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13A9A3" w14:textId="77777777" w:rsidR="009B5A3A" w:rsidRPr="00825034" w:rsidRDefault="007F6394" w:rsidP="007F6394">
      <w:pPr>
        <w:ind w:firstLine="5529"/>
        <w:jc w:val="center"/>
      </w:pPr>
      <w:bookmarkStart w:id="0" w:name="_Toc199745679"/>
      <w:r w:rsidRPr="00825034">
        <w:rPr>
          <w:noProof/>
        </w:rPr>
        <w:drawing>
          <wp:inline distT="0" distB="0" distL="0" distR="0" wp14:anchorId="5EE45918" wp14:editId="793ADF62">
            <wp:extent cx="2232660" cy="285115"/>
            <wp:effectExtent l="0" t="0" r="0" b="635"/>
            <wp:docPr id="9" name="Рисунок 4" descr="лого_СК гидроко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лого_СК гидрокор"/>
                    <pic:cNvPicPr>
                      <a:picLocks noChangeAspect="1" noChangeArrowheads="1"/>
                    </pic:cNvPicPr>
                  </pic:nvPicPr>
                  <pic:blipFill>
                    <a:blip r:embed="rId8">
                      <a:lum contrast="30000"/>
                      <a:extLst>
                        <a:ext uri="{28A0092B-C50C-407E-A947-70E740481C1C}">
                          <a14:useLocalDpi xmlns:a14="http://schemas.microsoft.com/office/drawing/2010/main" val="0"/>
                        </a:ext>
                      </a:extLst>
                    </a:blip>
                    <a:srcRect/>
                    <a:stretch>
                      <a:fillRect/>
                    </a:stretch>
                  </pic:blipFill>
                  <pic:spPr bwMode="auto">
                    <a:xfrm>
                      <a:off x="0" y="0"/>
                      <a:ext cx="2232660" cy="285115"/>
                    </a:xfrm>
                    <a:prstGeom prst="rect">
                      <a:avLst/>
                    </a:prstGeom>
                    <a:noFill/>
                    <a:ln>
                      <a:noFill/>
                    </a:ln>
                  </pic:spPr>
                </pic:pic>
              </a:graphicData>
            </a:graphic>
          </wp:inline>
        </w:drawing>
      </w:r>
    </w:p>
    <w:p w14:paraId="795FA78E" w14:textId="77777777" w:rsidR="009B5A3A" w:rsidRPr="00825034" w:rsidRDefault="009B5A3A" w:rsidP="009B5A3A">
      <w:pPr>
        <w:jc w:val="center"/>
      </w:pPr>
      <w:r w:rsidRPr="00825034">
        <w:t xml:space="preserve">                                                                                                    </w:t>
      </w:r>
    </w:p>
    <w:p w14:paraId="65ABEE84" w14:textId="77777777" w:rsidR="009B5A3A" w:rsidRPr="00825034" w:rsidRDefault="009B5A3A" w:rsidP="009B5A3A">
      <w:pPr>
        <w:jc w:val="right"/>
      </w:pPr>
    </w:p>
    <w:p w14:paraId="0FEA2894" w14:textId="77777777" w:rsidR="007F6394" w:rsidRPr="00825034" w:rsidRDefault="007F6394" w:rsidP="007F6394">
      <w:pPr>
        <w:shd w:val="clear" w:color="auto" w:fill="D9D9D9"/>
        <w:jc w:val="center"/>
        <w:rPr>
          <w:b/>
          <w:color w:val="336600"/>
          <w:sz w:val="40"/>
          <w:szCs w:val="40"/>
        </w:rPr>
      </w:pPr>
      <w:r w:rsidRPr="00825034">
        <w:rPr>
          <w:b/>
          <w:color w:val="336600"/>
          <w:sz w:val="40"/>
          <w:szCs w:val="40"/>
        </w:rPr>
        <w:t>Общество с ограниченной ответственностью</w:t>
      </w:r>
    </w:p>
    <w:p w14:paraId="25237B73" w14:textId="77777777" w:rsidR="007F6394" w:rsidRPr="00825034" w:rsidRDefault="007F6394" w:rsidP="007F6394">
      <w:pPr>
        <w:shd w:val="clear" w:color="auto" w:fill="D9D9D9"/>
        <w:jc w:val="center"/>
        <w:rPr>
          <w:b/>
          <w:i/>
          <w:color w:val="336600"/>
          <w:sz w:val="40"/>
          <w:szCs w:val="40"/>
        </w:rPr>
      </w:pPr>
      <w:r w:rsidRPr="00825034">
        <w:rPr>
          <w:b/>
          <w:i/>
          <w:color w:val="336600"/>
          <w:sz w:val="40"/>
          <w:szCs w:val="40"/>
        </w:rPr>
        <w:t xml:space="preserve"> «Строительная Компания «</w:t>
      </w:r>
      <w:proofErr w:type="spellStart"/>
      <w:r w:rsidRPr="00825034">
        <w:rPr>
          <w:b/>
          <w:i/>
          <w:color w:val="336600"/>
          <w:sz w:val="40"/>
          <w:szCs w:val="40"/>
        </w:rPr>
        <w:t>Гидрокор</w:t>
      </w:r>
      <w:proofErr w:type="spellEnd"/>
      <w:r w:rsidRPr="00825034">
        <w:rPr>
          <w:b/>
          <w:i/>
          <w:color w:val="336600"/>
          <w:sz w:val="40"/>
          <w:szCs w:val="40"/>
        </w:rPr>
        <w:t>»</w:t>
      </w:r>
    </w:p>
    <w:p w14:paraId="5D43C1C5" w14:textId="77777777" w:rsidR="008171F1" w:rsidRPr="00825034" w:rsidRDefault="008171F1" w:rsidP="008171F1">
      <w:pPr>
        <w:spacing w:before="240"/>
        <w:ind w:right="113"/>
        <w:jc w:val="center"/>
        <w:rPr>
          <w:b/>
        </w:rPr>
      </w:pPr>
      <w:r w:rsidRPr="00825034">
        <w:rPr>
          <w:b/>
        </w:rPr>
        <w:t>Действующий член СРО А «Объединение проектировщиков»</w:t>
      </w:r>
    </w:p>
    <w:p w14:paraId="0B6D77FD" w14:textId="77777777" w:rsidR="008171F1" w:rsidRPr="00825034" w:rsidRDefault="008171F1" w:rsidP="008171F1">
      <w:pPr>
        <w:ind w:right="113"/>
        <w:jc w:val="center"/>
        <w:rPr>
          <w:b/>
        </w:rPr>
      </w:pPr>
    </w:p>
    <w:p w14:paraId="71FDE9B8" w14:textId="77777777" w:rsidR="001915BE" w:rsidRDefault="001915BE" w:rsidP="001915BE">
      <w:pPr>
        <w:tabs>
          <w:tab w:val="left" w:pos="540"/>
        </w:tabs>
        <w:ind w:left="1560" w:right="-102" w:hanging="1560"/>
        <w:rPr>
          <w:b/>
        </w:rPr>
      </w:pPr>
      <w:r>
        <w:rPr>
          <w:b/>
        </w:rPr>
        <w:tab/>
        <w:t>Заказчик: ООО «ПРОФСПЕЦТРАНС»</w:t>
      </w:r>
    </w:p>
    <w:p w14:paraId="34FC2757" w14:textId="77777777" w:rsidR="001915BE" w:rsidRDefault="001915BE" w:rsidP="001915BE">
      <w:pPr>
        <w:tabs>
          <w:tab w:val="left" w:pos="540"/>
        </w:tabs>
        <w:ind w:left="1560" w:right="-102" w:hanging="1560"/>
        <w:rPr>
          <w:b/>
        </w:rPr>
      </w:pPr>
    </w:p>
    <w:p w14:paraId="487DF2DF" w14:textId="77777777" w:rsidR="001915BE" w:rsidRDefault="001915BE" w:rsidP="001915BE">
      <w:pPr>
        <w:tabs>
          <w:tab w:val="left" w:pos="540"/>
        </w:tabs>
        <w:ind w:left="1560" w:hanging="1560"/>
        <w:rPr>
          <w:b/>
        </w:rPr>
      </w:pPr>
      <w:r>
        <w:rPr>
          <w:b/>
        </w:rPr>
        <w:tab/>
      </w:r>
      <w:proofErr w:type="gramStart"/>
      <w:r>
        <w:rPr>
          <w:b/>
        </w:rPr>
        <w:t>Объект:</w:t>
      </w:r>
      <w:r>
        <w:rPr>
          <w:b/>
        </w:rPr>
        <w:tab/>
      </w:r>
      <w:proofErr w:type="gramEnd"/>
      <w:r w:rsidRPr="0054250E">
        <w:rPr>
          <w:b/>
        </w:rPr>
        <w:t>«</w:t>
      </w:r>
      <w:r>
        <w:rPr>
          <w:b/>
        </w:rPr>
        <w:t xml:space="preserve">Реконструкция полигона ТБО в районе </w:t>
      </w:r>
      <w:proofErr w:type="spellStart"/>
      <w:r>
        <w:rPr>
          <w:b/>
        </w:rPr>
        <w:t>д.Калитино</w:t>
      </w:r>
      <w:proofErr w:type="spellEnd"/>
      <w:r>
        <w:rPr>
          <w:b/>
        </w:rPr>
        <w:t xml:space="preserve"> </w:t>
      </w:r>
      <w:proofErr w:type="spellStart"/>
      <w:r>
        <w:rPr>
          <w:b/>
        </w:rPr>
        <w:t>Волосовского</w:t>
      </w:r>
      <w:proofErr w:type="spellEnd"/>
      <w:r>
        <w:rPr>
          <w:b/>
        </w:rPr>
        <w:t xml:space="preserve"> района Ленинградской области с подъездной дорогой</w:t>
      </w:r>
      <w:r w:rsidRPr="0054250E">
        <w:rPr>
          <w:b/>
        </w:rPr>
        <w:t>»</w:t>
      </w:r>
    </w:p>
    <w:p w14:paraId="22DB2CAE" w14:textId="77777777" w:rsidR="001915BE" w:rsidRPr="0054250E" w:rsidRDefault="001915BE" w:rsidP="001915BE">
      <w:pPr>
        <w:tabs>
          <w:tab w:val="left" w:pos="540"/>
        </w:tabs>
        <w:ind w:left="1560" w:right="-102" w:hanging="1560"/>
        <w:rPr>
          <w:b/>
        </w:rPr>
      </w:pPr>
    </w:p>
    <w:p w14:paraId="4D4DD69E" w14:textId="77777777" w:rsidR="001915BE" w:rsidRPr="00274A34" w:rsidRDefault="001915BE" w:rsidP="001915BE">
      <w:pPr>
        <w:tabs>
          <w:tab w:val="left" w:pos="540"/>
        </w:tabs>
        <w:ind w:left="1560" w:right="-102" w:hanging="1560"/>
        <w:rPr>
          <w:b/>
        </w:rPr>
      </w:pPr>
      <w:r>
        <w:rPr>
          <w:b/>
          <w:bCs/>
          <w:szCs w:val="20"/>
        </w:rPr>
        <w:tab/>
      </w:r>
      <w:proofErr w:type="gramStart"/>
      <w:r w:rsidRPr="00274A34">
        <w:rPr>
          <w:b/>
          <w:bCs/>
          <w:szCs w:val="20"/>
        </w:rPr>
        <w:t>Адрес:</w:t>
      </w:r>
      <w:r w:rsidRPr="00274A34">
        <w:rPr>
          <w:b/>
        </w:rPr>
        <w:tab/>
      </w:r>
      <w:proofErr w:type="gramEnd"/>
      <w:r w:rsidRPr="00274A34">
        <w:rPr>
          <w:b/>
        </w:rPr>
        <w:t xml:space="preserve">Ленинградская область, </w:t>
      </w:r>
      <w:proofErr w:type="spellStart"/>
      <w:r w:rsidRPr="00274A34">
        <w:rPr>
          <w:b/>
        </w:rPr>
        <w:t>Волосовский</w:t>
      </w:r>
      <w:proofErr w:type="spellEnd"/>
      <w:r w:rsidRPr="00274A34">
        <w:rPr>
          <w:b/>
        </w:rPr>
        <w:t xml:space="preserve"> район, </w:t>
      </w:r>
      <w:proofErr w:type="spellStart"/>
      <w:r w:rsidRPr="00274A34">
        <w:rPr>
          <w:b/>
        </w:rPr>
        <w:t>Калитинское</w:t>
      </w:r>
      <w:proofErr w:type="spellEnd"/>
      <w:r w:rsidRPr="00274A34">
        <w:rPr>
          <w:b/>
        </w:rPr>
        <w:t xml:space="preserve"> сельское  поселение, в районе </w:t>
      </w:r>
      <w:proofErr w:type="spellStart"/>
      <w:r w:rsidRPr="00274A34">
        <w:rPr>
          <w:b/>
        </w:rPr>
        <w:t>д.Калитино</w:t>
      </w:r>
      <w:proofErr w:type="spellEnd"/>
      <w:r w:rsidRPr="00274A34">
        <w:rPr>
          <w:b/>
        </w:rPr>
        <w:t>, кадастровый номер 47:22:0645001:1</w:t>
      </w:r>
    </w:p>
    <w:p w14:paraId="3E2F4936" w14:textId="77777777" w:rsidR="001915BE" w:rsidRPr="00274A34" w:rsidRDefault="001915BE" w:rsidP="001915BE">
      <w:pPr>
        <w:tabs>
          <w:tab w:val="left" w:pos="540"/>
        </w:tabs>
        <w:ind w:left="1560" w:right="-102" w:hanging="1560"/>
        <w:rPr>
          <w:b/>
        </w:rPr>
      </w:pPr>
    </w:p>
    <w:p w14:paraId="37185FFB" w14:textId="77777777" w:rsidR="001915BE" w:rsidRPr="00274A34" w:rsidRDefault="001915BE" w:rsidP="001915BE">
      <w:pPr>
        <w:tabs>
          <w:tab w:val="left" w:pos="540"/>
        </w:tabs>
        <w:ind w:left="1560" w:right="-102" w:hanging="1560"/>
        <w:rPr>
          <w:b/>
        </w:rPr>
      </w:pPr>
      <w:r w:rsidRPr="00274A34">
        <w:rPr>
          <w:b/>
        </w:rPr>
        <w:tab/>
      </w:r>
      <w:r w:rsidRPr="00274A34">
        <w:rPr>
          <w:b/>
        </w:rPr>
        <w:tab/>
        <w:t xml:space="preserve">Российская Федерация, Ленинградская область, </w:t>
      </w:r>
      <w:proofErr w:type="spellStart"/>
      <w:r w:rsidRPr="00274A34">
        <w:rPr>
          <w:b/>
        </w:rPr>
        <w:t>Волосовский</w:t>
      </w:r>
      <w:proofErr w:type="spellEnd"/>
      <w:r w:rsidRPr="00274A34">
        <w:rPr>
          <w:b/>
        </w:rPr>
        <w:t xml:space="preserve"> муниципальный район, кадастровый номер 47:22:0645001:98</w:t>
      </w:r>
    </w:p>
    <w:p w14:paraId="3D26DEF9" w14:textId="77777777" w:rsidR="001915BE" w:rsidRPr="00274A34" w:rsidRDefault="001915BE" w:rsidP="001915BE">
      <w:pPr>
        <w:tabs>
          <w:tab w:val="left" w:pos="540"/>
        </w:tabs>
        <w:ind w:left="1560" w:right="-102" w:hanging="1560"/>
        <w:rPr>
          <w:b/>
        </w:rPr>
      </w:pPr>
    </w:p>
    <w:p w14:paraId="1744D88A" w14:textId="77777777" w:rsidR="001915BE" w:rsidRDefault="001915BE" w:rsidP="001915BE">
      <w:pPr>
        <w:tabs>
          <w:tab w:val="left" w:pos="540"/>
        </w:tabs>
        <w:ind w:left="1560" w:right="-102" w:hanging="1560"/>
        <w:rPr>
          <w:b/>
        </w:rPr>
      </w:pPr>
      <w:r w:rsidRPr="00274A34">
        <w:rPr>
          <w:b/>
        </w:rPr>
        <w:tab/>
      </w:r>
      <w:r w:rsidRPr="00274A34">
        <w:rPr>
          <w:b/>
        </w:rPr>
        <w:tab/>
        <w:t xml:space="preserve">Российская Федерация, Ленинградская область, </w:t>
      </w:r>
      <w:proofErr w:type="spellStart"/>
      <w:r w:rsidRPr="00274A34">
        <w:rPr>
          <w:b/>
        </w:rPr>
        <w:t>Волосовский</w:t>
      </w:r>
      <w:proofErr w:type="spellEnd"/>
      <w:r w:rsidRPr="00274A34">
        <w:rPr>
          <w:b/>
        </w:rPr>
        <w:t xml:space="preserve"> муниципальный район, кадастровый номер 47:22:0645001:99</w:t>
      </w:r>
    </w:p>
    <w:p w14:paraId="4733F70E" w14:textId="77777777" w:rsidR="001915BE" w:rsidRDefault="001915BE" w:rsidP="001915BE">
      <w:pPr>
        <w:tabs>
          <w:tab w:val="left" w:pos="540"/>
        </w:tabs>
        <w:ind w:left="1560" w:right="-102" w:hanging="1560"/>
        <w:rPr>
          <w:b/>
        </w:rPr>
      </w:pPr>
    </w:p>
    <w:p w14:paraId="25D74166" w14:textId="77777777" w:rsidR="00B6685D" w:rsidRPr="00825034" w:rsidRDefault="00B6685D" w:rsidP="00B6685D">
      <w:pPr>
        <w:spacing w:line="360" w:lineRule="auto"/>
        <w:jc w:val="both"/>
        <w:rPr>
          <w:rFonts w:ascii="ISOCPEUR" w:hAnsi="ISOCPEUR" w:cs="Arial"/>
          <w:b/>
          <w:i/>
          <w:color w:val="FF0000"/>
          <w:sz w:val="40"/>
          <w:szCs w:val="40"/>
          <w:lang w:eastAsia="en-US"/>
        </w:rPr>
      </w:pPr>
    </w:p>
    <w:p w14:paraId="4DF49A95" w14:textId="77777777" w:rsidR="00B6685D" w:rsidRPr="00825034" w:rsidRDefault="00B6685D" w:rsidP="00B6685D">
      <w:pPr>
        <w:spacing w:line="360" w:lineRule="auto"/>
        <w:jc w:val="center"/>
        <w:rPr>
          <w:b/>
          <w:i/>
          <w:sz w:val="40"/>
          <w:szCs w:val="40"/>
          <w:lang w:eastAsia="en-US"/>
        </w:rPr>
      </w:pPr>
      <w:r w:rsidRPr="00825034">
        <w:rPr>
          <w:b/>
          <w:i/>
          <w:sz w:val="40"/>
          <w:szCs w:val="40"/>
          <w:lang w:eastAsia="en-US"/>
        </w:rPr>
        <w:t xml:space="preserve">Проектная документация </w:t>
      </w:r>
    </w:p>
    <w:p w14:paraId="3BDB1D45" w14:textId="77777777" w:rsidR="00B6685D" w:rsidRPr="00825034" w:rsidRDefault="00B6685D" w:rsidP="00B6685D">
      <w:pPr>
        <w:tabs>
          <w:tab w:val="left" w:pos="993"/>
        </w:tabs>
        <w:spacing w:line="276" w:lineRule="auto"/>
        <w:ind w:left="851" w:right="592"/>
        <w:contextualSpacing/>
        <w:jc w:val="center"/>
        <w:rPr>
          <w:rFonts w:ascii="ISOCPEUR" w:hAnsi="ISOCPEUR" w:cs="Arial"/>
          <w:b/>
          <w:i/>
          <w:sz w:val="36"/>
          <w:szCs w:val="36"/>
          <w:lang w:eastAsia="en-US"/>
        </w:rPr>
      </w:pPr>
    </w:p>
    <w:p w14:paraId="5FFEC36B" w14:textId="77777777" w:rsidR="00B6685D" w:rsidRPr="00825034" w:rsidRDefault="00B6685D" w:rsidP="00433912">
      <w:pPr>
        <w:spacing w:line="360" w:lineRule="auto"/>
        <w:ind w:left="284" w:right="176"/>
        <w:jc w:val="center"/>
        <w:rPr>
          <w:rFonts w:eastAsia="Calibri"/>
          <w:b/>
          <w:sz w:val="36"/>
          <w:szCs w:val="36"/>
          <w:lang w:eastAsia="en-US"/>
        </w:rPr>
      </w:pPr>
      <w:r w:rsidRPr="00825034">
        <w:rPr>
          <w:rFonts w:eastAsia="Calibri"/>
          <w:b/>
          <w:sz w:val="36"/>
          <w:szCs w:val="36"/>
          <w:lang w:eastAsia="en-US"/>
        </w:rPr>
        <w:t>Раздел 8 «Перечень мероприятий по охране окружающей среды. Текстовая часть»</w:t>
      </w:r>
    </w:p>
    <w:p w14:paraId="351B5425" w14:textId="77777777" w:rsidR="00B6685D" w:rsidRPr="00825034" w:rsidRDefault="00B6685D" w:rsidP="00B6685D">
      <w:pPr>
        <w:tabs>
          <w:tab w:val="left" w:pos="993"/>
        </w:tabs>
        <w:spacing w:line="276" w:lineRule="auto"/>
        <w:ind w:right="592"/>
        <w:rPr>
          <w:rFonts w:ascii="ISOCPEUR" w:hAnsi="ISOCPEUR" w:cs="Arial"/>
          <w:b/>
          <w:i/>
          <w:sz w:val="36"/>
          <w:szCs w:val="36"/>
          <w:lang w:eastAsia="en-US"/>
        </w:rPr>
      </w:pPr>
    </w:p>
    <w:p w14:paraId="7477E6E1" w14:textId="11990542" w:rsidR="00B6685D" w:rsidRPr="00B2786E" w:rsidRDefault="001915BE" w:rsidP="00B6685D">
      <w:pPr>
        <w:spacing w:line="360" w:lineRule="auto"/>
        <w:ind w:right="-1"/>
        <w:jc w:val="center"/>
        <w:rPr>
          <w:rFonts w:eastAsia="Calibri"/>
          <w:b/>
          <w:i/>
          <w:sz w:val="36"/>
          <w:szCs w:val="36"/>
          <w:lang w:eastAsia="en-US"/>
        </w:rPr>
      </w:pPr>
      <w:r w:rsidRPr="00B2786E">
        <w:rPr>
          <w:b/>
          <w:i/>
          <w:sz w:val="36"/>
          <w:szCs w:val="36"/>
        </w:rPr>
        <w:t>132/18-02-</w:t>
      </w:r>
      <w:r w:rsidR="005D4907" w:rsidRPr="00B2786E">
        <w:rPr>
          <w:rFonts w:eastAsia="Calibri"/>
          <w:b/>
          <w:i/>
          <w:sz w:val="36"/>
          <w:szCs w:val="36"/>
          <w:lang w:eastAsia="en-US"/>
        </w:rPr>
        <w:t>ПМООС</w:t>
      </w:r>
      <w:r w:rsidR="00514F8B" w:rsidRPr="00B2786E">
        <w:rPr>
          <w:rFonts w:eastAsia="Calibri"/>
          <w:b/>
          <w:i/>
          <w:sz w:val="36"/>
          <w:szCs w:val="36"/>
          <w:lang w:eastAsia="en-US"/>
        </w:rPr>
        <w:t>.ТЧ</w:t>
      </w:r>
    </w:p>
    <w:p w14:paraId="36E144F8" w14:textId="72E2220A" w:rsidR="00B6685D" w:rsidRPr="00C62D24" w:rsidRDefault="005D4907" w:rsidP="00B6685D">
      <w:pPr>
        <w:spacing w:line="360" w:lineRule="auto"/>
        <w:ind w:right="-1"/>
        <w:jc w:val="center"/>
        <w:rPr>
          <w:rFonts w:eastAsia="Calibri"/>
          <w:b/>
          <w:i/>
          <w:sz w:val="36"/>
          <w:szCs w:val="36"/>
          <w:lang w:eastAsia="en-US"/>
        </w:rPr>
      </w:pPr>
      <w:r w:rsidRPr="00C62D24">
        <w:rPr>
          <w:rFonts w:eastAsia="Calibri"/>
          <w:b/>
          <w:i/>
          <w:sz w:val="36"/>
          <w:szCs w:val="36"/>
          <w:lang w:eastAsia="en-US"/>
        </w:rPr>
        <w:t>Том 8</w:t>
      </w:r>
      <w:r w:rsidR="00B2786E">
        <w:rPr>
          <w:rFonts w:eastAsia="Calibri"/>
          <w:b/>
          <w:i/>
          <w:sz w:val="36"/>
          <w:szCs w:val="36"/>
          <w:lang w:eastAsia="en-US"/>
        </w:rPr>
        <w:t>.1</w:t>
      </w:r>
    </w:p>
    <w:p w14:paraId="7B1FA20D" w14:textId="77777777" w:rsidR="00B6685D" w:rsidRPr="00825034" w:rsidRDefault="00B6685D" w:rsidP="00B6685D">
      <w:pPr>
        <w:rPr>
          <w:b/>
          <w:i/>
          <w:sz w:val="28"/>
          <w:szCs w:val="20"/>
          <w:lang w:eastAsia="en-US"/>
        </w:rPr>
      </w:pPr>
    </w:p>
    <w:p w14:paraId="0A87A29B" w14:textId="77777777" w:rsidR="00B6685D" w:rsidRDefault="00B6685D" w:rsidP="00B6685D">
      <w:pPr>
        <w:ind w:left="-284"/>
        <w:jc w:val="center"/>
        <w:rPr>
          <w:b/>
          <w:i/>
          <w:sz w:val="28"/>
          <w:szCs w:val="20"/>
          <w:lang w:eastAsia="en-US"/>
        </w:rPr>
      </w:pPr>
    </w:p>
    <w:p w14:paraId="4620F44D" w14:textId="77777777" w:rsidR="00052811" w:rsidRPr="00825034" w:rsidRDefault="00052811" w:rsidP="00B6685D">
      <w:pPr>
        <w:ind w:left="-284"/>
        <w:jc w:val="center"/>
        <w:rPr>
          <w:b/>
          <w:i/>
          <w:sz w:val="28"/>
          <w:szCs w:val="20"/>
          <w:lang w:eastAsia="en-US"/>
        </w:rPr>
      </w:pPr>
    </w:p>
    <w:p w14:paraId="1075CFCE" w14:textId="77777777" w:rsidR="00B6685D" w:rsidRDefault="00B6685D" w:rsidP="00B6685D">
      <w:pPr>
        <w:ind w:left="-284"/>
        <w:jc w:val="center"/>
        <w:rPr>
          <w:b/>
          <w:i/>
          <w:sz w:val="28"/>
          <w:szCs w:val="20"/>
          <w:lang w:eastAsia="en-US"/>
        </w:rPr>
      </w:pPr>
    </w:p>
    <w:p w14:paraId="366B81DB" w14:textId="77777777" w:rsidR="001915BE" w:rsidRDefault="001915BE" w:rsidP="00B6685D">
      <w:pPr>
        <w:ind w:left="-284"/>
        <w:jc w:val="center"/>
        <w:rPr>
          <w:b/>
          <w:i/>
          <w:sz w:val="28"/>
          <w:szCs w:val="20"/>
          <w:lang w:eastAsia="en-US"/>
        </w:rPr>
      </w:pPr>
    </w:p>
    <w:p w14:paraId="55616FF8" w14:textId="77777777" w:rsidR="001915BE" w:rsidRPr="00825034" w:rsidRDefault="001915BE" w:rsidP="00B6685D">
      <w:pPr>
        <w:ind w:left="-284"/>
        <w:jc w:val="center"/>
        <w:rPr>
          <w:b/>
          <w:i/>
          <w:sz w:val="28"/>
          <w:szCs w:val="20"/>
          <w:lang w:eastAsia="en-US"/>
        </w:rPr>
      </w:pPr>
    </w:p>
    <w:p w14:paraId="4A3310FE" w14:textId="77777777" w:rsidR="00B6685D" w:rsidRPr="00825034" w:rsidRDefault="00B6685D" w:rsidP="00B6685D">
      <w:pPr>
        <w:jc w:val="both"/>
        <w:rPr>
          <w:b/>
          <w:i/>
          <w:sz w:val="28"/>
          <w:szCs w:val="20"/>
          <w:lang w:eastAsia="en-US"/>
        </w:rPr>
      </w:pPr>
    </w:p>
    <w:p w14:paraId="241FB039" w14:textId="77777777" w:rsidR="00B6685D" w:rsidRPr="00825034" w:rsidRDefault="00B6685D" w:rsidP="00B6685D">
      <w:pPr>
        <w:ind w:left="-284"/>
        <w:jc w:val="center"/>
        <w:rPr>
          <w:b/>
          <w:i/>
          <w:sz w:val="28"/>
          <w:szCs w:val="20"/>
          <w:lang w:eastAsia="en-US"/>
        </w:rPr>
      </w:pPr>
    </w:p>
    <w:p w14:paraId="6EB84D47" w14:textId="77777777" w:rsidR="00B6685D" w:rsidRPr="00825034" w:rsidRDefault="00B6685D" w:rsidP="001915BE">
      <w:pPr>
        <w:jc w:val="center"/>
        <w:rPr>
          <w:b/>
          <w:i/>
          <w:sz w:val="28"/>
          <w:szCs w:val="20"/>
          <w:lang w:eastAsia="en-US"/>
        </w:rPr>
      </w:pPr>
      <w:r w:rsidRPr="00825034">
        <w:rPr>
          <w:b/>
          <w:i/>
          <w:sz w:val="28"/>
          <w:szCs w:val="20"/>
          <w:lang w:eastAsia="en-US"/>
        </w:rPr>
        <w:t>Санкт-Петербург</w:t>
      </w:r>
    </w:p>
    <w:p w14:paraId="2F797D14" w14:textId="77777777" w:rsidR="00B6685D" w:rsidRPr="00825034" w:rsidRDefault="00B6685D" w:rsidP="001915BE">
      <w:pPr>
        <w:jc w:val="center"/>
        <w:rPr>
          <w:b/>
          <w:i/>
          <w:sz w:val="28"/>
          <w:szCs w:val="28"/>
          <w:lang w:val="en-US" w:eastAsia="en-US"/>
        </w:rPr>
      </w:pPr>
      <w:r w:rsidRPr="00825034">
        <w:rPr>
          <w:b/>
          <w:i/>
          <w:sz w:val="28"/>
          <w:szCs w:val="28"/>
          <w:lang w:eastAsia="en-US"/>
        </w:rPr>
        <w:t>201</w:t>
      </w:r>
      <w:r w:rsidRPr="00825034">
        <w:rPr>
          <w:b/>
          <w:i/>
          <w:sz w:val="28"/>
          <w:szCs w:val="28"/>
          <w:lang w:val="en-US" w:eastAsia="en-US"/>
        </w:rPr>
        <w:t>8</w:t>
      </w:r>
    </w:p>
    <w:tbl>
      <w:tblPr>
        <w:tblpPr w:leftFromText="180" w:rightFromText="180" w:vertAnchor="page" w:horzAnchor="margin" w:tblpXSpec="center" w:tblpY="545"/>
        <w:tblW w:w="9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57"/>
        <w:gridCol w:w="4868"/>
      </w:tblGrid>
      <w:tr w:rsidR="00B6685D" w:rsidRPr="00825034" w14:paraId="11AA7819" w14:textId="77777777" w:rsidTr="005D4907">
        <w:trPr>
          <w:trHeight w:val="1191"/>
        </w:trPr>
        <w:tc>
          <w:tcPr>
            <w:tcW w:w="4557" w:type="dxa"/>
            <w:tcBorders>
              <w:top w:val="nil"/>
              <w:left w:val="nil"/>
              <w:bottom w:val="nil"/>
              <w:right w:val="nil"/>
            </w:tcBorders>
          </w:tcPr>
          <w:p w14:paraId="62C02B79" w14:textId="77777777" w:rsidR="00B6685D" w:rsidRPr="00825034" w:rsidRDefault="00B6685D" w:rsidP="00B6685D">
            <w:pPr>
              <w:widowControl w:val="0"/>
              <w:tabs>
                <w:tab w:val="left" w:pos="142"/>
                <w:tab w:val="left" w:pos="1134"/>
                <w:tab w:val="center" w:pos="2552"/>
              </w:tabs>
              <w:spacing w:before="60"/>
              <w:rPr>
                <w:rFonts w:ascii="Arial" w:hAnsi="Arial" w:cs="Arial"/>
                <w:i/>
                <w:sz w:val="32"/>
                <w:szCs w:val="20"/>
              </w:rPr>
            </w:pPr>
          </w:p>
        </w:tc>
        <w:tc>
          <w:tcPr>
            <w:tcW w:w="4868" w:type="dxa"/>
            <w:tcBorders>
              <w:top w:val="nil"/>
              <w:left w:val="nil"/>
              <w:bottom w:val="nil"/>
              <w:right w:val="nil"/>
            </w:tcBorders>
          </w:tcPr>
          <w:p w14:paraId="0150BE8A" w14:textId="77777777" w:rsidR="00B6685D" w:rsidRPr="00825034" w:rsidRDefault="00E96828" w:rsidP="00B6685D">
            <w:pPr>
              <w:ind w:left="2520"/>
              <w:rPr>
                <w:rFonts w:ascii="Arial" w:hAnsi="Arial" w:cs="Arial"/>
                <w:i/>
                <w:szCs w:val="20"/>
                <w:lang w:eastAsia="en-US"/>
              </w:rPr>
            </w:pPr>
            <w:r w:rsidRPr="00825034">
              <w:rPr>
                <w:noProof/>
              </w:rPr>
              <w:drawing>
                <wp:anchor distT="0" distB="0" distL="114300" distR="114300" simplePos="0" relativeHeight="251659264" behindDoc="1" locked="0" layoutInCell="1" allowOverlap="1" wp14:anchorId="6298A17E" wp14:editId="14785863">
                  <wp:simplePos x="0" y="0"/>
                  <wp:positionH relativeFrom="column">
                    <wp:posOffset>687705</wp:posOffset>
                  </wp:positionH>
                  <wp:positionV relativeFrom="paragraph">
                    <wp:posOffset>191818</wp:posOffset>
                  </wp:positionV>
                  <wp:extent cx="2238375" cy="295275"/>
                  <wp:effectExtent l="0" t="0" r="9525" b="9525"/>
                  <wp:wrapTight wrapText="bothSides">
                    <wp:wrapPolygon edited="0">
                      <wp:start x="0" y="0"/>
                      <wp:lineTo x="0" y="20903"/>
                      <wp:lineTo x="21508" y="20903"/>
                      <wp:lineTo x="21508" y="0"/>
                      <wp:lineTo x="0" y="0"/>
                    </wp:wrapPolygon>
                  </wp:wrapTight>
                  <wp:docPr id="10"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38375" cy="2952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53CE00E4" w14:textId="77777777" w:rsidR="00B6685D" w:rsidRPr="00825034" w:rsidRDefault="00B6685D" w:rsidP="00B6685D">
      <w:pPr>
        <w:shd w:val="clear" w:color="auto" w:fill="D9D9D9"/>
        <w:jc w:val="center"/>
        <w:rPr>
          <w:b/>
          <w:color w:val="336600"/>
          <w:sz w:val="40"/>
          <w:szCs w:val="40"/>
        </w:rPr>
      </w:pPr>
      <w:r w:rsidRPr="00825034">
        <w:rPr>
          <w:b/>
          <w:color w:val="336600"/>
          <w:sz w:val="40"/>
          <w:szCs w:val="40"/>
        </w:rPr>
        <w:t>Общество с ограниченной ответственностью</w:t>
      </w:r>
    </w:p>
    <w:p w14:paraId="21051DCF" w14:textId="77777777" w:rsidR="00B6685D" w:rsidRPr="00825034" w:rsidRDefault="00B6685D" w:rsidP="00B6685D">
      <w:pPr>
        <w:shd w:val="clear" w:color="auto" w:fill="D9D9D9"/>
        <w:jc w:val="center"/>
        <w:rPr>
          <w:b/>
          <w:i/>
          <w:color w:val="336600"/>
          <w:sz w:val="40"/>
          <w:szCs w:val="40"/>
        </w:rPr>
      </w:pPr>
      <w:r w:rsidRPr="00825034">
        <w:rPr>
          <w:b/>
          <w:i/>
          <w:color w:val="336600"/>
          <w:sz w:val="40"/>
          <w:szCs w:val="40"/>
        </w:rPr>
        <w:t xml:space="preserve"> «Строительная Компания «</w:t>
      </w:r>
      <w:proofErr w:type="spellStart"/>
      <w:r w:rsidRPr="00825034">
        <w:rPr>
          <w:b/>
          <w:i/>
          <w:color w:val="336600"/>
          <w:sz w:val="40"/>
          <w:szCs w:val="40"/>
        </w:rPr>
        <w:t>Гидрокор</w:t>
      </w:r>
      <w:proofErr w:type="spellEnd"/>
      <w:r w:rsidRPr="00825034">
        <w:rPr>
          <w:b/>
          <w:i/>
          <w:color w:val="336600"/>
          <w:sz w:val="40"/>
          <w:szCs w:val="40"/>
        </w:rPr>
        <w:t>»</w:t>
      </w:r>
    </w:p>
    <w:p w14:paraId="5C554A71" w14:textId="77777777" w:rsidR="00B6685D" w:rsidRPr="00825034" w:rsidRDefault="00B6685D" w:rsidP="005D4907">
      <w:pPr>
        <w:spacing w:before="240"/>
        <w:ind w:right="113"/>
        <w:jc w:val="center"/>
        <w:rPr>
          <w:b/>
        </w:rPr>
      </w:pPr>
      <w:r w:rsidRPr="00825034">
        <w:rPr>
          <w:b/>
        </w:rPr>
        <w:t>Действующий член СРО А «Объединение проектировщиков»</w:t>
      </w:r>
    </w:p>
    <w:p w14:paraId="3DFE378A" w14:textId="77777777" w:rsidR="001915BE" w:rsidRPr="0054250E" w:rsidRDefault="001915BE" w:rsidP="001915BE">
      <w:pPr>
        <w:rPr>
          <w:b/>
        </w:rPr>
      </w:pPr>
    </w:p>
    <w:p w14:paraId="5CA57B41" w14:textId="77777777" w:rsidR="001915BE" w:rsidRDefault="001915BE" w:rsidP="001915BE">
      <w:pPr>
        <w:tabs>
          <w:tab w:val="left" w:pos="540"/>
        </w:tabs>
        <w:ind w:left="1560" w:right="-102" w:hanging="1560"/>
        <w:rPr>
          <w:b/>
        </w:rPr>
      </w:pPr>
      <w:r>
        <w:rPr>
          <w:b/>
        </w:rPr>
        <w:tab/>
        <w:t>Заказчик: ООО «ПРОФСПЕЦТРАНС»</w:t>
      </w:r>
    </w:p>
    <w:p w14:paraId="53764973" w14:textId="77777777" w:rsidR="001915BE" w:rsidRDefault="001915BE" w:rsidP="001915BE">
      <w:pPr>
        <w:tabs>
          <w:tab w:val="left" w:pos="540"/>
        </w:tabs>
        <w:ind w:left="1560" w:right="-102" w:hanging="1560"/>
        <w:rPr>
          <w:b/>
        </w:rPr>
      </w:pPr>
    </w:p>
    <w:p w14:paraId="7BEC9CA3" w14:textId="77777777" w:rsidR="001915BE" w:rsidRDefault="001915BE" w:rsidP="001915BE">
      <w:pPr>
        <w:tabs>
          <w:tab w:val="left" w:pos="540"/>
        </w:tabs>
        <w:ind w:left="1560" w:right="-102" w:hanging="1560"/>
        <w:rPr>
          <w:b/>
        </w:rPr>
      </w:pPr>
      <w:r>
        <w:rPr>
          <w:b/>
        </w:rPr>
        <w:tab/>
      </w:r>
      <w:proofErr w:type="gramStart"/>
      <w:r>
        <w:rPr>
          <w:b/>
        </w:rPr>
        <w:t>Объект:</w:t>
      </w:r>
      <w:r>
        <w:rPr>
          <w:b/>
        </w:rPr>
        <w:tab/>
      </w:r>
      <w:proofErr w:type="gramEnd"/>
      <w:r w:rsidRPr="0054250E">
        <w:rPr>
          <w:b/>
        </w:rPr>
        <w:t>«</w:t>
      </w:r>
      <w:r>
        <w:rPr>
          <w:b/>
        </w:rPr>
        <w:t xml:space="preserve">Реконструкция полигона ТБО в районе </w:t>
      </w:r>
      <w:proofErr w:type="spellStart"/>
      <w:r>
        <w:rPr>
          <w:b/>
        </w:rPr>
        <w:t>д.Калитино</w:t>
      </w:r>
      <w:proofErr w:type="spellEnd"/>
      <w:r>
        <w:rPr>
          <w:b/>
        </w:rPr>
        <w:t xml:space="preserve"> </w:t>
      </w:r>
      <w:proofErr w:type="spellStart"/>
      <w:r>
        <w:rPr>
          <w:b/>
        </w:rPr>
        <w:t>Волосовского</w:t>
      </w:r>
      <w:proofErr w:type="spellEnd"/>
      <w:r>
        <w:rPr>
          <w:b/>
        </w:rPr>
        <w:t xml:space="preserve"> района Ленинградской области с подъездной дорогой</w:t>
      </w:r>
      <w:r w:rsidRPr="0054250E">
        <w:rPr>
          <w:b/>
        </w:rPr>
        <w:t>»</w:t>
      </w:r>
    </w:p>
    <w:p w14:paraId="3F420D94" w14:textId="77777777" w:rsidR="001915BE" w:rsidRPr="0054250E" w:rsidRDefault="001915BE" w:rsidP="001915BE">
      <w:pPr>
        <w:tabs>
          <w:tab w:val="left" w:pos="540"/>
        </w:tabs>
        <w:ind w:left="1560" w:right="-102" w:hanging="1560"/>
        <w:rPr>
          <w:b/>
        </w:rPr>
      </w:pPr>
    </w:p>
    <w:p w14:paraId="640FC40D" w14:textId="77777777" w:rsidR="001915BE" w:rsidRPr="00274A34" w:rsidRDefault="001915BE" w:rsidP="001915BE">
      <w:pPr>
        <w:tabs>
          <w:tab w:val="left" w:pos="540"/>
        </w:tabs>
        <w:ind w:left="1560" w:right="-102" w:hanging="1560"/>
        <w:rPr>
          <w:b/>
        </w:rPr>
      </w:pPr>
      <w:r>
        <w:rPr>
          <w:b/>
          <w:bCs/>
          <w:szCs w:val="20"/>
        </w:rPr>
        <w:tab/>
      </w:r>
      <w:proofErr w:type="gramStart"/>
      <w:r w:rsidRPr="00274A34">
        <w:rPr>
          <w:b/>
          <w:bCs/>
          <w:szCs w:val="20"/>
        </w:rPr>
        <w:t>Адрес:</w:t>
      </w:r>
      <w:r w:rsidRPr="00274A34">
        <w:rPr>
          <w:b/>
        </w:rPr>
        <w:tab/>
      </w:r>
      <w:proofErr w:type="gramEnd"/>
      <w:r w:rsidRPr="00274A34">
        <w:rPr>
          <w:b/>
        </w:rPr>
        <w:t xml:space="preserve">Ленинградская область, </w:t>
      </w:r>
      <w:proofErr w:type="spellStart"/>
      <w:r w:rsidRPr="00274A34">
        <w:rPr>
          <w:b/>
        </w:rPr>
        <w:t>Волосовский</w:t>
      </w:r>
      <w:proofErr w:type="spellEnd"/>
      <w:r w:rsidRPr="00274A34">
        <w:rPr>
          <w:b/>
        </w:rPr>
        <w:t xml:space="preserve"> район, </w:t>
      </w:r>
      <w:proofErr w:type="spellStart"/>
      <w:r w:rsidRPr="00274A34">
        <w:rPr>
          <w:b/>
        </w:rPr>
        <w:t>Калитинское</w:t>
      </w:r>
      <w:proofErr w:type="spellEnd"/>
      <w:r w:rsidRPr="00274A34">
        <w:rPr>
          <w:b/>
        </w:rPr>
        <w:t xml:space="preserve"> сельское  поселение, в районе </w:t>
      </w:r>
      <w:proofErr w:type="spellStart"/>
      <w:r w:rsidRPr="00274A34">
        <w:rPr>
          <w:b/>
        </w:rPr>
        <w:t>д.Калитино</w:t>
      </w:r>
      <w:proofErr w:type="spellEnd"/>
      <w:r w:rsidRPr="00274A34">
        <w:rPr>
          <w:b/>
        </w:rPr>
        <w:t>, кадастровый номер 47:22:0645001:1</w:t>
      </w:r>
    </w:p>
    <w:p w14:paraId="4BE10608" w14:textId="77777777" w:rsidR="001915BE" w:rsidRPr="00274A34" w:rsidRDefault="001915BE" w:rsidP="001915BE">
      <w:pPr>
        <w:tabs>
          <w:tab w:val="left" w:pos="540"/>
        </w:tabs>
        <w:ind w:left="1560" w:right="-102" w:hanging="1560"/>
        <w:rPr>
          <w:b/>
        </w:rPr>
      </w:pPr>
    </w:p>
    <w:p w14:paraId="12B13C8C" w14:textId="77777777" w:rsidR="001915BE" w:rsidRPr="00274A34" w:rsidRDefault="001915BE" w:rsidP="001915BE">
      <w:pPr>
        <w:tabs>
          <w:tab w:val="left" w:pos="540"/>
        </w:tabs>
        <w:ind w:left="1560" w:right="-102" w:hanging="1560"/>
        <w:rPr>
          <w:b/>
        </w:rPr>
      </w:pPr>
      <w:r w:rsidRPr="00274A34">
        <w:rPr>
          <w:b/>
        </w:rPr>
        <w:tab/>
      </w:r>
      <w:r w:rsidRPr="00274A34">
        <w:rPr>
          <w:b/>
        </w:rPr>
        <w:tab/>
        <w:t xml:space="preserve">Российская Федерация, Ленинградская область, </w:t>
      </w:r>
      <w:proofErr w:type="spellStart"/>
      <w:r w:rsidRPr="00274A34">
        <w:rPr>
          <w:b/>
        </w:rPr>
        <w:t>Волосовский</w:t>
      </w:r>
      <w:proofErr w:type="spellEnd"/>
      <w:r w:rsidRPr="00274A34">
        <w:rPr>
          <w:b/>
        </w:rPr>
        <w:t xml:space="preserve"> муниципальный район, кадастровый номер 47:22:0645001:98</w:t>
      </w:r>
    </w:p>
    <w:p w14:paraId="346C7FF5" w14:textId="77777777" w:rsidR="001915BE" w:rsidRPr="00274A34" w:rsidRDefault="001915BE" w:rsidP="001915BE">
      <w:pPr>
        <w:tabs>
          <w:tab w:val="left" w:pos="540"/>
        </w:tabs>
        <w:ind w:left="1560" w:right="-102" w:hanging="1560"/>
        <w:rPr>
          <w:b/>
        </w:rPr>
      </w:pPr>
    </w:p>
    <w:p w14:paraId="41759D37" w14:textId="77777777" w:rsidR="001915BE" w:rsidRDefault="001915BE" w:rsidP="001915BE">
      <w:pPr>
        <w:tabs>
          <w:tab w:val="left" w:pos="540"/>
        </w:tabs>
        <w:ind w:left="1560" w:right="-102" w:hanging="1560"/>
        <w:rPr>
          <w:b/>
        </w:rPr>
      </w:pPr>
      <w:r w:rsidRPr="00274A34">
        <w:rPr>
          <w:b/>
        </w:rPr>
        <w:tab/>
      </w:r>
      <w:r w:rsidRPr="00274A34">
        <w:rPr>
          <w:b/>
        </w:rPr>
        <w:tab/>
        <w:t xml:space="preserve">Российская Федерация, Ленинградская область, </w:t>
      </w:r>
      <w:proofErr w:type="spellStart"/>
      <w:r w:rsidRPr="00274A34">
        <w:rPr>
          <w:b/>
        </w:rPr>
        <w:t>Волосовский</w:t>
      </w:r>
      <w:proofErr w:type="spellEnd"/>
      <w:r w:rsidRPr="00274A34">
        <w:rPr>
          <w:b/>
        </w:rPr>
        <w:t xml:space="preserve"> муниципальный район, кадастровый номер 47:22:0645001:99</w:t>
      </w:r>
    </w:p>
    <w:p w14:paraId="15DCFB9A" w14:textId="77777777" w:rsidR="00B6685D" w:rsidRPr="00825034" w:rsidRDefault="00B6685D" w:rsidP="00B6685D">
      <w:pPr>
        <w:jc w:val="both"/>
        <w:rPr>
          <w:b/>
          <w:i/>
          <w:sz w:val="36"/>
          <w:szCs w:val="40"/>
          <w:lang w:eastAsia="en-US"/>
        </w:rPr>
      </w:pPr>
    </w:p>
    <w:p w14:paraId="59AD1092" w14:textId="77777777" w:rsidR="00B6685D" w:rsidRPr="00825034" w:rsidRDefault="00B6685D" w:rsidP="00B6685D">
      <w:pPr>
        <w:spacing w:line="360" w:lineRule="auto"/>
        <w:jc w:val="center"/>
        <w:rPr>
          <w:b/>
          <w:i/>
          <w:sz w:val="40"/>
          <w:szCs w:val="40"/>
          <w:lang w:eastAsia="en-US"/>
        </w:rPr>
      </w:pPr>
      <w:r w:rsidRPr="00825034">
        <w:rPr>
          <w:b/>
          <w:i/>
          <w:sz w:val="40"/>
          <w:szCs w:val="40"/>
          <w:lang w:eastAsia="en-US"/>
        </w:rPr>
        <w:t xml:space="preserve">Проектная документация </w:t>
      </w:r>
    </w:p>
    <w:p w14:paraId="3D221F83" w14:textId="77777777" w:rsidR="00B6685D" w:rsidRPr="00825034" w:rsidRDefault="00B6685D" w:rsidP="00433912">
      <w:pPr>
        <w:spacing w:line="360" w:lineRule="auto"/>
        <w:ind w:left="284" w:right="176"/>
        <w:jc w:val="center"/>
        <w:rPr>
          <w:rFonts w:eastAsia="Calibri"/>
          <w:b/>
          <w:sz w:val="36"/>
          <w:szCs w:val="36"/>
          <w:lang w:eastAsia="en-US"/>
        </w:rPr>
      </w:pPr>
      <w:r w:rsidRPr="00825034">
        <w:rPr>
          <w:rFonts w:eastAsia="Calibri"/>
          <w:b/>
          <w:sz w:val="36"/>
          <w:szCs w:val="36"/>
          <w:lang w:eastAsia="en-US"/>
        </w:rPr>
        <w:t>Раздел 8 «Перечень меропри</w:t>
      </w:r>
      <w:r w:rsidR="005D4907" w:rsidRPr="00825034">
        <w:rPr>
          <w:rFonts w:eastAsia="Calibri"/>
          <w:b/>
          <w:sz w:val="36"/>
          <w:szCs w:val="36"/>
          <w:lang w:eastAsia="en-US"/>
        </w:rPr>
        <w:t>ятий по охране окружающей среды</w:t>
      </w:r>
      <w:r w:rsidRPr="00825034">
        <w:rPr>
          <w:rFonts w:eastAsia="Calibri"/>
          <w:b/>
          <w:sz w:val="36"/>
          <w:szCs w:val="36"/>
          <w:lang w:eastAsia="en-US"/>
        </w:rPr>
        <w:t>»</w:t>
      </w:r>
    </w:p>
    <w:p w14:paraId="611FC279" w14:textId="77777777" w:rsidR="00B6685D" w:rsidRPr="00825034" w:rsidRDefault="00B6685D" w:rsidP="00B6685D">
      <w:pPr>
        <w:tabs>
          <w:tab w:val="left" w:pos="993"/>
        </w:tabs>
        <w:spacing w:line="276" w:lineRule="auto"/>
        <w:ind w:right="592"/>
        <w:rPr>
          <w:rFonts w:ascii="ISOCPEUR" w:hAnsi="ISOCPEUR" w:cs="Arial"/>
          <w:b/>
          <w:i/>
          <w:sz w:val="36"/>
          <w:szCs w:val="36"/>
          <w:lang w:eastAsia="en-US"/>
        </w:rPr>
      </w:pPr>
    </w:p>
    <w:p w14:paraId="1A748CA7" w14:textId="0B1E1AE9" w:rsidR="005D4907" w:rsidRPr="00825034" w:rsidRDefault="001915BE" w:rsidP="005D4907">
      <w:pPr>
        <w:spacing w:line="360" w:lineRule="auto"/>
        <w:ind w:right="-1"/>
        <w:jc w:val="center"/>
        <w:rPr>
          <w:rFonts w:eastAsia="Calibri"/>
          <w:b/>
          <w:sz w:val="36"/>
          <w:szCs w:val="36"/>
          <w:lang w:eastAsia="en-US"/>
        </w:rPr>
      </w:pPr>
      <w:r>
        <w:rPr>
          <w:b/>
          <w:i/>
          <w:sz w:val="36"/>
          <w:szCs w:val="36"/>
        </w:rPr>
        <w:t>1</w:t>
      </w:r>
      <w:r>
        <w:rPr>
          <w:b/>
          <w:i/>
          <w:sz w:val="36"/>
          <w:szCs w:val="36"/>
          <w:lang w:val="en-US"/>
        </w:rPr>
        <w:t>3</w:t>
      </w:r>
      <w:r>
        <w:rPr>
          <w:b/>
          <w:i/>
          <w:sz w:val="36"/>
          <w:szCs w:val="36"/>
        </w:rPr>
        <w:t>2</w:t>
      </w:r>
      <w:r w:rsidRPr="0054250E">
        <w:rPr>
          <w:b/>
          <w:i/>
          <w:sz w:val="36"/>
          <w:szCs w:val="36"/>
        </w:rPr>
        <w:t>/1</w:t>
      </w:r>
      <w:r>
        <w:rPr>
          <w:b/>
          <w:i/>
          <w:sz w:val="36"/>
          <w:szCs w:val="36"/>
        </w:rPr>
        <w:t>8</w:t>
      </w:r>
      <w:r w:rsidRPr="004671A9">
        <w:rPr>
          <w:b/>
          <w:i/>
          <w:sz w:val="36"/>
          <w:szCs w:val="36"/>
        </w:rPr>
        <w:t>-02</w:t>
      </w:r>
      <w:r w:rsidR="005D4907" w:rsidRPr="00B2786E">
        <w:rPr>
          <w:rFonts w:eastAsia="Calibri"/>
          <w:b/>
          <w:i/>
          <w:sz w:val="36"/>
          <w:szCs w:val="36"/>
          <w:lang w:eastAsia="en-US"/>
        </w:rPr>
        <w:t>-ПМООС</w:t>
      </w:r>
      <w:r w:rsidR="00514F8B" w:rsidRPr="00B2786E">
        <w:rPr>
          <w:rFonts w:eastAsia="Calibri"/>
          <w:b/>
          <w:i/>
          <w:sz w:val="36"/>
          <w:szCs w:val="36"/>
          <w:lang w:eastAsia="en-US"/>
        </w:rPr>
        <w:t>.ТЧ</w:t>
      </w:r>
    </w:p>
    <w:p w14:paraId="04449D57" w14:textId="6840E1DA" w:rsidR="00B6685D" w:rsidRPr="00C62D24" w:rsidRDefault="00B6685D" w:rsidP="00B6685D">
      <w:pPr>
        <w:spacing w:line="360" w:lineRule="auto"/>
        <w:ind w:right="-1"/>
        <w:jc w:val="center"/>
        <w:rPr>
          <w:rFonts w:eastAsia="Calibri"/>
          <w:b/>
          <w:i/>
          <w:sz w:val="36"/>
          <w:szCs w:val="36"/>
          <w:lang w:eastAsia="en-US"/>
        </w:rPr>
      </w:pPr>
      <w:r w:rsidRPr="00C62D24">
        <w:rPr>
          <w:rFonts w:eastAsia="Calibri"/>
          <w:b/>
          <w:i/>
          <w:sz w:val="36"/>
          <w:szCs w:val="36"/>
          <w:lang w:eastAsia="en-US"/>
        </w:rPr>
        <w:t>Том 8</w:t>
      </w:r>
      <w:r w:rsidR="00B2786E">
        <w:rPr>
          <w:rFonts w:eastAsia="Calibri"/>
          <w:b/>
          <w:i/>
          <w:sz w:val="36"/>
          <w:szCs w:val="36"/>
          <w:lang w:eastAsia="en-US"/>
        </w:rPr>
        <w:t>.1</w:t>
      </w:r>
    </w:p>
    <w:p w14:paraId="6B8A766D" w14:textId="77777777" w:rsidR="00AA721B" w:rsidRDefault="00AA721B" w:rsidP="00AA721B">
      <w:pPr>
        <w:ind w:left="-284"/>
        <w:jc w:val="center"/>
        <w:rPr>
          <w:b/>
          <w:i/>
          <w:sz w:val="28"/>
          <w:szCs w:val="20"/>
          <w:lang w:eastAsia="en-US"/>
        </w:rPr>
      </w:pPr>
    </w:p>
    <w:p w14:paraId="79490E67" w14:textId="77777777" w:rsidR="00052811" w:rsidRPr="00825034" w:rsidRDefault="00052811" w:rsidP="00AA721B">
      <w:pPr>
        <w:ind w:left="-284"/>
        <w:jc w:val="center"/>
        <w:rPr>
          <w:b/>
          <w:i/>
          <w:sz w:val="28"/>
          <w:szCs w:val="20"/>
          <w:lang w:eastAsia="en-US"/>
        </w:rPr>
      </w:pPr>
    </w:p>
    <w:tbl>
      <w:tblPr>
        <w:tblpPr w:leftFromText="180" w:rightFromText="180" w:vertAnchor="text" w:horzAnchor="margin" w:tblpX="108" w:tblpY="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
        <w:gridCol w:w="1040"/>
        <w:gridCol w:w="1189"/>
        <w:gridCol w:w="743"/>
      </w:tblGrid>
      <w:tr w:rsidR="00B6685D" w:rsidRPr="00825034" w14:paraId="0346D073" w14:textId="77777777" w:rsidTr="00052811">
        <w:trPr>
          <w:trHeight w:hRule="exact" w:val="392"/>
        </w:trPr>
        <w:tc>
          <w:tcPr>
            <w:tcW w:w="749" w:type="dxa"/>
            <w:vAlign w:val="center"/>
          </w:tcPr>
          <w:p w14:paraId="39EE25CA" w14:textId="77777777" w:rsidR="00B6685D" w:rsidRPr="00825034" w:rsidRDefault="00B6685D" w:rsidP="00B6685D">
            <w:pPr>
              <w:widowControl w:val="0"/>
              <w:jc w:val="center"/>
              <w:rPr>
                <w:rFonts w:ascii="ISOCPEUR" w:hAnsi="ISOCPEUR" w:cs="Arial"/>
                <w:i/>
                <w:sz w:val="20"/>
                <w:szCs w:val="20"/>
                <w:lang w:eastAsia="en-US"/>
              </w:rPr>
            </w:pPr>
            <w:r w:rsidRPr="00825034">
              <w:rPr>
                <w:rFonts w:ascii="ISOCPEUR" w:hAnsi="ISOCPEUR" w:cs="Arial"/>
                <w:i/>
                <w:sz w:val="20"/>
                <w:szCs w:val="20"/>
                <w:lang w:eastAsia="en-US"/>
              </w:rPr>
              <w:t>Изм.</w:t>
            </w:r>
          </w:p>
        </w:tc>
        <w:tc>
          <w:tcPr>
            <w:tcW w:w="1040" w:type="dxa"/>
            <w:vAlign w:val="center"/>
          </w:tcPr>
          <w:p w14:paraId="002C8955" w14:textId="77777777" w:rsidR="00B6685D" w:rsidRPr="00825034" w:rsidRDefault="00B6685D" w:rsidP="00B6685D">
            <w:pPr>
              <w:widowControl w:val="0"/>
              <w:jc w:val="center"/>
              <w:rPr>
                <w:rFonts w:ascii="ISOCPEUR" w:hAnsi="ISOCPEUR" w:cs="Arial"/>
                <w:i/>
                <w:sz w:val="20"/>
                <w:szCs w:val="20"/>
                <w:lang w:eastAsia="en-US"/>
              </w:rPr>
            </w:pPr>
            <w:r w:rsidRPr="00825034">
              <w:rPr>
                <w:rFonts w:ascii="ISOCPEUR" w:hAnsi="ISOCPEUR" w:cs="Arial"/>
                <w:i/>
                <w:sz w:val="20"/>
                <w:szCs w:val="20"/>
                <w:lang w:eastAsia="en-US"/>
              </w:rPr>
              <w:t>№ док.</w:t>
            </w:r>
          </w:p>
        </w:tc>
        <w:tc>
          <w:tcPr>
            <w:tcW w:w="1189" w:type="dxa"/>
            <w:vAlign w:val="center"/>
          </w:tcPr>
          <w:p w14:paraId="479D3847" w14:textId="77777777" w:rsidR="00B6685D" w:rsidRPr="00825034" w:rsidRDefault="00B6685D" w:rsidP="00B6685D">
            <w:pPr>
              <w:widowControl w:val="0"/>
              <w:jc w:val="center"/>
              <w:rPr>
                <w:rFonts w:ascii="ISOCPEUR" w:hAnsi="ISOCPEUR" w:cs="Arial"/>
                <w:i/>
                <w:sz w:val="20"/>
                <w:szCs w:val="20"/>
                <w:lang w:eastAsia="en-US"/>
              </w:rPr>
            </w:pPr>
            <w:r w:rsidRPr="00825034">
              <w:rPr>
                <w:rFonts w:ascii="ISOCPEUR" w:hAnsi="ISOCPEUR" w:cs="Arial"/>
                <w:i/>
                <w:sz w:val="20"/>
                <w:szCs w:val="20"/>
                <w:lang w:eastAsia="en-US"/>
              </w:rPr>
              <w:t>Подпись</w:t>
            </w:r>
          </w:p>
        </w:tc>
        <w:tc>
          <w:tcPr>
            <w:tcW w:w="743" w:type="dxa"/>
            <w:vAlign w:val="center"/>
          </w:tcPr>
          <w:p w14:paraId="7584D0AF" w14:textId="77777777" w:rsidR="00B6685D" w:rsidRPr="00825034" w:rsidRDefault="00B6685D" w:rsidP="00B6685D">
            <w:pPr>
              <w:widowControl w:val="0"/>
              <w:jc w:val="center"/>
              <w:rPr>
                <w:rFonts w:ascii="ISOCPEUR" w:hAnsi="ISOCPEUR" w:cs="Arial"/>
                <w:i/>
                <w:sz w:val="20"/>
                <w:szCs w:val="20"/>
                <w:lang w:eastAsia="en-US"/>
              </w:rPr>
            </w:pPr>
            <w:r w:rsidRPr="00825034">
              <w:rPr>
                <w:rFonts w:ascii="ISOCPEUR" w:hAnsi="ISOCPEUR" w:cs="Arial"/>
                <w:i/>
                <w:sz w:val="20"/>
                <w:szCs w:val="20"/>
                <w:lang w:eastAsia="en-US"/>
              </w:rPr>
              <w:t>Дата</w:t>
            </w:r>
          </w:p>
        </w:tc>
      </w:tr>
      <w:tr w:rsidR="00B6685D" w:rsidRPr="00825034" w14:paraId="7853256A" w14:textId="77777777" w:rsidTr="00052811">
        <w:trPr>
          <w:trHeight w:hRule="exact" w:val="392"/>
        </w:trPr>
        <w:tc>
          <w:tcPr>
            <w:tcW w:w="749" w:type="dxa"/>
            <w:vAlign w:val="center"/>
          </w:tcPr>
          <w:p w14:paraId="4EB77D74" w14:textId="026E97C0" w:rsidR="00B6685D" w:rsidRPr="00825034" w:rsidRDefault="00B6685D" w:rsidP="00B6685D">
            <w:pPr>
              <w:widowControl w:val="0"/>
              <w:jc w:val="center"/>
              <w:rPr>
                <w:rFonts w:ascii="Arial" w:hAnsi="Arial" w:cs="Arial"/>
                <w:i/>
                <w:sz w:val="20"/>
                <w:szCs w:val="20"/>
                <w:lang w:eastAsia="en-US"/>
              </w:rPr>
            </w:pPr>
          </w:p>
        </w:tc>
        <w:tc>
          <w:tcPr>
            <w:tcW w:w="1040" w:type="dxa"/>
            <w:vAlign w:val="center"/>
          </w:tcPr>
          <w:p w14:paraId="7054B563" w14:textId="74EB5025" w:rsidR="00B6685D" w:rsidRPr="00825034" w:rsidRDefault="00B6685D" w:rsidP="00B6685D">
            <w:pPr>
              <w:widowControl w:val="0"/>
              <w:jc w:val="center"/>
              <w:rPr>
                <w:rFonts w:ascii="Arial" w:hAnsi="Arial" w:cs="Arial"/>
                <w:i/>
                <w:sz w:val="20"/>
                <w:szCs w:val="20"/>
                <w:lang w:eastAsia="en-US"/>
              </w:rPr>
            </w:pPr>
          </w:p>
        </w:tc>
        <w:tc>
          <w:tcPr>
            <w:tcW w:w="1189" w:type="dxa"/>
            <w:vAlign w:val="center"/>
          </w:tcPr>
          <w:p w14:paraId="7CBF9D88" w14:textId="77777777" w:rsidR="00B6685D" w:rsidRPr="00825034" w:rsidRDefault="00B6685D" w:rsidP="00B6685D">
            <w:pPr>
              <w:widowControl w:val="0"/>
              <w:jc w:val="center"/>
              <w:rPr>
                <w:rFonts w:ascii="Arial" w:hAnsi="Arial" w:cs="Arial"/>
                <w:i/>
                <w:sz w:val="20"/>
                <w:szCs w:val="20"/>
                <w:lang w:eastAsia="en-US"/>
              </w:rPr>
            </w:pPr>
          </w:p>
        </w:tc>
        <w:tc>
          <w:tcPr>
            <w:tcW w:w="743" w:type="dxa"/>
            <w:vAlign w:val="center"/>
          </w:tcPr>
          <w:p w14:paraId="5E0B734C" w14:textId="7ACF11D0" w:rsidR="00B6685D" w:rsidRPr="00825034" w:rsidRDefault="00B6685D" w:rsidP="00B6685D">
            <w:pPr>
              <w:widowControl w:val="0"/>
              <w:jc w:val="center"/>
              <w:rPr>
                <w:rFonts w:ascii="Arial" w:hAnsi="Arial" w:cs="Arial"/>
                <w:i/>
                <w:sz w:val="20"/>
                <w:szCs w:val="20"/>
                <w:lang w:eastAsia="en-US"/>
              </w:rPr>
            </w:pPr>
          </w:p>
        </w:tc>
      </w:tr>
      <w:tr w:rsidR="00B6685D" w:rsidRPr="00825034" w14:paraId="690126B5" w14:textId="77777777" w:rsidTr="00052811">
        <w:trPr>
          <w:trHeight w:hRule="exact" w:val="392"/>
        </w:trPr>
        <w:tc>
          <w:tcPr>
            <w:tcW w:w="749" w:type="dxa"/>
          </w:tcPr>
          <w:p w14:paraId="28CF488C" w14:textId="13B4642D" w:rsidR="00B6685D" w:rsidRPr="00825034" w:rsidRDefault="00B6685D" w:rsidP="00131508">
            <w:pPr>
              <w:widowControl w:val="0"/>
              <w:spacing w:line="360" w:lineRule="auto"/>
              <w:ind w:right="-1"/>
              <w:jc w:val="center"/>
              <w:rPr>
                <w:rFonts w:ascii="Arial" w:hAnsi="Arial" w:cs="Arial"/>
                <w:i/>
                <w:sz w:val="20"/>
                <w:szCs w:val="20"/>
                <w:lang w:eastAsia="en-US"/>
              </w:rPr>
            </w:pPr>
          </w:p>
        </w:tc>
        <w:tc>
          <w:tcPr>
            <w:tcW w:w="1040" w:type="dxa"/>
          </w:tcPr>
          <w:p w14:paraId="331EF236" w14:textId="5A65EFFB" w:rsidR="00B6685D" w:rsidRPr="00825034" w:rsidRDefault="00B6685D" w:rsidP="00131508">
            <w:pPr>
              <w:widowControl w:val="0"/>
              <w:spacing w:line="360" w:lineRule="auto"/>
              <w:ind w:right="-1"/>
              <w:jc w:val="center"/>
              <w:rPr>
                <w:rFonts w:ascii="Arial" w:hAnsi="Arial" w:cs="Arial"/>
                <w:i/>
                <w:sz w:val="20"/>
                <w:szCs w:val="20"/>
                <w:lang w:eastAsia="en-US"/>
              </w:rPr>
            </w:pPr>
          </w:p>
        </w:tc>
        <w:tc>
          <w:tcPr>
            <w:tcW w:w="1189" w:type="dxa"/>
          </w:tcPr>
          <w:p w14:paraId="453EC2CE" w14:textId="77777777" w:rsidR="00B6685D" w:rsidRPr="00825034" w:rsidRDefault="00B6685D" w:rsidP="00B6685D">
            <w:pPr>
              <w:widowControl w:val="0"/>
              <w:spacing w:line="360" w:lineRule="auto"/>
              <w:ind w:right="-1"/>
              <w:rPr>
                <w:rFonts w:ascii="Arial" w:hAnsi="Arial" w:cs="Arial"/>
                <w:i/>
                <w:sz w:val="20"/>
                <w:szCs w:val="20"/>
                <w:lang w:eastAsia="en-US"/>
              </w:rPr>
            </w:pPr>
          </w:p>
        </w:tc>
        <w:tc>
          <w:tcPr>
            <w:tcW w:w="743" w:type="dxa"/>
          </w:tcPr>
          <w:p w14:paraId="13C433BA" w14:textId="67C06169" w:rsidR="00B6685D" w:rsidRPr="00825034" w:rsidRDefault="00B6685D" w:rsidP="00B6685D">
            <w:pPr>
              <w:widowControl w:val="0"/>
              <w:spacing w:line="360" w:lineRule="auto"/>
              <w:ind w:right="-1"/>
              <w:rPr>
                <w:rFonts w:ascii="Arial" w:hAnsi="Arial" w:cs="Arial"/>
                <w:i/>
                <w:sz w:val="20"/>
                <w:szCs w:val="20"/>
                <w:lang w:eastAsia="en-US"/>
              </w:rPr>
            </w:pPr>
          </w:p>
        </w:tc>
      </w:tr>
    </w:tbl>
    <w:p w14:paraId="6C36DA2C" w14:textId="77777777" w:rsidR="00B6685D" w:rsidRPr="00825034" w:rsidRDefault="00B6685D" w:rsidP="00B6685D">
      <w:pPr>
        <w:spacing w:line="360" w:lineRule="auto"/>
        <w:ind w:right="-1"/>
        <w:jc w:val="center"/>
        <w:rPr>
          <w:rFonts w:ascii="Arial" w:hAnsi="Arial" w:cs="Arial"/>
          <w:b/>
          <w:i/>
          <w:sz w:val="36"/>
          <w:szCs w:val="36"/>
          <w:lang w:eastAsia="en-US"/>
        </w:rPr>
      </w:pPr>
    </w:p>
    <w:p w14:paraId="0F5CC3D2" w14:textId="77777777" w:rsidR="00B6685D" w:rsidRPr="00825034" w:rsidRDefault="00B6685D" w:rsidP="00B6685D">
      <w:pPr>
        <w:spacing w:line="360" w:lineRule="auto"/>
        <w:ind w:right="-1"/>
        <w:jc w:val="center"/>
        <w:rPr>
          <w:rFonts w:ascii="Arial" w:hAnsi="Arial" w:cs="Arial"/>
          <w:b/>
          <w:i/>
          <w:sz w:val="36"/>
          <w:szCs w:val="36"/>
          <w:lang w:eastAsia="en-US"/>
        </w:rPr>
      </w:pPr>
    </w:p>
    <w:p w14:paraId="74D11040" w14:textId="77777777" w:rsidR="00B6685D" w:rsidRPr="00825034" w:rsidRDefault="00B6685D" w:rsidP="001915BE">
      <w:pPr>
        <w:spacing w:line="360" w:lineRule="auto"/>
        <w:ind w:right="-1" w:firstLine="567"/>
        <w:rPr>
          <w:rFonts w:ascii="Arial" w:hAnsi="Arial" w:cs="Arial"/>
          <w:i/>
          <w:sz w:val="28"/>
          <w:szCs w:val="28"/>
          <w:lang w:eastAsia="en-US"/>
        </w:rPr>
      </w:pPr>
    </w:p>
    <w:p w14:paraId="0A73CCB8" w14:textId="77777777" w:rsidR="001915BE" w:rsidRPr="005906BE" w:rsidRDefault="001915BE" w:rsidP="001915BE">
      <w:pPr>
        <w:spacing w:line="360" w:lineRule="auto"/>
        <w:rPr>
          <w:i/>
          <w:sz w:val="28"/>
          <w:szCs w:val="28"/>
        </w:rPr>
      </w:pPr>
      <w:r>
        <w:rPr>
          <w:i/>
          <w:sz w:val="28"/>
          <w:szCs w:val="28"/>
        </w:rPr>
        <w:t xml:space="preserve">  </w:t>
      </w:r>
      <w:r w:rsidRPr="00B55170">
        <w:rPr>
          <w:i/>
          <w:sz w:val="28"/>
          <w:szCs w:val="28"/>
        </w:rPr>
        <w:t xml:space="preserve">Генеральный директор                     </w:t>
      </w:r>
      <w:r>
        <w:rPr>
          <w:i/>
          <w:sz w:val="28"/>
          <w:szCs w:val="28"/>
        </w:rPr>
        <w:t xml:space="preserve">                                   </w:t>
      </w:r>
      <w:r w:rsidRPr="00B55170">
        <w:rPr>
          <w:i/>
          <w:sz w:val="28"/>
          <w:szCs w:val="28"/>
        </w:rPr>
        <w:t xml:space="preserve"> О. И. </w:t>
      </w:r>
      <w:proofErr w:type="spellStart"/>
      <w:r w:rsidRPr="00B55170">
        <w:rPr>
          <w:i/>
          <w:sz w:val="28"/>
          <w:szCs w:val="28"/>
        </w:rPr>
        <w:t>Гладште</w:t>
      </w:r>
      <w:r>
        <w:rPr>
          <w:i/>
          <w:sz w:val="28"/>
          <w:szCs w:val="28"/>
        </w:rPr>
        <w:t>йн</w:t>
      </w:r>
      <w:proofErr w:type="spellEnd"/>
    </w:p>
    <w:p w14:paraId="1781756E" w14:textId="77777777" w:rsidR="001915BE" w:rsidRPr="00E903C0" w:rsidRDefault="001915BE" w:rsidP="001915BE">
      <w:pPr>
        <w:spacing w:line="360" w:lineRule="auto"/>
      </w:pPr>
      <w:r>
        <w:rPr>
          <w:i/>
          <w:sz w:val="28"/>
          <w:szCs w:val="28"/>
        </w:rPr>
        <w:t xml:space="preserve">  Главный инженер проекта</w:t>
      </w:r>
      <w:r w:rsidRPr="00E903C0">
        <w:rPr>
          <w:i/>
          <w:sz w:val="28"/>
          <w:szCs w:val="28"/>
        </w:rPr>
        <w:t xml:space="preserve">                                                  </w:t>
      </w:r>
      <w:proofErr w:type="spellStart"/>
      <w:r>
        <w:rPr>
          <w:i/>
          <w:sz w:val="28"/>
          <w:szCs w:val="28"/>
        </w:rPr>
        <w:t>С.П.Муравьёва</w:t>
      </w:r>
      <w:proofErr w:type="spellEnd"/>
    </w:p>
    <w:p w14:paraId="31A58DAB" w14:textId="77777777" w:rsidR="00B6685D" w:rsidRPr="00825034" w:rsidRDefault="00B6685D" w:rsidP="00B6685D">
      <w:pPr>
        <w:spacing w:line="360" w:lineRule="auto"/>
        <w:rPr>
          <w:rFonts w:ascii="ISOCPEUR" w:eastAsia="Calibri" w:hAnsi="ISOCPEUR" w:cs="Arial"/>
          <w:sz w:val="22"/>
          <w:lang w:eastAsia="en-US"/>
        </w:rPr>
      </w:pPr>
    </w:p>
    <w:p w14:paraId="149B2007" w14:textId="77777777" w:rsidR="00B6685D" w:rsidRPr="00825034" w:rsidRDefault="00B6685D" w:rsidP="00E242E5">
      <w:pPr>
        <w:ind w:left="567"/>
        <w:jc w:val="center"/>
        <w:rPr>
          <w:b/>
          <w:i/>
          <w:sz w:val="28"/>
          <w:szCs w:val="20"/>
          <w:lang w:eastAsia="en-US"/>
        </w:rPr>
      </w:pPr>
      <w:r w:rsidRPr="00825034">
        <w:rPr>
          <w:b/>
          <w:i/>
          <w:sz w:val="28"/>
          <w:szCs w:val="20"/>
          <w:lang w:eastAsia="en-US"/>
        </w:rPr>
        <w:t>Санкт-Петербург</w:t>
      </w:r>
    </w:p>
    <w:p w14:paraId="1E2857EE" w14:textId="77777777" w:rsidR="00B6685D" w:rsidRPr="00825034" w:rsidRDefault="00B6685D" w:rsidP="00E242E5">
      <w:pPr>
        <w:ind w:left="567"/>
        <w:jc w:val="center"/>
        <w:rPr>
          <w:b/>
          <w:i/>
          <w:sz w:val="28"/>
          <w:szCs w:val="28"/>
          <w:lang w:eastAsia="en-US"/>
        </w:rPr>
      </w:pPr>
      <w:r w:rsidRPr="00825034">
        <w:rPr>
          <w:b/>
          <w:i/>
          <w:sz w:val="28"/>
          <w:szCs w:val="28"/>
          <w:lang w:eastAsia="en-US"/>
        </w:rPr>
        <w:t>2018</w:t>
      </w:r>
    </w:p>
    <w:p w14:paraId="0CC1FF75" w14:textId="77777777" w:rsidR="009B5A3A" w:rsidRPr="00825034" w:rsidRDefault="009B5A3A" w:rsidP="00B9598C">
      <w:pPr>
        <w:jc w:val="center"/>
        <w:rPr>
          <w:b/>
          <w:sz w:val="28"/>
          <w:szCs w:val="28"/>
        </w:rPr>
        <w:sectPr w:rsidR="009B5A3A" w:rsidRPr="00825034" w:rsidSect="00585C4E">
          <w:headerReference w:type="default" r:id="rId10"/>
          <w:headerReference w:type="first" r:id="rId11"/>
          <w:footerReference w:type="first" r:id="rId12"/>
          <w:type w:val="continuous"/>
          <w:pgSz w:w="11906" w:h="16838"/>
          <w:pgMar w:top="814" w:right="566" w:bottom="1134" w:left="1701" w:header="426" w:footer="114" w:gutter="0"/>
          <w:pgNumType w:start="2"/>
          <w:cols w:space="708"/>
          <w:docGrid w:linePitch="360"/>
        </w:sectPr>
      </w:pPr>
    </w:p>
    <w:p w14:paraId="42F8FF82" w14:textId="77777777" w:rsidR="001915BE" w:rsidRPr="00E7082B" w:rsidRDefault="001915BE" w:rsidP="001915BE">
      <w:pPr>
        <w:widowControl w:val="0"/>
        <w:jc w:val="center"/>
        <w:rPr>
          <w:rFonts w:ascii="ISOCPEUR" w:hAnsi="ISOCPEUR" w:cs="Arial"/>
          <w:b/>
          <w:i/>
          <w:sz w:val="26"/>
          <w:szCs w:val="26"/>
        </w:rPr>
      </w:pPr>
      <w:bookmarkStart w:id="1" w:name="_Toc223325214"/>
      <w:bookmarkEnd w:id="0"/>
    </w:p>
    <w:p w14:paraId="656EE4A9" w14:textId="77777777" w:rsidR="001915BE" w:rsidRPr="002A3B8B" w:rsidRDefault="001915BE" w:rsidP="001915BE">
      <w:pPr>
        <w:spacing w:line="276" w:lineRule="auto"/>
        <w:ind w:right="56"/>
        <w:jc w:val="center"/>
        <w:rPr>
          <w:rFonts w:ascii="ISOCPEUR" w:hAnsi="ISOCPEUR"/>
          <w:b/>
          <w:i/>
          <w:sz w:val="28"/>
          <w:szCs w:val="28"/>
        </w:rPr>
      </w:pPr>
      <w:r>
        <w:rPr>
          <w:b/>
          <w:i/>
          <w:sz w:val="28"/>
          <w:szCs w:val="28"/>
        </w:rPr>
        <w:t>Состав проектной документации и инженерных изысканий</w:t>
      </w:r>
    </w:p>
    <w:p w14:paraId="6A470E58" w14:textId="77777777" w:rsidR="001915BE" w:rsidRPr="00852F21" w:rsidRDefault="001915BE" w:rsidP="001915BE">
      <w:pPr>
        <w:tabs>
          <w:tab w:val="left" w:pos="18"/>
        </w:tabs>
        <w:autoSpaceDE w:val="0"/>
        <w:autoSpaceDN w:val="0"/>
        <w:adjustRightInd w:val="0"/>
        <w:jc w:val="center"/>
        <w:rPr>
          <w:rFonts w:cs="Arial"/>
          <w:b/>
          <w:i/>
        </w:rPr>
      </w:pPr>
    </w:p>
    <w:tbl>
      <w:tblPr>
        <w:tblW w:w="970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
        <w:gridCol w:w="157"/>
        <w:gridCol w:w="1769"/>
        <w:gridCol w:w="5460"/>
        <w:gridCol w:w="1623"/>
      </w:tblGrid>
      <w:tr w:rsidR="001915BE" w:rsidRPr="000E6FCA" w14:paraId="552401E0" w14:textId="77777777" w:rsidTr="001915BE">
        <w:trPr>
          <w:trHeight w:val="481"/>
        </w:trPr>
        <w:tc>
          <w:tcPr>
            <w:tcW w:w="694" w:type="dxa"/>
            <w:tcBorders>
              <w:top w:val="single" w:sz="4" w:space="0" w:color="auto"/>
              <w:left w:val="single" w:sz="4" w:space="0" w:color="auto"/>
              <w:bottom w:val="single" w:sz="4" w:space="0" w:color="auto"/>
              <w:right w:val="single" w:sz="4" w:space="0" w:color="auto"/>
            </w:tcBorders>
            <w:shd w:val="clear" w:color="auto" w:fill="auto"/>
          </w:tcPr>
          <w:p w14:paraId="42FE35D6" w14:textId="77777777" w:rsidR="001915BE" w:rsidRPr="000E6FCA" w:rsidRDefault="001915BE" w:rsidP="001915BE">
            <w:pPr>
              <w:jc w:val="center"/>
              <w:rPr>
                <w:color w:val="000000"/>
                <w:sz w:val="20"/>
                <w:szCs w:val="20"/>
              </w:rPr>
            </w:pPr>
            <w:r w:rsidRPr="000E6FCA">
              <w:rPr>
                <w:color w:val="000000"/>
                <w:sz w:val="20"/>
                <w:szCs w:val="20"/>
              </w:rPr>
              <w:t>№ тома</w:t>
            </w:r>
          </w:p>
        </w:tc>
        <w:tc>
          <w:tcPr>
            <w:tcW w:w="1926" w:type="dxa"/>
            <w:gridSpan w:val="2"/>
            <w:tcBorders>
              <w:top w:val="single" w:sz="4" w:space="0" w:color="auto"/>
              <w:left w:val="single" w:sz="4" w:space="0" w:color="auto"/>
              <w:bottom w:val="single" w:sz="4" w:space="0" w:color="auto"/>
              <w:right w:val="single" w:sz="4" w:space="0" w:color="auto"/>
            </w:tcBorders>
            <w:shd w:val="clear" w:color="auto" w:fill="auto"/>
          </w:tcPr>
          <w:p w14:paraId="2D6433DA" w14:textId="77777777" w:rsidR="001915BE" w:rsidRPr="000E6FCA" w:rsidRDefault="001915BE" w:rsidP="001915BE">
            <w:pPr>
              <w:jc w:val="center"/>
              <w:rPr>
                <w:color w:val="000000"/>
                <w:sz w:val="20"/>
                <w:szCs w:val="20"/>
              </w:rPr>
            </w:pPr>
            <w:r w:rsidRPr="000E6FCA">
              <w:rPr>
                <w:color w:val="000000"/>
                <w:sz w:val="20"/>
                <w:szCs w:val="20"/>
              </w:rPr>
              <w:t>Обозначение</w:t>
            </w:r>
          </w:p>
          <w:p w14:paraId="7825F541" w14:textId="77777777" w:rsidR="001915BE" w:rsidRPr="000E6FCA" w:rsidRDefault="001915BE" w:rsidP="001915BE">
            <w:pPr>
              <w:jc w:val="center"/>
              <w:rPr>
                <w:color w:val="000000"/>
                <w:sz w:val="20"/>
                <w:szCs w:val="20"/>
              </w:rPr>
            </w:pPr>
            <w:r w:rsidRPr="000E6FCA">
              <w:rPr>
                <w:color w:val="000000"/>
                <w:sz w:val="20"/>
                <w:szCs w:val="20"/>
              </w:rPr>
              <w:t>(шифр)</w:t>
            </w:r>
          </w:p>
        </w:tc>
        <w:tc>
          <w:tcPr>
            <w:tcW w:w="5460" w:type="dxa"/>
            <w:tcBorders>
              <w:top w:val="single" w:sz="4" w:space="0" w:color="auto"/>
              <w:left w:val="single" w:sz="4" w:space="0" w:color="auto"/>
              <w:bottom w:val="single" w:sz="4" w:space="0" w:color="auto"/>
              <w:right w:val="single" w:sz="4" w:space="0" w:color="auto"/>
            </w:tcBorders>
            <w:shd w:val="clear" w:color="auto" w:fill="auto"/>
          </w:tcPr>
          <w:p w14:paraId="633EAE41" w14:textId="77777777" w:rsidR="001915BE" w:rsidRPr="000E6FCA" w:rsidRDefault="001915BE" w:rsidP="001915BE">
            <w:pPr>
              <w:tabs>
                <w:tab w:val="left" w:pos="2217"/>
              </w:tabs>
              <w:jc w:val="center"/>
              <w:rPr>
                <w:color w:val="000000"/>
                <w:sz w:val="20"/>
                <w:szCs w:val="20"/>
              </w:rPr>
            </w:pPr>
            <w:r w:rsidRPr="000E6FCA">
              <w:rPr>
                <w:color w:val="000000"/>
                <w:sz w:val="20"/>
                <w:szCs w:val="20"/>
              </w:rPr>
              <w:t>Наименование документа</w:t>
            </w:r>
          </w:p>
        </w:tc>
        <w:tc>
          <w:tcPr>
            <w:tcW w:w="1623" w:type="dxa"/>
            <w:tcBorders>
              <w:top w:val="single" w:sz="4" w:space="0" w:color="auto"/>
              <w:left w:val="single" w:sz="4" w:space="0" w:color="auto"/>
              <w:bottom w:val="single" w:sz="4" w:space="0" w:color="auto"/>
              <w:right w:val="single" w:sz="4" w:space="0" w:color="auto"/>
            </w:tcBorders>
          </w:tcPr>
          <w:p w14:paraId="76AFE653" w14:textId="77777777" w:rsidR="001915BE" w:rsidRPr="000E6FCA" w:rsidRDefault="001915BE" w:rsidP="001915BE">
            <w:pPr>
              <w:tabs>
                <w:tab w:val="left" w:pos="285"/>
                <w:tab w:val="left" w:pos="2217"/>
              </w:tabs>
              <w:rPr>
                <w:color w:val="000000"/>
                <w:sz w:val="20"/>
                <w:szCs w:val="20"/>
              </w:rPr>
            </w:pPr>
            <w:r>
              <w:rPr>
                <w:color w:val="000000"/>
                <w:szCs w:val="22"/>
              </w:rPr>
              <w:tab/>
            </w:r>
            <w:r w:rsidRPr="000E6FCA">
              <w:rPr>
                <w:color w:val="000000"/>
                <w:sz w:val="20"/>
                <w:szCs w:val="20"/>
              </w:rPr>
              <w:t>Примечание</w:t>
            </w:r>
            <w:r w:rsidRPr="000E6FCA">
              <w:rPr>
                <w:color w:val="000000"/>
                <w:sz w:val="20"/>
                <w:szCs w:val="20"/>
              </w:rPr>
              <w:tab/>
            </w:r>
          </w:p>
        </w:tc>
      </w:tr>
      <w:tr w:rsidR="001915BE" w:rsidRPr="000E6FCA" w14:paraId="735B3A97" w14:textId="77777777" w:rsidTr="001915BE">
        <w:trPr>
          <w:trHeight w:val="246"/>
        </w:trPr>
        <w:tc>
          <w:tcPr>
            <w:tcW w:w="694" w:type="dxa"/>
            <w:tcBorders>
              <w:top w:val="single" w:sz="4" w:space="0" w:color="auto"/>
              <w:left w:val="single" w:sz="4" w:space="0" w:color="auto"/>
              <w:bottom w:val="single" w:sz="4" w:space="0" w:color="auto"/>
              <w:right w:val="single" w:sz="4" w:space="0" w:color="auto"/>
            </w:tcBorders>
            <w:shd w:val="clear" w:color="auto" w:fill="auto"/>
          </w:tcPr>
          <w:p w14:paraId="6168D4CD" w14:textId="77777777" w:rsidR="001915BE" w:rsidRPr="005F6C08" w:rsidRDefault="001915BE" w:rsidP="001915BE">
            <w:pPr>
              <w:jc w:val="center"/>
              <w:rPr>
                <w:color w:val="000000"/>
                <w:sz w:val="20"/>
                <w:szCs w:val="20"/>
                <w:lang w:val="en-US"/>
              </w:rPr>
            </w:pPr>
            <w:r>
              <w:rPr>
                <w:color w:val="000000"/>
                <w:sz w:val="20"/>
                <w:szCs w:val="20"/>
                <w:lang w:val="en-US"/>
              </w:rPr>
              <w:t>1</w:t>
            </w:r>
          </w:p>
        </w:tc>
        <w:tc>
          <w:tcPr>
            <w:tcW w:w="1926" w:type="dxa"/>
            <w:gridSpan w:val="2"/>
            <w:tcBorders>
              <w:top w:val="single" w:sz="4" w:space="0" w:color="auto"/>
              <w:left w:val="single" w:sz="4" w:space="0" w:color="auto"/>
              <w:bottom w:val="single" w:sz="4" w:space="0" w:color="auto"/>
              <w:right w:val="single" w:sz="4" w:space="0" w:color="auto"/>
            </w:tcBorders>
            <w:shd w:val="clear" w:color="auto" w:fill="auto"/>
          </w:tcPr>
          <w:p w14:paraId="0DB8A1EE" w14:textId="77777777" w:rsidR="001915BE" w:rsidRPr="000E6FCA" w:rsidRDefault="001915BE" w:rsidP="001915BE">
            <w:pPr>
              <w:rPr>
                <w:color w:val="000000"/>
                <w:sz w:val="20"/>
                <w:szCs w:val="20"/>
              </w:rPr>
            </w:pPr>
            <w:r>
              <w:rPr>
                <w:color w:val="000000"/>
                <w:sz w:val="20"/>
                <w:szCs w:val="20"/>
              </w:rPr>
              <w:t>132/18</w:t>
            </w:r>
            <w:r w:rsidRPr="000E6FCA">
              <w:rPr>
                <w:color w:val="000000"/>
                <w:sz w:val="20"/>
                <w:szCs w:val="20"/>
              </w:rPr>
              <w:t>-02-ПЗ</w:t>
            </w:r>
          </w:p>
        </w:tc>
        <w:tc>
          <w:tcPr>
            <w:tcW w:w="5460" w:type="dxa"/>
            <w:tcBorders>
              <w:top w:val="single" w:sz="4" w:space="0" w:color="auto"/>
              <w:left w:val="single" w:sz="4" w:space="0" w:color="auto"/>
              <w:bottom w:val="single" w:sz="4" w:space="0" w:color="auto"/>
              <w:right w:val="single" w:sz="4" w:space="0" w:color="auto"/>
            </w:tcBorders>
            <w:shd w:val="clear" w:color="auto" w:fill="auto"/>
          </w:tcPr>
          <w:p w14:paraId="7F28D8AF" w14:textId="77777777" w:rsidR="001915BE" w:rsidRPr="000E6FCA" w:rsidRDefault="001915BE" w:rsidP="001915BE">
            <w:pPr>
              <w:tabs>
                <w:tab w:val="left" w:pos="2217"/>
              </w:tabs>
              <w:rPr>
                <w:color w:val="000000"/>
                <w:sz w:val="20"/>
                <w:szCs w:val="20"/>
              </w:rPr>
            </w:pPr>
            <w:r w:rsidRPr="000E6FCA">
              <w:rPr>
                <w:color w:val="000000"/>
                <w:sz w:val="20"/>
                <w:szCs w:val="20"/>
              </w:rPr>
              <w:t>Раздел 1. Пояснительная записка.</w:t>
            </w:r>
          </w:p>
        </w:tc>
        <w:tc>
          <w:tcPr>
            <w:tcW w:w="1623" w:type="dxa"/>
            <w:tcBorders>
              <w:top w:val="single" w:sz="4" w:space="0" w:color="auto"/>
              <w:left w:val="single" w:sz="4" w:space="0" w:color="auto"/>
              <w:bottom w:val="single" w:sz="4" w:space="0" w:color="auto"/>
              <w:right w:val="single" w:sz="4" w:space="0" w:color="auto"/>
            </w:tcBorders>
          </w:tcPr>
          <w:p w14:paraId="5D0DBEBD" w14:textId="77777777" w:rsidR="001915BE" w:rsidRPr="000E6FCA" w:rsidRDefault="001915BE" w:rsidP="001915BE">
            <w:pPr>
              <w:tabs>
                <w:tab w:val="left" w:pos="2217"/>
              </w:tabs>
              <w:rPr>
                <w:color w:val="000000"/>
                <w:szCs w:val="22"/>
              </w:rPr>
            </w:pPr>
          </w:p>
        </w:tc>
      </w:tr>
      <w:tr w:rsidR="001915BE" w:rsidRPr="000E6FCA" w14:paraId="06A24F8D" w14:textId="77777777" w:rsidTr="001915BE">
        <w:trPr>
          <w:trHeight w:val="246"/>
        </w:trPr>
        <w:tc>
          <w:tcPr>
            <w:tcW w:w="694" w:type="dxa"/>
            <w:tcBorders>
              <w:top w:val="single" w:sz="4" w:space="0" w:color="auto"/>
              <w:left w:val="single" w:sz="4" w:space="0" w:color="auto"/>
              <w:bottom w:val="single" w:sz="4" w:space="0" w:color="auto"/>
              <w:right w:val="single" w:sz="4" w:space="0" w:color="auto"/>
            </w:tcBorders>
            <w:shd w:val="clear" w:color="auto" w:fill="auto"/>
          </w:tcPr>
          <w:p w14:paraId="0DE39C35" w14:textId="77777777" w:rsidR="001915BE" w:rsidRPr="000E6FCA" w:rsidRDefault="001915BE" w:rsidP="001915BE">
            <w:pPr>
              <w:jc w:val="center"/>
              <w:rPr>
                <w:color w:val="000000"/>
                <w:sz w:val="20"/>
                <w:szCs w:val="20"/>
              </w:rPr>
            </w:pPr>
            <w:r>
              <w:rPr>
                <w:color w:val="000000"/>
                <w:sz w:val="20"/>
                <w:szCs w:val="20"/>
              </w:rPr>
              <w:t>2</w:t>
            </w:r>
          </w:p>
        </w:tc>
        <w:tc>
          <w:tcPr>
            <w:tcW w:w="1926" w:type="dxa"/>
            <w:gridSpan w:val="2"/>
            <w:tcBorders>
              <w:top w:val="single" w:sz="4" w:space="0" w:color="auto"/>
              <w:left w:val="single" w:sz="4" w:space="0" w:color="auto"/>
              <w:bottom w:val="single" w:sz="4" w:space="0" w:color="auto"/>
              <w:right w:val="single" w:sz="4" w:space="0" w:color="auto"/>
            </w:tcBorders>
            <w:shd w:val="clear" w:color="auto" w:fill="auto"/>
          </w:tcPr>
          <w:p w14:paraId="6FEC5FB6" w14:textId="77777777" w:rsidR="001915BE" w:rsidRPr="000E6FCA" w:rsidRDefault="001915BE" w:rsidP="001915BE">
            <w:pPr>
              <w:ind w:right="-62"/>
              <w:rPr>
                <w:color w:val="000000"/>
                <w:sz w:val="20"/>
                <w:szCs w:val="20"/>
              </w:rPr>
            </w:pPr>
            <w:r>
              <w:rPr>
                <w:color w:val="000000"/>
                <w:sz w:val="20"/>
                <w:szCs w:val="20"/>
              </w:rPr>
              <w:t>132/18</w:t>
            </w:r>
            <w:r w:rsidRPr="000E6FCA">
              <w:rPr>
                <w:color w:val="000000"/>
                <w:sz w:val="20"/>
                <w:szCs w:val="20"/>
              </w:rPr>
              <w:t>-02-ПЗУ</w:t>
            </w:r>
          </w:p>
        </w:tc>
        <w:tc>
          <w:tcPr>
            <w:tcW w:w="5460" w:type="dxa"/>
            <w:tcBorders>
              <w:top w:val="single" w:sz="4" w:space="0" w:color="auto"/>
              <w:left w:val="single" w:sz="4" w:space="0" w:color="auto"/>
              <w:bottom w:val="single" w:sz="4" w:space="0" w:color="auto"/>
              <w:right w:val="single" w:sz="4" w:space="0" w:color="auto"/>
            </w:tcBorders>
            <w:shd w:val="clear" w:color="auto" w:fill="auto"/>
          </w:tcPr>
          <w:p w14:paraId="5A20CDBD" w14:textId="77777777" w:rsidR="001915BE" w:rsidRPr="000E6FCA" w:rsidRDefault="001915BE" w:rsidP="001915BE">
            <w:pPr>
              <w:tabs>
                <w:tab w:val="left" w:pos="2217"/>
              </w:tabs>
              <w:rPr>
                <w:color w:val="000000"/>
                <w:sz w:val="20"/>
                <w:szCs w:val="20"/>
              </w:rPr>
            </w:pPr>
            <w:r w:rsidRPr="000E6FCA">
              <w:rPr>
                <w:color w:val="000000"/>
                <w:sz w:val="20"/>
                <w:szCs w:val="20"/>
              </w:rPr>
              <w:t>Раздел 2. Схема планировочной организации земель</w:t>
            </w:r>
            <w:r w:rsidRPr="000E6FCA">
              <w:rPr>
                <w:color w:val="000000"/>
                <w:sz w:val="20"/>
                <w:szCs w:val="20"/>
              </w:rPr>
              <w:softHyphen/>
              <w:t>ного участка.</w:t>
            </w:r>
          </w:p>
        </w:tc>
        <w:tc>
          <w:tcPr>
            <w:tcW w:w="1623" w:type="dxa"/>
            <w:tcBorders>
              <w:top w:val="single" w:sz="4" w:space="0" w:color="auto"/>
              <w:left w:val="single" w:sz="4" w:space="0" w:color="auto"/>
              <w:bottom w:val="single" w:sz="4" w:space="0" w:color="auto"/>
              <w:right w:val="single" w:sz="4" w:space="0" w:color="auto"/>
            </w:tcBorders>
          </w:tcPr>
          <w:p w14:paraId="3781B8FB" w14:textId="77777777" w:rsidR="001915BE" w:rsidRPr="000E6FCA" w:rsidRDefault="001915BE" w:rsidP="001915BE">
            <w:pPr>
              <w:tabs>
                <w:tab w:val="left" w:pos="2217"/>
              </w:tabs>
              <w:rPr>
                <w:color w:val="000000"/>
                <w:szCs w:val="22"/>
              </w:rPr>
            </w:pPr>
          </w:p>
        </w:tc>
      </w:tr>
      <w:tr w:rsidR="001915BE" w:rsidRPr="000E6FCA" w14:paraId="6A8A39C6" w14:textId="77777777" w:rsidTr="001915BE">
        <w:trPr>
          <w:trHeight w:val="232"/>
        </w:trPr>
        <w:tc>
          <w:tcPr>
            <w:tcW w:w="694" w:type="dxa"/>
            <w:tcBorders>
              <w:top w:val="single" w:sz="4" w:space="0" w:color="auto"/>
              <w:left w:val="single" w:sz="4" w:space="0" w:color="auto"/>
              <w:bottom w:val="single" w:sz="4" w:space="0" w:color="auto"/>
              <w:right w:val="single" w:sz="4" w:space="0" w:color="auto"/>
            </w:tcBorders>
            <w:shd w:val="clear" w:color="auto" w:fill="auto"/>
          </w:tcPr>
          <w:p w14:paraId="1BD289F3" w14:textId="77777777" w:rsidR="001915BE" w:rsidRPr="000E6FCA" w:rsidRDefault="001915BE" w:rsidP="001915BE">
            <w:pPr>
              <w:jc w:val="center"/>
              <w:rPr>
                <w:color w:val="000000"/>
                <w:sz w:val="20"/>
                <w:szCs w:val="20"/>
              </w:rPr>
            </w:pPr>
            <w:r>
              <w:rPr>
                <w:color w:val="000000"/>
                <w:sz w:val="20"/>
                <w:szCs w:val="20"/>
              </w:rPr>
              <w:t>3</w:t>
            </w:r>
          </w:p>
        </w:tc>
        <w:tc>
          <w:tcPr>
            <w:tcW w:w="1926" w:type="dxa"/>
            <w:gridSpan w:val="2"/>
            <w:tcBorders>
              <w:top w:val="single" w:sz="4" w:space="0" w:color="auto"/>
              <w:left w:val="single" w:sz="4" w:space="0" w:color="auto"/>
              <w:bottom w:val="single" w:sz="4" w:space="0" w:color="auto"/>
              <w:right w:val="single" w:sz="4" w:space="0" w:color="auto"/>
            </w:tcBorders>
            <w:shd w:val="clear" w:color="auto" w:fill="auto"/>
          </w:tcPr>
          <w:p w14:paraId="7702EBD1" w14:textId="77777777" w:rsidR="001915BE" w:rsidRPr="000E6FCA" w:rsidRDefault="001915BE" w:rsidP="001915BE">
            <w:pPr>
              <w:ind w:right="-62"/>
              <w:rPr>
                <w:color w:val="000000"/>
                <w:spacing w:val="-2"/>
                <w:sz w:val="20"/>
                <w:szCs w:val="20"/>
              </w:rPr>
            </w:pPr>
            <w:r>
              <w:rPr>
                <w:color w:val="000000"/>
                <w:sz w:val="20"/>
                <w:szCs w:val="20"/>
              </w:rPr>
              <w:t>132/18</w:t>
            </w:r>
            <w:r w:rsidRPr="000E6FCA">
              <w:rPr>
                <w:color w:val="000000"/>
                <w:sz w:val="20"/>
                <w:szCs w:val="20"/>
              </w:rPr>
              <w:t>-02-АР</w:t>
            </w:r>
          </w:p>
        </w:tc>
        <w:tc>
          <w:tcPr>
            <w:tcW w:w="5460" w:type="dxa"/>
            <w:tcBorders>
              <w:top w:val="single" w:sz="4" w:space="0" w:color="auto"/>
              <w:left w:val="single" w:sz="4" w:space="0" w:color="auto"/>
              <w:bottom w:val="single" w:sz="4" w:space="0" w:color="auto"/>
              <w:right w:val="single" w:sz="4" w:space="0" w:color="auto"/>
            </w:tcBorders>
            <w:shd w:val="clear" w:color="auto" w:fill="auto"/>
          </w:tcPr>
          <w:p w14:paraId="461DA823" w14:textId="77777777" w:rsidR="001915BE" w:rsidRPr="000E6FCA" w:rsidRDefault="001915BE" w:rsidP="001915BE">
            <w:pPr>
              <w:tabs>
                <w:tab w:val="left" w:pos="2217"/>
              </w:tabs>
              <w:rPr>
                <w:color w:val="000000"/>
                <w:sz w:val="20"/>
                <w:szCs w:val="20"/>
              </w:rPr>
            </w:pPr>
            <w:r w:rsidRPr="000E6FCA">
              <w:rPr>
                <w:color w:val="000000"/>
                <w:sz w:val="20"/>
                <w:szCs w:val="20"/>
              </w:rPr>
              <w:t>Раздел 3. Архитектурные решения.</w:t>
            </w:r>
          </w:p>
        </w:tc>
        <w:tc>
          <w:tcPr>
            <w:tcW w:w="1623" w:type="dxa"/>
            <w:tcBorders>
              <w:top w:val="single" w:sz="4" w:space="0" w:color="auto"/>
              <w:left w:val="single" w:sz="4" w:space="0" w:color="auto"/>
              <w:bottom w:val="single" w:sz="4" w:space="0" w:color="auto"/>
              <w:right w:val="single" w:sz="4" w:space="0" w:color="auto"/>
            </w:tcBorders>
          </w:tcPr>
          <w:p w14:paraId="7AC82040" w14:textId="77777777" w:rsidR="001915BE" w:rsidRPr="000E6FCA" w:rsidRDefault="001915BE" w:rsidP="001915BE">
            <w:pPr>
              <w:tabs>
                <w:tab w:val="left" w:pos="2217"/>
              </w:tabs>
              <w:rPr>
                <w:color w:val="000000"/>
                <w:szCs w:val="22"/>
              </w:rPr>
            </w:pPr>
          </w:p>
        </w:tc>
      </w:tr>
      <w:tr w:rsidR="001915BE" w:rsidRPr="000E6FCA" w14:paraId="6A7A71B2" w14:textId="77777777" w:rsidTr="001915BE">
        <w:trPr>
          <w:trHeight w:val="481"/>
        </w:trPr>
        <w:tc>
          <w:tcPr>
            <w:tcW w:w="694" w:type="dxa"/>
            <w:tcBorders>
              <w:top w:val="single" w:sz="4" w:space="0" w:color="auto"/>
              <w:left w:val="single" w:sz="4" w:space="0" w:color="auto"/>
              <w:bottom w:val="single" w:sz="4" w:space="0" w:color="auto"/>
              <w:right w:val="single" w:sz="4" w:space="0" w:color="auto"/>
            </w:tcBorders>
            <w:shd w:val="clear" w:color="auto" w:fill="auto"/>
          </w:tcPr>
          <w:p w14:paraId="53D74AF4" w14:textId="77777777" w:rsidR="001915BE" w:rsidRPr="000E6FCA" w:rsidRDefault="001915BE" w:rsidP="001915BE">
            <w:pPr>
              <w:jc w:val="center"/>
              <w:rPr>
                <w:color w:val="000000"/>
                <w:sz w:val="20"/>
                <w:szCs w:val="20"/>
              </w:rPr>
            </w:pPr>
            <w:r>
              <w:rPr>
                <w:color w:val="000000"/>
                <w:sz w:val="20"/>
                <w:szCs w:val="20"/>
              </w:rPr>
              <w:t>4.1</w:t>
            </w:r>
          </w:p>
        </w:tc>
        <w:tc>
          <w:tcPr>
            <w:tcW w:w="1926" w:type="dxa"/>
            <w:gridSpan w:val="2"/>
            <w:tcBorders>
              <w:top w:val="single" w:sz="4" w:space="0" w:color="auto"/>
              <w:left w:val="single" w:sz="4" w:space="0" w:color="auto"/>
              <w:bottom w:val="single" w:sz="4" w:space="0" w:color="auto"/>
              <w:right w:val="single" w:sz="4" w:space="0" w:color="auto"/>
            </w:tcBorders>
            <w:shd w:val="clear" w:color="auto" w:fill="auto"/>
          </w:tcPr>
          <w:p w14:paraId="05634D4F" w14:textId="77777777" w:rsidR="001915BE" w:rsidRDefault="001915BE" w:rsidP="001915BE">
            <w:pPr>
              <w:ind w:right="-62"/>
              <w:rPr>
                <w:color w:val="000000"/>
                <w:spacing w:val="-2"/>
                <w:sz w:val="20"/>
                <w:szCs w:val="20"/>
              </w:rPr>
            </w:pPr>
            <w:r>
              <w:rPr>
                <w:color w:val="000000"/>
                <w:sz w:val="20"/>
                <w:szCs w:val="20"/>
              </w:rPr>
              <w:t>132/18</w:t>
            </w:r>
            <w:r w:rsidRPr="000E6FCA">
              <w:rPr>
                <w:color w:val="000000"/>
                <w:sz w:val="20"/>
                <w:szCs w:val="20"/>
              </w:rPr>
              <w:t>-02-</w:t>
            </w:r>
            <w:r w:rsidRPr="000E6FCA">
              <w:rPr>
                <w:color w:val="000000"/>
                <w:spacing w:val="-2"/>
                <w:sz w:val="20"/>
                <w:szCs w:val="20"/>
              </w:rPr>
              <w:t>КР.ТЧ</w:t>
            </w:r>
          </w:p>
          <w:p w14:paraId="4D997AEF" w14:textId="77777777" w:rsidR="001915BE" w:rsidRDefault="001915BE" w:rsidP="001915BE">
            <w:pPr>
              <w:ind w:right="-62"/>
              <w:rPr>
                <w:color w:val="000000"/>
                <w:spacing w:val="-2"/>
                <w:sz w:val="20"/>
                <w:szCs w:val="20"/>
              </w:rPr>
            </w:pPr>
          </w:p>
          <w:p w14:paraId="140DF540" w14:textId="77777777" w:rsidR="001915BE" w:rsidRPr="000E6FCA" w:rsidRDefault="001915BE" w:rsidP="001915BE">
            <w:pPr>
              <w:ind w:right="-62"/>
              <w:rPr>
                <w:color w:val="000000"/>
                <w:spacing w:val="-2"/>
                <w:sz w:val="20"/>
                <w:szCs w:val="20"/>
              </w:rPr>
            </w:pPr>
          </w:p>
        </w:tc>
        <w:tc>
          <w:tcPr>
            <w:tcW w:w="5460" w:type="dxa"/>
            <w:tcBorders>
              <w:top w:val="single" w:sz="4" w:space="0" w:color="auto"/>
              <w:left w:val="single" w:sz="4" w:space="0" w:color="auto"/>
              <w:bottom w:val="single" w:sz="4" w:space="0" w:color="auto"/>
              <w:right w:val="single" w:sz="4" w:space="0" w:color="auto"/>
            </w:tcBorders>
            <w:shd w:val="clear" w:color="auto" w:fill="auto"/>
          </w:tcPr>
          <w:p w14:paraId="7686443B" w14:textId="77777777" w:rsidR="001915BE" w:rsidRPr="000E6FCA" w:rsidRDefault="001915BE" w:rsidP="001915BE">
            <w:pPr>
              <w:tabs>
                <w:tab w:val="left" w:pos="2217"/>
              </w:tabs>
              <w:rPr>
                <w:color w:val="000000"/>
                <w:sz w:val="20"/>
                <w:szCs w:val="20"/>
              </w:rPr>
            </w:pPr>
            <w:r w:rsidRPr="000E6FCA">
              <w:rPr>
                <w:color w:val="000000"/>
                <w:sz w:val="20"/>
                <w:szCs w:val="20"/>
              </w:rPr>
              <w:t xml:space="preserve">Раздел 4. Конструктивные и объемно-планировочные решения. </w:t>
            </w:r>
          </w:p>
          <w:p w14:paraId="17F47D2D" w14:textId="77777777" w:rsidR="001915BE" w:rsidRPr="000E6FCA" w:rsidRDefault="001915BE" w:rsidP="001915BE">
            <w:pPr>
              <w:tabs>
                <w:tab w:val="left" w:pos="2217"/>
              </w:tabs>
              <w:rPr>
                <w:color w:val="000000"/>
                <w:sz w:val="20"/>
                <w:szCs w:val="20"/>
              </w:rPr>
            </w:pPr>
            <w:r w:rsidRPr="000E6FCA">
              <w:rPr>
                <w:color w:val="000000"/>
                <w:sz w:val="20"/>
                <w:szCs w:val="20"/>
              </w:rPr>
              <w:t>Текстовая часть</w:t>
            </w:r>
          </w:p>
        </w:tc>
        <w:tc>
          <w:tcPr>
            <w:tcW w:w="1623" w:type="dxa"/>
            <w:tcBorders>
              <w:top w:val="single" w:sz="4" w:space="0" w:color="auto"/>
              <w:left w:val="single" w:sz="4" w:space="0" w:color="auto"/>
              <w:bottom w:val="single" w:sz="4" w:space="0" w:color="auto"/>
              <w:right w:val="single" w:sz="4" w:space="0" w:color="auto"/>
            </w:tcBorders>
          </w:tcPr>
          <w:p w14:paraId="1972F700" w14:textId="77777777" w:rsidR="001915BE" w:rsidRPr="000E6FCA" w:rsidRDefault="001915BE" w:rsidP="001915BE">
            <w:pPr>
              <w:tabs>
                <w:tab w:val="left" w:pos="2217"/>
              </w:tabs>
              <w:rPr>
                <w:color w:val="000000"/>
                <w:szCs w:val="22"/>
              </w:rPr>
            </w:pPr>
          </w:p>
        </w:tc>
      </w:tr>
      <w:tr w:rsidR="001915BE" w:rsidRPr="000E6FCA" w14:paraId="556938CD" w14:textId="77777777" w:rsidTr="001915BE">
        <w:trPr>
          <w:trHeight w:val="495"/>
        </w:trPr>
        <w:tc>
          <w:tcPr>
            <w:tcW w:w="694" w:type="dxa"/>
            <w:tcBorders>
              <w:top w:val="single" w:sz="4" w:space="0" w:color="auto"/>
              <w:left w:val="single" w:sz="4" w:space="0" w:color="auto"/>
              <w:bottom w:val="single" w:sz="4" w:space="0" w:color="auto"/>
              <w:right w:val="single" w:sz="4" w:space="0" w:color="auto"/>
            </w:tcBorders>
            <w:shd w:val="clear" w:color="auto" w:fill="auto"/>
          </w:tcPr>
          <w:p w14:paraId="7668AA6E" w14:textId="77777777" w:rsidR="001915BE" w:rsidRPr="000E6FCA" w:rsidRDefault="001915BE" w:rsidP="001915BE">
            <w:pPr>
              <w:jc w:val="center"/>
              <w:rPr>
                <w:color w:val="000000"/>
                <w:sz w:val="20"/>
                <w:szCs w:val="20"/>
              </w:rPr>
            </w:pPr>
            <w:r>
              <w:rPr>
                <w:color w:val="000000"/>
                <w:sz w:val="20"/>
                <w:szCs w:val="20"/>
              </w:rPr>
              <w:t>4.2</w:t>
            </w:r>
          </w:p>
        </w:tc>
        <w:tc>
          <w:tcPr>
            <w:tcW w:w="1926" w:type="dxa"/>
            <w:gridSpan w:val="2"/>
            <w:tcBorders>
              <w:top w:val="single" w:sz="4" w:space="0" w:color="auto"/>
              <w:left w:val="single" w:sz="4" w:space="0" w:color="auto"/>
              <w:bottom w:val="single" w:sz="4" w:space="0" w:color="auto"/>
              <w:right w:val="single" w:sz="4" w:space="0" w:color="auto"/>
            </w:tcBorders>
            <w:shd w:val="clear" w:color="auto" w:fill="auto"/>
          </w:tcPr>
          <w:p w14:paraId="285F25F7" w14:textId="77777777" w:rsidR="001915BE" w:rsidRPr="000E6FCA" w:rsidRDefault="001915BE" w:rsidP="001915BE">
            <w:pPr>
              <w:ind w:right="-62"/>
              <w:rPr>
                <w:color w:val="000000"/>
                <w:spacing w:val="-2"/>
                <w:sz w:val="20"/>
                <w:szCs w:val="20"/>
              </w:rPr>
            </w:pPr>
            <w:r>
              <w:rPr>
                <w:color w:val="000000"/>
                <w:sz w:val="20"/>
                <w:szCs w:val="20"/>
              </w:rPr>
              <w:t>132/18</w:t>
            </w:r>
            <w:r w:rsidRPr="000E6FCA">
              <w:rPr>
                <w:color w:val="000000"/>
                <w:sz w:val="20"/>
                <w:szCs w:val="20"/>
              </w:rPr>
              <w:t>-02-</w:t>
            </w:r>
            <w:r w:rsidRPr="000E6FCA">
              <w:rPr>
                <w:color w:val="000000"/>
                <w:spacing w:val="-2"/>
                <w:sz w:val="20"/>
                <w:szCs w:val="20"/>
              </w:rPr>
              <w:t>КР.ГЧ</w:t>
            </w:r>
          </w:p>
        </w:tc>
        <w:tc>
          <w:tcPr>
            <w:tcW w:w="5460" w:type="dxa"/>
            <w:tcBorders>
              <w:top w:val="single" w:sz="4" w:space="0" w:color="auto"/>
              <w:left w:val="single" w:sz="4" w:space="0" w:color="auto"/>
              <w:bottom w:val="single" w:sz="4" w:space="0" w:color="auto"/>
              <w:right w:val="single" w:sz="4" w:space="0" w:color="auto"/>
            </w:tcBorders>
            <w:shd w:val="clear" w:color="auto" w:fill="auto"/>
          </w:tcPr>
          <w:p w14:paraId="65402CB3" w14:textId="77777777" w:rsidR="001915BE" w:rsidRPr="000E6FCA" w:rsidRDefault="001915BE" w:rsidP="001915BE">
            <w:pPr>
              <w:tabs>
                <w:tab w:val="left" w:pos="2217"/>
              </w:tabs>
              <w:rPr>
                <w:color w:val="000000"/>
                <w:sz w:val="20"/>
                <w:szCs w:val="20"/>
              </w:rPr>
            </w:pPr>
            <w:r w:rsidRPr="000E6FCA">
              <w:rPr>
                <w:color w:val="000000"/>
                <w:sz w:val="20"/>
                <w:szCs w:val="20"/>
              </w:rPr>
              <w:t>Раздел 4. Конструктивные и объемно-планировочные решения.</w:t>
            </w:r>
          </w:p>
          <w:p w14:paraId="69FFC32A" w14:textId="77777777" w:rsidR="001915BE" w:rsidRPr="000E6FCA" w:rsidRDefault="001915BE" w:rsidP="001915BE">
            <w:pPr>
              <w:tabs>
                <w:tab w:val="left" w:pos="2217"/>
              </w:tabs>
              <w:rPr>
                <w:color w:val="000000"/>
                <w:sz w:val="20"/>
                <w:szCs w:val="20"/>
              </w:rPr>
            </w:pPr>
            <w:r w:rsidRPr="000E6FCA">
              <w:rPr>
                <w:color w:val="000000"/>
                <w:sz w:val="20"/>
                <w:szCs w:val="20"/>
              </w:rPr>
              <w:t>Графическая часть</w:t>
            </w:r>
          </w:p>
        </w:tc>
        <w:tc>
          <w:tcPr>
            <w:tcW w:w="1623" w:type="dxa"/>
            <w:tcBorders>
              <w:top w:val="single" w:sz="4" w:space="0" w:color="auto"/>
              <w:left w:val="single" w:sz="4" w:space="0" w:color="auto"/>
              <w:bottom w:val="single" w:sz="4" w:space="0" w:color="auto"/>
              <w:right w:val="single" w:sz="4" w:space="0" w:color="auto"/>
            </w:tcBorders>
          </w:tcPr>
          <w:p w14:paraId="13EF10EE" w14:textId="77777777" w:rsidR="001915BE" w:rsidRPr="000E6FCA" w:rsidRDefault="001915BE" w:rsidP="001915BE">
            <w:pPr>
              <w:tabs>
                <w:tab w:val="left" w:pos="2217"/>
              </w:tabs>
              <w:rPr>
                <w:color w:val="000000"/>
                <w:szCs w:val="22"/>
              </w:rPr>
            </w:pPr>
          </w:p>
        </w:tc>
      </w:tr>
      <w:tr w:rsidR="001915BE" w:rsidRPr="000E6FCA" w14:paraId="5886817F" w14:textId="77777777" w:rsidTr="001915BE">
        <w:trPr>
          <w:trHeight w:val="232"/>
        </w:trPr>
        <w:tc>
          <w:tcPr>
            <w:tcW w:w="694" w:type="dxa"/>
            <w:tcBorders>
              <w:top w:val="single" w:sz="4" w:space="0" w:color="auto"/>
              <w:left w:val="single" w:sz="4" w:space="0" w:color="auto"/>
              <w:bottom w:val="single" w:sz="4" w:space="0" w:color="auto"/>
              <w:right w:val="single" w:sz="4" w:space="0" w:color="auto"/>
            </w:tcBorders>
            <w:shd w:val="clear" w:color="auto" w:fill="auto"/>
          </w:tcPr>
          <w:p w14:paraId="40B4EF1B" w14:textId="77777777" w:rsidR="001915BE" w:rsidRPr="000E6FCA" w:rsidRDefault="001915BE" w:rsidP="001915BE">
            <w:pPr>
              <w:jc w:val="center"/>
              <w:rPr>
                <w:color w:val="000000"/>
                <w:sz w:val="20"/>
                <w:szCs w:val="20"/>
              </w:rPr>
            </w:pPr>
          </w:p>
        </w:tc>
        <w:tc>
          <w:tcPr>
            <w:tcW w:w="1926" w:type="dxa"/>
            <w:gridSpan w:val="2"/>
            <w:tcBorders>
              <w:top w:val="single" w:sz="4" w:space="0" w:color="auto"/>
              <w:left w:val="single" w:sz="4" w:space="0" w:color="auto"/>
              <w:bottom w:val="single" w:sz="4" w:space="0" w:color="auto"/>
              <w:right w:val="single" w:sz="4" w:space="0" w:color="auto"/>
            </w:tcBorders>
            <w:shd w:val="clear" w:color="auto" w:fill="auto"/>
          </w:tcPr>
          <w:p w14:paraId="7845C874" w14:textId="77777777" w:rsidR="001915BE" w:rsidRPr="00937554" w:rsidRDefault="001915BE" w:rsidP="001915BE">
            <w:pPr>
              <w:ind w:right="-62"/>
              <w:rPr>
                <w:b/>
                <w:color w:val="000000"/>
                <w:sz w:val="20"/>
                <w:szCs w:val="20"/>
              </w:rPr>
            </w:pPr>
          </w:p>
        </w:tc>
        <w:tc>
          <w:tcPr>
            <w:tcW w:w="5460" w:type="dxa"/>
            <w:tcBorders>
              <w:top w:val="single" w:sz="4" w:space="0" w:color="auto"/>
              <w:left w:val="single" w:sz="4" w:space="0" w:color="auto"/>
              <w:bottom w:val="single" w:sz="4" w:space="0" w:color="auto"/>
              <w:right w:val="single" w:sz="4" w:space="0" w:color="auto"/>
            </w:tcBorders>
            <w:shd w:val="clear" w:color="auto" w:fill="auto"/>
          </w:tcPr>
          <w:p w14:paraId="28280EB1" w14:textId="77777777" w:rsidR="001915BE" w:rsidRPr="000E6FCA" w:rsidRDefault="001915BE" w:rsidP="001915BE">
            <w:pPr>
              <w:tabs>
                <w:tab w:val="left" w:pos="2217"/>
              </w:tabs>
              <w:rPr>
                <w:color w:val="000000"/>
                <w:sz w:val="20"/>
                <w:szCs w:val="20"/>
              </w:rPr>
            </w:pPr>
            <w:r>
              <w:rPr>
                <w:color w:val="000000"/>
                <w:sz w:val="20"/>
                <w:szCs w:val="20"/>
              </w:rPr>
              <w:t xml:space="preserve">Раздел 5.Сведения об инженерном оборудовании, о сетях </w:t>
            </w:r>
            <w:proofErr w:type="spellStart"/>
            <w:r>
              <w:rPr>
                <w:color w:val="000000"/>
                <w:sz w:val="20"/>
                <w:szCs w:val="20"/>
              </w:rPr>
              <w:t>иженерно</w:t>
            </w:r>
            <w:proofErr w:type="spellEnd"/>
            <w:r>
              <w:rPr>
                <w:color w:val="000000"/>
                <w:sz w:val="20"/>
                <w:szCs w:val="20"/>
              </w:rPr>
              <w:t>-</w:t>
            </w:r>
            <w:proofErr w:type="gramStart"/>
            <w:r>
              <w:rPr>
                <w:color w:val="000000"/>
                <w:sz w:val="20"/>
                <w:szCs w:val="20"/>
              </w:rPr>
              <w:t>тех .обеспечения</w:t>
            </w:r>
            <w:proofErr w:type="gramEnd"/>
            <w:r>
              <w:rPr>
                <w:color w:val="000000"/>
                <w:sz w:val="20"/>
                <w:szCs w:val="20"/>
              </w:rPr>
              <w:t>, перечень инженерно-тех. мероприятий, содержание технологических решений</w:t>
            </w:r>
          </w:p>
        </w:tc>
        <w:tc>
          <w:tcPr>
            <w:tcW w:w="1623" w:type="dxa"/>
            <w:tcBorders>
              <w:top w:val="single" w:sz="4" w:space="0" w:color="auto"/>
              <w:left w:val="single" w:sz="4" w:space="0" w:color="auto"/>
              <w:bottom w:val="single" w:sz="4" w:space="0" w:color="auto"/>
              <w:right w:val="single" w:sz="4" w:space="0" w:color="auto"/>
            </w:tcBorders>
          </w:tcPr>
          <w:p w14:paraId="23C85C37" w14:textId="77777777" w:rsidR="001915BE" w:rsidRPr="000E6FCA" w:rsidRDefault="001915BE" w:rsidP="001915BE">
            <w:pPr>
              <w:tabs>
                <w:tab w:val="left" w:pos="2217"/>
              </w:tabs>
              <w:rPr>
                <w:color w:val="000000"/>
                <w:szCs w:val="22"/>
              </w:rPr>
            </w:pPr>
          </w:p>
        </w:tc>
      </w:tr>
      <w:tr w:rsidR="001915BE" w:rsidRPr="000E6FCA" w14:paraId="410C1C52" w14:textId="77777777" w:rsidTr="001915BE">
        <w:trPr>
          <w:trHeight w:val="232"/>
        </w:trPr>
        <w:tc>
          <w:tcPr>
            <w:tcW w:w="694" w:type="dxa"/>
            <w:tcBorders>
              <w:top w:val="single" w:sz="4" w:space="0" w:color="auto"/>
              <w:left w:val="single" w:sz="4" w:space="0" w:color="auto"/>
              <w:bottom w:val="single" w:sz="4" w:space="0" w:color="auto"/>
              <w:right w:val="single" w:sz="4" w:space="0" w:color="auto"/>
            </w:tcBorders>
            <w:shd w:val="clear" w:color="auto" w:fill="auto"/>
          </w:tcPr>
          <w:p w14:paraId="3B22C4F8" w14:textId="77777777" w:rsidR="001915BE" w:rsidRPr="000E6FCA" w:rsidRDefault="001915BE" w:rsidP="001915BE">
            <w:pPr>
              <w:jc w:val="center"/>
              <w:rPr>
                <w:color w:val="000000"/>
                <w:sz w:val="20"/>
                <w:szCs w:val="20"/>
              </w:rPr>
            </w:pPr>
            <w:r>
              <w:rPr>
                <w:color w:val="000000"/>
                <w:sz w:val="20"/>
                <w:szCs w:val="20"/>
              </w:rPr>
              <w:t>5.1</w:t>
            </w:r>
          </w:p>
        </w:tc>
        <w:tc>
          <w:tcPr>
            <w:tcW w:w="1926" w:type="dxa"/>
            <w:gridSpan w:val="2"/>
            <w:tcBorders>
              <w:top w:val="single" w:sz="4" w:space="0" w:color="auto"/>
              <w:left w:val="single" w:sz="4" w:space="0" w:color="auto"/>
              <w:bottom w:val="single" w:sz="4" w:space="0" w:color="auto"/>
              <w:right w:val="single" w:sz="4" w:space="0" w:color="auto"/>
            </w:tcBorders>
            <w:shd w:val="clear" w:color="auto" w:fill="auto"/>
          </w:tcPr>
          <w:p w14:paraId="3FEB4425" w14:textId="77777777" w:rsidR="001915BE" w:rsidRPr="000E6FCA" w:rsidRDefault="001915BE" w:rsidP="001915BE">
            <w:pPr>
              <w:ind w:right="-62"/>
              <w:rPr>
                <w:color w:val="000000"/>
                <w:spacing w:val="-2"/>
                <w:sz w:val="20"/>
                <w:szCs w:val="20"/>
              </w:rPr>
            </w:pPr>
            <w:r>
              <w:rPr>
                <w:color w:val="000000"/>
                <w:sz w:val="20"/>
                <w:szCs w:val="20"/>
              </w:rPr>
              <w:t>132/18</w:t>
            </w:r>
            <w:r w:rsidRPr="000E6FCA">
              <w:rPr>
                <w:color w:val="000000"/>
                <w:sz w:val="20"/>
                <w:szCs w:val="20"/>
              </w:rPr>
              <w:t>-02-ИОС1</w:t>
            </w:r>
          </w:p>
        </w:tc>
        <w:tc>
          <w:tcPr>
            <w:tcW w:w="5460" w:type="dxa"/>
            <w:tcBorders>
              <w:top w:val="single" w:sz="4" w:space="0" w:color="auto"/>
              <w:left w:val="single" w:sz="4" w:space="0" w:color="auto"/>
              <w:bottom w:val="single" w:sz="4" w:space="0" w:color="auto"/>
              <w:right w:val="single" w:sz="4" w:space="0" w:color="auto"/>
            </w:tcBorders>
            <w:shd w:val="clear" w:color="auto" w:fill="auto"/>
          </w:tcPr>
          <w:p w14:paraId="3FA2286B" w14:textId="77777777" w:rsidR="001915BE" w:rsidRPr="000E6FCA" w:rsidRDefault="001915BE" w:rsidP="001915BE">
            <w:pPr>
              <w:tabs>
                <w:tab w:val="left" w:pos="2217"/>
              </w:tabs>
              <w:rPr>
                <w:color w:val="000000"/>
                <w:sz w:val="20"/>
                <w:szCs w:val="20"/>
              </w:rPr>
            </w:pPr>
            <w:proofErr w:type="gramStart"/>
            <w:r>
              <w:rPr>
                <w:color w:val="000000"/>
                <w:sz w:val="20"/>
                <w:szCs w:val="20"/>
              </w:rPr>
              <w:t>Подраздел</w:t>
            </w:r>
            <w:proofErr w:type="gramEnd"/>
            <w:r>
              <w:rPr>
                <w:color w:val="000000"/>
                <w:sz w:val="20"/>
                <w:szCs w:val="20"/>
              </w:rPr>
              <w:t xml:space="preserve"> а)</w:t>
            </w:r>
            <w:r w:rsidRPr="000E6FCA">
              <w:rPr>
                <w:color w:val="000000"/>
                <w:sz w:val="20"/>
                <w:szCs w:val="20"/>
              </w:rPr>
              <w:t xml:space="preserve"> Система электроснабжения. </w:t>
            </w:r>
          </w:p>
        </w:tc>
        <w:tc>
          <w:tcPr>
            <w:tcW w:w="1623" w:type="dxa"/>
            <w:tcBorders>
              <w:top w:val="single" w:sz="4" w:space="0" w:color="auto"/>
              <w:left w:val="single" w:sz="4" w:space="0" w:color="auto"/>
              <w:bottom w:val="single" w:sz="4" w:space="0" w:color="auto"/>
              <w:right w:val="single" w:sz="4" w:space="0" w:color="auto"/>
            </w:tcBorders>
          </w:tcPr>
          <w:p w14:paraId="4AF556B4" w14:textId="77777777" w:rsidR="001915BE" w:rsidRPr="000E6FCA" w:rsidRDefault="001915BE" w:rsidP="001915BE">
            <w:pPr>
              <w:tabs>
                <w:tab w:val="left" w:pos="2217"/>
              </w:tabs>
              <w:rPr>
                <w:color w:val="000000"/>
                <w:szCs w:val="22"/>
              </w:rPr>
            </w:pPr>
          </w:p>
        </w:tc>
      </w:tr>
      <w:tr w:rsidR="001915BE" w:rsidRPr="000E6FCA" w14:paraId="7E67EAC7" w14:textId="77777777" w:rsidTr="001915BE">
        <w:trPr>
          <w:trHeight w:val="246"/>
        </w:trPr>
        <w:tc>
          <w:tcPr>
            <w:tcW w:w="694" w:type="dxa"/>
            <w:tcBorders>
              <w:top w:val="single" w:sz="4" w:space="0" w:color="auto"/>
              <w:left w:val="single" w:sz="4" w:space="0" w:color="auto"/>
              <w:bottom w:val="single" w:sz="4" w:space="0" w:color="auto"/>
              <w:right w:val="single" w:sz="4" w:space="0" w:color="auto"/>
            </w:tcBorders>
            <w:shd w:val="clear" w:color="auto" w:fill="auto"/>
          </w:tcPr>
          <w:p w14:paraId="08A742F8" w14:textId="77777777" w:rsidR="001915BE" w:rsidRPr="000E6FCA" w:rsidRDefault="001915BE" w:rsidP="001915BE">
            <w:pPr>
              <w:jc w:val="center"/>
              <w:rPr>
                <w:color w:val="000000"/>
                <w:sz w:val="20"/>
                <w:szCs w:val="20"/>
              </w:rPr>
            </w:pPr>
            <w:r>
              <w:rPr>
                <w:color w:val="000000"/>
                <w:sz w:val="20"/>
                <w:szCs w:val="20"/>
              </w:rPr>
              <w:t>5.2</w:t>
            </w:r>
          </w:p>
        </w:tc>
        <w:tc>
          <w:tcPr>
            <w:tcW w:w="1926" w:type="dxa"/>
            <w:gridSpan w:val="2"/>
            <w:tcBorders>
              <w:top w:val="single" w:sz="4" w:space="0" w:color="auto"/>
              <w:left w:val="single" w:sz="4" w:space="0" w:color="auto"/>
              <w:bottom w:val="single" w:sz="4" w:space="0" w:color="auto"/>
              <w:right w:val="single" w:sz="4" w:space="0" w:color="auto"/>
            </w:tcBorders>
            <w:shd w:val="clear" w:color="auto" w:fill="auto"/>
          </w:tcPr>
          <w:p w14:paraId="13C0DB05" w14:textId="77777777" w:rsidR="001915BE" w:rsidRPr="000E6FCA" w:rsidRDefault="001915BE" w:rsidP="001915BE">
            <w:pPr>
              <w:ind w:left="-40" w:right="-62"/>
              <w:rPr>
                <w:color w:val="000000"/>
                <w:spacing w:val="-2"/>
                <w:sz w:val="20"/>
                <w:szCs w:val="20"/>
              </w:rPr>
            </w:pPr>
            <w:r>
              <w:rPr>
                <w:color w:val="000000"/>
                <w:sz w:val="20"/>
                <w:szCs w:val="20"/>
              </w:rPr>
              <w:t>132/18</w:t>
            </w:r>
            <w:r w:rsidRPr="000E6FCA">
              <w:rPr>
                <w:color w:val="000000"/>
                <w:sz w:val="20"/>
                <w:szCs w:val="20"/>
              </w:rPr>
              <w:t>-02-ИОС2</w:t>
            </w:r>
          </w:p>
        </w:tc>
        <w:tc>
          <w:tcPr>
            <w:tcW w:w="5460" w:type="dxa"/>
            <w:tcBorders>
              <w:top w:val="single" w:sz="4" w:space="0" w:color="auto"/>
              <w:left w:val="single" w:sz="4" w:space="0" w:color="auto"/>
              <w:bottom w:val="single" w:sz="4" w:space="0" w:color="auto"/>
              <w:right w:val="single" w:sz="4" w:space="0" w:color="auto"/>
            </w:tcBorders>
            <w:shd w:val="clear" w:color="auto" w:fill="auto"/>
          </w:tcPr>
          <w:p w14:paraId="689F07C2" w14:textId="77777777" w:rsidR="001915BE" w:rsidRPr="000E6FCA" w:rsidRDefault="001915BE" w:rsidP="001915BE">
            <w:pPr>
              <w:tabs>
                <w:tab w:val="left" w:pos="2217"/>
              </w:tabs>
              <w:rPr>
                <w:color w:val="000000"/>
                <w:sz w:val="20"/>
                <w:szCs w:val="20"/>
              </w:rPr>
            </w:pPr>
            <w:r>
              <w:rPr>
                <w:color w:val="000000"/>
                <w:sz w:val="20"/>
                <w:szCs w:val="20"/>
              </w:rPr>
              <w:t xml:space="preserve">Подраздел </w:t>
            </w:r>
            <w:r w:rsidRPr="000E6FCA">
              <w:rPr>
                <w:color w:val="000000"/>
                <w:sz w:val="20"/>
                <w:szCs w:val="20"/>
              </w:rPr>
              <w:t xml:space="preserve">б) Система водоснабжения. </w:t>
            </w:r>
          </w:p>
        </w:tc>
        <w:tc>
          <w:tcPr>
            <w:tcW w:w="1623" w:type="dxa"/>
            <w:tcBorders>
              <w:top w:val="single" w:sz="4" w:space="0" w:color="auto"/>
              <w:left w:val="single" w:sz="4" w:space="0" w:color="auto"/>
              <w:bottom w:val="single" w:sz="4" w:space="0" w:color="auto"/>
              <w:right w:val="single" w:sz="4" w:space="0" w:color="auto"/>
            </w:tcBorders>
          </w:tcPr>
          <w:p w14:paraId="37F99F7A" w14:textId="77777777" w:rsidR="001915BE" w:rsidRPr="000E6FCA" w:rsidRDefault="001915BE" w:rsidP="001915BE">
            <w:pPr>
              <w:tabs>
                <w:tab w:val="left" w:pos="2217"/>
              </w:tabs>
              <w:rPr>
                <w:color w:val="000000"/>
                <w:szCs w:val="22"/>
              </w:rPr>
            </w:pPr>
          </w:p>
        </w:tc>
      </w:tr>
      <w:tr w:rsidR="001915BE" w:rsidRPr="000E6FCA" w14:paraId="023B8C0B" w14:textId="77777777" w:rsidTr="001915BE">
        <w:trPr>
          <w:trHeight w:val="232"/>
        </w:trPr>
        <w:tc>
          <w:tcPr>
            <w:tcW w:w="694" w:type="dxa"/>
            <w:tcBorders>
              <w:top w:val="single" w:sz="4" w:space="0" w:color="auto"/>
              <w:left w:val="single" w:sz="4" w:space="0" w:color="auto"/>
              <w:bottom w:val="single" w:sz="4" w:space="0" w:color="auto"/>
              <w:right w:val="single" w:sz="4" w:space="0" w:color="auto"/>
            </w:tcBorders>
            <w:shd w:val="clear" w:color="auto" w:fill="auto"/>
          </w:tcPr>
          <w:p w14:paraId="73A6BDDD" w14:textId="77777777" w:rsidR="001915BE" w:rsidRPr="000E6FCA" w:rsidRDefault="001915BE" w:rsidP="001915BE">
            <w:pPr>
              <w:jc w:val="center"/>
              <w:rPr>
                <w:color w:val="000000"/>
                <w:sz w:val="20"/>
                <w:szCs w:val="20"/>
              </w:rPr>
            </w:pPr>
            <w:r>
              <w:rPr>
                <w:color w:val="000000"/>
                <w:sz w:val="20"/>
                <w:szCs w:val="20"/>
              </w:rPr>
              <w:t>5.3</w:t>
            </w:r>
          </w:p>
        </w:tc>
        <w:tc>
          <w:tcPr>
            <w:tcW w:w="1926" w:type="dxa"/>
            <w:gridSpan w:val="2"/>
            <w:tcBorders>
              <w:top w:val="single" w:sz="4" w:space="0" w:color="auto"/>
              <w:left w:val="single" w:sz="4" w:space="0" w:color="auto"/>
              <w:bottom w:val="single" w:sz="4" w:space="0" w:color="auto"/>
              <w:right w:val="single" w:sz="4" w:space="0" w:color="auto"/>
            </w:tcBorders>
            <w:shd w:val="clear" w:color="auto" w:fill="auto"/>
          </w:tcPr>
          <w:p w14:paraId="5ECEC4F0" w14:textId="77777777" w:rsidR="001915BE" w:rsidRPr="000E6FCA" w:rsidRDefault="001915BE" w:rsidP="001915BE">
            <w:pPr>
              <w:ind w:left="-40" w:right="-62"/>
              <w:rPr>
                <w:color w:val="000000"/>
                <w:sz w:val="20"/>
                <w:szCs w:val="20"/>
              </w:rPr>
            </w:pPr>
            <w:r>
              <w:rPr>
                <w:color w:val="000000"/>
                <w:sz w:val="20"/>
                <w:szCs w:val="20"/>
              </w:rPr>
              <w:t>132/18</w:t>
            </w:r>
            <w:r w:rsidRPr="000E6FCA">
              <w:rPr>
                <w:color w:val="000000"/>
                <w:sz w:val="20"/>
                <w:szCs w:val="20"/>
              </w:rPr>
              <w:t>-02-ИОС3</w:t>
            </w:r>
          </w:p>
        </w:tc>
        <w:tc>
          <w:tcPr>
            <w:tcW w:w="5460" w:type="dxa"/>
            <w:tcBorders>
              <w:top w:val="single" w:sz="4" w:space="0" w:color="auto"/>
              <w:left w:val="single" w:sz="4" w:space="0" w:color="auto"/>
              <w:bottom w:val="single" w:sz="4" w:space="0" w:color="auto"/>
              <w:right w:val="single" w:sz="4" w:space="0" w:color="auto"/>
            </w:tcBorders>
            <w:shd w:val="clear" w:color="auto" w:fill="auto"/>
          </w:tcPr>
          <w:p w14:paraId="3D661C8E" w14:textId="77777777" w:rsidR="001915BE" w:rsidRPr="000E6FCA" w:rsidRDefault="001915BE" w:rsidP="001915BE">
            <w:pPr>
              <w:tabs>
                <w:tab w:val="left" w:pos="2217"/>
              </w:tabs>
              <w:rPr>
                <w:color w:val="000000"/>
                <w:sz w:val="20"/>
                <w:szCs w:val="20"/>
              </w:rPr>
            </w:pPr>
            <w:r>
              <w:rPr>
                <w:color w:val="000000"/>
                <w:sz w:val="20"/>
                <w:szCs w:val="20"/>
              </w:rPr>
              <w:t>Подр</w:t>
            </w:r>
            <w:r w:rsidRPr="000E6FCA">
              <w:rPr>
                <w:color w:val="000000"/>
                <w:sz w:val="20"/>
                <w:szCs w:val="20"/>
              </w:rPr>
              <w:t>аздел в) Система водоотведе</w:t>
            </w:r>
            <w:r w:rsidRPr="000E6FCA">
              <w:rPr>
                <w:color w:val="000000"/>
                <w:sz w:val="20"/>
                <w:szCs w:val="20"/>
              </w:rPr>
              <w:softHyphen/>
              <w:t xml:space="preserve">ния. </w:t>
            </w:r>
          </w:p>
        </w:tc>
        <w:tc>
          <w:tcPr>
            <w:tcW w:w="1623" w:type="dxa"/>
            <w:tcBorders>
              <w:top w:val="single" w:sz="4" w:space="0" w:color="auto"/>
              <w:left w:val="single" w:sz="4" w:space="0" w:color="auto"/>
              <w:bottom w:val="single" w:sz="4" w:space="0" w:color="auto"/>
              <w:right w:val="single" w:sz="4" w:space="0" w:color="auto"/>
            </w:tcBorders>
          </w:tcPr>
          <w:p w14:paraId="1162469C" w14:textId="77777777" w:rsidR="001915BE" w:rsidRPr="000E6FCA" w:rsidRDefault="001915BE" w:rsidP="001915BE">
            <w:pPr>
              <w:tabs>
                <w:tab w:val="left" w:pos="2217"/>
              </w:tabs>
              <w:rPr>
                <w:color w:val="000000"/>
                <w:szCs w:val="22"/>
              </w:rPr>
            </w:pPr>
          </w:p>
        </w:tc>
      </w:tr>
      <w:tr w:rsidR="001915BE" w:rsidRPr="000E6FCA" w14:paraId="5106D644" w14:textId="77777777" w:rsidTr="001915BE">
        <w:trPr>
          <w:trHeight w:val="495"/>
        </w:trPr>
        <w:tc>
          <w:tcPr>
            <w:tcW w:w="694" w:type="dxa"/>
            <w:tcBorders>
              <w:top w:val="single" w:sz="4" w:space="0" w:color="auto"/>
              <w:left w:val="single" w:sz="4" w:space="0" w:color="auto"/>
              <w:bottom w:val="single" w:sz="4" w:space="0" w:color="auto"/>
              <w:right w:val="single" w:sz="4" w:space="0" w:color="auto"/>
            </w:tcBorders>
            <w:shd w:val="clear" w:color="auto" w:fill="auto"/>
          </w:tcPr>
          <w:p w14:paraId="41782C68" w14:textId="77777777" w:rsidR="001915BE" w:rsidRPr="000E6FCA" w:rsidRDefault="001915BE" w:rsidP="001915BE">
            <w:pPr>
              <w:jc w:val="center"/>
              <w:rPr>
                <w:color w:val="000000"/>
                <w:sz w:val="20"/>
                <w:szCs w:val="20"/>
              </w:rPr>
            </w:pPr>
            <w:r>
              <w:rPr>
                <w:color w:val="000000"/>
                <w:sz w:val="20"/>
                <w:szCs w:val="20"/>
              </w:rPr>
              <w:t>5.4</w:t>
            </w:r>
          </w:p>
        </w:tc>
        <w:tc>
          <w:tcPr>
            <w:tcW w:w="1926" w:type="dxa"/>
            <w:gridSpan w:val="2"/>
            <w:tcBorders>
              <w:top w:val="single" w:sz="4" w:space="0" w:color="auto"/>
              <w:left w:val="single" w:sz="4" w:space="0" w:color="auto"/>
              <w:bottom w:val="single" w:sz="4" w:space="0" w:color="auto"/>
              <w:right w:val="single" w:sz="4" w:space="0" w:color="auto"/>
            </w:tcBorders>
            <w:shd w:val="clear" w:color="auto" w:fill="auto"/>
          </w:tcPr>
          <w:p w14:paraId="3A4C6448" w14:textId="77777777" w:rsidR="001915BE" w:rsidRPr="000E6FCA" w:rsidRDefault="001915BE" w:rsidP="001915BE">
            <w:pPr>
              <w:ind w:right="-62"/>
              <w:rPr>
                <w:color w:val="000000"/>
                <w:spacing w:val="-2"/>
                <w:sz w:val="20"/>
                <w:szCs w:val="20"/>
              </w:rPr>
            </w:pPr>
            <w:r>
              <w:rPr>
                <w:color w:val="000000"/>
                <w:sz w:val="20"/>
                <w:szCs w:val="20"/>
              </w:rPr>
              <w:t>132/18</w:t>
            </w:r>
            <w:r w:rsidRPr="000E6FCA">
              <w:rPr>
                <w:color w:val="000000"/>
                <w:sz w:val="20"/>
                <w:szCs w:val="20"/>
              </w:rPr>
              <w:t>-02-ИОС4</w:t>
            </w:r>
          </w:p>
        </w:tc>
        <w:tc>
          <w:tcPr>
            <w:tcW w:w="5460" w:type="dxa"/>
            <w:tcBorders>
              <w:top w:val="single" w:sz="4" w:space="0" w:color="auto"/>
              <w:left w:val="single" w:sz="4" w:space="0" w:color="auto"/>
              <w:bottom w:val="single" w:sz="4" w:space="0" w:color="auto"/>
              <w:right w:val="single" w:sz="4" w:space="0" w:color="auto"/>
            </w:tcBorders>
            <w:shd w:val="clear" w:color="auto" w:fill="auto"/>
          </w:tcPr>
          <w:p w14:paraId="1FAFE81D" w14:textId="77777777" w:rsidR="001915BE" w:rsidRPr="000E6FCA" w:rsidRDefault="001915BE" w:rsidP="001915BE">
            <w:pPr>
              <w:tabs>
                <w:tab w:val="left" w:pos="2217"/>
              </w:tabs>
              <w:rPr>
                <w:color w:val="000000"/>
                <w:sz w:val="20"/>
                <w:szCs w:val="20"/>
              </w:rPr>
            </w:pPr>
            <w:r>
              <w:rPr>
                <w:color w:val="000000"/>
                <w:sz w:val="20"/>
                <w:szCs w:val="20"/>
              </w:rPr>
              <w:t>Подр</w:t>
            </w:r>
            <w:r w:rsidRPr="000E6FCA">
              <w:rPr>
                <w:color w:val="000000"/>
                <w:sz w:val="20"/>
                <w:szCs w:val="20"/>
              </w:rPr>
              <w:t xml:space="preserve">аздел г) Отопление, вентиляция и кондиционирование воздуха, тепловые сети. </w:t>
            </w:r>
          </w:p>
        </w:tc>
        <w:tc>
          <w:tcPr>
            <w:tcW w:w="1623" w:type="dxa"/>
            <w:tcBorders>
              <w:top w:val="single" w:sz="4" w:space="0" w:color="auto"/>
              <w:left w:val="single" w:sz="4" w:space="0" w:color="auto"/>
              <w:bottom w:val="single" w:sz="4" w:space="0" w:color="auto"/>
              <w:right w:val="single" w:sz="4" w:space="0" w:color="auto"/>
            </w:tcBorders>
          </w:tcPr>
          <w:p w14:paraId="3A685EBA" w14:textId="77777777" w:rsidR="001915BE" w:rsidRPr="000E6FCA" w:rsidRDefault="001915BE" w:rsidP="001915BE">
            <w:pPr>
              <w:tabs>
                <w:tab w:val="left" w:pos="2217"/>
              </w:tabs>
              <w:rPr>
                <w:color w:val="000000"/>
                <w:szCs w:val="22"/>
              </w:rPr>
            </w:pPr>
          </w:p>
        </w:tc>
      </w:tr>
      <w:tr w:rsidR="001915BE" w:rsidRPr="000E6FCA" w14:paraId="6E6C02A0" w14:textId="77777777" w:rsidTr="001915BE">
        <w:trPr>
          <w:trHeight w:val="232"/>
        </w:trPr>
        <w:tc>
          <w:tcPr>
            <w:tcW w:w="694" w:type="dxa"/>
            <w:tcBorders>
              <w:top w:val="single" w:sz="4" w:space="0" w:color="auto"/>
              <w:left w:val="single" w:sz="4" w:space="0" w:color="auto"/>
              <w:bottom w:val="single" w:sz="4" w:space="0" w:color="auto"/>
              <w:right w:val="single" w:sz="4" w:space="0" w:color="auto"/>
            </w:tcBorders>
            <w:shd w:val="clear" w:color="auto" w:fill="auto"/>
          </w:tcPr>
          <w:p w14:paraId="0E56E099" w14:textId="77777777" w:rsidR="001915BE" w:rsidRPr="000E6FCA" w:rsidRDefault="001915BE" w:rsidP="001915BE">
            <w:pPr>
              <w:jc w:val="center"/>
              <w:rPr>
                <w:color w:val="000000"/>
                <w:sz w:val="20"/>
                <w:szCs w:val="20"/>
              </w:rPr>
            </w:pPr>
            <w:r>
              <w:rPr>
                <w:color w:val="000000"/>
                <w:sz w:val="20"/>
                <w:szCs w:val="20"/>
              </w:rPr>
              <w:t>5.5</w:t>
            </w:r>
          </w:p>
        </w:tc>
        <w:tc>
          <w:tcPr>
            <w:tcW w:w="1926" w:type="dxa"/>
            <w:gridSpan w:val="2"/>
            <w:tcBorders>
              <w:top w:val="single" w:sz="4" w:space="0" w:color="auto"/>
              <w:left w:val="single" w:sz="4" w:space="0" w:color="auto"/>
              <w:bottom w:val="single" w:sz="4" w:space="0" w:color="auto"/>
              <w:right w:val="single" w:sz="4" w:space="0" w:color="auto"/>
            </w:tcBorders>
            <w:shd w:val="clear" w:color="auto" w:fill="auto"/>
          </w:tcPr>
          <w:p w14:paraId="35F304A8" w14:textId="77777777" w:rsidR="001915BE" w:rsidRPr="000E6FCA" w:rsidRDefault="001915BE" w:rsidP="001915BE">
            <w:pPr>
              <w:ind w:right="-62"/>
              <w:rPr>
                <w:color w:val="000000"/>
                <w:sz w:val="20"/>
                <w:szCs w:val="20"/>
              </w:rPr>
            </w:pPr>
            <w:r>
              <w:rPr>
                <w:color w:val="000000"/>
                <w:sz w:val="20"/>
                <w:szCs w:val="20"/>
              </w:rPr>
              <w:t>132/18</w:t>
            </w:r>
            <w:r w:rsidRPr="000E6FCA">
              <w:rPr>
                <w:color w:val="000000"/>
                <w:sz w:val="20"/>
                <w:szCs w:val="20"/>
              </w:rPr>
              <w:t>-02-ИОС5</w:t>
            </w:r>
          </w:p>
        </w:tc>
        <w:tc>
          <w:tcPr>
            <w:tcW w:w="5460" w:type="dxa"/>
            <w:tcBorders>
              <w:top w:val="single" w:sz="4" w:space="0" w:color="auto"/>
              <w:left w:val="single" w:sz="4" w:space="0" w:color="auto"/>
              <w:bottom w:val="single" w:sz="4" w:space="0" w:color="auto"/>
              <w:right w:val="single" w:sz="4" w:space="0" w:color="auto"/>
            </w:tcBorders>
            <w:shd w:val="clear" w:color="auto" w:fill="auto"/>
          </w:tcPr>
          <w:p w14:paraId="470667EA" w14:textId="77777777" w:rsidR="001915BE" w:rsidRPr="000E6FCA" w:rsidRDefault="001915BE" w:rsidP="001915BE">
            <w:pPr>
              <w:tabs>
                <w:tab w:val="left" w:pos="2217"/>
              </w:tabs>
              <w:rPr>
                <w:color w:val="000000"/>
                <w:sz w:val="20"/>
                <w:szCs w:val="20"/>
              </w:rPr>
            </w:pPr>
            <w:r>
              <w:rPr>
                <w:color w:val="000000"/>
                <w:sz w:val="20"/>
                <w:szCs w:val="20"/>
              </w:rPr>
              <w:t>Подраздел д)</w:t>
            </w:r>
            <w:r w:rsidRPr="000E6FCA">
              <w:rPr>
                <w:color w:val="000000"/>
                <w:sz w:val="20"/>
                <w:szCs w:val="20"/>
              </w:rPr>
              <w:t xml:space="preserve"> Сети связи. </w:t>
            </w:r>
          </w:p>
        </w:tc>
        <w:tc>
          <w:tcPr>
            <w:tcW w:w="1623" w:type="dxa"/>
            <w:tcBorders>
              <w:top w:val="single" w:sz="4" w:space="0" w:color="auto"/>
              <w:left w:val="single" w:sz="4" w:space="0" w:color="auto"/>
              <w:bottom w:val="single" w:sz="4" w:space="0" w:color="auto"/>
              <w:right w:val="single" w:sz="4" w:space="0" w:color="auto"/>
            </w:tcBorders>
          </w:tcPr>
          <w:p w14:paraId="5BCD4F67" w14:textId="77777777" w:rsidR="001915BE" w:rsidRPr="000E6FCA" w:rsidRDefault="001915BE" w:rsidP="001915BE">
            <w:pPr>
              <w:tabs>
                <w:tab w:val="left" w:pos="2217"/>
              </w:tabs>
              <w:rPr>
                <w:color w:val="000000"/>
                <w:szCs w:val="22"/>
              </w:rPr>
            </w:pPr>
          </w:p>
        </w:tc>
      </w:tr>
      <w:tr w:rsidR="001915BE" w:rsidRPr="000E6FCA" w14:paraId="28B17D6F" w14:textId="77777777" w:rsidTr="001915BE">
        <w:trPr>
          <w:trHeight w:val="246"/>
        </w:trPr>
        <w:tc>
          <w:tcPr>
            <w:tcW w:w="694" w:type="dxa"/>
            <w:tcBorders>
              <w:top w:val="single" w:sz="4" w:space="0" w:color="auto"/>
              <w:left w:val="single" w:sz="4" w:space="0" w:color="auto"/>
              <w:bottom w:val="single" w:sz="4" w:space="0" w:color="auto"/>
              <w:right w:val="single" w:sz="4" w:space="0" w:color="auto"/>
            </w:tcBorders>
            <w:shd w:val="clear" w:color="auto" w:fill="auto"/>
          </w:tcPr>
          <w:p w14:paraId="40AD96A8" w14:textId="77777777" w:rsidR="001915BE" w:rsidRPr="000E6FCA" w:rsidRDefault="001915BE" w:rsidP="001915BE">
            <w:pPr>
              <w:jc w:val="center"/>
              <w:rPr>
                <w:color w:val="000000"/>
                <w:sz w:val="20"/>
                <w:szCs w:val="20"/>
              </w:rPr>
            </w:pPr>
            <w:r>
              <w:rPr>
                <w:color w:val="000000"/>
                <w:sz w:val="20"/>
                <w:szCs w:val="20"/>
              </w:rPr>
              <w:t>5.7</w:t>
            </w:r>
          </w:p>
        </w:tc>
        <w:tc>
          <w:tcPr>
            <w:tcW w:w="1926" w:type="dxa"/>
            <w:gridSpan w:val="2"/>
            <w:tcBorders>
              <w:top w:val="single" w:sz="4" w:space="0" w:color="auto"/>
              <w:left w:val="single" w:sz="4" w:space="0" w:color="auto"/>
              <w:bottom w:val="single" w:sz="4" w:space="0" w:color="auto"/>
              <w:right w:val="single" w:sz="4" w:space="0" w:color="auto"/>
            </w:tcBorders>
            <w:shd w:val="clear" w:color="auto" w:fill="auto"/>
          </w:tcPr>
          <w:p w14:paraId="5E797F79" w14:textId="77777777" w:rsidR="001915BE" w:rsidRPr="000E6FCA" w:rsidRDefault="001915BE" w:rsidP="001915BE">
            <w:pPr>
              <w:ind w:right="-62"/>
              <w:rPr>
                <w:color w:val="000000"/>
                <w:spacing w:val="-2"/>
                <w:sz w:val="20"/>
                <w:szCs w:val="20"/>
              </w:rPr>
            </w:pPr>
            <w:r>
              <w:rPr>
                <w:color w:val="000000"/>
                <w:sz w:val="20"/>
                <w:szCs w:val="20"/>
              </w:rPr>
              <w:t>132/18</w:t>
            </w:r>
            <w:r w:rsidRPr="000E6FCA">
              <w:rPr>
                <w:color w:val="000000"/>
                <w:sz w:val="20"/>
                <w:szCs w:val="20"/>
              </w:rPr>
              <w:t>-02-ИОС</w:t>
            </w:r>
            <w:r>
              <w:rPr>
                <w:color w:val="000000"/>
                <w:sz w:val="20"/>
                <w:szCs w:val="20"/>
              </w:rPr>
              <w:t>7</w:t>
            </w:r>
          </w:p>
        </w:tc>
        <w:tc>
          <w:tcPr>
            <w:tcW w:w="5460" w:type="dxa"/>
            <w:tcBorders>
              <w:top w:val="single" w:sz="4" w:space="0" w:color="auto"/>
              <w:left w:val="single" w:sz="4" w:space="0" w:color="auto"/>
              <w:bottom w:val="single" w:sz="4" w:space="0" w:color="auto"/>
              <w:right w:val="single" w:sz="4" w:space="0" w:color="auto"/>
            </w:tcBorders>
            <w:shd w:val="clear" w:color="auto" w:fill="auto"/>
          </w:tcPr>
          <w:p w14:paraId="761C39FE" w14:textId="77777777" w:rsidR="001915BE" w:rsidRPr="000E6FCA" w:rsidRDefault="001915BE" w:rsidP="001915BE">
            <w:pPr>
              <w:tabs>
                <w:tab w:val="left" w:pos="2217"/>
              </w:tabs>
              <w:rPr>
                <w:color w:val="000000"/>
                <w:sz w:val="20"/>
                <w:szCs w:val="20"/>
              </w:rPr>
            </w:pPr>
            <w:r>
              <w:rPr>
                <w:color w:val="000000"/>
                <w:sz w:val="20"/>
                <w:szCs w:val="20"/>
              </w:rPr>
              <w:t>Подр</w:t>
            </w:r>
            <w:r w:rsidRPr="000E6FCA">
              <w:rPr>
                <w:color w:val="000000"/>
                <w:sz w:val="20"/>
                <w:szCs w:val="20"/>
              </w:rPr>
              <w:t xml:space="preserve">аздел </w:t>
            </w:r>
            <w:r>
              <w:rPr>
                <w:color w:val="000000"/>
                <w:sz w:val="20"/>
                <w:szCs w:val="20"/>
              </w:rPr>
              <w:t>ж)</w:t>
            </w:r>
            <w:r w:rsidRPr="000E6FCA">
              <w:rPr>
                <w:color w:val="000000"/>
                <w:sz w:val="20"/>
                <w:szCs w:val="20"/>
              </w:rPr>
              <w:t xml:space="preserve"> Технологические решения.</w:t>
            </w:r>
          </w:p>
        </w:tc>
        <w:tc>
          <w:tcPr>
            <w:tcW w:w="1623" w:type="dxa"/>
            <w:tcBorders>
              <w:top w:val="single" w:sz="4" w:space="0" w:color="auto"/>
              <w:left w:val="single" w:sz="4" w:space="0" w:color="auto"/>
              <w:bottom w:val="single" w:sz="4" w:space="0" w:color="auto"/>
              <w:right w:val="single" w:sz="4" w:space="0" w:color="auto"/>
            </w:tcBorders>
          </w:tcPr>
          <w:p w14:paraId="33E9BAD6" w14:textId="77777777" w:rsidR="001915BE" w:rsidRPr="000E6FCA" w:rsidRDefault="001915BE" w:rsidP="001915BE">
            <w:pPr>
              <w:tabs>
                <w:tab w:val="left" w:pos="2217"/>
              </w:tabs>
              <w:rPr>
                <w:color w:val="000000"/>
                <w:szCs w:val="22"/>
              </w:rPr>
            </w:pPr>
          </w:p>
        </w:tc>
      </w:tr>
      <w:tr w:rsidR="001915BE" w:rsidRPr="000E6FCA" w14:paraId="01601E23" w14:textId="77777777" w:rsidTr="001915BE">
        <w:trPr>
          <w:trHeight w:val="232"/>
        </w:trPr>
        <w:tc>
          <w:tcPr>
            <w:tcW w:w="694" w:type="dxa"/>
            <w:tcBorders>
              <w:top w:val="single" w:sz="4" w:space="0" w:color="auto"/>
              <w:left w:val="single" w:sz="4" w:space="0" w:color="auto"/>
              <w:bottom w:val="single" w:sz="4" w:space="0" w:color="auto"/>
              <w:right w:val="single" w:sz="4" w:space="0" w:color="auto"/>
            </w:tcBorders>
            <w:shd w:val="clear" w:color="auto" w:fill="auto"/>
          </w:tcPr>
          <w:p w14:paraId="3C25CF0F" w14:textId="77777777" w:rsidR="001915BE" w:rsidRPr="000E6FCA" w:rsidRDefault="001915BE" w:rsidP="001915BE">
            <w:pPr>
              <w:jc w:val="center"/>
              <w:rPr>
                <w:color w:val="000000"/>
                <w:sz w:val="20"/>
                <w:szCs w:val="20"/>
              </w:rPr>
            </w:pPr>
            <w:r>
              <w:rPr>
                <w:color w:val="000000"/>
                <w:sz w:val="20"/>
                <w:szCs w:val="20"/>
              </w:rPr>
              <w:t>6</w:t>
            </w:r>
          </w:p>
        </w:tc>
        <w:tc>
          <w:tcPr>
            <w:tcW w:w="1926" w:type="dxa"/>
            <w:gridSpan w:val="2"/>
            <w:tcBorders>
              <w:top w:val="single" w:sz="4" w:space="0" w:color="auto"/>
              <w:left w:val="single" w:sz="4" w:space="0" w:color="auto"/>
              <w:bottom w:val="single" w:sz="4" w:space="0" w:color="auto"/>
              <w:right w:val="single" w:sz="4" w:space="0" w:color="auto"/>
            </w:tcBorders>
            <w:shd w:val="clear" w:color="auto" w:fill="auto"/>
          </w:tcPr>
          <w:p w14:paraId="11855415" w14:textId="77777777" w:rsidR="001915BE" w:rsidRPr="000E6FCA" w:rsidRDefault="001915BE" w:rsidP="001915BE">
            <w:pPr>
              <w:ind w:right="-62"/>
              <w:rPr>
                <w:color w:val="000000"/>
                <w:sz w:val="20"/>
                <w:szCs w:val="20"/>
              </w:rPr>
            </w:pPr>
            <w:r>
              <w:rPr>
                <w:color w:val="000000"/>
                <w:sz w:val="20"/>
                <w:szCs w:val="20"/>
              </w:rPr>
              <w:t>132/18</w:t>
            </w:r>
            <w:r w:rsidRPr="000E6FCA">
              <w:rPr>
                <w:color w:val="000000"/>
                <w:sz w:val="20"/>
                <w:szCs w:val="20"/>
              </w:rPr>
              <w:t>-02-ПОС</w:t>
            </w:r>
          </w:p>
        </w:tc>
        <w:tc>
          <w:tcPr>
            <w:tcW w:w="5460" w:type="dxa"/>
            <w:tcBorders>
              <w:top w:val="single" w:sz="4" w:space="0" w:color="auto"/>
              <w:left w:val="single" w:sz="4" w:space="0" w:color="auto"/>
              <w:bottom w:val="single" w:sz="4" w:space="0" w:color="auto"/>
              <w:right w:val="single" w:sz="4" w:space="0" w:color="auto"/>
            </w:tcBorders>
            <w:shd w:val="clear" w:color="auto" w:fill="auto"/>
          </w:tcPr>
          <w:p w14:paraId="42F7771B" w14:textId="77777777" w:rsidR="001915BE" w:rsidRPr="000E6FCA" w:rsidRDefault="001915BE" w:rsidP="001915BE">
            <w:pPr>
              <w:tabs>
                <w:tab w:val="left" w:pos="2217"/>
              </w:tabs>
              <w:rPr>
                <w:color w:val="000000"/>
                <w:sz w:val="20"/>
                <w:szCs w:val="20"/>
              </w:rPr>
            </w:pPr>
            <w:r w:rsidRPr="000E6FCA">
              <w:rPr>
                <w:color w:val="000000"/>
                <w:sz w:val="20"/>
                <w:szCs w:val="20"/>
              </w:rPr>
              <w:t>Раздел 6. Проект организации строительства.</w:t>
            </w:r>
          </w:p>
        </w:tc>
        <w:tc>
          <w:tcPr>
            <w:tcW w:w="1623" w:type="dxa"/>
            <w:tcBorders>
              <w:top w:val="single" w:sz="4" w:space="0" w:color="auto"/>
              <w:left w:val="single" w:sz="4" w:space="0" w:color="auto"/>
              <w:bottom w:val="single" w:sz="4" w:space="0" w:color="auto"/>
              <w:right w:val="single" w:sz="4" w:space="0" w:color="auto"/>
            </w:tcBorders>
          </w:tcPr>
          <w:p w14:paraId="2AA1199B" w14:textId="77777777" w:rsidR="001915BE" w:rsidRPr="000E6FCA" w:rsidRDefault="001915BE" w:rsidP="001915BE">
            <w:pPr>
              <w:tabs>
                <w:tab w:val="left" w:pos="2217"/>
              </w:tabs>
              <w:rPr>
                <w:color w:val="000000"/>
                <w:szCs w:val="22"/>
              </w:rPr>
            </w:pPr>
          </w:p>
        </w:tc>
      </w:tr>
      <w:tr w:rsidR="001915BE" w:rsidRPr="000E6FCA" w14:paraId="34CAD336" w14:textId="77777777" w:rsidTr="001915BE">
        <w:trPr>
          <w:trHeight w:val="519"/>
        </w:trPr>
        <w:tc>
          <w:tcPr>
            <w:tcW w:w="694" w:type="dxa"/>
            <w:tcBorders>
              <w:top w:val="single" w:sz="4" w:space="0" w:color="auto"/>
              <w:left w:val="single" w:sz="4" w:space="0" w:color="auto"/>
              <w:bottom w:val="single" w:sz="4" w:space="0" w:color="auto"/>
              <w:right w:val="single" w:sz="4" w:space="0" w:color="auto"/>
            </w:tcBorders>
            <w:shd w:val="clear" w:color="auto" w:fill="auto"/>
          </w:tcPr>
          <w:p w14:paraId="5F70DB7C" w14:textId="77777777" w:rsidR="001915BE" w:rsidRPr="000E6FCA" w:rsidRDefault="001915BE" w:rsidP="001915BE">
            <w:pPr>
              <w:jc w:val="center"/>
              <w:rPr>
                <w:color w:val="000000"/>
                <w:sz w:val="20"/>
                <w:szCs w:val="20"/>
              </w:rPr>
            </w:pPr>
            <w:r>
              <w:rPr>
                <w:color w:val="000000"/>
                <w:sz w:val="20"/>
                <w:szCs w:val="20"/>
              </w:rPr>
              <w:t>8.1</w:t>
            </w:r>
          </w:p>
        </w:tc>
        <w:tc>
          <w:tcPr>
            <w:tcW w:w="1926" w:type="dxa"/>
            <w:gridSpan w:val="2"/>
            <w:tcBorders>
              <w:top w:val="single" w:sz="4" w:space="0" w:color="auto"/>
              <w:left w:val="single" w:sz="4" w:space="0" w:color="auto"/>
              <w:bottom w:val="single" w:sz="4" w:space="0" w:color="auto"/>
              <w:right w:val="single" w:sz="4" w:space="0" w:color="auto"/>
            </w:tcBorders>
            <w:shd w:val="clear" w:color="auto" w:fill="auto"/>
          </w:tcPr>
          <w:p w14:paraId="07A11BCA" w14:textId="77777777" w:rsidR="001915BE" w:rsidRPr="000E6FCA" w:rsidRDefault="001915BE" w:rsidP="001915BE">
            <w:pPr>
              <w:ind w:right="-62"/>
              <w:rPr>
                <w:color w:val="000000"/>
                <w:sz w:val="20"/>
                <w:szCs w:val="20"/>
              </w:rPr>
            </w:pPr>
            <w:r>
              <w:rPr>
                <w:color w:val="000000"/>
                <w:sz w:val="20"/>
                <w:szCs w:val="20"/>
              </w:rPr>
              <w:t>132/18</w:t>
            </w:r>
            <w:r w:rsidRPr="000E6FCA">
              <w:rPr>
                <w:color w:val="000000"/>
                <w:sz w:val="20"/>
                <w:szCs w:val="20"/>
              </w:rPr>
              <w:t>-02-ПМООС.ТЧ</w:t>
            </w:r>
          </w:p>
        </w:tc>
        <w:tc>
          <w:tcPr>
            <w:tcW w:w="5460" w:type="dxa"/>
            <w:tcBorders>
              <w:top w:val="single" w:sz="4" w:space="0" w:color="auto"/>
              <w:left w:val="single" w:sz="4" w:space="0" w:color="auto"/>
              <w:bottom w:val="single" w:sz="4" w:space="0" w:color="auto"/>
              <w:right w:val="single" w:sz="4" w:space="0" w:color="auto"/>
            </w:tcBorders>
            <w:shd w:val="clear" w:color="auto" w:fill="auto"/>
          </w:tcPr>
          <w:p w14:paraId="4AB3B700" w14:textId="77777777" w:rsidR="001915BE" w:rsidRPr="000E6FCA" w:rsidRDefault="001915BE" w:rsidP="001915BE">
            <w:pPr>
              <w:tabs>
                <w:tab w:val="left" w:pos="2217"/>
              </w:tabs>
              <w:rPr>
                <w:color w:val="000000"/>
                <w:sz w:val="20"/>
                <w:szCs w:val="20"/>
              </w:rPr>
            </w:pPr>
            <w:r w:rsidRPr="000E6FCA">
              <w:rPr>
                <w:color w:val="000000"/>
                <w:sz w:val="20"/>
                <w:szCs w:val="20"/>
              </w:rPr>
              <w:t>Раздел 8. Перечень мероприятий по охране ок</w:t>
            </w:r>
            <w:r w:rsidRPr="000E6FCA">
              <w:rPr>
                <w:color w:val="000000"/>
                <w:sz w:val="20"/>
                <w:szCs w:val="20"/>
              </w:rPr>
              <w:softHyphen/>
              <w:t>ружаю</w:t>
            </w:r>
            <w:r w:rsidRPr="000E6FCA">
              <w:rPr>
                <w:color w:val="000000"/>
                <w:sz w:val="20"/>
                <w:szCs w:val="20"/>
              </w:rPr>
              <w:softHyphen/>
              <w:t>щей среды.</w:t>
            </w:r>
            <w:r>
              <w:rPr>
                <w:color w:val="000000"/>
                <w:sz w:val="20"/>
                <w:szCs w:val="20"/>
              </w:rPr>
              <w:t xml:space="preserve"> Текстовая часть</w:t>
            </w:r>
          </w:p>
        </w:tc>
        <w:tc>
          <w:tcPr>
            <w:tcW w:w="1623" w:type="dxa"/>
            <w:tcBorders>
              <w:top w:val="single" w:sz="4" w:space="0" w:color="auto"/>
              <w:left w:val="single" w:sz="4" w:space="0" w:color="auto"/>
              <w:bottom w:val="single" w:sz="4" w:space="0" w:color="auto"/>
              <w:right w:val="single" w:sz="4" w:space="0" w:color="auto"/>
            </w:tcBorders>
          </w:tcPr>
          <w:p w14:paraId="6B8051B1" w14:textId="77777777" w:rsidR="001915BE" w:rsidRPr="000E6FCA" w:rsidRDefault="001915BE" w:rsidP="001915BE">
            <w:pPr>
              <w:tabs>
                <w:tab w:val="left" w:pos="2217"/>
              </w:tabs>
              <w:rPr>
                <w:color w:val="000000"/>
                <w:szCs w:val="22"/>
              </w:rPr>
            </w:pPr>
          </w:p>
        </w:tc>
      </w:tr>
      <w:tr w:rsidR="001915BE" w:rsidRPr="000E6FCA" w14:paraId="26957AC2" w14:textId="77777777" w:rsidTr="001915BE">
        <w:trPr>
          <w:trHeight w:val="529"/>
        </w:trPr>
        <w:tc>
          <w:tcPr>
            <w:tcW w:w="694" w:type="dxa"/>
            <w:tcBorders>
              <w:top w:val="single" w:sz="4" w:space="0" w:color="auto"/>
              <w:left w:val="single" w:sz="4" w:space="0" w:color="auto"/>
              <w:bottom w:val="single" w:sz="4" w:space="0" w:color="auto"/>
              <w:right w:val="single" w:sz="4" w:space="0" w:color="auto"/>
            </w:tcBorders>
            <w:shd w:val="clear" w:color="auto" w:fill="auto"/>
          </w:tcPr>
          <w:p w14:paraId="64158546" w14:textId="77777777" w:rsidR="001915BE" w:rsidRPr="000E6FCA" w:rsidRDefault="001915BE" w:rsidP="001915BE">
            <w:pPr>
              <w:jc w:val="center"/>
              <w:rPr>
                <w:color w:val="000000"/>
                <w:sz w:val="20"/>
                <w:szCs w:val="20"/>
              </w:rPr>
            </w:pPr>
            <w:r>
              <w:rPr>
                <w:color w:val="000000"/>
                <w:sz w:val="20"/>
                <w:szCs w:val="20"/>
              </w:rPr>
              <w:t>8.2</w:t>
            </w:r>
          </w:p>
        </w:tc>
        <w:tc>
          <w:tcPr>
            <w:tcW w:w="1926" w:type="dxa"/>
            <w:gridSpan w:val="2"/>
            <w:tcBorders>
              <w:top w:val="single" w:sz="4" w:space="0" w:color="auto"/>
              <w:left w:val="single" w:sz="4" w:space="0" w:color="auto"/>
              <w:bottom w:val="single" w:sz="4" w:space="0" w:color="auto"/>
              <w:right w:val="single" w:sz="4" w:space="0" w:color="auto"/>
            </w:tcBorders>
            <w:shd w:val="clear" w:color="auto" w:fill="auto"/>
          </w:tcPr>
          <w:p w14:paraId="28A6B349" w14:textId="77777777" w:rsidR="001915BE" w:rsidRPr="000E6FCA" w:rsidRDefault="001915BE" w:rsidP="001915BE">
            <w:pPr>
              <w:ind w:right="-62"/>
              <w:rPr>
                <w:color w:val="000000"/>
                <w:sz w:val="20"/>
                <w:szCs w:val="20"/>
              </w:rPr>
            </w:pPr>
            <w:r>
              <w:rPr>
                <w:color w:val="000000"/>
                <w:sz w:val="20"/>
                <w:szCs w:val="20"/>
              </w:rPr>
              <w:t>132/18</w:t>
            </w:r>
            <w:r w:rsidRPr="000E6FCA">
              <w:rPr>
                <w:color w:val="000000"/>
                <w:sz w:val="20"/>
                <w:szCs w:val="20"/>
              </w:rPr>
              <w:t>-02-ПМООС.ПР</w:t>
            </w:r>
          </w:p>
        </w:tc>
        <w:tc>
          <w:tcPr>
            <w:tcW w:w="5460" w:type="dxa"/>
            <w:tcBorders>
              <w:top w:val="single" w:sz="4" w:space="0" w:color="auto"/>
              <w:left w:val="single" w:sz="4" w:space="0" w:color="auto"/>
              <w:bottom w:val="single" w:sz="4" w:space="0" w:color="auto"/>
              <w:right w:val="single" w:sz="4" w:space="0" w:color="auto"/>
            </w:tcBorders>
            <w:shd w:val="clear" w:color="auto" w:fill="auto"/>
          </w:tcPr>
          <w:p w14:paraId="1E38BDBB" w14:textId="77777777" w:rsidR="001915BE" w:rsidRPr="000E6FCA" w:rsidRDefault="001915BE" w:rsidP="001915BE">
            <w:pPr>
              <w:tabs>
                <w:tab w:val="left" w:pos="2217"/>
              </w:tabs>
              <w:rPr>
                <w:color w:val="000000"/>
                <w:sz w:val="20"/>
                <w:szCs w:val="20"/>
              </w:rPr>
            </w:pPr>
            <w:r w:rsidRPr="000E6FCA">
              <w:rPr>
                <w:color w:val="000000"/>
                <w:sz w:val="20"/>
                <w:szCs w:val="20"/>
              </w:rPr>
              <w:t>Раздел 8. Перечень мероприятий по охране ок</w:t>
            </w:r>
            <w:r w:rsidRPr="000E6FCA">
              <w:rPr>
                <w:color w:val="000000"/>
                <w:sz w:val="20"/>
                <w:szCs w:val="20"/>
              </w:rPr>
              <w:softHyphen/>
              <w:t>ружаю</w:t>
            </w:r>
            <w:r w:rsidRPr="000E6FCA">
              <w:rPr>
                <w:color w:val="000000"/>
                <w:sz w:val="20"/>
                <w:szCs w:val="20"/>
              </w:rPr>
              <w:softHyphen/>
              <w:t>щей среды.</w:t>
            </w:r>
            <w:r>
              <w:rPr>
                <w:color w:val="000000"/>
                <w:sz w:val="20"/>
                <w:szCs w:val="20"/>
              </w:rPr>
              <w:t xml:space="preserve"> Приложения.</w:t>
            </w:r>
          </w:p>
        </w:tc>
        <w:tc>
          <w:tcPr>
            <w:tcW w:w="1623" w:type="dxa"/>
            <w:tcBorders>
              <w:top w:val="single" w:sz="4" w:space="0" w:color="auto"/>
              <w:left w:val="single" w:sz="4" w:space="0" w:color="auto"/>
              <w:bottom w:val="single" w:sz="4" w:space="0" w:color="auto"/>
              <w:right w:val="single" w:sz="4" w:space="0" w:color="auto"/>
            </w:tcBorders>
          </w:tcPr>
          <w:p w14:paraId="01D369FB" w14:textId="77777777" w:rsidR="001915BE" w:rsidRPr="000E6FCA" w:rsidRDefault="001915BE" w:rsidP="001915BE">
            <w:pPr>
              <w:tabs>
                <w:tab w:val="left" w:pos="2217"/>
              </w:tabs>
              <w:rPr>
                <w:color w:val="000000"/>
                <w:szCs w:val="22"/>
              </w:rPr>
            </w:pPr>
          </w:p>
        </w:tc>
      </w:tr>
      <w:tr w:rsidR="001915BE" w:rsidRPr="000E6FCA" w14:paraId="69ADF259" w14:textId="77777777" w:rsidTr="001915BE">
        <w:trPr>
          <w:trHeight w:val="246"/>
        </w:trPr>
        <w:tc>
          <w:tcPr>
            <w:tcW w:w="694" w:type="dxa"/>
            <w:tcBorders>
              <w:top w:val="single" w:sz="4" w:space="0" w:color="auto"/>
              <w:left w:val="single" w:sz="4" w:space="0" w:color="auto"/>
              <w:bottom w:val="single" w:sz="4" w:space="0" w:color="auto"/>
              <w:right w:val="single" w:sz="4" w:space="0" w:color="auto"/>
            </w:tcBorders>
            <w:shd w:val="clear" w:color="auto" w:fill="auto"/>
          </w:tcPr>
          <w:p w14:paraId="4F931D46" w14:textId="77777777" w:rsidR="001915BE" w:rsidRPr="000E6FCA" w:rsidRDefault="001915BE" w:rsidP="001915BE">
            <w:pPr>
              <w:jc w:val="center"/>
              <w:rPr>
                <w:color w:val="000000"/>
                <w:sz w:val="20"/>
                <w:szCs w:val="20"/>
              </w:rPr>
            </w:pPr>
            <w:r>
              <w:rPr>
                <w:color w:val="000000"/>
                <w:sz w:val="20"/>
                <w:szCs w:val="20"/>
              </w:rPr>
              <w:t>9</w:t>
            </w:r>
          </w:p>
        </w:tc>
        <w:tc>
          <w:tcPr>
            <w:tcW w:w="1926" w:type="dxa"/>
            <w:gridSpan w:val="2"/>
            <w:tcBorders>
              <w:top w:val="single" w:sz="4" w:space="0" w:color="auto"/>
              <w:left w:val="single" w:sz="4" w:space="0" w:color="auto"/>
              <w:bottom w:val="single" w:sz="4" w:space="0" w:color="auto"/>
              <w:right w:val="single" w:sz="4" w:space="0" w:color="auto"/>
            </w:tcBorders>
            <w:shd w:val="clear" w:color="auto" w:fill="auto"/>
          </w:tcPr>
          <w:p w14:paraId="59D6EB22" w14:textId="77777777" w:rsidR="001915BE" w:rsidRPr="000E6FCA" w:rsidRDefault="001915BE" w:rsidP="001915BE">
            <w:pPr>
              <w:ind w:right="-62"/>
              <w:rPr>
                <w:color w:val="000000"/>
                <w:sz w:val="20"/>
                <w:szCs w:val="20"/>
              </w:rPr>
            </w:pPr>
            <w:r>
              <w:rPr>
                <w:color w:val="000000"/>
                <w:sz w:val="20"/>
                <w:szCs w:val="20"/>
              </w:rPr>
              <w:t>132/18</w:t>
            </w:r>
            <w:r w:rsidRPr="000E6FCA">
              <w:rPr>
                <w:color w:val="000000"/>
                <w:sz w:val="20"/>
                <w:szCs w:val="20"/>
              </w:rPr>
              <w:t>-02-ПБ</w:t>
            </w:r>
          </w:p>
        </w:tc>
        <w:tc>
          <w:tcPr>
            <w:tcW w:w="5460" w:type="dxa"/>
            <w:tcBorders>
              <w:top w:val="single" w:sz="4" w:space="0" w:color="auto"/>
              <w:left w:val="single" w:sz="4" w:space="0" w:color="auto"/>
              <w:bottom w:val="single" w:sz="4" w:space="0" w:color="auto"/>
              <w:right w:val="single" w:sz="4" w:space="0" w:color="auto"/>
            </w:tcBorders>
            <w:shd w:val="clear" w:color="auto" w:fill="auto"/>
          </w:tcPr>
          <w:p w14:paraId="250755FD" w14:textId="77777777" w:rsidR="001915BE" w:rsidRPr="000E6FCA" w:rsidRDefault="001915BE" w:rsidP="001915BE">
            <w:pPr>
              <w:tabs>
                <w:tab w:val="left" w:pos="2217"/>
              </w:tabs>
              <w:ind w:right="-108"/>
              <w:rPr>
                <w:color w:val="000000"/>
                <w:sz w:val="20"/>
                <w:szCs w:val="20"/>
              </w:rPr>
            </w:pPr>
            <w:r w:rsidRPr="000E6FCA">
              <w:rPr>
                <w:color w:val="000000"/>
                <w:sz w:val="20"/>
                <w:szCs w:val="20"/>
              </w:rPr>
              <w:t>Раздел 9. Мероприятия по обеспечению по</w:t>
            </w:r>
            <w:r w:rsidRPr="000E6FCA">
              <w:rPr>
                <w:color w:val="000000"/>
                <w:sz w:val="20"/>
                <w:szCs w:val="20"/>
              </w:rPr>
              <w:softHyphen/>
              <w:t xml:space="preserve">жарной безопасности. </w:t>
            </w:r>
          </w:p>
        </w:tc>
        <w:tc>
          <w:tcPr>
            <w:tcW w:w="1623" w:type="dxa"/>
            <w:tcBorders>
              <w:top w:val="single" w:sz="4" w:space="0" w:color="auto"/>
              <w:left w:val="single" w:sz="4" w:space="0" w:color="auto"/>
              <w:bottom w:val="single" w:sz="4" w:space="0" w:color="auto"/>
              <w:right w:val="single" w:sz="4" w:space="0" w:color="auto"/>
            </w:tcBorders>
          </w:tcPr>
          <w:p w14:paraId="257A8E33" w14:textId="77777777" w:rsidR="001915BE" w:rsidRPr="000E6FCA" w:rsidRDefault="001915BE" w:rsidP="001915BE">
            <w:pPr>
              <w:tabs>
                <w:tab w:val="left" w:pos="2217"/>
              </w:tabs>
              <w:ind w:right="-108"/>
              <w:rPr>
                <w:color w:val="000000"/>
                <w:szCs w:val="22"/>
              </w:rPr>
            </w:pPr>
          </w:p>
        </w:tc>
      </w:tr>
      <w:tr w:rsidR="001915BE" w:rsidRPr="000E6FCA" w14:paraId="5B033081" w14:textId="77777777" w:rsidTr="001915BE">
        <w:trPr>
          <w:trHeight w:val="481"/>
        </w:trPr>
        <w:tc>
          <w:tcPr>
            <w:tcW w:w="694" w:type="dxa"/>
            <w:tcBorders>
              <w:top w:val="single" w:sz="4" w:space="0" w:color="auto"/>
              <w:left w:val="single" w:sz="4" w:space="0" w:color="auto"/>
              <w:bottom w:val="single" w:sz="4" w:space="0" w:color="auto"/>
              <w:right w:val="single" w:sz="4" w:space="0" w:color="auto"/>
            </w:tcBorders>
            <w:shd w:val="clear" w:color="auto" w:fill="auto"/>
          </w:tcPr>
          <w:p w14:paraId="51372689" w14:textId="77777777" w:rsidR="001915BE" w:rsidRPr="000E6FCA" w:rsidRDefault="001915BE" w:rsidP="001915BE">
            <w:pPr>
              <w:jc w:val="center"/>
              <w:rPr>
                <w:color w:val="000000"/>
                <w:sz w:val="20"/>
                <w:szCs w:val="20"/>
              </w:rPr>
            </w:pPr>
            <w:r>
              <w:rPr>
                <w:color w:val="000000"/>
                <w:sz w:val="20"/>
                <w:szCs w:val="20"/>
              </w:rPr>
              <w:t>10</w:t>
            </w:r>
          </w:p>
        </w:tc>
        <w:tc>
          <w:tcPr>
            <w:tcW w:w="1926" w:type="dxa"/>
            <w:gridSpan w:val="2"/>
            <w:tcBorders>
              <w:top w:val="single" w:sz="4" w:space="0" w:color="auto"/>
              <w:left w:val="single" w:sz="4" w:space="0" w:color="auto"/>
              <w:bottom w:val="single" w:sz="4" w:space="0" w:color="auto"/>
              <w:right w:val="single" w:sz="4" w:space="0" w:color="auto"/>
            </w:tcBorders>
            <w:shd w:val="clear" w:color="auto" w:fill="auto"/>
          </w:tcPr>
          <w:p w14:paraId="4BCE2651" w14:textId="77777777" w:rsidR="001915BE" w:rsidRPr="000E6FCA" w:rsidRDefault="001915BE" w:rsidP="001915BE">
            <w:pPr>
              <w:ind w:right="-62"/>
              <w:rPr>
                <w:color w:val="000000"/>
                <w:sz w:val="20"/>
                <w:szCs w:val="20"/>
              </w:rPr>
            </w:pPr>
            <w:r>
              <w:rPr>
                <w:color w:val="000000"/>
                <w:sz w:val="20"/>
                <w:szCs w:val="20"/>
              </w:rPr>
              <w:t>132/18</w:t>
            </w:r>
            <w:r w:rsidRPr="000E6FCA">
              <w:rPr>
                <w:color w:val="000000"/>
                <w:sz w:val="20"/>
                <w:szCs w:val="20"/>
              </w:rPr>
              <w:t>-02-Э</w:t>
            </w:r>
            <w:r>
              <w:rPr>
                <w:color w:val="000000"/>
                <w:sz w:val="20"/>
                <w:szCs w:val="20"/>
              </w:rPr>
              <w:t>Э</w:t>
            </w:r>
          </w:p>
        </w:tc>
        <w:tc>
          <w:tcPr>
            <w:tcW w:w="5460" w:type="dxa"/>
            <w:tcBorders>
              <w:top w:val="single" w:sz="4" w:space="0" w:color="auto"/>
              <w:left w:val="single" w:sz="4" w:space="0" w:color="auto"/>
              <w:bottom w:val="single" w:sz="4" w:space="0" w:color="auto"/>
              <w:right w:val="single" w:sz="4" w:space="0" w:color="auto"/>
            </w:tcBorders>
            <w:shd w:val="clear" w:color="auto" w:fill="auto"/>
          </w:tcPr>
          <w:p w14:paraId="3EA0D561" w14:textId="77777777" w:rsidR="001915BE" w:rsidRPr="000E6FCA" w:rsidRDefault="001915BE" w:rsidP="001915BE">
            <w:pPr>
              <w:tabs>
                <w:tab w:val="left" w:pos="2217"/>
              </w:tabs>
              <w:ind w:right="-108"/>
              <w:rPr>
                <w:color w:val="000000"/>
                <w:sz w:val="20"/>
                <w:szCs w:val="20"/>
              </w:rPr>
            </w:pPr>
            <w:r w:rsidRPr="000E6FCA">
              <w:rPr>
                <w:color w:val="000000"/>
                <w:sz w:val="20"/>
                <w:szCs w:val="20"/>
              </w:rPr>
              <w:t xml:space="preserve">Раздел 10.1 Мероприятия по обеспечению соблюдения требований энергетической эффективности и требований оснащенности зданий, строений и сооружений приборами учета используемых энергетических ресурсов </w:t>
            </w:r>
          </w:p>
        </w:tc>
        <w:tc>
          <w:tcPr>
            <w:tcW w:w="1623" w:type="dxa"/>
            <w:tcBorders>
              <w:top w:val="single" w:sz="4" w:space="0" w:color="auto"/>
              <w:left w:val="single" w:sz="4" w:space="0" w:color="auto"/>
              <w:bottom w:val="single" w:sz="4" w:space="0" w:color="auto"/>
              <w:right w:val="single" w:sz="4" w:space="0" w:color="auto"/>
            </w:tcBorders>
          </w:tcPr>
          <w:p w14:paraId="3B26CFEB" w14:textId="77777777" w:rsidR="001915BE" w:rsidRPr="000E6FCA" w:rsidRDefault="001915BE" w:rsidP="001915BE">
            <w:pPr>
              <w:tabs>
                <w:tab w:val="left" w:pos="2217"/>
              </w:tabs>
              <w:ind w:right="-108"/>
              <w:rPr>
                <w:color w:val="000000"/>
                <w:szCs w:val="22"/>
              </w:rPr>
            </w:pPr>
          </w:p>
        </w:tc>
      </w:tr>
      <w:tr w:rsidR="001915BE" w:rsidRPr="000E6FCA" w14:paraId="371F069B" w14:textId="77777777" w:rsidTr="001915BE">
        <w:trPr>
          <w:trHeight w:val="495"/>
        </w:trPr>
        <w:tc>
          <w:tcPr>
            <w:tcW w:w="694" w:type="dxa"/>
            <w:tcBorders>
              <w:top w:val="single" w:sz="4" w:space="0" w:color="auto"/>
              <w:left w:val="single" w:sz="4" w:space="0" w:color="auto"/>
              <w:bottom w:val="single" w:sz="4" w:space="0" w:color="auto"/>
              <w:right w:val="single" w:sz="4" w:space="0" w:color="auto"/>
            </w:tcBorders>
            <w:shd w:val="clear" w:color="auto" w:fill="auto"/>
          </w:tcPr>
          <w:p w14:paraId="24689F4E" w14:textId="77777777" w:rsidR="001915BE" w:rsidRPr="000E6FCA" w:rsidRDefault="001915BE" w:rsidP="001915BE">
            <w:pPr>
              <w:jc w:val="center"/>
              <w:rPr>
                <w:color w:val="000000"/>
                <w:sz w:val="20"/>
                <w:szCs w:val="20"/>
              </w:rPr>
            </w:pPr>
            <w:r>
              <w:rPr>
                <w:color w:val="000000"/>
                <w:sz w:val="20"/>
                <w:szCs w:val="20"/>
              </w:rPr>
              <w:t>11</w:t>
            </w:r>
          </w:p>
        </w:tc>
        <w:tc>
          <w:tcPr>
            <w:tcW w:w="1926" w:type="dxa"/>
            <w:gridSpan w:val="2"/>
            <w:tcBorders>
              <w:top w:val="single" w:sz="4" w:space="0" w:color="auto"/>
              <w:left w:val="single" w:sz="4" w:space="0" w:color="auto"/>
              <w:bottom w:val="single" w:sz="4" w:space="0" w:color="auto"/>
              <w:right w:val="single" w:sz="4" w:space="0" w:color="auto"/>
            </w:tcBorders>
            <w:shd w:val="clear" w:color="auto" w:fill="auto"/>
          </w:tcPr>
          <w:p w14:paraId="5CB43007" w14:textId="77777777" w:rsidR="001915BE" w:rsidRPr="000E6FCA" w:rsidRDefault="001915BE" w:rsidP="001915BE">
            <w:pPr>
              <w:ind w:right="-62"/>
              <w:rPr>
                <w:color w:val="000000"/>
                <w:sz w:val="20"/>
                <w:szCs w:val="20"/>
              </w:rPr>
            </w:pPr>
            <w:r>
              <w:rPr>
                <w:color w:val="000000"/>
                <w:sz w:val="20"/>
                <w:szCs w:val="20"/>
              </w:rPr>
              <w:t>132/18</w:t>
            </w:r>
            <w:r w:rsidRPr="000E6FCA">
              <w:rPr>
                <w:color w:val="000000"/>
                <w:sz w:val="20"/>
                <w:szCs w:val="20"/>
              </w:rPr>
              <w:t>-02-СМ</w:t>
            </w:r>
          </w:p>
        </w:tc>
        <w:tc>
          <w:tcPr>
            <w:tcW w:w="5460" w:type="dxa"/>
            <w:tcBorders>
              <w:top w:val="single" w:sz="4" w:space="0" w:color="auto"/>
              <w:left w:val="single" w:sz="4" w:space="0" w:color="auto"/>
              <w:bottom w:val="single" w:sz="4" w:space="0" w:color="auto"/>
              <w:right w:val="single" w:sz="4" w:space="0" w:color="auto"/>
            </w:tcBorders>
            <w:shd w:val="clear" w:color="auto" w:fill="auto"/>
          </w:tcPr>
          <w:p w14:paraId="07A35B55" w14:textId="77777777" w:rsidR="001915BE" w:rsidRPr="000E6FCA" w:rsidRDefault="001915BE" w:rsidP="001915BE">
            <w:pPr>
              <w:tabs>
                <w:tab w:val="left" w:pos="2217"/>
              </w:tabs>
              <w:ind w:right="-108"/>
              <w:rPr>
                <w:color w:val="000000"/>
                <w:sz w:val="20"/>
                <w:szCs w:val="20"/>
              </w:rPr>
            </w:pPr>
            <w:r w:rsidRPr="000E6FCA">
              <w:rPr>
                <w:color w:val="000000"/>
                <w:sz w:val="20"/>
                <w:szCs w:val="20"/>
              </w:rPr>
              <w:t>Раздел 11. Смета на строительство объекта капитального строительства</w:t>
            </w:r>
          </w:p>
        </w:tc>
        <w:tc>
          <w:tcPr>
            <w:tcW w:w="1623" w:type="dxa"/>
            <w:tcBorders>
              <w:top w:val="single" w:sz="4" w:space="0" w:color="auto"/>
              <w:left w:val="single" w:sz="4" w:space="0" w:color="auto"/>
              <w:bottom w:val="single" w:sz="4" w:space="0" w:color="auto"/>
              <w:right w:val="single" w:sz="4" w:space="0" w:color="auto"/>
            </w:tcBorders>
          </w:tcPr>
          <w:p w14:paraId="20F376BD" w14:textId="77777777" w:rsidR="001915BE" w:rsidRPr="000E6FCA" w:rsidRDefault="001915BE" w:rsidP="001915BE">
            <w:pPr>
              <w:tabs>
                <w:tab w:val="left" w:pos="2217"/>
              </w:tabs>
              <w:ind w:right="-108"/>
              <w:rPr>
                <w:color w:val="000000"/>
                <w:szCs w:val="22"/>
              </w:rPr>
            </w:pPr>
          </w:p>
        </w:tc>
      </w:tr>
      <w:tr w:rsidR="001915BE" w:rsidRPr="000E6FCA" w14:paraId="1F09165F" w14:textId="77777777" w:rsidTr="001915BE">
        <w:trPr>
          <w:trHeight w:val="573"/>
        </w:trPr>
        <w:tc>
          <w:tcPr>
            <w:tcW w:w="694" w:type="dxa"/>
            <w:tcBorders>
              <w:top w:val="single" w:sz="4" w:space="0" w:color="auto"/>
              <w:left w:val="single" w:sz="4" w:space="0" w:color="auto"/>
              <w:bottom w:val="single" w:sz="4" w:space="0" w:color="auto"/>
              <w:right w:val="single" w:sz="4" w:space="0" w:color="auto"/>
            </w:tcBorders>
            <w:shd w:val="clear" w:color="auto" w:fill="auto"/>
          </w:tcPr>
          <w:p w14:paraId="3C4D28E6" w14:textId="77777777" w:rsidR="001915BE" w:rsidRPr="004B1AFD" w:rsidRDefault="001915BE" w:rsidP="001915BE">
            <w:pPr>
              <w:jc w:val="center"/>
              <w:rPr>
                <w:color w:val="000000"/>
                <w:sz w:val="20"/>
                <w:szCs w:val="20"/>
                <w:lang w:val="en-US"/>
              </w:rPr>
            </w:pPr>
            <w:r>
              <w:rPr>
                <w:color w:val="000000"/>
                <w:sz w:val="20"/>
                <w:szCs w:val="20"/>
                <w:lang w:val="en-US"/>
              </w:rPr>
              <w:t>11.1</w:t>
            </w:r>
          </w:p>
        </w:tc>
        <w:tc>
          <w:tcPr>
            <w:tcW w:w="1926" w:type="dxa"/>
            <w:gridSpan w:val="2"/>
            <w:tcBorders>
              <w:top w:val="single" w:sz="4" w:space="0" w:color="auto"/>
              <w:left w:val="single" w:sz="4" w:space="0" w:color="auto"/>
              <w:bottom w:val="single" w:sz="4" w:space="0" w:color="auto"/>
              <w:right w:val="single" w:sz="4" w:space="0" w:color="auto"/>
            </w:tcBorders>
            <w:shd w:val="clear" w:color="auto" w:fill="auto"/>
          </w:tcPr>
          <w:p w14:paraId="7726C90E" w14:textId="77777777" w:rsidR="001915BE" w:rsidRPr="000E6FCA" w:rsidRDefault="001915BE" w:rsidP="001915BE">
            <w:pPr>
              <w:rPr>
                <w:color w:val="000000"/>
                <w:spacing w:val="-2"/>
                <w:sz w:val="20"/>
                <w:szCs w:val="20"/>
              </w:rPr>
            </w:pPr>
            <w:r>
              <w:rPr>
                <w:color w:val="000000"/>
                <w:sz w:val="20"/>
                <w:szCs w:val="20"/>
              </w:rPr>
              <w:t>132/18</w:t>
            </w:r>
            <w:r w:rsidRPr="000E6FCA">
              <w:rPr>
                <w:color w:val="000000"/>
                <w:sz w:val="20"/>
                <w:szCs w:val="20"/>
              </w:rPr>
              <w:t>-02-</w:t>
            </w:r>
            <w:r>
              <w:rPr>
                <w:color w:val="000000"/>
                <w:sz w:val="20"/>
                <w:szCs w:val="20"/>
              </w:rPr>
              <w:t>ОБЭ</w:t>
            </w:r>
          </w:p>
        </w:tc>
        <w:tc>
          <w:tcPr>
            <w:tcW w:w="5460" w:type="dxa"/>
            <w:tcBorders>
              <w:top w:val="single" w:sz="4" w:space="0" w:color="auto"/>
              <w:left w:val="single" w:sz="4" w:space="0" w:color="auto"/>
              <w:bottom w:val="single" w:sz="4" w:space="0" w:color="auto"/>
              <w:right w:val="single" w:sz="4" w:space="0" w:color="auto"/>
            </w:tcBorders>
            <w:shd w:val="clear" w:color="auto" w:fill="auto"/>
          </w:tcPr>
          <w:p w14:paraId="25FC258F" w14:textId="77777777" w:rsidR="001915BE" w:rsidRPr="00BD13DE" w:rsidRDefault="001915BE" w:rsidP="001915BE">
            <w:pPr>
              <w:tabs>
                <w:tab w:val="left" w:pos="2217"/>
              </w:tabs>
              <w:rPr>
                <w:sz w:val="20"/>
                <w:szCs w:val="20"/>
              </w:rPr>
            </w:pPr>
            <w:r w:rsidRPr="000E6FCA">
              <w:rPr>
                <w:color w:val="000000"/>
                <w:sz w:val="20"/>
                <w:szCs w:val="20"/>
              </w:rPr>
              <w:t xml:space="preserve">Раздел 11.1 </w:t>
            </w:r>
            <w:r>
              <w:rPr>
                <w:color w:val="000000"/>
                <w:sz w:val="20"/>
                <w:szCs w:val="20"/>
              </w:rPr>
              <w:t>Требования к обеспечению безопасной эксплуатации объекта капитального строительства</w:t>
            </w:r>
          </w:p>
        </w:tc>
        <w:tc>
          <w:tcPr>
            <w:tcW w:w="1623" w:type="dxa"/>
            <w:tcBorders>
              <w:top w:val="single" w:sz="4" w:space="0" w:color="auto"/>
              <w:left w:val="single" w:sz="4" w:space="0" w:color="auto"/>
              <w:bottom w:val="single" w:sz="4" w:space="0" w:color="auto"/>
              <w:right w:val="single" w:sz="4" w:space="0" w:color="auto"/>
            </w:tcBorders>
          </w:tcPr>
          <w:p w14:paraId="5539A202" w14:textId="77777777" w:rsidR="001915BE" w:rsidRPr="000E6FCA" w:rsidRDefault="001915BE" w:rsidP="001915BE">
            <w:pPr>
              <w:tabs>
                <w:tab w:val="left" w:pos="2217"/>
              </w:tabs>
              <w:rPr>
                <w:color w:val="000000"/>
                <w:szCs w:val="22"/>
              </w:rPr>
            </w:pPr>
          </w:p>
        </w:tc>
      </w:tr>
      <w:tr w:rsidR="001915BE" w:rsidRPr="000E6FCA" w14:paraId="748A69E7" w14:textId="77777777" w:rsidTr="001915BE">
        <w:trPr>
          <w:trHeight w:val="246"/>
        </w:trPr>
        <w:tc>
          <w:tcPr>
            <w:tcW w:w="9703" w:type="dxa"/>
            <w:gridSpan w:val="5"/>
            <w:tcBorders>
              <w:top w:val="single" w:sz="4" w:space="0" w:color="auto"/>
              <w:left w:val="single" w:sz="4" w:space="0" w:color="auto"/>
              <w:right w:val="single" w:sz="4" w:space="0" w:color="auto"/>
            </w:tcBorders>
            <w:shd w:val="clear" w:color="auto" w:fill="auto"/>
          </w:tcPr>
          <w:p w14:paraId="3AAC06B7" w14:textId="77777777" w:rsidR="001915BE" w:rsidRPr="00BC08B7" w:rsidRDefault="001915BE" w:rsidP="001915BE">
            <w:pPr>
              <w:tabs>
                <w:tab w:val="left" w:pos="2217"/>
              </w:tabs>
              <w:jc w:val="center"/>
              <w:rPr>
                <w:b/>
                <w:color w:val="000000"/>
                <w:szCs w:val="22"/>
              </w:rPr>
            </w:pPr>
            <w:r w:rsidRPr="00BC08B7">
              <w:rPr>
                <w:b/>
                <w:color w:val="000000"/>
                <w:szCs w:val="22"/>
              </w:rPr>
              <w:t>Инженерные изыскания</w:t>
            </w:r>
          </w:p>
        </w:tc>
      </w:tr>
      <w:tr w:rsidR="001915BE" w:rsidRPr="000E6FCA" w14:paraId="7BB53C18" w14:textId="77777777" w:rsidTr="001915BE">
        <w:trPr>
          <w:trHeight w:val="246"/>
        </w:trPr>
        <w:tc>
          <w:tcPr>
            <w:tcW w:w="851" w:type="dxa"/>
            <w:gridSpan w:val="2"/>
            <w:vMerge w:val="restart"/>
            <w:tcBorders>
              <w:top w:val="single" w:sz="4" w:space="0" w:color="auto"/>
              <w:left w:val="single" w:sz="4" w:space="0" w:color="auto"/>
              <w:right w:val="single" w:sz="4" w:space="0" w:color="auto"/>
            </w:tcBorders>
            <w:shd w:val="clear" w:color="auto" w:fill="auto"/>
          </w:tcPr>
          <w:p w14:paraId="7D0DB16F" w14:textId="77777777" w:rsidR="001915BE" w:rsidRPr="000E6FCA" w:rsidRDefault="001915BE" w:rsidP="001915BE">
            <w:pPr>
              <w:jc w:val="center"/>
              <w:rPr>
                <w:color w:val="000000"/>
                <w:sz w:val="20"/>
                <w:szCs w:val="20"/>
              </w:rPr>
            </w:pPr>
          </w:p>
          <w:p w14:paraId="115CEC88" w14:textId="77777777" w:rsidR="001915BE" w:rsidRPr="000E6FCA" w:rsidRDefault="001915BE" w:rsidP="001915BE">
            <w:pPr>
              <w:jc w:val="center"/>
              <w:rPr>
                <w:color w:val="000000"/>
                <w:sz w:val="20"/>
                <w:szCs w:val="20"/>
              </w:rPr>
            </w:pPr>
          </w:p>
          <w:p w14:paraId="34EAE4F7" w14:textId="77777777" w:rsidR="001915BE" w:rsidRPr="000E6FCA" w:rsidRDefault="001915BE" w:rsidP="001915BE">
            <w:pPr>
              <w:jc w:val="center"/>
              <w:rPr>
                <w:color w:val="000000"/>
                <w:sz w:val="20"/>
                <w:szCs w:val="20"/>
              </w:rPr>
            </w:pPr>
            <w:r w:rsidRPr="000E6FCA">
              <w:rPr>
                <w:color w:val="000000"/>
                <w:sz w:val="20"/>
                <w:szCs w:val="20"/>
              </w:rPr>
              <w:t>Шифр</w:t>
            </w:r>
          </w:p>
        </w:tc>
        <w:tc>
          <w:tcPr>
            <w:tcW w:w="1769" w:type="dxa"/>
            <w:tcBorders>
              <w:top w:val="single" w:sz="4" w:space="0" w:color="auto"/>
              <w:left w:val="single" w:sz="4" w:space="0" w:color="auto"/>
              <w:bottom w:val="single" w:sz="4" w:space="0" w:color="auto"/>
              <w:right w:val="single" w:sz="4" w:space="0" w:color="auto"/>
            </w:tcBorders>
            <w:shd w:val="clear" w:color="auto" w:fill="auto"/>
          </w:tcPr>
          <w:p w14:paraId="325E9D1D" w14:textId="77777777" w:rsidR="001915BE" w:rsidRPr="00236D2D" w:rsidRDefault="001915BE" w:rsidP="001915BE">
            <w:pPr>
              <w:ind w:right="-62"/>
              <w:jc w:val="center"/>
              <w:rPr>
                <w:color w:val="000000"/>
                <w:sz w:val="20"/>
                <w:szCs w:val="20"/>
              </w:rPr>
            </w:pPr>
            <w:r>
              <w:rPr>
                <w:color w:val="000000"/>
                <w:sz w:val="20"/>
                <w:szCs w:val="20"/>
              </w:rPr>
              <w:t>13-18/04-18-ИГДИ</w:t>
            </w:r>
          </w:p>
        </w:tc>
        <w:tc>
          <w:tcPr>
            <w:tcW w:w="5460" w:type="dxa"/>
            <w:tcBorders>
              <w:top w:val="single" w:sz="4" w:space="0" w:color="auto"/>
              <w:left w:val="single" w:sz="4" w:space="0" w:color="auto"/>
              <w:bottom w:val="single" w:sz="4" w:space="0" w:color="auto"/>
              <w:right w:val="single" w:sz="4" w:space="0" w:color="auto"/>
            </w:tcBorders>
            <w:shd w:val="clear" w:color="auto" w:fill="auto"/>
          </w:tcPr>
          <w:p w14:paraId="72BE4304" w14:textId="77777777" w:rsidR="001915BE" w:rsidRPr="000E6FCA" w:rsidRDefault="001915BE" w:rsidP="001915BE">
            <w:pPr>
              <w:tabs>
                <w:tab w:val="left" w:pos="2217"/>
              </w:tabs>
              <w:rPr>
                <w:color w:val="000000"/>
                <w:sz w:val="20"/>
                <w:szCs w:val="20"/>
              </w:rPr>
            </w:pPr>
            <w:r w:rsidRPr="000E6FCA">
              <w:rPr>
                <w:color w:val="000000"/>
                <w:sz w:val="20"/>
                <w:szCs w:val="20"/>
              </w:rPr>
              <w:t>Тех</w:t>
            </w:r>
            <w:r>
              <w:rPr>
                <w:color w:val="000000"/>
                <w:sz w:val="20"/>
                <w:szCs w:val="20"/>
              </w:rPr>
              <w:t>.</w:t>
            </w:r>
            <w:r w:rsidRPr="000E6FCA">
              <w:rPr>
                <w:color w:val="000000"/>
                <w:sz w:val="20"/>
                <w:szCs w:val="20"/>
              </w:rPr>
              <w:t xml:space="preserve"> о</w:t>
            </w:r>
            <w:r>
              <w:rPr>
                <w:color w:val="000000"/>
                <w:sz w:val="20"/>
                <w:szCs w:val="20"/>
              </w:rPr>
              <w:t>тчет по инженерно-геодезическим изысканиям</w:t>
            </w:r>
          </w:p>
        </w:tc>
        <w:tc>
          <w:tcPr>
            <w:tcW w:w="1623" w:type="dxa"/>
            <w:tcBorders>
              <w:top w:val="single" w:sz="4" w:space="0" w:color="auto"/>
              <w:left w:val="single" w:sz="4" w:space="0" w:color="auto"/>
              <w:bottom w:val="single" w:sz="4" w:space="0" w:color="auto"/>
              <w:right w:val="single" w:sz="4" w:space="0" w:color="auto"/>
            </w:tcBorders>
          </w:tcPr>
          <w:p w14:paraId="081DD65C" w14:textId="77777777" w:rsidR="001915BE" w:rsidRPr="000E6FCA" w:rsidRDefault="001915BE" w:rsidP="001915BE">
            <w:pPr>
              <w:tabs>
                <w:tab w:val="left" w:pos="2217"/>
              </w:tabs>
              <w:rPr>
                <w:color w:val="000000"/>
                <w:szCs w:val="22"/>
              </w:rPr>
            </w:pPr>
          </w:p>
        </w:tc>
      </w:tr>
      <w:tr w:rsidR="001915BE" w:rsidRPr="000E6FCA" w14:paraId="64FB9CBB" w14:textId="77777777" w:rsidTr="001915BE">
        <w:trPr>
          <w:trHeight w:val="246"/>
        </w:trPr>
        <w:tc>
          <w:tcPr>
            <w:tcW w:w="851" w:type="dxa"/>
            <w:gridSpan w:val="2"/>
            <w:vMerge/>
            <w:tcBorders>
              <w:left w:val="single" w:sz="4" w:space="0" w:color="auto"/>
              <w:right w:val="single" w:sz="4" w:space="0" w:color="auto"/>
            </w:tcBorders>
            <w:shd w:val="clear" w:color="auto" w:fill="auto"/>
          </w:tcPr>
          <w:p w14:paraId="72CF5928" w14:textId="77777777" w:rsidR="001915BE" w:rsidRPr="000E6FCA" w:rsidRDefault="001915BE" w:rsidP="001915BE">
            <w:pPr>
              <w:jc w:val="center"/>
              <w:rPr>
                <w:color w:val="000000"/>
                <w:sz w:val="20"/>
                <w:szCs w:val="20"/>
              </w:rPr>
            </w:pPr>
          </w:p>
        </w:tc>
        <w:tc>
          <w:tcPr>
            <w:tcW w:w="1769" w:type="dxa"/>
            <w:tcBorders>
              <w:top w:val="single" w:sz="4" w:space="0" w:color="auto"/>
              <w:left w:val="single" w:sz="4" w:space="0" w:color="auto"/>
              <w:bottom w:val="single" w:sz="4" w:space="0" w:color="auto"/>
              <w:right w:val="single" w:sz="4" w:space="0" w:color="auto"/>
            </w:tcBorders>
            <w:shd w:val="clear" w:color="auto" w:fill="auto"/>
          </w:tcPr>
          <w:p w14:paraId="179C37DD" w14:textId="77777777" w:rsidR="001915BE" w:rsidRPr="00236D2D" w:rsidRDefault="001915BE" w:rsidP="001915BE">
            <w:pPr>
              <w:ind w:right="-62"/>
              <w:jc w:val="center"/>
              <w:rPr>
                <w:color w:val="000000"/>
                <w:sz w:val="20"/>
                <w:szCs w:val="20"/>
              </w:rPr>
            </w:pPr>
            <w:r>
              <w:rPr>
                <w:color w:val="000000"/>
                <w:sz w:val="20"/>
                <w:szCs w:val="20"/>
              </w:rPr>
              <w:t>13-18/04-18-ИГИ</w:t>
            </w:r>
          </w:p>
        </w:tc>
        <w:tc>
          <w:tcPr>
            <w:tcW w:w="5460" w:type="dxa"/>
            <w:tcBorders>
              <w:top w:val="single" w:sz="4" w:space="0" w:color="auto"/>
              <w:left w:val="single" w:sz="4" w:space="0" w:color="auto"/>
              <w:bottom w:val="single" w:sz="4" w:space="0" w:color="auto"/>
              <w:right w:val="single" w:sz="4" w:space="0" w:color="auto"/>
            </w:tcBorders>
            <w:shd w:val="clear" w:color="auto" w:fill="auto"/>
          </w:tcPr>
          <w:p w14:paraId="5F17D527" w14:textId="77777777" w:rsidR="001915BE" w:rsidRPr="000E6FCA" w:rsidRDefault="001915BE" w:rsidP="001915BE">
            <w:pPr>
              <w:tabs>
                <w:tab w:val="left" w:pos="2217"/>
              </w:tabs>
              <w:rPr>
                <w:color w:val="000000"/>
                <w:sz w:val="20"/>
                <w:szCs w:val="20"/>
              </w:rPr>
            </w:pPr>
            <w:r w:rsidRPr="000E6FCA">
              <w:rPr>
                <w:color w:val="000000"/>
                <w:sz w:val="20"/>
                <w:szCs w:val="20"/>
              </w:rPr>
              <w:t>Тех</w:t>
            </w:r>
            <w:r>
              <w:rPr>
                <w:color w:val="000000"/>
                <w:sz w:val="20"/>
                <w:szCs w:val="20"/>
              </w:rPr>
              <w:t xml:space="preserve">. </w:t>
            </w:r>
            <w:r w:rsidRPr="000E6FCA">
              <w:rPr>
                <w:color w:val="000000"/>
                <w:sz w:val="20"/>
                <w:szCs w:val="20"/>
              </w:rPr>
              <w:t>отчет по инженерно-</w:t>
            </w:r>
            <w:r>
              <w:rPr>
                <w:color w:val="000000"/>
                <w:sz w:val="20"/>
                <w:szCs w:val="20"/>
              </w:rPr>
              <w:t>геологическим изысканиям</w:t>
            </w:r>
            <w:r w:rsidRPr="000E6FCA">
              <w:rPr>
                <w:color w:val="000000"/>
                <w:sz w:val="20"/>
                <w:szCs w:val="20"/>
              </w:rPr>
              <w:t xml:space="preserve"> </w:t>
            </w:r>
          </w:p>
        </w:tc>
        <w:tc>
          <w:tcPr>
            <w:tcW w:w="1623" w:type="dxa"/>
            <w:tcBorders>
              <w:top w:val="single" w:sz="4" w:space="0" w:color="auto"/>
              <w:left w:val="single" w:sz="4" w:space="0" w:color="auto"/>
              <w:bottom w:val="single" w:sz="4" w:space="0" w:color="auto"/>
              <w:right w:val="single" w:sz="4" w:space="0" w:color="auto"/>
            </w:tcBorders>
          </w:tcPr>
          <w:p w14:paraId="30591807" w14:textId="77777777" w:rsidR="001915BE" w:rsidRPr="000E6FCA" w:rsidRDefault="001915BE" w:rsidP="001915BE">
            <w:pPr>
              <w:tabs>
                <w:tab w:val="left" w:pos="2217"/>
              </w:tabs>
              <w:rPr>
                <w:color w:val="000000"/>
                <w:szCs w:val="22"/>
              </w:rPr>
            </w:pPr>
          </w:p>
        </w:tc>
      </w:tr>
      <w:tr w:rsidR="001915BE" w:rsidRPr="000E6FCA" w14:paraId="22C37034" w14:textId="77777777" w:rsidTr="001915BE">
        <w:trPr>
          <w:trHeight w:val="510"/>
        </w:trPr>
        <w:tc>
          <w:tcPr>
            <w:tcW w:w="851" w:type="dxa"/>
            <w:gridSpan w:val="2"/>
            <w:vMerge/>
            <w:tcBorders>
              <w:left w:val="single" w:sz="4" w:space="0" w:color="auto"/>
              <w:right w:val="single" w:sz="4" w:space="0" w:color="auto"/>
            </w:tcBorders>
            <w:shd w:val="clear" w:color="auto" w:fill="auto"/>
          </w:tcPr>
          <w:p w14:paraId="23B8AA1F" w14:textId="77777777" w:rsidR="001915BE" w:rsidRPr="000E6FCA" w:rsidRDefault="001915BE" w:rsidP="001915BE">
            <w:pPr>
              <w:jc w:val="center"/>
              <w:rPr>
                <w:color w:val="000000"/>
                <w:sz w:val="20"/>
                <w:szCs w:val="20"/>
              </w:rPr>
            </w:pPr>
          </w:p>
        </w:tc>
        <w:tc>
          <w:tcPr>
            <w:tcW w:w="1769" w:type="dxa"/>
            <w:tcBorders>
              <w:top w:val="single" w:sz="4" w:space="0" w:color="auto"/>
              <w:left w:val="single" w:sz="4" w:space="0" w:color="auto"/>
              <w:bottom w:val="single" w:sz="4" w:space="0" w:color="auto"/>
              <w:right w:val="single" w:sz="4" w:space="0" w:color="auto"/>
            </w:tcBorders>
            <w:shd w:val="clear" w:color="auto" w:fill="auto"/>
          </w:tcPr>
          <w:p w14:paraId="7E632839" w14:textId="77777777" w:rsidR="001915BE" w:rsidRPr="00236D2D" w:rsidRDefault="001915BE" w:rsidP="001915BE">
            <w:pPr>
              <w:ind w:right="-62"/>
              <w:jc w:val="center"/>
              <w:rPr>
                <w:color w:val="000000"/>
                <w:sz w:val="20"/>
                <w:szCs w:val="20"/>
              </w:rPr>
            </w:pPr>
            <w:r>
              <w:rPr>
                <w:color w:val="000000"/>
                <w:sz w:val="20"/>
                <w:szCs w:val="20"/>
              </w:rPr>
              <w:t>13-18/04-18-ИГМИ</w:t>
            </w:r>
          </w:p>
        </w:tc>
        <w:tc>
          <w:tcPr>
            <w:tcW w:w="5460" w:type="dxa"/>
            <w:tcBorders>
              <w:top w:val="single" w:sz="4" w:space="0" w:color="auto"/>
              <w:left w:val="single" w:sz="4" w:space="0" w:color="auto"/>
              <w:bottom w:val="single" w:sz="4" w:space="0" w:color="auto"/>
              <w:right w:val="single" w:sz="4" w:space="0" w:color="auto"/>
            </w:tcBorders>
            <w:shd w:val="clear" w:color="auto" w:fill="auto"/>
          </w:tcPr>
          <w:p w14:paraId="3D0AFF0E" w14:textId="77777777" w:rsidR="001915BE" w:rsidRDefault="001915BE" w:rsidP="001915BE">
            <w:pPr>
              <w:tabs>
                <w:tab w:val="left" w:pos="2217"/>
              </w:tabs>
              <w:rPr>
                <w:color w:val="000000"/>
                <w:sz w:val="20"/>
                <w:szCs w:val="20"/>
              </w:rPr>
            </w:pPr>
            <w:r w:rsidRPr="000E6FCA">
              <w:rPr>
                <w:color w:val="000000"/>
                <w:sz w:val="20"/>
                <w:szCs w:val="20"/>
              </w:rPr>
              <w:t>Тех</w:t>
            </w:r>
            <w:r>
              <w:rPr>
                <w:color w:val="000000"/>
                <w:sz w:val="20"/>
                <w:szCs w:val="20"/>
              </w:rPr>
              <w:t>.</w:t>
            </w:r>
            <w:r w:rsidRPr="000E6FCA">
              <w:rPr>
                <w:color w:val="000000"/>
                <w:sz w:val="20"/>
                <w:szCs w:val="20"/>
              </w:rPr>
              <w:t xml:space="preserve"> отчет по инженерно-</w:t>
            </w:r>
            <w:r>
              <w:rPr>
                <w:color w:val="000000"/>
                <w:sz w:val="20"/>
                <w:szCs w:val="20"/>
              </w:rPr>
              <w:t>гидрометеорологическим</w:t>
            </w:r>
          </w:p>
          <w:p w14:paraId="69E788BC" w14:textId="77777777" w:rsidR="001915BE" w:rsidRPr="000E6FCA" w:rsidRDefault="001915BE" w:rsidP="001915BE">
            <w:pPr>
              <w:tabs>
                <w:tab w:val="left" w:pos="2217"/>
              </w:tabs>
              <w:rPr>
                <w:color w:val="000000"/>
                <w:sz w:val="20"/>
                <w:szCs w:val="20"/>
              </w:rPr>
            </w:pPr>
            <w:r>
              <w:rPr>
                <w:color w:val="000000"/>
                <w:sz w:val="20"/>
                <w:szCs w:val="20"/>
              </w:rPr>
              <w:t>изысканиям</w:t>
            </w:r>
          </w:p>
        </w:tc>
        <w:tc>
          <w:tcPr>
            <w:tcW w:w="1623" w:type="dxa"/>
            <w:tcBorders>
              <w:top w:val="single" w:sz="4" w:space="0" w:color="auto"/>
              <w:left w:val="single" w:sz="4" w:space="0" w:color="auto"/>
              <w:bottom w:val="single" w:sz="4" w:space="0" w:color="auto"/>
              <w:right w:val="single" w:sz="4" w:space="0" w:color="auto"/>
            </w:tcBorders>
          </w:tcPr>
          <w:p w14:paraId="72758D87" w14:textId="77777777" w:rsidR="001915BE" w:rsidRPr="000E6FCA" w:rsidRDefault="001915BE" w:rsidP="001915BE">
            <w:pPr>
              <w:tabs>
                <w:tab w:val="left" w:pos="2217"/>
              </w:tabs>
              <w:rPr>
                <w:color w:val="000000"/>
                <w:szCs w:val="22"/>
              </w:rPr>
            </w:pPr>
          </w:p>
        </w:tc>
      </w:tr>
      <w:tr w:rsidR="001915BE" w:rsidRPr="000E6FCA" w14:paraId="588D91C0" w14:textId="77777777" w:rsidTr="001915BE">
        <w:trPr>
          <w:trHeight w:val="246"/>
        </w:trPr>
        <w:tc>
          <w:tcPr>
            <w:tcW w:w="851" w:type="dxa"/>
            <w:gridSpan w:val="2"/>
            <w:vMerge/>
            <w:tcBorders>
              <w:left w:val="single" w:sz="4" w:space="0" w:color="auto"/>
              <w:bottom w:val="single" w:sz="4" w:space="0" w:color="auto"/>
              <w:right w:val="single" w:sz="4" w:space="0" w:color="auto"/>
            </w:tcBorders>
            <w:shd w:val="clear" w:color="auto" w:fill="auto"/>
          </w:tcPr>
          <w:p w14:paraId="3EB42D9E" w14:textId="77777777" w:rsidR="001915BE" w:rsidRPr="000E6FCA" w:rsidRDefault="001915BE" w:rsidP="001915BE">
            <w:pPr>
              <w:jc w:val="center"/>
              <w:rPr>
                <w:color w:val="000000"/>
                <w:sz w:val="20"/>
                <w:szCs w:val="20"/>
              </w:rPr>
            </w:pPr>
          </w:p>
        </w:tc>
        <w:tc>
          <w:tcPr>
            <w:tcW w:w="1769" w:type="dxa"/>
            <w:tcBorders>
              <w:top w:val="single" w:sz="4" w:space="0" w:color="auto"/>
              <w:left w:val="single" w:sz="4" w:space="0" w:color="auto"/>
              <w:bottom w:val="single" w:sz="4" w:space="0" w:color="auto"/>
              <w:right w:val="single" w:sz="4" w:space="0" w:color="auto"/>
            </w:tcBorders>
            <w:shd w:val="clear" w:color="auto" w:fill="auto"/>
          </w:tcPr>
          <w:p w14:paraId="2146DF1E" w14:textId="77777777" w:rsidR="001915BE" w:rsidRPr="000E6FCA" w:rsidRDefault="001915BE" w:rsidP="001915BE">
            <w:pPr>
              <w:ind w:right="-62"/>
              <w:jc w:val="center"/>
              <w:rPr>
                <w:color w:val="000000"/>
                <w:sz w:val="20"/>
                <w:szCs w:val="20"/>
              </w:rPr>
            </w:pPr>
            <w:r>
              <w:rPr>
                <w:color w:val="000000"/>
                <w:sz w:val="20"/>
                <w:szCs w:val="20"/>
              </w:rPr>
              <w:t>13-18/04-18-ИЭИ</w:t>
            </w:r>
          </w:p>
        </w:tc>
        <w:tc>
          <w:tcPr>
            <w:tcW w:w="5460" w:type="dxa"/>
            <w:tcBorders>
              <w:top w:val="single" w:sz="4" w:space="0" w:color="auto"/>
              <w:left w:val="single" w:sz="4" w:space="0" w:color="auto"/>
              <w:bottom w:val="single" w:sz="4" w:space="0" w:color="auto"/>
              <w:right w:val="single" w:sz="4" w:space="0" w:color="auto"/>
            </w:tcBorders>
            <w:shd w:val="clear" w:color="auto" w:fill="auto"/>
          </w:tcPr>
          <w:p w14:paraId="36EA37C6" w14:textId="77777777" w:rsidR="001915BE" w:rsidRPr="000E6FCA" w:rsidRDefault="001915BE" w:rsidP="001915BE">
            <w:pPr>
              <w:tabs>
                <w:tab w:val="left" w:pos="2217"/>
              </w:tabs>
              <w:rPr>
                <w:color w:val="000000"/>
                <w:sz w:val="20"/>
                <w:szCs w:val="20"/>
              </w:rPr>
            </w:pPr>
            <w:r>
              <w:rPr>
                <w:color w:val="000000"/>
                <w:sz w:val="20"/>
                <w:szCs w:val="20"/>
              </w:rPr>
              <w:t>Тех. отчёт по инженерно-экологическим изысканиям</w:t>
            </w:r>
          </w:p>
        </w:tc>
        <w:tc>
          <w:tcPr>
            <w:tcW w:w="1623" w:type="dxa"/>
            <w:tcBorders>
              <w:top w:val="single" w:sz="4" w:space="0" w:color="auto"/>
              <w:left w:val="single" w:sz="4" w:space="0" w:color="auto"/>
              <w:bottom w:val="single" w:sz="4" w:space="0" w:color="auto"/>
              <w:right w:val="single" w:sz="4" w:space="0" w:color="auto"/>
            </w:tcBorders>
          </w:tcPr>
          <w:p w14:paraId="526A7168" w14:textId="77777777" w:rsidR="001915BE" w:rsidRPr="000E6FCA" w:rsidRDefault="001915BE" w:rsidP="001915BE">
            <w:pPr>
              <w:tabs>
                <w:tab w:val="left" w:pos="2217"/>
              </w:tabs>
              <w:rPr>
                <w:color w:val="000000"/>
                <w:szCs w:val="22"/>
              </w:rPr>
            </w:pPr>
          </w:p>
        </w:tc>
      </w:tr>
    </w:tbl>
    <w:p w14:paraId="391C27FC" w14:textId="77777777" w:rsidR="00E664D7" w:rsidRPr="00825034" w:rsidRDefault="00E664D7">
      <w:pPr>
        <w:rPr>
          <w:b/>
          <w:szCs w:val="20"/>
        </w:rPr>
      </w:pPr>
      <w:r w:rsidRPr="00825034">
        <w:rPr>
          <w:b/>
          <w:szCs w:val="20"/>
        </w:rPr>
        <w:br w:type="page"/>
      </w:r>
    </w:p>
    <w:p w14:paraId="15AFFE3D" w14:textId="77777777" w:rsidR="00B60070" w:rsidRPr="00825034" w:rsidRDefault="00B60070" w:rsidP="00B60070">
      <w:pPr>
        <w:keepNext/>
        <w:keepLines/>
        <w:pageBreakBefore/>
        <w:spacing w:before="240" w:after="240" w:line="360" w:lineRule="auto"/>
        <w:jc w:val="center"/>
        <w:outlineLvl w:val="0"/>
        <w:rPr>
          <w:b/>
          <w:caps/>
          <w:kern w:val="28"/>
          <w:szCs w:val="20"/>
        </w:rPr>
      </w:pPr>
      <w:bookmarkStart w:id="2" w:name="_Toc257101440"/>
      <w:bookmarkStart w:id="3" w:name="_Toc276371676"/>
      <w:bookmarkStart w:id="4" w:name="_Toc276552234"/>
      <w:bookmarkStart w:id="5" w:name="_Toc276553474"/>
      <w:bookmarkStart w:id="6" w:name="_Toc279667788"/>
      <w:bookmarkStart w:id="7" w:name="_Toc279667912"/>
      <w:bookmarkStart w:id="8" w:name="_Toc279995566"/>
      <w:bookmarkStart w:id="9" w:name="_Toc279998146"/>
      <w:bookmarkStart w:id="10" w:name="_Toc343106001"/>
      <w:bookmarkStart w:id="11" w:name="_Toc343784606"/>
      <w:bookmarkStart w:id="12" w:name="_Toc343864087"/>
      <w:bookmarkStart w:id="13" w:name="_Toc344132175"/>
      <w:bookmarkStart w:id="14" w:name="_Toc418697179"/>
      <w:bookmarkStart w:id="15" w:name="_Toc455078559"/>
      <w:bookmarkStart w:id="16" w:name="_Toc484108414"/>
      <w:bookmarkStart w:id="17" w:name="_Toc21689635"/>
      <w:r w:rsidRPr="00825034">
        <w:rPr>
          <w:b/>
          <w:caps/>
          <w:kern w:val="28"/>
          <w:szCs w:val="20"/>
        </w:rPr>
        <w:t>СОСТАВ ИСПОЛНИТЕЛЕЙ</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tbl>
      <w:tblPr>
        <w:tblW w:w="49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7"/>
        <w:gridCol w:w="3555"/>
        <w:gridCol w:w="2718"/>
      </w:tblGrid>
      <w:tr w:rsidR="00B60070" w:rsidRPr="00825034" w14:paraId="1D10C01E" w14:textId="77777777" w:rsidTr="00B60070">
        <w:trPr>
          <w:trHeight w:val="642"/>
          <w:jc w:val="center"/>
        </w:trPr>
        <w:tc>
          <w:tcPr>
            <w:tcW w:w="1873" w:type="pct"/>
            <w:tcBorders>
              <w:top w:val="single" w:sz="12" w:space="0" w:color="auto"/>
              <w:left w:val="single" w:sz="12" w:space="0" w:color="auto"/>
              <w:bottom w:val="single" w:sz="12" w:space="0" w:color="auto"/>
              <w:right w:val="single" w:sz="12" w:space="0" w:color="auto"/>
            </w:tcBorders>
            <w:shd w:val="clear" w:color="auto" w:fill="F2F2F2"/>
            <w:vAlign w:val="center"/>
          </w:tcPr>
          <w:p w14:paraId="1BB926A1" w14:textId="77777777" w:rsidR="00B60070" w:rsidRPr="00825034" w:rsidRDefault="00B60070" w:rsidP="0022432C">
            <w:pPr>
              <w:spacing w:line="276" w:lineRule="auto"/>
              <w:ind w:right="56"/>
              <w:contextualSpacing/>
              <w:jc w:val="center"/>
              <w:rPr>
                <w:b/>
              </w:rPr>
            </w:pPr>
            <w:r w:rsidRPr="00825034">
              <w:rPr>
                <w:b/>
              </w:rPr>
              <w:t>Должность</w:t>
            </w:r>
          </w:p>
        </w:tc>
        <w:tc>
          <w:tcPr>
            <w:tcW w:w="1772" w:type="pct"/>
            <w:tcBorders>
              <w:top w:val="single" w:sz="12" w:space="0" w:color="auto"/>
              <w:left w:val="single" w:sz="12" w:space="0" w:color="auto"/>
              <w:bottom w:val="single" w:sz="12" w:space="0" w:color="auto"/>
              <w:right w:val="single" w:sz="12" w:space="0" w:color="auto"/>
            </w:tcBorders>
            <w:shd w:val="clear" w:color="auto" w:fill="F2F2F2"/>
            <w:vAlign w:val="center"/>
          </w:tcPr>
          <w:p w14:paraId="290BB85F" w14:textId="77777777" w:rsidR="00B60070" w:rsidRPr="00825034" w:rsidRDefault="00B60070" w:rsidP="0022432C">
            <w:pPr>
              <w:spacing w:line="276" w:lineRule="auto"/>
              <w:ind w:right="56"/>
              <w:contextualSpacing/>
              <w:jc w:val="center"/>
              <w:rPr>
                <w:b/>
              </w:rPr>
            </w:pPr>
            <w:r w:rsidRPr="00825034">
              <w:rPr>
                <w:b/>
              </w:rPr>
              <w:t>Ф.И.О.</w:t>
            </w:r>
          </w:p>
        </w:tc>
        <w:tc>
          <w:tcPr>
            <w:tcW w:w="1355" w:type="pct"/>
            <w:tcBorders>
              <w:top w:val="single" w:sz="12" w:space="0" w:color="auto"/>
              <w:left w:val="single" w:sz="12" w:space="0" w:color="auto"/>
              <w:bottom w:val="single" w:sz="12" w:space="0" w:color="auto"/>
              <w:right w:val="single" w:sz="12" w:space="0" w:color="auto"/>
            </w:tcBorders>
            <w:shd w:val="clear" w:color="auto" w:fill="F2F2F2"/>
            <w:vAlign w:val="center"/>
          </w:tcPr>
          <w:p w14:paraId="41ACCBBC" w14:textId="77777777" w:rsidR="00B60070" w:rsidRPr="00825034" w:rsidRDefault="00B60070" w:rsidP="0022432C">
            <w:pPr>
              <w:spacing w:line="276" w:lineRule="auto"/>
              <w:ind w:right="56"/>
              <w:contextualSpacing/>
              <w:jc w:val="center"/>
              <w:rPr>
                <w:b/>
              </w:rPr>
            </w:pPr>
            <w:r w:rsidRPr="00825034">
              <w:rPr>
                <w:b/>
              </w:rPr>
              <w:t>Подпись</w:t>
            </w:r>
          </w:p>
        </w:tc>
      </w:tr>
      <w:tr w:rsidR="00B60070" w:rsidRPr="00825034" w14:paraId="5C1DF79F" w14:textId="77777777" w:rsidTr="00B60070">
        <w:trPr>
          <w:trHeight w:hRule="exact" w:val="567"/>
          <w:jc w:val="center"/>
        </w:trPr>
        <w:tc>
          <w:tcPr>
            <w:tcW w:w="1873" w:type="pct"/>
            <w:tcBorders>
              <w:top w:val="single" w:sz="4" w:space="0" w:color="auto"/>
              <w:left w:val="single" w:sz="12" w:space="0" w:color="auto"/>
              <w:right w:val="single" w:sz="12" w:space="0" w:color="auto"/>
            </w:tcBorders>
            <w:shd w:val="clear" w:color="auto" w:fill="auto"/>
            <w:vAlign w:val="center"/>
          </w:tcPr>
          <w:p w14:paraId="26A70A0E" w14:textId="77777777" w:rsidR="00B60070" w:rsidRPr="00825034" w:rsidRDefault="00B60070" w:rsidP="0022432C">
            <w:pPr>
              <w:spacing w:line="276" w:lineRule="auto"/>
              <w:ind w:right="56"/>
              <w:contextualSpacing/>
            </w:pPr>
            <w:r w:rsidRPr="00825034">
              <w:t>Главный инженер проекта</w:t>
            </w:r>
          </w:p>
        </w:tc>
        <w:tc>
          <w:tcPr>
            <w:tcW w:w="1772" w:type="pct"/>
            <w:tcBorders>
              <w:top w:val="single" w:sz="4" w:space="0" w:color="auto"/>
              <w:left w:val="single" w:sz="12" w:space="0" w:color="auto"/>
              <w:right w:val="single" w:sz="12" w:space="0" w:color="auto"/>
            </w:tcBorders>
            <w:shd w:val="clear" w:color="auto" w:fill="auto"/>
            <w:vAlign w:val="center"/>
          </w:tcPr>
          <w:p w14:paraId="713975AD" w14:textId="758A9D72" w:rsidR="00B60070" w:rsidRPr="001915BE" w:rsidRDefault="001915BE" w:rsidP="001915BE">
            <w:pPr>
              <w:spacing w:line="276" w:lineRule="auto"/>
              <w:ind w:right="56"/>
              <w:contextualSpacing/>
              <w:jc w:val="center"/>
            </w:pPr>
            <w:proofErr w:type="spellStart"/>
            <w:r>
              <w:rPr>
                <w:lang w:val="en-US"/>
              </w:rPr>
              <w:t>Муравь</w:t>
            </w:r>
            <w:proofErr w:type="spellEnd"/>
            <w:r>
              <w:t>ё</w:t>
            </w:r>
            <w:proofErr w:type="spellStart"/>
            <w:r>
              <w:rPr>
                <w:lang w:val="en-US"/>
              </w:rPr>
              <w:t>ва</w:t>
            </w:r>
            <w:proofErr w:type="spellEnd"/>
            <w:r>
              <w:rPr>
                <w:lang w:val="en-US"/>
              </w:rPr>
              <w:t xml:space="preserve"> С.П.</w:t>
            </w:r>
          </w:p>
        </w:tc>
        <w:tc>
          <w:tcPr>
            <w:tcW w:w="1355" w:type="pct"/>
            <w:tcBorders>
              <w:top w:val="single" w:sz="4" w:space="0" w:color="auto"/>
              <w:left w:val="single" w:sz="12" w:space="0" w:color="auto"/>
              <w:right w:val="single" w:sz="12" w:space="0" w:color="auto"/>
            </w:tcBorders>
            <w:shd w:val="clear" w:color="auto" w:fill="auto"/>
          </w:tcPr>
          <w:p w14:paraId="44646FB3" w14:textId="77777777" w:rsidR="00B60070" w:rsidRPr="00825034" w:rsidRDefault="00B60070" w:rsidP="0022432C">
            <w:pPr>
              <w:tabs>
                <w:tab w:val="center" w:pos="1160"/>
              </w:tabs>
              <w:spacing w:line="276" w:lineRule="auto"/>
              <w:ind w:right="56"/>
              <w:contextualSpacing/>
            </w:pPr>
          </w:p>
        </w:tc>
      </w:tr>
      <w:tr w:rsidR="00B60070" w:rsidRPr="00825034" w14:paraId="4867FA5A" w14:textId="77777777" w:rsidTr="00E53313">
        <w:trPr>
          <w:trHeight w:hRule="exact" w:val="567"/>
          <w:jc w:val="center"/>
        </w:trPr>
        <w:tc>
          <w:tcPr>
            <w:tcW w:w="1873" w:type="pct"/>
            <w:tcBorders>
              <w:left w:val="single" w:sz="12" w:space="0" w:color="auto"/>
              <w:right w:val="single" w:sz="12" w:space="0" w:color="auto"/>
            </w:tcBorders>
            <w:shd w:val="clear" w:color="auto" w:fill="auto"/>
          </w:tcPr>
          <w:p w14:paraId="04B1878D" w14:textId="77777777" w:rsidR="00B60070" w:rsidRPr="00825034" w:rsidRDefault="00B60070" w:rsidP="0022432C">
            <w:r w:rsidRPr="00825034">
              <w:t>Руководитель отдела экологического проектирования</w:t>
            </w:r>
          </w:p>
        </w:tc>
        <w:tc>
          <w:tcPr>
            <w:tcW w:w="1772" w:type="pct"/>
            <w:tcBorders>
              <w:left w:val="single" w:sz="12" w:space="0" w:color="auto"/>
              <w:right w:val="single" w:sz="12" w:space="0" w:color="auto"/>
            </w:tcBorders>
            <w:shd w:val="clear" w:color="auto" w:fill="auto"/>
            <w:vAlign w:val="center"/>
          </w:tcPr>
          <w:p w14:paraId="29A9D835" w14:textId="77777777" w:rsidR="00B60070" w:rsidRPr="00825034" w:rsidRDefault="00B60070" w:rsidP="00E53313">
            <w:pPr>
              <w:jc w:val="center"/>
            </w:pPr>
            <w:r w:rsidRPr="00825034">
              <w:t>Ольшевская С.В.</w:t>
            </w:r>
          </w:p>
        </w:tc>
        <w:tc>
          <w:tcPr>
            <w:tcW w:w="1355" w:type="pct"/>
            <w:tcBorders>
              <w:left w:val="single" w:sz="12" w:space="0" w:color="auto"/>
              <w:right w:val="single" w:sz="12" w:space="0" w:color="auto"/>
            </w:tcBorders>
            <w:shd w:val="clear" w:color="auto" w:fill="auto"/>
          </w:tcPr>
          <w:p w14:paraId="73D834A1" w14:textId="77777777" w:rsidR="00B60070" w:rsidRPr="00825034" w:rsidRDefault="00B60070" w:rsidP="0022432C">
            <w:pPr>
              <w:spacing w:line="276" w:lineRule="auto"/>
              <w:ind w:right="56"/>
              <w:contextualSpacing/>
            </w:pPr>
          </w:p>
        </w:tc>
      </w:tr>
      <w:tr w:rsidR="00B60070" w:rsidRPr="00825034" w14:paraId="0E5B9190" w14:textId="77777777" w:rsidTr="00B60070">
        <w:trPr>
          <w:trHeight w:hRule="exact" w:val="300"/>
          <w:jc w:val="center"/>
        </w:trPr>
        <w:tc>
          <w:tcPr>
            <w:tcW w:w="1873" w:type="pct"/>
            <w:tcBorders>
              <w:left w:val="single" w:sz="12" w:space="0" w:color="auto"/>
              <w:right w:val="single" w:sz="12" w:space="0" w:color="auto"/>
            </w:tcBorders>
            <w:shd w:val="clear" w:color="auto" w:fill="auto"/>
          </w:tcPr>
          <w:p w14:paraId="57FC1DE5" w14:textId="77777777" w:rsidR="00B60070" w:rsidRPr="00825034" w:rsidRDefault="00B60070" w:rsidP="0022432C">
            <w:r w:rsidRPr="00825034">
              <w:t>Эколог</w:t>
            </w:r>
          </w:p>
        </w:tc>
        <w:tc>
          <w:tcPr>
            <w:tcW w:w="1772" w:type="pct"/>
            <w:tcBorders>
              <w:left w:val="single" w:sz="12" w:space="0" w:color="auto"/>
              <w:right w:val="single" w:sz="12" w:space="0" w:color="auto"/>
            </w:tcBorders>
            <w:shd w:val="clear" w:color="auto" w:fill="auto"/>
          </w:tcPr>
          <w:p w14:paraId="7E13B3CD" w14:textId="77777777" w:rsidR="00B60070" w:rsidRPr="00825034" w:rsidRDefault="00B60070" w:rsidP="0022432C">
            <w:pPr>
              <w:jc w:val="center"/>
            </w:pPr>
            <w:r w:rsidRPr="00825034">
              <w:t>Кузовлева В.Г.</w:t>
            </w:r>
          </w:p>
        </w:tc>
        <w:tc>
          <w:tcPr>
            <w:tcW w:w="1355" w:type="pct"/>
            <w:tcBorders>
              <w:left w:val="single" w:sz="12" w:space="0" w:color="auto"/>
              <w:right w:val="single" w:sz="12" w:space="0" w:color="auto"/>
            </w:tcBorders>
            <w:shd w:val="clear" w:color="auto" w:fill="auto"/>
          </w:tcPr>
          <w:p w14:paraId="54E5C8F7" w14:textId="77777777" w:rsidR="00B60070" w:rsidRPr="00825034" w:rsidRDefault="00B60070" w:rsidP="0022432C">
            <w:pPr>
              <w:spacing w:line="276" w:lineRule="auto"/>
              <w:ind w:right="56"/>
              <w:contextualSpacing/>
            </w:pPr>
          </w:p>
        </w:tc>
      </w:tr>
      <w:tr w:rsidR="00B60070" w:rsidRPr="00825034" w14:paraId="7B90B3EE" w14:textId="77777777" w:rsidTr="00B60070">
        <w:trPr>
          <w:trHeight w:hRule="exact" w:val="567"/>
          <w:jc w:val="center"/>
        </w:trPr>
        <w:tc>
          <w:tcPr>
            <w:tcW w:w="1873" w:type="pct"/>
            <w:tcBorders>
              <w:left w:val="single" w:sz="12" w:space="0" w:color="auto"/>
              <w:right w:val="single" w:sz="12" w:space="0" w:color="auto"/>
            </w:tcBorders>
            <w:shd w:val="clear" w:color="auto" w:fill="auto"/>
            <w:vAlign w:val="center"/>
          </w:tcPr>
          <w:p w14:paraId="69EBEF04" w14:textId="77777777" w:rsidR="00B60070" w:rsidRPr="00825034" w:rsidRDefault="00B60070" w:rsidP="0022432C">
            <w:pPr>
              <w:spacing w:line="276" w:lineRule="auto"/>
              <w:ind w:right="56"/>
              <w:contextualSpacing/>
            </w:pPr>
            <w:r w:rsidRPr="00825034">
              <w:t>Н. контр.</w:t>
            </w:r>
          </w:p>
        </w:tc>
        <w:tc>
          <w:tcPr>
            <w:tcW w:w="1772" w:type="pct"/>
            <w:tcBorders>
              <w:left w:val="single" w:sz="12" w:space="0" w:color="auto"/>
              <w:right w:val="single" w:sz="12" w:space="0" w:color="auto"/>
            </w:tcBorders>
            <w:shd w:val="clear" w:color="auto" w:fill="auto"/>
            <w:vAlign w:val="center"/>
          </w:tcPr>
          <w:p w14:paraId="1B3D6504" w14:textId="77777777" w:rsidR="00B60070" w:rsidRPr="00825034" w:rsidRDefault="00B60070" w:rsidP="0022432C">
            <w:pPr>
              <w:spacing w:line="276" w:lineRule="auto"/>
              <w:ind w:right="56"/>
              <w:contextualSpacing/>
              <w:jc w:val="center"/>
            </w:pPr>
            <w:r w:rsidRPr="00825034">
              <w:t>Маслова Е.Н.</w:t>
            </w:r>
          </w:p>
        </w:tc>
        <w:tc>
          <w:tcPr>
            <w:tcW w:w="1355" w:type="pct"/>
            <w:tcBorders>
              <w:left w:val="single" w:sz="12" w:space="0" w:color="auto"/>
              <w:right w:val="single" w:sz="12" w:space="0" w:color="auto"/>
            </w:tcBorders>
            <w:shd w:val="clear" w:color="auto" w:fill="auto"/>
          </w:tcPr>
          <w:p w14:paraId="1D5907E6" w14:textId="77777777" w:rsidR="00B60070" w:rsidRPr="00825034" w:rsidRDefault="00B60070" w:rsidP="0022432C">
            <w:pPr>
              <w:spacing w:line="276" w:lineRule="auto"/>
              <w:ind w:right="56"/>
              <w:contextualSpacing/>
            </w:pPr>
          </w:p>
        </w:tc>
      </w:tr>
    </w:tbl>
    <w:p w14:paraId="7953A632" w14:textId="77777777" w:rsidR="00B60070" w:rsidRPr="00825034" w:rsidRDefault="00B60070" w:rsidP="00B60070">
      <w:pPr>
        <w:spacing w:line="360" w:lineRule="auto"/>
        <w:ind w:firstLine="567"/>
        <w:jc w:val="both"/>
      </w:pPr>
    </w:p>
    <w:p w14:paraId="191BCC5E" w14:textId="77777777" w:rsidR="00B60070" w:rsidRPr="00825034" w:rsidRDefault="00B60070" w:rsidP="00B60070">
      <w:pPr>
        <w:spacing w:line="360" w:lineRule="auto"/>
        <w:ind w:firstLine="567"/>
        <w:jc w:val="both"/>
      </w:pPr>
      <w:r w:rsidRPr="00825034">
        <w:t>Технические решения, принятые в проекте, соответствуют требованиям экологических, санитарно-гигиенических, противопожарных, строительных и других норм, действующих на территории Российской Федерации, и обеспечивают безопасную для жизни и здоровья людей эксплуатацию объекта при соблюдении предусмотренных в проекте мероприятий.</w:t>
      </w:r>
    </w:p>
    <w:p w14:paraId="5A7C03E5" w14:textId="77777777" w:rsidR="00B60070" w:rsidRPr="00825034" w:rsidRDefault="00B60070">
      <w:r w:rsidRPr="00825034">
        <w:br w:type="page"/>
      </w:r>
    </w:p>
    <w:p w14:paraId="4FD0150E" w14:textId="77777777" w:rsidR="00052811" w:rsidRPr="00052811" w:rsidRDefault="00041F8B" w:rsidP="0041324E">
      <w:pPr>
        <w:spacing w:line="360" w:lineRule="auto"/>
        <w:jc w:val="center"/>
        <w:outlineLvl w:val="0"/>
        <w:rPr>
          <w:noProof/>
        </w:rPr>
      </w:pPr>
      <w:bookmarkStart w:id="18" w:name="_Toc418697180"/>
      <w:bookmarkStart w:id="19" w:name="_Toc455078560"/>
      <w:bookmarkStart w:id="20" w:name="_Toc484108415"/>
      <w:bookmarkStart w:id="21" w:name="_Toc21689636"/>
      <w:r w:rsidRPr="00052811">
        <w:t>СОДЕРЖАНИЕ</w:t>
      </w:r>
      <w:bookmarkEnd w:id="18"/>
      <w:bookmarkEnd w:id="19"/>
      <w:bookmarkEnd w:id="20"/>
      <w:bookmarkEnd w:id="21"/>
      <w:r w:rsidRPr="00052811">
        <w:rPr>
          <w:kern w:val="16"/>
        </w:rPr>
        <w:fldChar w:fldCharType="begin"/>
      </w:r>
      <w:r w:rsidRPr="00052811">
        <w:rPr>
          <w:kern w:val="16"/>
        </w:rPr>
        <w:instrText xml:space="preserve"> TOC \o "1-3" \h \z \u </w:instrText>
      </w:r>
      <w:r w:rsidRPr="00052811">
        <w:rPr>
          <w:kern w:val="16"/>
        </w:rPr>
        <w:fldChar w:fldCharType="separate"/>
      </w:r>
    </w:p>
    <w:p w14:paraId="7CC48742" w14:textId="77777777" w:rsidR="00052811" w:rsidRPr="00052811" w:rsidRDefault="00052811">
      <w:pPr>
        <w:pStyle w:val="1c"/>
        <w:rPr>
          <w:rFonts w:ascii="Times New Roman" w:eastAsiaTheme="minorEastAsia" w:hAnsi="Times New Roman"/>
          <w:b w:val="0"/>
          <w:lang w:eastAsia="ru-RU"/>
        </w:rPr>
      </w:pPr>
      <w:hyperlink w:anchor="_Toc21689635" w:history="1">
        <w:r w:rsidRPr="00052811">
          <w:rPr>
            <w:rStyle w:val="aff"/>
            <w:rFonts w:ascii="Times New Roman" w:hAnsi="Times New Roman"/>
            <w:b w:val="0"/>
            <w:caps/>
            <w:kern w:val="28"/>
          </w:rPr>
          <w:t>СОСТАВ ИСПОЛНИТЕЛЕЙ</w:t>
        </w:r>
        <w:r w:rsidRPr="00052811">
          <w:rPr>
            <w:rFonts w:ascii="Times New Roman" w:hAnsi="Times New Roman"/>
            <w:b w:val="0"/>
            <w:webHidden/>
          </w:rPr>
          <w:tab/>
        </w:r>
        <w:r w:rsidRPr="00052811">
          <w:rPr>
            <w:rFonts w:ascii="Times New Roman" w:hAnsi="Times New Roman"/>
            <w:b w:val="0"/>
            <w:webHidden/>
          </w:rPr>
          <w:fldChar w:fldCharType="begin"/>
        </w:r>
        <w:r w:rsidRPr="00052811">
          <w:rPr>
            <w:rFonts w:ascii="Times New Roman" w:hAnsi="Times New Roman"/>
            <w:b w:val="0"/>
            <w:webHidden/>
          </w:rPr>
          <w:instrText xml:space="preserve"> PAGEREF _Toc21689635 \h </w:instrText>
        </w:r>
        <w:r w:rsidRPr="00052811">
          <w:rPr>
            <w:rFonts w:ascii="Times New Roman" w:hAnsi="Times New Roman"/>
            <w:b w:val="0"/>
            <w:webHidden/>
          </w:rPr>
        </w:r>
        <w:r w:rsidRPr="00052811">
          <w:rPr>
            <w:rFonts w:ascii="Times New Roman" w:hAnsi="Times New Roman"/>
            <w:b w:val="0"/>
            <w:webHidden/>
          </w:rPr>
          <w:fldChar w:fldCharType="separate"/>
        </w:r>
        <w:r w:rsidRPr="00052811">
          <w:rPr>
            <w:rFonts w:ascii="Times New Roman" w:hAnsi="Times New Roman"/>
            <w:b w:val="0"/>
            <w:webHidden/>
          </w:rPr>
          <w:t>4</w:t>
        </w:r>
        <w:r w:rsidRPr="00052811">
          <w:rPr>
            <w:rFonts w:ascii="Times New Roman" w:hAnsi="Times New Roman"/>
            <w:b w:val="0"/>
            <w:webHidden/>
          </w:rPr>
          <w:fldChar w:fldCharType="end"/>
        </w:r>
      </w:hyperlink>
    </w:p>
    <w:p w14:paraId="1A85F2A1" w14:textId="77777777" w:rsidR="00052811" w:rsidRPr="00052811" w:rsidRDefault="00052811">
      <w:pPr>
        <w:pStyle w:val="1c"/>
        <w:rPr>
          <w:rFonts w:ascii="Times New Roman" w:eastAsiaTheme="minorEastAsia" w:hAnsi="Times New Roman"/>
          <w:b w:val="0"/>
          <w:lang w:eastAsia="ru-RU"/>
        </w:rPr>
      </w:pPr>
      <w:hyperlink w:anchor="_Toc21689636" w:history="1">
        <w:r w:rsidRPr="00052811">
          <w:rPr>
            <w:rStyle w:val="aff"/>
            <w:rFonts w:ascii="Times New Roman" w:hAnsi="Times New Roman"/>
            <w:b w:val="0"/>
          </w:rPr>
          <w:t>СОДЕРЖАНИЕ</w:t>
        </w:r>
        <w:r w:rsidRPr="00052811">
          <w:rPr>
            <w:rFonts w:ascii="Times New Roman" w:hAnsi="Times New Roman"/>
            <w:b w:val="0"/>
            <w:webHidden/>
          </w:rPr>
          <w:tab/>
        </w:r>
        <w:r w:rsidRPr="00052811">
          <w:rPr>
            <w:rFonts w:ascii="Times New Roman" w:hAnsi="Times New Roman"/>
            <w:b w:val="0"/>
            <w:webHidden/>
          </w:rPr>
          <w:fldChar w:fldCharType="begin"/>
        </w:r>
        <w:r w:rsidRPr="00052811">
          <w:rPr>
            <w:rFonts w:ascii="Times New Roman" w:hAnsi="Times New Roman"/>
            <w:b w:val="0"/>
            <w:webHidden/>
          </w:rPr>
          <w:instrText xml:space="preserve"> PAGEREF _Toc21689636 \h </w:instrText>
        </w:r>
        <w:r w:rsidRPr="00052811">
          <w:rPr>
            <w:rFonts w:ascii="Times New Roman" w:hAnsi="Times New Roman"/>
            <w:b w:val="0"/>
            <w:webHidden/>
          </w:rPr>
        </w:r>
        <w:r w:rsidRPr="00052811">
          <w:rPr>
            <w:rFonts w:ascii="Times New Roman" w:hAnsi="Times New Roman"/>
            <w:b w:val="0"/>
            <w:webHidden/>
          </w:rPr>
          <w:fldChar w:fldCharType="separate"/>
        </w:r>
        <w:r w:rsidRPr="00052811">
          <w:rPr>
            <w:rFonts w:ascii="Times New Roman" w:hAnsi="Times New Roman"/>
            <w:b w:val="0"/>
            <w:webHidden/>
          </w:rPr>
          <w:t>5</w:t>
        </w:r>
        <w:r w:rsidRPr="00052811">
          <w:rPr>
            <w:rFonts w:ascii="Times New Roman" w:hAnsi="Times New Roman"/>
            <w:b w:val="0"/>
            <w:webHidden/>
          </w:rPr>
          <w:fldChar w:fldCharType="end"/>
        </w:r>
      </w:hyperlink>
    </w:p>
    <w:p w14:paraId="1FB9C383" w14:textId="77777777" w:rsidR="00052811" w:rsidRPr="00052811" w:rsidRDefault="00052811">
      <w:pPr>
        <w:pStyle w:val="1c"/>
        <w:rPr>
          <w:rFonts w:ascii="Times New Roman" w:eastAsiaTheme="minorEastAsia" w:hAnsi="Times New Roman"/>
          <w:b w:val="0"/>
          <w:lang w:eastAsia="ru-RU"/>
        </w:rPr>
      </w:pPr>
      <w:hyperlink w:anchor="_Toc21689637" w:history="1">
        <w:r w:rsidRPr="00052811">
          <w:rPr>
            <w:rStyle w:val="aff"/>
            <w:rFonts w:ascii="Times New Roman" w:hAnsi="Times New Roman"/>
            <w:b w:val="0"/>
          </w:rPr>
          <w:t>ВВЕДЕНИЕ</w:t>
        </w:r>
        <w:r w:rsidRPr="00052811">
          <w:rPr>
            <w:rFonts w:ascii="Times New Roman" w:hAnsi="Times New Roman"/>
            <w:b w:val="0"/>
            <w:webHidden/>
          </w:rPr>
          <w:tab/>
        </w:r>
        <w:r w:rsidRPr="00052811">
          <w:rPr>
            <w:rFonts w:ascii="Times New Roman" w:hAnsi="Times New Roman"/>
            <w:b w:val="0"/>
            <w:webHidden/>
          </w:rPr>
          <w:fldChar w:fldCharType="begin"/>
        </w:r>
        <w:r w:rsidRPr="00052811">
          <w:rPr>
            <w:rFonts w:ascii="Times New Roman" w:hAnsi="Times New Roman"/>
            <w:b w:val="0"/>
            <w:webHidden/>
          </w:rPr>
          <w:instrText xml:space="preserve"> PAGEREF _Toc21689637 \h </w:instrText>
        </w:r>
        <w:r w:rsidRPr="00052811">
          <w:rPr>
            <w:rFonts w:ascii="Times New Roman" w:hAnsi="Times New Roman"/>
            <w:b w:val="0"/>
            <w:webHidden/>
          </w:rPr>
        </w:r>
        <w:r w:rsidRPr="00052811">
          <w:rPr>
            <w:rFonts w:ascii="Times New Roman" w:hAnsi="Times New Roman"/>
            <w:b w:val="0"/>
            <w:webHidden/>
          </w:rPr>
          <w:fldChar w:fldCharType="separate"/>
        </w:r>
        <w:r w:rsidRPr="00052811">
          <w:rPr>
            <w:rFonts w:ascii="Times New Roman" w:hAnsi="Times New Roman"/>
            <w:b w:val="0"/>
            <w:webHidden/>
          </w:rPr>
          <w:t>9</w:t>
        </w:r>
        <w:r w:rsidRPr="00052811">
          <w:rPr>
            <w:rFonts w:ascii="Times New Roman" w:hAnsi="Times New Roman"/>
            <w:b w:val="0"/>
            <w:webHidden/>
          </w:rPr>
          <w:fldChar w:fldCharType="end"/>
        </w:r>
      </w:hyperlink>
    </w:p>
    <w:p w14:paraId="348E34D5" w14:textId="77777777" w:rsidR="00052811" w:rsidRPr="00052811" w:rsidRDefault="00052811">
      <w:pPr>
        <w:pStyle w:val="1c"/>
        <w:rPr>
          <w:rFonts w:ascii="Times New Roman" w:eastAsiaTheme="minorEastAsia" w:hAnsi="Times New Roman"/>
          <w:b w:val="0"/>
          <w:lang w:eastAsia="ru-RU"/>
        </w:rPr>
      </w:pPr>
      <w:hyperlink w:anchor="_Toc21689638" w:history="1">
        <w:r w:rsidRPr="00052811">
          <w:rPr>
            <w:rStyle w:val="aff"/>
            <w:rFonts w:ascii="Times New Roman" w:hAnsi="Times New Roman"/>
            <w:b w:val="0"/>
          </w:rPr>
          <w:t>I. РЕЗУЛЬТАТЫ ОЦЕНКИ ВОЗДЕЙСТВИЯ ОБЪЕКТА КАПИТАЛЬНОГО СТРОИТЕЛЬСТВА НА ОКРУЖАЮЩУЮ СРЕДУ</w:t>
        </w:r>
        <w:r w:rsidRPr="00052811">
          <w:rPr>
            <w:rFonts w:ascii="Times New Roman" w:hAnsi="Times New Roman"/>
            <w:b w:val="0"/>
            <w:webHidden/>
          </w:rPr>
          <w:tab/>
        </w:r>
        <w:r w:rsidRPr="00052811">
          <w:rPr>
            <w:rFonts w:ascii="Times New Roman" w:hAnsi="Times New Roman"/>
            <w:b w:val="0"/>
            <w:webHidden/>
          </w:rPr>
          <w:fldChar w:fldCharType="begin"/>
        </w:r>
        <w:r w:rsidRPr="00052811">
          <w:rPr>
            <w:rFonts w:ascii="Times New Roman" w:hAnsi="Times New Roman"/>
            <w:b w:val="0"/>
            <w:webHidden/>
          </w:rPr>
          <w:instrText xml:space="preserve"> PAGEREF _Toc21689638 \h </w:instrText>
        </w:r>
        <w:r w:rsidRPr="00052811">
          <w:rPr>
            <w:rFonts w:ascii="Times New Roman" w:hAnsi="Times New Roman"/>
            <w:b w:val="0"/>
            <w:webHidden/>
          </w:rPr>
        </w:r>
        <w:r w:rsidRPr="00052811">
          <w:rPr>
            <w:rFonts w:ascii="Times New Roman" w:hAnsi="Times New Roman"/>
            <w:b w:val="0"/>
            <w:webHidden/>
          </w:rPr>
          <w:fldChar w:fldCharType="separate"/>
        </w:r>
        <w:r w:rsidRPr="00052811">
          <w:rPr>
            <w:rFonts w:ascii="Times New Roman" w:hAnsi="Times New Roman"/>
            <w:b w:val="0"/>
            <w:webHidden/>
          </w:rPr>
          <w:t>12</w:t>
        </w:r>
        <w:r w:rsidRPr="00052811">
          <w:rPr>
            <w:rFonts w:ascii="Times New Roman" w:hAnsi="Times New Roman"/>
            <w:b w:val="0"/>
            <w:webHidden/>
          </w:rPr>
          <w:fldChar w:fldCharType="end"/>
        </w:r>
      </w:hyperlink>
    </w:p>
    <w:p w14:paraId="4E8DAAB7" w14:textId="77777777" w:rsidR="00052811" w:rsidRPr="00052811" w:rsidRDefault="00052811">
      <w:pPr>
        <w:pStyle w:val="2b"/>
        <w:rPr>
          <w:rFonts w:ascii="Times New Roman" w:eastAsiaTheme="minorEastAsia" w:hAnsi="Times New Roman" w:cs="Times New Roman"/>
          <w:sz w:val="24"/>
          <w:szCs w:val="24"/>
        </w:rPr>
      </w:pPr>
      <w:hyperlink w:anchor="_Toc21689639" w:history="1">
        <w:r w:rsidRPr="00052811">
          <w:rPr>
            <w:rStyle w:val="aff"/>
            <w:rFonts w:ascii="Times New Roman" w:hAnsi="Times New Roman" w:cs="Times New Roman"/>
            <w:sz w:val="24"/>
            <w:szCs w:val="24"/>
          </w:rPr>
          <w:t>1.1. Общие данные об объекте проектирования</w:t>
        </w:r>
        <w:r w:rsidRPr="00052811">
          <w:rPr>
            <w:rFonts w:ascii="Times New Roman" w:hAnsi="Times New Roman" w:cs="Times New Roman"/>
            <w:webHidden/>
            <w:sz w:val="24"/>
            <w:szCs w:val="24"/>
          </w:rPr>
          <w:tab/>
        </w:r>
        <w:r w:rsidRPr="00052811">
          <w:rPr>
            <w:rFonts w:ascii="Times New Roman" w:hAnsi="Times New Roman" w:cs="Times New Roman"/>
            <w:webHidden/>
            <w:sz w:val="24"/>
            <w:szCs w:val="24"/>
          </w:rPr>
          <w:fldChar w:fldCharType="begin"/>
        </w:r>
        <w:r w:rsidRPr="00052811">
          <w:rPr>
            <w:rFonts w:ascii="Times New Roman" w:hAnsi="Times New Roman" w:cs="Times New Roman"/>
            <w:webHidden/>
            <w:sz w:val="24"/>
            <w:szCs w:val="24"/>
          </w:rPr>
          <w:instrText xml:space="preserve"> PAGEREF _Toc21689639 \h </w:instrText>
        </w:r>
        <w:r w:rsidRPr="00052811">
          <w:rPr>
            <w:rFonts w:ascii="Times New Roman" w:hAnsi="Times New Roman" w:cs="Times New Roman"/>
            <w:webHidden/>
            <w:sz w:val="24"/>
            <w:szCs w:val="24"/>
          </w:rPr>
        </w:r>
        <w:r w:rsidRPr="00052811">
          <w:rPr>
            <w:rFonts w:ascii="Times New Roman" w:hAnsi="Times New Roman" w:cs="Times New Roman"/>
            <w:webHidden/>
            <w:sz w:val="24"/>
            <w:szCs w:val="24"/>
          </w:rPr>
          <w:fldChar w:fldCharType="separate"/>
        </w:r>
        <w:r w:rsidRPr="00052811">
          <w:rPr>
            <w:rFonts w:ascii="Times New Roman" w:hAnsi="Times New Roman" w:cs="Times New Roman"/>
            <w:webHidden/>
            <w:sz w:val="24"/>
            <w:szCs w:val="24"/>
          </w:rPr>
          <w:t>12</w:t>
        </w:r>
        <w:r w:rsidRPr="00052811">
          <w:rPr>
            <w:rFonts w:ascii="Times New Roman" w:hAnsi="Times New Roman" w:cs="Times New Roman"/>
            <w:webHidden/>
            <w:sz w:val="24"/>
            <w:szCs w:val="24"/>
          </w:rPr>
          <w:fldChar w:fldCharType="end"/>
        </w:r>
      </w:hyperlink>
    </w:p>
    <w:p w14:paraId="2BDB186E" w14:textId="77777777" w:rsidR="00052811" w:rsidRPr="00052811" w:rsidRDefault="00052811">
      <w:pPr>
        <w:pStyle w:val="2b"/>
        <w:rPr>
          <w:rFonts w:ascii="Times New Roman" w:eastAsiaTheme="minorEastAsia" w:hAnsi="Times New Roman" w:cs="Times New Roman"/>
          <w:sz w:val="24"/>
          <w:szCs w:val="24"/>
        </w:rPr>
      </w:pPr>
      <w:hyperlink w:anchor="_Toc21689640" w:history="1">
        <w:r w:rsidRPr="00052811">
          <w:rPr>
            <w:rStyle w:val="aff"/>
            <w:rFonts w:ascii="Times New Roman" w:hAnsi="Times New Roman" w:cs="Times New Roman"/>
            <w:sz w:val="24"/>
            <w:szCs w:val="24"/>
          </w:rPr>
          <w:t>1.1.</w:t>
        </w:r>
        <w:r w:rsidRPr="00052811">
          <w:rPr>
            <w:rFonts w:ascii="Times New Roman" w:eastAsiaTheme="minorEastAsia" w:hAnsi="Times New Roman" w:cs="Times New Roman"/>
            <w:sz w:val="24"/>
            <w:szCs w:val="24"/>
          </w:rPr>
          <w:tab/>
        </w:r>
        <w:r w:rsidRPr="00052811">
          <w:rPr>
            <w:rStyle w:val="aff"/>
            <w:rFonts w:ascii="Times New Roman" w:hAnsi="Times New Roman" w:cs="Times New Roman"/>
            <w:sz w:val="24"/>
            <w:szCs w:val="24"/>
          </w:rPr>
          <w:t>Технологическая схема работы мусоросортировочного комплекса.</w:t>
        </w:r>
        <w:r w:rsidRPr="00052811">
          <w:rPr>
            <w:rFonts w:ascii="Times New Roman" w:hAnsi="Times New Roman" w:cs="Times New Roman"/>
            <w:webHidden/>
            <w:sz w:val="24"/>
            <w:szCs w:val="24"/>
          </w:rPr>
          <w:tab/>
        </w:r>
        <w:r w:rsidRPr="00052811">
          <w:rPr>
            <w:rFonts w:ascii="Times New Roman" w:hAnsi="Times New Roman" w:cs="Times New Roman"/>
            <w:webHidden/>
            <w:sz w:val="24"/>
            <w:szCs w:val="24"/>
          </w:rPr>
          <w:fldChar w:fldCharType="begin"/>
        </w:r>
        <w:r w:rsidRPr="00052811">
          <w:rPr>
            <w:rFonts w:ascii="Times New Roman" w:hAnsi="Times New Roman" w:cs="Times New Roman"/>
            <w:webHidden/>
            <w:sz w:val="24"/>
            <w:szCs w:val="24"/>
          </w:rPr>
          <w:instrText xml:space="preserve"> PAGEREF _Toc21689640 \h </w:instrText>
        </w:r>
        <w:r w:rsidRPr="00052811">
          <w:rPr>
            <w:rFonts w:ascii="Times New Roman" w:hAnsi="Times New Roman" w:cs="Times New Roman"/>
            <w:webHidden/>
            <w:sz w:val="24"/>
            <w:szCs w:val="24"/>
          </w:rPr>
        </w:r>
        <w:r w:rsidRPr="00052811">
          <w:rPr>
            <w:rFonts w:ascii="Times New Roman" w:hAnsi="Times New Roman" w:cs="Times New Roman"/>
            <w:webHidden/>
            <w:sz w:val="24"/>
            <w:szCs w:val="24"/>
          </w:rPr>
          <w:fldChar w:fldCharType="separate"/>
        </w:r>
        <w:r w:rsidRPr="00052811">
          <w:rPr>
            <w:rFonts w:ascii="Times New Roman" w:hAnsi="Times New Roman" w:cs="Times New Roman"/>
            <w:webHidden/>
            <w:sz w:val="24"/>
            <w:szCs w:val="24"/>
          </w:rPr>
          <w:t>18</w:t>
        </w:r>
        <w:r w:rsidRPr="00052811">
          <w:rPr>
            <w:rFonts w:ascii="Times New Roman" w:hAnsi="Times New Roman" w:cs="Times New Roman"/>
            <w:webHidden/>
            <w:sz w:val="24"/>
            <w:szCs w:val="24"/>
          </w:rPr>
          <w:fldChar w:fldCharType="end"/>
        </w:r>
      </w:hyperlink>
    </w:p>
    <w:p w14:paraId="0F4507A9" w14:textId="77777777" w:rsidR="00052811" w:rsidRPr="00052811" w:rsidRDefault="00052811">
      <w:pPr>
        <w:pStyle w:val="2b"/>
        <w:rPr>
          <w:rFonts w:ascii="Times New Roman" w:eastAsiaTheme="minorEastAsia" w:hAnsi="Times New Roman" w:cs="Times New Roman"/>
          <w:sz w:val="24"/>
          <w:szCs w:val="24"/>
        </w:rPr>
      </w:pPr>
      <w:hyperlink w:anchor="_Toc21689641" w:history="1">
        <w:r w:rsidRPr="00052811">
          <w:rPr>
            <w:rStyle w:val="aff"/>
            <w:rFonts w:ascii="Times New Roman" w:hAnsi="Times New Roman" w:cs="Times New Roman"/>
            <w:sz w:val="24"/>
            <w:szCs w:val="24"/>
          </w:rPr>
          <w:t>1.2.</w:t>
        </w:r>
        <w:r w:rsidRPr="00052811">
          <w:rPr>
            <w:rFonts w:ascii="Times New Roman" w:eastAsiaTheme="minorEastAsia" w:hAnsi="Times New Roman" w:cs="Times New Roman"/>
            <w:sz w:val="24"/>
            <w:szCs w:val="24"/>
          </w:rPr>
          <w:tab/>
        </w:r>
        <w:r w:rsidRPr="00052811">
          <w:rPr>
            <w:rStyle w:val="aff"/>
            <w:rFonts w:ascii="Times New Roman" w:hAnsi="Times New Roman" w:cs="Times New Roman"/>
            <w:sz w:val="24"/>
            <w:szCs w:val="24"/>
          </w:rPr>
          <w:t>Технологическая схема работы площадки компостирования</w:t>
        </w:r>
        <w:r w:rsidRPr="00052811">
          <w:rPr>
            <w:rFonts w:ascii="Times New Roman" w:hAnsi="Times New Roman" w:cs="Times New Roman"/>
            <w:webHidden/>
            <w:sz w:val="24"/>
            <w:szCs w:val="24"/>
          </w:rPr>
          <w:tab/>
        </w:r>
        <w:r w:rsidRPr="00052811">
          <w:rPr>
            <w:rFonts w:ascii="Times New Roman" w:hAnsi="Times New Roman" w:cs="Times New Roman"/>
            <w:webHidden/>
            <w:sz w:val="24"/>
            <w:szCs w:val="24"/>
          </w:rPr>
          <w:fldChar w:fldCharType="begin"/>
        </w:r>
        <w:r w:rsidRPr="00052811">
          <w:rPr>
            <w:rFonts w:ascii="Times New Roman" w:hAnsi="Times New Roman" w:cs="Times New Roman"/>
            <w:webHidden/>
            <w:sz w:val="24"/>
            <w:szCs w:val="24"/>
          </w:rPr>
          <w:instrText xml:space="preserve"> PAGEREF _Toc21689641 \h </w:instrText>
        </w:r>
        <w:r w:rsidRPr="00052811">
          <w:rPr>
            <w:rFonts w:ascii="Times New Roman" w:hAnsi="Times New Roman" w:cs="Times New Roman"/>
            <w:webHidden/>
            <w:sz w:val="24"/>
            <w:szCs w:val="24"/>
          </w:rPr>
        </w:r>
        <w:r w:rsidRPr="00052811">
          <w:rPr>
            <w:rFonts w:ascii="Times New Roman" w:hAnsi="Times New Roman" w:cs="Times New Roman"/>
            <w:webHidden/>
            <w:sz w:val="24"/>
            <w:szCs w:val="24"/>
          </w:rPr>
          <w:fldChar w:fldCharType="separate"/>
        </w:r>
        <w:r w:rsidRPr="00052811">
          <w:rPr>
            <w:rFonts w:ascii="Times New Roman" w:hAnsi="Times New Roman" w:cs="Times New Roman"/>
            <w:webHidden/>
            <w:sz w:val="24"/>
            <w:szCs w:val="24"/>
          </w:rPr>
          <w:t>20</w:t>
        </w:r>
        <w:r w:rsidRPr="00052811">
          <w:rPr>
            <w:rFonts w:ascii="Times New Roman" w:hAnsi="Times New Roman" w:cs="Times New Roman"/>
            <w:webHidden/>
            <w:sz w:val="24"/>
            <w:szCs w:val="24"/>
          </w:rPr>
          <w:fldChar w:fldCharType="end"/>
        </w:r>
      </w:hyperlink>
    </w:p>
    <w:p w14:paraId="66438DBF" w14:textId="77777777" w:rsidR="00052811" w:rsidRPr="00052811" w:rsidRDefault="00052811">
      <w:pPr>
        <w:pStyle w:val="2b"/>
        <w:rPr>
          <w:rFonts w:ascii="Times New Roman" w:eastAsiaTheme="minorEastAsia" w:hAnsi="Times New Roman" w:cs="Times New Roman"/>
          <w:sz w:val="24"/>
          <w:szCs w:val="24"/>
        </w:rPr>
      </w:pPr>
      <w:hyperlink w:anchor="_Toc21689642" w:history="1">
        <w:r w:rsidRPr="00052811">
          <w:rPr>
            <w:rStyle w:val="aff"/>
            <w:rFonts w:ascii="Times New Roman" w:hAnsi="Times New Roman" w:cs="Times New Roman"/>
            <w:sz w:val="24"/>
            <w:szCs w:val="24"/>
          </w:rPr>
          <w:t>1.3.</w:t>
        </w:r>
        <w:r w:rsidRPr="00052811">
          <w:rPr>
            <w:rFonts w:ascii="Times New Roman" w:eastAsiaTheme="minorEastAsia" w:hAnsi="Times New Roman" w:cs="Times New Roman"/>
            <w:sz w:val="24"/>
            <w:szCs w:val="24"/>
          </w:rPr>
          <w:tab/>
        </w:r>
        <w:r w:rsidRPr="00052811">
          <w:rPr>
            <w:rStyle w:val="aff"/>
            <w:rFonts w:ascii="Times New Roman" w:hAnsi="Times New Roman" w:cs="Times New Roman"/>
            <w:sz w:val="24"/>
            <w:szCs w:val="24"/>
          </w:rPr>
          <w:t>Технологическая схема работы участка захоронения отходов</w:t>
        </w:r>
        <w:r w:rsidRPr="00052811">
          <w:rPr>
            <w:rFonts w:ascii="Times New Roman" w:hAnsi="Times New Roman" w:cs="Times New Roman"/>
            <w:webHidden/>
            <w:sz w:val="24"/>
            <w:szCs w:val="24"/>
          </w:rPr>
          <w:tab/>
        </w:r>
        <w:r w:rsidRPr="00052811">
          <w:rPr>
            <w:rFonts w:ascii="Times New Roman" w:hAnsi="Times New Roman" w:cs="Times New Roman"/>
            <w:webHidden/>
            <w:sz w:val="24"/>
            <w:szCs w:val="24"/>
          </w:rPr>
          <w:fldChar w:fldCharType="begin"/>
        </w:r>
        <w:r w:rsidRPr="00052811">
          <w:rPr>
            <w:rFonts w:ascii="Times New Roman" w:hAnsi="Times New Roman" w:cs="Times New Roman"/>
            <w:webHidden/>
            <w:sz w:val="24"/>
            <w:szCs w:val="24"/>
          </w:rPr>
          <w:instrText xml:space="preserve"> PAGEREF _Toc21689642 \h </w:instrText>
        </w:r>
        <w:r w:rsidRPr="00052811">
          <w:rPr>
            <w:rFonts w:ascii="Times New Roman" w:hAnsi="Times New Roman" w:cs="Times New Roman"/>
            <w:webHidden/>
            <w:sz w:val="24"/>
            <w:szCs w:val="24"/>
          </w:rPr>
        </w:r>
        <w:r w:rsidRPr="00052811">
          <w:rPr>
            <w:rFonts w:ascii="Times New Roman" w:hAnsi="Times New Roman" w:cs="Times New Roman"/>
            <w:webHidden/>
            <w:sz w:val="24"/>
            <w:szCs w:val="24"/>
          </w:rPr>
          <w:fldChar w:fldCharType="separate"/>
        </w:r>
        <w:r w:rsidRPr="00052811">
          <w:rPr>
            <w:rFonts w:ascii="Times New Roman" w:hAnsi="Times New Roman" w:cs="Times New Roman"/>
            <w:webHidden/>
            <w:sz w:val="24"/>
            <w:szCs w:val="24"/>
          </w:rPr>
          <w:t>22</w:t>
        </w:r>
        <w:r w:rsidRPr="00052811">
          <w:rPr>
            <w:rFonts w:ascii="Times New Roman" w:hAnsi="Times New Roman" w:cs="Times New Roman"/>
            <w:webHidden/>
            <w:sz w:val="24"/>
            <w:szCs w:val="24"/>
          </w:rPr>
          <w:fldChar w:fldCharType="end"/>
        </w:r>
      </w:hyperlink>
    </w:p>
    <w:p w14:paraId="48A1D0CC" w14:textId="77777777" w:rsidR="00052811" w:rsidRPr="00052811" w:rsidRDefault="00052811">
      <w:pPr>
        <w:pStyle w:val="2b"/>
        <w:rPr>
          <w:rFonts w:ascii="Times New Roman" w:eastAsiaTheme="minorEastAsia" w:hAnsi="Times New Roman" w:cs="Times New Roman"/>
          <w:sz w:val="24"/>
          <w:szCs w:val="24"/>
        </w:rPr>
      </w:pPr>
      <w:hyperlink w:anchor="_Toc21689643" w:history="1">
        <w:r w:rsidRPr="00052811">
          <w:rPr>
            <w:rStyle w:val="aff"/>
            <w:rFonts w:ascii="Times New Roman" w:hAnsi="Times New Roman" w:cs="Times New Roman"/>
            <w:sz w:val="24"/>
            <w:szCs w:val="24"/>
          </w:rPr>
          <w:t>1.2. Краткая характеристика района размещения предприятия, функциональная характеристика территории, описание окружающих промышленных предприятий и окружающей застройки</w:t>
        </w:r>
        <w:r w:rsidRPr="00052811">
          <w:rPr>
            <w:rFonts w:ascii="Times New Roman" w:hAnsi="Times New Roman" w:cs="Times New Roman"/>
            <w:webHidden/>
            <w:sz w:val="24"/>
            <w:szCs w:val="24"/>
          </w:rPr>
          <w:tab/>
        </w:r>
        <w:r w:rsidRPr="00052811">
          <w:rPr>
            <w:rFonts w:ascii="Times New Roman" w:hAnsi="Times New Roman" w:cs="Times New Roman"/>
            <w:webHidden/>
            <w:sz w:val="24"/>
            <w:szCs w:val="24"/>
          </w:rPr>
          <w:fldChar w:fldCharType="begin"/>
        </w:r>
        <w:r w:rsidRPr="00052811">
          <w:rPr>
            <w:rFonts w:ascii="Times New Roman" w:hAnsi="Times New Roman" w:cs="Times New Roman"/>
            <w:webHidden/>
            <w:sz w:val="24"/>
            <w:szCs w:val="24"/>
          </w:rPr>
          <w:instrText xml:space="preserve"> PAGEREF _Toc21689643 \h </w:instrText>
        </w:r>
        <w:r w:rsidRPr="00052811">
          <w:rPr>
            <w:rFonts w:ascii="Times New Roman" w:hAnsi="Times New Roman" w:cs="Times New Roman"/>
            <w:webHidden/>
            <w:sz w:val="24"/>
            <w:szCs w:val="24"/>
          </w:rPr>
        </w:r>
        <w:r w:rsidRPr="00052811">
          <w:rPr>
            <w:rFonts w:ascii="Times New Roman" w:hAnsi="Times New Roman" w:cs="Times New Roman"/>
            <w:webHidden/>
            <w:sz w:val="24"/>
            <w:szCs w:val="24"/>
          </w:rPr>
          <w:fldChar w:fldCharType="separate"/>
        </w:r>
        <w:r w:rsidRPr="00052811">
          <w:rPr>
            <w:rFonts w:ascii="Times New Roman" w:hAnsi="Times New Roman" w:cs="Times New Roman"/>
            <w:webHidden/>
            <w:sz w:val="24"/>
            <w:szCs w:val="24"/>
          </w:rPr>
          <w:t>28</w:t>
        </w:r>
        <w:r w:rsidRPr="00052811">
          <w:rPr>
            <w:rFonts w:ascii="Times New Roman" w:hAnsi="Times New Roman" w:cs="Times New Roman"/>
            <w:webHidden/>
            <w:sz w:val="24"/>
            <w:szCs w:val="24"/>
          </w:rPr>
          <w:fldChar w:fldCharType="end"/>
        </w:r>
      </w:hyperlink>
    </w:p>
    <w:p w14:paraId="02D3F7FB" w14:textId="77777777" w:rsidR="00052811" w:rsidRPr="00052811" w:rsidRDefault="00052811">
      <w:pPr>
        <w:pStyle w:val="2b"/>
        <w:rPr>
          <w:rFonts w:ascii="Times New Roman" w:eastAsiaTheme="minorEastAsia" w:hAnsi="Times New Roman" w:cs="Times New Roman"/>
          <w:sz w:val="24"/>
          <w:szCs w:val="24"/>
        </w:rPr>
      </w:pPr>
      <w:hyperlink w:anchor="_Toc21689644" w:history="1">
        <w:r w:rsidRPr="00052811">
          <w:rPr>
            <w:rStyle w:val="aff"/>
            <w:rFonts w:ascii="Times New Roman" w:hAnsi="Times New Roman" w:cs="Times New Roman"/>
            <w:sz w:val="24"/>
            <w:szCs w:val="24"/>
          </w:rPr>
          <w:t>1.3. Краткая характеристика климатических условий района расположения предприятия и существующий уровень загрязнения атмосферного воздуха</w:t>
        </w:r>
        <w:r w:rsidRPr="00052811">
          <w:rPr>
            <w:rFonts w:ascii="Times New Roman" w:hAnsi="Times New Roman" w:cs="Times New Roman"/>
            <w:webHidden/>
            <w:sz w:val="24"/>
            <w:szCs w:val="24"/>
          </w:rPr>
          <w:tab/>
        </w:r>
        <w:r w:rsidRPr="00052811">
          <w:rPr>
            <w:rFonts w:ascii="Times New Roman" w:hAnsi="Times New Roman" w:cs="Times New Roman"/>
            <w:webHidden/>
            <w:sz w:val="24"/>
            <w:szCs w:val="24"/>
          </w:rPr>
          <w:fldChar w:fldCharType="begin"/>
        </w:r>
        <w:r w:rsidRPr="00052811">
          <w:rPr>
            <w:rFonts w:ascii="Times New Roman" w:hAnsi="Times New Roman" w:cs="Times New Roman"/>
            <w:webHidden/>
            <w:sz w:val="24"/>
            <w:szCs w:val="24"/>
          </w:rPr>
          <w:instrText xml:space="preserve"> PAGEREF _Toc21689644 \h </w:instrText>
        </w:r>
        <w:r w:rsidRPr="00052811">
          <w:rPr>
            <w:rFonts w:ascii="Times New Roman" w:hAnsi="Times New Roman" w:cs="Times New Roman"/>
            <w:webHidden/>
            <w:sz w:val="24"/>
            <w:szCs w:val="24"/>
          </w:rPr>
        </w:r>
        <w:r w:rsidRPr="00052811">
          <w:rPr>
            <w:rFonts w:ascii="Times New Roman" w:hAnsi="Times New Roman" w:cs="Times New Roman"/>
            <w:webHidden/>
            <w:sz w:val="24"/>
            <w:szCs w:val="24"/>
          </w:rPr>
          <w:fldChar w:fldCharType="separate"/>
        </w:r>
        <w:r w:rsidRPr="00052811">
          <w:rPr>
            <w:rFonts w:ascii="Times New Roman" w:hAnsi="Times New Roman" w:cs="Times New Roman"/>
            <w:webHidden/>
            <w:sz w:val="24"/>
            <w:szCs w:val="24"/>
          </w:rPr>
          <w:t>31</w:t>
        </w:r>
        <w:r w:rsidRPr="00052811">
          <w:rPr>
            <w:rFonts w:ascii="Times New Roman" w:hAnsi="Times New Roman" w:cs="Times New Roman"/>
            <w:webHidden/>
            <w:sz w:val="24"/>
            <w:szCs w:val="24"/>
          </w:rPr>
          <w:fldChar w:fldCharType="end"/>
        </w:r>
      </w:hyperlink>
    </w:p>
    <w:p w14:paraId="18DD11CE" w14:textId="77777777" w:rsidR="00052811" w:rsidRPr="00052811" w:rsidRDefault="00052811">
      <w:pPr>
        <w:pStyle w:val="2b"/>
        <w:rPr>
          <w:rFonts w:ascii="Times New Roman" w:eastAsiaTheme="minorEastAsia" w:hAnsi="Times New Roman" w:cs="Times New Roman"/>
          <w:sz w:val="24"/>
          <w:szCs w:val="24"/>
        </w:rPr>
      </w:pPr>
      <w:hyperlink w:anchor="_Toc21689645" w:history="1">
        <w:r w:rsidRPr="00052811">
          <w:rPr>
            <w:rStyle w:val="aff"/>
            <w:rFonts w:ascii="Times New Roman" w:hAnsi="Times New Roman" w:cs="Times New Roman"/>
            <w:sz w:val="24"/>
            <w:szCs w:val="24"/>
          </w:rPr>
          <w:t>1.4.</w:t>
        </w:r>
        <w:r w:rsidRPr="00052811">
          <w:rPr>
            <w:rFonts w:ascii="Times New Roman" w:eastAsiaTheme="minorEastAsia" w:hAnsi="Times New Roman" w:cs="Times New Roman"/>
            <w:sz w:val="24"/>
            <w:szCs w:val="24"/>
          </w:rPr>
          <w:tab/>
        </w:r>
        <w:r w:rsidRPr="00052811">
          <w:rPr>
            <w:rStyle w:val="aff"/>
            <w:rFonts w:ascii="Times New Roman" w:hAnsi="Times New Roman" w:cs="Times New Roman"/>
            <w:sz w:val="24"/>
            <w:szCs w:val="24"/>
          </w:rPr>
          <w:t>Генеральный план и транспорт</w:t>
        </w:r>
        <w:r w:rsidRPr="00052811">
          <w:rPr>
            <w:rFonts w:ascii="Times New Roman" w:hAnsi="Times New Roman" w:cs="Times New Roman"/>
            <w:webHidden/>
            <w:sz w:val="24"/>
            <w:szCs w:val="24"/>
          </w:rPr>
          <w:tab/>
        </w:r>
        <w:r w:rsidRPr="00052811">
          <w:rPr>
            <w:rFonts w:ascii="Times New Roman" w:hAnsi="Times New Roman" w:cs="Times New Roman"/>
            <w:webHidden/>
            <w:sz w:val="24"/>
            <w:szCs w:val="24"/>
          </w:rPr>
          <w:fldChar w:fldCharType="begin"/>
        </w:r>
        <w:r w:rsidRPr="00052811">
          <w:rPr>
            <w:rFonts w:ascii="Times New Roman" w:hAnsi="Times New Roman" w:cs="Times New Roman"/>
            <w:webHidden/>
            <w:sz w:val="24"/>
            <w:szCs w:val="24"/>
          </w:rPr>
          <w:instrText xml:space="preserve"> PAGEREF _Toc21689645 \h </w:instrText>
        </w:r>
        <w:r w:rsidRPr="00052811">
          <w:rPr>
            <w:rFonts w:ascii="Times New Roman" w:hAnsi="Times New Roman" w:cs="Times New Roman"/>
            <w:webHidden/>
            <w:sz w:val="24"/>
            <w:szCs w:val="24"/>
          </w:rPr>
        </w:r>
        <w:r w:rsidRPr="00052811">
          <w:rPr>
            <w:rFonts w:ascii="Times New Roman" w:hAnsi="Times New Roman" w:cs="Times New Roman"/>
            <w:webHidden/>
            <w:sz w:val="24"/>
            <w:szCs w:val="24"/>
          </w:rPr>
          <w:fldChar w:fldCharType="separate"/>
        </w:r>
        <w:r w:rsidRPr="00052811">
          <w:rPr>
            <w:rFonts w:ascii="Times New Roman" w:hAnsi="Times New Roman" w:cs="Times New Roman"/>
            <w:webHidden/>
            <w:sz w:val="24"/>
            <w:szCs w:val="24"/>
          </w:rPr>
          <w:t>34</w:t>
        </w:r>
        <w:r w:rsidRPr="00052811">
          <w:rPr>
            <w:rFonts w:ascii="Times New Roman" w:hAnsi="Times New Roman" w:cs="Times New Roman"/>
            <w:webHidden/>
            <w:sz w:val="24"/>
            <w:szCs w:val="24"/>
          </w:rPr>
          <w:fldChar w:fldCharType="end"/>
        </w:r>
      </w:hyperlink>
    </w:p>
    <w:p w14:paraId="7400D976" w14:textId="77777777" w:rsidR="00052811" w:rsidRPr="00052811" w:rsidRDefault="00052811">
      <w:pPr>
        <w:pStyle w:val="2b"/>
        <w:rPr>
          <w:rFonts w:ascii="Times New Roman" w:eastAsiaTheme="minorEastAsia" w:hAnsi="Times New Roman" w:cs="Times New Roman"/>
          <w:sz w:val="24"/>
          <w:szCs w:val="24"/>
        </w:rPr>
      </w:pPr>
      <w:hyperlink w:anchor="_Toc21689646" w:history="1">
        <w:r w:rsidRPr="00052811">
          <w:rPr>
            <w:rStyle w:val="aff"/>
            <w:rFonts w:ascii="Times New Roman" w:hAnsi="Times New Roman" w:cs="Times New Roman"/>
            <w:sz w:val="24"/>
            <w:szCs w:val="24"/>
          </w:rPr>
          <w:t>1.5.</w:t>
        </w:r>
        <w:r w:rsidRPr="00052811">
          <w:rPr>
            <w:rFonts w:ascii="Times New Roman" w:eastAsiaTheme="minorEastAsia" w:hAnsi="Times New Roman" w:cs="Times New Roman"/>
            <w:sz w:val="24"/>
            <w:szCs w:val="24"/>
          </w:rPr>
          <w:tab/>
        </w:r>
        <w:r w:rsidRPr="00052811">
          <w:rPr>
            <w:rStyle w:val="aff"/>
            <w:rFonts w:ascii="Times New Roman" w:hAnsi="Times New Roman" w:cs="Times New Roman"/>
            <w:sz w:val="24"/>
            <w:szCs w:val="24"/>
          </w:rPr>
          <w:t>Общие сведения об оценке воздействия на окружающую среду</w:t>
        </w:r>
        <w:r w:rsidRPr="00052811">
          <w:rPr>
            <w:rFonts w:ascii="Times New Roman" w:hAnsi="Times New Roman" w:cs="Times New Roman"/>
            <w:webHidden/>
            <w:sz w:val="24"/>
            <w:szCs w:val="24"/>
          </w:rPr>
          <w:tab/>
        </w:r>
        <w:r w:rsidRPr="00052811">
          <w:rPr>
            <w:rFonts w:ascii="Times New Roman" w:hAnsi="Times New Roman" w:cs="Times New Roman"/>
            <w:webHidden/>
            <w:sz w:val="24"/>
            <w:szCs w:val="24"/>
          </w:rPr>
          <w:fldChar w:fldCharType="begin"/>
        </w:r>
        <w:r w:rsidRPr="00052811">
          <w:rPr>
            <w:rFonts w:ascii="Times New Roman" w:hAnsi="Times New Roman" w:cs="Times New Roman"/>
            <w:webHidden/>
            <w:sz w:val="24"/>
            <w:szCs w:val="24"/>
          </w:rPr>
          <w:instrText xml:space="preserve"> PAGEREF _Toc21689646 \h </w:instrText>
        </w:r>
        <w:r w:rsidRPr="00052811">
          <w:rPr>
            <w:rFonts w:ascii="Times New Roman" w:hAnsi="Times New Roman" w:cs="Times New Roman"/>
            <w:webHidden/>
            <w:sz w:val="24"/>
            <w:szCs w:val="24"/>
          </w:rPr>
        </w:r>
        <w:r w:rsidRPr="00052811">
          <w:rPr>
            <w:rFonts w:ascii="Times New Roman" w:hAnsi="Times New Roman" w:cs="Times New Roman"/>
            <w:webHidden/>
            <w:sz w:val="24"/>
            <w:szCs w:val="24"/>
          </w:rPr>
          <w:fldChar w:fldCharType="separate"/>
        </w:r>
        <w:r w:rsidRPr="00052811">
          <w:rPr>
            <w:rFonts w:ascii="Times New Roman" w:hAnsi="Times New Roman" w:cs="Times New Roman"/>
            <w:webHidden/>
            <w:sz w:val="24"/>
            <w:szCs w:val="24"/>
          </w:rPr>
          <w:t>40</w:t>
        </w:r>
        <w:r w:rsidRPr="00052811">
          <w:rPr>
            <w:rFonts w:ascii="Times New Roman" w:hAnsi="Times New Roman" w:cs="Times New Roman"/>
            <w:webHidden/>
            <w:sz w:val="24"/>
            <w:szCs w:val="24"/>
          </w:rPr>
          <w:fldChar w:fldCharType="end"/>
        </w:r>
      </w:hyperlink>
    </w:p>
    <w:p w14:paraId="5FA37B9A" w14:textId="77777777" w:rsidR="00052811" w:rsidRPr="00052811" w:rsidRDefault="00052811">
      <w:pPr>
        <w:pStyle w:val="1c"/>
        <w:rPr>
          <w:rFonts w:ascii="Times New Roman" w:eastAsiaTheme="minorEastAsia" w:hAnsi="Times New Roman"/>
          <w:b w:val="0"/>
          <w:lang w:eastAsia="ru-RU"/>
        </w:rPr>
      </w:pPr>
      <w:hyperlink w:anchor="_Toc21689647" w:history="1">
        <w:r w:rsidRPr="00052811">
          <w:rPr>
            <w:rStyle w:val="aff"/>
            <w:rFonts w:ascii="Times New Roman" w:hAnsi="Times New Roman"/>
            <w:b w:val="0"/>
          </w:rPr>
          <w:t>II. ПЕРЕЧЕНЬ МЕРОПРИЯТИЙ ПО ПРЕДОТВРАЩЕНИЮ И (ИЛИ) СНИЖЕНИЮ ВОЗМОЖНОГО НЕГАТИВНОГО ВОЗДЕЙСТВИЯ НАМЕЧАЕМОЙ ХОЗЯЙСТВЕННОЙ ДЕЯТЕЛЬНОСТИ НА ОКРУЖАЮЩУЮ СРЕДУ И РАЦИОНАЛЬНОМУ ИСПОЛЬЗОВАНИЮ ПРИРОДНЫХ РЕСУРСОВ НА ПЕРИОД СТРОИТЕЛЬСТВА И ЭКСПЛУАТАЦИИ ОБЪЕКТА КАПИТАЛЬНОГО СТРОИТЕЛЬСТВА</w:t>
        </w:r>
        <w:r w:rsidRPr="00052811">
          <w:rPr>
            <w:rFonts w:ascii="Times New Roman" w:hAnsi="Times New Roman"/>
            <w:b w:val="0"/>
            <w:webHidden/>
          </w:rPr>
          <w:tab/>
        </w:r>
        <w:r w:rsidRPr="00052811">
          <w:rPr>
            <w:rFonts w:ascii="Times New Roman" w:hAnsi="Times New Roman"/>
            <w:b w:val="0"/>
            <w:webHidden/>
          </w:rPr>
          <w:fldChar w:fldCharType="begin"/>
        </w:r>
        <w:r w:rsidRPr="00052811">
          <w:rPr>
            <w:rFonts w:ascii="Times New Roman" w:hAnsi="Times New Roman"/>
            <w:b w:val="0"/>
            <w:webHidden/>
          </w:rPr>
          <w:instrText xml:space="preserve"> PAGEREF _Toc21689647 \h </w:instrText>
        </w:r>
        <w:r w:rsidRPr="00052811">
          <w:rPr>
            <w:rFonts w:ascii="Times New Roman" w:hAnsi="Times New Roman"/>
            <w:b w:val="0"/>
            <w:webHidden/>
          </w:rPr>
        </w:r>
        <w:r w:rsidRPr="00052811">
          <w:rPr>
            <w:rFonts w:ascii="Times New Roman" w:hAnsi="Times New Roman"/>
            <w:b w:val="0"/>
            <w:webHidden/>
          </w:rPr>
          <w:fldChar w:fldCharType="separate"/>
        </w:r>
        <w:r w:rsidRPr="00052811">
          <w:rPr>
            <w:rFonts w:ascii="Times New Roman" w:hAnsi="Times New Roman"/>
            <w:b w:val="0"/>
            <w:webHidden/>
          </w:rPr>
          <w:t>41</w:t>
        </w:r>
        <w:r w:rsidRPr="00052811">
          <w:rPr>
            <w:rFonts w:ascii="Times New Roman" w:hAnsi="Times New Roman"/>
            <w:b w:val="0"/>
            <w:webHidden/>
          </w:rPr>
          <w:fldChar w:fldCharType="end"/>
        </w:r>
      </w:hyperlink>
    </w:p>
    <w:p w14:paraId="1DC9A6FA" w14:textId="77777777" w:rsidR="00052811" w:rsidRPr="00052811" w:rsidRDefault="00052811">
      <w:pPr>
        <w:pStyle w:val="2b"/>
        <w:rPr>
          <w:rFonts w:ascii="Times New Roman" w:eastAsiaTheme="minorEastAsia" w:hAnsi="Times New Roman" w:cs="Times New Roman"/>
          <w:sz w:val="24"/>
          <w:szCs w:val="24"/>
        </w:rPr>
      </w:pPr>
      <w:hyperlink w:anchor="_Toc21689648" w:history="1">
        <w:r w:rsidRPr="00052811">
          <w:rPr>
            <w:rStyle w:val="aff"/>
            <w:rFonts w:ascii="Times New Roman" w:hAnsi="Times New Roman" w:cs="Times New Roman"/>
            <w:sz w:val="24"/>
            <w:szCs w:val="24"/>
          </w:rPr>
          <w:t>2.</w:t>
        </w:r>
        <w:r w:rsidRPr="00052811">
          <w:rPr>
            <w:rFonts w:ascii="Times New Roman" w:eastAsiaTheme="minorEastAsia" w:hAnsi="Times New Roman" w:cs="Times New Roman"/>
            <w:sz w:val="24"/>
            <w:szCs w:val="24"/>
          </w:rPr>
          <w:tab/>
        </w:r>
        <w:r w:rsidRPr="00052811">
          <w:rPr>
            <w:rStyle w:val="aff"/>
            <w:rFonts w:ascii="Times New Roman" w:hAnsi="Times New Roman" w:cs="Times New Roman"/>
            <w:sz w:val="24"/>
            <w:szCs w:val="24"/>
          </w:rPr>
          <w:t>МЕРОПРИЯТИЯ ПО ОХРАНЕ АТМОСФЕРНОГО ВОЗДУХА</w:t>
        </w:r>
        <w:r w:rsidRPr="00052811">
          <w:rPr>
            <w:rFonts w:ascii="Times New Roman" w:hAnsi="Times New Roman" w:cs="Times New Roman"/>
            <w:webHidden/>
            <w:sz w:val="24"/>
            <w:szCs w:val="24"/>
          </w:rPr>
          <w:tab/>
        </w:r>
        <w:r w:rsidRPr="00052811">
          <w:rPr>
            <w:rFonts w:ascii="Times New Roman" w:hAnsi="Times New Roman" w:cs="Times New Roman"/>
            <w:webHidden/>
            <w:sz w:val="24"/>
            <w:szCs w:val="24"/>
          </w:rPr>
          <w:fldChar w:fldCharType="begin"/>
        </w:r>
        <w:r w:rsidRPr="00052811">
          <w:rPr>
            <w:rFonts w:ascii="Times New Roman" w:hAnsi="Times New Roman" w:cs="Times New Roman"/>
            <w:webHidden/>
            <w:sz w:val="24"/>
            <w:szCs w:val="24"/>
          </w:rPr>
          <w:instrText xml:space="preserve"> PAGEREF _Toc21689648 \h </w:instrText>
        </w:r>
        <w:r w:rsidRPr="00052811">
          <w:rPr>
            <w:rFonts w:ascii="Times New Roman" w:hAnsi="Times New Roman" w:cs="Times New Roman"/>
            <w:webHidden/>
            <w:sz w:val="24"/>
            <w:szCs w:val="24"/>
          </w:rPr>
        </w:r>
        <w:r w:rsidRPr="00052811">
          <w:rPr>
            <w:rFonts w:ascii="Times New Roman" w:hAnsi="Times New Roman" w:cs="Times New Roman"/>
            <w:webHidden/>
            <w:sz w:val="24"/>
            <w:szCs w:val="24"/>
          </w:rPr>
          <w:fldChar w:fldCharType="separate"/>
        </w:r>
        <w:r w:rsidRPr="00052811">
          <w:rPr>
            <w:rFonts w:ascii="Times New Roman" w:hAnsi="Times New Roman" w:cs="Times New Roman"/>
            <w:webHidden/>
            <w:sz w:val="24"/>
            <w:szCs w:val="24"/>
          </w:rPr>
          <w:t>41</w:t>
        </w:r>
        <w:r w:rsidRPr="00052811">
          <w:rPr>
            <w:rFonts w:ascii="Times New Roman" w:hAnsi="Times New Roman" w:cs="Times New Roman"/>
            <w:webHidden/>
            <w:sz w:val="24"/>
            <w:szCs w:val="24"/>
          </w:rPr>
          <w:fldChar w:fldCharType="end"/>
        </w:r>
      </w:hyperlink>
    </w:p>
    <w:p w14:paraId="5C178B1A" w14:textId="77777777" w:rsidR="00052811" w:rsidRPr="00052811" w:rsidRDefault="00052811">
      <w:pPr>
        <w:pStyle w:val="2b"/>
        <w:rPr>
          <w:rFonts w:ascii="Times New Roman" w:eastAsiaTheme="minorEastAsia" w:hAnsi="Times New Roman" w:cs="Times New Roman"/>
          <w:sz w:val="24"/>
          <w:szCs w:val="24"/>
        </w:rPr>
      </w:pPr>
      <w:hyperlink w:anchor="_Toc21689649" w:history="1">
        <w:r w:rsidRPr="00052811">
          <w:rPr>
            <w:rStyle w:val="aff"/>
            <w:rFonts w:ascii="Times New Roman" w:hAnsi="Times New Roman" w:cs="Times New Roman"/>
            <w:sz w:val="24"/>
            <w:szCs w:val="24"/>
          </w:rPr>
          <w:t>2.1.</w:t>
        </w:r>
        <w:r w:rsidRPr="00052811">
          <w:rPr>
            <w:rFonts w:ascii="Times New Roman" w:eastAsiaTheme="minorEastAsia" w:hAnsi="Times New Roman" w:cs="Times New Roman"/>
            <w:sz w:val="24"/>
            <w:szCs w:val="24"/>
          </w:rPr>
          <w:tab/>
        </w:r>
        <w:r w:rsidRPr="00052811">
          <w:rPr>
            <w:rStyle w:val="aff"/>
            <w:rFonts w:ascii="Times New Roman" w:hAnsi="Times New Roman" w:cs="Times New Roman"/>
            <w:sz w:val="24"/>
            <w:szCs w:val="24"/>
          </w:rPr>
          <w:t>Период эксплуатации</w:t>
        </w:r>
        <w:r w:rsidRPr="00052811">
          <w:rPr>
            <w:rFonts w:ascii="Times New Roman" w:hAnsi="Times New Roman" w:cs="Times New Roman"/>
            <w:webHidden/>
            <w:sz w:val="24"/>
            <w:szCs w:val="24"/>
          </w:rPr>
          <w:tab/>
        </w:r>
        <w:r w:rsidRPr="00052811">
          <w:rPr>
            <w:rFonts w:ascii="Times New Roman" w:hAnsi="Times New Roman" w:cs="Times New Roman"/>
            <w:webHidden/>
            <w:sz w:val="24"/>
            <w:szCs w:val="24"/>
          </w:rPr>
          <w:fldChar w:fldCharType="begin"/>
        </w:r>
        <w:r w:rsidRPr="00052811">
          <w:rPr>
            <w:rFonts w:ascii="Times New Roman" w:hAnsi="Times New Roman" w:cs="Times New Roman"/>
            <w:webHidden/>
            <w:sz w:val="24"/>
            <w:szCs w:val="24"/>
          </w:rPr>
          <w:instrText xml:space="preserve"> PAGEREF _Toc21689649 \h </w:instrText>
        </w:r>
        <w:r w:rsidRPr="00052811">
          <w:rPr>
            <w:rFonts w:ascii="Times New Roman" w:hAnsi="Times New Roman" w:cs="Times New Roman"/>
            <w:webHidden/>
            <w:sz w:val="24"/>
            <w:szCs w:val="24"/>
          </w:rPr>
        </w:r>
        <w:r w:rsidRPr="00052811">
          <w:rPr>
            <w:rFonts w:ascii="Times New Roman" w:hAnsi="Times New Roman" w:cs="Times New Roman"/>
            <w:webHidden/>
            <w:sz w:val="24"/>
            <w:szCs w:val="24"/>
          </w:rPr>
          <w:fldChar w:fldCharType="separate"/>
        </w:r>
        <w:r w:rsidRPr="00052811">
          <w:rPr>
            <w:rFonts w:ascii="Times New Roman" w:hAnsi="Times New Roman" w:cs="Times New Roman"/>
            <w:webHidden/>
            <w:sz w:val="24"/>
            <w:szCs w:val="24"/>
          </w:rPr>
          <w:t>41</w:t>
        </w:r>
        <w:r w:rsidRPr="00052811">
          <w:rPr>
            <w:rFonts w:ascii="Times New Roman" w:hAnsi="Times New Roman" w:cs="Times New Roman"/>
            <w:webHidden/>
            <w:sz w:val="24"/>
            <w:szCs w:val="24"/>
          </w:rPr>
          <w:fldChar w:fldCharType="end"/>
        </w:r>
      </w:hyperlink>
    </w:p>
    <w:p w14:paraId="0E404CD3" w14:textId="77777777" w:rsidR="00052811" w:rsidRPr="00052811" w:rsidRDefault="00052811">
      <w:pPr>
        <w:pStyle w:val="36"/>
        <w:tabs>
          <w:tab w:val="left" w:pos="1440"/>
          <w:tab w:val="right" w:leader="dot" w:pos="9911"/>
        </w:tabs>
        <w:rPr>
          <w:rFonts w:ascii="Times New Roman" w:eastAsiaTheme="minorEastAsia" w:hAnsi="Times New Roman"/>
          <w:noProof/>
          <w:sz w:val="24"/>
          <w:szCs w:val="24"/>
          <w:lang w:eastAsia="ru-RU"/>
        </w:rPr>
      </w:pPr>
      <w:hyperlink w:anchor="_Toc21689650" w:history="1">
        <w:r w:rsidRPr="00052811">
          <w:rPr>
            <w:rStyle w:val="aff"/>
            <w:rFonts w:ascii="Times New Roman" w:hAnsi="Times New Roman"/>
            <w:noProof/>
            <w:sz w:val="24"/>
            <w:szCs w:val="24"/>
          </w:rPr>
          <w:t>2.1.1.</w:t>
        </w:r>
        <w:r w:rsidRPr="00052811">
          <w:rPr>
            <w:rFonts w:ascii="Times New Roman" w:eastAsiaTheme="minorEastAsia" w:hAnsi="Times New Roman"/>
            <w:noProof/>
            <w:sz w:val="24"/>
            <w:szCs w:val="24"/>
            <w:lang w:eastAsia="ru-RU"/>
          </w:rPr>
          <w:tab/>
        </w:r>
        <w:r w:rsidRPr="00052811">
          <w:rPr>
            <w:rStyle w:val="aff"/>
            <w:rFonts w:ascii="Times New Roman" w:hAnsi="Times New Roman"/>
            <w:noProof/>
            <w:sz w:val="24"/>
            <w:szCs w:val="24"/>
          </w:rPr>
          <w:t>Характеристика источников выбросов загрязняющих веществ на период эксплуатации</w:t>
        </w:r>
        <w:r w:rsidRPr="00052811">
          <w:rPr>
            <w:rFonts w:ascii="Times New Roman" w:hAnsi="Times New Roman"/>
            <w:noProof/>
            <w:webHidden/>
            <w:sz w:val="24"/>
            <w:szCs w:val="24"/>
          </w:rPr>
          <w:tab/>
        </w:r>
        <w:r w:rsidRPr="00052811">
          <w:rPr>
            <w:rFonts w:ascii="Times New Roman" w:hAnsi="Times New Roman"/>
            <w:noProof/>
            <w:webHidden/>
            <w:sz w:val="24"/>
            <w:szCs w:val="24"/>
          </w:rPr>
          <w:fldChar w:fldCharType="begin"/>
        </w:r>
        <w:r w:rsidRPr="00052811">
          <w:rPr>
            <w:rFonts w:ascii="Times New Roman" w:hAnsi="Times New Roman"/>
            <w:noProof/>
            <w:webHidden/>
            <w:sz w:val="24"/>
            <w:szCs w:val="24"/>
          </w:rPr>
          <w:instrText xml:space="preserve"> PAGEREF _Toc21689650 \h </w:instrText>
        </w:r>
        <w:r w:rsidRPr="00052811">
          <w:rPr>
            <w:rFonts w:ascii="Times New Roman" w:hAnsi="Times New Roman"/>
            <w:noProof/>
            <w:webHidden/>
            <w:sz w:val="24"/>
            <w:szCs w:val="24"/>
          </w:rPr>
        </w:r>
        <w:r w:rsidRPr="00052811">
          <w:rPr>
            <w:rFonts w:ascii="Times New Roman" w:hAnsi="Times New Roman"/>
            <w:noProof/>
            <w:webHidden/>
            <w:sz w:val="24"/>
            <w:szCs w:val="24"/>
          </w:rPr>
          <w:fldChar w:fldCharType="separate"/>
        </w:r>
        <w:r w:rsidRPr="00052811">
          <w:rPr>
            <w:rFonts w:ascii="Times New Roman" w:hAnsi="Times New Roman"/>
            <w:noProof/>
            <w:webHidden/>
            <w:sz w:val="24"/>
            <w:szCs w:val="24"/>
          </w:rPr>
          <w:t>41</w:t>
        </w:r>
        <w:r w:rsidRPr="00052811">
          <w:rPr>
            <w:rFonts w:ascii="Times New Roman" w:hAnsi="Times New Roman"/>
            <w:noProof/>
            <w:webHidden/>
            <w:sz w:val="24"/>
            <w:szCs w:val="24"/>
          </w:rPr>
          <w:fldChar w:fldCharType="end"/>
        </w:r>
      </w:hyperlink>
    </w:p>
    <w:p w14:paraId="53CFEF1A" w14:textId="77777777" w:rsidR="00052811" w:rsidRPr="00052811" w:rsidRDefault="00052811">
      <w:pPr>
        <w:pStyle w:val="36"/>
        <w:tabs>
          <w:tab w:val="left" w:pos="1440"/>
          <w:tab w:val="right" w:leader="dot" w:pos="9911"/>
        </w:tabs>
        <w:rPr>
          <w:rFonts w:ascii="Times New Roman" w:eastAsiaTheme="minorEastAsia" w:hAnsi="Times New Roman"/>
          <w:noProof/>
          <w:sz w:val="24"/>
          <w:szCs w:val="24"/>
          <w:lang w:eastAsia="ru-RU"/>
        </w:rPr>
      </w:pPr>
      <w:hyperlink w:anchor="_Toc21689651" w:history="1">
        <w:r w:rsidRPr="00052811">
          <w:rPr>
            <w:rStyle w:val="aff"/>
            <w:rFonts w:ascii="Times New Roman" w:hAnsi="Times New Roman"/>
            <w:noProof/>
            <w:sz w:val="24"/>
            <w:szCs w:val="24"/>
          </w:rPr>
          <w:t>2.1.2.</w:t>
        </w:r>
        <w:r w:rsidRPr="00052811">
          <w:rPr>
            <w:rFonts w:ascii="Times New Roman" w:eastAsiaTheme="minorEastAsia" w:hAnsi="Times New Roman"/>
            <w:noProof/>
            <w:sz w:val="24"/>
            <w:szCs w:val="24"/>
            <w:lang w:eastAsia="ru-RU"/>
          </w:rPr>
          <w:tab/>
        </w:r>
        <w:r w:rsidRPr="00052811">
          <w:rPr>
            <w:rStyle w:val="aff"/>
            <w:rFonts w:ascii="Times New Roman" w:hAnsi="Times New Roman"/>
            <w:noProof/>
            <w:sz w:val="24"/>
            <w:szCs w:val="24"/>
          </w:rPr>
          <w:t>Обоснование данных о выбросах вредных веществ и параметры источников</w:t>
        </w:r>
        <w:r w:rsidRPr="00052811">
          <w:rPr>
            <w:rFonts w:ascii="Times New Roman" w:hAnsi="Times New Roman"/>
            <w:noProof/>
            <w:webHidden/>
            <w:sz w:val="24"/>
            <w:szCs w:val="24"/>
          </w:rPr>
          <w:tab/>
        </w:r>
        <w:r w:rsidRPr="00052811">
          <w:rPr>
            <w:rFonts w:ascii="Times New Roman" w:hAnsi="Times New Roman"/>
            <w:noProof/>
            <w:webHidden/>
            <w:sz w:val="24"/>
            <w:szCs w:val="24"/>
          </w:rPr>
          <w:fldChar w:fldCharType="begin"/>
        </w:r>
        <w:r w:rsidRPr="00052811">
          <w:rPr>
            <w:rFonts w:ascii="Times New Roman" w:hAnsi="Times New Roman"/>
            <w:noProof/>
            <w:webHidden/>
            <w:sz w:val="24"/>
            <w:szCs w:val="24"/>
          </w:rPr>
          <w:instrText xml:space="preserve"> PAGEREF _Toc21689651 \h </w:instrText>
        </w:r>
        <w:r w:rsidRPr="00052811">
          <w:rPr>
            <w:rFonts w:ascii="Times New Roman" w:hAnsi="Times New Roman"/>
            <w:noProof/>
            <w:webHidden/>
            <w:sz w:val="24"/>
            <w:szCs w:val="24"/>
          </w:rPr>
        </w:r>
        <w:r w:rsidRPr="00052811">
          <w:rPr>
            <w:rFonts w:ascii="Times New Roman" w:hAnsi="Times New Roman"/>
            <w:noProof/>
            <w:webHidden/>
            <w:sz w:val="24"/>
            <w:szCs w:val="24"/>
          </w:rPr>
          <w:fldChar w:fldCharType="separate"/>
        </w:r>
        <w:r w:rsidRPr="00052811">
          <w:rPr>
            <w:rFonts w:ascii="Times New Roman" w:hAnsi="Times New Roman"/>
            <w:noProof/>
            <w:webHidden/>
            <w:sz w:val="24"/>
            <w:szCs w:val="24"/>
          </w:rPr>
          <w:t>50</w:t>
        </w:r>
        <w:r w:rsidRPr="00052811">
          <w:rPr>
            <w:rFonts w:ascii="Times New Roman" w:hAnsi="Times New Roman"/>
            <w:noProof/>
            <w:webHidden/>
            <w:sz w:val="24"/>
            <w:szCs w:val="24"/>
          </w:rPr>
          <w:fldChar w:fldCharType="end"/>
        </w:r>
      </w:hyperlink>
    </w:p>
    <w:p w14:paraId="6B1497FA" w14:textId="77777777" w:rsidR="00052811" w:rsidRPr="00052811" w:rsidRDefault="00052811">
      <w:pPr>
        <w:pStyle w:val="36"/>
        <w:tabs>
          <w:tab w:val="left" w:pos="1440"/>
          <w:tab w:val="right" w:leader="dot" w:pos="9911"/>
        </w:tabs>
        <w:rPr>
          <w:rFonts w:ascii="Times New Roman" w:eastAsiaTheme="minorEastAsia" w:hAnsi="Times New Roman"/>
          <w:noProof/>
          <w:sz w:val="24"/>
          <w:szCs w:val="24"/>
          <w:lang w:eastAsia="ru-RU"/>
        </w:rPr>
      </w:pPr>
      <w:hyperlink w:anchor="_Toc21689652" w:history="1">
        <w:r w:rsidRPr="00052811">
          <w:rPr>
            <w:rStyle w:val="aff"/>
            <w:rFonts w:ascii="Times New Roman" w:hAnsi="Times New Roman"/>
            <w:noProof/>
            <w:sz w:val="24"/>
            <w:szCs w:val="24"/>
          </w:rPr>
          <w:t>2.1.3.</w:t>
        </w:r>
        <w:r w:rsidRPr="00052811">
          <w:rPr>
            <w:rFonts w:ascii="Times New Roman" w:eastAsiaTheme="minorEastAsia" w:hAnsi="Times New Roman"/>
            <w:noProof/>
            <w:sz w:val="24"/>
            <w:szCs w:val="24"/>
            <w:lang w:eastAsia="ru-RU"/>
          </w:rPr>
          <w:tab/>
        </w:r>
        <w:r w:rsidRPr="00052811">
          <w:rPr>
            <w:rStyle w:val="aff"/>
            <w:rFonts w:ascii="Times New Roman" w:hAnsi="Times New Roman"/>
            <w:noProof/>
            <w:sz w:val="24"/>
            <w:szCs w:val="24"/>
          </w:rPr>
          <w:t>Перечень загрязняющих веществ, выбрасываемых в атмосферу и валовые выбросы</w:t>
        </w:r>
        <w:r w:rsidRPr="00052811">
          <w:rPr>
            <w:rFonts w:ascii="Times New Roman" w:hAnsi="Times New Roman"/>
            <w:noProof/>
            <w:webHidden/>
            <w:sz w:val="24"/>
            <w:szCs w:val="24"/>
          </w:rPr>
          <w:tab/>
        </w:r>
        <w:r w:rsidRPr="00052811">
          <w:rPr>
            <w:rFonts w:ascii="Times New Roman" w:hAnsi="Times New Roman"/>
            <w:noProof/>
            <w:webHidden/>
            <w:sz w:val="24"/>
            <w:szCs w:val="24"/>
          </w:rPr>
          <w:fldChar w:fldCharType="begin"/>
        </w:r>
        <w:r w:rsidRPr="00052811">
          <w:rPr>
            <w:rFonts w:ascii="Times New Roman" w:hAnsi="Times New Roman"/>
            <w:noProof/>
            <w:webHidden/>
            <w:sz w:val="24"/>
            <w:szCs w:val="24"/>
          </w:rPr>
          <w:instrText xml:space="preserve"> PAGEREF _Toc21689652 \h </w:instrText>
        </w:r>
        <w:r w:rsidRPr="00052811">
          <w:rPr>
            <w:rFonts w:ascii="Times New Roman" w:hAnsi="Times New Roman"/>
            <w:noProof/>
            <w:webHidden/>
            <w:sz w:val="24"/>
            <w:szCs w:val="24"/>
          </w:rPr>
        </w:r>
        <w:r w:rsidRPr="00052811">
          <w:rPr>
            <w:rFonts w:ascii="Times New Roman" w:hAnsi="Times New Roman"/>
            <w:noProof/>
            <w:webHidden/>
            <w:sz w:val="24"/>
            <w:szCs w:val="24"/>
          </w:rPr>
          <w:fldChar w:fldCharType="separate"/>
        </w:r>
        <w:r w:rsidRPr="00052811">
          <w:rPr>
            <w:rFonts w:ascii="Times New Roman" w:hAnsi="Times New Roman"/>
            <w:noProof/>
            <w:webHidden/>
            <w:sz w:val="24"/>
            <w:szCs w:val="24"/>
          </w:rPr>
          <w:t>51</w:t>
        </w:r>
        <w:r w:rsidRPr="00052811">
          <w:rPr>
            <w:rFonts w:ascii="Times New Roman" w:hAnsi="Times New Roman"/>
            <w:noProof/>
            <w:webHidden/>
            <w:sz w:val="24"/>
            <w:szCs w:val="24"/>
          </w:rPr>
          <w:fldChar w:fldCharType="end"/>
        </w:r>
      </w:hyperlink>
    </w:p>
    <w:p w14:paraId="1017425E" w14:textId="77777777" w:rsidR="00052811" w:rsidRPr="00052811" w:rsidRDefault="00052811">
      <w:pPr>
        <w:pStyle w:val="36"/>
        <w:tabs>
          <w:tab w:val="left" w:pos="1440"/>
          <w:tab w:val="right" w:leader="dot" w:pos="9911"/>
        </w:tabs>
        <w:rPr>
          <w:rFonts w:ascii="Times New Roman" w:eastAsiaTheme="minorEastAsia" w:hAnsi="Times New Roman"/>
          <w:noProof/>
          <w:sz w:val="24"/>
          <w:szCs w:val="24"/>
          <w:lang w:eastAsia="ru-RU"/>
        </w:rPr>
      </w:pPr>
      <w:hyperlink w:anchor="_Toc21689653" w:history="1">
        <w:r w:rsidRPr="00052811">
          <w:rPr>
            <w:rStyle w:val="aff"/>
            <w:rFonts w:ascii="Times New Roman" w:hAnsi="Times New Roman"/>
            <w:noProof/>
            <w:sz w:val="24"/>
            <w:szCs w:val="24"/>
          </w:rPr>
          <w:t>2.1.4.</w:t>
        </w:r>
        <w:r w:rsidRPr="00052811">
          <w:rPr>
            <w:rFonts w:ascii="Times New Roman" w:eastAsiaTheme="minorEastAsia" w:hAnsi="Times New Roman"/>
            <w:noProof/>
            <w:sz w:val="24"/>
            <w:szCs w:val="24"/>
            <w:lang w:eastAsia="ru-RU"/>
          </w:rPr>
          <w:tab/>
        </w:r>
        <w:r w:rsidRPr="00052811">
          <w:rPr>
            <w:rStyle w:val="aff"/>
            <w:rFonts w:ascii="Times New Roman" w:hAnsi="Times New Roman"/>
            <w:noProof/>
            <w:sz w:val="24"/>
            <w:szCs w:val="24"/>
          </w:rPr>
          <w:t>Расчет и анализ величин приземных концентраций загрязняющих веществ</w:t>
        </w:r>
        <w:r w:rsidRPr="00052811">
          <w:rPr>
            <w:rFonts w:ascii="Times New Roman" w:hAnsi="Times New Roman"/>
            <w:noProof/>
            <w:webHidden/>
            <w:sz w:val="24"/>
            <w:szCs w:val="24"/>
          </w:rPr>
          <w:tab/>
        </w:r>
        <w:r w:rsidRPr="00052811">
          <w:rPr>
            <w:rFonts w:ascii="Times New Roman" w:hAnsi="Times New Roman"/>
            <w:noProof/>
            <w:webHidden/>
            <w:sz w:val="24"/>
            <w:szCs w:val="24"/>
          </w:rPr>
          <w:fldChar w:fldCharType="begin"/>
        </w:r>
        <w:r w:rsidRPr="00052811">
          <w:rPr>
            <w:rFonts w:ascii="Times New Roman" w:hAnsi="Times New Roman"/>
            <w:noProof/>
            <w:webHidden/>
            <w:sz w:val="24"/>
            <w:szCs w:val="24"/>
          </w:rPr>
          <w:instrText xml:space="preserve"> PAGEREF _Toc21689653 \h </w:instrText>
        </w:r>
        <w:r w:rsidRPr="00052811">
          <w:rPr>
            <w:rFonts w:ascii="Times New Roman" w:hAnsi="Times New Roman"/>
            <w:noProof/>
            <w:webHidden/>
            <w:sz w:val="24"/>
            <w:szCs w:val="24"/>
          </w:rPr>
        </w:r>
        <w:r w:rsidRPr="00052811">
          <w:rPr>
            <w:rFonts w:ascii="Times New Roman" w:hAnsi="Times New Roman"/>
            <w:noProof/>
            <w:webHidden/>
            <w:sz w:val="24"/>
            <w:szCs w:val="24"/>
          </w:rPr>
          <w:fldChar w:fldCharType="separate"/>
        </w:r>
        <w:r w:rsidRPr="00052811">
          <w:rPr>
            <w:rFonts w:ascii="Times New Roman" w:hAnsi="Times New Roman"/>
            <w:noProof/>
            <w:webHidden/>
            <w:sz w:val="24"/>
            <w:szCs w:val="24"/>
          </w:rPr>
          <w:t>52</w:t>
        </w:r>
        <w:r w:rsidRPr="00052811">
          <w:rPr>
            <w:rFonts w:ascii="Times New Roman" w:hAnsi="Times New Roman"/>
            <w:noProof/>
            <w:webHidden/>
            <w:sz w:val="24"/>
            <w:szCs w:val="24"/>
          </w:rPr>
          <w:fldChar w:fldCharType="end"/>
        </w:r>
      </w:hyperlink>
    </w:p>
    <w:p w14:paraId="6759BD07" w14:textId="77777777" w:rsidR="00052811" w:rsidRPr="00052811" w:rsidRDefault="00052811">
      <w:pPr>
        <w:pStyle w:val="36"/>
        <w:tabs>
          <w:tab w:val="left" w:pos="1440"/>
          <w:tab w:val="right" w:leader="dot" w:pos="9911"/>
        </w:tabs>
        <w:rPr>
          <w:rFonts w:ascii="Times New Roman" w:eastAsiaTheme="minorEastAsia" w:hAnsi="Times New Roman"/>
          <w:noProof/>
          <w:sz w:val="24"/>
          <w:szCs w:val="24"/>
          <w:lang w:eastAsia="ru-RU"/>
        </w:rPr>
      </w:pPr>
      <w:hyperlink w:anchor="_Toc21689654" w:history="1">
        <w:r w:rsidRPr="00052811">
          <w:rPr>
            <w:rStyle w:val="aff"/>
            <w:rFonts w:ascii="Times New Roman" w:hAnsi="Times New Roman"/>
            <w:noProof/>
            <w:sz w:val="24"/>
            <w:szCs w:val="24"/>
          </w:rPr>
          <w:t>2.1.5.</w:t>
        </w:r>
        <w:r w:rsidRPr="00052811">
          <w:rPr>
            <w:rFonts w:ascii="Times New Roman" w:eastAsiaTheme="minorEastAsia" w:hAnsi="Times New Roman"/>
            <w:noProof/>
            <w:sz w:val="24"/>
            <w:szCs w:val="24"/>
            <w:lang w:eastAsia="ru-RU"/>
          </w:rPr>
          <w:tab/>
        </w:r>
        <w:r w:rsidRPr="00052811">
          <w:rPr>
            <w:rStyle w:val="aff"/>
            <w:rFonts w:ascii="Times New Roman" w:hAnsi="Times New Roman"/>
            <w:noProof/>
            <w:sz w:val="24"/>
            <w:szCs w:val="24"/>
          </w:rPr>
          <w:t>Мероприятия по охране атмосферного воздуха в период эксплуатации проектируемого объекта</w:t>
        </w:r>
        <w:r w:rsidRPr="00052811">
          <w:rPr>
            <w:rFonts w:ascii="Times New Roman" w:hAnsi="Times New Roman"/>
            <w:noProof/>
            <w:webHidden/>
            <w:sz w:val="24"/>
            <w:szCs w:val="24"/>
          </w:rPr>
          <w:tab/>
        </w:r>
        <w:r w:rsidRPr="00052811">
          <w:rPr>
            <w:rFonts w:ascii="Times New Roman" w:hAnsi="Times New Roman"/>
            <w:noProof/>
            <w:webHidden/>
            <w:sz w:val="24"/>
            <w:szCs w:val="24"/>
          </w:rPr>
          <w:fldChar w:fldCharType="begin"/>
        </w:r>
        <w:r w:rsidRPr="00052811">
          <w:rPr>
            <w:rFonts w:ascii="Times New Roman" w:hAnsi="Times New Roman"/>
            <w:noProof/>
            <w:webHidden/>
            <w:sz w:val="24"/>
            <w:szCs w:val="24"/>
          </w:rPr>
          <w:instrText xml:space="preserve"> PAGEREF _Toc21689654 \h </w:instrText>
        </w:r>
        <w:r w:rsidRPr="00052811">
          <w:rPr>
            <w:rFonts w:ascii="Times New Roman" w:hAnsi="Times New Roman"/>
            <w:noProof/>
            <w:webHidden/>
            <w:sz w:val="24"/>
            <w:szCs w:val="24"/>
          </w:rPr>
        </w:r>
        <w:r w:rsidRPr="00052811">
          <w:rPr>
            <w:rFonts w:ascii="Times New Roman" w:hAnsi="Times New Roman"/>
            <w:noProof/>
            <w:webHidden/>
            <w:sz w:val="24"/>
            <w:szCs w:val="24"/>
          </w:rPr>
          <w:fldChar w:fldCharType="separate"/>
        </w:r>
        <w:r w:rsidRPr="00052811">
          <w:rPr>
            <w:rFonts w:ascii="Times New Roman" w:hAnsi="Times New Roman"/>
            <w:noProof/>
            <w:webHidden/>
            <w:sz w:val="24"/>
            <w:szCs w:val="24"/>
          </w:rPr>
          <w:t>56</w:t>
        </w:r>
        <w:r w:rsidRPr="00052811">
          <w:rPr>
            <w:rFonts w:ascii="Times New Roman" w:hAnsi="Times New Roman"/>
            <w:noProof/>
            <w:webHidden/>
            <w:sz w:val="24"/>
            <w:szCs w:val="24"/>
          </w:rPr>
          <w:fldChar w:fldCharType="end"/>
        </w:r>
      </w:hyperlink>
    </w:p>
    <w:p w14:paraId="78B5AE2D" w14:textId="77777777" w:rsidR="00052811" w:rsidRPr="00052811" w:rsidRDefault="00052811">
      <w:pPr>
        <w:pStyle w:val="36"/>
        <w:tabs>
          <w:tab w:val="left" w:pos="1440"/>
          <w:tab w:val="right" w:leader="dot" w:pos="9911"/>
        </w:tabs>
        <w:rPr>
          <w:rFonts w:ascii="Times New Roman" w:eastAsiaTheme="minorEastAsia" w:hAnsi="Times New Roman"/>
          <w:noProof/>
          <w:sz w:val="24"/>
          <w:szCs w:val="24"/>
          <w:lang w:eastAsia="ru-RU"/>
        </w:rPr>
      </w:pPr>
      <w:hyperlink w:anchor="_Toc21689655" w:history="1">
        <w:r w:rsidRPr="00052811">
          <w:rPr>
            <w:rStyle w:val="aff"/>
            <w:rFonts w:ascii="Times New Roman" w:hAnsi="Times New Roman"/>
            <w:noProof/>
            <w:sz w:val="24"/>
            <w:szCs w:val="24"/>
          </w:rPr>
          <w:t>2.1.6.</w:t>
        </w:r>
        <w:r w:rsidRPr="00052811">
          <w:rPr>
            <w:rFonts w:ascii="Times New Roman" w:eastAsiaTheme="minorEastAsia" w:hAnsi="Times New Roman"/>
            <w:noProof/>
            <w:sz w:val="24"/>
            <w:szCs w:val="24"/>
            <w:lang w:eastAsia="ru-RU"/>
          </w:rPr>
          <w:tab/>
        </w:r>
        <w:r w:rsidRPr="00052811">
          <w:rPr>
            <w:rStyle w:val="aff"/>
            <w:rFonts w:ascii="Times New Roman" w:hAnsi="Times New Roman"/>
            <w:noProof/>
            <w:sz w:val="24"/>
            <w:szCs w:val="24"/>
          </w:rPr>
          <w:t>Предложения по установлению нормативов ПДВ</w:t>
        </w:r>
        <w:r w:rsidRPr="00052811">
          <w:rPr>
            <w:rFonts w:ascii="Times New Roman" w:hAnsi="Times New Roman"/>
            <w:noProof/>
            <w:webHidden/>
            <w:sz w:val="24"/>
            <w:szCs w:val="24"/>
          </w:rPr>
          <w:tab/>
        </w:r>
        <w:r w:rsidRPr="00052811">
          <w:rPr>
            <w:rFonts w:ascii="Times New Roman" w:hAnsi="Times New Roman"/>
            <w:noProof/>
            <w:webHidden/>
            <w:sz w:val="24"/>
            <w:szCs w:val="24"/>
          </w:rPr>
          <w:fldChar w:fldCharType="begin"/>
        </w:r>
        <w:r w:rsidRPr="00052811">
          <w:rPr>
            <w:rFonts w:ascii="Times New Roman" w:hAnsi="Times New Roman"/>
            <w:noProof/>
            <w:webHidden/>
            <w:sz w:val="24"/>
            <w:szCs w:val="24"/>
          </w:rPr>
          <w:instrText xml:space="preserve"> PAGEREF _Toc21689655 \h </w:instrText>
        </w:r>
        <w:r w:rsidRPr="00052811">
          <w:rPr>
            <w:rFonts w:ascii="Times New Roman" w:hAnsi="Times New Roman"/>
            <w:noProof/>
            <w:webHidden/>
            <w:sz w:val="24"/>
            <w:szCs w:val="24"/>
          </w:rPr>
        </w:r>
        <w:r w:rsidRPr="00052811">
          <w:rPr>
            <w:rFonts w:ascii="Times New Roman" w:hAnsi="Times New Roman"/>
            <w:noProof/>
            <w:webHidden/>
            <w:sz w:val="24"/>
            <w:szCs w:val="24"/>
          </w:rPr>
          <w:fldChar w:fldCharType="separate"/>
        </w:r>
        <w:r w:rsidRPr="00052811">
          <w:rPr>
            <w:rFonts w:ascii="Times New Roman" w:hAnsi="Times New Roman"/>
            <w:noProof/>
            <w:webHidden/>
            <w:sz w:val="24"/>
            <w:szCs w:val="24"/>
          </w:rPr>
          <w:t>57</w:t>
        </w:r>
        <w:r w:rsidRPr="00052811">
          <w:rPr>
            <w:rFonts w:ascii="Times New Roman" w:hAnsi="Times New Roman"/>
            <w:noProof/>
            <w:webHidden/>
            <w:sz w:val="24"/>
            <w:szCs w:val="24"/>
          </w:rPr>
          <w:fldChar w:fldCharType="end"/>
        </w:r>
      </w:hyperlink>
    </w:p>
    <w:p w14:paraId="6CE7DF1E" w14:textId="77777777" w:rsidR="00052811" w:rsidRPr="00052811" w:rsidRDefault="00052811">
      <w:pPr>
        <w:pStyle w:val="36"/>
        <w:tabs>
          <w:tab w:val="left" w:pos="1200"/>
          <w:tab w:val="right" w:leader="dot" w:pos="9911"/>
        </w:tabs>
        <w:rPr>
          <w:rFonts w:ascii="Times New Roman" w:eastAsiaTheme="minorEastAsia" w:hAnsi="Times New Roman"/>
          <w:noProof/>
          <w:sz w:val="24"/>
          <w:szCs w:val="24"/>
          <w:lang w:eastAsia="ru-RU"/>
        </w:rPr>
      </w:pPr>
      <w:hyperlink w:anchor="_Toc21689656" w:history="1">
        <w:r w:rsidRPr="00052811">
          <w:rPr>
            <w:rStyle w:val="aff"/>
            <w:rFonts w:ascii="Times New Roman" w:hAnsi="Times New Roman"/>
            <w:noProof/>
            <w:sz w:val="24"/>
            <w:szCs w:val="24"/>
          </w:rPr>
          <w:t>2.1.7.</w:t>
        </w:r>
        <w:r w:rsidRPr="00052811">
          <w:rPr>
            <w:rFonts w:ascii="Times New Roman" w:eastAsiaTheme="minorEastAsia" w:hAnsi="Times New Roman"/>
            <w:noProof/>
            <w:sz w:val="24"/>
            <w:szCs w:val="24"/>
            <w:lang w:eastAsia="ru-RU"/>
          </w:rPr>
          <w:tab/>
        </w:r>
        <w:r w:rsidRPr="00052811">
          <w:rPr>
            <w:rStyle w:val="aff"/>
            <w:rFonts w:ascii="Times New Roman" w:hAnsi="Times New Roman"/>
            <w:noProof/>
            <w:sz w:val="24"/>
            <w:szCs w:val="24"/>
          </w:rPr>
          <w:t>Выводы</w:t>
        </w:r>
        <w:r w:rsidRPr="00052811">
          <w:rPr>
            <w:rFonts w:ascii="Times New Roman" w:hAnsi="Times New Roman"/>
            <w:noProof/>
            <w:webHidden/>
            <w:sz w:val="24"/>
            <w:szCs w:val="24"/>
          </w:rPr>
          <w:tab/>
        </w:r>
        <w:r w:rsidRPr="00052811">
          <w:rPr>
            <w:rFonts w:ascii="Times New Roman" w:hAnsi="Times New Roman"/>
            <w:noProof/>
            <w:webHidden/>
            <w:sz w:val="24"/>
            <w:szCs w:val="24"/>
          </w:rPr>
          <w:fldChar w:fldCharType="begin"/>
        </w:r>
        <w:r w:rsidRPr="00052811">
          <w:rPr>
            <w:rFonts w:ascii="Times New Roman" w:hAnsi="Times New Roman"/>
            <w:noProof/>
            <w:webHidden/>
            <w:sz w:val="24"/>
            <w:szCs w:val="24"/>
          </w:rPr>
          <w:instrText xml:space="preserve"> PAGEREF _Toc21689656 \h </w:instrText>
        </w:r>
        <w:r w:rsidRPr="00052811">
          <w:rPr>
            <w:rFonts w:ascii="Times New Roman" w:hAnsi="Times New Roman"/>
            <w:noProof/>
            <w:webHidden/>
            <w:sz w:val="24"/>
            <w:szCs w:val="24"/>
          </w:rPr>
        </w:r>
        <w:r w:rsidRPr="00052811">
          <w:rPr>
            <w:rFonts w:ascii="Times New Roman" w:hAnsi="Times New Roman"/>
            <w:noProof/>
            <w:webHidden/>
            <w:sz w:val="24"/>
            <w:szCs w:val="24"/>
          </w:rPr>
          <w:fldChar w:fldCharType="separate"/>
        </w:r>
        <w:r w:rsidRPr="00052811">
          <w:rPr>
            <w:rFonts w:ascii="Times New Roman" w:hAnsi="Times New Roman"/>
            <w:noProof/>
            <w:webHidden/>
            <w:sz w:val="24"/>
            <w:szCs w:val="24"/>
          </w:rPr>
          <w:t>58</w:t>
        </w:r>
        <w:r w:rsidRPr="00052811">
          <w:rPr>
            <w:rFonts w:ascii="Times New Roman" w:hAnsi="Times New Roman"/>
            <w:noProof/>
            <w:webHidden/>
            <w:sz w:val="24"/>
            <w:szCs w:val="24"/>
          </w:rPr>
          <w:fldChar w:fldCharType="end"/>
        </w:r>
      </w:hyperlink>
    </w:p>
    <w:p w14:paraId="16677BF6" w14:textId="77777777" w:rsidR="00052811" w:rsidRPr="00052811" w:rsidRDefault="00052811">
      <w:pPr>
        <w:pStyle w:val="2b"/>
        <w:rPr>
          <w:rFonts w:ascii="Times New Roman" w:eastAsiaTheme="minorEastAsia" w:hAnsi="Times New Roman" w:cs="Times New Roman"/>
          <w:sz w:val="24"/>
          <w:szCs w:val="24"/>
        </w:rPr>
      </w:pPr>
      <w:hyperlink w:anchor="_Toc21689657" w:history="1">
        <w:r w:rsidRPr="00052811">
          <w:rPr>
            <w:rStyle w:val="aff"/>
            <w:rFonts w:ascii="Times New Roman" w:hAnsi="Times New Roman" w:cs="Times New Roman"/>
            <w:sz w:val="24"/>
            <w:szCs w:val="24"/>
          </w:rPr>
          <w:t>2.2.</w:t>
        </w:r>
        <w:r w:rsidRPr="00052811">
          <w:rPr>
            <w:rFonts w:ascii="Times New Roman" w:eastAsiaTheme="minorEastAsia" w:hAnsi="Times New Roman" w:cs="Times New Roman"/>
            <w:sz w:val="24"/>
            <w:szCs w:val="24"/>
          </w:rPr>
          <w:tab/>
        </w:r>
        <w:r w:rsidRPr="00052811">
          <w:rPr>
            <w:rStyle w:val="aff"/>
            <w:rFonts w:ascii="Times New Roman" w:hAnsi="Times New Roman" w:cs="Times New Roman"/>
            <w:sz w:val="24"/>
            <w:szCs w:val="24"/>
          </w:rPr>
          <w:t>Период строительства</w:t>
        </w:r>
        <w:r w:rsidRPr="00052811">
          <w:rPr>
            <w:rFonts w:ascii="Times New Roman" w:hAnsi="Times New Roman" w:cs="Times New Roman"/>
            <w:webHidden/>
            <w:sz w:val="24"/>
            <w:szCs w:val="24"/>
          </w:rPr>
          <w:tab/>
        </w:r>
        <w:r w:rsidRPr="00052811">
          <w:rPr>
            <w:rFonts w:ascii="Times New Roman" w:hAnsi="Times New Roman" w:cs="Times New Roman"/>
            <w:webHidden/>
            <w:sz w:val="24"/>
            <w:szCs w:val="24"/>
          </w:rPr>
          <w:fldChar w:fldCharType="begin"/>
        </w:r>
        <w:r w:rsidRPr="00052811">
          <w:rPr>
            <w:rFonts w:ascii="Times New Roman" w:hAnsi="Times New Roman" w:cs="Times New Roman"/>
            <w:webHidden/>
            <w:sz w:val="24"/>
            <w:szCs w:val="24"/>
          </w:rPr>
          <w:instrText xml:space="preserve"> PAGEREF _Toc21689657 \h </w:instrText>
        </w:r>
        <w:r w:rsidRPr="00052811">
          <w:rPr>
            <w:rFonts w:ascii="Times New Roman" w:hAnsi="Times New Roman" w:cs="Times New Roman"/>
            <w:webHidden/>
            <w:sz w:val="24"/>
            <w:szCs w:val="24"/>
          </w:rPr>
        </w:r>
        <w:r w:rsidRPr="00052811">
          <w:rPr>
            <w:rFonts w:ascii="Times New Roman" w:hAnsi="Times New Roman" w:cs="Times New Roman"/>
            <w:webHidden/>
            <w:sz w:val="24"/>
            <w:szCs w:val="24"/>
          </w:rPr>
          <w:fldChar w:fldCharType="separate"/>
        </w:r>
        <w:r w:rsidRPr="00052811">
          <w:rPr>
            <w:rFonts w:ascii="Times New Roman" w:hAnsi="Times New Roman" w:cs="Times New Roman"/>
            <w:webHidden/>
            <w:sz w:val="24"/>
            <w:szCs w:val="24"/>
          </w:rPr>
          <w:t>59</w:t>
        </w:r>
        <w:r w:rsidRPr="00052811">
          <w:rPr>
            <w:rFonts w:ascii="Times New Roman" w:hAnsi="Times New Roman" w:cs="Times New Roman"/>
            <w:webHidden/>
            <w:sz w:val="24"/>
            <w:szCs w:val="24"/>
          </w:rPr>
          <w:fldChar w:fldCharType="end"/>
        </w:r>
      </w:hyperlink>
    </w:p>
    <w:p w14:paraId="1B0B3BCD" w14:textId="77777777" w:rsidR="00052811" w:rsidRPr="00052811" w:rsidRDefault="00052811">
      <w:pPr>
        <w:pStyle w:val="36"/>
        <w:tabs>
          <w:tab w:val="left" w:pos="1440"/>
          <w:tab w:val="right" w:leader="dot" w:pos="9911"/>
        </w:tabs>
        <w:rPr>
          <w:rFonts w:ascii="Times New Roman" w:eastAsiaTheme="minorEastAsia" w:hAnsi="Times New Roman"/>
          <w:noProof/>
          <w:sz w:val="24"/>
          <w:szCs w:val="24"/>
          <w:lang w:eastAsia="ru-RU"/>
        </w:rPr>
      </w:pPr>
      <w:hyperlink w:anchor="_Toc21689658" w:history="1">
        <w:r w:rsidRPr="00052811">
          <w:rPr>
            <w:rStyle w:val="aff"/>
            <w:rFonts w:ascii="Times New Roman" w:hAnsi="Times New Roman"/>
            <w:noProof/>
            <w:sz w:val="24"/>
            <w:szCs w:val="24"/>
          </w:rPr>
          <w:t>2.2.1.</w:t>
        </w:r>
        <w:r w:rsidRPr="00052811">
          <w:rPr>
            <w:rFonts w:ascii="Times New Roman" w:eastAsiaTheme="minorEastAsia" w:hAnsi="Times New Roman"/>
            <w:noProof/>
            <w:sz w:val="24"/>
            <w:szCs w:val="24"/>
            <w:lang w:eastAsia="ru-RU"/>
          </w:rPr>
          <w:tab/>
        </w:r>
        <w:r w:rsidRPr="00052811">
          <w:rPr>
            <w:rStyle w:val="aff"/>
            <w:rFonts w:ascii="Times New Roman" w:hAnsi="Times New Roman"/>
            <w:noProof/>
            <w:sz w:val="24"/>
            <w:szCs w:val="24"/>
          </w:rPr>
          <w:t>Характеристика источников выбросов загрязняющих веществ на период строительства</w:t>
        </w:r>
        <w:r w:rsidRPr="00052811">
          <w:rPr>
            <w:rFonts w:ascii="Times New Roman" w:hAnsi="Times New Roman"/>
            <w:noProof/>
            <w:webHidden/>
            <w:sz w:val="24"/>
            <w:szCs w:val="24"/>
          </w:rPr>
          <w:tab/>
        </w:r>
        <w:r w:rsidRPr="00052811">
          <w:rPr>
            <w:rFonts w:ascii="Times New Roman" w:hAnsi="Times New Roman"/>
            <w:noProof/>
            <w:webHidden/>
            <w:sz w:val="24"/>
            <w:szCs w:val="24"/>
          </w:rPr>
          <w:fldChar w:fldCharType="begin"/>
        </w:r>
        <w:r w:rsidRPr="00052811">
          <w:rPr>
            <w:rFonts w:ascii="Times New Roman" w:hAnsi="Times New Roman"/>
            <w:noProof/>
            <w:webHidden/>
            <w:sz w:val="24"/>
            <w:szCs w:val="24"/>
          </w:rPr>
          <w:instrText xml:space="preserve"> PAGEREF _Toc21689658 \h </w:instrText>
        </w:r>
        <w:r w:rsidRPr="00052811">
          <w:rPr>
            <w:rFonts w:ascii="Times New Roman" w:hAnsi="Times New Roman"/>
            <w:noProof/>
            <w:webHidden/>
            <w:sz w:val="24"/>
            <w:szCs w:val="24"/>
          </w:rPr>
        </w:r>
        <w:r w:rsidRPr="00052811">
          <w:rPr>
            <w:rFonts w:ascii="Times New Roman" w:hAnsi="Times New Roman"/>
            <w:noProof/>
            <w:webHidden/>
            <w:sz w:val="24"/>
            <w:szCs w:val="24"/>
          </w:rPr>
          <w:fldChar w:fldCharType="separate"/>
        </w:r>
        <w:r w:rsidRPr="00052811">
          <w:rPr>
            <w:rFonts w:ascii="Times New Roman" w:hAnsi="Times New Roman"/>
            <w:noProof/>
            <w:webHidden/>
            <w:sz w:val="24"/>
            <w:szCs w:val="24"/>
          </w:rPr>
          <w:t>59</w:t>
        </w:r>
        <w:r w:rsidRPr="00052811">
          <w:rPr>
            <w:rFonts w:ascii="Times New Roman" w:hAnsi="Times New Roman"/>
            <w:noProof/>
            <w:webHidden/>
            <w:sz w:val="24"/>
            <w:szCs w:val="24"/>
          </w:rPr>
          <w:fldChar w:fldCharType="end"/>
        </w:r>
      </w:hyperlink>
    </w:p>
    <w:p w14:paraId="1901DA20" w14:textId="77777777" w:rsidR="00052811" w:rsidRPr="00052811" w:rsidRDefault="00052811">
      <w:pPr>
        <w:pStyle w:val="36"/>
        <w:tabs>
          <w:tab w:val="left" w:pos="1440"/>
          <w:tab w:val="right" w:leader="dot" w:pos="9911"/>
        </w:tabs>
        <w:rPr>
          <w:rFonts w:ascii="Times New Roman" w:eastAsiaTheme="minorEastAsia" w:hAnsi="Times New Roman"/>
          <w:noProof/>
          <w:sz w:val="24"/>
          <w:szCs w:val="24"/>
          <w:lang w:eastAsia="ru-RU"/>
        </w:rPr>
      </w:pPr>
      <w:hyperlink w:anchor="_Toc21689659" w:history="1">
        <w:r w:rsidRPr="00052811">
          <w:rPr>
            <w:rStyle w:val="aff"/>
            <w:rFonts w:ascii="Times New Roman" w:hAnsi="Times New Roman"/>
            <w:noProof/>
            <w:sz w:val="24"/>
            <w:szCs w:val="24"/>
          </w:rPr>
          <w:t>2.2.2.</w:t>
        </w:r>
        <w:r w:rsidRPr="00052811">
          <w:rPr>
            <w:rFonts w:ascii="Times New Roman" w:eastAsiaTheme="minorEastAsia" w:hAnsi="Times New Roman"/>
            <w:noProof/>
            <w:sz w:val="24"/>
            <w:szCs w:val="24"/>
            <w:lang w:eastAsia="ru-RU"/>
          </w:rPr>
          <w:tab/>
        </w:r>
        <w:r w:rsidRPr="00052811">
          <w:rPr>
            <w:rStyle w:val="aff"/>
            <w:rFonts w:ascii="Times New Roman" w:hAnsi="Times New Roman"/>
            <w:noProof/>
            <w:sz w:val="24"/>
            <w:szCs w:val="24"/>
          </w:rPr>
          <w:t>Обоснование данных о выбросах вредных веществ и параметры источников</w:t>
        </w:r>
        <w:r w:rsidRPr="00052811">
          <w:rPr>
            <w:rFonts w:ascii="Times New Roman" w:hAnsi="Times New Roman"/>
            <w:noProof/>
            <w:webHidden/>
            <w:sz w:val="24"/>
            <w:szCs w:val="24"/>
          </w:rPr>
          <w:tab/>
        </w:r>
        <w:r w:rsidRPr="00052811">
          <w:rPr>
            <w:rFonts w:ascii="Times New Roman" w:hAnsi="Times New Roman"/>
            <w:noProof/>
            <w:webHidden/>
            <w:sz w:val="24"/>
            <w:szCs w:val="24"/>
          </w:rPr>
          <w:fldChar w:fldCharType="begin"/>
        </w:r>
        <w:r w:rsidRPr="00052811">
          <w:rPr>
            <w:rFonts w:ascii="Times New Roman" w:hAnsi="Times New Roman"/>
            <w:noProof/>
            <w:webHidden/>
            <w:sz w:val="24"/>
            <w:szCs w:val="24"/>
          </w:rPr>
          <w:instrText xml:space="preserve"> PAGEREF _Toc21689659 \h </w:instrText>
        </w:r>
        <w:r w:rsidRPr="00052811">
          <w:rPr>
            <w:rFonts w:ascii="Times New Roman" w:hAnsi="Times New Roman"/>
            <w:noProof/>
            <w:webHidden/>
            <w:sz w:val="24"/>
            <w:szCs w:val="24"/>
          </w:rPr>
        </w:r>
        <w:r w:rsidRPr="00052811">
          <w:rPr>
            <w:rFonts w:ascii="Times New Roman" w:hAnsi="Times New Roman"/>
            <w:noProof/>
            <w:webHidden/>
            <w:sz w:val="24"/>
            <w:szCs w:val="24"/>
          </w:rPr>
          <w:fldChar w:fldCharType="separate"/>
        </w:r>
        <w:r w:rsidRPr="00052811">
          <w:rPr>
            <w:rFonts w:ascii="Times New Roman" w:hAnsi="Times New Roman"/>
            <w:noProof/>
            <w:webHidden/>
            <w:sz w:val="24"/>
            <w:szCs w:val="24"/>
          </w:rPr>
          <w:t>65</w:t>
        </w:r>
        <w:r w:rsidRPr="00052811">
          <w:rPr>
            <w:rFonts w:ascii="Times New Roman" w:hAnsi="Times New Roman"/>
            <w:noProof/>
            <w:webHidden/>
            <w:sz w:val="24"/>
            <w:szCs w:val="24"/>
          </w:rPr>
          <w:fldChar w:fldCharType="end"/>
        </w:r>
      </w:hyperlink>
    </w:p>
    <w:p w14:paraId="7719CF5E" w14:textId="77777777" w:rsidR="00052811" w:rsidRPr="00052811" w:rsidRDefault="00052811">
      <w:pPr>
        <w:pStyle w:val="36"/>
        <w:tabs>
          <w:tab w:val="left" w:pos="1440"/>
          <w:tab w:val="right" w:leader="dot" w:pos="9911"/>
        </w:tabs>
        <w:rPr>
          <w:rFonts w:ascii="Times New Roman" w:eastAsiaTheme="minorEastAsia" w:hAnsi="Times New Roman"/>
          <w:noProof/>
          <w:sz w:val="24"/>
          <w:szCs w:val="24"/>
          <w:lang w:eastAsia="ru-RU"/>
        </w:rPr>
      </w:pPr>
      <w:hyperlink w:anchor="_Toc21689660" w:history="1">
        <w:r w:rsidRPr="00052811">
          <w:rPr>
            <w:rStyle w:val="aff"/>
            <w:rFonts w:ascii="Times New Roman" w:hAnsi="Times New Roman"/>
            <w:noProof/>
            <w:sz w:val="24"/>
            <w:szCs w:val="24"/>
          </w:rPr>
          <w:t>2.2.3.</w:t>
        </w:r>
        <w:r w:rsidRPr="00052811">
          <w:rPr>
            <w:rFonts w:ascii="Times New Roman" w:eastAsiaTheme="minorEastAsia" w:hAnsi="Times New Roman"/>
            <w:noProof/>
            <w:sz w:val="24"/>
            <w:szCs w:val="24"/>
            <w:lang w:eastAsia="ru-RU"/>
          </w:rPr>
          <w:tab/>
        </w:r>
        <w:r w:rsidRPr="00052811">
          <w:rPr>
            <w:rStyle w:val="aff"/>
            <w:rFonts w:ascii="Times New Roman" w:hAnsi="Times New Roman"/>
            <w:noProof/>
            <w:sz w:val="24"/>
            <w:szCs w:val="24"/>
          </w:rPr>
          <w:t>Перечень загрязняющих веществ, выбрасываемых в атмосферу и валовые выбросы на период строительства</w:t>
        </w:r>
        <w:r w:rsidRPr="00052811">
          <w:rPr>
            <w:rFonts w:ascii="Times New Roman" w:hAnsi="Times New Roman"/>
            <w:noProof/>
            <w:webHidden/>
            <w:sz w:val="24"/>
            <w:szCs w:val="24"/>
          </w:rPr>
          <w:tab/>
        </w:r>
        <w:r w:rsidRPr="00052811">
          <w:rPr>
            <w:rFonts w:ascii="Times New Roman" w:hAnsi="Times New Roman"/>
            <w:noProof/>
            <w:webHidden/>
            <w:sz w:val="24"/>
            <w:szCs w:val="24"/>
          </w:rPr>
          <w:fldChar w:fldCharType="begin"/>
        </w:r>
        <w:r w:rsidRPr="00052811">
          <w:rPr>
            <w:rFonts w:ascii="Times New Roman" w:hAnsi="Times New Roman"/>
            <w:noProof/>
            <w:webHidden/>
            <w:sz w:val="24"/>
            <w:szCs w:val="24"/>
          </w:rPr>
          <w:instrText xml:space="preserve"> PAGEREF _Toc21689660 \h </w:instrText>
        </w:r>
        <w:r w:rsidRPr="00052811">
          <w:rPr>
            <w:rFonts w:ascii="Times New Roman" w:hAnsi="Times New Roman"/>
            <w:noProof/>
            <w:webHidden/>
            <w:sz w:val="24"/>
            <w:szCs w:val="24"/>
          </w:rPr>
        </w:r>
        <w:r w:rsidRPr="00052811">
          <w:rPr>
            <w:rFonts w:ascii="Times New Roman" w:hAnsi="Times New Roman"/>
            <w:noProof/>
            <w:webHidden/>
            <w:sz w:val="24"/>
            <w:szCs w:val="24"/>
          </w:rPr>
          <w:fldChar w:fldCharType="separate"/>
        </w:r>
        <w:r w:rsidRPr="00052811">
          <w:rPr>
            <w:rFonts w:ascii="Times New Roman" w:hAnsi="Times New Roman"/>
            <w:noProof/>
            <w:webHidden/>
            <w:sz w:val="24"/>
            <w:szCs w:val="24"/>
          </w:rPr>
          <w:t>66</w:t>
        </w:r>
        <w:r w:rsidRPr="00052811">
          <w:rPr>
            <w:rFonts w:ascii="Times New Roman" w:hAnsi="Times New Roman"/>
            <w:noProof/>
            <w:webHidden/>
            <w:sz w:val="24"/>
            <w:szCs w:val="24"/>
          </w:rPr>
          <w:fldChar w:fldCharType="end"/>
        </w:r>
      </w:hyperlink>
    </w:p>
    <w:p w14:paraId="34354FDF" w14:textId="77777777" w:rsidR="00052811" w:rsidRPr="00052811" w:rsidRDefault="00052811">
      <w:pPr>
        <w:pStyle w:val="36"/>
        <w:tabs>
          <w:tab w:val="left" w:pos="1440"/>
          <w:tab w:val="right" w:leader="dot" w:pos="9911"/>
        </w:tabs>
        <w:rPr>
          <w:rFonts w:ascii="Times New Roman" w:eastAsiaTheme="minorEastAsia" w:hAnsi="Times New Roman"/>
          <w:noProof/>
          <w:sz w:val="24"/>
          <w:szCs w:val="24"/>
          <w:lang w:eastAsia="ru-RU"/>
        </w:rPr>
      </w:pPr>
      <w:hyperlink w:anchor="_Toc21689661" w:history="1">
        <w:r w:rsidRPr="00052811">
          <w:rPr>
            <w:rStyle w:val="aff"/>
            <w:rFonts w:ascii="Times New Roman" w:hAnsi="Times New Roman"/>
            <w:noProof/>
            <w:sz w:val="24"/>
            <w:szCs w:val="24"/>
          </w:rPr>
          <w:t>2.2.4.</w:t>
        </w:r>
        <w:r w:rsidRPr="00052811">
          <w:rPr>
            <w:rFonts w:ascii="Times New Roman" w:eastAsiaTheme="minorEastAsia" w:hAnsi="Times New Roman"/>
            <w:noProof/>
            <w:sz w:val="24"/>
            <w:szCs w:val="24"/>
            <w:lang w:eastAsia="ru-RU"/>
          </w:rPr>
          <w:tab/>
        </w:r>
        <w:r w:rsidRPr="00052811">
          <w:rPr>
            <w:rStyle w:val="aff"/>
            <w:rFonts w:ascii="Times New Roman" w:hAnsi="Times New Roman"/>
            <w:noProof/>
            <w:sz w:val="24"/>
            <w:szCs w:val="24"/>
          </w:rPr>
          <w:t>Расчет и анализ величин приземных концентраций загрязняющих веществ</w:t>
        </w:r>
        <w:r w:rsidRPr="00052811">
          <w:rPr>
            <w:rFonts w:ascii="Times New Roman" w:hAnsi="Times New Roman"/>
            <w:noProof/>
            <w:webHidden/>
            <w:sz w:val="24"/>
            <w:szCs w:val="24"/>
          </w:rPr>
          <w:tab/>
        </w:r>
        <w:r w:rsidRPr="00052811">
          <w:rPr>
            <w:rFonts w:ascii="Times New Roman" w:hAnsi="Times New Roman"/>
            <w:noProof/>
            <w:webHidden/>
            <w:sz w:val="24"/>
            <w:szCs w:val="24"/>
          </w:rPr>
          <w:fldChar w:fldCharType="begin"/>
        </w:r>
        <w:r w:rsidRPr="00052811">
          <w:rPr>
            <w:rFonts w:ascii="Times New Roman" w:hAnsi="Times New Roman"/>
            <w:noProof/>
            <w:webHidden/>
            <w:sz w:val="24"/>
            <w:szCs w:val="24"/>
          </w:rPr>
          <w:instrText xml:space="preserve"> PAGEREF _Toc21689661 \h </w:instrText>
        </w:r>
        <w:r w:rsidRPr="00052811">
          <w:rPr>
            <w:rFonts w:ascii="Times New Roman" w:hAnsi="Times New Roman"/>
            <w:noProof/>
            <w:webHidden/>
            <w:sz w:val="24"/>
            <w:szCs w:val="24"/>
          </w:rPr>
        </w:r>
        <w:r w:rsidRPr="00052811">
          <w:rPr>
            <w:rFonts w:ascii="Times New Roman" w:hAnsi="Times New Roman"/>
            <w:noProof/>
            <w:webHidden/>
            <w:sz w:val="24"/>
            <w:szCs w:val="24"/>
          </w:rPr>
          <w:fldChar w:fldCharType="separate"/>
        </w:r>
        <w:r w:rsidRPr="00052811">
          <w:rPr>
            <w:rFonts w:ascii="Times New Roman" w:hAnsi="Times New Roman"/>
            <w:noProof/>
            <w:webHidden/>
            <w:sz w:val="24"/>
            <w:szCs w:val="24"/>
          </w:rPr>
          <w:t>68</w:t>
        </w:r>
        <w:r w:rsidRPr="00052811">
          <w:rPr>
            <w:rFonts w:ascii="Times New Roman" w:hAnsi="Times New Roman"/>
            <w:noProof/>
            <w:webHidden/>
            <w:sz w:val="24"/>
            <w:szCs w:val="24"/>
          </w:rPr>
          <w:fldChar w:fldCharType="end"/>
        </w:r>
      </w:hyperlink>
    </w:p>
    <w:p w14:paraId="7C45E843" w14:textId="77777777" w:rsidR="00052811" w:rsidRPr="00052811" w:rsidRDefault="00052811">
      <w:pPr>
        <w:pStyle w:val="36"/>
        <w:tabs>
          <w:tab w:val="left" w:pos="1440"/>
          <w:tab w:val="right" w:leader="dot" w:pos="9911"/>
        </w:tabs>
        <w:rPr>
          <w:rFonts w:ascii="Times New Roman" w:eastAsiaTheme="minorEastAsia" w:hAnsi="Times New Roman"/>
          <w:noProof/>
          <w:sz w:val="24"/>
          <w:szCs w:val="24"/>
          <w:lang w:eastAsia="ru-RU"/>
        </w:rPr>
      </w:pPr>
      <w:hyperlink w:anchor="_Toc21689662" w:history="1">
        <w:r w:rsidRPr="00052811">
          <w:rPr>
            <w:rStyle w:val="aff"/>
            <w:rFonts w:ascii="Times New Roman" w:hAnsi="Times New Roman"/>
            <w:noProof/>
            <w:sz w:val="24"/>
            <w:szCs w:val="24"/>
          </w:rPr>
          <w:t>2.2.5.</w:t>
        </w:r>
        <w:r w:rsidRPr="00052811">
          <w:rPr>
            <w:rFonts w:ascii="Times New Roman" w:eastAsiaTheme="minorEastAsia" w:hAnsi="Times New Roman"/>
            <w:noProof/>
            <w:sz w:val="24"/>
            <w:szCs w:val="24"/>
            <w:lang w:eastAsia="ru-RU"/>
          </w:rPr>
          <w:tab/>
        </w:r>
        <w:r w:rsidRPr="00052811">
          <w:rPr>
            <w:rStyle w:val="aff"/>
            <w:rFonts w:ascii="Times New Roman" w:hAnsi="Times New Roman"/>
            <w:noProof/>
            <w:sz w:val="24"/>
            <w:szCs w:val="24"/>
          </w:rPr>
          <w:t>Предложения по установлению нормативов ПДВ</w:t>
        </w:r>
        <w:r w:rsidRPr="00052811">
          <w:rPr>
            <w:rFonts w:ascii="Times New Roman" w:hAnsi="Times New Roman"/>
            <w:noProof/>
            <w:webHidden/>
            <w:sz w:val="24"/>
            <w:szCs w:val="24"/>
          </w:rPr>
          <w:tab/>
        </w:r>
        <w:r w:rsidRPr="00052811">
          <w:rPr>
            <w:rFonts w:ascii="Times New Roman" w:hAnsi="Times New Roman"/>
            <w:noProof/>
            <w:webHidden/>
            <w:sz w:val="24"/>
            <w:szCs w:val="24"/>
          </w:rPr>
          <w:fldChar w:fldCharType="begin"/>
        </w:r>
        <w:r w:rsidRPr="00052811">
          <w:rPr>
            <w:rFonts w:ascii="Times New Roman" w:hAnsi="Times New Roman"/>
            <w:noProof/>
            <w:webHidden/>
            <w:sz w:val="24"/>
            <w:szCs w:val="24"/>
          </w:rPr>
          <w:instrText xml:space="preserve"> PAGEREF _Toc21689662 \h </w:instrText>
        </w:r>
        <w:r w:rsidRPr="00052811">
          <w:rPr>
            <w:rFonts w:ascii="Times New Roman" w:hAnsi="Times New Roman"/>
            <w:noProof/>
            <w:webHidden/>
            <w:sz w:val="24"/>
            <w:szCs w:val="24"/>
          </w:rPr>
        </w:r>
        <w:r w:rsidRPr="00052811">
          <w:rPr>
            <w:rFonts w:ascii="Times New Roman" w:hAnsi="Times New Roman"/>
            <w:noProof/>
            <w:webHidden/>
            <w:sz w:val="24"/>
            <w:szCs w:val="24"/>
          </w:rPr>
          <w:fldChar w:fldCharType="separate"/>
        </w:r>
        <w:r w:rsidRPr="00052811">
          <w:rPr>
            <w:rFonts w:ascii="Times New Roman" w:hAnsi="Times New Roman"/>
            <w:noProof/>
            <w:webHidden/>
            <w:sz w:val="24"/>
            <w:szCs w:val="24"/>
          </w:rPr>
          <w:t>71</w:t>
        </w:r>
        <w:r w:rsidRPr="00052811">
          <w:rPr>
            <w:rFonts w:ascii="Times New Roman" w:hAnsi="Times New Roman"/>
            <w:noProof/>
            <w:webHidden/>
            <w:sz w:val="24"/>
            <w:szCs w:val="24"/>
          </w:rPr>
          <w:fldChar w:fldCharType="end"/>
        </w:r>
      </w:hyperlink>
    </w:p>
    <w:p w14:paraId="20EC52C5" w14:textId="77777777" w:rsidR="00052811" w:rsidRPr="00052811" w:rsidRDefault="00052811">
      <w:pPr>
        <w:pStyle w:val="36"/>
        <w:tabs>
          <w:tab w:val="left" w:pos="1440"/>
          <w:tab w:val="right" w:leader="dot" w:pos="9911"/>
        </w:tabs>
        <w:rPr>
          <w:rFonts w:ascii="Times New Roman" w:eastAsiaTheme="minorEastAsia" w:hAnsi="Times New Roman"/>
          <w:noProof/>
          <w:sz w:val="24"/>
          <w:szCs w:val="24"/>
          <w:lang w:eastAsia="ru-RU"/>
        </w:rPr>
      </w:pPr>
      <w:hyperlink w:anchor="_Toc21689663" w:history="1">
        <w:r w:rsidRPr="00052811">
          <w:rPr>
            <w:rStyle w:val="aff"/>
            <w:rFonts w:ascii="Times New Roman" w:hAnsi="Times New Roman"/>
            <w:noProof/>
            <w:sz w:val="24"/>
            <w:szCs w:val="24"/>
          </w:rPr>
          <w:t>2.2.6.</w:t>
        </w:r>
        <w:r w:rsidRPr="00052811">
          <w:rPr>
            <w:rFonts w:ascii="Times New Roman" w:eastAsiaTheme="minorEastAsia" w:hAnsi="Times New Roman"/>
            <w:noProof/>
            <w:sz w:val="24"/>
            <w:szCs w:val="24"/>
            <w:lang w:eastAsia="ru-RU"/>
          </w:rPr>
          <w:tab/>
        </w:r>
        <w:r w:rsidRPr="00052811">
          <w:rPr>
            <w:rStyle w:val="aff"/>
            <w:rFonts w:ascii="Times New Roman" w:hAnsi="Times New Roman"/>
            <w:noProof/>
            <w:sz w:val="24"/>
            <w:szCs w:val="24"/>
          </w:rPr>
          <w:t>Мероприятия по охране атмосферного воздуха в период строительства реконструируемого объекта</w:t>
        </w:r>
        <w:r w:rsidRPr="00052811">
          <w:rPr>
            <w:rFonts w:ascii="Times New Roman" w:hAnsi="Times New Roman"/>
            <w:noProof/>
            <w:webHidden/>
            <w:sz w:val="24"/>
            <w:szCs w:val="24"/>
          </w:rPr>
          <w:tab/>
        </w:r>
        <w:r w:rsidRPr="00052811">
          <w:rPr>
            <w:rFonts w:ascii="Times New Roman" w:hAnsi="Times New Roman"/>
            <w:noProof/>
            <w:webHidden/>
            <w:sz w:val="24"/>
            <w:szCs w:val="24"/>
          </w:rPr>
          <w:fldChar w:fldCharType="begin"/>
        </w:r>
        <w:r w:rsidRPr="00052811">
          <w:rPr>
            <w:rFonts w:ascii="Times New Roman" w:hAnsi="Times New Roman"/>
            <w:noProof/>
            <w:webHidden/>
            <w:sz w:val="24"/>
            <w:szCs w:val="24"/>
          </w:rPr>
          <w:instrText xml:space="preserve"> PAGEREF _Toc21689663 \h </w:instrText>
        </w:r>
        <w:r w:rsidRPr="00052811">
          <w:rPr>
            <w:rFonts w:ascii="Times New Roman" w:hAnsi="Times New Roman"/>
            <w:noProof/>
            <w:webHidden/>
            <w:sz w:val="24"/>
            <w:szCs w:val="24"/>
          </w:rPr>
        </w:r>
        <w:r w:rsidRPr="00052811">
          <w:rPr>
            <w:rFonts w:ascii="Times New Roman" w:hAnsi="Times New Roman"/>
            <w:noProof/>
            <w:webHidden/>
            <w:sz w:val="24"/>
            <w:szCs w:val="24"/>
          </w:rPr>
          <w:fldChar w:fldCharType="separate"/>
        </w:r>
        <w:r w:rsidRPr="00052811">
          <w:rPr>
            <w:rFonts w:ascii="Times New Roman" w:hAnsi="Times New Roman"/>
            <w:noProof/>
            <w:webHidden/>
            <w:sz w:val="24"/>
            <w:szCs w:val="24"/>
          </w:rPr>
          <w:t>72</w:t>
        </w:r>
        <w:r w:rsidRPr="00052811">
          <w:rPr>
            <w:rFonts w:ascii="Times New Roman" w:hAnsi="Times New Roman"/>
            <w:noProof/>
            <w:webHidden/>
            <w:sz w:val="24"/>
            <w:szCs w:val="24"/>
          </w:rPr>
          <w:fldChar w:fldCharType="end"/>
        </w:r>
      </w:hyperlink>
    </w:p>
    <w:p w14:paraId="25300FEF" w14:textId="77777777" w:rsidR="00052811" w:rsidRPr="00052811" w:rsidRDefault="00052811">
      <w:pPr>
        <w:pStyle w:val="2b"/>
        <w:rPr>
          <w:rFonts w:ascii="Times New Roman" w:eastAsiaTheme="minorEastAsia" w:hAnsi="Times New Roman" w:cs="Times New Roman"/>
          <w:sz w:val="24"/>
          <w:szCs w:val="24"/>
        </w:rPr>
      </w:pPr>
      <w:hyperlink w:anchor="_Toc21689664" w:history="1">
        <w:r w:rsidRPr="00052811">
          <w:rPr>
            <w:rStyle w:val="aff"/>
            <w:rFonts w:ascii="Times New Roman" w:hAnsi="Times New Roman" w:cs="Times New Roman"/>
            <w:sz w:val="24"/>
            <w:szCs w:val="24"/>
          </w:rPr>
          <w:t>3.</w:t>
        </w:r>
        <w:r w:rsidRPr="00052811">
          <w:rPr>
            <w:rFonts w:ascii="Times New Roman" w:eastAsiaTheme="minorEastAsia" w:hAnsi="Times New Roman" w:cs="Times New Roman"/>
            <w:sz w:val="24"/>
            <w:szCs w:val="24"/>
          </w:rPr>
          <w:tab/>
        </w:r>
        <w:r w:rsidRPr="00052811">
          <w:rPr>
            <w:rStyle w:val="aff"/>
            <w:rFonts w:ascii="Times New Roman" w:hAnsi="Times New Roman" w:cs="Times New Roman"/>
            <w:sz w:val="24"/>
            <w:szCs w:val="24"/>
          </w:rPr>
          <w:t>МЕРОПРИЯТИЯ ПО ОХРАНЕ И РАЦИОНАЛЬНОМУ ИСПОЛЬЗОВАНИЮ ЗЕМЕЛЬНЫХ РЕСУРСОВ И ПОЧВЕННОГО ПОКРОВА, В ТОМ ЧИСЛЕ МЕРОПРИЯТИЯ ПО РЕКУЛЬТИВАЦИИ НАРУШЕННЫХ ИЛИ ЗАГРЯЗНЕННЫХ ЗЕМЕЛЬНЫХ УЧАСТКОВ  И ПОЧВЕННОГО ПОКРОВА</w:t>
        </w:r>
        <w:r w:rsidRPr="00052811">
          <w:rPr>
            <w:rFonts w:ascii="Times New Roman" w:hAnsi="Times New Roman" w:cs="Times New Roman"/>
            <w:webHidden/>
            <w:sz w:val="24"/>
            <w:szCs w:val="24"/>
          </w:rPr>
          <w:tab/>
        </w:r>
        <w:r w:rsidRPr="00052811">
          <w:rPr>
            <w:rFonts w:ascii="Times New Roman" w:hAnsi="Times New Roman" w:cs="Times New Roman"/>
            <w:webHidden/>
            <w:sz w:val="24"/>
            <w:szCs w:val="24"/>
          </w:rPr>
          <w:fldChar w:fldCharType="begin"/>
        </w:r>
        <w:r w:rsidRPr="00052811">
          <w:rPr>
            <w:rFonts w:ascii="Times New Roman" w:hAnsi="Times New Roman" w:cs="Times New Roman"/>
            <w:webHidden/>
            <w:sz w:val="24"/>
            <w:szCs w:val="24"/>
          </w:rPr>
          <w:instrText xml:space="preserve"> PAGEREF _Toc21689664 \h </w:instrText>
        </w:r>
        <w:r w:rsidRPr="00052811">
          <w:rPr>
            <w:rFonts w:ascii="Times New Roman" w:hAnsi="Times New Roman" w:cs="Times New Roman"/>
            <w:webHidden/>
            <w:sz w:val="24"/>
            <w:szCs w:val="24"/>
          </w:rPr>
        </w:r>
        <w:r w:rsidRPr="00052811">
          <w:rPr>
            <w:rFonts w:ascii="Times New Roman" w:hAnsi="Times New Roman" w:cs="Times New Roman"/>
            <w:webHidden/>
            <w:sz w:val="24"/>
            <w:szCs w:val="24"/>
          </w:rPr>
          <w:fldChar w:fldCharType="separate"/>
        </w:r>
        <w:r w:rsidRPr="00052811">
          <w:rPr>
            <w:rFonts w:ascii="Times New Roman" w:hAnsi="Times New Roman" w:cs="Times New Roman"/>
            <w:webHidden/>
            <w:sz w:val="24"/>
            <w:szCs w:val="24"/>
          </w:rPr>
          <w:t>75</w:t>
        </w:r>
        <w:r w:rsidRPr="00052811">
          <w:rPr>
            <w:rFonts w:ascii="Times New Roman" w:hAnsi="Times New Roman" w:cs="Times New Roman"/>
            <w:webHidden/>
            <w:sz w:val="24"/>
            <w:szCs w:val="24"/>
          </w:rPr>
          <w:fldChar w:fldCharType="end"/>
        </w:r>
      </w:hyperlink>
    </w:p>
    <w:p w14:paraId="3FDFF86D" w14:textId="77777777" w:rsidR="00052811" w:rsidRPr="00052811" w:rsidRDefault="00052811">
      <w:pPr>
        <w:pStyle w:val="2b"/>
        <w:rPr>
          <w:rFonts w:ascii="Times New Roman" w:eastAsiaTheme="minorEastAsia" w:hAnsi="Times New Roman" w:cs="Times New Roman"/>
          <w:sz w:val="24"/>
          <w:szCs w:val="24"/>
        </w:rPr>
      </w:pPr>
      <w:hyperlink w:anchor="_Toc21689665" w:history="1">
        <w:r w:rsidRPr="00052811">
          <w:rPr>
            <w:rStyle w:val="aff"/>
            <w:rFonts w:ascii="Times New Roman" w:hAnsi="Times New Roman" w:cs="Times New Roman"/>
            <w:sz w:val="24"/>
            <w:szCs w:val="24"/>
          </w:rPr>
          <w:t>3.1.</w:t>
        </w:r>
        <w:r w:rsidRPr="00052811">
          <w:rPr>
            <w:rFonts w:ascii="Times New Roman" w:eastAsiaTheme="minorEastAsia" w:hAnsi="Times New Roman" w:cs="Times New Roman"/>
            <w:sz w:val="24"/>
            <w:szCs w:val="24"/>
          </w:rPr>
          <w:tab/>
        </w:r>
        <w:r w:rsidRPr="00052811">
          <w:rPr>
            <w:rStyle w:val="aff"/>
            <w:rFonts w:ascii="Times New Roman" w:hAnsi="Times New Roman" w:cs="Times New Roman"/>
            <w:sz w:val="24"/>
            <w:szCs w:val="24"/>
          </w:rPr>
          <w:t>Инженерно-геологические условия</w:t>
        </w:r>
        <w:r w:rsidRPr="00052811">
          <w:rPr>
            <w:rFonts w:ascii="Times New Roman" w:hAnsi="Times New Roman" w:cs="Times New Roman"/>
            <w:webHidden/>
            <w:sz w:val="24"/>
            <w:szCs w:val="24"/>
          </w:rPr>
          <w:tab/>
        </w:r>
        <w:r w:rsidRPr="00052811">
          <w:rPr>
            <w:rFonts w:ascii="Times New Roman" w:hAnsi="Times New Roman" w:cs="Times New Roman"/>
            <w:webHidden/>
            <w:sz w:val="24"/>
            <w:szCs w:val="24"/>
          </w:rPr>
          <w:fldChar w:fldCharType="begin"/>
        </w:r>
        <w:r w:rsidRPr="00052811">
          <w:rPr>
            <w:rFonts w:ascii="Times New Roman" w:hAnsi="Times New Roman" w:cs="Times New Roman"/>
            <w:webHidden/>
            <w:sz w:val="24"/>
            <w:szCs w:val="24"/>
          </w:rPr>
          <w:instrText xml:space="preserve"> PAGEREF _Toc21689665 \h </w:instrText>
        </w:r>
        <w:r w:rsidRPr="00052811">
          <w:rPr>
            <w:rFonts w:ascii="Times New Roman" w:hAnsi="Times New Roman" w:cs="Times New Roman"/>
            <w:webHidden/>
            <w:sz w:val="24"/>
            <w:szCs w:val="24"/>
          </w:rPr>
        </w:r>
        <w:r w:rsidRPr="00052811">
          <w:rPr>
            <w:rFonts w:ascii="Times New Roman" w:hAnsi="Times New Roman" w:cs="Times New Roman"/>
            <w:webHidden/>
            <w:sz w:val="24"/>
            <w:szCs w:val="24"/>
          </w:rPr>
          <w:fldChar w:fldCharType="separate"/>
        </w:r>
        <w:r w:rsidRPr="00052811">
          <w:rPr>
            <w:rFonts w:ascii="Times New Roman" w:hAnsi="Times New Roman" w:cs="Times New Roman"/>
            <w:webHidden/>
            <w:sz w:val="24"/>
            <w:szCs w:val="24"/>
          </w:rPr>
          <w:t>75</w:t>
        </w:r>
        <w:r w:rsidRPr="00052811">
          <w:rPr>
            <w:rFonts w:ascii="Times New Roman" w:hAnsi="Times New Roman" w:cs="Times New Roman"/>
            <w:webHidden/>
            <w:sz w:val="24"/>
            <w:szCs w:val="24"/>
          </w:rPr>
          <w:fldChar w:fldCharType="end"/>
        </w:r>
      </w:hyperlink>
    </w:p>
    <w:p w14:paraId="0E4A34B5" w14:textId="77777777" w:rsidR="00052811" w:rsidRPr="00052811" w:rsidRDefault="00052811">
      <w:pPr>
        <w:pStyle w:val="2b"/>
        <w:rPr>
          <w:rFonts w:ascii="Times New Roman" w:eastAsiaTheme="minorEastAsia" w:hAnsi="Times New Roman" w:cs="Times New Roman"/>
          <w:sz w:val="24"/>
          <w:szCs w:val="24"/>
        </w:rPr>
      </w:pPr>
      <w:hyperlink w:anchor="_Toc21689666" w:history="1">
        <w:r w:rsidRPr="00052811">
          <w:rPr>
            <w:rStyle w:val="aff"/>
            <w:rFonts w:ascii="Times New Roman" w:hAnsi="Times New Roman" w:cs="Times New Roman"/>
            <w:sz w:val="24"/>
            <w:szCs w:val="24"/>
          </w:rPr>
          <w:t>3.2.</w:t>
        </w:r>
        <w:r w:rsidRPr="00052811">
          <w:rPr>
            <w:rFonts w:ascii="Times New Roman" w:eastAsiaTheme="minorEastAsia" w:hAnsi="Times New Roman" w:cs="Times New Roman"/>
            <w:sz w:val="24"/>
            <w:szCs w:val="24"/>
          </w:rPr>
          <w:tab/>
        </w:r>
        <w:r w:rsidRPr="00052811">
          <w:rPr>
            <w:rStyle w:val="aff"/>
            <w:rFonts w:ascii="Times New Roman" w:hAnsi="Times New Roman" w:cs="Times New Roman"/>
            <w:sz w:val="24"/>
            <w:szCs w:val="24"/>
          </w:rPr>
          <w:t>Характер землепользования</w:t>
        </w:r>
        <w:r w:rsidRPr="00052811">
          <w:rPr>
            <w:rFonts w:ascii="Times New Roman" w:hAnsi="Times New Roman" w:cs="Times New Roman"/>
            <w:webHidden/>
            <w:sz w:val="24"/>
            <w:szCs w:val="24"/>
          </w:rPr>
          <w:tab/>
        </w:r>
        <w:r w:rsidRPr="00052811">
          <w:rPr>
            <w:rFonts w:ascii="Times New Roman" w:hAnsi="Times New Roman" w:cs="Times New Roman"/>
            <w:webHidden/>
            <w:sz w:val="24"/>
            <w:szCs w:val="24"/>
          </w:rPr>
          <w:fldChar w:fldCharType="begin"/>
        </w:r>
        <w:r w:rsidRPr="00052811">
          <w:rPr>
            <w:rFonts w:ascii="Times New Roman" w:hAnsi="Times New Roman" w:cs="Times New Roman"/>
            <w:webHidden/>
            <w:sz w:val="24"/>
            <w:szCs w:val="24"/>
          </w:rPr>
          <w:instrText xml:space="preserve"> PAGEREF _Toc21689666 \h </w:instrText>
        </w:r>
        <w:r w:rsidRPr="00052811">
          <w:rPr>
            <w:rFonts w:ascii="Times New Roman" w:hAnsi="Times New Roman" w:cs="Times New Roman"/>
            <w:webHidden/>
            <w:sz w:val="24"/>
            <w:szCs w:val="24"/>
          </w:rPr>
        </w:r>
        <w:r w:rsidRPr="00052811">
          <w:rPr>
            <w:rFonts w:ascii="Times New Roman" w:hAnsi="Times New Roman" w:cs="Times New Roman"/>
            <w:webHidden/>
            <w:sz w:val="24"/>
            <w:szCs w:val="24"/>
          </w:rPr>
          <w:fldChar w:fldCharType="separate"/>
        </w:r>
        <w:r w:rsidRPr="00052811">
          <w:rPr>
            <w:rFonts w:ascii="Times New Roman" w:hAnsi="Times New Roman" w:cs="Times New Roman"/>
            <w:webHidden/>
            <w:sz w:val="24"/>
            <w:szCs w:val="24"/>
          </w:rPr>
          <w:t>76</w:t>
        </w:r>
        <w:r w:rsidRPr="00052811">
          <w:rPr>
            <w:rFonts w:ascii="Times New Roman" w:hAnsi="Times New Roman" w:cs="Times New Roman"/>
            <w:webHidden/>
            <w:sz w:val="24"/>
            <w:szCs w:val="24"/>
          </w:rPr>
          <w:fldChar w:fldCharType="end"/>
        </w:r>
      </w:hyperlink>
    </w:p>
    <w:p w14:paraId="4FD4C5B1" w14:textId="77777777" w:rsidR="00052811" w:rsidRPr="00052811" w:rsidRDefault="00052811">
      <w:pPr>
        <w:pStyle w:val="2b"/>
        <w:rPr>
          <w:rFonts w:ascii="Times New Roman" w:eastAsiaTheme="minorEastAsia" w:hAnsi="Times New Roman" w:cs="Times New Roman"/>
          <w:sz w:val="24"/>
          <w:szCs w:val="24"/>
        </w:rPr>
      </w:pPr>
      <w:hyperlink w:anchor="_Toc21689667" w:history="1">
        <w:r w:rsidRPr="00052811">
          <w:rPr>
            <w:rStyle w:val="aff"/>
            <w:rFonts w:ascii="Times New Roman" w:hAnsi="Times New Roman" w:cs="Times New Roman"/>
            <w:sz w:val="24"/>
            <w:szCs w:val="24"/>
          </w:rPr>
          <w:t>3.3.</w:t>
        </w:r>
        <w:r w:rsidRPr="00052811">
          <w:rPr>
            <w:rFonts w:ascii="Times New Roman" w:eastAsiaTheme="minorEastAsia" w:hAnsi="Times New Roman" w:cs="Times New Roman"/>
            <w:sz w:val="24"/>
            <w:szCs w:val="24"/>
          </w:rPr>
          <w:tab/>
        </w:r>
        <w:r w:rsidRPr="00052811">
          <w:rPr>
            <w:rStyle w:val="aff"/>
            <w:rFonts w:ascii="Times New Roman" w:hAnsi="Times New Roman" w:cs="Times New Roman"/>
            <w:sz w:val="24"/>
            <w:szCs w:val="24"/>
          </w:rPr>
          <w:t>Санитарно-гигиеническая характеристика участка строительства</w:t>
        </w:r>
        <w:r w:rsidRPr="00052811">
          <w:rPr>
            <w:rFonts w:ascii="Times New Roman" w:hAnsi="Times New Roman" w:cs="Times New Roman"/>
            <w:webHidden/>
            <w:sz w:val="24"/>
            <w:szCs w:val="24"/>
          </w:rPr>
          <w:tab/>
        </w:r>
        <w:r w:rsidRPr="00052811">
          <w:rPr>
            <w:rFonts w:ascii="Times New Roman" w:hAnsi="Times New Roman" w:cs="Times New Roman"/>
            <w:webHidden/>
            <w:sz w:val="24"/>
            <w:szCs w:val="24"/>
          </w:rPr>
          <w:fldChar w:fldCharType="begin"/>
        </w:r>
        <w:r w:rsidRPr="00052811">
          <w:rPr>
            <w:rFonts w:ascii="Times New Roman" w:hAnsi="Times New Roman" w:cs="Times New Roman"/>
            <w:webHidden/>
            <w:sz w:val="24"/>
            <w:szCs w:val="24"/>
          </w:rPr>
          <w:instrText xml:space="preserve"> PAGEREF _Toc21689667 \h </w:instrText>
        </w:r>
        <w:r w:rsidRPr="00052811">
          <w:rPr>
            <w:rFonts w:ascii="Times New Roman" w:hAnsi="Times New Roman" w:cs="Times New Roman"/>
            <w:webHidden/>
            <w:sz w:val="24"/>
            <w:szCs w:val="24"/>
          </w:rPr>
        </w:r>
        <w:r w:rsidRPr="00052811">
          <w:rPr>
            <w:rFonts w:ascii="Times New Roman" w:hAnsi="Times New Roman" w:cs="Times New Roman"/>
            <w:webHidden/>
            <w:sz w:val="24"/>
            <w:szCs w:val="24"/>
          </w:rPr>
          <w:fldChar w:fldCharType="separate"/>
        </w:r>
        <w:r w:rsidRPr="00052811">
          <w:rPr>
            <w:rFonts w:ascii="Times New Roman" w:hAnsi="Times New Roman" w:cs="Times New Roman"/>
            <w:webHidden/>
            <w:sz w:val="24"/>
            <w:szCs w:val="24"/>
          </w:rPr>
          <w:t>78</w:t>
        </w:r>
        <w:r w:rsidRPr="00052811">
          <w:rPr>
            <w:rFonts w:ascii="Times New Roman" w:hAnsi="Times New Roman" w:cs="Times New Roman"/>
            <w:webHidden/>
            <w:sz w:val="24"/>
            <w:szCs w:val="24"/>
          </w:rPr>
          <w:fldChar w:fldCharType="end"/>
        </w:r>
      </w:hyperlink>
    </w:p>
    <w:p w14:paraId="30B0EB26" w14:textId="77777777" w:rsidR="00052811" w:rsidRPr="00052811" w:rsidRDefault="00052811">
      <w:pPr>
        <w:pStyle w:val="2b"/>
        <w:rPr>
          <w:rFonts w:ascii="Times New Roman" w:eastAsiaTheme="minorEastAsia" w:hAnsi="Times New Roman" w:cs="Times New Roman"/>
          <w:sz w:val="24"/>
          <w:szCs w:val="24"/>
        </w:rPr>
      </w:pPr>
      <w:hyperlink w:anchor="_Toc21689668" w:history="1">
        <w:r w:rsidRPr="00052811">
          <w:rPr>
            <w:rStyle w:val="aff"/>
            <w:rFonts w:ascii="Times New Roman" w:hAnsi="Times New Roman" w:cs="Times New Roman"/>
            <w:sz w:val="24"/>
            <w:szCs w:val="24"/>
          </w:rPr>
          <w:t>3.4.</w:t>
        </w:r>
        <w:r w:rsidRPr="00052811">
          <w:rPr>
            <w:rFonts w:ascii="Times New Roman" w:eastAsiaTheme="minorEastAsia" w:hAnsi="Times New Roman" w:cs="Times New Roman"/>
            <w:sz w:val="24"/>
            <w:szCs w:val="24"/>
          </w:rPr>
          <w:tab/>
        </w:r>
        <w:r w:rsidRPr="00052811">
          <w:rPr>
            <w:rStyle w:val="aff"/>
            <w:rFonts w:ascii="Times New Roman" w:hAnsi="Times New Roman" w:cs="Times New Roman"/>
            <w:sz w:val="24"/>
            <w:szCs w:val="24"/>
          </w:rPr>
          <w:t>Мероприятия по снижению негативного воздействия на почвенный слой</w:t>
        </w:r>
        <w:r w:rsidRPr="00052811">
          <w:rPr>
            <w:rFonts w:ascii="Times New Roman" w:hAnsi="Times New Roman" w:cs="Times New Roman"/>
            <w:webHidden/>
            <w:sz w:val="24"/>
            <w:szCs w:val="24"/>
          </w:rPr>
          <w:tab/>
        </w:r>
        <w:r w:rsidRPr="00052811">
          <w:rPr>
            <w:rFonts w:ascii="Times New Roman" w:hAnsi="Times New Roman" w:cs="Times New Roman"/>
            <w:webHidden/>
            <w:sz w:val="24"/>
            <w:szCs w:val="24"/>
          </w:rPr>
          <w:fldChar w:fldCharType="begin"/>
        </w:r>
        <w:r w:rsidRPr="00052811">
          <w:rPr>
            <w:rFonts w:ascii="Times New Roman" w:hAnsi="Times New Roman" w:cs="Times New Roman"/>
            <w:webHidden/>
            <w:sz w:val="24"/>
            <w:szCs w:val="24"/>
          </w:rPr>
          <w:instrText xml:space="preserve"> PAGEREF _Toc21689668 \h </w:instrText>
        </w:r>
        <w:r w:rsidRPr="00052811">
          <w:rPr>
            <w:rFonts w:ascii="Times New Roman" w:hAnsi="Times New Roman" w:cs="Times New Roman"/>
            <w:webHidden/>
            <w:sz w:val="24"/>
            <w:szCs w:val="24"/>
          </w:rPr>
        </w:r>
        <w:r w:rsidRPr="00052811">
          <w:rPr>
            <w:rFonts w:ascii="Times New Roman" w:hAnsi="Times New Roman" w:cs="Times New Roman"/>
            <w:webHidden/>
            <w:sz w:val="24"/>
            <w:szCs w:val="24"/>
          </w:rPr>
          <w:fldChar w:fldCharType="separate"/>
        </w:r>
        <w:r w:rsidRPr="00052811">
          <w:rPr>
            <w:rFonts w:ascii="Times New Roman" w:hAnsi="Times New Roman" w:cs="Times New Roman"/>
            <w:webHidden/>
            <w:sz w:val="24"/>
            <w:szCs w:val="24"/>
          </w:rPr>
          <w:t>80</w:t>
        </w:r>
        <w:r w:rsidRPr="00052811">
          <w:rPr>
            <w:rFonts w:ascii="Times New Roman" w:hAnsi="Times New Roman" w:cs="Times New Roman"/>
            <w:webHidden/>
            <w:sz w:val="24"/>
            <w:szCs w:val="24"/>
          </w:rPr>
          <w:fldChar w:fldCharType="end"/>
        </w:r>
      </w:hyperlink>
    </w:p>
    <w:p w14:paraId="0E39CE19" w14:textId="77777777" w:rsidR="00052811" w:rsidRPr="00052811" w:rsidRDefault="00052811">
      <w:pPr>
        <w:pStyle w:val="2b"/>
        <w:rPr>
          <w:rFonts w:ascii="Times New Roman" w:eastAsiaTheme="minorEastAsia" w:hAnsi="Times New Roman" w:cs="Times New Roman"/>
          <w:sz w:val="24"/>
          <w:szCs w:val="24"/>
        </w:rPr>
      </w:pPr>
      <w:hyperlink w:anchor="_Toc21689669" w:history="1">
        <w:r w:rsidRPr="00052811">
          <w:rPr>
            <w:rStyle w:val="aff"/>
            <w:rFonts w:ascii="Times New Roman" w:hAnsi="Times New Roman" w:cs="Times New Roman"/>
            <w:sz w:val="24"/>
            <w:szCs w:val="24"/>
          </w:rPr>
          <w:t>4.</w:t>
        </w:r>
        <w:r w:rsidRPr="00052811">
          <w:rPr>
            <w:rFonts w:ascii="Times New Roman" w:eastAsiaTheme="minorEastAsia" w:hAnsi="Times New Roman" w:cs="Times New Roman"/>
            <w:sz w:val="24"/>
            <w:szCs w:val="24"/>
          </w:rPr>
          <w:tab/>
        </w:r>
        <w:r w:rsidRPr="00052811">
          <w:rPr>
            <w:rStyle w:val="aff"/>
            <w:rFonts w:ascii="Times New Roman" w:hAnsi="Times New Roman" w:cs="Times New Roman"/>
            <w:sz w:val="24"/>
            <w:szCs w:val="24"/>
          </w:rPr>
          <w:t>МЕРОПРИЯТИЯ ПО ОХРАНЕ ПОВЕРХНОСТНЫХ И ПОДЗЕМНЫХ ВОД ОТ ИСТОЩЕНИЯ И ЗАГРЯЗНЕНИЯ</w:t>
        </w:r>
        <w:r w:rsidRPr="00052811">
          <w:rPr>
            <w:rFonts w:ascii="Times New Roman" w:hAnsi="Times New Roman" w:cs="Times New Roman"/>
            <w:webHidden/>
            <w:sz w:val="24"/>
            <w:szCs w:val="24"/>
          </w:rPr>
          <w:tab/>
        </w:r>
        <w:r w:rsidRPr="00052811">
          <w:rPr>
            <w:rFonts w:ascii="Times New Roman" w:hAnsi="Times New Roman" w:cs="Times New Roman"/>
            <w:webHidden/>
            <w:sz w:val="24"/>
            <w:szCs w:val="24"/>
          </w:rPr>
          <w:fldChar w:fldCharType="begin"/>
        </w:r>
        <w:r w:rsidRPr="00052811">
          <w:rPr>
            <w:rFonts w:ascii="Times New Roman" w:hAnsi="Times New Roman" w:cs="Times New Roman"/>
            <w:webHidden/>
            <w:sz w:val="24"/>
            <w:szCs w:val="24"/>
          </w:rPr>
          <w:instrText xml:space="preserve"> PAGEREF _Toc21689669 \h </w:instrText>
        </w:r>
        <w:r w:rsidRPr="00052811">
          <w:rPr>
            <w:rFonts w:ascii="Times New Roman" w:hAnsi="Times New Roman" w:cs="Times New Roman"/>
            <w:webHidden/>
            <w:sz w:val="24"/>
            <w:szCs w:val="24"/>
          </w:rPr>
        </w:r>
        <w:r w:rsidRPr="00052811">
          <w:rPr>
            <w:rFonts w:ascii="Times New Roman" w:hAnsi="Times New Roman" w:cs="Times New Roman"/>
            <w:webHidden/>
            <w:sz w:val="24"/>
            <w:szCs w:val="24"/>
          </w:rPr>
          <w:fldChar w:fldCharType="separate"/>
        </w:r>
        <w:r w:rsidRPr="00052811">
          <w:rPr>
            <w:rFonts w:ascii="Times New Roman" w:hAnsi="Times New Roman" w:cs="Times New Roman"/>
            <w:webHidden/>
            <w:sz w:val="24"/>
            <w:szCs w:val="24"/>
          </w:rPr>
          <w:t>82</w:t>
        </w:r>
        <w:r w:rsidRPr="00052811">
          <w:rPr>
            <w:rFonts w:ascii="Times New Roman" w:hAnsi="Times New Roman" w:cs="Times New Roman"/>
            <w:webHidden/>
            <w:sz w:val="24"/>
            <w:szCs w:val="24"/>
          </w:rPr>
          <w:fldChar w:fldCharType="end"/>
        </w:r>
      </w:hyperlink>
    </w:p>
    <w:p w14:paraId="5AA45EE3" w14:textId="77777777" w:rsidR="00052811" w:rsidRPr="00052811" w:rsidRDefault="00052811">
      <w:pPr>
        <w:pStyle w:val="2b"/>
        <w:rPr>
          <w:rFonts w:ascii="Times New Roman" w:eastAsiaTheme="minorEastAsia" w:hAnsi="Times New Roman" w:cs="Times New Roman"/>
          <w:sz w:val="24"/>
          <w:szCs w:val="24"/>
        </w:rPr>
      </w:pPr>
      <w:hyperlink w:anchor="_Toc21689670" w:history="1">
        <w:r w:rsidRPr="00052811">
          <w:rPr>
            <w:rStyle w:val="aff"/>
            <w:rFonts w:ascii="Times New Roman" w:hAnsi="Times New Roman" w:cs="Times New Roman"/>
            <w:sz w:val="24"/>
            <w:szCs w:val="24"/>
          </w:rPr>
          <w:t>4.1.</w:t>
        </w:r>
        <w:r w:rsidRPr="00052811">
          <w:rPr>
            <w:rFonts w:ascii="Times New Roman" w:eastAsiaTheme="minorEastAsia" w:hAnsi="Times New Roman" w:cs="Times New Roman"/>
            <w:sz w:val="24"/>
            <w:szCs w:val="24"/>
          </w:rPr>
          <w:tab/>
        </w:r>
        <w:r w:rsidRPr="00052811">
          <w:rPr>
            <w:rStyle w:val="aff"/>
            <w:rFonts w:ascii="Times New Roman" w:hAnsi="Times New Roman" w:cs="Times New Roman"/>
            <w:sz w:val="24"/>
            <w:szCs w:val="24"/>
          </w:rPr>
          <w:t>Характеристика поверхностных и подземных вод в районе расположения объекта</w:t>
        </w:r>
        <w:r w:rsidRPr="00052811">
          <w:rPr>
            <w:rFonts w:ascii="Times New Roman" w:hAnsi="Times New Roman" w:cs="Times New Roman"/>
            <w:webHidden/>
            <w:sz w:val="24"/>
            <w:szCs w:val="24"/>
          </w:rPr>
          <w:tab/>
        </w:r>
        <w:r w:rsidRPr="00052811">
          <w:rPr>
            <w:rFonts w:ascii="Times New Roman" w:hAnsi="Times New Roman" w:cs="Times New Roman"/>
            <w:webHidden/>
            <w:sz w:val="24"/>
            <w:szCs w:val="24"/>
          </w:rPr>
          <w:fldChar w:fldCharType="begin"/>
        </w:r>
        <w:r w:rsidRPr="00052811">
          <w:rPr>
            <w:rFonts w:ascii="Times New Roman" w:hAnsi="Times New Roman" w:cs="Times New Roman"/>
            <w:webHidden/>
            <w:sz w:val="24"/>
            <w:szCs w:val="24"/>
          </w:rPr>
          <w:instrText xml:space="preserve"> PAGEREF _Toc21689670 \h </w:instrText>
        </w:r>
        <w:r w:rsidRPr="00052811">
          <w:rPr>
            <w:rFonts w:ascii="Times New Roman" w:hAnsi="Times New Roman" w:cs="Times New Roman"/>
            <w:webHidden/>
            <w:sz w:val="24"/>
            <w:szCs w:val="24"/>
          </w:rPr>
        </w:r>
        <w:r w:rsidRPr="00052811">
          <w:rPr>
            <w:rFonts w:ascii="Times New Roman" w:hAnsi="Times New Roman" w:cs="Times New Roman"/>
            <w:webHidden/>
            <w:sz w:val="24"/>
            <w:szCs w:val="24"/>
          </w:rPr>
          <w:fldChar w:fldCharType="separate"/>
        </w:r>
        <w:r w:rsidRPr="00052811">
          <w:rPr>
            <w:rFonts w:ascii="Times New Roman" w:hAnsi="Times New Roman" w:cs="Times New Roman"/>
            <w:webHidden/>
            <w:sz w:val="24"/>
            <w:szCs w:val="24"/>
          </w:rPr>
          <w:t>82</w:t>
        </w:r>
        <w:r w:rsidRPr="00052811">
          <w:rPr>
            <w:rFonts w:ascii="Times New Roman" w:hAnsi="Times New Roman" w:cs="Times New Roman"/>
            <w:webHidden/>
            <w:sz w:val="24"/>
            <w:szCs w:val="24"/>
          </w:rPr>
          <w:fldChar w:fldCharType="end"/>
        </w:r>
      </w:hyperlink>
    </w:p>
    <w:p w14:paraId="6ED90114" w14:textId="77777777" w:rsidR="00052811" w:rsidRPr="00052811" w:rsidRDefault="00052811">
      <w:pPr>
        <w:pStyle w:val="2b"/>
        <w:rPr>
          <w:rFonts w:ascii="Times New Roman" w:eastAsiaTheme="minorEastAsia" w:hAnsi="Times New Roman" w:cs="Times New Roman"/>
          <w:sz w:val="24"/>
          <w:szCs w:val="24"/>
        </w:rPr>
      </w:pPr>
      <w:hyperlink w:anchor="_Toc21689671" w:history="1">
        <w:r w:rsidRPr="00052811">
          <w:rPr>
            <w:rStyle w:val="aff"/>
            <w:rFonts w:ascii="Times New Roman" w:hAnsi="Times New Roman" w:cs="Times New Roman"/>
            <w:sz w:val="24"/>
            <w:szCs w:val="24"/>
          </w:rPr>
          <w:t>4.2.</w:t>
        </w:r>
        <w:r w:rsidRPr="00052811">
          <w:rPr>
            <w:rFonts w:ascii="Times New Roman" w:eastAsiaTheme="minorEastAsia" w:hAnsi="Times New Roman" w:cs="Times New Roman"/>
            <w:sz w:val="24"/>
            <w:szCs w:val="24"/>
          </w:rPr>
          <w:tab/>
        </w:r>
        <w:r w:rsidRPr="00052811">
          <w:rPr>
            <w:rStyle w:val="aff"/>
            <w:rFonts w:ascii="Times New Roman" w:hAnsi="Times New Roman" w:cs="Times New Roman"/>
            <w:sz w:val="24"/>
            <w:szCs w:val="24"/>
          </w:rPr>
          <w:t>Водопотребление и водоотведение проектируемого объекта</w:t>
        </w:r>
        <w:r w:rsidRPr="00052811">
          <w:rPr>
            <w:rFonts w:ascii="Times New Roman" w:hAnsi="Times New Roman" w:cs="Times New Roman"/>
            <w:webHidden/>
            <w:sz w:val="24"/>
            <w:szCs w:val="24"/>
          </w:rPr>
          <w:tab/>
        </w:r>
        <w:r w:rsidRPr="00052811">
          <w:rPr>
            <w:rFonts w:ascii="Times New Roman" w:hAnsi="Times New Roman" w:cs="Times New Roman"/>
            <w:webHidden/>
            <w:sz w:val="24"/>
            <w:szCs w:val="24"/>
          </w:rPr>
          <w:fldChar w:fldCharType="begin"/>
        </w:r>
        <w:r w:rsidRPr="00052811">
          <w:rPr>
            <w:rFonts w:ascii="Times New Roman" w:hAnsi="Times New Roman" w:cs="Times New Roman"/>
            <w:webHidden/>
            <w:sz w:val="24"/>
            <w:szCs w:val="24"/>
          </w:rPr>
          <w:instrText xml:space="preserve"> PAGEREF _Toc21689671 \h </w:instrText>
        </w:r>
        <w:r w:rsidRPr="00052811">
          <w:rPr>
            <w:rFonts w:ascii="Times New Roman" w:hAnsi="Times New Roman" w:cs="Times New Roman"/>
            <w:webHidden/>
            <w:sz w:val="24"/>
            <w:szCs w:val="24"/>
          </w:rPr>
        </w:r>
        <w:r w:rsidRPr="00052811">
          <w:rPr>
            <w:rFonts w:ascii="Times New Roman" w:hAnsi="Times New Roman" w:cs="Times New Roman"/>
            <w:webHidden/>
            <w:sz w:val="24"/>
            <w:szCs w:val="24"/>
          </w:rPr>
          <w:fldChar w:fldCharType="separate"/>
        </w:r>
        <w:r w:rsidRPr="00052811">
          <w:rPr>
            <w:rFonts w:ascii="Times New Roman" w:hAnsi="Times New Roman" w:cs="Times New Roman"/>
            <w:webHidden/>
            <w:sz w:val="24"/>
            <w:szCs w:val="24"/>
          </w:rPr>
          <w:t>84</w:t>
        </w:r>
        <w:r w:rsidRPr="00052811">
          <w:rPr>
            <w:rFonts w:ascii="Times New Roman" w:hAnsi="Times New Roman" w:cs="Times New Roman"/>
            <w:webHidden/>
            <w:sz w:val="24"/>
            <w:szCs w:val="24"/>
          </w:rPr>
          <w:fldChar w:fldCharType="end"/>
        </w:r>
      </w:hyperlink>
    </w:p>
    <w:p w14:paraId="160B5B92" w14:textId="77777777" w:rsidR="00052811" w:rsidRPr="00052811" w:rsidRDefault="00052811">
      <w:pPr>
        <w:pStyle w:val="36"/>
        <w:tabs>
          <w:tab w:val="left" w:pos="1440"/>
          <w:tab w:val="right" w:leader="dot" w:pos="9911"/>
        </w:tabs>
        <w:rPr>
          <w:rFonts w:ascii="Times New Roman" w:eastAsiaTheme="minorEastAsia" w:hAnsi="Times New Roman"/>
          <w:noProof/>
          <w:sz w:val="24"/>
          <w:szCs w:val="24"/>
          <w:lang w:eastAsia="ru-RU"/>
        </w:rPr>
      </w:pPr>
      <w:hyperlink w:anchor="_Toc21689672" w:history="1">
        <w:r w:rsidRPr="00052811">
          <w:rPr>
            <w:rStyle w:val="aff"/>
            <w:rFonts w:ascii="Times New Roman" w:hAnsi="Times New Roman"/>
            <w:noProof/>
            <w:sz w:val="24"/>
            <w:szCs w:val="24"/>
          </w:rPr>
          <w:t>4.2.1.</w:t>
        </w:r>
        <w:r w:rsidRPr="00052811">
          <w:rPr>
            <w:rFonts w:ascii="Times New Roman" w:eastAsiaTheme="minorEastAsia" w:hAnsi="Times New Roman"/>
            <w:noProof/>
            <w:sz w:val="24"/>
            <w:szCs w:val="24"/>
            <w:lang w:eastAsia="ru-RU"/>
          </w:rPr>
          <w:tab/>
        </w:r>
        <w:r w:rsidRPr="00052811">
          <w:rPr>
            <w:rStyle w:val="aff"/>
            <w:rFonts w:ascii="Times New Roman" w:hAnsi="Times New Roman"/>
            <w:noProof/>
            <w:sz w:val="24"/>
            <w:szCs w:val="24"/>
          </w:rPr>
          <w:t>Водопотребление и водоотведение проектируемого объекта в период эксплуатации</w:t>
        </w:r>
        <w:r w:rsidRPr="00052811">
          <w:rPr>
            <w:rFonts w:ascii="Times New Roman" w:hAnsi="Times New Roman"/>
            <w:noProof/>
            <w:webHidden/>
            <w:sz w:val="24"/>
            <w:szCs w:val="24"/>
          </w:rPr>
          <w:tab/>
        </w:r>
        <w:r w:rsidRPr="00052811">
          <w:rPr>
            <w:rFonts w:ascii="Times New Roman" w:hAnsi="Times New Roman"/>
            <w:noProof/>
            <w:webHidden/>
            <w:sz w:val="24"/>
            <w:szCs w:val="24"/>
          </w:rPr>
          <w:fldChar w:fldCharType="begin"/>
        </w:r>
        <w:r w:rsidRPr="00052811">
          <w:rPr>
            <w:rFonts w:ascii="Times New Roman" w:hAnsi="Times New Roman"/>
            <w:noProof/>
            <w:webHidden/>
            <w:sz w:val="24"/>
            <w:szCs w:val="24"/>
          </w:rPr>
          <w:instrText xml:space="preserve"> PAGEREF _Toc21689672 \h </w:instrText>
        </w:r>
        <w:r w:rsidRPr="00052811">
          <w:rPr>
            <w:rFonts w:ascii="Times New Roman" w:hAnsi="Times New Roman"/>
            <w:noProof/>
            <w:webHidden/>
            <w:sz w:val="24"/>
            <w:szCs w:val="24"/>
          </w:rPr>
        </w:r>
        <w:r w:rsidRPr="00052811">
          <w:rPr>
            <w:rFonts w:ascii="Times New Roman" w:hAnsi="Times New Roman"/>
            <w:noProof/>
            <w:webHidden/>
            <w:sz w:val="24"/>
            <w:szCs w:val="24"/>
          </w:rPr>
          <w:fldChar w:fldCharType="separate"/>
        </w:r>
        <w:r w:rsidRPr="00052811">
          <w:rPr>
            <w:rFonts w:ascii="Times New Roman" w:hAnsi="Times New Roman"/>
            <w:noProof/>
            <w:webHidden/>
            <w:sz w:val="24"/>
            <w:szCs w:val="24"/>
          </w:rPr>
          <w:t>84</w:t>
        </w:r>
        <w:r w:rsidRPr="00052811">
          <w:rPr>
            <w:rFonts w:ascii="Times New Roman" w:hAnsi="Times New Roman"/>
            <w:noProof/>
            <w:webHidden/>
            <w:sz w:val="24"/>
            <w:szCs w:val="24"/>
          </w:rPr>
          <w:fldChar w:fldCharType="end"/>
        </w:r>
      </w:hyperlink>
    </w:p>
    <w:p w14:paraId="4CC4BAE4" w14:textId="77777777" w:rsidR="00052811" w:rsidRPr="00052811" w:rsidRDefault="00052811">
      <w:pPr>
        <w:pStyle w:val="36"/>
        <w:tabs>
          <w:tab w:val="left" w:pos="1440"/>
          <w:tab w:val="right" w:leader="dot" w:pos="9911"/>
        </w:tabs>
        <w:rPr>
          <w:rFonts w:ascii="Times New Roman" w:eastAsiaTheme="minorEastAsia" w:hAnsi="Times New Roman"/>
          <w:noProof/>
          <w:sz w:val="24"/>
          <w:szCs w:val="24"/>
          <w:lang w:eastAsia="ru-RU"/>
        </w:rPr>
      </w:pPr>
      <w:hyperlink w:anchor="_Toc21689673" w:history="1">
        <w:r w:rsidRPr="00052811">
          <w:rPr>
            <w:rStyle w:val="aff"/>
            <w:rFonts w:ascii="Times New Roman" w:hAnsi="Times New Roman"/>
            <w:noProof/>
            <w:sz w:val="24"/>
            <w:szCs w:val="24"/>
          </w:rPr>
          <w:t>4.2.2.</w:t>
        </w:r>
        <w:r w:rsidRPr="00052811">
          <w:rPr>
            <w:rFonts w:ascii="Times New Roman" w:eastAsiaTheme="minorEastAsia" w:hAnsi="Times New Roman"/>
            <w:noProof/>
            <w:sz w:val="24"/>
            <w:szCs w:val="24"/>
            <w:lang w:eastAsia="ru-RU"/>
          </w:rPr>
          <w:tab/>
        </w:r>
        <w:r w:rsidRPr="00052811">
          <w:rPr>
            <w:rStyle w:val="aff"/>
            <w:rFonts w:ascii="Times New Roman" w:hAnsi="Times New Roman"/>
            <w:noProof/>
            <w:sz w:val="24"/>
            <w:szCs w:val="24"/>
          </w:rPr>
          <w:t>Водопотребление и водоотведение проектируемого объекта в период строительства</w:t>
        </w:r>
        <w:r w:rsidRPr="00052811">
          <w:rPr>
            <w:rFonts w:ascii="Times New Roman" w:hAnsi="Times New Roman"/>
            <w:noProof/>
            <w:webHidden/>
            <w:sz w:val="24"/>
            <w:szCs w:val="24"/>
          </w:rPr>
          <w:tab/>
        </w:r>
        <w:r w:rsidRPr="00052811">
          <w:rPr>
            <w:rFonts w:ascii="Times New Roman" w:hAnsi="Times New Roman"/>
            <w:noProof/>
            <w:webHidden/>
            <w:sz w:val="24"/>
            <w:szCs w:val="24"/>
          </w:rPr>
          <w:fldChar w:fldCharType="begin"/>
        </w:r>
        <w:r w:rsidRPr="00052811">
          <w:rPr>
            <w:rFonts w:ascii="Times New Roman" w:hAnsi="Times New Roman"/>
            <w:noProof/>
            <w:webHidden/>
            <w:sz w:val="24"/>
            <w:szCs w:val="24"/>
          </w:rPr>
          <w:instrText xml:space="preserve"> PAGEREF _Toc21689673 \h </w:instrText>
        </w:r>
        <w:r w:rsidRPr="00052811">
          <w:rPr>
            <w:rFonts w:ascii="Times New Roman" w:hAnsi="Times New Roman"/>
            <w:noProof/>
            <w:webHidden/>
            <w:sz w:val="24"/>
            <w:szCs w:val="24"/>
          </w:rPr>
        </w:r>
        <w:r w:rsidRPr="00052811">
          <w:rPr>
            <w:rFonts w:ascii="Times New Roman" w:hAnsi="Times New Roman"/>
            <w:noProof/>
            <w:webHidden/>
            <w:sz w:val="24"/>
            <w:szCs w:val="24"/>
          </w:rPr>
          <w:fldChar w:fldCharType="separate"/>
        </w:r>
        <w:r w:rsidRPr="00052811">
          <w:rPr>
            <w:rFonts w:ascii="Times New Roman" w:hAnsi="Times New Roman"/>
            <w:noProof/>
            <w:webHidden/>
            <w:sz w:val="24"/>
            <w:szCs w:val="24"/>
          </w:rPr>
          <w:t>87</w:t>
        </w:r>
        <w:r w:rsidRPr="00052811">
          <w:rPr>
            <w:rFonts w:ascii="Times New Roman" w:hAnsi="Times New Roman"/>
            <w:noProof/>
            <w:webHidden/>
            <w:sz w:val="24"/>
            <w:szCs w:val="24"/>
          </w:rPr>
          <w:fldChar w:fldCharType="end"/>
        </w:r>
      </w:hyperlink>
    </w:p>
    <w:p w14:paraId="3242A847" w14:textId="77777777" w:rsidR="00052811" w:rsidRPr="00052811" w:rsidRDefault="00052811">
      <w:pPr>
        <w:pStyle w:val="2b"/>
        <w:rPr>
          <w:rFonts w:ascii="Times New Roman" w:eastAsiaTheme="minorEastAsia" w:hAnsi="Times New Roman" w:cs="Times New Roman"/>
          <w:sz w:val="24"/>
          <w:szCs w:val="24"/>
        </w:rPr>
      </w:pPr>
      <w:hyperlink w:anchor="_Toc21689674" w:history="1">
        <w:r w:rsidRPr="00052811">
          <w:rPr>
            <w:rStyle w:val="aff"/>
            <w:rFonts w:ascii="Times New Roman" w:hAnsi="Times New Roman" w:cs="Times New Roman"/>
            <w:sz w:val="24"/>
            <w:szCs w:val="24"/>
          </w:rPr>
          <w:t>4.3.</w:t>
        </w:r>
        <w:r w:rsidRPr="00052811">
          <w:rPr>
            <w:rFonts w:ascii="Times New Roman" w:eastAsiaTheme="minorEastAsia" w:hAnsi="Times New Roman" w:cs="Times New Roman"/>
            <w:sz w:val="24"/>
            <w:szCs w:val="24"/>
          </w:rPr>
          <w:tab/>
        </w:r>
        <w:r w:rsidRPr="00052811">
          <w:rPr>
            <w:rStyle w:val="aff"/>
            <w:rFonts w:ascii="Times New Roman" w:hAnsi="Times New Roman" w:cs="Times New Roman"/>
            <w:sz w:val="24"/>
            <w:szCs w:val="24"/>
          </w:rPr>
          <w:t>Мероприятия по охране поверхностных и подземных вод от истощения и загрязнения в период эксплуатации и строительства проектируемого объекта</w:t>
        </w:r>
        <w:r w:rsidRPr="00052811">
          <w:rPr>
            <w:rFonts w:ascii="Times New Roman" w:hAnsi="Times New Roman" w:cs="Times New Roman"/>
            <w:webHidden/>
            <w:sz w:val="24"/>
            <w:szCs w:val="24"/>
          </w:rPr>
          <w:tab/>
        </w:r>
        <w:r w:rsidRPr="00052811">
          <w:rPr>
            <w:rFonts w:ascii="Times New Roman" w:hAnsi="Times New Roman" w:cs="Times New Roman"/>
            <w:webHidden/>
            <w:sz w:val="24"/>
            <w:szCs w:val="24"/>
          </w:rPr>
          <w:fldChar w:fldCharType="begin"/>
        </w:r>
        <w:r w:rsidRPr="00052811">
          <w:rPr>
            <w:rFonts w:ascii="Times New Roman" w:hAnsi="Times New Roman" w:cs="Times New Roman"/>
            <w:webHidden/>
            <w:sz w:val="24"/>
            <w:szCs w:val="24"/>
          </w:rPr>
          <w:instrText xml:space="preserve"> PAGEREF _Toc21689674 \h </w:instrText>
        </w:r>
        <w:r w:rsidRPr="00052811">
          <w:rPr>
            <w:rFonts w:ascii="Times New Roman" w:hAnsi="Times New Roman" w:cs="Times New Roman"/>
            <w:webHidden/>
            <w:sz w:val="24"/>
            <w:szCs w:val="24"/>
          </w:rPr>
        </w:r>
        <w:r w:rsidRPr="00052811">
          <w:rPr>
            <w:rFonts w:ascii="Times New Roman" w:hAnsi="Times New Roman" w:cs="Times New Roman"/>
            <w:webHidden/>
            <w:sz w:val="24"/>
            <w:szCs w:val="24"/>
          </w:rPr>
          <w:fldChar w:fldCharType="separate"/>
        </w:r>
        <w:r w:rsidRPr="00052811">
          <w:rPr>
            <w:rFonts w:ascii="Times New Roman" w:hAnsi="Times New Roman" w:cs="Times New Roman"/>
            <w:webHidden/>
            <w:sz w:val="24"/>
            <w:szCs w:val="24"/>
          </w:rPr>
          <w:t>88</w:t>
        </w:r>
        <w:r w:rsidRPr="00052811">
          <w:rPr>
            <w:rFonts w:ascii="Times New Roman" w:hAnsi="Times New Roman" w:cs="Times New Roman"/>
            <w:webHidden/>
            <w:sz w:val="24"/>
            <w:szCs w:val="24"/>
          </w:rPr>
          <w:fldChar w:fldCharType="end"/>
        </w:r>
      </w:hyperlink>
    </w:p>
    <w:p w14:paraId="423E7167" w14:textId="77777777" w:rsidR="00052811" w:rsidRPr="00052811" w:rsidRDefault="00052811">
      <w:pPr>
        <w:pStyle w:val="2b"/>
        <w:rPr>
          <w:rFonts w:ascii="Times New Roman" w:eastAsiaTheme="minorEastAsia" w:hAnsi="Times New Roman" w:cs="Times New Roman"/>
          <w:sz w:val="24"/>
          <w:szCs w:val="24"/>
        </w:rPr>
      </w:pPr>
      <w:hyperlink w:anchor="_Toc21689675" w:history="1">
        <w:r w:rsidRPr="00052811">
          <w:rPr>
            <w:rStyle w:val="aff"/>
            <w:rFonts w:ascii="Times New Roman" w:hAnsi="Times New Roman" w:cs="Times New Roman"/>
            <w:sz w:val="24"/>
            <w:szCs w:val="24"/>
          </w:rPr>
          <w:t>4.4.</w:t>
        </w:r>
        <w:r w:rsidRPr="00052811">
          <w:rPr>
            <w:rFonts w:ascii="Times New Roman" w:eastAsiaTheme="minorEastAsia" w:hAnsi="Times New Roman" w:cs="Times New Roman"/>
            <w:sz w:val="24"/>
            <w:szCs w:val="24"/>
          </w:rPr>
          <w:tab/>
        </w:r>
        <w:r w:rsidRPr="00052811">
          <w:rPr>
            <w:rStyle w:val="aff"/>
            <w:rFonts w:ascii="Times New Roman" w:hAnsi="Times New Roman" w:cs="Times New Roman"/>
            <w:sz w:val="24"/>
            <w:szCs w:val="24"/>
          </w:rPr>
          <w:t>Выводы</w:t>
        </w:r>
        <w:r w:rsidRPr="00052811">
          <w:rPr>
            <w:rFonts w:ascii="Times New Roman" w:hAnsi="Times New Roman" w:cs="Times New Roman"/>
            <w:webHidden/>
            <w:sz w:val="24"/>
            <w:szCs w:val="24"/>
          </w:rPr>
          <w:tab/>
        </w:r>
        <w:r w:rsidRPr="00052811">
          <w:rPr>
            <w:rFonts w:ascii="Times New Roman" w:hAnsi="Times New Roman" w:cs="Times New Roman"/>
            <w:webHidden/>
            <w:sz w:val="24"/>
            <w:szCs w:val="24"/>
          </w:rPr>
          <w:fldChar w:fldCharType="begin"/>
        </w:r>
        <w:r w:rsidRPr="00052811">
          <w:rPr>
            <w:rFonts w:ascii="Times New Roman" w:hAnsi="Times New Roman" w:cs="Times New Roman"/>
            <w:webHidden/>
            <w:sz w:val="24"/>
            <w:szCs w:val="24"/>
          </w:rPr>
          <w:instrText xml:space="preserve"> PAGEREF _Toc21689675 \h </w:instrText>
        </w:r>
        <w:r w:rsidRPr="00052811">
          <w:rPr>
            <w:rFonts w:ascii="Times New Roman" w:hAnsi="Times New Roman" w:cs="Times New Roman"/>
            <w:webHidden/>
            <w:sz w:val="24"/>
            <w:szCs w:val="24"/>
          </w:rPr>
        </w:r>
        <w:r w:rsidRPr="00052811">
          <w:rPr>
            <w:rFonts w:ascii="Times New Roman" w:hAnsi="Times New Roman" w:cs="Times New Roman"/>
            <w:webHidden/>
            <w:sz w:val="24"/>
            <w:szCs w:val="24"/>
          </w:rPr>
          <w:fldChar w:fldCharType="separate"/>
        </w:r>
        <w:r w:rsidRPr="00052811">
          <w:rPr>
            <w:rFonts w:ascii="Times New Roman" w:hAnsi="Times New Roman" w:cs="Times New Roman"/>
            <w:webHidden/>
            <w:sz w:val="24"/>
            <w:szCs w:val="24"/>
          </w:rPr>
          <w:t>89</w:t>
        </w:r>
        <w:r w:rsidRPr="00052811">
          <w:rPr>
            <w:rFonts w:ascii="Times New Roman" w:hAnsi="Times New Roman" w:cs="Times New Roman"/>
            <w:webHidden/>
            <w:sz w:val="24"/>
            <w:szCs w:val="24"/>
          </w:rPr>
          <w:fldChar w:fldCharType="end"/>
        </w:r>
      </w:hyperlink>
    </w:p>
    <w:p w14:paraId="70914C70" w14:textId="77777777" w:rsidR="00052811" w:rsidRPr="00052811" w:rsidRDefault="00052811">
      <w:pPr>
        <w:pStyle w:val="2b"/>
        <w:rPr>
          <w:rFonts w:ascii="Times New Roman" w:eastAsiaTheme="minorEastAsia" w:hAnsi="Times New Roman" w:cs="Times New Roman"/>
          <w:sz w:val="24"/>
          <w:szCs w:val="24"/>
        </w:rPr>
      </w:pPr>
      <w:hyperlink w:anchor="_Toc21689676" w:history="1">
        <w:r w:rsidRPr="00052811">
          <w:rPr>
            <w:rStyle w:val="aff"/>
            <w:rFonts w:ascii="Times New Roman" w:hAnsi="Times New Roman" w:cs="Times New Roman"/>
            <w:sz w:val="24"/>
            <w:szCs w:val="24"/>
          </w:rPr>
          <w:t>5.</w:t>
        </w:r>
        <w:r w:rsidRPr="00052811">
          <w:rPr>
            <w:rFonts w:ascii="Times New Roman" w:eastAsiaTheme="minorEastAsia" w:hAnsi="Times New Roman" w:cs="Times New Roman"/>
            <w:sz w:val="24"/>
            <w:szCs w:val="24"/>
          </w:rPr>
          <w:tab/>
        </w:r>
        <w:r w:rsidRPr="00052811">
          <w:rPr>
            <w:rStyle w:val="aff"/>
            <w:rFonts w:ascii="Times New Roman" w:hAnsi="Times New Roman" w:cs="Times New Roman"/>
            <w:sz w:val="24"/>
            <w:szCs w:val="24"/>
          </w:rPr>
          <w:t>МЕРОПРИЯТИЯ ПО СБОРУ, ИСПОЛЬЗОВАНИЮ, ОБЕЗВРЕЖИВАНИЮ, ТРАНСПОРТИРОВКЕ И РАЗМЕЩЕНИЮ ОПАСНЫХ ОТХОДОВ</w:t>
        </w:r>
        <w:r w:rsidRPr="00052811">
          <w:rPr>
            <w:rFonts w:ascii="Times New Roman" w:hAnsi="Times New Roman" w:cs="Times New Roman"/>
            <w:webHidden/>
            <w:sz w:val="24"/>
            <w:szCs w:val="24"/>
          </w:rPr>
          <w:tab/>
        </w:r>
        <w:r w:rsidRPr="00052811">
          <w:rPr>
            <w:rFonts w:ascii="Times New Roman" w:hAnsi="Times New Roman" w:cs="Times New Roman"/>
            <w:webHidden/>
            <w:sz w:val="24"/>
            <w:szCs w:val="24"/>
          </w:rPr>
          <w:fldChar w:fldCharType="begin"/>
        </w:r>
        <w:r w:rsidRPr="00052811">
          <w:rPr>
            <w:rFonts w:ascii="Times New Roman" w:hAnsi="Times New Roman" w:cs="Times New Roman"/>
            <w:webHidden/>
            <w:sz w:val="24"/>
            <w:szCs w:val="24"/>
          </w:rPr>
          <w:instrText xml:space="preserve"> PAGEREF _Toc21689676 \h </w:instrText>
        </w:r>
        <w:r w:rsidRPr="00052811">
          <w:rPr>
            <w:rFonts w:ascii="Times New Roman" w:hAnsi="Times New Roman" w:cs="Times New Roman"/>
            <w:webHidden/>
            <w:sz w:val="24"/>
            <w:szCs w:val="24"/>
          </w:rPr>
        </w:r>
        <w:r w:rsidRPr="00052811">
          <w:rPr>
            <w:rFonts w:ascii="Times New Roman" w:hAnsi="Times New Roman" w:cs="Times New Roman"/>
            <w:webHidden/>
            <w:sz w:val="24"/>
            <w:szCs w:val="24"/>
          </w:rPr>
          <w:fldChar w:fldCharType="separate"/>
        </w:r>
        <w:r w:rsidRPr="00052811">
          <w:rPr>
            <w:rFonts w:ascii="Times New Roman" w:hAnsi="Times New Roman" w:cs="Times New Roman"/>
            <w:webHidden/>
            <w:sz w:val="24"/>
            <w:szCs w:val="24"/>
          </w:rPr>
          <w:t>90</w:t>
        </w:r>
        <w:r w:rsidRPr="00052811">
          <w:rPr>
            <w:rFonts w:ascii="Times New Roman" w:hAnsi="Times New Roman" w:cs="Times New Roman"/>
            <w:webHidden/>
            <w:sz w:val="24"/>
            <w:szCs w:val="24"/>
          </w:rPr>
          <w:fldChar w:fldCharType="end"/>
        </w:r>
      </w:hyperlink>
    </w:p>
    <w:p w14:paraId="112E6498" w14:textId="77777777" w:rsidR="00052811" w:rsidRPr="00052811" w:rsidRDefault="00052811">
      <w:pPr>
        <w:pStyle w:val="2b"/>
        <w:rPr>
          <w:rFonts w:ascii="Times New Roman" w:eastAsiaTheme="minorEastAsia" w:hAnsi="Times New Roman" w:cs="Times New Roman"/>
          <w:sz w:val="24"/>
          <w:szCs w:val="24"/>
        </w:rPr>
      </w:pPr>
      <w:hyperlink w:anchor="_Toc21689677" w:history="1">
        <w:r w:rsidRPr="00052811">
          <w:rPr>
            <w:rStyle w:val="aff"/>
            <w:rFonts w:ascii="Times New Roman" w:hAnsi="Times New Roman" w:cs="Times New Roman"/>
            <w:sz w:val="24"/>
            <w:szCs w:val="24"/>
          </w:rPr>
          <w:t>5.1.</w:t>
        </w:r>
        <w:r w:rsidRPr="00052811">
          <w:rPr>
            <w:rFonts w:ascii="Times New Roman" w:eastAsiaTheme="minorEastAsia" w:hAnsi="Times New Roman" w:cs="Times New Roman"/>
            <w:sz w:val="24"/>
            <w:szCs w:val="24"/>
          </w:rPr>
          <w:tab/>
        </w:r>
        <w:r w:rsidRPr="00052811">
          <w:rPr>
            <w:rStyle w:val="aff"/>
            <w:rFonts w:ascii="Times New Roman" w:hAnsi="Times New Roman" w:cs="Times New Roman"/>
            <w:sz w:val="24"/>
            <w:szCs w:val="24"/>
          </w:rPr>
          <w:t>Период эксплуатации</w:t>
        </w:r>
        <w:r w:rsidRPr="00052811">
          <w:rPr>
            <w:rFonts w:ascii="Times New Roman" w:hAnsi="Times New Roman" w:cs="Times New Roman"/>
            <w:webHidden/>
            <w:sz w:val="24"/>
            <w:szCs w:val="24"/>
          </w:rPr>
          <w:tab/>
        </w:r>
        <w:r w:rsidRPr="00052811">
          <w:rPr>
            <w:rFonts w:ascii="Times New Roman" w:hAnsi="Times New Roman" w:cs="Times New Roman"/>
            <w:webHidden/>
            <w:sz w:val="24"/>
            <w:szCs w:val="24"/>
          </w:rPr>
          <w:fldChar w:fldCharType="begin"/>
        </w:r>
        <w:r w:rsidRPr="00052811">
          <w:rPr>
            <w:rFonts w:ascii="Times New Roman" w:hAnsi="Times New Roman" w:cs="Times New Roman"/>
            <w:webHidden/>
            <w:sz w:val="24"/>
            <w:szCs w:val="24"/>
          </w:rPr>
          <w:instrText xml:space="preserve"> PAGEREF _Toc21689677 \h </w:instrText>
        </w:r>
        <w:r w:rsidRPr="00052811">
          <w:rPr>
            <w:rFonts w:ascii="Times New Roman" w:hAnsi="Times New Roman" w:cs="Times New Roman"/>
            <w:webHidden/>
            <w:sz w:val="24"/>
            <w:szCs w:val="24"/>
          </w:rPr>
        </w:r>
        <w:r w:rsidRPr="00052811">
          <w:rPr>
            <w:rFonts w:ascii="Times New Roman" w:hAnsi="Times New Roman" w:cs="Times New Roman"/>
            <w:webHidden/>
            <w:sz w:val="24"/>
            <w:szCs w:val="24"/>
          </w:rPr>
          <w:fldChar w:fldCharType="separate"/>
        </w:r>
        <w:r w:rsidRPr="00052811">
          <w:rPr>
            <w:rFonts w:ascii="Times New Roman" w:hAnsi="Times New Roman" w:cs="Times New Roman"/>
            <w:webHidden/>
            <w:sz w:val="24"/>
            <w:szCs w:val="24"/>
          </w:rPr>
          <w:t>90</w:t>
        </w:r>
        <w:r w:rsidRPr="00052811">
          <w:rPr>
            <w:rFonts w:ascii="Times New Roman" w:hAnsi="Times New Roman" w:cs="Times New Roman"/>
            <w:webHidden/>
            <w:sz w:val="24"/>
            <w:szCs w:val="24"/>
          </w:rPr>
          <w:fldChar w:fldCharType="end"/>
        </w:r>
      </w:hyperlink>
    </w:p>
    <w:p w14:paraId="3BD5D118" w14:textId="77777777" w:rsidR="00052811" w:rsidRPr="00052811" w:rsidRDefault="00052811">
      <w:pPr>
        <w:pStyle w:val="36"/>
        <w:tabs>
          <w:tab w:val="left" w:pos="1440"/>
          <w:tab w:val="right" w:leader="dot" w:pos="9911"/>
        </w:tabs>
        <w:rPr>
          <w:rFonts w:ascii="Times New Roman" w:eastAsiaTheme="minorEastAsia" w:hAnsi="Times New Roman"/>
          <w:noProof/>
          <w:sz w:val="24"/>
          <w:szCs w:val="24"/>
          <w:lang w:eastAsia="ru-RU"/>
        </w:rPr>
      </w:pPr>
      <w:hyperlink w:anchor="_Toc21689678" w:history="1">
        <w:r w:rsidRPr="00052811">
          <w:rPr>
            <w:rStyle w:val="aff"/>
            <w:rFonts w:ascii="Times New Roman" w:hAnsi="Times New Roman"/>
            <w:noProof/>
            <w:sz w:val="24"/>
            <w:szCs w:val="24"/>
          </w:rPr>
          <w:t>5.1.1.</w:t>
        </w:r>
        <w:r w:rsidRPr="00052811">
          <w:rPr>
            <w:rFonts w:ascii="Times New Roman" w:eastAsiaTheme="minorEastAsia" w:hAnsi="Times New Roman"/>
            <w:noProof/>
            <w:sz w:val="24"/>
            <w:szCs w:val="24"/>
            <w:lang w:eastAsia="ru-RU"/>
          </w:rPr>
          <w:tab/>
        </w:r>
        <w:r w:rsidRPr="00052811">
          <w:rPr>
            <w:rStyle w:val="aff"/>
            <w:rFonts w:ascii="Times New Roman" w:hAnsi="Times New Roman"/>
            <w:noProof/>
            <w:sz w:val="24"/>
            <w:szCs w:val="24"/>
          </w:rPr>
          <w:t>Характеристика проектируемого объекта как источника образования отходов в период эксплуатации</w:t>
        </w:r>
        <w:r w:rsidRPr="00052811">
          <w:rPr>
            <w:rFonts w:ascii="Times New Roman" w:hAnsi="Times New Roman"/>
            <w:noProof/>
            <w:webHidden/>
            <w:sz w:val="24"/>
            <w:szCs w:val="24"/>
          </w:rPr>
          <w:tab/>
        </w:r>
        <w:r w:rsidRPr="00052811">
          <w:rPr>
            <w:rFonts w:ascii="Times New Roman" w:hAnsi="Times New Roman"/>
            <w:noProof/>
            <w:webHidden/>
            <w:sz w:val="24"/>
            <w:szCs w:val="24"/>
          </w:rPr>
          <w:fldChar w:fldCharType="begin"/>
        </w:r>
        <w:r w:rsidRPr="00052811">
          <w:rPr>
            <w:rFonts w:ascii="Times New Roman" w:hAnsi="Times New Roman"/>
            <w:noProof/>
            <w:webHidden/>
            <w:sz w:val="24"/>
            <w:szCs w:val="24"/>
          </w:rPr>
          <w:instrText xml:space="preserve"> PAGEREF _Toc21689678 \h </w:instrText>
        </w:r>
        <w:r w:rsidRPr="00052811">
          <w:rPr>
            <w:rFonts w:ascii="Times New Roman" w:hAnsi="Times New Roman"/>
            <w:noProof/>
            <w:webHidden/>
            <w:sz w:val="24"/>
            <w:szCs w:val="24"/>
          </w:rPr>
        </w:r>
        <w:r w:rsidRPr="00052811">
          <w:rPr>
            <w:rFonts w:ascii="Times New Roman" w:hAnsi="Times New Roman"/>
            <w:noProof/>
            <w:webHidden/>
            <w:sz w:val="24"/>
            <w:szCs w:val="24"/>
          </w:rPr>
          <w:fldChar w:fldCharType="separate"/>
        </w:r>
        <w:r w:rsidRPr="00052811">
          <w:rPr>
            <w:rFonts w:ascii="Times New Roman" w:hAnsi="Times New Roman"/>
            <w:noProof/>
            <w:webHidden/>
            <w:sz w:val="24"/>
            <w:szCs w:val="24"/>
          </w:rPr>
          <w:t>90</w:t>
        </w:r>
        <w:r w:rsidRPr="00052811">
          <w:rPr>
            <w:rFonts w:ascii="Times New Roman" w:hAnsi="Times New Roman"/>
            <w:noProof/>
            <w:webHidden/>
            <w:sz w:val="24"/>
            <w:szCs w:val="24"/>
          </w:rPr>
          <w:fldChar w:fldCharType="end"/>
        </w:r>
      </w:hyperlink>
    </w:p>
    <w:p w14:paraId="14C35033" w14:textId="77777777" w:rsidR="00052811" w:rsidRPr="00052811" w:rsidRDefault="00052811">
      <w:pPr>
        <w:pStyle w:val="36"/>
        <w:tabs>
          <w:tab w:val="left" w:pos="1440"/>
          <w:tab w:val="right" w:leader="dot" w:pos="9911"/>
        </w:tabs>
        <w:rPr>
          <w:rFonts w:ascii="Times New Roman" w:eastAsiaTheme="minorEastAsia" w:hAnsi="Times New Roman"/>
          <w:noProof/>
          <w:sz w:val="24"/>
          <w:szCs w:val="24"/>
          <w:lang w:eastAsia="ru-RU"/>
        </w:rPr>
      </w:pPr>
      <w:hyperlink w:anchor="_Toc21689679" w:history="1">
        <w:r w:rsidRPr="00052811">
          <w:rPr>
            <w:rStyle w:val="aff"/>
            <w:rFonts w:ascii="Times New Roman" w:hAnsi="Times New Roman"/>
            <w:noProof/>
            <w:sz w:val="24"/>
            <w:szCs w:val="24"/>
          </w:rPr>
          <w:t>5.1.2.</w:t>
        </w:r>
        <w:r w:rsidRPr="00052811">
          <w:rPr>
            <w:rFonts w:ascii="Times New Roman" w:eastAsiaTheme="minorEastAsia" w:hAnsi="Times New Roman"/>
            <w:noProof/>
            <w:sz w:val="24"/>
            <w:szCs w:val="24"/>
            <w:lang w:eastAsia="ru-RU"/>
          </w:rPr>
          <w:tab/>
        </w:r>
        <w:r w:rsidRPr="00052811">
          <w:rPr>
            <w:rStyle w:val="aff"/>
            <w:rFonts w:ascii="Times New Roman" w:hAnsi="Times New Roman"/>
            <w:noProof/>
            <w:sz w:val="24"/>
            <w:szCs w:val="24"/>
          </w:rPr>
          <w:t>Расчет нормативов образования отходов в период эксплуатации объекта</w:t>
        </w:r>
        <w:r w:rsidRPr="00052811">
          <w:rPr>
            <w:rFonts w:ascii="Times New Roman" w:hAnsi="Times New Roman"/>
            <w:noProof/>
            <w:webHidden/>
            <w:sz w:val="24"/>
            <w:szCs w:val="24"/>
          </w:rPr>
          <w:tab/>
        </w:r>
        <w:r w:rsidRPr="00052811">
          <w:rPr>
            <w:rFonts w:ascii="Times New Roman" w:hAnsi="Times New Roman"/>
            <w:noProof/>
            <w:webHidden/>
            <w:sz w:val="24"/>
            <w:szCs w:val="24"/>
          </w:rPr>
          <w:fldChar w:fldCharType="begin"/>
        </w:r>
        <w:r w:rsidRPr="00052811">
          <w:rPr>
            <w:rFonts w:ascii="Times New Roman" w:hAnsi="Times New Roman"/>
            <w:noProof/>
            <w:webHidden/>
            <w:sz w:val="24"/>
            <w:szCs w:val="24"/>
          </w:rPr>
          <w:instrText xml:space="preserve"> PAGEREF _Toc21689679 \h </w:instrText>
        </w:r>
        <w:r w:rsidRPr="00052811">
          <w:rPr>
            <w:rFonts w:ascii="Times New Roman" w:hAnsi="Times New Roman"/>
            <w:noProof/>
            <w:webHidden/>
            <w:sz w:val="24"/>
            <w:szCs w:val="24"/>
          </w:rPr>
        </w:r>
        <w:r w:rsidRPr="00052811">
          <w:rPr>
            <w:rFonts w:ascii="Times New Roman" w:hAnsi="Times New Roman"/>
            <w:noProof/>
            <w:webHidden/>
            <w:sz w:val="24"/>
            <w:szCs w:val="24"/>
          </w:rPr>
          <w:fldChar w:fldCharType="separate"/>
        </w:r>
        <w:r w:rsidRPr="00052811">
          <w:rPr>
            <w:rFonts w:ascii="Times New Roman" w:hAnsi="Times New Roman"/>
            <w:noProof/>
            <w:webHidden/>
            <w:sz w:val="24"/>
            <w:szCs w:val="24"/>
          </w:rPr>
          <w:t>92</w:t>
        </w:r>
        <w:r w:rsidRPr="00052811">
          <w:rPr>
            <w:rFonts w:ascii="Times New Roman" w:hAnsi="Times New Roman"/>
            <w:noProof/>
            <w:webHidden/>
            <w:sz w:val="24"/>
            <w:szCs w:val="24"/>
          </w:rPr>
          <w:fldChar w:fldCharType="end"/>
        </w:r>
      </w:hyperlink>
    </w:p>
    <w:p w14:paraId="23E87D23" w14:textId="77777777" w:rsidR="00052811" w:rsidRPr="00052811" w:rsidRDefault="00052811">
      <w:pPr>
        <w:pStyle w:val="36"/>
        <w:tabs>
          <w:tab w:val="left" w:pos="1200"/>
          <w:tab w:val="right" w:leader="dot" w:pos="9911"/>
        </w:tabs>
        <w:rPr>
          <w:rFonts w:ascii="Times New Roman" w:eastAsiaTheme="minorEastAsia" w:hAnsi="Times New Roman"/>
          <w:noProof/>
          <w:sz w:val="24"/>
          <w:szCs w:val="24"/>
          <w:lang w:eastAsia="ru-RU"/>
        </w:rPr>
      </w:pPr>
      <w:hyperlink w:anchor="_Toc21689680" w:history="1">
        <w:r w:rsidRPr="00052811">
          <w:rPr>
            <w:rStyle w:val="aff"/>
            <w:rFonts w:ascii="Times New Roman" w:hAnsi="Times New Roman"/>
            <w:noProof/>
            <w:sz w:val="24"/>
            <w:szCs w:val="24"/>
          </w:rPr>
          <w:t>5.1.3</w:t>
        </w:r>
        <w:r w:rsidRPr="00052811">
          <w:rPr>
            <w:rFonts w:ascii="Times New Roman" w:eastAsiaTheme="minorEastAsia" w:hAnsi="Times New Roman"/>
            <w:noProof/>
            <w:sz w:val="24"/>
            <w:szCs w:val="24"/>
            <w:lang w:eastAsia="ru-RU"/>
          </w:rPr>
          <w:tab/>
        </w:r>
        <w:r w:rsidRPr="00052811">
          <w:rPr>
            <w:rStyle w:val="aff"/>
            <w:rFonts w:ascii="Times New Roman" w:hAnsi="Times New Roman"/>
            <w:noProof/>
            <w:sz w:val="24"/>
            <w:szCs w:val="24"/>
          </w:rPr>
          <w:t>Количество, класс опасности и способ обращения с образующимися отходами</w:t>
        </w:r>
        <w:r w:rsidRPr="00052811">
          <w:rPr>
            <w:rFonts w:ascii="Times New Roman" w:hAnsi="Times New Roman"/>
            <w:noProof/>
            <w:webHidden/>
            <w:sz w:val="24"/>
            <w:szCs w:val="24"/>
          </w:rPr>
          <w:tab/>
        </w:r>
        <w:r w:rsidRPr="00052811">
          <w:rPr>
            <w:rFonts w:ascii="Times New Roman" w:hAnsi="Times New Roman"/>
            <w:noProof/>
            <w:webHidden/>
            <w:sz w:val="24"/>
            <w:szCs w:val="24"/>
          </w:rPr>
          <w:fldChar w:fldCharType="begin"/>
        </w:r>
        <w:r w:rsidRPr="00052811">
          <w:rPr>
            <w:rFonts w:ascii="Times New Roman" w:hAnsi="Times New Roman"/>
            <w:noProof/>
            <w:webHidden/>
            <w:sz w:val="24"/>
            <w:szCs w:val="24"/>
          </w:rPr>
          <w:instrText xml:space="preserve"> PAGEREF _Toc21689680 \h </w:instrText>
        </w:r>
        <w:r w:rsidRPr="00052811">
          <w:rPr>
            <w:rFonts w:ascii="Times New Roman" w:hAnsi="Times New Roman"/>
            <w:noProof/>
            <w:webHidden/>
            <w:sz w:val="24"/>
            <w:szCs w:val="24"/>
          </w:rPr>
        </w:r>
        <w:r w:rsidRPr="00052811">
          <w:rPr>
            <w:rFonts w:ascii="Times New Roman" w:hAnsi="Times New Roman"/>
            <w:noProof/>
            <w:webHidden/>
            <w:sz w:val="24"/>
            <w:szCs w:val="24"/>
          </w:rPr>
          <w:fldChar w:fldCharType="separate"/>
        </w:r>
        <w:r w:rsidRPr="00052811">
          <w:rPr>
            <w:rFonts w:ascii="Times New Roman" w:hAnsi="Times New Roman"/>
            <w:noProof/>
            <w:webHidden/>
            <w:sz w:val="24"/>
            <w:szCs w:val="24"/>
          </w:rPr>
          <w:t>99</w:t>
        </w:r>
        <w:r w:rsidRPr="00052811">
          <w:rPr>
            <w:rFonts w:ascii="Times New Roman" w:hAnsi="Times New Roman"/>
            <w:noProof/>
            <w:webHidden/>
            <w:sz w:val="24"/>
            <w:szCs w:val="24"/>
          </w:rPr>
          <w:fldChar w:fldCharType="end"/>
        </w:r>
      </w:hyperlink>
    </w:p>
    <w:p w14:paraId="29155B91" w14:textId="77777777" w:rsidR="00052811" w:rsidRPr="00052811" w:rsidRDefault="00052811">
      <w:pPr>
        <w:pStyle w:val="36"/>
        <w:tabs>
          <w:tab w:val="left" w:pos="1440"/>
          <w:tab w:val="right" w:leader="dot" w:pos="9911"/>
        </w:tabs>
        <w:rPr>
          <w:rFonts w:ascii="Times New Roman" w:eastAsiaTheme="minorEastAsia" w:hAnsi="Times New Roman"/>
          <w:noProof/>
          <w:sz w:val="24"/>
          <w:szCs w:val="24"/>
          <w:lang w:eastAsia="ru-RU"/>
        </w:rPr>
      </w:pPr>
      <w:hyperlink w:anchor="_Toc21689681" w:history="1">
        <w:r w:rsidRPr="00052811">
          <w:rPr>
            <w:rStyle w:val="aff"/>
            <w:rFonts w:ascii="Times New Roman" w:hAnsi="Times New Roman"/>
            <w:noProof/>
            <w:sz w:val="24"/>
            <w:szCs w:val="24"/>
          </w:rPr>
          <w:t>5.1.4.</w:t>
        </w:r>
        <w:r w:rsidRPr="00052811">
          <w:rPr>
            <w:rFonts w:ascii="Times New Roman" w:eastAsiaTheme="minorEastAsia" w:hAnsi="Times New Roman"/>
            <w:noProof/>
            <w:sz w:val="24"/>
            <w:szCs w:val="24"/>
            <w:lang w:eastAsia="ru-RU"/>
          </w:rPr>
          <w:tab/>
        </w:r>
        <w:r w:rsidRPr="00052811">
          <w:rPr>
            <w:rStyle w:val="aff"/>
            <w:rFonts w:ascii="Times New Roman" w:hAnsi="Times New Roman"/>
            <w:noProof/>
            <w:sz w:val="24"/>
            <w:szCs w:val="24"/>
          </w:rPr>
          <w:t>Организация временного складирования (накопления) отходов на территории проектируемого объекта</w:t>
        </w:r>
        <w:r w:rsidRPr="00052811">
          <w:rPr>
            <w:rFonts w:ascii="Times New Roman" w:hAnsi="Times New Roman"/>
            <w:noProof/>
            <w:webHidden/>
            <w:sz w:val="24"/>
            <w:szCs w:val="24"/>
          </w:rPr>
          <w:tab/>
        </w:r>
        <w:r w:rsidRPr="00052811">
          <w:rPr>
            <w:rFonts w:ascii="Times New Roman" w:hAnsi="Times New Roman"/>
            <w:noProof/>
            <w:webHidden/>
            <w:sz w:val="24"/>
            <w:szCs w:val="24"/>
          </w:rPr>
          <w:fldChar w:fldCharType="begin"/>
        </w:r>
        <w:r w:rsidRPr="00052811">
          <w:rPr>
            <w:rFonts w:ascii="Times New Roman" w:hAnsi="Times New Roman"/>
            <w:noProof/>
            <w:webHidden/>
            <w:sz w:val="24"/>
            <w:szCs w:val="24"/>
          </w:rPr>
          <w:instrText xml:space="preserve"> PAGEREF _Toc21689681 \h </w:instrText>
        </w:r>
        <w:r w:rsidRPr="00052811">
          <w:rPr>
            <w:rFonts w:ascii="Times New Roman" w:hAnsi="Times New Roman"/>
            <w:noProof/>
            <w:webHidden/>
            <w:sz w:val="24"/>
            <w:szCs w:val="24"/>
          </w:rPr>
        </w:r>
        <w:r w:rsidRPr="00052811">
          <w:rPr>
            <w:rFonts w:ascii="Times New Roman" w:hAnsi="Times New Roman"/>
            <w:noProof/>
            <w:webHidden/>
            <w:sz w:val="24"/>
            <w:szCs w:val="24"/>
          </w:rPr>
          <w:fldChar w:fldCharType="separate"/>
        </w:r>
        <w:r w:rsidRPr="00052811">
          <w:rPr>
            <w:rFonts w:ascii="Times New Roman" w:hAnsi="Times New Roman"/>
            <w:noProof/>
            <w:webHidden/>
            <w:sz w:val="24"/>
            <w:szCs w:val="24"/>
          </w:rPr>
          <w:t>102</w:t>
        </w:r>
        <w:r w:rsidRPr="00052811">
          <w:rPr>
            <w:rFonts w:ascii="Times New Roman" w:hAnsi="Times New Roman"/>
            <w:noProof/>
            <w:webHidden/>
            <w:sz w:val="24"/>
            <w:szCs w:val="24"/>
          </w:rPr>
          <w:fldChar w:fldCharType="end"/>
        </w:r>
      </w:hyperlink>
    </w:p>
    <w:p w14:paraId="336697D4" w14:textId="77777777" w:rsidR="00052811" w:rsidRPr="00052811" w:rsidRDefault="00052811">
      <w:pPr>
        <w:pStyle w:val="36"/>
        <w:tabs>
          <w:tab w:val="left" w:pos="1440"/>
          <w:tab w:val="right" w:leader="dot" w:pos="9911"/>
        </w:tabs>
        <w:rPr>
          <w:rFonts w:ascii="Times New Roman" w:eastAsiaTheme="minorEastAsia" w:hAnsi="Times New Roman"/>
          <w:noProof/>
          <w:sz w:val="24"/>
          <w:szCs w:val="24"/>
          <w:lang w:eastAsia="ru-RU"/>
        </w:rPr>
      </w:pPr>
      <w:hyperlink w:anchor="_Toc21689682" w:history="1">
        <w:r w:rsidRPr="00052811">
          <w:rPr>
            <w:rStyle w:val="aff"/>
            <w:rFonts w:ascii="Times New Roman" w:hAnsi="Times New Roman"/>
            <w:noProof/>
            <w:sz w:val="24"/>
            <w:szCs w:val="24"/>
          </w:rPr>
          <w:t>5.1.5.</w:t>
        </w:r>
        <w:r w:rsidRPr="00052811">
          <w:rPr>
            <w:rFonts w:ascii="Times New Roman" w:eastAsiaTheme="minorEastAsia" w:hAnsi="Times New Roman"/>
            <w:noProof/>
            <w:sz w:val="24"/>
            <w:szCs w:val="24"/>
            <w:lang w:eastAsia="ru-RU"/>
          </w:rPr>
          <w:tab/>
        </w:r>
        <w:r w:rsidRPr="00052811">
          <w:rPr>
            <w:rStyle w:val="aff"/>
            <w:rFonts w:ascii="Times New Roman" w:hAnsi="Times New Roman"/>
            <w:noProof/>
            <w:sz w:val="24"/>
            <w:szCs w:val="24"/>
          </w:rPr>
          <w:t>Мероприятия по охране окружающей среды при обращении с отходами</w:t>
        </w:r>
        <w:r w:rsidRPr="00052811">
          <w:rPr>
            <w:rFonts w:ascii="Times New Roman" w:hAnsi="Times New Roman"/>
            <w:noProof/>
            <w:webHidden/>
            <w:sz w:val="24"/>
            <w:szCs w:val="24"/>
          </w:rPr>
          <w:tab/>
        </w:r>
        <w:r w:rsidRPr="00052811">
          <w:rPr>
            <w:rFonts w:ascii="Times New Roman" w:hAnsi="Times New Roman"/>
            <w:noProof/>
            <w:webHidden/>
            <w:sz w:val="24"/>
            <w:szCs w:val="24"/>
          </w:rPr>
          <w:fldChar w:fldCharType="begin"/>
        </w:r>
        <w:r w:rsidRPr="00052811">
          <w:rPr>
            <w:rFonts w:ascii="Times New Roman" w:hAnsi="Times New Roman"/>
            <w:noProof/>
            <w:webHidden/>
            <w:sz w:val="24"/>
            <w:szCs w:val="24"/>
          </w:rPr>
          <w:instrText xml:space="preserve"> PAGEREF _Toc21689682 \h </w:instrText>
        </w:r>
        <w:r w:rsidRPr="00052811">
          <w:rPr>
            <w:rFonts w:ascii="Times New Roman" w:hAnsi="Times New Roman"/>
            <w:noProof/>
            <w:webHidden/>
            <w:sz w:val="24"/>
            <w:szCs w:val="24"/>
          </w:rPr>
        </w:r>
        <w:r w:rsidRPr="00052811">
          <w:rPr>
            <w:rFonts w:ascii="Times New Roman" w:hAnsi="Times New Roman"/>
            <w:noProof/>
            <w:webHidden/>
            <w:sz w:val="24"/>
            <w:szCs w:val="24"/>
          </w:rPr>
          <w:fldChar w:fldCharType="separate"/>
        </w:r>
        <w:r w:rsidRPr="00052811">
          <w:rPr>
            <w:rFonts w:ascii="Times New Roman" w:hAnsi="Times New Roman"/>
            <w:noProof/>
            <w:webHidden/>
            <w:sz w:val="24"/>
            <w:szCs w:val="24"/>
          </w:rPr>
          <w:t>104</w:t>
        </w:r>
        <w:r w:rsidRPr="00052811">
          <w:rPr>
            <w:rFonts w:ascii="Times New Roman" w:hAnsi="Times New Roman"/>
            <w:noProof/>
            <w:webHidden/>
            <w:sz w:val="24"/>
            <w:szCs w:val="24"/>
          </w:rPr>
          <w:fldChar w:fldCharType="end"/>
        </w:r>
      </w:hyperlink>
    </w:p>
    <w:p w14:paraId="01DB64CE" w14:textId="77777777" w:rsidR="00052811" w:rsidRPr="00052811" w:rsidRDefault="00052811">
      <w:pPr>
        <w:pStyle w:val="2b"/>
        <w:rPr>
          <w:rFonts w:ascii="Times New Roman" w:eastAsiaTheme="minorEastAsia" w:hAnsi="Times New Roman" w:cs="Times New Roman"/>
          <w:sz w:val="24"/>
          <w:szCs w:val="24"/>
        </w:rPr>
      </w:pPr>
      <w:hyperlink w:anchor="_Toc21689683" w:history="1">
        <w:r w:rsidRPr="00052811">
          <w:rPr>
            <w:rStyle w:val="aff"/>
            <w:rFonts w:ascii="Times New Roman" w:hAnsi="Times New Roman" w:cs="Times New Roman"/>
            <w:sz w:val="24"/>
            <w:szCs w:val="24"/>
          </w:rPr>
          <w:t>5.2.</w:t>
        </w:r>
        <w:r w:rsidRPr="00052811">
          <w:rPr>
            <w:rFonts w:ascii="Times New Roman" w:eastAsiaTheme="minorEastAsia" w:hAnsi="Times New Roman" w:cs="Times New Roman"/>
            <w:sz w:val="24"/>
            <w:szCs w:val="24"/>
          </w:rPr>
          <w:tab/>
        </w:r>
        <w:r w:rsidRPr="00052811">
          <w:rPr>
            <w:rStyle w:val="aff"/>
            <w:rFonts w:ascii="Times New Roman" w:hAnsi="Times New Roman" w:cs="Times New Roman"/>
            <w:sz w:val="24"/>
            <w:szCs w:val="24"/>
          </w:rPr>
          <w:t>Период строительства</w:t>
        </w:r>
        <w:r w:rsidRPr="00052811">
          <w:rPr>
            <w:rFonts w:ascii="Times New Roman" w:hAnsi="Times New Roman" w:cs="Times New Roman"/>
            <w:webHidden/>
            <w:sz w:val="24"/>
            <w:szCs w:val="24"/>
          </w:rPr>
          <w:tab/>
        </w:r>
        <w:r w:rsidRPr="00052811">
          <w:rPr>
            <w:rFonts w:ascii="Times New Roman" w:hAnsi="Times New Roman" w:cs="Times New Roman"/>
            <w:webHidden/>
            <w:sz w:val="24"/>
            <w:szCs w:val="24"/>
          </w:rPr>
          <w:fldChar w:fldCharType="begin"/>
        </w:r>
        <w:r w:rsidRPr="00052811">
          <w:rPr>
            <w:rFonts w:ascii="Times New Roman" w:hAnsi="Times New Roman" w:cs="Times New Roman"/>
            <w:webHidden/>
            <w:sz w:val="24"/>
            <w:szCs w:val="24"/>
          </w:rPr>
          <w:instrText xml:space="preserve"> PAGEREF _Toc21689683 \h </w:instrText>
        </w:r>
        <w:r w:rsidRPr="00052811">
          <w:rPr>
            <w:rFonts w:ascii="Times New Roman" w:hAnsi="Times New Roman" w:cs="Times New Roman"/>
            <w:webHidden/>
            <w:sz w:val="24"/>
            <w:szCs w:val="24"/>
          </w:rPr>
        </w:r>
        <w:r w:rsidRPr="00052811">
          <w:rPr>
            <w:rFonts w:ascii="Times New Roman" w:hAnsi="Times New Roman" w:cs="Times New Roman"/>
            <w:webHidden/>
            <w:sz w:val="24"/>
            <w:szCs w:val="24"/>
          </w:rPr>
          <w:fldChar w:fldCharType="separate"/>
        </w:r>
        <w:r w:rsidRPr="00052811">
          <w:rPr>
            <w:rFonts w:ascii="Times New Roman" w:hAnsi="Times New Roman" w:cs="Times New Roman"/>
            <w:webHidden/>
            <w:sz w:val="24"/>
            <w:szCs w:val="24"/>
          </w:rPr>
          <w:t>105</w:t>
        </w:r>
        <w:r w:rsidRPr="00052811">
          <w:rPr>
            <w:rFonts w:ascii="Times New Roman" w:hAnsi="Times New Roman" w:cs="Times New Roman"/>
            <w:webHidden/>
            <w:sz w:val="24"/>
            <w:szCs w:val="24"/>
          </w:rPr>
          <w:fldChar w:fldCharType="end"/>
        </w:r>
      </w:hyperlink>
    </w:p>
    <w:p w14:paraId="58B6DC92" w14:textId="77777777" w:rsidR="00052811" w:rsidRPr="00052811" w:rsidRDefault="00052811">
      <w:pPr>
        <w:pStyle w:val="36"/>
        <w:tabs>
          <w:tab w:val="left" w:pos="1440"/>
          <w:tab w:val="right" w:leader="dot" w:pos="9911"/>
        </w:tabs>
        <w:rPr>
          <w:rFonts w:ascii="Times New Roman" w:eastAsiaTheme="minorEastAsia" w:hAnsi="Times New Roman"/>
          <w:noProof/>
          <w:sz w:val="24"/>
          <w:szCs w:val="24"/>
          <w:lang w:eastAsia="ru-RU"/>
        </w:rPr>
      </w:pPr>
      <w:hyperlink w:anchor="_Toc21689684" w:history="1">
        <w:r w:rsidRPr="00052811">
          <w:rPr>
            <w:rStyle w:val="aff"/>
            <w:rFonts w:ascii="Times New Roman" w:hAnsi="Times New Roman"/>
            <w:noProof/>
            <w:sz w:val="24"/>
            <w:szCs w:val="24"/>
          </w:rPr>
          <w:t>5.2.4.</w:t>
        </w:r>
        <w:r w:rsidRPr="00052811">
          <w:rPr>
            <w:rFonts w:ascii="Times New Roman" w:eastAsiaTheme="minorEastAsia" w:hAnsi="Times New Roman"/>
            <w:noProof/>
            <w:sz w:val="24"/>
            <w:szCs w:val="24"/>
            <w:lang w:eastAsia="ru-RU"/>
          </w:rPr>
          <w:tab/>
        </w:r>
        <w:r w:rsidRPr="00052811">
          <w:rPr>
            <w:rStyle w:val="aff"/>
            <w:rFonts w:ascii="Times New Roman" w:hAnsi="Times New Roman"/>
            <w:noProof/>
            <w:sz w:val="24"/>
            <w:szCs w:val="24"/>
          </w:rPr>
          <w:t>Характеристика проектируемого объекта как источника образования отходов в период строительства</w:t>
        </w:r>
        <w:r w:rsidRPr="00052811">
          <w:rPr>
            <w:rFonts w:ascii="Times New Roman" w:hAnsi="Times New Roman"/>
            <w:noProof/>
            <w:webHidden/>
            <w:sz w:val="24"/>
            <w:szCs w:val="24"/>
          </w:rPr>
          <w:tab/>
        </w:r>
        <w:r w:rsidRPr="00052811">
          <w:rPr>
            <w:rFonts w:ascii="Times New Roman" w:hAnsi="Times New Roman"/>
            <w:noProof/>
            <w:webHidden/>
            <w:sz w:val="24"/>
            <w:szCs w:val="24"/>
          </w:rPr>
          <w:fldChar w:fldCharType="begin"/>
        </w:r>
        <w:r w:rsidRPr="00052811">
          <w:rPr>
            <w:rFonts w:ascii="Times New Roman" w:hAnsi="Times New Roman"/>
            <w:noProof/>
            <w:webHidden/>
            <w:sz w:val="24"/>
            <w:szCs w:val="24"/>
          </w:rPr>
          <w:instrText xml:space="preserve"> PAGEREF _Toc21689684 \h </w:instrText>
        </w:r>
        <w:r w:rsidRPr="00052811">
          <w:rPr>
            <w:rFonts w:ascii="Times New Roman" w:hAnsi="Times New Roman"/>
            <w:noProof/>
            <w:webHidden/>
            <w:sz w:val="24"/>
            <w:szCs w:val="24"/>
          </w:rPr>
        </w:r>
        <w:r w:rsidRPr="00052811">
          <w:rPr>
            <w:rFonts w:ascii="Times New Roman" w:hAnsi="Times New Roman"/>
            <w:noProof/>
            <w:webHidden/>
            <w:sz w:val="24"/>
            <w:szCs w:val="24"/>
          </w:rPr>
          <w:fldChar w:fldCharType="separate"/>
        </w:r>
        <w:r w:rsidRPr="00052811">
          <w:rPr>
            <w:rFonts w:ascii="Times New Roman" w:hAnsi="Times New Roman"/>
            <w:noProof/>
            <w:webHidden/>
            <w:sz w:val="24"/>
            <w:szCs w:val="24"/>
          </w:rPr>
          <w:t>105</w:t>
        </w:r>
        <w:r w:rsidRPr="00052811">
          <w:rPr>
            <w:rFonts w:ascii="Times New Roman" w:hAnsi="Times New Roman"/>
            <w:noProof/>
            <w:webHidden/>
            <w:sz w:val="24"/>
            <w:szCs w:val="24"/>
          </w:rPr>
          <w:fldChar w:fldCharType="end"/>
        </w:r>
      </w:hyperlink>
    </w:p>
    <w:p w14:paraId="7A38AD8C" w14:textId="77777777" w:rsidR="00052811" w:rsidRPr="00052811" w:rsidRDefault="00052811">
      <w:pPr>
        <w:pStyle w:val="36"/>
        <w:tabs>
          <w:tab w:val="left" w:pos="1440"/>
          <w:tab w:val="right" w:leader="dot" w:pos="9911"/>
        </w:tabs>
        <w:rPr>
          <w:rFonts w:ascii="Times New Roman" w:eastAsiaTheme="minorEastAsia" w:hAnsi="Times New Roman"/>
          <w:noProof/>
          <w:sz w:val="24"/>
          <w:szCs w:val="24"/>
          <w:lang w:eastAsia="ru-RU"/>
        </w:rPr>
      </w:pPr>
      <w:hyperlink w:anchor="_Toc21689685" w:history="1">
        <w:r w:rsidRPr="00052811">
          <w:rPr>
            <w:rStyle w:val="aff"/>
            <w:rFonts w:ascii="Times New Roman" w:hAnsi="Times New Roman"/>
            <w:noProof/>
            <w:sz w:val="24"/>
            <w:szCs w:val="24"/>
          </w:rPr>
          <w:t>5.2.5.</w:t>
        </w:r>
        <w:r w:rsidRPr="00052811">
          <w:rPr>
            <w:rFonts w:ascii="Times New Roman" w:eastAsiaTheme="minorEastAsia" w:hAnsi="Times New Roman"/>
            <w:noProof/>
            <w:sz w:val="24"/>
            <w:szCs w:val="24"/>
            <w:lang w:eastAsia="ru-RU"/>
          </w:rPr>
          <w:tab/>
        </w:r>
        <w:r w:rsidRPr="00052811">
          <w:rPr>
            <w:rStyle w:val="aff"/>
            <w:rFonts w:ascii="Times New Roman" w:hAnsi="Times New Roman"/>
            <w:noProof/>
            <w:sz w:val="24"/>
            <w:szCs w:val="24"/>
          </w:rPr>
          <w:t>Расчет нормативов образования отходов в период строительства</w:t>
        </w:r>
        <w:r w:rsidRPr="00052811">
          <w:rPr>
            <w:rFonts w:ascii="Times New Roman" w:hAnsi="Times New Roman"/>
            <w:noProof/>
            <w:webHidden/>
            <w:sz w:val="24"/>
            <w:szCs w:val="24"/>
          </w:rPr>
          <w:tab/>
        </w:r>
        <w:r w:rsidRPr="00052811">
          <w:rPr>
            <w:rFonts w:ascii="Times New Roman" w:hAnsi="Times New Roman"/>
            <w:noProof/>
            <w:webHidden/>
            <w:sz w:val="24"/>
            <w:szCs w:val="24"/>
          </w:rPr>
          <w:fldChar w:fldCharType="begin"/>
        </w:r>
        <w:r w:rsidRPr="00052811">
          <w:rPr>
            <w:rFonts w:ascii="Times New Roman" w:hAnsi="Times New Roman"/>
            <w:noProof/>
            <w:webHidden/>
            <w:sz w:val="24"/>
            <w:szCs w:val="24"/>
          </w:rPr>
          <w:instrText xml:space="preserve"> PAGEREF _Toc21689685 \h </w:instrText>
        </w:r>
        <w:r w:rsidRPr="00052811">
          <w:rPr>
            <w:rFonts w:ascii="Times New Roman" w:hAnsi="Times New Roman"/>
            <w:noProof/>
            <w:webHidden/>
            <w:sz w:val="24"/>
            <w:szCs w:val="24"/>
          </w:rPr>
        </w:r>
        <w:r w:rsidRPr="00052811">
          <w:rPr>
            <w:rFonts w:ascii="Times New Roman" w:hAnsi="Times New Roman"/>
            <w:noProof/>
            <w:webHidden/>
            <w:sz w:val="24"/>
            <w:szCs w:val="24"/>
          </w:rPr>
          <w:fldChar w:fldCharType="separate"/>
        </w:r>
        <w:r w:rsidRPr="00052811">
          <w:rPr>
            <w:rFonts w:ascii="Times New Roman" w:hAnsi="Times New Roman"/>
            <w:noProof/>
            <w:webHidden/>
            <w:sz w:val="24"/>
            <w:szCs w:val="24"/>
          </w:rPr>
          <w:t>108</w:t>
        </w:r>
        <w:r w:rsidRPr="00052811">
          <w:rPr>
            <w:rFonts w:ascii="Times New Roman" w:hAnsi="Times New Roman"/>
            <w:noProof/>
            <w:webHidden/>
            <w:sz w:val="24"/>
            <w:szCs w:val="24"/>
          </w:rPr>
          <w:fldChar w:fldCharType="end"/>
        </w:r>
      </w:hyperlink>
    </w:p>
    <w:p w14:paraId="6B66C2E7" w14:textId="77777777" w:rsidR="00052811" w:rsidRPr="00052811" w:rsidRDefault="00052811">
      <w:pPr>
        <w:pStyle w:val="36"/>
        <w:tabs>
          <w:tab w:val="left" w:pos="1200"/>
          <w:tab w:val="right" w:leader="dot" w:pos="9911"/>
        </w:tabs>
        <w:rPr>
          <w:rFonts w:ascii="Times New Roman" w:eastAsiaTheme="minorEastAsia" w:hAnsi="Times New Roman"/>
          <w:noProof/>
          <w:sz w:val="24"/>
          <w:szCs w:val="24"/>
          <w:lang w:eastAsia="ru-RU"/>
        </w:rPr>
      </w:pPr>
      <w:hyperlink w:anchor="_Toc21689686" w:history="1">
        <w:r w:rsidRPr="00052811">
          <w:rPr>
            <w:rStyle w:val="aff"/>
            <w:rFonts w:ascii="Times New Roman" w:hAnsi="Times New Roman"/>
            <w:noProof/>
            <w:sz w:val="24"/>
            <w:szCs w:val="24"/>
          </w:rPr>
          <w:t>5.2.6.</w:t>
        </w:r>
        <w:r w:rsidRPr="00052811">
          <w:rPr>
            <w:rFonts w:ascii="Times New Roman" w:eastAsiaTheme="minorEastAsia" w:hAnsi="Times New Roman"/>
            <w:noProof/>
            <w:sz w:val="24"/>
            <w:szCs w:val="24"/>
            <w:lang w:eastAsia="ru-RU"/>
          </w:rPr>
          <w:tab/>
        </w:r>
        <w:r w:rsidRPr="00052811">
          <w:rPr>
            <w:rStyle w:val="aff"/>
            <w:rFonts w:ascii="Times New Roman" w:hAnsi="Times New Roman"/>
            <w:noProof/>
            <w:sz w:val="24"/>
            <w:szCs w:val="24"/>
          </w:rPr>
          <w:t>Количество, класс опасности и способ обращения, образующихся отходов, период строительства</w:t>
        </w:r>
        <w:r w:rsidRPr="00052811">
          <w:rPr>
            <w:rFonts w:ascii="Times New Roman" w:hAnsi="Times New Roman"/>
            <w:noProof/>
            <w:webHidden/>
            <w:sz w:val="24"/>
            <w:szCs w:val="24"/>
          </w:rPr>
          <w:tab/>
        </w:r>
        <w:r w:rsidRPr="00052811">
          <w:rPr>
            <w:rFonts w:ascii="Times New Roman" w:hAnsi="Times New Roman"/>
            <w:noProof/>
            <w:webHidden/>
            <w:sz w:val="24"/>
            <w:szCs w:val="24"/>
          </w:rPr>
          <w:fldChar w:fldCharType="begin"/>
        </w:r>
        <w:r w:rsidRPr="00052811">
          <w:rPr>
            <w:rFonts w:ascii="Times New Roman" w:hAnsi="Times New Roman"/>
            <w:noProof/>
            <w:webHidden/>
            <w:sz w:val="24"/>
            <w:szCs w:val="24"/>
          </w:rPr>
          <w:instrText xml:space="preserve"> PAGEREF _Toc21689686 \h </w:instrText>
        </w:r>
        <w:r w:rsidRPr="00052811">
          <w:rPr>
            <w:rFonts w:ascii="Times New Roman" w:hAnsi="Times New Roman"/>
            <w:noProof/>
            <w:webHidden/>
            <w:sz w:val="24"/>
            <w:szCs w:val="24"/>
          </w:rPr>
        </w:r>
        <w:r w:rsidRPr="00052811">
          <w:rPr>
            <w:rFonts w:ascii="Times New Roman" w:hAnsi="Times New Roman"/>
            <w:noProof/>
            <w:webHidden/>
            <w:sz w:val="24"/>
            <w:szCs w:val="24"/>
          </w:rPr>
          <w:fldChar w:fldCharType="separate"/>
        </w:r>
        <w:r w:rsidRPr="00052811">
          <w:rPr>
            <w:rFonts w:ascii="Times New Roman" w:hAnsi="Times New Roman"/>
            <w:noProof/>
            <w:webHidden/>
            <w:sz w:val="24"/>
            <w:szCs w:val="24"/>
          </w:rPr>
          <w:t>114</w:t>
        </w:r>
        <w:r w:rsidRPr="00052811">
          <w:rPr>
            <w:rFonts w:ascii="Times New Roman" w:hAnsi="Times New Roman"/>
            <w:noProof/>
            <w:webHidden/>
            <w:sz w:val="24"/>
            <w:szCs w:val="24"/>
          </w:rPr>
          <w:fldChar w:fldCharType="end"/>
        </w:r>
      </w:hyperlink>
    </w:p>
    <w:p w14:paraId="604FF940" w14:textId="77777777" w:rsidR="00052811" w:rsidRPr="00052811" w:rsidRDefault="00052811">
      <w:pPr>
        <w:pStyle w:val="36"/>
        <w:tabs>
          <w:tab w:val="left" w:pos="1200"/>
          <w:tab w:val="right" w:leader="dot" w:pos="9911"/>
        </w:tabs>
        <w:rPr>
          <w:rFonts w:ascii="Times New Roman" w:eastAsiaTheme="minorEastAsia" w:hAnsi="Times New Roman"/>
          <w:noProof/>
          <w:sz w:val="24"/>
          <w:szCs w:val="24"/>
          <w:lang w:eastAsia="ru-RU"/>
        </w:rPr>
      </w:pPr>
      <w:hyperlink w:anchor="_Toc21689687" w:history="1">
        <w:r w:rsidRPr="00052811">
          <w:rPr>
            <w:rStyle w:val="aff"/>
            <w:rFonts w:ascii="Times New Roman" w:hAnsi="Times New Roman"/>
            <w:noProof/>
            <w:sz w:val="24"/>
            <w:szCs w:val="24"/>
          </w:rPr>
          <w:t>5.2.7.</w:t>
        </w:r>
        <w:r w:rsidRPr="00052811">
          <w:rPr>
            <w:rFonts w:ascii="Times New Roman" w:eastAsiaTheme="minorEastAsia" w:hAnsi="Times New Roman"/>
            <w:noProof/>
            <w:sz w:val="24"/>
            <w:szCs w:val="24"/>
            <w:lang w:eastAsia="ru-RU"/>
          </w:rPr>
          <w:tab/>
        </w:r>
        <w:r w:rsidRPr="00052811">
          <w:rPr>
            <w:rStyle w:val="aff"/>
            <w:rFonts w:ascii="Times New Roman" w:hAnsi="Times New Roman"/>
            <w:noProof/>
            <w:sz w:val="24"/>
            <w:szCs w:val="24"/>
          </w:rPr>
          <w:t>Организация временного накопления отходов на территории объекта в период строительства</w:t>
        </w:r>
        <w:r w:rsidRPr="00052811">
          <w:rPr>
            <w:rFonts w:ascii="Times New Roman" w:hAnsi="Times New Roman"/>
            <w:noProof/>
            <w:webHidden/>
            <w:sz w:val="24"/>
            <w:szCs w:val="24"/>
          </w:rPr>
          <w:tab/>
        </w:r>
        <w:r w:rsidRPr="00052811">
          <w:rPr>
            <w:rFonts w:ascii="Times New Roman" w:hAnsi="Times New Roman"/>
            <w:noProof/>
            <w:webHidden/>
            <w:sz w:val="24"/>
            <w:szCs w:val="24"/>
          </w:rPr>
          <w:fldChar w:fldCharType="begin"/>
        </w:r>
        <w:r w:rsidRPr="00052811">
          <w:rPr>
            <w:rFonts w:ascii="Times New Roman" w:hAnsi="Times New Roman"/>
            <w:noProof/>
            <w:webHidden/>
            <w:sz w:val="24"/>
            <w:szCs w:val="24"/>
          </w:rPr>
          <w:instrText xml:space="preserve"> PAGEREF _Toc21689687 \h </w:instrText>
        </w:r>
        <w:r w:rsidRPr="00052811">
          <w:rPr>
            <w:rFonts w:ascii="Times New Roman" w:hAnsi="Times New Roman"/>
            <w:noProof/>
            <w:webHidden/>
            <w:sz w:val="24"/>
            <w:szCs w:val="24"/>
          </w:rPr>
        </w:r>
        <w:r w:rsidRPr="00052811">
          <w:rPr>
            <w:rFonts w:ascii="Times New Roman" w:hAnsi="Times New Roman"/>
            <w:noProof/>
            <w:webHidden/>
            <w:sz w:val="24"/>
            <w:szCs w:val="24"/>
          </w:rPr>
          <w:fldChar w:fldCharType="separate"/>
        </w:r>
        <w:r w:rsidRPr="00052811">
          <w:rPr>
            <w:rFonts w:ascii="Times New Roman" w:hAnsi="Times New Roman"/>
            <w:noProof/>
            <w:webHidden/>
            <w:sz w:val="24"/>
            <w:szCs w:val="24"/>
          </w:rPr>
          <w:t>118</w:t>
        </w:r>
        <w:r w:rsidRPr="00052811">
          <w:rPr>
            <w:rFonts w:ascii="Times New Roman" w:hAnsi="Times New Roman"/>
            <w:noProof/>
            <w:webHidden/>
            <w:sz w:val="24"/>
            <w:szCs w:val="24"/>
          </w:rPr>
          <w:fldChar w:fldCharType="end"/>
        </w:r>
      </w:hyperlink>
    </w:p>
    <w:p w14:paraId="7719E44A" w14:textId="77777777" w:rsidR="00052811" w:rsidRPr="00052811" w:rsidRDefault="00052811">
      <w:pPr>
        <w:pStyle w:val="36"/>
        <w:tabs>
          <w:tab w:val="left" w:pos="1440"/>
          <w:tab w:val="right" w:leader="dot" w:pos="9911"/>
        </w:tabs>
        <w:rPr>
          <w:rFonts w:ascii="Times New Roman" w:eastAsiaTheme="minorEastAsia" w:hAnsi="Times New Roman"/>
          <w:noProof/>
          <w:sz w:val="24"/>
          <w:szCs w:val="24"/>
          <w:lang w:eastAsia="ru-RU"/>
        </w:rPr>
      </w:pPr>
      <w:hyperlink w:anchor="_Toc21689688" w:history="1">
        <w:r w:rsidRPr="00052811">
          <w:rPr>
            <w:rStyle w:val="aff"/>
            <w:rFonts w:ascii="Times New Roman" w:hAnsi="Times New Roman"/>
            <w:noProof/>
            <w:sz w:val="24"/>
            <w:szCs w:val="24"/>
          </w:rPr>
          <w:t>5.2.8.</w:t>
        </w:r>
        <w:r w:rsidRPr="00052811">
          <w:rPr>
            <w:rFonts w:ascii="Times New Roman" w:eastAsiaTheme="minorEastAsia" w:hAnsi="Times New Roman"/>
            <w:noProof/>
            <w:sz w:val="24"/>
            <w:szCs w:val="24"/>
            <w:lang w:eastAsia="ru-RU"/>
          </w:rPr>
          <w:tab/>
        </w:r>
        <w:r w:rsidRPr="00052811">
          <w:rPr>
            <w:rStyle w:val="aff"/>
            <w:rFonts w:ascii="Times New Roman" w:hAnsi="Times New Roman"/>
            <w:noProof/>
            <w:sz w:val="24"/>
            <w:szCs w:val="24"/>
          </w:rPr>
          <w:t>Мероприятия по охране окружающей среды при обращении с отходами на период строительства</w:t>
        </w:r>
        <w:r w:rsidRPr="00052811">
          <w:rPr>
            <w:rFonts w:ascii="Times New Roman" w:hAnsi="Times New Roman"/>
            <w:noProof/>
            <w:webHidden/>
            <w:sz w:val="24"/>
            <w:szCs w:val="24"/>
          </w:rPr>
          <w:tab/>
        </w:r>
        <w:r w:rsidRPr="00052811">
          <w:rPr>
            <w:rFonts w:ascii="Times New Roman" w:hAnsi="Times New Roman"/>
            <w:noProof/>
            <w:webHidden/>
            <w:sz w:val="24"/>
            <w:szCs w:val="24"/>
          </w:rPr>
          <w:fldChar w:fldCharType="begin"/>
        </w:r>
        <w:r w:rsidRPr="00052811">
          <w:rPr>
            <w:rFonts w:ascii="Times New Roman" w:hAnsi="Times New Roman"/>
            <w:noProof/>
            <w:webHidden/>
            <w:sz w:val="24"/>
            <w:szCs w:val="24"/>
          </w:rPr>
          <w:instrText xml:space="preserve"> PAGEREF _Toc21689688 \h </w:instrText>
        </w:r>
        <w:r w:rsidRPr="00052811">
          <w:rPr>
            <w:rFonts w:ascii="Times New Roman" w:hAnsi="Times New Roman"/>
            <w:noProof/>
            <w:webHidden/>
            <w:sz w:val="24"/>
            <w:szCs w:val="24"/>
          </w:rPr>
        </w:r>
        <w:r w:rsidRPr="00052811">
          <w:rPr>
            <w:rFonts w:ascii="Times New Roman" w:hAnsi="Times New Roman"/>
            <w:noProof/>
            <w:webHidden/>
            <w:sz w:val="24"/>
            <w:szCs w:val="24"/>
          </w:rPr>
          <w:fldChar w:fldCharType="separate"/>
        </w:r>
        <w:r w:rsidRPr="00052811">
          <w:rPr>
            <w:rFonts w:ascii="Times New Roman" w:hAnsi="Times New Roman"/>
            <w:noProof/>
            <w:webHidden/>
            <w:sz w:val="24"/>
            <w:szCs w:val="24"/>
          </w:rPr>
          <w:t>120</w:t>
        </w:r>
        <w:r w:rsidRPr="00052811">
          <w:rPr>
            <w:rFonts w:ascii="Times New Roman" w:hAnsi="Times New Roman"/>
            <w:noProof/>
            <w:webHidden/>
            <w:sz w:val="24"/>
            <w:szCs w:val="24"/>
          </w:rPr>
          <w:fldChar w:fldCharType="end"/>
        </w:r>
      </w:hyperlink>
    </w:p>
    <w:p w14:paraId="3757D522" w14:textId="77777777" w:rsidR="00052811" w:rsidRPr="00052811" w:rsidRDefault="00052811">
      <w:pPr>
        <w:pStyle w:val="2b"/>
        <w:rPr>
          <w:rFonts w:ascii="Times New Roman" w:eastAsiaTheme="minorEastAsia" w:hAnsi="Times New Roman" w:cs="Times New Roman"/>
          <w:sz w:val="24"/>
          <w:szCs w:val="24"/>
        </w:rPr>
      </w:pPr>
      <w:hyperlink w:anchor="_Toc21689689" w:history="1">
        <w:r w:rsidRPr="00052811">
          <w:rPr>
            <w:rStyle w:val="aff"/>
            <w:rFonts w:ascii="Times New Roman" w:hAnsi="Times New Roman" w:cs="Times New Roman"/>
            <w:sz w:val="24"/>
            <w:szCs w:val="24"/>
          </w:rPr>
          <w:t>5.3.</w:t>
        </w:r>
        <w:r w:rsidRPr="00052811">
          <w:rPr>
            <w:rFonts w:ascii="Times New Roman" w:eastAsiaTheme="minorEastAsia" w:hAnsi="Times New Roman" w:cs="Times New Roman"/>
            <w:sz w:val="24"/>
            <w:szCs w:val="24"/>
          </w:rPr>
          <w:tab/>
        </w:r>
        <w:r w:rsidRPr="00052811">
          <w:rPr>
            <w:rStyle w:val="aff"/>
            <w:rFonts w:ascii="Times New Roman" w:hAnsi="Times New Roman" w:cs="Times New Roman"/>
            <w:sz w:val="24"/>
            <w:szCs w:val="24"/>
          </w:rPr>
          <w:t>Выводы</w:t>
        </w:r>
        <w:r w:rsidRPr="00052811">
          <w:rPr>
            <w:rFonts w:ascii="Times New Roman" w:hAnsi="Times New Roman" w:cs="Times New Roman"/>
            <w:webHidden/>
            <w:sz w:val="24"/>
            <w:szCs w:val="24"/>
          </w:rPr>
          <w:tab/>
        </w:r>
        <w:r w:rsidRPr="00052811">
          <w:rPr>
            <w:rFonts w:ascii="Times New Roman" w:hAnsi="Times New Roman" w:cs="Times New Roman"/>
            <w:webHidden/>
            <w:sz w:val="24"/>
            <w:szCs w:val="24"/>
          </w:rPr>
          <w:fldChar w:fldCharType="begin"/>
        </w:r>
        <w:r w:rsidRPr="00052811">
          <w:rPr>
            <w:rFonts w:ascii="Times New Roman" w:hAnsi="Times New Roman" w:cs="Times New Roman"/>
            <w:webHidden/>
            <w:sz w:val="24"/>
            <w:szCs w:val="24"/>
          </w:rPr>
          <w:instrText xml:space="preserve"> PAGEREF _Toc21689689 \h </w:instrText>
        </w:r>
        <w:r w:rsidRPr="00052811">
          <w:rPr>
            <w:rFonts w:ascii="Times New Roman" w:hAnsi="Times New Roman" w:cs="Times New Roman"/>
            <w:webHidden/>
            <w:sz w:val="24"/>
            <w:szCs w:val="24"/>
          </w:rPr>
        </w:r>
        <w:r w:rsidRPr="00052811">
          <w:rPr>
            <w:rFonts w:ascii="Times New Roman" w:hAnsi="Times New Roman" w:cs="Times New Roman"/>
            <w:webHidden/>
            <w:sz w:val="24"/>
            <w:szCs w:val="24"/>
          </w:rPr>
          <w:fldChar w:fldCharType="separate"/>
        </w:r>
        <w:r w:rsidRPr="00052811">
          <w:rPr>
            <w:rFonts w:ascii="Times New Roman" w:hAnsi="Times New Roman" w:cs="Times New Roman"/>
            <w:webHidden/>
            <w:sz w:val="24"/>
            <w:szCs w:val="24"/>
          </w:rPr>
          <w:t>121</w:t>
        </w:r>
        <w:r w:rsidRPr="00052811">
          <w:rPr>
            <w:rFonts w:ascii="Times New Roman" w:hAnsi="Times New Roman" w:cs="Times New Roman"/>
            <w:webHidden/>
            <w:sz w:val="24"/>
            <w:szCs w:val="24"/>
          </w:rPr>
          <w:fldChar w:fldCharType="end"/>
        </w:r>
      </w:hyperlink>
    </w:p>
    <w:p w14:paraId="3F9842B5" w14:textId="77777777" w:rsidR="00052811" w:rsidRPr="00052811" w:rsidRDefault="00052811">
      <w:pPr>
        <w:pStyle w:val="2b"/>
        <w:rPr>
          <w:rFonts w:ascii="Times New Roman" w:eastAsiaTheme="minorEastAsia" w:hAnsi="Times New Roman" w:cs="Times New Roman"/>
          <w:sz w:val="24"/>
          <w:szCs w:val="24"/>
        </w:rPr>
      </w:pPr>
      <w:hyperlink w:anchor="_Toc21689690" w:history="1">
        <w:r w:rsidRPr="00052811">
          <w:rPr>
            <w:rStyle w:val="aff"/>
            <w:rFonts w:ascii="Times New Roman" w:hAnsi="Times New Roman" w:cs="Times New Roman"/>
            <w:sz w:val="24"/>
            <w:szCs w:val="24"/>
          </w:rPr>
          <w:t>6.</w:t>
        </w:r>
        <w:r w:rsidRPr="00052811">
          <w:rPr>
            <w:rFonts w:ascii="Times New Roman" w:eastAsiaTheme="minorEastAsia" w:hAnsi="Times New Roman" w:cs="Times New Roman"/>
            <w:sz w:val="24"/>
            <w:szCs w:val="24"/>
          </w:rPr>
          <w:tab/>
        </w:r>
        <w:r w:rsidRPr="00052811">
          <w:rPr>
            <w:rStyle w:val="aff"/>
            <w:rFonts w:ascii="Times New Roman" w:hAnsi="Times New Roman" w:cs="Times New Roman"/>
            <w:sz w:val="24"/>
            <w:szCs w:val="24"/>
          </w:rPr>
          <w:t>МЕРОПРИЯТИЯ ПО ОХРАНЕ ОКРУЖАЮЩЕЙ СРЕДЫ ОТ ВОЗДЕЙСТВИЯ ФИЗИЧЕСКИХ ФАКТОРОВ ОБЪЕКТА</w:t>
        </w:r>
        <w:r w:rsidRPr="00052811">
          <w:rPr>
            <w:rFonts w:ascii="Times New Roman" w:hAnsi="Times New Roman" w:cs="Times New Roman"/>
            <w:webHidden/>
            <w:sz w:val="24"/>
            <w:szCs w:val="24"/>
          </w:rPr>
          <w:tab/>
        </w:r>
        <w:r w:rsidRPr="00052811">
          <w:rPr>
            <w:rFonts w:ascii="Times New Roman" w:hAnsi="Times New Roman" w:cs="Times New Roman"/>
            <w:webHidden/>
            <w:sz w:val="24"/>
            <w:szCs w:val="24"/>
          </w:rPr>
          <w:fldChar w:fldCharType="begin"/>
        </w:r>
        <w:r w:rsidRPr="00052811">
          <w:rPr>
            <w:rFonts w:ascii="Times New Roman" w:hAnsi="Times New Roman" w:cs="Times New Roman"/>
            <w:webHidden/>
            <w:sz w:val="24"/>
            <w:szCs w:val="24"/>
          </w:rPr>
          <w:instrText xml:space="preserve"> PAGEREF _Toc21689690 \h </w:instrText>
        </w:r>
        <w:r w:rsidRPr="00052811">
          <w:rPr>
            <w:rFonts w:ascii="Times New Roman" w:hAnsi="Times New Roman" w:cs="Times New Roman"/>
            <w:webHidden/>
            <w:sz w:val="24"/>
            <w:szCs w:val="24"/>
          </w:rPr>
        </w:r>
        <w:r w:rsidRPr="00052811">
          <w:rPr>
            <w:rFonts w:ascii="Times New Roman" w:hAnsi="Times New Roman" w:cs="Times New Roman"/>
            <w:webHidden/>
            <w:sz w:val="24"/>
            <w:szCs w:val="24"/>
          </w:rPr>
          <w:fldChar w:fldCharType="separate"/>
        </w:r>
        <w:r w:rsidRPr="00052811">
          <w:rPr>
            <w:rFonts w:ascii="Times New Roman" w:hAnsi="Times New Roman" w:cs="Times New Roman"/>
            <w:webHidden/>
            <w:sz w:val="24"/>
            <w:szCs w:val="24"/>
          </w:rPr>
          <w:t>122</w:t>
        </w:r>
        <w:r w:rsidRPr="00052811">
          <w:rPr>
            <w:rFonts w:ascii="Times New Roman" w:hAnsi="Times New Roman" w:cs="Times New Roman"/>
            <w:webHidden/>
            <w:sz w:val="24"/>
            <w:szCs w:val="24"/>
          </w:rPr>
          <w:fldChar w:fldCharType="end"/>
        </w:r>
      </w:hyperlink>
    </w:p>
    <w:p w14:paraId="4F43ECEC" w14:textId="77777777" w:rsidR="00052811" w:rsidRPr="00052811" w:rsidRDefault="00052811">
      <w:pPr>
        <w:pStyle w:val="2b"/>
        <w:rPr>
          <w:rFonts w:ascii="Times New Roman" w:eastAsiaTheme="minorEastAsia" w:hAnsi="Times New Roman" w:cs="Times New Roman"/>
          <w:sz w:val="24"/>
          <w:szCs w:val="24"/>
        </w:rPr>
      </w:pPr>
      <w:hyperlink w:anchor="_Toc21689691" w:history="1">
        <w:r w:rsidRPr="00052811">
          <w:rPr>
            <w:rStyle w:val="aff"/>
            <w:rFonts w:ascii="Times New Roman" w:hAnsi="Times New Roman" w:cs="Times New Roman"/>
            <w:sz w:val="24"/>
            <w:szCs w:val="24"/>
          </w:rPr>
          <w:t>6.1.</w:t>
        </w:r>
        <w:r w:rsidRPr="00052811">
          <w:rPr>
            <w:rFonts w:ascii="Times New Roman" w:eastAsiaTheme="minorEastAsia" w:hAnsi="Times New Roman" w:cs="Times New Roman"/>
            <w:sz w:val="24"/>
            <w:szCs w:val="24"/>
          </w:rPr>
          <w:tab/>
        </w:r>
        <w:r w:rsidRPr="00052811">
          <w:rPr>
            <w:rStyle w:val="aff"/>
            <w:rFonts w:ascii="Times New Roman" w:hAnsi="Times New Roman" w:cs="Times New Roman"/>
            <w:sz w:val="24"/>
            <w:szCs w:val="24"/>
          </w:rPr>
          <w:t>Период эксплуатации</w:t>
        </w:r>
        <w:r w:rsidRPr="00052811">
          <w:rPr>
            <w:rFonts w:ascii="Times New Roman" w:hAnsi="Times New Roman" w:cs="Times New Roman"/>
            <w:webHidden/>
            <w:sz w:val="24"/>
            <w:szCs w:val="24"/>
          </w:rPr>
          <w:tab/>
        </w:r>
        <w:r w:rsidRPr="00052811">
          <w:rPr>
            <w:rFonts w:ascii="Times New Roman" w:hAnsi="Times New Roman" w:cs="Times New Roman"/>
            <w:webHidden/>
            <w:sz w:val="24"/>
            <w:szCs w:val="24"/>
          </w:rPr>
          <w:fldChar w:fldCharType="begin"/>
        </w:r>
        <w:r w:rsidRPr="00052811">
          <w:rPr>
            <w:rFonts w:ascii="Times New Roman" w:hAnsi="Times New Roman" w:cs="Times New Roman"/>
            <w:webHidden/>
            <w:sz w:val="24"/>
            <w:szCs w:val="24"/>
          </w:rPr>
          <w:instrText xml:space="preserve"> PAGEREF _Toc21689691 \h </w:instrText>
        </w:r>
        <w:r w:rsidRPr="00052811">
          <w:rPr>
            <w:rFonts w:ascii="Times New Roman" w:hAnsi="Times New Roman" w:cs="Times New Roman"/>
            <w:webHidden/>
            <w:sz w:val="24"/>
            <w:szCs w:val="24"/>
          </w:rPr>
        </w:r>
        <w:r w:rsidRPr="00052811">
          <w:rPr>
            <w:rFonts w:ascii="Times New Roman" w:hAnsi="Times New Roman" w:cs="Times New Roman"/>
            <w:webHidden/>
            <w:sz w:val="24"/>
            <w:szCs w:val="24"/>
          </w:rPr>
          <w:fldChar w:fldCharType="separate"/>
        </w:r>
        <w:r w:rsidRPr="00052811">
          <w:rPr>
            <w:rFonts w:ascii="Times New Roman" w:hAnsi="Times New Roman" w:cs="Times New Roman"/>
            <w:webHidden/>
            <w:sz w:val="24"/>
            <w:szCs w:val="24"/>
          </w:rPr>
          <w:t>122</w:t>
        </w:r>
        <w:r w:rsidRPr="00052811">
          <w:rPr>
            <w:rFonts w:ascii="Times New Roman" w:hAnsi="Times New Roman" w:cs="Times New Roman"/>
            <w:webHidden/>
            <w:sz w:val="24"/>
            <w:szCs w:val="24"/>
          </w:rPr>
          <w:fldChar w:fldCharType="end"/>
        </w:r>
      </w:hyperlink>
    </w:p>
    <w:p w14:paraId="7BE50B66" w14:textId="77777777" w:rsidR="00052811" w:rsidRPr="00052811" w:rsidRDefault="00052811">
      <w:pPr>
        <w:pStyle w:val="36"/>
        <w:tabs>
          <w:tab w:val="left" w:pos="1440"/>
          <w:tab w:val="right" w:leader="dot" w:pos="9911"/>
        </w:tabs>
        <w:rPr>
          <w:rFonts w:ascii="Times New Roman" w:eastAsiaTheme="minorEastAsia" w:hAnsi="Times New Roman"/>
          <w:noProof/>
          <w:sz w:val="24"/>
          <w:szCs w:val="24"/>
          <w:lang w:eastAsia="ru-RU"/>
        </w:rPr>
      </w:pPr>
      <w:hyperlink w:anchor="_Toc21689692" w:history="1">
        <w:r w:rsidRPr="00052811">
          <w:rPr>
            <w:rStyle w:val="aff"/>
            <w:rFonts w:ascii="Times New Roman" w:hAnsi="Times New Roman"/>
            <w:noProof/>
            <w:sz w:val="24"/>
            <w:szCs w:val="24"/>
          </w:rPr>
          <w:t>6.1.1.</w:t>
        </w:r>
        <w:r w:rsidRPr="00052811">
          <w:rPr>
            <w:rFonts w:ascii="Times New Roman" w:eastAsiaTheme="minorEastAsia" w:hAnsi="Times New Roman"/>
            <w:noProof/>
            <w:sz w:val="24"/>
            <w:szCs w:val="24"/>
            <w:lang w:eastAsia="ru-RU"/>
          </w:rPr>
          <w:tab/>
        </w:r>
        <w:r w:rsidRPr="00052811">
          <w:rPr>
            <w:rStyle w:val="aff"/>
            <w:rFonts w:ascii="Times New Roman" w:hAnsi="Times New Roman"/>
            <w:noProof/>
            <w:sz w:val="24"/>
            <w:szCs w:val="24"/>
          </w:rPr>
          <w:t>Характеристика источников шума на период эксплуатации</w:t>
        </w:r>
        <w:r w:rsidRPr="00052811">
          <w:rPr>
            <w:rFonts w:ascii="Times New Roman" w:hAnsi="Times New Roman"/>
            <w:noProof/>
            <w:webHidden/>
            <w:sz w:val="24"/>
            <w:szCs w:val="24"/>
          </w:rPr>
          <w:tab/>
        </w:r>
        <w:r w:rsidRPr="00052811">
          <w:rPr>
            <w:rFonts w:ascii="Times New Roman" w:hAnsi="Times New Roman"/>
            <w:noProof/>
            <w:webHidden/>
            <w:sz w:val="24"/>
            <w:szCs w:val="24"/>
          </w:rPr>
          <w:fldChar w:fldCharType="begin"/>
        </w:r>
        <w:r w:rsidRPr="00052811">
          <w:rPr>
            <w:rFonts w:ascii="Times New Roman" w:hAnsi="Times New Roman"/>
            <w:noProof/>
            <w:webHidden/>
            <w:sz w:val="24"/>
            <w:szCs w:val="24"/>
          </w:rPr>
          <w:instrText xml:space="preserve"> PAGEREF _Toc21689692 \h </w:instrText>
        </w:r>
        <w:r w:rsidRPr="00052811">
          <w:rPr>
            <w:rFonts w:ascii="Times New Roman" w:hAnsi="Times New Roman"/>
            <w:noProof/>
            <w:webHidden/>
            <w:sz w:val="24"/>
            <w:szCs w:val="24"/>
          </w:rPr>
        </w:r>
        <w:r w:rsidRPr="00052811">
          <w:rPr>
            <w:rFonts w:ascii="Times New Roman" w:hAnsi="Times New Roman"/>
            <w:noProof/>
            <w:webHidden/>
            <w:sz w:val="24"/>
            <w:szCs w:val="24"/>
          </w:rPr>
          <w:fldChar w:fldCharType="separate"/>
        </w:r>
        <w:r w:rsidRPr="00052811">
          <w:rPr>
            <w:rFonts w:ascii="Times New Roman" w:hAnsi="Times New Roman"/>
            <w:noProof/>
            <w:webHidden/>
            <w:sz w:val="24"/>
            <w:szCs w:val="24"/>
          </w:rPr>
          <w:t>122</w:t>
        </w:r>
        <w:r w:rsidRPr="00052811">
          <w:rPr>
            <w:rFonts w:ascii="Times New Roman" w:hAnsi="Times New Roman"/>
            <w:noProof/>
            <w:webHidden/>
            <w:sz w:val="24"/>
            <w:szCs w:val="24"/>
          </w:rPr>
          <w:fldChar w:fldCharType="end"/>
        </w:r>
      </w:hyperlink>
    </w:p>
    <w:p w14:paraId="1CF336F3" w14:textId="77777777" w:rsidR="00052811" w:rsidRPr="00052811" w:rsidRDefault="00052811">
      <w:pPr>
        <w:pStyle w:val="36"/>
        <w:tabs>
          <w:tab w:val="left" w:pos="1440"/>
          <w:tab w:val="right" w:leader="dot" w:pos="9911"/>
        </w:tabs>
        <w:rPr>
          <w:rFonts w:ascii="Times New Roman" w:eastAsiaTheme="minorEastAsia" w:hAnsi="Times New Roman"/>
          <w:noProof/>
          <w:sz w:val="24"/>
          <w:szCs w:val="24"/>
          <w:lang w:eastAsia="ru-RU"/>
        </w:rPr>
      </w:pPr>
      <w:hyperlink w:anchor="_Toc21689693" w:history="1">
        <w:r w:rsidRPr="00052811">
          <w:rPr>
            <w:rStyle w:val="aff"/>
            <w:rFonts w:ascii="Times New Roman" w:hAnsi="Times New Roman"/>
            <w:noProof/>
            <w:sz w:val="24"/>
            <w:szCs w:val="24"/>
          </w:rPr>
          <w:t>6.1.2.</w:t>
        </w:r>
        <w:r w:rsidRPr="00052811">
          <w:rPr>
            <w:rFonts w:ascii="Times New Roman" w:eastAsiaTheme="minorEastAsia" w:hAnsi="Times New Roman"/>
            <w:noProof/>
            <w:sz w:val="24"/>
            <w:szCs w:val="24"/>
            <w:lang w:eastAsia="ru-RU"/>
          </w:rPr>
          <w:tab/>
        </w:r>
        <w:r w:rsidRPr="00052811">
          <w:rPr>
            <w:rStyle w:val="aff"/>
            <w:rFonts w:ascii="Times New Roman" w:hAnsi="Times New Roman"/>
            <w:noProof/>
            <w:sz w:val="24"/>
            <w:szCs w:val="24"/>
          </w:rPr>
          <w:t>Выбор расчётных точек</w:t>
        </w:r>
        <w:r w:rsidRPr="00052811">
          <w:rPr>
            <w:rFonts w:ascii="Times New Roman" w:hAnsi="Times New Roman"/>
            <w:noProof/>
            <w:webHidden/>
            <w:sz w:val="24"/>
            <w:szCs w:val="24"/>
          </w:rPr>
          <w:tab/>
        </w:r>
        <w:r w:rsidRPr="00052811">
          <w:rPr>
            <w:rFonts w:ascii="Times New Roman" w:hAnsi="Times New Roman"/>
            <w:noProof/>
            <w:webHidden/>
            <w:sz w:val="24"/>
            <w:szCs w:val="24"/>
          </w:rPr>
          <w:fldChar w:fldCharType="begin"/>
        </w:r>
        <w:r w:rsidRPr="00052811">
          <w:rPr>
            <w:rFonts w:ascii="Times New Roman" w:hAnsi="Times New Roman"/>
            <w:noProof/>
            <w:webHidden/>
            <w:sz w:val="24"/>
            <w:szCs w:val="24"/>
          </w:rPr>
          <w:instrText xml:space="preserve"> PAGEREF _Toc21689693 \h </w:instrText>
        </w:r>
        <w:r w:rsidRPr="00052811">
          <w:rPr>
            <w:rFonts w:ascii="Times New Roman" w:hAnsi="Times New Roman"/>
            <w:noProof/>
            <w:webHidden/>
            <w:sz w:val="24"/>
            <w:szCs w:val="24"/>
          </w:rPr>
        </w:r>
        <w:r w:rsidRPr="00052811">
          <w:rPr>
            <w:rFonts w:ascii="Times New Roman" w:hAnsi="Times New Roman"/>
            <w:noProof/>
            <w:webHidden/>
            <w:sz w:val="24"/>
            <w:szCs w:val="24"/>
          </w:rPr>
          <w:fldChar w:fldCharType="separate"/>
        </w:r>
        <w:r w:rsidRPr="00052811">
          <w:rPr>
            <w:rFonts w:ascii="Times New Roman" w:hAnsi="Times New Roman"/>
            <w:noProof/>
            <w:webHidden/>
            <w:sz w:val="24"/>
            <w:szCs w:val="24"/>
          </w:rPr>
          <w:t>130</w:t>
        </w:r>
        <w:r w:rsidRPr="00052811">
          <w:rPr>
            <w:rFonts w:ascii="Times New Roman" w:hAnsi="Times New Roman"/>
            <w:noProof/>
            <w:webHidden/>
            <w:sz w:val="24"/>
            <w:szCs w:val="24"/>
          </w:rPr>
          <w:fldChar w:fldCharType="end"/>
        </w:r>
      </w:hyperlink>
    </w:p>
    <w:p w14:paraId="398FDB86" w14:textId="77777777" w:rsidR="00052811" w:rsidRPr="00052811" w:rsidRDefault="00052811">
      <w:pPr>
        <w:pStyle w:val="36"/>
        <w:tabs>
          <w:tab w:val="left" w:pos="1440"/>
          <w:tab w:val="right" w:leader="dot" w:pos="9911"/>
        </w:tabs>
        <w:rPr>
          <w:rFonts w:ascii="Times New Roman" w:eastAsiaTheme="minorEastAsia" w:hAnsi="Times New Roman"/>
          <w:noProof/>
          <w:sz w:val="24"/>
          <w:szCs w:val="24"/>
          <w:lang w:eastAsia="ru-RU"/>
        </w:rPr>
      </w:pPr>
      <w:hyperlink w:anchor="_Toc21689694" w:history="1">
        <w:r w:rsidRPr="00052811">
          <w:rPr>
            <w:rStyle w:val="aff"/>
            <w:rFonts w:ascii="Times New Roman" w:hAnsi="Times New Roman"/>
            <w:noProof/>
            <w:sz w:val="24"/>
            <w:szCs w:val="24"/>
          </w:rPr>
          <w:t>6.1.3.</w:t>
        </w:r>
        <w:r w:rsidRPr="00052811">
          <w:rPr>
            <w:rFonts w:ascii="Times New Roman" w:eastAsiaTheme="minorEastAsia" w:hAnsi="Times New Roman"/>
            <w:noProof/>
            <w:sz w:val="24"/>
            <w:szCs w:val="24"/>
            <w:lang w:eastAsia="ru-RU"/>
          </w:rPr>
          <w:tab/>
        </w:r>
        <w:r w:rsidRPr="00052811">
          <w:rPr>
            <w:rStyle w:val="aff"/>
            <w:rFonts w:ascii="Times New Roman" w:hAnsi="Times New Roman"/>
            <w:noProof/>
            <w:sz w:val="24"/>
            <w:szCs w:val="24"/>
          </w:rPr>
          <w:t>Расчет уровней шума в расчетных точках</w:t>
        </w:r>
        <w:r w:rsidRPr="00052811">
          <w:rPr>
            <w:rFonts w:ascii="Times New Roman" w:hAnsi="Times New Roman"/>
            <w:noProof/>
            <w:webHidden/>
            <w:sz w:val="24"/>
            <w:szCs w:val="24"/>
          </w:rPr>
          <w:tab/>
        </w:r>
        <w:r w:rsidRPr="00052811">
          <w:rPr>
            <w:rFonts w:ascii="Times New Roman" w:hAnsi="Times New Roman"/>
            <w:noProof/>
            <w:webHidden/>
            <w:sz w:val="24"/>
            <w:szCs w:val="24"/>
          </w:rPr>
          <w:fldChar w:fldCharType="begin"/>
        </w:r>
        <w:r w:rsidRPr="00052811">
          <w:rPr>
            <w:rFonts w:ascii="Times New Roman" w:hAnsi="Times New Roman"/>
            <w:noProof/>
            <w:webHidden/>
            <w:sz w:val="24"/>
            <w:szCs w:val="24"/>
          </w:rPr>
          <w:instrText xml:space="preserve"> PAGEREF _Toc21689694 \h </w:instrText>
        </w:r>
        <w:r w:rsidRPr="00052811">
          <w:rPr>
            <w:rFonts w:ascii="Times New Roman" w:hAnsi="Times New Roman"/>
            <w:noProof/>
            <w:webHidden/>
            <w:sz w:val="24"/>
            <w:szCs w:val="24"/>
          </w:rPr>
        </w:r>
        <w:r w:rsidRPr="00052811">
          <w:rPr>
            <w:rFonts w:ascii="Times New Roman" w:hAnsi="Times New Roman"/>
            <w:noProof/>
            <w:webHidden/>
            <w:sz w:val="24"/>
            <w:szCs w:val="24"/>
          </w:rPr>
          <w:fldChar w:fldCharType="separate"/>
        </w:r>
        <w:r w:rsidRPr="00052811">
          <w:rPr>
            <w:rFonts w:ascii="Times New Roman" w:hAnsi="Times New Roman"/>
            <w:noProof/>
            <w:webHidden/>
            <w:sz w:val="24"/>
            <w:szCs w:val="24"/>
          </w:rPr>
          <w:t>131</w:t>
        </w:r>
        <w:r w:rsidRPr="00052811">
          <w:rPr>
            <w:rFonts w:ascii="Times New Roman" w:hAnsi="Times New Roman"/>
            <w:noProof/>
            <w:webHidden/>
            <w:sz w:val="24"/>
            <w:szCs w:val="24"/>
          </w:rPr>
          <w:fldChar w:fldCharType="end"/>
        </w:r>
      </w:hyperlink>
    </w:p>
    <w:p w14:paraId="5EE575F3" w14:textId="77777777" w:rsidR="00052811" w:rsidRPr="00052811" w:rsidRDefault="00052811">
      <w:pPr>
        <w:pStyle w:val="36"/>
        <w:tabs>
          <w:tab w:val="left" w:pos="1440"/>
          <w:tab w:val="right" w:leader="dot" w:pos="9911"/>
        </w:tabs>
        <w:rPr>
          <w:rFonts w:ascii="Times New Roman" w:eastAsiaTheme="minorEastAsia" w:hAnsi="Times New Roman"/>
          <w:noProof/>
          <w:sz w:val="24"/>
          <w:szCs w:val="24"/>
          <w:lang w:eastAsia="ru-RU"/>
        </w:rPr>
      </w:pPr>
      <w:hyperlink w:anchor="_Toc21689695" w:history="1">
        <w:r w:rsidRPr="00052811">
          <w:rPr>
            <w:rStyle w:val="aff"/>
            <w:rFonts w:ascii="Times New Roman" w:hAnsi="Times New Roman"/>
            <w:noProof/>
            <w:sz w:val="24"/>
            <w:szCs w:val="24"/>
          </w:rPr>
          <w:t>6.1.4.</w:t>
        </w:r>
        <w:r w:rsidRPr="00052811">
          <w:rPr>
            <w:rFonts w:ascii="Times New Roman" w:eastAsiaTheme="minorEastAsia" w:hAnsi="Times New Roman"/>
            <w:noProof/>
            <w:sz w:val="24"/>
            <w:szCs w:val="24"/>
            <w:lang w:eastAsia="ru-RU"/>
          </w:rPr>
          <w:tab/>
        </w:r>
        <w:r w:rsidRPr="00052811">
          <w:rPr>
            <w:rStyle w:val="aff"/>
            <w:rFonts w:ascii="Times New Roman" w:hAnsi="Times New Roman"/>
            <w:noProof/>
            <w:sz w:val="24"/>
            <w:szCs w:val="24"/>
          </w:rPr>
          <w:t>Мероприятия по снижению шумового воздействия на период эксплуатации</w:t>
        </w:r>
        <w:r w:rsidRPr="00052811">
          <w:rPr>
            <w:rFonts w:ascii="Times New Roman" w:hAnsi="Times New Roman"/>
            <w:noProof/>
            <w:webHidden/>
            <w:sz w:val="24"/>
            <w:szCs w:val="24"/>
          </w:rPr>
          <w:tab/>
        </w:r>
        <w:r w:rsidRPr="00052811">
          <w:rPr>
            <w:rFonts w:ascii="Times New Roman" w:hAnsi="Times New Roman"/>
            <w:noProof/>
            <w:webHidden/>
            <w:sz w:val="24"/>
            <w:szCs w:val="24"/>
          </w:rPr>
          <w:fldChar w:fldCharType="begin"/>
        </w:r>
        <w:r w:rsidRPr="00052811">
          <w:rPr>
            <w:rFonts w:ascii="Times New Roman" w:hAnsi="Times New Roman"/>
            <w:noProof/>
            <w:webHidden/>
            <w:sz w:val="24"/>
            <w:szCs w:val="24"/>
          </w:rPr>
          <w:instrText xml:space="preserve"> PAGEREF _Toc21689695 \h </w:instrText>
        </w:r>
        <w:r w:rsidRPr="00052811">
          <w:rPr>
            <w:rFonts w:ascii="Times New Roman" w:hAnsi="Times New Roman"/>
            <w:noProof/>
            <w:webHidden/>
            <w:sz w:val="24"/>
            <w:szCs w:val="24"/>
          </w:rPr>
        </w:r>
        <w:r w:rsidRPr="00052811">
          <w:rPr>
            <w:rFonts w:ascii="Times New Roman" w:hAnsi="Times New Roman"/>
            <w:noProof/>
            <w:webHidden/>
            <w:sz w:val="24"/>
            <w:szCs w:val="24"/>
          </w:rPr>
          <w:fldChar w:fldCharType="separate"/>
        </w:r>
        <w:r w:rsidRPr="00052811">
          <w:rPr>
            <w:rFonts w:ascii="Times New Roman" w:hAnsi="Times New Roman"/>
            <w:noProof/>
            <w:webHidden/>
            <w:sz w:val="24"/>
            <w:szCs w:val="24"/>
          </w:rPr>
          <w:t>133</w:t>
        </w:r>
        <w:r w:rsidRPr="00052811">
          <w:rPr>
            <w:rFonts w:ascii="Times New Roman" w:hAnsi="Times New Roman"/>
            <w:noProof/>
            <w:webHidden/>
            <w:sz w:val="24"/>
            <w:szCs w:val="24"/>
          </w:rPr>
          <w:fldChar w:fldCharType="end"/>
        </w:r>
      </w:hyperlink>
    </w:p>
    <w:p w14:paraId="23EAD60D" w14:textId="77777777" w:rsidR="00052811" w:rsidRPr="00052811" w:rsidRDefault="00052811">
      <w:pPr>
        <w:pStyle w:val="2b"/>
        <w:rPr>
          <w:rFonts w:ascii="Times New Roman" w:eastAsiaTheme="minorEastAsia" w:hAnsi="Times New Roman" w:cs="Times New Roman"/>
          <w:sz w:val="24"/>
          <w:szCs w:val="24"/>
        </w:rPr>
      </w:pPr>
      <w:hyperlink w:anchor="_Toc21689696" w:history="1">
        <w:r w:rsidRPr="00052811">
          <w:rPr>
            <w:rStyle w:val="aff"/>
            <w:rFonts w:ascii="Times New Roman" w:hAnsi="Times New Roman" w:cs="Times New Roman"/>
            <w:sz w:val="24"/>
            <w:szCs w:val="24"/>
          </w:rPr>
          <w:t>6.2.</w:t>
        </w:r>
        <w:r w:rsidRPr="00052811">
          <w:rPr>
            <w:rFonts w:ascii="Times New Roman" w:eastAsiaTheme="minorEastAsia" w:hAnsi="Times New Roman" w:cs="Times New Roman"/>
            <w:sz w:val="24"/>
            <w:szCs w:val="24"/>
          </w:rPr>
          <w:tab/>
        </w:r>
        <w:r w:rsidRPr="00052811">
          <w:rPr>
            <w:rStyle w:val="aff"/>
            <w:rFonts w:ascii="Times New Roman" w:hAnsi="Times New Roman" w:cs="Times New Roman"/>
            <w:sz w:val="24"/>
            <w:szCs w:val="24"/>
          </w:rPr>
          <w:t>Период строительства</w:t>
        </w:r>
        <w:r w:rsidRPr="00052811">
          <w:rPr>
            <w:rFonts w:ascii="Times New Roman" w:hAnsi="Times New Roman" w:cs="Times New Roman"/>
            <w:webHidden/>
            <w:sz w:val="24"/>
            <w:szCs w:val="24"/>
          </w:rPr>
          <w:tab/>
        </w:r>
        <w:r w:rsidRPr="00052811">
          <w:rPr>
            <w:rFonts w:ascii="Times New Roman" w:hAnsi="Times New Roman" w:cs="Times New Roman"/>
            <w:webHidden/>
            <w:sz w:val="24"/>
            <w:szCs w:val="24"/>
          </w:rPr>
          <w:fldChar w:fldCharType="begin"/>
        </w:r>
        <w:r w:rsidRPr="00052811">
          <w:rPr>
            <w:rFonts w:ascii="Times New Roman" w:hAnsi="Times New Roman" w:cs="Times New Roman"/>
            <w:webHidden/>
            <w:sz w:val="24"/>
            <w:szCs w:val="24"/>
          </w:rPr>
          <w:instrText xml:space="preserve"> PAGEREF _Toc21689696 \h </w:instrText>
        </w:r>
        <w:r w:rsidRPr="00052811">
          <w:rPr>
            <w:rFonts w:ascii="Times New Roman" w:hAnsi="Times New Roman" w:cs="Times New Roman"/>
            <w:webHidden/>
            <w:sz w:val="24"/>
            <w:szCs w:val="24"/>
          </w:rPr>
        </w:r>
        <w:r w:rsidRPr="00052811">
          <w:rPr>
            <w:rFonts w:ascii="Times New Roman" w:hAnsi="Times New Roman" w:cs="Times New Roman"/>
            <w:webHidden/>
            <w:sz w:val="24"/>
            <w:szCs w:val="24"/>
          </w:rPr>
          <w:fldChar w:fldCharType="separate"/>
        </w:r>
        <w:r w:rsidRPr="00052811">
          <w:rPr>
            <w:rFonts w:ascii="Times New Roman" w:hAnsi="Times New Roman" w:cs="Times New Roman"/>
            <w:webHidden/>
            <w:sz w:val="24"/>
            <w:szCs w:val="24"/>
          </w:rPr>
          <w:t>133</w:t>
        </w:r>
        <w:r w:rsidRPr="00052811">
          <w:rPr>
            <w:rFonts w:ascii="Times New Roman" w:hAnsi="Times New Roman" w:cs="Times New Roman"/>
            <w:webHidden/>
            <w:sz w:val="24"/>
            <w:szCs w:val="24"/>
          </w:rPr>
          <w:fldChar w:fldCharType="end"/>
        </w:r>
      </w:hyperlink>
    </w:p>
    <w:p w14:paraId="03228459" w14:textId="77777777" w:rsidR="00052811" w:rsidRPr="00052811" w:rsidRDefault="00052811">
      <w:pPr>
        <w:pStyle w:val="36"/>
        <w:tabs>
          <w:tab w:val="left" w:pos="1440"/>
          <w:tab w:val="right" w:leader="dot" w:pos="9911"/>
        </w:tabs>
        <w:rPr>
          <w:rFonts w:ascii="Times New Roman" w:eastAsiaTheme="minorEastAsia" w:hAnsi="Times New Roman"/>
          <w:noProof/>
          <w:sz w:val="24"/>
          <w:szCs w:val="24"/>
          <w:lang w:eastAsia="ru-RU"/>
        </w:rPr>
      </w:pPr>
      <w:hyperlink w:anchor="_Toc21689697" w:history="1">
        <w:r w:rsidRPr="00052811">
          <w:rPr>
            <w:rStyle w:val="aff"/>
            <w:rFonts w:ascii="Times New Roman" w:hAnsi="Times New Roman"/>
            <w:noProof/>
            <w:sz w:val="24"/>
            <w:szCs w:val="24"/>
          </w:rPr>
          <w:t>6.2.1.</w:t>
        </w:r>
        <w:r w:rsidRPr="00052811">
          <w:rPr>
            <w:rFonts w:ascii="Times New Roman" w:eastAsiaTheme="minorEastAsia" w:hAnsi="Times New Roman"/>
            <w:noProof/>
            <w:sz w:val="24"/>
            <w:szCs w:val="24"/>
            <w:lang w:eastAsia="ru-RU"/>
          </w:rPr>
          <w:tab/>
        </w:r>
        <w:r w:rsidRPr="00052811">
          <w:rPr>
            <w:rStyle w:val="aff"/>
            <w:rFonts w:ascii="Times New Roman" w:hAnsi="Times New Roman"/>
            <w:noProof/>
            <w:sz w:val="24"/>
            <w:szCs w:val="24"/>
          </w:rPr>
          <w:t>Характеристика источников шума на период строительства</w:t>
        </w:r>
        <w:r w:rsidRPr="00052811">
          <w:rPr>
            <w:rFonts w:ascii="Times New Roman" w:hAnsi="Times New Roman"/>
            <w:noProof/>
            <w:webHidden/>
            <w:sz w:val="24"/>
            <w:szCs w:val="24"/>
          </w:rPr>
          <w:tab/>
        </w:r>
        <w:r w:rsidRPr="00052811">
          <w:rPr>
            <w:rFonts w:ascii="Times New Roman" w:hAnsi="Times New Roman"/>
            <w:noProof/>
            <w:webHidden/>
            <w:sz w:val="24"/>
            <w:szCs w:val="24"/>
          </w:rPr>
          <w:fldChar w:fldCharType="begin"/>
        </w:r>
        <w:r w:rsidRPr="00052811">
          <w:rPr>
            <w:rFonts w:ascii="Times New Roman" w:hAnsi="Times New Roman"/>
            <w:noProof/>
            <w:webHidden/>
            <w:sz w:val="24"/>
            <w:szCs w:val="24"/>
          </w:rPr>
          <w:instrText xml:space="preserve"> PAGEREF _Toc21689697 \h </w:instrText>
        </w:r>
        <w:r w:rsidRPr="00052811">
          <w:rPr>
            <w:rFonts w:ascii="Times New Roman" w:hAnsi="Times New Roman"/>
            <w:noProof/>
            <w:webHidden/>
            <w:sz w:val="24"/>
            <w:szCs w:val="24"/>
          </w:rPr>
        </w:r>
        <w:r w:rsidRPr="00052811">
          <w:rPr>
            <w:rFonts w:ascii="Times New Roman" w:hAnsi="Times New Roman"/>
            <w:noProof/>
            <w:webHidden/>
            <w:sz w:val="24"/>
            <w:szCs w:val="24"/>
          </w:rPr>
          <w:fldChar w:fldCharType="separate"/>
        </w:r>
        <w:r w:rsidRPr="00052811">
          <w:rPr>
            <w:rFonts w:ascii="Times New Roman" w:hAnsi="Times New Roman"/>
            <w:noProof/>
            <w:webHidden/>
            <w:sz w:val="24"/>
            <w:szCs w:val="24"/>
          </w:rPr>
          <w:t>133</w:t>
        </w:r>
        <w:r w:rsidRPr="00052811">
          <w:rPr>
            <w:rFonts w:ascii="Times New Roman" w:hAnsi="Times New Roman"/>
            <w:noProof/>
            <w:webHidden/>
            <w:sz w:val="24"/>
            <w:szCs w:val="24"/>
          </w:rPr>
          <w:fldChar w:fldCharType="end"/>
        </w:r>
      </w:hyperlink>
    </w:p>
    <w:p w14:paraId="5E3BF2B8" w14:textId="77777777" w:rsidR="00052811" w:rsidRPr="00052811" w:rsidRDefault="00052811">
      <w:pPr>
        <w:pStyle w:val="36"/>
        <w:tabs>
          <w:tab w:val="left" w:pos="1440"/>
          <w:tab w:val="right" w:leader="dot" w:pos="9911"/>
        </w:tabs>
        <w:rPr>
          <w:rFonts w:ascii="Times New Roman" w:eastAsiaTheme="minorEastAsia" w:hAnsi="Times New Roman"/>
          <w:noProof/>
          <w:sz w:val="24"/>
          <w:szCs w:val="24"/>
          <w:lang w:eastAsia="ru-RU"/>
        </w:rPr>
      </w:pPr>
      <w:hyperlink w:anchor="_Toc21689698" w:history="1">
        <w:r w:rsidRPr="00052811">
          <w:rPr>
            <w:rStyle w:val="aff"/>
            <w:rFonts w:ascii="Times New Roman" w:hAnsi="Times New Roman"/>
            <w:noProof/>
            <w:sz w:val="24"/>
            <w:szCs w:val="24"/>
          </w:rPr>
          <w:t>6.2.2.</w:t>
        </w:r>
        <w:r w:rsidRPr="00052811">
          <w:rPr>
            <w:rFonts w:ascii="Times New Roman" w:eastAsiaTheme="minorEastAsia" w:hAnsi="Times New Roman"/>
            <w:noProof/>
            <w:sz w:val="24"/>
            <w:szCs w:val="24"/>
            <w:lang w:eastAsia="ru-RU"/>
          </w:rPr>
          <w:tab/>
        </w:r>
        <w:r w:rsidRPr="00052811">
          <w:rPr>
            <w:rStyle w:val="aff"/>
            <w:rFonts w:ascii="Times New Roman" w:hAnsi="Times New Roman"/>
            <w:noProof/>
            <w:sz w:val="24"/>
            <w:szCs w:val="24"/>
          </w:rPr>
          <w:t>Выбор расчётных точек</w:t>
        </w:r>
        <w:r w:rsidRPr="00052811">
          <w:rPr>
            <w:rFonts w:ascii="Times New Roman" w:hAnsi="Times New Roman"/>
            <w:noProof/>
            <w:webHidden/>
            <w:sz w:val="24"/>
            <w:szCs w:val="24"/>
          </w:rPr>
          <w:tab/>
        </w:r>
        <w:r w:rsidRPr="00052811">
          <w:rPr>
            <w:rFonts w:ascii="Times New Roman" w:hAnsi="Times New Roman"/>
            <w:noProof/>
            <w:webHidden/>
            <w:sz w:val="24"/>
            <w:szCs w:val="24"/>
          </w:rPr>
          <w:fldChar w:fldCharType="begin"/>
        </w:r>
        <w:r w:rsidRPr="00052811">
          <w:rPr>
            <w:rFonts w:ascii="Times New Roman" w:hAnsi="Times New Roman"/>
            <w:noProof/>
            <w:webHidden/>
            <w:sz w:val="24"/>
            <w:szCs w:val="24"/>
          </w:rPr>
          <w:instrText xml:space="preserve"> PAGEREF _Toc21689698 \h </w:instrText>
        </w:r>
        <w:r w:rsidRPr="00052811">
          <w:rPr>
            <w:rFonts w:ascii="Times New Roman" w:hAnsi="Times New Roman"/>
            <w:noProof/>
            <w:webHidden/>
            <w:sz w:val="24"/>
            <w:szCs w:val="24"/>
          </w:rPr>
        </w:r>
        <w:r w:rsidRPr="00052811">
          <w:rPr>
            <w:rFonts w:ascii="Times New Roman" w:hAnsi="Times New Roman"/>
            <w:noProof/>
            <w:webHidden/>
            <w:sz w:val="24"/>
            <w:szCs w:val="24"/>
          </w:rPr>
          <w:fldChar w:fldCharType="separate"/>
        </w:r>
        <w:r w:rsidRPr="00052811">
          <w:rPr>
            <w:rFonts w:ascii="Times New Roman" w:hAnsi="Times New Roman"/>
            <w:noProof/>
            <w:webHidden/>
            <w:sz w:val="24"/>
            <w:szCs w:val="24"/>
          </w:rPr>
          <w:t>140</w:t>
        </w:r>
        <w:r w:rsidRPr="00052811">
          <w:rPr>
            <w:rFonts w:ascii="Times New Roman" w:hAnsi="Times New Roman"/>
            <w:noProof/>
            <w:webHidden/>
            <w:sz w:val="24"/>
            <w:szCs w:val="24"/>
          </w:rPr>
          <w:fldChar w:fldCharType="end"/>
        </w:r>
      </w:hyperlink>
    </w:p>
    <w:p w14:paraId="3CDB5304" w14:textId="77777777" w:rsidR="00052811" w:rsidRPr="00052811" w:rsidRDefault="00052811">
      <w:pPr>
        <w:pStyle w:val="36"/>
        <w:tabs>
          <w:tab w:val="left" w:pos="1440"/>
          <w:tab w:val="right" w:leader="dot" w:pos="9911"/>
        </w:tabs>
        <w:rPr>
          <w:rFonts w:ascii="Times New Roman" w:eastAsiaTheme="minorEastAsia" w:hAnsi="Times New Roman"/>
          <w:noProof/>
          <w:sz w:val="24"/>
          <w:szCs w:val="24"/>
          <w:lang w:eastAsia="ru-RU"/>
        </w:rPr>
      </w:pPr>
      <w:hyperlink w:anchor="_Toc21689699" w:history="1">
        <w:r w:rsidRPr="00052811">
          <w:rPr>
            <w:rStyle w:val="aff"/>
            <w:rFonts w:ascii="Times New Roman" w:hAnsi="Times New Roman"/>
            <w:noProof/>
            <w:sz w:val="24"/>
            <w:szCs w:val="24"/>
          </w:rPr>
          <w:t>6.2.3.</w:t>
        </w:r>
        <w:r w:rsidRPr="00052811">
          <w:rPr>
            <w:rFonts w:ascii="Times New Roman" w:eastAsiaTheme="minorEastAsia" w:hAnsi="Times New Roman"/>
            <w:noProof/>
            <w:sz w:val="24"/>
            <w:szCs w:val="24"/>
            <w:lang w:eastAsia="ru-RU"/>
          </w:rPr>
          <w:tab/>
        </w:r>
        <w:r w:rsidRPr="00052811">
          <w:rPr>
            <w:rStyle w:val="aff"/>
            <w:rFonts w:ascii="Times New Roman" w:hAnsi="Times New Roman"/>
            <w:noProof/>
            <w:sz w:val="24"/>
            <w:szCs w:val="24"/>
          </w:rPr>
          <w:t>Расчет уровней шума в расчетных точках</w:t>
        </w:r>
        <w:r w:rsidRPr="00052811">
          <w:rPr>
            <w:rFonts w:ascii="Times New Roman" w:hAnsi="Times New Roman"/>
            <w:noProof/>
            <w:webHidden/>
            <w:sz w:val="24"/>
            <w:szCs w:val="24"/>
          </w:rPr>
          <w:tab/>
        </w:r>
        <w:r w:rsidRPr="00052811">
          <w:rPr>
            <w:rFonts w:ascii="Times New Roman" w:hAnsi="Times New Roman"/>
            <w:noProof/>
            <w:webHidden/>
            <w:sz w:val="24"/>
            <w:szCs w:val="24"/>
          </w:rPr>
          <w:fldChar w:fldCharType="begin"/>
        </w:r>
        <w:r w:rsidRPr="00052811">
          <w:rPr>
            <w:rFonts w:ascii="Times New Roman" w:hAnsi="Times New Roman"/>
            <w:noProof/>
            <w:webHidden/>
            <w:sz w:val="24"/>
            <w:szCs w:val="24"/>
          </w:rPr>
          <w:instrText xml:space="preserve"> PAGEREF _Toc21689699 \h </w:instrText>
        </w:r>
        <w:r w:rsidRPr="00052811">
          <w:rPr>
            <w:rFonts w:ascii="Times New Roman" w:hAnsi="Times New Roman"/>
            <w:noProof/>
            <w:webHidden/>
            <w:sz w:val="24"/>
            <w:szCs w:val="24"/>
          </w:rPr>
        </w:r>
        <w:r w:rsidRPr="00052811">
          <w:rPr>
            <w:rFonts w:ascii="Times New Roman" w:hAnsi="Times New Roman"/>
            <w:noProof/>
            <w:webHidden/>
            <w:sz w:val="24"/>
            <w:szCs w:val="24"/>
          </w:rPr>
          <w:fldChar w:fldCharType="separate"/>
        </w:r>
        <w:r w:rsidRPr="00052811">
          <w:rPr>
            <w:rFonts w:ascii="Times New Roman" w:hAnsi="Times New Roman"/>
            <w:noProof/>
            <w:webHidden/>
            <w:sz w:val="24"/>
            <w:szCs w:val="24"/>
          </w:rPr>
          <w:t>141</w:t>
        </w:r>
        <w:r w:rsidRPr="00052811">
          <w:rPr>
            <w:rFonts w:ascii="Times New Roman" w:hAnsi="Times New Roman"/>
            <w:noProof/>
            <w:webHidden/>
            <w:sz w:val="24"/>
            <w:szCs w:val="24"/>
          </w:rPr>
          <w:fldChar w:fldCharType="end"/>
        </w:r>
      </w:hyperlink>
    </w:p>
    <w:p w14:paraId="450C8696" w14:textId="77777777" w:rsidR="00052811" w:rsidRPr="00052811" w:rsidRDefault="00052811">
      <w:pPr>
        <w:pStyle w:val="36"/>
        <w:tabs>
          <w:tab w:val="left" w:pos="1440"/>
          <w:tab w:val="right" w:leader="dot" w:pos="9911"/>
        </w:tabs>
        <w:rPr>
          <w:rFonts w:ascii="Times New Roman" w:eastAsiaTheme="minorEastAsia" w:hAnsi="Times New Roman"/>
          <w:noProof/>
          <w:sz w:val="24"/>
          <w:szCs w:val="24"/>
          <w:lang w:eastAsia="ru-RU"/>
        </w:rPr>
      </w:pPr>
      <w:hyperlink w:anchor="_Toc21689700" w:history="1">
        <w:r w:rsidRPr="00052811">
          <w:rPr>
            <w:rStyle w:val="aff"/>
            <w:rFonts w:ascii="Times New Roman" w:hAnsi="Times New Roman"/>
            <w:noProof/>
            <w:sz w:val="24"/>
            <w:szCs w:val="24"/>
          </w:rPr>
          <w:t>6.2.4.</w:t>
        </w:r>
        <w:r w:rsidRPr="00052811">
          <w:rPr>
            <w:rFonts w:ascii="Times New Roman" w:eastAsiaTheme="minorEastAsia" w:hAnsi="Times New Roman"/>
            <w:noProof/>
            <w:sz w:val="24"/>
            <w:szCs w:val="24"/>
            <w:lang w:eastAsia="ru-RU"/>
          </w:rPr>
          <w:tab/>
        </w:r>
        <w:r w:rsidRPr="00052811">
          <w:rPr>
            <w:rStyle w:val="aff"/>
            <w:rFonts w:ascii="Times New Roman" w:hAnsi="Times New Roman"/>
            <w:noProof/>
            <w:sz w:val="24"/>
            <w:szCs w:val="24"/>
          </w:rPr>
          <w:t>Мероприятия по снижению шумового воздействия на период строительства</w:t>
        </w:r>
        <w:r w:rsidRPr="00052811">
          <w:rPr>
            <w:rFonts w:ascii="Times New Roman" w:hAnsi="Times New Roman"/>
            <w:noProof/>
            <w:webHidden/>
            <w:sz w:val="24"/>
            <w:szCs w:val="24"/>
          </w:rPr>
          <w:tab/>
        </w:r>
        <w:r w:rsidRPr="00052811">
          <w:rPr>
            <w:rFonts w:ascii="Times New Roman" w:hAnsi="Times New Roman"/>
            <w:noProof/>
            <w:webHidden/>
            <w:sz w:val="24"/>
            <w:szCs w:val="24"/>
          </w:rPr>
          <w:fldChar w:fldCharType="begin"/>
        </w:r>
        <w:r w:rsidRPr="00052811">
          <w:rPr>
            <w:rFonts w:ascii="Times New Roman" w:hAnsi="Times New Roman"/>
            <w:noProof/>
            <w:webHidden/>
            <w:sz w:val="24"/>
            <w:szCs w:val="24"/>
          </w:rPr>
          <w:instrText xml:space="preserve"> PAGEREF _Toc21689700 \h </w:instrText>
        </w:r>
        <w:r w:rsidRPr="00052811">
          <w:rPr>
            <w:rFonts w:ascii="Times New Roman" w:hAnsi="Times New Roman"/>
            <w:noProof/>
            <w:webHidden/>
            <w:sz w:val="24"/>
            <w:szCs w:val="24"/>
          </w:rPr>
        </w:r>
        <w:r w:rsidRPr="00052811">
          <w:rPr>
            <w:rFonts w:ascii="Times New Roman" w:hAnsi="Times New Roman"/>
            <w:noProof/>
            <w:webHidden/>
            <w:sz w:val="24"/>
            <w:szCs w:val="24"/>
          </w:rPr>
          <w:fldChar w:fldCharType="separate"/>
        </w:r>
        <w:r w:rsidRPr="00052811">
          <w:rPr>
            <w:rFonts w:ascii="Times New Roman" w:hAnsi="Times New Roman"/>
            <w:noProof/>
            <w:webHidden/>
            <w:sz w:val="24"/>
            <w:szCs w:val="24"/>
          </w:rPr>
          <w:t>142</w:t>
        </w:r>
        <w:r w:rsidRPr="00052811">
          <w:rPr>
            <w:rFonts w:ascii="Times New Roman" w:hAnsi="Times New Roman"/>
            <w:noProof/>
            <w:webHidden/>
            <w:sz w:val="24"/>
            <w:szCs w:val="24"/>
          </w:rPr>
          <w:fldChar w:fldCharType="end"/>
        </w:r>
      </w:hyperlink>
    </w:p>
    <w:p w14:paraId="0C9402EF" w14:textId="77777777" w:rsidR="00052811" w:rsidRPr="00052811" w:rsidRDefault="00052811">
      <w:pPr>
        <w:pStyle w:val="2b"/>
        <w:rPr>
          <w:rFonts w:ascii="Times New Roman" w:eastAsiaTheme="minorEastAsia" w:hAnsi="Times New Roman" w:cs="Times New Roman"/>
          <w:sz w:val="24"/>
          <w:szCs w:val="24"/>
        </w:rPr>
      </w:pPr>
      <w:hyperlink w:anchor="_Toc21689701" w:history="1">
        <w:r w:rsidRPr="00052811">
          <w:rPr>
            <w:rStyle w:val="aff"/>
            <w:rFonts w:ascii="Times New Roman" w:hAnsi="Times New Roman" w:cs="Times New Roman"/>
            <w:sz w:val="24"/>
            <w:szCs w:val="24"/>
          </w:rPr>
          <w:t>7.</w:t>
        </w:r>
        <w:r w:rsidRPr="00052811">
          <w:rPr>
            <w:rFonts w:ascii="Times New Roman" w:eastAsiaTheme="minorEastAsia" w:hAnsi="Times New Roman" w:cs="Times New Roman"/>
            <w:sz w:val="24"/>
            <w:szCs w:val="24"/>
          </w:rPr>
          <w:tab/>
        </w:r>
        <w:r w:rsidRPr="00052811">
          <w:rPr>
            <w:rStyle w:val="aff"/>
            <w:rFonts w:ascii="Times New Roman" w:hAnsi="Times New Roman" w:cs="Times New Roman"/>
            <w:sz w:val="24"/>
            <w:szCs w:val="24"/>
          </w:rPr>
          <w:t>МЕРОПРИЯТИЯ ПО ОХРАНЕ ОБЪЕКТОВ РАСТИТЕЛЬНОГО И ЖИВОТНОГО МИРА И СРЕДЫ ИХ ОБИТАНИЯ</w:t>
        </w:r>
        <w:r w:rsidRPr="00052811">
          <w:rPr>
            <w:rFonts w:ascii="Times New Roman" w:hAnsi="Times New Roman" w:cs="Times New Roman"/>
            <w:webHidden/>
            <w:sz w:val="24"/>
            <w:szCs w:val="24"/>
          </w:rPr>
          <w:tab/>
        </w:r>
        <w:r w:rsidRPr="00052811">
          <w:rPr>
            <w:rFonts w:ascii="Times New Roman" w:hAnsi="Times New Roman" w:cs="Times New Roman"/>
            <w:webHidden/>
            <w:sz w:val="24"/>
            <w:szCs w:val="24"/>
          </w:rPr>
          <w:fldChar w:fldCharType="begin"/>
        </w:r>
        <w:r w:rsidRPr="00052811">
          <w:rPr>
            <w:rFonts w:ascii="Times New Roman" w:hAnsi="Times New Roman" w:cs="Times New Roman"/>
            <w:webHidden/>
            <w:sz w:val="24"/>
            <w:szCs w:val="24"/>
          </w:rPr>
          <w:instrText xml:space="preserve"> PAGEREF _Toc21689701 \h </w:instrText>
        </w:r>
        <w:r w:rsidRPr="00052811">
          <w:rPr>
            <w:rFonts w:ascii="Times New Roman" w:hAnsi="Times New Roman" w:cs="Times New Roman"/>
            <w:webHidden/>
            <w:sz w:val="24"/>
            <w:szCs w:val="24"/>
          </w:rPr>
        </w:r>
        <w:r w:rsidRPr="00052811">
          <w:rPr>
            <w:rFonts w:ascii="Times New Roman" w:hAnsi="Times New Roman" w:cs="Times New Roman"/>
            <w:webHidden/>
            <w:sz w:val="24"/>
            <w:szCs w:val="24"/>
          </w:rPr>
          <w:fldChar w:fldCharType="separate"/>
        </w:r>
        <w:r w:rsidRPr="00052811">
          <w:rPr>
            <w:rFonts w:ascii="Times New Roman" w:hAnsi="Times New Roman" w:cs="Times New Roman"/>
            <w:webHidden/>
            <w:sz w:val="24"/>
            <w:szCs w:val="24"/>
          </w:rPr>
          <w:t>144</w:t>
        </w:r>
        <w:r w:rsidRPr="00052811">
          <w:rPr>
            <w:rFonts w:ascii="Times New Roman" w:hAnsi="Times New Roman" w:cs="Times New Roman"/>
            <w:webHidden/>
            <w:sz w:val="24"/>
            <w:szCs w:val="24"/>
          </w:rPr>
          <w:fldChar w:fldCharType="end"/>
        </w:r>
      </w:hyperlink>
    </w:p>
    <w:p w14:paraId="25414785" w14:textId="77777777" w:rsidR="00052811" w:rsidRPr="00052811" w:rsidRDefault="00052811">
      <w:pPr>
        <w:pStyle w:val="2b"/>
        <w:rPr>
          <w:rFonts w:ascii="Times New Roman" w:eastAsiaTheme="minorEastAsia" w:hAnsi="Times New Roman" w:cs="Times New Roman"/>
          <w:sz w:val="24"/>
          <w:szCs w:val="24"/>
        </w:rPr>
      </w:pPr>
      <w:hyperlink w:anchor="_Toc21689702" w:history="1">
        <w:r w:rsidRPr="00052811">
          <w:rPr>
            <w:rStyle w:val="aff"/>
            <w:rFonts w:ascii="Times New Roman" w:hAnsi="Times New Roman" w:cs="Times New Roman"/>
            <w:sz w:val="24"/>
            <w:szCs w:val="24"/>
          </w:rPr>
          <w:t>7.1.</w:t>
        </w:r>
        <w:r w:rsidRPr="00052811">
          <w:rPr>
            <w:rFonts w:ascii="Times New Roman" w:eastAsiaTheme="minorEastAsia" w:hAnsi="Times New Roman" w:cs="Times New Roman"/>
            <w:sz w:val="24"/>
            <w:szCs w:val="24"/>
          </w:rPr>
          <w:tab/>
        </w:r>
        <w:r w:rsidRPr="00052811">
          <w:rPr>
            <w:rStyle w:val="aff"/>
            <w:rFonts w:ascii="Times New Roman" w:hAnsi="Times New Roman" w:cs="Times New Roman"/>
            <w:sz w:val="24"/>
            <w:szCs w:val="24"/>
          </w:rPr>
          <w:t>Характеристика растительности и животного мира</w:t>
        </w:r>
        <w:r w:rsidRPr="00052811">
          <w:rPr>
            <w:rFonts w:ascii="Times New Roman" w:hAnsi="Times New Roman" w:cs="Times New Roman"/>
            <w:webHidden/>
            <w:sz w:val="24"/>
            <w:szCs w:val="24"/>
          </w:rPr>
          <w:tab/>
        </w:r>
        <w:r w:rsidRPr="00052811">
          <w:rPr>
            <w:rFonts w:ascii="Times New Roman" w:hAnsi="Times New Roman" w:cs="Times New Roman"/>
            <w:webHidden/>
            <w:sz w:val="24"/>
            <w:szCs w:val="24"/>
          </w:rPr>
          <w:fldChar w:fldCharType="begin"/>
        </w:r>
        <w:r w:rsidRPr="00052811">
          <w:rPr>
            <w:rFonts w:ascii="Times New Roman" w:hAnsi="Times New Roman" w:cs="Times New Roman"/>
            <w:webHidden/>
            <w:sz w:val="24"/>
            <w:szCs w:val="24"/>
          </w:rPr>
          <w:instrText xml:space="preserve"> PAGEREF _Toc21689702 \h </w:instrText>
        </w:r>
        <w:r w:rsidRPr="00052811">
          <w:rPr>
            <w:rFonts w:ascii="Times New Roman" w:hAnsi="Times New Roman" w:cs="Times New Roman"/>
            <w:webHidden/>
            <w:sz w:val="24"/>
            <w:szCs w:val="24"/>
          </w:rPr>
        </w:r>
        <w:r w:rsidRPr="00052811">
          <w:rPr>
            <w:rFonts w:ascii="Times New Roman" w:hAnsi="Times New Roman" w:cs="Times New Roman"/>
            <w:webHidden/>
            <w:sz w:val="24"/>
            <w:szCs w:val="24"/>
          </w:rPr>
          <w:fldChar w:fldCharType="separate"/>
        </w:r>
        <w:r w:rsidRPr="00052811">
          <w:rPr>
            <w:rFonts w:ascii="Times New Roman" w:hAnsi="Times New Roman" w:cs="Times New Roman"/>
            <w:webHidden/>
            <w:sz w:val="24"/>
            <w:szCs w:val="24"/>
          </w:rPr>
          <w:t>144</w:t>
        </w:r>
        <w:r w:rsidRPr="00052811">
          <w:rPr>
            <w:rFonts w:ascii="Times New Roman" w:hAnsi="Times New Roman" w:cs="Times New Roman"/>
            <w:webHidden/>
            <w:sz w:val="24"/>
            <w:szCs w:val="24"/>
          </w:rPr>
          <w:fldChar w:fldCharType="end"/>
        </w:r>
      </w:hyperlink>
    </w:p>
    <w:p w14:paraId="546171BD" w14:textId="77777777" w:rsidR="00052811" w:rsidRPr="00052811" w:rsidRDefault="00052811">
      <w:pPr>
        <w:pStyle w:val="2b"/>
        <w:rPr>
          <w:rFonts w:ascii="Times New Roman" w:eastAsiaTheme="minorEastAsia" w:hAnsi="Times New Roman" w:cs="Times New Roman"/>
          <w:sz w:val="24"/>
          <w:szCs w:val="24"/>
        </w:rPr>
      </w:pPr>
      <w:hyperlink w:anchor="_Toc21689703" w:history="1">
        <w:r w:rsidRPr="00052811">
          <w:rPr>
            <w:rStyle w:val="aff"/>
            <w:rFonts w:ascii="Times New Roman" w:hAnsi="Times New Roman" w:cs="Times New Roman"/>
            <w:sz w:val="24"/>
            <w:szCs w:val="24"/>
          </w:rPr>
          <w:t>7.2.</w:t>
        </w:r>
        <w:r w:rsidRPr="00052811">
          <w:rPr>
            <w:rFonts w:ascii="Times New Roman" w:eastAsiaTheme="minorEastAsia" w:hAnsi="Times New Roman" w:cs="Times New Roman"/>
            <w:sz w:val="24"/>
            <w:szCs w:val="24"/>
          </w:rPr>
          <w:tab/>
        </w:r>
        <w:r w:rsidRPr="00052811">
          <w:rPr>
            <w:rStyle w:val="aff"/>
            <w:rFonts w:ascii="Times New Roman" w:hAnsi="Times New Roman" w:cs="Times New Roman"/>
            <w:sz w:val="24"/>
            <w:szCs w:val="24"/>
          </w:rPr>
          <w:t>Мероприятия по охране растительности и животного мира</w:t>
        </w:r>
        <w:r w:rsidRPr="00052811">
          <w:rPr>
            <w:rFonts w:ascii="Times New Roman" w:hAnsi="Times New Roman" w:cs="Times New Roman"/>
            <w:webHidden/>
            <w:sz w:val="24"/>
            <w:szCs w:val="24"/>
          </w:rPr>
          <w:tab/>
        </w:r>
        <w:r w:rsidRPr="00052811">
          <w:rPr>
            <w:rFonts w:ascii="Times New Roman" w:hAnsi="Times New Roman" w:cs="Times New Roman"/>
            <w:webHidden/>
            <w:sz w:val="24"/>
            <w:szCs w:val="24"/>
          </w:rPr>
          <w:fldChar w:fldCharType="begin"/>
        </w:r>
        <w:r w:rsidRPr="00052811">
          <w:rPr>
            <w:rFonts w:ascii="Times New Roman" w:hAnsi="Times New Roman" w:cs="Times New Roman"/>
            <w:webHidden/>
            <w:sz w:val="24"/>
            <w:szCs w:val="24"/>
          </w:rPr>
          <w:instrText xml:space="preserve"> PAGEREF _Toc21689703 \h </w:instrText>
        </w:r>
        <w:r w:rsidRPr="00052811">
          <w:rPr>
            <w:rFonts w:ascii="Times New Roman" w:hAnsi="Times New Roman" w:cs="Times New Roman"/>
            <w:webHidden/>
            <w:sz w:val="24"/>
            <w:szCs w:val="24"/>
          </w:rPr>
        </w:r>
        <w:r w:rsidRPr="00052811">
          <w:rPr>
            <w:rFonts w:ascii="Times New Roman" w:hAnsi="Times New Roman" w:cs="Times New Roman"/>
            <w:webHidden/>
            <w:sz w:val="24"/>
            <w:szCs w:val="24"/>
          </w:rPr>
          <w:fldChar w:fldCharType="separate"/>
        </w:r>
        <w:r w:rsidRPr="00052811">
          <w:rPr>
            <w:rFonts w:ascii="Times New Roman" w:hAnsi="Times New Roman" w:cs="Times New Roman"/>
            <w:webHidden/>
            <w:sz w:val="24"/>
            <w:szCs w:val="24"/>
          </w:rPr>
          <w:t>145</w:t>
        </w:r>
        <w:r w:rsidRPr="00052811">
          <w:rPr>
            <w:rFonts w:ascii="Times New Roman" w:hAnsi="Times New Roman" w:cs="Times New Roman"/>
            <w:webHidden/>
            <w:sz w:val="24"/>
            <w:szCs w:val="24"/>
          </w:rPr>
          <w:fldChar w:fldCharType="end"/>
        </w:r>
      </w:hyperlink>
    </w:p>
    <w:p w14:paraId="395530E2" w14:textId="77777777" w:rsidR="00052811" w:rsidRPr="00052811" w:rsidRDefault="00052811">
      <w:pPr>
        <w:pStyle w:val="2b"/>
        <w:rPr>
          <w:rFonts w:ascii="Times New Roman" w:eastAsiaTheme="minorEastAsia" w:hAnsi="Times New Roman" w:cs="Times New Roman"/>
          <w:sz w:val="24"/>
          <w:szCs w:val="24"/>
        </w:rPr>
      </w:pPr>
      <w:hyperlink w:anchor="_Toc21689704" w:history="1">
        <w:r w:rsidRPr="00052811">
          <w:rPr>
            <w:rStyle w:val="aff"/>
            <w:rFonts w:ascii="Times New Roman" w:hAnsi="Times New Roman" w:cs="Times New Roman"/>
            <w:sz w:val="24"/>
            <w:szCs w:val="24"/>
          </w:rPr>
          <w:t>8.</w:t>
        </w:r>
        <w:r w:rsidRPr="00052811">
          <w:rPr>
            <w:rFonts w:ascii="Times New Roman" w:eastAsiaTheme="minorEastAsia" w:hAnsi="Times New Roman" w:cs="Times New Roman"/>
            <w:sz w:val="24"/>
            <w:szCs w:val="24"/>
          </w:rPr>
          <w:tab/>
        </w:r>
        <w:r w:rsidRPr="00052811">
          <w:rPr>
            <w:rStyle w:val="aff"/>
            <w:rFonts w:ascii="Times New Roman" w:hAnsi="Times New Roman" w:cs="Times New Roman"/>
            <w:sz w:val="24"/>
            <w:szCs w:val="24"/>
          </w:rPr>
          <w:t>МЕРОПРИЯТИЯ ПО ПРЕДУПРЕЖДЕНИЮ АВАРИЙНЫХ СИТУАЦИЙ</w:t>
        </w:r>
        <w:r w:rsidRPr="00052811">
          <w:rPr>
            <w:rFonts w:ascii="Times New Roman" w:hAnsi="Times New Roman" w:cs="Times New Roman"/>
            <w:webHidden/>
            <w:sz w:val="24"/>
            <w:szCs w:val="24"/>
          </w:rPr>
          <w:tab/>
        </w:r>
        <w:r w:rsidRPr="00052811">
          <w:rPr>
            <w:rFonts w:ascii="Times New Roman" w:hAnsi="Times New Roman" w:cs="Times New Roman"/>
            <w:webHidden/>
            <w:sz w:val="24"/>
            <w:szCs w:val="24"/>
          </w:rPr>
          <w:fldChar w:fldCharType="begin"/>
        </w:r>
        <w:r w:rsidRPr="00052811">
          <w:rPr>
            <w:rFonts w:ascii="Times New Roman" w:hAnsi="Times New Roman" w:cs="Times New Roman"/>
            <w:webHidden/>
            <w:sz w:val="24"/>
            <w:szCs w:val="24"/>
          </w:rPr>
          <w:instrText xml:space="preserve"> PAGEREF _Toc21689704 \h </w:instrText>
        </w:r>
        <w:r w:rsidRPr="00052811">
          <w:rPr>
            <w:rFonts w:ascii="Times New Roman" w:hAnsi="Times New Roman" w:cs="Times New Roman"/>
            <w:webHidden/>
            <w:sz w:val="24"/>
            <w:szCs w:val="24"/>
          </w:rPr>
        </w:r>
        <w:r w:rsidRPr="00052811">
          <w:rPr>
            <w:rFonts w:ascii="Times New Roman" w:hAnsi="Times New Roman" w:cs="Times New Roman"/>
            <w:webHidden/>
            <w:sz w:val="24"/>
            <w:szCs w:val="24"/>
          </w:rPr>
          <w:fldChar w:fldCharType="separate"/>
        </w:r>
        <w:r w:rsidRPr="00052811">
          <w:rPr>
            <w:rFonts w:ascii="Times New Roman" w:hAnsi="Times New Roman" w:cs="Times New Roman"/>
            <w:webHidden/>
            <w:sz w:val="24"/>
            <w:szCs w:val="24"/>
          </w:rPr>
          <w:t>148</w:t>
        </w:r>
        <w:r w:rsidRPr="00052811">
          <w:rPr>
            <w:rFonts w:ascii="Times New Roman" w:hAnsi="Times New Roman" w:cs="Times New Roman"/>
            <w:webHidden/>
            <w:sz w:val="24"/>
            <w:szCs w:val="24"/>
          </w:rPr>
          <w:fldChar w:fldCharType="end"/>
        </w:r>
      </w:hyperlink>
    </w:p>
    <w:p w14:paraId="1441240C" w14:textId="77777777" w:rsidR="00052811" w:rsidRPr="00052811" w:rsidRDefault="00052811">
      <w:pPr>
        <w:pStyle w:val="2b"/>
        <w:rPr>
          <w:rFonts w:ascii="Times New Roman" w:eastAsiaTheme="minorEastAsia" w:hAnsi="Times New Roman" w:cs="Times New Roman"/>
          <w:sz w:val="24"/>
          <w:szCs w:val="24"/>
        </w:rPr>
      </w:pPr>
      <w:hyperlink w:anchor="_Toc21689705" w:history="1">
        <w:r w:rsidRPr="00052811">
          <w:rPr>
            <w:rStyle w:val="aff"/>
            <w:rFonts w:ascii="Times New Roman" w:hAnsi="Times New Roman" w:cs="Times New Roman"/>
            <w:sz w:val="24"/>
            <w:szCs w:val="24"/>
          </w:rPr>
          <w:t>9.</w:t>
        </w:r>
        <w:r w:rsidRPr="00052811">
          <w:rPr>
            <w:rFonts w:ascii="Times New Roman" w:eastAsiaTheme="minorEastAsia" w:hAnsi="Times New Roman" w:cs="Times New Roman"/>
            <w:sz w:val="24"/>
            <w:szCs w:val="24"/>
          </w:rPr>
          <w:tab/>
        </w:r>
        <w:r w:rsidRPr="00052811">
          <w:rPr>
            <w:rStyle w:val="aff"/>
            <w:rFonts w:ascii="Times New Roman" w:hAnsi="Times New Roman" w:cs="Times New Roman"/>
            <w:sz w:val="24"/>
            <w:szCs w:val="24"/>
          </w:rPr>
          <w:t>ПРОГРАММА ПРОИЗВОДСТВЕННОГО ЭКОЛОГИЧЕСКОГО КОНТРОЛЯ (МОНИТОРИНГА)</w:t>
        </w:r>
        <w:r w:rsidRPr="00052811">
          <w:rPr>
            <w:rFonts w:ascii="Times New Roman" w:hAnsi="Times New Roman" w:cs="Times New Roman"/>
            <w:webHidden/>
            <w:sz w:val="24"/>
            <w:szCs w:val="24"/>
          </w:rPr>
          <w:tab/>
        </w:r>
        <w:r w:rsidRPr="00052811">
          <w:rPr>
            <w:rFonts w:ascii="Times New Roman" w:hAnsi="Times New Roman" w:cs="Times New Roman"/>
            <w:webHidden/>
            <w:sz w:val="24"/>
            <w:szCs w:val="24"/>
          </w:rPr>
          <w:fldChar w:fldCharType="begin"/>
        </w:r>
        <w:r w:rsidRPr="00052811">
          <w:rPr>
            <w:rFonts w:ascii="Times New Roman" w:hAnsi="Times New Roman" w:cs="Times New Roman"/>
            <w:webHidden/>
            <w:sz w:val="24"/>
            <w:szCs w:val="24"/>
          </w:rPr>
          <w:instrText xml:space="preserve"> PAGEREF _Toc21689705 \h </w:instrText>
        </w:r>
        <w:r w:rsidRPr="00052811">
          <w:rPr>
            <w:rFonts w:ascii="Times New Roman" w:hAnsi="Times New Roman" w:cs="Times New Roman"/>
            <w:webHidden/>
            <w:sz w:val="24"/>
            <w:szCs w:val="24"/>
          </w:rPr>
        </w:r>
        <w:r w:rsidRPr="00052811">
          <w:rPr>
            <w:rFonts w:ascii="Times New Roman" w:hAnsi="Times New Roman" w:cs="Times New Roman"/>
            <w:webHidden/>
            <w:sz w:val="24"/>
            <w:szCs w:val="24"/>
          </w:rPr>
          <w:fldChar w:fldCharType="separate"/>
        </w:r>
        <w:r w:rsidRPr="00052811">
          <w:rPr>
            <w:rFonts w:ascii="Times New Roman" w:hAnsi="Times New Roman" w:cs="Times New Roman"/>
            <w:webHidden/>
            <w:sz w:val="24"/>
            <w:szCs w:val="24"/>
          </w:rPr>
          <w:t>151</w:t>
        </w:r>
        <w:r w:rsidRPr="00052811">
          <w:rPr>
            <w:rFonts w:ascii="Times New Roman" w:hAnsi="Times New Roman" w:cs="Times New Roman"/>
            <w:webHidden/>
            <w:sz w:val="24"/>
            <w:szCs w:val="24"/>
          </w:rPr>
          <w:fldChar w:fldCharType="end"/>
        </w:r>
      </w:hyperlink>
    </w:p>
    <w:p w14:paraId="2210A0F3" w14:textId="77777777" w:rsidR="00052811" w:rsidRPr="00052811" w:rsidRDefault="00052811">
      <w:pPr>
        <w:pStyle w:val="2b"/>
        <w:rPr>
          <w:rFonts w:ascii="Times New Roman" w:eastAsiaTheme="minorEastAsia" w:hAnsi="Times New Roman" w:cs="Times New Roman"/>
          <w:sz w:val="24"/>
          <w:szCs w:val="24"/>
        </w:rPr>
      </w:pPr>
      <w:hyperlink w:anchor="_Toc21689706" w:history="1">
        <w:r w:rsidRPr="00052811">
          <w:rPr>
            <w:rStyle w:val="aff"/>
            <w:rFonts w:ascii="Times New Roman" w:hAnsi="Times New Roman" w:cs="Times New Roman"/>
            <w:sz w:val="24"/>
            <w:szCs w:val="24"/>
          </w:rPr>
          <w:t>9.1.</w:t>
        </w:r>
        <w:r w:rsidRPr="00052811">
          <w:rPr>
            <w:rFonts w:ascii="Times New Roman" w:eastAsiaTheme="minorEastAsia" w:hAnsi="Times New Roman" w:cs="Times New Roman"/>
            <w:sz w:val="24"/>
            <w:szCs w:val="24"/>
          </w:rPr>
          <w:tab/>
        </w:r>
        <w:r w:rsidRPr="00052811">
          <w:rPr>
            <w:rStyle w:val="aff"/>
            <w:rFonts w:ascii="Times New Roman" w:hAnsi="Times New Roman" w:cs="Times New Roman"/>
            <w:sz w:val="24"/>
            <w:szCs w:val="24"/>
          </w:rPr>
          <w:t>Экологический мониторинг в период строительства</w:t>
        </w:r>
        <w:r w:rsidRPr="00052811">
          <w:rPr>
            <w:rFonts w:ascii="Times New Roman" w:hAnsi="Times New Roman" w:cs="Times New Roman"/>
            <w:webHidden/>
            <w:sz w:val="24"/>
            <w:szCs w:val="24"/>
          </w:rPr>
          <w:tab/>
        </w:r>
        <w:r w:rsidRPr="00052811">
          <w:rPr>
            <w:rFonts w:ascii="Times New Roman" w:hAnsi="Times New Roman" w:cs="Times New Roman"/>
            <w:webHidden/>
            <w:sz w:val="24"/>
            <w:szCs w:val="24"/>
          </w:rPr>
          <w:fldChar w:fldCharType="begin"/>
        </w:r>
        <w:r w:rsidRPr="00052811">
          <w:rPr>
            <w:rFonts w:ascii="Times New Roman" w:hAnsi="Times New Roman" w:cs="Times New Roman"/>
            <w:webHidden/>
            <w:sz w:val="24"/>
            <w:szCs w:val="24"/>
          </w:rPr>
          <w:instrText xml:space="preserve"> PAGEREF _Toc21689706 \h </w:instrText>
        </w:r>
        <w:r w:rsidRPr="00052811">
          <w:rPr>
            <w:rFonts w:ascii="Times New Roman" w:hAnsi="Times New Roman" w:cs="Times New Roman"/>
            <w:webHidden/>
            <w:sz w:val="24"/>
            <w:szCs w:val="24"/>
          </w:rPr>
        </w:r>
        <w:r w:rsidRPr="00052811">
          <w:rPr>
            <w:rFonts w:ascii="Times New Roman" w:hAnsi="Times New Roman" w:cs="Times New Roman"/>
            <w:webHidden/>
            <w:sz w:val="24"/>
            <w:szCs w:val="24"/>
          </w:rPr>
          <w:fldChar w:fldCharType="separate"/>
        </w:r>
        <w:r w:rsidRPr="00052811">
          <w:rPr>
            <w:rFonts w:ascii="Times New Roman" w:hAnsi="Times New Roman" w:cs="Times New Roman"/>
            <w:webHidden/>
            <w:sz w:val="24"/>
            <w:szCs w:val="24"/>
          </w:rPr>
          <w:t>152</w:t>
        </w:r>
        <w:r w:rsidRPr="00052811">
          <w:rPr>
            <w:rFonts w:ascii="Times New Roman" w:hAnsi="Times New Roman" w:cs="Times New Roman"/>
            <w:webHidden/>
            <w:sz w:val="24"/>
            <w:szCs w:val="24"/>
          </w:rPr>
          <w:fldChar w:fldCharType="end"/>
        </w:r>
      </w:hyperlink>
    </w:p>
    <w:p w14:paraId="72FB53C7" w14:textId="77777777" w:rsidR="00052811" w:rsidRPr="00052811" w:rsidRDefault="00052811">
      <w:pPr>
        <w:pStyle w:val="36"/>
        <w:tabs>
          <w:tab w:val="left" w:pos="1440"/>
          <w:tab w:val="right" w:leader="dot" w:pos="9911"/>
        </w:tabs>
        <w:rPr>
          <w:rFonts w:ascii="Times New Roman" w:eastAsiaTheme="minorEastAsia" w:hAnsi="Times New Roman"/>
          <w:noProof/>
          <w:sz w:val="24"/>
          <w:szCs w:val="24"/>
          <w:lang w:eastAsia="ru-RU"/>
        </w:rPr>
      </w:pPr>
      <w:hyperlink w:anchor="_Toc21689707" w:history="1">
        <w:r w:rsidRPr="00052811">
          <w:rPr>
            <w:rStyle w:val="aff"/>
            <w:rFonts w:ascii="Times New Roman" w:hAnsi="Times New Roman"/>
            <w:noProof/>
            <w:sz w:val="24"/>
            <w:szCs w:val="24"/>
          </w:rPr>
          <w:t>9.1.1.</w:t>
        </w:r>
        <w:r w:rsidRPr="00052811">
          <w:rPr>
            <w:rFonts w:ascii="Times New Roman" w:eastAsiaTheme="minorEastAsia" w:hAnsi="Times New Roman"/>
            <w:noProof/>
            <w:sz w:val="24"/>
            <w:szCs w:val="24"/>
            <w:lang w:eastAsia="ru-RU"/>
          </w:rPr>
          <w:tab/>
        </w:r>
        <w:r w:rsidRPr="00052811">
          <w:rPr>
            <w:rStyle w:val="aff"/>
            <w:rFonts w:ascii="Times New Roman" w:hAnsi="Times New Roman"/>
            <w:noProof/>
            <w:sz w:val="24"/>
            <w:szCs w:val="24"/>
          </w:rPr>
          <w:t>Мониторинг состояния атмосферного воздуха</w:t>
        </w:r>
        <w:r w:rsidRPr="00052811">
          <w:rPr>
            <w:rFonts w:ascii="Times New Roman" w:hAnsi="Times New Roman"/>
            <w:noProof/>
            <w:webHidden/>
            <w:sz w:val="24"/>
            <w:szCs w:val="24"/>
          </w:rPr>
          <w:tab/>
        </w:r>
        <w:r w:rsidRPr="00052811">
          <w:rPr>
            <w:rFonts w:ascii="Times New Roman" w:hAnsi="Times New Roman"/>
            <w:noProof/>
            <w:webHidden/>
            <w:sz w:val="24"/>
            <w:szCs w:val="24"/>
          </w:rPr>
          <w:fldChar w:fldCharType="begin"/>
        </w:r>
        <w:r w:rsidRPr="00052811">
          <w:rPr>
            <w:rFonts w:ascii="Times New Roman" w:hAnsi="Times New Roman"/>
            <w:noProof/>
            <w:webHidden/>
            <w:sz w:val="24"/>
            <w:szCs w:val="24"/>
          </w:rPr>
          <w:instrText xml:space="preserve"> PAGEREF _Toc21689707 \h </w:instrText>
        </w:r>
        <w:r w:rsidRPr="00052811">
          <w:rPr>
            <w:rFonts w:ascii="Times New Roman" w:hAnsi="Times New Roman"/>
            <w:noProof/>
            <w:webHidden/>
            <w:sz w:val="24"/>
            <w:szCs w:val="24"/>
          </w:rPr>
        </w:r>
        <w:r w:rsidRPr="00052811">
          <w:rPr>
            <w:rFonts w:ascii="Times New Roman" w:hAnsi="Times New Roman"/>
            <w:noProof/>
            <w:webHidden/>
            <w:sz w:val="24"/>
            <w:szCs w:val="24"/>
          </w:rPr>
          <w:fldChar w:fldCharType="separate"/>
        </w:r>
        <w:r w:rsidRPr="00052811">
          <w:rPr>
            <w:rFonts w:ascii="Times New Roman" w:hAnsi="Times New Roman"/>
            <w:noProof/>
            <w:webHidden/>
            <w:sz w:val="24"/>
            <w:szCs w:val="24"/>
          </w:rPr>
          <w:t>152</w:t>
        </w:r>
        <w:r w:rsidRPr="00052811">
          <w:rPr>
            <w:rFonts w:ascii="Times New Roman" w:hAnsi="Times New Roman"/>
            <w:noProof/>
            <w:webHidden/>
            <w:sz w:val="24"/>
            <w:szCs w:val="24"/>
          </w:rPr>
          <w:fldChar w:fldCharType="end"/>
        </w:r>
      </w:hyperlink>
    </w:p>
    <w:p w14:paraId="2ECA00C4" w14:textId="77777777" w:rsidR="00052811" w:rsidRPr="00052811" w:rsidRDefault="00052811">
      <w:pPr>
        <w:pStyle w:val="36"/>
        <w:tabs>
          <w:tab w:val="left" w:pos="1200"/>
          <w:tab w:val="right" w:leader="dot" w:pos="9911"/>
        </w:tabs>
        <w:rPr>
          <w:rFonts w:ascii="Times New Roman" w:eastAsiaTheme="minorEastAsia" w:hAnsi="Times New Roman"/>
          <w:noProof/>
          <w:sz w:val="24"/>
          <w:szCs w:val="24"/>
          <w:lang w:eastAsia="ru-RU"/>
        </w:rPr>
      </w:pPr>
      <w:hyperlink w:anchor="_Toc21689708" w:history="1">
        <w:r w:rsidRPr="00052811">
          <w:rPr>
            <w:rStyle w:val="aff"/>
            <w:rFonts w:ascii="Times New Roman" w:hAnsi="Times New Roman"/>
            <w:noProof/>
            <w:sz w:val="24"/>
            <w:szCs w:val="24"/>
          </w:rPr>
          <w:t>9.1.2.</w:t>
        </w:r>
        <w:r w:rsidRPr="00052811">
          <w:rPr>
            <w:rFonts w:ascii="Times New Roman" w:eastAsiaTheme="minorEastAsia" w:hAnsi="Times New Roman"/>
            <w:noProof/>
            <w:sz w:val="24"/>
            <w:szCs w:val="24"/>
            <w:lang w:eastAsia="ru-RU"/>
          </w:rPr>
          <w:tab/>
        </w:r>
        <w:r w:rsidRPr="00052811">
          <w:rPr>
            <w:rStyle w:val="aff"/>
            <w:rFonts w:ascii="Times New Roman" w:hAnsi="Times New Roman"/>
            <w:noProof/>
            <w:sz w:val="24"/>
            <w:szCs w:val="24"/>
          </w:rPr>
          <w:t>Мониторинг состояния почв</w:t>
        </w:r>
        <w:r w:rsidRPr="00052811">
          <w:rPr>
            <w:rFonts w:ascii="Times New Roman" w:hAnsi="Times New Roman"/>
            <w:noProof/>
            <w:webHidden/>
            <w:sz w:val="24"/>
            <w:szCs w:val="24"/>
          </w:rPr>
          <w:tab/>
        </w:r>
        <w:r w:rsidRPr="00052811">
          <w:rPr>
            <w:rFonts w:ascii="Times New Roman" w:hAnsi="Times New Roman"/>
            <w:noProof/>
            <w:webHidden/>
            <w:sz w:val="24"/>
            <w:szCs w:val="24"/>
          </w:rPr>
          <w:fldChar w:fldCharType="begin"/>
        </w:r>
        <w:r w:rsidRPr="00052811">
          <w:rPr>
            <w:rFonts w:ascii="Times New Roman" w:hAnsi="Times New Roman"/>
            <w:noProof/>
            <w:webHidden/>
            <w:sz w:val="24"/>
            <w:szCs w:val="24"/>
          </w:rPr>
          <w:instrText xml:space="preserve"> PAGEREF _Toc21689708 \h </w:instrText>
        </w:r>
        <w:r w:rsidRPr="00052811">
          <w:rPr>
            <w:rFonts w:ascii="Times New Roman" w:hAnsi="Times New Roman"/>
            <w:noProof/>
            <w:webHidden/>
            <w:sz w:val="24"/>
            <w:szCs w:val="24"/>
          </w:rPr>
        </w:r>
        <w:r w:rsidRPr="00052811">
          <w:rPr>
            <w:rFonts w:ascii="Times New Roman" w:hAnsi="Times New Roman"/>
            <w:noProof/>
            <w:webHidden/>
            <w:sz w:val="24"/>
            <w:szCs w:val="24"/>
          </w:rPr>
          <w:fldChar w:fldCharType="separate"/>
        </w:r>
        <w:r w:rsidRPr="00052811">
          <w:rPr>
            <w:rFonts w:ascii="Times New Roman" w:hAnsi="Times New Roman"/>
            <w:noProof/>
            <w:webHidden/>
            <w:sz w:val="24"/>
            <w:szCs w:val="24"/>
          </w:rPr>
          <w:t>154</w:t>
        </w:r>
        <w:r w:rsidRPr="00052811">
          <w:rPr>
            <w:rFonts w:ascii="Times New Roman" w:hAnsi="Times New Roman"/>
            <w:noProof/>
            <w:webHidden/>
            <w:sz w:val="24"/>
            <w:szCs w:val="24"/>
          </w:rPr>
          <w:fldChar w:fldCharType="end"/>
        </w:r>
      </w:hyperlink>
    </w:p>
    <w:p w14:paraId="168C2244" w14:textId="77777777" w:rsidR="00052811" w:rsidRPr="00052811" w:rsidRDefault="00052811">
      <w:pPr>
        <w:pStyle w:val="36"/>
        <w:tabs>
          <w:tab w:val="left" w:pos="1440"/>
          <w:tab w:val="right" w:leader="dot" w:pos="9911"/>
        </w:tabs>
        <w:rPr>
          <w:rFonts w:ascii="Times New Roman" w:eastAsiaTheme="minorEastAsia" w:hAnsi="Times New Roman"/>
          <w:noProof/>
          <w:sz w:val="24"/>
          <w:szCs w:val="24"/>
          <w:lang w:eastAsia="ru-RU"/>
        </w:rPr>
      </w:pPr>
      <w:hyperlink w:anchor="_Toc21689709" w:history="1">
        <w:r w:rsidRPr="00052811">
          <w:rPr>
            <w:rStyle w:val="aff"/>
            <w:rFonts w:ascii="Times New Roman" w:hAnsi="Times New Roman"/>
            <w:noProof/>
            <w:sz w:val="24"/>
            <w:szCs w:val="24"/>
          </w:rPr>
          <w:t>9.1.3.</w:t>
        </w:r>
        <w:r w:rsidRPr="00052811">
          <w:rPr>
            <w:rFonts w:ascii="Times New Roman" w:eastAsiaTheme="minorEastAsia" w:hAnsi="Times New Roman"/>
            <w:noProof/>
            <w:sz w:val="24"/>
            <w:szCs w:val="24"/>
            <w:lang w:eastAsia="ru-RU"/>
          </w:rPr>
          <w:tab/>
        </w:r>
        <w:r w:rsidRPr="00052811">
          <w:rPr>
            <w:rStyle w:val="aff"/>
            <w:rFonts w:ascii="Times New Roman" w:hAnsi="Times New Roman"/>
            <w:noProof/>
            <w:sz w:val="24"/>
            <w:szCs w:val="24"/>
          </w:rPr>
          <w:t>Мониторинг уровней физического воздействия</w:t>
        </w:r>
        <w:r w:rsidRPr="00052811">
          <w:rPr>
            <w:rFonts w:ascii="Times New Roman" w:hAnsi="Times New Roman"/>
            <w:noProof/>
            <w:webHidden/>
            <w:sz w:val="24"/>
            <w:szCs w:val="24"/>
          </w:rPr>
          <w:tab/>
        </w:r>
        <w:r w:rsidRPr="00052811">
          <w:rPr>
            <w:rFonts w:ascii="Times New Roman" w:hAnsi="Times New Roman"/>
            <w:noProof/>
            <w:webHidden/>
            <w:sz w:val="24"/>
            <w:szCs w:val="24"/>
          </w:rPr>
          <w:fldChar w:fldCharType="begin"/>
        </w:r>
        <w:r w:rsidRPr="00052811">
          <w:rPr>
            <w:rFonts w:ascii="Times New Roman" w:hAnsi="Times New Roman"/>
            <w:noProof/>
            <w:webHidden/>
            <w:sz w:val="24"/>
            <w:szCs w:val="24"/>
          </w:rPr>
          <w:instrText xml:space="preserve"> PAGEREF _Toc21689709 \h </w:instrText>
        </w:r>
        <w:r w:rsidRPr="00052811">
          <w:rPr>
            <w:rFonts w:ascii="Times New Roman" w:hAnsi="Times New Roman"/>
            <w:noProof/>
            <w:webHidden/>
            <w:sz w:val="24"/>
            <w:szCs w:val="24"/>
          </w:rPr>
        </w:r>
        <w:r w:rsidRPr="00052811">
          <w:rPr>
            <w:rFonts w:ascii="Times New Roman" w:hAnsi="Times New Roman"/>
            <w:noProof/>
            <w:webHidden/>
            <w:sz w:val="24"/>
            <w:szCs w:val="24"/>
          </w:rPr>
          <w:fldChar w:fldCharType="separate"/>
        </w:r>
        <w:r w:rsidRPr="00052811">
          <w:rPr>
            <w:rFonts w:ascii="Times New Roman" w:hAnsi="Times New Roman"/>
            <w:noProof/>
            <w:webHidden/>
            <w:sz w:val="24"/>
            <w:szCs w:val="24"/>
          </w:rPr>
          <w:t>156</w:t>
        </w:r>
        <w:r w:rsidRPr="00052811">
          <w:rPr>
            <w:rFonts w:ascii="Times New Roman" w:hAnsi="Times New Roman"/>
            <w:noProof/>
            <w:webHidden/>
            <w:sz w:val="24"/>
            <w:szCs w:val="24"/>
          </w:rPr>
          <w:fldChar w:fldCharType="end"/>
        </w:r>
      </w:hyperlink>
    </w:p>
    <w:p w14:paraId="190B53FC" w14:textId="77777777" w:rsidR="00052811" w:rsidRPr="00052811" w:rsidRDefault="00052811">
      <w:pPr>
        <w:pStyle w:val="36"/>
        <w:tabs>
          <w:tab w:val="left" w:pos="1440"/>
          <w:tab w:val="right" w:leader="dot" w:pos="9911"/>
        </w:tabs>
        <w:rPr>
          <w:rFonts w:ascii="Times New Roman" w:eastAsiaTheme="minorEastAsia" w:hAnsi="Times New Roman"/>
          <w:noProof/>
          <w:sz w:val="24"/>
          <w:szCs w:val="24"/>
          <w:lang w:eastAsia="ru-RU"/>
        </w:rPr>
      </w:pPr>
      <w:hyperlink w:anchor="_Toc21689710" w:history="1">
        <w:r w:rsidRPr="00052811">
          <w:rPr>
            <w:rStyle w:val="aff"/>
            <w:rFonts w:ascii="Times New Roman" w:hAnsi="Times New Roman"/>
            <w:noProof/>
            <w:sz w:val="24"/>
            <w:szCs w:val="24"/>
          </w:rPr>
          <w:t>9.1.4.</w:t>
        </w:r>
        <w:r w:rsidRPr="00052811">
          <w:rPr>
            <w:rFonts w:ascii="Times New Roman" w:eastAsiaTheme="minorEastAsia" w:hAnsi="Times New Roman"/>
            <w:noProof/>
            <w:sz w:val="24"/>
            <w:szCs w:val="24"/>
            <w:lang w:eastAsia="ru-RU"/>
          </w:rPr>
          <w:tab/>
        </w:r>
        <w:r w:rsidRPr="00052811">
          <w:rPr>
            <w:rStyle w:val="aff"/>
            <w:rFonts w:ascii="Times New Roman" w:hAnsi="Times New Roman"/>
            <w:noProof/>
            <w:sz w:val="24"/>
            <w:szCs w:val="24"/>
          </w:rPr>
          <w:t>Мониторинг образования и безопасного обращения с отходами</w:t>
        </w:r>
        <w:r w:rsidRPr="00052811">
          <w:rPr>
            <w:rFonts w:ascii="Times New Roman" w:hAnsi="Times New Roman"/>
            <w:noProof/>
            <w:webHidden/>
            <w:sz w:val="24"/>
            <w:szCs w:val="24"/>
          </w:rPr>
          <w:tab/>
        </w:r>
        <w:r w:rsidRPr="00052811">
          <w:rPr>
            <w:rFonts w:ascii="Times New Roman" w:hAnsi="Times New Roman"/>
            <w:noProof/>
            <w:webHidden/>
            <w:sz w:val="24"/>
            <w:szCs w:val="24"/>
          </w:rPr>
          <w:fldChar w:fldCharType="begin"/>
        </w:r>
        <w:r w:rsidRPr="00052811">
          <w:rPr>
            <w:rFonts w:ascii="Times New Roman" w:hAnsi="Times New Roman"/>
            <w:noProof/>
            <w:webHidden/>
            <w:sz w:val="24"/>
            <w:szCs w:val="24"/>
          </w:rPr>
          <w:instrText xml:space="preserve"> PAGEREF _Toc21689710 \h </w:instrText>
        </w:r>
        <w:r w:rsidRPr="00052811">
          <w:rPr>
            <w:rFonts w:ascii="Times New Roman" w:hAnsi="Times New Roman"/>
            <w:noProof/>
            <w:webHidden/>
            <w:sz w:val="24"/>
            <w:szCs w:val="24"/>
          </w:rPr>
        </w:r>
        <w:r w:rsidRPr="00052811">
          <w:rPr>
            <w:rFonts w:ascii="Times New Roman" w:hAnsi="Times New Roman"/>
            <w:noProof/>
            <w:webHidden/>
            <w:sz w:val="24"/>
            <w:szCs w:val="24"/>
          </w:rPr>
          <w:fldChar w:fldCharType="separate"/>
        </w:r>
        <w:r w:rsidRPr="00052811">
          <w:rPr>
            <w:rFonts w:ascii="Times New Roman" w:hAnsi="Times New Roman"/>
            <w:noProof/>
            <w:webHidden/>
            <w:sz w:val="24"/>
            <w:szCs w:val="24"/>
          </w:rPr>
          <w:t>156</w:t>
        </w:r>
        <w:r w:rsidRPr="00052811">
          <w:rPr>
            <w:rFonts w:ascii="Times New Roman" w:hAnsi="Times New Roman"/>
            <w:noProof/>
            <w:webHidden/>
            <w:sz w:val="24"/>
            <w:szCs w:val="24"/>
          </w:rPr>
          <w:fldChar w:fldCharType="end"/>
        </w:r>
      </w:hyperlink>
    </w:p>
    <w:p w14:paraId="62A1B6BF" w14:textId="77777777" w:rsidR="00052811" w:rsidRPr="00052811" w:rsidRDefault="00052811">
      <w:pPr>
        <w:pStyle w:val="36"/>
        <w:tabs>
          <w:tab w:val="left" w:pos="1440"/>
          <w:tab w:val="right" w:leader="dot" w:pos="9911"/>
        </w:tabs>
        <w:rPr>
          <w:rFonts w:ascii="Times New Roman" w:eastAsiaTheme="minorEastAsia" w:hAnsi="Times New Roman"/>
          <w:noProof/>
          <w:sz w:val="24"/>
          <w:szCs w:val="24"/>
          <w:lang w:eastAsia="ru-RU"/>
        </w:rPr>
      </w:pPr>
      <w:hyperlink w:anchor="_Toc21689711" w:history="1">
        <w:r w:rsidRPr="00052811">
          <w:rPr>
            <w:rStyle w:val="aff"/>
            <w:rFonts w:ascii="Times New Roman" w:hAnsi="Times New Roman"/>
            <w:noProof/>
            <w:sz w:val="24"/>
            <w:szCs w:val="24"/>
          </w:rPr>
          <w:t>9.1.5.</w:t>
        </w:r>
        <w:r w:rsidRPr="00052811">
          <w:rPr>
            <w:rFonts w:ascii="Times New Roman" w:eastAsiaTheme="minorEastAsia" w:hAnsi="Times New Roman"/>
            <w:noProof/>
            <w:sz w:val="24"/>
            <w:szCs w:val="24"/>
            <w:lang w:eastAsia="ru-RU"/>
          </w:rPr>
          <w:tab/>
        </w:r>
        <w:r w:rsidRPr="00052811">
          <w:rPr>
            <w:rStyle w:val="aff"/>
            <w:rFonts w:ascii="Times New Roman" w:hAnsi="Times New Roman"/>
            <w:noProof/>
            <w:sz w:val="24"/>
            <w:szCs w:val="24"/>
          </w:rPr>
          <w:t>Мониторинг поверхностных и подземных вод</w:t>
        </w:r>
        <w:r w:rsidRPr="00052811">
          <w:rPr>
            <w:rFonts w:ascii="Times New Roman" w:hAnsi="Times New Roman"/>
            <w:noProof/>
            <w:webHidden/>
            <w:sz w:val="24"/>
            <w:szCs w:val="24"/>
          </w:rPr>
          <w:tab/>
        </w:r>
        <w:r w:rsidRPr="00052811">
          <w:rPr>
            <w:rFonts w:ascii="Times New Roman" w:hAnsi="Times New Roman"/>
            <w:noProof/>
            <w:webHidden/>
            <w:sz w:val="24"/>
            <w:szCs w:val="24"/>
          </w:rPr>
          <w:fldChar w:fldCharType="begin"/>
        </w:r>
        <w:r w:rsidRPr="00052811">
          <w:rPr>
            <w:rFonts w:ascii="Times New Roman" w:hAnsi="Times New Roman"/>
            <w:noProof/>
            <w:webHidden/>
            <w:sz w:val="24"/>
            <w:szCs w:val="24"/>
          </w:rPr>
          <w:instrText xml:space="preserve"> PAGEREF _Toc21689711 \h </w:instrText>
        </w:r>
        <w:r w:rsidRPr="00052811">
          <w:rPr>
            <w:rFonts w:ascii="Times New Roman" w:hAnsi="Times New Roman"/>
            <w:noProof/>
            <w:webHidden/>
            <w:sz w:val="24"/>
            <w:szCs w:val="24"/>
          </w:rPr>
        </w:r>
        <w:r w:rsidRPr="00052811">
          <w:rPr>
            <w:rFonts w:ascii="Times New Roman" w:hAnsi="Times New Roman"/>
            <w:noProof/>
            <w:webHidden/>
            <w:sz w:val="24"/>
            <w:szCs w:val="24"/>
          </w:rPr>
          <w:fldChar w:fldCharType="separate"/>
        </w:r>
        <w:r w:rsidRPr="00052811">
          <w:rPr>
            <w:rFonts w:ascii="Times New Roman" w:hAnsi="Times New Roman"/>
            <w:noProof/>
            <w:webHidden/>
            <w:sz w:val="24"/>
            <w:szCs w:val="24"/>
          </w:rPr>
          <w:t>157</w:t>
        </w:r>
        <w:r w:rsidRPr="00052811">
          <w:rPr>
            <w:rFonts w:ascii="Times New Roman" w:hAnsi="Times New Roman"/>
            <w:noProof/>
            <w:webHidden/>
            <w:sz w:val="24"/>
            <w:szCs w:val="24"/>
          </w:rPr>
          <w:fldChar w:fldCharType="end"/>
        </w:r>
      </w:hyperlink>
    </w:p>
    <w:p w14:paraId="70ECB32C" w14:textId="77777777" w:rsidR="00052811" w:rsidRPr="00052811" w:rsidRDefault="00052811">
      <w:pPr>
        <w:pStyle w:val="2b"/>
        <w:rPr>
          <w:rFonts w:ascii="Times New Roman" w:eastAsiaTheme="minorEastAsia" w:hAnsi="Times New Roman" w:cs="Times New Roman"/>
          <w:sz w:val="24"/>
          <w:szCs w:val="24"/>
        </w:rPr>
      </w:pPr>
      <w:hyperlink w:anchor="_Toc21689712" w:history="1">
        <w:r w:rsidRPr="00052811">
          <w:rPr>
            <w:rStyle w:val="aff"/>
            <w:rFonts w:ascii="Times New Roman" w:hAnsi="Times New Roman" w:cs="Times New Roman"/>
            <w:sz w:val="24"/>
            <w:szCs w:val="24"/>
          </w:rPr>
          <w:t>9.2.</w:t>
        </w:r>
        <w:r w:rsidRPr="00052811">
          <w:rPr>
            <w:rFonts w:ascii="Times New Roman" w:eastAsiaTheme="minorEastAsia" w:hAnsi="Times New Roman" w:cs="Times New Roman"/>
            <w:sz w:val="24"/>
            <w:szCs w:val="24"/>
          </w:rPr>
          <w:tab/>
        </w:r>
        <w:r w:rsidRPr="00052811">
          <w:rPr>
            <w:rStyle w:val="aff"/>
            <w:rFonts w:ascii="Times New Roman" w:hAnsi="Times New Roman" w:cs="Times New Roman"/>
            <w:sz w:val="24"/>
            <w:szCs w:val="24"/>
          </w:rPr>
          <w:t>Экологический мониторинг в период эксплуатации</w:t>
        </w:r>
        <w:r w:rsidRPr="00052811">
          <w:rPr>
            <w:rFonts w:ascii="Times New Roman" w:hAnsi="Times New Roman" w:cs="Times New Roman"/>
            <w:webHidden/>
            <w:sz w:val="24"/>
            <w:szCs w:val="24"/>
          </w:rPr>
          <w:tab/>
        </w:r>
        <w:r w:rsidRPr="00052811">
          <w:rPr>
            <w:rFonts w:ascii="Times New Roman" w:hAnsi="Times New Roman" w:cs="Times New Roman"/>
            <w:webHidden/>
            <w:sz w:val="24"/>
            <w:szCs w:val="24"/>
          </w:rPr>
          <w:fldChar w:fldCharType="begin"/>
        </w:r>
        <w:r w:rsidRPr="00052811">
          <w:rPr>
            <w:rFonts w:ascii="Times New Roman" w:hAnsi="Times New Roman" w:cs="Times New Roman"/>
            <w:webHidden/>
            <w:sz w:val="24"/>
            <w:szCs w:val="24"/>
          </w:rPr>
          <w:instrText xml:space="preserve"> PAGEREF _Toc21689712 \h </w:instrText>
        </w:r>
        <w:r w:rsidRPr="00052811">
          <w:rPr>
            <w:rFonts w:ascii="Times New Roman" w:hAnsi="Times New Roman" w:cs="Times New Roman"/>
            <w:webHidden/>
            <w:sz w:val="24"/>
            <w:szCs w:val="24"/>
          </w:rPr>
        </w:r>
        <w:r w:rsidRPr="00052811">
          <w:rPr>
            <w:rFonts w:ascii="Times New Roman" w:hAnsi="Times New Roman" w:cs="Times New Roman"/>
            <w:webHidden/>
            <w:sz w:val="24"/>
            <w:szCs w:val="24"/>
          </w:rPr>
          <w:fldChar w:fldCharType="separate"/>
        </w:r>
        <w:r w:rsidRPr="00052811">
          <w:rPr>
            <w:rFonts w:ascii="Times New Roman" w:hAnsi="Times New Roman" w:cs="Times New Roman"/>
            <w:webHidden/>
            <w:sz w:val="24"/>
            <w:szCs w:val="24"/>
          </w:rPr>
          <w:t>157</w:t>
        </w:r>
        <w:r w:rsidRPr="00052811">
          <w:rPr>
            <w:rFonts w:ascii="Times New Roman" w:hAnsi="Times New Roman" w:cs="Times New Roman"/>
            <w:webHidden/>
            <w:sz w:val="24"/>
            <w:szCs w:val="24"/>
          </w:rPr>
          <w:fldChar w:fldCharType="end"/>
        </w:r>
      </w:hyperlink>
    </w:p>
    <w:p w14:paraId="43A28D81" w14:textId="77777777" w:rsidR="00052811" w:rsidRPr="00052811" w:rsidRDefault="00052811">
      <w:pPr>
        <w:pStyle w:val="2b"/>
        <w:rPr>
          <w:rFonts w:ascii="Times New Roman" w:eastAsiaTheme="minorEastAsia" w:hAnsi="Times New Roman" w:cs="Times New Roman"/>
          <w:sz w:val="24"/>
          <w:szCs w:val="24"/>
        </w:rPr>
      </w:pPr>
      <w:hyperlink w:anchor="_Toc21689713" w:history="1">
        <w:r w:rsidRPr="00052811">
          <w:rPr>
            <w:rStyle w:val="aff"/>
            <w:rFonts w:ascii="Times New Roman" w:hAnsi="Times New Roman" w:cs="Times New Roman"/>
            <w:sz w:val="24"/>
            <w:szCs w:val="24"/>
          </w:rPr>
          <w:t>10.</w:t>
        </w:r>
        <w:r w:rsidRPr="00052811">
          <w:rPr>
            <w:rFonts w:ascii="Times New Roman" w:eastAsiaTheme="minorEastAsia" w:hAnsi="Times New Roman" w:cs="Times New Roman"/>
            <w:sz w:val="24"/>
            <w:szCs w:val="24"/>
          </w:rPr>
          <w:tab/>
        </w:r>
        <w:r w:rsidRPr="00052811">
          <w:rPr>
            <w:rStyle w:val="aff"/>
            <w:rFonts w:ascii="Times New Roman" w:hAnsi="Times New Roman" w:cs="Times New Roman"/>
            <w:sz w:val="24"/>
            <w:szCs w:val="24"/>
          </w:rPr>
          <w:t>ЭКОНОМИЧЕСКАЯ ОЦЕНКА ПРИРОДООХРАННЫХ МЕРОПРИЯТИЙ</w:t>
        </w:r>
        <w:r w:rsidRPr="00052811">
          <w:rPr>
            <w:rFonts w:ascii="Times New Roman" w:hAnsi="Times New Roman" w:cs="Times New Roman"/>
            <w:webHidden/>
            <w:sz w:val="24"/>
            <w:szCs w:val="24"/>
          </w:rPr>
          <w:tab/>
        </w:r>
        <w:r w:rsidRPr="00052811">
          <w:rPr>
            <w:rFonts w:ascii="Times New Roman" w:hAnsi="Times New Roman" w:cs="Times New Roman"/>
            <w:webHidden/>
            <w:sz w:val="24"/>
            <w:szCs w:val="24"/>
          </w:rPr>
          <w:fldChar w:fldCharType="begin"/>
        </w:r>
        <w:r w:rsidRPr="00052811">
          <w:rPr>
            <w:rFonts w:ascii="Times New Roman" w:hAnsi="Times New Roman" w:cs="Times New Roman"/>
            <w:webHidden/>
            <w:sz w:val="24"/>
            <w:szCs w:val="24"/>
          </w:rPr>
          <w:instrText xml:space="preserve"> PAGEREF _Toc21689713 \h </w:instrText>
        </w:r>
        <w:r w:rsidRPr="00052811">
          <w:rPr>
            <w:rFonts w:ascii="Times New Roman" w:hAnsi="Times New Roman" w:cs="Times New Roman"/>
            <w:webHidden/>
            <w:sz w:val="24"/>
            <w:szCs w:val="24"/>
          </w:rPr>
        </w:r>
        <w:r w:rsidRPr="00052811">
          <w:rPr>
            <w:rFonts w:ascii="Times New Roman" w:hAnsi="Times New Roman" w:cs="Times New Roman"/>
            <w:webHidden/>
            <w:sz w:val="24"/>
            <w:szCs w:val="24"/>
          </w:rPr>
          <w:fldChar w:fldCharType="separate"/>
        </w:r>
        <w:r w:rsidRPr="00052811">
          <w:rPr>
            <w:rFonts w:ascii="Times New Roman" w:hAnsi="Times New Roman" w:cs="Times New Roman"/>
            <w:webHidden/>
            <w:sz w:val="24"/>
            <w:szCs w:val="24"/>
          </w:rPr>
          <w:t>161</w:t>
        </w:r>
        <w:r w:rsidRPr="00052811">
          <w:rPr>
            <w:rFonts w:ascii="Times New Roman" w:hAnsi="Times New Roman" w:cs="Times New Roman"/>
            <w:webHidden/>
            <w:sz w:val="24"/>
            <w:szCs w:val="24"/>
          </w:rPr>
          <w:fldChar w:fldCharType="end"/>
        </w:r>
      </w:hyperlink>
    </w:p>
    <w:p w14:paraId="4E1B64B4" w14:textId="77777777" w:rsidR="00052811" w:rsidRPr="00052811" w:rsidRDefault="00052811">
      <w:pPr>
        <w:pStyle w:val="1c"/>
        <w:rPr>
          <w:rFonts w:ascii="Times New Roman" w:eastAsiaTheme="minorEastAsia" w:hAnsi="Times New Roman"/>
          <w:b w:val="0"/>
          <w:lang w:eastAsia="ru-RU"/>
        </w:rPr>
      </w:pPr>
      <w:hyperlink w:anchor="_Toc21689714" w:history="1">
        <w:r w:rsidRPr="00052811">
          <w:rPr>
            <w:rStyle w:val="aff"/>
            <w:rFonts w:ascii="Times New Roman" w:hAnsi="Times New Roman"/>
            <w:b w:val="0"/>
          </w:rPr>
          <w:t>СПИСОК ИСПОЛЬЗОВАННЫХ ИСТОЧНИКОВ ИНФОРМАЦИИ</w:t>
        </w:r>
        <w:r w:rsidRPr="00052811">
          <w:rPr>
            <w:rFonts w:ascii="Times New Roman" w:hAnsi="Times New Roman"/>
            <w:b w:val="0"/>
            <w:webHidden/>
          </w:rPr>
          <w:tab/>
        </w:r>
        <w:r w:rsidRPr="00052811">
          <w:rPr>
            <w:rFonts w:ascii="Times New Roman" w:hAnsi="Times New Roman"/>
            <w:b w:val="0"/>
            <w:webHidden/>
          </w:rPr>
          <w:fldChar w:fldCharType="begin"/>
        </w:r>
        <w:r w:rsidRPr="00052811">
          <w:rPr>
            <w:rFonts w:ascii="Times New Roman" w:hAnsi="Times New Roman"/>
            <w:b w:val="0"/>
            <w:webHidden/>
          </w:rPr>
          <w:instrText xml:space="preserve"> PAGEREF _Toc21689714 \h </w:instrText>
        </w:r>
        <w:r w:rsidRPr="00052811">
          <w:rPr>
            <w:rFonts w:ascii="Times New Roman" w:hAnsi="Times New Roman"/>
            <w:b w:val="0"/>
            <w:webHidden/>
          </w:rPr>
        </w:r>
        <w:r w:rsidRPr="00052811">
          <w:rPr>
            <w:rFonts w:ascii="Times New Roman" w:hAnsi="Times New Roman"/>
            <w:b w:val="0"/>
            <w:webHidden/>
          </w:rPr>
          <w:fldChar w:fldCharType="separate"/>
        </w:r>
        <w:r w:rsidRPr="00052811">
          <w:rPr>
            <w:rFonts w:ascii="Times New Roman" w:hAnsi="Times New Roman"/>
            <w:b w:val="0"/>
            <w:webHidden/>
          </w:rPr>
          <w:t>165</w:t>
        </w:r>
        <w:r w:rsidRPr="00052811">
          <w:rPr>
            <w:rFonts w:ascii="Times New Roman" w:hAnsi="Times New Roman"/>
            <w:b w:val="0"/>
            <w:webHidden/>
          </w:rPr>
          <w:fldChar w:fldCharType="end"/>
        </w:r>
      </w:hyperlink>
    </w:p>
    <w:p w14:paraId="0BF33B3D" w14:textId="77777777" w:rsidR="00052811" w:rsidRPr="00052811" w:rsidRDefault="00052811">
      <w:pPr>
        <w:pStyle w:val="1c"/>
        <w:tabs>
          <w:tab w:val="left" w:pos="720"/>
        </w:tabs>
        <w:rPr>
          <w:rFonts w:ascii="Times New Roman" w:eastAsiaTheme="minorEastAsia" w:hAnsi="Times New Roman"/>
          <w:b w:val="0"/>
          <w:lang w:eastAsia="ru-RU"/>
        </w:rPr>
      </w:pPr>
      <w:hyperlink w:anchor="_Toc21689715" w:history="1">
        <w:r w:rsidRPr="00052811">
          <w:rPr>
            <w:rStyle w:val="aff"/>
            <w:rFonts w:ascii="Times New Roman" w:hAnsi="Times New Roman"/>
            <w:b w:val="0"/>
          </w:rPr>
          <w:t>11.</w:t>
        </w:r>
        <w:r w:rsidRPr="00052811">
          <w:rPr>
            <w:rFonts w:ascii="Times New Roman" w:eastAsiaTheme="minorEastAsia" w:hAnsi="Times New Roman"/>
            <w:b w:val="0"/>
            <w:lang w:eastAsia="ru-RU"/>
          </w:rPr>
          <w:tab/>
        </w:r>
        <w:r w:rsidRPr="00052811">
          <w:rPr>
            <w:rStyle w:val="aff"/>
            <w:rFonts w:ascii="Times New Roman" w:hAnsi="Times New Roman"/>
            <w:b w:val="0"/>
          </w:rPr>
          <w:t>Запись главного инженера проекта о соответствии проекта нормативным документам</w:t>
        </w:r>
        <w:r w:rsidRPr="00052811">
          <w:rPr>
            <w:rFonts w:ascii="Times New Roman" w:hAnsi="Times New Roman"/>
            <w:b w:val="0"/>
            <w:webHidden/>
          </w:rPr>
          <w:tab/>
        </w:r>
        <w:r w:rsidRPr="00052811">
          <w:rPr>
            <w:rFonts w:ascii="Times New Roman" w:hAnsi="Times New Roman"/>
            <w:b w:val="0"/>
            <w:webHidden/>
          </w:rPr>
          <w:fldChar w:fldCharType="begin"/>
        </w:r>
        <w:r w:rsidRPr="00052811">
          <w:rPr>
            <w:rFonts w:ascii="Times New Roman" w:hAnsi="Times New Roman"/>
            <w:b w:val="0"/>
            <w:webHidden/>
          </w:rPr>
          <w:instrText xml:space="preserve"> PAGEREF _Toc21689715 \h </w:instrText>
        </w:r>
        <w:r w:rsidRPr="00052811">
          <w:rPr>
            <w:rFonts w:ascii="Times New Roman" w:hAnsi="Times New Roman"/>
            <w:b w:val="0"/>
            <w:webHidden/>
          </w:rPr>
        </w:r>
        <w:r w:rsidRPr="00052811">
          <w:rPr>
            <w:rFonts w:ascii="Times New Roman" w:hAnsi="Times New Roman"/>
            <w:b w:val="0"/>
            <w:webHidden/>
          </w:rPr>
          <w:fldChar w:fldCharType="separate"/>
        </w:r>
        <w:r w:rsidRPr="00052811">
          <w:rPr>
            <w:rFonts w:ascii="Times New Roman" w:hAnsi="Times New Roman"/>
            <w:b w:val="0"/>
            <w:webHidden/>
          </w:rPr>
          <w:t>170</w:t>
        </w:r>
        <w:r w:rsidRPr="00052811">
          <w:rPr>
            <w:rFonts w:ascii="Times New Roman" w:hAnsi="Times New Roman"/>
            <w:b w:val="0"/>
            <w:webHidden/>
          </w:rPr>
          <w:fldChar w:fldCharType="end"/>
        </w:r>
      </w:hyperlink>
    </w:p>
    <w:p w14:paraId="0D345194" w14:textId="77777777" w:rsidR="00052811" w:rsidRPr="00052811" w:rsidRDefault="00052811">
      <w:pPr>
        <w:pStyle w:val="1c"/>
        <w:tabs>
          <w:tab w:val="left" w:pos="720"/>
        </w:tabs>
        <w:rPr>
          <w:rFonts w:ascii="Times New Roman" w:eastAsiaTheme="minorEastAsia" w:hAnsi="Times New Roman"/>
          <w:b w:val="0"/>
          <w:lang w:eastAsia="ru-RU"/>
        </w:rPr>
      </w:pPr>
      <w:hyperlink w:anchor="_Toc21689716" w:history="1">
        <w:r w:rsidRPr="00052811">
          <w:rPr>
            <w:rStyle w:val="aff"/>
            <w:rFonts w:ascii="Times New Roman" w:hAnsi="Times New Roman"/>
            <w:b w:val="0"/>
            <w:caps/>
          </w:rPr>
          <w:t>12.</w:t>
        </w:r>
        <w:r w:rsidRPr="00052811">
          <w:rPr>
            <w:rFonts w:ascii="Times New Roman" w:eastAsiaTheme="minorEastAsia" w:hAnsi="Times New Roman"/>
            <w:b w:val="0"/>
            <w:lang w:eastAsia="ru-RU"/>
          </w:rPr>
          <w:tab/>
        </w:r>
        <w:r w:rsidRPr="00052811">
          <w:rPr>
            <w:rStyle w:val="aff"/>
            <w:rFonts w:ascii="Times New Roman" w:hAnsi="Times New Roman"/>
            <w:b w:val="0"/>
          </w:rPr>
          <w:t>Лист регистрации изменений</w:t>
        </w:r>
        <w:r w:rsidRPr="00052811">
          <w:rPr>
            <w:rFonts w:ascii="Times New Roman" w:hAnsi="Times New Roman"/>
            <w:b w:val="0"/>
            <w:webHidden/>
          </w:rPr>
          <w:tab/>
        </w:r>
        <w:r w:rsidRPr="00052811">
          <w:rPr>
            <w:rFonts w:ascii="Times New Roman" w:hAnsi="Times New Roman"/>
            <w:b w:val="0"/>
            <w:webHidden/>
          </w:rPr>
          <w:fldChar w:fldCharType="begin"/>
        </w:r>
        <w:r w:rsidRPr="00052811">
          <w:rPr>
            <w:rFonts w:ascii="Times New Roman" w:hAnsi="Times New Roman"/>
            <w:b w:val="0"/>
            <w:webHidden/>
          </w:rPr>
          <w:instrText xml:space="preserve"> PAGEREF _Toc21689716 \h </w:instrText>
        </w:r>
        <w:r w:rsidRPr="00052811">
          <w:rPr>
            <w:rFonts w:ascii="Times New Roman" w:hAnsi="Times New Roman"/>
            <w:b w:val="0"/>
            <w:webHidden/>
          </w:rPr>
        </w:r>
        <w:r w:rsidRPr="00052811">
          <w:rPr>
            <w:rFonts w:ascii="Times New Roman" w:hAnsi="Times New Roman"/>
            <w:b w:val="0"/>
            <w:webHidden/>
          </w:rPr>
          <w:fldChar w:fldCharType="separate"/>
        </w:r>
        <w:r w:rsidRPr="00052811">
          <w:rPr>
            <w:rFonts w:ascii="Times New Roman" w:hAnsi="Times New Roman"/>
            <w:b w:val="0"/>
            <w:webHidden/>
          </w:rPr>
          <w:t>171</w:t>
        </w:r>
        <w:r w:rsidRPr="00052811">
          <w:rPr>
            <w:rFonts w:ascii="Times New Roman" w:hAnsi="Times New Roman"/>
            <w:b w:val="0"/>
            <w:webHidden/>
          </w:rPr>
          <w:fldChar w:fldCharType="end"/>
        </w:r>
      </w:hyperlink>
    </w:p>
    <w:p w14:paraId="7283EA30" w14:textId="77777777" w:rsidR="00041F8B" w:rsidRPr="00052811" w:rsidRDefault="00041F8B" w:rsidP="00AF62B4">
      <w:pPr>
        <w:pStyle w:val="1c"/>
        <w:rPr>
          <w:rFonts w:ascii="Times New Roman" w:hAnsi="Times New Roman"/>
          <w:b w:val="0"/>
        </w:rPr>
      </w:pPr>
      <w:r w:rsidRPr="00052811">
        <w:rPr>
          <w:rFonts w:ascii="Times New Roman" w:hAnsi="Times New Roman"/>
          <w:b w:val="0"/>
          <w:kern w:val="16"/>
          <w:highlight w:val="yellow"/>
        </w:rPr>
        <w:fldChar w:fldCharType="end"/>
      </w:r>
      <w:r w:rsidRPr="00052811">
        <w:rPr>
          <w:rFonts w:ascii="Times New Roman" w:hAnsi="Times New Roman"/>
          <w:b w:val="0"/>
        </w:rPr>
        <w:t xml:space="preserve"> </w:t>
      </w:r>
    </w:p>
    <w:p w14:paraId="49BC2627" w14:textId="7B6B289A" w:rsidR="00041F8B" w:rsidRPr="00052811" w:rsidRDefault="00041F8B" w:rsidP="0041324E"/>
    <w:p w14:paraId="5210839A" w14:textId="77777777" w:rsidR="00041F8B" w:rsidRPr="00052811" w:rsidRDefault="00041F8B"/>
    <w:p w14:paraId="5E959830" w14:textId="77777777" w:rsidR="00E664D7" w:rsidRPr="00825034" w:rsidRDefault="00E664D7" w:rsidP="00E664D7">
      <w:pPr>
        <w:rPr>
          <w:rFonts w:cs="Arial"/>
        </w:rPr>
      </w:pPr>
    </w:p>
    <w:p w14:paraId="2BFC6333" w14:textId="77777777" w:rsidR="008716C2" w:rsidRPr="00825034" w:rsidRDefault="00710CF2" w:rsidP="00AF62B4">
      <w:pPr>
        <w:pStyle w:val="1c"/>
      </w:pPr>
      <w:bookmarkStart w:id="22" w:name="_Toc340223523"/>
      <w:bookmarkStart w:id="23" w:name="_Toc340223868"/>
      <w:bookmarkStart w:id="24" w:name="_Toc342553857"/>
      <w:bookmarkStart w:id="25" w:name="_Toc309925405"/>
      <w:bookmarkStart w:id="26" w:name="_Toc223325216"/>
      <w:bookmarkEnd w:id="1"/>
      <w:r w:rsidRPr="00825034">
        <w:br w:type="page"/>
      </w:r>
    </w:p>
    <w:p w14:paraId="0C765560" w14:textId="77777777" w:rsidR="008716C2" w:rsidRPr="00825034" w:rsidRDefault="008716C2" w:rsidP="00484ABB">
      <w:pPr>
        <w:rPr>
          <w:b/>
        </w:rPr>
      </w:pPr>
      <w:bookmarkStart w:id="27" w:name="_Toc298513538"/>
      <w:bookmarkStart w:id="28" w:name="_Toc298513795"/>
      <w:bookmarkStart w:id="29" w:name="_Toc298607365"/>
      <w:bookmarkStart w:id="30" w:name="_Toc306639371"/>
      <w:bookmarkStart w:id="31" w:name="_Toc340223522"/>
      <w:bookmarkStart w:id="32" w:name="_Toc340223867"/>
      <w:bookmarkStart w:id="33" w:name="_Toc342553856"/>
      <w:bookmarkStart w:id="34" w:name="_Toc343106006"/>
      <w:r w:rsidRPr="00825034">
        <w:rPr>
          <w:b/>
        </w:rPr>
        <w:t>ПЕРЕЧЕНЬ ПРИНЯТЫХ СОКРАЩЕНИЙ</w:t>
      </w:r>
      <w:bookmarkEnd w:id="27"/>
      <w:bookmarkEnd w:id="28"/>
      <w:bookmarkEnd w:id="29"/>
      <w:bookmarkEnd w:id="30"/>
      <w:bookmarkEnd w:id="31"/>
      <w:bookmarkEnd w:id="32"/>
      <w:bookmarkEnd w:id="33"/>
      <w:bookmarkEnd w:id="34"/>
    </w:p>
    <w:p w14:paraId="32B6000B" w14:textId="77777777" w:rsidR="008F413F" w:rsidRPr="00825034" w:rsidRDefault="008F413F" w:rsidP="00484ABB">
      <w:pPr>
        <w:rPr>
          <w:b/>
        </w:rPr>
      </w:pPr>
    </w:p>
    <w:tbl>
      <w:tblPr>
        <w:tblW w:w="9750" w:type="dxa"/>
        <w:tblLayout w:type="fixed"/>
        <w:tblLook w:val="04A0" w:firstRow="1" w:lastRow="0" w:firstColumn="1" w:lastColumn="0" w:noHBand="0" w:noVBand="1"/>
      </w:tblPr>
      <w:tblGrid>
        <w:gridCol w:w="1134"/>
        <w:gridCol w:w="425"/>
        <w:gridCol w:w="8191"/>
      </w:tblGrid>
      <w:tr w:rsidR="008716C2" w:rsidRPr="00825034" w14:paraId="334DE7F4" w14:textId="77777777" w:rsidTr="005D4907">
        <w:trPr>
          <w:trHeight w:val="5409"/>
        </w:trPr>
        <w:tc>
          <w:tcPr>
            <w:tcW w:w="1134" w:type="dxa"/>
          </w:tcPr>
          <w:p w14:paraId="0B2C7A5E" w14:textId="77777777" w:rsidR="008716C2" w:rsidRPr="00825034" w:rsidRDefault="008716C2" w:rsidP="008716C2">
            <w:pPr>
              <w:spacing w:line="360" w:lineRule="auto"/>
              <w:ind w:right="-108"/>
            </w:pPr>
            <w:r w:rsidRPr="00825034">
              <w:t>ПМ ООС</w:t>
            </w:r>
          </w:p>
          <w:p w14:paraId="445F2FDB" w14:textId="77777777" w:rsidR="008716C2" w:rsidRPr="00825034" w:rsidRDefault="008716C2" w:rsidP="008716C2">
            <w:pPr>
              <w:spacing w:line="360" w:lineRule="auto"/>
              <w:ind w:right="-108"/>
            </w:pPr>
            <w:r w:rsidRPr="00825034">
              <w:t xml:space="preserve">ПНООЛР </w:t>
            </w:r>
          </w:p>
          <w:p w14:paraId="12BBB7E2" w14:textId="77777777" w:rsidR="008716C2" w:rsidRPr="00825034" w:rsidRDefault="008716C2" w:rsidP="008716C2">
            <w:pPr>
              <w:spacing w:line="360" w:lineRule="auto"/>
              <w:ind w:right="-108"/>
            </w:pPr>
            <w:r w:rsidRPr="00825034">
              <w:t xml:space="preserve">АБК </w:t>
            </w:r>
          </w:p>
          <w:p w14:paraId="468A0BFA" w14:textId="77777777" w:rsidR="008716C2" w:rsidRPr="00825034" w:rsidRDefault="008716C2" w:rsidP="008716C2">
            <w:pPr>
              <w:spacing w:line="360" w:lineRule="auto"/>
              <w:ind w:right="-108"/>
            </w:pPr>
            <w:r w:rsidRPr="00825034">
              <w:t xml:space="preserve">ТП </w:t>
            </w:r>
          </w:p>
          <w:p w14:paraId="38FA5C79" w14:textId="77777777" w:rsidR="008716C2" w:rsidRPr="00825034" w:rsidRDefault="008716C2" w:rsidP="008716C2">
            <w:pPr>
              <w:spacing w:line="360" w:lineRule="auto"/>
              <w:ind w:right="-108"/>
            </w:pPr>
            <w:r w:rsidRPr="00825034">
              <w:t>КПП</w:t>
            </w:r>
          </w:p>
          <w:p w14:paraId="77BA61F3" w14:textId="77777777" w:rsidR="008716C2" w:rsidRPr="00825034" w:rsidRDefault="008716C2" w:rsidP="008716C2">
            <w:pPr>
              <w:spacing w:line="360" w:lineRule="auto"/>
              <w:ind w:right="-108"/>
            </w:pPr>
            <w:r w:rsidRPr="00825034">
              <w:t>ПДВ</w:t>
            </w:r>
          </w:p>
          <w:p w14:paraId="444C98DE" w14:textId="77777777" w:rsidR="008716C2" w:rsidRPr="00825034" w:rsidRDefault="008716C2" w:rsidP="008716C2">
            <w:pPr>
              <w:spacing w:line="360" w:lineRule="auto"/>
              <w:ind w:right="-108"/>
            </w:pPr>
            <w:r w:rsidRPr="00825034">
              <w:t>ОБУВ</w:t>
            </w:r>
          </w:p>
          <w:p w14:paraId="49916493" w14:textId="77777777" w:rsidR="008716C2" w:rsidRPr="00825034" w:rsidRDefault="008716C2" w:rsidP="008716C2">
            <w:pPr>
              <w:spacing w:line="360" w:lineRule="auto"/>
              <w:ind w:right="-108"/>
            </w:pPr>
            <w:r w:rsidRPr="00825034">
              <w:t xml:space="preserve">ПДК </w:t>
            </w:r>
          </w:p>
          <w:p w14:paraId="69CC32C4" w14:textId="77777777" w:rsidR="008716C2" w:rsidRPr="00825034" w:rsidRDefault="008716C2" w:rsidP="008716C2">
            <w:pPr>
              <w:spacing w:line="360" w:lineRule="auto"/>
              <w:ind w:right="-108"/>
            </w:pPr>
            <w:r w:rsidRPr="00825034">
              <w:t>ОДК</w:t>
            </w:r>
          </w:p>
          <w:p w14:paraId="59C48176" w14:textId="77777777" w:rsidR="008716C2" w:rsidRPr="00825034" w:rsidRDefault="008716C2" w:rsidP="008716C2">
            <w:pPr>
              <w:spacing w:line="360" w:lineRule="auto"/>
              <w:ind w:right="-108"/>
            </w:pPr>
            <w:r w:rsidRPr="00825034">
              <w:t>ПДУ</w:t>
            </w:r>
          </w:p>
          <w:p w14:paraId="62A77A29" w14:textId="77777777" w:rsidR="008716C2" w:rsidRPr="00825034" w:rsidRDefault="008716C2" w:rsidP="008716C2">
            <w:pPr>
              <w:spacing w:line="360" w:lineRule="auto"/>
              <w:ind w:right="-108"/>
            </w:pPr>
            <w:r w:rsidRPr="00825034">
              <w:t>СЗЗ</w:t>
            </w:r>
          </w:p>
          <w:p w14:paraId="4E065F1F" w14:textId="77777777" w:rsidR="008716C2" w:rsidRPr="00825034" w:rsidRDefault="008716C2" w:rsidP="008716C2">
            <w:pPr>
              <w:spacing w:line="360" w:lineRule="auto"/>
              <w:ind w:right="-108"/>
            </w:pPr>
            <w:r w:rsidRPr="00825034">
              <w:t>ООПТ</w:t>
            </w:r>
          </w:p>
          <w:p w14:paraId="657BF523" w14:textId="77777777" w:rsidR="008716C2" w:rsidRPr="00825034" w:rsidRDefault="008716C2" w:rsidP="008716C2">
            <w:pPr>
              <w:spacing w:line="360" w:lineRule="auto"/>
              <w:ind w:right="-108"/>
            </w:pPr>
            <w:r w:rsidRPr="00825034">
              <w:t>ИГЭ</w:t>
            </w:r>
          </w:p>
        </w:tc>
        <w:tc>
          <w:tcPr>
            <w:tcW w:w="425" w:type="dxa"/>
          </w:tcPr>
          <w:p w14:paraId="5F78277D" w14:textId="77777777" w:rsidR="008716C2" w:rsidRPr="00825034" w:rsidRDefault="008716C2" w:rsidP="008716C2">
            <w:pPr>
              <w:spacing w:line="360" w:lineRule="auto"/>
              <w:jc w:val="center"/>
            </w:pPr>
            <w:r w:rsidRPr="00825034">
              <w:t>–</w:t>
            </w:r>
          </w:p>
          <w:p w14:paraId="1F8FD635" w14:textId="77777777" w:rsidR="008716C2" w:rsidRPr="00825034" w:rsidRDefault="008716C2" w:rsidP="008716C2">
            <w:pPr>
              <w:spacing w:line="360" w:lineRule="auto"/>
              <w:jc w:val="center"/>
            </w:pPr>
            <w:r w:rsidRPr="00825034">
              <w:t>–</w:t>
            </w:r>
          </w:p>
          <w:p w14:paraId="6C196307" w14:textId="77777777" w:rsidR="008716C2" w:rsidRPr="00825034" w:rsidRDefault="008716C2" w:rsidP="008716C2">
            <w:pPr>
              <w:spacing w:line="360" w:lineRule="auto"/>
              <w:jc w:val="center"/>
            </w:pPr>
            <w:r w:rsidRPr="00825034">
              <w:t>–</w:t>
            </w:r>
          </w:p>
          <w:p w14:paraId="24F8F117" w14:textId="77777777" w:rsidR="008716C2" w:rsidRPr="00825034" w:rsidRDefault="008716C2" w:rsidP="008F413F">
            <w:pPr>
              <w:spacing w:line="360" w:lineRule="auto"/>
              <w:jc w:val="center"/>
            </w:pPr>
            <w:r w:rsidRPr="00825034">
              <w:t>–</w:t>
            </w:r>
          </w:p>
          <w:p w14:paraId="7D45C868" w14:textId="77777777" w:rsidR="008716C2" w:rsidRPr="00825034" w:rsidRDefault="008716C2" w:rsidP="008716C2">
            <w:pPr>
              <w:spacing w:line="360" w:lineRule="auto"/>
              <w:jc w:val="center"/>
            </w:pPr>
            <w:r w:rsidRPr="00825034">
              <w:t>–</w:t>
            </w:r>
          </w:p>
          <w:p w14:paraId="792641CD" w14:textId="77777777" w:rsidR="008716C2" w:rsidRPr="00825034" w:rsidRDefault="008716C2" w:rsidP="008716C2">
            <w:pPr>
              <w:spacing w:line="360" w:lineRule="auto"/>
              <w:jc w:val="center"/>
            </w:pPr>
            <w:r w:rsidRPr="00825034">
              <w:t>–</w:t>
            </w:r>
          </w:p>
          <w:p w14:paraId="4BB757C6" w14:textId="77777777" w:rsidR="008716C2" w:rsidRPr="00825034" w:rsidRDefault="008716C2" w:rsidP="008716C2">
            <w:pPr>
              <w:spacing w:line="360" w:lineRule="auto"/>
              <w:jc w:val="center"/>
            </w:pPr>
            <w:r w:rsidRPr="00825034">
              <w:t>–</w:t>
            </w:r>
          </w:p>
          <w:p w14:paraId="53AF1BF9" w14:textId="77777777" w:rsidR="008716C2" w:rsidRPr="00825034" w:rsidRDefault="008716C2" w:rsidP="008716C2">
            <w:pPr>
              <w:spacing w:line="360" w:lineRule="auto"/>
              <w:jc w:val="center"/>
            </w:pPr>
            <w:r w:rsidRPr="00825034">
              <w:t>–</w:t>
            </w:r>
          </w:p>
          <w:p w14:paraId="7FD0FF83" w14:textId="77777777" w:rsidR="008716C2" w:rsidRPr="00825034" w:rsidRDefault="008716C2" w:rsidP="008716C2">
            <w:pPr>
              <w:spacing w:line="360" w:lineRule="auto"/>
              <w:jc w:val="center"/>
            </w:pPr>
            <w:r w:rsidRPr="00825034">
              <w:t>–</w:t>
            </w:r>
          </w:p>
          <w:p w14:paraId="0FE73F8D" w14:textId="77777777" w:rsidR="008716C2" w:rsidRPr="00825034" w:rsidRDefault="008716C2" w:rsidP="008716C2">
            <w:pPr>
              <w:spacing w:line="360" w:lineRule="auto"/>
              <w:jc w:val="center"/>
            </w:pPr>
            <w:r w:rsidRPr="00825034">
              <w:t>–</w:t>
            </w:r>
          </w:p>
          <w:p w14:paraId="357DBA8C" w14:textId="77777777" w:rsidR="008716C2" w:rsidRPr="00825034" w:rsidRDefault="008716C2" w:rsidP="008716C2">
            <w:pPr>
              <w:spacing w:line="360" w:lineRule="auto"/>
              <w:jc w:val="center"/>
            </w:pPr>
            <w:r w:rsidRPr="00825034">
              <w:t>–</w:t>
            </w:r>
          </w:p>
          <w:p w14:paraId="336A5AC9" w14:textId="77777777" w:rsidR="008716C2" w:rsidRPr="00825034" w:rsidRDefault="008716C2" w:rsidP="008716C2">
            <w:pPr>
              <w:spacing w:line="360" w:lineRule="auto"/>
              <w:jc w:val="center"/>
            </w:pPr>
            <w:r w:rsidRPr="00825034">
              <w:t>–</w:t>
            </w:r>
          </w:p>
          <w:p w14:paraId="1229A744" w14:textId="77777777" w:rsidR="008716C2" w:rsidRPr="00825034" w:rsidRDefault="008716C2" w:rsidP="008716C2">
            <w:pPr>
              <w:spacing w:line="360" w:lineRule="auto"/>
              <w:jc w:val="center"/>
            </w:pPr>
            <w:r w:rsidRPr="00825034">
              <w:t>–</w:t>
            </w:r>
          </w:p>
        </w:tc>
        <w:tc>
          <w:tcPr>
            <w:tcW w:w="8191" w:type="dxa"/>
          </w:tcPr>
          <w:p w14:paraId="630291CD" w14:textId="77777777" w:rsidR="008716C2" w:rsidRPr="00825034" w:rsidRDefault="008716C2" w:rsidP="008716C2">
            <w:pPr>
              <w:spacing w:line="360" w:lineRule="auto"/>
            </w:pPr>
            <w:r w:rsidRPr="00825034">
              <w:t>перечень мероприятий по охране окружающей среды</w:t>
            </w:r>
          </w:p>
          <w:p w14:paraId="74A044DA" w14:textId="77777777" w:rsidR="008716C2" w:rsidRPr="00825034" w:rsidRDefault="008716C2" w:rsidP="008716C2">
            <w:pPr>
              <w:spacing w:line="360" w:lineRule="auto"/>
            </w:pPr>
            <w:r w:rsidRPr="00825034">
              <w:t>проект нормативов образования отходов и лимитов на их размещение</w:t>
            </w:r>
          </w:p>
          <w:p w14:paraId="437E682A" w14:textId="77777777" w:rsidR="008716C2" w:rsidRPr="00825034" w:rsidRDefault="008716C2" w:rsidP="008716C2">
            <w:pPr>
              <w:spacing w:line="360" w:lineRule="auto"/>
            </w:pPr>
            <w:r w:rsidRPr="00825034">
              <w:t>административно-бытовой корпус</w:t>
            </w:r>
          </w:p>
          <w:p w14:paraId="636EEE98" w14:textId="77777777" w:rsidR="008716C2" w:rsidRPr="00825034" w:rsidRDefault="008716C2" w:rsidP="008716C2">
            <w:pPr>
              <w:spacing w:line="360" w:lineRule="auto"/>
            </w:pPr>
            <w:r w:rsidRPr="00825034">
              <w:t>трансформаторная подстанция</w:t>
            </w:r>
          </w:p>
          <w:p w14:paraId="31C4272B" w14:textId="77777777" w:rsidR="008716C2" w:rsidRPr="00825034" w:rsidRDefault="008716C2" w:rsidP="008716C2">
            <w:pPr>
              <w:spacing w:line="360" w:lineRule="auto"/>
            </w:pPr>
            <w:r w:rsidRPr="00825034">
              <w:t>контрольно-пропускной пункт</w:t>
            </w:r>
          </w:p>
          <w:p w14:paraId="4D1F7051" w14:textId="77777777" w:rsidR="008716C2" w:rsidRPr="00825034" w:rsidRDefault="008716C2" w:rsidP="008716C2">
            <w:pPr>
              <w:spacing w:line="360" w:lineRule="auto"/>
            </w:pPr>
            <w:bookmarkStart w:id="35" w:name="_Toc282793603"/>
            <w:bookmarkStart w:id="36" w:name="_Toc283987989"/>
            <w:bookmarkStart w:id="37" w:name="_Toc298607372"/>
            <w:bookmarkStart w:id="38" w:name="_Toc306639378"/>
            <w:r w:rsidRPr="00825034">
              <w:t xml:space="preserve"> предельно допустимый выброс</w:t>
            </w:r>
            <w:bookmarkEnd w:id="35"/>
            <w:bookmarkEnd w:id="36"/>
            <w:bookmarkEnd w:id="37"/>
            <w:bookmarkEnd w:id="38"/>
          </w:p>
          <w:p w14:paraId="4A24A925" w14:textId="77777777" w:rsidR="008716C2" w:rsidRPr="00825034" w:rsidRDefault="008716C2" w:rsidP="008716C2">
            <w:pPr>
              <w:spacing w:line="360" w:lineRule="auto"/>
            </w:pPr>
            <w:r w:rsidRPr="00825034">
              <w:t xml:space="preserve"> ориентировочный безопасный уровень воздействия</w:t>
            </w:r>
          </w:p>
          <w:p w14:paraId="7B79C27C" w14:textId="77777777" w:rsidR="008716C2" w:rsidRPr="00825034" w:rsidRDefault="008716C2" w:rsidP="008716C2">
            <w:pPr>
              <w:spacing w:line="360" w:lineRule="auto"/>
            </w:pPr>
            <w:r w:rsidRPr="00825034">
              <w:t xml:space="preserve"> предельно допустимая концентрация</w:t>
            </w:r>
          </w:p>
          <w:p w14:paraId="09270B48" w14:textId="77777777" w:rsidR="008716C2" w:rsidRPr="00825034" w:rsidRDefault="008716C2" w:rsidP="008716C2">
            <w:pPr>
              <w:spacing w:line="360" w:lineRule="auto"/>
            </w:pPr>
            <w:bookmarkStart w:id="39" w:name="_Toc282793599"/>
            <w:bookmarkStart w:id="40" w:name="_Toc283987985"/>
            <w:bookmarkStart w:id="41" w:name="_Toc298607368"/>
            <w:bookmarkStart w:id="42" w:name="_Toc306639374"/>
            <w:r w:rsidRPr="00825034">
              <w:softHyphen/>
              <w:t>ориентировочно допустимая концентрация</w:t>
            </w:r>
          </w:p>
          <w:p w14:paraId="39E882ED" w14:textId="77777777" w:rsidR="008716C2" w:rsidRPr="00825034" w:rsidRDefault="008716C2" w:rsidP="008716C2">
            <w:pPr>
              <w:spacing w:line="360" w:lineRule="auto"/>
            </w:pPr>
            <w:r w:rsidRPr="00825034">
              <w:t>предельно допустимый уровень</w:t>
            </w:r>
          </w:p>
          <w:p w14:paraId="27F399A9" w14:textId="77777777" w:rsidR="008716C2" w:rsidRPr="00825034" w:rsidRDefault="008716C2" w:rsidP="008716C2">
            <w:pPr>
              <w:spacing w:line="360" w:lineRule="auto"/>
            </w:pPr>
            <w:r w:rsidRPr="00825034">
              <w:t>санитарно-защитная зона</w:t>
            </w:r>
          </w:p>
          <w:p w14:paraId="475AC0E2" w14:textId="77777777" w:rsidR="008716C2" w:rsidRPr="00825034" w:rsidRDefault="008716C2" w:rsidP="008716C2">
            <w:pPr>
              <w:spacing w:line="360" w:lineRule="auto"/>
            </w:pPr>
            <w:r w:rsidRPr="00825034">
              <w:t>особо охраняемые природные территории</w:t>
            </w:r>
          </w:p>
          <w:p w14:paraId="7FA68BCB" w14:textId="77777777" w:rsidR="008716C2" w:rsidRPr="00825034" w:rsidRDefault="008716C2" w:rsidP="008716C2">
            <w:pPr>
              <w:spacing w:line="360" w:lineRule="auto"/>
            </w:pPr>
            <w:r w:rsidRPr="00825034">
              <w:t>инженерно-геологический элемент</w:t>
            </w:r>
            <w:bookmarkEnd w:id="39"/>
            <w:bookmarkEnd w:id="40"/>
            <w:bookmarkEnd w:id="41"/>
            <w:bookmarkEnd w:id="42"/>
          </w:p>
        </w:tc>
      </w:tr>
      <w:tr w:rsidR="008716C2" w:rsidRPr="00825034" w14:paraId="3D78F46F" w14:textId="77777777" w:rsidTr="005D4907">
        <w:trPr>
          <w:trHeight w:val="5266"/>
        </w:trPr>
        <w:tc>
          <w:tcPr>
            <w:tcW w:w="1134" w:type="dxa"/>
          </w:tcPr>
          <w:p w14:paraId="4EC84332" w14:textId="77777777" w:rsidR="008716C2" w:rsidRPr="00825034" w:rsidRDefault="008716C2" w:rsidP="008716C2">
            <w:pPr>
              <w:spacing w:line="360" w:lineRule="auto"/>
              <w:ind w:right="-108"/>
            </w:pPr>
            <w:r w:rsidRPr="00825034">
              <w:t>ЭМИ</w:t>
            </w:r>
          </w:p>
          <w:p w14:paraId="73C6C0E8" w14:textId="77777777" w:rsidR="008716C2" w:rsidRPr="00825034" w:rsidRDefault="008716C2" w:rsidP="008716C2">
            <w:pPr>
              <w:spacing w:line="360" w:lineRule="auto"/>
              <w:ind w:right="-108"/>
            </w:pPr>
            <w:r w:rsidRPr="00825034">
              <w:t>ИШ</w:t>
            </w:r>
          </w:p>
          <w:p w14:paraId="2AE38C21" w14:textId="77777777" w:rsidR="008716C2" w:rsidRPr="00825034" w:rsidRDefault="008716C2" w:rsidP="008716C2">
            <w:pPr>
              <w:spacing w:line="360" w:lineRule="auto"/>
              <w:ind w:right="-108"/>
            </w:pPr>
            <w:r w:rsidRPr="00825034">
              <w:t>ЗВ</w:t>
            </w:r>
          </w:p>
          <w:p w14:paraId="76838D99" w14:textId="77777777" w:rsidR="008716C2" w:rsidRPr="00825034" w:rsidRDefault="008716C2" w:rsidP="008716C2">
            <w:pPr>
              <w:spacing w:line="360" w:lineRule="auto"/>
              <w:ind w:right="-108"/>
            </w:pPr>
            <w:r w:rsidRPr="00825034">
              <w:t>ПВ</w:t>
            </w:r>
          </w:p>
          <w:p w14:paraId="2FDC2EF4" w14:textId="77777777" w:rsidR="008716C2" w:rsidRPr="00825034" w:rsidRDefault="008716C2" w:rsidP="008716C2">
            <w:pPr>
              <w:spacing w:line="360" w:lineRule="auto"/>
              <w:ind w:right="-108"/>
            </w:pPr>
            <w:r w:rsidRPr="00825034">
              <w:t>ГСМ</w:t>
            </w:r>
          </w:p>
          <w:p w14:paraId="2D021099" w14:textId="77777777" w:rsidR="008716C2" w:rsidRPr="00825034" w:rsidRDefault="008716C2" w:rsidP="008716C2">
            <w:pPr>
              <w:spacing w:line="360" w:lineRule="auto"/>
              <w:ind w:right="-108"/>
            </w:pPr>
            <w:r w:rsidRPr="00825034">
              <w:t>ИТР</w:t>
            </w:r>
          </w:p>
          <w:p w14:paraId="43437BC6" w14:textId="77777777" w:rsidR="008716C2" w:rsidRPr="00825034" w:rsidRDefault="008716C2" w:rsidP="008716C2">
            <w:pPr>
              <w:spacing w:line="360" w:lineRule="auto"/>
              <w:ind w:right="-108"/>
            </w:pPr>
            <w:r w:rsidRPr="00825034">
              <w:t>ФГБУ</w:t>
            </w:r>
          </w:p>
          <w:p w14:paraId="0EF02BA1" w14:textId="77777777" w:rsidR="008716C2" w:rsidRPr="00825034" w:rsidRDefault="008716C2" w:rsidP="008716C2">
            <w:pPr>
              <w:spacing w:line="360" w:lineRule="auto"/>
              <w:ind w:right="-108"/>
            </w:pPr>
            <w:r w:rsidRPr="00825034">
              <w:t>ЦГМС</w:t>
            </w:r>
          </w:p>
          <w:p w14:paraId="2EC68B04" w14:textId="77777777" w:rsidR="008716C2" w:rsidRPr="00825034" w:rsidRDefault="008716C2" w:rsidP="008716C2">
            <w:pPr>
              <w:spacing w:line="360" w:lineRule="auto"/>
              <w:ind w:right="-108"/>
            </w:pPr>
            <w:r w:rsidRPr="00825034">
              <w:t>ФБУЗ</w:t>
            </w:r>
          </w:p>
          <w:p w14:paraId="11CFF5E4" w14:textId="77777777" w:rsidR="008716C2" w:rsidRPr="00825034" w:rsidRDefault="008716C2" w:rsidP="008716C2">
            <w:pPr>
              <w:spacing w:line="360" w:lineRule="auto"/>
              <w:ind w:right="-108"/>
            </w:pPr>
            <w:r w:rsidRPr="00825034">
              <w:t>ГН</w:t>
            </w:r>
          </w:p>
          <w:p w14:paraId="7218F2B5" w14:textId="77777777" w:rsidR="008716C2" w:rsidRPr="00825034" w:rsidRDefault="008716C2" w:rsidP="008716C2">
            <w:pPr>
              <w:spacing w:line="360" w:lineRule="auto"/>
              <w:ind w:right="-108"/>
            </w:pPr>
            <w:r w:rsidRPr="00825034">
              <w:t>СН</w:t>
            </w:r>
          </w:p>
          <w:p w14:paraId="42240383" w14:textId="77777777" w:rsidR="008716C2" w:rsidRPr="00825034" w:rsidRDefault="008716C2" w:rsidP="008716C2">
            <w:pPr>
              <w:spacing w:line="360" w:lineRule="auto"/>
              <w:ind w:right="-108"/>
            </w:pPr>
            <w:r w:rsidRPr="00825034">
              <w:t>СП</w:t>
            </w:r>
          </w:p>
          <w:p w14:paraId="7AA798DF" w14:textId="77777777" w:rsidR="008716C2" w:rsidRPr="00825034" w:rsidRDefault="008716C2" w:rsidP="008716C2">
            <w:pPr>
              <w:spacing w:line="360" w:lineRule="auto"/>
              <w:ind w:right="-108"/>
            </w:pPr>
            <w:r w:rsidRPr="00825034">
              <w:t>СанПиН</w:t>
            </w:r>
          </w:p>
          <w:p w14:paraId="0AA08C84" w14:textId="77777777" w:rsidR="008716C2" w:rsidRPr="00825034" w:rsidRDefault="008716C2" w:rsidP="008716C2">
            <w:pPr>
              <w:spacing w:line="360" w:lineRule="auto"/>
              <w:ind w:right="-108"/>
            </w:pPr>
            <w:r w:rsidRPr="00825034">
              <w:t>СНиП</w:t>
            </w:r>
          </w:p>
          <w:p w14:paraId="4C3B4DD6" w14:textId="77777777" w:rsidR="00026B5D" w:rsidRPr="00825034" w:rsidRDefault="00026B5D" w:rsidP="008716C2">
            <w:pPr>
              <w:spacing w:line="360" w:lineRule="auto"/>
              <w:ind w:right="-108"/>
            </w:pPr>
            <w:r w:rsidRPr="00825034">
              <w:t>ТКО</w:t>
            </w:r>
          </w:p>
          <w:p w14:paraId="1A25F930" w14:textId="77777777" w:rsidR="0027556C" w:rsidRPr="00825034" w:rsidRDefault="0022432C" w:rsidP="005030ED">
            <w:pPr>
              <w:spacing w:line="360" w:lineRule="auto"/>
              <w:ind w:right="-108"/>
            </w:pPr>
            <w:r w:rsidRPr="00825034">
              <w:t>КГО</w:t>
            </w:r>
          </w:p>
          <w:p w14:paraId="3DD5763D" w14:textId="77777777" w:rsidR="005D4907" w:rsidRPr="00825034" w:rsidRDefault="005D4907" w:rsidP="005030ED">
            <w:pPr>
              <w:spacing w:line="360" w:lineRule="auto"/>
              <w:ind w:right="-108"/>
            </w:pPr>
            <w:r w:rsidRPr="00825034">
              <w:t>МСК</w:t>
            </w:r>
          </w:p>
          <w:p w14:paraId="4125C6CB" w14:textId="77777777" w:rsidR="005D4907" w:rsidRPr="00825034" w:rsidRDefault="005D4907" w:rsidP="005030ED">
            <w:pPr>
              <w:spacing w:line="360" w:lineRule="auto"/>
              <w:ind w:right="-108"/>
            </w:pPr>
          </w:p>
        </w:tc>
        <w:tc>
          <w:tcPr>
            <w:tcW w:w="425" w:type="dxa"/>
          </w:tcPr>
          <w:p w14:paraId="61484245" w14:textId="77777777" w:rsidR="008716C2" w:rsidRPr="00825034" w:rsidRDefault="008716C2" w:rsidP="008716C2">
            <w:pPr>
              <w:spacing w:line="360" w:lineRule="auto"/>
              <w:jc w:val="center"/>
            </w:pPr>
            <w:r w:rsidRPr="00825034">
              <w:t>–</w:t>
            </w:r>
          </w:p>
          <w:p w14:paraId="2C2339D1" w14:textId="77777777" w:rsidR="008716C2" w:rsidRPr="00825034" w:rsidRDefault="008716C2" w:rsidP="008716C2">
            <w:pPr>
              <w:spacing w:line="360" w:lineRule="auto"/>
              <w:jc w:val="center"/>
            </w:pPr>
            <w:r w:rsidRPr="00825034">
              <w:t>–</w:t>
            </w:r>
          </w:p>
          <w:p w14:paraId="5E6DDE37" w14:textId="77777777" w:rsidR="008716C2" w:rsidRPr="00825034" w:rsidRDefault="008716C2" w:rsidP="008716C2">
            <w:pPr>
              <w:spacing w:line="360" w:lineRule="auto"/>
              <w:jc w:val="center"/>
            </w:pPr>
            <w:r w:rsidRPr="00825034">
              <w:t>–</w:t>
            </w:r>
          </w:p>
          <w:p w14:paraId="37F2D546" w14:textId="77777777" w:rsidR="008716C2" w:rsidRPr="00825034" w:rsidRDefault="008716C2" w:rsidP="008716C2">
            <w:pPr>
              <w:spacing w:line="360" w:lineRule="auto"/>
              <w:jc w:val="center"/>
            </w:pPr>
            <w:r w:rsidRPr="00825034">
              <w:t>–</w:t>
            </w:r>
          </w:p>
          <w:p w14:paraId="79ECAA7B" w14:textId="77777777" w:rsidR="008716C2" w:rsidRPr="00825034" w:rsidRDefault="008716C2" w:rsidP="008716C2">
            <w:pPr>
              <w:spacing w:line="360" w:lineRule="auto"/>
              <w:jc w:val="center"/>
            </w:pPr>
            <w:r w:rsidRPr="00825034">
              <w:t>–</w:t>
            </w:r>
          </w:p>
          <w:p w14:paraId="0755188A" w14:textId="77777777" w:rsidR="008716C2" w:rsidRPr="00825034" w:rsidRDefault="008716C2" w:rsidP="00026B5D">
            <w:pPr>
              <w:spacing w:line="360" w:lineRule="auto"/>
              <w:jc w:val="center"/>
            </w:pPr>
            <w:r w:rsidRPr="00825034">
              <w:t>–</w:t>
            </w:r>
          </w:p>
          <w:p w14:paraId="669B1051" w14:textId="77777777" w:rsidR="008716C2" w:rsidRPr="00825034" w:rsidRDefault="008716C2" w:rsidP="008716C2">
            <w:pPr>
              <w:spacing w:line="360" w:lineRule="auto"/>
              <w:jc w:val="center"/>
            </w:pPr>
            <w:r w:rsidRPr="00825034">
              <w:t>–</w:t>
            </w:r>
          </w:p>
          <w:p w14:paraId="65CDD761" w14:textId="77777777" w:rsidR="008716C2" w:rsidRPr="00825034" w:rsidRDefault="008716C2" w:rsidP="008716C2">
            <w:pPr>
              <w:spacing w:line="360" w:lineRule="auto"/>
              <w:jc w:val="center"/>
            </w:pPr>
            <w:r w:rsidRPr="00825034">
              <w:t>–</w:t>
            </w:r>
          </w:p>
          <w:p w14:paraId="24CC89EB" w14:textId="77777777" w:rsidR="008716C2" w:rsidRPr="00825034" w:rsidRDefault="008716C2" w:rsidP="008716C2">
            <w:pPr>
              <w:spacing w:line="360" w:lineRule="auto"/>
              <w:jc w:val="center"/>
            </w:pPr>
            <w:r w:rsidRPr="00825034">
              <w:t>–</w:t>
            </w:r>
          </w:p>
          <w:p w14:paraId="55D3C281" w14:textId="77777777" w:rsidR="008716C2" w:rsidRPr="00825034" w:rsidRDefault="008716C2" w:rsidP="008716C2">
            <w:pPr>
              <w:spacing w:line="360" w:lineRule="auto"/>
              <w:jc w:val="center"/>
            </w:pPr>
            <w:r w:rsidRPr="00825034">
              <w:t>–</w:t>
            </w:r>
          </w:p>
          <w:p w14:paraId="37D9A94D" w14:textId="77777777" w:rsidR="008716C2" w:rsidRPr="00825034" w:rsidRDefault="008716C2" w:rsidP="008716C2">
            <w:pPr>
              <w:spacing w:line="360" w:lineRule="auto"/>
              <w:jc w:val="center"/>
            </w:pPr>
            <w:r w:rsidRPr="00825034">
              <w:t>–</w:t>
            </w:r>
          </w:p>
          <w:p w14:paraId="3440D207" w14:textId="77777777" w:rsidR="008716C2" w:rsidRPr="00825034" w:rsidRDefault="008716C2" w:rsidP="008716C2">
            <w:pPr>
              <w:spacing w:line="360" w:lineRule="auto"/>
              <w:jc w:val="center"/>
            </w:pPr>
            <w:r w:rsidRPr="00825034">
              <w:t>–</w:t>
            </w:r>
          </w:p>
          <w:p w14:paraId="35C63554" w14:textId="77777777" w:rsidR="008716C2" w:rsidRPr="00825034" w:rsidRDefault="008716C2" w:rsidP="008716C2">
            <w:pPr>
              <w:spacing w:line="360" w:lineRule="auto"/>
              <w:jc w:val="center"/>
            </w:pPr>
            <w:r w:rsidRPr="00825034">
              <w:t>–</w:t>
            </w:r>
          </w:p>
          <w:p w14:paraId="0FF8A8BE" w14:textId="77777777" w:rsidR="00026B5D" w:rsidRPr="00825034" w:rsidRDefault="00026B5D" w:rsidP="008716C2">
            <w:pPr>
              <w:spacing w:line="360" w:lineRule="auto"/>
              <w:jc w:val="center"/>
            </w:pPr>
            <w:r w:rsidRPr="00825034">
              <w:t>–</w:t>
            </w:r>
          </w:p>
          <w:p w14:paraId="516E309A" w14:textId="77777777" w:rsidR="00026B5D" w:rsidRPr="00825034" w:rsidRDefault="00026B5D" w:rsidP="008716C2">
            <w:pPr>
              <w:spacing w:line="360" w:lineRule="auto"/>
              <w:jc w:val="center"/>
            </w:pPr>
            <w:r w:rsidRPr="00825034">
              <w:t>–</w:t>
            </w:r>
          </w:p>
          <w:p w14:paraId="0B4B6AE6" w14:textId="77777777" w:rsidR="0027556C" w:rsidRPr="00825034" w:rsidRDefault="005D4907" w:rsidP="008716C2">
            <w:pPr>
              <w:spacing w:line="360" w:lineRule="auto"/>
              <w:jc w:val="center"/>
            </w:pPr>
            <w:r w:rsidRPr="00825034">
              <w:t>–</w:t>
            </w:r>
          </w:p>
          <w:p w14:paraId="6750C30F" w14:textId="77777777" w:rsidR="0027556C" w:rsidRPr="00825034" w:rsidRDefault="005D4907" w:rsidP="008716C2">
            <w:pPr>
              <w:spacing w:line="360" w:lineRule="auto"/>
              <w:jc w:val="center"/>
            </w:pPr>
            <w:r w:rsidRPr="00825034">
              <w:t>–</w:t>
            </w:r>
          </w:p>
          <w:p w14:paraId="2057F78F" w14:textId="77777777" w:rsidR="0027556C" w:rsidRPr="00825034" w:rsidRDefault="0027556C" w:rsidP="008716C2">
            <w:pPr>
              <w:spacing w:line="360" w:lineRule="auto"/>
              <w:jc w:val="center"/>
            </w:pPr>
          </w:p>
        </w:tc>
        <w:tc>
          <w:tcPr>
            <w:tcW w:w="8191" w:type="dxa"/>
          </w:tcPr>
          <w:p w14:paraId="69C0EC02" w14:textId="77777777" w:rsidR="008716C2" w:rsidRPr="00825034" w:rsidRDefault="008716C2" w:rsidP="008716C2">
            <w:pPr>
              <w:spacing w:line="360" w:lineRule="auto"/>
            </w:pPr>
            <w:r w:rsidRPr="00825034">
              <w:t>электромагнитное излучение</w:t>
            </w:r>
          </w:p>
          <w:p w14:paraId="292AF85F" w14:textId="77777777" w:rsidR="008716C2" w:rsidRPr="00825034" w:rsidRDefault="008716C2" w:rsidP="008716C2">
            <w:pPr>
              <w:spacing w:line="360" w:lineRule="auto"/>
            </w:pPr>
            <w:bookmarkStart w:id="43" w:name="_Toc282793607"/>
            <w:bookmarkStart w:id="44" w:name="_Toc283987993"/>
            <w:bookmarkStart w:id="45" w:name="_Toc298607376"/>
            <w:bookmarkStart w:id="46" w:name="_Toc306639382"/>
            <w:r w:rsidRPr="00825034">
              <w:t>источник шума</w:t>
            </w:r>
            <w:bookmarkEnd w:id="43"/>
            <w:bookmarkEnd w:id="44"/>
            <w:bookmarkEnd w:id="45"/>
            <w:bookmarkEnd w:id="46"/>
          </w:p>
          <w:p w14:paraId="708720B6" w14:textId="77777777" w:rsidR="008716C2" w:rsidRPr="00825034" w:rsidRDefault="008716C2" w:rsidP="008716C2">
            <w:pPr>
              <w:spacing w:line="360" w:lineRule="auto"/>
            </w:pPr>
            <w:bookmarkStart w:id="47" w:name="_Toc282793609"/>
            <w:bookmarkStart w:id="48" w:name="_Toc283987995"/>
            <w:bookmarkStart w:id="49" w:name="_Toc298607378"/>
            <w:bookmarkStart w:id="50" w:name="_Toc306639384"/>
            <w:r w:rsidRPr="00825034">
              <w:t>загрязняющие вещества</w:t>
            </w:r>
            <w:bookmarkEnd w:id="47"/>
            <w:bookmarkEnd w:id="48"/>
            <w:bookmarkEnd w:id="49"/>
            <w:bookmarkEnd w:id="50"/>
          </w:p>
          <w:p w14:paraId="0AFEDBE8" w14:textId="77777777" w:rsidR="008716C2" w:rsidRPr="00825034" w:rsidRDefault="008716C2" w:rsidP="008716C2">
            <w:pPr>
              <w:spacing w:line="360" w:lineRule="auto"/>
            </w:pPr>
            <w:r w:rsidRPr="00825034">
              <w:t>приточно-вытяжная</w:t>
            </w:r>
          </w:p>
          <w:p w14:paraId="6E471B6F" w14:textId="77777777" w:rsidR="008716C2" w:rsidRPr="00825034" w:rsidRDefault="008716C2" w:rsidP="008716C2">
            <w:pPr>
              <w:spacing w:line="360" w:lineRule="auto"/>
            </w:pPr>
            <w:bookmarkStart w:id="51" w:name="_Toc282793601"/>
            <w:bookmarkStart w:id="52" w:name="_Toc283987987"/>
            <w:bookmarkStart w:id="53" w:name="_Toc298607370"/>
            <w:bookmarkStart w:id="54" w:name="_Toc306639376"/>
            <w:r w:rsidRPr="00825034">
              <w:t>горюче-смазочные материалы</w:t>
            </w:r>
          </w:p>
          <w:p w14:paraId="38F46E75" w14:textId="77777777" w:rsidR="008716C2" w:rsidRPr="00825034" w:rsidRDefault="008716C2" w:rsidP="008716C2">
            <w:pPr>
              <w:spacing w:line="360" w:lineRule="auto"/>
            </w:pPr>
            <w:r w:rsidRPr="00825034">
              <w:t>инженерно-технический работник</w:t>
            </w:r>
          </w:p>
          <w:bookmarkEnd w:id="51"/>
          <w:bookmarkEnd w:id="52"/>
          <w:bookmarkEnd w:id="53"/>
          <w:bookmarkEnd w:id="54"/>
          <w:p w14:paraId="143E3F2C" w14:textId="77777777" w:rsidR="008716C2" w:rsidRPr="00825034" w:rsidRDefault="008716C2" w:rsidP="008716C2">
            <w:pPr>
              <w:spacing w:line="360" w:lineRule="auto"/>
            </w:pPr>
            <w:r w:rsidRPr="00825034">
              <w:t>Федеральное государственное бюджетное учреждение</w:t>
            </w:r>
          </w:p>
          <w:p w14:paraId="330A2518" w14:textId="77777777" w:rsidR="008716C2" w:rsidRPr="00825034" w:rsidRDefault="00E107B0" w:rsidP="008716C2">
            <w:pPr>
              <w:spacing w:line="360" w:lineRule="auto"/>
            </w:pPr>
            <w:bookmarkStart w:id="55" w:name="_Toc282793605"/>
            <w:bookmarkStart w:id="56" w:name="_Toc283987991"/>
            <w:bookmarkStart w:id="57" w:name="_Toc298607374"/>
            <w:bookmarkStart w:id="58" w:name="_Toc306639380"/>
            <w:r w:rsidRPr="00825034">
              <w:t>Ц</w:t>
            </w:r>
            <w:r w:rsidR="008716C2" w:rsidRPr="00825034">
              <w:t xml:space="preserve">ентр </w:t>
            </w:r>
            <w:proofErr w:type="spellStart"/>
            <w:r w:rsidR="008716C2" w:rsidRPr="00825034">
              <w:t>гидрометеослужбы</w:t>
            </w:r>
            <w:bookmarkEnd w:id="55"/>
            <w:bookmarkEnd w:id="56"/>
            <w:bookmarkEnd w:id="57"/>
            <w:bookmarkEnd w:id="58"/>
            <w:proofErr w:type="spellEnd"/>
          </w:p>
          <w:p w14:paraId="273DE6B5" w14:textId="77777777" w:rsidR="008716C2" w:rsidRPr="00825034" w:rsidRDefault="008716C2" w:rsidP="008716C2">
            <w:pPr>
              <w:spacing w:line="360" w:lineRule="auto"/>
            </w:pPr>
            <w:r w:rsidRPr="00825034">
              <w:t>Федеральное бюджетное</w:t>
            </w:r>
            <w:bookmarkStart w:id="59" w:name="_Toc282793606"/>
            <w:bookmarkStart w:id="60" w:name="_Toc283987992"/>
            <w:bookmarkStart w:id="61" w:name="_Toc298607375"/>
            <w:bookmarkStart w:id="62" w:name="_Toc306639381"/>
            <w:r w:rsidRPr="00825034">
              <w:t xml:space="preserve"> учреждение здравоохранения</w:t>
            </w:r>
            <w:bookmarkEnd w:id="59"/>
            <w:bookmarkEnd w:id="60"/>
            <w:bookmarkEnd w:id="61"/>
            <w:bookmarkEnd w:id="62"/>
          </w:p>
          <w:p w14:paraId="0CC87131" w14:textId="77777777" w:rsidR="008716C2" w:rsidRPr="00825034" w:rsidRDefault="008716C2" w:rsidP="008716C2">
            <w:pPr>
              <w:spacing w:line="360" w:lineRule="auto"/>
            </w:pPr>
            <w:r w:rsidRPr="00825034">
              <w:t>гигиенические нормативы</w:t>
            </w:r>
          </w:p>
          <w:p w14:paraId="00AB2A90" w14:textId="77777777" w:rsidR="008716C2" w:rsidRPr="00825034" w:rsidRDefault="008716C2" w:rsidP="008716C2">
            <w:pPr>
              <w:spacing w:line="360" w:lineRule="auto"/>
            </w:pPr>
            <w:r w:rsidRPr="00825034">
              <w:t>санитарные нормы</w:t>
            </w:r>
          </w:p>
          <w:p w14:paraId="418C8DE9" w14:textId="77777777" w:rsidR="008716C2" w:rsidRPr="00825034" w:rsidRDefault="008716C2" w:rsidP="008716C2">
            <w:pPr>
              <w:spacing w:line="360" w:lineRule="auto"/>
            </w:pPr>
            <w:r w:rsidRPr="00825034">
              <w:t>санитарные правила</w:t>
            </w:r>
          </w:p>
          <w:p w14:paraId="482CF4F1" w14:textId="77777777" w:rsidR="008716C2" w:rsidRPr="00825034" w:rsidRDefault="008716C2" w:rsidP="008716C2">
            <w:pPr>
              <w:spacing w:line="360" w:lineRule="auto"/>
            </w:pPr>
            <w:r w:rsidRPr="00825034">
              <w:t>санитарные правила и нормы</w:t>
            </w:r>
          </w:p>
          <w:p w14:paraId="7FBDA9EC" w14:textId="77777777" w:rsidR="00026B5D" w:rsidRPr="00825034" w:rsidRDefault="008716C2" w:rsidP="008716C2">
            <w:pPr>
              <w:spacing w:line="360" w:lineRule="auto"/>
            </w:pPr>
            <w:r w:rsidRPr="00825034">
              <w:t>строительные нормы и правила</w:t>
            </w:r>
          </w:p>
          <w:p w14:paraId="2A2CC3EA" w14:textId="77777777" w:rsidR="00026B5D" w:rsidRPr="00825034" w:rsidRDefault="00026B5D" w:rsidP="008716C2">
            <w:pPr>
              <w:spacing w:line="360" w:lineRule="auto"/>
            </w:pPr>
            <w:r w:rsidRPr="00825034">
              <w:t>твердые коммунальные отходы</w:t>
            </w:r>
          </w:p>
          <w:p w14:paraId="1264A12E" w14:textId="77777777" w:rsidR="0027556C" w:rsidRPr="00825034" w:rsidRDefault="005D4907" w:rsidP="005030ED">
            <w:pPr>
              <w:spacing w:line="360" w:lineRule="auto"/>
            </w:pPr>
            <w:r w:rsidRPr="00825034">
              <w:t>крупногабаритные отходы</w:t>
            </w:r>
          </w:p>
          <w:p w14:paraId="39882BE4" w14:textId="77777777" w:rsidR="005D4907" w:rsidRPr="00825034" w:rsidRDefault="005D4907" w:rsidP="005030ED">
            <w:pPr>
              <w:spacing w:line="360" w:lineRule="auto"/>
            </w:pPr>
            <w:r w:rsidRPr="00825034">
              <w:t>мусоросортировочный комплекс</w:t>
            </w:r>
          </w:p>
          <w:p w14:paraId="38089CED" w14:textId="77777777" w:rsidR="005D4907" w:rsidRPr="00825034" w:rsidRDefault="005D4907" w:rsidP="005030ED">
            <w:pPr>
              <w:spacing w:line="360" w:lineRule="auto"/>
            </w:pPr>
          </w:p>
        </w:tc>
      </w:tr>
    </w:tbl>
    <w:p w14:paraId="644612F9" w14:textId="77777777" w:rsidR="008716C2" w:rsidRPr="00825034" w:rsidRDefault="008716C2" w:rsidP="00652178">
      <w:pPr>
        <w:rPr>
          <w:rFonts w:ascii="Arial" w:hAnsi="Arial" w:cs="Arial"/>
          <w:b/>
          <w:sz w:val="23"/>
          <w:szCs w:val="23"/>
        </w:rPr>
      </w:pPr>
    </w:p>
    <w:p w14:paraId="6F52D3B0" w14:textId="77777777" w:rsidR="00192A25" w:rsidRPr="00825034" w:rsidRDefault="008716C2" w:rsidP="00E2646C">
      <w:pPr>
        <w:spacing w:line="360" w:lineRule="auto"/>
        <w:jc w:val="center"/>
        <w:outlineLvl w:val="0"/>
        <w:rPr>
          <w:b/>
        </w:rPr>
      </w:pPr>
      <w:r w:rsidRPr="00825034">
        <w:rPr>
          <w:rFonts w:ascii="Arial" w:hAnsi="Arial" w:cs="Arial"/>
          <w:b/>
          <w:sz w:val="23"/>
          <w:szCs w:val="23"/>
        </w:rPr>
        <w:br w:type="page"/>
      </w:r>
      <w:bookmarkStart w:id="63" w:name="_Toc21689637"/>
      <w:bookmarkEnd w:id="22"/>
      <w:bookmarkEnd w:id="23"/>
      <w:bookmarkEnd w:id="24"/>
      <w:r w:rsidR="00192A25" w:rsidRPr="00825034">
        <w:rPr>
          <w:b/>
        </w:rPr>
        <w:t>ВВЕДЕНИЕ</w:t>
      </w:r>
      <w:bookmarkEnd w:id="25"/>
      <w:bookmarkEnd w:id="63"/>
    </w:p>
    <w:p w14:paraId="57900318" w14:textId="10AF84E2" w:rsidR="00B931BE" w:rsidRPr="00825034" w:rsidRDefault="00E2646C" w:rsidP="00B422A3">
      <w:pPr>
        <w:shd w:val="clear" w:color="auto" w:fill="FFFFFF"/>
        <w:autoSpaceDE w:val="0"/>
        <w:autoSpaceDN w:val="0"/>
        <w:adjustRightInd w:val="0"/>
        <w:spacing w:line="360" w:lineRule="auto"/>
        <w:ind w:firstLine="567"/>
        <w:jc w:val="both"/>
      </w:pPr>
      <w:r w:rsidRPr="00825034">
        <w:t>Настоящий раздел «Перечень мероприятий по охран</w:t>
      </w:r>
      <w:r w:rsidR="003C49FC" w:rsidRPr="00825034">
        <w:t xml:space="preserve">е окружающей среды» разработан </w:t>
      </w:r>
      <w:r w:rsidRPr="00825034">
        <w:t xml:space="preserve">в рамках выполнения договора </w:t>
      </w:r>
      <w:r w:rsidR="001468C9" w:rsidRPr="00825034">
        <w:t xml:space="preserve">генерального </w:t>
      </w:r>
      <w:r w:rsidRPr="00825034">
        <w:t xml:space="preserve">подряда </w:t>
      </w:r>
      <w:r w:rsidR="00B931BE" w:rsidRPr="00825034">
        <w:t>№</w:t>
      </w:r>
      <w:r w:rsidR="00C62D24">
        <w:t>132/18</w:t>
      </w:r>
      <w:r w:rsidR="00B931BE" w:rsidRPr="00825034">
        <w:t xml:space="preserve"> от </w:t>
      </w:r>
      <w:r w:rsidR="003B0DF2">
        <w:t>16.04.2018</w:t>
      </w:r>
      <w:r w:rsidR="00B931BE" w:rsidRPr="00825034">
        <w:t xml:space="preserve"> г. </w:t>
      </w:r>
      <w:r w:rsidR="0092303E" w:rsidRPr="00825034">
        <w:t>по</w:t>
      </w:r>
      <w:r w:rsidRPr="00825034">
        <w:t xml:space="preserve"> объект</w:t>
      </w:r>
      <w:r w:rsidR="0092303E" w:rsidRPr="00825034">
        <w:t>у</w:t>
      </w:r>
      <w:r w:rsidRPr="00825034">
        <w:t xml:space="preserve">: </w:t>
      </w:r>
      <w:r w:rsidR="003B0DF2" w:rsidRPr="00656C36">
        <w:t>«Реконструкция полигона ТБО в районе д.</w:t>
      </w:r>
      <w:r w:rsidR="00D04BE9">
        <w:t xml:space="preserve"> </w:t>
      </w:r>
      <w:proofErr w:type="spellStart"/>
      <w:r w:rsidR="003B0DF2" w:rsidRPr="00656C36">
        <w:t>Калитино</w:t>
      </w:r>
      <w:proofErr w:type="spellEnd"/>
      <w:r w:rsidR="003B0DF2" w:rsidRPr="00656C36">
        <w:t xml:space="preserve"> </w:t>
      </w:r>
      <w:proofErr w:type="spellStart"/>
      <w:r w:rsidR="003B0DF2" w:rsidRPr="00656C36">
        <w:t>Волосовского</w:t>
      </w:r>
      <w:proofErr w:type="spellEnd"/>
      <w:r w:rsidR="003B0DF2" w:rsidRPr="00656C36">
        <w:t xml:space="preserve"> района Ленинградской области с подъездной дорогой»</w:t>
      </w:r>
      <w:r w:rsidR="00B931BE" w:rsidRPr="00656C36">
        <w:t>,</w:t>
      </w:r>
      <w:r w:rsidR="00B931BE" w:rsidRPr="00825034">
        <w:t xml:space="preserve"> расположенного по адресу: </w:t>
      </w:r>
      <w:r w:rsidR="003B0DF2" w:rsidRPr="003B0DF2">
        <w:t xml:space="preserve">Ленинградская область, </w:t>
      </w:r>
      <w:proofErr w:type="spellStart"/>
      <w:r w:rsidR="003B0DF2" w:rsidRPr="003B0DF2">
        <w:t>Волосовск</w:t>
      </w:r>
      <w:r w:rsidR="003B0DF2">
        <w:t>ий</w:t>
      </w:r>
      <w:proofErr w:type="spellEnd"/>
      <w:r w:rsidR="003B0DF2">
        <w:t xml:space="preserve"> район, </w:t>
      </w:r>
      <w:proofErr w:type="spellStart"/>
      <w:r w:rsidR="003B0DF2">
        <w:t>Калитинское</w:t>
      </w:r>
      <w:proofErr w:type="spellEnd"/>
      <w:r w:rsidR="003B0DF2">
        <w:t xml:space="preserve"> сельское </w:t>
      </w:r>
      <w:r w:rsidR="003B0DF2" w:rsidRPr="003B0DF2">
        <w:t>поселение, в районе д.</w:t>
      </w:r>
      <w:r w:rsidR="00656C36">
        <w:t xml:space="preserve"> </w:t>
      </w:r>
      <w:proofErr w:type="spellStart"/>
      <w:r w:rsidR="003B0DF2" w:rsidRPr="003B0DF2">
        <w:t>Калитино</w:t>
      </w:r>
      <w:proofErr w:type="spellEnd"/>
      <w:r w:rsidR="003B0DF2" w:rsidRPr="003B0DF2">
        <w:t xml:space="preserve">, кадастровый номер </w:t>
      </w:r>
      <w:r w:rsidR="003B0DF2">
        <w:t xml:space="preserve">участков </w:t>
      </w:r>
      <w:r w:rsidR="003B0DF2" w:rsidRPr="003B0DF2">
        <w:t>47:22:0645001</w:t>
      </w:r>
      <w:r w:rsidR="003B0DF2">
        <w:t xml:space="preserve">, </w:t>
      </w:r>
      <w:r w:rsidR="003B0DF2" w:rsidRPr="003B0DF2">
        <w:t>47:22:0645001:98</w:t>
      </w:r>
      <w:r w:rsidR="003B0DF2">
        <w:t xml:space="preserve">, </w:t>
      </w:r>
      <w:r w:rsidR="003B0DF2" w:rsidRPr="003B0DF2">
        <w:t>47:22:0645001:99</w:t>
      </w:r>
      <w:r w:rsidR="003B0DF2">
        <w:t>.</w:t>
      </w:r>
    </w:p>
    <w:p w14:paraId="4AD388CF" w14:textId="77711F87" w:rsidR="00CD37D6" w:rsidRPr="00825034" w:rsidRDefault="005030ED" w:rsidP="00B931BE">
      <w:pPr>
        <w:shd w:val="clear" w:color="auto" w:fill="FFFFFF"/>
        <w:autoSpaceDE w:val="0"/>
        <w:autoSpaceDN w:val="0"/>
        <w:adjustRightInd w:val="0"/>
        <w:spacing w:line="360" w:lineRule="auto"/>
        <w:ind w:firstLine="567"/>
        <w:jc w:val="both"/>
      </w:pPr>
      <w:r w:rsidRPr="00825034">
        <w:t xml:space="preserve">Общая площадь </w:t>
      </w:r>
      <w:r w:rsidR="005017FB">
        <w:t>участков</w:t>
      </w:r>
      <w:r w:rsidRPr="00825034">
        <w:t xml:space="preserve"> </w:t>
      </w:r>
      <w:r w:rsidR="00B931BE" w:rsidRPr="00825034">
        <w:t>–</w:t>
      </w:r>
      <w:r w:rsidRPr="00825034">
        <w:t xml:space="preserve"> </w:t>
      </w:r>
      <w:r w:rsidR="003B0DF2">
        <w:t>7,8</w:t>
      </w:r>
      <w:r w:rsidR="00DA77A6">
        <w:t>523</w:t>
      </w:r>
      <w:r w:rsidRPr="00825034">
        <w:t xml:space="preserve"> га.</w:t>
      </w:r>
    </w:p>
    <w:p w14:paraId="303445EA" w14:textId="5B77016D" w:rsidR="000C2854" w:rsidRPr="00825034" w:rsidRDefault="000C2854" w:rsidP="00B422A3">
      <w:pPr>
        <w:shd w:val="clear" w:color="auto" w:fill="FFFFFF"/>
        <w:autoSpaceDE w:val="0"/>
        <w:autoSpaceDN w:val="0"/>
        <w:adjustRightInd w:val="0"/>
        <w:spacing w:line="360" w:lineRule="auto"/>
        <w:ind w:firstLine="567"/>
        <w:jc w:val="both"/>
      </w:pPr>
      <w:r w:rsidRPr="00825034">
        <w:t xml:space="preserve">Заказчик – </w:t>
      </w:r>
      <w:r w:rsidR="003B0DF2" w:rsidRPr="003B0DF2">
        <w:t>ООО «ПРОФСПЕЦТРАНС»</w:t>
      </w:r>
    </w:p>
    <w:p w14:paraId="606AFE3E" w14:textId="77777777" w:rsidR="000C2854" w:rsidRPr="00825034" w:rsidRDefault="000C2854" w:rsidP="00B422A3">
      <w:pPr>
        <w:shd w:val="clear" w:color="auto" w:fill="FFFFFF"/>
        <w:autoSpaceDE w:val="0"/>
        <w:autoSpaceDN w:val="0"/>
        <w:adjustRightInd w:val="0"/>
        <w:spacing w:line="360" w:lineRule="auto"/>
        <w:ind w:firstLine="567"/>
        <w:jc w:val="both"/>
      </w:pPr>
      <w:proofErr w:type="spellStart"/>
      <w:r w:rsidRPr="00825034">
        <w:t>Генпроектировщик</w:t>
      </w:r>
      <w:proofErr w:type="spellEnd"/>
      <w:r w:rsidRPr="00825034">
        <w:t xml:space="preserve"> – ООО «Строительная Компания «</w:t>
      </w:r>
      <w:proofErr w:type="spellStart"/>
      <w:r w:rsidRPr="00825034">
        <w:t>Гидрокор</w:t>
      </w:r>
      <w:proofErr w:type="spellEnd"/>
      <w:r w:rsidRPr="00825034">
        <w:t>».</w:t>
      </w:r>
    </w:p>
    <w:p w14:paraId="03A8815F" w14:textId="77777777" w:rsidR="00E2646C" w:rsidRPr="00825034" w:rsidRDefault="003C49FC" w:rsidP="00B422A3">
      <w:pPr>
        <w:shd w:val="clear" w:color="auto" w:fill="FFFFFF"/>
        <w:autoSpaceDE w:val="0"/>
        <w:autoSpaceDN w:val="0"/>
        <w:adjustRightInd w:val="0"/>
        <w:spacing w:line="360" w:lineRule="auto"/>
        <w:ind w:firstLine="567"/>
        <w:jc w:val="both"/>
      </w:pPr>
      <w:r w:rsidRPr="00825034">
        <w:t>Ц</w:t>
      </w:r>
      <w:r w:rsidR="00E2646C" w:rsidRPr="00825034">
        <w:t>ель работы – оценка экологического состояния территории с позиций возможности строительства объекта и предварительный качественный прогноз возможных изменений окружающей среды при реализации намечаемого строительства и его негативных последствий.</w:t>
      </w:r>
    </w:p>
    <w:p w14:paraId="7277BBC0" w14:textId="77777777" w:rsidR="00E2646C" w:rsidRPr="00825034" w:rsidRDefault="00E2646C" w:rsidP="00E2646C">
      <w:pPr>
        <w:shd w:val="clear" w:color="auto" w:fill="FFFFFF"/>
        <w:autoSpaceDE w:val="0"/>
        <w:autoSpaceDN w:val="0"/>
        <w:adjustRightInd w:val="0"/>
        <w:spacing w:line="360" w:lineRule="auto"/>
        <w:ind w:firstLine="709"/>
        <w:jc w:val="both"/>
      </w:pPr>
      <w:r w:rsidRPr="00825034">
        <w:t>Настоящий раздел «Перечень мероприятий по охране окружающей среды» включает:</w:t>
      </w:r>
    </w:p>
    <w:p w14:paraId="766AB553" w14:textId="77777777" w:rsidR="00E2646C" w:rsidRPr="00825034" w:rsidRDefault="00E2646C" w:rsidP="00E2646C">
      <w:pPr>
        <w:shd w:val="clear" w:color="auto" w:fill="FFFFFF"/>
        <w:tabs>
          <w:tab w:val="num" w:pos="1985"/>
        </w:tabs>
        <w:autoSpaceDE w:val="0"/>
        <w:autoSpaceDN w:val="0"/>
        <w:adjustRightInd w:val="0"/>
        <w:spacing w:line="360" w:lineRule="auto"/>
        <w:ind w:firstLine="709"/>
        <w:jc w:val="both"/>
      </w:pPr>
      <w:r w:rsidRPr="00825034">
        <w:t>- общие сведения о проектируемом объекте;</w:t>
      </w:r>
    </w:p>
    <w:p w14:paraId="76BB25AA" w14:textId="77777777" w:rsidR="00E2646C" w:rsidRPr="00825034" w:rsidRDefault="00E2646C" w:rsidP="00E2646C">
      <w:pPr>
        <w:shd w:val="clear" w:color="auto" w:fill="FFFFFF"/>
        <w:tabs>
          <w:tab w:val="num" w:pos="1985"/>
        </w:tabs>
        <w:autoSpaceDE w:val="0"/>
        <w:autoSpaceDN w:val="0"/>
        <w:adjustRightInd w:val="0"/>
        <w:spacing w:line="360" w:lineRule="auto"/>
        <w:ind w:firstLine="709"/>
        <w:jc w:val="both"/>
      </w:pPr>
      <w:r w:rsidRPr="00825034">
        <w:t xml:space="preserve">- природно-климатические характеристики района строительства объекта; </w:t>
      </w:r>
    </w:p>
    <w:p w14:paraId="04A0D5FC" w14:textId="77777777" w:rsidR="00E2646C" w:rsidRPr="00825034" w:rsidRDefault="00E2646C" w:rsidP="00E2646C">
      <w:pPr>
        <w:shd w:val="clear" w:color="auto" w:fill="FFFFFF"/>
        <w:tabs>
          <w:tab w:val="num" w:pos="1985"/>
        </w:tabs>
        <w:autoSpaceDE w:val="0"/>
        <w:autoSpaceDN w:val="0"/>
        <w:adjustRightInd w:val="0"/>
        <w:spacing w:line="360" w:lineRule="auto"/>
        <w:ind w:firstLine="709"/>
        <w:jc w:val="both"/>
      </w:pPr>
      <w:r w:rsidRPr="00825034">
        <w:t>- перечень мероприятий по охране и рациональному использованию земель при строительстве объекта;</w:t>
      </w:r>
    </w:p>
    <w:p w14:paraId="293DD554" w14:textId="77777777" w:rsidR="00E2646C" w:rsidRPr="00825034" w:rsidRDefault="00E2646C" w:rsidP="00E2646C">
      <w:pPr>
        <w:shd w:val="clear" w:color="auto" w:fill="FFFFFF"/>
        <w:autoSpaceDE w:val="0"/>
        <w:autoSpaceDN w:val="0"/>
        <w:adjustRightInd w:val="0"/>
        <w:spacing w:line="360" w:lineRule="auto"/>
        <w:ind w:firstLine="709"/>
        <w:jc w:val="both"/>
      </w:pPr>
      <w:r w:rsidRPr="00825034">
        <w:t>- перечень мероприятий по охране атмосферного воздуха от загрязнения;</w:t>
      </w:r>
    </w:p>
    <w:p w14:paraId="442DB482" w14:textId="77777777" w:rsidR="00E2646C" w:rsidRPr="00825034" w:rsidRDefault="00E2646C" w:rsidP="00E2646C">
      <w:pPr>
        <w:shd w:val="clear" w:color="auto" w:fill="FFFFFF"/>
        <w:tabs>
          <w:tab w:val="num" w:pos="1985"/>
        </w:tabs>
        <w:autoSpaceDE w:val="0"/>
        <w:autoSpaceDN w:val="0"/>
        <w:adjustRightInd w:val="0"/>
        <w:spacing w:line="360" w:lineRule="auto"/>
        <w:ind w:firstLine="709"/>
        <w:jc w:val="both"/>
      </w:pPr>
      <w:r w:rsidRPr="00825034">
        <w:t>- перечень мероприятий по охране поверхностных и подземных вод от загрязнения;</w:t>
      </w:r>
    </w:p>
    <w:p w14:paraId="2872B386" w14:textId="77777777" w:rsidR="00E2646C" w:rsidRPr="00825034" w:rsidRDefault="00E2646C" w:rsidP="00E2646C">
      <w:pPr>
        <w:shd w:val="clear" w:color="auto" w:fill="FFFFFF"/>
        <w:tabs>
          <w:tab w:val="num" w:pos="1985"/>
        </w:tabs>
        <w:autoSpaceDE w:val="0"/>
        <w:autoSpaceDN w:val="0"/>
        <w:adjustRightInd w:val="0"/>
        <w:spacing w:line="360" w:lineRule="auto"/>
        <w:ind w:firstLine="709"/>
        <w:jc w:val="both"/>
      </w:pPr>
      <w:r w:rsidRPr="00825034">
        <w:t>- перечень мероприятий по охране окружающей среды при складировании отходов;</w:t>
      </w:r>
    </w:p>
    <w:p w14:paraId="535DDC6B" w14:textId="77777777" w:rsidR="00E2646C" w:rsidRPr="00825034" w:rsidRDefault="00E2646C" w:rsidP="00E2646C">
      <w:pPr>
        <w:shd w:val="clear" w:color="auto" w:fill="FFFFFF"/>
        <w:tabs>
          <w:tab w:val="num" w:pos="1985"/>
        </w:tabs>
        <w:autoSpaceDE w:val="0"/>
        <w:autoSpaceDN w:val="0"/>
        <w:adjustRightInd w:val="0"/>
        <w:spacing w:line="360" w:lineRule="auto"/>
        <w:ind w:firstLine="709"/>
        <w:jc w:val="both"/>
      </w:pPr>
      <w:r w:rsidRPr="00825034">
        <w:t>- перечень мероприятий по охране растительного и животного мира;</w:t>
      </w:r>
    </w:p>
    <w:p w14:paraId="52DDCC50" w14:textId="77777777" w:rsidR="00E2646C" w:rsidRPr="00825034" w:rsidRDefault="00E2646C" w:rsidP="00D16E1C">
      <w:pPr>
        <w:shd w:val="clear" w:color="auto" w:fill="FFFFFF"/>
        <w:tabs>
          <w:tab w:val="num" w:pos="1985"/>
        </w:tabs>
        <w:autoSpaceDE w:val="0"/>
        <w:autoSpaceDN w:val="0"/>
        <w:adjustRightInd w:val="0"/>
        <w:spacing w:line="360" w:lineRule="auto"/>
        <w:ind w:firstLine="709"/>
        <w:jc w:val="both"/>
      </w:pPr>
      <w:r w:rsidRPr="00825034">
        <w:t>- прогноз изменения состояния окружающей среды под воздействием проектируемого объекта.</w:t>
      </w:r>
    </w:p>
    <w:p w14:paraId="21F3F1EE" w14:textId="77777777" w:rsidR="00E2646C" w:rsidRPr="00825034" w:rsidRDefault="00E2646C" w:rsidP="00B422A3">
      <w:pPr>
        <w:shd w:val="clear" w:color="auto" w:fill="FFFFFF"/>
        <w:autoSpaceDE w:val="0"/>
        <w:autoSpaceDN w:val="0"/>
        <w:adjustRightInd w:val="0"/>
        <w:spacing w:line="360" w:lineRule="auto"/>
        <w:ind w:firstLine="567"/>
        <w:jc w:val="both"/>
      </w:pPr>
      <w:r w:rsidRPr="00825034">
        <w:t>Работа выполнена с учетом требований основных руководящих документов.</w:t>
      </w:r>
    </w:p>
    <w:p w14:paraId="2694FB46" w14:textId="77777777" w:rsidR="00E2646C" w:rsidRPr="00825034" w:rsidRDefault="00E2646C" w:rsidP="00FA327A">
      <w:pPr>
        <w:numPr>
          <w:ilvl w:val="0"/>
          <w:numId w:val="80"/>
        </w:numPr>
        <w:shd w:val="clear" w:color="auto" w:fill="FFFFFF"/>
        <w:autoSpaceDE w:val="0"/>
        <w:autoSpaceDN w:val="0"/>
        <w:adjustRightInd w:val="0"/>
        <w:spacing w:line="360" w:lineRule="auto"/>
        <w:jc w:val="both"/>
      </w:pPr>
      <w:r w:rsidRPr="00825034">
        <w:t>Градостроительный кодекс Российской Федерации» от 29.12.2004 № 190-ФЗ.</w:t>
      </w:r>
    </w:p>
    <w:p w14:paraId="3C786EAB" w14:textId="77777777" w:rsidR="00E2646C" w:rsidRPr="00825034" w:rsidRDefault="00E2646C" w:rsidP="00FA327A">
      <w:pPr>
        <w:numPr>
          <w:ilvl w:val="0"/>
          <w:numId w:val="80"/>
        </w:numPr>
        <w:shd w:val="clear" w:color="auto" w:fill="FFFFFF"/>
        <w:autoSpaceDE w:val="0"/>
        <w:autoSpaceDN w:val="0"/>
        <w:adjustRightInd w:val="0"/>
        <w:spacing w:line="360" w:lineRule="auto"/>
        <w:jc w:val="both"/>
      </w:pPr>
      <w:r w:rsidRPr="00825034">
        <w:t>Земельный кодекс Российской Федерации от 25.10.2001 № 136-ФЗ.</w:t>
      </w:r>
    </w:p>
    <w:p w14:paraId="733A5F79" w14:textId="77777777" w:rsidR="00E2646C" w:rsidRPr="00825034" w:rsidRDefault="00E2646C" w:rsidP="00FA327A">
      <w:pPr>
        <w:numPr>
          <w:ilvl w:val="0"/>
          <w:numId w:val="80"/>
        </w:numPr>
        <w:shd w:val="clear" w:color="auto" w:fill="FFFFFF"/>
        <w:autoSpaceDE w:val="0"/>
        <w:autoSpaceDN w:val="0"/>
        <w:adjustRightInd w:val="0"/>
        <w:spacing w:line="360" w:lineRule="auto"/>
        <w:jc w:val="both"/>
      </w:pPr>
      <w:r w:rsidRPr="00825034">
        <w:t>Водный кодекс Российской Федерации от 03.06.2006 № 74-ФЗ.</w:t>
      </w:r>
    </w:p>
    <w:p w14:paraId="216D9E7E" w14:textId="77777777" w:rsidR="00E2646C" w:rsidRPr="00825034" w:rsidRDefault="00E2646C" w:rsidP="00FA327A">
      <w:pPr>
        <w:numPr>
          <w:ilvl w:val="0"/>
          <w:numId w:val="80"/>
        </w:numPr>
        <w:shd w:val="clear" w:color="auto" w:fill="FFFFFF"/>
        <w:autoSpaceDE w:val="0"/>
        <w:autoSpaceDN w:val="0"/>
        <w:adjustRightInd w:val="0"/>
        <w:spacing w:line="360" w:lineRule="auto"/>
        <w:jc w:val="both"/>
      </w:pPr>
      <w:r w:rsidRPr="00825034">
        <w:t>Федеральный закон «Об охране окружающей среды» от 10.01.2002 № 7-ФЗ.</w:t>
      </w:r>
    </w:p>
    <w:p w14:paraId="0566133B" w14:textId="77777777" w:rsidR="00E2646C" w:rsidRPr="00825034" w:rsidRDefault="00E2646C" w:rsidP="00FA327A">
      <w:pPr>
        <w:numPr>
          <w:ilvl w:val="0"/>
          <w:numId w:val="80"/>
        </w:numPr>
        <w:shd w:val="clear" w:color="auto" w:fill="FFFFFF"/>
        <w:autoSpaceDE w:val="0"/>
        <w:autoSpaceDN w:val="0"/>
        <w:adjustRightInd w:val="0"/>
        <w:spacing w:line="360" w:lineRule="auto"/>
        <w:jc w:val="both"/>
      </w:pPr>
      <w:r w:rsidRPr="00825034">
        <w:t>Федеральный закон «Об экологической экспертизе» от 23.11.1995 № 174-ФЗ.</w:t>
      </w:r>
    </w:p>
    <w:p w14:paraId="37FC6E8A" w14:textId="77777777" w:rsidR="00E2646C" w:rsidRPr="00825034" w:rsidRDefault="00E2646C" w:rsidP="00FA327A">
      <w:pPr>
        <w:numPr>
          <w:ilvl w:val="0"/>
          <w:numId w:val="80"/>
        </w:numPr>
        <w:shd w:val="clear" w:color="auto" w:fill="FFFFFF"/>
        <w:autoSpaceDE w:val="0"/>
        <w:autoSpaceDN w:val="0"/>
        <w:adjustRightInd w:val="0"/>
        <w:spacing w:line="360" w:lineRule="auto"/>
        <w:jc w:val="both"/>
      </w:pPr>
      <w:r w:rsidRPr="00825034">
        <w:t>Федеральный закон «Об охране атмосферного воздуха» от 04.05.1999 № 96-ФЗ.</w:t>
      </w:r>
    </w:p>
    <w:p w14:paraId="6A296F22" w14:textId="77777777" w:rsidR="00E2646C" w:rsidRPr="00825034" w:rsidRDefault="00E2646C" w:rsidP="00FA327A">
      <w:pPr>
        <w:numPr>
          <w:ilvl w:val="0"/>
          <w:numId w:val="80"/>
        </w:numPr>
        <w:shd w:val="clear" w:color="auto" w:fill="FFFFFF"/>
        <w:autoSpaceDE w:val="0"/>
        <w:autoSpaceDN w:val="0"/>
        <w:adjustRightInd w:val="0"/>
        <w:spacing w:line="360" w:lineRule="auto"/>
        <w:jc w:val="both"/>
      </w:pPr>
      <w:r w:rsidRPr="00825034">
        <w:t>Федеральный закон «Об отходах производства и потребления» от 24.06.1998 № 89-ФЗ.</w:t>
      </w:r>
    </w:p>
    <w:p w14:paraId="529964BC" w14:textId="77777777" w:rsidR="00E2646C" w:rsidRPr="00825034" w:rsidRDefault="00E2646C" w:rsidP="00FA327A">
      <w:pPr>
        <w:numPr>
          <w:ilvl w:val="0"/>
          <w:numId w:val="80"/>
        </w:numPr>
        <w:shd w:val="clear" w:color="auto" w:fill="FFFFFF"/>
        <w:autoSpaceDE w:val="0"/>
        <w:autoSpaceDN w:val="0"/>
        <w:adjustRightInd w:val="0"/>
        <w:spacing w:line="360" w:lineRule="auto"/>
        <w:jc w:val="both"/>
      </w:pPr>
      <w:r w:rsidRPr="00825034">
        <w:t>Федеральный закон «О лицензировании отдельных видов деятельности» от 04.05.2011 № 99-ФЗ.</w:t>
      </w:r>
    </w:p>
    <w:p w14:paraId="61BA6406" w14:textId="77777777" w:rsidR="00E2646C" w:rsidRPr="00825034" w:rsidRDefault="00E2646C" w:rsidP="00FA327A">
      <w:pPr>
        <w:numPr>
          <w:ilvl w:val="0"/>
          <w:numId w:val="80"/>
        </w:numPr>
        <w:shd w:val="clear" w:color="auto" w:fill="FFFFFF"/>
        <w:autoSpaceDE w:val="0"/>
        <w:autoSpaceDN w:val="0"/>
        <w:adjustRightInd w:val="0"/>
        <w:spacing w:line="360" w:lineRule="auto"/>
        <w:jc w:val="both"/>
      </w:pPr>
      <w:r w:rsidRPr="00825034">
        <w:t>Федеральный закон от 24.04.1995 № 52-ФЗ «О животном мире».</w:t>
      </w:r>
    </w:p>
    <w:p w14:paraId="469C3151" w14:textId="77777777" w:rsidR="00E2646C" w:rsidRPr="00825034" w:rsidRDefault="00E2646C" w:rsidP="00FA327A">
      <w:pPr>
        <w:numPr>
          <w:ilvl w:val="0"/>
          <w:numId w:val="80"/>
        </w:numPr>
        <w:shd w:val="clear" w:color="auto" w:fill="FFFFFF"/>
        <w:autoSpaceDE w:val="0"/>
        <w:autoSpaceDN w:val="0"/>
        <w:adjustRightInd w:val="0"/>
        <w:spacing w:line="360" w:lineRule="auto"/>
        <w:jc w:val="both"/>
      </w:pPr>
      <w:r w:rsidRPr="00825034">
        <w:t>Федеральный закон «О санитарно-эпидемиологическом благополучии населения» от 30.03.1999 № 52-ФЗ.</w:t>
      </w:r>
    </w:p>
    <w:p w14:paraId="711CC2EB" w14:textId="77777777" w:rsidR="00E2646C" w:rsidRPr="00825034" w:rsidRDefault="00E2646C" w:rsidP="00FA327A">
      <w:pPr>
        <w:numPr>
          <w:ilvl w:val="0"/>
          <w:numId w:val="80"/>
        </w:numPr>
        <w:shd w:val="clear" w:color="auto" w:fill="FFFFFF"/>
        <w:autoSpaceDE w:val="0"/>
        <w:autoSpaceDN w:val="0"/>
        <w:adjustRightInd w:val="0"/>
        <w:spacing w:line="360" w:lineRule="auto"/>
        <w:jc w:val="both"/>
      </w:pPr>
      <w:r w:rsidRPr="00825034">
        <w:t>Постановление Правительства РФ «О составе разделов проектной документации и требованиях к их содержанию» от 16.02.2008 № 87.</w:t>
      </w:r>
    </w:p>
    <w:p w14:paraId="776EB10C" w14:textId="77777777" w:rsidR="00E2646C" w:rsidRPr="00825034" w:rsidRDefault="00E2646C" w:rsidP="00FA327A">
      <w:pPr>
        <w:numPr>
          <w:ilvl w:val="0"/>
          <w:numId w:val="80"/>
        </w:numPr>
        <w:shd w:val="clear" w:color="auto" w:fill="FFFFFF"/>
        <w:autoSpaceDE w:val="0"/>
        <w:autoSpaceDN w:val="0"/>
        <w:adjustRightInd w:val="0"/>
        <w:spacing w:line="360" w:lineRule="auto"/>
        <w:jc w:val="both"/>
      </w:pPr>
      <w:r w:rsidRPr="00825034">
        <w:t xml:space="preserve">Практическое пособие для разработчиков проектов строительства «Охрана окружающей природной среды» М. 2006г. </w:t>
      </w:r>
    </w:p>
    <w:p w14:paraId="6C8B06FA" w14:textId="77777777" w:rsidR="00E2646C" w:rsidRPr="00825034" w:rsidRDefault="00E2646C" w:rsidP="00FA327A">
      <w:pPr>
        <w:numPr>
          <w:ilvl w:val="0"/>
          <w:numId w:val="80"/>
        </w:numPr>
        <w:shd w:val="clear" w:color="auto" w:fill="FFFFFF"/>
        <w:autoSpaceDE w:val="0"/>
        <w:autoSpaceDN w:val="0"/>
        <w:adjustRightInd w:val="0"/>
        <w:spacing w:line="360" w:lineRule="auto"/>
        <w:jc w:val="both"/>
      </w:pPr>
      <w:r w:rsidRPr="00825034">
        <w:t xml:space="preserve">СанПиН 2.2.1/2.1.1.1200-03 «Санитарно-защитные зоны и санитарная классификация предприятий, сооружений и иных объектов» (Новая редакция). </w:t>
      </w:r>
    </w:p>
    <w:p w14:paraId="2C979B22" w14:textId="77777777" w:rsidR="00E2646C" w:rsidRPr="00825034" w:rsidRDefault="00E2646C" w:rsidP="00B422A3">
      <w:pPr>
        <w:shd w:val="clear" w:color="auto" w:fill="FFFFFF"/>
        <w:autoSpaceDE w:val="0"/>
        <w:autoSpaceDN w:val="0"/>
        <w:adjustRightInd w:val="0"/>
        <w:spacing w:line="360" w:lineRule="auto"/>
        <w:ind w:firstLine="567"/>
        <w:jc w:val="both"/>
      </w:pPr>
      <w:r w:rsidRPr="00825034">
        <w:t>Основанием для проектирования являются:</w:t>
      </w:r>
    </w:p>
    <w:p w14:paraId="2E3136C1" w14:textId="31FB6118" w:rsidR="005017FB" w:rsidRDefault="00DA77A6" w:rsidP="005017FB">
      <w:pPr>
        <w:shd w:val="clear" w:color="auto" w:fill="FFFFFF"/>
        <w:autoSpaceDE w:val="0"/>
        <w:autoSpaceDN w:val="0"/>
        <w:adjustRightInd w:val="0"/>
        <w:spacing w:line="360" w:lineRule="auto"/>
        <w:ind w:firstLine="709"/>
        <w:jc w:val="both"/>
        <w:rPr>
          <w:color w:val="000000" w:themeColor="text1"/>
        </w:rPr>
      </w:pPr>
      <w:r w:rsidRPr="002058C5">
        <w:rPr>
          <w:color w:val="000000" w:themeColor="text1"/>
          <w:highlight w:val="yellow"/>
        </w:rPr>
        <w:t>- техническое задание на выполнение проектно-изыскательских работ</w:t>
      </w:r>
      <w:r w:rsidR="002058C5" w:rsidRPr="002058C5">
        <w:rPr>
          <w:color w:val="000000" w:themeColor="text1"/>
          <w:highlight w:val="yellow"/>
        </w:rPr>
        <w:t xml:space="preserve"> к договору</w:t>
      </w:r>
      <w:r w:rsidR="002058C5">
        <w:rPr>
          <w:color w:val="000000" w:themeColor="text1"/>
        </w:rPr>
        <w:t xml:space="preserve"> </w:t>
      </w:r>
      <w:r w:rsidR="002058C5">
        <w:rPr>
          <w:color w:val="000000" w:themeColor="text1"/>
          <w:highlight w:val="yellow"/>
        </w:rPr>
        <w:t>№</w:t>
      </w:r>
      <w:r w:rsidR="002058C5" w:rsidRPr="00DA77A6">
        <w:rPr>
          <w:color w:val="000000" w:themeColor="text1"/>
          <w:highlight w:val="yellow"/>
        </w:rPr>
        <w:t>138/18 по объекту: «Реконструкция полигона Т</w:t>
      </w:r>
      <w:r w:rsidR="002058C5">
        <w:rPr>
          <w:color w:val="000000" w:themeColor="text1"/>
          <w:highlight w:val="yellow"/>
        </w:rPr>
        <w:t>Б</w:t>
      </w:r>
      <w:r w:rsidR="002058C5" w:rsidRPr="00DA77A6">
        <w:rPr>
          <w:color w:val="000000" w:themeColor="text1"/>
          <w:highlight w:val="yellow"/>
        </w:rPr>
        <w:t xml:space="preserve">О в районе </w:t>
      </w:r>
      <w:proofErr w:type="spellStart"/>
      <w:r w:rsidR="002058C5" w:rsidRPr="00DA77A6">
        <w:rPr>
          <w:color w:val="000000" w:themeColor="text1"/>
          <w:highlight w:val="yellow"/>
        </w:rPr>
        <w:t>д.Калитино</w:t>
      </w:r>
      <w:proofErr w:type="spellEnd"/>
      <w:r w:rsidR="002058C5" w:rsidRPr="00DA77A6">
        <w:rPr>
          <w:color w:val="000000" w:themeColor="text1"/>
          <w:highlight w:val="yellow"/>
        </w:rPr>
        <w:t xml:space="preserve"> </w:t>
      </w:r>
      <w:proofErr w:type="spellStart"/>
      <w:r w:rsidR="002058C5" w:rsidRPr="00DA77A6">
        <w:rPr>
          <w:color w:val="000000" w:themeColor="text1"/>
          <w:highlight w:val="yellow"/>
        </w:rPr>
        <w:t>Волосовского</w:t>
      </w:r>
      <w:proofErr w:type="spellEnd"/>
      <w:r w:rsidR="002058C5" w:rsidRPr="00DA77A6">
        <w:rPr>
          <w:color w:val="000000" w:themeColor="text1"/>
          <w:highlight w:val="yellow"/>
        </w:rPr>
        <w:t xml:space="preserve"> района Ленинградской области с подъездной дорогой»</w:t>
      </w:r>
      <w:r>
        <w:rPr>
          <w:color w:val="000000" w:themeColor="text1"/>
        </w:rPr>
        <w:t>;</w:t>
      </w:r>
    </w:p>
    <w:p w14:paraId="44F9FC83" w14:textId="52DE8771" w:rsidR="002058C5" w:rsidRDefault="002058C5" w:rsidP="005017FB">
      <w:pPr>
        <w:shd w:val="clear" w:color="auto" w:fill="FFFFFF"/>
        <w:autoSpaceDE w:val="0"/>
        <w:autoSpaceDN w:val="0"/>
        <w:adjustRightInd w:val="0"/>
        <w:spacing w:line="360" w:lineRule="auto"/>
        <w:ind w:firstLine="709"/>
        <w:jc w:val="both"/>
        <w:rPr>
          <w:color w:val="000000" w:themeColor="text1"/>
        </w:rPr>
      </w:pPr>
      <w:r w:rsidRPr="002058C5">
        <w:rPr>
          <w:color w:val="000000" w:themeColor="text1"/>
          <w:highlight w:val="yellow"/>
        </w:rPr>
        <w:t>- градостроительный план земельного участка;</w:t>
      </w:r>
    </w:p>
    <w:p w14:paraId="55958B33" w14:textId="59A2A223" w:rsidR="00DA77A6" w:rsidRPr="00DA77A6" w:rsidRDefault="00DA77A6" w:rsidP="005C7D32">
      <w:pPr>
        <w:shd w:val="clear" w:color="auto" w:fill="FFFFFF"/>
        <w:autoSpaceDE w:val="0"/>
        <w:autoSpaceDN w:val="0"/>
        <w:adjustRightInd w:val="0"/>
        <w:spacing w:line="360" w:lineRule="auto"/>
        <w:ind w:firstLine="709"/>
        <w:jc w:val="both"/>
        <w:rPr>
          <w:color w:val="000000" w:themeColor="text1"/>
        </w:rPr>
      </w:pPr>
      <w:r>
        <w:rPr>
          <w:color w:val="000000" w:themeColor="text1"/>
        </w:rPr>
        <w:t>- в</w:t>
      </w:r>
      <w:r w:rsidRPr="00DA77A6">
        <w:rPr>
          <w:color w:val="000000" w:themeColor="text1"/>
        </w:rPr>
        <w:t>ыписки из Единого государственного реестра недвижимости об объектах недвижимости: земельные участки №47:22:0645001:1, №47:22:0645001:98, №47:22:0645001:99</w:t>
      </w:r>
      <w:r w:rsidR="007A4662">
        <w:rPr>
          <w:color w:val="000000" w:themeColor="text1"/>
        </w:rPr>
        <w:t>.</w:t>
      </w:r>
    </w:p>
    <w:p w14:paraId="34EF33D8" w14:textId="34D11566" w:rsidR="00E2646C" w:rsidRPr="00825034" w:rsidRDefault="00E2646C" w:rsidP="00B422A3">
      <w:pPr>
        <w:shd w:val="clear" w:color="auto" w:fill="FFFFFF"/>
        <w:autoSpaceDE w:val="0"/>
        <w:autoSpaceDN w:val="0"/>
        <w:adjustRightInd w:val="0"/>
        <w:spacing w:line="360" w:lineRule="auto"/>
        <w:ind w:firstLine="567"/>
        <w:jc w:val="both"/>
      </w:pPr>
      <w:r w:rsidRPr="00825034">
        <w:t>Копии документов представлен</w:t>
      </w:r>
      <w:r w:rsidRPr="00182F99">
        <w:t xml:space="preserve">ы в </w:t>
      </w:r>
      <w:r w:rsidR="008F3733" w:rsidRPr="00182F99">
        <w:t>п</w:t>
      </w:r>
      <w:r w:rsidRPr="00182F99">
        <w:t>риложени</w:t>
      </w:r>
      <w:r w:rsidR="00710CF2" w:rsidRPr="00182F99">
        <w:t xml:space="preserve">ях </w:t>
      </w:r>
      <w:r w:rsidR="005B4097" w:rsidRPr="00182F99">
        <w:t xml:space="preserve">1 и </w:t>
      </w:r>
      <w:r w:rsidR="002058C5" w:rsidRPr="00182F99">
        <w:t>2</w:t>
      </w:r>
      <w:r w:rsidRPr="00182F99">
        <w:t>.</w:t>
      </w:r>
    </w:p>
    <w:p w14:paraId="57A4B617" w14:textId="77777777" w:rsidR="00E2646C" w:rsidRPr="00825034" w:rsidRDefault="00E2646C" w:rsidP="00B422A3">
      <w:pPr>
        <w:shd w:val="clear" w:color="auto" w:fill="FFFFFF"/>
        <w:autoSpaceDE w:val="0"/>
        <w:autoSpaceDN w:val="0"/>
        <w:adjustRightInd w:val="0"/>
        <w:spacing w:line="360" w:lineRule="auto"/>
        <w:ind w:firstLine="567"/>
        <w:jc w:val="both"/>
      </w:pPr>
    </w:p>
    <w:p w14:paraId="64EA7B47" w14:textId="77777777" w:rsidR="00643213" w:rsidRPr="00825034" w:rsidRDefault="00E2646C" w:rsidP="00B422A3">
      <w:pPr>
        <w:shd w:val="clear" w:color="auto" w:fill="FFFFFF"/>
        <w:autoSpaceDE w:val="0"/>
        <w:autoSpaceDN w:val="0"/>
        <w:adjustRightInd w:val="0"/>
        <w:spacing w:line="360" w:lineRule="auto"/>
        <w:ind w:firstLine="567"/>
        <w:jc w:val="both"/>
      </w:pPr>
      <w:r w:rsidRPr="00825034">
        <w:t xml:space="preserve">Исходными данными для разработки проектной документации являются: </w:t>
      </w:r>
    </w:p>
    <w:p w14:paraId="4F32EF1B" w14:textId="700BC934" w:rsidR="007A4662" w:rsidRPr="00DA77A6" w:rsidRDefault="007A4662" w:rsidP="007A4662">
      <w:pPr>
        <w:shd w:val="clear" w:color="auto" w:fill="FFFFFF"/>
        <w:autoSpaceDE w:val="0"/>
        <w:autoSpaceDN w:val="0"/>
        <w:adjustRightInd w:val="0"/>
        <w:spacing w:line="360" w:lineRule="auto"/>
        <w:ind w:firstLine="709"/>
        <w:jc w:val="both"/>
        <w:rPr>
          <w:color w:val="000000" w:themeColor="text1"/>
        </w:rPr>
      </w:pPr>
      <w:r>
        <w:rPr>
          <w:color w:val="000000" w:themeColor="text1"/>
        </w:rPr>
        <w:t>- в</w:t>
      </w:r>
      <w:r w:rsidRPr="00DA77A6">
        <w:rPr>
          <w:color w:val="000000" w:themeColor="text1"/>
        </w:rPr>
        <w:t>ыписки из Единого государственного реестра недвижимости об объектах недвижимости: земельные участки №47:22:0645001:1, №47:22:0645001:98, №47:22:0645001:99;</w:t>
      </w:r>
    </w:p>
    <w:p w14:paraId="0E4D2735" w14:textId="202E1895" w:rsidR="00604981" w:rsidRPr="00825034" w:rsidRDefault="00604981" w:rsidP="00604981">
      <w:pPr>
        <w:shd w:val="clear" w:color="auto" w:fill="FFFFFF"/>
        <w:autoSpaceDE w:val="0"/>
        <w:autoSpaceDN w:val="0"/>
        <w:adjustRightInd w:val="0"/>
        <w:spacing w:line="360" w:lineRule="auto"/>
        <w:ind w:firstLine="709"/>
        <w:jc w:val="both"/>
      </w:pPr>
      <w:r w:rsidRPr="00825034">
        <w:t xml:space="preserve">- ситуационный план района расположения </w:t>
      </w:r>
      <w:r w:rsidR="005017FB">
        <w:t>р</w:t>
      </w:r>
      <w:r w:rsidR="00DA77A6" w:rsidRPr="00DA77A6">
        <w:t>еконстру</w:t>
      </w:r>
      <w:r w:rsidR="00DA77A6">
        <w:t>ируемого</w:t>
      </w:r>
      <w:r w:rsidR="00DA77A6" w:rsidRPr="00DA77A6">
        <w:t xml:space="preserve"> полигона ТБО в районе </w:t>
      </w:r>
      <w:proofErr w:type="spellStart"/>
      <w:r w:rsidR="00DA77A6" w:rsidRPr="00DA77A6">
        <w:t>д.Калитино</w:t>
      </w:r>
      <w:proofErr w:type="spellEnd"/>
      <w:r w:rsidR="00DA77A6" w:rsidRPr="00DA77A6">
        <w:t xml:space="preserve"> </w:t>
      </w:r>
      <w:proofErr w:type="spellStart"/>
      <w:r w:rsidR="00DA77A6" w:rsidRPr="00DA77A6">
        <w:t>Волосовского</w:t>
      </w:r>
      <w:proofErr w:type="spellEnd"/>
      <w:r w:rsidR="00DA77A6" w:rsidRPr="00DA77A6">
        <w:t xml:space="preserve"> района Ленинградской области с подъездной дорогой, расположенного по адресу: Ленинградская область, </w:t>
      </w:r>
      <w:proofErr w:type="spellStart"/>
      <w:r w:rsidR="00DA77A6" w:rsidRPr="00DA77A6">
        <w:t>Волосовский</w:t>
      </w:r>
      <w:proofErr w:type="spellEnd"/>
      <w:r w:rsidR="00DA77A6" w:rsidRPr="00DA77A6">
        <w:t xml:space="preserve"> район, </w:t>
      </w:r>
      <w:proofErr w:type="spellStart"/>
      <w:r w:rsidR="00DA77A6" w:rsidRPr="00DA77A6">
        <w:t>Калитинское</w:t>
      </w:r>
      <w:proofErr w:type="spellEnd"/>
      <w:r w:rsidR="00DA77A6" w:rsidRPr="00DA77A6">
        <w:t xml:space="preserve"> сельское поселение, в районе д.</w:t>
      </w:r>
      <w:r w:rsidR="00656C36">
        <w:t xml:space="preserve"> </w:t>
      </w:r>
      <w:proofErr w:type="spellStart"/>
      <w:r w:rsidR="00DA77A6" w:rsidRPr="00DA77A6">
        <w:t>Калитино</w:t>
      </w:r>
      <w:proofErr w:type="spellEnd"/>
      <w:r w:rsidR="00DA77A6" w:rsidRPr="00DA77A6">
        <w:t>, к</w:t>
      </w:r>
      <w:r w:rsidR="00DA77A6" w:rsidRPr="00182F99">
        <w:t xml:space="preserve">адастровый номер участков 47:22:0645001, 47:22:0645001:98, 47:22:0645001:99 </w:t>
      </w:r>
      <w:r w:rsidRPr="00182F99">
        <w:t>(</w:t>
      </w:r>
      <w:r w:rsidR="002058C5" w:rsidRPr="00182F99">
        <w:t>п</w:t>
      </w:r>
      <w:r w:rsidRPr="00182F99">
        <w:t xml:space="preserve">риложение </w:t>
      </w:r>
      <w:r w:rsidR="002058C5" w:rsidRPr="00182F99">
        <w:t>3</w:t>
      </w:r>
      <w:r w:rsidRPr="00182F99">
        <w:t>);</w:t>
      </w:r>
      <w:r w:rsidRPr="00825034">
        <w:t xml:space="preserve"> </w:t>
      </w:r>
    </w:p>
    <w:p w14:paraId="40E5CCCF" w14:textId="08E52B94" w:rsidR="00E2646C" w:rsidRPr="00825034" w:rsidRDefault="00E2646C" w:rsidP="00E2646C">
      <w:pPr>
        <w:shd w:val="clear" w:color="auto" w:fill="FFFFFF"/>
        <w:autoSpaceDE w:val="0"/>
        <w:autoSpaceDN w:val="0"/>
        <w:adjustRightInd w:val="0"/>
        <w:spacing w:line="360" w:lineRule="auto"/>
        <w:ind w:firstLine="709"/>
        <w:jc w:val="both"/>
      </w:pPr>
      <w:r w:rsidRPr="00656C36">
        <w:rPr>
          <w:highlight w:val="yellow"/>
        </w:rPr>
        <w:t xml:space="preserve">- </w:t>
      </w:r>
      <w:r w:rsidR="00604981" w:rsidRPr="00656C36">
        <w:rPr>
          <w:highlight w:val="yellow"/>
        </w:rPr>
        <w:t xml:space="preserve">техническое задание на </w:t>
      </w:r>
      <w:r w:rsidR="00DA77A6" w:rsidRPr="00656C36">
        <w:rPr>
          <w:highlight w:val="yellow"/>
        </w:rPr>
        <w:t>выполнение проектно-изыскательских работ</w:t>
      </w:r>
      <w:r w:rsidR="002058C5">
        <w:t>;</w:t>
      </w:r>
    </w:p>
    <w:p w14:paraId="4AEEEFA6" w14:textId="73065C4E" w:rsidR="00604981" w:rsidRDefault="00604981" w:rsidP="00604981">
      <w:pPr>
        <w:shd w:val="clear" w:color="auto" w:fill="FFFFFF"/>
        <w:autoSpaceDE w:val="0"/>
        <w:autoSpaceDN w:val="0"/>
        <w:adjustRightInd w:val="0"/>
        <w:spacing w:line="360" w:lineRule="auto"/>
        <w:ind w:firstLine="709"/>
        <w:jc w:val="both"/>
      </w:pPr>
      <w:r w:rsidRPr="00825034">
        <w:t xml:space="preserve">- генплан объекта с экспликацией зданий, сооружений, с указанием границ участка строительства; </w:t>
      </w:r>
    </w:p>
    <w:p w14:paraId="0AC46653" w14:textId="01F1DF06" w:rsidR="002058C5" w:rsidRDefault="002058C5" w:rsidP="00604981">
      <w:pPr>
        <w:shd w:val="clear" w:color="auto" w:fill="FFFFFF"/>
        <w:autoSpaceDE w:val="0"/>
        <w:autoSpaceDN w:val="0"/>
        <w:adjustRightInd w:val="0"/>
        <w:spacing w:line="360" w:lineRule="auto"/>
        <w:ind w:firstLine="709"/>
        <w:jc w:val="both"/>
      </w:pPr>
      <w:r>
        <w:t>- справка</w:t>
      </w:r>
      <w:r w:rsidRPr="002058C5">
        <w:t xml:space="preserve"> от </w:t>
      </w:r>
      <w:r w:rsidRPr="00182F99">
        <w:t>ООО «ПРОФСПЕЦТРАНС» о количестве размещенных отходов на полигоне (приложение 2</w:t>
      </w:r>
      <w:r w:rsidR="00182F99" w:rsidRPr="00182F99">
        <w:t>4</w:t>
      </w:r>
      <w:r w:rsidRPr="00182F99">
        <w:t>);</w:t>
      </w:r>
    </w:p>
    <w:p w14:paraId="69A8923E" w14:textId="7E729218" w:rsidR="002058C5" w:rsidRDefault="002058C5" w:rsidP="00604981">
      <w:pPr>
        <w:shd w:val="clear" w:color="auto" w:fill="FFFFFF"/>
        <w:autoSpaceDE w:val="0"/>
        <w:autoSpaceDN w:val="0"/>
        <w:adjustRightInd w:val="0"/>
        <w:spacing w:line="360" w:lineRule="auto"/>
        <w:ind w:firstLine="709"/>
        <w:jc w:val="both"/>
      </w:pPr>
      <w:r>
        <w:t>- гарантийные письма об инженерном обеспечении полигона в период строительства и эксплуатации (водоснабжение, водоотведение) (приложение 21);</w:t>
      </w:r>
    </w:p>
    <w:p w14:paraId="01717ABF" w14:textId="1EBC7BFA" w:rsidR="002058C5" w:rsidRPr="00825034" w:rsidRDefault="002058C5" w:rsidP="00604981">
      <w:pPr>
        <w:shd w:val="clear" w:color="auto" w:fill="FFFFFF"/>
        <w:autoSpaceDE w:val="0"/>
        <w:autoSpaceDN w:val="0"/>
        <w:adjustRightInd w:val="0"/>
        <w:spacing w:line="360" w:lineRule="auto"/>
        <w:ind w:firstLine="709"/>
        <w:jc w:val="both"/>
      </w:pPr>
      <w:r>
        <w:t>- гар</w:t>
      </w:r>
      <w:r w:rsidRPr="00182F99">
        <w:t>антийное письмо ООО «ПРОФСПЕЦТРАНС» об обеспечении строительной площадки источником электроснабжения в период проведения строительных работ (приложение 21);</w:t>
      </w:r>
    </w:p>
    <w:p w14:paraId="6CE653F9" w14:textId="60E6EB6A" w:rsidR="00E2646C" w:rsidRPr="00825034" w:rsidRDefault="00E2646C" w:rsidP="00E2646C">
      <w:pPr>
        <w:shd w:val="clear" w:color="auto" w:fill="FFFFFF"/>
        <w:autoSpaceDE w:val="0"/>
        <w:autoSpaceDN w:val="0"/>
        <w:adjustRightInd w:val="0"/>
        <w:spacing w:line="360" w:lineRule="auto"/>
        <w:ind w:firstLine="709"/>
        <w:jc w:val="both"/>
      </w:pPr>
      <w:r w:rsidRPr="00825034">
        <w:t>- материалы по метеорологическим параметрам и климатическим характеристикам района расположения объекта и данные по фоновым концентрациям загрязняющих веществ в атмосферном воздухе района размещения объект</w:t>
      </w:r>
      <w:r w:rsidRPr="00182F99">
        <w:t>а (</w:t>
      </w:r>
      <w:r w:rsidR="002058C5" w:rsidRPr="00182F99">
        <w:t>п</w:t>
      </w:r>
      <w:r w:rsidRPr="00182F99">
        <w:t xml:space="preserve">риложение </w:t>
      </w:r>
      <w:r w:rsidR="002058C5" w:rsidRPr="00182F99">
        <w:t>5</w:t>
      </w:r>
      <w:r w:rsidRPr="00182F99">
        <w:t>);</w:t>
      </w:r>
    </w:p>
    <w:p w14:paraId="5B3067C6" w14:textId="77777777" w:rsidR="00E2646C" w:rsidRPr="00825034" w:rsidRDefault="00E2646C" w:rsidP="00E2646C">
      <w:pPr>
        <w:shd w:val="clear" w:color="auto" w:fill="FFFFFF"/>
        <w:autoSpaceDE w:val="0"/>
        <w:autoSpaceDN w:val="0"/>
        <w:adjustRightInd w:val="0"/>
        <w:spacing w:line="360" w:lineRule="auto"/>
        <w:ind w:firstLine="709"/>
        <w:jc w:val="both"/>
      </w:pPr>
      <w:r w:rsidRPr="00825034">
        <w:t xml:space="preserve">- материалы </w:t>
      </w:r>
      <w:r w:rsidR="00604981" w:rsidRPr="00825034">
        <w:t>о результатах инженерно-геологических, инженерно-геодезических и инженерно-экологических, инженерно-гидрометеорологических изысканий, инженерно-геодезических изысканий.</w:t>
      </w:r>
    </w:p>
    <w:p w14:paraId="6B09FB8E" w14:textId="77777777" w:rsidR="00B86603" w:rsidRPr="00825034" w:rsidRDefault="00E2646C" w:rsidP="00B422A3">
      <w:pPr>
        <w:shd w:val="clear" w:color="auto" w:fill="FFFFFF"/>
        <w:autoSpaceDE w:val="0"/>
        <w:autoSpaceDN w:val="0"/>
        <w:adjustRightInd w:val="0"/>
        <w:spacing w:line="360" w:lineRule="auto"/>
        <w:ind w:firstLine="567"/>
        <w:jc w:val="both"/>
      </w:pPr>
      <w:r w:rsidRPr="00825034">
        <w:t xml:space="preserve">Все расчеты, приведенные в разделе перечень мероприятий по охране окружающей среды, выполнены в соответствии с </w:t>
      </w:r>
      <w:r w:rsidR="00CB3C01" w:rsidRPr="00825034">
        <w:t>действующими</w:t>
      </w:r>
      <w:r w:rsidRPr="00825034">
        <w:t xml:space="preserve"> нормативно-правовыми документами, регламентирующими экологическую безопасность района строительства.</w:t>
      </w:r>
    </w:p>
    <w:p w14:paraId="7904749D" w14:textId="77777777" w:rsidR="00504B7F" w:rsidRPr="00825034" w:rsidRDefault="00746F9D" w:rsidP="00AC33A8">
      <w:pPr>
        <w:pStyle w:val="1fff5"/>
        <w:rPr>
          <w:rFonts w:ascii="Times New Roman" w:hAnsi="Times New Roman" w:cs="Times New Roman"/>
        </w:rPr>
      </w:pPr>
      <w:bookmarkStart w:id="64" w:name="_Toc291810766"/>
      <w:bookmarkStart w:id="65" w:name="_Toc21689638"/>
      <w:r w:rsidRPr="00825034">
        <w:rPr>
          <w:rFonts w:ascii="Times New Roman" w:hAnsi="Times New Roman" w:cs="Times New Roman"/>
        </w:rPr>
        <w:t>I</w:t>
      </w:r>
      <w:r w:rsidR="00504B7F" w:rsidRPr="00825034">
        <w:rPr>
          <w:rFonts w:ascii="Times New Roman" w:hAnsi="Times New Roman" w:cs="Times New Roman"/>
        </w:rPr>
        <w:t>. РЕЗУЛЬТАТЫ ОЦЕНКИ ВОЗДЕЙСТВИЯ ОБЪЕКТА КАПИТАЛЬНОГО СТРОИТЕЛЬСТВА НА ОКРУЖАЮЩУЮ СРЕДУ</w:t>
      </w:r>
      <w:bookmarkEnd w:id="64"/>
      <w:bookmarkEnd w:id="65"/>
    </w:p>
    <w:p w14:paraId="3AFA98F5" w14:textId="77777777" w:rsidR="0080406E" w:rsidRPr="00825034" w:rsidRDefault="00AF1078" w:rsidP="00AF1078">
      <w:pPr>
        <w:pStyle w:val="af1"/>
        <w:spacing w:before="120" w:line="360" w:lineRule="auto"/>
        <w:ind w:left="708"/>
        <w:outlineLvl w:val="1"/>
        <w:rPr>
          <w:rFonts w:ascii="Arial" w:hAnsi="Arial" w:cs="Arial"/>
          <w:b/>
          <w:sz w:val="23"/>
          <w:szCs w:val="23"/>
        </w:rPr>
      </w:pPr>
      <w:bookmarkStart w:id="66" w:name="_Toc259313094"/>
      <w:bookmarkStart w:id="67" w:name="_Toc277277008"/>
      <w:bookmarkStart w:id="68" w:name="_Toc21689639"/>
      <w:r w:rsidRPr="00825034">
        <w:rPr>
          <w:rFonts w:ascii="Arial" w:hAnsi="Arial" w:cs="Arial"/>
          <w:b/>
          <w:sz w:val="23"/>
          <w:szCs w:val="23"/>
        </w:rPr>
        <w:t xml:space="preserve">1.1. </w:t>
      </w:r>
      <w:r w:rsidR="0080406E" w:rsidRPr="00825034">
        <w:rPr>
          <w:rFonts w:ascii="Arial" w:hAnsi="Arial" w:cs="Arial"/>
          <w:b/>
          <w:sz w:val="23"/>
          <w:szCs w:val="23"/>
        </w:rPr>
        <w:t>Общие данные об объекте проектирования</w:t>
      </w:r>
      <w:bookmarkEnd w:id="68"/>
      <w:r w:rsidR="0080406E" w:rsidRPr="00825034">
        <w:rPr>
          <w:rFonts w:ascii="Arial" w:hAnsi="Arial" w:cs="Arial"/>
          <w:b/>
          <w:sz w:val="23"/>
          <w:szCs w:val="23"/>
        </w:rPr>
        <w:t xml:space="preserve"> </w:t>
      </w:r>
      <w:bookmarkEnd w:id="66"/>
      <w:bookmarkEnd w:id="67"/>
    </w:p>
    <w:p w14:paraId="3ACAB477" w14:textId="693C5649" w:rsidR="0080406E" w:rsidRDefault="0080406E" w:rsidP="005017FB">
      <w:pPr>
        <w:shd w:val="clear" w:color="auto" w:fill="FFFFFF"/>
        <w:autoSpaceDE w:val="0"/>
        <w:autoSpaceDN w:val="0"/>
        <w:adjustRightInd w:val="0"/>
        <w:spacing w:line="360" w:lineRule="auto"/>
        <w:ind w:firstLine="567"/>
        <w:jc w:val="both"/>
      </w:pPr>
      <w:r w:rsidRPr="00825034">
        <w:t xml:space="preserve">Настоящим проектом предусматривается </w:t>
      </w:r>
      <w:r w:rsidR="005017FB">
        <w:t xml:space="preserve">реконструкция полигона </w:t>
      </w:r>
      <w:r w:rsidR="005017FB" w:rsidRPr="00B74C84">
        <w:t>Т</w:t>
      </w:r>
      <w:r w:rsidR="00B74C84" w:rsidRPr="00B74C84">
        <w:t>К</w:t>
      </w:r>
      <w:r w:rsidR="005017FB" w:rsidRPr="00B74C84">
        <w:t xml:space="preserve">О в районе </w:t>
      </w:r>
      <w:proofErr w:type="spellStart"/>
      <w:r w:rsidR="005017FB" w:rsidRPr="00B74C84">
        <w:t>д.Калитино</w:t>
      </w:r>
      <w:proofErr w:type="spellEnd"/>
      <w:r w:rsidR="005017FB" w:rsidRPr="00B74C84">
        <w:t xml:space="preserve"> </w:t>
      </w:r>
      <w:proofErr w:type="spellStart"/>
      <w:r w:rsidR="005017FB" w:rsidRPr="00B74C84">
        <w:t>Волосовского</w:t>
      </w:r>
      <w:proofErr w:type="spellEnd"/>
      <w:r w:rsidR="005017FB" w:rsidRPr="00B74C84">
        <w:t xml:space="preserve"> района Ленинградской области с подъездной дорогой»,</w:t>
      </w:r>
      <w:r w:rsidR="005017FB" w:rsidRPr="00825034">
        <w:t xml:space="preserve"> расположенного по адресу: </w:t>
      </w:r>
      <w:r w:rsidR="005017FB" w:rsidRPr="003B0DF2">
        <w:t xml:space="preserve">Ленинградская область, </w:t>
      </w:r>
      <w:proofErr w:type="spellStart"/>
      <w:r w:rsidR="005017FB" w:rsidRPr="003B0DF2">
        <w:t>Волосовск</w:t>
      </w:r>
      <w:r w:rsidR="005017FB">
        <w:t>ий</w:t>
      </w:r>
      <w:proofErr w:type="spellEnd"/>
      <w:r w:rsidR="005017FB">
        <w:t xml:space="preserve"> район, </w:t>
      </w:r>
      <w:proofErr w:type="spellStart"/>
      <w:r w:rsidR="005017FB">
        <w:t>Калитинское</w:t>
      </w:r>
      <w:proofErr w:type="spellEnd"/>
      <w:r w:rsidR="005017FB">
        <w:t xml:space="preserve"> сельское </w:t>
      </w:r>
      <w:r w:rsidR="005017FB" w:rsidRPr="003B0DF2">
        <w:t>поселение, в районе д.</w:t>
      </w:r>
      <w:r w:rsidR="00B74C84">
        <w:t xml:space="preserve"> </w:t>
      </w:r>
      <w:proofErr w:type="spellStart"/>
      <w:r w:rsidR="005017FB" w:rsidRPr="003B0DF2">
        <w:t>Калитино</w:t>
      </w:r>
      <w:proofErr w:type="spellEnd"/>
      <w:r w:rsidR="005017FB" w:rsidRPr="003B0DF2">
        <w:t xml:space="preserve">, кадастровый номер </w:t>
      </w:r>
      <w:r w:rsidR="005017FB">
        <w:t xml:space="preserve">участков </w:t>
      </w:r>
      <w:r w:rsidR="005017FB" w:rsidRPr="003B0DF2">
        <w:t>47:22:0645001</w:t>
      </w:r>
      <w:r w:rsidR="005017FB">
        <w:t xml:space="preserve">, </w:t>
      </w:r>
      <w:r w:rsidR="005017FB" w:rsidRPr="003B0DF2">
        <w:t>47:22:0645001:98</w:t>
      </w:r>
      <w:r w:rsidR="005017FB">
        <w:t xml:space="preserve">, </w:t>
      </w:r>
      <w:r w:rsidR="005017FB" w:rsidRPr="003B0DF2">
        <w:t>47:22:0645001:99</w:t>
      </w:r>
      <w:r w:rsidR="005017FB">
        <w:t>. Общая</w:t>
      </w:r>
      <w:r w:rsidRPr="00825034">
        <w:t xml:space="preserve"> площадь участк</w:t>
      </w:r>
      <w:r w:rsidR="005017FB">
        <w:t xml:space="preserve">ов </w:t>
      </w:r>
      <w:r w:rsidR="005017FB" w:rsidRPr="00825034">
        <w:t xml:space="preserve">– </w:t>
      </w:r>
      <w:r w:rsidR="005017FB">
        <w:t>7,85</w:t>
      </w:r>
      <w:r w:rsidR="005017FB" w:rsidRPr="00825034">
        <w:t xml:space="preserve"> га.</w:t>
      </w:r>
    </w:p>
    <w:p w14:paraId="75E1ADDC" w14:textId="77777777" w:rsidR="0042351C" w:rsidRPr="00111E16" w:rsidRDefault="0042351C" w:rsidP="0042351C">
      <w:pPr>
        <w:shd w:val="clear" w:color="auto" w:fill="FFFFFF"/>
        <w:autoSpaceDE w:val="0"/>
        <w:autoSpaceDN w:val="0"/>
        <w:adjustRightInd w:val="0"/>
        <w:spacing w:line="360" w:lineRule="auto"/>
        <w:ind w:firstLine="571"/>
        <w:jc w:val="both"/>
        <w:rPr>
          <w:i/>
        </w:rPr>
      </w:pPr>
      <w:r w:rsidRPr="00111E16">
        <w:rPr>
          <w:i/>
        </w:rPr>
        <w:t xml:space="preserve">Историческая справка </w:t>
      </w:r>
    </w:p>
    <w:p w14:paraId="6DD7C8BB" w14:textId="77777777" w:rsidR="0042351C" w:rsidRDefault="0042351C" w:rsidP="0042351C">
      <w:pPr>
        <w:shd w:val="clear" w:color="auto" w:fill="FFFFFF"/>
        <w:autoSpaceDE w:val="0"/>
        <w:autoSpaceDN w:val="0"/>
        <w:adjustRightInd w:val="0"/>
        <w:spacing w:line="360" w:lineRule="auto"/>
        <w:ind w:firstLine="571"/>
        <w:jc w:val="both"/>
      </w:pPr>
      <w:r>
        <w:t>Существующий полигон ТБО расположен в границах земельного участка №</w:t>
      </w:r>
      <w:r w:rsidRPr="008D5024">
        <w:t xml:space="preserve">47:22:0645001:1 площадью </w:t>
      </w:r>
      <w:r>
        <w:t>5,00</w:t>
      </w:r>
      <w:r w:rsidRPr="008D5024">
        <w:t xml:space="preserve"> га</w:t>
      </w:r>
      <w:r>
        <w:t>. Эксплуатирующая организация - ООО «ПРОФСПЕЦТРАНС». Прием отходов на Объект</w:t>
      </w:r>
      <w:r w:rsidRPr="00D522B8">
        <w:t xml:space="preserve"> </w:t>
      </w:r>
      <w:r>
        <w:t xml:space="preserve">осуществляется с 2007 года. </w:t>
      </w:r>
    </w:p>
    <w:p w14:paraId="0A3C98DC" w14:textId="2048D3DA" w:rsidR="0042351C" w:rsidRPr="000B45CF" w:rsidRDefault="0042351C" w:rsidP="007A4662">
      <w:pPr>
        <w:widowControl w:val="0"/>
        <w:tabs>
          <w:tab w:val="left" w:pos="180"/>
        </w:tabs>
        <w:overflowPunct w:val="0"/>
        <w:autoSpaceDE w:val="0"/>
        <w:autoSpaceDN w:val="0"/>
        <w:adjustRightInd w:val="0"/>
        <w:spacing w:line="360" w:lineRule="auto"/>
        <w:ind w:right="282" w:firstLine="567"/>
        <w:jc w:val="both"/>
        <w:textAlignment w:val="baseline"/>
      </w:pPr>
      <w:r w:rsidRPr="000B45CF">
        <w:t xml:space="preserve">В 2002 г. был разработан проект «Корректировка проектно-сметной документации </w:t>
      </w:r>
      <w:r w:rsidR="007A4662">
        <w:t>«</w:t>
      </w:r>
      <w:r w:rsidRPr="000B45CF">
        <w:t>Полигон твердых бытовых отходов в г. Волосово Ленинградской области» ГУ ГНПУ «</w:t>
      </w:r>
      <w:proofErr w:type="spellStart"/>
      <w:r w:rsidRPr="000B45CF">
        <w:t>Ленводпроект</w:t>
      </w:r>
      <w:proofErr w:type="spellEnd"/>
      <w:r w:rsidRPr="000B45CF">
        <w:t xml:space="preserve">». </w:t>
      </w:r>
      <w:r w:rsidR="007A4662">
        <w:t xml:space="preserve">Заключение по проекту строительства № 55 от 18 мая 1994 г. ЦГСЭН Ленинградской области. </w:t>
      </w:r>
      <w:r w:rsidRPr="000B45CF">
        <w:t>Основные характеристики объекта в соответствии с проектом</w:t>
      </w:r>
      <w:r>
        <w:t xml:space="preserve"> представлены ниже</w:t>
      </w:r>
      <w:r w:rsidRPr="000B45CF">
        <w:t>:</w:t>
      </w:r>
    </w:p>
    <w:p w14:paraId="51C0EB30" w14:textId="77777777" w:rsidR="0042351C" w:rsidRPr="0042351C" w:rsidRDefault="0042351C" w:rsidP="00FD5E8C">
      <w:pPr>
        <w:pStyle w:val="af1"/>
        <w:widowControl w:val="0"/>
        <w:numPr>
          <w:ilvl w:val="0"/>
          <w:numId w:val="116"/>
        </w:numPr>
        <w:tabs>
          <w:tab w:val="left" w:pos="180"/>
        </w:tabs>
        <w:overflowPunct w:val="0"/>
        <w:autoSpaceDE w:val="0"/>
        <w:autoSpaceDN w:val="0"/>
        <w:adjustRightInd w:val="0"/>
        <w:spacing w:line="360" w:lineRule="auto"/>
        <w:ind w:right="282"/>
        <w:jc w:val="both"/>
        <w:textAlignment w:val="baseline"/>
        <w:rPr>
          <w:sz w:val="24"/>
        </w:rPr>
      </w:pPr>
      <w:r w:rsidRPr="0042351C">
        <w:rPr>
          <w:sz w:val="24"/>
        </w:rPr>
        <w:t>площадь полигона – 5,77 га;</w:t>
      </w:r>
    </w:p>
    <w:p w14:paraId="710B8446" w14:textId="77777777" w:rsidR="0042351C" w:rsidRPr="0042351C" w:rsidRDefault="0042351C" w:rsidP="00FD5E8C">
      <w:pPr>
        <w:pStyle w:val="af1"/>
        <w:widowControl w:val="0"/>
        <w:numPr>
          <w:ilvl w:val="0"/>
          <w:numId w:val="116"/>
        </w:numPr>
        <w:tabs>
          <w:tab w:val="left" w:pos="180"/>
        </w:tabs>
        <w:overflowPunct w:val="0"/>
        <w:autoSpaceDE w:val="0"/>
        <w:autoSpaceDN w:val="0"/>
        <w:adjustRightInd w:val="0"/>
        <w:spacing w:line="360" w:lineRule="auto"/>
        <w:ind w:right="282"/>
        <w:jc w:val="both"/>
        <w:textAlignment w:val="baseline"/>
        <w:rPr>
          <w:rFonts w:eastAsia="Mangal"/>
          <w:color w:val="000000"/>
          <w:sz w:val="24"/>
        </w:rPr>
      </w:pPr>
      <w:r w:rsidRPr="0042351C">
        <w:rPr>
          <w:rFonts w:eastAsia="Mangal"/>
          <w:color w:val="000000"/>
          <w:sz w:val="24"/>
        </w:rPr>
        <w:t>площадь участка размещения отходов – 3,46 га;</w:t>
      </w:r>
    </w:p>
    <w:p w14:paraId="61DE6A96" w14:textId="77777777" w:rsidR="0042351C" w:rsidRPr="0042351C" w:rsidRDefault="0042351C" w:rsidP="00FD5E8C">
      <w:pPr>
        <w:pStyle w:val="af1"/>
        <w:widowControl w:val="0"/>
        <w:numPr>
          <w:ilvl w:val="0"/>
          <w:numId w:val="116"/>
        </w:numPr>
        <w:tabs>
          <w:tab w:val="left" w:pos="180"/>
        </w:tabs>
        <w:overflowPunct w:val="0"/>
        <w:autoSpaceDE w:val="0"/>
        <w:autoSpaceDN w:val="0"/>
        <w:adjustRightInd w:val="0"/>
        <w:spacing w:line="360" w:lineRule="auto"/>
        <w:ind w:right="282"/>
        <w:jc w:val="both"/>
        <w:textAlignment w:val="baseline"/>
        <w:rPr>
          <w:rFonts w:eastAsia="Mangal"/>
          <w:color w:val="000000"/>
          <w:sz w:val="24"/>
        </w:rPr>
      </w:pPr>
      <w:r w:rsidRPr="0042351C">
        <w:rPr>
          <w:rFonts w:eastAsia="Mangal"/>
          <w:color w:val="000000"/>
          <w:sz w:val="24"/>
        </w:rPr>
        <w:t>объем складируемых отходов при плотности 200кг/куб - 708 000 м.куб.;</w:t>
      </w:r>
    </w:p>
    <w:p w14:paraId="2CABF1C2" w14:textId="77777777" w:rsidR="0042351C" w:rsidRPr="0042351C" w:rsidRDefault="0042351C" w:rsidP="00FD5E8C">
      <w:pPr>
        <w:pStyle w:val="af1"/>
        <w:widowControl w:val="0"/>
        <w:numPr>
          <w:ilvl w:val="0"/>
          <w:numId w:val="116"/>
        </w:numPr>
        <w:tabs>
          <w:tab w:val="left" w:pos="180"/>
        </w:tabs>
        <w:overflowPunct w:val="0"/>
        <w:autoSpaceDE w:val="0"/>
        <w:autoSpaceDN w:val="0"/>
        <w:adjustRightInd w:val="0"/>
        <w:spacing w:line="360" w:lineRule="auto"/>
        <w:ind w:right="282"/>
        <w:jc w:val="both"/>
        <w:textAlignment w:val="baseline"/>
        <w:rPr>
          <w:rFonts w:eastAsia="Mangal"/>
          <w:color w:val="000000"/>
          <w:sz w:val="24"/>
        </w:rPr>
      </w:pPr>
      <w:r w:rsidRPr="0042351C">
        <w:rPr>
          <w:rFonts w:eastAsia="Mangal"/>
          <w:color w:val="000000"/>
          <w:sz w:val="24"/>
        </w:rPr>
        <w:t>расчетная вместимость – 233 400 м.куб.;</w:t>
      </w:r>
    </w:p>
    <w:p w14:paraId="5B665D37" w14:textId="77777777" w:rsidR="0042351C" w:rsidRPr="0042351C" w:rsidRDefault="0042351C" w:rsidP="00FD5E8C">
      <w:pPr>
        <w:pStyle w:val="af1"/>
        <w:widowControl w:val="0"/>
        <w:numPr>
          <w:ilvl w:val="0"/>
          <w:numId w:val="116"/>
        </w:numPr>
        <w:tabs>
          <w:tab w:val="left" w:pos="180"/>
        </w:tabs>
        <w:overflowPunct w:val="0"/>
        <w:autoSpaceDE w:val="0"/>
        <w:autoSpaceDN w:val="0"/>
        <w:adjustRightInd w:val="0"/>
        <w:spacing w:line="360" w:lineRule="auto"/>
        <w:ind w:right="282"/>
        <w:jc w:val="both"/>
        <w:textAlignment w:val="baseline"/>
        <w:rPr>
          <w:rFonts w:eastAsia="Mangal"/>
          <w:color w:val="000000"/>
          <w:sz w:val="24"/>
        </w:rPr>
      </w:pPr>
      <w:r w:rsidRPr="0042351C">
        <w:rPr>
          <w:rFonts w:eastAsia="Mangal"/>
          <w:color w:val="000000"/>
          <w:sz w:val="24"/>
        </w:rPr>
        <w:t>схема складирования отходов – картовая, высотная;</w:t>
      </w:r>
    </w:p>
    <w:p w14:paraId="0112FA99" w14:textId="77777777" w:rsidR="0042351C" w:rsidRPr="0042351C" w:rsidRDefault="0042351C" w:rsidP="00FD5E8C">
      <w:pPr>
        <w:pStyle w:val="af1"/>
        <w:widowControl w:val="0"/>
        <w:numPr>
          <w:ilvl w:val="0"/>
          <w:numId w:val="116"/>
        </w:numPr>
        <w:tabs>
          <w:tab w:val="left" w:pos="180"/>
        </w:tabs>
        <w:overflowPunct w:val="0"/>
        <w:autoSpaceDE w:val="0"/>
        <w:autoSpaceDN w:val="0"/>
        <w:adjustRightInd w:val="0"/>
        <w:spacing w:line="360" w:lineRule="auto"/>
        <w:ind w:right="282"/>
        <w:jc w:val="both"/>
        <w:textAlignment w:val="baseline"/>
        <w:rPr>
          <w:rFonts w:eastAsia="Mangal"/>
          <w:color w:val="000000"/>
          <w:sz w:val="24"/>
        </w:rPr>
      </w:pPr>
      <w:r w:rsidRPr="0042351C">
        <w:rPr>
          <w:rFonts w:eastAsia="Mangal"/>
          <w:color w:val="000000"/>
          <w:sz w:val="24"/>
        </w:rPr>
        <w:t>высота призмы складирования отходов – 15,5 м;</w:t>
      </w:r>
    </w:p>
    <w:p w14:paraId="50247D79" w14:textId="77777777" w:rsidR="0042351C" w:rsidRPr="0042351C" w:rsidRDefault="0042351C" w:rsidP="00FD5E8C">
      <w:pPr>
        <w:pStyle w:val="af1"/>
        <w:widowControl w:val="0"/>
        <w:numPr>
          <w:ilvl w:val="0"/>
          <w:numId w:val="116"/>
        </w:numPr>
        <w:tabs>
          <w:tab w:val="left" w:pos="180"/>
        </w:tabs>
        <w:overflowPunct w:val="0"/>
        <w:autoSpaceDE w:val="0"/>
        <w:autoSpaceDN w:val="0"/>
        <w:adjustRightInd w:val="0"/>
        <w:spacing w:line="360" w:lineRule="auto"/>
        <w:ind w:right="282"/>
        <w:jc w:val="both"/>
        <w:textAlignment w:val="baseline"/>
        <w:rPr>
          <w:rFonts w:eastAsia="Mangal"/>
          <w:color w:val="000000"/>
          <w:sz w:val="24"/>
        </w:rPr>
      </w:pPr>
      <w:r w:rsidRPr="0042351C">
        <w:rPr>
          <w:rFonts w:eastAsia="Mangal"/>
          <w:color w:val="000000"/>
          <w:sz w:val="24"/>
        </w:rPr>
        <w:t>срок эксплуатации полигона – 16,5 лет;</w:t>
      </w:r>
    </w:p>
    <w:p w14:paraId="22EE6626" w14:textId="77777777" w:rsidR="0042351C" w:rsidRPr="0042351C" w:rsidRDefault="0042351C" w:rsidP="00FD5E8C">
      <w:pPr>
        <w:pStyle w:val="af1"/>
        <w:widowControl w:val="0"/>
        <w:numPr>
          <w:ilvl w:val="0"/>
          <w:numId w:val="116"/>
        </w:numPr>
        <w:tabs>
          <w:tab w:val="left" w:pos="180"/>
        </w:tabs>
        <w:overflowPunct w:val="0"/>
        <w:autoSpaceDE w:val="0"/>
        <w:autoSpaceDN w:val="0"/>
        <w:adjustRightInd w:val="0"/>
        <w:spacing w:line="360" w:lineRule="auto"/>
        <w:ind w:right="282"/>
        <w:jc w:val="both"/>
        <w:textAlignment w:val="baseline"/>
        <w:rPr>
          <w:rFonts w:eastAsia="Mangal"/>
          <w:color w:val="000000"/>
          <w:sz w:val="24"/>
        </w:rPr>
      </w:pPr>
      <w:r w:rsidRPr="0042351C">
        <w:rPr>
          <w:rFonts w:eastAsia="Mangal"/>
          <w:color w:val="000000"/>
          <w:sz w:val="24"/>
        </w:rPr>
        <w:t>объем противопожарного водоема – 380 м.куб.</w:t>
      </w:r>
    </w:p>
    <w:p w14:paraId="0F32CD66" w14:textId="57F02192" w:rsidR="007A4662" w:rsidRDefault="007A4662" w:rsidP="007A4662">
      <w:pPr>
        <w:shd w:val="clear" w:color="auto" w:fill="FFFFFF"/>
        <w:autoSpaceDE w:val="0"/>
        <w:autoSpaceDN w:val="0"/>
        <w:adjustRightInd w:val="0"/>
        <w:spacing w:line="360" w:lineRule="auto"/>
        <w:ind w:firstLine="571"/>
        <w:jc w:val="both"/>
      </w:pPr>
      <w:r>
        <w:t>В соответствии с проектом ГУ ГНПУ "</w:t>
      </w:r>
      <w:proofErr w:type="spellStart"/>
      <w:r>
        <w:t>Ленводпроект</w:t>
      </w:r>
      <w:proofErr w:type="spellEnd"/>
      <w:r>
        <w:t>" в основании существующего участка размещения отходов (по дну и внутренним откосам котлована) смонтирован однослойный непроницаемый экран из привозного глиняного грунта толщиной 0,5 м с защитным слоем из местного грунта толщиной 0,2 м.</w:t>
      </w:r>
    </w:p>
    <w:p w14:paraId="3BC0618B" w14:textId="77777777" w:rsidR="00B71FE3" w:rsidRDefault="0042351C" w:rsidP="007A4662">
      <w:pPr>
        <w:shd w:val="clear" w:color="auto" w:fill="FFFFFF"/>
        <w:autoSpaceDE w:val="0"/>
        <w:autoSpaceDN w:val="0"/>
        <w:adjustRightInd w:val="0"/>
        <w:spacing w:line="360" w:lineRule="auto"/>
        <w:ind w:firstLine="571"/>
        <w:jc w:val="both"/>
      </w:pPr>
      <w:r>
        <w:t xml:space="preserve">Приказом </w:t>
      </w:r>
      <w:proofErr w:type="spellStart"/>
      <w:r>
        <w:t>Росприроднадзора</w:t>
      </w:r>
      <w:proofErr w:type="spellEnd"/>
      <w:r>
        <w:t xml:space="preserve"> </w:t>
      </w:r>
      <w:r w:rsidRPr="00111E16">
        <w:t>№ 479 от 01.08.2014</w:t>
      </w:r>
      <w:r>
        <w:t xml:space="preserve"> полигон ТБО включен в государственный реестр объектов размещения отходов, номер объекта </w:t>
      </w:r>
      <w:r w:rsidRPr="00111E16">
        <w:t>47-00014-З-00479-010814</w:t>
      </w:r>
      <w:r>
        <w:t>.</w:t>
      </w:r>
      <w:r w:rsidR="00B71FE3">
        <w:t xml:space="preserve"> </w:t>
      </w:r>
    </w:p>
    <w:p w14:paraId="03A17FD6" w14:textId="77777777" w:rsidR="00572D38" w:rsidRDefault="00572D38" w:rsidP="00572D38">
      <w:pPr>
        <w:shd w:val="clear" w:color="auto" w:fill="FFFFFF"/>
        <w:autoSpaceDE w:val="0"/>
        <w:autoSpaceDN w:val="0"/>
        <w:adjustRightInd w:val="0"/>
        <w:spacing w:line="360" w:lineRule="auto"/>
        <w:ind w:firstLine="571"/>
        <w:jc w:val="both"/>
      </w:pPr>
      <w:r>
        <w:t xml:space="preserve">ООО «ПРОФСПЕЦТРАНС» осуществляет деятельность на основании лицензии на осуществление деятельности по сбору, транспортированию, обработке, утилизации, обезвреживанию, размещению отходов I-V классов опасности, № 78 №00050 от 13.01.2017 г. выданной Департаментом </w:t>
      </w:r>
      <w:proofErr w:type="spellStart"/>
      <w:r>
        <w:t>Росприроднадзора</w:t>
      </w:r>
      <w:proofErr w:type="spellEnd"/>
      <w:r>
        <w:t xml:space="preserve"> по СЗФО.</w:t>
      </w:r>
    </w:p>
    <w:p w14:paraId="364B8B4B" w14:textId="33322C62" w:rsidR="0042351C" w:rsidRDefault="0042351C" w:rsidP="007A4662">
      <w:pPr>
        <w:spacing w:line="360" w:lineRule="auto"/>
        <w:ind w:firstLine="571"/>
        <w:jc w:val="both"/>
      </w:pPr>
      <w:r>
        <w:t>Количество накопленных на полигоне отходов принято на основании инвентаризации выполненной в 2014 году (2007-2013г.) и данных 2 ТП-отходы за 2014-2019</w:t>
      </w:r>
      <w:r w:rsidR="007A4662">
        <w:t xml:space="preserve"> </w:t>
      </w:r>
      <w:r>
        <w:t>годы и приведено в таблице 1.1.1.</w:t>
      </w:r>
    </w:p>
    <w:p w14:paraId="0B2B8082" w14:textId="56A92D0D" w:rsidR="0042351C" w:rsidRPr="0076650A" w:rsidRDefault="0042351C" w:rsidP="0042351C">
      <w:pPr>
        <w:spacing w:line="360" w:lineRule="auto"/>
        <w:ind w:firstLine="708"/>
        <w:jc w:val="both"/>
        <w:rPr>
          <w:b/>
        </w:rPr>
      </w:pPr>
      <w:r w:rsidRPr="0076650A">
        <w:rPr>
          <w:b/>
        </w:rPr>
        <w:t>Таблица 1.1.1 Количество отходов</w:t>
      </w:r>
      <w:r w:rsidR="007A4662" w:rsidRPr="0076650A">
        <w:rPr>
          <w:b/>
        </w:rPr>
        <w:t>,</w:t>
      </w:r>
      <w:r w:rsidRPr="0076650A">
        <w:rPr>
          <w:b/>
        </w:rPr>
        <w:t xml:space="preserve"> размещенных на полигоне (2007-2019).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9"/>
        <w:gridCol w:w="3380"/>
        <w:gridCol w:w="3378"/>
      </w:tblGrid>
      <w:tr w:rsidR="0042351C" w:rsidRPr="0076650A" w14:paraId="311A6664" w14:textId="77777777" w:rsidTr="007B2A7B">
        <w:trPr>
          <w:trHeight w:val="535"/>
        </w:trPr>
        <w:tc>
          <w:tcPr>
            <w:tcW w:w="1667" w:type="pct"/>
            <w:shd w:val="clear" w:color="auto" w:fill="auto"/>
          </w:tcPr>
          <w:p w14:paraId="1EEDC0EA" w14:textId="77777777" w:rsidR="0042351C" w:rsidRPr="0076650A" w:rsidRDefault="0042351C" w:rsidP="0076650A">
            <w:pPr>
              <w:jc w:val="center"/>
              <w:rPr>
                <w:b/>
              </w:rPr>
            </w:pPr>
            <w:r w:rsidRPr="0076650A">
              <w:rPr>
                <w:b/>
              </w:rPr>
              <w:t>Год</w:t>
            </w:r>
          </w:p>
        </w:tc>
        <w:tc>
          <w:tcPr>
            <w:tcW w:w="1667" w:type="pct"/>
            <w:shd w:val="clear" w:color="auto" w:fill="auto"/>
          </w:tcPr>
          <w:p w14:paraId="220E81A3" w14:textId="77777777" w:rsidR="0042351C" w:rsidRPr="0076650A" w:rsidRDefault="0042351C" w:rsidP="0076650A">
            <w:pPr>
              <w:jc w:val="center"/>
              <w:rPr>
                <w:b/>
              </w:rPr>
            </w:pPr>
            <w:r w:rsidRPr="0076650A">
              <w:rPr>
                <w:b/>
              </w:rPr>
              <w:t>Количество размещенных отходов, т</w:t>
            </w:r>
          </w:p>
        </w:tc>
        <w:tc>
          <w:tcPr>
            <w:tcW w:w="1666" w:type="pct"/>
            <w:shd w:val="clear" w:color="auto" w:fill="auto"/>
          </w:tcPr>
          <w:p w14:paraId="21901FA3" w14:textId="77777777" w:rsidR="0042351C" w:rsidRPr="0076650A" w:rsidRDefault="0042351C" w:rsidP="0076650A">
            <w:pPr>
              <w:jc w:val="center"/>
              <w:rPr>
                <w:b/>
              </w:rPr>
            </w:pPr>
            <w:r w:rsidRPr="0076650A">
              <w:rPr>
                <w:b/>
              </w:rPr>
              <w:t>Количество отходов, выделяющих биогаз, т</w:t>
            </w:r>
          </w:p>
        </w:tc>
      </w:tr>
      <w:tr w:rsidR="0042351C" w:rsidRPr="0076650A" w14:paraId="2A3A327D" w14:textId="77777777" w:rsidTr="007B2A7B">
        <w:trPr>
          <w:trHeight w:val="316"/>
        </w:trPr>
        <w:tc>
          <w:tcPr>
            <w:tcW w:w="1667" w:type="pct"/>
            <w:shd w:val="clear" w:color="auto" w:fill="auto"/>
          </w:tcPr>
          <w:p w14:paraId="5CD6CA51" w14:textId="77777777" w:rsidR="0042351C" w:rsidRPr="0076650A" w:rsidRDefault="0042351C" w:rsidP="007B2A7B">
            <w:r w:rsidRPr="0076650A">
              <w:t>2007-2013г.*</w:t>
            </w:r>
          </w:p>
        </w:tc>
        <w:tc>
          <w:tcPr>
            <w:tcW w:w="1667" w:type="pct"/>
            <w:shd w:val="clear" w:color="auto" w:fill="auto"/>
          </w:tcPr>
          <w:p w14:paraId="371C63E9" w14:textId="77777777" w:rsidR="0042351C" w:rsidRPr="0076650A" w:rsidRDefault="0042351C" w:rsidP="007B2A7B">
            <w:pPr>
              <w:jc w:val="center"/>
            </w:pPr>
            <w:r w:rsidRPr="0076650A">
              <w:t>546150,983</w:t>
            </w:r>
          </w:p>
        </w:tc>
        <w:tc>
          <w:tcPr>
            <w:tcW w:w="1666" w:type="pct"/>
            <w:shd w:val="clear" w:color="auto" w:fill="auto"/>
          </w:tcPr>
          <w:p w14:paraId="5731BD5B" w14:textId="77777777" w:rsidR="0042351C" w:rsidRPr="0076650A" w:rsidRDefault="0042351C" w:rsidP="007B2A7B">
            <w:pPr>
              <w:jc w:val="center"/>
            </w:pPr>
            <w:r w:rsidRPr="0076650A">
              <w:t>218460,39</w:t>
            </w:r>
          </w:p>
        </w:tc>
      </w:tr>
      <w:tr w:rsidR="0042351C" w:rsidRPr="0076650A" w14:paraId="185A1F77" w14:textId="77777777" w:rsidTr="007B2A7B">
        <w:tc>
          <w:tcPr>
            <w:tcW w:w="1667" w:type="pct"/>
            <w:shd w:val="clear" w:color="auto" w:fill="auto"/>
          </w:tcPr>
          <w:p w14:paraId="15AFA481" w14:textId="77777777" w:rsidR="0042351C" w:rsidRPr="0076650A" w:rsidRDefault="0042351C" w:rsidP="007B2A7B">
            <w:r w:rsidRPr="0076650A">
              <w:t>2014**</w:t>
            </w:r>
          </w:p>
        </w:tc>
        <w:tc>
          <w:tcPr>
            <w:tcW w:w="1667" w:type="pct"/>
            <w:shd w:val="clear" w:color="auto" w:fill="auto"/>
          </w:tcPr>
          <w:p w14:paraId="0E469A18" w14:textId="61A7B9CF" w:rsidR="0042351C" w:rsidRPr="0076650A" w:rsidRDefault="0076650A" w:rsidP="0076650A">
            <w:pPr>
              <w:tabs>
                <w:tab w:val="center" w:pos="1582"/>
                <w:tab w:val="right" w:pos="3164"/>
              </w:tabs>
            </w:pPr>
            <w:r w:rsidRPr="0076650A">
              <w:tab/>
            </w:r>
            <w:r w:rsidR="0042351C" w:rsidRPr="0076650A">
              <w:t>16080,870</w:t>
            </w:r>
            <w:r w:rsidRPr="0076650A">
              <w:tab/>
            </w:r>
          </w:p>
        </w:tc>
        <w:tc>
          <w:tcPr>
            <w:tcW w:w="1666" w:type="pct"/>
            <w:shd w:val="clear" w:color="auto" w:fill="auto"/>
          </w:tcPr>
          <w:p w14:paraId="45924B28" w14:textId="77777777" w:rsidR="0042351C" w:rsidRPr="0076650A" w:rsidRDefault="0042351C" w:rsidP="007B2A7B">
            <w:pPr>
              <w:jc w:val="center"/>
            </w:pPr>
            <w:r w:rsidRPr="0076650A">
              <w:t>5146,80</w:t>
            </w:r>
          </w:p>
        </w:tc>
      </w:tr>
      <w:tr w:rsidR="0042351C" w:rsidRPr="0076650A" w14:paraId="1083781C" w14:textId="77777777" w:rsidTr="007B2A7B">
        <w:tc>
          <w:tcPr>
            <w:tcW w:w="1667" w:type="pct"/>
            <w:shd w:val="clear" w:color="auto" w:fill="auto"/>
          </w:tcPr>
          <w:p w14:paraId="5475DB37" w14:textId="77777777" w:rsidR="0042351C" w:rsidRPr="0076650A" w:rsidRDefault="0042351C" w:rsidP="007B2A7B">
            <w:r w:rsidRPr="0076650A">
              <w:t>2015**</w:t>
            </w:r>
          </w:p>
        </w:tc>
        <w:tc>
          <w:tcPr>
            <w:tcW w:w="1667" w:type="pct"/>
            <w:shd w:val="clear" w:color="auto" w:fill="auto"/>
          </w:tcPr>
          <w:p w14:paraId="4867B5A8" w14:textId="77777777" w:rsidR="0042351C" w:rsidRPr="0076650A" w:rsidRDefault="0042351C" w:rsidP="007B2A7B">
            <w:pPr>
              <w:jc w:val="center"/>
            </w:pPr>
            <w:r w:rsidRPr="0076650A">
              <w:t>0</w:t>
            </w:r>
          </w:p>
        </w:tc>
        <w:tc>
          <w:tcPr>
            <w:tcW w:w="1666" w:type="pct"/>
            <w:shd w:val="clear" w:color="auto" w:fill="auto"/>
          </w:tcPr>
          <w:p w14:paraId="4DB0BE5B" w14:textId="77777777" w:rsidR="0042351C" w:rsidRPr="0076650A" w:rsidRDefault="0042351C" w:rsidP="007B2A7B">
            <w:pPr>
              <w:jc w:val="center"/>
            </w:pPr>
            <w:r w:rsidRPr="0076650A">
              <w:t>0</w:t>
            </w:r>
          </w:p>
        </w:tc>
      </w:tr>
      <w:tr w:rsidR="0042351C" w:rsidRPr="0076650A" w14:paraId="2AA39156" w14:textId="77777777" w:rsidTr="007B2A7B">
        <w:tc>
          <w:tcPr>
            <w:tcW w:w="1667" w:type="pct"/>
            <w:shd w:val="clear" w:color="auto" w:fill="auto"/>
          </w:tcPr>
          <w:p w14:paraId="1EA395DA" w14:textId="77777777" w:rsidR="0042351C" w:rsidRPr="0076650A" w:rsidRDefault="0042351C" w:rsidP="007B2A7B">
            <w:r w:rsidRPr="0076650A">
              <w:t>2016**</w:t>
            </w:r>
          </w:p>
        </w:tc>
        <w:tc>
          <w:tcPr>
            <w:tcW w:w="1667" w:type="pct"/>
            <w:shd w:val="clear" w:color="auto" w:fill="auto"/>
          </w:tcPr>
          <w:p w14:paraId="04B89135" w14:textId="77777777" w:rsidR="0042351C" w:rsidRPr="0076650A" w:rsidRDefault="0042351C" w:rsidP="007B2A7B">
            <w:pPr>
              <w:jc w:val="center"/>
            </w:pPr>
            <w:r w:rsidRPr="0076650A">
              <w:t>0</w:t>
            </w:r>
          </w:p>
        </w:tc>
        <w:tc>
          <w:tcPr>
            <w:tcW w:w="1666" w:type="pct"/>
            <w:shd w:val="clear" w:color="auto" w:fill="auto"/>
          </w:tcPr>
          <w:p w14:paraId="37A75CE5" w14:textId="77777777" w:rsidR="0042351C" w:rsidRPr="0076650A" w:rsidRDefault="0042351C" w:rsidP="007B2A7B">
            <w:pPr>
              <w:jc w:val="center"/>
            </w:pPr>
            <w:r w:rsidRPr="0076650A">
              <w:t>0</w:t>
            </w:r>
          </w:p>
        </w:tc>
      </w:tr>
      <w:tr w:rsidR="0042351C" w:rsidRPr="0076650A" w14:paraId="6EE6E42F" w14:textId="77777777" w:rsidTr="007B2A7B">
        <w:tc>
          <w:tcPr>
            <w:tcW w:w="1667" w:type="pct"/>
            <w:shd w:val="clear" w:color="auto" w:fill="auto"/>
          </w:tcPr>
          <w:p w14:paraId="600B6968" w14:textId="77777777" w:rsidR="0042351C" w:rsidRPr="0076650A" w:rsidRDefault="0042351C" w:rsidP="007B2A7B">
            <w:r w:rsidRPr="0076650A">
              <w:t>2017**</w:t>
            </w:r>
          </w:p>
        </w:tc>
        <w:tc>
          <w:tcPr>
            <w:tcW w:w="1667" w:type="pct"/>
            <w:shd w:val="clear" w:color="auto" w:fill="auto"/>
          </w:tcPr>
          <w:p w14:paraId="30D79A77" w14:textId="77777777" w:rsidR="0042351C" w:rsidRPr="0076650A" w:rsidRDefault="0042351C" w:rsidP="007B2A7B">
            <w:pPr>
              <w:jc w:val="center"/>
            </w:pPr>
            <w:r w:rsidRPr="0076650A">
              <w:t>0</w:t>
            </w:r>
          </w:p>
        </w:tc>
        <w:tc>
          <w:tcPr>
            <w:tcW w:w="1666" w:type="pct"/>
            <w:shd w:val="clear" w:color="auto" w:fill="auto"/>
          </w:tcPr>
          <w:p w14:paraId="5A4D9F58" w14:textId="77777777" w:rsidR="0042351C" w:rsidRPr="0076650A" w:rsidRDefault="0042351C" w:rsidP="007B2A7B">
            <w:pPr>
              <w:jc w:val="center"/>
            </w:pPr>
            <w:r w:rsidRPr="0076650A">
              <w:t>0</w:t>
            </w:r>
          </w:p>
        </w:tc>
      </w:tr>
      <w:tr w:rsidR="0042351C" w:rsidRPr="0076650A" w14:paraId="611C1B9A" w14:textId="77777777" w:rsidTr="007B2A7B">
        <w:tc>
          <w:tcPr>
            <w:tcW w:w="1667" w:type="pct"/>
            <w:shd w:val="clear" w:color="auto" w:fill="auto"/>
          </w:tcPr>
          <w:p w14:paraId="2ACCCA86" w14:textId="77777777" w:rsidR="0042351C" w:rsidRPr="0076650A" w:rsidRDefault="0042351C" w:rsidP="007B2A7B">
            <w:r w:rsidRPr="0076650A">
              <w:t>2018**</w:t>
            </w:r>
          </w:p>
        </w:tc>
        <w:tc>
          <w:tcPr>
            <w:tcW w:w="1667" w:type="pct"/>
            <w:shd w:val="clear" w:color="auto" w:fill="auto"/>
          </w:tcPr>
          <w:p w14:paraId="0D823C71" w14:textId="77777777" w:rsidR="0042351C" w:rsidRPr="0076650A" w:rsidRDefault="0042351C" w:rsidP="007B2A7B">
            <w:pPr>
              <w:jc w:val="center"/>
            </w:pPr>
            <w:r w:rsidRPr="0076650A">
              <w:t>71371,44</w:t>
            </w:r>
          </w:p>
        </w:tc>
        <w:tc>
          <w:tcPr>
            <w:tcW w:w="1666" w:type="pct"/>
            <w:shd w:val="clear" w:color="auto" w:fill="auto"/>
          </w:tcPr>
          <w:p w14:paraId="585572A5" w14:textId="77777777" w:rsidR="0042351C" w:rsidRPr="0076650A" w:rsidRDefault="0042351C" w:rsidP="007B2A7B">
            <w:pPr>
              <w:jc w:val="center"/>
            </w:pPr>
            <w:r w:rsidRPr="0076650A">
              <w:t>29235,27</w:t>
            </w:r>
          </w:p>
        </w:tc>
      </w:tr>
      <w:tr w:rsidR="0042351C" w:rsidRPr="0076650A" w14:paraId="5658CBFD" w14:textId="77777777" w:rsidTr="007B2A7B">
        <w:tc>
          <w:tcPr>
            <w:tcW w:w="1667" w:type="pct"/>
            <w:shd w:val="clear" w:color="auto" w:fill="auto"/>
          </w:tcPr>
          <w:p w14:paraId="0E5BBFDC" w14:textId="77777777" w:rsidR="0042351C" w:rsidRPr="0076650A" w:rsidRDefault="0042351C" w:rsidP="007B2A7B">
            <w:r w:rsidRPr="0076650A">
              <w:t>2019**</w:t>
            </w:r>
          </w:p>
        </w:tc>
        <w:tc>
          <w:tcPr>
            <w:tcW w:w="1667" w:type="pct"/>
            <w:shd w:val="clear" w:color="auto" w:fill="auto"/>
          </w:tcPr>
          <w:p w14:paraId="70DC1763" w14:textId="77777777" w:rsidR="0042351C" w:rsidRPr="0076650A" w:rsidRDefault="0042351C" w:rsidP="007B2A7B">
            <w:pPr>
              <w:jc w:val="center"/>
            </w:pPr>
            <w:r w:rsidRPr="0076650A">
              <w:t>72000</w:t>
            </w:r>
          </w:p>
        </w:tc>
        <w:tc>
          <w:tcPr>
            <w:tcW w:w="1666" w:type="pct"/>
            <w:shd w:val="clear" w:color="auto" w:fill="auto"/>
          </w:tcPr>
          <w:p w14:paraId="467A2135" w14:textId="77777777" w:rsidR="0042351C" w:rsidRPr="0076650A" w:rsidRDefault="0042351C" w:rsidP="007B2A7B">
            <w:pPr>
              <w:jc w:val="center"/>
            </w:pPr>
            <w:r w:rsidRPr="0076650A">
              <w:t>30000</w:t>
            </w:r>
          </w:p>
        </w:tc>
      </w:tr>
      <w:tr w:rsidR="0042351C" w:rsidRPr="0076650A" w14:paraId="7EFD117A" w14:textId="77777777" w:rsidTr="007B2A7B">
        <w:tc>
          <w:tcPr>
            <w:tcW w:w="1667" w:type="pct"/>
            <w:shd w:val="clear" w:color="auto" w:fill="auto"/>
          </w:tcPr>
          <w:p w14:paraId="27968BAB" w14:textId="77777777" w:rsidR="0042351C" w:rsidRPr="0076650A" w:rsidRDefault="0042351C" w:rsidP="007B2A7B">
            <w:r w:rsidRPr="0076650A">
              <w:t>Итого:</w:t>
            </w:r>
          </w:p>
        </w:tc>
        <w:tc>
          <w:tcPr>
            <w:tcW w:w="1667" w:type="pct"/>
            <w:shd w:val="clear" w:color="auto" w:fill="auto"/>
            <w:vAlign w:val="center"/>
          </w:tcPr>
          <w:p w14:paraId="5578E208" w14:textId="77777777" w:rsidR="0042351C" w:rsidRPr="0076650A" w:rsidRDefault="0042351C" w:rsidP="007B2A7B">
            <w:pPr>
              <w:jc w:val="center"/>
            </w:pPr>
            <w:r w:rsidRPr="0076650A">
              <w:t>705603,293</w:t>
            </w:r>
          </w:p>
        </w:tc>
        <w:tc>
          <w:tcPr>
            <w:tcW w:w="1666" w:type="pct"/>
            <w:shd w:val="clear" w:color="auto" w:fill="auto"/>
            <w:vAlign w:val="center"/>
          </w:tcPr>
          <w:p w14:paraId="19842E9E" w14:textId="77777777" w:rsidR="0042351C" w:rsidRPr="0076650A" w:rsidRDefault="0042351C" w:rsidP="007B2A7B">
            <w:pPr>
              <w:jc w:val="center"/>
            </w:pPr>
            <w:r w:rsidRPr="0076650A">
              <w:t>282842,46</w:t>
            </w:r>
          </w:p>
        </w:tc>
      </w:tr>
    </w:tbl>
    <w:p w14:paraId="4D946A5C" w14:textId="1A927E0D" w:rsidR="0042351C" w:rsidRPr="002C29E6" w:rsidRDefault="0042351C" w:rsidP="0042351C">
      <w:r w:rsidRPr="0076650A">
        <w:t>** фактическое количество отходов</w:t>
      </w:r>
      <w:r w:rsidR="0044348B" w:rsidRPr="0076650A">
        <w:t>,</w:t>
      </w:r>
      <w:r w:rsidRPr="0076650A">
        <w:t xml:space="preserve"> размещенных на полигоне (по 2-</w:t>
      </w:r>
      <w:r>
        <w:t>ТП –отходы)</w:t>
      </w:r>
    </w:p>
    <w:p w14:paraId="51C11AC5" w14:textId="77777777" w:rsidR="0042351C" w:rsidRPr="001B6B5C" w:rsidRDefault="0042351C" w:rsidP="0042351C">
      <w:r w:rsidRPr="002C29E6">
        <w:t xml:space="preserve">* по </w:t>
      </w:r>
      <w:r>
        <w:t>данным инвентаризации</w:t>
      </w:r>
      <w:r w:rsidRPr="002C29E6">
        <w:t>,</w:t>
      </w:r>
      <w:r>
        <w:t xml:space="preserve"> </w:t>
      </w:r>
      <w:r w:rsidRPr="002C29E6">
        <w:t>проведенной в 2014 году.</w:t>
      </w:r>
    </w:p>
    <w:p w14:paraId="6C785CC9" w14:textId="26B95ED5" w:rsidR="0042351C" w:rsidRDefault="0042351C" w:rsidP="0042351C">
      <w:pPr>
        <w:shd w:val="clear" w:color="auto" w:fill="FFFFFF"/>
        <w:autoSpaceDE w:val="0"/>
        <w:autoSpaceDN w:val="0"/>
        <w:adjustRightInd w:val="0"/>
        <w:spacing w:before="240" w:line="360" w:lineRule="auto"/>
        <w:ind w:firstLine="571"/>
        <w:jc w:val="both"/>
      </w:pPr>
      <w:r>
        <w:t>По данным геодезической съемки на 2018 год (</w:t>
      </w:r>
      <w:r w:rsidRPr="005B784E">
        <w:t>шифр 13-18/04-18-ИГДИ</w:t>
      </w:r>
      <w:r>
        <w:t>) г</w:t>
      </w:r>
      <w:r w:rsidRPr="005B784E">
        <w:t>еометрический объем существующего террикона, с учетом объема котлована</w:t>
      </w:r>
      <w:r>
        <w:t>, ориентировочно составляет 312</w:t>
      </w:r>
      <w:r w:rsidRPr="005B784E">
        <w:t>500 м</w:t>
      </w:r>
      <w:r w:rsidRPr="005B784E">
        <w:rPr>
          <w:vertAlign w:val="superscript"/>
        </w:rPr>
        <w:t>3</w:t>
      </w:r>
      <w:r w:rsidRPr="005B784E">
        <w:t xml:space="preserve">. </w:t>
      </w:r>
      <w:r w:rsidR="00057D5B">
        <w:t>Мощность свалочных масс составляет до 13 м.</w:t>
      </w:r>
    </w:p>
    <w:p w14:paraId="700158DC" w14:textId="77777777" w:rsidR="005017FB" w:rsidRDefault="005017FB" w:rsidP="005017FB">
      <w:pPr>
        <w:shd w:val="clear" w:color="auto" w:fill="FFFFFF"/>
        <w:autoSpaceDE w:val="0"/>
        <w:autoSpaceDN w:val="0"/>
        <w:adjustRightInd w:val="0"/>
        <w:spacing w:line="360" w:lineRule="auto"/>
        <w:ind w:firstLine="571"/>
        <w:jc w:val="both"/>
      </w:pPr>
      <w:r>
        <w:t>Объект реконструкции</w:t>
      </w:r>
      <w:r w:rsidRPr="00692AE2">
        <w:t xml:space="preserve"> является специализированным сооружением, предназначенным для </w:t>
      </w:r>
      <w:r>
        <w:t xml:space="preserve">обработки ТКО, обезвреживания и </w:t>
      </w:r>
      <w:r w:rsidRPr="00692AE2">
        <w:t>захоронения</w:t>
      </w:r>
      <w:r>
        <w:t xml:space="preserve"> «хвостов» сортир</w:t>
      </w:r>
      <w:r w:rsidRPr="00EC0DE8">
        <w:t>овки, а также захоронения промышленных и строительных отходов 4,5 класса опасности. Ис</w:t>
      </w:r>
      <w:r w:rsidRPr="00692AE2">
        <w:t xml:space="preserve">точниками поступления отходов являются образователи отходов (население, объекты общественного назначения, торговые и культурно-бытовые учреждения, производственные предприятия и т.д.). </w:t>
      </w:r>
    </w:p>
    <w:p w14:paraId="7EBAEB2D" w14:textId="77777777" w:rsidR="005017FB" w:rsidRDefault="005017FB" w:rsidP="005017FB">
      <w:pPr>
        <w:shd w:val="clear" w:color="auto" w:fill="FFFFFF"/>
        <w:autoSpaceDE w:val="0"/>
        <w:autoSpaceDN w:val="0"/>
        <w:adjustRightInd w:val="0"/>
        <w:spacing w:line="360" w:lineRule="auto"/>
        <w:ind w:firstLine="571"/>
        <w:jc w:val="both"/>
      </w:pPr>
      <w:r>
        <w:t xml:space="preserve">Реконструкция полигона ТКО </w:t>
      </w:r>
      <w:r w:rsidRPr="00692AE2">
        <w:t>заключается в</w:t>
      </w:r>
      <w:r w:rsidRPr="008D5024">
        <w:t xml:space="preserve"> присоединении к существующему участку </w:t>
      </w:r>
      <w:r>
        <w:t>(№</w:t>
      </w:r>
      <w:r w:rsidRPr="008D5024">
        <w:t xml:space="preserve">47:22:0645001:1 площадью </w:t>
      </w:r>
      <w:r>
        <w:t>5,00</w:t>
      </w:r>
      <w:r w:rsidRPr="008D5024">
        <w:t xml:space="preserve"> га</w:t>
      </w:r>
      <w:r>
        <w:t>),</w:t>
      </w:r>
      <w:r w:rsidRPr="008D5024">
        <w:t xml:space="preserve"> смежн</w:t>
      </w:r>
      <w:r>
        <w:t>ых земельных</w:t>
      </w:r>
      <w:r w:rsidRPr="008D5024">
        <w:t xml:space="preserve"> участк</w:t>
      </w:r>
      <w:r>
        <w:t>ов</w:t>
      </w:r>
      <w:r w:rsidRPr="008D5024">
        <w:t xml:space="preserve"> </w:t>
      </w:r>
      <w:r>
        <w:t>№</w:t>
      </w:r>
      <w:r w:rsidRPr="00737D45">
        <w:t>47:22:0645001:98, №47:22:0645001:99</w:t>
      </w:r>
      <w:r>
        <w:t xml:space="preserve"> общей площадью 2,8</w:t>
      </w:r>
      <w:r w:rsidRPr="0023070F">
        <w:t>496 га и ув</w:t>
      </w:r>
      <w:r w:rsidRPr="008D5024">
        <w:t>еличением вместимости полигона за счёт объединённого террикона существующей и проектируемых карт</w:t>
      </w:r>
      <w:r w:rsidRPr="00272728">
        <w:t xml:space="preserve"> захоронения</w:t>
      </w:r>
      <w:r>
        <w:t xml:space="preserve"> отходов.</w:t>
      </w:r>
    </w:p>
    <w:p w14:paraId="3587F6F9" w14:textId="7138224F" w:rsidR="005017FB" w:rsidRPr="00692AE2" w:rsidRDefault="005017FB" w:rsidP="005017FB">
      <w:pPr>
        <w:shd w:val="clear" w:color="auto" w:fill="FFFFFF"/>
        <w:autoSpaceDE w:val="0"/>
        <w:autoSpaceDN w:val="0"/>
        <w:adjustRightInd w:val="0"/>
        <w:spacing w:line="360" w:lineRule="auto"/>
        <w:ind w:firstLine="571"/>
        <w:jc w:val="both"/>
      </w:pPr>
      <w:r>
        <w:t>С целью</w:t>
      </w:r>
      <w:r w:rsidRPr="00A135F7">
        <w:t xml:space="preserve"> </w:t>
      </w:r>
      <w:r>
        <w:t>минимизации</w:t>
      </w:r>
      <w:r w:rsidRPr="00A135F7">
        <w:t xml:space="preserve"> нагрузки на окружающую среду</w:t>
      </w:r>
      <w:r>
        <w:t xml:space="preserve"> за счет </w:t>
      </w:r>
      <w:r w:rsidRPr="00084E40">
        <w:t>уменьшени</w:t>
      </w:r>
      <w:r>
        <w:t>я</w:t>
      </w:r>
      <w:r w:rsidRPr="00084E40">
        <w:t xml:space="preserve"> количества отходов, подлежащи</w:t>
      </w:r>
      <w:r>
        <w:t xml:space="preserve">х </w:t>
      </w:r>
      <w:r w:rsidRPr="00084E40">
        <w:t>захоронению</w:t>
      </w:r>
      <w:r>
        <w:t xml:space="preserve">, а также вовлечению в хозяйственный оборот вторичных материальных ресурсов на </w:t>
      </w:r>
      <w:r w:rsidR="00057D5B">
        <w:t xml:space="preserve">территории объекта </w:t>
      </w:r>
      <w:r>
        <w:t xml:space="preserve">предусмотрена установка </w:t>
      </w:r>
      <w:r w:rsidRPr="00681F21">
        <w:rPr>
          <w:rFonts w:eastAsia="Mangal"/>
          <w:color w:val="000000"/>
          <w:szCs w:val="20"/>
        </w:rPr>
        <w:t>сортир</w:t>
      </w:r>
      <w:r>
        <w:rPr>
          <w:rFonts w:eastAsia="Mangal"/>
          <w:color w:val="000000"/>
          <w:szCs w:val="20"/>
        </w:rPr>
        <w:t>о</w:t>
      </w:r>
      <w:r w:rsidRPr="00681F21">
        <w:rPr>
          <w:rFonts w:eastAsia="Mangal"/>
          <w:color w:val="000000"/>
          <w:szCs w:val="20"/>
        </w:rPr>
        <w:t>вочного комплекса</w:t>
      </w:r>
      <w:r>
        <w:rPr>
          <w:rFonts w:eastAsia="Mangal"/>
          <w:color w:val="000000"/>
          <w:szCs w:val="20"/>
        </w:rPr>
        <w:t xml:space="preserve">, а также площадка компостирования. </w:t>
      </w:r>
      <w:r w:rsidRPr="00A135F7">
        <w:t xml:space="preserve">Все </w:t>
      </w:r>
      <w:r w:rsidR="0042351C">
        <w:t xml:space="preserve">твердые </w:t>
      </w:r>
      <w:r w:rsidRPr="00A135F7">
        <w:t xml:space="preserve">коммунальные отходы, поступающие </w:t>
      </w:r>
      <w:r w:rsidRPr="00084E40">
        <w:t>на полигон, будут подвергаться сортировке с выделением вторичного сырья, а остатки сортировки</w:t>
      </w:r>
      <w:r>
        <w:t xml:space="preserve"> «хвосты» - направляться</w:t>
      </w:r>
      <w:r w:rsidRPr="00084E40">
        <w:t xml:space="preserve"> </w:t>
      </w:r>
      <w:r>
        <w:t xml:space="preserve">либо </w:t>
      </w:r>
      <w:r w:rsidRPr="00084E40">
        <w:t>на карт</w:t>
      </w:r>
      <w:r>
        <w:t>ы захоронения, либо на участок компостирова</w:t>
      </w:r>
      <w:r w:rsidRPr="002663AF">
        <w:t>ния для последующего использования компостного грунта в качестве изолирующего слоя на картах захоронения.</w:t>
      </w:r>
    </w:p>
    <w:p w14:paraId="3C1A6FA5" w14:textId="77777777" w:rsidR="005017FB" w:rsidRPr="003B729E" w:rsidRDefault="005017FB" w:rsidP="005017FB">
      <w:pPr>
        <w:tabs>
          <w:tab w:val="left" w:pos="180"/>
        </w:tabs>
        <w:spacing w:line="360" w:lineRule="auto"/>
        <w:ind w:right="408" w:firstLine="567"/>
        <w:jc w:val="both"/>
        <w:rPr>
          <w:color w:val="000000"/>
        </w:rPr>
      </w:pPr>
      <w:r w:rsidRPr="003B729E">
        <w:rPr>
          <w:color w:val="000000"/>
        </w:rPr>
        <w:t>Мощность сортировки ТКО – до 70 000 т/год.</w:t>
      </w:r>
    </w:p>
    <w:p w14:paraId="5D39E7D4" w14:textId="77777777" w:rsidR="005017FB" w:rsidRDefault="005017FB" w:rsidP="005017FB">
      <w:pPr>
        <w:tabs>
          <w:tab w:val="left" w:pos="180"/>
        </w:tabs>
        <w:spacing w:line="360" w:lineRule="auto"/>
        <w:ind w:right="408" w:firstLine="567"/>
        <w:jc w:val="both"/>
        <w:rPr>
          <w:rFonts w:eastAsia="Mangal"/>
          <w:color w:val="000000"/>
          <w:szCs w:val="20"/>
        </w:rPr>
      </w:pPr>
      <w:r w:rsidRPr="003B729E">
        <w:rPr>
          <w:color w:val="000000"/>
        </w:rPr>
        <w:t>Мощность полигона – 100 000</w:t>
      </w:r>
      <w:r>
        <w:rPr>
          <w:color w:val="000000"/>
        </w:rPr>
        <w:t xml:space="preserve"> т/год, из которых в</w:t>
      </w:r>
      <w:r w:rsidRPr="00681F21">
        <w:rPr>
          <w:rFonts w:eastAsia="Mangal"/>
          <w:color w:val="000000"/>
          <w:szCs w:val="20"/>
        </w:rPr>
        <w:t xml:space="preserve"> соответствии с заданием на проектирование</w:t>
      </w:r>
      <w:r>
        <w:rPr>
          <w:rFonts w:eastAsia="Mangal"/>
          <w:color w:val="000000"/>
          <w:szCs w:val="20"/>
        </w:rPr>
        <w:t>:</w:t>
      </w:r>
    </w:p>
    <w:p w14:paraId="117F9685" w14:textId="77777777" w:rsidR="005017FB" w:rsidRPr="005017FB" w:rsidRDefault="005017FB" w:rsidP="00FD5E8C">
      <w:pPr>
        <w:pStyle w:val="af1"/>
        <w:widowControl w:val="0"/>
        <w:numPr>
          <w:ilvl w:val="0"/>
          <w:numId w:val="114"/>
        </w:numPr>
        <w:tabs>
          <w:tab w:val="left" w:pos="180"/>
        </w:tabs>
        <w:overflowPunct w:val="0"/>
        <w:autoSpaceDE w:val="0"/>
        <w:autoSpaceDN w:val="0"/>
        <w:adjustRightInd w:val="0"/>
        <w:spacing w:line="360" w:lineRule="auto"/>
        <w:ind w:right="408"/>
        <w:jc w:val="both"/>
        <w:textAlignment w:val="baseline"/>
        <w:rPr>
          <w:rFonts w:eastAsia="Mangal"/>
          <w:color w:val="000000"/>
          <w:sz w:val="24"/>
        </w:rPr>
      </w:pPr>
      <w:r w:rsidRPr="005017FB">
        <w:rPr>
          <w:rFonts w:eastAsia="Mangal"/>
          <w:color w:val="000000"/>
          <w:sz w:val="24"/>
        </w:rPr>
        <w:t>70 000 тонн – твердые коммунальные отходы (примерно 70% по массе от общего объема);</w:t>
      </w:r>
    </w:p>
    <w:p w14:paraId="66BE325F" w14:textId="77777777" w:rsidR="005017FB" w:rsidRPr="005017FB" w:rsidRDefault="005017FB" w:rsidP="00FD5E8C">
      <w:pPr>
        <w:pStyle w:val="af1"/>
        <w:widowControl w:val="0"/>
        <w:numPr>
          <w:ilvl w:val="0"/>
          <w:numId w:val="114"/>
        </w:numPr>
        <w:tabs>
          <w:tab w:val="left" w:pos="180"/>
        </w:tabs>
        <w:overflowPunct w:val="0"/>
        <w:autoSpaceDE w:val="0"/>
        <w:autoSpaceDN w:val="0"/>
        <w:adjustRightInd w:val="0"/>
        <w:spacing w:line="360" w:lineRule="auto"/>
        <w:ind w:left="1276" w:right="408"/>
        <w:jc w:val="both"/>
        <w:textAlignment w:val="baseline"/>
        <w:rPr>
          <w:rFonts w:eastAsia="Mangal"/>
          <w:color w:val="000000"/>
          <w:sz w:val="24"/>
        </w:rPr>
      </w:pPr>
      <w:r w:rsidRPr="005017FB">
        <w:rPr>
          <w:rFonts w:eastAsia="Mangal"/>
          <w:color w:val="000000"/>
          <w:sz w:val="24"/>
        </w:rPr>
        <w:t>30</w:t>
      </w:r>
      <w:r w:rsidRPr="005017FB">
        <w:rPr>
          <w:rFonts w:eastAsia="Mangal"/>
          <w:color w:val="000000"/>
          <w:sz w:val="24"/>
          <w:lang w:val="en-US"/>
        </w:rPr>
        <w:t> </w:t>
      </w:r>
      <w:r w:rsidRPr="005017FB">
        <w:rPr>
          <w:rFonts w:eastAsia="Mangal"/>
          <w:color w:val="000000"/>
          <w:sz w:val="24"/>
        </w:rPr>
        <w:t>000 тонн – промышленные отходы, разрешенные к размещению на полигоне ТКО в соответствии с требованиями п.2.4 и п.8 Санитарных правил СП 2.1.7.1038-01 “Гигиенические требования к устройству и содержанию полигонов для твердых бытовых отходов” (см. п. 4 данного подраздела).</w:t>
      </w:r>
    </w:p>
    <w:p w14:paraId="5EFBFB7A" w14:textId="530793F0" w:rsidR="0080406E" w:rsidRPr="005017FB" w:rsidRDefault="0080406E" w:rsidP="0080406E">
      <w:pPr>
        <w:shd w:val="clear" w:color="auto" w:fill="FFFFFF"/>
        <w:autoSpaceDE w:val="0"/>
        <w:autoSpaceDN w:val="0"/>
        <w:adjustRightInd w:val="0"/>
        <w:spacing w:line="360" w:lineRule="auto"/>
        <w:ind w:firstLine="567"/>
        <w:jc w:val="both"/>
      </w:pPr>
      <w:r w:rsidRPr="005017FB">
        <w:t>Расчетны</w:t>
      </w:r>
      <w:r w:rsidR="005017FB" w:rsidRPr="005017FB">
        <w:t xml:space="preserve">й срок эксплуатации полигона – </w:t>
      </w:r>
      <w:r w:rsidRPr="005017FB">
        <w:t>4,</w:t>
      </w:r>
      <w:r w:rsidR="005017FB" w:rsidRPr="005017FB">
        <w:t>7</w:t>
      </w:r>
      <w:r w:rsidRPr="005017FB">
        <w:t xml:space="preserve"> лет.</w:t>
      </w:r>
    </w:p>
    <w:p w14:paraId="332DF23A" w14:textId="77777777" w:rsidR="00137A91" w:rsidRPr="005017FB" w:rsidRDefault="00137A91" w:rsidP="00137A91">
      <w:pPr>
        <w:spacing w:line="360" w:lineRule="auto"/>
        <w:ind w:firstLine="567"/>
        <w:jc w:val="both"/>
      </w:pPr>
      <w:r w:rsidRPr="005017FB">
        <w:t>На полигон запрещается принимать:</w:t>
      </w:r>
    </w:p>
    <w:p w14:paraId="04B25DC3" w14:textId="77777777" w:rsidR="00137A91" w:rsidRPr="005017FB" w:rsidRDefault="00137A91" w:rsidP="00137A91">
      <w:pPr>
        <w:spacing w:line="360" w:lineRule="auto"/>
        <w:ind w:firstLine="567"/>
        <w:jc w:val="both"/>
      </w:pPr>
      <w:r w:rsidRPr="005017FB">
        <w:t>- отходы влажностью более 85%;</w:t>
      </w:r>
    </w:p>
    <w:p w14:paraId="49C3A847" w14:textId="77777777" w:rsidR="00137A91" w:rsidRPr="005017FB" w:rsidRDefault="00137A91" w:rsidP="00137A91">
      <w:pPr>
        <w:spacing w:line="360" w:lineRule="auto"/>
        <w:ind w:firstLine="567"/>
        <w:jc w:val="both"/>
      </w:pPr>
      <w:r w:rsidRPr="005017FB">
        <w:t>- отходы, обладающие взрывоопасными, огнеопасными, самовоспламеняющимися, самовозгорающимися свойствами;</w:t>
      </w:r>
    </w:p>
    <w:p w14:paraId="721B8C99" w14:textId="77777777" w:rsidR="00137A91" w:rsidRPr="005017FB" w:rsidRDefault="00137A91" w:rsidP="00137A91">
      <w:pPr>
        <w:spacing w:line="360" w:lineRule="auto"/>
        <w:ind w:firstLine="567"/>
        <w:jc w:val="both"/>
      </w:pPr>
      <w:r w:rsidRPr="005017FB">
        <w:t>- радиоактивные отходы;</w:t>
      </w:r>
    </w:p>
    <w:p w14:paraId="25EDBD7F" w14:textId="77777777" w:rsidR="00137A91" w:rsidRPr="005017FB" w:rsidRDefault="00137A91" w:rsidP="00137A91">
      <w:pPr>
        <w:spacing w:line="360" w:lineRule="auto"/>
        <w:ind w:firstLine="567"/>
        <w:jc w:val="both"/>
      </w:pPr>
      <w:r w:rsidRPr="005017FB">
        <w:t>- отходы, указанные в Распоряжении Правительства РФ от 25 июля 2017 года № 1589-р, в состав которых входят полезные компоненты;</w:t>
      </w:r>
    </w:p>
    <w:p w14:paraId="2C8B8AFA" w14:textId="77777777" w:rsidR="00137A91" w:rsidRPr="005017FB" w:rsidRDefault="00137A91" w:rsidP="00137A91">
      <w:pPr>
        <w:spacing w:line="360" w:lineRule="auto"/>
        <w:ind w:firstLine="567"/>
        <w:jc w:val="both"/>
      </w:pPr>
      <w:r w:rsidRPr="005017FB">
        <w:t>- инфицированные отходы от медицинских и ветеринарных учреждений;</w:t>
      </w:r>
    </w:p>
    <w:p w14:paraId="005F6A7F" w14:textId="77777777" w:rsidR="00137A91" w:rsidRPr="005017FB" w:rsidRDefault="00137A91" w:rsidP="00137A91">
      <w:pPr>
        <w:spacing w:line="360" w:lineRule="auto"/>
        <w:ind w:firstLine="567"/>
        <w:jc w:val="both"/>
      </w:pPr>
      <w:r w:rsidRPr="005017FB">
        <w:t>- биологические отходы;</w:t>
      </w:r>
    </w:p>
    <w:p w14:paraId="67853D29" w14:textId="77777777" w:rsidR="00137A91" w:rsidRPr="005017FB" w:rsidRDefault="00137A91" w:rsidP="00137A91">
      <w:pPr>
        <w:spacing w:line="360" w:lineRule="auto"/>
        <w:ind w:firstLine="567"/>
        <w:jc w:val="both"/>
      </w:pPr>
      <w:r w:rsidRPr="005017FB">
        <w:t>- отходы, содержащие стойкие органические загрязнители;</w:t>
      </w:r>
    </w:p>
    <w:p w14:paraId="7D88427B" w14:textId="77777777" w:rsidR="00137A91" w:rsidRPr="005017FB" w:rsidRDefault="00137A91" w:rsidP="00137A91">
      <w:pPr>
        <w:spacing w:line="360" w:lineRule="auto"/>
        <w:ind w:firstLine="567"/>
        <w:jc w:val="both"/>
      </w:pPr>
      <w:r w:rsidRPr="005017FB">
        <w:t xml:space="preserve">- пестициды. </w:t>
      </w:r>
    </w:p>
    <w:p w14:paraId="582950DE" w14:textId="77777777" w:rsidR="00642D96" w:rsidRPr="00565DFC" w:rsidRDefault="00642D96" w:rsidP="00642D96">
      <w:pPr>
        <w:suppressAutoHyphens/>
        <w:spacing w:line="360" w:lineRule="auto"/>
        <w:ind w:firstLine="567"/>
        <w:jc w:val="both"/>
        <w:rPr>
          <w:color w:val="000000"/>
        </w:rPr>
      </w:pPr>
      <w:r w:rsidRPr="00565DFC">
        <w:rPr>
          <w:color w:val="000000"/>
        </w:rPr>
        <w:t>Порядок приема отходов на полигон включает:</w:t>
      </w:r>
    </w:p>
    <w:p w14:paraId="44104B7C" w14:textId="77777777" w:rsidR="00642D96" w:rsidRPr="00565DFC" w:rsidRDefault="00642D96" w:rsidP="00642D96">
      <w:pPr>
        <w:suppressAutoHyphens/>
        <w:spacing w:line="360" w:lineRule="auto"/>
        <w:ind w:firstLine="567"/>
        <w:jc w:val="both"/>
        <w:rPr>
          <w:color w:val="000000"/>
        </w:rPr>
      </w:pPr>
      <w:r w:rsidRPr="00565DFC">
        <w:rPr>
          <w:color w:val="000000"/>
        </w:rPr>
        <w:t>- проверку документов на отходы (информацию о химическом и (или) компонентном составе отходов, отнесение отходов к определенному виду и классу опасности, и сопровождаемую для отходов 4 класса копиями паспортов опасных отходов);</w:t>
      </w:r>
    </w:p>
    <w:p w14:paraId="402CB108" w14:textId="77777777" w:rsidR="00642D96" w:rsidRPr="00565DFC" w:rsidRDefault="00642D96" w:rsidP="00642D96">
      <w:pPr>
        <w:suppressAutoHyphens/>
        <w:spacing w:line="360" w:lineRule="auto"/>
        <w:ind w:firstLine="567"/>
        <w:jc w:val="both"/>
        <w:rPr>
          <w:color w:val="000000"/>
        </w:rPr>
      </w:pPr>
      <w:r w:rsidRPr="00565DFC">
        <w:rPr>
          <w:color w:val="000000"/>
        </w:rPr>
        <w:t>- визуальный осмотр отходов при въезде и на месте их разгрузки;</w:t>
      </w:r>
    </w:p>
    <w:p w14:paraId="0D9069B5" w14:textId="77777777" w:rsidR="00642D96" w:rsidRPr="00565DFC" w:rsidRDefault="00642D96" w:rsidP="00642D96">
      <w:pPr>
        <w:suppressAutoHyphens/>
        <w:spacing w:line="360" w:lineRule="auto"/>
        <w:ind w:firstLine="567"/>
        <w:jc w:val="both"/>
        <w:rPr>
          <w:color w:val="000000"/>
        </w:rPr>
      </w:pPr>
      <w:r w:rsidRPr="00565DFC">
        <w:rPr>
          <w:color w:val="000000"/>
        </w:rPr>
        <w:t>- сверка содержимого отходов с представленной документацией;</w:t>
      </w:r>
    </w:p>
    <w:p w14:paraId="78340A82" w14:textId="77777777" w:rsidR="00642D96" w:rsidRPr="00565DFC" w:rsidRDefault="00642D96" w:rsidP="00642D96">
      <w:pPr>
        <w:suppressAutoHyphens/>
        <w:spacing w:line="360" w:lineRule="auto"/>
        <w:ind w:firstLine="567"/>
        <w:jc w:val="both"/>
        <w:rPr>
          <w:color w:val="000000"/>
        </w:rPr>
      </w:pPr>
      <w:r w:rsidRPr="00565DFC">
        <w:rPr>
          <w:color w:val="000000"/>
        </w:rPr>
        <w:t>- ведение реестра количества и видов отходов, размещенных на полигоне;</w:t>
      </w:r>
    </w:p>
    <w:p w14:paraId="7F84218C" w14:textId="77777777" w:rsidR="00642D96" w:rsidRDefault="00642D96" w:rsidP="00642D96">
      <w:pPr>
        <w:suppressAutoHyphens/>
        <w:spacing w:line="360" w:lineRule="auto"/>
        <w:ind w:firstLine="567"/>
        <w:jc w:val="both"/>
        <w:rPr>
          <w:color w:val="000000"/>
        </w:rPr>
      </w:pPr>
      <w:r w:rsidRPr="00565DFC">
        <w:rPr>
          <w:color w:val="000000"/>
        </w:rPr>
        <w:t>- все отходы проходят дозиметрический контроль.</w:t>
      </w:r>
    </w:p>
    <w:p w14:paraId="704A64BE" w14:textId="77777777" w:rsidR="005017FB" w:rsidRDefault="005017FB" w:rsidP="005017FB">
      <w:pPr>
        <w:shd w:val="clear" w:color="auto" w:fill="FFFFFF"/>
        <w:autoSpaceDE w:val="0"/>
        <w:autoSpaceDN w:val="0"/>
        <w:adjustRightInd w:val="0"/>
        <w:spacing w:line="360" w:lineRule="auto"/>
        <w:ind w:firstLine="571"/>
        <w:jc w:val="both"/>
      </w:pPr>
      <w:r>
        <w:t>Компоновка сооружений объекта определяется его назначением и поэтому территория полигона делится на две зоны:</w:t>
      </w:r>
    </w:p>
    <w:p w14:paraId="7107BC70" w14:textId="77777777" w:rsidR="005017FB" w:rsidRDefault="005017FB" w:rsidP="005017FB">
      <w:pPr>
        <w:shd w:val="clear" w:color="auto" w:fill="FFFFFF"/>
        <w:autoSpaceDE w:val="0"/>
        <w:autoSpaceDN w:val="0"/>
        <w:adjustRightInd w:val="0"/>
        <w:spacing w:line="360" w:lineRule="auto"/>
        <w:ind w:firstLine="571"/>
        <w:jc w:val="both"/>
      </w:pPr>
      <w:r>
        <w:t></w:t>
      </w:r>
      <w:r>
        <w:tab/>
        <w:t>производственная;</w:t>
      </w:r>
    </w:p>
    <w:p w14:paraId="50D518C9" w14:textId="77777777" w:rsidR="005017FB" w:rsidRDefault="005017FB" w:rsidP="005017FB">
      <w:pPr>
        <w:shd w:val="clear" w:color="auto" w:fill="FFFFFF"/>
        <w:autoSpaceDE w:val="0"/>
        <w:autoSpaceDN w:val="0"/>
        <w:adjustRightInd w:val="0"/>
        <w:spacing w:line="360" w:lineRule="auto"/>
        <w:ind w:firstLine="571"/>
        <w:jc w:val="both"/>
      </w:pPr>
      <w:r>
        <w:t></w:t>
      </w:r>
      <w:r>
        <w:tab/>
        <w:t>административно-хозяйственная.</w:t>
      </w:r>
    </w:p>
    <w:p w14:paraId="1A24B9DA" w14:textId="77777777" w:rsidR="005017FB" w:rsidRDefault="005017FB" w:rsidP="005017FB">
      <w:pPr>
        <w:shd w:val="clear" w:color="auto" w:fill="FFFFFF"/>
        <w:autoSpaceDE w:val="0"/>
        <w:autoSpaceDN w:val="0"/>
        <w:adjustRightInd w:val="0"/>
        <w:spacing w:line="360" w:lineRule="auto"/>
        <w:ind w:firstLine="571"/>
        <w:jc w:val="both"/>
      </w:pPr>
      <w:r>
        <w:t>Территория полигона огорожена сетчатым ограждением, въезд и выезд на площадку оборудованы шлагбаумами, на подъездной дороге расположены ворота.</w:t>
      </w:r>
    </w:p>
    <w:p w14:paraId="0DFAAA14" w14:textId="77777777" w:rsidR="005017FB" w:rsidRDefault="005017FB" w:rsidP="005017FB">
      <w:pPr>
        <w:widowControl w:val="0"/>
        <w:tabs>
          <w:tab w:val="left" w:pos="180"/>
        </w:tabs>
        <w:overflowPunct w:val="0"/>
        <w:autoSpaceDE w:val="0"/>
        <w:autoSpaceDN w:val="0"/>
        <w:adjustRightInd w:val="0"/>
        <w:spacing w:line="360" w:lineRule="auto"/>
        <w:ind w:right="-142" w:firstLine="567"/>
        <w:jc w:val="both"/>
        <w:textAlignment w:val="baseline"/>
        <w:rPr>
          <w:rFonts w:eastAsia="Mangal"/>
          <w:color w:val="000000"/>
          <w:szCs w:val="20"/>
        </w:rPr>
      </w:pPr>
      <w:r>
        <w:rPr>
          <w:rFonts w:eastAsia="Mangal"/>
          <w:color w:val="000000"/>
          <w:szCs w:val="20"/>
        </w:rPr>
        <w:t xml:space="preserve">Согласно генеральному плану проекта на территории полигона располагаются: </w:t>
      </w:r>
    </w:p>
    <w:p w14:paraId="645B787C" w14:textId="77777777" w:rsidR="005017FB" w:rsidRPr="00D356D6" w:rsidRDefault="005017FB" w:rsidP="00FD5E8C">
      <w:pPr>
        <w:pStyle w:val="af1"/>
        <w:widowControl w:val="0"/>
        <w:numPr>
          <w:ilvl w:val="0"/>
          <w:numId w:val="115"/>
        </w:numPr>
        <w:tabs>
          <w:tab w:val="left" w:pos="180"/>
        </w:tabs>
        <w:overflowPunct w:val="0"/>
        <w:autoSpaceDE w:val="0"/>
        <w:autoSpaceDN w:val="0"/>
        <w:adjustRightInd w:val="0"/>
        <w:spacing w:line="360" w:lineRule="auto"/>
        <w:ind w:right="-142"/>
        <w:contextualSpacing w:val="0"/>
        <w:jc w:val="both"/>
        <w:textAlignment w:val="baseline"/>
        <w:rPr>
          <w:rFonts w:eastAsia="Mangal"/>
          <w:color w:val="000000"/>
          <w:sz w:val="24"/>
          <w:szCs w:val="24"/>
        </w:rPr>
      </w:pPr>
      <w:r w:rsidRPr="00D356D6">
        <w:rPr>
          <w:rFonts w:eastAsia="Mangal"/>
          <w:color w:val="000000"/>
          <w:sz w:val="24"/>
          <w:szCs w:val="24"/>
        </w:rPr>
        <w:t>КПП (реконструкция);</w:t>
      </w:r>
    </w:p>
    <w:p w14:paraId="242A283B" w14:textId="77777777" w:rsidR="005017FB" w:rsidRPr="00D356D6" w:rsidRDefault="005017FB" w:rsidP="00FD5E8C">
      <w:pPr>
        <w:pStyle w:val="af1"/>
        <w:widowControl w:val="0"/>
        <w:numPr>
          <w:ilvl w:val="0"/>
          <w:numId w:val="115"/>
        </w:numPr>
        <w:tabs>
          <w:tab w:val="left" w:pos="180"/>
        </w:tabs>
        <w:overflowPunct w:val="0"/>
        <w:autoSpaceDE w:val="0"/>
        <w:autoSpaceDN w:val="0"/>
        <w:adjustRightInd w:val="0"/>
        <w:spacing w:line="360" w:lineRule="auto"/>
        <w:ind w:right="-142"/>
        <w:contextualSpacing w:val="0"/>
        <w:jc w:val="both"/>
        <w:textAlignment w:val="baseline"/>
        <w:rPr>
          <w:rFonts w:eastAsia="Mangal"/>
          <w:color w:val="000000"/>
          <w:sz w:val="24"/>
          <w:szCs w:val="24"/>
        </w:rPr>
      </w:pPr>
      <w:r w:rsidRPr="00D356D6">
        <w:rPr>
          <w:rFonts w:eastAsia="Mangal"/>
          <w:color w:val="000000"/>
          <w:sz w:val="24"/>
          <w:szCs w:val="24"/>
        </w:rPr>
        <w:t>Сортировочная линия (новое строительство);</w:t>
      </w:r>
    </w:p>
    <w:p w14:paraId="00562A97" w14:textId="77777777" w:rsidR="005017FB" w:rsidRPr="00D356D6" w:rsidRDefault="005017FB" w:rsidP="00FD5E8C">
      <w:pPr>
        <w:pStyle w:val="af1"/>
        <w:widowControl w:val="0"/>
        <w:numPr>
          <w:ilvl w:val="0"/>
          <w:numId w:val="115"/>
        </w:numPr>
        <w:tabs>
          <w:tab w:val="left" w:pos="180"/>
        </w:tabs>
        <w:overflowPunct w:val="0"/>
        <w:autoSpaceDE w:val="0"/>
        <w:autoSpaceDN w:val="0"/>
        <w:adjustRightInd w:val="0"/>
        <w:spacing w:line="360" w:lineRule="auto"/>
        <w:ind w:right="-142"/>
        <w:contextualSpacing w:val="0"/>
        <w:jc w:val="both"/>
        <w:textAlignment w:val="baseline"/>
        <w:rPr>
          <w:rFonts w:eastAsia="Mangal"/>
          <w:color w:val="000000"/>
          <w:sz w:val="24"/>
          <w:szCs w:val="24"/>
        </w:rPr>
      </w:pPr>
      <w:r w:rsidRPr="00D356D6">
        <w:rPr>
          <w:rFonts w:eastAsia="Mangal"/>
          <w:color w:val="000000"/>
          <w:sz w:val="24"/>
          <w:szCs w:val="24"/>
        </w:rPr>
        <w:t>Дизельный генератор (реконструкция);</w:t>
      </w:r>
    </w:p>
    <w:p w14:paraId="04AC9D74" w14:textId="77777777" w:rsidR="005017FB" w:rsidRPr="00D356D6" w:rsidRDefault="005017FB" w:rsidP="00FD5E8C">
      <w:pPr>
        <w:pStyle w:val="af1"/>
        <w:widowControl w:val="0"/>
        <w:numPr>
          <w:ilvl w:val="0"/>
          <w:numId w:val="115"/>
        </w:numPr>
        <w:tabs>
          <w:tab w:val="left" w:pos="180"/>
        </w:tabs>
        <w:overflowPunct w:val="0"/>
        <w:autoSpaceDE w:val="0"/>
        <w:autoSpaceDN w:val="0"/>
        <w:adjustRightInd w:val="0"/>
        <w:spacing w:line="360" w:lineRule="auto"/>
        <w:ind w:right="-142"/>
        <w:contextualSpacing w:val="0"/>
        <w:jc w:val="both"/>
        <w:textAlignment w:val="baseline"/>
        <w:rPr>
          <w:rFonts w:eastAsia="Mangal"/>
          <w:color w:val="000000"/>
          <w:sz w:val="24"/>
          <w:szCs w:val="24"/>
        </w:rPr>
      </w:pPr>
      <w:r w:rsidRPr="00D356D6">
        <w:rPr>
          <w:rFonts w:eastAsia="Mangal"/>
          <w:color w:val="000000"/>
          <w:sz w:val="24"/>
          <w:szCs w:val="24"/>
        </w:rPr>
        <w:t>Участок складирования и захоронения ТКО (реконструкция);</w:t>
      </w:r>
    </w:p>
    <w:p w14:paraId="6D212044" w14:textId="77777777" w:rsidR="005017FB" w:rsidRPr="00D356D6" w:rsidRDefault="005017FB" w:rsidP="00FD5E8C">
      <w:pPr>
        <w:pStyle w:val="af1"/>
        <w:widowControl w:val="0"/>
        <w:numPr>
          <w:ilvl w:val="0"/>
          <w:numId w:val="115"/>
        </w:numPr>
        <w:tabs>
          <w:tab w:val="left" w:pos="180"/>
        </w:tabs>
        <w:overflowPunct w:val="0"/>
        <w:autoSpaceDE w:val="0"/>
        <w:autoSpaceDN w:val="0"/>
        <w:adjustRightInd w:val="0"/>
        <w:spacing w:line="360" w:lineRule="auto"/>
        <w:ind w:right="-142"/>
        <w:contextualSpacing w:val="0"/>
        <w:jc w:val="both"/>
        <w:textAlignment w:val="baseline"/>
        <w:rPr>
          <w:rFonts w:eastAsia="Mangal"/>
          <w:color w:val="FF0000"/>
          <w:sz w:val="24"/>
          <w:szCs w:val="24"/>
        </w:rPr>
      </w:pPr>
      <w:r w:rsidRPr="00D356D6">
        <w:rPr>
          <w:rFonts w:eastAsia="Mangal"/>
          <w:color w:val="000000"/>
          <w:sz w:val="24"/>
          <w:szCs w:val="24"/>
        </w:rPr>
        <w:t>Административно-бытовой корпус (АБК) (новое строительство);</w:t>
      </w:r>
    </w:p>
    <w:p w14:paraId="2ADFB099" w14:textId="77777777" w:rsidR="005017FB" w:rsidRPr="00D356D6" w:rsidRDefault="005017FB" w:rsidP="00FD5E8C">
      <w:pPr>
        <w:pStyle w:val="af1"/>
        <w:widowControl w:val="0"/>
        <w:numPr>
          <w:ilvl w:val="0"/>
          <w:numId w:val="115"/>
        </w:numPr>
        <w:tabs>
          <w:tab w:val="left" w:pos="180"/>
        </w:tabs>
        <w:overflowPunct w:val="0"/>
        <w:autoSpaceDE w:val="0"/>
        <w:autoSpaceDN w:val="0"/>
        <w:adjustRightInd w:val="0"/>
        <w:spacing w:line="360" w:lineRule="auto"/>
        <w:ind w:right="-142"/>
        <w:contextualSpacing w:val="0"/>
        <w:jc w:val="both"/>
        <w:textAlignment w:val="baseline"/>
        <w:rPr>
          <w:rFonts w:eastAsia="Mangal"/>
          <w:color w:val="000000"/>
          <w:sz w:val="24"/>
          <w:szCs w:val="24"/>
        </w:rPr>
      </w:pPr>
      <w:r w:rsidRPr="00D356D6">
        <w:rPr>
          <w:rFonts w:eastAsia="Mangal"/>
          <w:color w:val="000000"/>
          <w:sz w:val="24"/>
          <w:szCs w:val="24"/>
        </w:rPr>
        <w:t>Ворота распашные (новое строительство);</w:t>
      </w:r>
    </w:p>
    <w:p w14:paraId="6286B3D3" w14:textId="77777777" w:rsidR="005017FB" w:rsidRPr="00D356D6" w:rsidRDefault="005017FB" w:rsidP="00FD5E8C">
      <w:pPr>
        <w:pStyle w:val="af1"/>
        <w:widowControl w:val="0"/>
        <w:numPr>
          <w:ilvl w:val="0"/>
          <w:numId w:val="115"/>
        </w:numPr>
        <w:tabs>
          <w:tab w:val="left" w:pos="180"/>
        </w:tabs>
        <w:overflowPunct w:val="0"/>
        <w:autoSpaceDE w:val="0"/>
        <w:autoSpaceDN w:val="0"/>
        <w:adjustRightInd w:val="0"/>
        <w:spacing w:line="360" w:lineRule="auto"/>
        <w:ind w:right="-142"/>
        <w:contextualSpacing w:val="0"/>
        <w:jc w:val="both"/>
        <w:textAlignment w:val="baseline"/>
        <w:rPr>
          <w:rFonts w:eastAsia="Mangal"/>
          <w:color w:val="000000"/>
          <w:sz w:val="24"/>
          <w:szCs w:val="24"/>
        </w:rPr>
      </w:pPr>
      <w:r w:rsidRPr="00D356D6">
        <w:rPr>
          <w:rFonts w:eastAsia="Mangal"/>
          <w:color w:val="000000"/>
          <w:sz w:val="24"/>
          <w:szCs w:val="24"/>
        </w:rPr>
        <w:t>Шлагбаум (новое строительство);</w:t>
      </w:r>
    </w:p>
    <w:p w14:paraId="64AD821D" w14:textId="77777777" w:rsidR="005017FB" w:rsidRPr="00D356D6" w:rsidRDefault="005017FB" w:rsidP="00FD5E8C">
      <w:pPr>
        <w:pStyle w:val="af1"/>
        <w:widowControl w:val="0"/>
        <w:numPr>
          <w:ilvl w:val="0"/>
          <w:numId w:val="115"/>
        </w:numPr>
        <w:tabs>
          <w:tab w:val="left" w:pos="180"/>
        </w:tabs>
        <w:overflowPunct w:val="0"/>
        <w:autoSpaceDE w:val="0"/>
        <w:autoSpaceDN w:val="0"/>
        <w:adjustRightInd w:val="0"/>
        <w:spacing w:line="360" w:lineRule="auto"/>
        <w:ind w:right="-142"/>
        <w:contextualSpacing w:val="0"/>
        <w:jc w:val="both"/>
        <w:textAlignment w:val="baseline"/>
        <w:rPr>
          <w:rFonts w:eastAsia="Mangal"/>
          <w:color w:val="000000"/>
          <w:sz w:val="24"/>
          <w:szCs w:val="24"/>
        </w:rPr>
      </w:pPr>
      <w:r w:rsidRPr="00D356D6">
        <w:rPr>
          <w:rFonts w:eastAsia="Mangal"/>
          <w:color w:val="000000"/>
          <w:sz w:val="24"/>
          <w:szCs w:val="24"/>
        </w:rPr>
        <w:t>Навес для техники (новое строительство);</w:t>
      </w:r>
    </w:p>
    <w:p w14:paraId="6F6571EB" w14:textId="77777777" w:rsidR="005017FB" w:rsidRPr="00D356D6" w:rsidRDefault="005017FB" w:rsidP="00FD5E8C">
      <w:pPr>
        <w:pStyle w:val="af1"/>
        <w:widowControl w:val="0"/>
        <w:numPr>
          <w:ilvl w:val="0"/>
          <w:numId w:val="115"/>
        </w:numPr>
        <w:tabs>
          <w:tab w:val="left" w:pos="180"/>
        </w:tabs>
        <w:overflowPunct w:val="0"/>
        <w:autoSpaceDE w:val="0"/>
        <w:autoSpaceDN w:val="0"/>
        <w:adjustRightInd w:val="0"/>
        <w:spacing w:line="360" w:lineRule="auto"/>
        <w:ind w:right="-142"/>
        <w:contextualSpacing w:val="0"/>
        <w:jc w:val="both"/>
        <w:textAlignment w:val="baseline"/>
        <w:rPr>
          <w:rFonts w:eastAsia="Mangal"/>
          <w:color w:val="000000"/>
          <w:sz w:val="24"/>
          <w:szCs w:val="24"/>
        </w:rPr>
      </w:pPr>
      <w:r w:rsidRPr="00D356D6">
        <w:rPr>
          <w:rFonts w:eastAsia="Mangal"/>
          <w:color w:val="000000"/>
          <w:sz w:val="24"/>
          <w:szCs w:val="24"/>
        </w:rPr>
        <w:t>Дезинфекционный барьер (новое строительство);</w:t>
      </w:r>
    </w:p>
    <w:p w14:paraId="21D026FB" w14:textId="77777777" w:rsidR="005017FB" w:rsidRPr="00D356D6" w:rsidRDefault="005017FB" w:rsidP="00FD5E8C">
      <w:pPr>
        <w:pStyle w:val="af1"/>
        <w:widowControl w:val="0"/>
        <w:numPr>
          <w:ilvl w:val="0"/>
          <w:numId w:val="115"/>
        </w:numPr>
        <w:tabs>
          <w:tab w:val="left" w:pos="180"/>
        </w:tabs>
        <w:overflowPunct w:val="0"/>
        <w:autoSpaceDE w:val="0"/>
        <w:autoSpaceDN w:val="0"/>
        <w:adjustRightInd w:val="0"/>
        <w:spacing w:line="360" w:lineRule="auto"/>
        <w:ind w:right="-142"/>
        <w:contextualSpacing w:val="0"/>
        <w:jc w:val="both"/>
        <w:textAlignment w:val="baseline"/>
        <w:rPr>
          <w:rFonts w:eastAsia="Mangal"/>
          <w:color w:val="000000"/>
          <w:sz w:val="24"/>
          <w:szCs w:val="24"/>
        </w:rPr>
      </w:pPr>
      <w:r w:rsidRPr="00D356D6">
        <w:rPr>
          <w:rFonts w:eastAsia="Mangal"/>
          <w:color w:val="000000"/>
          <w:sz w:val="24"/>
          <w:szCs w:val="24"/>
        </w:rPr>
        <w:t>Автовесы бесфундаментные (новое строительство);</w:t>
      </w:r>
    </w:p>
    <w:p w14:paraId="49742028" w14:textId="77777777" w:rsidR="005017FB" w:rsidRPr="00D356D6" w:rsidRDefault="005017FB" w:rsidP="00FD5E8C">
      <w:pPr>
        <w:pStyle w:val="af1"/>
        <w:widowControl w:val="0"/>
        <w:numPr>
          <w:ilvl w:val="0"/>
          <w:numId w:val="115"/>
        </w:numPr>
        <w:tabs>
          <w:tab w:val="left" w:pos="180"/>
        </w:tabs>
        <w:overflowPunct w:val="0"/>
        <w:autoSpaceDE w:val="0"/>
        <w:autoSpaceDN w:val="0"/>
        <w:adjustRightInd w:val="0"/>
        <w:spacing w:line="360" w:lineRule="auto"/>
        <w:ind w:right="-142"/>
        <w:contextualSpacing w:val="0"/>
        <w:jc w:val="both"/>
        <w:textAlignment w:val="baseline"/>
        <w:rPr>
          <w:rFonts w:eastAsia="Mangal"/>
          <w:color w:val="000000"/>
          <w:sz w:val="24"/>
          <w:szCs w:val="24"/>
        </w:rPr>
      </w:pPr>
      <w:r w:rsidRPr="00D356D6">
        <w:rPr>
          <w:rFonts w:eastAsia="Mangal"/>
          <w:color w:val="000000"/>
          <w:sz w:val="24"/>
          <w:szCs w:val="24"/>
        </w:rPr>
        <w:t>Очистные сооружения ливневых стоков площадки ТКО (новое строительство);</w:t>
      </w:r>
    </w:p>
    <w:p w14:paraId="0702887C" w14:textId="77777777" w:rsidR="005017FB" w:rsidRPr="00D356D6" w:rsidRDefault="005017FB" w:rsidP="00057D5B">
      <w:pPr>
        <w:pStyle w:val="af1"/>
        <w:widowControl w:val="0"/>
        <w:numPr>
          <w:ilvl w:val="0"/>
          <w:numId w:val="115"/>
        </w:numPr>
        <w:tabs>
          <w:tab w:val="left" w:pos="180"/>
        </w:tabs>
        <w:overflowPunct w:val="0"/>
        <w:autoSpaceDE w:val="0"/>
        <w:autoSpaceDN w:val="0"/>
        <w:adjustRightInd w:val="0"/>
        <w:spacing w:line="360" w:lineRule="auto"/>
        <w:ind w:right="-2"/>
        <w:contextualSpacing w:val="0"/>
        <w:jc w:val="both"/>
        <w:textAlignment w:val="baseline"/>
        <w:rPr>
          <w:rFonts w:eastAsia="Mangal"/>
          <w:color w:val="000000"/>
          <w:sz w:val="24"/>
          <w:szCs w:val="24"/>
        </w:rPr>
      </w:pPr>
      <w:r w:rsidRPr="00D356D6">
        <w:rPr>
          <w:rFonts w:eastAsia="Mangal"/>
          <w:color w:val="000000"/>
          <w:sz w:val="24"/>
          <w:szCs w:val="24"/>
        </w:rPr>
        <w:t>Резервуар накопительный для хоз.-бытовых стоков (септик) V=18 м</w:t>
      </w:r>
      <w:r w:rsidRPr="00D356D6">
        <w:rPr>
          <w:rFonts w:eastAsia="Mangal"/>
          <w:color w:val="000000"/>
          <w:sz w:val="24"/>
          <w:szCs w:val="24"/>
          <w:vertAlign w:val="superscript"/>
        </w:rPr>
        <w:t>3</w:t>
      </w:r>
      <w:r w:rsidRPr="00D356D6">
        <w:rPr>
          <w:rFonts w:eastAsia="Mangal"/>
          <w:color w:val="000000"/>
          <w:sz w:val="24"/>
          <w:szCs w:val="24"/>
        </w:rPr>
        <w:t xml:space="preserve"> (новое строительство);</w:t>
      </w:r>
    </w:p>
    <w:p w14:paraId="073AAA62" w14:textId="77777777" w:rsidR="005017FB" w:rsidRPr="00D356D6" w:rsidRDefault="005017FB" w:rsidP="00057D5B">
      <w:pPr>
        <w:pStyle w:val="af1"/>
        <w:widowControl w:val="0"/>
        <w:numPr>
          <w:ilvl w:val="0"/>
          <w:numId w:val="115"/>
        </w:numPr>
        <w:tabs>
          <w:tab w:val="left" w:pos="180"/>
        </w:tabs>
        <w:overflowPunct w:val="0"/>
        <w:autoSpaceDE w:val="0"/>
        <w:autoSpaceDN w:val="0"/>
        <w:adjustRightInd w:val="0"/>
        <w:spacing w:line="360" w:lineRule="auto"/>
        <w:ind w:right="-2"/>
        <w:contextualSpacing w:val="0"/>
        <w:jc w:val="both"/>
        <w:textAlignment w:val="baseline"/>
        <w:rPr>
          <w:rFonts w:eastAsia="Mangal"/>
          <w:color w:val="000000"/>
          <w:sz w:val="24"/>
          <w:szCs w:val="24"/>
        </w:rPr>
      </w:pPr>
      <w:r w:rsidRPr="00D356D6">
        <w:rPr>
          <w:rFonts w:eastAsia="Mangal"/>
          <w:color w:val="000000"/>
          <w:sz w:val="24"/>
          <w:szCs w:val="24"/>
        </w:rPr>
        <w:t>Резервуары хранения воды для противопожарных нужд V=2*60м</w:t>
      </w:r>
      <w:r w:rsidRPr="00D356D6">
        <w:rPr>
          <w:rFonts w:eastAsia="Mangal"/>
          <w:color w:val="000000"/>
          <w:sz w:val="24"/>
          <w:szCs w:val="24"/>
          <w:vertAlign w:val="superscript"/>
        </w:rPr>
        <w:t>3</w:t>
      </w:r>
      <w:r w:rsidRPr="00D356D6">
        <w:rPr>
          <w:rFonts w:eastAsia="Mangal"/>
          <w:color w:val="000000"/>
          <w:sz w:val="24"/>
          <w:szCs w:val="24"/>
        </w:rPr>
        <w:t xml:space="preserve"> (новое строительство);</w:t>
      </w:r>
    </w:p>
    <w:p w14:paraId="70A720F4" w14:textId="77777777" w:rsidR="005017FB" w:rsidRPr="00D356D6" w:rsidRDefault="005017FB" w:rsidP="00FD5E8C">
      <w:pPr>
        <w:pStyle w:val="af1"/>
        <w:widowControl w:val="0"/>
        <w:numPr>
          <w:ilvl w:val="0"/>
          <w:numId w:val="115"/>
        </w:numPr>
        <w:tabs>
          <w:tab w:val="left" w:pos="180"/>
        </w:tabs>
        <w:overflowPunct w:val="0"/>
        <w:autoSpaceDE w:val="0"/>
        <w:autoSpaceDN w:val="0"/>
        <w:adjustRightInd w:val="0"/>
        <w:spacing w:line="360" w:lineRule="auto"/>
        <w:ind w:right="-142"/>
        <w:contextualSpacing w:val="0"/>
        <w:jc w:val="both"/>
        <w:textAlignment w:val="baseline"/>
        <w:rPr>
          <w:rFonts w:eastAsia="Mangal"/>
          <w:color w:val="000000"/>
          <w:sz w:val="24"/>
          <w:szCs w:val="24"/>
        </w:rPr>
      </w:pPr>
      <w:r w:rsidRPr="00D356D6">
        <w:rPr>
          <w:rFonts w:eastAsia="Mangal"/>
          <w:color w:val="000000"/>
          <w:sz w:val="24"/>
          <w:szCs w:val="24"/>
        </w:rPr>
        <w:t>Площадка слива питьевой воды (новое строительство);</w:t>
      </w:r>
    </w:p>
    <w:p w14:paraId="56A8290D" w14:textId="5A12E1CC" w:rsidR="005017FB" w:rsidRPr="00D356D6" w:rsidRDefault="005017FB" w:rsidP="00FD5E8C">
      <w:pPr>
        <w:pStyle w:val="af1"/>
        <w:widowControl w:val="0"/>
        <w:numPr>
          <w:ilvl w:val="0"/>
          <w:numId w:val="115"/>
        </w:numPr>
        <w:tabs>
          <w:tab w:val="left" w:pos="180"/>
        </w:tabs>
        <w:overflowPunct w:val="0"/>
        <w:autoSpaceDE w:val="0"/>
        <w:autoSpaceDN w:val="0"/>
        <w:adjustRightInd w:val="0"/>
        <w:spacing w:line="360" w:lineRule="auto"/>
        <w:ind w:right="-142"/>
        <w:contextualSpacing w:val="0"/>
        <w:jc w:val="both"/>
        <w:textAlignment w:val="baseline"/>
        <w:rPr>
          <w:rFonts w:eastAsia="Mangal"/>
          <w:color w:val="000000"/>
          <w:sz w:val="24"/>
          <w:szCs w:val="24"/>
        </w:rPr>
      </w:pPr>
      <w:r w:rsidRPr="00D356D6">
        <w:rPr>
          <w:rFonts w:eastAsia="Mangal"/>
          <w:color w:val="000000"/>
          <w:sz w:val="24"/>
          <w:szCs w:val="24"/>
        </w:rPr>
        <w:t>Накопительная емкость фильтрата V= 1</w:t>
      </w:r>
      <w:r w:rsidR="00363021">
        <w:rPr>
          <w:rFonts w:eastAsia="Mangal"/>
          <w:color w:val="000000"/>
          <w:sz w:val="24"/>
          <w:szCs w:val="24"/>
        </w:rPr>
        <w:t>5</w:t>
      </w:r>
      <w:r w:rsidRPr="00D356D6">
        <w:rPr>
          <w:rFonts w:eastAsia="Mangal"/>
          <w:color w:val="000000"/>
          <w:sz w:val="24"/>
          <w:szCs w:val="24"/>
        </w:rPr>
        <w:t xml:space="preserve"> м</w:t>
      </w:r>
      <w:r w:rsidRPr="00D356D6">
        <w:rPr>
          <w:rFonts w:eastAsia="Mangal"/>
          <w:color w:val="000000"/>
          <w:sz w:val="24"/>
          <w:szCs w:val="24"/>
          <w:vertAlign w:val="superscript"/>
        </w:rPr>
        <w:t>3</w:t>
      </w:r>
      <w:r w:rsidRPr="00D356D6">
        <w:rPr>
          <w:rFonts w:eastAsia="Mangal"/>
          <w:color w:val="000000"/>
          <w:sz w:val="24"/>
          <w:szCs w:val="24"/>
        </w:rPr>
        <w:t xml:space="preserve"> (новое строительство); </w:t>
      </w:r>
    </w:p>
    <w:p w14:paraId="0C3BADAB" w14:textId="77777777" w:rsidR="005017FB" w:rsidRPr="00D356D6" w:rsidRDefault="005017FB" w:rsidP="00FD5E8C">
      <w:pPr>
        <w:pStyle w:val="af1"/>
        <w:widowControl w:val="0"/>
        <w:numPr>
          <w:ilvl w:val="0"/>
          <w:numId w:val="115"/>
        </w:numPr>
        <w:tabs>
          <w:tab w:val="left" w:pos="180"/>
        </w:tabs>
        <w:overflowPunct w:val="0"/>
        <w:autoSpaceDE w:val="0"/>
        <w:autoSpaceDN w:val="0"/>
        <w:adjustRightInd w:val="0"/>
        <w:spacing w:line="360" w:lineRule="auto"/>
        <w:ind w:right="-142"/>
        <w:contextualSpacing w:val="0"/>
        <w:jc w:val="both"/>
        <w:textAlignment w:val="baseline"/>
        <w:rPr>
          <w:rFonts w:eastAsia="Mangal"/>
          <w:color w:val="000000"/>
          <w:sz w:val="24"/>
          <w:szCs w:val="24"/>
        </w:rPr>
      </w:pPr>
      <w:r w:rsidRPr="00D356D6">
        <w:rPr>
          <w:rFonts w:eastAsia="Mangal"/>
          <w:color w:val="000000"/>
          <w:sz w:val="24"/>
          <w:szCs w:val="24"/>
        </w:rPr>
        <w:t>Насосная станция фильтрата (новое строительство);</w:t>
      </w:r>
    </w:p>
    <w:p w14:paraId="688239B5" w14:textId="77777777" w:rsidR="005017FB" w:rsidRPr="00D356D6" w:rsidRDefault="005017FB" w:rsidP="00FD5E8C">
      <w:pPr>
        <w:pStyle w:val="af1"/>
        <w:widowControl w:val="0"/>
        <w:numPr>
          <w:ilvl w:val="0"/>
          <w:numId w:val="115"/>
        </w:numPr>
        <w:tabs>
          <w:tab w:val="left" w:pos="180"/>
        </w:tabs>
        <w:overflowPunct w:val="0"/>
        <w:autoSpaceDE w:val="0"/>
        <w:autoSpaceDN w:val="0"/>
        <w:adjustRightInd w:val="0"/>
        <w:spacing w:line="360" w:lineRule="auto"/>
        <w:ind w:right="-142"/>
        <w:contextualSpacing w:val="0"/>
        <w:jc w:val="both"/>
        <w:textAlignment w:val="baseline"/>
        <w:rPr>
          <w:rFonts w:eastAsia="Mangal"/>
          <w:color w:val="000000"/>
          <w:sz w:val="24"/>
          <w:szCs w:val="24"/>
        </w:rPr>
      </w:pPr>
      <w:r w:rsidRPr="00D356D6">
        <w:rPr>
          <w:rFonts w:eastAsia="Mangal"/>
          <w:color w:val="000000"/>
          <w:sz w:val="24"/>
          <w:szCs w:val="24"/>
        </w:rPr>
        <w:t>Пруд-регулятор (двухсекционный) (новое строительство);</w:t>
      </w:r>
    </w:p>
    <w:p w14:paraId="66ECC49F" w14:textId="77777777" w:rsidR="005017FB" w:rsidRPr="00D356D6" w:rsidRDefault="005017FB" w:rsidP="00057D5B">
      <w:pPr>
        <w:pStyle w:val="af1"/>
        <w:widowControl w:val="0"/>
        <w:numPr>
          <w:ilvl w:val="0"/>
          <w:numId w:val="115"/>
        </w:numPr>
        <w:tabs>
          <w:tab w:val="left" w:pos="180"/>
        </w:tabs>
        <w:overflowPunct w:val="0"/>
        <w:autoSpaceDE w:val="0"/>
        <w:autoSpaceDN w:val="0"/>
        <w:adjustRightInd w:val="0"/>
        <w:spacing w:line="360" w:lineRule="auto"/>
        <w:ind w:right="-2"/>
        <w:contextualSpacing w:val="0"/>
        <w:jc w:val="both"/>
        <w:textAlignment w:val="baseline"/>
        <w:rPr>
          <w:rFonts w:eastAsia="Mangal"/>
          <w:color w:val="000000"/>
          <w:sz w:val="24"/>
          <w:szCs w:val="24"/>
        </w:rPr>
      </w:pPr>
      <w:r w:rsidRPr="00D356D6">
        <w:rPr>
          <w:rFonts w:eastAsia="Mangal"/>
          <w:color w:val="000000"/>
          <w:sz w:val="24"/>
          <w:szCs w:val="24"/>
        </w:rPr>
        <w:t>Площадка для автотранспорта с ТКО, не прошедшего радиационный контроль (новое строительство);</w:t>
      </w:r>
    </w:p>
    <w:p w14:paraId="243FE8DF" w14:textId="77777777" w:rsidR="005017FB" w:rsidRPr="00D356D6" w:rsidRDefault="005017FB" w:rsidP="00FD5E8C">
      <w:pPr>
        <w:pStyle w:val="af1"/>
        <w:widowControl w:val="0"/>
        <w:numPr>
          <w:ilvl w:val="0"/>
          <w:numId w:val="115"/>
        </w:numPr>
        <w:tabs>
          <w:tab w:val="left" w:pos="180"/>
        </w:tabs>
        <w:overflowPunct w:val="0"/>
        <w:autoSpaceDE w:val="0"/>
        <w:autoSpaceDN w:val="0"/>
        <w:adjustRightInd w:val="0"/>
        <w:spacing w:line="360" w:lineRule="auto"/>
        <w:ind w:right="-142"/>
        <w:contextualSpacing w:val="0"/>
        <w:jc w:val="both"/>
        <w:textAlignment w:val="baseline"/>
        <w:rPr>
          <w:rFonts w:eastAsia="Mangal"/>
          <w:color w:val="000000"/>
          <w:sz w:val="24"/>
          <w:szCs w:val="24"/>
        </w:rPr>
      </w:pPr>
      <w:r w:rsidRPr="00D356D6">
        <w:rPr>
          <w:rFonts w:eastAsia="Mangal"/>
          <w:color w:val="000000"/>
          <w:sz w:val="24"/>
          <w:szCs w:val="24"/>
        </w:rPr>
        <w:t xml:space="preserve">Стоянка легкового транспорта (5 машино-мест) (новое строительство); </w:t>
      </w:r>
    </w:p>
    <w:p w14:paraId="42D57613" w14:textId="77777777" w:rsidR="005017FB" w:rsidRPr="00D356D6" w:rsidRDefault="005017FB" w:rsidP="00FD5E8C">
      <w:pPr>
        <w:pStyle w:val="af1"/>
        <w:widowControl w:val="0"/>
        <w:numPr>
          <w:ilvl w:val="0"/>
          <w:numId w:val="115"/>
        </w:numPr>
        <w:tabs>
          <w:tab w:val="left" w:pos="180"/>
        </w:tabs>
        <w:overflowPunct w:val="0"/>
        <w:autoSpaceDE w:val="0"/>
        <w:autoSpaceDN w:val="0"/>
        <w:adjustRightInd w:val="0"/>
        <w:spacing w:line="360" w:lineRule="auto"/>
        <w:ind w:right="-142"/>
        <w:contextualSpacing w:val="0"/>
        <w:jc w:val="both"/>
        <w:textAlignment w:val="baseline"/>
        <w:rPr>
          <w:rFonts w:eastAsia="Mangal"/>
          <w:color w:val="000000"/>
          <w:sz w:val="24"/>
          <w:szCs w:val="24"/>
        </w:rPr>
      </w:pPr>
      <w:r w:rsidRPr="00D356D6">
        <w:rPr>
          <w:rFonts w:eastAsia="Mangal"/>
          <w:color w:val="000000"/>
          <w:sz w:val="24"/>
          <w:szCs w:val="24"/>
        </w:rPr>
        <w:t>Открытая стоянка спецтехники (новое строительство);</w:t>
      </w:r>
    </w:p>
    <w:p w14:paraId="121F802F" w14:textId="77777777" w:rsidR="005017FB" w:rsidRPr="00D356D6" w:rsidRDefault="005017FB" w:rsidP="00FD5E8C">
      <w:pPr>
        <w:pStyle w:val="af1"/>
        <w:widowControl w:val="0"/>
        <w:numPr>
          <w:ilvl w:val="0"/>
          <w:numId w:val="115"/>
        </w:numPr>
        <w:tabs>
          <w:tab w:val="left" w:pos="180"/>
        </w:tabs>
        <w:overflowPunct w:val="0"/>
        <w:autoSpaceDE w:val="0"/>
        <w:autoSpaceDN w:val="0"/>
        <w:adjustRightInd w:val="0"/>
        <w:spacing w:line="360" w:lineRule="auto"/>
        <w:ind w:right="-142"/>
        <w:contextualSpacing w:val="0"/>
        <w:jc w:val="both"/>
        <w:textAlignment w:val="baseline"/>
        <w:rPr>
          <w:rFonts w:eastAsia="Mangal"/>
          <w:color w:val="000000"/>
          <w:sz w:val="24"/>
          <w:szCs w:val="24"/>
        </w:rPr>
      </w:pPr>
      <w:r w:rsidRPr="00D356D6">
        <w:rPr>
          <w:rFonts w:eastAsia="Mangal"/>
          <w:color w:val="000000"/>
          <w:sz w:val="24"/>
          <w:szCs w:val="24"/>
        </w:rPr>
        <w:t>Площадка слива питьевой воды (новое строительство);</w:t>
      </w:r>
    </w:p>
    <w:p w14:paraId="5D855746" w14:textId="77777777" w:rsidR="005017FB" w:rsidRPr="00D356D6" w:rsidRDefault="005017FB" w:rsidP="00FD5E8C">
      <w:pPr>
        <w:pStyle w:val="af1"/>
        <w:widowControl w:val="0"/>
        <w:numPr>
          <w:ilvl w:val="0"/>
          <w:numId w:val="115"/>
        </w:numPr>
        <w:tabs>
          <w:tab w:val="left" w:pos="180"/>
        </w:tabs>
        <w:overflowPunct w:val="0"/>
        <w:autoSpaceDE w:val="0"/>
        <w:autoSpaceDN w:val="0"/>
        <w:adjustRightInd w:val="0"/>
        <w:spacing w:line="360" w:lineRule="auto"/>
        <w:ind w:right="-142"/>
        <w:contextualSpacing w:val="0"/>
        <w:jc w:val="both"/>
        <w:textAlignment w:val="baseline"/>
        <w:rPr>
          <w:rFonts w:eastAsia="Mangal"/>
          <w:color w:val="000000"/>
          <w:sz w:val="24"/>
          <w:szCs w:val="24"/>
        </w:rPr>
      </w:pPr>
      <w:r w:rsidRPr="00D356D6">
        <w:rPr>
          <w:rFonts w:eastAsia="Mangal"/>
          <w:color w:val="000000"/>
          <w:sz w:val="24"/>
          <w:szCs w:val="24"/>
        </w:rPr>
        <w:t>Площадка подъезда пожарной техники (новое строительство);</w:t>
      </w:r>
    </w:p>
    <w:p w14:paraId="5F720E37" w14:textId="77777777" w:rsidR="005017FB" w:rsidRPr="00D356D6" w:rsidRDefault="005017FB" w:rsidP="00FD5E8C">
      <w:pPr>
        <w:pStyle w:val="af1"/>
        <w:widowControl w:val="0"/>
        <w:numPr>
          <w:ilvl w:val="0"/>
          <w:numId w:val="115"/>
        </w:numPr>
        <w:tabs>
          <w:tab w:val="left" w:pos="180"/>
        </w:tabs>
        <w:overflowPunct w:val="0"/>
        <w:autoSpaceDE w:val="0"/>
        <w:autoSpaceDN w:val="0"/>
        <w:adjustRightInd w:val="0"/>
        <w:spacing w:line="360" w:lineRule="auto"/>
        <w:ind w:right="-142"/>
        <w:contextualSpacing w:val="0"/>
        <w:jc w:val="both"/>
        <w:textAlignment w:val="baseline"/>
        <w:rPr>
          <w:rFonts w:eastAsia="Mangal"/>
          <w:color w:val="000000"/>
          <w:sz w:val="24"/>
          <w:szCs w:val="24"/>
        </w:rPr>
      </w:pPr>
      <w:r w:rsidRPr="00D356D6">
        <w:rPr>
          <w:rFonts w:eastAsia="Mangal"/>
          <w:color w:val="000000"/>
          <w:sz w:val="24"/>
          <w:szCs w:val="24"/>
        </w:rPr>
        <w:t>Площадка обслуживания колодца уровня фильтрата (новое строительство);</w:t>
      </w:r>
    </w:p>
    <w:p w14:paraId="35984280" w14:textId="77777777" w:rsidR="005017FB" w:rsidRPr="00D356D6" w:rsidRDefault="005017FB" w:rsidP="00FD5E8C">
      <w:pPr>
        <w:pStyle w:val="af1"/>
        <w:widowControl w:val="0"/>
        <w:numPr>
          <w:ilvl w:val="0"/>
          <w:numId w:val="115"/>
        </w:numPr>
        <w:tabs>
          <w:tab w:val="left" w:pos="180"/>
        </w:tabs>
        <w:overflowPunct w:val="0"/>
        <w:autoSpaceDE w:val="0"/>
        <w:autoSpaceDN w:val="0"/>
        <w:adjustRightInd w:val="0"/>
        <w:spacing w:line="360" w:lineRule="auto"/>
        <w:ind w:right="-2"/>
        <w:contextualSpacing w:val="0"/>
        <w:jc w:val="both"/>
        <w:textAlignment w:val="baseline"/>
        <w:rPr>
          <w:rFonts w:eastAsia="Mangal"/>
          <w:color w:val="000000"/>
          <w:sz w:val="24"/>
          <w:szCs w:val="24"/>
        </w:rPr>
      </w:pPr>
      <w:r w:rsidRPr="00D356D6">
        <w:rPr>
          <w:rFonts w:eastAsia="Mangal"/>
          <w:color w:val="000000"/>
          <w:sz w:val="24"/>
          <w:szCs w:val="24"/>
        </w:rPr>
        <w:t>Площадка для складирования грунта изоляции/площадка компостирования (новое строительство);</w:t>
      </w:r>
    </w:p>
    <w:p w14:paraId="5A51FA0A" w14:textId="7AE6D1FC" w:rsidR="007A4662" w:rsidRPr="007A4662" w:rsidRDefault="005017FB" w:rsidP="00FD5E8C">
      <w:pPr>
        <w:pStyle w:val="af1"/>
        <w:widowControl w:val="0"/>
        <w:numPr>
          <w:ilvl w:val="0"/>
          <w:numId w:val="115"/>
        </w:numPr>
        <w:tabs>
          <w:tab w:val="left" w:pos="180"/>
        </w:tabs>
        <w:overflowPunct w:val="0"/>
        <w:autoSpaceDE w:val="0"/>
        <w:autoSpaceDN w:val="0"/>
        <w:adjustRightInd w:val="0"/>
        <w:spacing w:line="360" w:lineRule="auto"/>
        <w:ind w:right="-2"/>
        <w:contextualSpacing w:val="0"/>
        <w:jc w:val="both"/>
        <w:textAlignment w:val="baseline"/>
        <w:rPr>
          <w:rFonts w:eastAsia="Mangal"/>
          <w:color w:val="000000"/>
          <w:sz w:val="24"/>
          <w:szCs w:val="24"/>
        </w:rPr>
      </w:pPr>
      <w:r w:rsidRPr="00D356D6">
        <w:rPr>
          <w:rFonts w:eastAsia="Mangal"/>
          <w:color w:val="000000"/>
          <w:sz w:val="24"/>
          <w:szCs w:val="24"/>
        </w:rPr>
        <w:t>Контрольно-наблюдательные скважи</w:t>
      </w:r>
      <w:r w:rsidR="005478AE">
        <w:rPr>
          <w:rFonts w:eastAsia="Mangal"/>
          <w:color w:val="000000"/>
          <w:sz w:val="24"/>
          <w:szCs w:val="24"/>
        </w:rPr>
        <w:t>ны (5 шт.)</w:t>
      </w:r>
      <w:r w:rsidR="00D356D6" w:rsidRPr="00D356D6">
        <w:rPr>
          <w:rFonts w:eastAsia="Mangal"/>
          <w:color w:val="000000"/>
          <w:sz w:val="24"/>
          <w:szCs w:val="24"/>
        </w:rPr>
        <w:t>.</w:t>
      </w:r>
      <w:r w:rsidRPr="00D356D6">
        <w:rPr>
          <w:rFonts w:eastAsia="Mangal"/>
          <w:color w:val="000000"/>
          <w:sz w:val="24"/>
          <w:szCs w:val="24"/>
        </w:rPr>
        <w:t xml:space="preserve"> </w:t>
      </w:r>
    </w:p>
    <w:p w14:paraId="538C2C24" w14:textId="77777777" w:rsidR="00D356D6" w:rsidRDefault="00D356D6" w:rsidP="00D356D6">
      <w:pPr>
        <w:shd w:val="clear" w:color="auto" w:fill="FFFFFF"/>
        <w:autoSpaceDE w:val="0"/>
        <w:autoSpaceDN w:val="0"/>
        <w:adjustRightInd w:val="0"/>
        <w:spacing w:line="360" w:lineRule="auto"/>
        <w:ind w:firstLine="567"/>
        <w:jc w:val="both"/>
      </w:pPr>
      <w:r>
        <w:t xml:space="preserve">В период проведения строительных работ по расширению полигона ТКО также будут проводиться работы по приведению всей инфраструктуры полигона в соответствие с современными экологическими требованиями. </w:t>
      </w:r>
    </w:p>
    <w:p w14:paraId="43865657" w14:textId="77777777" w:rsidR="00D356D6" w:rsidRDefault="00D356D6" w:rsidP="00D356D6">
      <w:pPr>
        <w:shd w:val="clear" w:color="auto" w:fill="FFFFFF"/>
        <w:autoSpaceDE w:val="0"/>
        <w:autoSpaceDN w:val="0"/>
        <w:adjustRightInd w:val="0"/>
        <w:spacing w:line="360" w:lineRule="auto"/>
        <w:ind w:firstLine="567"/>
        <w:jc w:val="both"/>
      </w:pPr>
      <w:r>
        <w:t xml:space="preserve">Участок складирования и захоронения ТКО занимает большую часть территории объекта и состоит из существующего террикона складирования (участок №47:22:0645001:1) и новой карты, планируемой на участке 47:22:0645001:98. </w:t>
      </w:r>
    </w:p>
    <w:p w14:paraId="13AB2BB6" w14:textId="3587BB5A" w:rsidR="00D356D6" w:rsidRDefault="00D356D6" w:rsidP="00D356D6">
      <w:pPr>
        <w:shd w:val="clear" w:color="auto" w:fill="FFFFFF"/>
        <w:autoSpaceDE w:val="0"/>
        <w:autoSpaceDN w:val="0"/>
        <w:adjustRightInd w:val="0"/>
        <w:spacing w:line="360" w:lineRule="auto"/>
        <w:ind w:firstLine="567"/>
        <w:jc w:val="both"/>
      </w:pPr>
      <w:r>
        <w:t xml:space="preserve">Новая карта участка складирования примыкает к существующему террикону. Площадь новой карты составляет </w:t>
      </w:r>
      <w:r w:rsidR="008B5005">
        <w:t>0,83</w:t>
      </w:r>
      <w:r>
        <w:t xml:space="preserve"> га. Площадь, занятая объединённым участком захоронения отходов составляет </w:t>
      </w:r>
      <w:r w:rsidR="008B5005">
        <w:t>4,33</w:t>
      </w:r>
      <w:r>
        <w:t xml:space="preserve"> га (по верхние бровки внутреннего откоса).</w:t>
      </w:r>
    </w:p>
    <w:p w14:paraId="770ABFC3" w14:textId="77777777" w:rsidR="00D356D6" w:rsidRPr="00825034" w:rsidRDefault="00D356D6" w:rsidP="00D356D6">
      <w:pPr>
        <w:shd w:val="clear" w:color="auto" w:fill="FFFFFF"/>
        <w:autoSpaceDE w:val="0"/>
        <w:autoSpaceDN w:val="0"/>
        <w:adjustRightInd w:val="0"/>
        <w:spacing w:line="360" w:lineRule="auto"/>
        <w:ind w:firstLine="567"/>
        <w:jc w:val="both"/>
      </w:pPr>
      <w:r w:rsidRPr="00825034">
        <w:t xml:space="preserve">Карты складирования представляют собой котлованы, по контуру огражденные дамбами обвалования. </w:t>
      </w:r>
    </w:p>
    <w:p w14:paraId="0AC443A1" w14:textId="77777777" w:rsidR="008B5005" w:rsidRDefault="008B5005" w:rsidP="008B5005">
      <w:pPr>
        <w:tabs>
          <w:tab w:val="left" w:pos="180"/>
        </w:tabs>
        <w:spacing w:line="360" w:lineRule="auto"/>
        <w:ind w:firstLine="567"/>
        <w:jc w:val="both"/>
      </w:pPr>
      <w:r w:rsidRPr="00692AE2">
        <w:t xml:space="preserve">Технологическая схема производства </w:t>
      </w:r>
      <w:r>
        <w:t xml:space="preserve">работ </w:t>
      </w:r>
      <w:r w:rsidRPr="00692AE2">
        <w:t xml:space="preserve">предусматривает </w:t>
      </w:r>
      <w:r>
        <w:t>п</w:t>
      </w:r>
      <w:r w:rsidRPr="0024059E">
        <w:t>ервоначальн</w:t>
      </w:r>
      <w:r>
        <w:t xml:space="preserve">ое </w:t>
      </w:r>
      <w:r w:rsidRPr="0024059E">
        <w:t xml:space="preserve">заполнение новой карты до </w:t>
      </w:r>
      <w:proofErr w:type="spellStart"/>
      <w:r w:rsidRPr="0024059E">
        <w:t>отм</w:t>
      </w:r>
      <w:proofErr w:type="spellEnd"/>
      <w:r>
        <w:t xml:space="preserve">. </w:t>
      </w:r>
      <w:r w:rsidRPr="0024059E">
        <w:t>12</w:t>
      </w:r>
      <w:r>
        <w:t xml:space="preserve">4 </w:t>
      </w:r>
      <w:r w:rsidRPr="0024059E">
        <w:t>м (заполнение объема котлована). Далее новая</w:t>
      </w:r>
      <w:r>
        <w:t xml:space="preserve"> карта </w:t>
      </w:r>
      <w:r w:rsidRPr="0024059E">
        <w:t>заполня</w:t>
      </w:r>
      <w:r>
        <w:t>е</w:t>
      </w:r>
      <w:r w:rsidRPr="0024059E">
        <w:t xml:space="preserve">тся до </w:t>
      </w:r>
      <w:proofErr w:type="spellStart"/>
      <w:r w:rsidRPr="0024059E">
        <w:t>отм</w:t>
      </w:r>
      <w:proofErr w:type="spellEnd"/>
      <w:r w:rsidRPr="0024059E">
        <w:t>. 132</w:t>
      </w:r>
      <w:r>
        <w:t xml:space="preserve"> </w:t>
      </w:r>
      <w:r w:rsidRPr="0024059E">
        <w:t>м</w:t>
      </w:r>
      <w:r>
        <w:t>,</w:t>
      </w:r>
      <w:r w:rsidRPr="0024059E">
        <w:t xml:space="preserve"> образуя единый террикон с терриконом существующего участка. В последующем объединенный террикон наращивается на </w:t>
      </w:r>
      <w:r>
        <w:t>проектную высоту до отм.</w:t>
      </w:r>
      <w:r w:rsidRPr="005B784E">
        <w:t>15</w:t>
      </w:r>
      <w:r>
        <w:t>2</w:t>
      </w:r>
      <w:r w:rsidRPr="005B784E">
        <w:t xml:space="preserve"> м. </w:t>
      </w:r>
    </w:p>
    <w:p w14:paraId="70731A49" w14:textId="26633A8D" w:rsidR="008B5005" w:rsidRPr="00E61584" w:rsidRDefault="008B5005" w:rsidP="008B5005">
      <w:pPr>
        <w:tabs>
          <w:tab w:val="left" w:pos="180"/>
        </w:tabs>
        <w:spacing w:line="360" w:lineRule="auto"/>
        <w:ind w:firstLine="567"/>
        <w:jc w:val="both"/>
      </w:pPr>
      <w:r w:rsidRPr="005B784E">
        <w:t>Высота объединенного тер</w:t>
      </w:r>
      <w:r w:rsidRPr="00E61584">
        <w:t xml:space="preserve">рикона составит - </w:t>
      </w:r>
      <w:r>
        <w:t>31</w:t>
      </w:r>
      <w:r w:rsidRPr="00E61584">
        <w:t xml:space="preserve"> м</w:t>
      </w:r>
      <w:r>
        <w:t xml:space="preserve">, </w:t>
      </w:r>
      <w:r w:rsidRPr="00E61584">
        <w:t xml:space="preserve">площадь поверхности </w:t>
      </w:r>
      <w:r>
        <w:t xml:space="preserve">– </w:t>
      </w:r>
      <w:r w:rsidRPr="00E61584">
        <w:t>4</w:t>
      </w:r>
      <w:r>
        <w:t>5 5</w:t>
      </w:r>
      <w:r w:rsidRPr="00E61584">
        <w:t>00 м</w:t>
      </w:r>
      <w:r w:rsidRPr="00E61584">
        <w:rPr>
          <w:vertAlign w:val="superscript"/>
        </w:rPr>
        <w:t>3</w:t>
      </w:r>
      <w:r w:rsidRPr="00E61584">
        <w:t>.</w:t>
      </w:r>
    </w:p>
    <w:p w14:paraId="15E0B26C" w14:textId="77777777" w:rsidR="00D356D6" w:rsidRDefault="00D356D6" w:rsidP="00D356D6">
      <w:pPr>
        <w:shd w:val="clear" w:color="auto" w:fill="FFFFFF"/>
        <w:autoSpaceDE w:val="0"/>
        <w:autoSpaceDN w:val="0"/>
        <w:adjustRightInd w:val="0"/>
        <w:spacing w:line="360" w:lineRule="auto"/>
        <w:ind w:firstLine="567"/>
        <w:jc w:val="both"/>
      </w:pPr>
      <w:r>
        <w:t xml:space="preserve">До начала заполнения объединенного террикона выполняются работы по перемещению (при необходимости), уплотнению ранее размещенных отходов и </w:t>
      </w:r>
      <w:proofErr w:type="spellStart"/>
      <w:r>
        <w:t>выполаживанию</w:t>
      </w:r>
      <w:proofErr w:type="spellEnd"/>
      <w:r>
        <w:t xml:space="preserve"> откосов. </w:t>
      </w:r>
    </w:p>
    <w:p w14:paraId="16C1F36A" w14:textId="5B231B04" w:rsidR="00D356D6" w:rsidRPr="008B5005" w:rsidRDefault="00D356D6" w:rsidP="00D356D6">
      <w:pPr>
        <w:shd w:val="clear" w:color="auto" w:fill="FFFFFF"/>
        <w:autoSpaceDE w:val="0"/>
        <w:autoSpaceDN w:val="0"/>
        <w:adjustRightInd w:val="0"/>
        <w:spacing w:line="360" w:lineRule="auto"/>
        <w:ind w:firstLine="567"/>
        <w:jc w:val="both"/>
      </w:pPr>
      <w:r w:rsidRPr="008B5005">
        <w:t xml:space="preserve">С целью защиты грунта, грунтовых и поверхностных вод от загрязнения фильтратом ТКО в </w:t>
      </w:r>
      <w:r w:rsidR="00B71FE3" w:rsidRPr="008B5005">
        <w:t>проектируемой карте</w:t>
      </w:r>
      <w:r w:rsidRPr="008B5005">
        <w:t xml:space="preserve"> складирования отходов предусматривается противофильтрационный экран из </w:t>
      </w:r>
      <w:proofErr w:type="spellStart"/>
      <w:r w:rsidRPr="008B5005">
        <w:t>геомембраны</w:t>
      </w:r>
      <w:proofErr w:type="spellEnd"/>
      <w:r w:rsidRPr="008B5005">
        <w:t xml:space="preserve"> на основе полиэтилена высокой плотности HDPE. </w:t>
      </w:r>
      <w:proofErr w:type="spellStart"/>
      <w:r w:rsidRPr="008B5005">
        <w:t>Геомембраны</w:t>
      </w:r>
      <w:proofErr w:type="spellEnd"/>
      <w:r w:rsidRPr="008B5005">
        <w:t xml:space="preserve"> характеризуются высокими антикоррозийными и гидроизоляционными свойствами, гибкостью, безусадочностью, </w:t>
      </w:r>
      <w:proofErr w:type="spellStart"/>
      <w:r w:rsidRPr="008B5005">
        <w:t>трещиностойкостью</w:t>
      </w:r>
      <w:proofErr w:type="spellEnd"/>
      <w:r w:rsidRPr="008B5005">
        <w:t xml:space="preserve">, имеют высокие механические характеристики в сочетании с инертностью к кислотам и щелочам. Коэффициент фильтрации противофильтрационного экрана из </w:t>
      </w:r>
      <w:proofErr w:type="spellStart"/>
      <w:r w:rsidRPr="008B5005">
        <w:t>геомембраны</w:t>
      </w:r>
      <w:proofErr w:type="spellEnd"/>
      <w:r w:rsidRPr="008B5005">
        <w:t xml:space="preserve"> на основе полиэтилена высокой плотности составляет менее 10</w:t>
      </w:r>
      <w:r w:rsidRPr="008B5005">
        <w:rPr>
          <w:vertAlign w:val="superscript"/>
        </w:rPr>
        <w:t>-13</w:t>
      </w:r>
      <w:r w:rsidRPr="008B5005">
        <w:t xml:space="preserve"> см/сек. </w:t>
      </w:r>
    </w:p>
    <w:p w14:paraId="29A3EAFF" w14:textId="77777777" w:rsidR="00D356D6" w:rsidRPr="008B5005" w:rsidRDefault="00D356D6" w:rsidP="00D356D6">
      <w:pPr>
        <w:shd w:val="clear" w:color="auto" w:fill="FFFFFF"/>
        <w:autoSpaceDE w:val="0"/>
        <w:autoSpaceDN w:val="0"/>
        <w:adjustRightInd w:val="0"/>
        <w:spacing w:line="360" w:lineRule="auto"/>
        <w:ind w:firstLine="567"/>
        <w:jc w:val="both"/>
      </w:pPr>
      <w:r w:rsidRPr="008B5005">
        <w:t xml:space="preserve">Для обеспечения устойчивости на сдвиг защитного грунтового слоя по </w:t>
      </w:r>
      <w:proofErr w:type="spellStart"/>
      <w:r w:rsidRPr="008B5005">
        <w:t>геомембране</w:t>
      </w:r>
      <w:proofErr w:type="spellEnd"/>
      <w:r w:rsidRPr="008B5005">
        <w:t xml:space="preserve">, на откосах сооружения укладывается текстурированная </w:t>
      </w:r>
      <w:proofErr w:type="spellStart"/>
      <w:r w:rsidRPr="008B5005">
        <w:t>геомембрана</w:t>
      </w:r>
      <w:proofErr w:type="spellEnd"/>
      <w:r w:rsidRPr="008B5005">
        <w:t xml:space="preserve"> HDPE толщиной не менее 1,5 мм.</w:t>
      </w:r>
    </w:p>
    <w:p w14:paraId="68298D28" w14:textId="77777777" w:rsidR="00D356D6" w:rsidRPr="008B5005" w:rsidRDefault="00D356D6" w:rsidP="00D356D6">
      <w:pPr>
        <w:shd w:val="clear" w:color="auto" w:fill="FFFFFF"/>
        <w:autoSpaceDE w:val="0"/>
        <w:autoSpaceDN w:val="0"/>
        <w:adjustRightInd w:val="0"/>
        <w:spacing w:line="360" w:lineRule="auto"/>
        <w:ind w:firstLine="567"/>
        <w:jc w:val="both"/>
      </w:pPr>
      <w:r w:rsidRPr="008B5005">
        <w:t xml:space="preserve">Режим работы полигона –12 часов в сутки, посменно, 365 дней в году, 4380 час/год. </w:t>
      </w:r>
    </w:p>
    <w:p w14:paraId="22757928" w14:textId="6AC6E11D" w:rsidR="0080406E" w:rsidRPr="00825034" w:rsidRDefault="00D356D6" w:rsidP="00D356D6">
      <w:pPr>
        <w:shd w:val="clear" w:color="auto" w:fill="FFFFFF"/>
        <w:autoSpaceDE w:val="0"/>
        <w:autoSpaceDN w:val="0"/>
        <w:adjustRightInd w:val="0"/>
        <w:spacing w:line="360" w:lineRule="auto"/>
        <w:ind w:firstLine="567"/>
        <w:jc w:val="both"/>
      </w:pPr>
      <w:r w:rsidRPr="008B5005">
        <w:t>Числ</w:t>
      </w:r>
      <w:r>
        <w:t xml:space="preserve">енность работающих: всего 22 человека (в </w:t>
      </w:r>
      <w:proofErr w:type="spellStart"/>
      <w:r>
        <w:t>т.ч</w:t>
      </w:r>
      <w:proofErr w:type="spellEnd"/>
      <w:r>
        <w:t xml:space="preserve">. ИТР– 1 чел., водители – 6 чел., обслуживающий персонал – 13, охранники – 2 (персонал сторонней организации). Наибольшее количество работающих в смену (в сутки) – 24 человека (в </w:t>
      </w:r>
      <w:proofErr w:type="spellStart"/>
      <w:r>
        <w:t>т.ч</w:t>
      </w:r>
      <w:proofErr w:type="spellEnd"/>
      <w:r>
        <w:t>. ИТР– 1 чел., водители – 6 чел., обслуживающий персонал – 13, охранники – 4 (персонал сторонней организации).</w:t>
      </w:r>
    </w:p>
    <w:p w14:paraId="0FB5B386" w14:textId="77777777" w:rsidR="005A7CFB" w:rsidRPr="00825034" w:rsidRDefault="005A7CFB" w:rsidP="00E53924">
      <w:pPr>
        <w:tabs>
          <w:tab w:val="right" w:pos="9922"/>
        </w:tabs>
        <w:spacing w:before="240" w:line="360" w:lineRule="auto"/>
        <w:ind w:firstLine="567"/>
        <w:jc w:val="both"/>
        <w:rPr>
          <w:b/>
        </w:rPr>
      </w:pPr>
      <w:r w:rsidRPr="00825034">
        <w:rPr>
          <w:b/>
        </w:rPr>
        <w:t xml:space="preserve">Инженерное обеспечение проектируемого полигона: </w:t>
      </w:r>
    </w:p>
    <w:p w14:paraId="12426716" w14:textId="77777777" w:rsidR="00D356D6" w:rsidRPr="00692AE2" w:rsidRDefault="00D356D6" w:rsidP="00D356D6">
      <w:pPr>
        <w:spacing w:line="360" w:lineRule="auto"/>
        <w:ind w:firstLine="567"/>
        <w:jc w:val="both"/>
      </w:pPr>
      <w:r w:rsidRPr="00C27257">
        <w:t xml:space="preserve">- электроснабжение объекта будет осуществляться от </w:t>
      </w:r>
      <w:r>
        <w:t>реконструируемой ДГУ (в результате реконструкции устанавливается дополнительный дизель-генератор аналогичный существующему мощностью 36,6 кВт);</w:t>
      </w:r>
    </w:p>
    <w:p w14:paraId="18797017" w14:textId="77777777" w:rsidR="00D356D6" w:rsidRDefault="00D356D6" w:rsidP="00D356D6">
      <w:pPr>
        <w:spacing w:line="360" w:lineRule="auto"/>
        <w:ind w:firstLine="567"/>
        <w:jc w:val="both"/>
      </w:pPr>
      <w:r w:rsidRPr="00692AE2">
        <w:t>- теплоснабжение и горячее водоснабжение предприятия осуществляется от электроприборов;</w:t>
      </w:r>
    </w:p>
    <w:p w14:paraId="05CDE592" w14:textId="77777777" w:rsidR="00D356D6" w:rsidRPr="00D81BCD" w:rsidRDefault="00D356D6" w:rsidP="00D356D6">
      <w:pPr>
        <w:spacing w:line="360" w:lineRule="auto"/>
        <w:ind w:firstLine="567"/>
        <w:jc w:val="both"/>
        <w:rPr>
          <w:u w:val="single"/>
        </w:rPr>
      </w:pPr>
      <w:r w:rsidRPr="00D81BCD">
        <w:rPr>
          <w:u w:val="single"/>
        </w:rPr>
        <w:t>Водоснабжение:</w:t>
      </w:r>
    </w:p>
    <w:p w14:paraId="46ECC2E4" w14:textId="71634F27" w:rsidR="00D356D6" w:rsidRDefault="00D356D6" w:rsidP="00D356D6">
      <w:pPr>
        <w:spacing w:line="360" w:lineRule="auto"/>
        <w:ind w:firstLine="567"/>
        <w:jc w:val="both"/>
      </w:pPr>
      <w:r w:rsidRPr="00692AE2">
        <w:t>-</w:t>
      </w:r>
      <w:r>
        <w:t xml:space="preserve"> хозяйственно-питьевое </w:t>
      </w:r>
      <w:r w:rsidRPr="002058C5">
        <w:t>водоснабжение объекта обеспечивается привозной водой соответствующего назначению качества; для хранения хозяйственно-питьевой воды в АБК установлены 2 резервуара объемом 5 м</w:t>
      </w:r>
      <w:r w:rsidRPr="002058C5">
        <w:rPr>
          <w:vertAlign w:val="superscript"/>
        </w:rPr>
        <w:t>3</w:t>
      </w:r>
      <w:r w:rsidR="00363021" w:rsidRPr="002058C5">
        <w:t xml:space="preserve">. Поставку воды обеспечивает </w:t>
      </w:r>
      <w:r w:rsidR="002058C5" w:rsidRPr="002058C5">
        <w:rPr>
          <w:color w:val="000000"/>
        </w:rPr>
        <w:t>ООО «</w:t>
      </w:r>
      <w:proofErr w:type="spellStart"/>
      <w:r w:rsidR="002058C5" w:rsidRPr="002058C5">
        <w:rPr>
          <w:color w:val="000000"/>
        </w:rPr>
        <w:t>Эко</w:t>
      </w:r>
      <w:r w:rsidR="00363021" w:rsidRPr="002058C5">
        <w:rPr>
          <w:color w:val="000000"/>
        </w:rPr>
        <w:t>Сервис</w:t>
      </w:r>
      <w:proofErr w:type="spellEnd"/>
      <w:r w:rsidR="00363021" w:rsidRPr="002058C5">
        <w:rPr>
          <w:color w:val="000000"/>
        </w:rPr>
        <w:t xml:space="preserve">» (гарантийное письмо в приложении </w:t>
      </w:r>
      <w:r w:rsidR="002058C5" w:rsidRPr="002058C5">
        <w:rPr>
          <w:color w:val="000000"/>
        </w:rPr>
        <w:t>21)</w:t>
      </w:r>
      <w:r w:rsidR="00363021" w:rsidRPr="002058C5">
        <w:rPr>
          <w:color w:val="000000"/>
        </w:rPr>
        <w:t>;</w:t>
      </w:r>
    </w:p>
    <w:p w14:paraId="03FD8F28" w14:textId="77777777" w:rsidR="00D356D6" w:rsidRPr="00951658" w:rsidRDefault="00D356D6" w:rsidP="00D356D6">
      <w:pPr>
        <w:spacing w:line="360" w:lineRule="auto"/>
        <w:ind w:firstLine="567"/>
        <w:jc w:val="both"/>
      </w:pPr>
      <w:r>
        <w:t>-</w:t>
      </w:r>
      <w:r w:rsidRPr="00951658">
        <w:t xml:space="preserve"> </w:t>
      </w:r>
      <w:r>
        <w:t>противопожарное в</w:t>
      </w:r>
      <w:r w:rsidRPr="00692AE2">
        <w:t>одоснабжение</w:t>
      </w:r>
      <w:r>
        <w:t xml:space="preserve"> обеспечивается также</w:t>
      </w:r>
      <w:r w:rsidRPr="00951658">
        <w:t xml:space="preserve"> </w:t>
      </w:r>
      <w:r>
        <w:t xml:space="preserve">привозной </w:t>
      </w:r>
      <w:r w:rsidRPr="00692AE2">
        <w:t>водой</w:t>
      </w:r>
      <w:r>
        <w:t xml:space="preserve"> соответствующего назначению качества; для хранения на территории объекта предусмотрено 2 резервуара (</w:t>
      </w:r>
      <w:r>
        <w:rPr>
          <w:lang w:val="en-US"/>
        </w:rPr>
        <w:t>V</w:t>
      </w:r>
      <w:r w:rsidRPr="00951658">
        <w:t xml:space="preserve">=60 </w:t>
      </w:r>
      <w:r>
        <w:t>м</w:t>
      </w:r>
      <w:r>
        <w:rPr>
          <w:vertAlign w:val="superscript"/>
        </w:rPr>
        <w:t>3</w:t>
      </w:r>
      <w:r>
        <w:t>);</w:t>
      </w:r>
    </w:p>
    <w:p w14:paraId="31699B58" w14:textId="77777777" w:rsidR="00D356D6" w:rsidRPr="00692AE2" w:rsidRDefault="00D356D6" w:rsidP="00D356D6">
      <w:pPr>
        <w:spacing w:line="360" w:lineRule="auto"/>
        <w:ind w:firstLine="567"/>
        <w:jc w:val="both"/>
      </w:pPr>
      <w:r>
        <w:t>- обеспечение производственных нужд (увлажнение свалочных масс, полив дорог и т.д.) осуществляется очищенной водой из пруда регулятора.</w:t>
      </w:r>
    </w:p>
    <w:p w14:paraId="3B794015" w14:textId="77777777" w:rsidR="00D356D6" w:rsidRPr="00D81BCD" w:rsidRDefault="00D356D6" w:rsidP="00D356D6">
      <w:pPr>
        <w:spacing w:line="360" w:lineRule="auto"/>
        <w:ind w:firstLine="567"/>
        <w:jc w:val="both"/>
        <w:rPr>
          <w:u w:val="single"/>
        </w:rPr>
      </w:pPr>
      <w:r w:rsidRPr="00D81BCD">
        <w:rPr>
          <w:u w:val="single"/>
        </w:rPr>
        <w:t>Водо</w:t>
      </w:r>
      <w:r>
        <w:rPr>
          <w:u w:val="single"/>
        </w:rPr>
        <w:t>отведени</w:t>
      </w:r>
      <w:r w:rsidRPr="00D81BCD">
        <w:rPr>
          <w:u w:val="single"/>
        </w:rPr>
        <w:t>е:</w:t>
      </w:r>
    </w:p>
    <w:p w14:paraId="359C398D" w14:textId="2B3DE710" w:rsidR="00D356D6" w:rsidRPr="00EA17E6" w:rsidRDefault="00D356D6" w:rsidP="00D356D6">
      <w:pPr>
        <w:spacing w:line="360" w:lineRule="auto"/>
        <w:ind w:firstLine="567"/>
        <w:jc w:val="both"/>
      </w:pPr>
      <w:r w:rsidRPr="00692AE2">
        <w:t>- водоотведение хозяйственно-бытовых стоков от АБК будет осуществляться в септик (накопительный резерву</w:t>
      </w:r>
      <w:r w:rsidRPr="002058C5">
        <w:t>ар) V=18 м</w:t>
      </w:r>
      <w:r w:rsidRPr="002058C5">
        <w:rPr>
          <w:vertAlign w:val="superscript"/>
        </w:rPr>
        <w:t>3</w:t>
      </w:r>
      <w:r w:rsidRPr="002058C5">
        <w:t xml:space="preserve"> с последующей откачкой из емкости и вывозом </w:t>
      </w:r>
      <w:r w:rsidR="00363021" w:rsidRPr="002058C5">
        <w:t xml:space="preserve">ООО «Голиаф» </w:t>
      </w:r>
      <w:r w:rsidRPr="002058C5">
        <w:t>на очистные сооружения</w:t>
      </w:r>
      <w:r w:rsidR="00363021" w:rsidRPr="002058C5">
        <w:t xml:space="preserve"> ГУП «Водоканал Санкт-Петербурга» (письма в приложении </w:t>
      </w:r>
      <w:r w:rsidR="002058C5" w:rsidRPr="002058C5">
        <w:t>21</w:t>
      </w:r>
      <w:r w:rsidR="00363021" w:rsidRPr="002058C5">
        <w:t>)</w:t>
      </w:r>
      <w:r w:rsidRPr="002058C5">
        <w:t>;</w:t>
      </w:r>
    </w:p>
    <w:p w14:paraId="21CAF198" w14:textId="37922045" w:rsidR="00D356D6" w:rsidRPr="00EA17E6" w:rsidRDefault="00D356D6" w:rsidP="00EA17E6">
      <w:pPr>
        <w:spacing w:line="360" w:lineRule="auto"/>
        <w:ind w:firstLine="567"/>
        <w:jc w:val="both"/>
      </w:pPr>
      <w:r w:rsidRPr="00EA17E6">
        <w:t xml:space="preserve">- водоотведение сверхнормативных </w:t>
      </w:r>
      <w:r w:rsidR="00EA17E6" w:rsidRPr="00EA17E6">
        <w:t xml:space="preserve">промышленных стоков (фильтрата) и производственных стоков от помывки корпуса МСК </w:t>
      </w:r>
      <w:r w:rsidRPr="00EA17E6">
        <w:t>осуществляется в закрытую накопительную емкость (V=1</w:t>
      </w:r>
      <w:r w:rsidR="00363021">
        <w:t>5</w:t>
      </w:r>
      <w:r w:rsidRPr="00EA17E6">
        <w:t xml:space="preserve"> м</w:t>
      </w:r>
      <w:r w:rsidRPr="00EA17E6">
        <w:rPr>
          <w:vertAlign w:val="superscript"/>
        </w:rPr>
        <w:t>3</w:t>
      </w:r>
      <w:r w:rsidRPr="00EA17E6">
        <w:t>)</w:t>
      </w:r>
      <w:r w:rsidR="008F7247">
        <w:t xml:space="preserve"> с последующим орошением свалочных масс данными стоками.</w:t>
      </w:r>
      <w:r w:rsidRPr="00EA17E6">
        <w:t xml:space="preserve"> </w:t>
      </w:r>
    </w:p>
    <w:p w14:paraId="732B4CBA" w14:textId="12E01198" w:rsidR="00D356D6" w:rsidRPr="0090786E" w:rsidRDefault="00D356D6" w:rsidP="00D356D6">
      <w:pPr>
        <w:spacing w:line="360" w:lineRule="auto"/>
        <w:ind w:firstLine="567"/>
        <w:jc w:val="both"/>
      </w:pPr>
      <w:r w:rsidRPr="00692AE2">
        <w:t>- водоотведение ливневых стоков с территории административно-хозяйственной зоны и участка складирования отходов</w:t>
      </w:r>
      <w:r>
        <w:t xml:space="preserve"> о</w:t>
      </w:r>
      <w:r w:rsidRPr="00692AE2">
        <w:t>существля</w:t>
      </w:r>
      <w:r>
        <w:t>ет</w:t>
      </w:r>
      <w:r w:rsidRPr="00692AE2">
        <w:t>ся через водоотводн</w:t>
      </w:r>
      <w:r>
        <w:t>ую канаву на локальные очистн</w:t>
      </w:r>
      <w:r w:rsidRPr="0090786E">
        <w:t xml:space="preserve">ые сооружения; после очистки стоки сбрасываются в пруд-регулятор. </w:t>
      </w:r>
    </w:p>
    <w:p w14:paraId="5F2B78EC" w14:textId="2C9F37C6" w:rsidR="00D356D6" w:rsidRPr="009A1A96" w:rsidRDefault="00D356D6" w:rsidP="00D356D6">
      <w:pPr>
        <w:spacing w:line="360" w:lineRule="auto"/>
        <w:ind w:firstLine="567"/>
        <w:jc w:val="both"/>
      </w:pPr>
      <w:r w:rsidRPr="0090786E">
        <w:t xml:space="preserve">Также для </w:t>
      </w:r>
      <w:r w:rsidR="0042351C">
        <w:t>предотвращения попадания</w:t>
      </w:r>
      <w:r w:rsidRPr="0090786E">
        <w:t xml:space="preserve"> поверхностных</w:t>
      </w:r>
      <w:r w:rsidR="0042351C">
        <w:t>-ливневых</w:t>
      </w:r>
      <w:r w:rsidRPr="0090786E">
        <w:t xml:space="preserve"> стоков с прилегающей террито</w:t>
      </w:r>
      <w:r w:rsidR="0042351C">
        <w:t>рии на территорию объекта</w:t>
      </w:r>
      <w:r w:rsidRPr="0090786E">
        <w:t xml:space="preserve"> по границам полигона предусматривается устройство перехватывающих канав. Канавы устраиваются вдоль прирезаемого участка 47:22:0645001:98 и существующие канавы участка 47:22:0645001:1, расположенные по границе полигона подлежат частичному восстановлению.</w:t>
      </w:r>
    </w:p>
    <w:p w14:paraId="5954F1A5" w14:textId="77777777" w:rsidR="0080406E" w:rsidRPr="00825034" w:rsidRDefault="005A7CFB" w:rsidP="005A7CFB">
      <w:pPr>
        <w:pStyle w:val="40"/>
        <w:jc w:val="left"/>
        <w:rPr>
          <w:sz w:val="24"/>
        </w:rPr>
      </w:pPr>
      <w:r w:rsidRPr="00825034">
        <w:rPr>
          <w:sz w:val="24"/>
        </w:rPr>
        <w:t xml:space="preserve">Период эксплуатации </w:t>
      </w:r>
      <w:r w:rsidR="0080406E" w:rsidRPr="00825034">
        <w:rPr>
          <w:sz w:val="24"/>
        </w:rPr>
        <w:t>комплекса</w:t>
      </w:r>
      <w:r w:rsidRPr="00825034">
        <w:rPr>
          <w:sz w:val="24"/>
        </w:rPr>
        <w:t>: характеристика и схема функционирования</w:t>
      </w:r>
    </w:p>
    <w:p w14:paraId="732B7CCB" w14:textId="77777777" w:rsidR="0042351C" w:rsidRDefault="0042351C" w:rsidP="0042351C">
      <w:pPr>
        <w:shd w:val="clear" w:color="auto" w:fill="FFFFFF"/>
        <w:autoSpaceDE w:val="0"/>
        <w:autoSpaceDN w:val="0"/>
        <w:adjustRightInd w:val="0"/>
        <w:spacing w:line="360" w:lineRule="auto"/>
        <w:ind w:firstLine="571"/>
        <w:jc w:val="both"/>
      </w:pPr>
      <w:r w:rsidRPr="008D7858">
        <w:t xml:space="preserve">Функционирование объекта предусматривает </w:t>
      </w:r>
      <w:r>
        <w:t>3</w:t>
      </w:r>
      <w:r w:rsidRPr="008D7858">
        <w:t xml:space="preserve"> последовательные схемы производства работ</w:t>
      </w:r>
      <w:r>
        <w:t>:</w:t>
      </w:r>
      <w:r w:rsidRPr="008D7858">
        <w:t xml:space="preserve"> сортировку</w:t>
      </w:r>
      <w:r>
        <w:t xml:space="preserve">, компостирование и </w:t>
      </w:r>
      <w:r w:rsidRPr="008D7858">
        <w:t>захоронение отходов, каждая из которых сопровождается вспомогательными операц</w:t>
      </w:r>
      <w:r w:rsidRPr="00D65B21">
        <w:t xml:space="preserve">иями. </w:t>
      </w:r>
    </w:p>
    <w:p w14:paraId="665F7E17" w14:textId="77777777" w:rsidR="0042351C" w:rsidRPr="008D7858" w:rsidRDefault="0042351C" w:rsidP="0042351C">
      <w:pPr>
        <w:shd w:val="clear" w:color="auto" w:fill="FFFFFF"/>
        <w:autoSpaceDE w:val="0"/>
        <w:autoSpaceDN w:val="0"/>
        <w:adjustRightInd w:val="0"/>
        <w:spacing w:line="360" w:lineRule="auto"/>
        <w:ind w:firstLine="571"/>
        <w:jc w:val="both"/>
      </w:pPr>
      <w:r w:rsidRPr="008D7858">
        <w:t xml:space="preserve">Доставка отходов осуществляется </w:t>
      </w:r>
      <w:r w:rsidRPr="00B12766">
        <w:t>по</w:t>
      </w:r>
      <w:r>
        <w:t xml:space="preserve"> существующей</w:t>
      </w:r>
      <w:r w:rsidRPr="00B12766">
        <w:t xml:space="preserve"> автодороге</w:t>
      </w:r>
      <w:r w:rsidRPr="008D7858">
        <w:t xml:space="preserve">, примыкающей к участку </w:t>
      </w:r>
      <w:r>
        <w:t xml:space="preserve">реконструкции </w:t>
      </w:r>
      <w:r w:rsidRPr="008D7858">
        <w:t>с западной стороны.</w:t>
      </w:r>
      <w:r>
        <w:t xml:space="preserve"> Автодорога имеет твердое покрытие.</w:t>
      </w:r>
    </w:p>
    <w:p w14:paraId="3160BAAB" w14:textId="5A67E8B1" w:rsidR="0042351C" w:rsidRDefault="0042351C" w:rsidP="00377B83">
      <w:pPr>
        <w:shd w:val="clear" w:color="auto" w:fill="FFFFFF"/>
        <w:autoSpaceDE w:val="0"/>
        <w:autoSpaceDN w:val="0"/>
        <w:adjustRightInd w:val="0"/>
        <w:spacing w:line="360" w:lineRule="auto"/>
        <w:ind w:firstLine="571"/>
        <w:jc w:val="both"/>
      </w:pPr>
      <w:r w:rsidRPr="008D7858">
        <w:t>При въезде на полигон и выезде с объекта устанавливаются шлагбаум и ворота. П</w:t>
      </w:r>
      <w:r w:rsidRPr="008F7247">
        <w:t>рибывающий на полигон транспорт с отходами проходит несколько видов контроля</w:t>
      </w:r>
      <w:r w:rsidR="00377B83">
        <w:t>.</w:t>
      </w:r>
    </w:p>
    <w:p w14:paraId="58905A46" w14:textId="77777777" w:rsidR="00377B83" w:rsidRDefault="00377B83" w:rsidP="00377B83">
      <w:pPr>
        <w:shd w:val="clear" w:color="auto" w:fill="FFFFFF"/>
        <w:autoSpaceDE w:val="0"/>
        <w:autoSpaceDN w:val="0"/>
        <w:adjustRightInd w:val="0"/>
        <w:spacing w:line="360" w:lineRule="auto"/>
        <w:ind w:firstLine="567"/>
        <w:jc w:val="both"/>
      </w:pPr>
      <w:r>
        <w:t>Порядок приема отходов на полигон включает:</w:t>
      </w:r>
    </w:p>
    <w:p w14:paraId="34E40C0B" w14:textId="77777777" w:rsidR="00377B83" w:rsidRDefault="00377B83" w:rsidP="00377B83">
      <w:pPr>
        <w:shd w:val="clear" w:color="auto" w:fill="FFFFFF"/>
        <w:autoSpaceDE w:val="0"/>
        <w:autoSpaceDN w:val="0"/>
        <w:adjustRightInd w:val="0"/>
        <w:spacing w:line="360" w:lineRule="auto"/>
        <w:ind w:firstLine="567"/>
        <w:jc w:val="both"/>
      </w:pPr>
      <w:r>
        <w:t>- проверку документов на отходы (информацию о химическом и (или) компонентном составе отходов, отнесение отходов к определенному виду и классу опасности, и сопровождаемую для отходов 4 класса копиями паспортов опасных отходов);</w:t>
      </w:r>
    </w:p>
    <w:p w14:paraId="2BAEC8F4" w14:textId="77777777" w:rsidR="00377B83" w:rsidRDefault="00377B83" w:rsidP="00377B83">
      <w:pPr>
        <w:shd w:val="clear" w:color="auto" w:fill="FFFFFF"/>
        <w:autoSpaceDE w:val="0"/>
        <w:autoSpaceDN w:val="0"/>
        <w:adjustRightInd w:val="0"/>
        <w:spacing w:line="360" w:lineRule="auto"/>
        <w:ind w:firstLine="567"/>
        <w:jc w:val="both"/>
      </w:pPr>
      <w:r>
        <w:t>- визуальный осмотр отходов при въезде и на месте их разгрузки;</w:t>
      </w:r>
    </w:p>
    <w:p w14:paraId="6B601300" w14:textId="77777777" w:rsidR="00377B83" w:rsidRDefault="00377B83" w:rsidP="00377B83">
      <w:pPr>
        <w:shd w:val="clear" w:color="auto" w:fill="FFFFFF"/>
        <w:autoSpaceDE w:val="0"/>
        <w:autoSpaceDN w:val="0"/>
        <w:adjustRightInd w:val="0"/>
        <w:spacing w:line="360" w:lineRule="auto"/>
        <w:ind w:firstLine="567"/>
        <w:jc w:val="both"/>
      </w:pPr>
      <w:r>
        <w:t>- сверка содержимого отходов с представленной документацией;</w:t>
      </w:r>
    </w:p>
    <w:p w14:paraId="5FC5E973" w14:textId="77777777" w:rsidR="00377B83" w:rsidRDefault="00377B83" w:rsidP="00377B83">
      <w:pPr>
        <w:shd w:val="clear" w:color="auto" w:fill="FFFFFF"/>
        <w:autoSpaceDE w:val="0"/>
        <w:autoSpaceDN w:val="0"/>
        <w:adjustRightInd w:val="0"/>
        <w:spacing w:line="360" w:lineRule="auto"/>
        <w:ind w:firstLine="567"/>
        <w:jc w:val="both"/>
      </w:pPr>
      <w:r>
        <w:t>- ведение реестра количества и видов отходов, размещенных на полигоне;</w:t>
      </w:r>
    </w:p>
    <w:p w14:paraId="40C6B272" w14:textId="4699C3C2" w:rsidR="00377B83" w:rsidRPr="00377B83" w:rsidRDefault="00377B83" w:rsidP="00377B83">
      <w:pPr>
        <w:shd w:val="clear" w:color="auto" w:fill="FFFFFF"/>
        <w:autoSpaceDE w:val="0"/>
        <w:autoSpaceDN w:val="0"/>
        <w:adjustRightInd w:val="0"/>
        <w:spacing w:line="360" w:lineRule="auto"/>
        <w:ind w:firstLine="567"/>
        <w:jc w:val="both"/>
      </w:pPr>
      <w:r>
        <w:t>- все отходы проходят дозиметрический контроль.</w:t>
      </w:r>
    </w:p>
    <w:p w14:paraId="66E5FE8C" w14:textId="77777777" w:rsidR="0042351C" w:rsidRPr="0084793F" w:rsidRDefault="0042351C" w:rsidP="0042351C">
      <w:pPr>
        <w:shd w:val="clear" w:color="auto" w:fill="FFFFFF"/>
        <w:autoSpaceDE w:val="0"/>
        <w:autoSpaceDN w:val="0"/>
        <w:adjustRightInd w:val="0"/>
        <w:spacing w:line="360" w:lineRule="auto"/>
        <w:ind w:firstLine="571"/>
        <w:jc w:val="both"/>
      </w:pPr>
      <w:r w:rsidRPr="0084793F">
        <w:t>В случае обнаружения источников радиационного излучения автотранспорт в зону разгрузки не допускается, он ставится на спец площадку на территории объекта, до момента проведения работ по локализации, идентификации, извлечению из мусоровоза и вывозу локального источника излучения специализированной организацией.</w:t>
      </w:r>
    </w:p>
    <w:p w14:paraId="20633394" w14:textId="77777777" w:rsidR="0042351C" w:rsidRPr="0084793F" w:rsidRDefault="0042351C" w:rsidP="0042351C">
      <w:pPr>
        <w:shd w:val="clear" w:color="auto" w:fill="FFFFFF"/>
        <w:autoSpaceDE w:val="0"/>
        <w:autoSpaceDN w:val="0"/>
        <w:adjustRightInd w:val="0"/>
        <w:spacing w:line="360" w:lineRule="auto"/>
        <w:ind w:firstLine="571"/>
        <w:jc w:val="both"/>
      </w:pPr>
      <w:r w:rsidRPr="0084793F">
        <w:t xml:space="preserve">Мусоровозы, прошедшие все виды контроля въезжают в производственную зону. Мусоровозы, доставляющие </w:t>
      </w:r>
      <w:r>
        <w:t>не</w:t>
      </w:r>
      <w:r w:rsidRPr="0084793F">
        <w:t xml:space="preserve">сортированные ТКО разгружаются в зоне выгрузки </w:t>
      </w:r>
      <w:r>
        <w:t>сортировочного комплекса на площадке с твердым покрытием</w:t>
      </w:r>
      <w:r w:rsidRPr="0084793F">
        <w:t xml:space="preserve">. Мусоровозы, доставляющие </w:t>
      </w:r>
      <w:r>
        <w:t>промышленные и строительные отходы,</w:t>
      </w:r>
      <w:r w:rsidRPr="0084793F">
        <w:t xml:space="preserve"> </w:t>
      </w:r>
      <w:r>
        <w:t xml:space="preserve">возможные к размещению совместно с твердыми коммунальными </w:t>
      </w:r>
      <w:r w:rsidRPr="0084793F">
        <w:t>доезжают до эксплуатируемой карты и разгружаются на разгрузочно-разворотной площадке.</w:t>
      </w:r>
    </w:p>
    <w:p w14:paraId="18BE6BC4" w14:textId="77777777" w:rsidR="0042351C" w:rsidRDefault="0042351C" w:rsidP="0042351C">
      <w:pPr>
        <w:shd w:val="clear" w:color="auto" w:fill="FFFFFF"/>
        <w:autoSpaceDE w:val="0"/>
        <w:autoSpaceDN w:val="0"/>
        <w:adjustRightInd w:val="0"/>
        <w:spacing w:line="360" w:lineRule="auto"/>
        <w:ind w:firstLine="571"/>
        <w:jc w:val="both"/>
      </w:pPr>
      <w:r w:rsidRPr="0084793F">
        <w:t>После разгрузки мусоровозы направляются на выезд: мусоровозы, доставившие «хвосты» сортировки, возвращаются в производствен</w:t>
      </w:r>
      <w:r>
        <w:t>ную зону полигона, а мусоровозы с</w:t>
      </w:r>
      <w:r w:rsidRPr="0084793F">
        <w:t xml:space="preserve"> </w:t>
      </w:r>
      <w:r>
        <w:t xml:space="preserve">отходами, не подлежащими сортировке, </w:t>
      </w:r>
      <w:r w:rsidRPr="00692E39">
        <w:t>направляются на выезд с территории полигона.</w:t>
      </w:r>
      <w:r w:rsidRPr="0084793F">
        <w:t xml:space="preserve"> Перед выездом с территории полигона производится дезинфекция колёс автотранспорта.</w:t>
      </w:r>
    </w:p>
    <w:p w14:paraId="5C38FE1E" w14:textId="77777777" w:rsidR="0042351C" w:rsidRPr="008D7858" w:rsidRDefault="0042351C" w:rsidP="00FD5E8C">
      <w:pPr>
        <w:keepNext/>
        <w:widowControl w:val="0"/>
        <w:numPr>
          <w:ilvl w:val="1"/>
          <w:numId w:val="117"/>
        </w:numPr>
        <w:overflowPunct w:val="0"/>
        <w:autoSpaceDE w:val="0"/>
        <w:autoSpaceDN w:val="0"/>
        <w:adjustRightInd w:val="0"/>
        <w:spacing w:before="240" w:line="360" w:lineRule="auto"/>
        <w:ind w:left="998" w:right="284" w:hanging="147"/>
        <w:jc w:val="center"/>
        <w:textAlignment w:val="baseline"/>
        <w:outlineLvl w:val="1"/>
        <w:rPr>
          <w:b/>
          <w:i/>
        </w:rPr>
      </w:pPr>
      <w:bookmarkStart w:id="69" w:name="_Toc517443309"/>
      <w:bookmarkStart w:id="70" w:name="_Toc21689640"/>
      <w:r w:rsidRPr="008D7858">
        <w:rPr>
          <w:b/>
          <w:i/>
        </w:rPr>
        <w:t>Технологическая схема работы мусоросортировочного комплекса.</w:t>
      </w:r>
      <w:bookmarkEnd w:id="69"/>
      <w:bookmarkEnd w:id="70"/>
    </w:p>
    <w:p w14:paraId="11799C6B" w14:textId="0E754F77" w:rsidR="0042351C" w:rsidRPr="00787EEF" w:rsidRDefault="0042351C" w:rsidP="0042351C">
      <w:pPr>
        <w:tabs>
          <w:tab w:val="left" w:pos="180"/>
        </w:tabs>
        <w:spacing w:line="360" w:lineRule="auto"/>
        <w:ind w:firstLine="567"/>
        <w:jc w:val="both"/>
        <w:rPr>
          <w:color w:val="000000"/>
        </w:rPr>
      </w:pPr>
      <w:r w:rsidRPr="001F4D78">
        <w:rPr>
          <w:color w:val="000000"/>
        </w:rPr>
        <w:t>На объекте предусмотрена установка модульного сортировочного комплекса мощностью до 70 000 т</w:t>
      </w:r>
      <w:r w:rsidR="008F7247">
        <w:rPr>
          <w:color w:val="000000"/>
        </w:rPr>
        <w:t>/</w:t>
      </w:r>
      <w:r w:rsidRPr="001F4D78">
        <w:rPr>
          <w:color w:val="000000"/>
        </w:rPr>
        <w:t xml:space="preserve">год. </w:t>
      </w:r>
      <w:r w:rsidRPr="00787EEF">
        <w:rPr>
          <w:color w:val="000000"/>
        </w:rPr>
        <w:t>Сортировочный комплекс предназначен для сортировки твердых коммунальных отходов</w:t>
      </w:r>
      <w:r>
        <w:rPr>
          <w:color w:val="000000"/>
        </w:rPr>
        <w:t>,</w:t>
      </w:r>
      <w:r w:rsidRPr="00787EEF">
        <w:rPr>
          <w:color w:val="000000"/>
        </w:rPr>
        <w:t xml:space="preserve"> поступающих от</w:t>
      </w:r>
      <w:r>
        <w:rPr>
          <w:color w:val="000000"/>
        </w:rPr>
        <w:t xml:space="preserve"> жилищного фонда, а также</w:t>
      </w:r>
      <w:r w:rsidRPr="00787EEF">
        <w:rPr>
          <w:color w:val="000000"/>
        </w:rPr>
        <w:t xml:space="preserve"> бюджетных и коммерческих организаций.</w:t>
      </w:r>
    </w:p>
    <w:p w14:paraId="01726E58" w14:textId="77777777" w:rsidR="0042351C" w:rsidRPr="00EA17E6" w:rsidRDefault="0042351C" w:rsidP="0042351C">
      <w:pPr>
        <w:tabs>
          <w:tab w:val="left" w:pos="180"/>
        </w:tabs>
        <w:spacing w:line="360" w:lineRule="auto"/>
        <w:ind w:firstLine="567"/>
        <w:jc w:val="both"/>
        <w:rPr>
          <w:color w:val="000000"/>
        </w:rPr>
      </w:pPr>
      <w:r w:rsidRPr="001F4D78">
        <w:rPr>
          <w:color w:val="000000"/>
        </w:rPr>
        <w:t>При сортировке 66 500 тонн ТКО в год</w:t>
      </w:r>
      <w:r>
        <w:rPr>
          <w:color w:val="000000"/>
        </w:rPr>
        <w:t xml:space="preserve"> (3500 т составляют КГО согласно разделу ИОС7 (шифр 132/18-02-ИОС7.ТЧ)</w:t>
      </w:r>
      <w:r w:rsidRPr="001F4D78">
        <w:rPr>
          <w:color w:val="000000"/>
        </w:rPr>
        <w:t xml:space="preserve"> режим работы сортировочного комплекса составит: 365 дней в году, пос</w:t>
      </w:r>
      <w:r w:rsidRPr="00EA17E6">
        <w:rPr>
          <w:color w:val="000000"/>
        </w:rPr>
        <w:t>менный – в сутки одна смена продолжительностью 12 часов.</w:t>
      </w:r>
    </w:p>
    <w:p w14:paraId="1DFFE5A9" w14:textId="77777777" w:rsidR="0042351C" w:rsidRPr="00EA17E6" w:rsidRDefault="0042351C" w:rsidP="0042351C">
      <w:pPr>
        <w:tabs>
          <w:tab w:val="left" w:pos="180"/>
        </w:tabs>
        <w:spacing w:line="360" w:lineRule="auto"/>
        <w:ind w:firstLine="540"/>
        <w:jc w:val="both"/>
        <w:rPr>
          <w:color w:val="000000"/>
        </w:rPr>
      </w:pPr>
      <w:r w:rsidRPr="00EA17E6">
        <w:rPr>
          <w:color w:val="000000"/>
        </w:rPr>
        <w:t>Сортировочный комплекс состоит из следующих элементов:</w:t>
      </w:r>
    </w:p>
    <w:p w14:paraId="7D1A4701" w14:textId="77777777" w:rsidR="0042351C" w:rsidRPr="00EA17E6" w:rsidRDefault="0042351C" w:rsidP="00FD5E8C">
      <w:pPr>
        <w:pStyle w:val="af1"/>
        <w:widowControl w:val="0"/>
        <w:numPr>
          <w:ilvl w:val="0"/>
          <w:numId w:val="122"/>
        </w:numPr>
        <w:tabs>
          <w:tab w:val="left" w:pos="851"/>
        </w:tabs>
        <w:overflowPunct w:val="0"/>
        <w:autoSpaceDE w:val="0"/>
        <w:autoSpaceDN w:val="0"/>
        <w:adjustRightInd w:val="0"/>
        <w:spacing w:line="360" w:lineRule="auto"/>
        <w:contextualSpacing w:val="0"/>
        <w:textAlignment w:val="baseline"/>
        <w:rPr>
          <w:sz w:val="24"/>
          <w:szCs w:val="24"/>
        </w:rPr>
      </w:pPr>
      <w:bookmarkStart w:id="71" w:name="_Toc440627750"/>
      <w:bookmarkStart w:id="72" w:name="_Toc440628062"/>
      <w:bookmarkStart w:id="73" w:name="_Toc443597802"/>
      <w:bookmarkStart w:id="74" w:name="_Toc445317133"/>
      <w:bookmarkStart w:id="75" w:name="_Toc446440992"/>
      <w:r w:rsidRPr="00EA17E6">
        <w:rPr>
          <w:sz w:val="24"/>
          <w:szCs w:val="24"/>
        </w:rPr>
        <w:t>Транспортер сортировочный;</w:t>
      </w:r>
    </w:p>
    <w:p w14:paraId="7422E90F" w14:textId="77777777" w:rsidR="0042351C" w:rsidRPr="00EA17E6" w:rsidRDefault="0042351C" w:rsidP="00FD5E8C">
      <w:pPr>
        <w:pStyle w:val="af1"/>
        <w:widowControl w:val="0"/>
        <w:numPr>
          <w:ilvl w:val="0"/>
          <w:numId w:val="122"/>
        </w:numPr>
        <w:tabs>
          <w:tab w:val="left" w:pos="851"/>
        </w:tabs>
        <w:overflowPunct w:val="0"/>
        <w:autoSpaceDE w:val="0"/>
        <w:autoSpaceDN w:val="0"/>
        <w:adjustRightInd w:val="0"/>
        <w:spacing w:line="360" w:lineRule="auto"/>
        <w:contextualSpacing w:val="0"/>
        <w:textAlignment w:val="baseline"/>
        <w:rPr>
          <w:sz w:val="24"/>
          <w:szCs w:val="24"/>
        </w:rPr>
      </w:pPr>
      <w:r w:rsidRPr="00EA17E6">
        <w:rPr>
          <w:sz w:val="24"/>
          <w:szCs w:val="24"/>
        </w:rPr>
        <w:t>Сортировочная платформа с климатической кабиной;</w:t>
      </w:r>
    </w:p>
    <w:p w14:paraId="7A53D80F" w14:textId="77777777" w:rsidR="0042351C" w:rsidRPr="00EA17E6" w:rsidRDefault="0042351C" w:rsidP="00FD5E8C">
      <w:pPr>
        <w:pStyle w:val="af1"/>
        <w:widowControl w:val="0"/>
        <w:numPr>
          <w:ilvl w:val="0"/>
          <w:numId w:val="122"/>
        </w:numPr>
        <w:tabs>
          <w:tab w:val="left" w:pos="851"/>
        </w:tabs>
        <w:overflowPunct w:val="0"/>
        <w:autoSpaceDE w:val="0"/>
        <w:autoSpaceDN w:val="0"/>
        <w:adjustRightInd w:val="0"/>
        <w:spacing w:line="360" w:lineRule="auto"/>
        <w:contextualSpacing w:val="0"/>
        <w:textAlignment w:val="baseline"/>
        <w:rPr>
          <w:sz w:val="24"/>
          <w:szCs w:val="24"/>
        </w:rPr>
      </w:pPr>
      <w:r w:rsidRPr="00EA17E6">
        <w:rPr>
          <w:sz w:val="24"/>
          <w:szCs w:val="24"/>
        </w:rPr>
        <w:t>Конвейер, отводящий для «хвостов» сортировки;</w:t>
      </w:r>
    </w:p>
    <w:p w14:paraId="7D94C223" w14:textId="77777777" w:rsidR="0042351C" w:rsidRPr="00EA17E6" w:rsidRDefault="0042351C" w:rsidP="00FD5E8C">
      <w:pPr>
        <w:pStyle w:val="af1"/>
        <w:widowControl w:val="0"/>
        <w:numPr>
          <w:ilvl w:val="0"/>
          <w:numId w:val="122"/>
        </w:numPr>
        <w:tabs>
          <w:tab w:val="left" w:pos="851"/>
        </w:tabs>
        <w:overflowPunct w:val="0"/>
        <w:autoSpaceDE w:val="0"/>
        <w:autoSpaceDN w:val="0"/>
        <w:adjustRightInd w:val="0"/>
        <w:spacing w:line="360" w:lineRule="auto"/>
        <w:contextualSpacing w:val="0"/>
        <w:textAlignment w:val="baseline"/>
        <w:rPr>
          <w:sz w:val="24"/>
          <w:szCs w:val="24"/>
        </w:rPr>
      </w:pPr>
      <w:r w:rsidRPr="00EA17E6">
        <w:rPr>
          <w:sz w:val="24"/>
          <w:szCs w:val="24"/>
        </w:rPr>
        <w:t>Барабанный сепаратор;</w:t>
      </w:r>
    </w:p>
    <w:p w14:paraId="4EE8C14F" w14:textId="77777777" w:rsidR="0042351C" w:rsidRPr="00EA17E6" w:rsidRDefault="0042351C" w:rsidP="00FD5E8C">
      <w:pPr>
        <w:pStyle w:val="af1"/>
        <w:widowControl w:val="0"/>
        <w:numPr>
          <w:ilvl w:val="0"/>
          <w:numId w:val="122"/>
        </w:numPr>
        <w:tabs>
          <w:tab w:val="left" w:pos="851"/>
        </w:tabs>
        <w:overflowPunct w:val="0"/>
        <w:autoSpaceDE w:val="0"/>
        <w:autoSpaceDN w:val="0"/>
        <w:adjustRightInd w:val="0"/>
        <w:spacing w:line="360" w:lineRule="auto"/>
        <w:contextualSpacing w:val="0"/>
        <w:textAlignment w:val="baseline"/>
        <w:rPr>
          <w:sz w:val="24"/>
          <w:szCs w:val="24"/>
        </w:rPr>
      </w:pPr>
      <w:r w:rsidRPr="00EA17E6">
        <w:rPr>
          <w:sz w:val="24"/>
          <w:szCs w:val="24"/>
        </w:rPr>
        <w:t>Сепаратор магнитный;</w:t>
      </w:r>
    </w:p>
    <w:p w14:paraId="524CD2A2" w14:textId="77777777" w:rsidR="0042351C" w:rsidRPr="00EA17E6" w:rsidRDefault="0042351C" w:rsidP="00FD5E8C">
      <w:pPr>
        <w:pStyle w:val="af1"/>
        <w:widowControl w:val="0"/>
        <w:numPr>
          <w:ilvl w:val="0"/>
          <w:numId w:val="122"/>
        </w:numPr>
        <w:tabs>
          <w:tab w:val="left" w:pos="851"/>
        </w:tabs>
        <w:overflowPunct w:val="0"/>
        <w:autoSpaceDE w:val="0"/>
        <w:autoSpaceDN w:val="0"/>
        <w:adjustRightInd w:val="0"/>
        <w:spacing w:line="360" w:lineRule="auto"/>
        <w:contextualSpacing w:val="0"/>
        <w:textAlignment w:val="baseline"/>
        <w:rPr>
          <w:sz w:val="24"/>
          <w:szCs w:val="24"/>
        </w:rPr>
      </w:pPr>
      <w:r w:rsidRPr="00EA17E6">
        <w:rPr>
          <w:sz w:val="24"/>
          <w:szCs w:val="24"/>
        </w:rPr>
        <w:t>Конвейер, отводящий для отсепарированной фракции;</w:t>
      </w:r>
    </w:p>
    <w:p w14:paraId="68397002" w14:textId="77777777" w:rsidR="0042351C" w:rsidRPr="00EA17E6" w:rsidRDefault="0042351C" w:rsidP="00FD5E8C">
      <w:pPr>
        <w:pStyle w:val="af1"/>
        <w:widowControl w:val="0"/>
        <w:numPr>
          <w:ilvl w:val="0"/>
          <w:numId w:val="122"/>
        </w:numPr>
        <w:tabs>
          <w:tab w:val="left" w:pos="851"/>
        </w:tabs>
        <w:overflowPunct w:val="0"/>
        <w:autoSpaceDE w:val="0"/>
        <w:autoSpaceDN w:val="0"/>
        <w:adjustRightInd w:val="0"/>
        <w:spacing w:line="360" w:lineRule="auto"/>
        <w:contextualSpacing w:val="0"/>
        <w:textAlignment w:val="baseline"/>
        <w:rPr>
          <w:sz w:val="24"/>
          <w:szCs w:val="24"/>
        </w:rPr>
      </w:pPr>
      <w:r w:rsidRPr="00EA17E6">
        <w:rPr>
          <w:sz w:val="24"/>
          <w:szCs w:val="24"/>
        </w:rPr>
        <w:t>Пресс-компактор для прессования хвостов второго рода.</w:t>
      </w:r>
    </w:p>
    <w:bookmarkEnd w:id="71"/>
    <w:bookmarkEnd w:id="72"/>
    <w:bookmarkEnd w:id="73"/>
    <w:bookmarkEnd w:id="74"/>
    <w:bookmarkEnd w:id="75"/>
    <w:p w14:paraId="7E8AF0C9" w14:textId="77777777" w:rsidR="0042351C" w:rsidRPr="00111E16" w:rsidRDefault="0042351C" w:rsidP="0042351C">
      <w:pPr>
        <w:spacing w:line="360" w:lineRule="auto"/>
        <w:ind w:firstLine="567"/>
        <w:jc w:val="both"/>
      </w:pPr>
      <w:r w:rsidRPr="00111E16">
        <w:t>Схема работы сортировочного комплекса, выглядит следующим образом:</w:t>
      </w:r>
    </w:p>
    <w:p w14:paraId="33445D16" w14:textId="77777777" w:rsidR="0042351C" w:rsidRPr="00111E16" w:rsidRDefault="0042351C" w:rsidP="00FD5E8C">
      <w:pPr>
        <w:numPr>
          <w:ilvl w:val="0"/>
          <w:numId w:val="120"/>
        </w:numPr>
        <w:spacing w:line="360" w:lineRule="auto"/>
        <w:ind w:left="1134"/>
        <w:contextualSpacing/>
        <w:jc w:val="both"/>
      </w:pPr>
      <w:r w:rsidRPr="00111E16">
        <w:t>Прием ТКО</w:t>
      </w:r>
      <w:r>
        <w:t xml:space="preserve"> и разгрузка на площадке</w:t>
      </w:r>
      <w:r w:rsidRPr="00111E16">
        <w:t>;</w:t>
      </w:r>
    </w:p>
    <w:p w14:paraId="60B3D774" w14:textId="77777777" w:rsidR="0042351C" w:rsidRPr="00111E16" w:rsidRDefault="0042351C" w:rsidP="00FD5E8C">
      <w:pPr>
        <w:numPr>
          <w:ilvl w:val="0"/>
          <w:numId w:val="120"/>
        </w:numPr>
        <w:spacing w:line="360" w:lineRule="auto"/>
        <w:ind w:left="1134"/>
        <w:contextualSpacing/>
        <w:jc w:val="both"/>
      </w:pPr>
      <w:r w:rsidRPr="00111E16">
        <w:t xml:space="preserve">Загрузка отходов на приемный </w:t>
      </w:r>
      <w:r>
        <w:t>бункер</w:t>
      </w:r>
      <w:r w:rsidRPr="00111E16">
        <w:t>;</w:t>
      </w:r>
    </w:p>
    <w:p w14:paraId="6E5D5B66" w14:textId="77777777" w:rsidR="0042351C" w:rsidRPr="009B29DD" w:rsidRDefault="0042351C" w:rsidP="00FD5E8C">
      <w:pPr>
        <w:numPr>
          <w:ilvl w:val="0"/>
          <w:numId w:val="120"/>
        </w:numPr>
        <w:spacing w:line="360" w:lineRule="auto"/>
        <w:ind w:left="1134"/>
        <w:contextualSpacing/>
        <w:jc w:val="both"/>
      </w:pPr>
      <w:r w:rsidRPr="009B29DD">
        <w:t xml:space="preserve">Сепарация фракции </w:t>
      </w:r>
      <w:r>
        <w:t xml:space="preserve">размером </w:t>
      </w:r>
      <w:r w:rsidRPr="009B29DD">
        <w:t xml:space="preserve">менее </w:t>
      </w:r>
      <w:r>
        <w:t>8</w:t>
      </w:r>
      <w:r w:rsidRPr="009B29DD">
        <w:t>0 мм;</w:t>
      </w:r>
    </w:p>
    <w:p w14:paraId="0E88453B" w14:textId="77777777" w:rsidR="0042351C" w:rsidRPr="009B29DD" w:rsidRDefault="0042351C" w:rsidP="00FD5E8C">
      <w:pPr>
        <w:numPr>
          <w:ilvl w:val="0"/>
          <w:numId w:val="120"/>
        </w:numPr>
        <w:spacing w:line="360" w:lineRule="auto"/>
        <w:ind w:left="1134"/>
        <w:contextualSpacing/>
        <w:jc w:val="both"/>
      </w:pPr>
      <w:r w:rsidRPr="009B29DD">
        <w:t>Отбор полезной фракции;</w:t>
      </w:r>
    </w:p>
    <w:p w14:paraId="1CD48E93" w14:textId="481B429A" w:rsidR="0042351C" w:rsidRPr="009B29DD" w:rsidRDefault="0042351C" w:rsidP="00FD5E8C">
      <w:pPr>
        <w:numPr>
          <w:ilvl w:val="0"/>
          <w:numId w:val="120"/>
        </w:numPr>
        <w:spacing w:line="360" w:lineRule="auto"/>
        <w:ind w:left="1134"/>
        <w:contextualSpacing/>
        <w:jc w:val="both"/>
      </w:pPr>
      <w:r w:rsidRPr="009B29DD">
        <w:t>Сбор, прессование и транспортировка на карту полигона оставшихся после сортировки фракции</w:t>
      </w:r>
      <w:r w:rsidR="005478AE">
        <w:t xml:space="preserve"> </w:t>
      </w:r>
      <w:r w:rsidRPr="009B29DD">
        <w:t>(хвостов)</w:t>
      </w:r>
      <w:r>
        <w:t xml:space="preserve"> или на площадку компостирования</w:t>
      </w:r>
      <w:r w:rsidRPr="009B29DD">
        <w:t>;</w:t>
      </w:r>
    </w:p>
    <w:p w14:paraId="216E6257" w14:textId="77777777" w:rsidR="0042351C" w:rsidRPr="00C947D1" w:rsidRDefault="0042351C" w:rsidP="00FD5E8C">
      <w:pPr>
        <w:numPr>
          <w:ilvl w:val="0"/>
          <w:numId w:val="120"/>
        </w:numPr>
        <w:spacing w:line="360" w:lineRule="auto"/>
        <w:ind w:left="1134"/>
        <w:contextualSpacing/>
        <w:jc w:val="both"/>
        <w:rPr>
          <w:b/>
          <w:color w:val="FF0000"/>
        </w:rPr>
      </w:pPr>
      <w:r w:rsidRPr="009B29DD">
        <w:t>Прессование отобранных полезных фракции</w:t>
      </w:r>
      <w:r>
        <w:t xml:space="preserve"> в </w:t>
      </w:r>
      <w:proofErr w:type="spellStart"/>
      <w:r>
        <w:t>пресскомпакторе</w:t>
      </w:r>
      <w:proofErr w:type="spellEnd"/>
      <w:r>
        <w:t>.</w:t>
      </w:r>
    </w:p>
    <w:p w14:paraId="22BF5B48" w14:textId="77777777" w:rsidR="0042351C" w:rsidRDefault="0042351C" w:rsidP="0042351C">
      <w:pPr>
        <w:tabs>
          <w:tab w:val="left" w:pos="567"/>
        </w:tabs>
        <w:spacing w:line="360" w:lineRule="auto"/>
        <w:ind w:firstLine="567"/>
        <w:jc w:val="center"/>
        <w:rPr>
          <w:i/>
        </w:rPr>
      </w:pPr>
      <w:r>
        <w:rPr>
          <w:i/>
        </w:rPr>
        <w:t>Прием и выгрузка ТКО</w:t>
      </w:r>
    </w:p>
    <w:p w14:paraId="221D8B10" w14:textId="77777777" w:rsidR="0042351C" w:rsidRDefault="0042351C" w:rsidP="0042351C">
      <w:pPr>
        <w:tabs>
          <w:tab w:val="left" w:pos="567"/>
        </w:tabs>
        <w:spacing w:line="360" w:lineRule="auto"/>
        <w:ind w:firstLine="567"/>
        <w:jc w:val="both"/>
      </w:pPr>
      <w:r w:rsidRPr="00BE4294">
        <w:t xml:space="preserve">ТКО </w:t>
      </w:r>
      <w:r w:rsidRPr="009B29DD">
        <w:t>доставляются мусоровозами на территорию объекта ежедневно</w:t>
      </w:r>
      <w:r>
        <w:t>. Разгружаются мусоровозы на площадке</w:t>
      </w:r>
      <w:r w:rsidRPr="0048599B">
        <w:t xml:space="preserve"> приема и разгрузки перед сортировочной </w:t>
      </w:r>
      <w:r>
        <w:t>линией</w:t>
      </w:r>
      <w:r w:rsidRPr="009B29DD">
        <w:t>. Площадка покрыта дорожными плитами</w:t>
      </w:r>
      <w:r>
        <w:t xml:space="preserve"> и огорожена сетчатыми ограждениями для предотвращения разноса легких фракций ТКО.</w:t>
      </w:r>
      <w:r w:rsidRPr="009B29DD">
        <w:t xml:space="preserve"> </w:t>
      </w:r>
    </w:p>
    <w:p w14:paraId="626C973D" w14:textId="77777777" w:rsidR="0042351C" w:rsidRPr="009B29DD" w:rsidRDefault="0042351C" w:rsidP="0042351C">
      <w:pPr>
        <w:tabs>
          <w:tab w:val="left" w:pos="567"/>
        </w:tabs>
        <w:spacing w:line="360" w:lineRule="auto"/>
        <w:ind w:firstLine="567"/>
        <w:jc w:val="both"/>
        <w:rPr>
          <w:color w:val="000000"/>
        </w:rPr>
      </w:pPr>
      <w:r w:rsidRPr="009B29DD">
        <w:t xml:space="preserve">В зоне выгрузки ТКО мусоровозы выгружают </w:t>
      </w:r>
      <w:r>
        <w:t xml:space="preserve">отходы, </w:t>
      </w:r>
      <w:r w:rsidRPr="009B29DD">
        <w:t>откуда ковшовы</w:t>
      </w:r>
      <w:r>
        <w:t>й</w:t>
      </w:r>
      <w:r w:rsidRPr="009B29DD">
        <w:t xml:space="preserve"> </w:t>
      </w:r>
      <w:r>
        <w:t xml:space="preserve">погрузчик типа колесный </w:t>
      </w:r>
      <w:r w:rsidRPr="00D35533">
        <w:t xml:space="preserve">типа </w:t>
      </w:r>
      <w:proofErr w:type="spellStart"/>
      <w:r w:rsidRPr="00D35533">
        <w:t>Амкодор</w:t>
      </w:r>
      <w:proofErr w:type="spellEnd"/>
      <w:r>
        <w:t xml:space="preserve"> 332В</w:t>
      </w:r>
      <w:r w:rsidRPr="00D35533">
        <w:t xml:space="preserve"> </w:t>
      </w:r>
      <w:r w:rsidRPr="00916D38">
        <w:t>перемещает отходы</w:t>
      </w:r>
      <w:r>
        <w:t xml:space="preserve"> к приемному бункеру.</w:t>
      </w:r>
      <w:r w:rsidRPr="009B29DD">
        <w:rPr>
          <w:color w:val="000000"/>
        </w:rPr>
        <w:t xml:space="preserve"> </w:t>
      </w:r>
      <w:r>
        <w:rPr>
          <w:color w:val="000000"/>
        </w:rPr>
        <w:t>Двое рабочих предварительно отбирают</w:t>
      </w:r>
      <w:r w:rsidRPr="009B29DD">
        <w:rPr>
          <w:color w:val="000000"/>
        </w:rPr>
        <w:t xml:space="preserve"> крупные негабаритные и строительные материалы, регулируют объем подачи Т</w:t>
      </w:r>
      <w:r>
        <w:rPr>
          <w:color w:val="000000"/>
        </w:rPr>
        <w:t>КО на</w:t>
      </w:r>
      <w:r w:rsidRPr="009B29DD">
        <w:rPr>
          <w:color w:val="000000"/>
        </w:rPr>
        <w:t xml:space="preserve"> </w:t>
      </w:r>
      <w:r>
        <w:rPr>
          <w:color w:val="000000"/>
        </w:rPr>
        <w:t xml:space="preserve">цепной </w:t>
      </w:r>
      <w:r w:rsidRPr="009B29DD">
        <w:rPr>
          <w:color w:val="000000"/>
        </w:rPr>
        <w:t>конвейер.</w:t>
      </w:r>
      <w:r>
        <w:rPr>
          <w:color w:val="000000"/>
        </w:rPr>
        <w:t xml:space="preserve"> По к</w:t>
      </w:r>
      <w:r w:rsidRPr="009B29DD">
        <w:rPr>
          <w:color w:val="000000"/>
        </w:rPr>
        <w:t>онвейер</w:t>
      </w:r>
      <w:r>
        <w:rPr>
          <w:color w:val="000000"/>
        </w:rPr>
        <w:t xml:space="preserve">у отходы подаются </w:t>
      </w:r>
      <w:r w:rsidRPr="009B29DD">
        <w:rPr>
          <w:color w:val="000000"/>
        </w:rPr>
        <w:t xml:space="preserve">в </w:t>
      </w:r>
      <w:r>
        <w:rPr>
          <w:color w:val="000000"/>
        </w:rPr>
        <w:t xml:space="preserve">барабанный </w:t>
      </w:r>
      <w:r w:rsidRPr="009B29DD">
        <w:rPr>
          <w:color w:val="000000"/>
        </w:rPr>
        <w:t>сепаратор.</w:t>
      </w:r>
    </w:p>
    <w:p w14:paraId="7AF2E25D" w14:textId="77777777" w:rsidR="0042351C" w:rsidRPr="009B29DD" w:rsidRDefault="0042351C" w:rsidP="0042351C">
      <w:pPr>
        <w:tabs>
          <w:tab w:val="left" w:pos="180"/>
        </w:tabs>
        <w:spacing w:line="360" w:lineRule="auto"/>
        <w:ind w:firstLine="567"/>
        <w:jc w:val="both"/>
        <w:rPr>
          <w:i/>
        </w:rPr>
      </w:pPr>
      <w:r w:rsidRPr="009B29DD">
        <w:rPr>
          <w:i/>
        </w:rPr>
        <w:t>Сепарация хвостов 1</w:t>
      </w:r>
      <w:r>
        <w:rPr>
          <w:i/>
        </w:rPr>
        <w:t>-</w:t>
      </w:r>
      <w:r w:rsidRPr="009B29DD">
        <w:rPr>
          <w:i/>
        </w:rPr>
        <w:t>го рода.</w:t>
      </w:r>
    </w:p>
    <w:p w14:paraId="52E2F681" w14:textId="77777777" w:rsidR="0042351C" w:rsidRDefault="0042351C" w:rsidP="0042351C">
      <w:pPr>
        <w:tabs>
          <w:tab w:val="left" w:pos="180"/>
        </w:tabs>
        <w:spacing w:line="360" w:lineRule="auto"/>
        <w:ind w:firstLine="567"/>
        <w:jc w:val="both"/>
        <w:rPr>
          <w:color w:val="000000"/>
        </w:rPr>
      </w:pPr>
      <w:r w:rsidRPr="009B29DD">
        <w:rPr>
          <w:color w:val="000000"/>
        </w:rPr>
        <w:t xml:space="preserve">Сепаратор барабанного типа предназначен для удаления мелких фракций (до </w:t>
      </w:r>
      <w:r>
        <w:rPr>
          <w:color w:val="000000"/>
        </w:rPr>
        <w:t>8</w:t>
      </w:r>
      <w:r w:rsidRPr="009B29DD">
        <w:rPr>
          <w:color w:val="000000"/>
        </w:rPr>
        <w:t>0</w:t>
      </w:r>
      <w:r>
        <w:rPr>
          <w:color w:val="000000"/>
        </w:rPr>
        <w:t xml:space="preserve"> </w:t>
      </w:r>
      <w:r w:rsidRPr="009B29DD">
        <w:rPr>
          <w:color w:val="000000"/>
        </w:rPr>
        <w:t>мм</w:t>
      </w:r>
      <w:r>
        <w:rPr>
          <w:color w:val="000000"/>
        </w:rPr>
        <w:t>, это же хвосты 1-го рода</w:t>
      </w:r>
      <w:r w:rsidRPr="009B29DD">
        <w:rPr>
          <w:color w:val="000000"/>
        </w:rPr>
        <w:t>)</w:t>
      </w:r>
      <w:r>
        <w:rPr>
          <w:color w:val="000000"/>
        </w:rPr>
        <w:t xml:space="preserve">, </w:t>
      </w:r>
      <w:r w:rsidRPr="009B29DD">
        <w:rPr>
          <w:color w:val="000000"/>
        </w:rPr>
        <w:t>частичного прорыва полиэтиленовых мешков, где находятся отходы</w:t>
      </w:r>
      <w:r>
        <w:rPr>
          <w:color w:val="000000"/>
        </w:rPr>
        <w:t xml:space="preserve">, и последующей </w:t>
      </w:r>
      <w:r w:rsidRPr="009B29DD">
        <w:rPr>
          <w:color w:val="000000"/>
        </w:rPr>
        <w:t>подачи Т</w:t>
      </w:r>
      <w:r>
        <w:rPr>
          <w:color w:val="000000"/>
        </w:rPr>
        <w:t>КО</w:t>
      </w:r>
      <w:r w:rsidRPr="009B29DD">
        <w:rPr>
          <w:color w:val="000000"/>
        </w:rPr>
        <w:t xml:space="preserve"> на сортировочную линию.</w:t>
      </w:r>
    </w:p>
    <w:p w14:paraId="6817A248" w14:textId="77777777" w:rsidR="0042351C" w:rsidRPr="00475796" w:rsidRDefault="0042351C" w:rsidP="0042351C">
      <w:pPr>
        <w:tabs>
          <w:tab w:val="left" w:pos="180"/>
        </w:tabs>
        <w:spacing w:line="360" w:lineRule="auto"/>
        <w:ind w:firstLine="567"/>
        <w:jc w:val="both"/>
        <w:rPr>
          <w:color w:val="000000"/>
        </w:rPr>
      </w:pPr>
      <w:r w:rsidRPr="009B29DD">
        <w:rPr>
          <w:color w:val="000000"/>
        </w:rPr>
        <w:t xml:space="preserve">Мелкая </w:t>
      </w:r>
      <w:r>
        <w:rPr>
          <w:color w:val="000000"/>
        </w:rPr>
        <w:t xml:space="preserve">отсепарированная </w:t>
      </w:r>
      <w:r w:rsidRPr="009B29DD">
        <w:rPr>
          <w:color w:val="000000"/>
        </w:rPr>
        <w:t>фракция (хвосты 1</w:t>
      </w:r>
      <w:r>
        <w:rPr>
          <w:color w:val="000000"/>
        </w:rPr>
        <w:t>-го рода)</w:t>
      </w:r>
      <w:r w:rsidRPr="009B29DD">
        <w:rPr>
          <w:color w:val="000000"/>
        </w:rPr>
        <w:t xml:space="preserve"> подается на наклонный (отводящий) ленточный конвейер с</w:t>
      </w:r>
      <w:r>
        <w:rPr>
          <w:color w:val="000000"/>
        </w:rPr>
        <w:t xml:space="preserve"> </w:t>
      </w:r>
      <w:r w:rsidRPr="009B29DD">
        <w:rPr>
          <w:color w:val="000000"/>
        </w:rPr>
        <w:t>дальнейшей разгрузк</w:t>
      </w:r>
      <w:r>
        <w:rPr>
          <w:color w:val="000000"/>
        </w:rPr>
        <w:t>о</w:t>
      </w:r>
      <w:r w:rsidRPr="009B29DD">
        <w:rPr>
          <w:color w:val="000000"/>
        </w:rPr>
        <w:t>й в приемн</w:t>
      </w:r>
      <w:r>
        <w:rPr>
          <w:color w:val="000000"/>
        </w:rPr>
        <w:t>ый</w:t>
      </w:r>
      <w:r w:rsidRPr="009B29DD">
        <w:rPr>
          <w:color w:val="000000"/>
        </w:rPr>
        <w:t xml:space="preserve"> контейнер</w:t>
      </w:r>
      <w:r>
        <w:rPr>
          <w:color w:val="000000"/>
        </w:rPr>
        <w:t>. Заполненные контейн</w:t>
      </w:r>
      <w:r w:rsidRPr="00F774A6">
        <w:rPr>
          <w:color w:val="000000" w:themeColor="text1"/>
        </w:rPr>
        <w:t>еры</w:t>
      </w:r>
      <w:r w:rsidRPr="00F774A6">
        <w:rPr>
          <w:color w:val="000000" w:themeColor="text1"/>
          <w:u w:val="single"/>
        </w:rPr>
        <w:t xml:space="preserve"> хвостами 1-го рода</w:t>
      </w:r>
      <w:r w:rsidRPr="009B29DD">
        <w:rPr>
          <w:color w:val="000000" w:themeColor="text1"/>
        </w:rPr>
        <w:t xml:space="preserve"> вывоз</w:t>
      </w:r>
      <w:r w:rsidRPr="00F774A6">
        <w:rPr>
          <w:color w:val="000000" w:themeColor="text1"/>
        </w:rPr>
        <w:t xml:space="preserve">ятся </w:t>
      </w:r>
      <w:r w:rsidRPr="009B29DD">
        <w:rPr>
          <w:color w:val="000000" w:themeColor="text1"/>
        </w:rPr>
        <w:t>на площадку компостирования</w:t>
      </w:r>
      <w:r w:rsidRPr="00475796">
        <w:rPr>
          <w:color w:val="000000"/>
        </w:rPr>
        <w:t xml:space="preserve"> для получения компостного грунта используемого в качестве грунта промежуточной и окончательной изоляции.</w:t>
      </w:r>
      <w:r>
        <w:rPr>
          <w:color w:val="000000"/>
        </w:rPr>
        <w:t xml:space="preserve"> </w:t>
      </w:r>
    </w:p>
    <w:p w14:paraId="6DB981D0" w14:textId="77777777" w:rsidR="0042351C" w:rsidRPr="009B29DD" w:rsidRDefault="0042351C" w:rsidP="0042351C">
      <w:pPr>
        <w:tabs>
          <w:tab w:val="left" w:pos="180"/>
        </w:tabs>
        <w:spacing w:line="360" w:lineRule="auto"/>
        <w:ind w:firstLine="567"/>
        <w:jc w:val="both"/>
        <w:rPr>
          <w:color w:val="000000"/>
        </w:rPr>
      </w:pPr>
      <w:r w:rsidRPr="009B29DD">
        <w:rPr>
          <w:color w:val="000000"/>
        </w:rPr>
        <w:t>Более крупная фракция</w:t>
      </w:r>
      <w:r>
        <w:rPr>
          <w:color w:val="000000"/>
        </w:rPr>
        <w:t xml:space="preserve"> отходов (свыше 80 мм) после сепарации </w:t>
      </w:r>
      <w:r w:rsidRPr="009B29DD">
        <w:rPr>
          <w:color w:val="000000"/>
        </w:rPr>
        <w:t>поступа</w:t>
      </w:r>
      <w:r>
        <w:rPr>
          <w:color w:val="000000"/>
        </w:rPr>
        <w:t>е</w:t>
      </w:r>
      <w:r w:rsidRPr="009B29DD">
        <w:rPr>
          <w:color w:val="000000"/>
        </w:rPr>
        <w:t>т на сортировочную линию.</w:t>
      </w:r>
    </w:p>
    <w:p w14:paraId="00B60AB8" w14:textId="77777777" w:rsidR="0042351C" w:rsidRPr="009B29DD" w:rsidRDefault="0042351C" w:rsidP="0042351C">
      <w:pPr>
        <w:tabs>
          <w:tab w:val="left" w:pos="180"/>
        </w:tabs>
        <w:spacing w:before="240" w:line="360" w:lineRule="auto"/>
        <w:jc w:val="center"/>
        <w:rPr>
          <w:i/>
          <w:color w:val="000000"/>
        </w:rPr>
      </w:pPr>
      <w:r>
        <w:rPr>
          <w:i/>
          <w:color w:val="000000"/>
        </w:rPr>
        <w:t>Сортировка отходов</w:t>
      </w:r>
    </w:p>
    <w:p w14:paraId="62C5D596" w14:textId="77777777" w:rsidR="0042351C" w:rsidRDefault="0042351C" w:rsidP="0042351C">
      <w:pPr>
        <w:tabs>
          <w:tab w:val="left" w:pos="567"/>
        </w:tabs>
        <w:spacing w:line="360" w:lineRule="auto"/>
        <w:ind w:firstLine="567"/>
        <w:jc w:val="both"/>
        <w:rPr>
          <w:color w:val="000000"/>
        </w:rPr>
      </w:pPr>
      <w:r w:rsidRPr="00957B7C">
        <w:t xml:space="preserve">Сортировочная линия </w:t>
      </w:r>
      <w:r w:rsidRPr="009B29DD">
        <w:rPr>
          <w:color w:val="000000"/>
        </w:rPr>
        <w:t xml:space="preserve">предназначена для ручной сортировки </w:t>
      </w:r>
      <w:r>
        <w:rPr>
          <w:color w:val="000000"/>
        </w:rPr>
        <w:t>ТКО с целью извлечения полезных компонентов из смеси отходов, поступивших из сепаратора.</w:t>
      </w:r>
    </w:p>
    <w:p w14:paraId="5A9FC3CB" w14:textId="77777777" w:rsidR="0042351C" w:rsidRDefault="0042351C" w:rsidP="0042351C">
      <w:pPr>
        <w:tabs>
          <w:tab w:val="left" w:pos="567"/>
        </w:tabs>
        <w:spacing w:line="360" w:lineRule="auto"/>
        <w:ind w:firstLine="567"/>
        <w:jc w:val="both"/>
      </w:pPr>
      <w:r>
        <w:t xml:space="preserve">На линии операторы отбирают вторичные материалы, которые </w:t>
      </w:r>
      <w:r w:rsidRPr="009B29DD">
        <w:rPr>
          <w:color w:val="000000"/>
        </w:rPr>
        <w:t>направляют через люки в накопительные емкости</w:t>
      </w:r>
      <w:r>
        <w:rPr>
          <w:color w:val="000000"/>
        </w:rPr>
        <w:t xml:space="preserve">, </w:t>
      </w:r>
      <w:r>
        <w:t>расположенные под сортировочными постами, а оставшиеся отходы (</w:t>
      </w:r>
      <w:r w:rsidRPr="00957B7C">
        <w:rPr>
          <w:u w:val="single"/>
        </w:rPr>
        <w:t xml:space="preserve">хвосты </w:t>
      </w:r>
      <w:r>
        <w:rPr>
          <w:u w:val="single"/>
        </w:rPr>
        <w:t>2-</w:t>
      </w:r>
      <w:r w:rsidRPr="00957B7C">
        <w:rPr>
          <w:u w:val="single"/>
        </w:rPr>
        <w:t>го рода</w:t>
      </w:r>
      <w:r>
        <w:t xml:space="preserve">) подаются далее на </w:t>
      </w:r>
      <w:r w:rsidRPr="00787EEF">
        <w:t>лини</w:t>
      </w:r>
      <w:r>
        <w:t>ю</w:t>
      </w:r>
      <w:r w:rsidRPr="00787EEF">
        <w:t xml:space="preserve"> </w:t>
      </w:r>
      <w:proofErr w:type="spellStart"/>
      <w:r w:rsidRPr="00787EEF">
        <w:t>компактирования</w:t>
      </w:r>
      <w:proofErr w:type="spellEnd"/>
      <w:r>
        <w:t>.</w:t>
      </w:r>
    </w:p>
    <w:p w14:paraId="3E27220E" w14:textId="77777777" w:rsidR="0042351C" w:rsidRPr="00C947D1" w:rsidRDefault="0042351C" w:rsidP="0042351C">
      <w:pPr>
        <w:tabs>
          <w:tab w:val="left" w:pos="180"/>
        </w:tabs>
        <w:spacing w:line="360" w:lineRule="auto"/>
        <w:ind w:firstLine="567"/>
        <w:jc w:val="both"/>
        <w:rPr>
          <w:color w:val="000000"/>
        </w:rPr>
      </w:pPr>
      <w:r w:rsidRPr="008279B0">
        <w:rPr>
          <w:color w:val="000000"/>
        </w:rPr>
        <w:t>По мере заполнения накопительных емкостей фракциями</w:t>
      </w:r>
      <w:r>
        <w:rPr>
          <w:color w:val="000000"/>
        </w:rPr>
        <w:t xml:space="preserve"> </w:t>
      </w:r>
      <w:proofErr w:type="spellStart"/>
      <w:r>
        <w:rPr>
          <w:color w:val="000000"/>
        </w:rPr>
        <w:t>вторматериалов</w:t>
      </w:r>
      <w:proofErr w:type="spellEnd"/>
      <w:r>
        <w:rPr>
          <w:color w:val="000000"/>
        </w:rPr>
        <w:t>, емкости транспортирую</w:t>
      </w:r>
      <w:r w:rsidRPr="008279B0">
        <w:rPr>
          <w:color w:val="000000"/>
        </w:rPr>
        <w:t>т</w:t>
      </w:r>
      <w:r>
        <w:rPr>
          <w:color w:val="000000"/>
        </w:rPr>
        <w:t>ся</w:t>
      </w:r>
      <w:r w:rsidRPr="008279B0">
        <w:rPr>
          <w:color w:val="000000"/>
        </w:rPr>
        <w:t xml:space="preserve"> </w:t>
      </w:r>
      <w:r>
        <w:rPr>
          <w:color w:val="000000"/>
        </w:rPr>
        <w:t xml:space="preserve">на </w:t>
      </w:r>
      <w:r w:rsidRPr="008279B0">
        <w:rPr>
          <w:color w:val="000000"/>
        </w:rPr>
        <w:t>прессовани</w:t>
      </w:r>
      <w:r>
        <w:rPr>
          <w:color w:val="000000"/>
        </w:rPr>
        <w:t>е</w:t>
      </w:r>
      <w:r w:rsidRPr="008279B0">
        <w:rPr>
          <w:color w:val="000000"/>
        </w:rPr>
        <w:t xml:space="preserve"> </w:t>
      </w:r>
      <w:r w:rsidRPr="008A7B20">
        <w:rPr>
          <w:color w:val="000000"/>
        </w:rPr>
        <w:t>или на открытую площадку хранения</w:t>
      </w:r>
      <w:r>
        <w:rPr>
          <w:color w:val="000000"/>
        </w:rPr>
        <w:t xml:space="preserve"> погрузчиком </w:t>
      </w:r>
      <w:proofErr w:type="spellStart"/>
      <w:r>
        <w:rPr>
          <w:color w:val="000000"/>
        </w:rPr>
        <w:t>Амкодор</w:t>
      </w:r>
      <w:proofErr w:type="spellEnd"/>
      <w:r>
        <w:rPr>
          <w:color w:val="000000"/>
        </w:rPr>
        <w:t xml:space="preserve"> 211</w:t>
      </w:r>
      <w:r w:rsidRPr="008A7B20">
        <w:rPr>
          <w:color w:val="000000"/>
        </w:rPr>
        <w:t>.</w:t>
      </w:r>
      <w:r>
        <w:rPr>
          <w:color w:val="000000"/>
        </w:rPr>
        <w:t xml:space="preserve"> </w:t>
      </w:r>
    </w:p>
    <w:p w14:paraId="7E524EB8" w14:textId="77777777" w:rsidR="0042351C" w:rsidRPr="009B29DD" w:rsidRDefault="0042351C" w:rsidP="0042351C">
      <w:pPr>
        <w:tabs>
          <w:tab w:val="left" w:pos="180"/>
        </w:tabs>
        <w:spacing w:before="120" w:line="360" w:lineRule="auto"/>
        <w:ind w:firstLine="567"/>
        <w:jc w:val="center"/>
        <w:rPr>
          <w:i/>
          <w:color w:val="000000"/>
        </w:rPr>
      </w:pPr>
      <w:proofErr w:type="spellStart"/>
      <w:r>
        <w:rPr>
          <w:i/>
          <w:color w:val="000000"/>
        </w:rPr>
        <w:t>Компактирование</w:t>
      </w:r>
      <w:proofErr w:type="spellEnd"/>
      <w:r>
        <w:rPr>
          <w:i/>
          <w:color w:val="000000"/>
        </w:rPr>
        <w:t xml:space="preserve"> </w:t>
      </w:r>
      <w:r w:rsidRPr="009B29DD">
        <w:rPr>
          <w:i/>
          <w:color w:val="000000"/>
        </w:rPr>
        <w:t>хвостов 2</w:t>
      </w:r>
      <w:r>
        <w:rPr>
          <w:i/>
          <w:color w:val="000000"/>
        </w:rPr>
        <w:t>-</w:t>
      </w:r>
      <w:r w:rsidRPr="009B29DD">
        <w:rPr>
          <w:i/>
          <w:color w:val="000000"/>
        </w:rPr>
        <w:t>го рода</w:t>
      </w:r>
    </w:p>
    <w:p w14:paraId="36A2EEAB" w14:textId="77777777" w:rsidR="0042351C" w:rsidRPr="009B29DD" w:rsidRDefault="0042351C" w:rsidP="0042351C">
      <w:pPr>
        <w:tabs>
          <w:tab w:val="left" w:pos="180"/>
        </w:tabs>
        <w:spacing w:after="240" w:line="360" w:lineRule="auto"/>
        <w:ind w:firstLine="567"/>
        <w:jc w:val="both"/>
        <w:rPr>
          <w:color w:val="000000"/>
        </w:rPr>
      </w:pPr>
      <w:r w:rsidRPr="009B29DD">
        <w:rPr>
          <w:color w:val="000000"/>
        </w:rPr>
        <w:t xml:space="preserve">Стационарный </w:t>
      </w:r>
      <w:proofErr w:type="spellStart"/>
      <w:r w:rsidRPr="009B29DD">
        <w:rPr>
          <w:color w:val="000000"/>
        </w:rPr>
        <w:t>компактор</w:t>
      </w:r>
      <w:proofErr w:type="spellEnd"/>
      <w:r w:rsidRPr="009B29DD">
        <w:rPr>
          <w:color w:val="000000"/>
        </w:rPr>
        <w:t xml:space="preserve"> состоит из пресса и сменных контейнеров объемом 30 м</w:t>
      </w:r>
      <w:r w:rsidRPr="009B29DD">
        <w:rPr>
          <w:color w:val="000000"/>
          <w:vertAlign w:val="superscript"/>
        </w:rPr>
        <w:t>3</w:t>
      </w:r>
      <w:r w:rsidRPr="009B29DD">
        <w:rPr>
          <w:color w:val="000000"/>
        </w:rPr>
        <w:t>.</w:t>
      </w:r>
      <w:r w:rsidRPr="008279B0">
        <w:rPr>
          <w:color w:val="000000"/>
        </w:rPr>
        <w:t xml:space="preserve"> </w:t>
      </w:r>
      <w:r w:rsidRPr="009B29DD">
        <w:rPr>
          <w:color w:val="000000"/>
        </w:rPr>
        <w:t xml:space="preserve">Отходы из сортировочной ленты </w:t>
      </w:r>
      <w:r>
        <w:rPr>
          <w:color w:val="000000"/>
        </w:rPr>
        <w:t xml:space="preserve">через разгрузочное окно </w:t>
      </w:r>
      <w:r w:rsidRPr="009B29DD">
        <w:rPr>
          <w:color w:val="000000"/>
        </w:rPr>
        <w:t>попадают в приемный бункер пресса.  После наполнения приемочно</w:t>
      </w:r>
      <w:r>
        <w:rPr>
          <w:color w:val="000000"/>
        </w:rPr>
        <w:t>го</w:t>
      </w:r>
      <w:r w:rsidRPr="009B29DD">
        <w:rPr>
          <w:color w:val="000000"/>
        </w:rPr>
        <w:t xml:space="preserve"> бункера пресс</w:t>
      </w:r>
      <w:r>
        <w:rPr>
          <w:color w:val="000000"/>
        </w:rPr>
        <w:t>а</w:t>
      </w:r>
      <w:r w:rsidRPr="009B29DD">
        <w:rPr>
          <w:color w:val="000000"/>
        </w:rPr>
        <w:t xml:space="preserve"> производит</w:t>
      </w:r>
      <w:r>
        <w:rPr>
          <w:color w:val="000000"/>
        </w:rPr>
        <w:t>ся</w:t>
      </w:r>
      <w:r w:rsidRPr="009B29DD">
        <w:rPr>
          <w:color w:val="000000"/>
        </w:rPr>
        <w:t xml:space="preserve"> уплот</w:t>
      </w:r>
      <w:r>
        <w:rPr>
          <w:color w:val="000000"/>
        </w:rPr>
        <w:t>нение</w:t>
      </w:r>
      <w:r w:rsidRPr="009B29DD">
        <w:rPr>
          <w:color w:val="000000"/>
        </w:rPr>
        <w:t xml:space="preserve"> отход</w:t>
      </w:r>
      <w:r>
        <w:rPr>
          <w:color w:val="000000"/>
        </w:rPr>
        <w:t>ов</w:t>
      </w:r>
      <w:r w:rsidRPr="009B29DD">
        <w:rPr>
          <w:color w:val="000000"/>
        </w:rPr>
        <w:t xml:space="preserve"> в контейнер. Заполненные контейнеры вывозятся на участок </w:t>
      </w:r>
      <w:proofErr w:type="gramStart"/>
      <w:r w:rsidRPr="009B29DD">
        <w:rPr>
          <w:color w:val="000000"/>
        </w:rPr>
        <w:t>захоронения</w:t>
      </w:r>
      <w:proofErr w:type="gramEnd"/>
      <w:r w:rsidRPr="008279B0">
        <w:rPr>
          <w:color w:val="000000"/>
        </w:rPr>
        <w:t xml:space="preserve"> </w:t>
      </w:r>
      <w:r>
        <w:rPr>
          <w:color w:val="000000"/>
        </w:rPr>
        <w:t xml:space="preserve">а/м типа </w:t>
      </w:r>
      <w:proofErr w:type="spellStart"/>
      <w:r>
        <w:rPr>
          <w:color w:val="000000"/>
        </w:rPr>
        <w:t>КаМАЗ</w:t>
      </w:r>
      <w:proofErr w:type="spellEnd"/>
      <w:r w:rsidRPr="009B29DD">
        <w:rPr>
          <w:color w:val="000000"/>
        </w:rPr>
        <w:t xml:space="preserve"> 65</w:t>
      </w:r>
      <w:r>
        <w:rPr>
          <w:color w:val="000000"/>
        </w:rPr>
        <w:t>115</w:t>
      </w:r>
      <w:r w:rsidRPr="009B29DD">
        <w:rPr>
          <w:color w:val="000000"/>
        </w:rPr>
        <w:t xml:space="preserve">, оснащёнными крюковыми захватами (система </w:t>
      </w:r>
      <w:proofErr w:type="spellStart"/>
      <w:r w:rsidRPr="009B29DD">
        <w:rPr>
          <w:color w:val="000000"/>
        </w:rPr>
        <w:t>Мультилифт</w:t>
      </w:r>
      <w:proofErr w:type="spellEnd"/>
      <w:r w:rsidRPr="009B29DD">
        <w:rPr>
          <w:color w:val="000000"/>
        </w:rPr>
        <w:t>).</w:t>
      </w:r>
    </w:p>
    <w:p w14:paraId="23AAD97C" w14:textId="77777777" w:rsidR="0042351C" w:rsidRPr="008A7B20" w:rsidRDefault="0042351C" w:rsidP="0042351C">
      <w:pPr>
        <w:spacing w:before="240" w:line="360" w:lineRule="auto"/>
        <w:ind w:firstLine="567"/>
        <w:contextualSpacing/>
        <w:jc w:val="center"/>
        <w:rPr>
          <w:i/>
        </w:rPr>
      </w:pPr>
      <w:r w:rsidRPr="008A7B20">
        <w:rPr>
          <w:i/>
        </w:rPr>
        <w:t xml:space="preserve">Прессование </w:t>
      </w:r>
      <w:r>
        <w:rPr>
          <w:i/>
        </w:rPr>
        <w:t>вторичных</w:t>
      </w:r>
      <w:r w:rsidRPr="008A7B20">
        <w:rPr>
          <w:i/>
        </w:rPr>
        <w:t xml:space="preserve"> компонентов</w:t>
      </w:r>
    </w:p>
    <w:p w14:paraId="6C6628D6" w14:textId="77777777" w:rsidR="0042351C" w:rsidRPr="009B29DD" w:rsidRDefault="0042351C" w:rsidP="0042351C">
      <w:pPr>
        <w:tabs>
          <w:tab w:val="left" w:pos="180"/>
        </w:tabs>
        <w:spacing w:line="360" w:lineRule="auto"/>
        <w:ind w:firstLine="567"/>
        <w:jc w:val="both"/>
        <w:rPr>
          <w:color w:val="000000"/>
        </w:rPr>
      </w:pPr>
      <w:r w:rsidRPr="008A7B20">
        <w:t>После заполнения накопительных емкостей вторичными материалами разнорабочий площадки отвозит их к прессовому оборудованию, расположенному под навесом.</w:t>
      </w:r>
    </w:p>
    <w:p w14:paraId="26397BD3" w14:textId="77777777" w:rsidR="0042351C" w:rsidRPr="009B29DD" w:rsidRDefault="0042351C" w:rsidP="0042351C">
      <w:pPr>
        <w:tabs>
          <w:tab w:val="left" w:pos="180"/>
        </w:tabs>
        <w:spacing w:line="360" w:lineRule="auto"/>
        <w:ind w:firstLine="567"/>
        <w:jc w:val="both"/>
        <w:rPr>
          <w:color w:val="000000"/>
        </w:rPr>
      </w:pPr>
      <w:r w:rsidRPr="009B29DD">
        <w:rPr>
          <w:color w:val="000000"/>
        </w:rPr>
        <w:t xml:space="preserve">Прессование </w:t>
      </w:r>
      <w:r>
        <w:rPr>
          <w:color w:val="000000"/>
        </w:rPr>
        <w:t xml:space="preserve">вторичных материалов </w:t>
      </w:r>
      <w:r w:rsidRPr="009B29DD">
        <w:rPr>
          <w:color w:val="000000"/>
        </w:rPr>
        <w:t xml:space="preserve">происходит в вертикальном прессе для </w:t>
      </w:r>
      <w:proofErr w:type="spellStart"/>
      <w:r w:rsidRPr="009B29DD">
        <w:rPr>
          <w:color w:val="000000"/>
        </w:rPr>
        <w:t>кипования</w:t>
      </w:r>
      <w:proofErr w:type="spellEnd"/>
      <w:r w:rsidRPr="009B29DD">
        <w:rPr>
          <w:color w:val="000000"/>
        </w:rPr>
        <w:t xml:space="preserve"> вторичного сырья. </w:t>
      </w:r>
      <w:r>
        <w:rPr>
          <w:color w:val="000000"/>
        </w:rPr>
        <w:t xml:space="preserve">Пресс обслуживает оператор, который </w:t>
      </w:r>
      <w:r w:rsidRPr="009B29DD">
        <w:rPr>
          <w:color w:val="000000"/>
        </w:rPr>
        <w:t>наполняет камеру пресса втор</w:t>
      </w:r>
      <w:r>
        <w:rPr>
          <w:color w:val="000000"/>
        </w:rPr>
        <w:t>сырьём и</w:t>
      </w:r>
      <w:r w:rsidRPr="009B29DD">
        <w:rPr>
          <w:color w:val="000000"/>
        </w:rPr>
        <w:t xml:space="preserve"> производит цикл прессования. </w:t>
      </w:r>
      <w:r>
        <w:rPr>
          <w:color w:val="000000"/>
        </w:rPr>
        <w:t xml:space="preserve">Спрессованные </w:t>
      </w:r>
      <w:r w:rsidRPr="009B29DD">
        <w:rPr>
          <w:color w:val="000000"/>
        </w:rPr>
        <w:t>кип</w:t>
      </w:r>
      <w:r>
        <w:rPr>
          <w:color w:val="000000"/>
        </w:rPr>
        <w:t>ы</w:t>
      </w:r>
      <w:r w:rsidRPr="009B29DD">
        <w:rPr>
          <w:color w:val="000000"/>
        </w:rPr>
        <w:t xml:space="preserve"> фиксиру</w:t>
      </w:r>
      <w:r>
        <w:rPr>
          <w:color w:val="000000"/>
        </w:rPr>
        <w:t>ю</w:t>
      </w:r>
      <w:r w:rsidRPr="009B29DD">
        <w:rPr>
          <w:color w:val="000000"/>
        </w:rPr>
        <w:t>тся пластиковой лент</w:t>
      </w:r>
      <w:r>
        <w:rPr>
          <w:color w:val="000000"/>
        </w:rPr>
        <w:t>ой.</w:t>
      </w:r>
    </w:p>
    <w:p w14:paraId="06501EA7" w14:textId="77777777" w:rsidR="0042351C" w:rsidRPr="009B29DD" w:rsidRDefault="0042351C" w:rsidP="0042351C">
      <w:pPr>
        <w:tabs>
          <w:tab w:val="left" w:pos="180"/>
        </w:tabs>
        <w:spacing w:line="360" w:lineRule="auto"/>
        <w:ind w:firstLine="567"/>
        <w:jc w:val="both"/>
        <w:rPr>
          <w:color w:val="000000"/>
        </w:rPr>
      </w:pPr>
      <w:r w:rsidRPr="009B29DD">
        <w:rPr>
          <w:color w:val="000000"/>
        </w:rPr>
        <w:t>Черный металл, при его наличии в ТКО, собирается в контейнеры и поставля</w:t>
      </w:r>
      <w:r>
        <w:rPr>
          <w:color w:val="000000"/>
        </w:rPr>
        <w:t>е</w:t>
      </w:r>
      <w:r w:rsidRPr="009B29DD">
        <w:rPr>
          <w:color w:val="000000"/>
        </w:rPr>
        <w:t>тся заказчику навалом в контейнерах.</w:t>
      </w:r>
    </w:p>
    <w:p w14:paraId="4AB4ADB5" w14:textId="457640A7" w:rsidR="0042351C" w:rsidRPr="009B29DD" w:rsidRDefault="0042351C" w:rsidP="0042351C">
      <w:pPr>
        <w:tabs>
          <w:tab w:val="left" w:pos="180"/>
        </w:tabs>
        <w:spacing w:line="360" w:lineRule="auto"/>
        <w:ind w:firstLine="567"/>
        <w:jc w:val="both"/>
        <w:rPr>
          <w:color w:val="000000"/>
        </w:rPr>
      </w:pPr>
      <w:r w:rsidRPr="009B29DD">
        <w:rPr>
          <w:color w:val="000000"/>
        </w:rPr>
        <w:t>Запрессованное в кипы вторичное сырье</w:t>
      </w:r>
      <w:r w:rsidRPr="00F774A6">
        <w:rPr>
          <w:color w:val="000000"/>
        </w:rPr>
        <w:t xml:space="preserve"> </w:t>
      </w:r>
      <w:r w:rsidRPr="009B29DD">
        <w:rPr>
          <w:color w:val="000000"/>
        </w:rPr>
        <w:t>вывозится из цеха погру</w:t>
      </w:r>
      <w:r>
        <w:rPr>
          <w:color w:val="000000"/>
        </w:rPr>
        <w:t xml:space="preserve">зчиком типа </w:t>
      </w:r>
      <w:proofErr w:type="spellStart"/>
      <w:r>
        <w:rPr>
          <w:color w:val="000000"/>
          <w:szCs w:val="20"/>
        </w:rPr>
        <w:t>Ам</w:t>
      </w:r>
      <w:r w:rsidRPr="00F418E8">
        <w:rPr>
          <w:color w:val="000000"/>
          <w:szCs w:val="20"/>
        </w:rPr>
        <w:t>кодор</w:t>
      </w:r>
      <w:proofErr w:type="spellEnd"/>
      <w:r w:rsidRPr="00F418E8">
        <w:rPr>
          <w:color w:val="000000"/>
          <w:szCs w:val="20"/>
        </w:rPr>
        <w:t xml:space="preserve"> 211 </w:t>
      </w:r>
      <w:r>
        <w:rPr>
          <w:color w:val="000000"/>
        </w:rPr>
        <w:t>(или аналог)</w:t>
      </w:r>
      <w:r w:rsidRPr="009B29DD">
        <w:rPr>
          <w:color w:val="000000"/>
        </w:rPr>
        <w:t xml:space="preserve"> и складируется </w:t>
      </w:r>
      <w:r>
        <w:rPr>
          <w:color w:val="000000"/>
        </w:rPr>
        <w:t xml:space="preserve">рядом </w:t>
      </w:r>
      <w:r w:rsidRPr="009B29DD">
        <w:rPr>
          <w:color w:val="000000"/>
        </w:rPr>
        <w:t>в контейнеры емкостью 30</w:t>
      </w:r>
      <w:r w:rsidR="008F7247">
        <w:rPr>
          <w:color w:val="000000"/>
        </w:rPr>
        <w:t xml:space="preserve"> </w:t>
      </w:r>
      <w:r w:rsidRPr="009B29DD">
        <w:rPr>
          <w:color w:val="000000"/>
        </w:rPr>
        <w:t>м</w:t>
      </w:r>
      <w:r w:rsidRPr="009B29DD">
        <w:rPr>
          <w:color w:val="000000"/>
          <w:vertAlign w:val="superscript"/>
        </w:rPr>
        <w:t>3</w:t>
      </w:r>
      <w:r w:rsidRPr="009B29DD">
        <w:rPr>
          <w:color w:val="000000"/>
        </w:rPr>
        <w:t>, размещаемые на открытой площадке</w:t>
      </w:r>
      <w:r w:rsidRPr="00377619">
        <w:rPr>
          <w:color w:val="000000"/>
        </w:rPr>
        <w:t xml:space="preserve"> </w:t>
      </w:r>
      <w:r>
        <w:rPr>
          <w:color w:val="000000"/>
        </w:rPr>
        <w:t>с навесом</w:t>
      </w:r>
      <w:r w:rsidRPr="009B29DD">
        <w:rPr>
          <w:color w:val="000000"/>
        </w:rPr>
        <w:t>. По мере заполнения контейнеры вывозятся</w:t>
      </w:r>
      <w:r>
        <w:rPr>
          <w:color w:val="000000"/>
        </w:rPr>
        <w:t xml:space="preserve"> потребителям</w:t>
      </w:r>
      <w:r w:rsidRPr="009B29DD">
        <w:rPr>
          <w:color w:val="000000"/>
        </w:rPr>
        <w:t xml:space="preserve"> </w:t>
      </w:r>
      <w:r>
        <w:rPr>
          <w:color w:val="000000"/>
        </w:rPr>
        <w:t xml:space="preserve">с </w:t>
      </w:r>
      <w:proofErr w:type="gramStart"/>
      <w:r>
        <w:rPr>
          <w:color w:val="000000"/>
        </w:rPr>
        <w:t>помощью</w:t>
      </w:r>
      <w:proofErr w:type="gramEnd"/>
      <w:r>
        <w:rPr>
          <w:color w:val="000000"/>
        </w:rPr>
        <w:t xml:space="preserve"> </w:t>
      </w:r>
      <w:r w:rsidRPr="009B29DD">
        <w:rPr>
          <w:color w:val="000000"/>
        </w:rPr>
        <w:t xml:space="preserve">а/м типа </w:t>
      </w:r>
      <w:proofErr w:type="spellStart"/>
      <w:r w:rsidRPr="009B29DD">
        <w:rPr>
          <w:color w:val="000000"/>
        </w:rPr>
        <w:t>Камаз</w:t>
      </w:r>
      <w:proofErr w:type="spellEnd"/>
      <w:r w:rsidRPr="009B29DD">
        <w:rPr>
          <w:color w:val="000000"/>
        </w:rPr>
        <w:t xml:space="preserve"> 65201 оснащенным системой </w:t>
      </w:r>
      <w:proofErr w:type="spellStart"/>
      <w:r w:rsidRPr="009B29DD">
        <w:rPr>
          <w:color w:val="000000"/>
        </w:rPr>
        <w:t>Мультилифт</w:t>
      </w:r>
      <w:proofErr w:type="spellEnd"/>
      <w:r w:rsidRPr="009B29DD">
        <w:rPr>
          <w:color w:val="000000"/>
        </w:rPr>
        <w:t>.</w:t>
      </w:r>
    </w:p>
    <w:p w14:paraId="1078C5B5" w14:textId="77777777" w:rsidR="0042351C" w:rsidRPr="000D54FF" w:rsidRDefault="0042351C" w:rsidP="00FD5E8C">
      <w:pPr>
        <w:pStyle w:val="af1"/>
        <w:keepNext/>
        <w:widowControl w:val="0"/>
        <w:numPr>
          <w:ilvl w:val="1"/>
          <w:numId w:val="117"/>
        </w:numPr>
        <w:overflowPunct w:val="0"/>
        <w:autoSpaceDE w:val="0"/>
        <w:autoSpaceDN w:val="0"/>
        <w:adjustRightInd w:val="0"/>
        <w:spacing w:before="240" w:line="360" w:lineRule="auto"/>
        <w:ind w:right="284"/>
        <w:contextualSpacing w:val="0"/>
        <w:jc w:val="center"/>
        <w:textAlignment w:val="baseline"/>
        <w:outlineLvl w:val="1"/>
        <w:rPr>
          <w:b/>
          <w:i/>
          <w:sz w:val="24"/>
        </w:rPr>
      </w:pPr>
      <w:bookmarkStart w:id="76" w:name="_Toc21689641"/>
      <w:r w:rsidRPr="000D54FF">
        <w:rPr>
          <w:b/>
          <w:i/>
          <w:sz w:val="24"/>
        </w:rPr>
        <w:t>Технологическая схема работы площадки компостирования</w:t>
      </w:r>
      <w:bookmarkEnd w:id="76"/>
    </w:p>
    <w:p w14:paraId="04457923" w14:textId="77777777" w:rsidR="0042351C" w:rsidRPr="00B26445" w:rsidRDefault="0042351C" w:rsidP="0042351C">
      <w:pPr>
        <w:tabs>
          <w:tab w:val="left" w:pos="180"/>
        </w:tabs>
        <w:spacing w:line="360" w:lineRule="auto"/>
        <w:ind w:firstLine="567"/>
        <w:jc w:val="both"/>
      </w:pPr>
      <w:r>
        <w:t xml:space="preserve">Проектом предусматривается </w:t>
      </w:r>
      <w:r w:rsidRPr="00B26445">
        <w:t>получени</w:t>
      </w:r>
      <w:r>
        <w:t>е</w:t>
      </w:r>
      <w:r w:rsidRPr="00B26445">
        <w:t xml:space="preserve"> компостного грунта</w:t>
      </w:r>
      <w:r>
        <w:t xml:space="preserve"> из </w:t>
      </w:r>
      <w:r w:rsidRPr="00B26445">
        <w:t>хвостов первого рода (фракция до 80 мм)</w:t>
      </w:r>
      <w:r>
        <w:t xml:space="preserve"> и дальнейшее его использование</w:t>
      </w:r>
      <w:r w:rsidRPr="00B26445">
        <w:t xml:space="preserve"> в качестве грунта промежуточной и окончательной изоляции.</w:t>
      </w:r>
    </w:p>
    <w:p w14:paraId="7844F905" w14:textId="77777777" w:rsidR="0042351C" w:rsidRPr="00B26445" w:rsidRDefault="0042351C" w:rsidP="0042351C">
      <w:pPr>
        <w:tabs>
          <w:tab w:val="left" w:pos="180"/>
        </w:tabs>
        <w:spacing w:line="360" w:lineRule="auto"/>
        <w:ind w:firstLine="567"/>
        <w:jc w:val="both"/>
      </w:pPr>
      <w:r>
        <w:t xml:space="preserve">В ходе сортировки ТКО на стадии </w:t>
      </w:r>
      <w:proofErr w:type="spellStart"/>
      <w:r>
        <w:t>грохочения</w:t>
      </w:r>
      <w:proofErr w:type="spellEnd"/>
      <w:r>
        <w:t xml:space="preserve"> в</w:t>
      </w:r>
      <w:r w:rsidRPr="00B26445">
        <w:t xml:space="preserve"> барабанном сепараторе</w:t>
      </w:r>
      <w:r>
        <w:t xml:space="preserve"> образуются х</w:t>
      </w:r>
      <w:r w:rsidRPr="00B26445">
        <w:t xml:space="preserve">восты </w:t>
      </w:r>
      <w:r>
        <w:t>1-</w:t>
      </w:r>
      <w:r w:rsidRPr="00B26445">
        <w:t xml:space="preserve">го рода </w:t>
      </w:r>
      <w:r>
        <w:t xml:space="preserve">в </w:t>
      </w:r>
      <w:r w:rsidRPr="00B26445">
        <w:t>количестве 16 900 тонн/год (30% по массе)</w:t>
      </w:r>
      <w:r>
        <w:t xml:space="preserve">. </w:t>
      </w:r>
      <w:r w:rsidRPr="00B26445">
        <w:t>Хвосты 1-го рода представляют собой неоднородную органоминеральную смесь, с повышенным содержанием влажных органических фракций.</w:t>
      </w:r>
    </w:p>
    <w:p w14:paraId="091235B2" w14:textId="692C74BE" w:rsidR="0042351C" w:rsidRPr="00B26445" w:rsidRDefault="0042351C" w:rsidP="0042351C">
      <w:pPr>
        <w:tabs>
          <w:tab w:val="left" w:pos="180"/>
        </w:tabs>
        <w:spacing w:line="360" w:lineRule="auto"/>
        <w:ind w:firstLine="567"/>
        <w:jc w:val="both"/>
      </w:pPr>
      <w:r w:rsidRPr="00B26445">
        <w:t>Основные физико-химические показатели хвостов первого рода представлены в таблице 1.</w:t>
      </w:r>
      <w:r w:rsidR="008F7247">
        <w:t>2</w:t>
      </w:r>
      <w:r w:rsidRPr="00B26445">
        <w:t>.1.</w:t>
      </w:r>
    </w:p>
    <w:p w14:paraId="1AA2B154" w14:textId="0F858FD4" w:rsidR="0042351C" w:rsidRPr="00B26445" w:rsidRDefault="0042351C" w:rsidP="0042351C">
      <w:pPr>
        <w:tabs>
          <w:tab w:val="left" w:pos="180"/>
        </w:tabs>
        <w:spacing w:line="360" w:lineRule="auto"/>
        <w:ind w:right="284" w:firstLine="567"/>
        <w:jc w:val="both"/>
        <w:rPr>
          <w:b/>
        </w:rPr>
      </w:pPr>
      <w:r w:rsidRPr="00B26445">
        <w:rPr>
          <w:b/>
        </w:rPr>
        <w:t>Таблица 1.</w:t>
      </w:r>
      <w:r w:rsidR="008F7247">
        <w:rPr>
          <w:b/>
        </w:rPr>
        <w:t>2</w:t>
      </w:r>
      <w:r w:rsidRPr="00B26445">
        <w:rPr>
          <w:b/>
        </w:rPr>
        <w:t>.1. Основные физико-химические показатели хвостов первого рода.</w:t>
      </w:r>
    </w:p>
    <w:tbl>
      <w:tblPr>
        <w:tblStyle w:val="affa"/>
        <w:tblW w:w="0" w:type="auto"/>
        <w:jc w:val="center"/>
        <w:tblLook w:val="04A0" w:firstRow="1" w:lastRow="0" w:firstColumn="1" w:lastColumn="0" w:noHBand="0" w:noVBand="1"/>
      </w:tblPr>
      <w:tblGrid>
        <w:gridCol w:w="742"/>
        <w:gridCol w:w="4640"/>
        <w:gridCol w:w="4260"/>
      </w:tblGrid>
      <w:tr w:rsidR="0042351C" w:rsidRPr="00B26445" w14:paraId="7C27F0A9" w14:textId="77777777" w:rsidTr="008F7247">
        <w:trPr>
          <w:trHeight w:val="397"/>
          <w:jc w:val="center"/>
        </w:trPr>
        <w:tc>
          <w:tcPr>
            <w:tcW w:w="742" w:type="dxa"/>
            <w:vAlign w:val="center"/>
          </w:tcPr>
          <w:p w14:paraId="6E7997D0" w14:textId="77777777" w:rsidR="0042351C" w:rsidRPr="00B26445" w:rsidRDefault="0042351C" w:rsidP="007B2A7B">
            <w:pPr>
              <w:tabs>
                <w:tab w:val="left" w:pos="0"/>
              </w:tabs>
              <w:ind w:right="284"/>
              <w:jc w:val="center"/>
              <w:rPr>
                <w:rFonts w:eastAsia="Mangal"/>
                <w:b/>
                <w:szCs w:val="20"/>
              </w:rPr>
            </w:pPr>
            <w:r w:rsidRPr="00B26445">
              <w:rPr>
                <w:rFonts w:eastAsia="Mangal"/>
                <w:b/>
                <w:szCs w:val="20"/>
              </w:rPr>
              <w:t>№</w:t>
            </w:r>
          </w:p>
        </w:tc>
        <w:tc>
          <w:tcPr>
            <w:tcW w:w="4640" w:type="dxa"/>
            <w:vAlign w:val="center"/>
          </w:tcPr>
          <w:p w14:paraId="49C1FE86" w14:textId="77777777" w:rsidR="0042351C" w:rsidRPr="00B26445" w:rsidRDefault="0042351C" w:rsidP="007B2A7B">
            <w:pPr>
              <w:tabs>
                <w:tab w:val="left" w:pos="180"/>
              </w:tabs>
              <w:ind w:right="284"/>
              <w:jc w:val="center"/>
              <w:rPr>
                <w:rFonts w:eastAsia="Mangal"/>
                <w:b/>
                <w:szCs w:val="20"/>
              </w:rPr>
            </w:pPr>
            <w:r w:rsidRPr="00B26445">
              <w:rPr>
                <w:rFonts w:eastAsia="Mangal"/>
                <w:b/>
                <w:szCs w:val="20"/>
              </w:rPr>
              <w:t>Наименование показателя</w:t>
            </w:r>
          </w:p>
        </w:tc>
        <w:tc>
          <w:tcPr>
            <w:tcW w:w="4260" w:type="dxa"/>
            <w:vAlign w:val="center"/>
          </w:tcPr>
          <w:p w14:paraId="324E2D2D" w14:textId="77777777" w:rsidR="0042351C" w:rsidRPr="00B26445" w:rsidRDefault="0042351C" w:rsidP="007B2A7B">
            <w:pPr>
              <w:tabs>
                <w:tab w:val="left" w:pos="180"/>
              </w:tabs>
              <w:ind w:right="284"/>
              <w:jc w:val="center"/>
              <w:rPr>
                <w:rFonts w:eastAsia="Mangal"/>
                <w:b/>
                <w:szCs w:val="20"/>
              </w:rPr>
            </w:pPr>
            <w:r w:rsidRPr="00B26445">
              <w:rPr>
                <w:rFonts w:eastAsia="Mangal"/>
                <w:b/>
                <w:szCs w:val="20"/>
              </w:rPr>
              <w:t>Значение</w:t>
            </w:r>
          </w:p>
        </w:tc>
      </w:tr>
      <w:tr w:rsidR="0042351C" w:rsidRPr="00B26445" w14:paraId="0CDB0D32" w14:textId="77777777" w:rsidTr="008F7247">
        <w:trPr>
          <w:jc w:val="center"/>
        </w:trPr>
        <w:tc>
          <w:tcPr>
            <w:tcW w:w="742" w:type="dxa"/>
          </w:tcPr>
          <w:p w14:paraId="23487104" w14:textId="77777777" w:rsidR="0042351C" w:rsidRPr="00B26445" w:rsidRDefault="0042351C" w:rsidP="007B2A7B">
            <w:pPr>
              <w:tabs>
                <w:tab w:val="left" w:pos="0"/>
              </w:tabs>
              <w:ind w:right="284"/>
              <w:jc w:val="center"/>
              <w:rPr>
                <w:rFonts w:eastAsia="Mangal"/>
                <w:szCs w:val="20"/>
              </w:rPr>
            </w:pPr>
            <w:r w:rsidRPr="00B26445">
              <w:rPr>
                <w:rFonts w:eastAsia="Mangal"/>
                <w:szCs w:val="20"/>
              </w:rPr>
              <w:t>1</w:t>
            </w:r>
          </w:p>
        </w:tc>
        <w:tc>
          <w:tcPr>
            <w:tcW w:w="4640" w:type="dxa"/>
          </w:tcPr>
          <w:p w14:paraId="2D247667" w14:textId="77777777" w:rsidR="0042351C" w:rsidRPr="00B26445" w:rsidRDefault="0042351C" w:rsidP="007B2A7B">
            <w:pPr>
              <w:tabs>
                <w:tab w:val="left" w:pos="180"/>
              </w:tabs>
              <w:ind w:right="284"/>
              <w:rPr>
                <w:rFonts w:eastAsia="Mangal"/>
                <w:szCs w:val="20"/>
              </w:rPr>
            </w:pPr>
            <w:r w:rsidRPr="00B26445">
              <w:rPr>
                <w:rFonts w:eastAsia="Mangal"/>
                <w:szCs w:val="20"/>
              </w:rPr>
              <w:t>Внешний вид</w:t>
            </w:r>
          </w:p>
        </w:tc>
        <w:tc>
          <w:tcPr>
            <w:tcW w:w="4260" w:type="dxa"/>
          </w:tcPr>
          <w:p w14:paraId="6ADF1FFD" w14:textId="77777777" w:rsidR="0042351C" w:rsidRPr="00B26445" w:rsidRDefault="0042351C" w:rsidP="007B2A7B">
            <w:pPr>
              <w:tabs>
                <w:tab w:val="left" w:pos="180"/>
              </w:tabs>
              <w:ind w:right="284"/>
              <w:rPr>
                <w:rFonts w:eastAsia="Mangal"/>
                <w:szCs w:val="20"/>
              </w:rPr>
            </w:pPr>
            <w:r w:rsidRPr="00B26445">
              <w:rPr>
                <w:rFonts w:eastAsia="Mangal"/>
                <w:szCs w:val="20"/>
              </w:rPr>
              <w:t>Рыхлая сыпучая масса</w:t>
            </w:r>
          </w:p>
        </w:tc>
      </w:tr>
      <w:tr w:rsidR="0042351C" w:rsidRPr="00B26445" w14:paraId="3430BB76" w14:textId="77777777" w:rsidTr="008F7247">
        <w:trPr>
          <w:jc w:val="center"/>
        </w:trPr>
        <w:tc>
          <w:tcPr>
            <w:tcW w:w="742" w:type="dxa"/>
          </w:tcPr>
          <w:p w14:paraId="4A95FA60" w14:textId="77777777" w:rsidR="0042351C" w:rsidRPr="00B26445" w:rsidRDefault="0042351C" w:rsidP="007B2A7B">
            <w:pPr>
              <w:tabs>
                <w:tab w:val="left" w:pos="180"/>
              </w:tabs>
              <w:ind w:right="284"/>
              <w:jc w:val="center"/>
              <w:rPr>
                <w:rFonts w:eastAsia="Mangal"/>
                <w:szCs w:val="20"/>
              </w:rPr>
            </w:pPr>
            <w:r w:rsidRPr="00B26445">
              <w:rPr>
                <w:rFonts w:eastAsia="Mangal"/>
                <w:szCs w:val="20"/>
              </w:rPr>
              <w:t>2</w:t>
            </w:r>
          </w:p>
        </w:tc>
        <w:tc>
          <w:tcPr>
            <w:tcW w:w="4640" w:type="dxa"/>
          </w:tcPr>
          <w:p w14:paraId="76B30C17" w14:textId="77777777" w:rsidR="0042351C" w:rsidRPr="00B26445" w:rsidRDefault="0042351C" w:rsidP="007B2A7B">
            <w:pPr>
              <w:tabs>
                <w:tab w:val="left" w:pos="180"/>
              </w:tabs>
              <w:ind w:right="284"/>
              <w:rPr>
                <w:rFonts w:eastAsia="Mangal"/>
                <w:szCs w:val="20"/>
              </w:rPr>
            </w:pPr>
            <w:r w:rsidRPr="00B26445">
              <w:rPr>
                <w:rFonts w:eastAsia="Mangal"/>
                <w:szCs w:val="20"/>
              </w:rPr>
              <w:t xml:space="preserve">Цвет </w:t>
            </w:r>
          </w:p>
        </w:tc>
        <w:tc>
          <w:tcPr>
            <w:tcW w:w="4260" w:type="dxa"/>
          </w:tcPr>
          <w:p w14:paraId="4DE3B8AE" w14:textId="77777777" w:rsidR="0042351C" w:rsidRPr="00B26445" w:rsidRDefault="0042351C" w:rsidP="007B2A7B">
            <w:pPr>
              <w:tabs>
                <w:tab w:val="left" w:pos="180"/>
              </w:tabs>
              <w:ind w:right="284"/>
              <w:rPr>
                <w:rFonts w:eastAsia="Mangal"/>
                <w:szCs w:val="20"/>
              </w:rPr>
            </w:pPr>
            <w:r w:rsidRPr="00B26445">
              <w:rPr>
                <w:rFonts w:eastAsia="Mangal"/>
                <w:szCs w:val="20"/>
              </w:rPr>
              <w:t>В зависимости от соотношения компонентов</w:t>
            </w:r>
          </w:p>
        </w:tc>
      </w:tr>
      <w:tr w:rsidR="0042351C" w:rsidRPr="00B26445" w14:paraId="6B21BA14" w14:textId="77777777" w:rsidTr="008F7247">
        <w:trPr>
          <w:jc w:val="center"/>
        </w:trPr>
        <w:tc>
          <w:tcPr>
            <w:tcW w:w="742" w:type="dxa"/>
          </w:tcPr>
          <w:p w14:paraId="4C9465F3" w14:textId="77777777" w:rsidR="0042351C" w:rsidRPr="00B26445" w:rsidRDefault="0042351C" w:rsidP="007B2A7B">
            <w:pPr>
              <w:tabs>
                <w:tab w:val="left" w:pos="180"/>
              </w:tabs>
              <w:ind w:right="284"/>
              <w:jc w:val="center"/>
              <w:rPr>
                <w:rFonts w:eastAsia="Mangal"/>
                <w:szCs w:val="20"/>
              </w:rPr>
            </w:pPr>
            <w:r w:rsidRPr="00B26445">
              <w:rPr>
                <w:rFonts w:eastAsia="Mangal"/>
                <w:szCs w:val="20"/>
              </w:rPr>
              <w:t>3</w:t>
            </w:r>
          </w:p>
        </w:tc>
        <w:tc>
          <w:tcPr>
            <w:tcW w:w="4640" w:type="dxa"/>
          </w:tcPr>
          <w:p w14:paraId="7417EB13" w14:textId="77777777" w:rsidR="0042351C" w:rsidRPr="00B26445" w:rsidRDefault="0042351C" w:rsidP="007B2A7B">
            <w:pPr>
              <w:tabs>
                <w:tab w:val="left" w:pos="180"/>
              </w:tabs>
              <w:ind w:right="284"/>
              <w:rPr>
                <w:rFonts w:eastAsia="Mangal"/>
                <w:szCs w:val="20"/>
              </w:rPr>
            </w:pPr>
            <w:r w:rsidRPr="00B26445">
              <w:rPr>
                <w:rFonts w:eastAsia="Mangal"/>
                <w:szCs w:val="20"/>
              </w:rPr>
              <w:t>Влажность</w:t>
            </w:r>
          </w:p>
        </w:tc>
        <w:tc>
          <w:tcPr>
            <w:tcW w:w="4260" w:type="dxa"/>
          </w:tcPr>
          <w:p w14:paraId="54A222E6" w14:textId="77777777" w:rsidR="0042351C" w:rsidRPr="00B26445" w:rsidRDefault="0042351C" w:rsidP="007B2A7B">
            <w:pPr>
              <w:tabs>
                <w:tab w:val="left" w:pos="180"/>
              </w:tabs>
              <w:ind w:right="284"/>
              <w:rPr>
                <w:rFonts w:eastAsia="Mangal"/>
                <w:szCs w:val="20"/>
              </w:rPr>
            </w:pPr>
            <w:r w:rsidRPr="00B26445">
              <w:rPr>
                <w:rFonts w:eastAsia="Mangal"/>
                <w:szCs w:val="20"/>
              </w:rPr>
              <w:t>Не более 70%</w:t>
            </w:r>
          </w:p>
        </w:tc>
      </w:tr>
      <w:tr w:rsidR="0042351C" w:rsidRPr="00B26445" w14:paraId="29989743" w14:textId="77777777" w:rsidTr="008F7247">
        <w:trPr>
          <w:jc w:val="center"/>
        </w:trPr>
        <w:tc>
          <w:tcPr>
            <w:tcW w:w="742" w:type="dxa"/>
          </w:tcPr>
          <w:p w14:paraId="07EC7A05" w14:textId="77777777" w:rsidR="0042351C" w:rsidRPr="00B26445" w:rsidRDefault="0042351C" w:rsidP="007B2A7B">
            <w:pPr>
              <w:tabs>
                <w:tab w:val="left" w:pos="180"/>
              </w:tabs>
              <w:ind w:right="284"/>
              <w:jc w:val="center"/>
              <w:rPr>
                <w:rFonts w:eastAsia="Mangal"/>
                <w:szCs w:val="20"/>
              </w:rPr>
            </w:pPr>
            <w:r w:rsidRPr="00B26445">
              <w:rPr>
                <w:rFonts w:eastAsia="Mangal"/>
                <w:szCs w:val="20"/>
              </w:rPr>
              <w:t>4</w:t>
            </w:r>
          </w:p>
        </w:tc>
        <w:tc>
          <w:tcPr>
            <w:tcW w:w="4640" w:type="dxa"/>
          </w:tcPr>
          <w:p w14:paraId="1611C2E6" w14:textId="77777777" w:rsidR="0042351C" w:rsidRPr="00B26445" w:rsidRDefault="0042351C" w:rsidP="007B2A7B">
            <w:pPr>
              <w:tabs>
                <w:tab w:val="left" w:pos="180"/>
              </w:tabs>
              <w:ind w:right="284"/>
              <w:rPr>
                <w:rFonts w:eastAsia="Mangal"/>
                <w:szCs w:val="20"/>
              </w:rPr>
            </w:pPr>
            <w:r w:rsidRPr="00B26445">
              <w:rPr>
                <w:rFonts w:eastAsia="Mangal"/>
                <w:szCs w:val="20"/>
              </w:rPr>
              <w:t>Содержание органического вещества</w:t>
            </w:r>
          </w:p>
        </w:tc>
        <w:tc>
          <w:tcPr>
            <w:tcW w:w="4260" w:type="dxa"/>
          </w:tcPr>
          <w:p w14:paraId="426EA40E" w14:textId="77777777" w:rsidR="0042351C" w:rsidRPr="00B26445" w:rsidRDefault="0042351C" w:rsidP="007B2A7B">
            <w:pPr>
              <w:tabs>
                <w:tab w:val="left" w:pos="180"/>
              </w:tabs>
              <w:ind w:right="284"/>
              <w:rPr>
                <w:rFonts w:eastAsia="Mangal"/>
                <w:szCs w:val="20"/>
              </w:rPr>
            </w:pPr>
            <w:r w:rsidRPr="00B26445">
              <w:rPr>
                <w:rFonts w:eastAsia="Mangal"/>
                <w:szCs w:val="20"/>
              </w:rPr>
              <w:t>Не менее 50% на сухое вещество</w:t>
            </w:r>
          </w:p>
        </w:tc>
      </w:tr>
      <w:tr w:rsidR="0042351C" w:rsidRPr="00B26445" w14:paraId="253B37A1" w14:textId="77777777" w:rsidTr="008F7247">
        <w:trPr>
          <w:jc w:val="center"/>
        </w:trPr>
        <w:tc>
          <w:tcPr>
            <w:tcW w:w="742" w:type="dxa"/>
          </w:tcPr>
          <w:p w14:paraId="5DEFA793" w14:textId="77777777" w:rsidR="0042351C" w:rsidRPr="00B26445" w:rsidRDefault="0042351C" w:rsidP="007B2A7B">
            <w:pPr>
              <w:tabs>
                <w:tab w:val="left" w:pos="180"/>
              </w:tabs>
              <w:ind w:right="284"/>
              <w:jc w:val="center"/>
              <w:rPr>
                <w:rFonts w:eastAsia="Mangal"/>
                <w:szCs w:val="20"/>
              </w:rPr>
            </w:pPr>
            <w:r w:rsidRPr="00B26445">
              <w:rPr>
                <w:rFonts w:eastAsia="Mangal"/>
                <w:szCs w:val="20"/>
              </w:rPr>
              <w:t>5</w:t>
            </w:r>
          </w:p>
        </w:tc>
        <w:tc>
          <w:tcPr>
            <w:tcW w:w="4640" w:type="dxa"/>
          </w:tcPr>
          <w:p w14:paraId="4DFCA21F" w14:textId="77777777" w:rsidR="0042351C" w:rsidRPr="00B26445" w:rsidRDefault="0042351C" w:rsidP="007B2A7B">
            <w:pPr>
              <w:tabs>
                <w:tab w:val="left" w:pos="180"/>
              </w:tabs>
              <w:ind w:right="284"/>
              <w:rPr>
                <w:rFonts w:eastAsia="Mangal"/>
                <w:szCs w:val="20"/>
              </w:rPr>
            </w:pPr>
            <w:r w:rsidRPr="00B26445">
              <w:rPr>
                <w:rFonts w:eastAsia="Mangal"/>
                <w:szCs w:val="20"/>
              </w:rPr>
              <w:t>Насыпной вес</w:t>
            </w:r>
          </w:p>
        </w:tc>
        <w:tc>
          <w:tcPr>
            <w:tcW w:w="4260" w:type="dxa"/>
          </w:tcPr>
          <w:p w14:paraId="6FE4526E" w14:textId="77777777" w:rsidR="0042351C" w:rsidRPr="003F1D31" w:rsidRDefault="0042351C" w:rsidP="007B2A7B">
            <w:pPr>
              <w:tabs>
                <w:tab w:val="left" w:pos="180"/>
              </w:tabs>
              <w:ind w:right="284"/>
              <w:rPr>
                <w:rFonts w:eastAsia="Mangal"/>
                <w:szCs w:val="20"/>
                <w:vertAlign w:val="superscript"/>
              </w:rPr>
            </w:pPr>
            <w:r w:rsidRPr="00B26445">
              <w:rPr>
                <w:rFonts w:eastAsia="Mangal"/>
                <w:szCs w:val="20"/>
              </w:rPr>
              <w:t>450-650 кг/</w:t>
            </w:r>
            <w:r>
              <w:rPr>
                <w:rFonts w:eastAsia="Mangal"/>
                <w:szCs w:val="20"/>
              </w:rPr>
              <w:t>м</w:t>
            </w:r>
            <w:r>
              <w:rPr>
                <w:rFonts w:eastAsia="Mangal"/>
                <w:szCs w:val="20"/>
                <w:vertAlign w:val="superscript"/>
              </w:rPr>
              <w:t>3</w:t>
            </w:r>
          </w:p>
        </w:tc>
      </w:tr>
      <w:tr w:rsidR="0042351C" w:rsidRPr="008A7B20" w14:paraId="269C97AE" w14:textId="77777777" w:rsidTr="008F7247">
        <w:trPr>
          <w:trHeight w:val="289"/>
          <w:jc w:val="center"/>
        </w:trPr>
        <w:tc>
          <w:tcPr>
            <w:tcW w:w="742" w:type="dxa"/>
          </w:tcPr>
          <w:p w14:paraId="6BD1E417" w14:textId="77777777" w:rsidR="0042351C" w:rsidRPr="00B26445" w:rsidRDefault="0042351C" w:rsidP="007B2A7B">
            <w:pPr>
              <w:tabs>
                <w:tab w:val="left" w:pos="180"/>
              </w:tabs>
              <w:ind w:right="284"/>
              <w:jc w:val="center"/>
              <w:rPr>
                <w:rFonts w:eastAsia="Mangal"/>
                <w:szCs w:val="20"/>
              </w:rPr>
            </w:pPr>
            <w:r w:rsidRPr="00B26445">
              <w:rPr>
                <w:rFonts w:eastAsia="Mangal"/>
                <w:szCs w:val="20"/>
              </w:rPr>
              <w:t>6</w:t>
            </w:r>
          </w:p>
        </w:tc>
        <w:tc>
          <w:tcPr>
            <w:tcW w:w="4640" w:type="dxa"/>
          </w:tcPr>
          <w:p w14:paraId="6E2846EE" w14:textId="77777777" w:rsidR="0042351C" w:rsidRPr="00B26445" w:rsidRDefault="0042351C" w:rsidP="007B2A7B">
            <w:pPr>
              <w:tabs>
                <w:tab w:val="left" w:pos="180"/>
              </w:tabs>
              <w:ind w:right="284"/>
              <w:rPr>
                <w:rFonts w:eastAsia="Mangal"/>
                <w:szCs w:val="20"/>
              </w:rPr>
            </w:pPr>
            <w:r w:rsidRPr="00B26445">
              <w:rPr>
                <w:rFonts w:eastAsia="Mangal"/>
                <w:szCs w:val="20"/>
              </w:rPr>
              <w:t>р</w:t>
            </w:r>
            <w:r w:rsidRPr="00B26445">
              <w:rPr>
                <w:rFonts w:eastAsia="Mangal"/>
                <w:szCs w:val="20"/>
                <w:lang w:val="en-US"/>
              </w:rPr>
              <w:t xml:space="preserve">H </w:t>
            </w:r>
            <w:r w:rsidRPr="00B26445">
              <w:rPr>
                <w:rFonts w:eastAsia="Mangal"/>
                <w:szCs w:val="20"/>
              </w:rPr>
              <w:t>водной вытяжки</w:t>
            </w:r>
          </w:p>
        </w:tc>
        <w:tc>
          <w:tcPr>
            <w:tcW w:w="4260" w:type="dxa"/>
          </w:tcPr>
          <w:p w14:paraId="1A360CFA" w14:textId="77777777" w:rsidR="0042351C" w:rsidRPr="00B26445" w:rsidRDefault="0042351C" w:rsidP="007B2A7B">
            <w:pPr>
              <w:tabs>
                <w:tab w:val="left" w:pos="180"/>
              </w:tabs>
              <w:ind w:right="284"/>
              <w:rPr>
                <w:rFonts w:eastAsia="Mangal"/>
                <w:szCs w:val="20"/>
              </w:rPr>
            </w:pPr>
            <w:r w:rsidRPr="00B26445">
              <w:rPr>
                <w:rFonts w:eastAsia="Mangal"/>
                <w:szCs w:val="20"/>
              </w:rPr>
              <w:t>5</w:t>
            </w:r>
            <w:r>
              <w:rPr>
                <w:rFonts w:eastAsia="Mangal"/>
                <w:szCs w:val="20"/>
              </w:rPr>
              <w:t>,</w:t>
            </w:r>
            <w:r w:rsidRPr="00B26445">
              <w:rPr>
                <w:rFonts w:eastAsia="Mangal"/>
                <w:szCs w:val="20"/>
              </w:rPr>
              <w:t>6-7</w:t>
            </w:r>
            <w:r>
              <w:rPr>
                <w:rFonts w:eastAsia="Mangal"/>
                <w:szCs w:val="20"/>
              </w:rPr>
              <w:t>,</w:t>
            </w:r>
            <w:r w:rsidRPr="00B26445">
              <w:rPr>
                <w:rFonts w:eastAsia="Mangal"/>
                <w:szCs w:val="20"/>
              </w:rPr>
              <w:t>5</w:t>
            </w:r>
          </w:p>
        </w:tc>
      </w:tr>
    </w:tbl>
    <w:p w14:paraId="6073C547" w14:textId="77777777" w:rsidR="0042351C" w:rsidRDefault="0042351C" w:rsidP="0042351C">
      <w:pPr>
        <w:spacing w:before="240" w:line="360" w:lineRule="auto"/>
        <w:ind w:firstLine="567"/>
        <w:jc w:val="both"/>
      </w:pPr>
      <w:r>
        <w:t xml:space="preserve">Проектом </w:t>
      </w:r>
      <w:r w:rsidRPr="003F1D31">
        <w:t>предполагается применение схемы буртового компостирования</w:t>
      </w:r>
      <w:r>
        <w:t xml:space="preserve"> с перекрытием буртов мембраной.</w:t>
      </w:r>
      <w:r w:rsidRPr="003F1D31">
        <w:t xml:space="preserve"> </w:t>
      </w:r>
      <w:r w:rsidRPr="00D911C4">
        <w:t xml:space="preserve">В бурте предусматриваются каналы принудительной аэрации и отвода фильтрата. </w:t>
      </w:r>
    </w:p>
    <w:p w14:paraId="5464112E" w14:textId="77777777" w:rsidR="0042351C" w:rsidRDefault="0042351C" w:rsidP="0042351C">
      <w:pPr>
        <w:spacing w:line="360" w:lineRule="auto"/>
        <w:ind w:firstLine="567"/>
        <w:jc w:val="both"/>
      </w:pPr>
      <w:r>
        <w:t>Схема выполнения технологических операций выглядит следующим образом:</w:t>
      </w:r>
    </w:p>
    <w:p w14:paraId="1DF3EA21" w14:textId="77777777" w:rsidR="0042351C" w:rsidRDefault="0042351C" w:rsidP="0042351C">
      <w:pPr>
        <w:spacing w:line="360" w:lineRule="auto"/>
        <w:ind w:firstLine="567"/>
        <w:jc w:val="both"/>
      </w:pPr>
      <w:r>
        <w:t>Хвосты 1-го рода</w:t>
      </w:r>
      <w:r w:rsidRPr="00A808A9">
        <w:t xml:space="preserve"> </w:t>
      </w:r>
      <w:r>
        <w:t xml:space="preserve">выгружаются на площадке компостирования и формируются </w:t>
      </w:r>
      <w:r w:rsidRPr="00A808A9">
        <w:t>фронтальным погрузчик</w:t>
      </w:r>
      <w:r>
        <w:t xml:space="preserve">ом в бурты, после чего </w:t>
      </w:r>
      <w:r w:rsidRPr="00A808A9">
        <w:t xml:space="preserve">бурт закрывается </w:t>
      </w:r>
      <w:r>
        <w:t>специальной воздухопроницаемой мембраной, предотвращающей попадание о</w:t>
      </w:r>
      <w:r w:rsidRPr="00D911C4">
        <w:t>садков. Микроклимат под мембраной поддерживается с помощью системы подачи воздуха.</w:t>
      </w:r>
    </w:p>
    <w:p w14:paraId="3169B45A" w14:textId="77777777" w:rsidR="0042351C" w:rsidRPr="003F1D31" w:rsidRDefault="0042351C" w:rsidP="0042351C">
      <w:pPr>
        <w:spacing w:line="360" w:lineRule="auto"/>
        <w:ind w:firstLine="567"/>
        <w:jc w:val="both"/>
      </w:pPr>
      <w:r w:rsidRPr="00A808A9">
        <w:t>В течение</w:t>
      </w:r>
      <w:r>
        <w:t xml:space="preserve"> первых </w:t>
      </w:r>
      <w:r w:rsidRPr="00A808A9">
        <w:t>26 дней идет активная фаза компостирования</w:t>
      </w:r>
      <w:r>
        <w:t xml:space="preserve"> (</w:t>
      </w:r>
      <w:r w:rsidRPr="00A808A9">
        <w:t>аэробного компостирования</w:t>
      </w:r>
      <w:r>
        <w:t xml:space="preserve">). Процесс </w:t>
      </w:r>
      <w:r w:rsidRPr="00A808A9">
        <w:t>контролируется</w:t>
      </w:r>
      <w:r w:rsidRPr="00D911C4">
        <w:t xml:space="preserve"> с помощью компьютерной программы с использованием данных, поступающих с датчиков давления и температуры, вставленных в тело бурта. Необходимые изменения в процесс может вносить оператор.</w:t>
      </w:r>
    </w:p>
    <w:p w14:paraId="3F38BBA9" w14:textId="77777777" w:rsidR="0042351C" w:rsidRPr="000424BE" w:rsidRDefault="0042351C" w:rsidP="0042351C">
      <w:pPr>
        <w:tabs>
          <w:tab w:val="left" w:pos="180"/>
        </w:tabs>
        <w:spacing w:line="360" w:lineRule="auto"/>
        <w:ind w:firstLine="567"/>
        <w:jc w:val="both"/>
        <w:rPr>
          <w:rFonts w:eastAsia="Mangal"/>
          <w:color w:val="000000"/>
          <w:szCs w:val="20"/>
        </w:rPr>
      </w:pPr>
      <w:r>
        <w:t>Площадка компостирования имеет твердое покрытие. В ее основании укладывается с гидроизолирующий материал (</w:t>
      </w:r>
      <w:proofErr w:type="spellStart"/>
      <w:r>
        <w:t>геомембрана</w:t>
      </w:r>
      <w:proofErr w:type="spellEnd"/>
      <w:r>
        <w:t xml:space="preserve">), для предотвращения попадания фильтрата в почву. </w:t>
      </w:r>
      <w:r w:rsidRPr="00502A7A">
        <w:t>При проведении орошения и в результате жизнедеятельности микроорганизмов образуется фильтрат, в случае повышенной влажности исходного сырья образующийся фильтрат собирается в каналах по периметру площадки и поступает в накопительную емкость.</w:t>
      </w:r>
      <w:r>
        <w:t xml:space="preserve"> </w:t>
      </w:r>
    </w:p>
    <w:p w14:paraId="7E84097F" w14:textId="77777777" w:rsidR="0042351C" w:rsidRDefault="0042351C" w:rsidP="0042351C">
      <w:pPr>
        <w:tabs>
          <w:tab w:val="left" w:pos="180"/>
        </w:tabs>
        <w:spacing w:line="360" w:lineRule="auto"/>
        <w:ind w:firstLine="567"/>
        <w:jc w:val="both"/>
      </w:pPr>
      <w:r w:rsidRPr="005A2757">
        <w:t>Вентиляция компостируемой массы воздухом под давлением осуществляется снизу через аэрируемые каналы в бетонном полу. В ка</w:t>
      </w:r>
      <w:r w:rsidRPr="008B7601">
        <w:t>ждом бурте проложено по два аэрируемых канала.</w:t>
      </w:r>
      <w:r w:rsidRPr="005A2757">
        <w:t xml:space="preserve"> Аэрации компостируемой массы в объемах 0,2-0,8 м³ на 1 кг. Подача воздуха осуществляется с помощью </w:t>
      </w:r>
      <w:r>
        <w:t xml:space="preserve">радиального </w:t>
      </w:r>
      <w:r w:rsidRPr="005A2757">
        <w:t>вентилятор</w:t>
      </w:r>
      <w:r>
        <w:t>а.</w:t>
      </w:r>
    </w:p>
    <w:p w14:paraId="2A6D5BCD" w14:textId="77777777" w:rsidR="0042351C" w:rsidRDefault="0042351C" w:rsidP="0042351C">
      <w:pPr>
        <w:tabs>
          <w:tab w:val="left" w:pos="180"/>
        </w:tabs>
        <w:spacing w:line="360" w:lineRule="auto"/>
        <w:ind w:firstLine="567"/>
        <w:jc w:val="both"/>
      </w:pPr>
      <w:r>
        <w:t>По завершению</w:t>
      </w:r>
      <w:r w:rsidRPr="008B7601">
        <w:t xml:space="preserve"> активн</w:t>
      </w:r>
      <w:r>
        <w:t>ой</w:t>
      </w:r>
      <w:r w:rsidRPr="008B7601">
        <w:t xml:space="preserve"> фаз</w:t>
      </w:r>
      <w:r>
        <w:t>ы</w:t>
      </w:r>
      <w:r w:rsidRPr="008B7601">
        <w:t xml:space="preserve"> компостируемый мат</w:t>
      </w:r>
      <w:r>
        <w:t>ериал перегружается фронтальным</w:t>
      </w:r>
      <w:r w:rsidRPr="008B7601">
        <w:t xml:space="preserve"> погрузчик</w:t>
      </w:r>
      <w:r>
        <w:t xml:space="preserve">ом </w:t>
      </w:r>
      <w:r w:rsidRPr="008B7601">
        <w:t>в другой бурт. Уменьшение объема грунта составляет не менее 30%÷50%.</w:t>
      </w:r>
    </w:p>
    <w:p w14:paraId="40679B51" w14:textId="77777777" w:rsidR="0042351C" w:rsidRDefault="0042351C" w:rsidP="0042351C">
      <w:pPr>
        <w:tabs>
          <w:tab w:val="left" w:pos="180"/>
        </w:tabs>
        <w:spacing w:line="360" w:lineRule="auto"/>
        <w:ind w:firstLine="567"/>
        <w:jc w:val="both"/>
      </w:pPr>
      <w:r>
        <w:t>Вторая фаза компостирования длится 14 дней. По окончанию второго этапа убираются температурные датчики из компоста и открывается мембранное покрытие.</w:t>
      </w:r>
    </w:p>
    <w:p w14:paraId="61BE5614" w14:textId="77777777" w:rsidR="0042351C" w:rsidRDefault="0042351C" w:rsidP="0042351C">
      <w:pPr>
        <w:tabs>
          <w:tab w:val="left" w:pos="180"/>
        </w:tabs>
        <w:spacing w:line="360" w:lineRule="auto"/>
        <w:ind w:firstLine="567"/>
        <w:jc w:val="both"/>
      </w:pPr>
      <w:r w:rsidRPr="00F85CC6">
        <w:t>Третья фаза компостирования называется «дозревание» и осуществляется на площадке на терриконе. Р</w:t>
      </w:r>
      <w:r w:rsidRPr="008B7601">
        <w:t xml:space="preserve">езультатом 3-го этапа процесса является образование «стабильного» или «зрелого» компоста. Продолжительность третьей фазы </w:t>
      </w:r>
      <w:r>
        <w:t>составляет</w:t>
      </w:r>
      <w:r w:rsidRPr="008B7601">
        <w:t xml:space="preserve"> 14 дней.</w:t>
      </w:r>
      <w:r>
        <w:t xml:space="preserve"> </w:t>
      </w:r>
    </w:p>
    <w:p w14:paraId="5DF92D6F" w14:textId="77777777" w:rsidR="0042351C" w:rsidRDefault="0042351C" w:rsidP="0042351C">
      <w:pPr>
        <w:tabs>
          <w:tab w:val="left" w:pos="180"/>
        </w:tabs>
        <w:spacing w:line="360" w:lineRule="auto"/>
        <w:ind w:firstLine="567"/>
        <w:jc w:val="both"/>
      </w:pPr>
      <w:r w:rsidRPr="008B7601">
        <w:t xml:space="preserve">Получаемый </w:t>
      </w:r>
      <w:r>
        <w:t xml:space="preserve">компостный </w:t>
      </w:r>
      <w:r w:rsidRPr="008B7601">
        <w:t>грунт используется для устройства промежуточной изоляци</w:t>
      </w:r>
      <w:r>
        <w:t xml:space="preserve">и на участке складирования. </w:t>
      </w:r>
      <w:r w:rsidRPr="00A83F82">
        <w:t xml:space="preserve">Накопление компоста на </w:t>
      </w:r>
      <w:r>
        <w:t xml:space="preserve">участке складирования </w:t>
      </w:r>
      <w:r w:rsidRPr="00A83F82">
        <w:t>осуществляется в кавальерах (высотой до 10-15 м).</w:t>
      </w:r>
    </w:p>
    <w:p w14:paraId="3B50D1F1" w14:textId="77777777" w:rsidR="0042351C" w:rsidRDefault="0042351C" w:rsidP="0042351C">
      <w:pPr>
        <w:tabs>
          <w:tab w:val="left" w:pos="180"/>
        </w:tabs>
        <w:spacing w:line="360" w:lineRule="auto"/>
        <w:ind w:firstLine="567"/>
        <w:jc w:val="both"/>
        <w:rPr>
          <w:highlight w:val="yellow"/>
        </w:rPr>
      </w:pPr>
      <w:r>
        <w:t xml:space="preserve">Из ежегодно направляемых 16 900 т хвостов 1-го рода на выходе после компостирования получается 10 140 т </w:t>
      </w:r>
      <w:r w:rsidRPr="00652E72">
        <w:t>или 15 600 м</w:t>
      </w:r>
      <w:r>
        <w:rPr>
          <w:vertAlign w:val="superscript"/>
        </w:rPr>
        <w:t>3</w:t>
      </w:r>
      <w:r>
        <w:t xml:space="preserve"> (при плотности 0,</w:t>
      </w:r>
      <w:r w:rsidRPr="00652E72">
        <w:t>65 т/</w:t>
      </w:r>
      <w:r>
        <w:t>м</w:t>
      </w:r>
      <w:r>
        <w:rPr>
          <w:vertAlign w:val="superscript"/>
        </w:rPr>
        <w:t>3</w:t>
      </w:r>
      <w:r w:rsidRPr="00652E72">
        <w:t xml:space="preserve">) </w:t>
      </w:r>
      <w:r>
        <w:t>компостного</w:t>
      </w:r>
      <w:r w:rsidRPr="00652E72">
        <w:t xml:space="preserve"> грунт</w:t>
      </w:r>
      <w:r>
        <w:t xml:space="preserve">а, что полностью обеспечивает </w:t>
      </w:r>
      <w:r w:rsidRPr="00652E72">
        <w:t>потребность в грунте промежуточной изоляции.</w:t>
      </w:r>
    </w:p>
    <w:p w14:paraId="2692E37E" w14:textId="77777777" w:rsidR="0042351C" w:rsidRPr="002356D8" w:rsidRDefault="0042351C" w:rsidP="0042351C">
      <w:pPr>
        <w:spacing w:line="360" w:lineRule="auto"/>
        <w:ind w:firstLine="567"/>
        <w:jc w:val="both"/>
      </w:pPr>
      <w:r>
        <w:t xml:space="preserve">Для перемещения хвостов 1-го рода на площадку компостирования используется </w:t>
      </w:r>
      <w:proofErr w:type="spellStart"/>
      <w:r>
        <w:t>КаМАЗ</w:t>
      </w:r>
      <w:proofErr w:type="spellEnd"/>
      <w:r>
        <w:t xml:space="preserve"> </w:t>
      </w:r>
      <w:proofErr w:type="spellStart"/>
      <w:r>
        <w:t>Мультилифт</w:t>
      </w:r>
      <w:proofErr w:type="spellEnd"/>
      <w:r>
        <w:t>. Для перекладывания буртов потребуется 1 автопогрузчик. Количество рейсов автотранспорта поступающего на площадку компостиро</w:t>
      </w:r>
      <w:r w:rsidRPr="002356D8">
        <w:t>вания приведено в таблице 1.2.2.</w:t>
      </w:r>
    </w:p>
    <w:p w14:paraId="6C2E238D" w14:textId="77777777" w:rsidR="0042351C" w:rsidRPr="002356D8" w:rsidRDefault="0042351C" w:rsidP="0042351C">
      <w:pPr>
        <w:spacing w:line="360" w:lineRule="auto"/>
        <w:ind w:right="339" w:firstLine="567"/>
        <w:jc w:val="both"/>
        <w:rPr>
          <w:rFonts w:eastAsia="Mangal"/>
          <w:b/>
          <w:color w:val="000000"/>
          <w:szCs w:val="20"/>
        </w:rPr>
      </w:pPr>
      <w:r w:rsidRPr="002356D8">
        <w:rPr>
          <w:rFonts w:eastAsia="Mangal"/>
          <w:b/>
          <w:color w:val="000000"/>
          <w:szCs w:val="20"/>
        </w:rPr>
        <w:t>Таблица 1.2.2.</w:t>
      </w:r>
      <w:r>
        <w:rPr>
          <w:rFonts w:eastAsia="Mangal"/>
          <w:b/>
          <w:color w:val="000000"/>
          <w:szCs w:val="20"/>
        </w:rPr>
        <w:t xml:space="preserve"> </w:t>
      </w:r>
      <w:r w:rsidRPr="002356D8">
        <w:rPr>
          <w:rFonts w:eastAsia="Mangal"/>
          <w:b/>
          <w:color w:val="000000"/>
          <w:szCs w:val="20"/>
        </w:rPr>
        <w:t>Перемещение хвостов сортировки 1</w:t>
      </w:r>
      <w:r>
        <w:rPr>
          <w:rFonts w:eastAsia="Mangal"/>
          <w:b/>
          <w:color w:val="000000"/>
          <w:szCs w:val="20"/>
        </w:rPr>
        <w:t>-</w:t>
      </w:r>
      <w:r w:rsidRPr="002356D8">
        <w:rPr>
          <w:rFonts w:eastAsia="Mangal"/>
          <w:b/>
          <w:color w:val="000000"/>
          <w:szCs w:val="20"/>
        </w:rPr>
        <w:t>го рода на площадку компостирования.</w:t>
      </w:r>
    </w:p>
    <w:tbl>
      <w:tblPr>
        <w:tblW w:w="9834" w:type="dxa"/>
        <w:jc w:val="center"/>
        <w:tblLayout w:type="fixed"/>
        <w:tblLook w:val="00A0" w:firstRow="1" w:lastRow="0" w:firstColumn="1" w:lastColumn="0" w:noHBand="0" w:noVBand="0"/>
      </w:tblPr>
      <w:tblGrid>
        <w:gridCol w:w="2035"/>
        <w:gridCol w:w="1755"/>
        <w:gridCol w:w="1366"/>
        <w:gridCol w:w="1404"/>
        <w:gridCol w:w="1074"/>
        <w:gridCol w:w="1138"/>
        <w:gridCol w:w="1062"/>
      </w:tblGrid>
      <w:tr w:rsidR="0042351C" w:rsidRPr="00A975C1" w14:paraId="105C81E7" w14:textId="77777777" w:rsidTr="007B2A7B">
        <w:trPr>
          <w:trHeight w:val="942"/>
          <w:jc w:val="center"/>
        </w:trPr>
        <w:tc>
          <w:tcPr>
            <w:tcW w:w="2035" w:type="dxa"/>
            <w:tcBorders>
              <w:top w:val="single" w:sz="4" w:space="0" w:color="auto"/>
              <w:left w:val="single" w:sz="4" w:space="0" w:color="auto"/>
              <w:bottom w:val="single" w:sz="4" w:space="0" w:color="auto"/>
              <w:right w:val="single" w:sz="4" w:space="0" w:color="auto"/>
            </w:tcBorders>
            <w:vAlign w:val="center"/>
          </w:tcPr>
          <w:p w14:paraId="4116BCB4" w14:textId="77777777" w:rsidR="0042351C" w:rsidRPr="00A975C1" w:rsidRDefault="0042351C" w:rsidP="007B2A7B">
            <w:pPr>
              <w:jc w:val="center"/>
            </w:pPr>
            <w:r w:rsidRPr="00A975C1">
              <w:t>Источник поступления ТКО</w:t>
            </w:r>
          </w:p>
        </w:tc>
        <w:tc>
          <w:tcPr>
            <w:tcW w:w="1755" w:type="dxa"/>
            <w:tcBorders>
              <w:top w:val="single" w:sz="4" w:space="0" w:color="auto"/>
              <w:left w:val="nil"/>
              <w:bottom w:val="single" w:sz="4" w:space="0" w:color="auto"/>
              <w:right w:val="single" w:sz="4" w:space="0" w:color="auto"/>
            </w:tcBorders>
            <w:vAlign w:val="center"/>
          </w:tcPr>
          <w:p w14:paraId="20520F32" w14:textId="77777777" w:rsidR="0042351C" w:rsidRPr="00A975C1" w:rsidRDefault="0042351C" w:rsidP="007B2A7B">
            <w:pPr>
              <w:ind w:left="-87" w:right="-151"/>
              <w:jc w:val="center"/>
            </w:pPr>
            <w:r w:rsidRPr="00A975C1">
              <w:t>Тип отходов</w:t>
            </w:r>
          </w:p>
        </w:tc>
        <w:tc>
          <w:tcPr>
            <w:tcW w:w="1366" w:type="dxa"/>
            <w:tcBorders>
              <w:top w:val="single" w:sz="4" w:space="0" w:color="auto"/>
              <w:left w:val="nil"/>
              <w:bottom w:val="single" w:sz="4" w:space="0" w:color="auto"/>
              <w:right w:val="single" w:sz="4" w:space="0" w:color="auto"/>
            </w:tcBorders>
            <w:vAlign w:val="center"/>
          </w:tcPr>
          <w:p w14:paraId="071DC7C9" w14:textId="77777777" w:rsidR="0042351C" w:rsidRPr="00A975C1" w:rsidRDefault="0042351C" w:rsidP="007B2A7B">
            <w:pPr>
              <w:ind w:left="-87" w:right="-151"/>
              <w:jc w:val="center"/>
            </w:pPr>
            <w:r w:rsidRPr="00A975C1">
              <w:t>Кол-во отходов, т/г</w:t>
            </w:r>
            <w:r>
              <w:t>од</w:t>
            </w:r>
            <w:r w:rsidRPr="00A975C1">
              <w:t xml:space="preserve"> по видам</w:t>
            </w:r>
          </w:p>
        </w:tc>
        <w:tc>
          <w:tcPr>
            <w:tcW w:w="1404" w:type="dxa"/>
            <w:tcBorders>
              <w:top w:val="single" w:sz="4" w:space="0" w:color="auto"/>
              <w:left w:val="nil"/>
              <w:bottom w:val="single" w:sz="4" w:space="0" w:color="auto"/>
              <w:right w:val="single" w:sz="4" w:space="0" w:color="auto"/>
            </w:tcBorders>
            <w:vAlign w:val="center"/>
          </w:tcPr>
          <w:p w14:paraId="1C861C99" w14:textId="77777777" w:rsidR="0042351C" w:rsidRPr="00A975C1" w:rsidRDefault="0042351C" w:rsidP="007B2A7B">
            <w:pPr>
              <w:ind w:left="-67" w:right="-106"/>
              <w:jc w:val="center"/>
            </w:pPr>
            <w:proofErr w:type="gramStart"/>
            <w:r w:rsidRPr="00A975C1">
              <w:t>Тип</w:t>
            </w:r>
            <w:proofErr w:type="gramEnd"/>
            <w:r w:rsidRPr="00A975C1">
              <w:t xml:space="preserve"> а/м</w:t>
            </w:r>
          </w:p>
        </w:tc>
        <w:tc>
          <w:tcPr>
            <w:tcW w:w="3274" w:type="dxa"/>
            <w:gridSpan w:val="3"/>
            <w:tcBorders>
              <w:top w:val="single" w:sz="4" w:space="0" w:color="auto"/>
              <w:left w:val="nil"/>
              <w:bottom w:val="single" w:sz="4" w:space="0" w:color="auto"/>
              <w:right w:val="single" w:sz="4" w:space="0" w:color="auto"/>
            </w:tcBorders>
            <w:vAlign w:val="center"/>
          </w:tcPr>
          <w:p w14:paraId="6003E45C" w14:textId="77777777" w:rsidR="0042351C" w:rsidRPr="00A975C1" w:rsidRDefault="0042351C" w:rsidP="007B2A7B">
            <w:pPr>
              <w:ind w:left="567" w:right="284"/>
              <w:jc w:val="center"/>
            </w:pPr>
            <w:r w:rsidRPr="00A975C1">
              <w:t>Кол-во рейсов, шт., г</w:t>
            </w:r>
            <w:r>
              <w:t>од</w:t>
            </w:r>
            <w:r w:rsidRPr="00A975C1">
              <w:t>/мес</w:t>
            </w:r>
            <w:r>
              <w:t>.</w:t>
            </w:r>
            <w:r w:rsidRPr="00A975C1">
              <w:t>/</w:t>
            </w:r>
            <w:proofErr w:type="spellStart"/>
            <w:r w:rsidRPr="00A975C1">
              <w:t>сут</w:t>
            </w:r>
            <w:proofErr w:type="spellEnd"/>
            <w:r>
              <w:t>.</w:t>
            </w:r>
          </w:p>
        </w:tc>
      </w:tr>
      <w:tr w:rsidR="0042351C" w:rsidRPr="00A975C1" w14:paraId="53A4C4DA" w14:textId="77777777" w:rsidTr="007B2A7B">
        <w:trPr>
          <w:trHeight w:val="390"/>
          <w:jc w:val="center"/>
        </w:trPr>
        <w:tc>
          <w:tcPr>
            <w:tcW w:w="2035" w:type="dxa"/>
            <w:tcBorders>
              <w:top w:val="nil"/>
              <w:left w:val="single" w:sz="4" w:space="0" w:color="auto"/>
              <w:bottom w:val="single" w:sz="4" w:space="0" w:color="auto"/>
              <w:right w:val="single" w:sz="4" w:space="0" w:color="auto"/>
            </w:tcBorders>
            <w:vAlign w:val="center"/>
          </w:tcPr>
          <w:p w14:paraId="47F044A6" w14:textId="77777777" w:rsidR="0042351C" w:rsidRPr="00A975C1" w:rsidRDefault="0042351C" w:rsidP="007B2A7B">
            <w:r w:rsidRPr="00A975C1">
              <w:t>«Хвосты» сортировки</w:t>
            </w:r>
          </w:p>
        </w:tc>
        <w:tc>
          <w:tcPr>
            <w:tcW w:w="1755" w:type="dxa"/>
            <w:tcBorders>
              <w:top w:val="nil"/>
              <w:left w:val="nil"/>
              <w:bottom w:val="single" w:sz="4" w:space="0" w:color="auto"/>
              <w:right w:val="single" w:sz="4" w:space="0" w:color="auto"/>
            </w:tcBorders>
            <w:noWrap/>
            <w:vAlign w:val="center"/>
          </w:tcPr>
          <w:p w14:paraId="678663F4" w14:textId="77777777" w:rsidR="0042351C" w:rsidRPr="00A975C1" w:rsidRDefault="0042351C" w:rsidP="007B2A7B">
            <w:pPr>
              <w:ind w:left="-87" w:right="-151"/>
              <w:jc w:val="center"/>
            </w:pPr>
            <w:r w:rsidRPr="00A975C1">
              <w:t>1го рода</w:t>
            </w:r>
          </w:p>
        </w:tc>
        <w:tc>
          <w:tcPr>
            <w:tcW w:w="1366" w:type="dxa"/>
            <w:tcBorders>
              <w:top w:val="nil"/>
              <w:left w:val="nil"/>
              <w:bottom w:val="single" w:sz="4" w:space="0" w:color="auto"/>
              <w:right w:val="single" w:sz="4" w:space="0" w:color="auto"/>
            </w:tcBorders>
            <w:noWrap/>
            <w:vAlign w:val="center"/>
          </w:tcPr>
          <w:p w14:paraId="29B564B4" w14:textId="77777777" w:rsidR="0042351C" w:rsidRPr="00A975C1" w:rsidRDefault="0042351C" w:rsidP="007B2A7B">
            <w:pPr>
              <w:ind w:left="-87" w:right="-151"/>
              <w:jc w:val="center"/>
            </w:pPr>
            <w:r>
              <w:t>16 900</w:t>
            </w:r>
          </w:p>
        </w:tc>
        <w:tc>
          <w:tcPr>
            <w:tcW w:w="1404" w:type="dxa"/>
            <w:tcBorders>
              <w:top w:val="nil"/>
              <w:left w:val="single" w:sz="4" w:space="0" w:color="auto"/>
              <w:bottom w:val="single" w:sz="4" w:space="0" w:color="auto"/>
              <w:right w:val="single" w:sz="4" w:space="0" w:color="auto"/>
            </w:tcBorders>
            <w:vAlign w:val="center"/>
          </w:tcPr>
          <w:p w14:paraId="2EE517CC" w14:textId="77777777" w:rsidR="0042351C" w:rsidRPr="00A975C1" w:rsidRDefault="0042351C" w:rsidP="007B2A7B">
            <w:pPr>
              <w:ind w:left="-67" w:right="-106"/>
            </w:pPr>
            <w:r w:rsidRPr="00A975C1">
              <w:t xml:space="preserve">КАМАЗ </w:t>
            </w:r>
            <w:proofErr w:type="spellStart"/>
            <w:r w:rsidRPr="00A975C1">
              <w:t>Мультилифт</w:t>
            </w:r>
            <w:proofErr w:type="spellEnd"/>
            <w:r>
              <w:t xml:space="preserve"> </w:t>
            </w:r>
            <w:r w:rsidRPr="00A975C1">
              <w:t xml:space="preserve"> </w:t>
            </w:r>
          </w:p>
        </w:tc>
        <w:tc>
          <w:tcPr>
            <w:tcW w:w="1074" w:type="dxa"/>
            <w:tcBorders>
              <w:top w:val="nil"/>
              <w:left w:val="nil"/>
              <w:bottom w:val="single" w:sz="4" w:space="0" w:color="auto"/>
              <w:right w:val="single" w:sz="4" w:space="0" w:color="auto"/>
            </w:tcBorders>
            <w:noWrap/>
            <w:vAlign w:val="center"/>
          </w:tcPr>
          <w:p w14:paraId="25CEAEC0" w14:textId="77777777" w:rsidR="0042351C" w:rsidRPr="00A975C1" w:rsidRDefault="0042351C" w:rsidP="007B2A7B">
            <w:pPr>
              <w:ind w:left="-111" w:right="14"/>
              <w:jc w:val="center"/>
            </w:pPr>
            <w:r>
              <w:t>866</w:t>
            </w:r>
          </w:p>
        </w:tc>
        <w:tc>
          <w:tcPr>
            <w:tcW w:w="1138" w:type="dxa"/>
            <w:tcBorders>
              <w:top w:val="nil"/>
              <w:left w:val="nil"/>
              <w:bottom w:val="single" w:sz="4" w:space="0" w:color="auto"/>
              <w:right w:val="single" w:sz="4" w:space="0" w:color="auto"/>
            </w:tcBorders>
            <w:noWrap/>
            <w:vAlign w:val="center"/>
          </w:tcPr>
          <w:p w14:paraId="0512B3BA" w14:textId="77777777" w:rsidR="0042351C" w:rsidRPr="00A975C1" w:rsidRDefault="0042351C" w:rsidP="007B2A7B">
            <w:pPr>
              <w:ind w:right="58" w:firstLine="52"/>
              <w:jc w:val="center"/>
            </w:pPr>
            <w:r>
              <w:t>72</w:t>
            </w:r>
          </w:p>
        </w:tc>
        <w:tc>
          <w:tcPr>
            <w:tcW w:w="1062" w:type="dxa"/>
            <w:tcBorders>
              <w:top w:val="nil"/>
              <w:left w:val="nil"/>
              <w:bottom w:val="single" w:sz="4" w:space="0" w:color="auto"/>
              <w:right w:val="single" w:sz="4" w:space="0" w:color="auto"/>
            </w:tcBorders>
            <w:noWrap/>
            <w:vAlign w:val="center"/>
          </w:tcPr>
          <w:p w14:paraId="39858DFC" w14:textId="77777777" w:rsidR="0042351C" w:rsidRPr="00A975C1" w:rsidRDefault="0042351C" w:rsidP="007B2A7B">
            <w:pPr>
              <w:ind w:left="-133" w:right="169"/>
              <w:jc w:val="center"/>
            </w:pPr>
            <w:r>
              <w:t>2,4</w:t>
            </w:r>
          </w:p>
        </w:tc>
      </w:tr>
    </w:tbl>
    <w:p w14:paraId="7320C3E5" w14:textId="77777777" w:rsidR="0042351C" w:rsidRPr="008F7247" w:rsidRDefault="0042351C" w:rsidP="00FD5E8C">
      <w:pPr>
        <w:pStyle w:val="af1"/>
        <w:keepNext/>
        <w:widowControl w:val="0"/>
        <w:numPr>
          <w:ilvl w:val="1"/>
          <w:numId w:val="117"/>
        </w:numPr>
        <w:overflowPunct w:val="0"/>
        <w:autoSpaceDE w:val="0"/>
        <w:autoSpaceDN w:val="0"/>
        <w:adjustRightInd w:val="0"/>
        <w:spacing w:before="360" w:line="360" w:lineRule="auto"/>
        <w:ind w:left="1565" w:right="284" w:hanging="431"/>
        <w:contextualSpacing w:val="0"/>
        <w:jc w:val="center"/>
        <w:textAlignment w:val="baseline"/>
        <w:outlineLvl w:val="1"/>
        <w:rPr>
          <w:b/>
          <w:i/>
          <w:sz w:val="24"/>
        </w:rPr>
      </w:pPr>
      <w:bookmarkStart w:id="77" w:name="_Toc517443310"/>
      <w:bookmarkStart w:id="78" w:name="_Toc21689642"/>
      <w:r w:rsidRPr="008F7247">
        <w:rPr>
          <w:b/>
          <w:i/>
          <w:sz w:val="24"/>
        </w:rPr>
        <w:t>Технологическая схема работы участка захоронения отходов</w:t>
      </w:r>
      <w:bookmarkEnd w:id="77"/>
      <w:bookmarkEnd w:id="78"/>
    </w:p>
    <w:p w14:paraId="4B082D30" w14:textId="77777777" w:rsidR="0042351C" w:rsidRPr="008F7247" w:rsidRDefault="0042351C" w:rsidP="0042351C">
      <w:pPr>
        <w:tabs>
          <w:tab w:val="left" w:pos="567"/>
        </w:tabs>
        <w:spacing w:line="360" w:lineRule="auto"/>
        <w:ind w:firstLine="567"/>
        <w:jc w:val="both"/>
      </w:pPr>
      <w:r w:rsidRPr="008D7858">
        <w:t>На участке захоронения отходов осуществля</w:t>
      </w:r>
      <w:r>
        <w:t>е</w:t>
      </w:r>
      <w:r w:rsidRPr="008D7858">
        <w:t xml:space="preserve">тся прием, складирование, уплотнение и </w:t>
      </w:r>
      <w:r w:rsidRPr="008F7247">
        <w:t xml:space="preserve">изоляция отходов. Ежегодно на участок захоронения отходов будут поступать: </w:t>
      </w:r>
    </w:p>
    <w:p w14:paraId="13BA742A" w14:textId="77777777" w:rsidR="0042351C" w:rsidRPr="008F7247" w:rsidRDefault="0042351C" w:rsidP="00FD5E8C">
      <w:pPr>
        <w:pStyle w:val="af1"/>
        <w:numPr>
          <w:ilvl w:val="0"/>
          <w:numId w:val="118"/>
        </w:numPr>
        <w:tabs>
          <w:tab w:val="left" w:pos="567"/>
        </w:tabs>
        <w:spacing w:line="360" w:lineRule="auto"/>
        <w:contextualSpacing w:val="0"/>
        <w:jc w:val="both"/>
        <w:rPr>
          <w:sz w:val="24"/>
          <w:szCs w:val="24"/>
        </w:rPr>
      </w:pPr>
      <w:r w:rsidRPr="008F7247">
        <w:rPr>
          <w:sz w:val="24"/>
          <w:szCs w:val="24"/>
        </w:rPr>
        <w:t xml:space="preserve">Хвосты сортировки 2 рода – 39 600 т; </w:t>
      </w:r>
    </w:p>
    <w:p w14:paraId="73072E0C" w14:textId="77777777" w:rsidR="0042351C" w:rsidRPr="008F7247" w:rsidRDefault="0042351C" w:rsidP="00FD5E8C">
      <w:pPr>
        <w:pStyle w:val="af1"/>
        <w:numPr>
          <w:ilvl w:val="0"/>
          <w:numId w:val="118"/>
        </w:numPr>
        <w:tabs>
          <w:tab w:val="left" w:pos="567"/>
        </w:tabs>
        <w:spacing w:line="360" w:lineRule="auto"/>
        <w:contextualSpacing w:val="0"/>
        <w:jc w:val="both"/>
        <w:rPr>
          <w:sz w:val="24"/>
          <w:szCs w:val="24"/>
        </w:rPr>
      </w:pPr>
      <w:r w:rsidRPr="008F7247">
        <w:rPr>
          <w:sz w:val="24"/>
          <w:szCs w:val="24"/>
        </w:rPr>
        <w:t>КГО – 3500 т;</w:t>
      </w:r>
    </w:p>
    <w:p w14:paraId="757E6470" w14:textId="77777777" w:rsidR="0042351C" w:rsidRPr="008144B4" w:rsidRDefault="0042351C" w:rsidP="00FD5E8C">
      <w:pPr>
        <w:pStyle w:val="af1"/>
        <w:numPr>
          <w:ilvl w:val="0"/>
          <w:numId w:val="118"/>
        </w:numPr>
        <w:tabs>
          <w:tab w:val="left" w:pos="567"/>
        </w:tabs>
        <w:spacing w:line="360" w:lineRule="auto"/>
        <w:contextualSpacing w:val="0"/>
        <w:jc w:val="both"/>
        <w:rPr>
          <w:sz w:val="24"/>
          <w:szCs w:val="24"/>
        </w:rPr>
      </w:pPr>
      <w:r w:rsidRPr="008144B4">
        <w:rPr>
          <w:sz w:val="24"/>
          <w:szCs w:val="24"/>
        </w:rPr>
        <w:t>Промышленные и строительные отходы – 30 000 т;</w:t>
      </w:r>
    </w:p>
    <w:p w14:paraId="0CE0140D" w14:textId="239F281F" w:rsidR="0042351C" w:rsidRPr="008144B4" w:rsidRDefault="008144B4" w:rsidP="00FD5E8C">
      <w:pPr>
        <w:pStyle w:val="af1"/>
        <w:numPr>
          <w:ilvl w:val="0"/>
          <w:numId w:val="118"/>
        </w:numPr>
        <w:tabs>
          <w:tab w:val="left" w:pos="567"/>
        </w:tabs>
        <w:spacing w:line="360" w:lineRule="auto"/>
        <w:contextualSpacing w:val="0"/>
        <w:jc w:val="both"/>
        <w:rPr>
          <w:sz w:val="24"/>
          <w:szCs w:val="24"/>
        </w:rPr>
      </w:pPr>
      <w:r w:rsidRPr="008144B4">
        <w:rPr>
          <w:sz w:val="24"/>
          <w:szCs w:val="24"/>
        </w:rPr>
        <w:t>К</w:t>
      </w:r>
      <w:r w:rsidR="0042351C" w:rsidRPr="008144B4">
        <w:rPr>
          <w:sz w:val="24"/>
          <w:szCs w:val="24"/>
        </w:rPr>
        <w:t>омпостн</w:t>
      </w:r>
      <w:r w:rsidRPr="008144B4">
        <w:rPr>
          <w:sz w:val="24"/>
          <w:szCs w:val="24"/>
        </w:rPr>
        <w:t>ый грунт</w:t>
      </w:r>
      <w:r w:rsidR="0042351C" w:rsidRPr="008144B4">
        <w:rPr>
          <w:sz w:val="24"/>
          <w:szCs w:val="24"/>
        </w:rPr>
        <w:t xml:space="preserve"> – около 6 012,5 т.</w:t>
      </w:r>
    </w:p>
    <w:p w14:paraId="0B6DF7D7" w14:textId="77777777" w:rsidR="0042351C" w:rsidRDefault="0042351C" w:rsidP="0042351C">
      <w:pPr>
        <w:shd w:val="clear" w:color="auto" w:fill="FFFFFF"/>
        <w:autoSpaceDE w:val="0"/>
        <w:autoSpaceDN w:val="0"/>
        <w:adjustRightInd w:val="0"/>
        <w:spacing w:line="360" w:lineRule="auto"/>
        <w:ind w:firstLine="571"/>
        <w:jc w:val="both"/>
      </w:pPr>
      <w:r w:rsidRPr="008144B4">
        <w:t>Отходы доставляются на полигон ежедневно спецтранспортом</w:t>
      </w:r>
      <w:r>
        <w:t>.</w:t>
      </w:r>
    </w:p>
    <w:p w14:paraId="14C9A0AA" w14:textId="77777777" w:rsidR="0042351C" w:rsidRPr="00692E39" w:rsidRDefault="0042351C" w:rsidP="0042351C">
      <w:pPr>
        <w:tabs>
          <w:tab w:val="left" w:pos="567"/>
        </w:tabs>
        <w:spacing w:line="360" w:lineRule="auto"/>
        <w:ind w:firstLine="567"/>
        <w:jc w:val="both"/>
      </w:pPr>
      <w:r w:rsidRPr="009E6C28">
        <w:t>Мусорово</w:t>
      </w:r>
      <w:r w:rsidRPr="00FB5EE4">
        <w:t>з</w:t>
      </w:r>
      <w:r w:rsidRPr="009E6C28">
        <w:t>ы, доставляющие ТКО разгружаются в зоне выгрузки сортировочного комплекса.</w:t>
      </w:r>
      <w:r>
        <w:t xml:space="preserve"> Автотранспорт и м</w:t>
      </w:r>
      <w:r w:rsidRPr="009E6C28">
        <w:t>усоровозы, доставляющие отходы не подлежащим сортировке, доезжают до эксплуатируемой карты и разгружаются на разгрузочно-разворотной площадке.</w:t>
      </w:r>
      <w:r w:rsidRPr="00692E39">
        <w:t xml:space="preserve"> </w:t>
      </w:r>
    </w:p>
    <w:p w14:paraId="16255E05" w14:textId="77777777" w:rsidR="0042351C" w:rsidRPr="00692E39" w:rsidRDefault="0042351C" w:rsidP="0042351C">
      <w:pPr>
        <w:tabs>
          <w:tab w:val="left" w:pos="567"/>
        </w:tabs>
        <w:spacing w:line="360" w:lineRule="auto"/>
        <w:ind w:firstLine="567"/>
        <w:jc w:val="both"/>
      </w:pPr>
      <w:r w:rsidRPr="00692E39">
        <w:t>Работами по размещению отходов руководит дежурный по полигону (мастер).</w:t>
      </w:r>
    </w:p>
    <w:p w14:paraId="3294AB80" w14:textId="77777777" w:rsidR="0042351C" w:rsidRDefault="0042351C" w:rsidP="0042351C">
      <w:pPr>
        <w:tabs>
          <w:tab w:val="left" w:pos="567"/>
        </w:tabs>
        <w:spacing w:line="360" w:lineRule="auto"/>
        <w:ind w:firstLine="567"/>
        <w:jc w:val="both"/>
      </w:pPr>
      <w:r w:rsidRPr="00692E39">
        <w:t>Для организации бесперебойной разгрузки участок разбивается на две зоны: на одной разгружаются</w:t>
      </w:r>
      <w:r>
        <w:t xml:space="preserve"> мусоровозы, на другой - работае</w:t>
      </w:r>
      <w:r w:rsidRPr="00692E39">
        <w:t>т бульдозер, которы</w:t>
      </w:r>
      <w:r>
        <w:t>й</w:t>
      </w:r>
      <w:r w:rsidRPr="00692E39">
        <w:t xml:space="preserve"> укладыв</w:t>
      </w:r>
      <w:r>
        <w:t>ае</w:t>
      </w:r>
      <w:r w:rsidRPr="00692E39">
        <w:t>т отходы на рабочей карте.</w:t>
      </w:r>
    </w:p>
    <w:p w14:paraId="0C84247F" w14:textId="77777777" w:rsidR="0042351C" w:rsidRPr="00692E39" w:rsidRDefault="0042351C" w:rsidP="0042351C">
      <w:pPr>
        <w:tabs>
          <w:tab w:val="left" w:pos="567"/>
        </w:tabs>
        <w:spacing w:line="360" w:lineRule="auto"/>
        <w:ind w:firstLine="567"/>
        <w:jc w:val="both"/>
      </w:pPr>
      <w:r w:rsidRPr="00692E39">
        <w:t>Зона разгрузки мусоровозов защищается от разноса ветром легких фракций ТКО (пленка, бумага) переносными секциями сетчатых ограждений. Регулярно, не реже одного раза в смену, щиты очищаются от частиц отходов.</w:t>
      </w:r>
    </w:p>
    <w:p w14:paraId="4478CB31" w14:textId="77777777" w:rsidR="0042351C" w:rsidRPr="00692E39" w:rsidRDefault="0042351C" w:rsidP="0042351C">
      <w:pPr>
        <w:tabs>
          <w:tab w:val="left" w:pos="567"/>
        </w:tabs>
        <w:spacing w:line="360" w:lineRule="auto"/>
        <w:ind w:firstLine="567"/>
        <w:jc w:val="both"/>
      </w:pPr>
      <w:r w:rsidRPr="00692E39">
        <w:t>Выгруженные из спецтранспорта отходы бульдозер сдвига</w:t>
      </w:r>
      <w:r>
        <w:t>е</w:t>
      </w:r>
      <w:r w:rsidRPr="00692E39">
        <w:t>т и разравнива</w:t>
      </w:r>
      <w:r>
        <w:t>е</w:t>
      </w:r>
      <w:r w:rsidRPr="00692E39">
        <w:t>т по днищу котлована карты, перемещая перед собой отходы слоем не менее 0,5 м, выполняя при этом первоначальное уплотнение.</w:t>
      </w:r>
    </w:p>
    <w:p w14:paraId="6917F356" w14:textId="77777777" w:rsidR="0042351C" w:rsidRPr="00692E39" w:rsidRDefault="0042351C" w:rsidP="0042351C">
      <w:pPr>
        <w:tabs>
          <w:tab w:val="left" w:pos="567"/>
        </w:tabs>
        <w:spacing w:line="360" w:lineRule="auto"/>
        <w:ind w:firstLine="567"/>
        <w:jc w:val="both"/>
      </w:pPr>
      <w:r w:rsidRPr="00692E39">
        <w:t xml:space="preserve">Постепенно все днище карты покрывается слоем уплотненных отходов высотой до </w:t>
      </w:r>
      <w:r>
        <w:t>2-</w:t>
      </w:r>
      <w:r w:rsidRPr="00692E39">
        <w:t>х метров. Когда вся площадь днища карты укрыта слоем отходов около 2 метров, обеспечивается возможность движения мусоровозов по слою уплотненных отходов на карте и разгрузку непосредственно у места укладки.</w:t>
      </w:r>
    </w:p>
    <w:p w14:paraId="56DF1098" w14:textId="77777777" w:rsidR="0042351C" w:rsidRPr="00692E39" w:rsidRDefault="0042351C" w:rsidP="0042351C">
      <w:pPr>
        <w:tabs>
          <w:tab w:val="left" w:pos="567"/>
        </w:tabs>
        <w:spacing w:line="360" w:lineRule="auto"/>
        <w:ind w:firstLine="567"/>
        <w:jc w:val="both"/>
      </w:pPr>
      <w:r w:rsidRPr="00692E39">
        <w:t>Окончательное уплотнение производится 4-х кратным проходом к</w:t>
      </w:r>
      <w:r>
        <w:t>атка-уплотнителя типа ТANA E450.</w:t>
      </w:r>
    </w:p>
    <w:p w14:paraId="468C75B4" w14:textId="77777777" w:rsidR="0042351C" w:rsidRPr="00692E39" w:rsidRDefault="0042351C" w:rsidP="0042351C">
      <w:pPr>
        <w:tabs>
          <w:tab w:val="left" w:pos="567"/>
        </w:tabs>
        <w:spacing w:line="360" w:lineRule="auto"/>
        <w:ind w:firstLine="567"/>
        <w:jc w:val="both"/>
      </w:pPr>
      <w:r w:rsidRPr="00692E39">
        <w:t>Уплотнённый слой отходов высотой 2,0 м подлежит «промежуточной» изоляции слоем грунта</w:t>
      </w:r>
      <w:r>
        <w:t xml:space="preserve"> (грунт после компостирования)</w:t>
      </w:r>
      <w:r w:rsidRPr="00692E39">
        <w:t xml:space="preserve"> 0,15 м (до 0,25 м). Это предохраняет отходы от пожаров, </w:t>
      </w:r>
      <w:proofErr w:type="spellStart"/>
      <w:r w:rsidRPr="00692E39">
        <w:t>выплода</w:t>
      </w:r>
      <w:proofErr w:type="spellEnd"/>
      <w:r w:rsidRPr="00692E39">
        <w:t xml:space="preserve"> мух, снижает привлекательность полигона для мышей, крыс, птиц, исключает разнос ветром лёгких фракций, поглощает неприятные запахи. Укладка изолирующих слоев также осуществляется катком</w:t>
      </w:r>
      <w:r>
        <w:t>-</w:t>
      </w:r>
      <w:r w:rsidRPr="00F418E8">
        <w:rPr>
          <w:rFonts w:eastAsia="Mangal"/>
          <w:szCs w:val="20"/>
        </w:rPr>
        <w:t>уплотнител</w:t>
      </w:r>
      <w:r>
        <w:rPr>
          <w:rFonts w:eastAsia="Mangal"/>
          <w:szCs w:val="20"/>
        </w:rPr>
        <w:t>ем</w:t>
      </w:r>
      <w:r w:rsidRPr="00F418E8">
        <w:rPr>
          <w:rFonts w:eastAsia="Mangal"/>
          <w:szCs w:val="20"/>
        </w:rPr>
        <w:t xml:space="preserve"> типа </w:t>
      </w:r>
      <w:r>
        <w:rPr>
          <w:rFonts w:eastAsia="Mangal"/>
          <w:szCs w:val="20"/>
        </w:rPr>
        <w:t>ТANA E450 массой 45</w:t>
      </w:r>
      <w:r w:rsidRPr="00AE7AA6">
        <w:rPr>
          <w:rFonts w:eastAsia="Mangal"/>
          <w:szCs w:val="20"/>
        </w:rPr>
        <w:t>т</w:t>
      </w:r>
      <w:r>
        <w:rPr>
          <w:rFonts w:eastAsia="Mangal"/>
          <w:szCs w:val="20"/>
        </w:rPr>
        <w:t>.</w:t>
      </w:r>
    </w:p>
    <w:p w14:paraId="158C561B" w14:textId="77777777" w:rsidR="0042351C" w:rsidRDefault="0042351C" w:rsidP="0042351C">
      <w:pPr>
        <w:tabs>
          <w:tab w:val="left" w:pos="567"/>
        </w:tabs>
        <w:spacing w:line="360" w:lineRule="auto"/>
        <w:ind w:firstLine="567"/>
        <w:jc w:val="both"/>
      </w:pPr>
      <w:r w:rsidRPr="009E6C28">
        <w:t>Выгрузив отходы, мусоровозы разворачивается направляются на выезд с территории полигона</w:t>
      </w:r>
      <w:r>
        <w:t>. М</w:t>
      </w:r>
      <w:r w:rsidRPr="00692E39">
        <w:t>усоровозы, доставившие «хвосты» сортировки и КГО возвращаются к производственному корпусу сортировки, а мусоровозы, доставившие отходы</w:t>
      </w:r>
      <w:r>
        <w:t>,</w:t>
      </w:r>
      <w:r w:rsidRPr="00692E39">
        <w:t xml:space="preserve"> не подлежащие сортировке пройдя дезинфекцию колес</w:t>
      </w:r>
      <w:r>
        <w:t>,</w:t>
      </w:r>
      <w:r w:rsidRPr="00692E39">
        <w:t xml:space="preserve"> направляются на выезд с территории полигона.</w:t>
      </w:r>
    </w:p>
    <w:p w14:paraId="43D009DF" w14:textId="77777777" w:rsidR="0042351C" w:rsidRPr="008D7858" w:rsidRDefault="0042351C" w:rsidP="0042351C">
      <w:pPr>
        <w:spacing w:before="240" w:line="360" w:lineRule="auto"/>
        <w:ind w:right="340" w:firstLine="567"/>
        <w:jc w:val="center"/>
        <w:rPr>
          <w:i/>
          <w:u w:val="single"/>
        </w:rPr>
      </w:pPr>
      <w:r w:rsidRPr="008D7858">
        <w:rPr>
          <w:i/>
          <w:u w:val="single"/>
        </w:rPr>
        <w:t>Вспомогательное оборудование</w:t>
      </w:r>
    </w:p>
    <w:p w14:paraId="1F179578" w14:textId="77777777" w:rsidR="0042351C" w:rsidRPr="0042351C" w:rsidRDefault="0042351C" w:rsidP="00FD5E8C">
      <w:pPr>
        <w:pStyle w:val="af1"/>
        <w:numPr>
          <w:ilvl w:val="0"/>
          <w:numId w:val="119"/>
        </w:numPr>
        <w:tabs>
          <w:tab w:val="left" w:pos="180"/>
        </w:tabs>
        <w:spacing w:line="360" w:lineRule="auto"/>
        <w:ind w:left="567" w:hanging="426"/>
        <w:contextualSpacing w:val="0"/>
        <w:jc w:val="both"/>
        <w:rPr>
          <w:sz w:val="24"/>
          <w:szCs w:val="24"/>
        </w:rPr>
      </w:pPr>
      <w:r w:rsidRPr="0042351C">
        <w:rPr>
          <w:sz w:val="24"/>
          <w:szCs w:val="24"/>
        </w:rPr>
        <w:t>Перед выездом с территории полигона устанавливается ванна для дезинфекции колес (дезбарьер) выполнена в виде железобетонного углубления (V = 7,2 м</w:t>
      </w:r>
      <w:r w:rsidRPr="0042351C">
        <w:rPr>
          <w:sz w:val="24"/>
          <w:szCs w:val="24"/>
          <w:vertAlign w:val="superscript"/>
        </w:rPr>
        <w:t>3</w:t>
      </w:r>
      <w:r w:rsidRPr="0042351C">
        <w:rPr>
          <w:sz w:val="24"/>
          <w:szCs w:val="24"/>
        </w:rPr>
        <w:t>), которое периодически наполняется дезинфекционным раствором с опилками. Дезбарьер используются только в теплое время (с апреля по октябрь). Один раз в месяц производится чистка ванны.</w:t>
      </w:r>
    </w:p>
    <w:p w14:paraId="66CDCDD2" w14:textId="77777777" w:rsidR="0042351C" w:rsidRPr="0042351C" w:rsidRDefault="0042351C" w:rsidP="00FD5E8C">
      <w:pPr>
        <w:pStyle w:val="af1"/>
        <w:numPr>
          <w:ilvl w:val="0"/>
          <w:numId w:val="119"/>
        </w:numPr>
        <w:tabs>
          <w:tab w:val="left" w:pos="180"/>
        </w:tabs>
        <w:spacing w:line="360" w:lineRule="auto"/>
        <w:ind w:left="567" w:hanging="426"/>
        <w:contextualSpacing w:val="0"/>
        <w:jc w:val="both"/>
        <w:rPr>
          <w:sz w:val="24"/>
          <w:szCs w:val="24"/>
        </w:rPr>
      </w:pPr>
      <w:r w:rsidRPr="0042351C">
        <w:rPr>
          <w:sz w:val="24"/>
          <w:szCs w:val="24"/>
        </w:rPr>
        <w:t xml:space="preserve">В темное время суток разворотные площадки и рабочие карты освещаются с помощью мобильной осветительной мачты Atlas Copco </w:t>
      </w:r>
      <w:r w:rsidRPr="0042351C">
        <w:rPr>
          <w:sz w:val="24"/>
          <w:szCs w:val="24"/>
          <w:lang w:val="en-US"/>
        </w:rPr>
        <w:t>HiLight</w:t>
      </w:r>
      <w:r w:rsidRPr="0042351C">
        <w:rPr>
          <w:sz w:val="24"/>
          <w:szCs w:val="24"/>
        </w:rPr>
        <w:t xml:space="preserve"> </w:t>
      </w:r>
      <w:r w:rsidRPr="0042351C">
        <w:rPr>
          <w:sz w:val="24"/>
          <w:szCs w:val="24"/>
          <w:lang w:val="en-US"/>
        </w:rPr>
        <w:t>V</w:t>
      </w:r>
      <w:r w:rsidRPr="0042351C">
        <w:rPr>
          <w:sz w:val="24"/>
          <w:szCs w:val="24"/>
        </w:rPr>
        <w:t>4 (мощность 6,9 кВт), на дизельном генераторе.</w:t>
      </w:r>
    </w:p>
    <w:p w14:paraId="005DD818" w14:textId="77777777" w:rsidR="0042351C" w:rsidRPr="0042351C" w:rsidRDefault="0042351C" w:rsidP="00FD5E8C">
      <w:pPr>
        <w:pStyle w:val="af1"/>
        <w:numPr>
          <w:ilvl w:val="0"/>
          <w:numId w:val="119"/>
        </w:numPr>
        <w:tabs>
          <w:tab w:val="left" w:pos="180"/>
        </w:tabs>
        <w:spacing w:line="360" w:lineRule="auto"/>
        <w:ind w:left="567" w:hanging="426"/>
        <w:contextualSpacing w:val="0"/>
        <w:jc w:val="both"/>
        <w:rPr>
          <w:sz w:val="24"/>
          <w:szCs w:val="24"/>
        </w:rPr>
      </w:pPr>
      <w:r w:rsidRPr="0042351C">
        <w:rPr>
          <w:sz w:val="24"/>
          <w:szCs w:val="24"/>
        </w:rPr>
        <w:t>Для отвода биогаза, образующегося в результате биохимических процессов в свалочных массах, предусмотрены скважины дегазации, которые наращиваются по мере роста террикона отходов. Всего на полигоне предусмотрено 8 скважин (</w:t>
      </w:r>
      <w:r w:rsidRPr="0042351C">
        <w:rPr>
          <w:sz w:val="24"/>
          <w:szCs w:val="24"/>
          <w:lang w:val="en-US"/>
        </w:rPr>
        <w:t>d</w:t>
      </w:r>
      <w:r w:rsidRPr="0042351C">
        <w:rPr>
          <w:sz w:val="24"/>
          <w:szCs w:val="24"/>
          <w:vertAlign w:val="subscript"/>
        </w:rPr>
        <w:t>внешний</w:t>
      </w:r>
      <w:r w:rsidRPr="0042351C">
        <w:rPr>
          <w:sz w:val="24"/>
          <w:szCs w:val="24"/>
          <w:vertAlign w:val="subscript"/>
          <w:lang w:val="en-US"/>
        </w:rPr>
        <w:t xml:space="preserve"> </w:t>
      </w:r>
      <w:r w:rsidRPr="0042351C">
        <w:rPr>
          <w:sz w:val="24"/>
          <w:szCs w:val="24"/>
          <w:lang w:val="en-US"/>
        </w:rPr>
        <w:t xml:space="preserve">= 200 </w:t>
      </w:r>
      <w:r w:rsidRPr="0042351C">
        <w:rPr>
          <w:sz w:val="24"/>
          <w:szCs w:val="24"/>
        </w:rPr>
        <w:t>мм,</w:t>
      </w:r>
      <w:r w:rsidRPr="0042351C">
        <w:rPr>
          <w:sz w:val="24"/>
          <w:szCs w:val="24"/>
          <w:vertAlign w:val="subscript"/>
        </w:rPr>
        <w:t xml:space="preserve"> </w:t>
      </w:r>
      <w:r w:rsidRPr="0042351C">
        <w:rPr>
          <w:sz w:val="24"/>
          <w:szCs w:val="24"/>
          <w:lang w:val="en-US"/>
        </w:rPr>
        <w:t>d</w:t>
      </w:r>
      <w:r w:rsidRPr="0042351C">
        <w:rPr>
          <w:sz w:val="24"/>
          <w:szCs w:val="24"/>
          <w:vertAlign w:val="subscript"/>
        </w:rPr>
        <w:t xml:space="preserve">внутренний </w:t>
      </w:r>
      <w:r w:rsidRPr="0042351C">
        <w:rPr>
          <w:sz w:val="24"/>
          <w:szCs w:val="24"/>
        </w:rPr>
        <w:t>= 160 мм).</w:t>
      </w:r>
    </w:p>
    <w:p w14:paraId="2B37CC4A" w14:textId="77777777" w:rsidR="0042351C" w:rsidRPr="0042351C" w:rsidRDefault="0042351C" w:rsidP="00FD5E8C">
      <w:pPr>
        <w:pStyle w:val="af1"/>
        <w:numPr>
          <w:ilvl w:val="0"/>
          <w:numId w:val="119"/>
        </w:numPr>
        <w:tabs>
          <w:tab w:val="left" w:pos="180"/>
        </w:tabs>
        <w:spacing w:after="240" w:line="360" w:lineRule="auto"/>
        <w:ind w:left="567" w:hanging="425"/>
        <w:contextualSpacing w:val="0"/>
        <w:jc w:val="both"/>
        <w:rPr>
          <w:i/>
          <w:sz w:val="24"/>
          <w:szCs w:val="24"/>
          <w:u w:val="single"/>
        </w:rPr>
      </w:pPr>
      <w:r w:rsidRPr="0042351C">
        <w:rPr>
          <w:sz w:val="24"/>
          <w:szCs w:val="24"/>
        </w:rPr>
        <w:t xml:space="preserve">Для обеспечения объекта необходимым объемом электроэнергии объекта предусматривается реконструкция существующей дизель-генераторной установки путем размещения еще одной ДГУ мощностью 36,6 кВт, итого суммарная мощность 73,2 кВт.   </w:t>
      </w:r>
    </w:p>
    <w:p w14:paraId="16A4F5DF" w14:textId="77777777" w:rsidR="0042351C" w:rsidRPr="0042351C" w:rsidRDefault="0042351C" w:rsidP="0042351C">
      <w:pPr>
        <w:pStyle w:val="af1"/>
        <w:tabs>
          <w:tab w:val="left" w:pos="180"/>
        </w:tabs>
        <w:spacing w:before="240" w:line="360" w:lineRule="auto"/>
        <w:ind w:left="1134" w:right="340"/>
        <w:jc w:val="center"/>
        <w:rPr>
          <w:i/>
          <w:sz w:val="24"/>
          <w:u w:val="single"/>
        </w:rPr>
      </w:pPr>
      <w:r w:rsidRPr="0042351C">
        <w:rPr>
          <w:i/>
          <w:sz w:val="24"/>
          <w:u w:val="single"/>
        </w:rPr>
        <w:t>Промежуточная изоляция</w:t>
      </w:r>
    </w:p>
    <w:p w14:paraId="51793CB5" w14:textId="77777777" w:rsidR="0042351C" w:rsidRPr="008D7858" w:rsidRDefault="0042351C" w:rsidP="0042351C">
      <w:pPr>
        <w:tabs>
          <w:tab w:val="left" w:pos="180"/>
        </w:tabs>
        <w:spacing w:line="360" w:lineRule="auto"/>
        <w:ind w:firstLine="567"/>
        <w:jc w:val="both"/>
      </w:pPr>
      <w:r w:rsidRPr="008D7858">
        <w:t xml:space="preserve">В качестве </w:t>
      </w:r>
      <w:r>
        <w:t xml:space="preserve">материала </w:t>
      </w:r>
      <w:r w:rsidRPr="008D7858">
        <w:rPr>
          <w:u w:val="single"/>
        </w:rPr>
        <w:t>промежуточной изоляции</w:t>
      </w:r>
      <w:r w:rsidRPr="008D7858">
        <w:t xml:space="preserve"> </w:t>
      </w:r>
      <w:r>
        <w:t xml:space="preserve">планируется </w:t>
      </w:r>
      <w:r w:rsidRPr="008D7858">
        <w:t>использовать</w:t>
      </w:r>
      <w:r>
        <w:t xml:space="preserve"> компостный грунт (хвосты 1-го рода, прошедшие процесс компостирования),</w:t>
      </w:r>
      <w:r w:rsidRPr="008D7858">
        <w:t xml:space="preserve"> минеральный грунт (в том числе грунт полезной выемки при устройстве </w:t>
      </w:r>
      <w:r>
        <w:t xml:space="preserve">новой </w:t>
      </w:r>
      <w:r w:rsidRPr="008D7858">
        <w:t>карт</w:t>
      </w:r>
      <w:r>
        <w:t>ы</w:t>
      </w:r>
      <w:r w:rsidRPr="008D7858">
        <w:t xml:space="preserve"> участка складирования и захоронения)</w:t>
      </w:r>
      <w:r>
        <w:t xml:space="preserve">, а также </w:t>
      </w:r>
      <w:r w:rsidRPr="008D7858">
        <w:t>строительные или промышленные отходы, согласно Приложению 9 к “Инструкции по проектированию, эксплуатации и рекультивации полигонов для твердых бытовых отходов”.</w:t>
      </w:r>
    </w:p>
    <w:p w14:paraId="331ADDA5" w14:textId="77777777" w:rsidR="0042351C" w:rsidRPr="008D7858" w:rsidRDefault="0042351C" w:rsidP="0042351C">
      <w:pPr>
        <w:tabs>
          <w:tab w:val="left" w:pos="180"/>
        </w:tabs>
        <w:spacing w:line="360" w:lineRule="auto"/>
        <w:ind w:firstLine="567"/>
        <w:jc w:val="both"/>
      </w:pPr>
      <w:r w:rsidRPr="008D7858">
        <w:t>В оптимальном режиме «промежуточная» изоляция осуществляется летом ежедневно, зимой - раз в 3-е суток.</w:t>
      </w:r>
    </w:p>
    <w:p w14:paraId="28B5E061" w14:textId="77777777" w:rsidR="0042351C" w:rsidRPr="008D7858" w:rsidRDefault="0042351C" w:rsidP="0042351C">
      <w:pPr>
        <w:tabs>
          <w:tab w:val="left" w:pos="180"/>
        </w:tabs>
        <w:spacing w:line="360" w:lineRule="auto"/>
        <w:ind w:firstLine="567"/>
        <w:jc w:val="both"/>
      </w:pPr>
      <w:r w:rsidRPr="008D7858">
        <w:t xml:space="preserve">При возвышении отвала отходов выше гребня дамб котлованов карт, откосы террикона изолируются слоем </w:t>
      </w:r>
      <w:r w:rsidRPr="008D7858">
        <w:rPr>
          <w:u w:val="single"/>
        </w:rPr>
        <w:t>окончательной изоляции</w:t>
      </w:r>
      <w:r w:rsidRPr="008D7858">
        <w:t xml:space="preserve">, с последующим укреплением наружных откосов </w:t>
      </w:r>
      <w:r>
        <w:t xml:space="preserve">за счет </w:t>
      </w:r>
      <w:r w:rsidRPr="008D7858">
        <w:t>укладк</w:t>
      </w:r>
      <w:r>
        <w:t>и</w:t>
      </w:r>
      <w:r w:rsidRPr="008D7858">
        <w:t xml:space="preserve"> растительного грунта,</w:t>
      </w:r>
      <w:r>
        <w:t xml:space="preserve"> мощностью</w:t>
      </w:r>
      <w:r w:rsidRPr="008D7858">
        <w:t xml:space="preserve"> </w:t>
      </w:r>
      <w:r>
        <w:t xml:space="preserve">150 мм </w:t>
      </w:r>
      <w:r w:rsidRPr="008D7858">
        <w:t>с посевом трав.</w:t>
      </w:r>
    </w:p>
    <w:p w14:paraId="646DB01E" w14:textId="77777777" w:rsidR="0042351C" w:rsidRPr="00123A9E" w:rsidRDefault="0042351C" w:rsidP="0042351C">
      <w:pPr>
        <w:tabs>
          <w:tab w:val="left" w:pos="180"/>
        </w:tabs>
        <w:spacing w:line="360" w:lineRule="auto"/>
        <w:ind w:firstLine="567"/>
        <w:jc w:val="both"/>
      </w:pPr>
      <w:r>
        <w:rPr>
          <w:bCs/>
        </w:rPr>
        <w:t xml:space="preserve">На территории </w:t>
      </w:r>
      <w:r w:rsidRPr="00123A9E">
        <w:rPr>
          <w:bCs/>
        </w:rPr>
        <w:t>объекта предусмотрено устройство площадки для компостирования хвостов первого рода, с возможностью</w:t>
      </w:r>
      <w:r>
        <w:rPr>
          <w:bCs/>
        </w:rPr>
        <w:t xml:space="preserve"> ее</w:t>
      </w:r>
      <w:r w:rsidRPr="00123A9E">
        <w:rPr>
          <w:bCs/>
        </w:rPr>
        <w:t xml:space="preserve"> использования </w:t>
      </w:r>
      <w:r w:rsidRPr="00123A9E">
        <w:t>на первоначальном этапе</w:t>
      </w:r>
      <w:r w:rsidRPr="00123A9E">
        <w:rPr>
          <w:bCs/>
        </w:rPr>
        <w:t xml:space="preserve"> в качестве площадки для </w:t>
      </w:r>
      <w:r>
        <w:rPr>
          <w:bCs/>
        </w:rPr>
        <w:t xml:space="preserve">складирования </w:t>
      </w:r>
      <w:r w:rsidRPr="00123A9E">
        <w:t xml:space="preserve">минерального грунта для промежуточной изоляции и растительного грунта для крепления откосов. </w:t>
      </w:r>
    </w:p>
    <w:p w14:paraId="5F0A68A8" w14:textId="77777777" w:rsidR="0042351C" w:rsidRPr="008D7858" w:rsidRDefault="0042351C" w:rsidP="0042351C">
      <w:pPr>
        <w:tabs>
          <w:tab w:val="left" w:pos="180"/>
        </w:tabs>
        <w:spacing w:line="360" w:lineRule="auto"/>
        <w:ind w:firstLine="567"/>
        <w:jc w:val="both"/>
      </w:pPr>
      <w:r>
        <w:t>Г</w:t>
      </w:r>
      <w:r w:rsidRPr="00123A9E">
        <w:t>одов</w:t>
      </w:r>
      <w:r>
        <w:t xml:space="preserve">ая потребность в грунте изоляции – </w:t>
      </w:r>
      <w:r>
        <w:rPr>
          <w:color w:val="000000"/>
          <w:szCs w:val="20"/>
        </w:rPr>
        <w:t>6 350</w:t>
      </w:r>
      <w:r w:rsidRPr="00123A9E">
        <w:t xml:space="preserve"> м</w:t>
      </w:r>
      <w:r w:rsidRPr="00123A9E">
        <w:rPr>
          <w:vertAlign w:val="superscript"/>
        </w:rPr>
        <w:t>3</w:t>
      </w:r>
      <w:r w:rsidRPr="00123A9E">
        <w:t>/год.</w:t>
      </w:r>
      <w:r>
        <w:t xml:space="preserve"> Суточный расход</w:t>
      </w:r>
      <w:r w:rsidRPr="00F21FF6">
        <w:t xml:space="preserve"> </w:t>
      </w:r>
      <w:r w:rsidRPr="00123A9E">
        <w:t>грунт</w:t>
      </w:r>
      <w:r>
        <w:t>а</w:t>
      </w:r>
      <w:r w:rsidRPr="00123A9E">
        <w:t xml:space="preserve"> изоляции</w:t>
      </w:r>
      <w:r>
        <w:t xml:space="preserve"> – 16,6 м</w:t>
      </w:r>
      <w:r>
        <w:rPr>
          <w:vertAlign w:val="superscript"/>
        </w:rPr>
        <w:t>3</w:t>
      </w:r>
      <w:r>
        <w:t>.</w:t>
      </w:r>
      <w:r w:rsidRPr="00123A9E">
        <w:t xml:space="preserve"> В течение всего срока эксплуатации полигона потребуется </w:t>
      </w:r>
      <w:r>
        <w:rPr>
          <w:iCs/>
        </w:rPr>
        <w:t>27 272</w:t>
      </w:r>
      <w:r w:rsidRPr="00123A9E">
        <w:rPr>
          <w:iCs/>
        </w:rPr>
        <w:t xml:space="preserve"> м</w:t>
      </w:r>
      <w:r w:rsidRPr="00123A9E">
        <w:rPr>
          <w:iCs/>
          <w:vertAlign w:val="superscript"/>
        </w:rPr>
        <w:t>3</w:t>
      </w:r>
      <w:r w:rsidRPr="00123A9E">
        <w:rPr>
          <w:iCs/>
        </w:rPr>
        <w:t>.</w:t>
      </w:r>
    </w:p>
    <w:p w14:paraId="2D5DD53E" w14:textId="77777777" w:rsidR="0042351C" w:rsidRDefault="0042351C" w:rsidP="0042351C">
      <w:pPr>
        <w:tabs>
          <w:tab w:val="left" w:pos="180"/>
        </w:tabs>
        <w:spacing w:line="360" w:lineRule="auto"/>
        <w:ind w:firstLine="567"/>
        <w:jc w:val="both"/>
      </w:pPr>
      <w:r w:rsidRPr="00197127">
        <w:t>При условии направлени</w:t>
      </w:r>
      <w:r>
        <w:t>я</w:t>
      </w:r>
      <w:r w:rsidRPr="00197127">
        <w:t xml:space="preserve"> хвостов сортировки 1</w:t>
      </w:r>
      <w:r>
        <w:t>-</w:t>
      </w:r>
      <w:r w:rsidRPr="00197127">
        <w:t>го рода на площадку компостирования в количестве 16 900 т</w:t>
      </w:r>
      <w:r>
        <w:t>/</w:t>
      </w:r>
      <w:r w:rsidRPr="00197127">
        <w:t xml:space="preserve">год, после процедуры компостирования </w:t>
      </w:r>
      <w:r>
        <w:t xml:space="preserve">на выходе получается 10 140 т/год или </w:t>
      </w:r>
      <w:r w:rsidRPr="00104295">
        <w:t>15 600</w:t>
      </w:r>
      <w:r>
        <w:t xml:space="preserve"> м</w:t>
      </w:r>
      <w:r>
        <w:rPr>
          <w:vertAlign w:val="superscript"/>
        </w:rPr>
        <w:t>3</w:t>
      </w:r>
      <w:r>
        <w:t>/год</w:t>
      </w:r>
      <w:r>
        <w:rPr>
          <w:vertAlign w:val="superscript"/>
        </w:rPr>
        <w:t xml:space="preserve"> </w:t>
      </w:r>
      <w:r>
        <w:t>к</w:t>
      </w:r>
      <w:r w:rsidRPr="00197127">
        <w:t>омпостн</w:t>
      </w:r>
      <w:r>
        <w:t>ого</w:t>
      </w:r>
      <w:r w:rsidRPr="00197127">
        <w:t xml:space="preserve"> грунт</w:t>
      </w:r>
      <w:r>
        <w:t>а, что полностью обеспечивает годовые потребности в грунте промежуточной изоляции.</w:t>
      </w:r>
    </w:p>
    <w:p w14:paraId="03CA67B2" w14:textId="77777777" w:rsidR="0042351C" w:rsidRPr="008D7858" w:rsidRDefault="0042351C" w:rsidP="0042351C">
      <w:pPr>
        <w:tabs>
          <w:tab w:val="left" w:pos="180"/>
        </w:tabs>
        <w:spacing w:line="360" w:lineRule="auto"/>
        <w:ind w:firstLine="567"/>
        <w:jc w:val="both"/>
      </w:pPr>
      <w:r>
        <w:t xml:space="preserve">Погрузку изоляционного грунта выполняет погрузчик </w:t>
      </w:r>
      <w:proofErr w:type="spellStart"/>
      <w:r>
        <w:t>Амкодор</w:t>
      </w:r>
      <w:proofErr w:type="spellEnd"/>
      <w:r>
        <w:t xml:space="preserve"> 332В. На карту складирования грунт до</w:t>
      </w:r>
      <w:r w:rsidRPr="008D7858">
        <w:t>став</w:t>
      </w:r>
      <w:r>
        <w:t xml:space="preserve">ляет </w:t>
      </w:r>
      <w:r w:rsidRPr="008D7858">
        <w:t>автосамосвал типа КАМАЗ-65</w:t>
      </w:r>
      <w:r>
        <w:t>1115</w:t>
      </w:r>
      <w:r w:rsidRPr="008D7858">
        <w:t xml:space="preserve">. </w:t>
      </w:r>
      <w:r w:rsidRPr="00AC48DF">
        <w:t>Уплотнение изоляционных слоёв выполняется катк</w:t>
      </w:r>
      <w:r>
        <w:t>ом</w:t>
      </w:r>
      <w:r w:rsidRPr="00AC48DF">
        <w:t>-уплотнител</w:t>
      </w:r>
      <w:r>
        <w:t>ем</w:t>
      </w:r>
      <w:r w:rsidRPr="00AC48DF">
        <w:t xml:space="preserve"> типа TANA E-450.</w:t>
      </w:r>
    </w:p>
    <w:p w14:paraId="06F8C5AD" w14:textId="77777777" w:rsidR="0042351C" w:rsidRPr="00123A9E" w:rsidRDefault="0042351C" w:rsidP="0042351C">
      <w:pPr>
        <w:tabs>
          <w:tab w:val="left" w:pos="180"/>
        </w:tabs>
        <w:spacing w:line="360" w:lineRule="auto"/>
        <w:ind w:firstLine="567"/>
        <w:jc w:val="both"/>
      </w:pPr>
      <w:r w:rsidRPr="00123A9E">
        <w:t>До момента созревания партии компоста для изоляции использ</w:t>
      </w:r>
      <w:r>
        <w:t xml:space="preserve">уется </w:t>
      </w:r>
      <w:r w:rsidRPr="00123A9E">
        <w:t>привозной минеральный грунт</w:t>
      </w:r>
      <w:r>
        <w:t xml:space="preserve"> </w:t>
      </w:r>
      <w:r>
        <w:rPr>
          <w:color w:val="000000"/>
          <w:szCs w:val="20"/>
        </w:rPr>
        <w:t>или строительные отходы, согласно таблице 7 тома ИОС7 раздел 5 (шифр 132/18-02-ИОС7.ТЧ)</w:t>
      </w:r>
      <w:r>
        <w:t>.</w:t>
      </w:r>
    </w:p>
    <w:p w14:paraId="10C41F32" w14:textId="77777777" w:rsidR="0042351C" w:rsidRPr="008D7858" w:rsidRDefault="0042351C" w:rsidP="0042351C">
      <w:pPr>
        <w:spacing w:before="240" w:line="360" w:lineRule="auto"/>
        <w:ind w:right="340" w:firstLine="567"/>
        <w:jc w:val="center"/>
        <w:rPr>
          <w:i/>
          <w:u w:val="single"/>
        </w:rPr>
      </w:pPr>
      <w:r w:rsidRPr="008D7858">
        <w:rPr>
          <w:i/>
          <w:u w:val="single"/>
        </w:rPr>
        <w:t>Закрытие и рекультивация полигона</w:t>
      </w:r>
    </w:p>
    <w:p w14:paraId="4EED6E1F" w14:textId="55A63FE1" w:rsidR="0042351C" w:rsidRPr="008D7858" w:rsidRDefault="0042351C" w:rsidP="0042351C">
      <w:pPr>
        <w:shd w:val="clear" w:color="auto" w:fill="FFFFFF"/>
        <w:autoSpaceDE w:val="0"/>
        <w:autoSpaceDN w:val="0"/>
        <w:adjustRightInd w:val="0"/>
        <w:spacing w:line="360" w:lineRule="auto"/>
        <w:ind w:firstLine="567"/>
        <w:jc w:val="both"/>
      </w:pPr>
      <w:r w:rsidRPr="00BE374D">
        <w:t>Заполнение карт осуществляется в течение 4,7 лет. Проектная высота совмещенного террикона –</w:t>
      </w:r>
      <w:r>
        <w:t xml:space="preserve"> </w:t>
      </w:r>
      <w:r w:rsidR="0094491D">
        <w:t>31</w:t>
      </w:r>
      <w:r w:rsidRPr="00BE374D">
        <w:t xml:space="preserve"> м.</w:t>
      </w:r>
    </w:p>
    <w:p w14:paraId="05A67481" w14:textId="77777777" w:rsidR="0042351C" w:rsidRPr="008D7858" w:rsidRDefault="0042351C" w:rsidP="0042351C">
      <w:pPr>
        <w:spacing w:line="360" w:lineRule="auto"/>
        <w:ind w:firstLine="567"/>
        <w:jc w:val="both"/>
      </w:pPr>
      <w:r w:rsidRPr="008D7858">
        <w:t xml:space="preserve">После заполнения карт на проектную отметку полигон закрывается и подлежит рекультивации. Рекультивация закрытого полигона направлена на восстановление продуктивности и народно-хозяйственной ценности восстанавливаемой территории, а также на улучшение экологической обстановки вокруг нее. </w:t>
      </w:r>
    </w:p>
    <w:p w14:paraId="12E63874" w14:textId="77777777" w:rsidR="0042351C" w:rsidRPr="008D7858" w:rsidRDefault="0042351C" w:rsidP="0042351C">
      <w:pPr>
        <w:spacing w:line="360" w:lineRule="auto"/>
        <w:ind w:firstLine="567"/>
        <w:jc w:val="both"/>
      </w:pPr>
      <w:r w:rsidRPr="008D7858">
        <w:t>Для рекультивации полигона в соответствии с требованиями законодательства РФ разрабатывается отдельный проект рекультивации.</w:t>
      </w:r>
    </w:p>
    <w:p w14:paraId="25108393" w14:textId="77777777" w:rsidR="0042351C" w:rsidRPr="00B95CDC" w:rsidRDefault="0042351C" w:rsidP="0042351C">
      <w:pPr>
        <w:spacing w:line="360" w:lineRule="auto"/>
        <w:ind w:firstLine="567"/>
        <w:jc w:val="both"/>
      </w:pPr>
      <w:r w:rsidRPr="00B95CDC">
        <w:t>На объекте предусмотрены работы по привидению существующего объекта в состояние, удовлетворяющее требованиям действующего законодательства РФ</w:t>
      </w:r>
      <w:r>
        <w:t xml:space="preserve"> (предварительные </w:t>
      </w:r>
      <w:proofErr w:type="spellStart"/>
      <w:r>
        <w:t>рекультивационные</w:t>
      </w:r>
      <w:proofErr w:type="spellEnd"/>
      <w:r>
        <w:t xml:space="preserve"> работы)</w:t>
      </w:r>
      <w:r w:rsidRPr="00B95CDC">
        <w:t>. В рамках, так называемых, предварительных рекультивационных работ осуществляются следующие мероприятия:</w:t>
      </w:r>
    </w:p>
    <w:p w14:paraId="0594522F" w14:textId="77777777" w:rsidR="0042351C" w:rsidRPr="00B95CDC" w:rsidRDefault="0042351C" w:rsidP="00FD5E8C">
      <w:pPr>
        <w:numPr>
          <w:ilvl w:val="0"/>
          <w:numId w:val="121"/>
        </w:numPr>
        <w:spacing w:line="360" w:lineRule="auto"/>
        <w:jc w:val="both"/>
      </w:pPr>
      <w:r w:rsidRPr="00B95CDC">
        <w:t>выемка отходов, выходящих за проектный контур существующего участка складирования и перемещения в тело террикона с последующей засыпкой образованных выемок суглинком с уплотнением;</w:t>
      </w:r>
    </w:p>
    <w:p w14:paraId="262175E5" w14:textId="15B6A53D" w:rsidR="0042351C" w:rsidRPr="00B95CDC" w:rsidRDefault="0042351C" w:rsidP="00FD5E8C">
      <w:pPr>
        <w:numPr>
          <w:ilvl w:val="0"/>
          <w:numId w:val="121"/>
        </w:numPr>
        <w:spacing w:line="360" w:lineRule="auto"/>
        <w:jc w:val="both"/>
      </w:pPr>
      <w:r w:rsidRPr="00B95CDC">
        <w:t>планировка и уплотнении поверхностных свалочных масс существующего (реконструируемого) участка складирования. Уплотнение производится при помощи катка-уплотнителя типа ТANA E450 массой 45</w:t>
      </w:r>
      <w:r>
        <w:t xml:space="preserve"> т</w:t>
      </w:r>
      <w:r w:rsidRPr="00B95CDC">
        <w:t>;</w:t>
      </w:r>
    </w:p>
    <w:p w14:paraId="6CB49B18" w14:textId="77777777" w:rsidR="0042351C" w:rsidRPr="00B95CDC" w:rsidRDefault="0042351C" w:rsidP="00FD5E8C">
      <w:pPr>
        <w:numPr>
          <w:ilvl w:val="0"/>
          <w:numId w:val="121"/>
        </w:numPr>
        <w:spacing w:line="360" w:lineRule="auto"/>
        <w:jc w:val="both"/>
      </w:pPr>
      <w:r w:rsidRPr="00B95CDC">
        <w:t>устройство изоляции поверхности минеральным грунтом</w:t>
      </w:r>
      <w:r w:rsidRPr="00664909">
        <w:t xml:space="preserve"> по всей поверхности существующего террикона складирования с целью предотвращения попадания атмосферных осадков в тело террикона и образования фильтрата</w:t>
      </w:r>
      <w:r w:rsidRPr="00B95CDC">
        <w:t>;</w:t>
      </w:r>
    </w:p>
    <w:p w14:paraId="67AEDDCE" w14:textId="77777777" w:rsidR="0042351C" w:rsidRPr="00B95CDC" w:rsidRDefault="0042351C" w:rsidP="00FD5E8C">
      <w:pPr>
        <w:numPr>
          <w:ilvl w:val="0"/>
          <w:numId w:val="121"/>
        </w:numPr>
        <w:spacing w:line="360" w:lineRule="auto"/>
        <w:jc w:val="both"/>
      </w:pPr>
      <w:r w:rsidRPr="00B95CDC">
        <w:t>устройство скважин дегазации;</w:t>
      </w:r>
    </w:p>
    <w:p w14:paraId="3A800BDE" w14:textId="77777777" w:rsidR="0042351C" w:rsidRPr="00B95CDC" w:rsidRDefault="0042351C" w:rsidP="00FD5E8C">
      <w:pPr>
        <w:numPr>
          <w:ilvl w:val="0"/>
          <w:numId w:val="121"/>
        </w:numPr>
        <w:spacing w:line="360" w:lineRule="auto"/>
        <w:jc w:val="both"/>
      </w:pPr>
      <w:r w:rsidRPr="00B95CDC">
        <w:t>устройство дренажной системы вокруг существующего участка размещения с выведением</w:t>
      </w:r>
      <w:r>
        <w:t xml:space="preserve"> сверхнормативных объемов</w:t>
      </w:r>
      <w:r w:rsidRPr="00B95CDC">
        <w:t xml:space="preserve"> в </w:t>
      </w:r>
      <w:r>
        <w:t>накопительную емкость</w:t>
      </w:r>
      <w:r w:rsidRPr="00B95CDC">
        <w:t xml:space="preserve"> фильтрата;|</w:t>
      </w:r>
    </w:p>
    <w:p w14:paraId="5D5409EE" w14:textId="77777777" w:rsidR="0042351C" w:rsidRPr="00B95CDC" w:rsidRDefault="0042351C" w:rsidP="00FD5E8C">
      <w:pPr>
        <w:numPr>
          <w:ilvl w:val="0"/>
          <w:numId w:val="121"/>
        </w:numPr>
        <w:spacing w:line="360" w:lineRule="auto"/>
        <w:jc w:val="both"/>
      </w:pPr>
      <w:r w:rsidRPr="00B95CDC">
        <w:t>сбор поверхностных стоков террикона</w:t>
      </w:r>
      <w:r>
        <w:t xml:space="preserve"> в кольцевой канал с отведением на локальные очистные сооружения и далее в </w:t>
      </w:r>
      <w:r w:rsidRPr="00B95CDC">
        <w:t>пруд-регулятор.</w:t>
      </w:r>
    </w:p>
    <w:p w14:paraId="7C0DD7D5" w14:textId="77777777" w:rsidR="0042351C" w:rsidRPr="00F21FF6" w:rsidRDefault="0042351C" w:rsidP="0042351C">
      <w:pPr>
        <w:spacing w:line="360" w:lineRule="auto"/>
        <w:ind w:firstLine="567"/>
        <w:jc w:val="both"/>
      </w:pPr>
      <w:r w:rsidRPr="00B95CDC">
        <w:t>Мероприятия предварительной рекультивации выполняются параллельно с обустройством нового участка складирования.</w:t>
      </w:r>
      <w:r>
        <w:t xml:space="preserve"> </w:t>
      </w:r>
    </w:p>
    <w:p w14:paraId="1EE87147" w14:textId="77777777" w:rsidR="00552115" w:rsidRPr="00825034" w:rsidRDefault="00552115" w:rsidP="00400BE8">
      <w:pPr>
        <w:pStyle w:val="40"/>
        <w:jc w:val="left"/>
        <w:rPr>
          <w:sz w:val="24"/>
        </w:rPr>
      </w:pPr>
      <w:r w:rsidRPr="00825034">
        <w:rPr>
          <w:sz w:val="24"/>
        </w:rPr>
        <w:t>Период строительства:</w:t>
      </w:r>
    </w:p>
    <w:p w14:paraId="564E7101" w14:textId="61EFE109" w:rsidR="00BA5F98" w:rsidRPr="00825034" w:rsidRDefault="0032482B" w:rsidP="00B422A3">
      <w:pPr>
        <w:spacing w:line="360" w:lineRule="auto"/>
        <w:ind w:right="197" w:firstLine="567"/>
        <w:jc w:val="both"/>
      </w:pPr>
      <w:r>
        <w:t xml:space="preserve">Работы </w:t>
      </w:r>
      <w:r w:rsidR="003E0317">
        <w:t xml:space="preserve">по </w:t>
      </w:r>
      <w:r>
        <w:t>реконструкции</w:t>
      </w:r>
      <w:r w:rsidR="00951FFE" w:rsidRPr="00825034">
        <w:t xml:space="preserve"> предусматрива</w:t>
      </w:r>
      <w:r>
        <w:t>ют</w:t>
      </w:r>
      <w:r w:rsidR="00951FFE" w:rsidRPr="00825034">
        <w:t xml:space="preserve"> комплексный поток</w:t>
      </w:r>
      <w:r w:rsidR="00DC73C4" w:rsidRPr="00825034">
        <w:t xml:space="preserve"> </w:t>
      </w:r>
      <w:r w:rsidR="003E0317">
        <w:t xml:space="preserve">строительных </w:t>
      </w:r>
      <w:r w:rsidR="00DC73C4" w:rsidRPr="00825034">
        <w:t>работ</w:t>
      </w:r>
      <w:r w:rsidR="00951FFE" w:rsidRPr="00825034">
        <w:t>, охватывающий: инженерное обеспечение строительной площадки</w:t>
      </w:r>
      <w:r w:rsidR="00F81D9B">
        <w:t>, инженерную подготовку территории,</w:t>
      </w:r>
      <w:r w:rsidR="00951FFE" w:rsidRPr="00825034">
        <w:t xml:space="preserve"> </w:t>
      </w:r>
      <w:r w:rsidR="003E0317">
        <w:t xml:space="preserve">работы предварительной рекультивации </w:t>
      </w:r>
      <w:r w:rsidR="00951FFE" w:rsidRPr="00825034">
        <w:t>специализированными строительно-монтажными организациями</w:t>
      </w:r>
      <w:r w:rsidR="00790AAA" w:rsidRPr="00825034">
        <w:t xml:space="preserve">. </w:t>
      </w:r>
    </w:p>
    <w:p w14:paraId="6AF10EDA" w14:textId="5325B780" w:rsidR="003E0317" w:rsidRPr="003E0317" w:rsidRDefault="003E0317" w:rsidP="00D46BE1">
      <w:pPr>
        <w:pStyle w:val="4c"/>
        <w:spacing w:line="360" w:lineRule="auto"/>
      </w:pPr>
      <w:r w:rsidRPr="003E0317">
        <w:t xml:space="preserve">Организационно-техническая схема строительных работ предусматривает 2 этапа: </w:t>
      </w:r>
    </w:p>
    <w:p w14:paraId="36C232DA" w14:textId="588E4194" w:rsidR="003E0317" w:rsidRPr="003E0317" w:rsidRDefault="003E0317" w:rsidP="00FD5E8C">
      <w:pPr>
        <w:pStyle w:val="4c"/>
        <w:numPr>
          <w:ilvl w:val="0"/>
          <w:numId w:val="123"/>
        </w:numPr>
        <w:spacing w:line="360" w:lineRule="auto"/>
      </w:pPr>
      <w:r w:rsidRPr="003E0317">
        <w:t xml:space="preserve">Подготовительный; </w:t>
      </w:r>
    </w:p>
    <w:p w14:paraId="5623E4BE" w14:textId="3A0B24C4" w:rsidR="003E0317" w:rsidRPr="003E0317" w:rsidRDefault="003E0317" w:rsidP="00FD5E8C">
      <w:pPr>
        <w:pStyle w:val="4c"/>
        <w:numPr>
          <w:ilvl w:val="0"/>
          <w:numId w:val="123"/>
        </w:numPr>
        <w:spacing w:line="360" w:lineRule="auto"/>
      </w:pPr>
      <w:r w:rsidRPr="003E0317">
        <w:t>Основной.</w:t>
      </w:r>
    </w:p>
    <w:p w14:paraId="1A5226C1" w14:textId="21CAC15B" w:rsidR="00D46BE1" w:rsidRPr="00825034" w:rsidRDefault="00D46BE1" w:rsidP="00D46BE1">
      <w:pPr>
        <w:pStyle w:val="4c"/>
        <w:spacing w:line="360" w:lineRule="auto"/>
      </w:pPr>
      <w:r w:rsidRPr="00825034">
        <w:rPr>
          <w:i/>
        </w:rPr>
        <w:t>Подготовительный период</w:t>
      </w:r>
      <w:r w:rsidRPr="00825034">
        <w:t xml:space="preserve"> включает организационно-технические мероприятия и работы внутриплощадочного подготовительного периода, в том числе:</w:t>
      </w:r>
    </w:p>
    <w:p w14:paraId="5CA58976" w14:textId="77777777" w:rsidR="00D46BE1" w:rsidRPr="00825034" w:rsidRDefault="00D46BE1" w:rsidP="000B31AF">
      <w:pPr>
        <w:pStyle w:val="a0"/>
        <w:spacing w:line="360" w:lineRule="auto"/>
        <w:ind w:left="1134"/>
      </w:pPr>
      <w:r w:rsidRPr="00825034">
        <w:t>получение разрешения на ведение строительно-монтажных работ с оформлением необходимой разрешительной документации;</w:t>
      </w:r>
    </w:p>
    <w:p w14:paraId="55975B6B" w14:textId="59FF2F5A" w:rsidR="00D46BE1" w:rsidRDefault="00F81D9B" w:rsidP="000B31AF">
      <w:pPr>
        <w:pStyle w:val="a0"/>
        <w:spacing w:line="360" w:lineRule="auto"/>
        <w:ind w:left="1134"/>
      </w:pPr>
      <w:r>
        <w:t>подготовка и заключение договоров со специализированными предприятиями и организациями на производство строительно-монтажных, пусконаладочных работ и оказание дополнительных видов услуг</w:t>
      </w:r>
      <w:r w:rsidR="00D46BE1" w:rsidRPr="00825034">
        <w:t>;</w:t>
      </w:r>
    </w:p>
    <w:p w14:paraId="2DC8821D" w14:textId="6F3C15C8" w:rsidR="00F81D9B" w:rsidRDefault="00F81D9B" w:rsidP="000B31AF">
      <w:pPr>
        <w:pStyle w:val="a0"/>
        <w:spacing w:line="360" w:lineRule="auto"/>
        <w:ind w:left="1134"/>
      </w:pPr>
      <w:r>
        <w:t>вынос в натуру площадок для строительства;</w:t>
      </w:r>
    </w:p>
    <w:p w14:paraId="60A1B276" w14:textId="3648467D" w:rsidR="00910FC9" w:rsidRPr="00825034" w:rsidRDefault="00910FC9" w:rsidP="000B31AF">
      <w:pPr>
        <w:pStyle w:val="a0"/>
        <w:spacing w:line="360" w:lineRule="auto"/>
        <w:ind w:left="1134"/>
      </w:pPr>
      <w:r>
        <w:t>разработка проекта производства работ, утверждение графика производства работ;</w:t>
      </w:r>
    </w:p>
    <w:p w14:paraId="0BD40C31" w14:textId="61BA243D" w:rsidR="00F81D9B" w:rsidRDefault="00F81D9B" w:rsidP="000B31AF">
      <w:pPr>
        <w:pStyle w:val="a0"/>
        <w:spacing w:line="360" w:lineRule="auto"/>
        <w:ind w:left="1134"/>
      </w:pPr>
      <w:r>
        <w:t>оформление разрешений и допусков на производство работ;</w:t>
      </w:r>
    </w:p>
    <w:p w14:paraId="36B1E565" w14:textId="1BBEA658" w:rsidR="00F81D9B" w:rsidRDefault="00F81D9B" w:rsidP="000B31AF">
      <w:pPr>
        <w:pStyle w:val="a0"/>
        <w:spacing w:line="360" w:lineRule="auto"/>
        <w:ind w:left="1134"/>
      </w:pPr>
      <w:r>
        <w:t>заключение договоров материально-технического обеспечения;</w:t>
      </w:r>
    </w:p>
    <w:p w14:paraId="14999423" w14:textId="77777777" w:rsidR="00910FC9" w:rsidRPr="00825034" w:rsidRDefault="00910FC9" w:rsidP="000B31AF">
      <w:pPr>
        <w:pStyle w:val="a0"/>
        <w:spacing w:line="360" w:lineRule="auto"/>
        <w:ind w:left="1134"/>
      </w:pPr>
      <w:r w:rsidRPr="00825034">
        <w:t>осуществление мероприятий по охране труда и защите окружающей природной среды;</w:t>
      </w:r>
    </w:p>
    <w:p w14:paraId="18552555" w14:textId="31C8DD1E" w:rsidR="00910FC9" w:rsidRPr="00825034" w:rsidRDefault="00910FC9" w:rsidP="000B31AF">
      <w:pPr>
        <w:pStyle w:val="a0"/>
        <w:spacing w:line="360" w:lineRule="auto"/>
        <w:ind w:left="1134"/>
      </w:pPr>
      <w:r w:rsidRPr="00825034">
        <w:t>обучение рабочих безопасным методам труда, проведение инструктаже</w:t>
      </w:r>
      <w:r>
        <w:t>й по охране труда;</w:t>
      </w:r>
    </w:p>
    <w:p w14:paraId="4A9907EF" w14:textId="79D05988" w:rsidR="00F81D9B" w:rsidRDefault="00910FC9" w:rsidP="000B31AF">
      <w:pPr>
        <w:pStyle w:val="a0"/>
        <w:spacing w:line="360" w:lineRule="auto"/>
        <w:ind w:left="1134"/>
      </w:pPr>
      <w:r>
        <w:t>устройство временного ограждения территории строительства, временных дорог и проездов;</w:t>
      </w:r>
    </w:p>
    <w:p w14:paraId="01D79BAC" w14:textId="4907A5E6" w:rsidR="00910FC9" w:rsidRDefault="00910FC9" w:rsidP="000B31AF">
      <w:pPr>
        <w:pStyle w:val="a0"/>
        <w:spacing w:line="360" w:lineRule="auto"/>
        <w:ind w:left="1134"/>
      </w:pPr>
      <w:r>
        <w:t>инженерная подготовка территории, включая вырубку мелколесья;</w:t>
      </w:r>
    </w:p>
    <w:p w14:paraId="1A937D3F" w14:textId="3D17CF6E" w:rsidR="00D46BE1" w:rsidRPr="00825034" w:rsidRDefault="00D46BE1" w:rsidP="000B31AF">
      <w:pPr>
        <w:pStyle w:val="a0"/>
        <w:spacing w:line="360" w:lineRule="auto"/>
        <w:ind w:left="1134"/>
      </w:pPr>
      <w:r w:rsidRPr="00825034">
        <w:t>устройство площадки для мойки колес строительного автотранспорта «</w:t>
      </w:r>
      <w:proofErr w:type="spellStart"/>
      <w:r w:rsidRPr="00825034">
        <w:t>Мойдодыр</w:t>
      </w:r>
      <w:proofErr w:type="spellEnd"/>
      <w:r w:rsidR="000B31AF">
        <w:t>-</w:t>
      </w:r>
      <w:r w:rsidRPr="000B31AF">
        <w:t>К»</w:t>
      </w:r>
      <w:r w:rsidRPr="00825034">
        <w:t>;</w:t>
      </w:r>
    </w:p>
    <w:p w14:paraId="273886FF" w14:textId="77777777" w:rsidR="00D46BE1" w:rsidRDefault="00D46BE1" w:rsidP="000B31AF">
      <w:pPr>
        <w:pStyle w:val="a0"/>
        <w:spacing w:line="360" w:lineRule="auto"/>
        <w:ind w:left="1134"/>
      </w:pPr>
      <w:r w:rsidRPr="00825034">
        <w:t>устройство временных зданий и сооружений санитарно-бытового, административного и складского назначения;</w:t>
      </w:r>
    </w:p>
    <w:p w14:paraId="0811768F" w14:textId="4CC3B8AE" w:rsidR="00910FC9" w:rsidRDefault="00910FC9" w:rsidP="000B31AF">
      <w:pPr>
        <w:pStyle w:val="a0"/>
        <w:spacing w:line="360" w:lineRule="auto"/>
        <w:ind w:left="1134"/>
      </w:pPr>
      <w:r>
        <w:t>подготовка комплекта первичных средств пожаротушения с учетом количества временных зданий и сооружений, стационарных мест проведения работ, количества мест организованной стоянки строительной техники;</w:t>
      </w:r>
    </w:p>
    <w:p w14:paraId="215ED719" w14:textId="20FE099E" w:rsidR="00D46BE1" w:rsidRPr="00825034" w:rsidRDefault="00D46BE1" w:rsidP="000B31AF">
      <w:pPr>
        <w:pStyle w:val="a0"/>
        <w:spacing w:line="360" w:lineRule="auto"/>
        <w:ind w:left="1134"/>
      </w:pPr>
      <w:r w:rsidRPr="00825034">
        <w:t>выполнение мер пожарной безопасности, в том числе оборудование противопожарного поста;</w:t>
      </w:r>
    </w:p>
    <w:p w14:paraId="42EC2C43" w14:textId="77777777" w:rsidR="000B31AF" w:rsidRDefault="00D46BE1" w:rsidP="000B31AF">
      <w:pPr>
        <w:pStyle w:val="a0"/>
        <w:spacing w:line="360" w:lineRule="auto"/>
        <w:ind w:left="1134"/>
      </w:pPr>
      <w:r w:rsidRPr="00825034">
        <w:t>обучение рабочих безопасным методам труда, проведение инструктаже</w:t>
      </w:r>
      <w:r w:rsidR="000B31AF">
        <w:t>й по охране труда;</w:t>
      </w:r>
    </w:p>
    <w:p w14:paraId="60327625" w14:textId="128C08E1" w:rsidR="000B31AF" w:rsidRDefault="000B31AF" w:rsidP="000B31AF">
      <w:pPr>
        <w:pStyle w:val="a0"/>
        <w:spacing w:line="360" w:lineRule="auto"/>
        <w:ind w:left="1134"/>
      </w:pPr>
      <w:r w:rsidRPr="000B31AF">
        <w:t>обеспечение строительства питьевой и технической водой;</w:t>
      </w:r>
    </w:p>
    <w:p w14:paraId="0B90D397" w14:textId="6A339F75" w:rsidR="00910FC9" w:rsidRDefault="005D77BA" w:rsidP="000B31AF">
      <w:pPr>
        <w:pStyle w:val="a0"/>
        <w:spacing w:line="360" w:lineRule="auto"/>
        <w:ind w:left="1134"/>
      </w:pPr>
      <w:r>
        <w:t>с</w:t>
      </w:r>
      <w:r w:rsidR="00910FC9">
        <w:t xml:space="preserve">оздание геодезической </w:t>
      </w:r>
      <w:r>
        <w:t>разбивочной</w:t>
      </w:r>
      <w:r w:rsidR="00910FC9">
        <w:t xml:space="preserve"> основы;</w:t>
      </w:r>
    </w:p>
    <w:p w14:paraId="4E11FC4E" w14:textId="1A3274C5" w:rsidR="00910FC9" w:rsidRPr="00825034" w:rsidRDefault="005D77BA" w:rsidP="000B31AF">
      <w:pPr>
        <w:pStyle w:val="a0"/>
        <w:spacing w:line="360" w:lineRule="auto"/>
        <w:ind w:left="1134"/>
      </w:pPr>
      <w:r>
        <w:t>о</w:t>
      </w:r>
      <w:r w:rsidR="00910FC9">
        <w:t>беспечение площадки строительства трехдневным запасом материалов и конструкций, машинами и механизмами.</w:t>
      </w:r>
    </w:p>
    <w:p w14:paraId="576818D3" w14:textId="33289E1A" w:rsidR="003343DE" w:rsidRDefault="00D46BE1" w:rsidP="005D77BA">
      <w:pPr>
        <w:pStyle w:val="4c"/>
        <w:spacing w:line="360" w:lineRule="auto"/>
        <w:ind w:left="0"/>
      </w:pPr>
      <w:r w:rsidRPr="00825034">
        <w:t xml:space="preserve">В </w:t>
      </w:r>
      <w:r w:rsidRPr="00825034">
        <w:rPr>
          <w:i/>
        </w:rPr>
        <w:t>основной период</w:t>
      </w:r>
      <w:r w:rsidRPr="00825034">
        <w:t xml:space="preserve"> </w:t>
      </w:r>
      <w:r w:rsidR="005D77BA">
        <w:t>выполня</w:t>
      </w:r>
      <w:r w:rsidR="007635CB">
        <w:t>ется устройство основных сооружений объекта, предусмотренных генпланом. В данный период проводятся следующие работы:</w:t>
      </w:r>
    </w:p>
    <w:p w14:paraId="6EA908E7" w14:textId="616306DB" w:rsidR="00B2572E" w:rsidRDefault="00B2572E" w:rsidP="00FD5E8C">
      <w:pPr>
        <w:pStyle w:val="4c"/>
        <w:numPr>
          <w:ilvl w:val="0"/>
          <w:numId w:val="124"/>
        </w:numPr>
        <w:spacing w:line="360" w:lineRule="auto"/>
      </w:pPr>
      <w:proofErr w:type="spellStart"/>
      <w:r>
        <w:rPr>
          <w:lang w:val="en-US"/>
        </w:rPr>
        <w:t>Вырубка</w:t>
      </w:r>
      <w:proofErr w:type="spellEnd"/>
      <w:r>
        <w:rPr>
          <w:lang w:val="en-US"/>
        </w:rPr>
        <w:t xml:space="preserve"> </w:t>
      </w:r>
      <w:proofErr w:type="spellStart"/>
      <w:r>
        <w:rPr>
          <w:lang w:val="en-US"/>
        </w:rPr>
        <w:t>мелколесья</w:t>
      </w:r>
      <w:proofErr w:type="spellEnd"/>
      <w:r>
        <w:rPr>
          <w:lang w:val="en-US"/>
        </w:rPr>
        <w:t>;</w:t>
      </w:r>
    </w:p>
    <w:p w14:paraId="5540A899" w14:textId="29A4BEF7" w:rsidR="007635CB" w:rsidRDefault="00150F69" w:rsidP="00FD5E8C">
      <w:pPr>
        <w:pStyle w:val="4c"/>
        <w:numPr>
          <w:ilvl w:val="0"/>
          <w:numId w:val="124"/>
        </w:numPr>
        <w:spacing w:line="360" w:lineRule="auto"/>
      </w:pPr>
      <w:r>
        <w:t>З</w:t>
      </w:r>
      <w:r w:rsidR="007635CB">
        <w:t>емляные работы;</w:t>
      </w:r>
    </w:p>
    <w:p w14:paraId="1391012D" w14:textId="76BBB492" w:rsidR="007635CB" w:rsidRDefault="00150F69" w:rsidP="00FD5E8C">
      <w:pPr>
        <w:pStyle w:val="4c"/>
        <w:numPr>
          <w:ilvl w:val="0"/>
          <w:numId w:val="124"/>
        </w:numPr>
        <w:spacing w:line="360" w:lineRule="auto"/>
      </w:pPr>
      <w:r>
        <w:t>Б</w:t>
      </w:r>
      <w:r w:rsidR="007635CB">
        <w:t>етонные работы;</w:t>
      </w:r>
    </w:p>
    <w:p w14:paraId="20077B77" w14:textId="22A850EC" w:rsidR="007B2A7B" w:rsidRDefault="00150F69" w:rsidP="00FD5E8C">
      <w:pPr>
        <w:pStyle w:val="4c"/>
        <w:numPr>
          <w:ilvl w:val="0"/>
          <w:numId w:val="124"/>
        </w:numPr>
        <w:spacing w:line="360" w:lineRule="auto"/>
      </w:pPr>
      <w:r>
        <w:t>М</w:t>
      </w:r>
      <w:r w:rsidR="007B2A7B" w:rsidRPr="007B2A7B">
        <w:t>онтаж металлоконструкций</w:t>
      </w:r>
      <w:r w:rsidR="007B2A7B">
        <w:t>;</w:t>
      </w:r>
    </w:p>
    <w:p w14:paraId="75876119" w14:textId="2A22D7AC" w:rsidR="007B2A7B" w:rsidRDefault="00150F69" w:rsidP="00FD5E8C">
      <w:pPr>
        <w:pStyle w:val="4c"/>
        <w:numPr>
          <w:ilvl w:val="0"/>
          <w:numId w:val="124"/>
        </w:numPr>
        <w:spacing w:line="360" w:lineRule="auto"/>
      </w:pPr>
      <w:r>
        <w:t>Св</w:t>
      </w:r>
      <w:r w:rsidR="007B2A7B" w:rsidRPr="007B2A7B">
        <w:t>арочные работы при монтаже металлоконструкций</w:t>
      </w:r>
      <w:r w:rsidR="007B2A7B">
        <w:t>;</w:t>
      </w:r>
    </w:p>
    <w:p w14:paraId="7ECA267C" w14:textId="3C6C8479" w:rsidR="007B2A7B" w:rsidRDefault="00150F69" w:rsidP="00FD5E8C">
      <w:pPr>
        <w:pStyle w:val="4c"/>
        <w:numPr>
          <w:ilvl w:val="0"/>
          <w:numId w:val="124"/>
        </w:numPr>
        <w:spacing w:line="360" w:lineRule="auto"/>
      </w:pPr>
      <w:r>
        <w:t>М</w:t>
      </w:r>
      <w:r w:rsidR="007B2A7B" w:rsidRPr="007B2A7B">
        <w:t>онтаж инженерных систем и технологического оборудования</w:t>
      </w:r>
      <w:r w:rsidR="007B2A7B">
        <w:t>;</w:t>
      </w:r>
    </w:p>
    <w:p w14:paraId="4D5CC7F2" w14:textId="2C1FAA01" w:rsidR="007B2A7B" w:rsidRDefault="00150F69" w:rsidP="00FD5E8C">
      <w:pPr>
        <w:pStyle w:val="4c"/>
        <w:numPr>
          <w:ilvl w:val="0"/>
          <w:numId w:val="124"/>
        </w:numPr>
        <w:spacing w:line="360" w:lineRule="auto"/>
      </w:pPr>
      <w:r>
        <w:t>Благоустройство территории.</w:t>
      </w:r>
    </w:p>
    <w:p w14:paraId="28C1CF7B" w14:textId="77777777" w:rsidR="00DC73C4" w:rsidRPr="00825034" w:rsidRDefault="00DC73C4" w:rsidP="00D46BE1">
      <w:pPr>
        <w:spacing w:line="360" w:lineRule="auto"/>
        <w:ind w:right="197" w:firstLine="567"/>
        <w:jc w:val="both"/>
      </w:pPr>
      <w:r w:rsidRPr="00825034">
        <w:t xml:space="preserve">Строительный генеральный план разработан на основной период производства работ в масштабе 1:1000. На </w:t>
      </w:r>
      <w:proofErr w:type="spellStart"/>
      <w:r w:rsidRPr="00825034">
        <w:t>стройгенплане</w:t>
      </w:r>
      <w:proofErr w:type="spellEnd"/>
      <w:r w:rsidRPr="00825034">
        <w:t xml:space="preserve"> указаны:</w:t>
      </w:r>
    </w:p>
    <w:p w14:paraId="2E417B26" w14:textId="77777777" w:rsidR="00DC73C4" w:rsidRPr="00825034" w:rsidRDefault="00DC73C4" w:rsidP="00FD5E8C">
      <w:pPr>
        <w:pStyle w:val="af1"/>
        <w:numPr>
          <w:ilvl w:val="0"/>
          <w:numId w:val="107"/>
        </w:numPr>
        <w:spacing w:line="360" w:lineRule="auto"/>
        <w:ind w:right="197"/>
        <w:jc w:val="both"/>
        <w:rPr>
          <w:sz w:val="24"/>
        </w:rPr>
      </w:pPr>
      <w:r w:rsidRPr="00825034">
        <w:rPr>
          <w:sz w:val="24"/>
        </w:rPr>
        <w:t>места расположения постоянных и временных сооружений;</w:t>
      </w:r>
    </w:p>
    <w:p w14:paraId="211E3600" w14:textId="42FE4BB8" w:rsidR="00DC73C4" w:rsidRPr="00825034" w:rsidRDefault="00DC73C4" w:rsidP="00FD5E8C">
      <w:pPr>
        <w:pStyle w:val="af1"/>
        <w:numPr>
          <w:ilvl w:val="0"/>
          <w:numId w:val="107"/>
        </w:numPr>
        <w:spacing w:line="360" w:lineRule="auto"/>
        <w:ind w:right="197"/>
        <w:jc w:val="both"/>
        <w:rPr>
          <w:sz w:val="24"/>
        </w:rPr>
      </w:pPr>
      <w:r w:rsidRPr="00825034">
        <w:rPr>
          <w:sz w:val="24"/>
        </w:rPr>
        <w:t>места размещения площадок временного складирования конструкций, изделий, материалов, оборудования;</w:t>
      </w:r>
    </w:p>
    <w:p w14:paraId="1F0A65A2" w14:textId="77777777" w:rsidR="00DC73C4" w:rsidRPr="00825034" w:rsidRDefault="00DC73C4" w:rsidP="00FD5E8C">
      <w:pPr>
        <w:pStyle w:val="af1"/>
        <w:numPr>
          <w:ilvl w:val="0"/>
          <w:numId w:val="107"/>
        </w:numPr>
        <w:spacing w:line="360" w:lineRule="auto"/>
        <w:ind w:right="197"/>
        <w:jc w:val="both"/>
        <w:rPr>
          <w:sz w:val="24"/>
        </w:rPr>
      </w:pPr>
      <w:r w:rsidRPr="00825034">
        <w:rPr>
          <w:sz w:val="24"/>
        </w:rPr>
        <w:t>пути перемещения кранов большой грузоподъемности;</w:t>
      </w:r>
    </w:p>
    <w:p w14:paraId="6CE9C433" w14:textId="13F501D3" w:rsidR="00DC73C4" w:rsidRDefault="00DC73C4" w:rsidP="00FD5E8C">
      <w:pPr>
        <w:pStyle w:val="af1"/>
        <w:numPr>
          <w:ilvl w:val="0"/>
          <w:numId w:val="107"/>
        </w:numPr>
        <w:spacing w:line="360" w:lineRule="auto"/>
        <w:ind w:right="197"/>
        <w:jc w:val="both"/>
        <w:rPr>
          <w:sz w:val="24"/>
        </w:rPr>
      </w:pPr>
      <w:r w:rsidRPr="00825034">
        <w:rPr>
          <w:sz w:val="24"/>
        </w:rPr>
        <w:t>места расположения знак</w:t>
      </w:r>
      <w:r w:rsidR="000B31AF">
        <w:rPr>
          <w:sz w:val="24"/>
        </w:rPr>
        <w:t>ов закрепления разбивочных осей;</w:t>
      </w:r>
    </w:p>
    <w:p w14:paraId="441FD32B" w14:textId="32AA756F" w:rsidR="000B31AF" w:rsidRPr="00825034" w:rsidRDefault="000B31AF" w:rsidP="00FD5E8C">
      <w:pPr>
        <w:pStyle w:val="af1"/>
        <w:numPr>
          <w:ilvl w:val="0"/>
          <w:numId w:val="107"/>
        </w:numPr>
        <w:spacing w:line="360" w:lineRule="auto"/>
        <w:ind w:right="197"/>
        <w:jc w:val="both"/>
        <w:rPr>
          <w:sz w:val="24"/>
        </w:rPr>
      </w:pPr>
      <w:r>
        <w:rPr>
          <w:sz w:val="24"/>
        </w:rPr>
        <w:t>места расположения контейнеров для накопления отходов.</w:t>
      </w:r>
    </w:p>
    <w:p w14:paraId="57C669AD" w14:textId="3B12F71E" w:rsidR="00DC73C4" w:rsidRDefault="00D46BB5" w:rsidP="00DC73C4">
      <w:pPr>
        <w:spacing w:line="360" w:lineRule="auto"/>
        <w:ind w:firstLine="567"/>
        <w:jc w:val="both"/>
      </w:pPr>
      <w:r w:rsidRPr="005F7E72">
        <w:t xml:space="preserve">Территория </w:t>
      </w:r>
      <w:r w:rsidR="00A42275" w:rsidRPr="005F7E72">
        <w:t xml:space="preserve">строительной площадки </w:t>
      </w:r>
      <w:r w:rsidR="00A02913" w:rsidRPr="005F7E72">
        <w:t>имеет ограждение</w:t>
      </w:r>
      <w:r w:rsidR="00A42275" w:rsidRPr="005F7E72">
        <w:t>.</w:t>
      </w:r>
      <w:r w:rsidR="00A42275">
        <w:t xml:space="preserve"> </w:t>
      </w:r>
      <w:r w:rsidR="00417EB7" w:rsidRPr="00825034">
        <w:t>Подъезд к участку строительства предусмотрен по существующей дороге,</w:t>
      </w:r>
      <w:r w:rsidR="00E50A06" w:rsidRPr="00825034">
        <w:t xml:space="preserve"> примыкающей к участку </w:t>
      </w:r>
      <w:r w:rsidR="00417EB7" w:rsidRPr="00825034">
        <w:t>с западной стороны</w:t>
      </w:r>
      <w:r w:rsidR="00437882" w:rsidRPr="00825034">
        <w:t>.</w:t>
      </w:r>
      <w:r w:rsidR="00417EB7" w:rsidRPr="00825034">
        <w:t xml:space="preserve"> </w:t>
      </w:r>
      <w:r w:rsidR="00DC73C4" w:rsidRPr="00825034">
        <w:t xml:space="preserve">Внутриплощадочные проезды </w:t>
      </w:r>
      <w:r w:rsidR="00437882" w:rsidRPr="00825034">
        <w:t>монтируются</w:t>
      </w:r>
      <w:r w:rsidR="00DC73C4" w:rsidRPr="00825034">
        <w:t xml:space="preserve"> из </w:t>
      </w:r>
      <w:r w:rsidR="007635CB">
        <w:t xml:space="preserve">железобетонных плит по песчаной подсыпке. </w:t>
      </w:r>
    </w:p>
    <w:p w14:paraId="78AC1C90" w14:textId="3DD5F507" w:rsidR="001B075D" w:rsidRPr="00825034" w:rsidRDefault="001B075D" w:rsidP="001B075D">
      <w:pPr>
        <w:spacing w:line="360" w:lineRule="auto"/>
        <w:ind w:firstLine="567"/>
        <w:jc w:val="both"/>
      </w:pPr>
      <w:r w:rsidRPr="00825034">
        <w:t xml:space="preserve">Грунт снимаемый с участка </w:t>
      </w:r>
      <w:r w:rsidR="00A42275">
        <w:t>складируется в бурты на специально отведённой площадке с целью дальнейшего использования для промежуточной изоляции отходов на полигоне</w:t>
      </w:r>
      <w:r w:rsidR="005F7E72">
        <w:t>.</w:t>
      </w:r>
    </w:p>
    <w:p w14:paraId="7DD0A730" w14:textId="670BFE11" w:rsidR="00E40467" w:rsidRPr="00825034" w:rsidRDefault="00753BDD" w:rsidP="00A3402D">
      <w:pPr>
        <w:spacing w:line="360" w:lineRule="auto"/>
        <w:ind w:firstLine="567"/>
        <w:jc w:val="both"/>
      </w:pPr>
      <w:r w:rsidRPr="00825034">
        <w:t>Максимальная ч</w:t>
      </w:r>
      <w:r w:rsidR="00DC73C4" w:rsidRPr="00825034">
        <w:t xml:space="preserve">исленность работающих на период строительства всего: </w:t>
      </w:r>
      <w:r w:rsidR="00A42275">
        <w:t xml:space="preserve">6 </w:t>
      </w:r>
      <w:r w:rsidR="00DC73C4" w:rsidRPr="00825034">
        <w:t xml:space="preserve">человек, в </w:t>
      </w:r>
      <w:proofErr w:type="spellStart"/>
      <w:r w:rsidR="00DC73C4" w:rsidRPr="00825034">
        <w:t>т.ч</w:t>
      </w:r>
      <w:proofErr w:type="spellEnd"/>
      <w:r w:rsidR="00DC73C4" w:rsidRPr="00825034">
        <w:t xml:space="preserve">. </w:t>
      </w:r>
      <w:r w:rsidR="00A42275">
        <w:t>3</w:t>
      </w:r>
      <w:r w:rsidR="00DC73C4" w:rsidRPr="00825034">
        <w:t xml:space="preserve"> рабочих</w:t>
      </w:r>
      <w:r w:rsidR="00A42275">
        <w:t xml:space="preserve">, 1 </w:t>
      </w:r>
      <w:r w:rsidR="00DC73C4" w:rsidRPr="00825034">
        <w:t xml:space="preserve">– ИТР, </w:t>
      </w:r>
      <w:r w:rsidRPr="00825034">
        <w:t>1</w:t>
      </w:r>
      <w:r w:rsidR="00DC73C4" w:rsidRPr="00825034">
        <w:t xml:space="preserve"> - МОП и </w:t>
      </w:r>
      <w:r w:rsidRPr="00825034">
        <w:t>1</w:t>
      </w:r>
      <w:r w:rsidR="00DC73C4" w:rsidRPr="00825034">
        <w:t xml:space="preserve"> - служащ</w:t>
      </w:r>
      <w:r w:rsidR="00A42275">
        <w:t>ий</w:t>
      </w:r>
      <w:r w:rsidR="00DC73C4" w:rsidRPr="00825034">
        <w:t xml:space="preserve">. </w:t>
      </w:r>
      <w:r w:rsidR="00E40467" w:rsidRPr="00825034">
        <w:t>Работы выполняются в одну смену, с 9:00 до 18:00, с обеденным перерывом 1 час, 6 дней в неделю.</w:t>
      </w:r>
    </w:p>
    <w:p w14:paraId="48AAC569" w14:textId="77777777" w:rsidR="00DC73C4" w:rsidRPr="00825034" w:rsidRDefault="00753BDD" w:rsidP="00DC73C4">
      <w:pPr>
        <w:spacing w:line="360" w:lineRule="auto"/>
        <w:ind w:right="197" w:firstLine="567"/>
        <w:jc w:val="both"/>
      </w:pPr>
      <w:r w:rsidRPr="00825034">
        <w:t>Потребность в кадрах представлена в таблице 1.2.1.</w:t>
      </w:r>
    </w:p>
    <w:p w14:paraId="5A64396A" w14:textId="77777777" w:rsidR="00753BDD" w:rsidRPr="00825034" w:rsidRDefault="00753BDD" w:rsidP="00DC73C4">
      <w:pPr>
        <w:spacing w:line="360" w:lineRule="auto"/>
        <w:ind w:right="197" w:firstLine="567"/>
        <w:jc w:val="both"/>
        <w:rPr>
          <w:b/>
        </w:rPr>
      </w:pPr>
      <w:r w:rsidRPr="00825034">
        <w:rPr>
          <w:b/>
        </w:rPr>
        <w:t>Таблица 1.2.1. Численность работающих на период строительства полигона</w:t>
      </w:r>
    </w:p>
    <w:tbl>
      <w:tblPr>
        <w:tblStyle w:val="affa"/>
        <w:tblpPr w:leftFromText="181" w:rightFromText="181" w:vertAnchor="text" w:tblpX="-5" w:tblpY="1"/>
        <w:tblW w:w="0" w:type="auto"/>
        <w:tblLayout w:type="fixed"/>
        <w:tblLook w:val="04A0" w:firstRow="1" w:lastRow="0" w:firstColumn="1" w:lastColumn="0" w:noHBand="0" w:noVBand="1"/>
      </w:tblPr>
      <w:tblGrid>
        <w:gridCol w:w="2263"/>
        <w:gridCol w:w="2126"/>
        <w:gridCol w:w="1985"/>
        <w:gridCol w:w="1701"/>
        <w:gridCol w:w="1701"/>
      </w:tblGrid>
      <w:tr w:rsidR="00A42275" w:rsidRPr="00825034" w14:paraId="13D67B35" w14:textId="77777777" w:rsidTr="00B2572E">
        <w:trPr>
          <w:trHeight w:val="227"/>
        </w:trPr>
        <w:tc>
          <w:tcPr>
            <w:tcW w:w="2263" w:type="dxa"/>
            <w:vMerge w:val="restart"/>
            <w:vAlign w:val="center"/>
          </w:tcPr>
          <w:p w14:paraId="38ECF5D6" w14:textId="77777777" w:rsidR="00A42275" w:rsidRPr="00825034" w:rsidRDefault="00A42275" w:rsidP="00A42275">
            <w:pPr>
              <w:pStyle w:val="afffffffffff1"/>
              <w:spacing w:line="240" w:lineRule="auto"/>
              <w:ind w:left="-108" w:right="-110"/>
              <w:jc w:val="center"/>
            </w:pPr>
            <w:r w:rsidRPr="00825034">
              <w:t>Общая численность работающих чел.</w:t>
            </w:r>
          </w:p>
        </w:tc>
        <w:tc>
          <w:tcPr>
            <w:tcW w:w="7513" w:type="dxa"/>
            <w:gridSpan w:val="4"/>
            <w:vAlign w:val="center"/>
          </w:tcPr>
          <w:p w14:paraId="759FF066" w14:textId="77777777" w:rsidR="00A42275" w:rsidRPr="00825034" w:rsidRDefault="00A42275" w:rsidP="00A42275">
            <w:pPr>
              <w:pStyle w:val="afffffffffff1"/>
              <w:spacing w:line="240" w:lineRule="auto"/>
              <w:ind w:right="-110"/>
              <w:jc w:val="center"/>
            </w:pPr>
            <w:r w:rsidRPr="00825034">
              <w:t>В том числе</w:t>
            </w:r>
          </w:p>
        </w:tc>
      </w:tr>
      <w:tr w:rsidR="00A42275" w:rsidRPr="00825034" w14:paraId="779FCDF9" w14:textId="77777777" w:rsidTr="00B2572E">
        <w:trPr>
          <w:trHeight w:val="340"/>
        </w:trPr>
        <w:tc>
          <w:tcPr>
            <w:tcW w:w="2263" w:type="dxa"/>
            <w:vMerge/>
            <w:vAlign w:val="center"/>
          </w:tcPr>
          <w:p w14:paraId="36271CB9" w14:textId="77777777" w:rsidR="00A42275" w:rsidRPr="00825034" w:rsidRDefault="00A42275" w:rsidP="00A42275">
            <w:pPr>
              <w:pStyle w:val="afffffffffff1"/>
              <w:jc w:val="center"/>
            </w:pPr>
          </w:p>
        </w:tc>
        <w:tc>
          <w:tcPr>
            <w:tcW w:w="2126" w:type="dxa"/>
            <w:vAlign w:val="center"/>
          </w:tcPr>
          <w:p w14:paraId="1585B90E" w14:textId="77777777" w:rsidR="00A42275" w:rsidRPr="00825034" w:rsidRDefault="00A42275" w:rsidP="00A42275">
            <w:pPr>
              <w:pStyle w:val="afffffffffff1"/>
              <w:spacing w:line="240" w:lineRule="auto"/>
              <w:ind w:left="-108" w:right="-110"/>
              <w:jc w:val="center"/>
            </w:pPr>
            <w:r w:rsidRPr="00825034">
              <w:t>Рабочие</w:t>
            </w:r>
          </w:p>
        </w:tc>
        <w:tc>
          <w:tcPr>
            <w:tcW w:w="1985" w:type="dxa"/>
            <w:vAlign w:val="center"/>
          </w:tcPr>
          <w:p w14:paraId="46190B61" w14:textId="77777777" w:rsidR="00A42275" w:rsidRPr="00825034" w:rsidRDefault="00A42275" w:rsidP="00A42275">
            <w:pPr>
              <w:pStyle w:val="afffffffffff1"/>
              <w:spacing w:line="240" w:lineRule="auto"/>
              <w:ind w:left="-108" w:right="-110"/>
              <w:jc w:val="center"/>
            </w:pPr>
            <w:r w:rsidRPr="00825034">
              <w:t>ИТР</w:t>
            </w:r>
          </w:p>
        </w:tc>
        <w:tc>
          <w:tcPr>
            <w:tcW w:w="1701" w:type="dxa"/>
            <w:vAlign w:val="center"/>
          </w:tcPr>
          <w:p w14:paraId="49D6520B" w14:textId="77777777" w:rsidR="00A42275" w:rsidRPr="00825034" w:rsidRDefault="00A42275" w:rsidP="00A42275">
            <w:pPr>
              <w:pStyle w:val="afffffffffff1"/>
              <w:spacing w:line="240" w:lineRule="auto"/>
              <w:ind w:right="-110"/>
              <w:jc w:val="center"/>
            </w:pPr>
            <w:r w:rsidRPr="00825034">
              <w:t>Служащие</w:t>
            </w:r>
          </w:p>
        </w:tc>
        <w:tc>
          <w:tcPr>
            <w:tcW w:w="1701" w:type="dxa"/>
            <w:vAlign w:val="center"/>
          </w:tcPr>
          <w:p w14:paraId="3E16469D" w14:textId="77777777" w:rsidR="00A42275" w:rsidRPr="00825034" w:rsidRDefault="00A42275" w:rsidP="00A42275">
            <w:pPr>
              <w:pStyle w:val="afffffffffff1"/>
              <w:spacing w:line="240" w:lineRule="auto"/>
              <w:ind w:right="-110"/>
              <w:jc w:val="center"/>
            </w:pPr>
            <w:r w:rsidRPr="00825034">
              <w:t>МОП и охрана</w:t>
            </w:r>
          </w:p>
        </w:tc>
      </w:tr>
      <w:tr w:rsidR="00A42275" w:rsidRPr="00825034" w14:paraId="56F3B084" w14:textId="77777777" w:rsidTr="00B2572E">
        <w:trPr>
          <w:trHeight w:val="409"/>
        </w:trPr>
        <w:tc>
          <w:tcPr>
            <w:tcW w:w="2263" w:type="dxa"/>
            <w:vAlign w:val="center"/>
            <w:hideMark/>
          </w:tcPr>
          <w:p w14:paraId="4BDC6436" w14:textId="370E09A4" w:rsidR="00A42275" w:rsidRPr="00825034" w:rsidRDefault="00A42275" w:rsidP="00A42275">
            <w:pPr>
              <w:pStyle w:val="afffffffffff1"/>
              <w:ind w:left="-136"/>
              <w:jc w:val="center"/>
            </w:pPr>
            <w:r>
              <w:rPr>
                <w:noProof/>
                <w:sz w:val="22"/>
                <w:szCs w:val="22"/>
              </w:rPr>
              <w:t>6</w:t>
            </w:r>
          </w:p>
        </w:tc>
        <w:tc>
          <w:tcPr>
            <w:tcW w:w="2126" w:type="dxa"/>
            <w:vAlign w:val="center"/>
            <w:hideMark/>
          </w:tcPr>
          <w:p w14:paraId="60FD4348" w14:textId="5179BC78" w:rsidR="00A42275" w:rsidRPr="00825034" w:rsidRDefault="00A42275" w:rsidP="00A42275">
            <w:pPr>
              <w:pStyle w:val="afffffffffff1"/>
              <w:jc w:val="center"/>
            </w:pPr>
            <w:r>
              <w:rPr>
                <w:noProof/>
                <w:sz w:val="22"/>
                <w:szCs w:val="22"/>
              </w:rPr>
              <w:t>3</w:t>
            </w:r>
          </w:p>
        </w:tc>
        <w:tc>
          <w:tcPr>
            <w:tcW w:w="1985" w:type="dxa"/>
            <w:vAlign w:val="center"/>
            <w:hideMark/>
          </w:tcPr>
          <w:p w14:paraId="6F0B0EEC" w14:textId="24835A2E" w:rsidR="00A42275" w:rsidRPr="00825034" w:rsidRDefault="00A42275" w:rsidP="00A42275">
            <w:pPr>
              <w:pStyle w:val="afffffffffff1"/>
              <w:jc w:val="center"/>
            </w:pPr>
            <w:r>
              <w:rPr>
                <w:noProof/>
                <w:sz w:val="22"/>
                <w:szCs w:val="22"/>
              </w:rPr>
              <w:t>1</w:t>
            </w:r>
          </w:p>
        </w:tc>
        <w:tc>
          <w:tcPr>
            <w:tcW w:w="1701" w:type="dxa"/>
            <w:vAlign w:val="center"/>
            <w:hideMark/>
          </w:tcPr>
          <w:p w14:paraId="164877E9" w14:textId="27DF5C60" w:rsidR="00A42275" w:rsidRPr="00825034" w:rsidRDefault="00A42275" w:rsidP="00A42275">
            <w:pPr>
              <w:pStyle w:val="afffffffffff1"/>
              <w:jc w:val="center"/>
            </w:pPr>
            <w:r>
              <w:rPr>
                <w:noProof/>
                <w:sz w:val="22"/>
                <w:szCs w:val="22"/>
              </w:rPr>
              <w:t>1</w:t>
            </w:r>
          </w:p>
        </w:tc>
        <w:tc>
          <w:tcPr>
            <w:tcW w:w="1701" w:type="dxa"/>
            <w:vAlign w:val="center"/>
            <w:hideMark/>
          </w:tcPr>
          <w:p w14:paraId="752CE901" w14:textId="535DDE69" w:rsidR="00A42275" w:rsidRPr="00825034" w:rsidRDefault="00A42275" w:rsidP="00A42275">
            <w:pPr>
              <w:pStyle w:val="afffffffffff1"/>
              <w:jc w:val="center"/>
            </w:pPr>
            <w:r>
              <w:rPr>
                <w:noProof/>
                <w:sz w:val="22"/>
                <w:szCs w:val="22"/>
              </w:rPr>
              <w:t>1</w:t>
            </w:r>
          </w:p>
        </w:tc>
      </w:tr>
    </w:tbl>
    <w:p w14:paraId="60A86F72" w14:textId="14FDC8A3" w:rsidR="00824AEB" w:rsidRDefault="00824AEB" w:rsidP="00753BDD">
      <w:pPr>
        <w:spacing w:before="240" w:line="360" w:lineRule="auto"/>
        <w:ind w:right="197" w:firstLine="567"/>
        <w:jc w:val="both"/>
      </w:pPr>
      <w:r w:rsidRPr="005F7E72">
        <w:t xml:space="preserve">Продолжительность периода строительства </w:t>
      </w:r>
      <w:r w:rsidR="00A42275" w:rsidRPr="005F7E72">
        <w:t>составляет 3</w:t>
      </w:r>
      <w:r w:rsidR="00696BEE" w:rsidRPr="005F7E72">
        <w:t xml:space="preserve"> месяца</w:t>
      </w:r>
      <w:r w:rsidR="005F7E72" w:rsidRPr="005F7E72">
        <w:t>, в том числе срок подготовительного периода – 2 недели.</w:t>
      </w:r>
      <w:r w:rsidR="00696BEE" w:rsidRPr="00825034">
        <w:t xml:space="preserve"> </w:t>
      </w:r>
    </w:p>
    <w:p w14:paraId="0BCFD27F" w14:textId="5F36AD55" w:rsidR="00B07F76" w:rsidRPr="00825034" w:rsidRDefault="00B07F76" w:rsidP="00B07F76">
      <w:pPr>
        <w:spacing w:line="360" w:lineRule="auto"/>
        <w:ind w:right="197" w:firstLine="567"/>
        <w:jc w:val="both"/>
      </w:pPr>
      <w:r>
        <w:t xml:space="preserve">Полигон в период строительных работ эксплуатируется в обычном режиме. </w:t>
      </w:r>
    </w:p>
    <w:p w14:paraId="38C84673" w14:textId="77777777" w:rsidR="008E7164" w:rsidRPr="00B07F76" w:rsidRDefault="008E7164" w:rsidP="00B07F76">
      <w:pPr>
        <w:spacing w:before="240" w:line="360" w:lineRule="auto"/>
        <w:ind w:firstLine="567"/>
        <w:jc w:val="both"/>
      </w:pPr>
      <w:r w:rsidRPr="00B07F76">
        <w:t>Инженерное обеспечение объекта на период строительства</w:t>
      </w:r>
      <w:r w:rsidR="00BA5F98" w:rsidRPr="00B07F76">
        <w:t>:</w:t>
      </w:r>
    </w:p>
    <w:p w14:paraId="1AF29F19" w14:textId="1978D73A" w:rsidR="00A42275" w:rsidRPr="00B07F76" w:rsidRDefault="00A42275" w:rsidP="00FD5E8C">
      <w:pPr>
        <w:numPr>
          <w:ilvl w:val="0"/>
          <w:numId w:val="125"/>
        </w:numPr>
        <w:tabs>
          <w:tab w:val="left" w:pos="1276"/>
        </w:tabs>
        <w:spacing w:line="360" w:lineRule="auto"/>
        <w:ind w:left="709" w:hanging="426"/>
        <w:jc w:val="both"/>
        <w:rPr>
          <w:rFonts w:eastAsia="TimesNewRoman"/>
        </w:rPr>
      </w:pPr>
      <w:r w:rsidRPr="00B07F76">
        <w:rPr>
          <w:rFonts w:eastAsia="TimesNewRoman"/>
        </w:rPr>
        <w:t>водоснабжение обеспечивается за счет пр</w:t>
      </w:r>
      <w:r w:rsidRPr="00B07F76">
        <w:rPr>
          <w:rFonts w:eastAsia="TimesNewRoman"/>
          <w:color w:val="000000" w:themeColor="text1"/>
        </w:rPr>
        <w:t>ивозной воды</w:t>
      </w:r>
      <w:r w:rsidR="00B97614" w:rsidRPr="00B07F76">
        <w:rPr>
          <w:rFonts w:eastAsia="TimesNewRoman"/>
          <w:color w:val="000000" w:themeColor="text1"/>
        </w:rPr>
        <w:t xml:space="preserve"> (гарантийное пи</w:t>
      </w:r>
      <w:r w:rsidR="00C6549A" w:rsidRPr="00B07F76">
        <w:rPr>
          <w:rFonts w:eastAsia="TimesNewRoman"/>
          <w:color w:val="000000" w:themeColor="text1"/>
        </w:rPr>
        <w:t xml:space="preserve">сьмо представлено в Приложении </w:t>
      </w:r>
      <w:r w:rsidR="00D632E1">
        <w:rPr>
          <w:rFonts w:eastAsia="TimesNewRoman"/>
          <w:color w:val="000000" w:themeColor="text1"/>
        </w:rPr>
        <w:t>21</w:t>
      </w:r>
      <w:r w:rsidR="00B97614" w:rsidRPr="00B07F76">
        <w:rPr>
          <w:rFonts w:eastAsia="TimesNewRoman"/>
          <w:color w:val="000000" w:themeColor="text1"/>
        </w:rPr>
        <w:t xml:space="preserve">). </w:t>
      </w:r>
      <w:r w:rsidRPr="00B07F76">
        <w:rPr>
          <w:rFonts w:eastAsia="TimesNewRoman"/>
          <w:color w:val="000000" w:themeColor="text1"/>
        </w:rPr>
        <w:t xml:space="preserve">Для </w:t>
      </w:r>
      <w:r w:rsidR="00B97614" w:rsidRPr="00B07F76">
        <w:rPr>
          <w:rFonts w:eastAsia="TimesNewRoman"/>
          <w:color w:val="000000" w:themeColor="text1"/>
        </w:rPr>
        <w:t>хранени</w:t>
      </w:r>
      <w:r w:rsidR="00B07F76" w:rsidRPr="00B07F76">
        <w:rPr>
          <w:rFonts w:eastAsia="TimesNewRoman"/>
          <w:color w:val="000000" w:themeColor="text1"/>
        </w:rPr>
        <w:t>я</w:t>
      </w:r>
      <w:r w:rsidR="00B97614" w:rsidRPr="00B07F76">
        <w:rPr>
          <w:rFonts w:eastAsia="TimesNewRoman"/>
          <w:color w:val="000000" w:themeColor="text1"/>
        </w:rPr>
        <w:t xml:space="preserve"> </w:t>
      </w:r>
      <w:r w:rsidRPr="00B07F76">
        <w:rPr>
          <w:rFonts w:eastAsia="TimesNewRoman"/>
          <w:color w:val="000000" w:themeColor="text1"/>
        </w:rPr>
        <w:t>питьевой воды предусмотрен</w:t>
      </w:r>
      <w:r w:rsidR="003F7FF6">
        <w:rPr>
          <w:rFonts w:eastAsia="TimesNewRoman"/>
          <w:color w:val="000000" w:themeColor="text1"/>
        </w:rPr>
        <w:t xml:space="preserve"> бак объемом 5 м</w:t>
      </w:r>
      <w:r w:rsidR="003F7FF6">
        <w:rPr>
          <w:rFonts w:eastAsia="TimesNewRoman"/>
          <w:color w:val="000000" w:themeColor="text1"/>
          <w:vertAlign w:val="superscript"/>
        </w:rPr>
        <w:t>3</w:t>
      </w:r>
      <w:r w:rsidRPr="00B07F76">
        <w:rPr>
          <w:rFonts w:eastAsia="TimesNewRoman"/>
          <w:color w:val="000000" w:themeColor="text1"/>
        </w:rPr>
        <w:t>;</w:t>
      </w:r>
    </w:p>
    <w:p w14:paraId="4D985634" w14:textId="6CD1E760" w:rsidR="00A42275" w:rsidRPr="000658D0" w:rsidRDefault="00A42275" w:rsidP="00FD5E8C">
      <w:pPr>
        <w:numPr>
          <w:ilvl w:val="0"/>
          <w:numId w:val="125"/>
        </w:numPr>
        <w:tabs>
          <w:tab w:val="left" w:pos="1276"/>
        </w:tabs>
        <w:spacing w:line="360" w:lineRule="auto"/>
        <w:ind w:left="709" w:hanging="426"/>
        <w:jc w:val="both"/>
        <w:rPr>
          <w:rFonts w:eastAsia="TimesNewRoman"/>
          <w:color w:val="000000" w:themeColor="text1"/>
        </w:rPr>
      </w:pPr>
      <w:r w:rsidRPr="000658D0">
        <w:rPr>
          <w:rFonts w:eastAsia="TimesNewRoman"/>
          <w:color w:val="000000" w:themeColor="text1"/>
        </w:rPr>
        <w:t>водоотведение хозяйственно-бытовых стоков обеспечивается в</w:t>
      </w:r>
      <w:r w:rsidR="00B07F76" w:rsidRPr="000658D0">
        <w:rPr>
          <w:rFonts w:eastAsia="TimesNewRoman"/>
          <w:color w:val="000000" w:themeColor="text1"/>
        </w:rPr>
        <w:t xml:space="preserve"> переносные емкости</w:t>
      </w:r>
      <w:r w:rsidRPr="000658D0">
        <w:rPr>
          <w:rFonts w:eastAsia="TimesNewRoman"/>
          <w:color w:val="000000" w:themeColor="text1"/>
        </w:rPr>
        <w:t xml:space="preserve"> </w:t>
      </w:r>
      <w:r w:rsidR="00C6549A" w:rsidRPr="000658D0">
        <w:rPr>
          <w:rFonts w:eastAsia="TimesNewRoman"/>
          <w:color w:val="000000" w:themeColor="text1"/>
        </w:rPr>
        <w:t xml:space="preserve">с последующей откачкой и </w:t>
      </w:r>
      <w:r w:rsidRPr="000658D0">
        <w:rPr>
          <w:rFonts w:eastAsia="TimesNewRoman"/>
          <w:color w:val="000000" w:themeColor="text1"/>
        </w:rPr>
        <w:t>транспортировкой на очистные сооружения</w:t>
      </w:r>
      <w:r w:rsidR="00C6549A" w:rsidRPr="000658D0">
        <w:rPr>
          <w:rFonts w:eastAsia="TimesNewRoman"/>
          <w:color w:val="000000" w:themeColor="text1"/>
        </w:rPr>
        <w:t>. Откачку и транспортирование стоков на очистные сооружения филиала ГУП «Водоканал</w:t>
      </w:r>
      <w:r w:rsidR="00EC398A" w:rsidRPr="000658D0">
        <w:rPr>
          <w:rFonts w:eastAsia="TimesNewRoman"/>
          <w:color w:val="000000" w:themeColor="text1"/>
        </w:rPr>
        <w:t xml:space="preserve"> Санкт-Петербурга</w:t>
      </w:r>
      <w:r w:rsidR="00C6549A" w:rsidRPr="000658D0">
        <w:rPr>
          <w:rFonts w:eastAsia="TimesNewRoman"/>
          <w:color w:val="000000" w:themeColor="text1"/>
        </w:rPr>
        <w:t>» обеспечивает ООО «Голиаф»</w:t>
      </w:r>
      <w:r w:rsidR="00EC398A" w:rsidRPr="000658D0">
        <w:rPr>
          <w:rFonts w:eastAsia="TimesNewRoman"/>
          <w:color w:val="000000" w:themeColor="text1"/>
        </w:rPr>
        <w:t xml:space="preserve">. Гарантирующее письмо и договор на оказание услуг представлены в приложении </w:t>
      </w:r>
      <w:r w:rsidR="00D632E1">
        <w:rPr>
          <w:rFonts w:eastAsia="TimesNewRoman"/>
          <w:color w:val="000000" w:themeColor="text1"/>
        </w:rPr>
        <w:t>21</w:t>
      </w:r>
      <w:r w:rsidR="00EC398A" w:rsidRPr="000658D0">
        <w:rPr>
          <w:rFonts w:eastAsia="TimesNewRoman"/>
          <w:color w:val="000000" w:themeColor="text1"/>
        </w:rPr>
        <w:t>.</w:t>
      </w:r>
      <w:r w:rsidR="00C6549A" w:rsidRPr="000658D0">
        <w:rPr>
          <w:rFonts w:eastAsia="TimesNewRoman"/>
          <w:color w:val="000000" w:themeColor="text1"/>
        </w:rPr>
        <w:t xml:space="preserve"> </w:t>
      </w:r>
    </w:p>
    <w:p w14:paraId="682FD949" w14:textId="593148F0" w:rsidR="00A42275" w:rsidRPr="000658D0" w:rsidRDefault="00A42275" w:rsidP="00FD5E8C">
      <w:pPr>
        <w:numPr>
          <w:ilvl w:val="0"/>
          <w:numId w:val="125"/>
        </w:numPr>
        <w:tabs>
          <w:tab w:val="left" w:pos="1276"/>
        </w:tabs>
        <w:spacing w:line="360" w:lineRule="auto"/>
        <w:ind w:left="709" w:hanging="426"/>
        <w:jc w:val="both"/>
        <w:rPr>
          <w:rFonts w:eastAsia="TimesNewRoman"/>
        </w:rPr>
      </w:pPr>
      <w:r w:rsidRPr="000658D0">
        <w:rPr>
          <w:rFonts w:eastAsia="TimesNewRoman"/>
        </w:rPr>
        <w:t xml:space="preserve">электроснабжение предусмотрено от </w:t>
      </w:r>
      <w:r w:rsidR="00B35EDE" w:rsidRPr="000658D0">
        <w:rPr>
          <w:rFonts w:eastAsia="TimesNewRoman"/>
        </w:rPr>
        <w:t>ДЭС мощностью 80кВт (100кВА) марки TMm110TS в защитном кожухе из тех. резервов предприятия</w:t>
      </w:r>
      <w:r w:rsidR="00D632E1">
        <w:rPr>
          <w:rFonts w:eastAsia="TimesNewRoman"/>
        </w:rPr>
        <w:t>, предоставленной в период проведения работ ООО «ПРОФСПЕЦТРАНС»</w:t>
      </w:r>
      <w:r w:rsidR="00B35EDE" w:rsidRPr="000658D0">
        <w:rPr>
          <w:rFonts w:eastAsia="TimesNewRoman"/>
        </w:rPr>
        <w:t xml:space="preserve"> (приложение </w:t>
      </w:r>
      <w:r w:rsidR="00D632E1">
        <w:rPr>
          <w:rFonts w:eastAsia="TimesNewRoman"/>
        </w:rPr>
        <w:t>21</w:t>
      </w:r>
      <w:r w:rsidR="00B35EDE" w:rsidRPr="000658D0">
        <w:rPr>
          <w:rFonts w:eastAsia="TimesNewRoman"/>
        </w:rPr>
        <w:t>)</w:t>
      </w:r>
      <w:r w:rsidRPr="000658D0">
        <w:rPr>
          <w:rFonts w:eastAsia="TimesNewRoman"/>
        </w:rPr>
        <w:t>;</w:t>
      </w:r>
    </w:p>
    <w:p w14:paraId="4D3C13D5" w14:textId="771A7E40" w:rsidR="00B60070" w:rsidRPr="0095566B" w:rsidRDefault="00A42275" w:rsidP="00FD5E8C">
      <w:pPr>
        <w:numPr>
          <w:ilvl w:val="0"/>
          <w:numId w:val="125"/>
        </w:numPr>
        <w:tabs>
          <w:tab w:val="left" w:pos="1276"/>
        </w:tabs>
        <w:spacing w:line="360" w:lineRule="auto"/>
        <w:ind w:left="709" w:hanging="426"/>
        <w:jc w:val="both"/>
      </w:pPr>
      <w:r w:rsidRPr="0095566B">
        <w:rPr>
          <w:rFonts w:eastAsia="TimesNewRoman"/>
        </w:rPr>
        <w:t>отопление</w:t>
      </w:r>
      <w:r w:rsidR="00FE595C">
        <w:rPr>
          <w:rFonts w:eastAsia="TimesNewRoman"/>
          <w:lang w:val="en-US"/>
        </w:rPr>
        <w:t xml:space="preserve"> </w:t>
      </w:r>
      <w:r w:rsidR="00FE595C">
        <w:rPr>
          <w:rFonts w:eastAsia="TimesNewRoman"/>
        </w:rPr>
        <w:t>электроприборами</w:t>
      </w:r>
      <w:r w:rsidRPr="0095566B">
        <w:rPr>
          <w:rFonts w:eastAsia="TimesNewRoman"/>
        </w:rPr>
        <w:t>.</w:t>
      </w:r>
      <w:r w:rsidRPr="0095566B">
        <w:t xml:space="preserve"> </w:t>
      </w:r>
    </w:p>
    <w:p w14:paraId="14D1A973" w14:textId="77777777" w:rsidR="00AC653D" w:rsidRPr="00825034" w:rsidRDefault="00112B03" w:rsidP="00112B03">
      <w:pPr>
        <w:pStyle w:val="af1"/>
        <w:spacing w:before="120" w:line="360" w:lineRule="auto"/>
        <w:ind w:left="708"/>
        <w:outlineLvl w:val="1"/>
        <w:rPr>
          <w:rFonts w:ascii="Arial" w:hAnsi="Arial" w:cs="Arial"/>
          <w:b/>
          <w:sz w:val="23"/>
          <w:szCs w:val="23"/>
        </w:rPr>
      </w:pPr>
      <w:bookmarkStart w:id="79" w:name="_Toc382904858"/>
      <w:bookmarkStart w:id="80" w:name="_Toc21689643"/>
      <w:r w:rsidRPr="00825034">
        <w:rPr>
          <w:rFonts w:ascii="Arial" w:hAnsi="Arial" w:cs="Arial"/>
          <w:b/>
          <w:sz w:val="23"/>
          <w:szCs w:val="23"/>
        </w:rPr>
        <w:t>1.</w:t>
      </w:r>
      <w:r w:rsidR="00AF1078" w:rsidRPr="00825034">
        <w:rPr>
          <w:rFonts w:ascii="Arial" w:hAnsi="Arial" w:cs="Arial"/>
          <w:b/>
          <w:sz w:val="23"/>
          <w:szCs w:val="23"/>
        </w:rPr>
        <w:t>2</w:t>
      </w:r>
      <w:r w:rsidRPr="00825034">
        <w:rPr>
          <w:rFonts w:ascii="Arial" w:hAnsi="Arial" w:cs="Arial"/>
          <w:b/>
          <w:sz w:val="23"/>
          <w:szCs w:val="23"/>
        </w:rPr>
        <w:t>.</w:t>
      </w:r>
      <w:r w:rsidR="00AC653D" w:rsidRPr="00825034">
        <w:rPr>
          <w:rFonts w:ascii="Arial" w:hAnsi="Arial" w:cs="Arial"/>
          <w:b/>
          <w:sz w:val="23"/>
          <w:szCs w:val="23"/>
        </w:rPr>
        <w:t xml:space="preserve"> Краткая характеристика района размещения предприятия, функциональная характеристика территории, описание окружающих промышленных предприятий и окружающей застройки</w:t>
      </w:r>
      <w:bookmarkEnd w:id="79"/>
      <w:bookmarkEnd w:id="80"/>
    </w:p>
    <w:p w14:paraId="46305915" w14:textId="3143CED7" w:rsidR="0095566B" w:rsidRDefault="0095566B" w:rsidP="0095566B">
      <w:pPr>
        <w:shd w:val="clear" w:color="auto" w:fill="FFFFFF"/>
        <w:autoSpaceDE w:val="0"/>
        <w:autoSpaceDN w:val="0"/>
        <w:adjustRightInd w:val="0"/>
        <w:spacing w:line="360" w:lineRule="auto"/>
        <w:ind w:firstLine="571"/>
        <w:jc w:val="both"/>
      </w:pPr>
      <w:r>
        <w:t>Реконструируемый</w:t>
      </w:r>
      <w:r w:rsidRPr="00692AE2">
        <w:t xml:space="preserve"> </w:t>
      </w:r>
      <w:r>
        <w:t>полигон размещения отходов ООО «ПРОФСПЕЦТРАНС»</w:t>
      </w:r>
      <w:r w:rsidRPr="00692AE2">
        <w:t xml:space="preserve"> расположен по адресу: </w:t>
      </w:r>
      <w:r w:rsidRPr="00585D79">
        <w:t xml:space="preserve">Ленинградская область, </w:t>
      </w:r>
      <w:proofErr w:type="spellStart"/>
      <w:r w:rsidRPr="00585D79">
        <w:t>Волосовский</w:t>
      </w:r>
      <w:proofErr w:type="spellEnd"/>
      <w:r w:rsidRPr="00585D79">
        <w:t xml:space="preserve"> район, </w:t>
      </w:r>
      <w:proofErr w:type="spellStart"/>
      <w:r w:rsidRPr="00585D79">
        <w:t>Калитинское</w:t>
      </w:r>
      <w:proofErr w:type="spellEnd"/>
      <w:r w:rsidRPr="00585D79">
        <w:t xml:space="preserve"> сельское поселение, возле дер. </w:t>
      </w:r>
      <w:proofErr w:type="spellStart"/>
      <w:r w:rsidRPr="00585D79">
        <w:t>Калитино</w:t>
      </w:r>
      <w:proofErr w:type="spellEnd"/>
      <w:r w:rsidR="002E51D3">
        <w:t>, кадастровые номера участков</w:t>
      </w:r>
      <w:r w:rsidR="002E51D3" w:rsidRPr="002E51D3">
        <w:t>: 47:22:0645001:1, №47:22:0645001:98, №47:22:0645001:99</w:t>
      </w:r>
    </w:p>
    <w:p w14:paraId="47D652F8" w14:textId="77777777" w:rsidR="0095566B" w:rsidRDefault="0095566B" w:rsidP="0095566B">
      <w:pPr>
        <w:shd w:val="clear" w:color="auto" w:fill="FFFFFF"/>
        <w:autoSpaceDE w:val="0"/>
        <w:autoSpaceDN w:val="0"/>
        <w:adjustRightInd w:val="0"/>
        <w:spacing w:line="360" w:lineRule="auto"/>
        <w:ind w:firstLine="571"/>
        <w:jc w:val="both"/>
      </w:pPr>
      <w:r>
        <w:t xml:space="preserve">Полигон размещения отходов ООО «ПРОФСПЕЦТРАНС» удален </w:t>
      </w:r>
      <w:r w:rsidRPr="00692AE2">
        <w:t xml:space="preserve">от </w:t>
      </w:r>
      <w:r>
        <w:t xml:space="preserve">деревни Захонье </w:t>
      </w:r>
      <w:proofErr w:type="spellStart"/>
      <w:r>
        <w:t>Рабитицкого</w:t>
      </w:r>
      <w:proofErr w:type="spellEnd"/>
      <w:r>
        <w:t xml:space="preserve"> сельского поселения на 2,1</w:t>
      </w:r>
      <w:r w:rsidRPr="00692AE2">
        <w:t xml:space="preserve">3 км в </w:t>
      </w:r>
      <w:r>
        <w:t>юго-восточн</w:t>
      </w:r>
      <w:r w:rsidRPr="00692AE2">
        <w:t>ом направлении</w:t>
      </w:r>
      <w:r>
        <w:t xml:space="preserve">; от деревни Заполье </w:t>
      </w:r>
      <w:proofErr w:type="spellStart"/>
      <w:r>
        <w:t>Изваровского</w:t>
      </w:r>
      <w:proofErr w:type="spellEnd"/>
      <w:r>
        <w:t xml:space="preserve"> сельского поселения - на расстояние 2,74 км в северо-восточном направлении; от деревни </w:t>
      </w:r>
      <w:proofErr w:type="spellStart"/>
      <w:r>
        <w:t>Лисино</w:t>
      </w:r>
      <w:proofErr w:type="spellEnd"/>
      <w:r>
        <w:t xml:space="preserve"> </w:t>
      </w:r>
      <w:proofErr w:type="spellStart"/>
      <w:r>
        <w:t>Калитинского</w:t>
      </w:r>
      <w:proofErr w:type="spellEnd"/>
      <w:r>
        <w:t xml:space="preserve"> сельского поселения объект удален на расстояние 3,3 км в юго-западном направлении;</w:t>
      </w:r>
      <w:r w:rsidRPr="0091330C">
        <w:t xml:space="preserve"> </w:t>
      </w:r>
      <w:r>
        <w:t xml:space="preserve">от г. Волосово - на расстояние 4,42 км в юго-восточном направлении и от деревни </w:t>
      </w:r>
      <w:proofErr w:type="spellStart"/>
      <w:r>
        <w:t>Калитино</w:t>
      </w:r>
      <w:proofErr w:type="spellEnd"/>
      <w:r>
        <w:t xml:space="preserve"> </w:t>
      </w:r>
      <w:proofErr w:type="spellStart"/>
      <w:r>
        <w:t>Калитинского</w:t>
      </w:r>
      <w:proofErr w:type="spellEnd"/>
      <w:r>
        <w:t xml:space="preserve"> сельского поселения на расстояние 4,4 км в западном направлении.</w:t>
      </w:r>
      <w:r w:rsidRPr="00692AE2">
        <w:t xml:space="preserve"> </w:t>
      </w:r>
    </w:p>
    <w:p w14:paraId="0439D3DB" w14:textId="77777777" w:rsidR="0095566B" w:rsidRDefault="0095566B" w:rsidP="0095566B">
      <w:pPr>
        <w:shd w:val="clear" w:color="auto" w:fill="FFFFFF"/>
        <w:autoSpaceDE w:val="0"/>
        <w:autoSpaceDN w:val="0"/>
        <w:adjustRightInd w:val="0"/>
        <w:spacing w:line="360" w:lineRule="auto"/>
        <w:ind w:firstLine="571"/>
        <w:jc w:val="both"/>
        <w:rPr>
          <w:i/>
        </w:rPr>
      </w:pPr>
      <w:r>
        <w:rPr>
          <w:i/>
        </w:rPr>
        <w:t>Информация о земельных участках</w:t>
      </w:r>
    </w:p>
    <w:p w14:paraId="39813148" w14:textId="77777777" w:rsidR="0095566B" w:rsidRPr="00885733" w:rsidRDefault="0095566B" w:rsidP="0095566B">
      <w:pPr>
        <w:shd w:val="clear" w:color="auto" w:fill="FFFFFF"/>
        <w:autoSpaceDE w:val="0"/>
        <w:autoSpaceDN w:val="0"/>
        <w:adjustRightInd w:val="0"/>
        <w:spacing w:line="360" w:lineRule="auto"/>
        <w:ind w:firstLine="571"/>
        <w:jc w:val="both"/>
        <w:rPr>
          <w:u w:val="single"/>
        </w:rPr>
      </w:pPr>
      <w:r w:rsidRPr="00885733">
        <w:rPr>
          <w:u w:val="single"/>
        </w:rPr>
        <w:t>Участок занимаемый существующим полигоном ТКО (№47:22:0645001:1):</w:t>
      </w:r>
    </w:p>
    <w:p w14:paraId="2C4C5DE4" w14:textId="77777777" w:rsidR="0095566B" w:rsidRPr="00692AE2" w:rsidRDefault="0095566B" w:rsidP="0095566B">
      <w:pPr>
        <w:shd w:val="clear" w:color="auto" w:fill="FFFFFF"/>
        <w:autoSpaceDE w:val="0"/>
        <w:autoSpaceDN w:val="0"/>
        <w:adjustRightInd w:val="0"/>
        <w:spacing w:line="360" w:lineRule="auto"/>
        <w:ind w:firstLine="571"/>
        <w:jc w:val="both"/>
      </w:pPr>
      <w:r w:rsidRPr="00885733">
        <w:rPr>
          <w:i/>
        </w:rPr>
        <w:t>Категория земель участка</w:t>
      </w:r>
      <w:r w:rsidRPr="00692AE2">
        <w:t xml:space="preserve"> –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w:t>
      </w:r>
    </w:p>
    <w:p w14:paraId="08BAB94A" w14:textId="77777777" w:rsidR="0095566B" w:rsidRPr="00692AE2" w:rsidRDefault="0095566B" w:rsidP="0095566B">
      <w:pPr>
        <w:shd w:val="clear" w:color="auto" w:fill="FFFFFF"/>
        <w:autoSpaceDE w:val="0"/>
        <w:autoSpaceDN w:val="0"/>
        <w:adjustRightInd w:val="0"/>
        <w:spacing w:line="360" w:lineRule="auto"/>
        <w:ind w:firstLine="571"/>
        <w:jc w:val="both"/>
      </w:pPr>
      <w:r w:rsidRPr="00885733">
        <w:rPr>
          <w:i/>
        </w:rPr>
        <w:t>Разрешенное использование</w:t>
      </w:r>
      <w:r w:rsidRPr="00692AE2">
        <w:t>: для</w:t>
      </w:r>
      <w:r>
        <w:t xml:space="preserve"> складирования</w:t>
      </w:r>
      <w:r w:rsidRPr="00692AE2">
        <w:t xml:space="preserve"> твердых бытовых отходов.</w:t>
      </w:r>
    </w:p>
    <w:p w14:paraId="7E630DF7" w14:textId="77777777" w:rsidR="0095566B" w:rsidRPr="00692AE2" w:rsidRDefault="0095566B" w:rsidP="0095566B">
      <w:pPr>
        <w:shd w:val="clear" w:color="auto" w:fill="FFFFFF"/>
        <w:autoSpaceDE w:val="0"/>
        <w:autoSpaceDN w:val="0"/>
        <w:adjustRightInd w:val="0"/>
        <w:spacing w:line="360" w:lineRule="auto"/>
        <w:ind w:firstLine="571"/>
        <w:jc w:val="both"/>
      </w:pPr>
      <w:r w:rsidRPr="00692AE2">
        <w:t xml:space="preserve">Ландшафт участка: техногенный ландшафт. </w:t>
      </w:r>
    </w:p>
    <w:p w14:paraId="391BC4E0" w14:textId="77777777" w:rsidR="0095566B" w:rsidRPr="00885733" w:rsidRDefault="0095566B" w:rsidP="0095566B">
      <w:pPr>
        <w:shd w:val="clear" w:color="auto" w:fill="FFFFFF"/>
        <w:autoSpaceDE w:val="0"/>
        <w:autoSpaceDN w:val="0"/>
        <w:adjustRightInd w:val="0"/>
        <w:spacing w:line="360" w:lineRule="auto"/>
        <w:ind w:firstLine="571"/>
        <w:jc w:val="both"/>
        <w:rPr>
          <w:u w:val="single"/>
        </w:rPr>
      </w:pPr>
      <w:r w:rsidRPr="00885733">
        <w:rPr>
          <w:u w:val="single"/>
        </w:rPr>
        <w:t>Новый участок проектирования (</w:t>
      </w:r>
      <w:r w:rsidRPr="00885733">
        <w:rPr>
          <w:color w:val="000000" w:themeColor="text1"/>
          <w:u w:val="single"/>
        </w:rPr>
        <w:t>№</w:t>
      </w:r>
      <w:r w:rsidRPr="00885733">
        <w:rPr>
          <w:u w:val="single"/>
        </w:rPr>
        <w:t xml:space="preserve">47:22:0645001:98): </w:t>
      </w:r>
    </w:p>
    <w:p w14:paraId="795CA0DC" w14:textId="77777777" w:rsidR="0095566B" w:rsidRPr="00885733" w:rsidRDefault="0095566B" w:rsidP="0095566B">
      <w:pPr>
        <w:shd w:val="clear" w:color="auto" w:fill="FFFFFF"/>
        <w:autoSpaceDE w:val="0"/>
        <w:autoSpaceDN w:val="0"/>
        <w:adjustRightInd w:val="0"/>
        <w:spacing w:line="360" w:lineRule="auto"/>
        <w:ind w:firstLine="571"/>
        <w:jc w:val="both"/>
      </w:pPr>
      <w:r w:rsidRPr="00885733">
        <w:rPr>
          <w:i/>
        </w:rPr>
        <w:t xml:space="preserve">Категория земель участка </w:t>
      </w:r>
      <w:r w:rsidRPr="00885733">
        <w:t xml:space="preserve">–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w:t>
      </w:r>
    </w:p>
    <w:p w14:paraId="71940FCE" w14:textId="77777777" w:rsidR="0095566B" w:rsidRPr="007F058F" w:rsidRDefault="0095566B" w:rsidP="0095566B">
      <w:pPr>
        <w:shd w:val="clear" w:color="auto" w:fill="FFFFFF"/>
        <w:autoSpaceDE w:val="0"/>
        <w:autoSpaceDN w:val="0"/>
        <w:adjustRightInd w:val="0"/>
        <w:spacing w:line="360" w:lineRule="auto"/>
        <w:ind w:firstLine="571"/>
        <w:jc w:val="both"/>
      </w:pPr>
      <w:r w:rsidRPr="00885733">
        <w:rPr>
          <w:i/>
        </w:rPr>
        <w:t xml:space="preserve">Разрешенное использование: </w:t>
      </w:r>
      <w:r w:rsidRPr="00885733">
        <w:t xml:space="preserve">специальная деятельность (размещение, хранение, захоронение, утилизация, накопления, обработка, обезвреживание отходов производства и </w:t>
      </w:r>
      <w:r w:rsidRPr="007F058F">
        <w:t>потребления, код 12.2).</w:t>
      </w:r>
    </w:p>
    <w:p w14:paraId="582F43A7" w14:textId="77777777" w:rsidR="0095566B" w:rsidRDefault="0095566B" w:rsidP="0095566B">
      <w:pPr>
        <w:shd w:val="clear" w:color="auto" w:fill="FFFFFF"/>
        <w:autoSpaceDE w:val="0"/>
        <w:autoSpaceDN w:val="0"/>
        <w:adjustRightInd w:val="0"/>
        <w:spacing w:line="360" w:lineRule="auto"/>
        <w:ind w:firstLine="573"/>
        <w:jc w:val="both"/>
      </w:pPr>
      <w:r w:rsidRPr="007F058F">
        <w:t>Ландшафт участка: слабо и</w:t>
      </w:r>
      <w:r w:rsidRPr="00597146">
        <w:t xml:space="preserve"> умеренно на</w:t>
      </w:r>
      <w:r>
        <w:t>рушенный антропогенный ландшафт</w:t>
      </w:r>
      <w:r w:rsidRPr="0025491B">
        <w:t>.</w:t>
      </w:r>
      <w:r w:rsidRPr="007F058F">
        <w:t xml:space="preserve"> </w:t>
      </w:r>
      <w:r>
        <w:t xml:space="preserve">Поверхность </w:t>
      </w:r>
      <w:r w:rsidRPr="00597146">
        <w:t>равнинн</w:t>
      </w:r>
      <w:r>
        <w:t>ая</w:t>
      </w:r>
      <w:r w:rsidRPr="00597146">
        <w:t xml:space="preserve"> с незначительным перепадом вы</w:t>
      </w:r>
      <w:r w:rsidRPr="0025491B">
        <w:t>сот, на абсо</w:t>
      </w:r>
      <w:r>
        <w:t>лютных отметках 122,6 м -123,1 м</w:t>
      </w:r>
      <w:r w:rsidRPr="0025491B">
        <w:t>, с уклоном в южном направлении.</w:t>
      </w:r>
    </w:p>
    <w:p w14:paraId="28433436" w14:textId="77777777" w:rsidR="0095566B" w:rsidRPr="00885733" w:rsidRDefault="0095566B" w:rsidP="0095566B">
      <w:pPr>
        <w:shd w:val="clear" w:color="auto" w:fill="FFFFFF"/>
        <w:autoSpaceDE w:val="0"/>
        <w:autoSpaceDN w:val="0"/>
        <w:adjustRightInd w:val="0"/>
        <w:spacing w:line="360" w:lineRule="auto"/>
        <w:ind w:firstLine="571"/>
        <w:jc w:val="both"/>
        <w:rPr>
          <w:u w:val="single"/>
        </w:rPr>
      </w:pPr>
      <w:r w:rsidRPr="00885733">
        <w:rPr>
          <w:u w:val="single"/>
        </w:rPr>
        <w:t>Новый участок проектирования (</w:t>
      </w:r>
      <w:r w:rsidRPr="00885733">
        <w:rPr>
          <w:color w:val="000000" w:themeColor="text1"/>
          <w:u w:val="single"/>
        </w:rPr>
        <w:t>№</w:t>
      </w:r>
      <w:r w:rsidRPr="00885733">
        <w:rPr>
          <w:u w:val="single"/>
        </w:rPr>
        <w:t>47:22:0645001:9</w:t>
      </w:r>
      <w:r>
        <w:rPr>
          <w:u w:val="single"/>
        </w:rPr>
        <w:t>9</w:t>
      </w:r>
      <w:r w:rsidRPr="00885733">
        <w:rPr>
          <w:u w:val="single"/>
        </w:rPr>
        <w:t xml:space="preserve">): </w:t>
      </w:r>
    </w:p>
    <w:p w14:paraId="3536CD97" w14:textId="77777777" w:rsidR="0095566B" w:rsidRPr="00885733" w:rsidRDefault="0095566B" w:rsidP="0095566B">
      <w:pPr>
        <w:shd w:val="clear" w:color="auto" w:fill="FFFFFF"/>
        <w:autoSpaceDE w:val="0"/>
        <w:autoSpaceDN w:val="0"/>
        <w:adjustRightInd w:val="0"/>
        <w:spacing w:line="360" w:lineRule="auto"/>
        <w:ind w:firstLine="571"/>
        <w:jc w:val="both"/>
      </w:pPr>
      <w:r w:rsidRPr="00885733">
        <w:rPr>
          <w:i/>
        </w:rPr>
        <w:t xml:space="preserve">Категория земель участка </w:t>
      </w:r>
      <w:r w:rsidRPr="00885733">
        <w:t xml:space="preserve">–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w:t>
      </w:r>
    </w:p>
    <w:p w14:paraId="1279E8C2" w14:textId="77777777" w:rsidR="0095566B" w:rsidRDefault="0095566B" w:rsidP="0095566B">
      <w:pPr>
        <w:shd w:val="clear" w:color="auto" w:fill="FFFFFF"/>
        <w:autoSpaceDE w:val="0"/>
        <w:autoSpaceDN w:val="0"/>
        <w:adjustRightInd w:val="0"/>
        <w:spacing w:line="360" w:lineRule="auto"/>
        <w:ind w:firstLine="571"/>
        <w:jc w:val="both"/>
      </w:pPr>
      <w:r w:rsidRPr="00885733">
        <w:rPr>
          <w:i/>
        </w:rPr>
        <w:t>Разрешенное использование:</w:t>
      </w:r>
      <w:r w:rsidRPr="00885733">
        <w:t xml:space="preserve"> </w:t>
      </w:r>
      <w:r>
        <w:t>транспорт (код 7.0).</w:t>
      </w:r>
    </w:p>
    <w:p w14:paraId="69E31837" w14:textId="77777777" w:rsidR="0095566B" w:rsidRPr="00885733" w:rsidRDefault="0095566B" w:rsidP="0095566B">
      <w:pPr>
        <w:shd w:val="clear" w:color="auto" w:fill="FFFFFF"/>
        <w:autoSpaceDE w:val="0"/>
        <w:autoSpaceDN w:val="0"/>
        <w:adjustRightInd w:val="0"/>
        <w:spacing w:line="360" w:lineRule="auto"/>
        <w:ind w:firstLine="571"/>
        <w:jc w:val="both"/>
      </w:pPr>
      <w:r>
        <w:t xml:space="preserve">На участке сформирована грунтовая дорога, обеспечивающая проезд к полигону. </w:t>
      </w:r>
    </w:p>
    <w:p w14:paraId="4824E998" w14:textId="77777777" w:rsidR="0095566B" w:rsidRDefault="0095566B" w:rsidP="0095566B">
      <w:pPr>
        <w:shd w:val="clear" w:color="auto" w:fill="FFFFFF"/>
        <w:autoSpaceDE w:val="0"/>
        <w:autoSpaceDN w:val="0"/>
        <w:adjustRightInd w:val="0"/>
        <w:spacing w:before="240" w:line="360" w:lineRule="auto"/>
        <w:ind w:firstLine="571"/>
        <w:jc w:val="both"/>
      </w:pPr>
      <w:r>
        <w:t>Ближайший объектом к территории реконструируемого поли</w:t>
      </w:r>
      <w:r w:rsidRPr="00985B14">
        <w:t>гона является грунтовая дорога, примыкающая с западной стороны к участку №47:22:0645001:99</w:t>
      </w:r>
      <w:r>
        <w:t>. Далее</w:t>
      </w:r>
      <w:r w:rsidRPr="00985B14">
        <w:t xml:space="preserve"> </w:t>
      </w:r>
      <w:r>
        <w:t xml:space="preserve">также в западном направлении данная грунтовая дорога примыкает к </w:t>
      </w:r>
      <w:r w:rsidRPr="0091330C">
        <w:t>автодорог</w:t>
      </w:r>
      <w:r>
        <w:t>е</w:t>
      </w:r>
      <w:r w:rsidRPr="0091330C">
        <w:t xml:space="preserve"> 41К-013</w:t>
      </w:r>
      <w:r>
        <w:t xml:space="preserve">, соединяющей </w:t>
      </w:r>
      <w:proofErr w:type="spellStart"/>
      <w:r>
        <w:t>Волосовский</w:t>
      </w:r>
      <w:proofErr w:type="spellEnd"/>
      <w:r>
        <w:t xml:space="preserve"> и Гатчинский районы.</w:t>
      </w:r>
    </w:p>
    <w:p w14:paraId="4B225079" w14:textId="77777777" w:rsidR="0095566B" w:rsidRPr="00692AE2" w:rsidRDefault="0095566B" w:rsidP="0095566B">
      <w:pPr>
        <w:shd w:val="clear" w:color="auto" w:fill="FFFFFF"/>
        <w:autoSpaceDE w:val="0"/>
        <w:autoSpaceDN w:val="0"/>
        <w:adjustRightInd w:val="0"/>
        <w:spacing w:line="360" w:lineRule="auto"/>
        <w:ind w:firstLine="571"/>
        <w:jc w:val="both"/>
      </w:pPr>
      <w:r>
        <w:t>По остальным направлениям территория</w:t>
      </w:r>
      <w:r w:rsidRPr="00885733">
        <w:t xml:space="preserve"> реконструируемого</w:t>
      </w:r>
      <w:r>
        <w:t xml:space="preserve"> Объекта свободна от застройки.</w:t>
      </w:r>
    </w:p>
    <w:p w14:paraId="7E760D24" w14:textId="77777777" w:rsidR="0095566B" w:rsidRPr="00692AE2" w:rsidRDefault="0095566B" w:rsidP="0095566B">
      <w:pPr>
        <w:shd w:val="clear" w:color="auto" w:fill="FFFFFF"/>
        <w:autoSpaceDE w:val="0"/>
        <w:autoSpaceDN w:val="0"/>
        <w:adjustRightInd w:val="0"/>
        <w:spacing w:line="360" w:lineRule="auto"/>
        <w:ind w:firstLine="571"/>
        <w:jc w:val="both"/>
      </w:pPr>
      <w:r w:rsidRPr="00692AE2">
        <w:t>Рас</w:t>
      </w:r>
      <w:r>
        <w:t>положение</w:t>
      </w:r>
      <w:r w:rsidRPr="00692AE2">
        <w:t xml:space="preserve"> ближайшей жилой застройки и других нормируемых объектов от</w:t>
      </w:r>
      <w:r>
        <w:t>носительно</w:t>
      </w:r>
      <w:r w:rsidRPr="00692AE2">
        <w:t xml:space="preserve"> границы </w:t>
      </w:r>
      <w:proofErr w:type="spellStart"/>
      <w:r w:rsidRPr="00692AE2">
        <w:t>промплощадки</w:t>
      </w:r>
      <w:proofErr w:type="spellEnd"/>
      <w:r w:rsidRPr="00692AE2">
        <w:t xml:space="preserve"> реконструируемого полигона:</w:t>
      </w:r>
    </w:p>
    <w:p w14:paraId="11E32075" w14:textId="77777777" w:rsidR="0095566B" w:rsidRPr="00692AE2" w:rsidRDefault="0095566B" w:rsidP="00FD5E8C">
      <w:pPr>
        <w:numPr>
          <w:ilvl w:val="0"/>
          <w:numId w:val="92"/>
        </w:numPr>
        <w:shd w:val="clear" w:color="auto" w:fill="FFFFFF"/>
        <w:autoSpaceDE w:val="0"/>
        <w:autoSpaceDN w:val="0"/>
        <w:adjustRightInd w:val="0"/>
        <w:spacing w:line="360" w:lineRule="auto"/>
        <w:jc w:val="both"/>
      </w:pPr>
      <w:r w:rsidRPr="00692AE2">
        <w:t>в</w:t>
      </w:r>
      <w:r>
        <w:t xml:space="preserve"> западном </w:t>
      </w:r>
      <w:r w:rsidRPr="00692AE2">
        <w:t>направлении</w:t>
      </w:r>
      <w:r w:rsidRPr="0091330C">
        <w:t xml:space="preserve"> </w:t>
      </w:r>
      <w:r>
        <w:t>на расстоянии 2240</w:t>
      </w:r>
      <w:r w:rsidRPr="00692AE2">
        <w:t xml:space="preserve"> м </w:t>
      </w:r>
      <w:r>
        <w:t xml:space="preserve">расположена </w:t>
      </w:r>
      <w:r w:rsidRPr="00692AE2">
        <w:t>зона жил</w:t>
      </w:r>
      <w:r>
        <w:t>ая застройка д. Захонье</w:t>
      </w:r>
      <w:r w:rsidRPr="00692AE2">
        <w:t>;</w:t>
      </w:r>
    </w:p>
    <w:p w14:paraId="5160DE14" w14:textId="77777777" w:rsidR="0095566B" w:rsidRPr="002E51D3" w:rsidRDefault="0095566B" w:rsidP="00FD5E8C">
      <w:pPr>
        <w:numPr>
          <w:ilvl w:val="0"/>
          <w:numId w:val="92"/>
        </w:numPr>
        <w:shd w:val="clear" w:color="auto" w:fill="FFFFFF"/>
        <w:autoSpaceDE w:val="0"/>
        <w:autoSpaceDN w:val="0"/>
        <w:adjustRightInd w:val="0"/>
        <w:spacing w:line="360" w:lineRule="auto"/>
        <w:jc w:val="both"/>
      </w:pPr>
      <w:r w:rsidRPr="00692AE2">
        <w:t>в юго-</w:t>
      </w:r>
      <w:r>
        <w:t>западн</w:t>
      </w:r>
      <w:r w:rsidRPr="00692AE2">
        <w:t>ом направлении</w:t>
      </w:r>
      <w:r w:rsidRPr="0091330C">
        <w:t xml:space="preserve"> </w:t>
      </w:r>
      <w:r>
        <w:t>на расстоянии 2256</w:t>
      </w:r>
      <w:r w:rsidRPr="00692AE2">
        <w:t xml:space="preserve"> м </w:t>
      </w:r>
      <w:r>
        <w:t>расположена</w:t>
      </w:r>
      <w:r w:rsidRPr="002E51D3">
        <w:t xml:space="preserve"> зона жилой застройки </w:t>
      </w:r>
      <w:proofErr w:type="spellStart"/>
      <w:r w:rsidRPr="002E51D3">
        <w:t>д.Заполье</w:t>
      </w:r>
      <w:proofErr w:type="spellEnd"/>
      <w:r w:rsidRPr="002E51D3">
        <w:t>;</w:t>
      </w:r>
    </w:p>
    <w:p w14:paraId="0C347A3D" w14:textId="1C80189D" w:rsidR="0095566B" w:rsidRPr="002E51D3" w:rsidRDefault="0095566B" w:rsidP="00FD5E8C">
      <w:pPr>
        <w:pStyle w:val="af1"/>
        <w:numPr>
          <w:ilvl w:val="0"/>
          <w:numId w:val="92"/>
        </w:numPr>
        <w:shd w:val="clear" w:color="auto" w:fill="FFFFFF"/>
        <w:autoSpaceDE w:val="0"/>
        <w:autoSpaceDN w:val="0"/>
        <w:adjustRightInd w:val="0"/>
        <w:spacing w:line="360" w:lineRule="auto"/>
        <w:contextualSpacing w:val="0"/>
        <w:jc w:val="both"/>
        <w:rPr>
          <w:sz w:val="24"/>
          <w:szCs w:val="24"/>
        </w:rPr>
      </w:pPr>
      <w:r w:rsidRPr="002E51D3">
        <w:rPr>
          <w:sz w:val="24"/>
          <w:szCs w:val="24"/>
        </w:rPr>
        <w:t xml:space="preserve">в северо-западном направлении на расстоянии 4900 м расположена </w:t>
      </w:r>
      <w:r w:rsidR="002E51D3">
        <w:rPr>
          <w:sz w:val="24"/>
          <w:szCs w:val="24"/>
        </w:rPr>
        <w:t>зона жилая застройка г.Волосово;</w:t>
      </w:r>
      <w:r w:rsidRPr="002E51D3">
        <w:rPr>
          <w:sz w:val="24"/>
          <w:szCs w:val="24"/>
        </w:rPr>
        <w:t xml:space="preserve"> </w:t>
      </w:r>
    </w:p>
    <w:p w14:paraId="544228E3" w14:textId="77777777" w:rsidR="0095566B" w:rsidRPr="00692AE2" w:rsidRDefault="0095566B" w:rsidP="00FD5E8C">
      <w:pPr>
        <w:numPr>
          <w:ilvl w:val="0"/>
          <w:numId w:val="92"/>
        </w:numPr>
        <w:shd w:val="clear" w:color="auto" w:fill="FFFFFF"/>
        <w:autoSpaceDE w:val="0"/>
        <w:autoSpaceDN w:val="0"/>
        <w:adjustRightInd w:val="0"/>
        <w:spacing w:line="360" w:lineRule="auto"/>
        <w:jc w:val="both"/>
      </w:pPr>
      <w:r w:rsidRPr="00692AE2">
        <w:t>в северо-</w:t>
      </w:r>
      <w:r>
        <w:t>восточ</w:t>
      </w:r>
      <w:r w:rsidRPr="00692AE2">
        <w:t>ном направлении</w:t>
      </w:r>
      <w:r w:rsidRPr="0091330C">
        <w:t xml:space="preserve"> </w:t>
      </w:r>
      <w:r>
        <w:t>на расстоянии 3270 м</w:t>
      </w:r>
      <w:r w:rsidRPr="00692AE2">
        <w:t xml:space="preserve"> </w:t>
      </w:r>
      <w:r>
        <w:t xml:space="preserve">расположена </w:t>
      </w:r>
      <w:r w:rsidRPr="00692AE2">
        <w:t xml:space="preserve">зона жилой застройки </w:t>
      </w:r>
      <w:proofErr w:type="spellStart"/>
      <w:r w:rsidRPr="00692AE2">
        <w:t>д.</w:t>
      </w:r>
      <w:r>
        <w:t>Лисино</w:t>
      </w:r>
      <w:proofErr w:type="spellEnd"/>
      <w:r w:rsidRPr="00692AE2">
        <w:t>;</w:t>
      </w:r>
    </w:p>
    <w:p w14:paraId="0927652F" w14:textId="77777777" w:rsidR="0095566B" w:rsidRPr="00692AE2" w:rsidRDefault="0095566B" w:rsidP="00FD5E8C">
      <w:pPr>
        <w:numPr>
          <w:ilvl w:val="0"/>
          <w:numId w:val="92"/>
        </w:numPr>
        <w:shd w:val="clear" w:color="auto" w:fill="FFFFFF"/>
        <w:autoSpaceDE w:val="0"/>
        <w:autoSpaceDN w:val="0"/>
        <w:adjustRightInd w:val="0"/>
        <w:spacing w:line="360" w:lineRule="auto"/>
        <w:jc w:val="both"/>
      </w:pPr>
      <w:r w:rsidRPr="00692AE2">
        <w:t xml:space="preserve">в </w:t>
      </w:r>
      <w:r>
        <w:t>восточно</w:t>
      </w:r>
      <w:r w:rsidRPr="00692AE2">
        <w:t xml:space="preserve">м направлении </w:t>
      </w:r>
      <w:r>
        <w:t>на расстоянии 4650</w:t>
      </w:r>
      <w:r w:rsidRPr="00692AE2">
        <w:t xml:space="preserve"> м</w:t>
      </w:r>
      <w:r>
        <w:t xml:space="preserve"> расположена</w:t>
      </w:r>
      <w:r w:rsidRPr="00692AE2">
        <w:t xml:space="preserve"> зона жилой застройки </w:t>
      </w:r>
      <w:proofErr w:type="spellStart"/>
      <w:r w:rsidRPr="00692AE2">
        <w:t>д.</w:t>
      </w:r>
      <w:r>
        <w:t>Калитино</w:t>
      </w:r>
      <w:proofErr w:type="spellEnd"/>
      <w:r w:rsidRPr="00692AE2">
        <w:t>.</w:t>
      </w:r>
    </w:p>
    <w:p w14:paraId="005D41C3" w14:textId="77777777" w:rsidR="0095566B" w:rsidRDefault="0095566B" w:rsidP="0095566B">
      <w:pPr>
        <w:spacing w:line="360" w:lineRule="auto"/>
        <w:ind w:firstLine="567"/>
        <w:jc w:val="both"/>
      </w:pPr>
      <w:r>
        <w:t xml:space="preserve">В соответствии с СанПиН </w:t>
      </w:r>
      <w:proofErr w:type="gramStart"/>
      <w:r>
        <w:t>2.2.1./</w:t>
      </w:r>
      <w:proofErr w:type="gramEnd"/>
      <w:r>
        <w:t xml:space="preserve">2.1.1.1200-03 «Санитарно-защитные зоны и санитарная классификация предприятий, сооружений и иных объектов» (ред. от 25.04.2014) [22] размер ориентировочной санитарно-защитной зоны для проектируемого полигона коммунальных отходов составляет - 500 м (раздел 7.1.12, класс II, п. 2 «Полигон твердых бытовых отходов, участки компостирования твердых бытовых отходов»). </w:t>
      </w:r>
    </w:p>
    <w:p w14:paraId="14B07816" w14:textId="5238A162" w:rsidR="0095566B" w:rsidRDefault="0095566B" w:rsidP="0095566B">
      <w:pPr>
        <w:spacing w:line="360" w:lineRule="auto"/>
        <w:ind w:firstLine="567"/>
        <w:jc w:val="both"/>
      </w:pPr>
      <w:r>
        <w:t xml:space="preserve">Для проектируемой сортировочной линии – </w:t>
      </w:r>
      <w:r w:rsidR="00377B83">
        <w:t>10</w:t>
      </w:r>
      <w:r>
        <w:t xml:space="preserve">00 м (раздел 7.1.12, класс I, п. </w:t>
      </w:r>
      <w:r w:rsidRPr="0023070F">
        <w:t>1</w:t>
      </w:r>
      <w:r>
        <w:t xml:space="preserve"> «Мусоросжигательные, мусоросортировочные и мусороперерабатывающие объекты мощностью </w:t>
      </w:r>
      <w:r w:rsidR="00377B83">
        <w:t xml:space="preserve">от </w:t>
      </w:r>
      <w:r>
        <w:t>40 тыс. т/год»).</w:t>
      </w:r>
    </w:p>
    <w:p w14:paraId="50FB97D8" w14:textId="77777777" w:rsidR="0095566B" w:rsidRPr="00692AE2" w:rsidRDefault="0095566B" w:rsidP="0095566B">
      <w:pPr>
        <w:spacing w:line="360" w:lineRule="auto"/>
        <w:ind w:firstLine="567"/>
        <w:jc w:val="both"/>
        <w:rPr>
          <w:rFonts w:ascii="Arial" w:hAnsi="Arial" w:cs="Arial"/>
          <w:noProof/>
        </w:rPr>
      </w:pPr>
      <w:r>
        <w:t xml:space="preserve">Таким образом, функциональное использование территорий, попадающих в пределы ориентировочной санитарно-защитной зоны полигона коммунальных отходов соответствует требованиям СанПиН </w:t>
      </w:r>
      <w:proofErr w:type="gramStart"/>
      <w:r>
        <w:t>2.2.1./</w:t>
      </w:r>
      <w:proofErr w:type="gramEnd"/>
      <w:r>
        <w:t>2.1.1.1200-03 «Санитарно-защитные зоны и санитарная классификация предприятий, сооружений и иных объектов» (ред. от 25 апреля 2014 года).</w:t>
      </w:r>
    </w:p>
    <w:p w14:paraId="1040E5ED" w14:textId="77777777" w:rsidR="002E51D3" w:rsidRPr="0085534C" w:rsidRDefault="002E51D3" w:rsidP="002E51D3">
      <w:pPr>
        <w:shd w:val="clear" w:color="auto" w:fill="FFFFFF"/>
        <w:autoSpaceDE w:val="0"/>
        <w:autoSpaceDN w:val="0"/>
        <w:adjustRightInd w:val="0"/>
        <w:spacing w:line="360" w:lineRule="auto"/>
        <w:ind w:firstLine="571"/>
        <w:jc w:val="both"/>
        <w:rPr>
          <w:szCs w:val="20"/>
        </w:rPr>
      </w:pPr>
      <w:r w:rsidRPr="0085534C">
        <w:rPr>
          <w:szCs w:val="20"/>
        </w:rPr>
        <w:t>По данным инженерных изысканий</w:t>
      </w:r>
      <w:r>
        <w:rPr>
          <w:szCs w:val="20"/>
        </w:rPr>
        <w:t xml:space="preserve"> </w:t>
      </w:r>
      <w:r w:rsidRPr="0085534C">
        <w:rPr>
          <w:szCs w:val="20"/>
        </w:rPr>
        <w:t>в пределах участка изысканий и в его ближайшем окружении</w:t>
      </w:r>
      <w:r>
        <w:rPr>
          <w:szCs w:val="20"/>
        </w:rPr>
        <w:t xml:space="preserve"> существующие и планируемые к созданию</w:t>
      </w:r>
      <w:r w:rsidRPr="0085534C">
        <w:rPr>
          <w:szCs w:val="20"/>
        </w:rPr>
        <w:t xml:space="preserve"> особо охраняемые территории Федеральног</w:t>
      </w:r>
      <w:r w:rsidRPr="00A775F9">
        <w:rPr>
          <w:szCs w:val="20"/>
        </w:rPr>
        <w:t>о, регионального и мес</w:t>
      </w:r>
      <w:r>
        <w:rPr>
          <w:szCs w:val="20"/>
        </w:rPr>
        <w:t>тного значения отсутствуют, что подтверждается письмами уполномоченных</w:t>
      </w:r>
      <w:r w:rsidRPr="0085534C">
        <w:rPr>
          <w:szCs w:val="20"/>
        </w:rPr>
        <w:t xml:space="preserve"> </w:t>
      </w:r>
      <w:r>
        <w:rPr>
          <w:szCs w:val="20"/>
        </w:rPr>
        <w:t>органов.</w:t>
      </w:r>
    </w:p>
    <w:p w14:paraId="24C180C7" w14:textId="77777777" w:rsidR="002E51D3" w:rsidRPr="00C40847" w:rsidRDefault="002E51D3" w:rsidP="002E51D3">
      <w:pPr>
        <w:shd w:val="clear" w:color="auto" w:fill="FFFFFF"/>
        <w:autoSpaceDE w:val="0"/>
        <w:autoSpaceDN w:val="0"/>
        <w:adjustRightInd w:val="0"/>
        <w:spacing w:line="360" w:lineRule="auto"/>
        <w:ind w:firstLine="571"/>
        <w:jc w:val="both"/>
        <w:rPr>
          <w:szCs w:val="20"/>
        </w:rPr>
      </w:pPr>
      <w:r w:rsidRPr="00737D45">
        <w:rPr>
          <w:szCs w:val="20"/>
        </w:rPr>
        <w:t>При проведении инженерно-геологических работ и инженерно-экологических работ признаков наличия археологических объектов не выявлено.</w:t>
      </w:r>
    </w:p>
    <w:p w14:paraId="2E76174E" w14:textId="77777777" w:rsidR="002E51D3" w:rsidRPr="000728D0" w:rsidRDefault="002E51D3" w:rsidP="002E51D3">
      <w:pPr>
        <w:shd w:val="clear" w:color="auto" w:fill="FFFFFF"/>
        <w:autoSpaceDE w:val="0"/>
        <w:autoSpaceDN w:val="0"/>
        <w:adjustRightInd w:val="0"/>
        <w:spacing w:line="360" w:lineRule="auto"/>
        <w:ind w:firstLine="571"/>
        <w:jc w:val="both"/>
        <w:rPr>
          <w:szCs w:val="20"/>
        </w:rPr>
      </w:pPr>
      <w:r w:rsidRPr="006130D5">
        <w:rPr>
          <w:szCs w:val="20"/>
        </w:rPr>
        <w:t>Согласно письму от Администраци</w:t>
      </w:r>
      <w:r>
        <w:rPr>
          <w:szCs w:val="20"/>
        </w:rPr>
        <w:t xml:space="preserve">и МО </w:t>
      </w:r>
      <w:proofErr w:type="spellStart"/>
      <w:r>
        <w:rPr>
          <w:szCs w:val="20"/>
        </w:rPr>
        <w:t>Волосовского</w:t>
      </w:r>
      <w:proofErr w:type="spellEnd"/>
      <w:r w:rsidRPr="006130D5">
        <w:rPr>
          <w:szCs w:val="20"/>
        </w:rPr>
        <w:t xml:space="preserve"> муниципальн</w:t>
      </w:r>
      <w:r>
        <w:rPr>
          <w:szCs w:val="20"/>
        </w:rPr>
        <w:t>ого</w:t>
      </w:r>
      <w:r w:rsidRPr="006130D5">
        <w:rPr>
          <w:szCs w:val="20"/>
        </w:rPr>
        <w:t xml:space="preserve"> район</w:t>
      </w:r>
      <w:r>
        <w:rPr>
          <w:szCs w:val="20"/>
        </w:rPr>
        <w:t>а</w:t>
      </w:r>
      <w:r w:rsidRPr="006130D5">
        <w:rPr>
          <w:szCs w:val="20"/>
        </w:rPr>
        <w:t xml:space="preserve"> Ленинградской области </w:t>
      </w:r>
      <w:r>
        <w:rPr>
          <w:szCs w:val="20"/>
        </w:rPr>
        <w:t xml:space="preserve">от </w:t>
      </w:r>
      <w:r w:rsidRPr="006130D5">
        <w:rPr>
          <w:szCs w:val="20"/>
        </w:rPr>
        <w:t xml:space="preserve">27.07.2018 №1298 объекты культурного наследия местного значения отсутствуют. </w:t>
      </w:r>
      <w:r>
        <w:rPr>
          <w:szCs w:val="20"/>
        </w:rPr>
        <w:t>Также</w:t>
      </w:r>
      <w:r w:rsidRPr="000728D0">
        <w:rPr>
          <w:szCs w:val="20"/>
        </w:rPr>
        <w:t xml:space="preserve"> </w:t>
      </w:r>
      <w:r>
        <w:rPr>
          <w:szCs w:val="20"/>
        </w:rPr>
        <w:t>согласно ответам Комитета по к</w:t>
      </w:r>
      <w:r w:rsidRPr="00787C21">
        <w:rPr>
          <w:szCs w:val="20"/>
        </w:rPr>
        <w:t>ультуре Ленинградской области №01-10-1493/2018-0-1 от 17.08.2018 г. и №01-10-1395/2018-0-1 от 09.08.2018 в</w:t>
      </w:r>
      <w:r>
        <w:rPr>
          <w:szCs w:val="20"/>
        </w:rPr>
        <w:t xml:space="preserve"> границах земельного участка </w:t>
      </w:r>
      <w:r w:rsidRPr="006130D5">
        <w:rPr>
          <w:szCs w:val="20"/>
        </w:rPr>
        <w:t>объекты культурного наследия</w:t>
      </w:r>
      <w:r>
        <w:rPr>
          <w:szCs w:val="20"/>
        </w:rPr>
        <w:t>, включенные в Реестр, выявленные объекты культурного наследия, включенные в Перечень выявленных объектов культурного наследия, регионального значения отсутствуют. Участки исследования расположены вне зон охраны и защитных зон объектов культурного наследия как регионального, так и местного значений.</w:t>
      </w:r>
    </w:p>
    <w:p w14:paraId="0368C9FB" w14:textId="77777777" w:rsidR="002E51D3" w:rsidRPr="006130D5" w:rsidRDefault="002E51D3" w:rsidP="002E51D3">
      <w:pPr>
        <w:shd w:val="clear" w:color="auto" w:fill="FFFFFF"/>
        <w:autoSpaceDE w:val="0"/>
        <w:autoSpaceDN w:val="0"/>
        <w:adjustRightInd w:val="0"/>
        <w:spacing w:line="360" w:lineRule="auto"/>
        <w:ind w:firstLine="571"/>
        <w:jc w:val="both"/>
        <w:rPr>
          <w:szCs w:val="20"/>
        </w:rPr>
      </w:pPr>
      <w:r>
        <w:rPr>
          <w:szCs w:val="20"/>
        </w:rPr>
        <w:t xml:space="preserve">Кроме того, согласно сведениям Администрации МО </w:t>
      </w:r>
      <w:proofErr w:type="spellStart"/>
      <w:r>
        <w:rPr>
          <w:szCs w:val="20"/>
        </w:rPr>
        <w:t>Волосовского</w:t>
      </w:r>
      <w:proofErr w:type="spellEnd"/>
      <w:r w:rsidRPr="006130D5">
        <w:rPr>
          <w:szCs w:val="20"/>
        </w:rPr>
        <w:t xml:space="preserve"> муниципальн</w:t>
      </w:r>
      <w:r>
        <w:rPr>
          <w:szCs w:val="20"/>
        </w:rPr>
        <w:t>ого</w:t>
      </w:r>
      <w:r w:rsidRPr="006130D5">
        <w:rPr>
          <w:szCs w:val="20"/>
        </w:rPr>
        <w:t xml:space="preserve"> район</w:t>
      </w:r>
      <w:r>
        <w:rPr>
          <w:szCs w:val="20"/>
        </w:rPr>
        <w:t>а территория исследований</w:t>
      </w:r>
      <w:r w:rsidRPr="006130D5">
        <w:rPr>
          <w:szCs w:val="20"/>
        </w:rPr>
        <w:t xml:space="preserve"> расположен</w:t>
      </w:r>
      <w:r>
        <w:rPr>
          <w:szCs w:val="20"/>
        </w:rPr>
        <w:t>а</w:t>
      </w:r>
      <w:r w:rsidRPr="006130D5">
        <w:rPr>
          <w:szCs w:val="20"/>
        </w:rPr>
        <w:t xml:space="preserve"> вне зон источников подземных и поверхностных источников хозяйственно-питьевого водоснабжения и зон охраны/защитных зон</w:t>
      </w:r>
      <w:r>
        <w:rPr>
          <w:szCs w:val="20"/>
        </w:rPr>
        <w:t xml:space="preserve"> </w:t>
      </w:r>
    </w:p>
    <w:p w14:paraId="66194FF6" w14:textId="77777777" w:rsidR="002E51D3" w:rsidRPr="00084E40" w:rsidRDefault="002E51D3" w:rsidP="002E51D3">
      <w:pPr>
        <w:shd w:val="clear" w:color="auto" w:fill="FFFFFF"/>
        <w:autoSpaceDE w:val="0"/>
        <w:autoSpaceDN w:val="0"/>
        <w:adjustRightInd w:val="0"/>
        <w:spacing w:line="360" w:lineRule="auto"/>
        <w:ind w:firstLine="571"/>
        <w:jc w:val="both"/>
        <w:rPr>
          <w:szCs w:val="20"/>
          <w:highlight w:val="yellow"/>
        </w:rPr>
      </w:pPr>
      <w:r w:rsidRPr="002D592C">
        <w:rPr>
          <w:szCs w:val="20"/>
        </w:rPr>
        <w:t>Ближайши</w:t>
      </w:r>
      <w:r>
        <w:rPr>
          <w:szCs w:val="20"/>
        </w:rPr>
        <w:t>м водным объектом</w:t>
      </w:r>
      <w:r w:rsidRPr="002D592C">
        <w:rPr>
          <w:szCs w:val="20"/>
        </w:rPr>
        <w:t xml:space="preserve"> к участку изысканий явля</w:t>
      </w:r>
      <w:r>
        <w:rPr>
          <w:szCs w:val="20"/>
        </w:rPr>
        <w:t>е</w:t>
      </w:r>
      <w:r w:rsidRPr="002D592C">
        <w:rPr>
          <w:szCs w:val="20"/>
        </w:rPr>
        <w:t>тся: река Ветка.</w:t>
      </w:r>
      <w:r>
        <w:rPr>
          <w:szCs w:val="20"/>
        </w:rPr>
        <w:t xml:space="preserve"> </w:t>
      </w:r>
      <w:r w:rsidRPr="002D592C">
        <w:rPr>
          <w:szCs w:val="20"/>
        </w:rPr>
        <w:t xml:space="preserve">Расстояние от </w:t>
      </w:r>
      <w:r w:rsidRPr="00FA49ED">
        <w:rPr>
          <w:szCs w:val="20"/>
        </w:rPr>
        <w:t>границ проектируемого объекта до уреза воды реки составляет более 4000 метров. Максимальная</w:t>
      </w:r>
      <w:r>
        <w:rPr>
          <w:szCs w:val="20"/>
        </w:rPr>
        <w:t xml:space="preserve"> возможная</w:t>
      </w:r>
      <w:r w:rsidRPr="00FA49ED">
        <w:rPr>
          <w:szCs w:val="20"/>
        </w:rPr>
        <w:t xml:space="preserve"> ширина </w:t>
      </w:r>
      <w:proofErr w:type="spellStart"/>
      <w:r w:rsidRPr="00FA49ED">
        <w:rPr>
          <w:szCs w:val="20"/>
        </w:rPr>
        <w:t>водоохранной</w:t>
      </w:r>
      <w:proofErr w:type="spellEnd"/>
      <w:r w:rsidRPr="00FA49ED">
        <w:rPr>
          <w:szCs w:val="20"/>
        </w:rPr>
        <w:t xml:space="preserve"> зоны водотока согласно Водному Кодексу (ст.65 </w:t>
      </w:r>
      <w:proofErr w:type="spellStart"/>
      <w:r w:rsidRPr="00FA49ED">
        <w:rPr>
          <w:szCs w:val="20"/>
        </w:rPr>
        <w:t>Водоохранные</w:t>
      </w:r>
      <w:proofErr w:type="spellEnd"/>
      <w:r w:rsidRPr="00FA49ED">
        <w:rPr>
          <w:szCs w:val="20"/>
        </w:rPr>
        <w:t xml:space="preserve"> зоны и прибрежные защитные полосы) может составлять 200 м. Соответственно, исследуемый участок не попадает в </w:t>
      </w:r>
      <w:proofErr w:type="spellStart"/>
      <w:r w:rsidRPr="00FA49ED">
        <w:rPr>
          <w:szCs w:val="20"/>
        </w:rPr>
        <w:t>водоохранные</w:t>
      </w:r>
      <w:proofErr w:type="spellEnd"/>
      <w:r w:rsidRPr="00FA49ED">
        <w:rPr>
          <w:szCs w:val="20"/>
        </w:rPr>
        <w:t>, рыбоохранные, прибрежно-защитные зоны.</w:t>
      </w:r>
    </w:p>
    <w:p w14:paraId="741D8FE4" w14:textId="77777777" w:rsidR="002E51D3" w:rsidRPr="00E55DEE" w:rsidRDefault="002E51D3" w:rsidP="002E51D3">
      <w:pPr>
        <w:shd w:val="clear" w:color="auto" w:fill="FFFFFF"/>
        <w:autoSpaceDE w:val="0"/>
        <w:autoSpaceDN w:val="0"/>
        <w:adjustRightInd w:val="0"/>
        <w:spacing w:line="360" w:lineRule="auto"/>
        <w:ind w:firstLine="571"/>
        <w:jc w:val="both"/>
        <w:rPr>
          <w:szCs w:val="20"/>
        </w:rPr>
      </w:pPr>
      <w:r w:rsidRPr="00E55DEE">
        <w:rPr>
          <w:szCs w:val="20"/>
        </w:rPr>
        <w:t xml:space="preserve">Реализация данного проекта </w:t>
      </w:r>
      <w:r>
        <w:rPr>
          <w:szCs w:val="20"/>
        </w:rPr>
        <w:t>ущерб рыбным запасам не наносит.</w:t>
      </w:r>
    </w:p>
    <w:p w14:paraId="2D2623E0" w14:textId="4DECB941" w:rsidR="002E51D3" w:rsidRDefault="002E51D3" w:rsidP="002E51D3">
      <w:pPr>
        <w:shd w:val="clear" w:color="auto" w:fill="FFFFFF"/>
        <w:autoSpaceDE w:val="0"/>
        <w:autoSpaceDN w:val="0"/>
        <w:adjustRightInd w:val="0"/>
        <w:spacing w:line="360" w:lineRule="auto"/>
        <w:ind w:firstLine="571"/>
        <w:jc w:val="both"/>
        <w:rPr>
          <w:szCs w:val="20"/>
        </w:rPr>
      </w:pPr>
      <w:r w:rsidRPr="00E240F3">
        <w:rPr>
          <w:szCs w:val="20"/>
        </w:rPr>
        <w:t>Согласно заключению Департамента по недропользованию по Северо-Западному федеральному округу, на континентальном шельфе и в мировом океане (</w:t>
      </w:r>
      <w:proofErr w:type="spellStart"/>
      <w:r w:rsidRPr="00E240F3">
        <w:rPr>
          <w:szCs w:val="20"/>
        </w:rPr>
        <w:t>Севзапнедра</w:t>
      </w:r>
      <w:proofErr w:type="spellEnd"/>
      <w:r w:rsidRPr="00E240F3">
        <w:rPr>
          <w:szCs w:val="20"/>
        </w:rPr>
        <w:t xml:space="preserve">) </w:t>
      </w:r>
      <w:r>
        <w:rPr>
          <w:szCs w:val="20"/>
        </w:rPr>
        <w:t xml:space="preserve">об отсутствии полезных ископаемых </w:t>
      </w:r>
      <w:r w:rsidRPr="00E240F3">
        <w:rPr>
          <w:szCs w:val="20"/>
        </w:rPr>
        <w:t>в недрах под участко</w:t>
      </w:r>
      <w:r w:rsidRPr="00C40847">
        <w:rPr>
          <w:color w:val="000000" w:themeColor="text1"/>
          <w:szCs w:val="20"/>
        </w:rPr>
        <w:t xml:space="preserve">м предстоящей застройки </w:t>
      </w:r>
      <w:r>
        <w:rPr>
          <w:color w:val="000000" w:themeColor="text1"/>
          <w:szCs w:val="20"/>
        </w:rPr>
        <w:t>у</w:t>
      </w:r>
      <w:r w:rsidRPr="00C40847">
        <w:rPr>
          <w:color w:val="000000" w:themeColor="text1"/>
          <w:szCs w:val="20"/>
        </w:rPr>
        <w:t>часток изысканий расположен в границах проявления фосфора «Елизаветинский уча</w:t>
      </w:r>
      <w:r w:rsidRPr="00D632E1">
        <w:rPr>
          <w:color w:val="000000" w:themeColor="text1"/>
          <w:szCs w:val="20"/>
        </w:rPr>
        <w:t xml:space="preserve">сток». </w:t>
      </w:r>
      <w:r w:rsidRPr="00D632E1">
        <w:rPr>
          <w:szCs w:val="20"/>
        </w:rPr>
        <w:t xml:space="preserve">Заключение №2642 ЛОД и письмо №01-13-31/3278 от 18.06.2018 представлено в приложении </w:t>
      </w:r>
      <w:r w:rsidR="00D632E1" w:rsidRPr="00D632E1">
        <w:rPr>
          <w:szCs w:val="20"/>
        </w:rPr>
        <w:t>6</w:t>
      </w:r>
      <w:r w:rsidRPr="00D632E1">
        <w:rPr>
          <w:szCs w:val="20"/>
        </w:rPr>
        <w:t>.</w:t>
      </w:r>
      <w:r w:rsidRPr="00E240F3">
        <w:rPr>
          <w:szCs w:val="20"/>
        </w:rPr>
        <w:t xml:space="preserve"> </w:t>
      </w:r>
    </w:p>
    <w:p w14:paraId="2B3B2091" w14:textId="77777777" w:rsidR="002E51D3" w:rsidRPr="00E240F3" w:rsidRDefault="002E51D3" w:rsidP="002E51D3">
      <w:pPr>
        <w:shd w:val="clear" w:color="auto" w:fill="FFFFFF"/>
        <w:autoSpaceDE w:val="0"/>
        <w:autoSpaceDN w:val="0"/>
        <w:adjustRightInd w:val="0"/>
        <w:spacing w:line="360" w:lineRule="auto"/>
        <w:ind w:firstLine="571"/>
        <w:jc w:val="both"/>
        <w:rPr>
          <w:szCs w:val="20"/>
        </w:rPr>
      </w:pPr>
      <w:r>
        <w:rPr>
          <w:szCs w:val="20"/>
        </w:rPr>
        <w:t xml:space="preserve">Согласно письму </w:t>
      </w:r>
      <w:r w:rsidRPr="00E93D83">
        <w:rPr>
          <w:szCs w:val="20"/>
        </w:rPr>
        <w:t>ЛОГКУ «ЛЕНОБЛЛЕС</w:t>
      </w:r>
      <w:proofErr w:type="gramStart"/>
      <w:r w:rsidRPr="00E93D83">
        <w:rPr>
          <w:szCs w:val="20"/>
        </w:rPr>
        <w:t>»</w:t>
      </w:r>
      <w:proofErr w:type="gramEnd"/>
      <w:r w:rsidRPr="00E93D83">
        <w:rPr>
          <w:szCs w:val="20"/>
        </w:rPr>
        <w:t xml:space="preserve"> от 05.09.2018 г.</w:t>
      </w:r>
      <w:r>
        <w:rPr>
          <w:szCs w:val="20"/>
        </w:rPr>
        <w:t xml:space="preserve"> </w:t>
      </w:r>
      <w:r w:rsidRPr="00E93D83">
        <w:rPr>
          <w:szCs w:val="20"/>
        </w:rPr>
        <w:t>№534418, исследуем</w:t>
      </w:r>
      <w:r>
        <w:rPr>
          <w:szCs w:val="20"/>
        </w:rPr>
        <w:t>ый земельный участок не относит</w:t>
      </w:r>
      <w:r w:rsidRPr="00E93D83">
        <w:rPr>
          <w:szCs w:val="20"/>
        </w:rPr>
        <w:t>ся к землям лесного фонда</w:t>
      </w:r>
      <w:r>
        <w:rPr>
          <w:szCs w:val="20"/>
        </w:rPr>
        <w:t>.</w:t>
      </w:r>
    </w:p>
    <w:p w14:paraId="165D2C80" w14:textId="77777777" w:rsidR="002E51D3" w:rsidRPr="00AC2B04" w:rsidRDefault="002E51D3" w:rsidP="002E51D3">
      <w:pPr>
        <w:shd w:val="clear" w:color="auto" w:fill="FFFFFF"/>
        <w:autoSpaceDE w:val="0"/>
        <w:autoSpaceDN w:val="0"/>
        <w:adjustRightInd w:val="0"/>
        <w:spacing w:line="360" w:lineRule="auto"/>
        <w:ind w:firstLine="571"/>
        <w:jc w:val="both"/>
        <w:rPr>
          <w:szCs w:val="20"/>
        </w:rPr>
      </w:pPr>
      <w:r w:rsidRPr="00AC2B04">
        <w:rPr>
          <w:szCs w:val="20"/>
        </w:rPr>
        <w:t>Изъятия природных ресурсов (водных, минеральных) не предполагается.</w:t>
      </w:r>
    </w:p>
    <w:p w14:paraId="0F80EB77" w14:textId="77777777" w:rsidR="002E51D3" w:rsidRDefault="002E51D3" w:rsidP="002E51D3">
      <w:pPr>
        <w:shd w:val="clear" w:color="auto" w:fill="FFFFFF"/>
        <w:autoSpaceDE w:val="0"/>
        <w:autoSpaceDN w:val="0"/>
        <w:adjustRightInd w:val="0"/>
        <w:spacing w:line="360" w:lineRule="auto"/>
        <w:ind w:firstLine="571"/>
        <w:jc w:val="both"/>
        <w:rPr>
          <w:szCs w:val="20"/>
        </w:rPr>
      </w:pPr>
      <w:r w:rsidRPr="00AC2B04">
        <w:rPr>
          <w:szCs w:val="20"/>
        </w:rPr>
        <w:t>Места обитания животных и растений, занесенных в Красную книгу Российской Федерации и красную книгу Ленинградской области на исследуемой территории, не установлены. Маршрутными наблюдениями также подтверждается отсутствие в пределах территории изыс</w:t>
      </w:r>
      <w:r w:rsidRPr="000D6D8D">
        <w:rPr>
          <w:szCs w:val="20"/>
        </w:rPr>
        <w:t>кания редких, исчезающих видов флоры и фауны, а также занесенных в Красную книгу РФ и Ленинградской области.</w:t>
      </w:r>
    </w:p>
    <w:p w14:paraId="5FD5FA36" w14:textId="77777777" w:rsidR="002E51D3" w:rsidRDefault="002E51D3" w:rsidP="002E51D3">
      <w:pPr>
        <w:shd w:val="clear" w:color="auto" w:fill="FFFFFF"/>
        <w:autoSpaceDE w:val="0"/>
        <w:autoSpaceDN w:val="0"/>
        <w:adjustRightInd w:val="0"/>
        <w:spacing w:line="360" w:lineRule="auto"/>
        <w:ind w:firstLine="571"/>
        <w:jc w:val="both"/>
        <w:rPr>
          <w:szCs w:val="20"/>
        </w:rPr>
      </w:pPr>
      <w:r>
        <w:rPr>
          <w:szCs w:val="20"/>
        </w:rPr>
        <w:t xml:space="preserve">Согласно письму №И-1585/2018 от 29.05.2018 г. от Комитета по охране, контроля, и регулирования использования объектов животного мира Ленинградской области пути миграции диких животных на территории участков изысканий отсутствуют. </w:t>
      </w:r>
    </w:p>
    <w:p w14:paraId="2EECDC7C" w14:textId="77777777" w:rsidR="002E51D3" w:rsidRPr="005F63F2" w:rsidRDefault="002E51D3" w:rsidP="002E51D3">
      <w:pPr>
        <w:spacing w:line="360" w:lineRule="auto"/>
        <w:ind w:firstLine="567"/>
        <w:jc w:val="both"/>
      </w:pPr>
      <w:r w:rsidRPr="00A775F9">
        <w:rPr>
          <w:szCs w:val="20"/>
        </w:rPr>
        <w:t>С</w:t>
      </w:r>
      <w:r w:rsidRPr="00AC2B04">
        <w:rPr>
          <w:szCs w:val="20"/>
        </w:rPr>
        <w:t>правки и письма уполномоченных организаций об отсутствии особо охраняемых природных территорий федерального, регионального и местного значения, мест обитания животных и растений, занесенных в Красную книгу в районе участков проектирования представлены в техническом отчете об инженерно-экологических изысканиях по объекту: «</w:t>
      </w:r>
      <w:r w:rsidRPr="00AC2B04">
        <w:rPr>
          <w:color w:val="000000" w:themeColor="text1"/>
        </w:rPr>
        <w:t>Реконструкци</w:t>
      </w:r>
      <w:r w:rsidRPr="000D6D8D">
        <w:rPr>
          <w:color w:val="000000" w:themeColor="text1"/>
        </w:rPr>
        <w:t>я по</w:t>
      </w:r>
      <w:r>
        <w:t xml:space="preserve">лигона ТКО в районе д. </w:t>
      </w:r>
      <w:proofErr w:type="spellStart"/>
      <w:r>
        <w:t>Калитино</w:t>
      </w:r>
      <w:proofErr w:type="spellEnd"/>
      <w:r>
        <w:t xml:space="preserve"> </w:t>
      </w:r>
      <w:proofErr w:type="spellStart"/>
      <w:r>
        <w:t>Волосовского</w:t>
      </w:r>
      <w:proofErr w:type="spellEnd"/>
      <w:r>
        <w:t xml:space="preserve"> района Ленинградской области», расположенного по адресу: </w:t>
      </w:r>
      <w:r w:rsidRPr="009D435F">
        <w:t xml:space="preserve">Ленинградская область, </w:t>
      </w:r>
      <w:proofErr w:type="spellStart"/>
      <w:r w:rsidRPr="009D435F">
        <w:t>Волосовский</w:t>
      </w:r>
      <w:proofErr w:type="spellEnd"/>
      <w:r w:rsidRPr="009D435F">
        <w:t xml:space="preserve"> район, </w:t>
      </w:r>
      <w:proofErr w:type="spellStart"/>
      <w:r w:rsidRPr="009D435F">
        <w:t>Калитинское</w:t>
      </w:r>
      <w:proofErr w:type="spellEnd"/>
      <w:r w:rsidRPr="009D435F">
        <w:t xml:space="preserve"> сельское поселение, возле дер. </w:t>
      </w:r>
      <w:proofErr w:type="spellStart"/>
      <w:r w:rsidRPr="009D435F">
        <w:t>Калитино</w:t>
      </w:r>
      <w:proofErr w:type="spellEnd"/>
      <w:r w:rsidRPr="009D435F">
        <w:t xml:space="preserve"> кадастровый номер участка: 47:22:0645001:1</w:t>
      </w:r>
      <w:r>
        <w:t>, и присоединяемых участков №</w:t>
      </w:r>
      <w:r w:rsidRPr="00737D45">
        <w:t>47:22:0645001:98, №47:22:0645001:</w:t>
      </w:r>
      <w:r w:rsidRPr="005F63F2">
        <w:t>99</w:t>
      </w:r>
      <w:r w:rsidRPr="005F63F2">
        <w:rPr>
          <w:szCs w:val="20"/>
        </w:rPr>
        <w:t xml:space="preserve"> (шифр Арх.№13-18/04-18-ИЭИ).</w:t>
      </w:r>
    </w:p>
    <w:p w14:paraId="232654EE" w14:textId="77777777" w:rsidR="00AC653D" w:rsidRPr="00825034" w:rsidRDefault="00112B03" w:rsidP="00112B03">
      <w:pPr>
        <w:pStyle w:val="af1"/>
        <w:spacing w:before="120" w:line="360" w:lineRule="auto"/>
        <w:ind w:left="708"/>
        <w:outlineLvl w:val="1"/>
        <w:rPr>
          <w:rFonts w:ascii="Arial" w:hAnsi="Arial" w:cs="Arial"/>
          <w:b/>
          <w:sz w:val="23"/>
          <w:szCs w:val="23"/>
        </w:rPr>
      </w:pPr>
      <w:bookmarkStart w:id="81" w:name="_Toc271999335"/>
      <w:bookmarkStart w:id="82" w:name="_Toc353974126"/>
      <w:bookmarkStart w:id="83" w:name="_Toc368995896"/>
      <w:bookmarkStart w:id="84" w:name="_Toc382904859"/>
      <w:bookmarkStart w:id="85" w:name="_Toc21689644"/>
      <w:r w:rsidRPr="00825034">
        <w:rPr>
          <w:rFonts w:ascii="Arial" w:hAnsi="Arial" w:cs="Arial"/>
          <w:b/>
          <w:sz w:val="23"/>
          <w:szCs w:val="23"/>
        </w:rPr>
        <w:t>1.</w:t>
      </w:r>
      <w:r w:rsidR="00AF1078" w:rsidRPr="00825034">
        <w:rPr>
          <w:rFonts w:ascii="Arial" w:hAnsi="Arial" w:cs="Arial"/>
          <w:b/>
          <w:sz w:val="23"/>
          <w:szCs w:val="23"/>
        </w:rPr>
        <w:t>3</w:t>
      </w:r>
      <w:r w:rsidRPr="00825034">
        <w:rPr>
          <w:rFonts w:ascii="Arial" w:hAnsi="Arial" w:cs="Arial"/>
          <w:b/>
          <w:sz w:val="23"/>
          <w:szCs w:val="23"/>
        </w:rPr>
        <w:t xml:space="preserve">. </w:t>
      </w:r>
      <w:r w:rsidR="00AC653D" w:rsidRPr="00825034">
        <w:rPr>
          <w:rFonts w:ascii="Arial" w:hAnsi="Arial" w:cs="Arial"/>
          <w:b/>
          <w:sz w:val="23"/>
          <w:szCs w:val="23"/>
        </w:rPr>
        <w:t>Краткая характеристика климатических условий района</w:t>
      </w:r>
      <w:bookmarkEnd w:id="81"/>
      <w:bookmarkEnd w:id="82"/>
      <w:r w:rsidR="00AC653D" w:rsidRPr="00825034">
        <w:rPr>
          <w:rFonts w:ascii="Arial" w:hAnsi="Arial" w:cs="Arial"/>
          <w:b/>
          <w:sz w:val="23"/>
          <w:szCs w:val="23"/>
        </w:rPr>
        <w:t xml:space="preserve"> расположения предприятия</w:t>
      </w:r>
      <w:bookmarkEnd w:id="83"/>
      <w:r w:rsidR="00AC653D" w:rsidRPr="00825034">
        <w:rPr>
          <w:rFonts w:ascii="Arial" w:hAnsi="Arial" w:cs="Arial"/>
          <w:b/>
          <w:sz w:val="23"/>
          <w:szCs w:val="23"/>
        </w:rPr>
        <w:t xml:space="preserve"> и существующий уровень загрязнения атмосферного воздуха</w:t>
      </w:r>
      <w:bookmarkEnd w:id="84"/>
      <w:bookmarkEnd w:id="85"/>
    </w:p>
    <w:p w14:paraId="05720CE1" w14:textId="77777777" w:rsidR="002E51D3" w:rsidRDefault="002E51D3" w:rsidP="002E51D3">
      <w:pPr>
        <w:shd w:val="clear" w:color="auto" w:fill="FFFFFF"/>
        <w:autoSpaceDE w:val="0"/>
        <w:autoSpaceDN w:val="0"/>
        <w:adjustRightInd w:val="0"/>
        <w:spacing w:line="360" w:lineRule="auto"/>
        <w:ind w:firstLine="567"/>
        <w:jc w:val="both"/>
      </w:pPr>
      <w:bookmarkStart w:id="86" w:name="_Toc340062278"/>
      <w:bookmarkStart w:id="87" w:name="_Toc340062366"/>
      <w:bookmarkStart w:id="88" w:name="_Toc340063175"/>
      <w:bookmarkStart w:id="89" w:name="_Toc340066143"/>
      <w:bookmarkStart w:id="90" w:name="_Toc290238975"/>
      <w:bookmarkEnd w:id="86"/>
      <w:bookmarkEnd w:id="87"/>
      <w:bookmarkEnd w:id="88"/>
      <w:bookmarkEnd w:id="89"/>
      <w:r>
        <w:t xml:space="preserve">Объект проектирования располагается </w:t>
      </w:r>
      <w:r w:rsidRPr="00B66B32">
        <w:t xml:space="preserve">в </w:t>
      </w:r>
      <w:proofErr w:type="spellStart"/>
      <w:r w:rsidRPr="00B66B32">
        <w:t>Волосовском</w:t>
      </w:r>
      <w:proofErr w:type="spellEnd"/>
      <w:r w:rsidRPr="00B66B32">
        <w:t xml:space="preserve"> районе Ленинградской области на территории </w:t>
      </w:r>
      <w:proofErr w:type="spellStart"/>
      <w:r w:rsidRPr="00B66B32">
        <w:t>Калитинского</w:t>
      </w:r>
      <w:proofErr w:type="spellEnd"/>
      <w:r w:rsidRPr="00B66B32">
        <w:t xml:space="preserve"> сельского поселения. </w:t>
      </w:r>
      <w:r w:rsidRPr="001B76D6">
        <w:t>Огромное влияние на климат Ленинградской области оказывают движени</w:t>
      </w:r>
      <w:r>
        <w:t>я</w:t>
      </w:r>
      <w:r w:rsidRPr="001B76D6">
        <w:t xml:space="preserve"> воздушных масс разного происхождения. </w:t>
      </w:r>
      <w:r w:rsidRPr="00C04BAC">
        <w:t xml:space="preserve">Климат на рассматриваемой территории переходит от континентального к морскому, но имеет и свои небольшие особенности, которые определяются географической широтой (60º </w:t>
      </w:r>
      <w:proofErr w:type="spellStart"/>
      <w:r w:rsidRPr="00C04BAC">
        <w:t>с.ш</w:t>
      </w:r>
      <w:proofErr w:type="spellEnd"/>
      <w:r w:rsidRPr="00C04BAC">
        <w:t xml:space="preserve">.), равнинной поверхностью территории и непосредственной близостью Финского залива. </w:t>
      </w:r>
      <w:r w:rsidRPr="001B76D6">
        <w:t>Число дней в году с преобладанием морских и континентальных воздушных масс примерно одинаково, что характеризует климат области как переходный</w:t>
      </w:r>
      <w:r>
        <w:t>.</w:t>
      </w:r>
    </w:p>
    <w:p w14:paraId="0364CEC9" w14:textId="77777777" w:rsidR="002E51D3" w:rsidRPr="00C04BAC" w:rsidRDefault="002E51D3" w:rsidP="002E51D3">
      <w:pPr>
        <w:shd w:val="clear" w:color="auto" w:fill="FFFFFF"/>
        <w:autoSpaceDE w:val="0"/>
        <w:autoSpaceDN w:val="0"/>
        <w:adjustRightInd w:val="0"/>
        <w:spacing w:line="360" w:lineRule="auto"/>
        <w:ind w:firstLine="567"/>
        <w:jc w:val="both"/>
      </w:pPr>
      <w:r w:rsidRPr="00C04BAC">
        <w:t>Особое влияние на изменение климата оказывают воздушные массы. Континентально-умеренные, морские умеренные, морские арктические и континентально-арктические воздушные потоки приходят на рассматриваемую территорию в виде циклонов и антициклонов и значительно изменяют состояние погоды. Теплые воздушные массы с Атлантики, западные, юго-западные и южные потоки придают местному климату черты, свойственные морским побережьям: зима мягкая, а лето прохладное, осень часто оказывается теплее весны. Зимой также из-за этого бывают оттепели.</w:t>
      </w:r>
    </w:p>
    <w:p w14:paraId="4D5DAD97" w14:textId="77777777" w:rsidR="002E51D3" w:rsidRPr="000122E2" w:rsidRDefault="002E51D3" w:rsidP="002E51D3">
      <w:pPr>
        <w:shd w:val="clear" w:color="auto" w:fill="FFFFFF"/>
        <w:autoSpaceDE w:val="0"/>
        <w:autoSpaceDN w:val="0"/>
        <w:adjustRightInd w:val="0"/>
        <w:spacing w:line="360" w:lineRule="auto"/>
        <w:ind w:firstLine="567"/>
        <w:jc w:val="both"/>
      </w:pPr>
      <w:r w:rsidRPr="00692AE2">
        <w:t xml:space="preserve">В соответствии с климатическим районированием территории России для строительства – </w:t>
      </w:r>
      <w:r w:rsidRPr="000122E2">
        <w:t xml:space="preserve">это II-в район (СП 131.13330.2012. актуализированная редакция СНиП 23-01-99• «Строительная климатология»). </w:t>
      </w:r>
    </w:p>
    <w:p w14:paraId="1DD95904" w14:textId="77777777" w:rsidR="002E51D3" w:rsidRPr="000122E2" w:rsidRDefault="002E51D3" w:rsidP="002E51D3">
      <w:pPr>
        <w:shd w:val="clear" w:color="auto" w:fill="FFFFFF"/>
        <w:autoSpaceDE w:val="0"/>
        <w:autoSpaceDN w:val="0"/>
        <w:adjustRightInd w:val="0"/>
        <w:spacing w:line="360" w:lineRule="auto"/>
        <w:ind w:firstLine="567"/>
        <w:jc w:val="both"/>
      </w:pPr>
      <w:r w:rsidRPr="000122E2">
        <w:rPr>
          <w:color w:val="000000"/>
        </w:rPr>
        <w:t>Самое продолжительное время года</w:t>
      </w:r>
      <w:r>
        <w:rPr>
          <w:color w:val="000000"/>
        </w:rPr>
        <w:t xml:space="preserve"> </w:t>
      </w:r>
      <w:r w:rsidRPr="000122E2">
        <w:rPr>
          <w:color w:val="000000"/>
        </w:rPr>
        <w:t xml:space="preserve">- зима. </w:t>
      </w:r>
      <w:r w:rsidRPr="000122E2">
        <w:t xml:space="preserve">В начале зимы, морской воздух, поступающий с циклонами, быстро охлаждается и достигает состояния насыщения, содержащийся в нем водяной пар конденсируется, что вызывает облачность и частые туманы. Вторая половина зимы в Ленинградской области почти всегда значительно холоднее первой. Поступающий с запада морской воздух становиться более холодным и менее влажным, ослабляется </w:t>
      </w:r>
      <w:proofErr w:type="spellStart"/>
      <w:r w:rsidRPr="000122E2">
        <w:t>циклоничность</w:t>
      </w:r>
      <w:proofErr w:type="spellEnd"/>
      <w:r w:rsidRPr="000122E2">
        <w:t>. Вследствие этого уменьшается облачность, туманы редки. Вместе с тем чаще вторгается арктический воздух, резко понижающий температуру.</w:t>
      </w:r>
    </w:p>
    <w:p w14:paraId="3638BC28" w14:textId="77777777" w:rsidR="002E51D3" w:rsidRPr="000122E2" w:rsidRDefault="002E51D3" w:rsidP="002E51D3">
      <w:pPr>
        <w:shd w:val="clear" w:color="auto" w:fill="FFFFFF"/>
        <w:autoSpaceDE w:val="0"/>
        <w:autoSpaceDN w:val="0"/>
        <w:adjustRightInd w:val="0"/>
        <w:spacing w:line="360" w:lineRule="auto"/>
        <w:ind w:firstLine="567"/>
        <w:jc w:val="both"/>
      </w:pPr>
      <w:r w:rsidRPr="000122E2">
        <w:t xml:space="preserve">Весна наступает в области в конце марта и </w:t>
      </w:r>
      <w:r w:rsidRPr="000122E2">
        <w:rPr>
          <w:color w:val="000000"/>
        </w:rPr>
        <w:t>развивается медленно, так как оказывает влияние охлажденных за зиму крупных водоемов.</w:t>
      </w:r>
    </w:p>
    <w:p w14:paraId="39970BDF" w14:textId="77777777" w:rsidR="002E51D3" w:rsidRPr="000122E2" w:rsidRDefault="002E51D3" w:rsidP="002E51D3">
      <w:pPr>
        <w:shd w:val="clear" w:color="auto" w:fill="FFFFFF"/>
        <w:autoSpaceDE w:val="0"/>
        <w:autoSpaceDN w:val="0"/>
        <w:adjustRightInd w:val="0"/>
        <w:spacing w:line="360" w:lineRule="auto"/>
        <w:ind w:firstLine="567"/>
        <w:jc w:val="both"/>
      </w:pPr>
      <w:r w:rsidRPr="000122E2">
        <w:t>Лето в Ленинградской области умеренно теплое. В связи с преобладанием континентальных воздушных масс облачность в большинстве случаев небольшая, особенно в начале лета.</w:t>
      </w:r>
    </w:p>
    <w:p w14:paraId="72AF2C78" w14:textId="77777777" w:rsidR="002E51D3" w:rsidRDefault="002E51D3" w:rsidP="002E51D3">
      <w:pPr>
        <w:shd w:val="clear" w:color="auto" w:fill="FFFFFF"/>
        <w:autoSpaceDE w:val="0"/>
        <w:autoSpaceDN w:val="0"/>
        <w:adjustRightInd w:val="0"/>
        <w:spacing w:line="360" w:lineRule="auto"/>
        <w:ind w:firstLine="567"/>
        <w:jc w:val="both"/>
      </w:pPr>
      <w:r w:rsidRPr="000122E2">
        <w:t>В начале сентября уже наступает осень, заморозки учащаются. Облачность и влажность в это время года самые высокие. С конца октября и в течение всего ноября снег неоднократно выпадает и тает.</w:t>
      </w:r>
    </w:p>
    <w:p w14:paraId="4549FC38" w14:textId="77777777" w:rsidR="002E51D3" w:rsidRDefault="002E51D3" w:rsidP="002E51D3">
      <w:pPr>
        <w:shd w:val="clear" w:color="auto" w:fill="FFFFFF"/>
        <w:spacing w:line="360" w:lineRule="auto"/>
        <w:ind w:firstLine="567"/>
        <w:jc w:val="both"/>
      </w:pPr>
      <w:r w:rsidRPr="000122E2">
        <w:t>Вся территория Ленинградской области находится в зоне избыточного увлажнения. Относительная влажность воздуха всегда высокая (от 60% летом до 85% зимой).</w:t>
      </w:r>
      <w:r>
        <w:t xml:space="preserve"> Это объясняется сравнительно небольшим приходом тепла и хорошо развитой здесь циклонической деятельностью, которая активно проявляется во все сезоны года.</w:t>
      </w:r>
    </w:p>
    <w:p w14:paraId="425DB74D" w14:textId="77777777" w:rsidR="002E51D3" w:rsidRPr="000122E2" w:rsidRDefault="002E51D3" w:rsidP="002E51D3">
      <w:pPr>
        <w:shd w:val="clear" w:color="auto" w:fill="FFFFFF"/>
        <w:spacing w:line="360" w:lineRule="auto"/>
        <w:ind w:firstLine="567"/>
        <w:jc w:val="both"/>
      </w:pPr>
      <w:r>
        <w:t xml:space="preserve">Высокая влажность воздуха служит одним из существенных факторов климатического дискомфорта, величина относительной влажности воздуха в среднем за год почти повсеместно составляет около 80 %. </w:t>
      </w:r>
    </w:p>
    <w:p w14:paraId="204DDF57" w14:textId="77777777" w:rsidR="002E51D3" w:rsidRPr="000122E2" w:rsidRDefault="002E51D3" w:rsidP="002E51D3">
      <w:pPr>
        <w:shd w:val="clear" w:color="auto" w:fill="FFFFFF"/>
        <w:spacing w:line="360" w:lineRule="auto"/>
        <w:ind w:firstLine="567"/>
        <w:jc w:val="both"/>
      </w:pPr>
      <w:r w:rsidRPr="000122E2">
        <w:t>В течение года выпадает значительное количество осадков. Среднее количество осадков в год составляет 6</w:t>
      </w:r>
      <w:r>
        <w:t>47</w:t>
      </w:r>
      <w:r w:rsidRPr="000122E2">
        <w:t xml:space="preserve"> мм.</w:t>
      </w:r>
      <w:r>
        <w:t xml:space="preserve"> </w:t>
      </w:r>
      <w:r w:rsidRPr="000122E2">
        <w:t>Среднее число дней с устойчивым залеганием снежного покрова за год составляет 1</w:t>
      </w:r>
      <w:r>
        <w:t>32</w:t>
      </w:r>
      <w:r w:rsidRPr="000122E2">
        <w:t>.</w:t>
      </w:r>
    </w:p>
    <w:p w14:paraId="667DC254" w14:textId="77777777" w:rsidR="002E51D3" w:rsidRPr="00692AE2" w:rsidRDefault="002E51D3" w:rsidP="002E51D3">
      <w:pPr>
        <w:shd w:val="clear" w:color="auto" w:fill="FFFFFF"/>
        <w:autoSpaceDE w:val="0"/>
        <w:autoSpaceDN w:val="0"/>
        <w:adjustRightInd w:val="0"/>
        <w:spacing w:line="360" w:lineRule="auto"/>
        <w:ind w:firstLine="567"/>
        <w:jc w:val="both"/>
      </w:pPr>
      <w:r w:rsidRPr="00692AE2">
        <w:t>Для рассматриваемого района характерны следующие климатические условия:</w:t>
      </w:r>
    </w:p>
    <w:p w14:paraId="0194F36D" w14:textId="77777777" w:rsidR="002E51D3" w:rsidRPr="00692AE2" w:rsidRDefault="002E51D3" w:rsidP="00FD5E8C">
      <w:pPr>
        <w:numPr>
          <w:ilvl w:val="0"/>
          <w:numId w:val="93"/>
        </w:numPr>
        <w:shd w:val="clear" w:color="auto" w:fill="FFFFFF"/>
        <w:autoSpaceDE w:val="0"/>
        <w:autoSpaceDN w:val="0"/>
        <w:adjustRightInd w:val="0"/>
        <w:spacing w:line="360" w:lineRule="auto"/>
        <w:ind w:left="567" w:hanging="284"/>
        <w:jc w:val="both"/>
      </w:pPr>
      <w:r w:rsidRPr="00692AE2">
        <w:t xml:space="preserve">Средняя месячная температура воздуха самого холодного месяца (января) </w:t>
      </w:r>
      <w:r>
        <w:t>–</w:t>
      </w:r>
      <w:r w:rsidRPr="00692AE2">
        <w:t xml:space="preserve"> </w:t>
      </w:r>
      <w:r>
        <w:t>6,6</w:t>
      </w:r>
      <w:r w:rsidRPr="00692AE2">
        <w:t xml:space="preserve"> </w:t>
      </w:r>
      <w:r w:rsidRPr="00692AE2">
        <w:sym w:font="Symbol" w:char="F0B0"/>
      </w:r>
      <w:r w:rsidRPr="00692AE2">
        <w:t>С.</w:t>
      </w:r>
    </w:p>
    <w:p w14:paraId="4A4B4715" w14:textId="77777777" w:rsidR="002E51D3" w:rsidRPr="00692AE2" w:rsidRDefault="002E51D3" w:rsidP="00FD5E8C">
      <w:pPr>
        <w:numPr>
          <w:ilvl w:val="0"/>
          <w:numId w:val="93"/>
        </w:numPr>
        <w:shd w:val="clear" w:color="auto" w:fill="FFFFFF"/>
        <w:autoSpaceDE w:val="0"/>
        <w:autoSpaceDN w:val="0"/>
        <w:adjustRightInd w:val="0"/>
        <w:spacing w:line="360" w:lineRule="auto"/>
        <w:ind w:left="567" w:hanging="284"/>
        <w:jc w:val="both"/>
      </w:pPr>
      <w:r w:rsidRPr="00692AE2">
        <w:t>Средняя месячная температура воздуха самого теплого месяца (июля) составляет +18,3</w:t>
      </w:r>
      <w:r w:rsidRPr="00692AE2">
        <w:sym w:font="Symbol" w:char="F0B0"/>
      </w:r>
      <w:r w:rsidRPr="00692AE2">
        <w:t>С.</w:t>
      </w:r>
    </w:p>
    <w:p w14:paraId="44F2CA18" w14:textId="77777777" w:rsidR="002E51D3" w:rsidRPr="00411DD6" w:rsidRDefault="002E51D3" w:rsidP="00FD5E8C">
      <w:pPr>
        <w:numPr>
          <w:ilvl w:val="0"/>
          <w:numId w:val="93"/>
        </w:numPr>
        <w:shd w:val="clear" w:color="auto" w:fill="FFFFFF"/>
        <w:autoSpaceDE w:val="0"/>
        <w:autoSpaceDN w:val="0"/>
        <w:adjustRightInd w:val="0"/>
        <w:spacing w:line="360" w:lineRule="auto"/>
        <w:ind w:left="567" w:hanging="284"/>
        <w:jc w:val="both"/>
      </w:pPr>
      <w:r w:rsidRPr="0004692A">
        <w:t xml:space="preserve">Средняя температура </w:t>
      </w:r>
      <w:r w:rsidRPr="00411DD6">
        <w:t>воздуха наиболее холодного месяца составляет –10,2</w:t>
      </w:r>
      <w:r w:rsidRPr="00411DD6">
        <w:sym w:font="Symbol" w:char="F0B0"/>
      </w:r>
      <w:r w:rsidRPr="00411DD6">
        <w:t>С.</w:t>
      </w:r>
    </w:p>
    <w:p w14:paraId="313FDB61" w14:textId="77777777" w:rsidR="002E51D3" w:rsidRPr="00411DD6" w:rsidRDefault="002E51D3" w:rsidP="00FD5E8C">
      <w:pPr>
        <w:numPr>
          <w:ilvl w:val="0"/>
          <w:numId w:val="93"/>
        </w:numPr>
        <w:shd w:val="clear" w:color="auto" w:fill="FFFFFF"/>
        <w:autoSpaceDE w:val="0"/>
        <w:autoSpaceDN w:val="0"/>
        <w:adjustRightInd w:val="0"/>
        <w:spacing w:line="360" w:lineRule="auto"/>
        <w:ind w:left="567" w:hanging="284"/>
        <w:jc w:val="both"/>
      </w:pPr>
      <w:r w:rsidRPr="00411DD6">
        <w:t xml:space="preserve">Средняя максимальная температура воздуха наиболее </w:t>
      </w:r>
      <w:r>
        <w:t xml:space="preserve">жаркого </w:t>
      </w:r>
      <w:r w:rsidRPr="00411DD6">
        <w:t>месяца составляет +22,8</w:t>
      </w:r>
      <w:r w:rsidRPr="00411DD6">
        <w:sym w:font="Symbol" w:char="F0B0"/>
      </w:r>
      <w:r w:rsidRPr="00411DD6">
        <w:t>С.</w:t>
      </w:r>
    </w:p>
    <w:p w14:paraId="79CFD7D9" w14:textId="77777777" w:rsidR="002E51D3" w:rsidRPr="00411DD6" w:rsidRDefault="002E51D3" w:rsidP="00FD5E8C">
      <w:pPr>
        <w:numPr>
          <w:ilvl w:val="0"/>
          <w:numId w:val="93"/>
        </w:numPr>
        <w:shd w:val="clear" w:color="auto" w:fill="FFFFFF"/>
        <w:autoSpaceDE w:val="0"/>
        <w:autoSpaceDN w:val="0"/>
        <w:adjustRightInd w:val="0"/>
        <w:spacing w:line="360" w:lineRule="auto"/>
        <w:ind w:left="567" w:hanging="284"/>
        <w:jc w:val="both"/>
      </w:pPr>
      <w:r w:rsidRPr="00411DD6">
        <w:t>Среднегодовая скорость ветра составляет 2,5 м/с.</w:t>
      </w:r>
    </w:p>
    <w:p w14:paraId="3598A834" w14:textId="77777777" w:rsidR="002E51D3" w:rsidRPr="00692AE2" w:rsidRDefault="002E51D3" w:rsidP="00FD5E8C">
      <w:pPr>
        <w:numPr>
          <w:ilvl w:val="0"/>
          <w:numId w:val="93"/>
        </w:numPr>
        <w:shd w:val="clear" w:color="auto" w:fill="FFFFFF"/>
        <w:autoSpaceDE w:val="0"/>
        <w:autoSpaceDN w:val="0"/>
        <w:adjustRightInd w:val="0"/>
        <w:spacing w:line="360" w:lineRule="auto"/>
        <w:ind w:left="567" w:hanging="284"/>
        <w:jc w:val="both"/>
      </w:pPr>
      <w:r w:rsidRPr="00692AE2">
        <w:t xml:space="preserve">Скорость ветра, среднегодовая повторяемость превышения которой составляет 5% - </w:t>
      </w:r>
      <w:r>
        <w:t>7</w:t>
      </w:r>
      <w:r w:rsidRPr="00692AE2">
        <w:t xml:space="preserve"> м/с. </w:t>
      </w:r>
    </w:p>
    <w:p w14:paraId="3C799CD8" w14:textId="77777777" w:rsidR="002E51D3" w:rsidRDefault="002E51D3" w:rsidP="002E51D3">
      <w:pPr>
        <w:shd w:val="clear" w:color="auto" w:fill="FFFFFF"/>
        <w:autoSpaceDE w:val="0"/>
        <w:autoSpaceDN w:val="0"/>
        <w:adjustRightInd w:val="0"/>
        <w:spacing w:line="360" w:lineRule="auto"/>
        <w:ind w:firstLine="567"/>
        <w:jc w:val="both"/>
      </w:pPr>
      <w:r w:rsidRPr="00692AE2">
        <w:t xml:space="preserve">Коэффициент, зависящий от стратификации атмосферы, </w:t>
      </w:r>
      <w:proofErr w:type="gramStart"/>
      <w:r w:rsidRPr="00692AE2">
        <w:t>А</w:t>
      </w:r>
      <w:proofErr w:type="gramEnd"/>
      <w:r w:rsidRPr="00692AE2">
        <w:t xml:space="preserve"> – 1</w:t>
      </w:r>
      <w:r>
        <w:t>6</w:t>
      </w:r>
      <w:r w:rsidRPr="00692AE2">
        <w:t>0.</w:t>
      </w:r>
      <w:r>
        <w:t xml:space="preserve"> Коэффициент рельефа местности – 1. </w:t>
      </w:r>
    </w:p>
    <w:p w14:paraId="2082EF06" w14:textId="7713FD15" w:rsidR="002E51D3" w:rsidRPr="00692AE2" w:rsidRDefault="002E51D3" w:rsidP="002E51D3">
      <w:pPr>
        <w:shd w:val="clear" w:color="auto" w:fill="FFFFFF"/>
        <w:autoSpaceDE w:val="0"/>
        <w:autoSpaceDN w:val="0"/>
        <w:adjustRightInd w:val="0"/>
        <w:spacing w:line="360" w:lineRule="auto"/>
        <w:ind w:firstLine="567"/>
        <w:jc w:val="both"/>
      </w:pPr>
      <w:r w:rsidRPr="00692AE2">
        <w:t xml:space="preserve">Повторяемость направлений ветра и штилей за год (%) представлена в таблице </w:t>
      </w:r>
      <w:r>
        <w:t>1.3.1.</w:t>
      </w:r>
    </w:p>
    <w:p w14:paraId="5A1889E0" w14:textId="05AAFF10" w:rsidR="002E51D3" w:rsidRPr="00692AE2" w:rsidRDefault="002E51D3" w:rsidP="002E51D3">
      <w:pPr>
        <w:shd w:val="clear" w:color="auto" w:fill="FFFFFF"/>
        <w:autoSpaceDE w:val="0"/>
        <w:autoSpaceDN w:val="0"/>
        <w:adjustRightInd w:val="0"/>
        <w:spacing w:line="360" w:lineRule="auto"/>
        <w:ind w:firstLine="567"/>
        <w:rPr>
          <w:b/>
        </w:rPr>
      </w:pPr>
      <w:r w:rsidRPr="00692AE2">
        <w:rPr>
          <w:b/>
        </w:rPr>
        <w:t xml:space="preserve">Таблица </w:t>
      </w:r>
      <w:r>
        <w:rPr>
          <w:b/>
        </w:rPr>
        <w:t>1.3.1.</w:t>
      </w:r>
      <w:r w:rsidRPr="00692AE2">
        <w:rPr>
          <w:b/>
        </w:rPr>
        <w:t xml:space="preserve"> Повторяемость направлений ветра и штилей за год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3"/>
        <w:gridCol w:w="1031"/>
        <w:gridCol w:w="1029"/>
        <w:gridCol w:w="1031"/>
        <w:gridCol w:w="1029"/>
        <w:gridCol w:w="1030"/>
        <w:gridCol w:w="1029"/>
        <w:gridCol w:w="1030"/>
        <w:gridCol w:w="1031"/>
      </w:tblGrid>
      <w:tr w:rsidR="002E51D3" w:rsidRPr="00692AE2" w14:paraId="1D35A96C" w14:textId="77777777" w:rsidTr="00377B83">
        <w:trPr>
          <w:trHeight w:val="452"/>
          <w:jc w:val="center"/>
        </w:trPr>
        <w:tc>
          <w:tcPr>
            <w:tcW w:w="1223" w:type="dxa"/>
            <w:shd w:val="clear" w:color="auto" w:fill="auto"/>
            <w:vAlign w:val="center"/>
          </w:tcPr>
          <w:p w14:paraId="7A6E4843" w14:textId="77777777" w:rsidR="002E51D3" w:rsidRPr="00692AE2" w:rsidRDefault="002E51D3" w:rsidP="00377B83">
            <w:pPr>
              <w:jc w:val="center"/>
              <w:rPr>
                <w:b/>
              </w:rPr>
            </w:pPr>
            <w:r w:rsidRPr="00692AE2">
              <w:rPr>
                <w:b/>
              </w:rPr>
              <w:t>С</w:t>
            </w:r>
          </w:p>
        </w:tc>
        <w:tc>
          <w:tcPr>
            <w:tcW w:w="1031" w:type="dxa"/>
            <w:shd w:val="clear" w:color="auto" w:fill="auto"/>
            <w:vAlign w:val="center"/>
          </w:tcPr>
          <w:p w14:paraId="73D73623" w14:textId="77777777" w:rsidR="002E51D3" w:rsidRPr="00692AE2" w:rsidRDefault="002E51D3" w:rsidP="00377B83">
            <w:pPr>
              <w:jc w:val="center"/>
              <w:rPr>
                <w:b/>
              </w:rPr>
            </w:pPr>
            <w:r w:rsidRPr="00692AE2">
              <w:rPr>
                <w:b/>
              </w:rPr>
              <w:t>СВ</w:t>
            </w:r>
          </w:p>
        </w:tc>
        <w:tc>
          <w:tcPr>
            <w:tcW w:w="1029" w:type="dxa"/>
            <w:shd w:val="clear" w:color="auto" w:fill="auto"/>
            <w:vAlign w:val="center"/>
          </w:tcPr>
          <w:p w14:paraId="2244CA0A" w14:textId="77777777" w:rsidR="002E51D3" w:rsidRPr="00692AE2" w:rsidRDefault="002E51D3" w:rsidP="00377B83">
            <w:pPr>
              <w:jc w:val="center"/>
              <w:rPr>
                <w:b/>
              </w:rPr>
            </w:pPr>
            <w:r w:rsidRPr="00692AE2">
              <w:rPr>
                <w:b/>
              </w:rPr>
              <w:t>В</w:t>
            </w:r>
          </w:p>
        </w:tc>
        <w:tc>
          <w:tcPr>
            <w:tcW w:w="1031" w:type="dxa"/>
            <w:shd w:val="clear" w:color="auto" w:fill="auto"/>
            <w:vAlign w:val="center"/>
          </w:tcPr>
          <w:p w14:paraId="440795B5" w14:textId="77777777" w:rsidR="002E51D3" w:rsidRPr="00692AE2" w:rsidRDefault="002E51D3" w:rsidP="00377B83">
            <w:pPr>
              <w:jc w:val="center"/>
              <w:rPr>
                <w:b/>
              </w:rPr>
            </w:pPr>
            <w:r w:rsidRPr="00692AE2">
              <w:rPr>
                <w:b/>
              </w:rPr>
              <w:t>ЮВ</w:t>
            </w:r>
          </w:p>
        </w:tc>
        <w:tc>
          <w:tcPr>
            <w:tcW w:w="1029" w:type="dxa"/>
            <w:shd w:val="clear" w:color="auto" w:fill="auto"/>
            <w:vAlign w:val="center"/>
          </w:tcPr>
          <w:p w14:paraId="720723CE" w14:textId="77777777" w:rsidR="002E51D3" w:rsidRPr="00692AE2" w:rsidRDefault="002E51D3" w:rsidP="00377B83">
            <w:pPr>
              <w:jc w:val="center"/>
              <w:rPr>
                <w:b/>
              </w:rPr>
            </w:pPr>
            <w:r w:rsidRPr="00692AE2">
              <w:rPr>
                <w:b/>
              </w:rPr>
              <w:t>Ю</w:t>
            </w:r>
          </w:p>
        </w:tc>
        <w:tc>
          <w:tcPr>
            <w:tcW w:w="1030" w:type="dxa"/>
            <w:shd w:val="clear" w:color="auto" w:fill="auto"/>
            <w:vAlign w:val="center"/>
          </w:tcPr>
          <w:p w14:paraId="16F59AFD" w14:textId="77777777" w:rsidR="002E51D3" w:rsidRPr="00692AE2" w:rsidRDefault="002E51D3" w:rsidP="00377B83">
            <w:pPr>
              <w:jc w:val="center"/>
              <w:rPr>
                <w:b/>
              </w:rPr>
            </w:pPr>
            <w:r w:rsidRPr="00692AE2">
              <w:rPr>
                <w:b/>
              </w:rPr>
              <w:t>ЮЗ</w:t>
            </w:r>
          </w:p>
        </w:tc>
        <w:tc>
          <w:tcPr>
            <w:tcW w:w="1029" w:type="dxa"/>
            <w:shd w:val="clear" w:color="auto" w:fill="auto"/>
            <w:vAlign w:val="center"/>
          </w:tcPr>
          <w:p w14:paraId="674786D8" w14:textId="77777777" w:rsidR="002E51D3" w:rsidRPr="00692AE2" w:rsidRDefault="002E51D3" w:rsidP="00377B83">
            <w:pPr>
              <w:jc w:val="center"/>
              <w:rPr>
                <w:b/>
              </w:rPr>
            </w:pPr>
            <w:r w:rsidRPr="00692AE2">
              <w:rPr>
                <w:b/>
              </w:rPr>
              <w:t>З</w:t>
            </w:r>
          </w:p>
        </w:tc>
        <w:tc>
          <w:tcPr>
            <w:tcW w:w="1030" w:type="dxa"/>
            <w:shd w:val="clear" w:color="auto" w:fill="auto"/>
            <w:vAlign w:val="center"/>
          </w:tcPr>
          <w:p w14:paraId="3E0CE961" w14:textId="77777777" w:rsidR="002E51D3" w:rsidRPr="00692AE2" w:rsidRDefault="002E51D3" w:rsidP="00377B83">
            <w:pPr>
              <w:jc w:val="center"/>
              <w:rPr>
                <w:b/>
              </w:rPr>
            </w:pPr>
            <w:r w:rsidRPr="00692AE2">
              <w:rPr>
                <w:b/>
              </w:rPr>
              <w:t>СЗ</w:t>
            </w:r>
          </w:p>
        </w:tc>
        <w:tc>
          <w:tcPr>
            <w:tcW w:w="1031" w:type="dxa"/>
            <w:shd w:val="clear" w:color="auto" w:fill="auto"/>
            <w:vAlign w:val="center"/>
          </w:tcPr>
          <w:p w14:paraId="10621112" w14:textId="77777777" w:rsidR="002E51D3" w:rsidRPr="00692AE2" w:rsidRDefault="002E51D3" w:rsidP="00377B83">
            <w:pPr>
              <w:jc w:val="center"/>
              <w:rPr>
                <w:b/>
              </w:rPr>
            </w:pPr>
            <w:r w:rsidRPr="00692AE2">
              <w:rPr>
                <w:b/>
              </w:rPr>
              <w:t>штиль</w:t>
            </w:r>
          </w:p>
        </w:tc>
      </w:tr>
      <w:tr w:rsidR="002E51D3" w:rsidRPr="00692AE2" w14:paraId="324EDE21" w14:textId="77777777" w:rsidTr="00377B83">
        <w:trPr>
          <w:jc w:val="center"/>
        </w:trPr>
        <w:tc>
          <w:tcPr>
            <w:tcW w:w="1223" w:type="dxa"/>
            <w:vAlign w:val="bottom"/>
          </w:tcPr>
          <w:p w14:paraId="2EB14B75" w14:textId="77777777" w:rsidR="002E51D3" w:rsidRPr="00C71636" w:rsidRDefault="002E51D3" w:rsidP="00377B83">
            <w:pPr>
              <w:widowControl w:val="0"/>
              <w:jc w:val="center"/>
              <w:rPr>
                <w:rFonts w:eastAsia="Arial Unicode MS"/>
                <w:iCs/>
                <w:szCs w:val="17"/>
              </w:rPr>
            </w:pPr>
            <w:r w:rsidRPr="00C71636">
              <w:rPr>
                <w:rFonts w:eastAsia="Arial Unicode MS"/>
                <w:color w:val="000000"/>
                <w:szCs w:val="18"/>
              </w:rPr>
              <w:t>12</w:t>
            </w:r>
          </w:p>
        </w:tc>
        <w:tc>
          <w:tcPr>
            <w:tcW w:w="1031" w:type="dxa"/>
            <w:vAlign w:val="center"/>
          </w:tcPr>
          <w:p w14:paraId="62A89C52" w14:textId="77777777" w:rsidR="002E51D3" w:rsidRPr="00C71636" w:rsidRDefault="002E51D3" w:rsidP="00377B83">
            <w:pPr>
              <w:widowControl w:val="0"/>
              <w:jc w:val="center"/>
              <w:rPr>
                <w:rFonts w:eastAsia="Arial Unicode MS"/>
                <w:iCs/>
                <w:szCs w:val="17"/>
              </w:rPr>
            </w:pPr>
            <w:r w:rsidRPr="00C71636">
              <w:rPr>
                <w:rFonts w:eastAsia="Arial Unicode MS"/>
                <w:iCs/>
                <w:szCs w:val="17"/>
              </w:rPr>
              <w:t>9</w:t>
            </w:r>
          </w:p>
        </w:tc>
        <w:tc>
          <w:tcPr>
            <w:tcW w:w="1029" w:type="dxa"/>
            <w:vAlign w:val="center"/>
          </w:tcPr>
          <w:p w14:paraId="7981E74D" w14:textId="77777777" w:rsidR="002E51D3" w:rsidRPr="00C71636" w:rsidRDefault="002E51D3" w:rsidP="00377B83">
            <w:pPr>
              <w:widowControl w:val="0"/>
              <w:jc w:val="center"/>
              <w:rPr>
                <w:rFonts w:eastAsia="Arial Unicode MS"/>
                <w:iCs/>
                <w:szCs w:val="17"/>
              </w:rPr>
            </w:pPr>
            <w:r w:rsidRPr="00C71636">
              <w:rPr>
                <w:rFonts w:eastAsia="Arial Unicode MS"/>
                <w:color w:val="000000"/>
                <w:szCs w:val="18"/>
              </w:rPr>
              <w:t>10</w:t>
            </w:r>
          </w:p>
        </w:tc>
        <w:tc>
          <w:tcPr>
            <w:tcW w:w="1031" w:type="dxa"/>
            <w:vAlign w:val="bottom"/>
          </w:tcPr>
          <w:p w14:paraId="07937C4C" w14:textId="77777777" w:rsidR="002E51D3" w:rsidRPr="00692AE2" w:rsidRDefault="002E51D3" w:rsidP="00377B83">
            <w:pPr>
              <w:widowControl w:val="0"/>
              <w:jc w:val="center"/>
              <w:rPr>
                <w:rFonts w:eastAsia="Arial Unicode MS"/>
                <w:i/>
                <w:iCs/>
                <w:szCs w:val="17"/>
              </w:rPr>
            </w:pPr>
            <w:r w:rsidRPr="00692AE2">
              <w:rPr>
                <w:rFonts w:eastAsia="Arial Unicode MS"/>
                <w:color w:val="000000"/>
                <w:szCs w:val="18"/>
              </w:rPr>
              <w:t>9</w:t>
            </w:r>
          </w:p>
        </w:tc>
        <w:tc>
          <w:tcPr>
            <w:tcW w:w="1029" w:type="dxa"/>
            <w:vAlign w:val="bottom"/>
          </w:tcPr>
          <w:p w14:paraId="401424E2" w14:textId="77777777" w:rsidR="002E51D3" w:rsidRPr="00692AE2" w:rsidRDefault="002E51D3" w:rsidP="00377B83">
            <w:pPr>
              <w:widowControl w:val="0"/>
              <w:jc w:val="center"/>
              <w:rPr>
                <w:rFonts w:eastAsia="Arial Unicode MS"/>
                <w:i/>
                <w:iCs/>
                <w:szCs w:val="17"/>
              </w:rPr>
            </w:pPr>
            <w:r w:rsidRPr="00692AE2">
              <w:rPr>
                <w:rFonts w:eastAsia="Arial Unicode MS"/>
                <w:color w:val="000000"/>
                <w:szCs w:val="18"/>
              </w:rPr>
              <w:t>2</w:t>
            </w:r>
            <w:r>
              <w:rPr>
                <w:rFonts w:eastAsia="Arial Unicode MS"/>
                <w:color w:val="000000"/>
                <w:szCs w:val="18"/>
              </w:rPr>
              <w:t>1</w:t>
            </w:r>
          </w:p>
        </w:tc>
        <w:tc>
          <w:tcPr>
            <w:tcW w:w="1030" w:type="dxa"/>
            <w:vAlign w:val="center"/>
          </w:tcPr>
          <w:p w14:paraId="5FD7D18F" w14:textId="77777777" w:rsidR="002E51D3" w:rsidRPr="00692AE2" w:rsidRDefault="002E51D3" w:rsidP="00377B83">
            <w:pPr>
              <w:widowControl w:val="0"/>
              <w:jc w:val="center"/>
              <w:rPr>
                <w:rFonts w:eastAsia="Arial Unicode MS"/>
                <w:i/>
                <w:iCs/>
                <w:szCs w:val="17"/>
              </w:rPr>
            </w:pPr>
            <w:r w:rsidRPr="00692AE2">
              <w:rPr>
                <w:rFonts w:eastAsia="Arial Unicode MS"/>
                <w:color w:val="000000"/>
                <w:szCs w:val="18"/>
              </w:rPr>
              <w:t>15</w:t>
            </w:r>
          </w:p>
        </w:tc>
        <w:tc>
          <w:tcPr>
            <w:tcW w:w="1029" w:type="dxa"/>
            <w:vAlign w:val="bottom"/>
          </w:tcPr>
          <w:p w14:paraId="758F4485" w14:textId="77777777" w:rsidR="002E51D3" w:rsidRPr="00692AE2" w:rsidRDefault="002E51D3" w:rsidP="00377B83">
            <w:pPr>
              <w:widowControl w:val="0"/>
              <w:jc w:val="center"/>
              <w:rPr>
                <w:rFonts w:eastAsia="Arial Unicode MS"/>
                <w:color w:val="000000"/>
                <w:szCs w:val="18"/>
              </w:rPr>
            </w:pPr>
            <w:r w:rsidRPr="00692AE2">
              <w:rPr>
                <w:rFonts w:eastAsia="Arial Unicode MS"/>
                <w:color w:val="000000"/>
                <w:szCs w:val="18"/>
              </w:rPr>
              <w:t>1</w:t>
            </w:r>
            <w:r>
              <w:rPr>
                <w:rFonts w:eastAsia="Arial Unicode MS"/>
                <w:color w:val="000000"/>
                <w:szCs w:val="18"/>
              </w:rPr>
              <w:t>7</w:t>
            </w:r>
          </w:p>
        </w:tc>
        <w:tc>
          <w:tcPr>
            <w:tcW w:w="1030" w:type="dxa"/>
            <w:vAlign w:val="bottom"/>
          </w:tcPr>
          <w:p w14:paraId="14449FE6" w14:textId="77777777" w:rsidR="002E51D3" w:rsidRPr="00692AE2" w:rsidRDefault="002E51D3" w:rsidP="00377B83">
            <w:pPr>
              <w:widowControl w:val="0"/>
              <w:jc w:val="center"/>
              <w:rPr>
                <w:rFonts w:eastAsia="Arial Unicode MS"/>
                <w:i/>
                <w:iCs/>
                <w:szCs w:val="17"/>
              </w:rPr>
            </w:pPr>
            <w:r>
              <w:rPr>
                <w:rFonts w:eastAsia="Arial Unicode MS"/>
                <w:color w:val="000000"/>
                <w:szCs w:val="18"/>
              </w:rPr>
              <w:t>7</w:t>
            </w:r>
          </w:p>
        </w:tc>
        <w:tc>
          <w:tcPr>
            <w:tcW w:w="1031" w:type="dxa"/>
            <w:vAlign w:val="center"/>
          </w:tcPr>
          <w:p w14:paraId="27B6FE84" w14:textId="77777777" w:rsidR="002E51D3" w:rsidRPr="00692AE2" w:rsidRDefault="002E51D3" w:rsidP="00377B83">
            <w:pPr>
              <w:widowControl w:val="0"/>
              <w:jc w:val="center"/>
              <w:rPr>
                <w:rFonts w:eastAsia="Arial Unicode MS"/>
                <w:i/>
                <w:iCs/>
                <w:szCs w:val="17"/>
              </w:rPr>
            </w:pPr>
            <w:r w:rsidRPr="00692AE2">
              <w:rPr>
                <w:rFonts w:eastAsia="Arial Unicode MS"/>
                <w:color w:val="000000"/>
                <w:szCs w:val="18"/>
              </w:rPr>
              <w:t>9</w:t>
            </w:r>
          </w:p>
        </w:tc>
      </w:tr>
    </w:tbl>
    <w:p w14:paraId="16AC591B" w14:textId="45ED5E4C" w:rsidR="002E51D3" w:rsidRDefault="002E51D3" w:rsidP="002E51D3">
      <w:pPr>
        <w:shd w:val="clear" w:color="auto" w:fill="FFFFFF"/>
        <w:autoSpaceDE w:val="0"/>
        <w:autoSpaceDN w:val="0"/>
        <w:adjustRightInd w:val="0"/>
        <w:spacing w:before="240" w:line="360" w:lineRule="auto"/>
        <w:ind w:firstLine="567"/>
        <w:jc w:val="both"/>
      </w:pPr>
      <w:r w:rsidRPr="00692AE2">
        <w:t xml:space="preserve">Значения климатических характеристик </w:t>
      </w:r>
      <w:proofErr w:type="spellStart"/>
      <w:r>
        <w:t>Волосовского</w:t>
      </w:r>
      <w:proofErr w:type="spellEnd"/>
      <w:r>
        <w:t xml:space="preserve"> района Ленинградской области (в районе д. </w:t>
      </w:r>
      <w:proofErr w:type="spellStart"/>
      <w:r>
        <w:t>Калитино</w:t>
      </w:r>
      <w:proofErr w:type="spellEnd"/>
      <w:r>
        <w:t xml:space="preserve">) </w:t>
      </w:r>
      <w:r w:rsidRPr="00692AE2">
        <w:t xml:space="preserve">района </w:t>
      </w:r>
      <w:r>
        <w:t>расположения</w:t>
      </w:r>
      <w:r w:rsidRPr="00692AE2">
        <w:t xml:space="preserve"> </w:t>
      </w:r>
      <w:r>
        <w:t xml:space="preserve">объекта проектирования </w:t>
      </w:r>
      <w:r w:rsidRPr="00692AE2">
        <w:t xml:space="preserve">приняты в соответствии с письмом </w:t>
      </w:r>
      <w:r w:rsidRPr="00C71636">
        <w:t>ФГБУ «Северо-Западное УГМС»</w:t>
      </w:r>
      <w:r w:rsidRPr="00692AE2">
        <w:t xml:space="preserve"> №</w:t>
      </w:r>
      <w:r>
        <w:t>20-20/7</w:t>
      </w:r>
      <w:r w:rsidRPr="00692AE2">
        <w:t xml:space="preserve"> от </w:t>
      </w:r>
      <w:r>
        <w:t>15</w:t>
      </w:r>
      <w:r w:rsidRPr="00692AE2">
        <w:t>.0</w:t>
      </w:r>
      <w:r>
        <w:t>6.2018 г</w:t>
      </w:r>
      <w:r w:rsidRPr="00692AE2">
        <w:t>. Письмо приведено в приложении </w:t>
      </w:r>
      <w:r w:rsidR="00D632E1">
        <w:t>5</w:t>
      </w:r>
      <w:r w:rsidRPr="00692AE2">
        <w:t>.</w:t>
      </w:r>
    </w:p>
    <w:p w14:paraId="6EDD4C1D" w14:textId="77777777" w:rsidR="002E51D3" w:rsidRPr="00692AE2" w:rsidRDefault="002E51D3" w:rsidP="002E51D3">
      <w:pPr>
        <w:shd w:val="clear" w:color="auto" w:fill="FFFFFF"/>
        <w:autoSpaceDE w:val="0"/>
        <w:autoSpaceDN w:val="0"/>
        <w:adjustRightInd w:val="0"/>
        <w:spacing w:line="360" w:lineRule="auto"/>
        <w:ind w:firstLine="567"/>
        <w:jc w:val="both"/>
      </w:pPr>
      <w:r w:rsidRPr="00692AE2">
        <w:t xml:space="preserve">Оценка степени существующего уровня загрязнения атмосферы в районе реконструируемого объекта размещения отходов выполнена на основании </w:t>
      </w:r>
      <w:r>
        <w:t xml:space="preserve">данных о </w:t>
      </w:r>
      <w:r w:rsidRPr="00692AE2">
        <w:t>фоновых концентраци</w:t>
      </w:r>
      <w:r>
        <w:t>ях</w:t>
      </w:r>
      <w:r w:rsidRPr="00692AE2">
        <w:t xml:space="preserve"> загрязняющих веществ в атмосферном воздухе</w:t>
      </w:r>
      <w:r>
        <w:t xml:space="preserve">, предоставленных </w:t>
      </w:r>
      <w:r w:rsidRPr="00C71636">
        <w:t>ФГБУ «Северо-Западное УГМС»</w:t>
      </w:r>
      <w:r>
        <w:t xml:space="preserve">. </w:t>
      </w:r>
      <w:r w:rsidRPr="0025491B">
        <w:t>Фоновое загрязнение характеризуется концентрациями основных вредных веществ, которые создаются на рассматриваемой территории за счет движения автотранспорта.</w:t>
      </w:r>
    </w:p>
    <w:p w14:paraId="3ABDF424" w14:textId="53DBC328" w:rsidR="002E51D3" w:rsidRPr="00692AE2" w:rsidRDefault="002E51D3" w:rsidP="002E51D3">
      <w:pPr>
        <w:shd w:val="clear" w:color="auto" w:fill="FFFFFF"/>
        <w:autoSpaceDE w:val="0"/>
        <w:autoSpaceDN w:val="0"/>
        <w:adjustRightInd w:val="0"/>
        <w:spacing w:line="360" w:lineRule="auto"/>
        <w:ind w:firstLine="567"/>
        <w:jc w:val="both"/>
      </w:pPr>
      <w:r w:rsidRPr="00692AE2">
        <w:t xml:space="preserve">Характеристика существующего состояния атмосферного воздуха в районе расположения объекта </w:t>
      </w:r>
      <w:r>
        <w:t xml:space="preserve">(Ленинградская область, д. Захонье (0,1 тыс. жителей) принята </w:t>
      </w:r>
      <w:r w:rsidRPr="00692AE2">
        <w:t xml:space="preserve">в соответствии с письмом </w:t>
      </w:r>
      <w:r w:rsidRPr="00C71636">
        <w:t>ФГБУ «Северо-Западное УГМС»</w:t>
      </w:r>
      <w:r w:rsidRPr="00692AE2">
        <w:t xml:space="preserve"> №</w:t>
      </w:r>
      <w:r>
        <w:t>12-19/2 -25/579</w:t>
      </w:r>
      <w:r w:rsidRPr="00692AE2">
        <w:t xml:space="preserve"> от </w:t>
      </w:r>
      <w:r>
        <w:t xml:space="preserve">31.05.2018 г. приведена в таблице 1.3.2 </w:t>
      </w:r>
      <w:r w:rsidRPr="00692AE2">
        <w:t xml:space="preserve">и приложении </w:t>
      </w:r>
      <w:r w:rsidR="00D632E1">
        <w:t>5</w:t>
      </w:r>
      <w:r w:rsidRPr="00692AE2">
        <w:t xml:space="preserve">. </w:t>
      </w:r>
    </w:p>
    <w:p w14:paraId="244BC972" w14:textId="49430A01" w:rsidR="002E51D3" w:rsidRPr="00692AE2" w:rsidRDefault="002E51D3" w:rsidP="002E51D3">
      <w:pPr>
        <w:shd w:val="clear" w:color="auto" w:fill="FFFFFF"/>
        <w:autoSpaceDE w:val="0"/>
        <w:autoSpaceDN w:val="0"/>
        <w:adjustRightInd w:val="0"/>
        <w:spacing w:line="276" w:lineRule="auto"/>
        <w:ind w:firstLine="571"/>
        <w:jc w:val="both"/>
        <w:rPr>
          <w:b/>
        </w:rPr>
      </w:pPr>
      <w:r w:rsidRPr="00692AE2">
        <w:rPr>
          <w:b/>
        </w:rPr>
        <w:t xml:space="preserve">Таблица </w:t>
      </w:r>
      <w:r>
        <w:rPr>
          <w:b/>
        </w:rPr>
        <w:t>1.3</w:t>
      </w:r>
      <w:r w:rsidRPr="00692AE2">
        <w:rPr>
          <w:b/>
        </w:rPr>
        <w:t>.</w:t>
      </w:r>
      <w:r>
        <w:rPr>
          <w:b/>
        </w:rPr>
        <w:t>2</w:t>
      </w:r>
      <w:r w:rsidRPr="00692AE2">
        <w:rPr>
          <w:b/>
        </w:rPr>
        <w:t>. Фоновые концентрации загрязняющих веществ в атмосферном воздухе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4245"/>
        <w:gridCol w:w="1916"/>
        <w:gridCol w:w="2692"/>
      </w:tblGrid>
      <w:tr w:rsidR="002E51D3" w:rsidRPr="00692AE2" w14:paraId="712AC072" w14:textId="77777777" w:rsidTr="00377B83">
        <w:trPr>
          <w:trHeight w:val="20"/>
          <w:tblHeader/>
        </w:trPr>
        <w:tc>
          <w:tcPr>
            <w:tcW w:w="633" w:type="pct"/>
            <w:shd w:val="clear" w:color="auto" w:fill="auto"/>
            <w:vAlign w:val="center"/>
          </w:tcPr>
          <w:p w14:paraId="0A7BCF04" w14:textId="77777777" w:rsidR="002E51D3" w:rsidRPr="00692AE2" w:rsidRDefault="002E51D3" w:rsidP="00377B83">
            <w:pPr>
              <w:jc w:val="center"/>
              <w:rPr>
                <w:b/>
              </w:rPr>
            </w:pPr>
            <w:r w:rsidRPr="00692AE2">
              <w:rPr>
                <w:b/>
              </w:rPr>
              <w:t>Код вещества</w:t>
            </w:r>
          </w:p>
        </w:tc>
        <w:tc>
          <w:tcPr>
            <w:tcW w:w="2094" w:type="pct"/>
            <w:shd w:val="clear" w:color="auto" w:fill="auto"/>
            <w:vAlign w:val="center"/>
          </w:tcPr>
          <w:p w14:paraId="4AC1938F" w14:textId="77777777" w:rsidR="002E51D3" w:rsidRPr="00692AE2" w:rsidRDefault="002E51D3" w:rsidP="00377B83">
            <w:pPr>
              <w:jc w:val="center"/>
              <w:rPr>
                <w:b/>
              </w:rPr>
            </w:pPr>
            <w:r w:rsidRPr="00692AE2">
              <w:rPr>
                <w:b/>
              </w:rPr>
              <w:t>Определяемое вещество</w:t>
            </w:r>
          </w:p>
        </w:tc>
        <w:tc>
          <w:tcPr>
            <w:tcW w:w="945" w:type="pct"/>
            <w:shd w:val="clear" w:color="auto" w:fill="auto"/>
            <w:vAlign w:val="center"/>
          </w:tcPr>
          <w:p w14:paraId="7F46BD3F" w14:textId="77777777" w:rsidR="002E51D3" w:rsidRPr="00692AE2" w:rsidRDefault="002E51D3" w:rsidP="00377B83">
            <w:pPr>
              <w:jc w:val="center"/>
              <w:rPr>
                <w:b/>
              </w:rPr>
            </w:pPr>
            <w:r w:rsidRPr="00692AE2">
              <w:rPr>
                <w:b/>
              </w:rPr>
              <w:t xml:space="preserve">ПДК </w:t>
            </w:r>
            <w:proofErr w:type="spellStart"/>
            <w:r w:rsidRPr="00692AE2">
              <w:rPr>
                <w:b/>
              </w:rPr>
              <w:t>м.р</w:t>
            </w:r>
            <w:proofErr w:type="spellEnd"/>
            <w:r w:rsidRPr="00692AE2">
              <w:rPr>
                <w:b/>
              </w:rPr>
              <w:t>.</w:t>
            </w:r>
          </w:p>
        </w:tc>
        <w:tc>
          <w:tcPr>
            <w:tcW w:w="1328" w:type="pct"/>
            <w:shd w:val="clear" w:color="auto" w:fill="auto"/>
            <w:vAlign w:val="center"/>
          </w:tcPr>
          <w:p w14:paraId="57D71418" w14:textId="77777777" w:rsidR="002E51D3" w:rsidRPr="00692AE2" w:rsidRDefault="002E51D3" w:rsidP="00377B83">
            <w:pPr>
              <w:jc w:val="center"/>
              <w:rPr>
                <w:b/>
              </w:rPr>
            </w:pPr>
            <w:r w:rsidRPr="00692AE2">
              <w:rPr>
                <w:b/>
              </w:rPr>
              <w:t>Фоновая концентрация, мг/м</w:t>
            </w:r>
            <w:r w:rsidRPr="00692AE2">
              <w:rPr>
                <w:b/>
                <w:vertAlign w:val="superscript"/>
              </w:rPr>
              <w:t>3</w:t>
            </w:r>
          </w:p>
        </w:tc>
      </w:tr>
      <w:tr w:rsidR="002E51D3" w:rsidRPr="00692AE2" w14:paraId="3F7D1B73" w14:textId="77777777" w:rsidTr="00377B83">
        <w:trPr>
          <w:trHeight w:val="249"/>
        </w:trPr>
        <w:tc>
          <w:tcPr>
            <w:tcW w:w="633" w:type="pct"/>
          </w:tcPr>
          <w:p w14:paraId="1025CC8E" w14:textId="77777777" w:rsidR="002E51D3" w:rsidRPr="00692AE2" w:rsidRDefault="002E51D3" w:rsidP="00377B83">
            <w:pPr>
              <w:shd w:val="clear" w:color="auto" w:fill="FFFFFF"/>
              <w:autoSpaceDE w:val="0"/>
              <w:autoSpaceDN w:val="0"/>
              <w:adjustRightInd w:val="0"/>
              <w:jc w:val="center"/>
            </w:pPr>
            <w:r w:rsidRPr="00692AE2">
              <w:t>2902</w:t>
            </w:r>
          </w:p>
        </w:tc>
        <w:tc>
          <w:tcPr>
            <w:tcW w:w="2094" w:type="pct"/>
          </w:tcPr>
          <w:p w14:paraId="15250FDF" w14:textId="77777777" w:rsidR="002E51D3" w:rsidRPr="00692AE2" w:rsidRDefault="002E51D3" w:rsidP="00377B83">
            <w:pPr>
              <w:shd w:val="clear" w:color="auto" w:fill="FFFFFF"/>
              <w:autoSpaceDE w:val="0"/>
              <w:autoSpaceDN w:val="0"/>
              <w:adjustRightInd w:val="0"/>
              <w:ind w:firstLine="571"/>
              <w:jc w:val="both"/>
            </w:pPr>
            <w:r w:rsidRPr="00692AE2">
              <w:t>Взвешенные вещества</w:t>
            </w:r>
          </w:p>
        </w:tc>
        <w:tc>
          <w:tcPr>
            <w:tcW w:w="945" w:type="pct"/>
            <w:vAlign w:val="center"/>
          </w:tcPr>
          <w:p w14:paraId="49DE9EE6" w14:textId="77777777" w:rsidR="002E51D3" w:rsidRPr="00692AE2" w:rsidRDefault="002E51D3" w:rsidP="00377B83">
            <w:pPr>
              <w:shd w:val="clear" w:color="auto" w:fill="FFFFFF"/>
              <w:autoSpaceDE w:val="0"/>
              <w:autoSpaceDN w:val="0"/>
              <w:adjustRightInd w:val="0"/>
              <w:ind w:firstLine="571"/>
              <w:jc w:val="both"/>
            </w:pPr>
            <w:r w:rsidRPr="00692AE2">
              <w:t>0,5</w:t>
            </w:r>
          </w:p>
        </w:tc>
        <w:tc>
          <w:tcPr>
            <w:tcW w:w="1328" w:type="pct"/>
            <w:vAlign w:val="center"/>
          </w:tcPr>
          <w:p w14:paraId="7C82C2EE" w14:textId="77777777" w:rsidR="002E51D3" w:rsidRPr="00692AE2" w:rsidRDefault="002E51D3" w:rsidP="00377B83">
            <w:pPr>
              <w:shd w:val="clear" w:color="auto" w:fill="FFFFFF"/>
              <w:autoSpaceDE w:val="0"/>
              <w:autoSpaceDN w:val="0"/>
              <w:adjustRightInd w:val="0"/>
              <w:jc w:val="center"/>
            </w:pPr>
            <w:r w:rsidRPr="00692AE2">
              <w:t>0,195</w:t>
            </w:r>
          </w:p>
        </w:tc>
      </w:tr>
      <w:tr w:rsidR="002E51D3" w:rsidRPr="00692AE2" w14:paraId="578D98E5" w14:textId="77777777" w:rsidTr="00377B83">
        <w:trPr>
          <w:trHeight w:val="249"/>
        </w:trPr>
        <w:tc>
          <w:tcPr>
            <w:tcW w:w="633" w:type="pct"/>
          </w:tcPr>
          <w:p w14:paraId="3D92CF56" w14:textId="77777777" w:rsidR="002E51D3" w:rsidRPr="00692AE2" w:rsidRDefault="002E51D3" w:rsidP="00377B83">
            <w:pPr>
              <w:shd w:val="clear" w:color="auto" w:fill="FFFFFF"/>
              <w:autoSpaceDE w:val="0"/>
              <w:autoSpaceDN w:val="0"/>
              <w:adjustRightInd w:val="0"/>
              <w:jc w:val="center"/>
            </w:pPr>
            <w:r w:rsidRPr="00692AE2">
              <w:t>330</w:t>
            </w:r>
          </w:p>
        </w:tc>
        <w:tc>
          <w:tcPr>
            <w:tcW w:w="2094" w:type="pct"/>
          </w:tcPr>
          <w:p w14:paraId="4428F7CD" w14:textId="77777777" w:rsidR="002E51D3" w:rsidRPr="00692AE2" w:rsidRDefault="002E51D3" w:rsidP="00377B83">
            <w:pPr>
              <w:shd w:val="clear" w:color="auto" w:fill="FFFFFF"/>
              <w:autoSpaceDE w:val="0"/>
              <w:autoSpaceDN w:val="0"/>
              <w:adjustRightInd w:val="0"/>
              <w:ind w:firstLine="571"/>
              <w:jc w:val="both"/>
            </w:pPr>
            <w:r w:rsidRPr="00692AE2">
              <w:t>Диоксид серы</w:t>
            </w:r>
          </w:p>
        </w:tc>
        <w:tc>
          <w:tcPr>
            <w:tcW w:w="945" w:type="pct"/>
            <w:vAlign w:val="center"/>
          </w:tcPr>
          <w:p w14:paraId="72B739FA" w14:textId="77777777" w:rsidR="002E51D3" w:rsidRPr="00692AE2" w:rsidRDefault="002E51D3" w:rsidP="00377B83">
            <w:pPr>
              <w:shd w:val="clear" w:color="auto" w:fill="FFFFFF"/>
              <w:autoSpaceDE w:val="0"/>
              <w:autoSpaceDN w:val="0"/>
              <w:adjustRightInd w:val="0"/>
              <w:ind w:firstLine="571"/>
              <w:jc w:val="both"/>
            </w:pPr>
            <w:r w:rsidRPr="00692AE2">
              <w:t>0,5</w:t>
            </w:r>
          </w:p>
        </w:tc>
        <w:tc>
          <w:tcPr>
            <w:tcW w:w="1328" w:type="pct"/>
            <w:vAlign w:val="center"/>
          </w:tcPr>
          <w:p w14:paraId="7A382919" w14:textId="77777777" w:rsidR="002E51D3" w:rsidRPr="00692AE2" w:rsidRDefault="002E51D3" w:rsidP="00377B83">
            <w:pPr>
              <w:shd w:val="clear" w:color="auto" w:fill="FFFFFF"/>
              <w:autoSpaceDE w:val="0"/>
              <w:autoSpaceDN w:val="0"/>
              <w:adjustRightInd w:val="0"/>
              <w:jc w:val="center"/>
            </w:pPr>
            <w:r w:rsidRPr="00692AE2">
              <w:t>0,013</w:t>
            </w:r>
          </w:p>
        </w:tc>
      </w:tr>
      <w:tr w:rsidR="002E51D3" w:rsidRPr="00692AE2" w14:paraId="093699F6" w14:textId="77777777" w:rsidTr="00377B83">
        <w:trPr>
          <w:trHeight w:val="249"/>
        </w:trPr>
        <w:tc>
          <w:tcPr>
            <w:tcW w:w="633" w:type="pct"/>
          </w:tcPr>
          <w:p w14:paraId="6E2F69EC" w14:textId="77777777" w:rsidR="002E51D3" w:rsidRPr="00692AE2" w:rsidRDefault="002E51D3" w:rsidP="00377B83">
            <w:pPr>
              <w:shd w:val="clear" w:color="auto" w:fill="FFFFFF"/>
              <w:autoSpaceDE w:val="0"/>
              <w:autoSpaceDN w:val="0"/>
              <w:adjustRightInd w:val="0"/>
              <w:jc w:val="center"/>
            </w:pPr>
            <w:r w:rsidRPr="00692AE2">
              <w:t>301</w:t>
            </w:r>
          </w:p>
        </w:tc>
        <w:tc>
          <w:tcPr>
            <w:tcW w:w="2094" w:type="pct"/>
          </w:tcPr>
          <w:p w14:paraId="2BFF6FAF" w14:textId="77777777" w:rsidR="002E51D3" w:rsidRPr="00692AE2" w:rsidRDefault="002E51D3" w:rsidP="00377B83">
            <w:pPr>
              <w:shd w:val="clear" w:color="auto" w:fill="FFFFFF"/>
              <w:autoSpaceDE w:val="0"/>
              <w:autoSpaceDN w:val="0"/>
              <w:adjustRightInd w:val="0"/>
              <w:ind w:firstLine="571"/>
              <w:jc w:val="both"/>
            </w:pPr>
            <w:r w:rsidRPr="00692AE2">
              <w:t>Диоксид азота</w:t>
            </w:r>
          </w:p>
        </w:tc>
        <w:tc>
          <w:tcPr>
            <w:tcW w:w="945" w:type="pct"/>
            <w:vAlign w:val="center"/>
          </w:tcPr>
          <w:p w14:paraId="016C4440" w14:textId="77777777" w:rsidR="002E51D3" w:rsidRPr="00692AE2" w:rsidRDefault="002E51D3" w:rsidP="00377B83">
            <w:pPr>
              <w:shd w:val="clear" w:color="auto" w:fill="FFFFFF"/>
              <w:autoSpaceDE w:val="0"/>
              <w:autoSpaceDN w:val="0"/>
              <w:adjustRightInd w:val="0"/>
              <w:ind w:firstLine="571"/>
              <w:jc w:val="both"/>
            </w:pPr>
            <w:r w:rsidRPr="00692AE2">
              <w:t>0,2</w:t>
            </w:r>
          </w:p>
        </w:tc>
        <w:tc>
          <w:tcPr>
            <w:tcW w:w="1328" w:type="pct"/>
            <w:vAlign w:val="center"/>
          </w:tcPr>
          <w:p w14:paraId="3182FD27" w14:textId="77777777" w:rsidR="002E51D3" w:rsidRPr="00692AE2" w:rsidRDefault="002E51D3" w:rsidP="00377B83">
            <w:pPr>
              <w:shd w:val="clear" w:color="auto" w:fill="FFFFFF"/>
              <w:autoSpaceDE w:val="0"/>
              <w:autoSpaceDN w:val="0"/>
              <w:adjustRightInd w:val="0"/>
              <w:jc w:val="center"/>
            </w:pPr>
            <w:r w:rsidRPr="00692AE2">
              <w:t>0,054</w:t>
            </w:r>
          </w:p>
        </w:tc>
      </w:tr>
      <w:tr w:rsidR="002E51D3" w:rsidRPr="00692AE2" w14:paraId="5FF4686B" w14:textId="77777777" w:rsidTr="00377B83">
        <w:trPr>
          <w:trHeight w:val="20"/>
        </w:trPr>
        <w:tc>
          <w:tcPr>
            <w:tcW w:w="633" w:type="pct"/>
          </w:tcPr>
          <w:p w14:paraId="0EBD3AB7" w14:textId="77777777" w:rsidR="002E51D3" w:rsidRPr="00692AE2" w:rsidRDefault="002E51D3" w:rsidP="00377B83">
            <w:pPr>
              <w:shd w:val="clear" w:color="auto" w:fill="FFFFFF"/>
              <w:autoSpaceDE w:val="0"/>
              <w:autoSpaceDN w:val="0"/>
              <w:adjustRightInd w:val="0"/>
              <w:jc w:val="center"/>
            </w:pPr>
            <w:r w:rsidRPr="00692AE2">
              <w:t>337</w:t>
            </w:r>
          </w:p>
        </w:tc>
        <w:tc>
          <w:tcPr>
            <w:tcW w:w="2094" w:type="pct"/>
          </w:tcPr>
          <w:p w14:paraId="0C822D20" w14:textId="77777777" w:rsidR="002E51D3" w:rsidRPr="00692AE2" w:rsidRDefault="002E51D3" w:rsidP="00377B83">
            <w:pPr>
              <w:shd w:val="clear" w:color="auto" w:fill="FFFFFF"/>
              <w:autoSpaceDE w:val="0"/>
              <w:autoSpaceDN w:val="0"/>
              <w:adjustRightInd w:val="0"/>
              <w:ind w:firstLine="571"/>
              <w:jc w:val="both"/>
            </w:pPr>
            <w:r w:rsidRPr="00692AE2">
              <w:t>Оксид углерода</w:t>
            </w:r>
          </w:p>
        </w:tc>
        <w:tc>
          <w:tcPr>
            <w:tcW w:w="945" w:type="pct"/>
            <w:vAlign w:val="center"/>
          </w:tcPr>
          <w:p w14:paraId="7909EE04" w14:textId="77777777" w:rsidR="002E51D3" w:rsidRPr="00692AE2" w:rsidRDefault="002E51D3" w:rsidP="00377B83">
            <w:pPr>
              <w:shd w:val="clear" w:color="auto" w:fill="FFFFFF"/>
              <w:autoSpaceDE w:val="0"/>
              <w:autoSpaceDN w:val="0"/>
              <w:adjustRightInd w:val="0"/>
              <w:ind w:firstLine="571"/>
              <w:jc w:val="both"/>
            </w:pPr>
            <w:r w:rsidRPr="00692AE2">
              <w:t>5</w:t>
            </w:r>
          </w:p>
        </w:tc>
        <w:tc>
          <w:tcPr>
            <w:tcW w:w="1328" w:type="pct"/>
            <w:vAlign w:val="center"/>
          </w:tcPr>
          <w:p w14:paraId="0CFCF94B" w14:textId="77777777" w:rsidR="002E51D3" w:rsidRPr="00692AE2" w:rsidRDefault="002E51D3" w:rsidP="00377B83">
            <w:pPr>
              <w:shd w:val="clear" w:color="auto" w:fill="FFFFFF"/>
              <w:autoSpaceDE w:val="0"/>
              <w:autoSpaceDN w:val="0"/>
              <w:adjustRightInd w:val="0"/>
              <w:jc w:val="center"/>
            </w:pPr>
            <w:r w:rsidRPr="00692AE2">
              <w:t>2,4</w:t>
            </w:r>
          </w:p>
        </w:tc>
      </w:tr>
    </w:tbl>
    <w:p w14:paraId="3E56B739" w14:textId="77777777" w:rsidR="002E51D3" w:rsidRPr="00692AE2" w:rsidRDefault="002E51D3" w:rsidP="00B97614">
      <w:pPr>
        <w:shd w:val="clear" w:color="auto" w:fill="FFFFFF"/>
        <w:autoSpaceDE w:val="0"/>
        <w:autoSpaceDN w:val="0"/>
        <w:adjustRightInd w:val="0"/>
        <w:spacing w:before="240" w:line="360" w:lineRule="auto"/>
        <w:ind w:firstLine="571"/>
        <w:jc w:val="both"/>
      </w:pPr>
      <w:r w:rsidRPr="00692AE2">
        <w:t>Анализ фонового загрязнения показал, что концентрации загрязняющих веществ в приземном слое атмосферного воздуха не превышают ПДК, установленные ГН 2.1.6.3492-17 «Предельно допустимые концентрации (ПДК) загрязняющих веществ в атмосферном воздухе городских и сельских поселений», что соответствует требованиям СанПиН 2.1.6.1032-01 «Гигиенические требования к обеспечению качества атмосферного воздуха населенных мест».</w:t>
      </w:r>
    </w:p>
    <w:p w14:paraId="6857C5B3" w14:textId="77777777" w:rsidR="00A22657" w:rsidRPr="00825034" w:rsidRDefault="00A22657" w:rsidP="00FD5E8C">
      <w:pPr>
        <w:pStyle w:val="af1"/>
        <w:numPr>
          <w:ilvl w:val="1"/>
          <w:numId w:val="111"/>
        </w:numPr>
        <w:spacing w:before="120" w:line="360" w:lineRule="auto"/>
        <w:outlineLvl w:val="1"/>
        <w:rPr>
          <w:rFonts w:ascii="Arial" w:hAnsi="Arial" w:cs="Arial"/>
          <w:b/>
          <w:sz w:val="23"/>
          <w:szCs w:val="23"/>
        </w:rPr>
      </w:pPr>
      <w:bookmarkStart w:id="91" w:name="_Toc21689645"/>
      <w:r w:rsidRPr="00825034">
        <w:rPr>
          <w:rFonts w:ascii="Arial" w:hAnsi="Arial" w:cs="Arial"/>
          <w:b/>
          <w:sz w:val="23"/>
          <w:szCs w:val="23"/>
        </w:rPr>
        <w:t>Генеральный план и транспорт</w:t>
      </w:r>
      <w:bookmarkEnd w:id="90"/>
      <w:bookmarkEnd w:id="91"/>
    </w:p>
    <w:p w14:paraId="32E89054" w14:textId="2F125E1F" w:rsidR="002E51D3" w:rsidRDefault="00B97614" w:rsidP="002E51D3">
      <w:pPr>
        <w:spacing w:line="360" w:lineRule="auto"/>
        <w:ind w:firstLine="567"/>
        <w:jc w:val="both"/>
      </w:pPr>
      <w:bookmarkStart w:id="92" w:name="_Toc291810768"/>
      <w:bookmarkStart w:id="93" w:name="_Toc340223547"/>
      <w:bookmarkStart w:id="94" w:name="_Toc340223892"/>
      <w:bookmarkStart w:id="95" w:name="_Toc340223549"/>
      <w:bookmarkStart w:id="96" w:name="_Toc340223894"/>
      <w:r>
        <w:t xml:space="preserve">Реконструируемый полигон </w:t>
      </w:r>
      <w:r w:rsidR="002E51D3">
        <w:t>занимает три участка: земельный участок</w:t>
      </w:r>
      <w:r w:rsidR="002E51D3" w:rsidRPr="00632620">
        <w:t xml:space="preserve"> </w:t>
      </w:r>
      <w:r w:rsidR="002E51D3">
        <w:t xml:space="preserve">существующего полигона (кадастровый номер </w:t>
      </w:r>
      <w:r w:rsidR="002E51D3" w:rsidRPr="00DD5042">
        <w:t>№47:22:0645001:1</w:t>
      </w:r>
      <w:r w:rsidR="002E51D3">
        <w:t>) площадью 5,0027 га, участ</w:t>
      </w:r>
      <w:r w:rsidR="002E51D3" w:rsidRPr="00DD5042">
        <w:t>о</w:t>
      </w:r>
      <w:r w:rsidR="002E51D3">
        <w:t xml:space="preserve">к </w:t>
      </w:r>
      <w:r w:rsidR="002E51D3" w:rsidRPr="00DD5042">
        <w:t>№47:22:0645001:98</w:t>
      </w:r>
      <w:r w:rsidR="002E51D3">
        <w:t xml:space="preserve"> </w:t>
      </w:r>
      <w:r w:rsidR="002E51D3" w:rsidRPr="004E3AE6">
        <w:t>площадь</w:t>
      </w:r>
      <w:r w:rsidR="002E51D3">
        <w:t>ю</w:t>
      </w:r>
      <w:r w:rsidR="002E51D3" w:rsidRPr="004E3AE6">
        <w:t xml:space="preserve"> </w:t>
      </w:r>
      <w:r w:rsidR="002E51D3">
        <w:t>1,575 га</w:t>
      </w:r>
      <w:r w:rsidR="002E51D3" w:rsidRPr="00DD5042">
        <w:t xml:space="preserve"> и</w:t>
      </w:r>
      <w:r w:rsidR="002E51D3">
        <w:t xml:space="preserve"> участок</w:t>
      </w:r>
      <w:r w:rsidR="002E51D3" w:rsidRPr="00DD5042">
        <w:t xml:space="preserve"> №47:22:0645001:99 площадью </w:t>
      </w:r>
      <w:r w:rsidR="002E51D3">
        <w:t>1,2746</w:t>
      </w:r>
      <w:r w:rsidR="002E51D3" w:rsidRPr="00DD5042">
        <w:t xml:space="preserve"> га</w:t>
      </w:r>
      <w:r w:rsidR="002E51D3">
        <w:t>.</w:t>
      </w:r>
    </w:p>
    <w:p w14:paraId="1EF5B844" w14:textId="77777777" w:rsidR="002E51D3" w:rsidRDefault="002E51D3" w:rsidP="002E51D3">
      <w:pPr>
        <w:spacing w:line="360" w:lineRule="auto"/>
        <w:ind w:firstLine="567"/>
        <w:jc w:val="both"/>
      </w:pPr>
      <w:r>
        <w:t>З</w:t>
      </w:r>
      <w:r w:rsidRPr="00692AE2">
        <w:t>емельный участок</w:t>
      </w:r>
      <w:r>
        <w:t xml:space="preserve"> </w:t>
      </w:r>
      <w:r w:rsidRPr="00DB30A8">
        <w:t>№47:22:0645001:98</w:t>
      </w:r>
      <w:r>
        <w:t xml:space="preserve"> </w:t>
      </w:r>
      <w:r w:rsidRPr="00692AE2">
        <w:t>предусмотрен</w:t>
      </w:r>
      <w:r>
        <w:t xml:space="preserve"> </w:t>
      </w:r>
      <w:r w:rsidRPr="00692AE2">
        <w:t>п</w:t>
      </w:r>
      <w:r w:rsidRPr="00DB30A8">
        <w:t>од строительство новой карты складирования ТКО</w:t>
      </w:r>
      <w:r>
        <w:t xml:space="preserve"> и</w:t>
      </w:r>
      <w:r w:rsidRPr="00DB30A8">
        <w:t xml:space="preserve"> примыкает </w:t>
      </w:r>
      <w:r>
        <w:t xml:space="preserve">к полигону </w:t>
      </w:r>
      <w:r w:rsidRPr="00DB30A8">
        <w:t xml:space="preserve">с юго-запада. </w:t>
      </w:r>
      <w:r>
        <w:t xml:space="preserve">Второй участок </w:t>
      </w:r>
      <w:r w:rsidRPr="00737D45">
        <w:t>№47:22:0645001:99</w:t>
      </w:r>
      <w:r>
        <w:t xml:space="preserve"> примыкает к полигону с западной стороны (на нем же расположена существующая дорога - подъезд к полигону). </w:t>
      </w:r>
    </w:p>
    <w:p w14:paraId="53AAC2B2" w14:textId="77777777" w:rsidR="002E51D3" w:rsidRPr="00DB30A8" w:rsidRDefault="002E51D3" w:rsidP="002E51D3">
      <w:pPr>
        <w:spacing w:line="360" w:lineRule="auto"/>
        <w:ind w:firstLine="567"/>
        <w:jc w:val="both"/>
      </w:pPr>
      <w:r>
        <w:t>Н</w:t>
      </w:r>
      <w:r w:rsidRPr="00DB30A8">
        <w:t>ово</w:t>
      </w:r>
      <w:r>
        <w:t xml:space="preserve">е </w:t>
      </w:r>
      <w:r w:rsidRPr="00DB30A8">
        <w:t>земельн</w:t>
      </w:r>
      <w:r>
        <w:t>ые</w:t>
      </w:r>
      <w:r w:rsidRPr="00DB30A8">
        <w:t xml:space="preserve"> участк</w:t>
      </w:r>
      <w:r>
        <w:t>и</w:t>
      </w:r>
      <w:r w:rsidRPr="00DB30A8">
        <w:t xml:space="preserve"> </w:t>
      </w:r>
      <w:r>
        <w:t>свобод</w:t>
      </w:r>
      <w:r w:rsidRPr="00DB30A8">
        <w:t>н</w:t>
      </w:r>
      <w:r>
        <w:t>ы</w:t>
      </w:r>
      <w:r w:rsidRPr="00DB30A8">
        <w:t xml:space="preserve"> от застройки, инженерные коммуникации в </w:t>
      </w:r>
      <w:r>
        <w:t xml:space="preserve">их </w:t>
      </w:r>
      <w:r w:rsidRPr="00DB30A8">
        <w:t>пределах отсутствуют.</w:t>
      </w:r>
      <w:r w:rsidRPr="00692AE2">
        <w:t xml:space="preserve"> </w:t>
      </w:r>
    </w:p>
    <w:p w14:paraId="58FC1721" w14:textId="77777777" w:rsidR="002E51D3" w:rsidRPr="00692AE2" w:rsidRDefault="002E51D3" w:rsidP="002E51D3">
      <w:pPr>
        <w:spacing w:line="360" w:lineRule="auto"/>
        <w:ind w:firstLine="567"/>
        <w:jc w:val="both"/>
      </w:pPr>
      <w:r w:rsidRPr="00692AE2">
        <w:t xml:space="preserve">На территории </w:t>
      </w:r>
      <w:r>
        <w:t>объекта</w:t>
      </w:r>
      <w:r w:rsidRPr="00692AE2">
        <w:t xml:space="preserve"> проектирования согласно генеральному плану будут располагаться:</w:t>
      </w:r>
    </w:p>
    <w:p w14:paraId="5A103F7A" w14:textId="77777777" w:rsidR="002E51D3" w:rsidRDefault="002E51D3" w:rsidP="002E51D3">
      <w:pPr>
        <w:widowControl w:val="0"/>
        <w:tabs>
          <w:tab w:val="left" w:pos="180"/>
        </w:tabs>
        <w:overflowPunct w:val="0"/>
        <w:autoSpaceDE w:val="0"/>
        <w:autoSpaceDN w:val="0"/>
        <w:adjustRightInd w:val="0"/>
        <w:spacing w:line="360" w:lineRule="auto"/>
        <w:ind w:right="-142" w:firstLine="567"/>
        <w:jc w:val="both"/>
        <w:textAlignment w:val="baseline"/>
        <w:rPr>
          <w:rFonts w:eastAsia="Mangal"/>
          <w:color w:val="000000"/>
          <w:szCs w:val="20"/>
        </w:rPr>
      </w:pPr>
      <w:r>
        <w:rPr>
          <w:rFonts w:eastAsia="Mangal"/>
          <w:color w:val="000000"/>
          <w:szCs w:val="20"/>
        </w:rPr>
        <w:t xml:space="preserve">Согласно генеральному плану проекта на территории полигона располагаются: </w:t>
      </w:r>
    </w:p>
    <w:p w14:paraId="3C601A24" w14:textId="77777777" w:rsidR="002E51D3" w:rsidRPr="002E51D3" w:rsidRDefault="002E51D3" w:rsidP="00FD5E8C">
      <w:pPr>
        <w:pStyle w:val="af1"/>
        <w:widowControl w:val="0"/>
        <w:numPr>
          <w:ilvl w:val="0"/>
          <w:numId w:val="115"/>
        </w:numPr>
        <w:tabs>
          <w:tab w:val="left" w:pos="180"/>
        </w:tabs>
        <w:overflowPunct w:val="0"/>
        <w:autoSpaceDE w:val="0"/>
        <w:autoSpaceDN w:val="0"/>
        <w:adjustRightInd w:val="0"/>
        <w:spacing w:line="360" w:lineRule="auto"/>
        <w:ind w:right="-142"/>
        <w:contextualSpacing w:val="0"/>
        <w:jc w:val="both"/>
        <w:textAlignment w:val="baseline"/>
        <w:rPr>
          <w:rFonts w:eastAsia="Mangal"/>
          <w:color w:val="000000"/>
          <w:sz w:val="24"/>
        </w:rPr>
      </w:pPr>
      <w:r w:rsidRPr="002E51D3">
        <w:rPr>
          <w:rFonts w:eastAsia="Mangal"/>
          <w:color w:val="000000"/>
          <w:sz w:val="24"/>
        </w:rPr>
        <w:t>КПП (реконструкция);</w:t>
      </w:r>
    </w:p>
    <w:p w14:paraId="4DD7A35B" w14:textId="77777777" w:rsidR="002E51D3" w:rsidRPr="002E51D3" w:rsidRDefault="002E51D3" w:rsidP="00FD5E8C">
      <w:pPr>
        <w:pStyle w:val="af1"/>
        <w:widowControl w:val="0"/>
        <w:numPr>
          <w:ilvl w:val="0"/>
          <w:numId w:val="115"/>
        </w:numPr>
        <w:tabs>
          <w:tab w:val="left" w:pos="180"/>
        </w:tabs>
        <w:overflowPunct w:val="0"/>
        <w:autoSpaceDE w:val="0"/>
        <w:autoSpaceDN w:val="0"/>
        <w:adjustRightInd w:val="0"/>
        <w:spacing w:line="360" w:lineRule="auto"/>
        <w:ind w:right="-142"/>
        <w:contextualSpacing w:val="0"/>
        <w:jc w:val="both"/>
        <w:textAlignment w:val="baseline"/>
        <w:rPr>
          <w:rFonts w:eastAsia="Mangal"/>
          <w:color w:val="000000"/>
          <w:sz w:val="24"/>
        </w:rPr>
      </w:pPr>
      <w:r w:rsidRPr="002E51D3">
        <w:rPr>
          <w:rFonts w:eastAsia="Mangal"/>
          <w:color w:val="000000"/>
          <w:sz w:val="24"/>
        </w:rPr>
        <w:t>Сортировочная линия (новое строительство);</w:t>
      </w:r>
    </w:p>
    <w:p w14:paraId="64A2B073" w14:textId="77777777" w:rsidR="002E51D3" w:rsidRPr="002E51D3" w:rsidRDefault="002E51D3" w:rsidP="00FD5E8C">
      <w:pPr>
        <w:pStyle w:val="af1"/>
        <w:widowControl w:val="0"/>
        <w:numPr>
          <w:ilvl w:val="0"/>
          <w:numId w:val="115"/>
        </w:numPr>
        <w:tabs>
          <w:tab w:val="left" w:pos="180"/>
        </w:tabs>
        <w:overflowPunct w:val="0"/>
        <w:autoSpaceDE w:val="0"/>
        <w:autoSpaceDN w:val="0"/>
        <w:adjustRightInd w:val="0"/>
        <w:spacing w:line="360" w:lineRule="auto"/>
        <w:ind w:right="-142"/>
        <w:contextualSpacing w:val="0"/>
        <w:jc w:val="both"/>
        <w:textAlignment w:val="baseline"/>
        <w:rPr>
          <w:rFonts w:eastAsia="Mangal"/>
          <w:color w:val="000000"/>
          <w:sz w:val="24"/>
        </w:rPr>
      </w:pPr>
      <w:r w:rsidRPr="002E51D3">
        <w:rPr>
          <w:rFonts w:eastAsia="Mangal"/>
          <w:color w:val="000000"/>
          <w:sz w:val="24"/>
        </w:rPr>
        <w:t>Дизельный генератор (реконструкция);</w:t>
      </w:r>
    </w:p>
    <w:p w14:paraId="5058162D" w14:textId="77777777" w:rsidR="002E51D3" w:rsidRPr="002E51D3" w:rsidRDefault="002E51D3" w:rsidP="00FD5E8C">
      <w:pPr>
        <w:pStyle w:val="af1"/>
        <w:widowControl w:val="0"/>
        <w:numPr>
          <w:ilvl w:val="0"/>
          <w:numId w:val="115"/>
        </w:numPr>
        <w:tabs>
          <w:tab w:val="left" w:pos="180"/>
        </w:tabs>
        <w:overflowPunct w:val="0"/>
        <w:autoSpaceDE w:val="0"/>
        <w:autoSpaceDN w:val="0"/>
        <w:adjustRightInd w:val="0"/>
        <w:spacing w:line="360" w:lineRule="auto"/>
        <w:ind w:right="-142"/>
        <w:contextualSpacing w:val="0"/>
        <w:jc w:val="both"/>
        <w:textAlignment w:val="baseline"/>
        <w:rPr>
          <w:rFonts w:eastAsia="Mangal"/>
          <w:color w:val="000000"/>
          <w:sz w:val="24"/>
        </w:rPr>
      </w:pPr>
      <w:r w:rsidRPr="002E51D3">
        <w:rPr>
          <w:rFonts w:eastAsia="Mangal"/>
          <w:color w:val="000000"/>
          <w:sz w:val="24"/>
        </w:rPr>
        <w:t>Участок складирования и захоронения ТКО (реконструкция);</w:t>
      </w:r>
    </w:p>
    <w:p w14:paraId="5E57937D" w14:textId="77777777" w:rsidR="002E51D3" w:rsidRPr="002E51D3" w:rsidRDefault="002E51D3" w:rsidP="00FD5E8C">
      <w:pPr>
        <w:pStyle w:val="af1"/>
        <w:widowControl w:val="0"/>
        <w:numPr>
          <w:ilvl w:val="0"/>
          <w:numId w:val="115"/>
        </w:numPr>
        <w:tabs>
          <w:tab w:val="left" w:pos="180"/>
        </w:tabs>
        <w:overflowPunct w:val="0"/>
        <w:autoSpaceDE w:val="0"/>
        <w:autoSpaceDN w:val="0"/>
        <w:adjustRightInd w:val="0"/>
        <w:spacing w:line="360" w:lineRule="auto"/>
        <w:ind w:right="-142"/>
        <w:contextualSpacing w:val="0"/>
        <w:jc w:val="both"/>
        <w:textAlignment w:val="baseline"/>
        <w:rPr>
          <w:rFonts w:eastAsia="Mangal"/>
          <w:color w:val="FF0000"/>
          <w:sz w:val="24"/>
        </w:rPr>
      </w:pPr>
      <w:r w:rsidRPr="002E51D3">
        <w:rPr>
          <w:rFonts w:eastAsia="Mangal"/>
          <w:color w:val="000000"/>
          <w:sz w:val="24"/>
        </w:rPr>
        <w:t>Административно-бытовой корпус (АБК) (новое строительство);</w:t>
      </w:r>
    </w:p>
    <w:p w14:paraId="60C205C3" w14:textId="77777777" w:rsidR="002E51D3" w:rsidRPr="002E51D3" w:rsidRDefault="002E51D3" w:rsidP="00FD5E8C">
      <w:pPr>
        <w:pStyle w:val="af1"/>
        <w:widowControl w:val="0"/>
        <w:numPr>
          <w:ilvl w:val="0"/>
          <w:numId w:val="115"/>
        </w:numPr>
        <w:tabs>
          <w:tab w:val="left" w:pos="180"/>
        </w:tabs>
        <w:overflowPunct w:val="0"/>
        <w:autoSpaceDE w:val="0"/>
        <w:autoSpaceDN w:val="0"/>
        <w:adjustRightInd w:val="0"/>
        <w:spacing w:line="360" w:lineRule="auto"/>
        <w:ind w:right="-142"/>
        <w:contextualSpacing w:val="0"/>
        <w:jc w:val="both"/>
        <w:textAlignment w:val="baseline"/>
        <w:rPr>
          <w:rFonts w:eastAsia="Mangal"/>
          <w:color w:val="000000"/>
          <w:sz w:val="24"/>
        </w:rPr>
      </w:pPr>
      <w:r w:rsidRPr="002E51D3">
        <w:rPr>
          <w:rFonts w:eastAsia="Mangal"/>
          <w:color w:val="000000"/>
          <w:sz w:val="24"/>
        </w:rPr>
        <w:t>Ворота распашные (новое строительство);</w:t>
      </w:r>
    </w:p>
    <w:p w14:paraId="0E640480" w14:textId="77777777" w:rsidR="002E51D3" w:rsidRPr="002E51D3" w:rsidRDefault="002E51D3" w:rsidP="00FD5E8C">
      <w:pPr>
        <w:pStyle w:val="af1"/>
        <w:widowControl w:val="0"/>
        <w:numPr>
          <w:ilvl w:val="0"/>
          <w:numId w:val="115"/>
        </w:numPr>
        <w:tabs>
          <w:tab w:val="left" w:pos="180"/>
        </w:tabs>
        <w:overflowPunct w:val="0"/>
        <w:autoSpaceDE w:val="0"/>
        <w:autoSpaceDN w:val="0"/>
        <w:adjustRightInd w:val="0"/>
        <w:spacing w:line="360" w:lineRule="auto"/>
        <w:ind w:right="-142"/>
        <w:contextualSpacing w:val="0"/>
        <w:jc w:val="both"/>
        <w:textAlignment w:val="baseline"/>
        <w:rPr>
          <w:rFonts w:eastAsia="Mangal"/>
          <w:color w:val="000000"/>
          <w:sz w:val="24"/>
        </w:rPr>
      </w:pPr>
      <w:r w:rsidRPr="002E51D3">
        <w:rPr>
          <w:rFonts w:eastAsia="Mangal"/>
          <w:color w:val="000000"/>
          <w:sz w:val="24"/>
        </w:rPr>
        <w:t>Шлагбаум (новое строительство);</w:t>
      </w:r>
    </w:p>
    <w:p w14:paraId="2E0D633D" w14:textId="77777777" w:rsidR="002E51D3" w:rsidRPr="002E51D3" w:rsidRDefault="002E51D3" w:rsidP="00FD5E8C">
      <w:pPr>
        <w:pStyle w:val="af1"/>
        <w:widowControl w:val="0"/>
        <w:numPr>
          <w:ilvl w:val="0"/>
          <w:numId w:val="115"/>
        </w:numPr>
        <w:tabs>
          <w:tab w:val="left" w:pos="180"/>
        </w:tabs>
        <w:overflowPunct w:val="0"/>
        <w:autoSpaceDE w:val="0"/>
        <w:autoSpaceDN w:val="0"/>
        <w:adjustRightInd w:val="0"/>
        <w:spacing w:line="360" w:lineRule="auto"/>
        <w:ind w:right="-142"/>
        <w:contextualSpacing w:val="0"/>
        <w:jc w:val="both"/>
        <w:textAlignment w:val="baseline"/>
        <w:rPr>
          <w:rFonts w:eastAsia="Mangal"/>
          <w:color w:val="000000"/>
          <w:sz w:val="24"/>
        </w:rPr>
      </w:pPr>
      <w:r w:rsidRPr="002E51D3">
        <w:rPr>
          <w:rFonts w:eastAsia="Mangal"/>
          <w:color w:val="000000"/>
          <w:sz w:val="24"/>
        </w:rPr>
        <w:t>Навес для техники (новое строительство);</w:t>
      </w:r>
    </w:p>
    <w:p w14:paraId="52A4F29A" w14:textId="77777777" w:rsidR="002E51D3" w:rsidRPr="002E51D3" w:rsidRDefault="002E51D3" w:rsidP="00FD5E8C">
      <w:pPr>
        <w:pStyle w:val="af1"/>
        <w:widowControl w:val="0"/>
        <w:numPr>
          <w:ilvl w:val="0"/>
          <w:numId w:val="115"/>
        </w:numPr>
        <w:tabs>
          <w:tab w:val="left" w:pos="180"/>
        </w:tabs>
        <w:overflowPunct w:val="0"/>
        <w:autoSpaceDE w:val="0"/>
        <w:autoSpaceDN w:val="0"/>
        <w:adjustRightInd w:val="0"/>
        <w:spacing w:line="360" w:lineRule="auto"/>
        <w:ind w:right="-142"/>
        <w:contextualSpacing w:val="0"/>
        <w:jc w:val="both"/>
        <w:textAlignment w:val="baseline"/>
        <w:rPr>
          <w:rFonts w:eastAsia="Mangal"/>
          <w:color w:val="000000"/>
          <w:sz w:val="24"/>
        </w:rPr>
      </w:pPr>
      <w:r w:rsidRPr="002E51D3">
        <w:rPr>
          <w:rFonts w:eastAsia="Mangal"/>
          <w:color w:val="000000"/>
          <w:sz w:val="24"/>
        </w:rPr>
        <w:t>Дезинфекционный барьер (новое строительство);</w:t>
      </w:r>
    </w:p>
    <w:p w14:paraId="1CFBD6D0" w14:textId="77777777" w:rsidR="002E51D3" w:rsidRPr="002E51D3" w:rsidRDefault="002E51D3" w:rsidP="00FD5E8C">
      <w:pPr>
        <w:pStyle w:val="af1"/>
        <w:widowControl w:val="0"/>
        <w:numPr>
          <w:ilvl w:val="0"/>
          <w:numId w:val="115"/>
        </w:numPr>
        <w:tabs>
          <w:tab w:val="left" w:pos="180"/>
        </w:tabs>
        <w:overflowPunct w:val="0"/>
        <w:autoSpaceDE w:val="0"/>
        <w:autoSpaceDN w:val="0"/>
        <w:adjustRightInd w:val="0"/>
        <w:spacing w:line="360" w:lineRule="auto"/>
        <w:ind w:right="-142"/>
        <w:contextualSpacing w:val="0"/>
        <w:jc w:val="both"/>
        <w:textAlignment w:val="baseline"/>
        <w:rPr>
          <w:rFonts w:eastAsia="Mangal"/>
          <w:color w:val="000000"/>
          <w:sz w:val="24"/>
        </w:rPr>
      </w:pPr>
      <w:r w:rsidRPr="002E51D3">
        <w:rPr>
          <w:rFonts w:eastAsia="Mangal"/>
          <w:color w:val="000000"/>
          <w:sz w:val="24"/>
        </w:rPr>
        <w:t>Автовесы бесфундаментные (новое строительство);</w:t>
      </w:r>
    </w:p>
    <w:p w14:paraId="046CAD60" w14:textId="77777777" w:rsidR="002E51D3" w:rsidRPr="002E51D3" w:rsidRDefault="002E51D3" w:rsidP="00FD5E8C">
      <w:pPr>
        <w:pStyle w:val="af1"/>
        <w:widowControl w:val="0"/>
        <w:numPr>
          <w:ilvl w:val="0"/>
          <w:numId w:val="115"/>
        </w:numPr>
        <w:tabs>
          <w:tab w:val="left" w:pos="180"/>
        </w:tabs>
        <w:overflowPunct w:val="0"/>
        <w:autoSpaceDE w:val="0"/>
        <w:autoSpaceDN w:val="0"/>
        <w:adjustRightInd w:val="0"/>
        <w:spacing w:line="360" w:lineRule="auto"/>
        <w:ind w:right="-142"/>
        <w:contextualSpacing w:val="0"/>
        <w:jc w:val="both"/>
        <w:textAlignment w:val="baseline"/>
        <w:rPr>
          <w:rFonts w:eastAsia="Mangal"/>
          <w:color w:val="000000"/>
          <w:sz w:val="24"/>
        </w:rPr>
      </w:pPr>
      <w:r w:rsidRPr="002E51D3">
        <w:rPr>
          <w:rFonts w:eastAsia="Mangal"/>
          <w:color w:val="000000"/>
          <w:sz w:val="24"/>
        </w:rPr>
        <w:t>Очистные сооружения ливневых стоков площадки ТКО (новое строительство);</w:t>
      </w:r>
    </w:p>
    <w:p w14:paraId="5843FE1C" w14:textId="77777777" w:rsidR="002E51D3" w:rsidRPr="002E51D3" w:rsidRDefault="002E51D3" w:rsidP="00FD5E8C">
      <w:pPr>
        <w:pStyle w:val="af1"/>
        <w:widowControl w:val="0"/>
        <w:numPr>
          <w:ilvl w:val="0"/>
          <w:numId w:val="115"/>
        </w:numPr>
        <w:tabs>
          <w:tab w:val="left" w:pos="180"/>
        </w:tabs>
        <w:overflowPunct w:val="0"/>
        <w:autoSpaceDE w:val="0"/>
        <w:autoSpaceDN w:val="0"/>
        <w:adjustRightInd w:val="0"/>
        <w:spacing w:line="360" w:lineRule="auto"/>
        <w:ind w:right="-142"/>
        <w:contextualSpacing w:val="0"/>
        <w:jc w:val="both"/>
        <w:textAlignment w:val="baseline"/>
        <w:rPr>
          <w:rFonts w:eastAsia="Mangal"/>
          <w:color w:val="000000"/>
          <w:sz w:val="24"/>
        </w:rPr>
      </w:pPr>
      <w:r w:rsidRPr="002E51D3">
        <w:rPr>
          <w:rFonts w:eastAsia="Mangal"/>
          <w:color w:val="000000"/>
          <w:sz w:val="24"/>
        </w:rPr>
        <w:t>Резервуар накопительный для хоз.-бытовых стоков (септик) V=18 м</w:t>
      </w:r>
      <w:r w:rsidRPr="002E51D3">
        <w:rPr>
          <w:rFonts w:eastAsia="Mangal"/>
          <w:color w:val="000000"/>
          <w:sz w:val="24"/>
          <w:vertAlign w:val="superscript"/>
        </w:rPr>
        <w:t>3</w:t>
      </w:r>
      <w:r w:rsidRPr="002E51D3">
        <w:rPr>
          <w:rFonts w:eastAsia="Mangal"/>
          <w:color w:val="000000"/>
          <w:sz w:val="24"/>
        </w:rPr>
        <w:t xml:space="preserve"> (новое строительство);</w:t>
      </w:r>
    </w:p>
    <w:p w14:paraId="437867E4" w14:textId="77777777" w:rsidR="002E51D3" w:rsidRPr="002E51D3" w:rsidRDefault="002E51D3" w:rsidP="00FD5E8C">
      <w:pPr>
        <w:pStyle w:val="af1"/>
        <w:widowControl w:val="0"/>
        <w:numPr>
          <w:ilvl w:val="0"/>
          <w:numId w:val="115"/>
        </w:numPr>
        <w:tabs>
          <w:tab w:val="left" w:pos="180"/>
        </w:tabs>
        <w:overflowPunct w:val="0"/>
        <w:autoSpaceDE w:val="0"/>
        <w:autoSpaceDN w:val="0"/>
        <w:adjustRightInd w:val="0"/>
        <w:spacing w:line="360" w:lineRule="auto"/>
        <w:ind w:right="-142"/>
        <w:contextualSpacing w:val="0"/>
        <w:jc w:val="both"/>
        <w:textAlignment w:val="baseline"/>
        <w:rPr>
          <w:rFonts w:eastAsia="Mangal"/>
          <w:color w:val="000000"/>
          <w:sz w:val="24"/>
        </w:rPr>
      </w:pPr>
      <w:r w:rsidRPr="002E51D3">
        <w:rPr>
          <w:rFonts w:eastAsia="Mangal"/>
          <w:color w:val="000000"/>
          <w:sz w:val="24"/>
        </w:rPr>
        <w:t>Резервуары хранения воды для противопожарных нужд V=2*60м</w:t>
      </w:r>
      <w:r w:rsidRPr="002E51D3">
        <w:rPr>
          <w:rFonts w:eastAsia="Mangal"/>
          <w:color w:val="000000"/>
          <w:sz w:val="24"/>
          <w:vertAlign w:val="superscript"/>
        </w:rPr>
        <w:t>3</w:t>
      </w:r>
      <w:r w:rsidRPr="002E51D3">
        <w:rPr>
          <w:rFonts w:eastAsia="Mangal"/>
          <w:color w:val="000000"/>
          <w:sz w:val="24"/>
        </w:rPr>
        <w:t xml:space="preserve"> (новое строительство);</w:t>
      </w:r>
    </w:p>
    <w:p w14:paraId="7D3668FF" w14:textId="77777777" w:rsidR="002E51D3" w:rsidRPr="002E51D3" w:rsidRDefault="002E51D3" w:rsidP="00FD5E8C">
      <w:pPr>
        <w:pStyle w:val="af1"/>
        <w:widowControl w:val="0"/>
        <w:numPr>
          <w:ilvl w:val="0"/>
          <w:numId w:val="115"/>
        </w:numPr>
        <w:tabs>
          <w:tab w:val="left" w:pos="180"/>
        </w:tabs>
        <w:overflowPunct w:val="0"/>
        <w:autoSpaceDE w:val="0"/>
        <w:autoSpaceDN w:val="0"/>
        <w:adjustRightInd w:val="0"/>
        <w:spacing w:line="360" w:lineRule="auto"/>
        <w:ind w:right="-142"/>
        <w:contextualSpacing w:val="0"/>
        <w:jc w:val="both"/>
        <w:textAlignment w:val="baseline"/>
        <w:rPr>
          <w:rFonts w:eastAsia="Mangal"/>
          <w:color w:val="000000"/>
          <w:sz w:val="24"/>
        </w:rPr>
      </w:pPr>
      <w:r w:rsidRPr="002E51D3">
        <w:rPr>
          <w:rFonts w:eastAsia="Mangal"/>
          <w:color w:val="000000"/>
          <w:sz w:val="24"/>
        </w:rPr>
        <w:t>Площадка слива питьевой воды (новое строительство);</w:t>
      </w:r>
    </w:p>
    <w:p w14:paraId="2B66F04E" w14:textId="4525DC54" w:rsidR="002E51D3" w:rsidRPr="002E51D3" w:rsidRDefault="002E51D3" w:rsidP="00FD5E8C">
      <w:pPr>
        <w:pStyle w:val="af1"/>
        <w:widowControl w:val="0"/>
        <w:numPr>
          <w:ilvl w:val="0"/>
          <w:numId w:val="115"/>
        </w:numPr>
        <w:tabs>
          <w:tab w:val="left" w:pos="180"/>
        </w:tabs>
        <w:overflowPunct w:val="0"/>
        <w:autoSpaceDE w:val="0"/>
        <w:autoSpaceDN w:val="0"/>
        <w:adjustRightInd w:val="0"/>
        <w:spacing w:line="360" w:lineRule="auto"/>
        <w:ind w:right="-142"/>
        <w:contextualSpacing w:val="0"/>
        <w:jc w:val="both"/>
        <w:textAlignment w:val="baseline"/>
        <w:rPr>
          <w:rFonts w:eastAsia="Mangal"/>
          <w:color w:val="000000"/>
          <w:sz w:val="24"/>
        </w:rPr>
      </w:pPr>
      <w:r w:rsidRPr="002E51D3">
        <w:rPr>
          <w:rFonts w:eastAsia="Mangal"/>
          <w:color w:val="000000"/>
          <w:sz w:val="24"/>
        </w:rPr>
        <w:t>Накопительная емкость фильтрата V= 1</w:t>
      </w:r>
      <w:r w:rsidR="00363021">
        <w:rPr>
          <w:rFonts w:eastAsia="Mangal"/>
          <w:color w:val="000000"/>
          <w:sz w:val="24"/>
        </w:rPr>
        <w:t>5</w:t>
      </w:r>
      <w:r w:rsidRPr="002E51D3">
        <w:rPr>
          <w:rFonts w:eastAsia="Mangal"/>
          <w:color w:val="000000"/>
          <w:sz w:val="24"/>
        </w:rPr>
        <w:t xml:space="preserve"> м</w:t>
      </w:r>
      <w:r w:rsidRPr="002E51D3">
        <w:rPr>
          <w:rFonts w:eastAsia="Mangal"/>
          <w:color w:val="000000"/>
          <w:sz w:val="24"/>
          <w:vertAlign w:val="superscript"/>
        </w:rPr>
        <w:t>3</w:t>
      </w:r>
      <w:r w:rsidRPr="002E51D3">
        <w:rPr>
          <w:rFonts w:eastAsia="Mangal"/>
          <w:color w:val="000000"/>
          <w:sz w:val="24"/>
        </w:rPr>
        <w:t xml:space="preserve"> (новое строительство); </w:t>
      </w:r>
    </w:p>
    <w:p w14:paraId="271DA8F1" w14:textId="77777777" w:rsidR="002E51D3" w:rsidRPr="002E51D3" w:rsidRDefault="002E51D3" w:rsidP="00FD5E8C">
      <w:pPr>
        <w:pStyle w:val="af1"/>
        <w:widowControl w:val="0"/>
        <w:numPr>
          <w:ilvl w:val="0"/>
          <w:numId w:val="115"/>
        </w:numPr>
        <w:tabs>
          <w:tab w:val="left" w:pos="180"/>
        </w:tabs>
        <w:overflowPunct w:val="0"/>
        <w:autoSpaceDE w:val="0"/>
        <w:autoSpaceDN w:val="0"/>
        <w:adjustRightInd w:val="0"/>
        <w:spacing w:line="360" w:lineRule="auto"/>
        <w:ind w:right="-142"/>
        <w:contextualSpacing w:val="0"/>
        <w:jc w:val="both"/>
        <w:textAlignment w:val="baseline"/>
        <w:rPr>
          <w:rFonts w:eastAsia="Mangal"/>
          <w:color w:val="000000"/>
          <w:sz w:val="24"/>
        </w:rPr>
      </w:pPr>
      <w:r w:rsidRPr="002E51D3">
        <w:rPr>
          <w:rFonts w:eastAsia="Mangal"/>
          <w:color w:val="000000"/>
          <w:sz w:val="24"/>
        </w:rPr>
        <w:t>Насосная станция фильтрата (новое строительство);</w:t>
      </w:r>
    </w:p>
    <w:p w14:paraId="37E6FFC4" w14:textId="77777777" w:rsidR="002E51D3" w:rsidRPr="002E51D3" w:rsidRDefault="002E51D3" w:rsidP="00FD5E8C">
      <w:pPr>
        <w:pStyle w:val="af1"/>
        <w:widowControl w:val="0"/>
        <w:numPr>
          <w:ilvl w:val="0"/>
          <w:numId w:val="115"/>
        </w:numPr>
        <w:tabs>
          <w:tab w:val="left" w:pos="180"/>
        </w:tabs>
        <w:overflowPunct w:val="0"/>
        <w:autoSpaceDE w:val="0"/>
        <w:autoSpaceDN w:val="0"/>
        <w:adjustRightInd w:val="0"/>
        <w:spacing w:line="360" w:lineRule="auto"/>
        <w:ind w:right="-142"/>
        <w:contextualSpacing w:val="0"/>
        <w:jc w:val="both"/>
        <w:textAlignment w:val="baseline"/>
        <w:rPr>
          <w:rFonts w:eastAsia="Mangal"/>
          <w:color w:val="000000"/>
          <w:sz w:val="24"/>
        </w:rPr>
      </w:pPr>
      <w:r w:rsidRPr="002E51D3">
        <w:rPr>
          <w:rFonts w:eastAsia="Mangal"/>
          <w:color w:val="000000"/>
          <w:sz w:val="24"/>
        </w:rPr>
        <w:t>Пруд-регулятор (двухсекционный) (новое строительство);</w:t>
      </w:r>
    </w:p>
    <w:p w14:paraId="33EED05B" w14:textId="77777777" w:rsidR="002E51D3" w:rsidRPr="002E51D3" w:rsidRDefault="002E51D3" w:rsidP="00FD5E8C">
      <w:pPr>
        <w:pStyle w:val="af1"/>
        <w:widowControl w:val="0"/>
        <w:numPr>
          <w:ilvl w:val="0"/>
          <w:numId w:val="115"/>
        </w:numPr>
        <w:tabs>
          <w:tab w:val="left" w:pos="180"/>
        </w:tabs>
        <w:overflowPunct w:val="0"/>
        <w:autoSpaceDE w:val="0"/>
        <w:autoSpaceDN w:val="0"/>
        <w:adjustRightInd w:val="0"/>
        <w:spacing w:line="360" w:lineRule="auto"/>
        <w:ind w:right="-142"/>
        <w:contextualSpacing w:val="0"/>
        <w:jc w:val="both"/>
        <w:textAlignment w:val="baseline"/>
        <w:rPr>
          <w:rFonts w:eastAsia="Mangal"/>
          <w:color w:val="000000"/>
          <w:sz w:val="24"/>
        </w:rPr>
      </w:pPr>
      <w:r w:rsidRPr="002E51D3">
        <w:rPr>
          <w:rFonts w:eastAsia="Mangal"/>
          <w:color w:val="000000"/>
          <w:sz w:val="24"/>
        </w:rPr>
        <w:t>Площадка для автотранспорта с ТКО, не прошедшего радиационный контроль (2 машино-места) (новое строительство);</w:t>
      </w:r>
    </w:p>
    <w:p w14:paraId="6BBBF7D7" w14:textId="77777777" w:rsidR="002E51D3" w:rsidRPr="002E51D3" w:rsidRDefault="002E51D3" w:rsidP="00FD5E8C">
      <w:pPr>
        <w:pStyle w:val="af1"/>
        <w:widowControl w:val="0"/>
        <w:numPr>
          <w:ilvl w:val="0"/>
          <w:numId w:val="115"/>
        </w:numPr>
        <w:tabs>
          <w:tab w:val="left" w:pos="180"/>
        </w:tabs>
        <w:overflowPunct w:val="0"/>
        <w:autoSpaceDE w:val="0"/>
        <w:autoSpaceDN w:val="0"/>
        <w:adjustRightInd w:val="0"/>
        <w:spacing w:line="360" w:lineRule="auto"/>
        <w:ind w:right="-142"/>
        <w:contextualSpacing w:val="0"/>
        <w:jc w:val="both"/>
        <w:textAlignment w:val="baseline"/>
        <w:rPr>
          <w:rFonts w:eastAsia="Mangal"/>
          <w:color w:val="000000"/>
          <w:sz w:val="24"/>
        </w:rPr>
      </w:pPr>
      <w:r w:rsidRPr="002E51D3">
        <w:rPr>
          <w:rFonts w:eastAsia="Mangal"/>
          <w:color w:val="000000"/>
          <w:sz w:val="24"/>
        </w:rPr>
        <w:t xml:space="preserve">Стоянка легкового транспорта (5 машино-мест) (новое строительство); </w:t>
      </w:r>
    </w:p>
    <w:p w14:paraId="251FE992" w14:textId="77777777" w:rsidR="002E51D3" w:rsidRPr="002E51D3" w:rsidRDefault="002E51D3" w:rsidP="00FD5E8C">
      <w:pPr>
        <w:pStyle w:val="af1"/>
        <w:widowControl w:val="0"/>
        <w:numPr>
          <w:ilvl w:val="0"/>
          <w:numId w:val="115"/>
        </w:numPr>
        <w:tabs>
          <w:tab w:val="left" w:pos="180"/>
        </w:tabs>
        <w:overflowPunct w:val="0"/>
        <w:autoSpaceDE w:val="0"/>
        <w:autoSpaceDN w:val="0"/>
        <w:adjustRightInd w:val="0"/>
        <w:spacing w:line="360" w:lineRule="auto"/>
        <w:ind w:right="-142"/>
        <w:contextualSpacing w:val="0"/>
        <w:jc w:val="both"/>
        <w:textAlignment w:val="baseline"/>
        <w:rPr>
          <w:rFonts w:eastAsia="Mangal"/>
          <w:color w:val="000000"/>
          <w:sz w:val="24"/>
        </w:rPr>
      </w:pPr>
      <w:r w:rsidRPr="002E51D3">
        <w:rPr>
          <w:rFonts w:eastAsia="Mangal"/>
          <w:color w:val="000000"/>
          <w:sz w:val="24"/>
        </w:rPr>
        <w:t>Открытая стоянка спецтехники (2 машино-места) (новое строительство);</w:t>
      </w:r>
    </w:p>
    <w:p w14:paraId="54504042" w14:textId="77777777" w:rsidR="002E51D3" w:rsidRPr="002E51D3" w:rsidRDefault="002E51D3" w:rsidP="00FD5E8C">
      <w:pPr>
        <w:pStyle w:val="af1"/>
        <w:widowControl w:val="0"/>
        <w:numPr>
          <w:ilvl w:val="0"/>
          <w:numId w:val="115"/>
        </w:numPr>
        <w:tabs>
          <w:tab w:val="left" w:pos="180"/>
        </w:tabs>
        <w:overflowPunct w:val="0"/>
        <w:autoSpaceDE w:val="0"/>
        <w:autoSpaceDN w:val="0"/>
        <w:adjustRightInd w:val="0"/>
        <w:spacing w:line="360" w:lineRule="auto"/>
        <w:ind w:right="-142"/>
        <w:contextualSpacing w:val="0"/>
        <w:jc w:val="both"/>
        <w:textAlignment w:val="baseline"/>
        <w:rPr>
          <w:rFonts w:eastAsia="Mangal"/>
          <w:color w:val="000000"/>
          <w:sz w:val="24"/>
        </w:rPr>
      </w:pPr>
      <w:r w:rsidRPr="002E51D3">
        <w:rPr>
          <w:rFonts w:eastAsia="Mangal"/>
          <w:color w:val="000000"/>
          <w:sz w:val="24"/>
        </w:rPr>
        <w:t>Площадка слива питьевой воды (новое строительство);</w:t>
      </w:r>
    </w:p>
    <w:p w14:paraId="25BE02FD" w14:textId="77777777" w:rsidR="002E51D3" w:rsidRPr="002E51D3" w:rsidRDefault="002E51D3" w:rsidP="00FD5E8C">
      <w:pPr>
        <w:pStyle w:val="af1"/>
        <w:widowControl w:val="0"/>
        <w:numPr>
          <w:ilvl w:val="0"/>
          <w:numId w:val="115"/>
        </w:numPr>
        <w:tabs>
          <w:tab w:val="left" w:pos="180"/>
        </w:tabs>
        <w:overflowPunct w:val="0"/>
        <w:autoSpaceDE w:val="0"/>
        <w:autoSpaceDN w:val="0"/>
        <w:adjustRightInd w:val="0"/>
        <w:spacing w:line="360" w:lineRule="auto"/>
        <w:ind w:right="-142"/>
        <w:contextualSpacing w:val="0"/>
        <w:jc w:val="both"/>
        <w:textAlignment w:val="baseline"/>
        <w:rPr>
          <w:rFonts w:eastAsia="Mangal"/>
          <w:color w:val="000000"/>
          <w:sz w:val="24"/>
        </w:rPr>
      </w:pPr>
      <w:r w:rsidRPr="002E51D3">
        <w:rPr>
          <w:rFonts w:eastAsia="Mangal"/>
          <w:color w:val="000000"/>
          <w:sz w:val="24"/>
        </w:rPr>
        <w:t>Площадка подъезда пожарной техники (новое строительство);</w:t>
      </w:r>
    </w:p>
    <w:p w14:paraId="058563AE" w14:textId="77777777" w:rsidR="002E51D3" w:rsidRPr="002E51D3" w:rsidRDefault="002E51D3" w:rsidP="00FD5E8C">
      <w:pPr>
        <w:pStyle w:val="af1"/>
        <w:widowControl w:val="0"/>
        <w:numPr>
          <w:ilvl w:val="0"/>
          <w:numId w:val="115"/>
        </w:numPr>
        <w:tabs>
          <w:tab w:val="left" w:pos="180"/>
        </w:tabs>
        <w:overflowPunct w:val="0"/>
        <w:autoSpaceDE w:val="0"/>
        <w:autoSpaceDN w:val="0"/>
        <w:adjustRightInd w:val="0"/>
        <w:spacing w:line="360" w:lineRule="auto"/>
        <w:ind w:right="-142"/>
        <w:contextualSpacing w:val="0"/>
        <w:jc w:val="both"/>
        <w:textAlignment w:val="baseline"/>
        <w:rPr>
          <w:rFonts w:eastAsia="Mangal"/>
          <w:color w:val="000000"/>
          <w:sz w:val="24"/>
        </w:rPr>
      </w:pPr>
      <w:r w:rsidRPr="002E51D3">
        <w:rPr>
          <w:rFonts w:eastAsia="Mangal"/>
          <w:color w:val="000000"/>
          <w:sz w:val="24"/>
        </w:rPr>
        <w:t>Площадка обслуживания колодца уровня фильтрата (новое строительство);</w:t>
      </w:r>
    </w:p>
    <w:p w14:paraId="694DAD6D" w14:textId="77777777" w:rsidR="002E51D3" w:rsidRPr="002E51D3" w:rsidRDefault="002E51D3" w:rsidP="00FD5E8C">
      <w:pPr>
        <w:pStyle w:val="af1"/>
        <w:widowControl w:val="0"/>
        <w:numPr>
          <w:ilvl w:val="0"/>
          <w:numId w:val="115"/>
        </w:numPr>
        <w:tabs>
          <w:tab w:val="left" w:pos="180"/>
        </w:tabs>
        <w:overflowPunct w:val="0"/>
        <w:autoSpaceDE w:val="0"/>
        <w:autoSpaceDN w:val="0"/>
        <w:adjustRightInd w:val="0"/>
        <w:spacing w:line="360" w:lineRule="auto"/>
        <w:ind w:right="-2"/>
        <w:contextualSpacing w:val="0"/>
        <w:jc w:val="both"/>
        <w:textAlignment w:val="baseline"/>
        <w:rPr>
          <w:rFonts w:eastAsia="Mangal"/>
          <w:color w:val="000000"/>
          <w:sz w:val="24"/>
        </w:rPr>
      </w:pPr>
      <w:r w:rsidRPr="002E51D3">
        <w:rPr>
          <w:rFonts w:eastAsia="Mangal"/>
          <w:color w:val="000000"/>
          <w:sz w:val="24"/>
        </w:rPr>
        <w:t>Площадка для складирования грунта изоляции/площадка компостирования (новое строительство);</w:t>
      </w:r>
    </w:p>
    <w:p w14:paraId="640316AC" w14:textId="1F615260" w:rsidR="002E51D3" w:rsidRPr="002E51D3" w:rsidRDefault="002E51D3" w:rsidP="00FD5E8C">
      <w:pPr>
        <w:pStyle w:val="af1"/>
        <w:widowControl w:val="0"/>
        <w:numPr>
          <w:ilvl w:val="0"/>
          <w:numId w:val="115"/>
        </w:numPr>
        <w:tabs>
          <w:tab w:val="left" w:pos="180"/>
        </w:tabs>
        <w:overflowPunct w:val="0"/>
        <w:autoSpaceDE w:val="0"/>
        <w:autoSpaceDN w:val="0"/>
        <w:adjustRightInd w:val="0"/>
        <w:spacing w:line="360" w:lineRule="auto"/>
        <w:ind w:right="-142"/>
        <w:contextualSpacing w:val="0"/>
        <w:jc w:val="both"/>
        <w:textAlignment w:val="baseline"/>
        <w:rPr>
          <w:rFonts w:eastAsia="Mangal"/>
          <w:color w:val="000000"/>
          <w:sz w:val="24"/>
        </w:rPr>
      </w:pPr>
      <w:r w:rsidRPr="002E51D3">
        <w:rPr>
          <w:rFonts w:eastAsia="Mangal"/>
          <w:color w:val="000000"/>
          <w:sz w:val="24"/>
        </w:rPr>
        <w:t xml:space="preserve">Контрольно-наблюдательные скважины (5 шт.). </w:t>
      </w:r>
    </w:p>
    <w:p w14:paraId="4597C19A" w14:textId="56424B08" w:rsidR="007B0D74" w:rsidRPr="00825034" w:rsidRDefault="007B0D74" w:rsidP="001F4308">
      <w:pPr>
        <w:spacing w:line="360" w:lineRule="auto"/>
        <w:ind w:firstLine="709"/>
        <w:jc w:val="both"/>
      </w:pPr>
      <w:r w:rsidRPr="00825034">
        <w:t xml:space="preserve">Основные показатели проектируемого </w:t>
      </w:r>
      <w:r w:rsidR="00576DCE" w:rsidRPr="00825034">
        <w:t>комплекса</w:t>
      </w:r>
      <w:r w:rsidR="00417EB7" w:rsidRPr="00825034">
        <w:t xml:space="preserve"> и генерального плана</w:t>
      </w:r>
      <w:r w:rsidRPr="00825034">
        <w:t xml:space="preserve"> представлены в таблиц</w:t>
      </w:r>
      <w:r w:rsidR="00F74C04" w:rsidRPr="00825034">
        <w:t>ах</w:t>
      </w:r>
      <w:r w:rsidRPr="00825034">
        <w:t xml:space="preserve"> 1.</w:t>
      </w:r>
      <w:r w:rsidR="00377B83">
        <w:t>4</w:t>
      </w:r>
      <w:r w:rsidRPr="00825034">
        <w:t>.1</w:t>
      </w:r>
      <w:r w:rsidR="00576DCE" w:rsidRPr="00825034">
        <w:t>.</w:t>
      </w:r>
      <w:r w:rsidR="00F74C04" w:rsidRPr="00825034">
        <w:t xml:space="preserve"> и 1.</w:t>
      </w:r>
      <w:r w:rsidR="00377B83">
        <w:t>4</w:t>
      </w:r>
      <w:r w:rsidR="00F74C04" w:rsidRPr="00825034">
        <w:t>.2.</w:t>
      </w:r>
    </w:p>
    <w:p w14:paraId="69EB0EC1" w14:textId="70A63DA8" w:rsidR="007B0D74" w:rsidRDefault="007B0D74" w:rsidP="00377B83">
      <w:pPr>
        <w:spacing w:after="240" w:line="0" w:lineRule="atLeast"/>
        <w:ind w:left="700"/>
        <w:rPr>
          <w:b/>
        </w:rPr>
      </w:pPr>
      <w:r w:rsidRPr="00825034">
        <w:rPr>
          <w:b/>
        </w:rPr>
        <w:t>Таблица 1.</w:t>
      </w:r>
      <w:r w:rsidR="00377B83">
        <w:rPr>
          <w:b/>
        </w:rPr>
        <w:t>4</w:t>
      </w:r>
      <w:r w:rsidRPr="00825034">
        <w:rPr>
          <w:b/>
        </w:rPr>
        <w:t>.1. Основные показатели объекта.</w:t>
      </w:r>
    </w:p>
    <w:tbl>
      <w:tblPr>
        <w:tblW w:w="5000" w:type="pct"/>
        <w:tblCellMar>
          <w:left w:w="0" w:type="dxa"/>
          <w:right w:w="0" w:type="dxa"/>
        </w:tblCellMar>
        <w:tblLook w:val="0000" w:firstRow="0" w:lastRow="0" w:firstColumn="0" w:lastColumn="0" w:noHBand="0" w:noVBand="0"/>
      </w:tblPr>
      <w:tblGrid>
        <w:gridCol w:w="729"/>
        <w:gridCol w:w="5778"/>
        <w:gridCol w:w="1722"/>
        <w:gridCol w:w="1712"/>
      </w:tblGrid>
      <w:tr w:rsidR="008B5005" w:rsidRPr="00D828B5" w14:paraId="08688238" w14:textId="77777777" w:rsidTr="008B5005">
        <w:trPr>
          <w:trHeight w:val="20"/>
        </w:trPr>
        <w:tc>
          <w:tcPr>
            <w:tcW w:w="367" w:type="pct"/>
            <w:vMerge w:val="restart"/>
            <w:tcBorders>
              <w:top w:val="single" w:sz="8" w:space="0" w:color="auto"/>
              <w:left w:val="single" w:sz="8" w:space="0" w:color="auto"/>
              <w:bottom w:val="nil"/>
              <w:right w:val="single" w:sz="8" w:space="0" w:color="auto"/>
            </w:tcBorders>
            <w:shd w:val="clear" w:color="auto" w:fill="auto"/>
            <w:vAlign w:val="bottom"/>
          </w:tcPr>
          <w:p w14:paraId="3C5D74E1" w14:textId="77777777" w:rsidR="008B5005" w:rsidRPr="00D828B5" w:rsidRDefault="008B5005" w:rsidP="008B5005">
            <w:pPr>
              <w:jc w:val="center"/>
              <w:rPr>
                <w:b/>
              </w:rPr>
            </w:pPr>
            <w:r w:rsidRPr="00D828B5">
              <w:rPr>
                <w:b/>
              </w:rPr>
              <w:t>№</w:t>
            </w:r>
          </w:p>
          <w:p w14:paraId="6859B653" w14:textId="77777777" w:rsidR="008B5005" w:rsidRPr="00D828B5" w:rsidRDefault="008B5005" w:rsidP="008B5005">
            <w:pPr>
              <w:jc w:val="center"/>
              <w:rPr>
                <w:b/>
              </w:rPr>
            </w:pPr>
            <w:r w:rsidRPr="00D828B5">
              <w:rPr>
                <w:b/>
              </w:rPr>
              <w:t>п/п</w:t>
            </w:r>
          </w:p>
        </w:tc>
        <w:tc>
          <w:tcPr>
            <w:tcW w:w="2906" w:type="pct"/>
            <w:vMerge w:val="restart"/>
            <w:tcBorders>
              <w:top w:val="single" w:sz="8" w:space="0" w:color="auto"/>
              <w:bottom w:val="nil"/>
              <w:right w:val="single" w:sz="8" w:space="0" w:color="auto"/>
            </w:tcBorders>
            <w:shd w:val="clear" w:color="auto" w:fill="auto"/>
            <w:vAlign w:val="center"/>
          </w:tcPr>
          <w:p w14:paraId="54B47F25" w14:textId="77777777" w:rsidR="008B5005" w:rsidRPr="00D828B5" w:rsidRDefault="008B5005" w:rsidP="008B5005">
            <w:pPr>
              <w:ind w:left="91"/>
              <w:jc w:val="center"/>
              <w:rPr>
                <w:b/>
              </w:rPr>
            </w:pPr>
            <w:r w:rsidRPr="00D828B5">
              <w:rPr>
                <w:b/>
              </w:rPr>
              <w:t>Показатели</w:t>
            </w:r>
          </w:p>
        </w:tc>
        <w:tc>
          <w:tcPr>
            <w:tcW w:w="866" w:type="pct"/>
            <w:tcBorders>
              <w:top w:val="single" w:sz="8" w:space="0" w:color="auto"/>
              <w:left w:val="single" w:sz="8" w:space="0" w:color="auto"/>
              <w:bottom w:val="nil"/>
              <w:right w:val="single" w:sz="8" w:space="0" w:color="auto"/>
            </w:tcBorders>
            <w:shd w:val="clear" w:color="auto" w:fill="auto"/>
            <w:vAlign w:val="bottom"/>
          </w:tcPr>
          <w:p w14:paraId="2B7E84FC" w14:textId="77777777" w:rsidR="008B5005" w:rsidRPr="00D828B5" w:rsidRDefault="008B5005" w:rsidP="008B5005">
            <w:pPr>
              <w:jc w:val="center"/>
              <w:rPr>
                <w:b/>
              </w:rPr>
            </w:pPr>
            <w:r w:rsidRPr="00D828B5">
              <w:rPr>
                <w:b/>
              </w:rPr>
              <w:t>Единица</w:t>
            </w:r>
          </w:p>
        </w:tc>
        <w:tc>
          <w:tcPr>
            <w:tcW w:w="861" w:type="pct"/>
            <w:tcBorders>
              <w:top w:val="single" w:sz="8" w:space="0" w:color="auto"/>
              <w:bottom w:val="nil"/>
              <w:right w:val="single" w:sz="8" w:space="0" w:color="auto"/>
            </w:tcBorders>
            <w:shd w:val="clear" w:color="auto" w:fill="auto"/>
            <w:vAlign w:val="bottom"/>
          </w:tcPr>
          <w:p w14:paraId="2FC08985" w14:textId="77777777" w:rsidR="008B5005" w:rsidRPr="00D828B5" w:rsidRDefault="008B5005" w:rsidP="008B5005">
            <w:pPr>
              <w:jc w:val="center"/>
              <w:rPr>
                <w:b/>
              </w:rPr>
            </w:pPr>
            <w:r w:rsidRPr="00D828B5">
              <w:rPr>
                <w:b/>
              </w:rPr>
              <w:t>Количество</w:t>
            </w:r>
          </w:p>
        </w:tc>
      </w:tr>
      <w:tr w:rsidR="008B5005" w:rsidRPr="00D828B5" w14:paraId="3CADDAB2" w14:textId="77777777" w:rsidTr="008B5005">
        <w:trPr>
          <w:trHeight w:val="20"/>
        </w:trPr>
        <w:tc>
          <w:tcPr>
            <w:tcW w:w="367" w:type="pct"/>
            <w:vMerge/>
            <w:tcBorders>
              <w:left w:val="single" w:sz="8" w:space="0" w:color="auto"/>
              <w:bottom w:val="single" w:sz="8" w:space="0" w:color="auto"/>
              <w:right w:val="single" w:sz="8" w:space="0" w:color="auto"/>
            </w:tcBorders>
            <w:shd w:val="clear" w:color="auto" w:fill="auto"/>
            <w:vAlign w:val="bottom"/>
          </w:tcPr>
          <w:p w14:paraId="2C585C16" w14:textId="77777777" w:rsidR="008B5005" w:rsidRPr="00D828B5" w:rsidRDefault="008B5005" w:rsidP="008B5005"/>
        </w:tc>
        <w:tc>
          <w:tcPr>
            <w:tcW w:w="2906" w:type="pct"/>
            <w:vMerge/>
            <w:tcBorders>
              <w:bottom w:val="single" w:sz="8" w:space="0" w:color="auto"/>
              <w:right w:val="single" w:sz="8" w:space="0" w:color="auto"/>
            </w:tcBorders>
            <w:shd w:val="clear" w:color="auto" w:fill="auto"/>
            <w:vAlign w:val="bottom"/>
          </w:tcPr>
          <w:p w14:paraId="54D1853E" w14:textId="77777777" w:rsidR="008B5005" w:rsidRPr="00D828B5" w:rsidRDefault="008B5005" w:rsidP="008B5005"/>
        </w:tc>
        <w:tc>
          <w:tcPr>
            <w:tcW w:w="866" w:type="pct"/>
            <w:tcBorders>
              <w:left w:val="single" w:sz="8" w:space="0" w:color="auto"/>
              <w:bottom w:val="single" w:sz="8" w:space="0" w:color="auto"/>
              <w:right w:val="single" w:sz="8" w:space="0" w:color="auto"/>
            </w:tcBorders>
            <w:shd w:val="clear" w:color="auto" w:fill="auto"/>
            <w:vAlign w:val="bottom"/>
          </w:tcPr>
          <w:p w14:paraId="04F17FC8" w14:textId="77777777" w:rsidR="008B5005" w:rsidRPr="00D828B5" w:rsidRDefault="008B5005" w:rsidP="008B5005">
            <w:pPr>
              <w:jc w:val="center"/>
              <w:rPr>
                <w:b/>
              </w:rPr>
            </w:pPr>
            <w:r w:rsidRPr="00D828B5">
              <w:rPr>
                <w:b/>
              </w:rPr>
              <w:t>измерения</w:t>
            </w:r>
          </w:p>
        </w:tc>
        <w:tc>
          <w:tcPr>
            <w:tcW w:w="861" w:type="pct"/>
            <w:tcBorders>
              <w:bottom w:val="single" w:sz="8" w:space="0" w:color="auto"/>
              <w:right w:val="single" w:sz="8" w:space="0" w:color="auto"/>
            </w:tcBorders>
            <w:shd w:val="clear" w:color="auto" w:fill="auto"/>
            <w:vAlign w:val="bottom"/>
          </w:tcPr>
          <w:p w14:paraId="3FBFD07B" w14:textId="77777777" w:rsidR="008B5005" w:rsidRPr="00D828B5" w:rsidRDefault="008B5005" w:rsidP="008B5005"/>
        </w:tc>
      </w:tr>
      <w:tr w:rsidR="008B5005" w:rsidRPr="00D828B5" w14:paraId="76891912" w14:textId="77777777" w:rsidTr="008B5005">
        <w:trPr>
          <w:trHeight w:val="20"/>
        </w:trPr>
        <w:tc>
          <w:tcPr>
            <w:tcW w:w="367" w:type="pct"/>
            <w:tcBorders>
              <w:top w:val="single" w:sz="8" w:space="0" w:color="auto"/>
              <w:left w:val="single" w:sz="8" w:space="0" w:color="auto"/>
              <w:bottom w:val="single" w:sz="8" w:space="0" w:color="auto"/>
              <w:right w:val="single" w:sz="8" w:space="0" w:color="auto"/>
            </w:tcBorders>
            <w:shd w:val="clear" w:color="auto" w:fill="auto"/>
            <w:vAlign w:val="center"/>
          </w:tcPr>
          <w:p w14:paraId="74ABBA99" w14:textId="77777777" w:rsidR="008B5005" w:rsidRPr="00D828B5" w:rsidRDefault="008B5005" w:rsidP="008B5005">
            <w:pPr>
              <w:ind w:left="300"/>
            </w:pPr>
            <w:r w:rsidRPr="00D828B5">
              <w:t>1.</w:t>
            </w:r>
          </w:p>
        </w:tc>
        <w:tc>
          <w:tcPr>
            <w:tcW w:w="2906" w:type="pct"/>
            <w:tcBorders>
              <w:top w:val="single" w:sz="8" w:space="0" w:color="auto"/>
              <w:bottom w:val="single" w:sz="8" w:space="0" w:color="auto"/>
              <w:right w:val="single" w:sz="8" w:space="0" w:color="auto"/>
            </w:tcBorders>
            <w:shd w:val="clear" w:color="auto" w:fill="auto"/>
            <w:vAlign w:val="bottom"/>
          </w:tcPr>
          <w:p w14:paraId="7B227AE9" w14:textId="77777777" w:rsidR="008B5005" w:rsidRPr="00D828B5" w:rsidRDefault="008B5005" w:rsidP="008B5005">
            <w:pPr>
              <w:ind w:left="80"/>
            </w:pPr>
            <w:r w:rsidRPr="00D828B5">
              <w:t>Мощность полигона (количество принимаемых отходов объемным весом 0,3 т/м</w:t>
            </w:r>
            <w:r w:rsidRPr="00D828B5">
              <w:rPr>
                <w:vertAlign w:val="superscript"/>
              </w:rPr>
              <w:t>3</w:t>
            </w:r>
            <w:r w:rsidRPr="00D828B5">
              <w:t>):</w:t>
            </w:r>
          </w:p>
        </w:tc>
        <w:tc>
          <w:tcPr>
            <w:tcW w:w="866" w:type="pct"/>
            <w:tcBorders>
              <w:top w:val="single" w:sz="8" w:space="0" w:color="auto"/>
              <w:bottom w:val="single" w:sz="8" w:space="0" w:color="auto"/>
              <w:right w:val="single" w:sz="8" w:space="0" w:color="auto"/>
            </w:tcBorders>
            <w:shd w:val="clear" w:color="auto" w:fill="auto"/>
            <w:vAlign w:val="center"/>
          </w:tcPr>
          <w:p w14:paraId="74D23C3F" w14:textId="77777777" w:rsidR="008B5005" w:rsidRPr="00D828B5" w:rsidRDefault="008B5005" w:rsidP="008B5005">
            <w:pPr>
              <w:jc w:val="center"/>
            </w:pPr>
            <w:proofErr w:type="spellStart"/>
            <w:r w:rsidRPr="00D828B5">
              <w:t>тыс.т</w:t>
            </w:r>
            <w:proofErr w:type="spellEnd"/>
            <w:r w:rsidRPr="00D828B5">
              <w:t>/год</w:t>
            </w:r>
          </w:p>
        </w:tc>
        <w:tc>
          <w:tcPr>
            <w:tcW w:w="861" w:type="pct"/>
            <w:tcBorders>
              <w:top w:val="single" w:sz="8" w:space="0" w:color="auto"/>
              <w:bottom w:val="single" w:sz="8" w:space="0" w:color="auto"/>
              <w:right w:val="single" w:sz="8" w:space="0" w:color="auto"/>
            </w:tcBorders>
            <w:shd w:val="clear" w:color="auto" w:fill="auto"/>
            <w:vAlign w:val="center"/>
          </w:tcPr>
          <w:p w14:paraId="405E239D" w14:textId="77777777" w:rsidR="008B5005" w:rsidRPr="00D828B5" w:rsidRDefault="008B5005" w:rsidP="008B5005">
            <w:pPr>
              <w:jc w:val="center"/>
            </w:pPr>
            <w:r w:rsidRPr="00D828B5">
              <w:t xml:space="preserve">100 </w:t>
            </w:r>
          </w:p>
        </w:tc>
      </w:tr>
      <w:tr w:rsidR="008B5005" w:rsidRPr="00D828B5" w14:paraId="6F0C5E49" w14:textId="77777777" w:rsidTr="008B5005">
        <w:trPr>
          <w:trHeight w:val="20"/>
        </w:trPr>
        <w:tc>
          <w:tcPr>
            <w:tcW w:w="367" w:type="pct"/>
            <w:tcBorders>
              <w:top w:val="single" w:sz="8" w:space="0" w:color="auto"/>
              <w:left w:val="single" w:sz="8" w:space="0" w:color="auto"/>
              <w:bottom w:val="single" w:sz="8" w:space="0" w:color="auto"/>
              <w:right w:val="single" w:sz="8" w:space="0" w:color="auto"/>
            </w:tcBorders>
            <w:shd w:val="clear" w:color="auto" w:fill="auto"/>
            <w:vAlign w:val="center"/>
          </w:tcPr>
          <w:p w14:paraId="0493BBFB" w14:textId="77777777" w:rsidR="008B5005" w:rsidRPr="00D828B5" w:rsidRDefault="008B5005" w:rsidP="008B5005">
            <w:pPr>
              <w:ind w:left="300"/>
            </w:pPr>
            <w:r w:rsidRPr="00D828B5">
              <w:t>2.</w:t>
            </w:r>
          </w:p>
        </w:tc>
        <w:tc>
          <w:tcPr>
            <w:tcW w:w="2906" w:type="pct"/>
            <w:tcBorders>
              <w:top w:val="single" w:sz="8" w:space="0" w:color="auto"/>
              <w:bottom w:val="single" w:sz="8" w:space="0" w:color="auto"/>
              <w:right w:val="single" w:sz="8" w:space="0" w:color="auto"/>
            </w:tcBorders>
            <w:shd w:val="clear" w:color="auto" w:fill="auto"/>
            <w:vAlign w:val="bottom"/>
          </w:tcPr>
          <w:p w14:paraId="329F4A27" w14:textId="77777777" w:rsidR="008B5005" w:rsidRPr="00D828B5" w:rsidRDefault="008B5005" w:rsidP="008B5005">
            <w:pPr>
              <w:ind w:left="80"/>
            </w:pPr>
            <w:r w:rsidRPr="00D828B5">
              <w:t>Срок эксплуатации</w:t>
            </w:r>
          </w:p>
        </w:tc>
        <w:tc>
          <w:tcPr>
            <w:tcW w:w="866" w:type="pct"/>
            <w:tcBorders>
              <w:top w:val="single" w:sz="8" w:space="0" w:color="auto"/>
              <w:bottom w:val="single" w:sz="8" w:space="0" w:color="auto"/>
              <w:right w:val="single" w:sz="8" w:space="0" w:color="auto"/>
            </w:tcBorders>
            <w:shd w:val="clear" w:color="auto" w:fill="auto"/>
            <w:vAlign w:val="bottom"/>
          </w:tcPr>
          <w:p w14:paraId="23EC75F6" w14:textId="77777777" w:rsidR="008B5005" w:rsidRPr="00D828B5" w:rsidRDefault="008B5005" w:rsidP="008B5005">
            <w:pPr>
              <w:jc w:val="center"/>
            </w:pPr>
            <w:r w:rsidRPr="00D828B5">
              <w:t>лет</w:t>
            </w:r>
          </w:p>
        </w:tc>
        <w:tc>
          <w:tcPr>
            <w:tcW w:w="861" w:type="pct"/>
            <w:tcBorders>
              <w:top w:val="single" w:sz="8" w:space="0" w:color="auto"/>
              <w:bottom w:val="single" w:sz="8" w:space="0" w:color="auto"/>
              <w:right w:val="single" w:sz="8" w:space="0" w:color="auto"/>
            </w:tcBorders>
            <w:shd w:val="clear" w:color="auto" w:fill="auto"/>
            <w:vAlign w:val="bottom"/>
          </w:tcPr>
          <w:p w14:paraId="41763642" w14:textId="77777777" w:rsidR="008B5005" w:rsidRPr="00D828B5" w:rsidRDefault="008B5005" w:rsidP="008B5005">
            <w:pPr>
              <w:jc w:val="center"/>
            </w:pPr>
            <w:r w:rsidRPr="00D828B5">
              <w:t>4,7</w:t>
            </w:r>
          </w:p>
        </w:tc>
      </w:tr>
      <w:tr w:rsidR="008B5005" w:rsidRPr="00D828B5" w14:paraId="23CD6254" w14:textId="77777777" w:rsidTr="008B5005">
        <w:trPr>
          <w:trHeight w:val="20"/>
        </w:trPr>
        <w:tc>
          <w:tcPr>
            <w:tcW w:w="367" w:type="pct"/>
            <w:tcBorders>
              <w:top w:val="single" w:sz="8" w:space="0" w:color="auto"/>
              <w:left w:val="single" w:sz="8" w:space="0" w:color="auto"/>
              <w:bottom w:val="single" w:sz="8" w:space="0" w:color="auto"/>
              <w:right w:val="single" w:sz="8" w:space="0" w:color="auto"/>
            </w:tcBorders>
            <w:shd w:val="clear" w:color="auto" w:fill="auto"/>
            <w:vAlign w:val="center"/>
          </w:tcPr>
          <w:p w14:paraId="488A0E54" w14:textId="77777777" w:rsidR="008B5005" w:rsidRPr="00D828B5" w:rsidRDefault="008B5005" w:rsidP="008B5005">
            <w:pPr>
              <w:ind w:left="300"/>
            </w:pPr>
            <w:r w:rsidRPr="00D828B5">
              <w:t>3.</w:t>
            </w:r>
          </w:p>
        </w:tc>
        <w:tc>
          <w:tcPr>
            <w:tcW w:w="2906" w:type="pct"/>
            <w:tcBorders>
              <w:top w:val="single" w:sz="8" w:space="0" w:color="auto"/>
              <w:bottom w:val="single" w:sz="8" w:space="0" w:color="auto"/>
              <w:right w:val="single" w:sz="8" w:space="0" w:color="auto"/>
            </w:tcBorders>
            <w:shd w:val="clear" w:color="auto" w:fill="auto"/>
            <w:vAlign w:val="bottom"/>
          </w:tcPr>
          <w:p w14:paraId="7354976F" w14:textId="77777777" w:rsidR="008B5005" w:rsidRPr="00D828B5" w:rsidRDefault="008B5005" w:rsidP="008B5005">
            <w:pPr>
              <w:ind w:left="80"/>
            </w:pPr>
            <w:r w:rsidRPr="00D828B5">
              <w:t xml:space="preserve">Расчетный объем объединенного террикона существующего участка и нового участка складирования ТКО </w:t>
            </w:r>
            <w:r w:rsidRPr="00D828B5">
              <w:rPr>
                <w:rFonts w:eastAsia="Mangal"/>
                <w:szCs w:val="20"/>
              </w:rPr>
              <w:t>(по массе/по объему уплотнённых отходов)</w:t>
            </w:r>
          </w:p>
        </w:tc>
        <w:tc>
          <w:tcPr>
            <w:tcW w:w="866" w:type="pct"/>
            <w:tcBorders>
              <w:top w:val="single" w:sz="8" w:space="0" w:color="auto"/>
              <w:bottom w:val="single" w:sz="8" w:space="0" w:color="auto"/>
              <w:right w:val="single" w:sz="8" w:space="0" w:color="auto"/>
            </w:tcBorders>
            <w:shd w:val="clear" w:color="auto" w:fill="auto"/>
            <w:vAlign w:val="center"/>
          </w:tcPr>
          <w:p w14:paraId="0F42853F" w14:textId="77777777" w:rsidR="008B5005" w:rsidRPr="00D828B5" w:rsidRDefault="008B5005" w:rsidP="008B5005">
            <w:pPr>
              <w:widowControl w:val="0"/>
              <w:tabs>
                <w:tab w:val="left" w:pos="180"/>
              </w:tabs>
              <w:overflowPunct w:val="0"/>
              <w:autoSpaceDE w:val="0"/>
              <w:autoSpaceDN w:val="0"/>
              <w:adjustRightInd w:val="0"/>
              <w:ind w:right="-22"/>
              <w:jc w:val="center"/>
              <w:textAlignment w:val="baseline"/>
              <w:rPr>
                <w:rFonts w:eastAsia="Mangal"/>
                <w:szCs w:val="20"/>
              </w:rPr>
            </w:pPr>
            <w:r w:rsidRPr="00D828B5">
              <w:rPr>
                <w:rFonts w:eastAsia="Mangal"/>
                <w:szCs w:val="20"/>
              </w:rPr>
              <w:t>тонн</w:t>
            </w:r>
          </w:p>
          <w:p w14:paraId="05FE888C" w14:textId="77777777" w:rsidR="008B5005" w:rsidRPr="00D828B5" w:rsidRDefault="008B5005" w:rsidP="008B5005">
            <w:pPr>
              <w:jc w:val="center"/>
              <w:rPr>
                <w:vertAlign w:val="superscript"/>
              </w:rPr>
            </w:pPr>
            <w:r w:rsidRPr="00D828B5">
              <w:rPr>
                <w:rFonts w:eastAsia="Mangal"/>
                <w:szCs w:val="20"/>
              </w:rPr>
              <w:t>м</w:t>
            </w:r>
            <w:r w:rsidRPr="00D828B5">
              <w:rPr>
                <w:rFonts w:eastAsia="Mangal"/>
                <w:szCs w:val="20"/>
                <w:vertAlign w:val="superscript"/>
              </w:rPr>
              <w:t>3</w:t>
            </w:r>
          </w:p>
        </w:tc>
        <w:tc>
          <w:tcPr>
            <w:tcW w:w="861" w:type="pct"/>
            <w:tcBorders>
              <w:top w:val="single" w:sz="8" w:space="0" w:color="auto"/>
              <w:bottom w:val="single" w:sz="8" w:space="0" w:color="auto"/>
              <w:right w:val="single" w:sz="8" w:space="0" w:color="auto"/>
            </w:tcBorders>
            <w:shd w:val="clear" w:color="auto" w:fill="auto"/>
            <w:vAlign w:val="center"/>
          </w:tcPr>
          <w:p w14:paraId="10C9215A" w14:textId="3FEDF76F" w:rsidR="008B5005" w:rsidRPr="00D828B5" w:rsidRDefault="008B5005" w:rsidP="008B5005">
            <w:pPr>
              <w:widowControl w:val="0"/>
              <w:tabs>
                <w:tab w:val="left" w:pos="180"/>
              </w:tabs>
              <w:overflowPunct w:val="0"/>
              <w:autoSpaceDE w:val="0"/>
              <w:autoSpaceDN w:val="0"/>
              <w:adjustRightInd w:val="0"/>
              <w:ind w:right="-76"/>
              <w:jc w:val="center"/>
              <w:textAlignment w:val="baseline"/>
              <w:rPr>
                <w:rFonts w:eastAsia="Mangal"/>
                <w:szCs w:val="20"/>
              </w:rPr>
            </w:pPr>
            <w:r w:rsidRPr="00D828B5">
              <w:rPr>
                <w:rFonts w:eastAsia="Mangal"/>
                <w:szCs w:val="20"/>
              </w:rPr>
              <w:t>3</w:t>
            </w:r>
            <w:r w:rsidR="00072D2B">
              <w:rPr>
                <w:rFonts w:eastAsia="Mangal"/>
                <w:szCs w:val="20"/>
              </w:rPr>
              <w:t>9</w:t>
            </w:r>
            <w:r w:rsidRPr="00D828B5">
              <w:rPr>
                <w:rFonts w:eastAsia="Mangal"/>
                <w:szCs w:val="20"/>
              </w:rPr>
              <w:t>0 000</w:t>
            </w:r>
          </w:p>
          <w:p w14:paraId="0F113FE8" w14:textId="77777777" w:rsidR="008B5005" w:rsidRPr="00D828B5" w:rsidRDefault="008B5005" w:rsidP="008B5005">
            <w:pPr>
              <w:jc w:val="center"/>
            </w:pPr>
            <w:r w:rsidRPr="00D828B5">
              <w:rPr>
                <w:rFonts w:eastAsia="Mangal"/>
                <w:szCs w:val="20"/>
              </w:rPr>
              <w:t>1 218 000</w:t>
            </w:r>
          </w:p>
        </w:tc>
      </w:tr>
      <w:tr w:rsidR="008B5005" w:rsidRPr="00D828B5" w14:paraId="5353D828" w14:textId="77777777" w:rsidTr="008B5005">
        <w:trPr>
          <w:trHeight w:val="20"/>
        </w:trPr>
        <w:tc>
          <w:tcPr>
            <w:tcW w:w="367" w:type="pct"/>
            <w:tcBorders>
              <w:top w:val="single" w:sz="8" w:space="0" w:color="auto"/>
              <w:left w:val="single" w:sz="8" w:space="0" w:color="auto"/>
              <w:bottom w:val="single" w:sz="8" w:space="0" w:color="auto"/>
              <w:right w:val="single" w:sz="8" w:space="0" w:color="auto"/>
            </w:tcBorders>
            <w:shd w:val="clear" w:color="auto" w:fill="auto"/>
            <w:vAlign w:val="center"/>
          </w:tcPr>
          <w:p w14:paraId="1941E917" w14:textId="77777777" w:rsidR="008B5005" w:rsidRPr="00D828B5" w:rsidRDefault="008B5005" w:rsidP="008B5005">
            <w:pPr>
              <w:ind w:left="300"/>
            </w:pPr>
            <w:r w:rsidRPr="00D828B5">
              <w:t>4.</w:t>
            </w:r>
          </w:p>
        </w:tc>
        <w:tc>
          <w:tcPr>
            <w:tcW w:w="2906" w:type="pct"/>
            <w:tcBorders>
              <w:top w:val="single" w:sz="8" w:space="0" w:color="auto"/>
              <w:left w:val="single" w:sz="8" w:space="0" w:color="auto"/>
              <w:bottom w:val="single" w:sz="8" w:space="0" w:color="auto"/>
              <w:right w:val="single" w:sz="8" w:space="0" w:color="auto"/>
            </w:tcBorders>
            <w:shd w:val="clear" w:color="auto" w:fill="auto"/>
            <w:vAlign w:val="bottom"/>
          </w:tcPr>
          <w:p w14:paraId="1097D028" w14:textId="77777777" w:rsidR="008B5005" w:rsidRPr="00D828B5" w:rsidRDefault="008B5005" w:rsidP="008B5005">
            <w:pPr>
              <w:ind w:left="140"/>
            </w:pPr>
            <w:r w:rsidRPr="00D828B5">
              <w:t xml:space="preserve">Высота </w:t>
            </w:r>
            <w:proofErr w:type="spellStart"/>
            <w:r w:rsidRPr="00D828B5">
              <w:rPr>
                <w:lang w:val="en-US"/>
              </w:rPr>
              <w:t>объединенного</w:t>
            </w:r>
            <w:proofErr w:type="spellEnd"/>
            <w:r w:rsidRPr="00D828B5">
              <w:rPr>
                <w:lang w:val="en-US"/>
              </w:rPr>
              <w:t xml:space="preserve"> </w:t>
            </w:r>
            <w:r w:rsidRPr="00D828B5">
              <w:t>террикона отходов</w:t>
            </w:r>
          </w:p>
        </w:tc>
        <w:tc>
          <w:tcPr>
            <w:tcW w:w="866" w:type="pct"/>
            <w:tcBorders>
              <w:top w:val="single" w:sz="8" w:space="0" w:color="auto"/>
              <w:left w:val="single" w:sz="8" w:space="0" w:color="auto"/>
              <w:bottom w:val="single" w:sz="8" w:space="0" w:color="auto"/>
              <w:right w:val="single" w:sz="8" w:space="0" w:color="auto"/>
            </w:tcBorders>
            <w:shd w:val="clear" w:color="auto" w:fill="auto"/>
            <w:vAlign w:val="center"/>
          </w:tcPr>
          <w:p w14:paraId="2B1935DF" w14:textId="77777777" w:rsidR="008B5005" w:rsidRPr="00D828B5" w:rsidRDefault="008B5005" w:rsidP="008B5005">
            <w:pPr>
              <w:tabs>
                <w:tab w:val="center" w:pos="839"/>
                <w:tab w:val="left" w:pos="1346"/>
              </w:tabs>
              <w:jc w:val="center"/>
            </w:pPr>
            <w:r w:rsidRPr="00D828B5">
              <w:t>м</w:t>
            </w:r>
          </w:p>
        </w:tc>
        <w:tc>
          <w:tcPr>
            <w:tcW w:w="861" w:type="pct"/>
            <w:tcBorders>
              <w:top w:val="single" w:sz="8" w:space="0" w:color="auto"/>
              <w:left w:val="single" w:sz="8" w:space="0" w:color="auto"/>
              <w:bottom w:val="single" w:sz="8" w:space="0" w:color="auto"/>
              <w:right w:val="single" w:sz="8" w:space="0" w:color="auto"/>
            </w:tcBorders>
            <w:shd w:val="clear" w:color="auto" w:fill="auto"/>
            <w:vAlign w:val="center"/>
          </w:tcPr>
          <w:p w14:paraId="01346D5A" w14:textId="77777777" w:rsidR="008B5005" w:rsidRPr="00D828B5" w:rsidRDefault="008B5005" w:rsidP="008B5005">
            <w:pPr>
              <w:jc w:val="center"/>
            </w:pPr>
            <w:r>
              <w:t>31</w:t>
            </w:r>
          </w:p>
        </w:tc>
      </w:tr>
      <w:tr w:rsidR="008B5005" w:rsidRPr="00692AE2" w14:paraId="7A11B70C" w14:textId="77777777" w:rsidTr="008B5005">
        <w:trPr>
          <w:trHeight w:val="20"/>
        </w:trPr>
        <w:tc>
          <w:tcPr>
            <w:tcW w:w="367" w:type="pct"/>
            <w:tcBorders>
              <w:top w:val="single" w:sz="8" w:space="0" w:color="auto"/>
              <w:left w:val="single" w:sz="8" w:space="0" w:color="auto"/>
              <w:bottom w:val="single" w:sz="8" w:space="0" w:color="auto"/>
              <w:right w:val="single" w:sz="8" w:space="0" w:color="auto"/>
            </w:tcBorders>
            <w:shd w:val="clear" w:color="auto" w:fill="auto"/>
            <w:vAlign w:val="center"/>
          </w:tcPr>
          <w:p w14:paraId="529854CB" w14:textId="77777777" w:rsidR="008B5005" w:rsidRPr="00D828B5" w:rsidRDefault="008B5005" w:rsidP="008B5005">
            <w:pPr>
              <w:ind w:left="300"/>
            </w:pPr>
            <w:r w:rsidRPr="00D828B5">
              <w:t>5.</w:t>
            </w:r>
          </w:p>
        </w:tc>
        <w:tc>
          <w:tcPr>
            <w:tcW w:w="2906" w:type="pct"/>
            <w:tcBorders>
              <w:top w:val="single" w:sz="8" w:space="0" w:color="auto"/>
              <w:left w:val="single" w:sz="8" w:space="0" w:color="auto"/>
              <w:bottom w:val="single" w:sz="8" w:space="0" w:color="auto"/>
              <w:right w:val="single" w:sz="8" w:space="0" w:color="auto"/>
            </w:tcBorders>
            <w:shd w:val="clear" w:color="auto" w:fill="auto"/>
            <w:vAlign w:val="center"/>
          </w:tcPr>
          <w:p w14:paraId="38F9C205" w14:textId="77777777" w:rsidR="008B5005" w:rsidRPr="00D828B5" w:rsidRDefault="008B5005" w:rsidP="008B5005">
            <w:pPr>
              <w:ind w:left="140"/>
            </w:pPr>
            <w:r w:rsidRPr="00D828B5">
              <w:rPr>
                <w:rFonts w:eastAsia="Mangal"/>
                <w:szCs w:val="20"/>
              </w:rPr>
              <w:t>Площадь участка складирования, проектируемого (карта №3)</w:t>
            </w:r>
          </w:p>
        </w:tc>
        <w:tc>
          <w:tcPr>
            <w:tcW w:w="866" w:type="pct"/>
            <w:tcBorders>
              <w:top w:val="single" w:sz="8" w:space="0" w:color="auto"/>
              <w:left w:val="single" w:sz="8" w:space="0" w:color="auto"/>
              <w:bottom w:val="single" w:sz="8" w:space="0" w:color="auto"/>
              <w:right w:val="single" w:sz="8" w:space="0" w:color="auto"/>
            </w:tcBorders>
            <w:shd w:val="clear" w:color="auto" w:fill="auto"/>
            <w:vAlign w:val="center"/>
          </w:tcPr>
          <w:p w14:paraId="6094FE39" w14:textId="77777777" w:rsidR="008B5005" w:rsidRPr="00D828B5" w:rsidRDefault="008B5005" w:rsidP="008B5005">
            <w:pPr>
              <w:tabs>
                <w:tab w:val="center" w:pos="839"/>
                <w:tab w:val="left" w:pos="1346"/>
              </w:tabs>
              <w:jc w:val="center"/>
            </w:pPr>
            <w:r w:rsidRPr="00D828B5">
              <w:rPr>
                <w:rFonts w:eastAsia="Mangal"/>
                <w:szCs w:val="20"/>
              </w:rPr>
              <w:t>га</w:t>
            </w:r>
          </w:p>
        </w:tc>
        <w:tc>
          <w:tcPr>
            <w:tcW w:w="861" w:type="pct"/>
            <w:tcBorders>
              <w:top w:val="single" w:sz="8" w:space="0" w:color="auto"/>
              <w:left w:val="single" w:sz="8" w:space="0" w:color="auto"/>
              <w:bottom w:val="single" w:sz="8" w:space="0" w:color="auto"/>
              <w:right w:val="single" w:sz="8" w:space="0" w:color="auto"/>
            </w:tcBorders>
            <w:shd w:val="clear" w:color="auto" w:fill="auto"/>
            <w:vAlign w:val="center"/>
          </w:tcPr>
          <w:p w14:paraId="4EE9CAB1" w14:textId="77777777" w:rsidR="008B5005" w:rsidRPr="00D828B5" w:rsidRDefault="008B5005" w:rsidP="008B5005">
            <w:pPr>
              <w:jc w:val="center"/>
            </w:pPr>
            <w:r>
              <w:rPr>
                <w:rFonts w:eastAsia="Mangal"/>
                <w:szCs w:val="20"/>
              </w:rPr>
              <w:t>0,83</w:t>
            </w:r>
          </w:p>
        </w:tc>
      </w:tr>
      <w:tr w:rsidR="008B5005" w:rsidRPr="00692AE2" w14:paraId="2E511296" w14:textId="77777777" w:rsidTr="008B5005">
        <w:trPr>
          <w:trHeight w:val="20"/>
        </w:trPr>
        <w:tc>
          <w:tcPr>
            <w:tcW w:w="367" w:type="pct"/>
            <w:tcBorders>
              <w:top w:val="single" w:sz="8" w:space="0" w:color="auto"/>
              <w:left w:val="single" w:sz="8" w:space="0" w:color="auto"/>
              <w:bottom w:val="single" w:sz="8" w:space="0" w:color="auto"/>
              <w:right w:val="single" w:sz="8" w:space="0" w:color="auto"/>
            </w:tcBorders>
            <w:shd w:val="clear" w:color="auto" w:fill="auto"/>
            <w:vAlign w:val="center"/>
          </w:tcPr>
          <w:p w14:paraId="14A843E5" w14:textId="77777777" w:rsidR="008B5005" w:rsidRPr="00D828B5" w:rsidRDefault="008B5005" w:rsidP="008B5005">
            <w:pPr>
              <w:ind w:left="300"/>
            </w:pPr>
            <w:r>
              <w:t>6.</w:t>
            </w:r>
          </w:p>
        </w:tc>
        <w:tc>
          <w:tcPr>
            <w:tcW w:w="2906" w:type="pct"/>
            <w:tcBorders>
              <w:top w:val="single" w:sz="8" w:space="0" w:color="auto"/>
              <w:left w:val="single" w:sz="8" w:space="0" w:color="auto"/>
              <w:bottom w:val="single" w:sz="8" w:space="0" w:color="auto"/>
              <w:right w:val="single" w:sz="8" w:space="0" w:color="auto"/>
            </w:tcBorders>
            <w:shd w:val="clear" w:color="auto" w:fill="auto"/>
            <w:vAlign w:val="center"/>
          </w:tcPr>
          <w:p w14:paraId="16415779" w14:textId="77777777" w:rsidR="008B5005" w:rsidRPr="00D828B5" w:rsidRDefault="008B5005" w:rsidP="008B5005">
            <w:pPr>
              <w:ind w:left="140"/>
            </w:pPr>
            <w:r w:rsidRPr="00D828B5">
              <w:rPr>
                <w:rFonts w:eastAsia="Mangal"/>
                <w:szCs w:val="20"/>
              </w:rPr>
              <w:t>Площадь участка складирования, общая (карты №1, 2, 3)</w:t>
            </w:r>
          </w:p>
        </w:tc>
        <w:tc>
          <w:tcPr>
            <w:tcW w:w="866" w:type="pct"/>
            <w:tcBorders>
              <w:top w:val="single" w:sz="8" w:space="0" w:color="auto"/>
              <w:left w:val="single" w:sz="8" w:space="0" w:color="auto"/>
              <w:bottom w:val="single" w:sz="8" w:space="0" w:color="auto"/>
              <w:right w:val="single" w:sz="8" w:space="0" w:color="auto"/>
            </w:tcBorders>
            <w:shd w:val="clear" w:color="auto" w:fill="auto"/>
            <w:vAlign w:val="center"/>
          </w:tcPr>
          <w:p w14:paraId="63C58809" w14:textId="77777777" w:rsidR="008B5005" w:rsidRPr="00D828B5" w:rsidRDefault="008B5005" w:rsidP="008B5005">
            <w:pPr>
              <w:tabs>
                <w:tab w:val="center" w:pos="839"/>
                <w:tab w:val="left" w:pos="1346"/>
              </w:tabs>
              <w:jc w:val="center"/>
            </w:pPr>
            <w:r w:rsidRPr="00D828B5">
              <w:rPr>
                <w:rFonts w:eastAsia="Mangal"/>
                <w:szCs w:val="20"/>
              </w:rPr>
              <w:t>га</w:t>
            </w:r>
          </w:p>
        </w:tc>
        <w:tc>
          <w:tcPr>
            <w:tcW w:w="861" w:type="pct"/>
            <w:tcBorders>
              <w:top w:val="single" w:sz="8" w:space="0" w:color="auto"/>
              <w:left w:val="single" w:sz="8" w:space="0" w:color="auto"/>
              <w:bottom w:val="single" w:sz="8" w:space="0" w:color="auto"/>
              <w:right w:val="single" w:sz="8" w:space="0" w:color="auto"/>
            </w:tcBorders>
            <w:shd w:val="clear" w:color="auto" w:fill="auto"/>
            <w:vAlign w:val="center"/>
          </w:tcPr>
          <w:p w14:paraId="2C009B43" w14:textId="77777777" w:rsidR="008B5005" w:rsidRPr="00D828B5" w:rsidRDefault="008B5005" w:rsidP="008B5005">
            <w:pPr>
              <w:jc w:val="center"/>
            </w:pPr>
            <w:r w:rsidRPr="00D828B5">
              <w:rPr>
                <w:rFonts w:eastAsia="Mangal"/>
                <w:szCs w:val="20"/>
              </w:rPr>
              <w:t>4</w:t>
            </w:r>
            <w:r>
              <w:rPr>
                <w:rFonts w:eastAsia="Mangal"/>
                <w:szCs w:val="20"/>
              </w:rPr>
              <w:t>,33</w:t>
            </w:r>
          </w:p>
        </w:tc>
      </w:tr>
      <w:tr w:rsidR="008B5005" w:rsidRPr="00692AE2" w14:paraId="2E2B4212" w14:textId="77777777" w:rsidTr="008B5005">
        <w:trPr>
          <w:trHeight w:val="20"/>
        </w:trPr>
        <w:tc>
          <w:tcPr>
            <w:tcW w:w="367" w:type="pct"/>
            <w:tcBorders>
              <w:top w:val="single" w:sz="8" w:space="0" w:color="auto"/>
              <w:left w:val="single" w:sz="8" w:space="0" w:color="auto"/>
              <w:bottom w:val="single" w:sz="8" w:space="0" w:color="auto"/>
              <w:right w:val="single" w:sz="8" w:space="0" w:color="auto"/>
            </w:tcBorders>
            <w:shd w:val="clear" w:color="auto" w:fill="auto"/>
            <w:vAlign w:val="center"/>
          </w:tcPr>
          <w:p w14:paraId="7742D5A3" w14:textId="77777777" w:rsidR="008B5005" w:rsidRPr="00D828B5" w:rsidRDefault="008B5005" w:rsidP="008B5005">
            <w:pPr>
              <w:ind w:left="300"/>
            </w:pPr>
            <w:r>
              <w:t>7.</w:t>
            </w:r>
          </w:p>
        </w:tc>
        <w:tc>
          <w:tcPr>
            <w:tcW w:w="2906" w:type="pct"/>
            <w:tcBorders>
              <w:top w:val="single" w:sz="8" w:space="0" w:color="auto"/>
              <w:left w:val="single" w:sz="8" w:space="0" w:color="auto"/>
              <w:bottom w:val="single" w:sz="8" w:space="0" w:color="auto"/>
              <w:right w:val="single" w:sz="8" w:space="0" w:color="auto"/>
            </w:tcBorders>
            <w:shd w:val="clear" w:color="auto" w:fill="auto"/>
            <w:vAlign w:val="center"/>
          </w:tcPr>
          <w:p w14:paraId="5A0AC38D" w14:textId="77777777" w:rsidR="008B5005" w:rsidRPr="00D828B5" w:rsidRDefault="008B5005" w:rsidP="008B5005">
            <w:pPr>
              <w:ind w:left="140"/>
            </w:pPr>
            <w:r w:rsidRPr="00D828B5">
              <w:rPr>
                <w:rFonts w:eastAsia="Mangal"/>
                <w:szCs w:val="20"/>
              </w:rPr>
              <w:t>Количество карт, проектируемые</w:t>
            </w:r>
          </w:p>
        </w:tc>
        <w:tc>
          <w:tcPr>
            <w:tcW w:w="866" w:type="pct"/>
            <w:tcBorders>
              <w:top w:val="single" w:sz="8" w:space="0" w:color="auto"/>
              <w:left w:val="single" w:sz="8" w:space="0" w:color="auto"/>
              <w:bottom w:val="single" w:sz="8" w:space="0" w:color="auto"/>
              <w:right w:val="single" w:sz="8" w:space="0" w:color="auto"/>
            </w:tcBorders>
            <w:shd w:val="clear" w:color="auto" w:fill="auto"/>
            <w:vAlign w:val="center"/>
          </w:tcPr>
          <w:p w14:paraId="69FCE371" w14:textId="77777777" w:rsidR="008B5005" w:rsidRPr="00D828B5" w:rsidRDefault="008B5005" w:rsidP="008B5005">
            <w:pPr>
              <w:tabs>
                <w:tab w:val="center" w:pos="839"/>
                <w:tab w:val="left" w:pos="1346"/>
              </w:tabs>
              <w:jc w:val="center"/>
            </w:pPr>
            <w:r w:rsidRPr="00D828B5">
              <w:rPr>
                <w:rFonts w:eastAsia="Mangal"/>
                <w:szCs w:val="20"/>
              </w:rPr>
              <w:t>шт.</w:t>
            </w:r>
          </w:p>
        </w:tc>
        <w:tc>
          <w:tcPr>
            <w:tcW w:w="861" w:type="pct"/>
            <w:tcBorders>
              <w:top w:val="single" w:sz="8" w:space="0" w:color="auto"/>
              <w:left w:val="single" w:sz="8" w:space="0" w:color="auto"/>
              <w:bottom w:val="single" w:sz="8" w:space="0" w:color="auto"/>
              <w:right w:val="single" w:sz="8" w:space="0" w:color="auto"/>
            </w:tcBorders>
            <w:shd w:val="clear" w:color="auto" w:fill="auto"/>
            <w:vAlign w:val="center"/>
          </w:tcPr>
          <w:p w14:paraId="25AE637C" w14:textId="77777777" w:rsidR="008B5005" w:rsidRPr="00D828B5" w:rsidRDefault="008B5005" w:rsidP="008B5005">
            <w:pPr>
              <w:jc w:val="center"/>
            </w:pPr>
            <w:r w:rsidRPr="00D828B5">
              <w:rPr>
                <w:rFonts w:eastAsia="Mangal"/>
                <w:szCs w:val="20"/>
              </w:rPr>
              <w:t>1</w:t>
            </w:r>
          </w:p>
        </w:tc>
      </w:tr>
      <w:tr w:rsidR="008B5005" w:rsidRPr="00692AE2" w14:paraId="2EB50EE1" w14:textId="77777777" w:rsidTr="008B5005">
        <w:trPr>
          <w:trHeight w:val="20"/>
        </w:trPr>
        <w:tc>
          <w:tcPr>
            <w:tcW w:w="367" w:type="pct"/>
            <w:tcBorders>
              <w:top w:val="single" w:sz="8" w:space="0" w:color="auto"/>
              <w:left w:val="single" w:sz="8" w:space="0" w:color="auto"/>
              <w:bottom w:val="single" w:sz="8" w:space="0" w:color="auto"/>
              <w:right w:val="single" w:sz="8" w:space="0" w:color="auto"/>
            </w:tcBorders>
            <w:shd w:val="clear" w:color="auto" w:fill="auto"/>
            <w:vAlign w:val="center"/>
          </w:tcPr>
          <w:p w14:paraId="4C9284F4" w14:textId="77777777" w:rsidR="008B5005" w:rsidRPr="00D828B5" w:rsidRDefault="008B5005" w:rsidP="008B5005">
            <w:pPr>
              <w:ind w:left="300"/>
            </w:pPr>
            <w:r>
              <w:t>8.</w:t>
            </w:r>
          </w:p>
        </w:tc>
        <w:tc>
          <w:tcPr>
            <w:tcW w:w="2906" w:type="pct"/>
            <w:tcBorders>
              <w:top w:val="single" w:sz="8" w:space="0" w:color="auto"/>
              <w:left w:val="single" w:sz="8" w:space="0" w:color="auto"/>
              <w:bottom w:val="single" w:sz="8" w:space="0" w:color="auto"/>
              <w:right w:val="single" w:sz="8" w:space="0" w:color="auto"/>
            </w:tcBorders>
            <w:shd w:val="clear" w:color="auto" w:fill="auto"/>
            <w:vAlign w:val="center"/>
          </w:tcPr>
          <w:p w14:paraId="2C036B5E" w14:textId="77777777" w:rsidR="008B5005" w:rsidRPr="00D828B5" w:rsidRDefault="008B5005" w:rsidP="008B5005">
            <w:pPr>
              <w:ind w:left="140"/>
            </w:pPr>
            <w:r w:rsidRPr="00D828B5">
              <w:rPr>
                <w:rFonts w:eastAsia="Mangal"/>
                <w:szCs w:val="20"/>
              </w:rPr>
              <w:t>Количество карт, всего</w:t>
            </w:r>
          </w:p>
        </w:tc>
        <w:tc>
          <w:tcPr>
            <w:tcW w:w="866" w:type="pct"/>
            <w:tcBorders>
              <w:top w:val="single" w:sz="8" w:space="0" w:color="auto"/>
              <w:left w:val="single" w:sz="8" w:space="0" w:color="auto"/>
              <w:bottom w:val="single" w:sz="8" w:space="0" w:color="auto"/>
              <w:right w:val="single" w:sz="8" w:space="0" w:color="auto"/>
            </w:tcBorders>
            <w:shd w:val="clear" w:color="auto" w:fill="auto"/>
            <w:vAlign w:val="center"/>
          </w:tcPr>
          <w:p w14:paraId="1A3AD01D" w14:textId="77777777" w:rsidR="008B5005" w:rsidRPr="00D828B5" w:rsidRDefault="008B5005" w:rsidP="008B5005">
            <w:pPr>
              <w:tabs>
                <w:tab w:val="center" w:pos="839"/>
                <w:tab w:val="left" w:pos="1346"/>
              </w:tabs>
              <w:jc w:val="center"/>
            </w:pPr>
            <w:r w:rsidRPr="00D828B5">
              <w:rPr>
                <w:rFonts w:eastAsia="Mangal"/>
                <w:szCs w:val="20"/>
              </w:rPr>
              <w:t>шт.</w:t>
            </w:r>
          </w:p>
        </w:tc>
        <w:tc>
          <w:tcPr>
            <w:tcW w:w="861" w:type="pct"/>
            <w:tcBorders>
              <w:top w:val="single" w:sz="8" w:space="0" w:color="auto"/>
              <w:left w:val="single" w:sz="8" w:space="0" w:color="auto"/>
              <w:bottom w:val="single" w:sz="8" w:space="0" w:color="auto"/>
              <w:right w:val="single" w:sz="8" w:space="0" w:color="auto"/>
            </w:tcBorders>
            <w:shd w:val="clear" w:color="auto" w:fill="auto"/>
            <w:vAlign w:val="center"/>
          </w:tcPr>
          <w:p w14:paraId="5D4EAFA4" w14:textId="77777777" w:rsidR="008B5005" w:rsidRPr="00D828B5" w:rsidRDefault="008B5005" w:rsidP="008B5005">
            <w:pPr>
              <w:jc w:val="center"/>
            </w:pPr>
            <w:r w:rsidRPr="00D828B5">
              <w:rPr>
                <w:rFonts w:eastAsia="Mangal"/>
                <w:szCs w:val="20"/>
              </w:rPr>
              <w:t>3</w:t>
            </w:r>
          </w:p>
        </w:tc>
      </w:tr>
    </w:tbl>
    <w:p w14:paraId="0CDD2D39" w14:textId="26BC8172" w:rsidR="00F74C04" w:rsidRPr="00825034" w:rsidRDefault="00F74C04" w:rsidP="00377B83">
      <w:pPr>
        <w:spacing w:before="240" w:after="240" w:line="0" w:lineRule="atLeast"/>
        <w:ind w:left="708"/>
        <w:rPr>
          <w:b/>
        </w:rPr>
      </w:pPr>
      <w:r w:rsidRPr="00825034">
        <w:rPr>
          <w:b/>
        </w:rPr>
        <w:t>Таблица 1.</w:t>
      </w:r>
      <w:r w:rsidR="00377B83">
        <w:rPr>
          <w:b/>
        </w:rPr>
        <w:t>4</w:t>
      </w:r>
      <w:r w:rsidRPr="00825034">
        <w:rPr>
          <w:b/>
        </w:rPr>
        <w:t>.2. Основные показатели</w:t>
      </w:r>
      <w:r w:rsidR="00377B83">
        <w:rPr>
          <w:b/>
        </w:rPr>
        <w:t xml:space="preserve"> земельных</w:t>
      </w:r>
      <w:r w:rsidRPr="00825034">
        <w:rPr>
          <w:b/>
        </w:rPr>
        <w:t xml:space="preserve"> </w:t>
      </w:r>
      <w:r w:rsidR="00417EB7" w:rsidRPr="00825034">
        <w:rPr>
          <w:b/>
        </w:rPr>
        <w:t>участк</w:t>
      </w:r>
      <w:r w:rsidR="00377B83">
        <w:rPr>
          <w:b/>
        </w:rPr>
        <w:t>ов</w:t>
      </w:r>
      <w:r w:rsidR="00417EB7" w:rsidRPr="00825034">
        <w:rPr>
          <w:b/>
        </w:rPr>
        <w:t xml:space="preserve"> </w:t>
      </w:r>
      <w:r w:rsidR="00BE24C4" w:rsidRPr="00825034">
        <w:rPr>
          <w:b/>
        </w:rPr>
        <w:t>проектирования</w:t>
      </w:r>
      <w:r w:rsidRPr="00825034">
        <w:rPr>
          <w: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619"/>
        <w:gridCol w:w="1595"/>
      </w:tblGrid>
      <w:tr w:rsidR="00B2572E" w:rsidRPr="00B2572E" w14:paraId="5A2BBC81" w14:textId="77777777" w:rsidTr="00072D2B">
        <w:trPr>
          <w:jc w:val="center"/>
        </w:trPr>
        <w:tc>
          <w:tcPr>
            <w:tcW w:w="817" w:type="dxa"/>
            <w:shd w:val="clear" w:color="auto" w:fill="auto"/>
            <w:vAlign w:val="center"/>
          </w:tcPr>
          <w:p w14:paraId="57E83D56" w14:textId="77777777" w:rsidR="00B2572E" w:rsidRPr="00B2572E" w:rsidRDefault="00B2572E" w:rsidP="00B2572E">
            <w:pPr>
              <w:autoSpaceDE w:val="0"/>
              <w:autoSpaceDN w:val="0"/>
              <w:adjustRightInd w:val="0"/>
              <w:jc w:val="center"/>
              <w:rPr>
                <w:b/>
              </w:rPr>
            </w:pPr>
            <w:r w:rsidRPr="00B2572E">
              <w:rPr>
                <w:b/>
              </w:rPr>
              <w:t>№ п/п</w:t>
            </w:r>
          </w:p>
        </w:tc>
        <w:tc>
          <w:tcPr>
            <w:tcW w:w="7619" w:type="dxa"/>
            <w:shd w:val="clear" w:color="auto" w:fill="auto"/>
            <w:vAlign w:val="center"/>
          </w:tcPr>
          <w:p w14:paraId="0385E75C" w14:textId="77777777" w:rsidR="00B2572E" w:rsidRPr="00B2572E" w:rsidRDefault="00B2572E" w:rsidP="00B2572E">
            <w:pPr>
              <w:autoSpaceDE w:val="0"/>
              <w:autoSpaceDN w:val="0"/>
              <w:adjustRightInd w:val="0"/>
              <w:jc w:val="center"/>
              <w:rPr>
                <w:b/>
              </w:rPr>
            </w:pPr>
            <w:r w:rsidRPr="00B2572E">
              <w:rPr>
                <w:b/>
              </w:rPr>
              <w:t>Показатели</w:t>
            </w:r>
          </w:p>
        </w:tc>
        <w:tc>
          <w:tcPr>
            <w:tcW w:w="1595" w:type="dxa"/>
            <w:shd w:val="clear" w:color="auto" w:fill="auto"/>
            <w:vAlign w:val="center"/>
          </w:tcPr>
          <w:p w14:paraId="4309631A" w14:textId="77777777" w:rsidR="00B2572E" w:rsidRPr="00B2572E" w:rsidRDefault="00B2572E" w:rsidP="00B2572E">
            <w:pPr>
              <w:autoSpaceDE w:val="0"/>
              <w:autoSpaceDN w:val="0"/>
              <w:adjustRightInd w:val="0"/>
              <w:jc w:val="center"/>
              <w:rPr>
                <w:b/>
              </w:rPr>
            </w:pPr>
            <w:r w:rsidRPr="00B2572E">
              <w:rPr>
                <w:b/>
              </w:rPr>
              <w:t>Количество</w:t>
            </w:r>
          </w:p>
        </w:tc>
      </w:tr>
      <w:tr w:rsidR="00B2572E" w:rsidRPr="00B2572E" w14:paraId="402152EC" w14:textId="77777777" w:rsidTr="00072D2B">
        <w:trPr>
          <w:jc w:val="center"/>
        </w:trPr>
        <w:tc>
          <w:tcPr>
            <w:tcW w:w="817" w:type="dxa"/>
            <w:shd w:val="clear" w:color="auto" w:fill="auto"/>
          </w:tcPr>
          <w:p w14:paraId="5AEB7575" w14:textId="77777777" w:rsidR="00B2572E" w:rsidRPr="00B2572E" w:rsidRDefault="00B2572E" w:rsidP="00FD5E8C">
            <w:pPr>
              <w:numPr>
                <w:ilvl w:val="0"/>
                <w:numId w:val="126"/>
              </w:numPr>
              <w:autoSpaceDE w:val="0"/>
              <w:autoSpaceDN w:val="0"/>
              <w:adjustRightInd w:val="0"/>
              <w:ind w:left="426"/>
            </w:pPr>
          </w:p>
        </w:tc>
        <w:tc>
          <w:tcPr>
            <w:tcW w:w="7619" w:type="dxa"/>
            <w:shd w:val="clear" w:color="auto" w:fill="auto"/>
          </w:tcPr>
          <w:p w14:paraId="1605E61E" w14:textId="77777777" w:rsidR="00B2572E" w:rsidRPr="00B2572E" w:rsidRDefault="00B2572E" w:rsidP="00B2572E">
            <w:pPr>
              <w:autoSpaceDE w:val="0"/>
              <w:autoSpaceDN w:val="0"/>
              <w:adjustRightInd w:val="0"/>
            </w:pPr>
            <w:r w:rsidRPr="00B2572E">
              <w:t>Площадь участка по градостроительному плану</w:t>
            </w:r>
          </w:p>
        </w:tc>
        <w:tc>
          <w:tcPr>
            <w:tcW w:w="1595" w:type="dxa"/>
            <w:shd w:val="clear" w:color="auto" w:fill="auto"/>
            <w:vAlign w:val="center"/>
          </w:tcPr>
          <w:p w14:paraId="7B59D3DA" w14:textId="77777777" w:rsidR="00B2572E" w:rsidRPr="00B2572E" w:rsidRDefault="00B2572E" w:rsidP="00B2572E">
            <w:pPr>
              <w:autoSpaceDE w:val="0"/>
              <w:autoSpaceDN w:val="0"/>
              <w:adjustRightInd w:val="0"/>
              <w:jc w:val="center"/>
            </w:pPr>
            <w:r w:rsidRPr="00B2572E">
              <w:t>78 523 м</w:t>
            </w:r>
            <w:r w:rsidRPr="00B2572E">
              <w:rPr>
                <w:vertAlign w:val="superscript"/>
              </w:rPr>
              <w:t>2</w:t>
            </w:r>
          </w:p>
        </w:tc>
      </w:tr>
      <w:tr w:rsidR="00B2572E" w:rsidRPr="00B2572E" w14:paraId="286E21F6" w14:textId="77777777" w:rsidTr="00072D2B">
        <w:trPr>
          <w:jc w:val="center"/>
        </w:trPr>
        <w:tc>
          <w:tcPr>
            <w:tcW w:w="817" w:type="dxa"/>
            <w:shd w:val="clear" w:color="auto" w:fill="auto"/>
          </w:tcPr>
          <w:p w14:paraId="597703F8" w14:textId="77777777" w:rsidR="00B2572E" w:rsidRPr="00B2572E" w:rsidRDefault="00B2572E" w:rsidP="00FD5E8C">
            <w:pPr>
              <w:numPr>
                <w:ilvl w:val="0"/>
                <w:numId w:val="126"/>
              </w:numPr>
              <w:autoSpaceDE w:val="0"/>
              <w:autoSpaceDN w:val="0"/>
              <w:adjustRightInd w:val="0"/>
              <w:ind w:left="426"/>
            </w:pPr>
          </w:p>
        </w:tc>
        <w:tc>
          <w:tcPr>
            <w:tcW w:w="7619" w:type="dxa"/>
            <w:shd w:val="clear" w:color="auto" w:fill="auto"/>
          </w:tcPr>
          <w:p w14:paraId="45E031F0" w14:textId="77777777" w:rsidR="00B2572E" w:rsidRPr="00B2572E" w:rsidRDefault="00B2572E" w:rsidP="00B2572E">
            <w:pPr>
              <w:autoSpaceDE w:val="0"/>
              <w:autoSpaceDN w:val="0"/>
              <w:adjustRightInd w:val="0"/>
            </w:pPr>
            <w:r w:rsidRPr="00B2572E">
              <w:t>Площадь полигона в границах ограждения, в том числе:</w:t>
            </w:r>
          </w:p>
        </w:tc>
        <w:tc>
          <w:tcPr>
            <w:tcW w:w="1595" w:type="dxa"/>
            <w:shd w:val="clear" w:color="auto" w:fill="auto"/>
            <w:vAlign w:val="center"/>
          </w:tcPr>
          <w:p w14:paraId="44E88CCB" w14:textId="1EEE4E4A" w:rsidR="00B2572E" w:rsidRPr="00B2572E" w:rsidRDefault="00B2572E" w:rsidP="002A3768">
            <w:pPr>
              <w:autoSpaceDE w:val="0"/>
              <w:autoSpaceDN w:val="0"/>
              <w:adjustRightInd w:val="0"/>
              <w:jc w:val="center"/>
            </w:pPr>
            <w:r w:rsidRPr="00B2572E">
              <w:t>61 </w:t>
            </w:r>
            <w:r w:rsidR="002A3768">
              <w:t>406</w:t>
            </w:r>
            <w:r w:rsidRPr="00B2572E">
              <w:t xml:space="preserve"> м</w:t>
            </w:r>
            <w:r w:rsidRPr="00B2572E">
              <w:rPr>
                <w:vertAlign w:val="superscript"/>
              </w:rPr>
              <w:t>2</w:t>
            </w:r>
          </w:p>
        </w:tc>
      </w:tr>
      <w:tr w:rsidR="00B2572E" w:rsidRPr="00B2572E" w14:paraId="18A0B092" w14:textId="77777777" w:rsidTr="00072D2B">
        <w:trPr>
          <w:jc w:val="center"/>
        </w:trPr>
        <w:tc>
          <w:tcPr>
            <w:tcW w:w="817" w:type="dxa"/>
            <w:vMerge w:val="restart"/>
            <w:shd w:val="clear" w:color="auto" w:fill="auto"/>
          </w:tcPr>
          <w:p w14:paraId="7FEE8367" w14:textId="77325CEA" w:rsidR="00B2572E" w:rsidRPr="00B2572E" w:rsidRDefault="00B2572E" w:rsidP="00072D2B">
            <w:pPr>
              <w:pStyle w:val="af1"/>
              <w:numPr>
                <w:ilvl w:val="0"/>
                <w:numId w:val="126"/>
              </w:numPr>
              <w:autoSpaceDE w:val="0"/>
              <w:autoSpaceDN w:val="0"/>
              <w:adjustRightInd w:val="0"/>
              <w:ind w:left="426"/>
              <w:jc w:val="both"/>
              <w:rPr>
                <w:sz w:val="24"/>
                <w:szCs w:val="24"/>
              </w:rPr>
            </w:pPr>
          </w:p>
        </w:tc>
        <w:tc>
          <w:tcPr>
            <w:tcW w:w="7619" w:type="dxa"/>
            <w:shd w:val="clear" w:color="auto" w:fill="auto"/>
          </w:tcPr>
          <w:p w14:paraId="7C33F0AA" w14:textId="77777777" w:rsidR="00B2572E" w:rsidRPr="00B2572E" w:rsidRDefault="00B2572E" w:rsidP="00B2572E">
            <w:pPr>
              <w:pStyle w:val="af1"/>
              <w:autoSpaceDE w:val="0"/>
              <w:autoSpaceDN w:val="0"/>
              <w:adjustRightInd w:val="0"/>
              <w:ind w:left="0"/>
              <w:rPr>
                <w:sz w:val="24"/>
                <w:szCs w:val="24"/>
              </w:rPr>
            </w:pPr>
            <w:r w:rsidRPr="00B2572E">
              <w:rPr>
                <w:sz w:val="24"/>
                <w:szCs w:val="24"/>
              </w:rPr>
              <w:t>а) карта новая К-1 (площадь по внутреннему краю дамбы с учетом внутреннего откоса от дамбы)</w:t>
            </w:r>
          </w:p>
        </w:tc>
        <w:tc>
          <w:tcPr>
            <w:tcW w:w="1595" w:type="dxa"/>
            <w:shd w:val="clear" w:color="auto" w:fill="auto"/>
            <w:vAlign w:val="center"/>
          </w:tcPr>
          <w:p w14:paraId="6FA49979" w14:textId="77777777" w:rsidR="00B2572E" w:rsidRPr="00B2572E" w:rsidRDefault="00B2572E" w:rsidP="00B2572E">
            <w:pPr>
              <w:pStyle w:val="af1"/>
              <w:autoSpaceDE w:val="0"/>
              <w:autoSpaceDN w:val="0"/>
              <w:adjustRightInd w:val="0"/>
              <w:ind w:left="0"/>
              <w:jc w:val="center"/>
              <w:rPr>
                <w:sz w:val="24"/>
                <w:szCs w:val="24"/>
              </w:rPr>
            </w:pPr>
            <w:r w:rsidRPr="00B2572E">
              <w:rPr>
                <w:sz w:val="24"/>
                <w:szCs w:val="24"/>
              </w:rPr>
              <w:t>8431 м</w:t>
            </w:r>
            <w:r w:rsidRPr="00B2572E">
              <w:rPr>
                <w:sz w:val="24"/>
                <w:szCs w:val="24"/>
                <w:vertAlign w:val="superscript"/>
              </w:rPr>
              <w:t>2</w:t>
            </w:r>
          </w:p>
        </w:tc>
      </w:tr>
      <w:tr w:rsidR="00B2572E" w:rsidRPr="00B2572E" w14:paraId="72DD9DE6" w14:textId="77777777" w:rsidTr="00072D2B">
        <w:trPr>
          <w:jc w:val="center"/>
        </w:trPr>
        <w:tc>
          <w:tcPr>
            <w:tcW w:w="817" w:type="dxa"/>
            <w:vMerge/>
            <w:shd w:val="clear" w:color="auto" w:fill="auto"/>
          </w:tcPr>
          <w:p w14:paraId="67A27D05" w14:textId="77777777" w:rsidR="00B2572E" w:rsidRPr="00B2572E" w:rsidRDefault="00B2572E" w:rsidP="00B2572E">
            <w:pPr>
              <w:pStyle w:val="af1"/>
              <w:autoSpaceDE w:val="0"/>
              <w:autoSpaceDN w:val="0"/>
              <w:adjustRightInd w:val="0"/>
              <w:ind w:left="0"/>
              <w:rPr>
                <w:sz w:val="24"/>
                <w:szCs w:val="24"/>
              </w:rPr>
            </w:pPr>
          </w:p>
        </w:tc>
        <w:tc>
          <w:tcPr>
            <w:tcW w:w="7619" w:type="dxa"/>
            <w:shd w:val="clear" w:color="auto" w:fill="auto"/>
          </w:tcPr>
          <w:p w14:paraId="5FA31A8E" w14:textId="77777777" w:rsidR="00B2572E" w:rsidRPr="00B2572E" w:rsidRDefault="00B2572E" w:rsidP="00B2572E">
            <w:pPr>
              <w:pStyle w:val="af1"/>
              <w:autoSpaceDE w:val="0"/>
              <w:autoSpaceDN w:val="0"/>
              <w:adjustRightInd w:val="0"/>
              <w:ind w:left="0"/>
              <w:rPr>
                <w:sz w:val="24"/>
                <w:szCs w:val="24"/>
              </w:rPr>
            </w:pPr>
            <w:r w:rsidRPr="00B2572E">
              <w:rPr>
                <w:sz w:val="24"/>
                <w:szCs w:val="24"/>
              </w:rPr>
              <w:t>б) существующая карта</w:t>
            </w:r>
          </w:p>
        </w:tc>
        <w:tc>
          <w:tcPr>
            <w:tcW w:w="1595" w:type="dxa"/>
            <w:shd w:val="clear" w:color="auto" w:fill="auto"/>
            <w:vAlign w:val="center"/>
          </w:tcPr>
          <w:p w14:paraId="0F3EAF74" w14:textId="77777777" w:rsidR="00B2572E" w:rsidRPr="00B2572E" w:rsidRDefault="00B2572E" w:rsidP="00B2572E">
            <w:pPr>
              <w:pStyle w:val="af1"/>
              <w:autoSpaceDE w:val="0"/>
              <w:autoSpaceDN w:val="0"/>
              <w:adjustRightInd w:val="0"/>
              <w:ind w:left="0"/>
              <w:jc w:val="center"/>
              <w:rPr>
                <w:sz w:val="24"/>
                <w:szCs w:val="24"/>
              </w:rPr>
            </w:pPr>
            <w:r w:rsidRPr="00B2572E">
              <w:rPr>
                <w:sz w:val="24"/>
                <w:szCs w:val="24"/>
              </w:rPr>
              <w:t>38 155 м</w:t>
            </w:r>
            <w:r w:rsidRPr="00B2572E">
              <w:rPr>
                <w:sz w:val="24"/>
                <w:szCs w:val="24"/>
                <w:vertAlign w:val="superscript"/>
              </w:rPr>
              <w:t>2</w:t>
            </w:r>
          </w:p>
        </w:tc>
      </w:tr>
      <w:tr w:rsidR="00B2572E" w:rsidRPr="00B2572E" w14:paraId="0350A5F8" w14:textId="77777777" w:rsidTr="00072D2B">
        <w:trPr>
          <w:jc w:val="center"/>
        </w:trPr>
        <w:tc>
          <w:tcPr>
            <w:tcW w:w="817" w:type="dxa"/>
            <w:vMerge w:val="restart"/>
            <w:shd w:val="clear" w:color="auto" w:fill="auto"/>
          </w:tcPr>
          <w:p w14:paraId="3AFF7991" w14:textId="77777777" w:rsidR="00B2572E" w:rsidRPr="00B2572E" w:rsidRDefault="00B2572E" w:rsidP="00FD5E8C">
            <w:pPr>
              <w:numPr>
                <w:ilvl w:val="0"/>
                <w:numId w:val="126"/>
              </w:numPr>
              <w:autoSpaceDE w:val="0"/>
              <w:autoSpaceDN w:val="0"/>
              <w:adjustRightInd w:val="0"/>
              <w:ind w:left="426"/>
            </w:pPr>
          </w:p>
        </w:tc>
        <w:tc>
          <w:tcPr>
            <w:tcW w:w="7619" w:type="dxa"/>
            <w:shd w:val="clear" w:color="auto" w:fill="auto"/>
          </w:tcPr>
          <w:p w14:paraId="75E770A3" w14:textId="77777777" w:rsidR="00B2572E" w:rsidRPr="00B2572E" w:rsidRDefault="00B2572E" w:rsidP="00B2572E">
            <w:pPr>
              <w:pStyle w:val="af1"/>
              <w:autoSpaceDE w:val="0"/>
              <w:autoSpaceDN w:val="0"/>
              <w:adjustRightInd w:val="0"/>
              <w:ind w:left="0"/>
              <w:rPr>
                <w:sz w:val="24"/>
                <w:szCs w:val="24"/>
              </w:rPr>
            </w:pPr>
            <w:r w:rsidRPr="00B2572E">
              <w:rPr>
                <w:sz w:val="24"/>
                <w:szCs w:val="24"/>
              </w:rPr>
              <w:t>Хозяйственная зона, в т.ч.</w:t>
            </w:r>
          </w:p>
        </w:tc>
        <w:tc>
          <w:tcPr>
            <w:tcW w:w="1595" w:type="dxa"/>
            <w:shd w:val="clear" w:color="auto" w:fill="auto"/>
            <w:vAlign w:val="center"/>
          </w:tcPr>
          <w:p w14:paraId="4AD90990" w14:textId="77777777" w:rsidR="00B2572E" w:rsidRPr="00B2572E" w:rsidRDefault="00B2572E" w:rsidP="00B2572E">
            <w:pPr>
              <w:autoSpaceDE w:val="0"/>
              <w:autoSpaceDN w:val="0"/>
              <w:adjustRightInd w:val="0"/>
              <w:jc w:val="center"/>
            </w:pPr>
            <w:r w:rsidRPr="00B2572E">
              <w:t>12 771 м</w:t>
            </w:r>
            <w:r w:rsidRPr="00B2572E">
              <w:rPr>
                <w:vertAlign w:val="superscript"/>
              </w:rPr>
              <w:t>2</w:t>
            </w:r>
          </w:p>
        </w:tc>
      </w:tr>
      <w:tr w:rsidR="00B2572E" w:rsidRPr="00B2572E" w14:paraId="6289A9E4" w14:textId="77777777" w:rsidTr="00072D2B">
        <w:trPr>
          <w:jc w:val="center"/>
        </w:trPr>
        <w:tc>
          <w:tcPr>
            <w:tcW w:w="817" w:type="dxa"/>
            <w:vMerge/>
            <w:shd w:val="clear" w:color="auto" w:fill="auto"/>
          </w:tcPr>
          <w:p w14:paraId="47FBC79A" w14:textId="77777777" w:rsidR="00B2572E" w:rsidRPr="00B2572E" w:rsidRDefault="00B2572E" w:rsidP="00B2572E">
            <w:pPr>
              <w:autoSpaceDE w:val="0"/>
              <w:autoSpaceDN w:val="0"/>
              <w:adjustRightInd w:val="0"/>
            </w:pPr>
          </w:p>
        </w:tc>
        <w:tc>
          <w:tcPr>
            <w:tcW w:w="7619" w:type="dxa"/>
            <w:shd w:val="clear" w:color="auto" w:fill="auto"/>
          </w:tcPr>
          <w:p w14:paraId="212534BE" w14:textId="77777777" w:rsidR="00B2572E" w:rsidRPr="00B2572E" w:rsidRDefault="00B2572E" w:rsidP="00B2572E">
            <w:pPr>
              <w:autoSpaceDE w:val="0"/>
              <w:autoSpaceDN w:val="0"/>
              <w:adjustRightInd w:val="0"/>
            </w:pPr>
            <w:r w:rsidRPr="00B2572E">
              <w:t>а) площадь застройки</w:t>
            </w:r>
          </w:p>
        </w:tc>
        <w:tc>
          <w:tcPr>
            <w:tcW w:w="1595" w:type="dxa"/>
            <w:shd w:val="clear" w:color="auto" w:fill="auto"/>
            <w:vAlign w:val="center"/>
          </w:tcPr>
          <w:p w14:paraId="2B6526AE" w14:textId="77777777" w:rsidR="00B2572E" w:rsidRPr="00B2572E" w:rsidRDefault="00B2572E" w:rsidP="00B2572E">
            <w:pPr>
              <w:autoSpaceDE w:val="0"/>
              <w:autoSpaceDN w:val="0"/>
              <w:adjustRightInd w:val="0"/>
              <w:jc w:val="center"/>
            </w:pPr>
            <w:r w:rsidRPr="00B2572E">
              <w:t>716 м</w:t>
            </w:r>
            <w:r w:rsidRPr="00B2572E">
              <w:rPr>
                <w:vertAlign w:val="superscript"/>
              </w:rPr>
              <w:t>2</w:t>
            </w:r>
          </w:p>
        </w:tc>
      </w:tr>
      <w:tr w:rsidR="00B2572E" w:rsidRPr="00B2572E" w14:paraId="2F4797D0" w14:textId="77777777" w:rsidTr="00072D2B">
        <w:trPr>
          <w:jc w:val="center"/>
        </w:trPr>
        <w:tc>
          <w:tcPr>
            <w:tcW w:w="817" w:type="dxa"/>
            <w:vMerge/>
            <w:shd w:val="clear" w:color="auto" w:fill="auto"/>
          </w:tcPr>
          <w:p w14:paraId="56477102" w14:textId="77777777" w:rsidR="00B2572E" w:rsidRPr="00B2572E" w:rsidRDefault="00B2572E" w:rsidP="00B2572E">
            <w:pPr>
              <w:autoSpaceDE w:val="0"/>
              <w:autoSpaceDN w:val="0"/>
              <w:adjustRightInd w:val="0"/>
            </w:pPr>
          </w:p>
        </w:tc>
        <w:tc>
          <w:tcPr>
            <w:tcW w:w="7619" w:type="dxa"/>
            <w:shd w:val="clear" w:color="auto" w:fill="auto"/>
          </w:tcPr>
          <w:p w14:paraId="0DC74A1F" w14:textId="77777777" w:rsidR="00B2572E" w:rsidRPr="00B2572E" w:rsidRDefault="00B2572E" w:rsidP="00B2572E">
            <w:pPr>
              <w:autoSpaceDE w:val="0"/>
              <w:autoSpaceDN w:val="0"/>
              <w:adjustRightInd w:val="0"/>
            </w:pPr>
            <w:r w:rsidRPr="00B2572E">
              <w:t>б) площадь твердых покрытий</w:t>
            </w:r>
          </w:p>
        </w:tc>
        <w:tc>
          <w:tcPr>
            <w:tcW w:w="1595" w:type="dxa"/>
            <w:shd w:val="clear" w:color="auto" w:fill="auto"/>
            <w:vAlign w:val="center"/>
          </w:tcPr>
          <w:p w14:paraId="31734C6C" w14:textId="77777777" w:rsidR="00B2572E" w:rsidRPr="00B2572E" w:rsidRDefault="00B2572E" w:rsidP="00B2572E">
            <w:pPr>
              <w:autoSpaceDE w:val="0"/>
              <w:autoSpaceDN w:val="0"/>
              <w:adjustRightInd w:val="0"/>
              <w:jc w:val="center"/>
            </w:pPr>
            <w:r w:rsidRPr="00B2572E">
              <w:t>6 602 м</w:t>
            </w:r>
            <w:r w:rsidRPr="00B2572E">
              <w:rPr>
                <w:vertAlign w:val="superscript"/>
              </w:rPr>
              <w:t>2</w:t>
            </w:r>
          </w:p>
        </w:tc>
      </w:tr>
      <w:tr w:rsidR="00B2572E" w:rsidRPr="00B2572E" w14:paraId="6BE7CFE5" w14:textId="77777777" w:rsidTr="00072D2B">
        <w:trPr>
          <w:jc w:val="center"/>
        </w:trPr>
        <w:tc>
          <w:tcPr>
            <w:tcW w:w="817" w:type="dxa"/>
            <w:vMerge/>
            <w:shd w:val="clear" w:color="auto" w:fill="auto"/>
          </w:tcPr>
          <w:p w14:paraId="6897D276" w14:textId="77777777" w:rsidR="00B2572E" w:rsidRPr="00B2572E" w:rsidRDefault="00B2572E" w:rsidP="00B2572E">
            <w:pPr>
              <w:autoSpaceDE w:val="0"/>
              <w:autoSpaceDN w:val="0"/>
              <w:adjustRightInd w:val="0"/>
            </w:pPr>
          </w:p>
        </w:tc>
        <w:tc>
          <w:tcPr>
            <w:tcW w:w="7619" w:type="dxa"/>
            <w:shd w:val="clear" w:color="auto" w:fill="auto"/>
          </w:tcPr>
          <w:p w14:paraId="2371F926" w14:textId="77777777" w:rsidR="00B2572E" w:rsidRPr="00B2572E" w:rsidRDefault="00B2572E" w:rsidP="00B2572E">
            <w:pPr>
              <w:autoSpaceDE w:val="0"/>
              <w:autoSpaceDN w:val="0"/>
              <w:adjustRightInd w:val="0"/>
            </w:pPr>
            <w:r w:rsidRPr="00B2572E">
              <w:t>в) площадь грунтовых покрытий</w:t>
            </w:r>
          </w:p>
        </w:tc>
        <w:tc>
          <w:tcPr>
            <w:tcW w:w="1595" w:type="dxa"/>
            <w:shd w:val="clear" w:color="auto" w:fill="auto"/>
            <w:vAlign w:val="center"/>
          </w:tcPr>
          <w:p w14:paraId="666FD914" w14:textId="77777777" w:rsidR="00B2572E" w:rsidRPr="00B2572E" w:rsidRDefault="00B2572E" w:rsidP="00B2572E">
            <w:pPr>
              <w:autoSpaceDE w:val="0"/>
              <w:autoSpaceDN w:val="0"/>
              <w:adjustRightInd w:val="0"/>
              <w:jc w:val="center"/>
            </w:pPr>
            <w:r w:rsidRPr="00B2572E">
              <w:t>1 004 м</w:t>
            </w:r>
            <w:r w:rsidRPr="00B2572E">
              <w:rPr>
                <w:vertAlign w:val="superscript"/>
              </w:rPr>
              <w:t>2</w:t>
            </w:r>
          </w:p>
        </w:tc>
      </w:tr>
      <w:tr w:rsidR="00B2572E" w:rsidRPr="00B2572E" w14:paraId="6408250C" w14:textId="77777777" w:rsidTr="00072D2B">
        <w:trPr>
          <w:jc w:val="center"/>
        </w:trPr>
        <w:tc>
          <w:tcPr>
            <w:tcW w:w="817" w:type="dxa"/>
            <w:vMerge/>
            <w:shd w:val="clear" w:color="auto" w:fill="auto"/>
          </w:tcPr>
          <w:p w14:paraId="371F7928" w14:textId="77777777" w:rsidR="00B2572E" w:rsidRPr="00B2572E" w:rsidRDefault="00B2572E" w:rsidP="00B2572E">
            <w:pPr>
              <w:autoSpaceDE w:val="0"/>
              <w:autoSpaceDN w:val="0"/>
              <w:adjustRightInd w:val="0"/>
            </w:pPr>
          </w:p>
        </w:tc>
        <w:tc>
          <w:tcPr>
            <w:tcW w:w="7619" w:type="dxa"/>
            <w:shd w:val="clear" w:color="auto" w:fill="auto"/>
          </w:tcPr>
          <w:p w14:paraId="4D77BBD6" w14:textId="77777777" w:rsidR="00B2572E" w:rsidRPr="00B2572E" w:rsidRDefault="00B2572E" w:rsidP="00B2572E">
            <w:pPr>
              <w:autoSpaceDE w:val="0"/>
              <w:autoSpaceDN w:val="0"/>
              <w:adjustRightInd w:val="0"/>
            </w:pPr>
            <w:r w:rsidRPr="00B2572E">
              <w:t>г) площадь покрытия тротуаров и дорожек</w:t>
            </w:r>
          </w:p>
        </w:tc>
        <w:tc>
          <w:tcPr>
            <w:tcW w:w="1595" w:type="dxa"/>
            <w:shd w:val="clear" w:color="auto" w:fill="auto"/>
            <w:vAlign w:val="center"/>
          </w:tcPr>
          <w:p w14:paraId="056DE573" w14:textId="77777777" w:rsidR="00B2572E" w:rsidRPr="00B2572E" w:rsidRDefault="00B2572E" w:rsidP="00B2572E">
            <w:pPr>
              <w:autoSpaceDE w:val="0"/>
              <w:autoSpaceDN w:val="0"/>
              <w:adjustRightInd w:val="0"/>
              <w:jc w:val="center"/>
            </w:pPr>
            <w:r w:rsidRPr="00B2572E">
              <w:t>339 м</w:t>
            </w:r>
            <w:r w:rsidRPr="00B2572E">
              <w:rPr>
                <w:vertAlign w:val="superscript"/>
              </w:rPr>
              <w:t>2</w:t>
            </w:r>
          </w:p>
        </w:tc>
      </w:tr>
      <w:tr w:rsidR="00B2572E" w:rsidRPr="00B2572E" w14:paraId="78C6A260" w14:textId="77777777" w:rsidTr="00072D2B">
        <w:trPr>
          <w:jc w:val="center"/>
        </w:trPr>
        <w:tc>
          <w:tcPr>
            <w:tcW w:w="817" w:type="dxa"/>
            <w:vMerge/>
            <w:shd w:val="clear" w:color="auto" w:fill="auto"/>
          </w:tcPr>
          <w:p w14:paraId="27822703" w14:textId="77777777" w:rsidR="00B2572E" w:rsidRPr="00B2572E" w:rsidRDefault="00B2572E" w:rsidP="00B2572E">
            <w:pPr>
              <w:autoSpaceDE w:val="0"/>
              <w:autoSpaceDN w:val="0"/>
              <w:adjustRightInd w:val="0"/>
            </w:pPr>
          </w:p>
        </w:tc>
        <w:tc>
          <w:tcPr>
            <w:tcW w:w="7619" w:type="dxa"/>
            <w:shd w:val="clear" w:color="auto" w:fill="auto"/>
          </w:tcPr>
          <w:p w14:paraId="471F55E9" w14:textId="77777777" w:rsidR="00B2572E" w:rsidRPr="00B2572E" w:rsidRDefault="00B2572E" w:rsidP="00B2572E">
            <w:pPr>
              <w:autoSpaceDE w:val="0"/>
              <w:autoSpaceDN w:val="0"/>
              <w:adjustRightInd w:val="0"/>
            </w:pPr>
            <w:r w:rsidRPr="00B2572E">
              <w:t>д) площадь жестких покрытий</w:t>
            </w:r>
          </w:p>
        </w:tc>
        <w:tc>
          <w:tcPr>
            <w:tcW w:w="1595" w:type="dxa"/>
            <w:shd w:val="clear" w:color="auto" w:fill="auto"/>
            <w:vAlign w:val="center"/>
          </w:tcPr>
          <w:p w14:paraId="182FB1D9" w14:textId="77777777" w:rsidR="00B2572E" w:rsidRPr="00B2572E" w:rsidRDefault="00B2572E" w:rsidP="00B2572E">
            <w:pPr>
              <w:autoSpaceDE w:val="0"/>
              <w:autoSpaceDN w:val="0"/>
              <w:adjustRightInd w:val="0"/>
              <w:jc w:val="center"/>
            </w:pPr>
            <w:r w:rsidRPr="00B2572E">
              <w:t>163 м</w:t>
            </w:r>
            <w:r w:rsidRPr="00B2572E">
              <w:rPr>
                <w:vertAlign w:val="superscript"/>
              </w:rPr>
              <w:t>2</w:t>
            </w:r>
          </w:p>
        </w:tc>
      </w:tr>
      <w:tr w:rsidR="00B2572E" w:rsidRPr="00B2572E" w14:paraId="3BC00C04" w14:textId="77777777" w:rsidTr="00072D2B">
        <w:trPr>
          <w:jc w:val="center"/>
        </w:trPr>
        <w:tc>
          <w:tcPr>
            <w:tcW w:w="817" w:type="dxa"/>
            <w:vMerge/>
            <w:shd w:val="clear" w:color="auto" w:fill="auto"/>
          </w:tcPr>
          <w:p w14:paraId="77504731" w14:textId="77777777" w:rsidR="00B2572E" w:rsidRPr="00B2572E" w:rsidRDefault="00B2572E" w:rsidP="00B2572E">
            <w:pPr>
              <w:autoSpaceDE w:val="0"/>
              <w:autoSpaceDN w:val="0"/>
              <w:adjustRightInd w:val="0"/>
            </w:pPr>
          </w:p>
        </w:tc>
        <w:tc>
          <w:tcPr>
            <w:tcW w:w="7619" w:type="dxa"/>
            <w:shd w:val="clear" w:color="auto" w:fill="auto"/>
          </w:tcPr>
          <w:p w14:paraId="5DC808A0" w14:textId="77777777" w:rsidR="00B2572E" w:rsidRPr="00B2572E" w:rsidRDefault="00B2572E" w:rsidP="00B2572E">
            <w:pPr>
              <w:autoSpaceDE w:val="0"/>
              <w:autoSpaceDN w:val="0"/>
              <w:adjustRightInd w:val="0"/>
              <w:rPr>
                <w:color w:val="FFFFFF"/>
              </w:rPr>
            </w:pPr>
            <w:r w:rsidRPr="00B2572E">
              <w:t>е) площадь озеленения</w:t>
            </w:r>
          </w:p>
        </w:tc>
        <w:tc>
          <w:tcPr>
            <w:tcW w:w="1595" w:type="dxa"/>
            <w:shd w:val="clear" w:color="auto" w:fill="auto"/>
            <w:vAlign w:val="center"/>
          </w:tcPr>
          <w:p w14:paraId="5DFFDCA2" w14:textId="77777777" w:rsidR="00B2572E" w:rsidRPr="00B2572E" w:rsidRDefault="00B2572E" w:rsidP="00B2572E">
            <w:pPr>
              <w:autoSpaceDE w:val="0"/>
              <w:autoSpaceDN w:val="0"/>
              <w:adjustRightInd w:val="0"/>
              <w:jc w:val="center"/>
              <w:rPr>
                <w:color w:val="FFFFFF"/>
              </w:rPr>
            </w:pPr>
            <w:r w:rsidRPr="00B2572E">
              <w:t>10 682 м</w:t>
            </w:r>
            <w:r w:rsidRPr="00B2572E">
              <w:rPr>
                <w:vertAlign w:val="superscript"/>
              </w:rPr>
              <w:t>2</w:t>
            </w:r>
          </w:p>
        </w:tc>
      </w:tr>
      <w:tr w:rsidR="00B2572E" w:rsidRPr="00B2572E" w14:paraId="78324FE1" w14:textId="77777777" w:rsidTr="00072D2B">
        <w:trPr>
          <w:jc w:val="center"/>
        </w:trPr>
        <w:tc>
          <w:tcPr>
            <w:tcW w:w="817" w:type="dxa"/>
            <w:shd w:val="clear" w:color="auto" w:fill="auto"/>
          </w:tcPr>
          <w:p w14:paraId="5199D523" w14:textId="77777777" w:rsidR="00B2572E" w:rsidRPr="00B2572E" w:rsidRDefault="00B2572E" w:rsidP="00FD5E8C">
            <w:pPr>
              <w:numPr>
                <w:ilvl w:val="0"/>
                <w:numId w:val="126"/>
              </w:numPr>
              <w:autoSpaceDE w:val="0"/>
              <w:autoSpaceDN w:val="0"/>
              <w:adjustRightInd w:val="0"/>
              <w:ind w:left="426"/>
            </w:pPr>
          </w:p>
        </w:tc>
        <w:tc>
          <w:tcPr>
            <w:tcW w:w="7619" w:type="dxa"/>
            <w:shd w:val="clear" w:color="auto" w:fill="auto"/>
          </w:tcPr>
          <w:p w14:paraId="159277D5" w14:textId="77777777" w:rsidR="00B2572E" w:rsidRPr="00B2572E" w:rsidRDefault="00B2572E" w:rsidP="00B2572E">
            <w:pPr>
              <w:pStyle w:val="af1"/>
              <w:autoSpaceDE w:val="0"/>
              <w:autoSpaceDN w:val="0"/>
              <w:adjustRightInd w:val="0"/>
              <w:ind w:left="0"/>
              <w:rPr>
                <w:sz w:val="24"/>
                <w:szCs w:val="24"/>
              </w:rPr>
            </w:pPr>
            <w:r w:rsidRPr="00B2572E">
              <w:rPr>
                <w:sz w:val="24"/>
                <w:szCs w:val="24"/>
              </w:rPr>
              <w:t>Площадь проезжей части по дамбам (с учетом лотка и обочины), в т.ч.</w:t>
            </w:r>
          </w:p>
        </w:tc>
        <w:tc>
          <w:tcPr>
            <w:tcW w:w="1595" w:type="dxa"/>
            <w:shd w:val="clear" w:color="auto" w:fill="auto"/>
            <w:vAlign w:val="center"/>
          </w:tcPr>
          <w:p w14:paraId="2F0BF13C" w14:textId="77777777" w:rsidR="00B2572E" w:rsidRPr="00B2572E" w:rsidRDefault="00B2572E" w:rsidP="00B2572E">
            <w:pPr>
              <w:pStyle w:val="af1"/>
              <w:autoSpaceDE w:val="0"/>
              <w:autoSpaceDN w:val="0"/>
              <w:adjustRightInd w:val="0"/>
              <w:ind w:left="0"/>
              <w:jc w:val="center"/>
              <w:rPr>
                <w:sz w:val="24"/>
                <w:szCs w:val="24"/>
              </w:rPr>
            </w:pPr>
            <w:r w:rsidRPr="00B2572E">
              <w:rPr>
                <w:sz w:val="24"/>
                <w:szCs w:val="24"/>
              </w:rPr>
              <w:t>1 156 м</w:t>
            </w:r>
            <w:r w:rsidRPr="00B2572E">
              <w:rPr>
                <w:sz w:val="24"/>
                <w:szCs w:val="24"/>
                <w:vertAlign w:val="superscript"/>
              </w:rPr>
              <w:t>2</w:t>
            </w:r>
          </w:p>
        </w:tc>
      </w:tr>
      <w:tr w:rsidR="00B2572E" w:rsidRPr="00B2572E" w14:paraId="78136D73" w14:textId="77777777" w:rsidTr="00072D2B">
        <w:trPr>
          <w:jc w:val="center"/>
        </w:trPr>
        <w:tc>
          <w:tcPr>
            <w:tcW w:w="817" w:type="dxa"/>
            <w:shd w:val="clear" w:color="auto" w:fill="auto"/>
          </w:tcPr>
          <w:p w14:paraId="3D2F56B6" w14:textId="77777777" w:rsidR="00B2572E" w:rsidRPr="00B2572E" w:rsidRDefault="00B2572E" w:rsidP="00FD5E8C">
            <w:pPr>
              <w:numPr>
                <w:ilvl w:val="0"/>
                <w:numId w:val="126"/>
              </w:numPr>
              <w:autoSpaceDE w:val="0"/>
              <w:autoSpaceDN w:val="0"/>
              <w:adjustRightInd w:val="0"/>
              <w:ind w:left="426"/>
            </w:pPr>
          </w:p>
        </w:tc>
        <w:tc>
          <w:tcPr>
            <w:tcW w:w="7619" w:type="dxa"/>
            <w:shd w:val="clear" w:color="auto" w:fill="auto"/>
          </w:tcPr>
          <w:p w14:paraId="5C1E5437" w14:textId="77777777" w:rsidR="00B2572E" w:rsidRPr="00B2572E" w:rsidRDefault="00B2572E" w:rsidP="00B2572E">
            <w:pPr>
              <w:pStyle w:val="af1"/>
              <w:autoSpaceDE w:val="0"/>
              <w:autoSpaceDN w:val="0"/>
              <w:adjustRightInd w:val="0"/>
              <w:ind w:left="0"/>
              <w:rPr>
                <w:sz w:val="24"/>
                <w:szCs w:val="24"/>
              </w:rPr>
            </w:pPr>
            <w:r w:rsidRPr="00B2572E">
              <w:rPr>
                <w:sz w:val="24"/>
                <w:szCs w:val="24"/>
              </w:rPr>
              <w:t>Площадь пруда-регулятора</w:t>
            </w:r>
          </w:p>
        </w:tc>
        <w:tc>
          <w:tcPr>
            <w:tcW w:w="1595" w:type="dxa"/>
            <w:shd w:val="clear" w:color="auto" w:fill="auto"/>
            <w:vAlign w:val="center"/>
          </w:tcPr>
          <w:p w14:paraId="1291A27E" w14:textId="77777777" w:rsidR="00B2572E" w:rsidRPr="00B2572E" w:rsidRDefault="00B2572E" w:rsidP="00B2572E">
            <w:pPr>
              <w:autoSpaceDE w:val="0"/>
              <w:autoSpaceDN w:val="0"/>
              <w:adjustRightInd w:val="0"/>
              <w:jc w:val="center"/>
            </w:pPr>
            <w:r w:rsidRPr="00B2572E">
              <w:t>628 м</w:t>
            </w:r>
            <w:r w:rsidRPr="00B2572E">
              <w:rPr>
                <w:vertAlign w:val="superscript"/>
              </w:rPr>
              <w:t>2</w:t>
            </w:r>
          </w:p>
        </w:tc>
      </w:tr>
      <w:tr w:rsidR="00B2572E" w:rsidRPr="00B2572E" w14:paraId="3F6D84E0" w14:textId="77777777" w:rsidTr="00072D2B">
        <w:trPr>
          <w:jc w:val="center"/>
        </w:trPr>
        <w:tc>
          <w:tcPr>
            <w:tcW w:w="817" w:type="dxa"/>
            <w:shd w:val="clear" w:color="auto" w:fill="auto"/>
          </w:tcPr>
          <w:p w14:paraId="1C5ABF07" w14:textId="77777777" w:rsidR="00B2572E" w:rsidRPr="00B2572E" w:rsidRDefault="00B2572E" w:rsidP="00FD5E8C">
            <w:pPr>
              <w:numPr>
                <w:ilvl w:val="0"/>
                <w:numId w:val="126"/>
              </w:numPr>
              <w:autoSpaceDE w:val="0"/>
              <w:autoSpaceDN w:val="0"/>
              <w:adjustRightInd w:val="0"/>
              <w:ind w:left="426"/>
            </w:pPr>
          </w:p>
        </w:tc>
        <w:tc>
          <w:tcPr>
            <w:tcW w:w="7619" w:type="dxa"/>
            <w:shd w:val="clear" w:color="auto" w:fill="auto"/>
          </w:tcPr>
          <w:p w14:paraId="605F38E5" w14:textId="77777777" w:rsidR="00B2572E" w:rsidRPr="00B2572E" w:rsidRDefault="00B2572E" w:rsidP="00B2572E">
            <w:pPr>
              <w:pStyle w:val="af1"/>
              <w:autoSpaceDE w:val="0"/>
              <w:autoSpaceDN w:val="0"/>
              <w:adjustRightInd w:val="0"/>
              <w:ind w:left="0"/>
              <w:rPr>
                <w:sz w:val="24"/>
                <w:szCs w:val="24"/>
              </w:rPr>
            </w:pPr>
            <w:r w:rsidRPr="00B2572E">
              <w:rPr>
                <w:sz w:val="24"/>
                <w:szCs w:val="24"/>
              </w:rPr>
              <w:t>Площадь колодца сбора фильтрата</w:t>
            </w:r>
          </w:p>
        </w:tc>
        <w:tc>
          <w:tcPr>
            <w:tcW w:w="1595" w:type="dxa"/>
            <w:shd w:val="clear" w:color="auto" w:fill="auto"/>
            <w:vAlign w:val="center"/>
          </w:tcPr>
          <w:p w14:paraId="4016A2BA" w14:textId="77777777" w:rsidR="00B2572E" w:rsidRPr="00B2572E" w:rsidRDefault="00B2572E" w:rsidP="00B2572E">
            <w:pPr>
              <w:autoSpaceDE w:val="0"/>
              <w:autoSpaceDN w:val="0"/>
              <w:adjustRightInd w:val="0"/>
              <w:jc w:val="center"/>
            </w:pPr>
            <w:r w:rsidRPr="00B2572E">
              <w:t>17 м</w:t>
            </w:r>
            <w:r w:rsidRPr="00B2572E">
              <w:rPr>
                <w:vertAlign w:val="superscript"/>
              </w:rPr>
              <w:t>2</w:t>
            </w:r>
          </w:p>
        </w:tc>
      </w:tr>
      <w:tr w:rsidR="00B2572E" w:rsidRPr="00B2572E" w14:paraId="72D5B0FB" w14:textId="77777777" w:rsidTr="00072D2B">
        <w:trPr>
          <w:jc w:val="center"/>
        </w:trPr>
        <w:tc>
          <w:tcPr>
            <w:tcW w:w="817" w:type="dxa"/>
            <w:shd w:val="clear" w:color="auto" w:fill="auto"/>
          </w:tcPr>
          <w:p w14:paraId="678F4DE7" w14:textId="77777777" w:rsidR="00B2572E" w:rsidRPr="00B2572E" w:rsidRDefault="00B2572E" w:rsidP="00FD5E8C">
            <w:pPr>
              <w:numPr>
                <w:ilvl w:val="0"/>
                <w:numId w:val="126"/>
              </w:numPr>
              <w:autoSpaceDE w:val="0"/>
              <w:autoSpaceDN w:val="0"/>
              <w:adjustRightInd w:val="0"/>
              <w:ind w:left="426"/>
            </w:pPr>
          </w:p>
        </w:tc>
        <w:tc>
          <w:tcPr>
            <w:tcW w:w="7619" w:type="dxa"/>
            <w:shd w:val="clear" w:color="auto" w:fill="auto"/>
          </w:tcPr>
          <w:p w14:paraId="7FAC9086" w14:textId="1F5BC34B" w:rsidR="00B2572E" w:rsidRPr="00B2572E" w:rsidRDefault="00072D2B" w:rsidP="00072D2B">
            <w:pPr>
              <w:pStyle w:val="af1"/>
              <w:autoSpaceDE w:val="0"/>
              <w:autoSpaceDN w:val="0"/>
              <w:adjustRightInd w:val="0"/>
              <w:ind w:left="0"/>
              <w:rPr>
                <w:sz w:val="24"/>
                <w:szCs w:val="24"/>
              </w:rPr>
            </w:pPr>
            <w:r>
              <w:rPr>
                <w:sz w:val="24"/>
                <w:szCs w:val="24"/>
              </w:rPr>
              <w:t>Длина лотков дамб</w:t>
            </w:r>
          </w:p>
        </w:tc>
        <w:tc>
          <w:tcPr>
            <w:tcW w:w="1595" w:type="dxa"/>
            <w:shd w:val="clear" w:color="auto" w:fill="auto"/>
            <w:vAlign w:val="center"/>
          </w:tcPr>
          <w:p w14:paraId="1A315D51" w14:textId="77777777" w:rsidR="00B2572E" w:rsidRPr="00B2572E" w:rsidRDefault="00B2572E" w:rsidP="00B2572E">
            <w:pPr>
              <w:autoSpaceDE w:val="0"/>
              <w:autoSpaceDN w:val="0"/>
              <w:adjustRightInd w:val="0"/>
              <w:jc w:val="center"/>
            </w:pPr>
            <w:r w:rsidRPr="00B2572E">
              <w:t xml:space="preserve">1 070 </w:t>
            </w:r>
            <w:proofErr w:type="spellStart"/>
            <w:r w:rsidRPr="00B2572E">
              <w:t>м.п</w:t>
            </w:r>
            <w:proofErr w:type="spellEnd"/>
            <w:r w:rsidRPr="00B2572E">
              <w:t>.</w:t>
            </w:r>
          </w:p>
        </w:tc>
      </w:tr>
      <w:tr w:rsidR="00B2572E" w:rsidRPr="00B2572E" w14:paraId="5BB89559" w14:textId="77777777" w:rsidTr="00072D2B">
        <w:trPr>
          <w:jc w:val="center"/>
        </w:trPr>
        <w:tc>
          <w:tcPr>
            <w:tcW w:w="817" w:type="dxa"/>
            <w:shd w:val="clear" w:color="auto" w:fill="auto"/>
          </w:tcPr>
          <w:p w14:paraId="586D06B5" w14:textId="77777777" w:rsidR="00B2572E" w:rsidRPr="00B2572E" w:rsidRDefault="00B2572E" w:rsidP="00FD5E8C">
            <w:pPr>
              <w:numPr>
                <w:ilvl w:val="0"/>
                <w:numId w:val="126"/>
              </w:numPr>
              <w:autoSpaceDE w:val="0"/>
              <w:autoSpaceDN w:val="0"/>
              <w:adjustRightInd w:val="0"/>
              <w:ind w:left="426"/>
            </w:pPr>
          </w:p>
        </w:tc>
        <w:tc>
          <w:tcPr>
            <w:tcW w:w="7619" w:type="dxa"/>
            <w:shd w:val="clear" w:color="auto" w:fill="auto"/>
          </w:tcPr>
          <w:p w14:paraId="69A73694" w14:textId="77777777" w:rsidR="00B2572E" w:rsidRPr="00B2572E" w:rsidRDefault="00B2572E" w:rsidP="00B2572E">
            <w:pPr>
              <w:pStyle w:val="af1"/>
              <w:autoSpaceDE w:val="0"/>
              <w:autoSpaceDN w:val="0"/>
              <w:adjustRightInd w:val="0"/>
              <w:ind w:left="0"/>
              <w:rPr>
                <w:sz w:val="24"/>
                <w:szCs w:val="24"/>
              </w:rPr>
            </w:pPr>
            <w:r w:rsidRPr="00B2572E">
              <w:rPr>
                <w:sz w:val="24"/>
                <w:szCs w:val="24"/>
              </w:rPr>
              <w:t>Площадь прочих участков, в т.ч.</w:t>
            </w:r>
          </w:p>
        </w:tc>
        <w:tc>
          <w:tcPr>
            <w:tcW w:w="1595" w:type="dxa"/>
            <w:shd w:val="clear" w:color="auto" w:fill="auto"/>
            <w:vAlign w:val="center"/>
          </w:tcPr>
          <w:p w14:paraId="4EE5AA06" w14:textId="77777777" w:rsidR="00B2572E" w:rsidRPr="00B2572E" w:rsidRDefault="00B2572E" w:rsidP="00B2572E">
            <w:pPr>
              <w:autoSpaceDE w:val="0"/>
              <w:autoSpaceDN w:val="0"/>
              <w:adjustRightInd w:val="0"/>
              <w:jc w:val="center"/>
            </w:pPr>
          </w:p>
        </w:tc>
      </w:tr>
      <w:tr w:rsidR="00B2572E" w:rsidRPr="00B2572E" w14:paraId="277F84FC" w14:textId="77777777" w:rsidTr="00072D2B">
        <w:trPr>
          <w:jc w:val="center"/>
        </w:trPr>
        <w:tc>
          <w:tcPr>
            <w:tcW w:w="817" w:type="dxa"/>
            <w:shd w:val="clear" w:color="auto" w:fill="auto"/>
          </w:tcPr>
          <w:p w14:paraId="53466A1F" w14:textId="77777777" w:rsidR="00B2572E" w:rsidRPr="00B2572E" w:rsidRDefault="00B2572E" w:rsidP="00B2572E">
            <w:pPr>
              <w:autoSpaceDE w:val="0"/>
              <w:autoSpaceDN w:val="0"/>
              <w:adjustRightInd w:val="0"/>
              <w:ind w:left="426"/>
            </w:pPr>
          </w:p>
        </w:tc>
        <w:tc>
          <w:tcPr>
            <w:tcW w:w="7619" w:type="dxa"/>
            <w:shd w:val="clear" w:color="auto" w:fill="auto"/>
          </w:tcPr>
          <w:p w14:paraId="4F620B97" w14:textId="77777777" w:rsidR="00B2572E" w:rsidRPr="00B2572E" w:rsidRDefault="00B2572E" w:rsidP="00B2572E">
            <w:pPr>
              <w:pStyle w:val="af1"/>
              <w:autoSpaceDE w:val="0"/>
              <w:autoSpaceDN w:val="0"/>
              <w:adjustRightInd w:val="0"/>
              <w:ind w:left="0"/>
              <w:rPr>
                <w:sz w:val="24"/>
                <w:szCs w:val="24"/>
              </w:rPr>
            </w:pPr>
            <w:r w:rsidRPr="00B2572E">
              <w:rPr>
                <w:sz w:val="24"/>
                <w:szCs w:val="24"/>
              </w:rPr>
              <w:t>а) площадь проектируемой водоотводной канавы</w:t>
            </w:r>
          </w:p>
        </w:tc>
        <w:tc>
          <w:tcPr>
            <w:tcW w:w="1595" w:type="dxa"/>
            <w:shd w:val="clear" w:color="auto" w:fill="auto"/>
          </w:tcPr>
          <w:p w14:paraId="7F638202" w14:textId="77777777" w:rsidR="00B2572E" w:rsidRPr="00B2572E" w:rsidRDefault="00B2572E" w:rsidP="00B2572E">
            <w:pPr>
              <w:autoSpaceDE w:val="0"/>
              <w:autoSpaceDN w:val="0"/>
              <w:adjustRightInd w:val="0"/>
              <w:jc w:val="center"/>
            </w:pPr>
            <w:r w:rsidRPr="00B2572E">
              <w:t>2 702 м</w:t>
            </w:r>
            <w:r w:rsidRPr="00B2572E">
              <w:rPr>
                <w:vertAlign w:val="superscript"/>
              </w:rPr>
              <w:t>2</w:t>
            </w:r>
          </w:p>
        </w:tc>
      </w:tr>
      <w:tr w:rsidR="00B2572E" w:rsidRPr="00B2572E" w14:paraId="2A71A99D" w14:textId="77777777" w:rsidTr="00072D2B">
        <w:trPr>
          <w:jc w:val="center"/>
        </w:trPr>
        <w:tc>
          <w:tcPr>
            <w:tcW w:w="817" w:type="dxa"/>
            <w:shd w:val="clear" w:color="auto" w:fill="auto"/>
          </w:tcPr>
          <w:p w14:paraId="621D6D92" w14:textId="77777777" w:rsidR="00B2572E" w:rsidRPr="00B2572E" w:rsidRDefault="00B2572E" w:rsidP="00B2572E">
            <w:pPr>
              <w:autoSpaceDE w:val="0"/>
              <w:autoSpaceDN w:val="0"/>
              <w:adjustRightInd w:val="0"/>
              <w:ind w:left="426"/>
            </w:pPr>
          </w:p>
        </w:tc>
        <w:tc>
          <w:tcPr>
            <w:tcW w:w="7619" w:type="dxa"/>
            <w:shd w:val="clear" w:color="auto" w:fill="auto"/>
          </w:tcPr>
          <w:p w14:paraId="1E015275" w14:textId="77777777" w:rsidR="00B2572E" w:rsidRPr="00B2572E" w:rsidRDefault="00B2572E" w:rsidP="00B2572E">
            <w:pPr>
              <w:pStyle w:val="af1"/>
              <w:autoSpaceDE w:val="0"/>
              <w:autoSpaceDN w:val="0"/>
              <w:adjustRightInd w:val="0"/>
              <w:ind w:left="0"/>
              <w:rPr>
                <w:sz w:val="24"/>
                <w:szCs w:val="24"/>
              </w:rPr>
            </w:pPr>
            <w:r w:rsidRPr="00B2572E">
              <w:rPr>
                <w:sz w:val="24"/>
                <w:szCs w:val="24"/>
              </w:rPr>
              <w:t>б) площадь существующей водоотводной канавы</w:t>
            </w:r>
          </w:p>
        </w:tc>
        <w:tc>
          <w:tcPr>
            <w:tcW w:w="1595" w:type="dxa"/>
            <w:shd w:val="clear" w:color="auto" w:fill="auto"/>
          </w:tcPr>
          <w:p w14:paraId="33C512DE" w14:textId="77777777" w:rsidR="00B2572E" w:rsidRPr="00B2572E" w:rsidRDefault="00B2572E" w:rsidP="00B2572E">
            <w:pPr>
              <w:autoSpaceDE w:val="0"/>
              <w:autoSpaceDN w:val="0"/>
              <w:adjustRightInd w:val="0"/>
              <w:jc w:val="center"/>
            </w:pPr>
            <w:r w:rsidRPr="00B2572E">
              <w:t>1 398 м</w:t>
            </w:r>
            <w:r w:rsidRPr="00B2572E">
              <w:rPr>
                <w:vertAlign w:val="superscript"/>
              </w:rPr>
              <w:t>2</w:t>
            </w:r>
          </w:p>
        </w:tc>
      </w:tr>
      <w:tr w:rsidR="00B2572E" w:rsidRPr="00B2572E" w14:paraId="6B75C648" w14:textId="77777777" w:rsidTr="00072D2B">
        <w:trPr>
          <w:jc w:val="center"/>
        </w:trPr>
        <w:tc>
          <w:tcPr>
            <w:tcW w:w="817" w:type="dxa"/>
            <w:shd w:val="clear" w:color="auto" w:fill="auto"/>
          </w:tcPr>
          <w:p w14:paraId="6584B324" w14:textId="77777777" w:rsidR="00B2572E" w:rsidRPr="00B2572E" w:rsidRDefault="00B2572E" w:rsidP="00B2572E">
            <w:pPr>
              <w:autoSpaceDE w:val="0"/>
              <w:autoSpaceDN w:val="0"/>
              <w:adjustRightInd w:val="0"/>
              <w:ind w:left="360"/>
            </w:pPr>
          </w:p>
        </w:tc>
        <w:tc>
          <w:tcPr>
            <w:tcW w:w="7619" w:type="dxa"/>
            <w:shd w:val="clear" w:color="auto" w:fill="auto"/>
          </w:tcPr>
          <w:p w14:paraId="2ED95461" w14:textId="77777777" w:rsidR="00B2572E" w:rsidRPr="00B2572E" w:rsidRDefault="00B2572E" w:rsidP="00B2572E">
            <w:pPr>
              <w:pStyle w:val="af1"/>
              <w:autoSpaceDE w:val="0"/>
              <w:autoSpaceDN w:val="0"/>
              <w:adjustRightInd w:val="0"/>
              <w:ind w:left="0"/>
              <w:rPr>
                <w:sz w:val="24"/>
                <w:szCs w:val="24"/>
              </w:rPr>
            </w:pPr>
            <w:r w:rsidRPr="00B2572E">
              <w:rPr>
                <w:sz w:val="24"/>
                <w:szCs w:val="24"/>
              </w:rPr>
              <w:t>в) площадь площадки за ограждением</w:t>
            </w:r>
          </w:p>
        </w:tc>
        <w:tc>
          <w:tcPr>
            <w:tcW w:w="1595" w:type="dxa"/>
            <w:shd w:val="clear" w:color="auto" w:fill="auto"/>
          </w:tcPr>
          <w:p w14:paraId="6286E115" w14:textId="77777777" w:rsidR="00B2572E" w:rsidRPr="00B2572E" w:rsidRDefault="00B2572E" w:rsidP="00B2572E">
            <w:pPr>
              <w:autoSpaceDE w:val="0"/>
              <w:autoSpaceDN w:val="0"/>
              <w:adjustRightInd w:val="0"/>
              <w:jc w:val="center"/>
            </w:pPr>
            <w:r w:rsidRPr="00B2572E">
              <w:t>9 154 м</w:t>
            </w:r>
            <w:r w:rsidRPr="00B2572E">
              <w:rPr>
                <w:vertAlign w:val="superscript"/>
              </w:rPr>
              <w:t>2</w:t>
            </w:r>
          </w:p>
        </w:tc>
      </w:tr>
    </w:tbl>
    <w:p w14:paraId="753419B6" w14:textId="2DAEF73A" w:rsidR="007B0D74" w:rsidRDefault="007B0D74" w:rsidP="00377B83">
      <w:pPr>
        <w:spacing w:before="240" w:line="360" w:lineRule="auto"/>
        <w:ind w:firstLine="567"/>
        <w:jc w:val="both"/>
      </w:pPr>
      <w:r w:rsidRPr="00825034">
        <w:t>Сеть проездов на территории полигона запроектирована с учетом обеспечения свободного подъезда к зданиям и сооружениям и противопожарного обслуживания предприятия.</w:t>
      </w:r>
    </w:p>
    <w:p w14:paraId="6457A6A3" w14:textId="77777777" w:rsidR="00377B83" w:rsidRDefault="00377B83" w:rsidP="00377B83">
      <w:pPr>
        <w:spacing w:line="360" w:lineRule="auto"/>
        <w:ind w:firstLine="567"/>
        <w:jc w:val="both"/>
      </w:pPr>
      <w:r w:rsidRPr="00692AE2">
        <w:t>Функционирование</w:t>
      </w:r>
      <w:r>
        <w:t xml:space="preserve"> реконстру</w:t>
      </w:r>
      <w:r w:rsidRPr="00692AE2">
        <w:t xml:space="preserve">ируемого </w:t>
      </w:r>
      <w:r>
        <w:t>полигона</w:t>
      </w:r>
      <w:r w:rsidRPr="00692AE2">
        <w:t xml:space="preserve"> будет обеспечиваться за счет авто</w:t>
      </w:r>
      <w:r>
        <w:t>транспорта и вспомогательного оборудования.</w:t>
      </w:r>
    </w:p>
    <w:p w14:paraId="11A0A731" w14:textId="00516B8F" w:rsidR="00377B83" w:rsidRDefault="00377B83" w:rsidP="00377B83">
      <w:pPr>
        <w:tabs>
          <w:tab w:val="left" w:pos="180"/>
        </w:tabs>
        <w:spacing w:line="360" w:lineRule="auto"/>
        <w:ind w:firstLine="567"/>
        <w:jc w:val="both"/>
      </w:pPr>
      <w:r w:rsidRPr="008D7858">
        <w:t>Механизмы и транспорт, задействованные в технологической схеме работы объекта проектир</w:t>
      </w:r>
      <w:r>
        <w:t>ования, представлены в таблице 1.4.3</w:t>
      </w:r>
      <w:r w:rsidRPr="008D7858">
        <w:t>.</w:t>
      </w:r>
    </w:p>
    <w:p w14:paraId="5B3AAC76" w14:textId="39C516B8" w:rsidR="00377B83" w:rsidRDefault="00377B83" w:rsidP="00377B83">
      <w:pPr>
        <w:tabs>
          <w:tab w:val="left" w:pos="180"/>
        </w:tabs>
        <w:spacing w:line="360" w:lineRule="auto"/>
        <w:ind w:firstLine="567"/>
        <w:jc w:val="both"/>
        <w:rPr>
          <w:b/>
        </w:rPr>
      </w:pPr>
      <w:r w:rsidRPr="008D7858">
        <w:rPr>
          <w:b/>
        </w:rPr>
        <w:t xml:space="preserve">Таблица </w:t>
      </w:r>
      <w:r>
        <w:rPr>
          <w:b/>
        </w:rPr>
        <w:t>1</w:t>
      </w:r>
      <w:r w:rsidRPr="008D7858">
        <w:rPr>
          <w:b/>
        </w:rPr>
        <w:t>.4.</w:t>
      </w:r>
      <w:r>
        <w:rPr>
          <w:b/>
        </w:rPr>
        <w:t>3</w:t>
      </w:r>
      <w:r w:rsidRPr="008D7858">
        <w:rPr>
          <w:b/>
        </w:rPr>
        <w:t xml:space="preserve">. </w:t>
      </w:r>
      <w:r w:rsidRPr="00F36F6D">
        <w:rPr>
          <w:b/>
        </w:rPr>
        <w:t>Механизмы и транспорт для выполнения регламентных работ</w:t>
      </w:r>
      <w:r>
        <w:rPr>
          <w:b/>
        </w:rPr>
        <w:t>.</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708"/>
        <w:gridCol w:w="2673"/>
        <w:gridCol w:w="3260"/>
        <w:gridCol w:w="567"/>
      </w:tblGrid>
      <w:tr w:rsidR="00377B83" w:rsidRPr="000E4B4F" w14:paraId="1A85D15A" w14:textId="77777777" w:rsidTr="00377B83">
        <w:trPr>
          <w:trHeight w:val="504"/>
          <w:jc w:val="center"/>
        </w:trPr>
        <w:tc>
          <w:tcPr>
            <w:tcW w:w="568" w:type="dxa"/>
            <w:shd w:val="clear" w:color="auto" w:fill="auto"/>
            <w:vAlign w:val="center"/>
          </w:tcPr>
          <w:p w14:paraId="74F70467" w14:textId="688EE6C1" w:rsidR="00377B83" w:rsidRPr="000E4B4F" w:rsidRDefault="00377B83" w:rsidP="00377B83">
            <w:pPr>
              <w:jc w:val="center"/>
              <w:rPr>
                <w:b/>
                <w:szCs w:val="22"/>
              </w:rPr>
            </w:pPr>
            <w:r w:rsidRPr="000E4B4F">
              <w:rPr>
                <w:b/>
                <w:szCs w:val="22"/>
              </w:rPr>
              <w:t>№</w:t>
            </w:r>
          </w:p>
        </w:tc>
        <w:tc>
          <w:tcPr>
            <w:tcW w:w="2708" w:type="dxa"/>
            <w:shd w:val="clear" w:color="auto" w:fill="auto"/>
            <w:vAlign w:val="center"/>
          </w:tcPr>
          <w:p w14:paraId="4370E5F1" w14:textId="77777777" w:rsidR="00377B83" w:rsidRPr="000E4B4F" w:rsidRDefault="00377B83" w:rsidP="00377B83">
            <w:pPr>
              <w:jc w:val="center"/>
              <w:rPr>
                <w:b/>
                <w:szCs w:val="22"/>
              </w:rPr>
            </w:pPr>
            <w:r w:rsidRPr="000E4B4F">
              <w:rPr>
                <w:b/>
                <w:szCs w:val="22"/>
              </w:rPr>
              <w:t>Тип оборудования</w:t>
            </w:r>
            <w:r>
              <w:rPr>
                <w:b/>
                <w:szCs w:val="22"/>
              </w:rPr>
              <w:t>, марка</w:t>
            </w:r>
          </w:p>
        </w:tc>
        <w:tc>
          <w:tcPr>
            <w:tcW w:w="2673" w:type="dxa"/>
          </w:tcPr>
          <w:p w14:paraId="5D323893" w14:textId="77777777" w:rsidR="00377B83" w:rsidRDefault="00377B83" w:rsidP="00377B83">
            <w:pPr>
              <w:jc w:val="center"/>
              <w:rPr>
                <w:b/>
                <w:szCs w:val="22"/>
              </w:rPr>
            </w:pPr>
            <w:r>
              <w:rPr>
                <w:b/>
                <w:szCs w:val="22"/>
              </w:rPr>
              <w:t>Регламентные работы</w:t>
            </w:r>
          </w:p>
        </w:tc>
        <w:tc>
          <w:tcPr>
            <w:tcW w:w="3260" w:type="dxa"/>
            <w:shd w:val="clear" w:color="auto" w:fill="auto"/>
            <w:vAlign w:val="center"/>
          </w:tcPr>
          <w:p w14:paraId="6AB13A10" w14:textId="77777777" w:rsidR="00377B83" w:rsidRPr="000E4B4F" w:rsidRDefault="00377B83" w:rsidP="00377B83">
            <w:pPr>
              <w:jc w:val="center"/>
              <w:rPr>
                <w:b/>
                <w:szCs w:val="22"/>
              </w:rPr>
            </w:pPr>
            <w:r>
              <w:rPr>
                <w:b/>
                <w:szCs w:val="22"/>
              </w:rPr>
              <w:t>Основные характеристики</w:t>
            </w:r>
          </w:p>
        </w:tc>
        <w:tc>
          <w:tcPr>
            <w:tcW w:w="567" w:type="dxa"/>
            <w:shd w:val="clear" w:color="auto" w:fill="auto"/>
            <w:vAlign w:val="center"/>
          </w:tcPr>
          <w:p w14:paraId="2C0D6FC6" w14:textId="77777777" w:rsidR="00377B83" w:rsidRPr="000E4B4F" w:rsidRDefault="00377B83" w:rsidP="00377B83">
            <w:pPr>
              <w:tabs>
                <w:tab w:val="left" w:pos="175"/>
                <w:tab w:val="left" w:pos="2160"/>
              </w:tabs>
              <w:ind w:left="-110"/>
              <w:jc w:val="center"/>
              <w:rPr>
                <w:b/>
                <w:szCs w:val="22"/>
              </w:rPr>
            </w:pPr>
            <w:r w:rsidRPr="000E4B4F">
              <w:rPr>
                <w:b/>
                <w:szCs w:val="22"/>
              </w:rPr>
              <w:t>К</w:t>
            </w:r>
            <w:r>
              <w:rPr>
                <w:b/>
                <w:szCs w:val="22"/>
              </w:rPr>
              <w:t>ол</w:t>
            </w:r>
            <w:r>
              <w:rPr>
                <w:b/>
                <w:szCs w:val="22"/>
                <w:lang w:val="en-US"/>
              </w:rPr>
              <w:t>-</w:t>
            </w:r>
            <w:r w:rsidRPr="000E4B4F">
              <w:rPr>
                <w:b/>
                <w:szCs w:val="22"/>
              </w:rPr>
              <w:t xml:space="preserve">во, </w:t>
            </w:r>
            <w:proofErr w:type="spellStart"/>
            <w:r w:rsidRPr="000E4B4F">
              <w:rPr>
                <w:b/>
                <w:szCs w:val="22"/>
              </w:rPr>
              <w:t>шт</w:t>
            </w:r>
            <w:proofErr w:type="spellEnd"/>
          </w:p>
        </w:tc>
      </w:tr>
      <w:tr w:rsidR="00377B83" w:rsidRPr="000E4B4F" w14:paraId="2968C708" w14:textId="77777777" w:rsidTr="00377B83">
        <w:trPr>
          <w:trHeight w:val="1618"/>
          <w:jc w:val="center"/>
        </w:trPr>
        <w:tc>
          <w:tcPr>
            <w:tcW w:w="568" w:type="dxa"/>
            <w:shd w:val="clear" w:color="auto" w:fill="auto"/>
          </w:tcPr>
          <w:p w14:paraId="1ABD3C0B" w14:textId="77777777" w:rsidR="00377B83" w:rsidRPr="000E4B4F" w:rsidRDefault="00377B83" w:rsidP="00377B83">
            <w:pPr>
              <w:tabs>
                <w:tab w:val="left" w:pos="176"/>
                <w:tab w:val="left" w:pos="5454"/>
              </w:tabs>
              <w:ind w:left="-65"/>
              <w:jc w:val="center"/>
              <w:rPr>
                <w:szCs w:val="22"/>
              </w:rPr>
            </w:pPr>
            <w:r w:rsidRPr="000E4B4F">
              <w:rPr>
                <w:szCs w:val="22"/>
              </w:rPr>
              <w:t>1</w:t>
            </w:r>
          </w:p>
        </w:tc>
        <w:tc>
          <w:tcPr>
            <w:tcW w:w="2708" w:type="dxa"/>
            <w:shd w:val="clear" w:color="auto" w:fill="auto"/>
          </w:tcPr>
          <w:p w14:paraId="68B53D5F" w14:textId="77777777" w:rsidR="00377B83" w:rsidRDefault="00377B83" w:rsidP="00377B83">
            <w:pPr>
              <w:tabs>
                <w:tab w:val="left" w:pos="176"/>
                <w:tab w:val="left" w:pos="5454"/>
              </w:tabs>
              <w:ind w:left="34"/>
              <w:rPr>
                <w:szCs w:val="22"/>
              </w:rPr>
            </w:pPr>
            <w:r w:rsidRPr="000E4B4F">
              <w:rPr>
                <w:szCs w:val="22"/>
              </w:rPr>
              <w:t>Погрузчик колесный, ковшовый</w:t>
            </w:r>
            <w:r>
              <w:rPr>
                <w:szCs w:val="22"/>
              </w:rPr>
              <w:t xml:space="preserve"> </w:t>
            </w:r>
            <w:proofErr w:type="spellStart"/>
            <w:r w:rsidRPr="000E4B4F">
              <w:rPr>
                <w:szCs w:val="22"/>
              </w:rPr>
              <w:t>Амкодор</w:t>
            </w:r>
            <w:proofErr w:type="spellEnd"/>
            <w:r>
              <w:rPr>
                <w:szCs w:val="22"/>
              </w:rPr>
              <w:t xml:space="preserve"> </w:t>
            </w:r>
            <w:r w:rsidRPr="000E4B4F">
              <w:rPr>
                <w:szCs w:val="22"/>
              </w:rPr>
              <w:t>3</w:t>
            </w:r>
            <w:r w:rsidRPr="0042067F">
              <w:rPr>
                <w:szCs w:val="22"/>
              </w:rPr>
              <w:t>32</w:t>
            </w:r>
            <w:r w:rsidRPr="000E4B4F">
              <w:rPr>
                <w:szCs w:val="22"/>
              </w:rPr>
              <w:t>В</w:t>
            </w:r>
          </w:p>
          <w:p w14:paraId="0C005B61" w14:textId="77777777" w:rsidR="00377B83" w:rsidRPr="000E4B4F" w:rsidRDefault="00377B83" w:rsidP="00377B83">
            <w:pPr>
              <w:tabs>
                <w:tab w:val="left" w:pos="175"/>
                <w:tab w:val="left" w:pos="2160"/>
              </w:tabs>
              <w:rPr>
                <w:szCs w:val="22"/>
              </w:rPr>
            </w:pPr>
          </w:p>
        </w:tc>
        <w:tc>
          <w:tcPr>
            <w:tcW w:w="2673" w:type="dxa"/>
          </w:tcPr>
          <w:p w14:paraId="04BE4101" w14:textId="77777777" w:rsidR="00377B83" w:rsidRDefault="00377B83" w:rsidP="00377B83">
            <w:pPr>
              <w:rPr>
                <w:szCs w:val="22"/>
              </w:rPr>
            </w:pPr>
            <w:r w:rsidRPr="0088316C">
              <w:rPr>
                <w:szCs w:val="22"/>
              </w:rPr>
              <w:t xml:space="preserve">Перемещение доставляемых ТКО к </w:t>
            </w:r>
            <w:r>
              <w:rPr>
                <w:szCs w:val="22"/>
              </w:rPr>
              <w:t>приемному бункеру</w:t>
            </w:r>
            <w:r w:rsidRPr="0088316C">
              <w:rPr>
                <w:szCs w:val="22"/>
              </w:rPr>
              <w:t>;</w:t>
            </w:r>
            <w:r>
              <w:t xml:space="preserve"> </w:t>
            </w:r>
          </w:p>
          <w:p w14:paraId="11D06FA6" w14:textId="77777777" w:rsidR="00377B83" w:rsidRPr="0088316C" w:rsidRDefault="00377B83" w:rsidP="00377B83">
            <w:pPr>
              <w:rPr>
                <w:szCs w:val="22"/>
              </w:rPr>
            </w:pPr>
            <w:r>
              <w:rPr>
                <w:szCs w:val="22"/>
              </w:rPr>
              <w:t>П</w:t>
            </w:r>
            <w:r w:rsidRPr="0088316C">
              <w:rPr>
                <w:szCs w:val="22"/>
              </w:rPr>
              <w:t xml:space="preserve">еремещение </w:t>
            </w:r>
            <w:r>
              <w:rPr>
                <w:szCs w:val="22"/>
              </w:rPr>
              <w:t>и погрузка компостного грунта.</w:t>
            </w:r>
          </w:p>
        </w:tc>
        <w:tc>
          <w:tcPr>
            <w:tcW w:w="3260" w:type="dxa"/>
            <w:shd w:val="clear" w:color="auto" w:fill="auto"/>
          </w:tcPr>
          <w:p w14:paraId="0457F432" w14:textId="77777777" w:rsidR="00377B83" w:rsidRPr="000E4B4F" w:rsidRDefault="00377B83" w:rsidP="00377B83">
            <w:pPr>
              <w:tabs>
                <w:tab w:val="left" w:pos="175"/>
                <w:tab w:val="left" w:pos="2160"/>
              </w:tabs>
              <w:ind w:left="31" w:right="36"/>
              <w:rPr>
                <w:szCs w:val="22"/>
              </w:rPr>
            </w:pPr>
            <w:r w:rsidRPr="000E4B4F">
              <w:rPr>
                <w:szCs w:val="22"/>
              </w:rPr>
              <w:t>Вместимость ковша – 1</w:t>
            </w:r>
            <w:r>
              <w:rPr>
                <w:szCs w:val="22"/>
              </w:rPr>
              <w:t>,</w:t>
            </w:r>
            <w:r w:rsidRPr="000E4B4F">
              <w:rPr>
                <w:szCs w:val="22"/>
              </w:rPr>
              <w:t>9</w:t>
            </w:r>
            <w:r>
              <w:rPr>
                <w:szCs w:val="22"/>
              </w:rPr>
              <w:t xml:space="preserve"> </w:t>
            </w:r>
            <w:r w:rsidRPr="000E4B4F">
              <w:rPr>
                <w:szCs w:val="22"/>
              </w:rPr>
              <w:t>м</w:t>
            </w:r>
            <w:r w:rsidRPr="000E4B4F">
              <w:rPr>
                <w:szCs w:val="22"/>
                <w:vertAlign w:val="superscript"/>
              </w:rPr>
              <w:t>3</w:t>
            </w:r>
          </w:p>
          <w:p w14:paraId="3D3FE12E" w14:textId="77777777" w:rsidR="00377B83" w:rsidRPr="000E4B4F" w:rsidRDefault="00377B83" w:rsidP="00377B83">
            <w:pPr>
              <w:tabs>
                <w:tab w:val="left" w:pos="175"/>
                <w:tab w:val="left" w:pos="2160"/>
              </w:tabs>
              <w:ind w:left="31" w:right="36"/>
              <w:rPr>
                <w:szCs w:val="22"/>
              </w:rPr>
            </w:pPr>
            <w:r w:rsidRPr="000E4B4F">
              <w:rPr>
                <w:szCs w:val="22"/>
              </w:rPr>
              <w:t xml:space="preserve">Мощность двигателя </w:t>
            </w:r>
            <w:r>
              <w:rPr>
                <w:szCs w:val="22"/>
              </w:rPr>
              <w:t>–</w:t>
            </w:r>
            <w:r w:rsidRPr="000E4B4F">
              <w:rPr>
                <w:szCs w:val="22"/>
              </w:rPr>
              <w:t xml:space="preserve"> 95</w:t>
            </w:r>
            <w:r>
              <w:rPr>
                <w:szCs w:val="22"/>
              </w:rPr>
              <w:t>,</w:t>
            </w:r>
            <w:r w:rsidRPr="000E4B4F">
              <w:rPr>
                <w:szCs w:val="22"/>
              </w:rPr>
              <w:t>6(130) кВт (</w:t>
            </w:r>
            <w:proofErr w:type="spellStart"/>
            <w:r w:rsidRPr="000E4B4F">
              <w:rPr>
                <w:szCs w:val="22"/>
              </w:rPr>
              <w:t>л.с</w:t>
            </w:r>
            <w:proofErr w:type="spellEnd"/>
            <w:r w:rsidRPr="000E4B4F">
              <w:rPr>
                <w:szCs w:val="22"/>
              </w:rPr>
              <w:t>.)</w:t>
            </w:r>
          </w:p>
          <w:p w14:paraId="56AE7255" w14:textId="77777777" w:rsidR="00377B83" w:rsidRPr="000E4B4F" w:rsidRDefault="00377B83" w:rsidP="00377B83">
            <w:pPr>
              <w:tabs>
                <w:tab w:val="left" w:pos="175"/>
                <w:tab w:val="left" w:pos="2160"/>
              </w:tabs>
              <w:ind w:left="31" w:right="36"/>
              <w:rPr>
                <w:szCs w:val="22"/>
              </w:rPr>
            </w:pPr>
            <w:r w:rsidRPr="000E4B4F">
              <w:rPr>
                <w:szCs w:val="22"/>
              </w:rPr>
              <w:t>Высота разгрузки – 2</w:t>
            </w:r>
            <w:r>
              <w:rPr>
                <w:szCs w:val="22"/>
              </w:rPr>
              <w:t>,</w:t>
            </w:r>
            <w:r w:rsidRPr="000E4B4F">
              <w:rPr>
                <w:szCs w:val="22"/>
              </w:rPr>
              <w:t>8м.</w:t>
            </w:r>
          </w:p>
        </w:tc>
        <w:tc>
          <w:tcPr>
            <w:tcW w:w="567" w:type="dxa"/>
            <w:shd w:val="clear" w:color="auto" w:fill="auto"/>
          </w:tcPr>
          <w:p w14:paraId="7D6511CC" w14:textId="77777777" w:rsidR="00377B83" w:rsidRPr="000E4B4F" w:rsidRDefault="00377B83" w:rsidP="00377B83">
            <w:pPr>
              <w:tabs>
                <w:tab w:val="left" w:pos="175"/>
                <w:tab w:val="left" w:pos="2160"/>
              </w:tabs>
              <w:jc w:val="center"/>
              <w:rPr>
                <w:szCs w:val="22"/>
              </w:rPr>
            </w:pPr>
            <w:r>
              <w:rPr>
                <w:szCs w:val="22"/>
              </w:rPr>
              <w:t>1</w:t>
            </w:r>
          </w:p>
        </w:tc>
      </w:tr>
      <w:tr w:rsidR="00377B83" w:rsidRPr="000E4B4F" w14:paraId="1B131B4F" w14:textId="77777777" w:rsidTr="00377B83">
        <w:trPr>
          <w:trHeight w:val="2282"/>
          <w:jc w:val="center"/>
        </w:trPr>
        <w:tc>
          <w:tcPr>
            <w:tcW w:w="568" w:type="dxa"/>
            <w:shd w:val="clear" w:color="auto" w:fill="auto"/>
          </w:tcPr>
          <w:p w14:paraId="33A84491" w14:textId="77777777" w:rsidR="00377B83" w:rsidRPr="000E4B4F" w:rsidRDefault="00377B83" w:rsidP="00377B83">
            <w:pPr>
              <w:ind w:left="-65"/>
              <w:jc w:val="center"/>
              <w:rPr>
                <w:szCs w:val="22"/>
              </w:rPr>
            </w:pPr>
            <w:r>
              <w:rPr>
                <w:szCs w:val="22"/>
              </w:rPr>
              <w:t>2</w:t>
            </w:r>
          </w:p>
        </w:tc>
        <w:tc>
          <w:tcPr>
            <w:tcW w:w="2708" w:type="dxa"/>
            <w:shd w:val="clear" w:color="auto" w:fill="auto"/>
          </w:tcPr>
          <w:p w14:paraId="595B2D2A" w14:textId="77777777" w:rsidR="00377B83" w:rsidRPr="000E4B4F" w:rsidRDefault="00377B83" w:rsidP="00377B83">
            <w:pPr>
              <w:tabs>
                <w:tab w:val="left" w:pos="175"/>
                <w:tab w:val="left" w:pos="2160"/>
              </w:tabs>
              <w:rPr>
                <w:szCs w:val="22"/>
              </w:rPr>
            </w:pPr>
            <w:r w:rsidRPr="000E4B4F">
              <w:rPr>
                <w:szCs w:val="22"/>
              </w:rPr>
              <w:t xml:space="preserve">Погрузчик колесный, ковшовый </w:t>
            </w:r>
            <w:proofErr w:type="spellStart"/>
            <w:r w:rsidRPr="000E4B4F">
              <w:rPr>
                <w:szCs w:val="22"/>
              </w:rPr>
              <w:t>Амкодор</w:t>
            </w:r>
            <w:proofErr w:type="spellEnd"/>
            <w:r>
              <w:rPr>
                <w:szCs w:val="22"/>
              </w:rPr>
              <w:t xml:space="preserve"> </w:t>
            </w:r>
            <w:r w:rsidRPr="000E4B4F">
              <w:rPr>
                <w:szCs w:val="22"/>
              </w:rPr>
              <w:t>211</w:t>
            </w:r>
          </w:p>
          <w:p w14:paraId="19E090D5" w14:textId="77777777" w:rsidR="00377B83" w:rsidRDefault="00377B83" w:rsidP="00377B83">
            <w:pPr>
              <w:tabs>
                <w:tab w:val="left" w:pos="175"/>
                <w:tab w:val="left" w:pos="2160"/>
              </w:tabs>
              <w:rPr>
                <w:szCs w:val="22"/>
              </w:rPr>
            </w:pPr>
            <w:r w:rsidRPr="000E4B4F">
              <w:rPr>
                <w:szCs w:val="22"/>
              </w:rPr>
              <w:t>с навесным оборудованием: вилы грузовые, захват рулонов и уборочное оборудование</w:t>
            </w:r>
          </w:p>
          <w:p w14:paraId="5720F66C" w14:textId="77777777" w:rsidR="00377B83" w:rsidRPr="000E4B4F" w:rsidRDefault="00377B83" w:rsidP="00377B83">
            <w:pPr>
              <w:tabs>
                <w:tab w:val="left" w:pos="175"/>
                <w:tab w:val="left" w:pos="2160"/>
              </w:tabs>
              <w:rPr>
                <w:szCs w:val="22"/>
              </w:rPr>
            </w:pPr>
          </w:p>
        </w:tc>
        <w:tc>
          <w:tcPr>
            <w:tcW w:w="2673" w:type="dxa"/>
          </w:tcPr>
          <w:p w14:paraId="269A6C2C" w14:textId="77777777" w:rsidR="00377B83" w:rsidRPr="00363641" w:rsidRDefault="00377B83" w:rsidP="00377B83">
            <w:pPr>
              <w:tabs>
                <w:tab w:val="left" w:pos="175"/>
                <w:tab w:val="left" w:pos="2160"/>
              </w:tabs>
              <w:rPr>
                <w:szCs w:val="22"/>
              </w:rPr>
            </w:pPr>
            <w:r w:rsidRPr="00363641">
              <w:rPr>
                <w:szCs w:val="22"/>
              </w:rPr>
              <w:t>Перемещени</w:t>
            </w:r>
            <w:r>
              <w:rPr>
                <w:szCs w:val="22"/>
              </w:rPr>
              <w:t>е спрессованных тюков вторсырья.</w:t>
            </w:r>
          </w:p>
          <w:p w14:paraId="0D348CC9" w14:textId="77777777" w:rsidR="00377B83" w:rsidRPr="000E4B4F" w:rsidRDefault="00377B83" w:rsidP="00377B83">
            <w:pPr>
              <w:tabs>
                <w:tab w:val="left" w:pos="175"/>
                <w:tab w:val="left" w:pos="2160"/>
              </w:tabs>
              <w:rPr>
                <w:szCs w:val="22"/>
              </w:rPr>
            </w:pPr>
          </w:p>
        </w:tc>
        <w:tc>
          <w:tcPr>
            <w:tcW w:w="3260" w:type="dxa"/>
            <w:shd w:val="clear" w:color="auto" w:fill="auto"/>
          </w:tcPr>
          <w:p w14:paraId="3409A25C" w14:textId="77777777" w:rsidR="00377B83" w:rsidRPr="00E612BB" w:rsidRDefault="00377B83" w:rsidP="00377B83">
            <w:pPr>
              <w:tabs>
                <w:tab w:val="left" w:pos="175"/>
                <w:tab w:val="left" w:pos="2160"/>
              </w:tabs>
              <w:ind w:left="31" w:right="-108"/>
              <w:rPr>
                <w:szCs w:val="22"/>
              </w:rPr>
            </w:pPr>
            <w:r>
              <w:rPr>
                <w:szCs w:val="22"/>
              </w:rPr>
              <w:t xml:space="preserve">Вместимость ковша – </w:t>
            </w:r>
            <w:r w:rsidRPr="00E612BB">
              <w:rPr>
                <w:szCs w:val="22"/>
              </w:rPr>
              <w:t>0</w:t>
            </w:r>
            <w:r>
              <w:rPr>
                <w:szCs w:val="22"/>
              </w:rPr>
              <w:t>,</w:t>
            </w:r>
            <w:r w:rsidRPr="00E612BB">
              <w:rPr>
                <w:szCs w:val="22"/>
              </w:rPr>
              <w:t>59</w:t>
            </w:r>
            <w:r>
              <w:rPr>
                <w:szCs w:val="22"/>
              </w:rPr>
              <w:t xml:space="preserve"> </w:t>
            </w:r>
            <w:r w:rsidRPr="00E612BB">
              <w:rPr>
                <w:szCs w:val="22"/>
              </w:rPr>
              <w:t>м</w:t>
            </w:r>
            <w:r w:rsidRPr="00C572AE">
              <w:rPr>
                <w:szCs w:val="22"/>
                <w:vertAlign w:val="superscript"/>
              </w:rPr>
              <w:t>3</w:t>
            </w:r>
          </w:p>
          <w:p w14:paraId="70A664C2" w14:textId="77777777" w:rsidR="00377B83" w:rsidRPr="000E4B4F" w:rsidRDefault="00377B83" w:rsidP="00377B83">
            <w:pPr>
              <w:tabs>
                <w:tab w:val="left" w:pos="175"/>
                <w:tab w:val="left" w:pos="2160"/>
              </w:tabs>
              <w:ind w:left="31" w:right="36"/>
              <w:rPr>
                <w:szCs w:val="22"/>
              </w:rPr>
            </w:pPr>
            <w:r>
              <w:rPr>
                <w:szCs w:val="22"/>
              </w:rPr>
              <w:t>М</w:t>
            </w:r>
            <w:r w:rsidRPr="00E612BB">
              <w:rPr>
                <w:szCs w:val="22"/>
              </w:rPr>
              <w:t>ощность привода 59</w:t>
            </w:r>
            <w:r>
              <w:rPr>
                <w:szCs w:val="22"/>
              </w:rPr>
              <w:t>,</w:t>
            </w:r>
            <w:r w:rsidRPr="00E612BB">
              <w:rPr>
                <w:szCs w:val="22"/>
              </w:rPr>
              <w:t xml:space="preserve">6 кВт (81 </w:t>
            </w:r>
            <w:proofErr w:type="spellStart"/>
            <w:r w:rsidRPr="00E612BB">
              <w:rPr>
                <w:szCs w:val="22"/>
              </w:rPr>
              <w:t>л.с</w:t>
            </w:r>
            <w:proofErr w:type="spellEnd"/>
            <w:r w:rsidRPr="00E612BB">
              <w:rPr>
                <w:szCs w:val="22"/>
              </w:rPr>
              <w:t>.)</w:t>
            </w:r>
          </w:p>
        </w:tc>
        <w:tc>
          <w:tcPr>
            <w:tcW w:w="567" w:type="dxa"/>
            <w:shd w:val="clear" w:color="auto" w:fill="auto"/>
          </w:tcPr>
          <w:p w14:paraId="3A744F4D" w14:textId="77777777" w:rsidR="00377B83" w:rsidRPr="000E4B4F" w:rsidRDefault="00377B83" w:rsidP="00377B83">
            <w:pPr>
              <w:tabs>
                <w:tab w:val="left" w:pos="175"/>
                <w:tab w:val="left" w:pos="2160"/>
              </w:tabs>
              <w:jc w:val="center"/>
              <w:rPr>
                <w:szCs w:val="22"/>
              </w:rPr>
            </w:pPr>
            <w:r>
              <w:rPr>
                <w:szCs w:val="22"/>
              </w:rPr>
              <w:t>1</w:t>
            </w:r>
          </w:p>
        </w:tc>
      </w:tr>
      <w:tr w:rsidR="00377B83" w:rsidRPr="000E4B4F" w14:paraId="293E7C38" w14:textId="77777777" w:rsidTr="00377B83">
        <w:trPr>
          <w:trHeight w:val="1556"/>
          <w:jc w:val="center"/>
        </w:trPr>
        <w:tc>
          <w:tcPr>
            <w:tcW w:w="568" w:type="dxa"/>
            <w:shd w:val="clear" w:color="auto" w:fill="auto"/>
          </w:tcPr>
          <w:p w14:paraId="470B737A" w14:textId="77777777" w:rsidR="00377B83" w:rsidRPr="000E4B4F" w:rsidRDefault="00377B83" w:rsidP="00377B83">
            <w:pPr>
              <w:ind w:left="-65"/>
              <w:jc w:val="center"/>
              <w:rPr>
                <w:szCs w:val="22"/>
              </w:rPr>
            </w:pPr>
            <w:r>
              <w:rPr>
                <w:szCs w:val="22"/>
              </w:rPr>
              <w:t>3</w:t>
            </w:r>
          </w:p>
          <w:p w14:paraId="1D59D7A1" w14:textId="77777777" w:rsidR="00377B83" w:rsidRPr="000E4B4F" w:rsidRDefault="00377B83" w:rsidP="00377B83">
            <w:pPr>
              <w:ind w:left="-65"/>
              <w:jc w:val="center"/>
              <w:rPr>
                <w:szCs w:val="22"/>
              </w:rPr>
            </w:pPr>
          </w:p>
        </w:tc>
        <w:tc>
          <w:tcPr>
            <w:tcW w:w="2708" w:type="dxa"/>
            <w:shd w:val="clear" w:color="auto" w:fill="auto"/>
          </w:tcPr>
          <w:p w14:paraId="1AB1F9D5" w14:textId="77777777" w:rsidR="00377B83" w:rsidRPr="00AB2FA8" w:rsidRDefault="00377B83" w:rsidP="00377B83">
            <w:pPr>
              <w:tabs>
                <w:tab w:val="left" w:pos="175"/>
                <w:tab w:val="left" w:pos="2160"/>
              </w:tabs>
              <w:rPr>
                <w:szCs w:val="22"/>
              </w:rPr>
            </w:pPr>
            <w:r w:rsidRPr="00C06F89">
              <w:rPr>
                <w:szCs w:val="22"/>
              </w:rPr>
              <w:t xml:space="preserve">Каток-уплотнитель </w:t>
            </w:r>
          </w:p>
          <w:p w14:paraId="38CA18A7" w14:textId="77777777" w:rsidR="00377B83" w:rsidRPr="00C06F89" w:rsidRDefault="00377B83" w:rsidP="00377B83">
            <w:pPr>
              <w:tabs>
                <w:tab w:val="left" w:pos="175"/>
                <w:tab w:val="left" w:pos="2160"/>
              </w:tabs>
              <w:rPr>
                <w:szCs w:val="22"/>
              </w:rPr>
            </w:pPr>
            <w:r>
              <w:rPr>
                <w:szCs w:val="22"/>
                <w:lang w:val="en-US"/>
              </w:rPr>
              <w:t>TANA E450</w:t>
            </w:r>
          </w:p>
        </w:tc>
        <w:tc>
          <w:tcPr>
            <w:tcW w:w="2673" w:type="dxa"/>
          </w:tcPr>
          <w:p w14:paraId="3C2081F4" w14:textId="77777777" w:rsidR="00377B83" w:rsidRPr="000E4B4F" w:rsidRDefault="00377B83" w:rsidP="00377B83">
            <w:pPr>
              <w:tabs>
                <w:tab w:val="left" w:pos="175"/>
                <w:tab w:val="left" w:pos="2160"/>
              </w:tabs>
              <w:rPr>
                <w:szCs w:val="22"/>
              </w:rPr>
            </w:pPr>
            <w:r>
              <w:rPr>
                <w:szCs w:val="22"/>
              </w:rPr>
              <w:t>Уплотнение отходов и грунта промежуточной изоляции на участке размещения</w:t>
            </w:r>
          </w:p>
        </w:tc>
        <w:tc>
          <w:tcPr>
            <w:tcW w:w="3260" w:type="dxa"/>
            <w:shd w:val="clear" w:color="auto" w:fill="auto"/>
          </w:tcPr>
          <w:p w14:paraId="46264BD3" w14:textId="77777777" w:rsidR="00377B83" w:rsidRPr="00AB2FA8" w:rsidRDefault="00377B83" w:rsidP="00377B83">
            <w:pPr>
              <w:tabs>
                <w:tab w:val="left" w:pos="2160"/>
              </w:tabs>
              <w:rPr>
                <w:szCs w:val="22"/>
              </w:rPr>
            </w:pPr>
            <w:r w:rsidRPr="00AB2FA8">
              <w:rPr>
                <w:szCs w:val="22"/>
              </w:rPr>
              <w:t xml:space="preserve">Эксплуатационный вес </w:t>
            </w:r>
            <w:r w:rsidRPr="00AB70D7">
              <w:rPr>
                <w:szCs w:val="22"/>
              </w:rPr>
              <w:t>45</w:t>
            </w:r>
            <w:r w:rsidRPr="00AB2FA8">
              <w:rPr>
                <w:szCs w:val="22"/>
              </w:rPr>
              <w:t>т,</w:t>
            </w:r>
          </w:p>
          <w:p w14:paraId="4637C3DB" w14:textId="77777777" w:rsidR="00377B83" w:rsidRPr="00AB2FA8" w:rsidRDefault="00377B83" w:rsidP="00377B83">
            <w:pPr>
              <w:tabs>
                <w:tab w:val="left" w:pos="2160"/>
              </w:tabs>
              <w:rPr>
                <w:szCs w:val="22"/>
              </w:rPr>
            </w:pPr>
            <w:r>
              <w:rPr>
                <w:szCs w:val="22"/>
              </w:rPr>
              <w:t>Общая длина 9,</w:t>
            </w:r>
            <w:r w:rsidRPr="00AB70D7">
              <w:rPr>
                <w:szCs w:val="22"/>
              </w:rPr>
              <w:t>23</w:t>
            </w:r>
            <w:r w:rsidRPr="00AB2FA8">
              <w:rPr>
                <w:szCs w:val="22"/>
              </w:rPr>
              <w:t>м,</w:t>
            </w:r>
          </w:p>
          <w:p w14:paraId="6461791B" w14:textId="77777777" w:rsidR="00377B83" w:rsidRPr="00AB2FA8" w:rsidRDefault="00377B83" w:rsidP="00377B83">
            <w:pPr>
              <w:tabs>
                <w:tab w:val="left" w:pos="2160"/>
              </w:tabs>
              <w:rPr>
                <w:szCs w:val="22"/>
              </w:rPr>
            </w:pPr>
            <w:r>
              <w:rPr>
                <w:szCs w:val="22"/>
              </w:rPr>
              <w:t>Общая ширина 5,0</w:t>
            </w:r>
            <w:r w:rsidRPr="00AB2FA8">
              <w:rPr>
                <w:szCs w:val="22"/>
              </w:rPr>
              <w:t>м</w:t>
            </w:r>
          </w:p>
          <w:p w14:paraId="0A6FE4C4" w14:textId="77777777" w:rsidR="00377B83" w:rsidRPr="00AB2FA8" w:rsidRDefault="00377B83" w:rsidP="00377B83">
            <w:pPr>
              <w:tabs>
                <w:tab w:val="left" w:pos="2160"/>
              </w:tabs>
              <w:rPr>
                <w:szCs w:val="22"/>
              </w:rPr>
            </w:pPr>
            <w:r>
              <w:rPr>
                <w:szCs w:val="22"/>
              </w:rPr>
              <w:t>Общая высота 4,</w:t>
            </w:r>
            <w:r w:rsidRPr="00AB2FA8">
              <w:rPr>
                <w:szCs w:val="22"/>
              </w:rPr>
              <w:t>3м</w:t>
            </w:r>
          </w:p>
          <w:p w14:paraId="01A7F286" w14:textId="77777777" w:rsidR="00377B83" w:rsidRPr="000E4B4F" w:rsidRDefault="00377B83" w:rsidP="00377B83">
            <w:pPr>
              <w:tabs>
                <w:tab w:val="left" w:pos="175"/>
                <w:tab w:val="left" w:pos="2160"/>
              </w:tabs>
              <w:rPr>
                <w:szCs w:val="22"/>
              </w:rPr>
            </w:pPr>
            <w:r w:rsidRPr="00AB2FA8">
              <w:rPr>
                <w:szCs w:val="22"/>
              </w:rPr>
              <w:t xml:space="preserve">Номинальная мощность и скорость двигателя: </w:t>
            </w:r>
            <w:r w:rsidRPr="00AB70D7">
              <w:rPr>
                <w:szCs w:val="22"/>
              </w:rPr>
              <w:t>399</w:t>
            </w:r>
            <w:r w:rsidRPr="00AB2FA8">
              <w:rPr>
                <w:szCs w:val="22"/>
              </w:rPr>
              <w:t xml:space="preserve"> кВт (</w:t>
            </w:r>
            <w:r w:rsidRPr="00AB70D7">
              <w:rPr>
                <w:szCs w:val="22"/>
              </w:rPr>
              <w:t>535</w:t>
            </w:r>
            <w:r w:rsidRPr="00AB2FA8">
              <w:rPr>
                <w:szCs w:val="22"/>
              </w:rPr>
              <w:t xml:space="preserve"> л/с)</w:t>
            </w:r>
          </w:p>
        </w:tc>
        <w:tc>
          <w:tcPr>
            <w:tcW w:w="567" w:type="dxa"/>
            <w:shd w:val="clear" w:color="auto" w:fill="auto"/>
          </w:tcPr>
          <w:p w14:paraId="230F9E74" w14:textId="77777777" w:rsidR="00377B83" w:rsidRPr="000E4B4F" w:rsidRDefault="00377B83" w:rsidP="00377B83">
            <w:pPr>
              <w:tabs>
                <w:tab w:val="left" w:pos="175"/>
                <w:tab w:val="left" w:pos="2160"/>
              </w:tabs>
              <w:jc w:val="center"/>
              <w:rPr>
                <w:szCs w:val="22"/>
              </w:rPr>
            </w:pPr>
            <w:r w:rsidRPr="000E4B4F">
              <w:rPr>
                <w:szCs w:val="22"/>
              </w:rPr>
              <w:t>1</w:t>
            </w:r>
          </w:p>
        </w:tc>
      </w:tr>
      <w:tr w:rsidR="00377B83" w:rsidRPr="000E4B4F" w14:paraId="50B16A20" w14:textId="77777777" w:rsidTr="00377B83">
        <w:trPr>
          <w:trHeight w:val="1300"/>
          <w:jc w:val="center"/>
        </w:trPr>
        <w:tc>
          <w:tcPr>
            <w:tcW w:w="568" w:type="dxa"/>
            <w:shd w:val="clear" w:color="auto" w:fill="auto"/>
          </w:tcPr>
          <w:p w14:paraId="5D303889" w14:textId="77777777" w:rsidR="00377B83" w:rsidRPr="000E4B4F" w:rsidRDefault="00377B83" w:rsidP="00377B83">
            <w:pPr>
              <w:ind w:left="-65"/>
              <w:jc w:val="center"/>
              <w:rPr>
                <w:szCs w:val="22"/>
              </w:rPr>
            </w:pPr>
            <w:r>
              <w:rPr>
                <w:szCs w:val="22"/>
              </w:rPr>
              <w:t>4</w:t>
            </w:r>
          </w:p>
        </w:tc>
        <w:tc>
          <w:tcPr>
            <w:tcW w:w="2708" w:type="dxa"/>
            <w:shd w:val="clear" w:color="auto" w:fill="auto"/>
          </w:tcPr>
          <w:p w14:paraId="1DF5CD34" w14:textId="77777777" w:rsidR="00377B83" w:rsidRPr="00C06F89" w:rsidRDefault="00377B83" w:rsidP="00377B83">
            <w:pPr>
              <w:tabs>
                <w:tab w:val="left" w:pos="175"/>
                <w:tab w:val="left" w:pos="2160"/>
              </w:tabs>
              <w:rPr>
                <w:szCs w:val="22"/>
              </w:rPr>
            </w:pPr>
            <w:r>
              <w:rPr>
                <w:szCs w:val="22"/>
              </w:rPr>
              <w:t>Бульдозер</w:t>
            </w:r>
            <w:r w:rsidRPr="00C06F89">
              <w:rPr>
                <w:szCs w:val="22"/>
              </w:rPr>
              <w:t xml:space="preserve"> типа </w:t>
            </w:r>
            <w:proofErr w:type="spellStart"/>
            <w:r w:rsidRPr="00C06F89">
              <w:rPr>
                <w:szCs w:val="22"/>
              </w:rPr>
              <w:t>Caterpillar</w:t>
            </w:r>
            <w:proofErr w:type="spellEnd"/>
            <w:r w:rsidRPr="00C06F89">
              <w:rPr>
                <w:szCs w:val="22"/>
              </w:rPr>
              <w:t xml:space="preserve"> D6R</w:t>
            </w:r>
          </w:p>
          <w:p w14:paraId="79CE158F" w14:textId="77777777" w:rsidR="00377B83" w:rsidRPr="000E4B4F" w:rsidRDefault="00377B83" w:rsidP="00377B83">
            <w:pPr>
              <w:tabs>
                <w:tab w:val="left" w:pos="175"/>
                <w:tab w:val="left" w:pos="2160"/>
              </w:tabs>
              <w:rPr>
                <w:szCs w:val="22"/>
              </w:rPr>
            </w:pPr>
          </w:p>
        </w:tc>
        <w:tc>
          <w:tcPr>
            <w:tcW w:w="2673" w:type="dxa"/>
          </w:tcPr>
          <w:p w14:paraId="721E0EB3" w14:textId="77777777" w:rsidR="00377B83" w:rsidRPr="000E4B4F" w:rsidRDefault="00377B83" w:rsidP="00377B83">
            <w:pPr>
              <w:tabs>
                <w:tab w:val="left" w:pos="175"/>
                <w:tab w:val="left" w:pos="2160"/>
              </w:tabs>
              <w:rPr>
                <w:szCs w:val="22"/>
              </w:rPr>
            </w:pPr>
            <w:r>
              <w:rPr>
                <w:szCs w:val="22"/>
              </w:rPr>
              <w:t>П</w:t>
            </w:r>
            <w:r w:rsidRPr="00C06F89">
              <w:rPr>
                <w:szCs w:val="22"/>
              </w:rPr>
              <w:t>еремещени</w:t>
            </w:r>
            <w:r>
              <w:rPr>
                <w:szCs w:val="22"/>
              </w:rPr>
              <w:t>е и предварительное уплотнение</w:t>
            </w:r>
            <w:r w:rsidRPr="00C06F89">
              <w:rPr>
                <w:szCs w:val="22"/>
              </w:rPr>
              <w:t xml:space="preserve"> отходов, разгружаемых </w:t>
            </w:r>
            <w:r>
              <w:rPr>
                <w:szCs w:val="22"/>
              </w:rPr>
              <w:t>на участке размещения</w:t>
            </w:r>
          </w:p>
        </w:tc>
        <w:tc>
          <w:tcPr>
            <w:tcW w:w="3260" w:type="dxa"/>
            <w:shd w:val="clear" w:color="auto" w:fill="auto"/>
          </w:tcPr>
          <w:p w14:paraId="0626DDB2" w14:textId="77777777" w:rsidR="00377B83" w:rsidRDefault="00377B83" w:rsidP="00377B83">
            <w:pPr>
              <w:tabs>
                <w:tab w:val="left" w:pos="175"/>
                <w:tab w:val="left" w:pos="2160"/>
              </w:tabs>
              <w:rPr>
                <w:szCs w:val="22"/>
              </w:rPr>
            </w:pPr>
            <w:r>
              <w:rPr>
                <w:szCs w:val="22"/>
              </w:rPr>
              <w:t>Мощность 130кВт</w:t>
            </w:r>
          </w:p>
          <w:p w14:paraId="1C13A219" w14:textId="77777777" w:rsidR="00377B83" w:rsidRPr="007D798F" w:rsidRDefault="00377B83" w:rsidP="00377B83">
            <w:pPr>
              <w:tabs>
                <w:tab w:val="left" w:pos="175"/>
                <w:tab w:val="left" w:pos="2160"/>
              </w:tabs>
              <w:rPr>
                <w:szCs w:val="22"/>
              </w:rPr>
            </w:pPr>
            <w:r>
              <w:rPr>
                <w:szCs w:val="22"/>
              </w:rPr>
              <w:t>Габариты</w:t>
            </w:r>
          </w:p>
          <w:p w14:paraId="383E67E8" w14:textId="77777777" w:rsidR="00377B83" w:rsidRPr="007D798F" w:rsidRDefault="00377B83" w:rsidP="00377B83">
            <w:pPr>
              <w:tabs>
                <w:tab w:val="left" w:pos="175"/>
                <w:tab w:val="left" w:pos="2160"/>
              </w:tabs>
              <w:rPr>
                <w:szCs w:val="22"/>
              </w:rPr>
            </w:pPr>
            <w:r>
              <w:rPr>
                <w:szCs w:val="22"/>
              </w:rPr>
              <w:t>д</w:t>
            </w:r>
            <w:r w:rsidRPr="007D798F">
              <w:rPr>
                <w:szCs w:val="22"/>
              </w:rPr>
              <w:t>лина – 5600 мм;</w:t>
            </w:r>
          </w:p>
          <w:p w14:paraId="4D250C6B" w14:textId="77777777" w:rsidR="00377B83" w:rsidRPr="007D798F" w:rsidRDefault="00377B83" w:rsidP="00377B83">
            <w:pPr>
              <w:tabs>
                <w:tab w:val="left" w:pos="175"/>
                <w:tab w:val="left" w:pos="2160"/>
              </w:tabs>
              <w:rPr>
                <w:szCs w:val="22"/>
              </w:rPr>
            </w:pPr>
            <w:r w:rsidRPr="007D798F">
              <w:rPr>
                <w:szCs w:val="22"/>
              </w:rPr>
              <w:t>ширина – 3300 мм;</w:t>
            </w:r>
          </w:p>
          <w:p w14:paraId="215A363F" w14:textId="77777777" w:rsidR="00377B83" w:rsidRPr="000E4B4F" w:rsidRDefault="00377B83" w:rsidP="00377B83">
            <w:pPr>
              <w:tabs>
                <w:tab w:val="left" w:pos="175"/>
                <w:tab w:val="left" w:pos="2160"/>
              </w:tabs>
              <w:rPr>
                <w:szCs w:val="22"/>
              </w:rPr>
            </w:pPr>
            <w:r w:rsidRPr="007D798F">
              <w:rPr>
                <w:szCs w:val="22"/>
              </w:rPr>
              <w:t>высота – 3900 мм</w:t>
            </w:r>
          </w:p>
        </w:tc>
        <w:tc>
          <w:tcPr>
            <w:tcW w:w="567" w:type="dxa"/>
            <w:shd w:val="clear" w:color="auto" w:fill="auto"/>
          </w:tcPr>
          <w:p w14:paraId="1CDFCC68" w14:textId="77777777" w:rsidR="00377B83" w:rsidRPr="000E4B4F" w:rsidRDefault="00377B83" w:rsidP="00377B83">
            <w:pPr>
              <w:tabs>
                <w:tab w:val="left" w:pos="175"/>
                <w:tab w:val="left" w:pos="2160"/>
              </w:tabs>
              <w:jc w:val="center"/>
              <w:rPr>
                <w:szCs w:val="22"/>
              </w:rPr>
            </w:pPr>
            <w:r>
              <w:rPr>
                <w:szCs w:val="22"/>
              </w:rPr>
              <w:t>1</w:t>
            </w:r>
          </w:p>
        </w:tc>
      </w:tr>
      <w:tr w:rsidR="00377B83" w:rsidRPr="000E4B4F" w14:paraId="18F52890" w14:textId="77777777" w:rsidTr="00377B83">
        <w:trPr>
          <w:trHeight w:val="144"/>
          <w:jc w:val="center"/>
        </w:trPr>
        <w:tc>
          <w:tcPr>
            <w:tcW w:w="568" w:type="dxa"/>
            <w:shd w:val="clear" w:color="auto" w:fill="auto"/>
          </w:tcPr>
          <w:p w14:paraId="41413E3E" w14:textId="77777777" w:rsidR="00377B83" w:rsidRDefault="00377B83" w:rsidP="00377B83">
            <w:pPr>
              <w:ind w:left="-65"/>
              <w:jc w:val="center"/>
              <w:rPr>
                <w:szCs w:val="22"/>
              </w:rPr>
            </w:pPr>
            <w:r>
              <w:rPr>
                <w:szCs w:val="22"/>
              </w:rPr>
              <w:t>5</w:t>
            </w:r>
          </w:p>
        </w:tc>
        <w:tc>
          <w:tcPr>
            <w:tcW w:w="2708" w:type="dxa"/>
            <w:shd w:val="clear" w:color="auto" w:fill="auto"/>
          </w:tcPr>
          <w:p w14:paraId="7EFDAA95" w14:textId="77777777" w:rsidR="00377B83" w:rsidRPr="000E4B4F" w:rsidRDefault="00377B83" w:rsidP="00377B83">
            <w:pPr>
              <w:tabs>
                <w:tab w:val="left" w:pos="175"/>
                <w:tab w:val="left" w:pos="2160"/>
              </w:tabs>
              <w:rPr>
                <w:szCs w:val="22"/>
              </w:rPr>
            </w:pPr>
            <w:r>
              <w:rPr>
                <w:szCs w:val="22"/>
              </w:rPr>
              <w:t xml:space="preserve">Автосамосвал </w:t>
            </w:r>
            <w:r w:rsidRPr="0018061D">
              <w:rPr>
                <w:szCs w:val="22"/>
              </w:rPr>
              <w:t>КАМАЗ 65115-6058-48</w:t>
            </w:r>
          </w:p>
        </w:tc>
        <w:tc>
          <w:tcPr>
            <w:tcW w:w="2673" w:type="dxa"/>
          </w:tcPr>
          <w:p w14:paraId="64862311" w14:textId="77777777" w:rsidR="00377B83" w:rsidRDefault="00377B83" w:rsidP="00377B83">
            <w:pPr>
              <w:rPr>
                <w:szCs w:val="22"/>
              </w:rPr>
            </w:pPr>
            <w:r w:rsidRPr="0082043B">
              <w:rPr>
                <w:szCs w:val="22"/>
              </w:rPr>
              <w:t>Перемещение грунта для изоляции от площадки складирования грунта изоляции</w:t>
            </w:r>
            <w:r>
              <w:rPr>
                <w:szCs w:val="22"/>
              </w:rPr>
              <w:t>/площадки компостирования</w:t>
            </w:r>
            <w:r w:rsidRPr="0082043B">
              <w:rPr>
                <w:szCs w:val="22"/>
              </w:rPr>
              <w:t xml:space="preserve"> к изолируемой карте</w:t>
            </w:r>
          </w:p>
        </w:tc>
        <w:tc>
          <w:tcPr>
            <w:tcW w:w="3260" w:type="dxa"/>
            <w:shd w:val="clear" w:color="auto" w:fill="auto"/>
          </w:tcPr>
          <w:p w14:paraId="08FC36A5" w14:textId="77777777" w:rsidR="00377B83" w:rsidRPr="0018061D" w:rsidRDefault="00377B83" w:rsidP="00377B83">
            <w:pPr>
              <w:tabs>
                <w:tab w:val="left" w:pos="175"/>
                <w:tab w:val="left" w:pos="2160"/>
              </w:tabs>
              <w:rPr>
                <w:szCs w:val="22"/>
              </w:rPr>
            </w:pPr>
            <w:r w:rsidRPr="0018061D">
              <w:rPr>
                <w:szCs w:val="22"/>
              </w:rPr>
              <w:t xml:space="preserve">Грузоподъемность автомобиля, кг </w:t>
            </w:r>
            <w:r w:rsidRPr="0018061D">
              <w:rPr>
                <w:szCs w:val="22"/>
              </w:rPr>
              <w:tab/>
              <w:t>15000</w:t>
            </w:r>
          </w:p>
          <w:p w14:paraId="4EC907E5" w14:textId="77777777" w:rsidR="00377B83" w:rsidRDefault="00377B83" w:rsidP="00377B83">
            <w:pPr>
              <w:tabs>
                <w:tab w:val="left" w:pos="175"/>
                <w:tab w:val="left" w:pos="2160"/>
              </w:tabs>
              <w:rPr>
                <w:szCs w:val="22"/>
              </w:rPr>
            </w:pPr>
            <w:r w:rsidRPr="0018061D">
              <w:rPr>
                <w:szCs w:val="22"/>
              </w:rPr>
              <w:t xml:space="preserve">Полная </w:t>
            </w:r>
            <w:proofErr w:type="gramStart"/>
            <w:r w:rsidRPr="0018061D">
              <w:rPr>
                <w:szCs w:val="22"/>
              </w:rPr>
              <w:t>масса</w:t>
            </w:r>
            <w:proofErr w:type="gramEnd"/>
            <w:r w:rsidRPr="0018061D">
              <w:rPr>
                <w:szCs w:val="22"/>
              </w:rPr>
              <w:t xml:space="preserve"> а/м, кг </w:t>
            </w:r>
            <w:r w:rsidRPr="0018061D">
              <w:rPr>
                <w:szCs w:val="22"/>
              </w:rPr>
              <w:tab/>
              <w:t>25200</w:t>
            </w:r>
          </w:p>
          <w:p w14:paraId="1140BFA0" w14:textId="77777777" w:rsidR="00377B83" w:rsidRPr="0018061D" w:rsidRDefault="00377B83" w:rsidP="00377B83">
            <w:pPr>
              <w:tabs>
                <w:tab w:val="left" w:pos="175"/>
                <w:tab w:val="left" w:pos="2160"/>
              </w:tabs>
              <w:rPr>
                <w:szCs w:val="22"/>
              </w:rPr>
            </w:pPr>
            <w:r w:rsidRPr="0018061D">
              <w:rPr>
                <w:szCs w:val="22"/>
              </w:rPr>
              <w:t xml:space="preserve">Объем платформы, куб. м </w:t>
            </w:r>
            <w:r w:rsidRPr="0018061D">
              <w:rPr>
                <w:szCs w:val="22"/>
              </w:rPr>
              <w:tab/>
              <w:t>10</w:t>
            </w:r>
          </w:p>
          <w:p w14:paraId="7C041205" w14:textId="77777777" w:rsidR="00377B83" w:rsidRPr="0018061D" w:rsidRDefault="00377B83" w:rsidP="00377B83">
            <w:pPr>
              <w:tabs>
                <w:tab w:val="left" w:pos="175"/>
                <w:tab w:val="left" w:pos="2160"/>
              </w:tabs>
              <w:rPr>
                <w:szCs w:val="22"/>
              </w:rPr>
            </w:pPr>
            <w:r w:rsidRPr="0018061D">
              <w:rPr>
                <w:szCs w:val="22"/>
              </w:rPr>
              <w:t xml:space="preserve">Модель двигателя </w:t>
            </w:r>
            <w:r w:rsidRPr="0018061D">
              <w:rPr>
                <w:szCs w:val="22"/>
              </w:rPr>
              <w:tab/>
            </w:r>
            <w:proofErr w:type="spellStart"/>
            <w:r w:rsidRPr="0018061D">
              <w:rPr>
                <w:szCs w:val="22"/>
              </w:rPr>
              <w:t>Cummins</w:t>
            </w:r>
            <w:proofErr w:type="spellEnd"/>
            <w:r w:rsidRPr="0018061D">
              <w:rPr>
                <w:szCs w:val="22"/>
              </w:rPr>
              <w:t xml:space="preserve"> ISB6.7 E5 300 (Евро-5)</w:t>
            </w:r>
          </w:p>
          <w:p w14:paraId="43345329" w14:textId="77777777" w:rsidR="00377B83" w:rsidRDefault="00377B83" w:rsidP="00377B83">
            <w:pPr>
              <w:tabs>
                <w:tab w:val="left" w:pos="175"/>
                <w:tab w:val="left" w:pos="2160"/>
              </w:tabs>
              <w:rPr>
                <w:szCs w:val="22"/>
              </w:rPr>
            </w:pPr>
            <w:r w:rsidRPr="0018061D">
              <w:rPr>
                <w:szCs w:val="22"/>
              </w:rPr>
              <w:t>Максимальная полезная мощность, кВт (</w:t>
            </w:r>
            <w:proofErr w:type="spellStart"/>
            <w:r w:rsidRPr="0018061D">
              <w:rPr>
                <w:szCs w:val="22"/>
              </w:rPr>
              <w:t>л.с</w:t>
            </w:r>
            <w:proofErr w:type="spellEnd"/>
            <w:r w:rsidRPr="0018061D">
              <w:rPr>
                <w:szCs w:val="22"/>
              </w:rPr>
              <w:t xml:space="preserve">.) </w:t>
            </w:r>
            <w:r w:rsidRPr="0018061D">
              <w:rPr>
                <w:szCs w:val="22"/>
              </w:rPr>
              <w:tab/>
              <w:t>215 (</w:t>
            </w:r>
            <w:r>
              <w:rPr>
                <w:szCs w:val="22"/>
              </w:rPr>
              <w:t>292</w:t>
            </w:r>
            <w:r w:rsidRPr="0018061D">
              <w:rPr>
                <w:szCs w:val="22"/>
              </w:rPr>
              <w:t>)</w:t>
            </w:r>
          </w:p>
          <w:p w14:paraId="496723C9" w14:textId="77777777" w:rsidR="00377B83" w:rsidRDefault="00377B83" w:rsidP="00377B83">
            <w:pPr>
              <w:tabs>
                <w:tab w:val="left" w:pos="175"/>
                <w:tab w:val="left" w:pos="2160"/>
              </w:tabs>
              <w:rPr>
                <w:szCs w:val="22"/>
              </w:rPr>
            </w:pPr>
            <w:r w:rsidRPr="0018061D">
              <w:rPr>
                <w:szCs w:val="22"/>
              </w:rPr>
              <w:t xml:space="preserve">Внешний габаритный радиус </w:t>
            </w:r>
          </w:p>
          <w:p w14:paraId="14D4B256" w14:textId="77777777" w:rsidR="00377B83" w:rsidRPr="0018061D" w:rsidRDefault="00377B83" w:rsidP="00377B83">
            <w:pPr>
              <w:tabs>
                <w:tab w:val="left" w:pos="175"/>
                <w:tab w:val="left" w:pos="2160"/>
              </w:tabs>
              <w:rPr>
                <w:szCs w:val="22"/>
              </w:rPr>
            </w:pPr>
            <w:r w:rsidRPr="0018061D">
              <w:rPr>
                <w:szCs w:val="22"/>
              </w:rPr>
              <w:t xml:space="preserve">поворота, м </w:t>
            </w:r>
            <w:r w:rsidRPr="0018061D">
              <w:rPr>
                <w:szCs w:val="22"/>
              </w:rPr>
              <w:tab/>
              <w:t>10</w:t>
            </w:r>
          </w:p>
          <w:p w14:paraId="3ECA3854" w14:textId="77777777" w:rsidR="00377B83" w:rsidRPr="0018061D" w:rsidRDefault="00377B83" w:rsidP="00377B83">
            <w:pPr>
              <w:tabs>
                <w:tab w:val="left" w:pos="175"/>
                <w:tab w:val="left" w:pos="2160"/>
              </w:tabs>
              <w:rPr>
                <w:szCs w:val="22"/>
              </w:rPr>
            </w:pPr>
            <w:r w:rsidRPr="0018061D">
              <w:rPr>
                <w:szCs w:val="22"/>
              </w:rPr>
              <w:t xml:space="preserve">Максимальная скорость, не менее, км/ч </w:t>
            </w:r>
            <w:r w:rsidRPr="0018061D">
              <w:rPr>
                <w:szCs w:val="22"/>
              </w:rPr>
              <w:tab/>
              <w:t>100</w:t>
            </w:r>
          </w:p>
          <w:p w14:paraId="6EDFB2FF" w14:textId="77777777" w:rsidR="00377B83" w:rsidRPr="007D798F" w:rsidRDefault="00377B83" w:rsidP="00377B83">
            <w:pPr>
              <w:tabs>
                <w:tab w:val="left" w:pos="175"/>
                <w:tab w:val="left" w:pos="2160"/>
              </w:tabs>
              <w:rPr>
                <w:szCs w:val="22"/>
              </w:rPr>
            </w:pPr>
            <w:r w:rsidRPr="0018061D">
              <w:rPr>
                <w:szCs w:val="22"/>
              </w:rPr>
              <w:t xml:space="preserve">Угол преодолеваемого подъема, не менее, % (град) </w:t>
            </w:r>
            <w:r w:rsidRPr="0018061D">
              <w:rPr>
                <w:szCs w:val="22"/>
              </w:rPr>
              <w:tab/>
              <w:t>25</w:t>
            </w:r>
          </w:p>
        </w:tc>
        <w:tc>
          <w:tcPr>
            <w:tcW w:w="567" w:type="dxa"/>
            <w:shd w:val="clear" w:color="auto" w:fill="auto"/>
          </w:tcPr>
          <w:p w14:paraId="16E2E197" w14:textId="77777777" w:rsidR="00377B83" w:rsidRDefault="00377B83" w:rsidP="00377B83">
            <w:pPr>
              <w:tabs>
                <w:tab w:val="left" w:pos="175"/>
                <w:tab w:val="left" w:pos="2160"/>
              </w:tabs>
              <w:jc w:val="center"/>
              <w:rPr>
                <w:szCs w:val="22"/>
              </w:rPr>
            </w:pPr>
            <w:r>
              <w:rPr>
                <w:szCs w:val="22"/>
              </w:rPr>
              <w:t>1</w:t>
            </w:r>
          </w:p>
        </w:tc>
      </w:tr>
      <w:tr w:rsidR="00377B83" w:rsidRPr="000E4B4F" w14:paraId="4D3DB7B3" w14:textId="77777777" w:rsidTr="00377B83">
        <w:trPr>
          <w:trHeight w:val="144"/>
          <w:jc w:val="center"/>
        </w:trPr>
        <w:tc>
          <w:tcPr>
            <w:tcW w:w="568" w:type="dxa"/>
            <w:shd w:val="clear" w:color="auto" w:fill="auto"/>
          </w:tcPr>
          <w:p w14:paraId="1021D377" w14:textId="77777777" w:rsidR="00377B83" w:rsidRPr="000E4B4F" w:rsidRDefault="00377B83" w:rsidP="00377B83">
            <w:pPr>
              <w:ind w:left="-65"/>
              <w:jc w:val="center"/>
              <w:rPr>
                <w:szCs w:val="22"/>
              </w:rPr>
            </w:pPr>
            <w:r>
              <w:rPr>
                <w:szCs w:val="22"/>
              </w:rPr>
              <w:t>6</w:t>
            </w:r>
          </w:p>
        </w:tc>
        <w:tc>
          <w:tcPr>
            <w:tcW w:w="2708" w:type="dxa"/>
            <w:shd w:val="clear" w:color="auto" w:fill="auto"/>
          </w:tcPr>
          <w:p w14:paraId="7CBA23B7" w14:textId="77777777" w:rsidR="00377B83" w:rsidRPr="0042067F" w:rsidRDefault="00377B83" w:rsidP="00377B83">
            <w:pPr>
              <w:tabs>
                <w:tab w:val="left" w:pos="175"/>
                <w:tab w:val="left" w:pos="2160"/>
              </w:tabs>
              <w:rPr>
                <w:szCs w:val="22"/>
              </w:rPr>
            </w:pPr>
            <w:r w:rsidRPr="000E4B4F">
              <w:rPr>
                <w:szCs w:val="22"/>
              </w:rPr>
              <w:t xml:space="preserve">Автомобиль с крюковым захватом </w:t>
            </w:r>
            <w:proofErr w:type="spellStart"/>
            <w:r w:rsidRPr="000E4B4F">
              <w:rPr>
                <w:szCs w:val="22"/>
              </w:rPr>
              <w:t>Мультилифт</w:t>
            </w:r>
            <w:proofErr w:type="spellEnd"/>
          </w:p>
          <w:p w14:paraId="0BF9191F" w14:textId="77777777" w:rsidR="00377B83" w:rsidRPr="000E4B4F" w:rsidRDefault="00377B83" w:rsidP="00377B83">
            <w:pPr>
              <w:tabs>
                <w:tab w:val="left" w:pos="175"/>
                <w:tab w:val="left" w:pos="2160"/>
              </w:tabs>
              <w:rPr>
                <w:szCs w:val="22"/>
              </w:rPr>
            </w:pPr>
            <w:r w:rsidRPr="0042067F">
              <w:rPr>
                <w:szCs w:val="22"/>
              </w:rPr>
              <w:t xml:space="preserve">Тип </w:t>
            </w:r>
            <w:proofErr w:type="spellStart"/>
            <w:r w:rsidRPr="0042067F">
              <w:rPr>
                <w:szCs w:val="22"/>
              </w:rPr>
              <w:t>Камаз</w:t>
            </w:r>
            <w:proofErr w:type="spellEnd"/>
            <w:r w:rsidRPr="0042067F">
              <w:rPr>
                <w:szCs w:val="22"/>
              </w:rPr>
              <w:t xml:space="preserve"> </w:t>
            </w:r>
            <w:r w:rsidRPr="00AB2FA8">
              <w:rPr>
                <w:szCs w:val="22"/>
              </w:rPr>
              <w:t>65201-3950-29(К4)</w:t>
            </w:r>
          </w:p>
        </w:tc>
        <w:tc>
          <w:tcPr>
            <w:tcW w:w="2673" w:type="dxa"/>
          </w:tcPr>
          <w:p w14:paraId="6E4574A1" w14:textId="77777777" w:rsidR="00377B83" w:rsidRPr="000E4B4F" w:rsidRDefault="00377B83" w:rsidP="00377B83">
            <w:pPr>
              <w:rPr>
                <w:szCs w:val="22"/>
              </w:rPr>
            </w:pPr>
            <w:r>
              <w:rPr>
                <w:szCs w:val="22"/>
              </w:rPr>
              <w:t>Перемещение контейнеров с хвостами сортировки на участок складирования и площадку компостирования</w:t>
            </w:r>
          </w:p>
        </w:tc>
        <w:tc>
          <w:tcPr>
            <w:tcW w:w="3260" w:type="dxa"/>
            <w:shd w:val="clear" w:color="auto" w:fill="auto"/>
          </w:tcPr>
          <w:p w14:paraId="7998316E" w14:textId="77777777" w:rsidR="00377B83" w:rsidRPr="000E4B4F" w:rsidRDefault="00377B83" w:rsidP="00377B83">
            <w:pPr>
              <w:tabs>
                <w:tab w:val="left" w:pos="175"/>
                <w:tab w:val="left" w:pos="2160"/>
              </w:tabs>
              <w:rPr>
                <w:szCs w:val="22"/>
              </w:rPr>
            </w:pPr>
            <w:r w:rsidRPr="000E4B4F">
              <w:rPr>
                <w:szCs w:val="22"/>
              </w:rPr>
              <w:t>Колесная формула – 8х4,</w:t>
            </w:r>
          </w:p>
          <w:p w14:paraId="5EAD4D5C" w14:textId="77777777" w:rsidR="00377B83" w:rsidRPr="000E4B4F" w:rsidRDefault="00377B83" w:rsidP="00377B83">
            <w:pPr>
              <w:tabs>
                <w:tab w:val="left" w:pos="175"/>
                <w:tab w:val="left" w:pos="2160"/>
              </w:tabs>
              <w:rPr>
                <w:szCs w:val="22"/>
              </w:rPr>
            </w:pPr>
            <w:r w:rsidRPr="000E4B4F">
              <w:rPr>
                <w:szCs w:val="22"/>
              </w:rPr>
              <w:t>Мощность двигателя – 400л.с,</w:t>
            </w:r>
          </w:p>
          <w:p w14:paraId="397D9AC3" w14:textId="77777777" w:rsidR="00377B83" w:rsidRPr="000E4B4F" w:rsidRDefault="00377B83" w:rsidP="00377B83">
            <w:pPr>
              <w:tabs>
                <w:tab w:val="left" w:pos="175"/>
                <w:tab w:val="left" w:pos="2160"/>
              </w:tabs>
              <w:rPr>
                <w:szCs w:val="22"/>
              </w:rPr>
            </w:pPr>
            <w:r w:rsidRPr="000E4B4F">
              <w:rPr>
                <w:szCs w:val="22"/>
              </w:rPr>
              <w:t>Система крюкового захвата – HYVA</w:t>
            </w:r>
            <w:r w:rsidRPr="000E4B4F">
              <w:rPr>
                <w:szCs w:val="22"/>
                <w:lang w:val="en-US"/>
              </w:rPr>
              <w:t>LIFT</w:t>
            </w:r>
            <w:r w:rsidRPr="000E4B4F">
              <w:rPr>
                <w:szCs w:val="22"/>
              </w:rPr>
              <w:t xml:space="preserve"> 30-62-S,</w:t>
            </w:r>
          </w:p>
          <w:p w14:paraId="22A70A9A" w14:textId="77777777" w:rsidR="00377B83" w:rsidRPr="000E4B4F" w:rsidRDefault="00377B83" w:rsidP="00377B83">
            <w:pPr>
              <w:tabs>
                <w:tab w:val="left" w:pos="175"/>
                <w:tab w:val="left" w:pos="2160"/>
              </w:tabs>
              <w:rPr>
                <w:szCs w:val="22"/>
              </w:rPr>
            </w:pPr>
            <w:r w:rsidRPr="000E4B4F">
              <w:rPr>
                <w:szCs w:val="22"/>
              </w:rPr>
              <w:t>Грузоподъемность – до 29т,</w:t>
            </w:r>
          </w:p>
          <w:p w14:paraId="7D4E6EAA" w14:textId="77777777" w:rsidR="00377B83" w:rsidRPr="000E4B4F" w:rsidRDefault="00377B83" w:rsidP="00377B83">
            <w:pPr>
              <w:tabs>
                <w:tab w:val="left" w:pos="175"/>
                <w:tab w:val="left" w:pos="2160"/>
              </w:tabs>
              <w:rPr>
                <w:szCs w:val="22"/>
              </w:rPr>
            </w:pPr>
            <w:r w:rsidRPr="000E4B4F">
              <w:rPr>
                <w:szCs w:val="22"/>
              </w:rPr>
              <w:t>Полная масса – 41т (технически допустимая),</w:t>
            </w:r>
          </w:p>
          <w:p w14:paraId="44F85CDA" w14:textId="77777777" w:rsidR="00377B83" w:rsidRPr="000E4B4F" w:rsidRDefault="00377B83" w:rsidP="00377B83">
            <w:pPr>
              <w:tabs>
                <w:tab w:val="left" w:pos="175"/>
                <w:tab w:val="left" w:pos="2160"/>
              </w:tabs>
              <w:rPr>
                <w:szCs w:val="22"/>
              </w:rPr>
            </w:pPr>
            <w:r w:rsidRPr="000E4B4F">
              <w:rPr>
                <w:szCs w:val="22"/>
              </w:rPr>
              <w:t>Снаряженная масса (без бункера) – 14.5т,</w:t>
            </w:r>
          </w:p>
          <w:p w14:paraId="070F0305" w14:textId="77777777" w:rsidR="00377B83" w:rsidRPr="000E4B4F" w:rsidRDefault="00377B83" w:rsidP="00377B83">
            <w:pPr>
              <w:tabs>
                <w:tab w:val="left" w:pos="175"/>
                <w:tab w:val="left" w:pos="2160"/>
              </w:tabs>
              <w:rPr>
                <w:szCs w:val="22"/>
              </w:rPr>
            </w:pPr>
            <w:r w:rsidRPr="000E4B4F">
              <w:rPr>
                <w:szCs w:val="22"/>
              </w:rPr>
              <w:t>Масса буксируемого прицепа – 30т</w:t>
            </w:r>
          </w:p>
        </w:tc>
        <w:tc>
          <w:tcPr>
            <w:tcW w:w="567" w:type="dxa"/>
            <w:shd w:val="clear" w:color="auto" w:fill="auto"/>
          </w:tcPr>
          <w:p w14:paraId="65F398E7" w14:textId="77777777" w:rsidR="00377B83" w:rsidRPr="000E4B4F" w:rsidRDefault="00377B83" w:rsidP="00377B83">
            <w:pPr>
              <w:tabs>
                <w:tab w:val="left" w:pos="175"/>
                <w:tab w:val="left" w:pos="2160"/>
              </w:tabs>
              <w:jc w:val="center"/>
              <w:rPr>
                <w:szCs w:val="22"/>
              </w:rPr>
            </w:pPr>
            <w:r>
              <w:rPr>
                <w:szCs w:val="22"/>
              </w:rPr>
              <w:t>1</w:t>
            </w:r>
          </w:p>
        </w:tc>
      </w:tr>
      <w:tr w:rsidR="00377B83" w:rsidRPr="000E4B4F" w14:paraId="61E9222B" w14:textId="77777777" w:rsidTr="00377B83">
        <w:trPr>
          <w:trHeight w:val="1132"/>
          <w:jc w:val="center"/>
        </w:trPr>
        <w:tc>
          <w:tcPr>
            <w:tcW w:w="568" w:type="dxa"/>
            <w:shd w:val="clear" w:color="auto" w:fill="auto"/>
          </w:tcPr>
          <w:p w14:paraId="53BD2970" w14:textId="77777777" w:rsidR="00377B83" w:rsidRPr="001C1F5B" w:rsidRDefault="00377B83" w:rsidP="00377B83">
            <w:pPr>
              <w:ind w:left="-65"/>
              <w:jc w:val="center"/>
              <w:rPr>
                <w:szCs w:val="22"/>
              </w:rPr>
            </w:pPr>
            <w:r>
              <w:rPr>
                <w:szCs w:val="22"/>
              </w:rPr>
              <w:t>7</w:t>
            </w:r>
          </w:p>
        </w:tc>
        <w:tc>
          <w:tcPr>
            <w:tcW w:w="2708" w:type="dxa"/>
            <w:shd w:val="clear" w:color="auto" w:fill="auto"/>
          </w:tcPr>
          <w:p w14:paraId="1AEB9E9B" w14:textId="77777777" w:rsidR="00377B83" w:rsidRPr="0042067F" w:rsidRDefault="00377B83" w:rsidP="00377B83">
            <w:pPr>
              <w:tabs>
                <w:tab w:val="left" w:pos="175"/>
                <w:tab w:val="left" w:pos="2160"/>
              </w:tabs>
              <w:rPr>
                <w:szCs w:val="22"/>
              </w:rPr>
            </w:pPr>
            <w:r w:rsidRPr="001C1F5B">
              <w:rPr>
                <w:szCs w:val="22"/>
              </w:rPr>
              <w:t>Комбинированная дорожная машина</w:t>
            </w:r>
          </w:p>
          <w:p w14:paraId="5C306FE2" w14:textId="77777777" w:rsidR="00377B83" w:rsidRPr="001C1F5B" w:rsidRDefault="00377B83" w:rsidP="00377B83">
            <w:pPr>
              <w:tabs>
                <w:tab w:val="left" w:pos="175"/>
                <w:tab w:val="left" w:pos="2160"/>
              </w:tabs>
              <w:rPr>
                <w:szCs w:val="22"/>
              </w:rPr>
            </w:pPr>
            <w:r w:rsidRPr="00D70B71">
              <w:rPr>
                <w:szCs w:val="22"/>
              </w:rPr>
              <w:t xml:space="preserve">КО-806-01 </w:t>
            </w:r>
            <w:r>
              <w:rPr>
                <w:szCs w:val="22"/>
              </w:rPr>
              <w:t xml:space="preserve">/(или) </w:t>
            </w:r>
            <w:r w:rsidRPr="001C1F5B">
              <w:rPr>
                <w:szCs w:val="22"/>
              </w:rPr>
              <w:t>Прицеп пожарный</w:t>
            </w:r>
            <w:r>
              <w:rPr>
                <w:szCs w:val="22"/>
              </w:rPr>
              <w:t xml:space="preserve"> </w:t>
            </w:r>
            <w:r w:rsidRPr="0042067F">
              <w:rPr>
                <w:szCs w:val="22"/>
              </w:rPr>
              <w:t>ЛКТ-П</w:t>
            </w:r>
          </w:p>
        </w:tc>
        <w:tc>
          <w:tcPr>
            <w:tcW w:w="2673" w:type="dxa"/>
          </w:tcPr>
          <w:p w14:paraId="49410732" w14:textId="77777777" w:rsidR="00377B83" w:rsidRDefault="00377B83" w:rsidP="00377B83">
            <w:pPr>
              <w:tabs>
                <w:tab w:val="left" w:pos="175"/>
                <w:tab w:val="left" w:pos="2160"/>
              </w:tabs>
              <w:rPr>
                <w:szCs w:val="22"/>
              </w:rPr>
            </w:pPr>
            <w:r>
              <w:rPr>
                <w:szCs w:val="22"/>
              </w:rPr>
              <w:t>Увлажнение отходов в теплый период и уход за дорогами и площадками</w:t>
            </w:r>
          </w:p>
        </w:tc>
        <w:tc>
          <w:tcPr>
            <w:tcW w:w="3260" w:type="dxa"/>
            <w:shd w:val="clear" w:color="auto" w:fill="auto"/>
          </w:tcPr>
          <w:p w14:paraId="5EBDD7B0" w14:textId="77777777" w:rsidR="00377B83" w:rsidRPr="00AB2FA8" w:rsidRDefault="00377B83" w:rsidP="00377B83">
            <w:pPr>
              <w:tabs>
                <w:tab w:val="left" w:pos="175"/>
                <w:tab w:val="left" w:pos="2160"/>
              </w:tabs>
              <w:ind w:left="36" w:hanging="36"/>
              <w:rPr>
                <w:szCs w:val="22"/>
              </w:rPr>
            </w:pPr>
            <w:r w:rsidRPr="00AB2FA8">
              <w:rPr>
                <w:szCs w:val="22"/>
              </w:rPr>
              <w:t xml:space="preserve">Базовое шасси – </w:t>
            </w:r>
            <w:r w:rsidRPr="00D70B71">
              <w:rPr>
                <w:szCs w:val="22"/>
              </w:rPr>
              <w:t>КАМАЗ-43253-3010-69</w:t>
            </w:r>
          </w:p>
          <w:p w14:paraId="34086290" w14:textId="77777777" w:rsidR="00377B83" w:rsidRPr="00D70B71" w:rsidRDefault="00377B83" w:rsidP="00377B83">
            <w:pPr>
              <w:tabs>
                <w:tab w:val="left" w:pos="175"/>
                <w:tab w:val="left" w:pos="1170"/>
              </w:tabs>
              <w:ind w:left="36" w:hanging="36"/>
              <w:rPr>
                <w:szCs w:val="22"/>
              </w:rPr>
            </w:pPr>
            <w:r w:rsidRPr="00D70B71">
              <w:rPr>
                <w:szCs w:val="22"/>
              </w:rPr>
              <w:t xml:space="preserve">Двигатель: </w:t>
            </w:r>
            <w:proofErr w:type="spellStart"/>
            <w:r w:rsidRPr="00D70B71">
              <w:rPr>
                <w:szCs w:val="22"/>
              </w:rPr>
              <w:t>Сummins</w:t>
            </w:r>
            <w:proofErr w:type="spellEnd"/>
            <w:r w:rsidRPr="00D70B71">
              <w:rPr>
                <w:szCs w:val="22"/>
              </w:rPr>
              <w:t xml:space="preserve"> ISB6.7e5 250 (Е-5)</w:t>
            </w:r>
          </w:p>
          <w:p w14:paraId="40BA102B" w14:textId="77777777" w:rsidR="00377B83" w:rsidRPr="00D70B71" w:rsidRDefault="00377B83" w:rsidP="00377B83">
            <w:pPr>
              <w:tabs>
                <w:tab w:val="left" w:pos="175"/>
                <w:tab w:val="left" w:pos="1170"/>
              </w:tabs>
              <w:ind w:left="36" w:hanging="36"/>
              <w:rPr>
                <w:szCs w:val="22"/>
              </w:rPr>
            </w:pPr>
            <w:r w:rsidRPr="00D70B71">
              <w:rPr>
                <w:szCs w:val="22"/>
              </w:rPr>
              <w:t>Мощность, л.с.:250</w:t>
            </w:r>
          </w:p>
          <w:p w14:paraId="3D0B2401" w14:textId="77777777" w:rsidR="00377B83" w:rsidRPr="00D70B71" w:rsidRDefault="00377B83" w:rsidP="00377B83">
            <w:pPr>
              <w:tabs>
                <w:tab w:val="left" w:pos="175"/>
                <w:tab w:val="left" w:pos="1170"/>
              </w:tabs>
              <w:ind w:left="36" w:hanging="36"/>
              <w:rPr>
                <w:szCs w:val="22"/>
              </w:rPr>
            </w:pPr>
            <w:r w:rsidRPr="00D70B71">
              <w:rPr>
                <w:szCs w:val="22"/>
              </w:rPr>
              <w:t>Масса машины полная, кг</w:t>
            </w:r>
            <w:r w:rsidRPr="00D70B71">
              <w:rPr>
                <w:szCs w:val="22"/>
              </w:rPr>
              <w:tab/>
              <w:t>15500</w:t>
            </w:r>
          </w:p>
          <w:p w14:paraId="6F7100CB" w14:textId="77777777" w:rsidR="00377B83" w:rsidRPr="00D70B71" w:rsidRDefault="00377B83" w:rsidP="00377B83">
            <w:pPr>
              <w:tabs>
                <w:tab w:val="left" w:pos="175"/>
                <w:tab w:val="left" w:pos="1170"/>
              </w:tabs>
              <w:ind w:left="36" w:hanging="36"/>
              <w:rPr>
                <w:szCs w:val="22"/>
              </w:rPr>
            </w:pPr>
            <w:r w:rsidRPr="00D70B71">
              <w:rPr>
                <w:szCs w:val="22"/>
              </w:rPr>
              <w:t>Масса сыпучих материалов, загружаемых в кузов, кг</w:t>
            </w:r>
            <w:r w:rsidRPr="00D70B71">
              <w:rPr>
                <w:szCs w:val="22"/>
              </w:rPr>
              <w:tab/>
              <w:t>7800</w:t>
            </w:r>
          </w:p>
          <w:p w14:paraId="5D38620E" w14:textId="77777777" w:rsidR="00377B83" w:rsidRPr="00D70B71" w:rsidRDefault="00377B83" w:rsidP="00377B83">
            <w:pPr>
              <w:tabs>
                <w:tab w:val="left" w:pos="175"/>
                <w:tab w:val="left" w:pos="1170"/>
              </w:tabs>
              <w:ind w:left="36" w:hanging="36"/>
              <w:rPr>
                <w:szCs w:val="22"/>
              </w:rPr>
            </w:pPr>
            <w:r w:rsidRPr="00D70B71">
              <w:rPr>
                <w:szCs w:val="22"/>
              </w:rPr>
              <w:t xml:space="preserve">Ширина рабочей зоны, м (при </w:t>
            </w:r>
            <w:proofErr w:type="gramStart"/>
            <w:r w:rsidRPr="00D70B71">
              <w:rPr>
                <w:szCs w:val="22"/>
              </w:rPr>
              <w:t>мойке)</w:t>
            </w:r>
            <w:r w:rsidRPr="00D70B71">
              <w:rPr>
                <w:szCs w:val="22"/>
              </w:rPr>
              <w:tab/>
            </w:r>
            <w:proofErr w:type="gramEnd"/>
            <w:r w:rsidRPr="00D70B71">
              <w:rPr>
                <w:szCs w:val="22"/>
              </w:rPr>
              <w:t>8,5</w:t>
            </w:r>
          </w:p>
          <w:p w14:paraId="5716AC18" w14:textId="77777777" w:rsidR="00377B83" w:rsidRPr="00D70B71" w:rsidRDefault="00377B83" w:rsidP="00377B83">
            <w:pPr>
              <w:tabs>
                <w:tab w:val="left" w:pos="175"/>
                <w:tab w:val="left" w:pos="1170"/>
              </w:tabs>
              <w:ind w:left="36" w:hanging="36"/>
              <w:rPr>
                <w:szCs w:val="22"/>
              </w:rPr>
            </w:pPr>
            <w:r w:rsidRPr="00D70B71">
              <w:rPr>
                <w:szCs w:val="22"/>
              </w:rPr>
              <w:t xml:space="preserve">Ширина рабочей зоны, м (при </w:t>
            </w:r>
            <w:proofErr w:type="gramStart"/>
            <w:r w:rsidRPr="00D70B71">
              <w:rPr>
                <w:szCs w:val="22"/>
              </w:rPr>
              <w:t>поливке)</w:t>
            </w:r>
            <w:r w:rsidRPr="00D70B71">
              <w:rPr>
                <w:szCs w:val="22"/>
              </w:rPr>
              <w:tab/>
            </w:r>
            <w:proofErr w:type="gramEnd"/>
            <w:r w:rsidRPr="00D70B71">
              <w:rPr>
                <w:szCs w:val="22"/>
              </w:rPr>
              <w:t>20,0</w:t>
            </w:r>
          </w:p>
          <w:p w14:paraId="1BD4FBF9" w14:textId="77777777" w:rsidR="00377B83" w:rsidRPr="00D70B71" w:rsidRDefault="00377B83" w:rsidP="00377B83">
            <w:pPr>
              <w:tabs>
                <w:tab w:val="left" w:pos="175"/>
                <w:tab w:val="left" w:pos="1170"/>
              </w:tabs>
              <w:ind w:left="36" w:hanging="36"/>
              <w:rPr>
                <w:szCs w:val="22"/>
              </w:rPr>
            </w:pPr>
            <w:r w:rsidRPr="00D70B71">
              <w:rPr>
                <w:szCs w:val="22"/>
              </w:rPr>
              <w:t>Ширина рабочей зоны, м (плуга)</w:t>
            </w:r>
            <w:r w:rsidRPr="00D70B71">
              <w:rPr>
                <w:szCs w:val="22"/>
              </w:rPr>
              <w:tab/>
              <w:t>2,5</w:t>
            </w:r>
          </w:p>
          <w:p w14:paraId="54D33E79" w14:textId="77777777" w:rsidR="00377B83" w:rsidRPr="00D70B71" w:rsidRDefault="00377B83" w:rsidP="00377B83">
            <w:pPr>
              <w:tabs>
                <w:tab w:val="left" w:pos="175"/>
                <w:tab w:val="left" w:pos="1170"/>
              </w:tabs>
              <w:ind w:left="36" w:hanging="36"/>
              <w:rPr>
                <w:szCs w:val="22"/>
              </w:rPr>
            </w:pPr>
            <w:r w:rsidRPr="00D70B71">
              <w:rPr>
                <w:szCs w:val="22"/>
              </w:rPr>
              <w:t>Ширина рабочей зоны, м (щетки)</w:t>
            </w:r>
            <w:r w:rsidRPr="00D70B71">
              <w:rPr>
                <w:szCs w:val="22"/>
              </w:rPr>
              <w:tab/>
              <w:t>2,3</w:t>
            </w:r>
          </w:p>
          <w:p w14:paraId="47107894" w14:textId="77777777" w:rsidR="00377B83" w:rsidRPr="00D70B71" w:rsidRDefault="00377B83" w:rsidP="00377B83">
            <w:pPr>
              <w:tabs>
                <w:tab w:val="left" w:pos="175"/>
                <w:tab w:val="left" w:pos="1170"/>
              </w:tabs>
              <w:ind w:left="36" w:hanging="36"/>
              <w:rPr>
                <w:szCs w:val="22"/>
              </w:rPr>
            </w:pPr>
            <w:r w:rsidRPr="00D70B71">
              <w:rPr>
                <w:szCs w:val="22"/>
              </w:rPr>
              <w:t>Вместимость цистерны, м3</w:t>
            </w:r>
            <w:r w:rsidRPr="00D70B71">
              <w:rPr>
                <w:szCs w:val="22"/>
              </w:rPr>
              <w:tab/>
              <w:t>7,8</w:t>
            </w:r>
          </w:p>
          <w:p w14:paraId="5DEEB0B0" w14:textId="77777777" w:rsidR="00377B83" w:rsidRPr="00D70B71" w:rsidRDefault="00377B83" w:rsidP="00377B83">
            <w:pPr>
              <w:tabs>
                <w:tab w:val="left" w:pos="175"/>
                <w:tab w:val="left" w:pos="1170"/>
              </w:tabs>
              <w:ind w:left="36" w:hanging="36"/>
              <w:rPr>
                <w:szCs w:val="22"/>
              </w:rPr>
            </w:pPr>
            <w:r w:rsidRPr="00D70B71">
              <w:rPr>
                <w:szCs w:val="22"/>
              </w:rPr>
              <w:t>Транспортная скорость, км/ч</w:t>
            </w:r>
            <w:r w:rsidRPr="00D70B71">
              <w:rPr>
                <w:szCs w:val="22"/>
              </w:rPr>
              <w:tab/>
            </w:r>
          </w:p>
          <w:p w14:paraId="28FD317F" w14:textId="77777777" w:rsidR="00377B83" w:rsidRPr="00D70B71" w:rsidRDefault="00377B83" w:rsidP="00377B83">
            <w:pPr>
              <w:tabs>
                <w:tab w:val="left" w:pos="175"/>
                <w:tab w:val="left" w:pos="1170"/>
              </w:tabs>
              <w:ind w:left="36" w:hanging="36"/>
              <w:rPr>
                <w:szCs w:val="22"/>
              </w:rPr>
            </w:pPr>
            <w:r w:rsidRPr="00D70B71">
              <w:rPr>
                <w:szCs w:val="22"/>
              </w:rPr>
              <w:t>Длина,</w:t>
            </w:r>
            <w:r>
              <w:rPr>
                <w:szCs w:val="22"/>
              </w:rPr>
              <w:t xml:space="preserve"> </w:t>
            </w:r>
            <w:r w:rsidRPr="00D70B71">
              <w:rPr>
                <w:szCs w:val="22"/>
              </w:rPr>
              <w:t>мм</w:t>
            </w:r>
            <w:r w:rsidRPr="00D70B71">
              <w:rPr>
                <w:szCs w:val="22"/>
              </w:rPr>
              <w:tab/>
              <w:t>7400-10000</w:t>
            </w:r>
          </w:p>
          <w:p w14:paraId="14609BA6" w14:textId="77777777" w:rsidR="00377B83" w:rsidRPr="00D70B71" w:rsidRDefault="00377B83" w:rsidP="00377B83">
            <w:pPr>
              <w:tabs>
                <w:tab w:val="left" w:pos="175"/>
                <w:tab w:val="left" w:pos="1170"/>
              </w:tabs>
              <w:ind w:left="36" w:hanging="36"/>
              <w:rPr>
                <w:szCs w:val="22"/>
              </w:rPr>
            </w:pPr>
            <w:r w:rsidRPr="00D70B71">
              <w:rPr>
                <w:szCs w:val="22"/>
              </w:rPr>
              <w:t>Ширина, мм</w:t>
            </w:r>
            <w:r w:rsidRPr="00D70B71">
              <w:rPr>
                <w:szCs w:val="22"/>
              </w:rPr>
              <w:tab/>
              <w:t>2550-3100</w:t>
            </w:r>
          </w:p>
          <w:p w14:paraId="593FDFDB" w14:textId="77777777" w:rsidR="00377B83" w:rsidRPr="001C1F5B" w:rsidRDefault="00377B83" w:rsidP="00377B83">
            <w:pPr>
              <w:tabs>
                <w:tab w:val="left" w:pos="175"/>
                <w:tab w:val="left" w:pos="1170"/>
              </w:tabs>
              <w:ind w:left="36" w:hanging="36"/>
              <w:rPr>
                <w:szCs w:val="22"/>
              </w:rPr>
            </w:pPr>
            <w:r w:rsidRPr="00D70B71">
              <w:rPr>
                <w:szCs w:val="22"/>
              </w:rPr>
              <w:t>Высота, мм</w:t>
            </w:r>
            <w:r w:rsidRPr="00D70B71">
              <w:rPr>
                <w:szCs w:val="22"/>
              </w:rPr>
              <w:tab/>
              <w:t>3200</w:t>
            </w:r>
          </w:p>
        </w:tc>
        <w:tc>
          <w:tcPr>
            <w:tcW w:w="567" w:type="dxa"/>
            <w:shd w:val="clear" w:color="auto" w:fill="auto"/>
          </w:tcPr>
          <w:p w14:paraId="027BC960" w14:textId="77777777" w:rsidR="00377B83" w:rsidRPr="001C1F5B" w:rsidRDefault="00377B83" w:rsidP="00377B83">
            <w:pPr>
              <w:tabs>
                <w:tab w:val="left" w:pos="175"/>
                <w:tab w:val="left" w:pos="2160"/>
              </w:tabs>
              <w:jc w:val="center"/>
              <w:rPr>
                <w:szCs w:val="22"/>
              </w:rPr>
            </w:pPr>
            <w:r w:rsidRPr="001C1F5B">
              <w:rPr>
                <w:szCs w:val="22"/>
              </w:rPr>
              <w:t>1</w:t>
            </w:r>
          </w:p>
        </w:tc>
      </w:tr>
      <w:tr w:rsidR="00377B83" w:rsidRPr="000E4B4F" w14:paraId="315A5B89" w14:textId="77777777" w:rsidTr="00377B83">
        <w:trPr>
          <w:trHeight w:val="756"/>
          <w:jc w:val="center"/>
        </w:trPr>
        <w:tc>
          <w:tcPr>
            <w:tcW w:w="568" w:type="dxa"/>
            <w:shd w:val="clear" w:color="auto" w:fill="auto"/>
          </w:tcPr>
          <w:p w14:paraId="47D0B19A" w14:textId="77777777" w:rsidR="00377B83" w:rsidRPr="00DC3B39" w:rsidRDefault="00377B83" w:rsidP="00377B83">
            <w:pPr>
              <w:ind w:left="-65"/>
              <w:jc w:val="center"/>
              <w:rPr>
                <w:szCs w:val="22"/>
                <w:lang w:val="en-US"/>
              </w:rPr>
            </w:pPr>
            <w:r>
              <w:rPr>
                <w:szCs w:val="22"/>
                <w:lang w:val="en-US"/>
              </w:rPr>
              <w:t>8</w:t>
            </w:r>
          </w:p>
        </w:tc>
        <w:tc>
          <w:tcPr>
            <w:tcW w:w="2708" w:type="dxa"/>
            <w:shd w:val="clear" w:color="auto" w:fill="auto"/>
          </w:tcPr>
          <w:p w14:paraId="2C3A3398" w14:textId="77777777" w:rsidR="00377B83" w:rsidRDefault="00377B83" w:rsidP="00377B83">
            <w:pPr>
              <w:rPr>
                <w:szCs w:val="22"/>
              </w:rPr>
            </w:pPr>
            <w:r w:rsidRPr="000E4B4F">
              <w:rPr>
                <w:szCs w:val="22"/>
              </w:rPr>
              <w:t>Мобильная осветительная мачта</w:t>
            </w:r>
          </w:p>
          <w:p w14:paraId="4FDA0F1B" w14:textId="77777777" w:rsidR="00377B83" w:rsidRPr="00E13BF9" w:rsidRDefault="00377B83" w:rsidP="00377B83">
            <w:pPr>
              <w:rPr>
                <w:szCs w:val="22"/>
              </w:rPr>
            </w:pPr>
            <w:r w:rsidRPr="00AD60E8">
              <w:rPr>
                <w:szCs w:val="22"/>
                <w:lang w:val="en-US"/>
              </w:rPr>
              <w:t>Atlas</w:t>
            </w:r>
            <w:r w:rsidRPr="00E13BF9">
              <w:rPr>
                <w:szCs w:val="22"/>
              </w:rPr>
              <w:t xml:space="preserve"> </w:t>
            </w:r>
            <w:r w:rsidRPr="00AD60E8">
              <w:rPr>
                <w:szCs w:val="22"/>
                <w:lang w:val="en-US"/>
              </w:rPr>
              <w:t>Copco</w:t>
            </w:r>
            <w:r w:rsidRPr="00E13BF9">
              <w:rPr>
                <w:szCs w:val="22"/>
              </w:rPr>
              <w:t xml:space="preserve"> </w:t>
            </w:r>
            <w:proofErr w:type="spellStart"/>
            <w:r w:rsidRPr="00AD60E8">
              <w:rPr>
                <w:szCs w:val="22"/>
                <w:lang w:val="en-US"/>
              </w:rPr>
              <w:t>HiLight</w:t>
            </w:r>
            <w:proofErr w:type="spellEnd"/>
            <w:r w:rsidRPr="00E13BF9">
              <w:rPr>
                <w:szCs w:val="22"/>
              </w:rPr>
              <w:t xml:space="preserve"> </w:t>
            </w:r>
            <w:r w:rsidRPr="00AD60E8">
              <w:rPr>
                <w:szCs w:val="22"/>
                <w:lang w:val="en-US"/>
              </w:rPr>
              <w:t>V</w:t>
            </w:r>
            <w:r w:rsidRPr="00E13BF9">
              <w:rPr>
                <w:szCs w:val="22"/>
              </w:rPr>
              <w:t>4</w:t>
            </w:r>
          </w:p>
        </w:tc>
        <w:tc>
          <w:tcPr>
            <w:tcW w:w="2673" w:type="dxa"/>
          </w:tcPr>
          <w:p w14:paraId="7B82642F" w14:textId="77777777" w:rsidR="00377B83" w:rsidRPr="00540616" w:rsidRDefault="00377B83" w:rsidP="00377B83">
            <w:pPr>
              <w:tabs>
                <w:tab w:val="left" w:pos="175"/>
                <w:tab w:val="left" w:pos="2160"/>
              </w:tabs>
              <w:rPr>
                <w:szCs w:val="22"/>
              </w:rPr>
            </w:pPr>
            <w:r>
              <w:rPr>
                <w:szCs w:val="22"/>
              </w:rPr>
              <w:t>Освещение рабочего участка на участке размещения отходов</w:t>
            </w:r>
          </w:p>
        </w:tc>
        <w:tc>
          <w:tcPr>
            <w:tcW w:w="3260" w:type="dxa"/>
            <w:shd w:val="clear" w:color="auto" w:fill="auto"/>
          </w:tcPr>
          <w:p w14:paraId="544A560F" w14:textId="77777777" w:rsidR="00377B83" w:rsidRPr="00AD60E8" w:rsidRDefault="00377B83" w:rsidP="00377B83">
            <w:pPr>
              <w:tabs>
                <w:tab w:val="left" w:pos="175"/>
                <w:tab w:val="left" w:pos="2160"/>
              </w:tabs>
              <w:rPr>
                <w:szCs w:val="22"/>
              </w:rPr>
            </w:pPr>
            <w:r>
              <w:rPr>
                <w:szCs w:val="22"/>
              </w:rPr>
              <w:t>Лампы:</w:t>
            </w:r>
          </w:p>
          <w:p w14:paraId="42D4685F" w14:textId="77777777" w:rsidR="00377B83" w:rsidRPr="00AD60E8" w:rsidRDefault="00377B83" w:rsidP="00377B83">
            <w:pPr>
              <w:tabs>
                <w:tab w:val="left" w:pos="175"/>
                <w:tab w:val="left" w:pos="2160"/>
              </w:tabs>
              <w:rPr>
                <w:szCs w:val="22"/>
              </w:rPr>
            </w:pPr>
            <w:r>
              <w:rPr>
                <w:szCs w:val="22"/>
              </w:rPr>
              <w:t xml:space="preserve">Тип - </w:t>
            </w:r>
            <w:proofErr w:type="spellStart"/>
            <w:r w:rsidRPr="00AD60E8">
              <w:rPr>
                <w:szCs w:val="22"/>
              </w:rPr>
              <w:t>металлогалогенные</w:t>
            </w:r>
            <w:proofErr w:type="spellEnd"/>
          </w:p>
          <w:p w14:paraId="69B4E611" w14:textId="77777777" w:rsidR="00377B83" w:rsidRPr="00AD60E8" w:rsidRDefault="00377B83" w:rsidP="00377B83">
            <w:pPr>
              <w:tabs>
                <w:tab w:val="left" w:pos="175"/>
                <w:tab w:val="left" w:pos="2160"/>
              </w:tabs>
              <w:rPr>
                <w:szCs w:val="22"/>
              </w:rPr>
            </w:pPr>
            <w:r>
              <w:rPr>
                <w:szCs w:val="22"/>
              </w:rPr>
              <w:t xml:space="preserve">Мощность ламп - </w:t>
            </w:r>
            <w:r w:rsidRPr="00AD60E8">
              <w:rPr>
                <w:szCs w:val="22"/>
              </w:rPr>
              <w:t>1000 Вт</w:t>
            </w:r>
          </w:p>
          <w:p w14:paraId="5BEB070C" w14:textId="77777777" w:rsidR="00377B83" w:rsidRPr="00AD60E8" w:rsidRDefault="00377B83" w:rsidP="00377B83">
            <w:pPr>
              <w:tabs>
                <w:tab w:val="left" w:pos="175"/>
                <w:tab w:val="left" w:pos="2160"/>
              </w:tabs>
              <w:rPr>
                <w:szCs w:val="22"/>
              </w:rPr>
            </w:pPr>
            <w:r>
              <w:rPr>
                <w:szCs w:val="22"/>
              </w:rPr>
              <w:t xml:space="preserve">Сила света - </w:t>
            </w:r>
            <w:r w:rsidRPr="00AD60E8">
              <w:rPr>
                <w:szCs w:val="22"/>
              </w:rPr>
              <w:t>110 000 лм</w:t>
            </w:r>
          </w:p>
          <w:p w14:paraId="627A2E46" w14:textId="77777777" w:rsidR="00377B83" w:rsidRPr="00AD60E8" w:rsidRDefault="00377B83" w:rsidP="00377B83">
            <w:pPr>
              <w:tabs>
                <w:tab w:val="left" w:pos="175"/>
                <w:tab w:val="left" w:pos="2160"/>
              </w:tabs>
              <w:rPr>
                <w:szCs w:val="22"/>
              </w:rPr>
            </w:pPr>
            <w:r w:rsidRPr="00AD60E8">
              <w:rPr>
                <w:szCs w:val="22"/>
              </w:rPr>
              <w:t>Выходные параметры:</w:t>
            </w:r>
            <w:r w:rsidRPr="00AD60E8">
              <w:rPr>
                <w:szCs w:val="22"/>
              </w:rPr>
              <w:tab/>
            </w:r>
          </w:p>
          <w:p w14:paraId="044E283F" w14:textId="77777777" w:rsidR="00377B83" w:rsidRPr="00AD60E8" w:rsidRDefault="00377B83" w:rsidP="00377B83">
            <w:pPr>
              <w:tabs>
                <w:tab w:val="left" w:pos="175"/>
                <w:tab w:val="left" w:pos="2160"/>
              </w:tabs>
              <w:rPr>
                <w:szCs w:val="22"/>
              </w:rPr>
            </w:pPr>
            <w:r>
              <w:rPr>
                <w:szCs w:val="22"/>
              </w:rPr>
              <w:t xml:space="preserve">Мощность - </w:t>
            </w:r>
            <w:r w:rsidRPr="00AD60E8">
              <w:rPr>
                <w:szCs w:val="22"/>
              </w:rPr>
              <w:t>5,4 кВт</w:t>
            </w:r>
          </w:p>
          <w:p w14:paraId="456AB32E" w14:textId="77777777" w:rsidR="00377B83" w:rsidRPr="00AD60E8" w:rsidRDefault="00377B83" w:rsidP="00377B83">
            <w:pPr>
              <w:tabs>
                <w:tab w:val="left" w:pos="175"/>
                <w:tab w:val="left" w:pos="2160"/>
              </w:tabs>
              <w:rPr>
                <w:szCs w:val="22"/>
              </w:rPr>
            </w:pPr>
            <w:r>
              <w:rPr>
                <w:szCs w:val="22"/>
              </w:rPr>
              <w:t xml:space="preserve">Напряжение - </w:t>
            </w:r>
            <w:r w:rsidRPr="00AD60E8">
              <w:rPr>
                <w:szCs w:val="22"/>
              </w:rPr>
              <w:t>230 В</w:t>
            </w:r>
          </w:p>
          <w:p w14:paraId="2968D1B1" w14:textId="77777777" w:rsidR="00377B83" w:rsidRPr="00AD60E8" w:rsidRDefault="00377B83" w:rsidP="00377B83">
            <w:pPr>
              <w:tabs>
                <w:tab w:val="left" w:pos="175"/>
                <w:tab w:val="left" w:pos="2160"/>
              </w:tabs>
              <w:rPr>
                <w:szCs w:val="22"/>
              </w:rPr>
            </w:pPr>
            <w:r>
              <w:rPr>
                <w:szCs w:val="22"/>
              </w:rPr>
              <w:t>Двигатель:</w:t>
            </w:r>
          </w:p>
          <w:p w14:paraId="35412EF2" w14:textId="77777777" w:rsidR="00377B83" w:rsidRPr="00AD60E8" w:rsidRDefault="00377B83" w:rsidP="00377B83">
            <w:pPr>
              <w:tabs>
                <w:tab w:val="left" w:pos="175"/>
                <w:tab w:val="left" w:pos="2160"/>
              </w:tabs>
              <w:rPr>
                <w:szCs w:val="22"/>
              </w:rPr>
            </w:pPr>
            <w:r>
              <w:rPr>
                <w:szCs w:val="22"/>
              </w:rPr>
              <w:t xml:space="preserve">Модель - </w:t>
            </w:r>
            <w:proofErr w:type="spellStart"/>
            <w:r w:rsidRPr="00AD60E8">
              <w:rPr>
                <w:szCs w:val="22"/>
              </w:rPr>
              <w:t>Kubota</w:t>
            </w:r>
            <w:proofErr w:type="spellEnd"/>
            <w:r w:rsidRPr="00AD60E8">
              <w:rPr>
                <w:szCs w:val="22"/>
              </w:rPr>
              <w:t xml:space="preserve"> </w:t>
            </w:r>
            <w:proofErr w:type="spellStart"/>
            <w:r w:rsidRPr="00AD60E8">
              <w:rPr>
                <w:szCs w:val="22"/>
              </w:rPr>
              <w:t>Diesel</w:t>
            </w:r>
            <w:proofErr w:type="spellEnd"/>
            <w:r w:rsidRPr="00AD60E8">
              <w:rPr>
                <w:szCs w:val="22"/>
              </w:rPr>
              <w:t xml:space="preserve"> Z482</w:t>
            </w:r>
          </w:p>
          <w:p w14:paraId="20B2C3DF" w14:textId="77777777" w:rsidR="00377B83" w:rsidRPr="00AD60E8" w:rsidRDefault="00377B83" w:rsidP="00377B83">
            <w:pPr>
              <w:tabs>
                <w:tab w:val="left" w:pos="175"/>
                <w:tab w:val="left" w:pos="2160"/>
              </w:tabs>
              <w:rPr>
                <w:szCs w:val="22"/>
              </w:rPr>
            </w:pPr>
            <w:r>
              <w:rPr>
                <w:szCs w:val="22"/>
              </w:rPr>
              <w:t xml:space="preserve">Мощность - </w:t>
            </w:r>
            <w:r w:rsidRPr="00AD60E8">
              <w:rPr>
                <w:szCs w:val="22"/>
              </w:rPr>
              <w:t>6,9 кВт</w:t>
            </w:r>
          </w:p>
          <w:p w14:paraId="05110035" w14:textId="77777777" w:rsidR="00377B83" w:rsidRPr="00AD60E8" w:rsidRDefault="00377B83" w:rsidP="00377B83">
            <w:pPr>
              <w:tabs>
                <w:tab w:val="left" w:pos="175"/>
                <w:tab w:val="left" w:pos="2160"/>
              </w:tabs>
              <w:rPr>
                <w:szCs w:val="22"/>
              </w:rPr>
            </w:pPr>
            <w:r>
              <w:rPr>
                <w:szCs w:val="22"/>
              </w:rPr>
              <w:t xml:space="preserve">Расход топлива при освещении – </w:t>
            </w:r>
            <w:r w:rsidRPr="00AD60E8">
              <w:rPr>
                <w:szCs w:val="22"/>
              </w:rPr>
              <w:t>1,67 л/час</w:t>
            </w:r>
          </w:p>
          <w:p w14:paraId="78419B96" w14:textId="77777777" w:rsidR="00377B83" w:rsidRPr="00AD60E8" w:rsidRDefault="00377B83" w:rsidP="00377B83">
            <w:pPr>
              <w:tabs>
                <w:tab w:val="left" w:pos="175"/>
                <w:tab w:val="left" w:pos="2160"/>
              </w:tabs>
              <w:rPr>
                <w:szCs w:val="22"/>
              </w:rPr>
            </w:pPr>
            <w:r w:rsidRPr="00AD60E8">
              <w:rPr>
                <w:szCs w:val="22"/>
              </w:rPr>
              <w:t>Топли</w:t>
            </w:r>
            <w:r>
              <w:rPr>
                <w:szCs w:val="22"/>
              </w:rPr>
              <w:t xml:space="preserve">вная автономность при освещении – </w:t>
            </w:r>
            <w:r w:rsidRPr="00AD60E8">
              <w:rPr>
                <w:szCs w:val="22"/>
              </w:rPr>
              <w:t>57 часов</w:t>
            </w:r>
          </w:p>
          <w:p w14:paraId="07FABB63" w14:textId="77777777" w:rsidR="00377B83" w:rsidRPr="00AD60E8" w:rsidRDefault="00377B83" w:rsidP="00377B83">
            <w:pPr>
              <w:tabs>
                <w:tab w:val="left" w:pos="175"/>
                <w:tab w:val="left" w:pos="2160"/>
              </w:tabs>
              <w:rPr>
                <w:szCs w:val="22"/>
              </w:rPr>
            </w:pPr>
            <w:r w:rsidRPr="00AD60E8">
              <w:rPr>
                <w:szCs w:val="22"/>
              </w:rPr>
              <w:t>Уровень шумового давления по ISO 2151 на 7 метрах</w:t>
            </w:r>
            <w:r w:rsidRPr="00AD60E8">
              <w:rPr>
                <w:szCs w:val="22"/>
              </w:rPr>
              <w:tab/>
              <w:t>71 дБ(А)</w:t>
            </w:r>
          </w:p>
          <w:p w14:paraId="38F37C0A" w14:textId="77777777" w:rsidR="00377B83" w:rsidRPr="00AD60E8" w:rsidRDefault="00377B83" w:rsidP="00377B83">
            <w:pPr>
              <w:tabs>
                <w:tab w:val="left" w:pos="175"/>
                <w:tab w:val="left" w:pos="2160"/>
              </w:tabs>
              <w:rPr>
                <w:szCs w:val="22"/>
              </w:rPr>
            </w:pPr>
            <w:r>
              <w:rPr>
                <w:szCs w:val="22"/>
              </w:rPr>
              <w:t>Генератор:</w:t>
            </w:r>
          </w:p>
          <w:p w14:paraId="6FEA5283" w14:textId="77777777" w:rsidR="00377B83" w:rsidRPr="00AD60E8" w:rsidRDefault="00377B83" w:rsidP="00377B83">
            <w:pPr>
              <w:tabs>
                <w:tab w:val="left" w:pos="175"/>
                <w:tab w:val="left" w:pos="2160"/>
              </w:tabs>
              <w:rPr>
                <w:szCs w:val="22"/>
              </w:rPr>
            </w:pPr>
            <w:r w:rsidRPr="00AD60E8">
              <w:rPr>
                <w:szCs w:val="22"/>
              </w:rPr>
              <w:t>Габариты (</w:t>
            </w:r>
            <w:proofErr w:type="spellStart"/>
            <w:r w:rsidRPr="00AD60E8">
              <w:rPr>
                <w:szCs w:val="22"/>
              </w:rPr>
              <w:t>ДхШхВ</w:t>
            </w:r>
            <w:proofErr w:type="spellEnd"/>
            <w:r w:rsidRPr="00AD60E8">
              <w:rPr>
                <w:szCs w:val="22"/>
              </w:rPr>
              <w:t>)</w:t>
            </w:r>
            <w:r w:rsidRPr="00AD60E8">
              <w:rPr>
                <w:szCs w:val="22"/>
              </w:rPr>
              <w:tab/>
              <w:t>290х231х754 см</w:t>
            </w:r>
          </w:p>
          <w:p w14:paraId="0B6C655A" w14:textId="77777777" w:rsidR="00377B83" w:rsidRPr="000E4B4F" w:rsidRDefault="00377B83" w:rsidP="00377B83">
            <w:pPr>
              <w:tabs>
                <w:tab w:val="left" w:pos="175"/>
                <w:tab w:val="left" w:pos="2160"/>
              </w:tabs>
              <w:rPr>
                <w:szCs w:val="22"/>
              </w:rPr>
            </w:pPr>
            <w:r>
              <w:rPr>
                <w:szCs w:val="22"/>
              </w:rPr>
              <w:t xml:space="preserve">Вес - </w:t>
            </w:r>
            <w:r w:rsidRPr="00AD60E8">
              <w:rPr>
                <w:szCs w:val="22"/>
              </w:rPr>
              <w:t>694 кг</w:t>
            </w:r>
          </w:p>
        </w:tc>
        <w:tc>
          <w:tcPr>
            <w:tcW w:w="567" w:type="dxa"/>
            <w:shd w:val="clear" w:color="auto" w:fill="auto"/>
          </w:tcPr>
          <w:p w14:paraId="5878E79D" w14:textId="77777777" w:rsidR="00377B83" w:rsidRPr="000E4B4F" w:rsidRDefault="00377B83" w:rsidP="00377B83">
            <w:pPr>
              <w:tabs>
                <w:tab w:val="left" w:pos="175"/>
                <w:tab w:val="left" w:pos="2160"/>
              </w:tabs>
              <w:jc w:val="center"/>
              <w:rPr>
                <w:szCs w:val="22"/>
              </w:rPr>
            </w:pPr>
            <w:r w:rsidRPr="000E4B4F">
              <w:rPr>
                <w:szCs w:val="22"/>
              </w:rPr>
              <w:t>1</w:t>
            </w:r>
          </w:p>
        </w:tc>
      </w:tr>
    </w:tbl>
    <w:p w14:paraId="72766704" w14:textId="77777777" w:rsidR="00377B83" w:rsidRPr="00692AE2" w:rsidRDefault="00377B83" w:rsidP="00377B83">
      <w:pPr>
        <w:spacing w:before="240" w:line="360" w:lineRule="auto"/>
        <w:ind w:firstLine="567"/>
        <w:jc w:val="both"/>
      </w:pPr>
      <w:r w:rsidRPr="00692AE2">
        <w:t>Ремонт, техническое обслуживание, мойка оборудования будет осуществляться сторонними организациями по разовым заявкам.</w:t>
      </w:r>
    </w:p>
    <w:p w14:paraId="435AF2E6" w14:textId="1918E142" w:rsidR="00377B83" w:rsidRPr="008D7858" w:rsidRDefault="00377B83" w:rsidP="00377B83">
      <w:pPr>
        <w:spacing w:line="360" w:lineRule="auto"/>
        <w:ind w:firstLine="567"/>
        <w:jc w:val="both"/>
      </w:pPr>
      <w:r>
        <w:t xml:space="preserve">Доставка ТКО </w:t>
      </w:r>
      <w:r w:rsidRPr="00692AE2">
        <w:t xml:space="preserve">на территорию </w:t>
      </w:r>
      <w:r>
        <w:t>объекта осуществляется мусоровозами</w:t>
      </w:r>
      <w:r w:rsidRPr="00692AE2">
        <w:t xml:space="preserve"> сторонних организаций (специализированные предприятия по транспортировке ТКО)</w:t>
      </w:r>
      <w:r>
        <w:t>. Количество</w:t>
      </w:r>
      <w:r w:rsidRPr="008D7858">
        <w:t xml:space="preserve"> мусоровоз</w:t>
      </w:r>
      <w:r>
        <w:t xml:space="preserve">ов, доставляющих ТКО </w:t>
      </w:r>
      <w:r w:rsidRPr="008D7858">
        <w:t>представлен</w:t>
      </w:r>
      <w:r>
        <w:t>о</w:t>
      </w:r>
      <w:r w:rsidRPr="008D7858">
        <w:t xml:space="preserve"> в таблице </w:t>
      </w:r>
      <w:r>
        <w:t>1</w:t>
      </w:r>
      <w:r w:rsidRPr="008D7858">
        <w:t>.4.</w:t>
      </w:r>
      <w:r>
        <w:t>4.</w:t>
      </w:r>
    </w:p>
    <w:p w14:paraId="13253182" w14:textId="39D1553E" w:rsidR="00377B83" w:rsidRDefault="00377B83" w:rsidP="00377B83">
      <w:pPr>
        <w:tabs>
          <w:tab w:val="left" w:pos="180"/>
        </w:tabs>
        <w:spacing w:line="360" w:lineRule="auto"/>
        <w:ind w:firstLine="567"/>
        <w:jc w:val="both"/>
        <w:rPr>
          <w:b/>
        </w:rPr>
      </w:pPr>
      <w:r w:rsidRPr="008D7858">
        <w:rPr>
          <w:b/>
        </w:rPr>
        <w:t xml:space="preserve">Таблица </w:t>
      </w:r>
      <w:r>
        <w:rPr>
          <w:b/>
        </w:rPr>
        <w:t>1</w:t>
      </w:r>
      <w:r w:rsidRPr="008D7858">
        <w:rPr>
          <w:b/>
        </w:rPr>
        <w:t>.4.</w:t>
      </w:r>
      <w:r>
        <w:rPr>
          <w:b/>
        </w:rPr>
        <w:t>4</w:t>
      </w:r>
      <w:r w:rsidRPr="008D7858">
        <w:rPr>
          <w:b/>
        </w:rPr>
        <w:t xml:space="preserve">. </w:t>
      </w:r>
      <w:r>
        <w:rPr>
          <w:b/>
        </w:rPr>
        <w:t>К</w:t>
      </w:r>
      <w:r w:rsidRPr="008D7858">
        <w:rPr>
          <w:b/>
        </w:rPr>
        <w:t xml:space="preserve">оличество </w:t>
      </w:r>
      <w:r>
        <w:rPr>
          <w:b/>
        </w:rPr>
        <w:t xml:space="preserve">рейсов </w:t>
      </w:r>
      <w:r w:rsidRPr="008D7858">
        <w:rPr>
          <w:b/>
        </w:rPr>
        <w:t>мусоровозов</w:t>
      </w:r>
      <w:r>
        <w:rPr>
          <w:b/>
        </w:rPr>
        <w:t>,</w:t>
      </w:r>
      <w:r w:rsidRPr="008D7858">
        <w:rPr>
          <w:b/>
        </w:rPr>
        <w:t xml:space="preserve"> </w:t>
      </w:r>
      <w:r>
        <w:rPr>
          <w:b/>
        </w:rPr>
        <w:t xml:space="preserve">выполняющих </w:t>
      </w:r>
      <w:r w:rsidRPr="008D7858">
        <w:rPr>
          <w:b/>
        </w:rPr>
        <w:t>достав</w:t>
      </w:r>
      <w:r>
        <w:rPr>
          <w:b/>
        </w:rPr>
        <w:t>ку</w:t>
      </w:r>
      <w:r w:rsidRPr="008D7858">
        <w:rPr>
          <w:b/>
        </w:rPr>
        <w:t xml:space="preserve"> </w:t>
      </w:r>
      <w:r>
        <w:rPr>
          <w:b/>
        </w:rPr>
        <w:t>ТКО</w:t>
      </w:r>
      <w:r w:rsidRPr="008D7858">
        <w:rPr>
          <w:b/>
        </w:rPr>
        <w:t xml:space="preserve"> на</w:t>
      </w:r>
      <w:r>
        <w:rPr>
          <w:b/>
        </w:rPr>
        <w:t xml:space="preserve"> сортировочный комплекс</w:t>
      </w:r>
      <w:r w:rsidRPr="008D7858">
        <w:rPr>
          <w:b/>
        </w:rPr>
        <w:t>.</w:t>
      </w:r>
    </w:p>
    <w:tbl>
      <w:tblPr>
        <w:tblW w:w="9923" w:type="dxa"/>
        <w:jc w:val="center"/>
        <w:tblLook w:val="04A0" w:firstRow="1" w:lastRow="0" w:firstColumn="1" w:lastColumn="0" w:noHBand="0" w:noVBand="1"/>
      </w:tblPr>
      <w:tblGrid>
        <w:gridCol w:w="2458"/>
        <w:gridCol w:w="1125"/>
        <w:gridCol w:w="1397"/>
        <w:gridCol w:w="1460"/>
        <w:gridCol w:w="1215"/>
        <w:gridCol w:w="1134"/>
        <w:gridCol w:w="1134"/>
      </w:tblGrid>
      <w:tr w:rsidR="00377B83" w:rsidRPr="00C41331" w14:paraId="2B7DD0B9" w14:textId="77777777" w:rsidTr="00377B83">
        <w:trPr>
          <w:trHeight w:val="283"/>
          <w:jc w:val="center"/>
        </w:trPr>
        <w:tc>
          <w:tcPr>
            <w:tcW w:w="2458" w:type="dxa"/>
            <w:vMerge w:val="restart"/>
            <w:tcBorders>
              <w:top w:val="single" w:sz="4" w:space="0" w:color="auto"/>
              <w:left w:val="single" w:sz="4" w:space="0" w:color="auto"/>
              <w:right w:val="single" w:sz="4" w:space="0" w:color="auto"/>
            </w:tcBorders>
            <w:shd w:val="clear" w:color="auto" w:fill="auto"/>
            <w:vAlign w:val="center"/>
          </w:tcPr>
          <w:p w14:paraId="14E8F470" w14:textId="77777777" w:rsidR="00377B83" w:rsidRPr="00C41331" w:rsidRDefault="00377B83" w:rsidP="00377B83">
            <w:pPr>
              <w:jc w:val="center"/>
              <w:rPr>
                <w:b/>
              </w:rPr>
            </w:pPr>
            <w:r w:rsidRPr="00C41331">
              <w:rPr>
                <w:b/>
              </w:rPr>
              <w:t>Тип отходов</w:t>
            </w:r>
          </w:p>
        </w:tc>
        <w:tc>
          <w:tcPr>
            <w:tcW w:w="1125" w:type="dxa"/>
            <w:vMerge w:val="restart"/>
            <w:tcBorders>
              <w:top w:val="single" w:sz="4" w:space="0" w:color="auto"/>
              <w:left w:val="nil"/>
              <w:right w:val="single" w:sz="4" w:space="0" w:color="auto"/>
            </w:tcBorders>
            <w:shd w:val="clear" w:color="auto" w:fill="auto"/>
            <w:vAlign w:val="center"/>
          </w:tcPr>
          <w:p w14:paraId="47F6269B" w14:textId="77777777" w:rsidR="00377B83" w:rsidRPr="00C41331" w:rsidRDefault="00377B83" w:rsidP="00377B83">
            <w:pPr>
              <w:jc w:val="center"/>
              <w:rPr>
                <w:b/>
              </w:rPr>
            </w:pPr>
            <w:r w:rsidRPr="00C41331">
              <w:rPr>
                <w:b/>
              </w:rPr>
              <w:t>Кол-во отходов, т/г по видам</w:t>
            </w:r>
          </w:p>
        </w:tc>
        <w:tc>
          <w:tcPr>
            <w:tcW w:w="1397" w:type="dxa"/>
            <w:vMerge w:val="restart"/>
            <w:tcBorders>
              <w:top w:val="single" w:sz="4" w:space="0" w:color="auto"/>
              <w:left w:val="single" w:sz="4" w:space="0" w:color="auto"/>
              <w:right w:val="single" w:sz="4" w:space="0" w:color="auto"/>
            </w:tcBorders>
            <w:vAlign w:val="center"/>
          </w:tcPr>
          <w:p w14:paraId="4933F1CF" w14:textId="77777777" w:rsidR="00377B83" w:rsidRPr="00C41331" w:rsidRDefault="00377B83" w:rsidP="00377B83">
            <w:pPr>
              <w:jc w:val="center"/>
              <w:rPr>
                <w:b/>
              </w:rPr>
            </w:pPr>
            <w:r w:rsidRPr="00C41331">
              <w:rPr>
                <w:b/>
              </w:rPr>
              <w:t>Средняя плотность, т/м</w:t>
            </w:r>
            <w:r w:rsidRPr="00C41331">
              <w:rPr>
                <w:b/>
                <w:vertAlign w:val="superscript"/>
              </w:rPr>
              <w:t>3</w:t>
            </w:r>
          </w:p>
        </w:tc>
        <w:tc>
          <w:tcPr>
            <w:tcW w:w="1460" w:type="dxa"/>
            <w:vMerge w:val="restart"/>
            <w:tcBorders>
              <w:top w:val="single" w:sz="4" w:space="0" w:color="auto"/>
              <w:left w:val="single" w:sz="4" w:space="0" w:color="auto"/>
              <w:right w:val="single" w:sz="4" w:space="0" w:color="auto"/>
            </w:tcBorders>
            <w:shd w:val="clear" w:color="auto" w:fill="auto"/>
            <w:vAlign w:val="center"/>
          </w:tcPr>
          <w:p w14:paraId="68D06272" w14:textId="77777777" w:rsidR="00377B83" w:rsidRPr="00C41331" w:rsidRDefault="00377B83" w:rsidP="00377B83">
            <w:pPr>
              <w:jc w:val="center"/>
              <w:rPr>
                <w:b/>
              </w:rPr>
            </w:pPr>
            <w:proofErr w:type="gramStart"/>
            <w:r w:rsidRPr="00C41331">
              <w:rPr>
                <w:b/>
              </w:rPr>
              <w:t>Тип</w:t>
            </w:r>
            <w:proofErr w:type="gramEnd"/>
            <w:r w:rsidRPr="00C41331">
              <w:rPr>
                <w:b/>
              </w:rPr>
              <w:t xml:space="preserve"> а/м </w:t>
            </w:r>
          </w:p>
        </w:tc>
        <w:tc>
          <w:tcPr>
            <w:tcW w:w="3483" w:type="dxa"/>
            <w:gridSpan w:val="3"/>
            <w:tcBorders>
              <w:top w:val="single" w:sz="4" w:space="0" w:color="auto"/>
              <w:left w:val="nil"/>
              <w:bottom w:val="single" w:sz="4" w:space="0" w:color="auto"/>
              <w:right w:val="single" w:sz="4" w:space="0" w:color="auto"/>
            </w:tcBorders>
            <w:shd w:val="clear" w:color="auto" w:fill="auto"/>
            <w:vAlign w:val="center"/>
          </w:tcPr>
          <w:p w14:paraId="1D5D9DDC" w14:textId="77777777" w:rsidR="00377B83" w:rsidRPr="00C41331" w:rsidRDefault="00377B83" w:rsidP="00377B83">
            <w:pPr>
              <w:jc w:val="center"/>
              <w:rPr>
                <w:b/>
              </w:rPr>
            </w:pPr>
            <w:r w:rsidRPr="00C41331">
              <w:rPr>
                <w:b/>
              </w:rPr>
              <w:t>Кол-во рейсов, шт.</w:t>
            </w:r>
          </w:p>
        </w:tc>
      </w:tr>
      <w:tr w:rsidR="00377B83" w:rsidRPr="00C41331" w14:paraId="62F09826" w14:textId="77777777" w:rsidTr="00377B83">
        <w:trPr>
          <w:trHeight w:val="283"/>
          <w:jc w:val="center"/>
        </w:trPr>
        <w:tc>
          <w:tcPr>
            <w:tcW w:w="2458" w:type="dxa"/>
            <w:vMerge/>
            <w:tcBorders>
              <w:left w:val="single" w:sz="4" w:space="0" w:color="auto"/>
              <w:bottom w:val="single" w:sz="4" w:space="0" w:color="auto"/>
              <w:right w:val="single" w:sz="4" w:space="0" w:color="auto"/>
            </w:tcBorders>
            <w:shd w:val="clear" w:color="auto" w:fill="auto"/>
            <w:noWrap/>
            <w:vAlign w:val="center"/>
          </w:tcPr>
          <w:p w14:paraId="14BD0DD8" w14:textId="77777777" w:rsidR="00377B83" w:rsidRPr="00C41331" w:rsidRDefault="00377B83" w:rsidP="00377B83">
            <w:pPr>
              <w:jc w:val="center"/>
              <w:rPr>
                <w:b/>
              </w:rPr>
            </w:pPr>
          </w:p>
        </w:tc>
        <w:tc>
          <w:tcPr>
            <w:tcW w:w="1125" w:type="dxa"/>
            <w:vMerge/>
            <w:tcBorders>
              <w:left w:val="nil"/>
              <w:bottom w:val="single" w:sz="4" w:space="0" w:color="auto"/>
              <w:right w:val="single" w:sz="4" w:space="0" w:color="auto"/>
            </w:tcBorders>
            <w:shd w:val="clear" w:color="auto" w:fill="auto"/>
            <w:noWrap/>
            <w:vAlign w:val="center"/>
          </w:tcPr>
          <w:p w14:paraId="33C8D9A2" w14:textId="77777777" w:rsidR="00377B83" w:rsidRPr="00C41331" w:rsidRDefault="00377B83" w:rsidP="00377B83">
            <w:pPr>
              <w:jc w:val="center"/>
              <w:rPr>
                <w:b/>
              </w:rPr>
            </w:pPr>
          </w:p>
        </w:tc>
        <w:tc>
          <w:tcPr>
            <w:tcW w:w="1397" w:type="dxa"/>
            <w:vMerge/>
            <w:tcBorders>
              <w:left w:val="single" w:sz="4" w:space="0" w:color="auto"/>
              <w:bottom w:val="single" w:sz="4" w:space="0" w:color="auto"/>
              <w:right w:val="single" w:sz="4" w:space="0" w:color="auto"/>
            </w:tcBorders>
            <w:vAlign w:val="center"/>
          </w:tcPr>
          <w:p w14:paraId="3B51DE3D" w14:textId="77777777" w:rsidR="00377B83" w:rsidRPr="00C41331" w:rsidRDefault="00377B83" w:rsidP="00377B83">
            <w:pPr>
              <w:jc w:val="center"/>
              <w:rPr>
                <w:b/>
              </w:rPr>
            </w:pPr>
          </w:p>
        </w:tc>
        <w:tc>
          <w:tcPr>
            <w:tcW w:w="1460" w:type="dxa"/>
            <w:vMerge/>
            <w:tcBorders>
              <w:left w:val="single" w:sz="4" w:space="0" w:color="auto"/>
              <w:bottom w:val="single" w:sz="4" w:space="0" w:color="auto"/>
              <w:right w:val="single" w:sz="4" w:space="0" w:color="auto"/>
            </w:tcBorders>
            <w:shd w:val="clear" w:color="auto" w:fill="auto"/>
            <w:vAlign w:val="center"/>
          </w:tcPr>
          <w:p w14:paraId="4EC7A173" w14:textId="77777777" w:rsidR="00377B83" w:rsidRPr="00C41331" w:rsidRDefault="00377B83" w:rsidP="00377B83">
            <w:pPr>
              <w:rPr>
                <w:b/>
              </w:rPr>
            </w:pPr>
          </w:p>
        </w:tc>
        <w:tc>
          <w:tcPr>
            <w:tcW w:w="1215" w:type="dxa"/>
            <w:tcBorders>
              <w:top w:val="single" w:sz="4" w:space="0" w:color="auto"/>
              <w:left w:val="nil"/>
              <w:bottom w:val="single" w:sz="4" w:space="0" w:color="auto"/>
              <w:right w:val="single" w:sz="4" w:space="0" w:color="auto"/>
            </w:tcBorders>
            <w:shd w:val="clear" w:color="auto" w:fill="auto"/>
            <w:noWrap/>
            <w:vAlign w:val="center"/>
          </w:tcPr>
          <w:p w14:paraId="5B89AA11" w14:textId="77777777" w:rsidR="00377B83" w:rsidRPr="00C41331" w:rsidRDefault="00377B83" w:rsidP="00377B83">
            <w:pPr>
              <w:jc w:val="center"/>
              <w:rPr>
                <w:b/>
              </w:rPr>
            </w:pPr>
            <w:r w:rsidRPr="00C41331">
              <w:rPr>
                <w:b/>
              </w:rPr>
              <w:t>год</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B4E4097" w14:textId="77777777" w:rsidR="00377B83" w:rsidRPr="00C41331" w:rsidRDefault="00377B83" w:rsidP="00377B83">
            <w:pPr>
              <w:jc w:val="center"/>
              <w:rPr>
                <w:b/>
              </w:rPr>
            </w:pPr>
            <w:r w:rsidRPr="00C41331">
              <w:rPr>
                <w:b/>
              </w:rPr>
              <w:t>месяц</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410C8B6" w14:textId="77777777" w:rsidR="00377B83" w:rsidRPr="00C41331" w:rsidRDefault="00377B83" w:rsidP="00377B83">
            <w:pPr>
              <w:jc w:val="center"/>
              <w:rPr>
                <w:b/>
              </w:rPr>
            </w:pPr>
            <w:r w:rsidRPr="00C41331">
              <w:rPr>
                <w:b/>
              </w:rPr>
              <w:t>сутки</w:t>
            </w:r>
          </w:p>
        </w:tc>
      </w:tr>
      <w:tr w:rsidR="00377B83" w:rsidRPr="00C41331" w14:paraId="6DD086FE" w14:textId="77777777" w:rsidTr="00377B83">
        <w:trPr>
          <w:trHeight w:val="283"/>
          <w:jc w:val="center"/>
        </w:trPr>
        <w:tc>
          <w:tcPr>
            <w:tcW w:w="9923"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4309E630" w14:textId="77777777" w:rsidR="00377B83" w:rsidRPr="00C41331" w:rsidRDefault="00377B83" w:rsidP="00377B83">
            <w:pPr>
              <w:jc w:val="center"/>
              <w:rPr>
                <w:b/>
              </w:rPr>
            </w:pPr>
            <w:r w:rsidRPr="00C41331">
              <w:rPr>
                <w:b/>
              </w:rPr>
              <w:t>Поток на въезд</w:t>
            </w:r>
          </w:p>
        </w:tc>
      </w:tr>
      <w:tr w:rsidR="00377B83" w:rsidRPr="00C41331" w14:paraId="6EDB6F06" w14:textId="77777777" w:rsidTr="00377B83">
        <w:trPr>
          <w:trHeight w:val="283"/>
          <w:jc w:val="center"/>
        </w:trPr>
        <w:tc>
          <w:tcPr>
            <w:tcW w:w="24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D7AA04" w14:textId="77777777" w:rsidR="00377B83" w:rsidRPr="00C41331" w:rsidRDefault="00377B83" w:rsidP="00377B83">
            <w:pPr>
              <w:jc w:val="center"/>
            </w:pPr>
            <w:r>
              <w:t>ТКО и промышленные отходы (ПО) разрешенные к размещению совместно с ТКО</w:t>
            </w:r>
          </w:p>
        </w:tc>
        <w:tc>
          <w:tcPr>
            <w:tcW w:w="1125" w:type="dxa"/>
            <w:tcBorders>
              <w:top w:val="single" w:sz="4" w:space="0" w:color="auto"/>
              <w:left w:val="nil"/>
              <w:bottom w:val="single" w:sz="4" w:space="0" w:color="auto"/>
              <w:right w:val="single" w:sz="4" w:space="0" w:color="auto"/>
            </w:tcBorders>
            <w:shd w:val="clear" w:color="auto" w:fill="auto"/>
            <w:noWrap/>
            <w:vAlign w:val="center"/>
          </w:tcPr>
          <w:p w14:paraId="33A26373" w14:textId="77777777" w:rsidR="00377B83" w:rsidRPr="00C41331" w:rsidRDefault="00377B83" w:rsidP="00377B83">
            <w:pPr>
              <w:jc w:val="center"/>
            </w:pPr>
            <w:r>
              <w:t>100 000</w:t>
            </w:r>
          </w:p>
        </w:tc>
        <w:tc>
          <w:tcPr>
            <w:tcW w:w="1397" w:type="dxa"/>
            <w:tcBorders>
              <w:top w:val="single" w:sz="4" w:space="0" w:color="auto"/>
              <w:left w:val="single" w:sz="4" w:space="0" w:color="auto"/>
              <w:bottom w:val="single" w:sz="4" w:space="0" w:color="auto"/>
              <w:right w:val="single" w:sz="4" w:space="0" w:color="auto"/>
            </w:tcBorders>
            <w:vAlign w:val="center"/>
          </w:tcPr>
          <w:p w14:paraId="77CE0053" w14:textId="77777777" w:rsidR="00377B83" w:rsidRPr="00C41331" w:rsidRDefault="00377B83" w:rsidP="00377B83">
            <w:pPr>
              <w:jc w:val="center"/>
            </w:pPr>
            <w:r w:rsidRPr="00C41331">
              <w:t>0</w:t>
            </w:r>
            <w:r>
              <w:t>,29*</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34EF7048" w14:textId="77777777" w:rsidR="00377B83" w:rsidRPr="00C41331" w:rsidRDefault="00377B83" w:rsidP="00377B83">
            <w:pPr>
              <w:jc w:val="center"/>
            </w:pPr>
            <w:r w:rsidRPr="00C41331">
              <w:rPr>
                <w:szCs w:val="20"/>
              </w:rPr>
              <w:t>Мусоровоз 24 м</w:t>
            </w:r>
            <w:r w:rsidRPr="00C41331">
              <w:rPr>
                <w:szCs w:val="20"/>
                <w:vertAlign w:val="superscript"/>
              </w:rPr>
              <w:t>3</w:t>
            </w:r>
          </w:p>
        </w:tc>
        <w:tc>
          <w:tcPr>
            <w:tcW w:w="1215" w:type="dxa"/>
            <w:tcBorders>
              <w:top w:val="single" w:sz="4" w:space="0" w:color="auto"/>
              <w:left w:val="nil"/>
              <w:bottom w:val="single" w:sz="4" w:space="0" w:color="auto"/>
              <w:right w:val="single" w:sz="4" w:space="0" w:color="auto"/>
            </w:tcBorders>
            <w:shd w:val="clear" w:color="auto" w:fill="auto"/>
            <w:noWrap/>
            <w:vAlign w:val="center"/>
          </w:tcPr>
          <w:p w14:paraId="60B34502" w14:textId="77777777" w:rsidR="00377B83" w:rsidRPr="00C41331" w:rsidRDefault="00377B83" w:rsidP="00377B83">
            <w:pPr>
              <w:jc w:val="center"/>
              <w:rPr>
                <w:szCs w:val="20"/>
              </w:rPr>
            </w:pPr>
            <w:r>
              <w:rPr>
                <w:szCs w:val="20"/>
              </w:rPr>
              <w:t>14 368</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86B492C" w14:textId="77777777" w:rsidR="00377B83" w:rsidRPr="00C41331" w:rsidRDefault="00377B83" w:rsidP="00377B83">
            <w:pPr>
              <w:jc w:val="center"/>
              <w:rPr>
                <w:szCs w:val="20"/>
              </w:rPr>
            </w:pPr>
            <w:r>
              <w:rPr>
                <w:szCs w:val="20"/>
              </w:rPr>
              <w:t>1 197</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6E308F5" w14:textId="77777777" w:rsidR="00377B83" w:rsidRPr="00C41331" w:rsidRDefault="00377B83" w:rsidP="00377B83">
            <w:pPr>
              <w:jc w:val="center"/>
              <w:rPr>
                <w:szCs w:val="20"/>
              </w:rPr>
            </w:pPr>
            <w:r>
              <w:rPr>
                <w:szCs w:val="20"/>
              </w:rPr>
              <w:t>40</w:t>
            </w:r>
          </w:p>
        </w:tc>
      </w:tr>
      <w:tr w:rsidR="00377B83" w:rsidRPr="00C41331" w14:paraId="17F528B0" w14:textId="77777777" w:rsidTr="00377B83">
        <w:trPr>
          <w:trHeight w:val="283"/>
          <w:jc w:val="center"/>
        </w:trPr>
        <w:tc>
          <w:tcPr>
            <w:tcW w:w="24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3F3914" w14:textId="77777777" w:rsidR="00377B83" w:rsidRPr="00C41331" w:rsidRDefault="00377B83" w:rsidP="00377B83">
            <w:pPr>
              <w:jc w:val="center"/>
            </w:pPr>
            <w:r w:rsidRPr="00C41331">
              <w:t>а/м на загрузку</w:t>
            </w:r>
          </w:p>
        </w:tc>
        <w:tc>
          <w:tcPr>
            <w:tcW w:w="2522" w:type="dxa"/>
            <w:gridSpan w:val="2"/>
            <w:tcBorders>
              <w:top w:val="single" w:sz="4" w:space="0" w:color="auto"/>
              <w:left w:val="nil"/>
              <w:bottom w:val="single" w:sz="4" w:space="0" w:color="auto"/>
              <w:right w:val="single" w:sz="4" w:space="0" w:color="auto"/>
            </w:tcBorders>
            <w:shd w:val="clear" w:color="auto" w:fill="auto"/>
            <w:noWrap/>
            <w:vAlign w:val="center"/>
          </w:tcPr>
          <w:p w14:paraId="5B7DB6DD" w14:textId="77777777" w:rsidR="00377B83" w:rsidRPr="00C41331" w:rsidRDefault="00377B83" w:rsidP="00377B83">
            <w:pPr>
              <w:jc w:val="center"/>
            </w:pPr>
            <w:r w:rsidRPr="00C41331">
              <w:t>пустой</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00DD2D35" w14:textId="77777777" w:rsidR="00377B83" w:rsidRPr="00C41331" w:rsidRDefault="00377B83" w:rsidP="00377B83">
            <w:pPr>
              <w:jc w:val="center"/>
              <w:rPr>
                <w:b/>
              </w:rPr>
            </w:pPr>
            <w:proofErr w:type="spellStart"/>
            <w:r w:rsidRPr="00C41331">
              <w:rPr>
                <w:szCs w:val="20"/>
              </w:rPr>
              <w:t>Камаз</w:t>
            </w:r>
            <w:proofErr w:type="spellEnd"/>
            <w:r w:rsidRPr="00C41331">
              <w:rPr>
                <w:szCs w:val="20"/>
              </w:rPr>
              <w:t xml:space="preserve"> </w:t>
            </w:r>
            <w:proofErr w:type="spellStart"/>
            <w:r w:rsidRPr="00C41331">
              <w:rPr>
                <w:szCs w:val="20"/>
              </w:rPr>
              <w:t>мультилифт</w:t>
            </w:r>
            <w:proofErr w:type="spellEnd"/>
          </w:p>
        </w:tc>
        <w:tc>
          <w:tcPr>
            <w:tcW w:w="1215" w:type="dxa"/>
            <w:tcBorders>
              <w:top w:val="single" w:sz="4" w:space="0" w:color="auto"/>
              <w:left w:val="nil"/>
              <w:bottom w:val="single" w:sz="4" w:space="0" w:color="auto"/>
              <w:right w:val="single" w:sz="4" w:space="0" w:color="auto"/>
            </w:tcBorders>
            <w:shd w:val="clear" w:color="auto" w:fill="auto"/>
            <w:noWrap/>
            <w:vAlign w:val="center"/>
          </w:tcPr>
          <w:p w14:paraId="401BF377" w14:textId="77777777" w:rsidR="00377B83" w:rsidRPr="00C41331" w:rsidRDefault="00377B83" w:rsidP="00377B83">
            <w:pPr>
              <w:jc w:val="cente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B57F254" w14:textId="77777777" w:rsidR="00377B83" w:rsidRPr="00C41331" w:rsidRDefault="00377B83" w:rsidP="00377B83">
            <w:pPr>
              <w:jc w:val="cente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7F83424" w14:textId="77777777" w:rsidR="00377B83" w:rsidRPr="00C41331" w:rsidRDefault="00377B83" w:rsidP="00377B83">
            <w:pPr>
              <w:jc w:val="center"/>
            </w:pPr>
            <w:r w:rsidRPr="00F5563E">
              <w:t>7</w:t>
            </w:r>
          </w:p>
        </w:tc>
      </w:tr>
      <w:tr w:rsidR="00377B83" w:rsidRPr="00C41331" w14:paraId="47F0F805" w14:textId="77777777" w:rsidTr="00377B83">
        <w:trPr>
          <w:trHeight w:val="283"/>
          <w:jc w:val="center"/>
        </w:trPr>
        <w:tc>
          <w:tcPr>
            <w:tcW w:w="24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26B916" w14:textId="77777777" w:rsidR="00377B83" w:rsidRPr="00C41331" w:rsidRDefault="00377B83" w:rsidP="00377B83">
            <w:pPr>
              <w:jc w:val="center"/>
              <w:rPr>
                <w:b/>
              </w:rPr>
            </w:pPr>
            <w:r w:rsidRPr="00C41331">
              <w:rPr>
                <w:b/>
              </w:rPr>
              <w:t>Итого</w:t>
            </w:r>
          </w:p>
        </w:tc>
        <w:tc>
          <w:tcPr>
            <w:tcW w:w="1125" w:type="dxa"/>
            <w:tcBorders>
              <w:top w:val="single" w:sz="4" w:space="0" w:color="auto"/>
              <w:left w:val="nil"/>
              <w:bottom w:val="single" w:sz="4" w:space="0" w:color="auto"/>
              <w:right w:val="single" w:sz="4" w:space="0" w:color="auto"/>
            </w:tcBorders>
            <w:shd w:val="clear" w:color="auto" w:fill="auto"/>
            <w:noWrap/>
            <w:vAlign w:val="center"/>
          </w:tcPr>
          <w:p w14:paraId="6F974FF7" w14:textId="77777777" w:rsidR="00377B83" w:rsidRPr="00C41331" w:rsidRDefault="00377B83" w:rsidP="00377B83">
            <w:pPr>
              <w:jc w:val="center"/>
              <w:rPr>
                <w:b/>
              </w:rPr>
            </w:pPr>
          </w:p>
        </w:tc>
        <w:tc>
          <w:tcPr>
            <w:tcW w:w="1397" w:type="dxa"/>
            <w:tcBorders>
              <w:top w:val="single" w:sz="4" w:space="0" w:color="auto"/>
              <w:left w:val="single" w:sz="4" w:space="0" w:color="auto"/>
              <w:bottom w:val="single" w:sz="4" w:space="0" w:color="auto"/>
              <w:right w:val="single" w:sz="4" w:space="0" w:color="auto"/>
            </w:tcBorders>
            <w:vAlign w:val="center"/>
          </w:tcPr>
          <w:p w14:paraId="1AE3A1CE" w14:textId="77777777" w:rsidR="00377B83" w:rsidRPr="00C41331" w:rsidRDefault="00377B83" w:rsidP="00377B83">
            <w:pPr>
              <w:jc w:val="center"/>
              <w:rPr>
                <w:b/>
              </w:rPr>
            </w:pP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29C3250B" w14:textId="77777777" w:rsidR="00377B83" w:rsidRPr="00C41331" w:rsidRDefault="00377B83" w:rsidP="00377B83">
            <w:pPr>
              <w:jc w:val="center"/>
              <w:rPr>
                <w:b/>
              </w:rPr>
            </w:pPr>
          </w:p>
        </w:tc>
        <w:tc>
          <w:tcPr>
            <w:tcW w:w="1215" w:type="dxa"/>
            <w:tcBorders>
              <w:top w:val="single" w:sz="4" w:space="0" w:color="auto"/>
              <w:left w:val="nil"/>
              <w:bottom w:val="single" w:sz="4" w:space="0" w:color="auto"/>
              <w:right w:val="single" w:sz="4" w:space="0" w:color="auto"/>
            </w:tcBorders>
            <w:shd w:val="clear" w:color="auto" w:fill="auto"/>
            <w:noWrap/>
            <w:vAlign w:val="center"/>
          </w:tcPr>
          <w:p w14:paraId="3E70DC3B" w14:textId="77777777" w:rsidR="00377B83" w:rsidRPr="00C41331" w:rsidRDefault="00377B83" w:rsidP="00377B83">
            <w:pPr>
              <w:jc w:val="center"/>
              <w:rPr>
                <w:b/>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ABD96FB" w14:textId="77777777" w:rsidR="00377B83" w:rsidRPr="00C41331" w:rsidRDefault="00377B83" w:rsidP="00377B83">
            <w:pPr>
              <w:jc w:val="center"/>
              <w:rPr>
                <w:b/>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655E2F7" w14:textId="77777777" w:rsidR="00377B83" w:rsidRPr="00C41331" w:rsidRDefault="00377B83" w:rsidP="00377B83">
            <w:pPr>
              <w:jc w:val="center"/>
              <w:rPr>
                <w:b/>
              </w:rPr>
            </w:pPr>
            <w:r>
              <w:rPr>
                <w:b/>
              </w:rPr>
              <w:t>47</w:t>
            </w:r>
          </w:p>
        </w:tc>
      </w:tr>
      <w:tr w:rsidR="00377B83" w:rsidRPr="00C41331" w14:paraId="5E6233D9" w14:textId="77777777" w:rsidTr="00377B83">
        <w:trPr>
          <w:trHeight w:val="283"/>
          <w:jc w:val="center"/>
        </w:trPr>
        <w:tc>
          <w:tcPr>
            <w:tcW w:w="9923"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0267ACF0" w14:textId="77777777" w:rsidR="00377B83" w:rsidRPr="00C41331" w:rsidRDefault="00377B83" w:rsidP="00377B83">
            <w:pPr>
              <w:jc w:val="center"/>
            </w:pPr>
            <w:r w:rsidRPr="00C41331">
              <w:rPr>
                <w:b/>
              </w:rPr>
              <w:t>Поток на выезд</w:t>
            </w:r>
          </w:p>
        </w:tc>
      </w:tr>
      <w:tr w:rsidR="00377B83" w:rsidRPr="00C41331" w14:paraId="01DD5153" w14:textId="77777777" w:rsidTr="00377B83">
        <w:trPr>
          <w:trHeight w:val="283"/>
          <w:jc w:val="center"/>
        </w:trPr>
        <w:tc>
          <w:tcPr>
            <w:tcW w:w="24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6C02AB" w14:textId="77777777" w:rsidR="00377B83" w:rsidRPr="00C41331" w:rsidRDefault="00377B83" w:rsidP="00377B83">
            <w:pPr>
              <w:jc w:val="center"/>
            </w:pPr>
            <w:r w:rsidRPr="00C41331">
              <w:t>Вывоз вторичных материальных ресурсов</w:t>
            </w:r>
          </w:p>
        </w:tc>
        <w:tc>
          <w:tcPr>
            <w:tcW w:w="1125" w:type="dxa"/>
            <w:tcBorders>
              <w:top w:val="single" w:sz="4" w:space="0" w:color="auto"/>
              <w:left w:val="nil"/>
              <w:bottom w:val="single" w:sz="4" w:space="0" w:color="auto"/>
              <w:right w:val="single" w:sz="4" w:space="0" w:color="auto"/>
            </w:tcBorders>
            <w:shd w:val="clear" w:color="auto" w:fill="auto"/>
            <w:noWrap/>
            <w:vAlign w:val="center"/>
          </w:tcPr>
          <w:p w14:paraId="62AF4E1C" w14:textId="77777777" w:rsidR="00377B83" w:rsidRPr="00C41331" w:rsidRDefault="00377B83" w:rsidP="00377B83">
            <w:pPr>
              <w:jc w:val="center"/>
            </w:pPr>
            <w:r w:rsidRPr="00C41331">
              <w:t>6 000</w:t>
            </w:r>
          </w:p>
        </w:tc>
        <w:tc>
          <w:tcPr>
            <w:tcW w:w="1397" w:type="dxa"/>
            <w:tcBorders>
              <w:top w:val="single" w:sz="4" w:space="0" w:color="auto"/>
              <w:left w:val="single" w:sz="4" w:space="0" w:color="auto"/>
              <w:bottom w:val="single" w:sz="4" w:space="0" w:color="auto"/>
              <w:right w:val="single" w:sz="4" w:space="0" w:color="auto"/>
            </w:tcBorders>
            <w:vAlign w:val="center"/>
          </w:tcPr>
          <w:p w14:paraId="7A5468E7" w14:textId="77777777" w:rsidR="00377B83" w:rsidRPr="00C41331" w:rsidRDefault="00377B83" w:rsidP="00377B83">
            <w:pPr>
              <w:jc w:val="center"/>
            </w:pPr>
            <w:r w:rsidRPr="00C41331">
              <w:t>0</w:t>
            </w:r>
            <w:r>
              <w:t>,</w:t>
            </w:r>
            <w:r w:rsidRPr="00C41331">
              <w:t>6*</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134952DE" w14:textId="77777777" w:rsidR="00377B83" w:rsidRPr="00C41331" w:rsidRDefault="00377B83" w:rsidP="00377B83">
            <w:pPr>
              <w:jc w:val="center"/>
              <w:rPr>
                <w:szCs w:val="20"/>
              </w:rPr>
            </w:pPr>
            <w:proofErr w:type="spellStart"/>
            <w:r w:rsidRPr="00C41331">
              <w:rPr>
                <w:szCs w:val="20"/>
              </w:rPr>
              <w:t>Камаз</w:t>
            </w:r>
            <w:proofErr w:type="spellEnd"/>
            <w:r w:rsidRPr="00C41331">
              <w:rPr>
                <w:szCs w:val="20"/>
              </w:rPr>
              <w:t xml:space="preserve"> </w:t>
            </w:r>
            <w:proofErr w:type="spellStart"/>
            <w:r w:rsidRPr="00C41331">
              <w:rPr>
                <w:szCs w:val="20"/>
              </w:rPr>
              <w:t>мультилифт</w:t>
            </w:r>
            <w:proofErr w:type="spellEnd"/>
            <w:r w:rsidRPr="00C41331">
              <w:rPr>
                <w:szCs w:val="20"/>
              </w:rPr>
              <w:t xml:space="preserve"> 20(</w:t>
            </w:r>
            <w:proofErr w:type="gramStart"/>
            <w:r w:rsidRPr="00C41331">
              <w:rPr>
                <w:szCs w:val="20"/>
              </w:rPr>
              <w:t>30)м</w:t>
            </w:r>
            <w:proofErr w:type="gramEnd"/>
            <w:r w:rsidRPr="00C41331">
              <w:rPr>
                <w:szCs w:val="20"/>
                <w:vertAlign w:val="superscript"/>
              </w:rPr>
              <w:t>3</w:t>
            </w:r>
          </w:p>
        </w:tc>
        <w:tc>
          <w:tcPr>
            <w:tcW w:w="1215" w:type="dxa"/>
            <w:tcBorders>
              <w:top w:val="single" w:sz="4" w:space="0" w:color="auto"/>
              <w:left w:val="nil"/>
              <w:bottom w:val="single" w:sz="4" w:space="0" w:color="auto"/>
              <w:right w:val="single" w:sz="4" w:space="0" w:color="auto"/>
            </w:tcBorders>
            <w:shd w:val="clear" w:color="auto" w:fill="auto"/>
            <w:noWrap/>
            <w:vAlign w:val="center"/>
          </w:tcPr>
          <w:p w14:paraId="7EFCC651" w14:textId="77777777" w:rsidR="00377B83" w:rsidRPr="00C41331" w:rsidRDefault="00377B83" w:rsidP="00377B83">
            <w:pPr>
              <w:jc w:val="center"/>
            </w:pPr>
            <w:r w:rsidRPr="00C41331">
              <w:t>-</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251100E" w14:textId="77777777" w:rsidR="00377B83" w:rsidRPr="00C41331" w:rsidRDefault="00377B83" w:rsidP="00377B83">
            <w:pPr>
              <w:jc w:val="center"/>
            </w:pPr>
            <w:r w:rsidRPr="00C41331">
              <w:t>-</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AE1C207" w14:textId="77777777" w:rsidR="00377B83" w:rsidRPr="00C41331" w:rsidRDefault="00377B83" w:rsidP="00377B83">
            <w:pPr>
              <w:jc w:val="center"/>
            </w:pPr>
            <w:r>
              <w:t>7</w:t>
            </w:r>
          </w:p>
        </w:tc>
      </w:tr>
      <w:tr w:rsidR="00377B83" w:rsidRPr="00C41331" w14:paraId="3F093468" w14:textId="77777777" w:rsidTr="00377B83">
        <w:trPr>
          <w:trHeight w:val="283"/>
          <w:jc w:val="center"/>
        </w:trPr>
        <w:tc>
          <w:tcPr>
            <w:tcW w:w="24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859B45" w14:textId="77777777" w:rsidR="00377B83" w:rsidRPr="00C41331" w:rsidRDefault="00377B83" w:rsidP="00377B83">
            <w:pPr>
              <w:jc w:val="center"/>
            </w:pPr>
            <w:r w:rsidRPr="00C41331">
              <w:t>а/м после разгрузки</w:t>
            </w:r>
          </w:p>
        </w:tc>
        <w:tc>
          <w:tcPr>
            <w:tcW w:w="2522" w:type="dxa"/>
            <w:gridSpan w:val="2"/>
            <w:tcBorders>
              <w:top w:val="single" w:sz="4" w:space="0" w:color="auto"/>
              <w:left w:val="nil"/>
              <w:bottom w:val="single" w:sz="4" w:space="0" w:color="auto"/>
              <w:right w:val="single" w:sz="4" w:space="0" w:color="auto"/>
            </w:tcBorders>
            <w:shd w:val="clear" w:color="auto" w:fill="auto"/>
            <w:noWrap/>
            <w:vAlign w:val="center"/>
          </w:tcPr>
          <w:p w14:paraId="7AA26FCC" w14:textId="77777777" w:rsidR="00377B83" w:rsidRPr="00C41331" w:rsidRDefault="00377B83" w:rsidP="00377B83">
            <w:pPr>
              <w:jc w:val="center"/>
            </w:pPr>
            <w:r w:rsidRPr="00C41331">
              <w:t>пустой</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44A7CBC3" w14:textId="77777777" w:rsidR="00377B83" w:rsidRPr="00C41331" w:rsidRDefault="00377B83" w:rsidP="00377B83">
            <w:pPr>
              <w:jc w:val="center"/>
            </w:pPr>
            <w:r w:rsidRPr="00C41331">
              <w:rPr>
                <w:szCs w:val="20"/>
              </w:rPr>
              <w:t>Мусоровоз 24 м</w:t>
            </w:r>
            <w:r w:rsidRPr="00C41331">
              <w:rPr>
                <w:szCs w:val="20"/>
                <w:vertAlign w:val="superscript"/>
              </w:rPr>
              <w:t>3</w:t>
            </w:r>
          </w:p>
        </w:tc>
        <w:tc>
          <w:tcPr>
            <w:tcW w:w="1215" w:type="dxa"/>
            <w:tcBorders>
              <w:top w:val="single" w:sz="4" w:space="0" w:color="auto"/>
              <w:left w:val="nil"/>
              <w:bottom w:val="single" w:sz="4" w:space="0" w:color="auto"/>
              <w:right w:val="single" w:sz="4" w:space="0" w:color="auto"/>
            </w:tcBorders>
            <w:shd w:val="clear" w:color="auto" w:fill="auto"/>
            <w:noWrap/>
            <w:vAlign w:val="center"/>
          </w:tcPr>
          <w:p w14:paraId="7440CBFB" w14:textId="77777777" w:rsidR="00377B83" w:rsidRPr="00C41331" w:rsidRDefault="00377B83" w:rsidP="00377B83">
            <w:pPr>
              <w:jc w:val="center"/>
            </w:pPr>
            <w:r w:rsidRPr="00C41331">
              <w:t>-</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4DE5BB5" w14:textId="77777777" w:rsidR="00377B83" w:rsidRPr="00C41331" w:rsidRDefault="00377B83" w:rsidP="00377B83">
            <w:pPr>
              <w:jc w:val="center"/>
            </w:pPr>
            <w:r w:rsidRPr="00C41331">
              <w:t>-</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17134F4" w14:textId="77777777" w:rsidR="00377B83" w:rsidRPr="00C41331" w:rsidRDefault="00377B83" w:rsidP="00377B83">
            <w:pPr>
              <w:jc w:val="center"/>
            </w:pPr>
            <w:r>
              <w:t>40</w:t>
            </w:r>
          </w:p>
        </w:tc>
      </w:tr>
      <w:tr w:rsidR="00377B83" w:rsidRPr="00C41331" w14:paraId="7C978622" w14:textId="77777777" w:rsidTr="00377B83">
        <w:trPr>
          <w:trHeight w:val="283"/>
          <w:jc w:val="center"/>
        </w:trPr>
        <w:tc>
          <w:tcPr>
            <w:tcW w:w="24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2C435C" w14:textId="77777777" w:rsidR="00377B83" w:rsidRPr="00C41331" w:rsidRDefault="00377B83" w:rsidP="00377B83">
            <w:pPr>
              <w:jc w:val="center"/>
              <w:rPr>
                <w:b/>
              </w:rPr>
            </w:pPr>
            <w:r w:rsidRPr="00C41331">
              <w:rPr>
                <w:b/>
              </w:rPr>
              <w:t>Итого</w:t>
            </w:r>
          </w:p>
        </w:tc>
        <w:tc>
          <w:tcPr>
            <w:tcW w:w="1125" w:type="dxa"/>
            <w:tcBorders>
              <w:top w:val="single" w:sz="4" w:space="0" w:color="auto"/>
              <w:left w:val="nil"/>
              <w:bottom w:val="single" w:sz="4" w:space="0" w:color="auto"/>
              <w:right w:val="single" w:sz="4" w:space="0" w:color="auto"/>
            </w:tcBorders>
            <w:shd w:val="clear" w:color="auto" w:fill="auto"/>
            <w:noWrap/>
            <w:vAlign w:val="center"/>
          </w:tcPr>
          <w:p w14:paraId="4021087F" w14:textId="77777777" w:rsidR="00377B83" w:rsidRPr="00C41331" w:rsidRDefault="00377B83" w:rsidP="00377B83">
            <w:pPr>
              <w:jc w:val="center"/>
              <w:rPr>
                <w:b/>
              </w:rPr>
            </w:pPr>
          </w:p>
        </w:tc>
        <w:tc>
          <w:tcPr>
            <w:tcW w:w="1397" w:type="dxa"/>
            <w:tcBorders>
              <w:top w:val="single" w:sz="4" w:space="0" w:color="auto"/>
              <w:left w:val="single" w:sz="4" w:space="0" w:color="auto"/>
              <w:bottom w:val="single" w:sz="4" w:space="0" w:color="auto"/>
              <w:right w:val="single" w:sz="4" w:space="0" w:color="auto"/>
            </w:tcBorders>
            <w:vAlign w:val="center"/>
          </w:tcPr>
          <w:p w14:paraId="4E4FD570" w14:textId="77777777" w:rsidR="00377B83" w:rsidRPr="00C41331" w:rsidRDefault="00377B83" w:rsidP="00377B83">
            <w:pPr>
              <w:jc w:val="center"/>
              <w:rPr>
                <w:b/>
              </w:rPr>
            </w:pP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67BC19B4" w14:textId="77777777" w:rsidR="00377B83" w:rsidRPr="00C41331" w:rsidRDefault="00377B83" w:rsidP="00377B83">
            <w:pPr>
              <w:jc w:val="center"/>
              <w:rPr>
                <w:b/>
              </w:rPr>
            </w:pPr>
          </w:p>
        </w:tc>
        <w:tc>
          <w:tcPr>
            <w:tcW w:w="1215" w:type="dxa"/>
            <w:tcBorders>
              <w:top w:val="single" w:sz="4" w:space="0" w:color="auto"/>
              <w:left w:val="nil"/>
              <w:bottom w:val="single" w:sz="4" w:space="0" w:color="auto"/>
              <w:right w:val="single" w:sz="4" w:space="0" w:color="auto"/>
            </w:tcBorders>
            <w:shd w:val="clear" w:color="auto" w:fill="auto"/>
            <w:noWrap/>
            <w:vAlign w:val="center"/>
          </w:tcPr>
          <w:p w14:paraId="3632FD6F" w14:textId="77777777" w:rsidR="00377B83" w:rsidRPr="00C41331" w:rsidRDefault="00377B83" w:rsidP="00377B83">
            <w:pPr>
              <w:jc w:val="center"/>
              <w:rPr>
                <w:b/>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D316C81" w14:textId="77777777" w:rsidR="00377B83" w:rsidRPr="00C41331" w:rsidRDefault="00377B83" w:rsidP="00377B83">
            <w:pPr>
              <w:jc w:val="center"/>
              <w:rPr>
                <w:b/>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C1C8141" w14:textId="77777777" w:rsidR="00377B83" w:rsidRPr="00C41331" w:rsidRDefault="00377B83" w:rsidP="00377B83">
            <w:pPr>
              <w:jc w:val="center"/>
              <w:rPr>
                <w:b/>
              </w:rPr>
            </w:pPr>
            <w:r>
              <w:rPr>
                <w:b/>
              </w:rPr>
              <w:t>47</w:t>
            </w:r>
          </w:p>
        </w:tc>
      </w:tr>
    </w:tbl>
    <w:p w14:paraId="5C01B94A" w14:textId="77777777" w:rsidR="00377B83" w:rsidRDefault="00377B83" w:rsidP="00377B83">
      <w:pPr>
        <w:spacing w:before="240" w:line="360" w:lineRule="auto"/>
        <w:ind w:firstLine="567"/>
        <w:jc w:val="both"/>
      </w:pPr>
      <w:r w:rsidRPr="00D3050B">
        <w:t>При работе 12 часов в сутки, в сре</w:t>
      </w:r>
      <w:r>
        <w:t>днем на территорию Объекта будет прибывать 3-4</w:t>
      </w:r>
      <w:r w:rsidRPr="00D3050B">
        <w:t xml:space="preserve"> мусоровоз</w:t>
      </w:r>
      <w:r>
        <w:t>а</w:t>
      </w:r>
      <w:r w:rsidRPr="00D3050B">
        <w:t xml:space="preserve"> в ч</w:t>
      </w:r>
      <w:r>
        <w:t xml:space="preserve">ас. Среднее время пребывания мусоровоза на площадке составляет 10 минут. </w:t>
      </w:r>
      <w:r w:rsidRPr="001F4D78">
        <w:t>Суточн</w:t>
      </w:r>
      <w:r>
        <w:t xml:space="preserve">ый поток на доставку ТКО и вывоза </w:t>
      </w:r>
      <w:proofErr w:type="spellStart"/>
      <w:r>
        <w:t>вторматериалов</w:t>
      </w:r>
      <w:proofErr w:type="spellEnd"/>
      <w:r w:rsidRPr="001F4D78">
        <w:t xml:space="preserve"> составляет около 47 ед./сутки.</w:t>
      </w:r>
      <w:r>
        <w:t xml:space="preserve"> </w:t>
      </w:r>
    </w:p>
    <w:p w14:paraId="492E3E4C" w14:textId="03FD27D0" w:rsidR="00377B83" w:rsidRDefault="00377B83" w:rsidP="00377B83">
      <w:pPr>
        <w:tabs>
          <w:tab w:val="left" w:pos="567"/>
        </w:tabs>
        <w:spacing w:line="360" w:lineRule="auto"/>
        <w:ind w:firstLine="567"/>
        <w:jc w:val="both"/>
      </w:pPr>
      <w:r>
        <w:t>Количество рейсов автотранспорта, необходимого для доставки планируемого объема отходов на участок размещения, представлено в таблице 1.4.5.</w:t>
      </w:r>
    </w:p>
    <w:p w14:paraId="0E18D177" w14:textId="1C006651" w:rsidR="00377B83" w:rsidRPr="00436C7A" w:rsidRDefault="00377B83" w:rsidP="00377B83">
      <w:pPr>
        <w:tabs>
          <w:tab w:val="left" w:pos="567"/>
        </w:tabs>
        <w:spacing w:line="360" w:lineRule="auto"/>
        <w:ind w:firstLine="567"/>
        <w:jc w:val="both"/>
        <w:rPr>
          <w:b/>
        </w:rPr>
      </w:pPr>
      <w:r w:rsidRPr="00436C7A">
        <w:rPr>
          <w:b/>
        </w:rPr>
        <w:t xml:space="preserve">Таблица </w:t>
      </w:r>
      <w:r>
        <w:rPr>
          <w:b/>
        </w:rPr>
        <w:t>1.4.5</w:t>
      </w:r>
      <w:r w:rsidRPr="00436C7A">
        <w:rPr>
          <w:b/>
        </w:rPr>
        <w:t xml:space="preserve">. Количество рейсов автотранспорта, необходимого для доставки отходов на участок захоронения. </w:t>
      </w:r>
    </w:p>
    <w:tbl>
      <w:tblPr>
        <w:tblW w:w="9829" w:type="dxa"/>
        <w:jc w:val="center"/>
        <w:tblLayout w:type="fixed"/>
        <w:tblLook w:val="00A0" w:firstRow="1" w:lastRow="0" w:firstColumn="1" w:lastColumn="0" w:noHBand="0" w:noVBand="0"/>
      </w:tblPr>
      <w:tblGrid>
        <w:gridCol w:w="2035"/>
        <w:gridCol w:w="1755"/>
        <w:gridCol w:w="1366"/>
        <w:gridCol w:w="1404"/>
        <w:gridCol w:w="1074"/>
        <w:gridCol w:w="1138"/>
        <w:gridCol w:w="1057"/>
      </w:tblGrid>
      <w:tr w:rsidR="00377B83" w:rsidRPr="00414195" w14:paraId="41F2EB5C" w14:textId="77777777" w:rsidTr="00377B83">
        <w:trPr>
          <w:trHeight w:val="20"/>
          <w:jc w:val="center"/>
        </w:trPr>
        <w:tc>
          <w:tcPr>
            <w:tcW w:w="2035" w:type="dxa"/>
            <w:tcBorders>
              <w:top w:val="single" w:sz="4" w:space="0" w:color="auto"/>
              <w:left w:val="single" w:sz="4" w:space="0" w:color="auto"/>
              <w:bottom w:val="single" w:sz="4" w:space="0" w:color="auto"/>
              <w:right w:val="single" w:sz="4" w:space="0" w:color="auto"/>
            </w:tcBorders>
            <w:vAlign w:val="center"/>
          </w:tcPr>
          <w:p w14:paraId="69286C43" w14:textId="77777777" w:rsidR="00377B83" w:rsidRPr="00414195" w:rsidRDefault="00377B83" w:rsidP="00377B83">
            <w:pPr>
              <w:jc w:val="center"/>
            </w:pPr>
            <w:r w:rsidRPr="00414195">
              <w:t xml:space="preserve">Источник поступления </w:t>
            </w:r>
          </w:p>
        </w:tc>
        <w:tc>
          <w:tcPr>
            <w:tcW w:w="1755" w:type="dxa"/>
            <w:tcBorders>
              <w:top w:val="single" w:sz="4" w:space="0" w:color="auto"/>
              <w:left w:val="nil"/>
              <w:bottom w:val="single" w:sz="4" w:space="0" w:color="auto"/>
              <w:right w:val="single" w:sz="4" w:space="0" w:color="auto"/>
            </w:tcBorders>
            <w:vAlign w:val="center"/>
          </w:tcPr>
          <w:p w14:paraId="4ECE42B8" w14:textId="77777777" w:rsidR="00377B83" w:rsidRPr="00414195" w:rsidRDefault="00377B83" w:rsidP="00377B83">
            <w:pPr>
              <w:ind w:left="-87" w:right="-151"/>
              <w:jc w:val="center"/>
            </w:pPr>
            <w:r w:rsidRPr="00414195">
              <w:t>Тип отходов</w:t>
            </w:r>
          </w:p>
        </w:tc>
        <w:tc>
          <w:tcPr>
            <w:tcW w:w="1366" w:type="dxa"/>
            <w:tcBorders>
              <w:top w:val="single" w:sz="4" w:space="0" w:color="auto"/>
              <w:left w:val="nil"/>
              <w:bottom w:val="single" w:sz="4" w:space="0" w:color="auto"/>
              <w:right w:val="single" w:sz="4" w:space="0" w:color="auto"/>
            </w:tcBorders>
            <w:vAlign w:val="center"/>
          </w:tcPr>
          <w:p w14:paraId="59E27AC3" w14:textId="77777777" w:rsidR="00377B83" w:rsidRPr="00414195" w:rsidRDefault="00377B83" w:rsidP="00377B83">
            <w:pPr>
              <w:ind w:left="-87" w:right="-151"/>
              <w:jc w:val="center"/>
            </w:pPr>
            <w:r w:rsidRPr="00414195">
              <w:t>Кол-во отходов, т/г по видам</w:t>
            </w:r>
          </w:p>
        </w:tc>
        <w:tc>
          <w:tcPr>
            <w:tcW w:w="1404" w:type="dxa"/>
            <w:tcBorders>
              <w:top w:val="single" w:sz="4" w:space="0" w:color="auto"/>
              <w:left w:val="nil"/>
              <w:bottom w:val="single" w:sz="4" w:space="0" w:color="auto"/>
              <w:right w:val="single" w:sz="4" w:space="0" w:color="auto"/>
            </w:tcBorders>
            <w:vAlign w:val="center"/>
          </w:tcPr>
          <w:p w14:paraId="608C7696" w14:textId="77777777" w:rsidR="00377B83" w:rsidRPr="00414195" w:rsidRDefault="00377B83" w:rsidP="00377B83">
            <w:pPr>
              <w:ind w:left="-67" w:right="-106"/>
              <w:jc w:val="center"/>
            </w:pPr>
            <w:r w:rsidRPr="00414195">
              <w:t>Плотность т/м</w:t>
            </w:r>
            <w:r w:rsidRPr="00414195">
              <w:rPr>
                <w:vertAlign w:val="superscript"/>
              </w:rPr>
              <w:t>3</w:t>
            </w:r>
          </w:p>
        </w:tc>
        <w:tc>
          <w:tcPr>
            <w:tcW w:w="3269" w:type="dxa"/>
            <w:gridSpan w:val="3"/>
            <w:tcBorders>
              <w:top w:val="single" w:sz="4" w:space="0" w:color="auto"/>
              <w:left w:val="nil"/>
              <w:bottom w:val="single" w:sz="4" w:space="0" w:color="auto"/>
              <w:right w:val="single" w:sz="4" w:space="0" w:color="auto"/>
            </w:tcBorders>
            <w:vAlign w:val="center"/>
          </w:tcPr>
          <w:p w14:paraId="07AE39FA" w14:textId="77777777" w:rsidR="00377B83" w:rsidRPr="00414195" w:rsidRDefault="00377B83" w:rsidP="00377B83">
            <w:pPr>
              <w:jc w:val="center"/>
            </w:pPr>
            <w:r w:rsidRPr="00414195">
              <w:t>Кол-во рейсов, шт., г/</w:t>
            </w:r>
            <w:proofErr w:type="spellStart"/>
            <w:r w:rsidRPr="00414195">
              <w:t>мес</w:t>
            </w:r>
            <w:proofErr w:type="spellEnd"/>
            <w:r w:rsidRPr="00414195">
              <w:t>/</w:t>
            </w:r>
            <w:proofErr w:type="spellStart"/>
            <w:r w:rsidRPr="00414195">
              <w:t>сут</w:t>
            </w:r>
            <w:proofErr w:type="spellEnd"/>
            <w:r w:rsidRPr="00414195">
              <w:t xml:space="preserve"> (вместимостью 30 м</w:t>
            </w:r>
            <w:r w:rsidRPr="00414195">
              <w:rPr>
                <w:vertAlign w:val="superscript"/>
              </w:rPr>
              <w:t>3</w:t>
            </w:r>
            <w:r w:rsidRPr="00414195">
              <w:t>)</w:t>
            </w:r>
          </w:p>
        </w:tc>
      </w:tr>
      <w:tr w:rsidR="00377B83" w:rsidRPr="00AC76FC" w14:paraId="7C09D8BE" w14:textId="77777777" w:rsidTr="00377B83">
        <w:trPr>
          <w:trHeight w:val="20"/>
          <w:jc w:val="center"/>
        </w:trPr>
        <w:tc>
          <w:tcPr>
            <w:tcW w:w="2035" w:type="dxa"/>
            <w:tcBorders>
              <w:top w:val="nil"/>
              <w:left w:val="single" w:sz="4" w:space="0" w:color="auto"/>
              <w:bottom w:val="single" w:sz="4" w:space="0" w:color="auto"/>
              <w:right w:val="single" w:sz="4" w:space="0" w:color="auto"/>
            </w:tcBorders>
            <w:vAlign w:val="center"/>
          </w:tcPr>
          <w:p w14:paraId="1F3C0376" w14:textId="77777777" w:rsidR="00377B83" w:rsidRPr="00414195" w:rsidRDefault="00377B83" w:rsidP="00377B83">
            <w:r w:rsidRPr="00414195">
              <w:t>Хвосты сортировки</w:t>
            </w:r>
          </w:p>
        </w:tc>
        <w:tc>
          <w:tcPr>
            <w:tcW w:w="1755" w:type="dxa"/>
            <w:tcBorders>
              <w:top w:val="nil"/>
              <w:left w:val="nil"/>
              <w:bottom w:val="single" w:sz="4" w:space="0" w:color="auto"/>
              <w:right w:val="single" w:sz="4" w:space="0" w:color="auto"/>
            </w:tcBorders>
            <w:noWrap/>
            <w:vAlign w:val="center"/>
          </w:tcPr>
          <w:p w14:paraId="5C5D93F1" w14:textId="77777777" w:rsidR="00377B83" w:rsidRPr="00414195" w:rsidRDefault="00377B83" w:rsidP="00377B83">
            <w:pPr>
              <w:ind w:left="-87" w:right="-151"/>
              <w:jc w:val="center"/>
            </w:pPr>
            <w:r w:rsidRPr="00414195">
              <w:t>2</w:t>
            </w:r>
            <w:r>
              <w:t>-</w:t>
            </w:r>
            <w:r w:rsidRPr="00414195">
              <w:t>го рода</w:t>
            </w:r>
          </w:p>
        </w:tc>
        <w:tc>
          <w:tcPr>
            <w:tcW w:w="1366" w:type="dxa"/>
            <w:tcBorders>
              <w:top w:val="nil"/>
              <w:left w:val="nil"/>
              <w:bottom w:val="single" w:sz="4" w:space="0" w:color="auto"/>
              <w:right w:val="single" w:sz="4" w:space="0" w:color="auto"/>
            </w:tcBorders>
            <w:noWrap/>
            <w:vAlign w:val="center"/>
          </w:tcPr>
          <w:p w14:paraId="0D0168BC" w14:textId="77777777" w:rsidR="00377B83" w:rsidRPr="00414195" w:rsidRDefault="00377B83" w:rsidP="00377B83">
            <w:pPr>
              <w:ind w:left="-87" w:right="-151"/>
              <w:jc w:val="center"/>
            </w:pPr>
            <w:r w:rsidRPr="00414195">
              <w:t>39 600</w:t>
            </w:r>
          </w:p>
        </w:tc>
        <w:tc>
          <w:tcPr>
            <w:tcW w:w="1404" w:type="dxa"/>
            <w:tcBorders>
              <w:top w:val="nil"/>
              <w:left w:val="single" w:sz="4" w:space="0" w:color="auto"/>
              <w:bottom w:val="single" w:sz="4" w:space="0" w:color="auto"/>
              <w:right w:val="single" w:sz="4" w:space="0" w:color="auto"/>
            </w:tcBorders>
            <w:vAlign w:val="center"/>
          </w:tcPr>
          <w:p w14:paraId="0A1BA228" w14:textId="77777777" w:rsidR="00377B83" w:rsidRPr="00414195" w:rsidRDefault="00377B83" w:rsidP="00377B83">
            <w:pPr>
              <w:ind w:left="-67" w:right="-106"/>
              <w:jc w:val="center"/>
            </w:pPr>
            <w:r w:rsidRPr="00414195">
              <w:t>0.35</w:t>
            </w:r>
          </w:p>
        </w:tc>
        <w:tc>
          <w:tcPr>
            <w:tcW w:w="1074" w:type="dxa"/>
            <w:tcBorders>
              <w:top w:val="nil"/>
              <w:left w:val="nil"/>
              <w:bottom w:val="single" w:sz="4" w:space="0" w:color="auto"/>
              <w:right w:val="single" w:sz="4" w:space="0" w:color="auto"/>
            </w:tcBorders>
            <w:noWrap/>
            <w:vAlign w:val="center"/>
          </w:tcPr>
          <w:p w14:paraId="6128924D" w14:textId="77777777" w:rsidR="00377B83" w:rsidRPr="00A06389" w:rsidRDefault="00377B83" w:rsidP="00377B83">
            <w:pPr>
              <w:ind w:left="-111" w:right="14"/>
              <w:jc w:val="center"/>
            </w:pPr>
            <w:r w:rsidRPr="00A06389">
              <w:t>3 771</w:t>
            </w:r>
          </w:p>
        </w:tc>
        <w:tc>
          <w:tcPr>
            <w:tcW w:w="1138" w:type="dxa"/>
            <w:tcBorders>
              <w:top w:val="nil"/>
              <w:left w:val="nil"/>
              <w:bottom w:val="single" w:sz="4" w:space="0" w:color="auto"/>
              <w:right w:val="single" w:sz="4" w:space="0" w:color="auto"/>
            </w:tcBorders>
            <w:noWrap/>
            <w:vAlign w:val="center"/>
          </w:tcPr>
          <w:p w14:paraId="6C816F88" w14:textId="77777777" w:rsidR="00377B83" w:rsidRPr="00A06389" w:rsidRDefault="00377B83" w:rsidP="00377B83">
            <w:pPr>
              <w:ind w:right="58" w:firstLine="52"/>
              <w:jc w:val="center"/>
            </w:pPr>
            <w:r w:rsidRPr="00A06389">
              <w:t>314</w:t>
            </w:r>
          </w:p>
        </w:tc>
        <w:tc>
          <w:tcPr>
            <w:tcW w:w="1057" w:type="dxa"/>
            <w:tcBorders>
              <w:top w:val="nil"/>
              <w:left w:val="nil"/>
              <w:bottom w:val="single" w:sz="4" w:space="0" w:color="auto"/>
              <w:right w:val="single" w:sz="4" w:space="0" w:color="auto"/>
            </w:tcBorders>
            <w:noWrap/>
            <w:vAlign w:val="center"/>
          </w:tcPr>
          <w:p w14:paraId="3CA0B343" w14:textId="77777777" w:rsidR="00377B83" w:rsidRPr="00A06389" w:rsidRDefault="00377B83" w:rsidP="00377B83">
            <w:pPr>
              <w:ind w:left="-133" w:right="-191"/>
              <w:jc w:val="center"/>
            </w:pPr>
            <w:r w:rsidRPr="00A06389">
              <w:t>10</w:t>
            </w:r>
          </w:p>
        </w:tc>
      </w:tr>
      <w:tr w:rsidR="00377B83" w:rsidRPr="00AC76FC" w14:paraId="47B438B2" w14:textId="77777777" w:rsidTr="00377B83">
        <w:trPr>
          <w:trHeight w:val="20"/>
          <w:jc w:val="center"/>
        </w:trPr>
        <w:tc>
          <w:tcPr>
            <w:tcW w:w="2035" w:type="dxa"/>
            <w:tcBorders>
              <w:top w:val="nil"/>
              <w:left w:val="single" w:sz="4" w:space="0" w:color="auto"/>
              <w:bottom w:val="single" w:sz="4" w:space="0" w:color="auto"/>
              <w:right w:val="single" w:sz="4" w:space="0" w:color="auto"/>
            </w:tcBorders>
            <w:vAlign w:val="center"/>
          </w:tcPr>
          <w:p w14:paraId="20CCF533" w14:textId="77777777" w:rsidR="00377B83" w:rsidRPr="00414195" w:rsidRDefault="00377B83" w:rsidP="00377B83">
            <w:r w:rsidRPr="00414195">
              <w:t>Компостный грунт</w:t>
            </w:r>
          </w:p>
        </w:tc>
        <w:tc>
          <w:tcPr>
            <w:tcW w:w="1755" w:type="dxa"/>
            <w:tcBorders>
              <w:top w:val="nil"/>
              <w:left w:val="nil"/>
              <w:bottom w:val="single" w:sz="4" w:space="0" w:color="auto"/>
              <w:right w:val="single" w:sz="4" w:space="0" w:color="auto"/>
            </w:tcBorders>
            <w:noWrap/>
            <w:vAlign w:val="center"/>
          </w:tcPr>
          <w:p w14:paraId="71E768E3" w14:textId="77777777" w:rsidR="00377B83" w:rsidRPr="00414195" w:rsidRDefault="00377B83" w:rsidP="00377B83">
            <w:pPr>
              <w:ind w:left="-87" w:right="-151"/>
              <w:jc w:val="center"/>
            </w:pPr>
            <w:proofErr w:type="gramStart"/>
            <w:r w:rsidRPr="00414195">
              <w:t>Органо-минеральная</w:t>
            </w:r>
            <w:proofErr w:type="gramEnd"/>
            <w:r w:rsidRPr="00414195">
              <w:t xml:space="preserve"> смесь</w:t>
            </w:r>
          </w:p>
        </w:tc>
        <w:tc>
          <w:tcPr>
            <w:tcW w:w="1366" w:type="dxa"/>
            <w:tcBorders>
              <w:top w:val="nil"/>
              <w:left w:val="nil"/>
              <w:bottom w:val="single" w:sz="4" w:space="0" w:color="auto"/>
              <w:right w:val="single" w:sz="4" w:space="0" w:color="auto"/>
            </w:tcBorders>
            <w:noWrap/>
            <w:vAlign w:val="center"/>
          </w:tcPr>
          <w:p w14:paraId="55AFB19E" w14:textId="77777777" w:rsidR="00377B83" w:rsidRPr="00414195" w:rsidRDefault="00377B83" w:rsidP="00377B83">
            <w:pPr>
              <w:ind w:left="-87" w:right="-151"/>
              <w:jc w:val="center"/>
            </w:pPr>
            <w:r w:rsidRPr="00414195">
              <w:t>10 140</w:t>
            </w:r>
          </w:p>
        </w:tc>
        <w:tc>
          <w:tcPr>
            <w:tcW w:w="1404" w:type="dxa"/>
            <w:tcBorders>
              <w:top w:val="nil"/>
              <w:left w:val="single" w:sz="4" w:space="0" w:color="auto"/>
              <w:bottom w:val="single" w:sz="4" w:space="0" w:color="auto"/>
              <w:right w:val="single" w:sz="4" w:space="0" w:color="auto"/>
            </w:tcBorders>
            <w:vAlign w:val="center"/>
          </w:tcPr>
          <w:p w14:paraId="503DDCA1" w14:textId="77777777" w:rsidR="00377B83" w:rsidRPr="00414195" w:rsidRDefault="00377B83" w:rsidP="00377B83">
            <w:pPr>
              <w:ind w:left="-67" w:right="-106"/>
              <w:jc w:val="center"/>
            </w:pPr>
            <w:r w:rsidRPr="00414195">
              <w:t>0.65</w:t>
            </w:r>
          </w:p>
        </w:tc>
        <w:tc>
          <w:tcPr>
            <w:tcW w:w="1074" w:type="dxa"/>
            <w:tcBorders>
              <w:top w:val="nil"/>
              <w:left w:val="nil"/>
              <w:bottom w:val="single" w:sz="4" w:space="0" w:color="auto"/>
              <w:right w:val="single" w:sz="4" w:space="0" w:color="auto"/>
            </w:tcBorders>
            <w:noWrap/>
            <w:vAlign w:val="center"/>
          </w:tcPr>
          <w:p w14:paraId="7045EB58" w14:textId="77777777" w:rsidR="00377B83" w:rsidRPr="00A06389" w:rsidRDefault="00377B83" w:rsidP="00377B83">
            <w:pPr>
              <w:ind w:left="-111" w:right="14"/>
              <w:jc w:val="center"/>
            </w:pPr>
            <w:r w:rsidRPr="00A06389">
              <w:t>520</w:t>
            </w:r>
          </w:p>
        </w:tc>
        <w:tc>
          <w:tcPr>
            <w:tcW w:w="1138" w:type="dxa"/>
            <w:tcBorders>
              <w:top w:val="nil"/>
              <w:left w:val="nil"/>
              <w:bottom w:val="single" w:sz="4" w:space="0" w:color="auto"/>
              <w:right w:val="single" w:sz="4" w:space="0" w:color="auto"/>
            </w:tcBorders>
            <w:noWrap/>
            <w:vAlign w:val="center"/>
          </w:tcPr>
          <w:p w14:paraId="45628D86" w14:textId="77777777" w:rsidR="00377B83" w:rsidRPr="00A06389" w:rsidRDefault="00377B83" w:rsidP="00377B83">
            <w:pPr>
              <w:ind w:right="58" w:firstLine="52"/>
              <w:jc w:val="center"/>
            </w:pPr>
            <w:r w:rsidRPr="00A06389">
              <w:t>43</w:t>
            </w:r>
          </w:p>
        </w:tc>
        <w:tc>
          <w:tcPr>
            <w:tcW w:w="1057" w:type="dxa"/>
            <w:tcBorders>
              <w:top w:val="nil"/>
              <w:left w:val="nil"/>
              <w:bottom w:val="single" w:sz="4" w:space="0" w:color="auto"/>
              <w:right w:val="single" w:sz="4" w:space="0" w:color="auto"/>
            </w:tcBorders>
            <w:noWrap/>
            <w:vAlign w:val="center"/>
          </w:tcPr>
          <w:p w14:paraId="70DC1F93" w14:textId="77777777" w:rsidR="00377B83" w:rsidRPr="00A06389" w:rsidRDefault="00377B83" w:rsidP="00377B83">
            <w:pPr>
              <w:ind w:left="-133" w:right="-191"/>
              <w:jc w:val="center"/>
            </w:pPr>
            <w:r w:rsidRPr="00A06389">
              <w:t>1</w:t>
            </w:r>
            <w:r>
              <w:t>,</w:t>
            </w:r>
            <w:r w:rsidRPr="00A06389">
              <w:t>4</w:t>
            </w:r>
          </w:p>
        </w:tc>
      </w:tr>
      <w:tr w:rsidR="00377B83" w:rsidRPr="00AC76FC" w14:paraId="2229C5BF" w14:textId="77777777" w:rsidTr="00377B83">
        <w:trPr>
          <w:trHeight w:val="20"/>
          <w:jc w:val="center"/>
        </w:trPr>
        <w:tc>
          <w:tcPr>
            <w:tcW w:w="2035" w:type="dxa"/>
            <w:tcBorders>
              <w:top w:val="nil"/>
              <w:left w:val="single" w:sz="4" w:space="0" w:color="auto"/>
              <w:bottom w:val="single" w:sz="4" w:space="0" w:color="auto"/>
              <w:right w:val="single" w:sz="4" w:space="0" w:color="auto"/>
            </w:tcBorders>
            <w:vAlign w:val="center"/>
          </w:tcPr>
          <w:p w14:paraId="67EFECE3" w14:textId="77777777" w:rsidR="00377B83" w:rsidRPr="00414195" w:rsidRDefault="00377B83" w:rsidP="00377B83">
            <w:r w:rsidRPr="00414195">
              <w:t>КГО</w:t>
            </w:r>
          </w:p>
        </w:tc>
        <w:tc>
          <w:tcPr>
            <w:tcW w:w="1755" w:type="dxa"/>
            <w:tcBorders>
              <w:top w:val="nil"/>
              <w:left w:val="nil"/>
              <w:bottom w:val="single" w:sz="4" w:space="0" w:color="auto"/>
              <w:right w:val="single" w:sz="4" w:space="0" w:color="auto"/>
            </w:tcBorders>
            <w:noWrap/>
            <w:vAlign w:val="center"/>
          </w:tcPr>
          <w:p w14:paraId="7A5FB3B4" w14:textId="77777777" w:rsidR="00377B83" w:rsidRPr="00414195" w:rsidRDefault="00377B83" w:rsidP="00377B83">
            <w:pPr>
              <w:ind w:left="-87" w:right="-151"/>
              <w:jc w:val="center"/>
            </w:pPr>
            <w:r w:rsidRPr="00414195">
              <w:t> Не измельченные</w:t>
            </w:r>
          </w:p>
        </w:tc>
        <w:tc>
          <w:tcPr>
            <w:tcW w:w="1366" w:type="dxa"/>
            <w:tcBorders>
              <w:top w:val="nil"/>
              <w:left w:val="nil"/>
              <w:bottom w:val="single" w:sz="4" w:space="0" w:color="auto"/>
              <w:right w:val="single" w:sz="4" w:space="0" w:color="auto"/>
            </w:tcBorders>
            <w:noWrap/>
            <w:vAlign w:val="center"/>
          </w:tcPr>
          <w:p w14:paraId="447DE82B" w14:textId="77777777" w:rsidR="00377B83" w:rsidRPr="00414195" w:rsidRDefault="00377B83" w:rsidP="00377B83">
            <w:pPr>
              <w:ind w:left="-87" w:right="-151"/>
              <w:jc w:val="center"/>
            </w:pPr>
            <w:r w:rsidRPr="00414195">
              <w:t>3 500</w:t>
            </w:r>
          </w:p>
        </w:tc>
        <w:tc>
          <w:tcPr>
            <w:tcW w:w="1404" w:type="dxa"/>
            <w:tcBorders>
              <w:top w:val="nil"/>
              <w:left w:val="nil"/>
              <w:bottom w:val="single" w:sz="4" w:space="0" w:color="auto"/>
              <w:right w:val="single" w:sz="4" w:space="0" w:color="auto"/>
            </w:tcBorders>
            <w:vAlign w:val="center"/>
          </w:tcPr>
          <w:p w14:paraId="2D408321" w14:textId="77777777" w:rsidR="00377B83" w:rsidRPr="00414195" w:rsidRDefault="00377B83" w:rsidP="00377B83">
            <w:pPr>
              <w:ind w:left="-67" w:right="-106"/>
              <w:jc w:val="center"/>
            </w:pPr>
            <w:r w:rsidRPr="00414195">
              <w:t>0.12</w:t>
            </w:r>
          </w:p>
        </w:tc>
        <w:tc>
          <w:tcPr>
            <w:tcW w:w="1074" w:type="dxa"/>
            <w:tcBorders>
              <w:top w:val="nil"/>
              <w:left w:val="nil"/>
              <w:bottom w:val="single" w:sz="4" w:space="0" w:color="auto"/>
              <w:right w:val="single" w:sz="4" w:space="0" w:color="auto"/>
            </w:tcBorders>
            <w:noWrap/>
            <w:vAlign w:val="center"/>
          </w:tcPr>
          <w:p w14:paraId="1EF343BC" w14:textId="77777777" w:rsidR="00377B83" w:rsidRPr="00A06389" w:rsidRDefault="00377B83" w:rsidP="00377B83">
            <w:pPr>
              <w:ind w:left="-111" w:right="14"/>
              <w:jc w:val="center"/>
            </w:pPr>
            <w:r w:rsidRPr="00A06389">
              <w:t>972</w:t>
            </w:r>
          </w:p>
        </w:tc>
        <w:tc>
          <w:tcPr>
            <w:tcW w:w="1138" w:type="dxa"/>
            <w:tcBorders>
              <w:top w:val="nil"/>
              <w:left w:val="nil"/>
              <w:bottom w:val="single" w:sz="4" w:space="0" w:color="auto"/>
              <w:right w:val="single" w:sz="4" w:space="0" w:color="auto"/>
            </w:tcBorders>
            <w:noWrap/>
            <w:vAlign w:val="center"/>
          </w:tcPr>
          <w:p w14:paraId="757A465B" w14:textId="77777777" w:rsidR="00377B83" w:rsidRPr="00A06389" w:rsidRDefault="00377B83" w:rsidP="00377B83">
            <w:pPr>
              <w:ind w:right="58" w:firstLine="52"/>
              <w:jc w:val="center"/>
            </w:pPr>
            <w:r w:rsidRPr="00A06389">
              <w:t>81</w:t>
            </w:r>
          </w:p>
        </w:tc>
        <w:tc>
          <w:tcPr>
            <w:tcW w:w="1057" w:type="dxa"/>
            <w:tcBorders>
              <w:top w:val="nil"/>
              <w:left w:val="nil"/>
              <w:bottom w:val="single" w:sz="4" w:space="0" w:color="auto"/>
              <w:right w:val="single" w:sz="4" w:space="0" w:color="auto"/>
            </w:tcBorders>
            <w:noWrap/>
            <w:vAlign w:val="center"/>
          </w:tcPr>
          <w:p w14:paraId="6EEA00B3" w14:textId="77777777" w:rsidR="00377B83" w:rsidRPr="00A06389" w:rsidRDefault="00377B83" w:rsidP="00377B83">
            <w:pPr>
              <w:ind w:left="-133" w:right="-191"/>
              <w:jc w:val="center"/>
            </w:pPr>
            <w:r w:rsidRPr="00A06389">
              <w:t>2</w:t>
            </w:r>
            <w:r>
              <w:t>,</w:t>
            </w:r>
            <w:r w:rsidRPr="00A06389">
              <w:t>7</w:t>
            </w:r>
          </w:p>
        </w:tc>
      </w:tr>
      <w:tr w:rsidR="00377B83" w:rsidRPr="00AC76FC" w14:paraId="72D37DEA" w14:textId="77777777" w:rsidTr="00377B83">
        <w:trPr>
          <w:trHeight w:val="20"/>
          <w:jc w:val="center"/>
        </w:trPr>
        <w:tc>
          <w:tcPr>
            <w:tcW w:w="2035" w:type="dxa"/>
            <w:tcBorders>
              <w:top w:val="nil"/>
              <w:left w:val="single" w:sz="4" w:space="0" w:color="auto"/>
              <w:bottom w:val="single" w:sz="4" w:space="0" w:color="auto"/>
              <w:right w:val="single" w:sz="4" w:space="0" w:color="auto"/>
            </w:tcBorders>
            <w:noWrap/>
            <w:vAlign w:val="center"/>
          </w:tcPr>
          <w:p w14:paraId="3793E776" w14:textId="77777777" w:rsidR="00377B83" w:rsidRPr="00414195" w:rsidRDefault="00377B83" w:rsidP="00377B83">
            <w:pPr>
              <w:rPr>
                <w:bCs/>
              </w:rPr>
            </w:pPr>
            <w:r w:rsidRPr="00414195">
              <w:rPr>
                <w:bCs/>
              </w:rPr>
              <w:t>ПО</w:t>
            </w:r>
          </w:p>
        </w:tc>
        <w:tc>
          <w:tcPr>
            <w:tcW w:w="1755" w:type="dxa"/>
            <w:tcBorders>
              <w:top w:val="nil"/>
              <w:left w:val="nil"/>
              <w:bottom w:val="single" w:sz="4" w:space="0" w:color="auto"/>
              <w:right w:val="single" w:sz="4" w:space="0" w:color="auto"/>
            </w:tcBorders>
            <w:noWrap/>
            <w:vAlign w:val="center"/>
          </w:tcPr>
          <w:p w14:paraId="402360C0" w14:textId="77777777" w:rsidR="00377B83" w:rsidRPr="00414195" w:rsidRDefault="00377B83" w:rsidP="00377B83">
            <w:pPr>
              <w:ind w:left="-87" w:right="-151"/>
              <w:jc w:val="center"/>
              <w:rPr>
                <w:bCs/>
              </w:rPr>
            </w:pPr>
            <w:r w:rsidRPr="00414195">
              <w:rPr>
                <w:bCs/>
              </w:rPr>
              <w:t xml:space="preserve">Отходы </w:t>
            </w:r>
            <w:r w:rsidRPr="00414195">
              <w:rPr>
                <w:bCs/>
                <w:lang w:val="en-US"/>
              </w:rPr>
              <w:t>III</w:t>
            </w:r>
            <w:r w:rsidRPr="00414195">
              <w:rPr>
                <w:bCs/>
              </w:rPr>
              <w:t xml:space="preserve"> и </w:t>
            </w:r>
            <w:r w:rsidRPr="00414195">
              <w:rPr>
                <w:bCs/>
                <w:lang w:val="en-US"/>
              </w:rPr>
              <w:t>IV</w:t>
            </w:r>
            <w:r w:rsidRPr="00414195">
              <w:rPr>
                <w:bCs/>
              </w:rPr>
              <w:t xml:space="preserve"> </w:t>
            </w:r>
            <w:proofErr w:type="spellStart"/>
            <w:r w:rsidRPr="00414195">
              <w:rPr>
                <w:bCs/>
              </w:rPr>
              <w:t>кл</w:t>
            </w:r>
            <w:proofErr w:type="spellEnd"/>
            <w:r w:rsidRPr="00414195">
              <w:rPr>
                <w:bCs/>
              </w:rPr>
              <w:t>. опасности</w:t>
            </w:r>
          </w:p>
        </w:tc>
        <w:tc>
          <w:tcPr>
            <w:tcW w:w="1366" w:type="dxa"/>
            <w:tcBorders>
              <w:top w:val="nil"/>
              <w:left w:val="nil"/>
              <w:bottom w:val="single" w:sz="4" w:space="0" w:color="auto"/>
              <w:right w:val="single" w:sz="4" w:space="0" w:color="auto"/>
            </w:tcBorders>
            <w:noWrap/>
            <w:vAlign w:val="center"/>
          </w:tcPr>
          <w:p w14:paraId="28437926" w14:textId="77777777" w:rsidR="00377B83" w:rsidRPr="00414195" w:rsidRDefault="00377B83" w:rsidP="00377B83">
            <w:pPr>
              <w:ind w:left="-87" w:right="-151"/>
              <w:jc w:val="center"/>
              <w:rPr>
                <w:bCs/>
              </w:rPr>
            </w:pPr>
            <w:r w:rsidRPr="00414195">
              <w:rPr>
                <w:bCs/>
              </w:rPr>
              <w:t>30 000</w:t>
            </w:r>
          </w:p>
        </w:tc>
        <w:tc>
          <w:tcPr>
            <w:tcW w:w="1404" w:type="dxa"/>
            <w:tcBorders>
              <w:top w:val="nil"/>
              <w:left w:val="nil"/>
              <w:bottom w:val="single" w:sz="4" w:space="0" w:color="auto"/>
              <w:right w:val="single" w:sz="4" w:space="0" w:color="auto"/>
            </w:tcBorders>
            <w:noWrap/>
            <w:vAlign w:val="center"/>
          </w:tcPr>
          <w:p w14:paraId="3F8B60A6" w14:textId="77777777" w:rsidR="00377B83" w:rsidRPr="00414195" w:rsidRDefault="00377B83" w:rsidP="00377B83">
            <w:pPr>
              <w:ind w:left="-67" w:right="-106"/>
              <w:jc w:val="center"/>
              <w:rPr>
                <w:bCs/>
              </w:rPr>
            </w:pPr>
            <w:r w:rsidRPr="00414195">
              <w:rPr>
                <w:bCs/>
              </w:rPr>
              <w:t>0.29</w:t>
            </w:r>
          </w:p>
        </w:tc>
        <w:tc>
          <w:tcPr>
            <w:tcW w:w="1074" w:type="dxa"/>
            <w:tcBorders>
              <w:top w:val="nil"/>
              <w:left w:val="nil"/>
              <w:bottom w:val="single" w:sz="4" w:space="0" w:color="auto"/>
              <w:right w:val="single" w:sz="4" w:space="0" w:color="auto"/>
            </w:tcBorders>
            <w:noWrap/>
            <w:vAlign w:val="center"/>
          </w:tcPr>
          <w:p w14:paraId="6107A2D5" w14:textId="77777777" w:rsidR="00377B83" w:rsidRPr="00A06389" w:rsidRDefault="00377B83" w:rsidP="00377B83">
            <w:pPr>
              <w:ind w:left="-111" w:right="14"/>
              <w:jc w:val="center"/>
              <w:rPr>
                <w:bCs/>
              </w:rPr>
            </w:pPr>
            <w:r w:rsidRPr="00A06389">
              <w:rPr>
                <w:bCs/>
              </w:rPr>
              <w:t>3 448</w:t>
            </w:r>
          </w:p>
        </w:tc>
        <w:tc>
          <w:tcPr>
            <w:tcW w:w="1138" w:type="dxa"/>
            <w:tcBorders>
              <w:top w:val="nil"/>
              <w:left w:val="nil"/>
              <w:bottom w:val="single" w:sz="4" w:space="0" w:color="auto"/>
              <w:right w:val="single" w:sz="4" w:space="0" w:color="auto"/>
            </w:tcBorders>
            <w:noWrap/>
            <w:vAlign w:val="center"/>
          </w:tcPr>
          <w:p w14:paraId="7CFEC01C" w14:textId="77777777" w:rsidR="00377B83" w:rsidRPr="00A06389" w:rsidRDefault="00377B83" w:rsidP="00377B83">
            <w:pPr>
              <w:ind w:right="58" w:firstLine="52"/>
              <w:jc w:val="center"/>
              <w:rPr>
                <w:bCs/>
              </w:rPr>
            </w:pPr>
            <w:r w:rsidRPr="00A06389">
              <w:rPr>
                <w:bCs/>
              </w:rPr>
              <w:t>287</w:t>
            </w:r>
          </w:p>
        </w:tc>
        <w:tc>
          <w:tcPr>
            <w:tcW w:w="1057" w:type="dxa"/>
            <w:tcBorders>
              <w:top w:val="nil"/>
              <w:left w:val="nil"/>
              <w:bottom w:val="single" w:sz="4" w:space="0" w:color="auto"/>
              <w:right w:val="single" w:sz="4" w:space="0" w:color="auto"/>
            </w:tcBorders>
            <w:noWrap/>
            <w:vAlign w:val="center"/>
          </w:tcPr>
          <w:p w14:paraId="541CE03E" w14:textId="77777777" w:rsidR="00377B83" w:rsidRPr="00A06389" w:rsidRDefault="00377B83" w:rsidP="00377B83">
            <w:pPr>
              <w:ind w:left="-133" w:right="-191"/>
              <w:jc w:val="center"/>
              <w:rPr>
                <w:bCs/>
              </w:rPr>
            </w:pPr>
            <w:r w:rsidRPr="00A06389">
              <w:rPr>
                <w:bCs/>
              </w:rPr>
              <w:t>10</w:t>
            </w:r>
          </w:p>
        </w:tc>
      </w:tr>
      <w:tr w:rsidR="00377B83" w:rsidRPr="00AC76FC" w14:paraId="34DF484D" w14:textId="77777777" w:rsidTr="00377B83">
        <w:trPr>
          <w:trHeight w:val="20"/>
          <w:jc w:val="center"/>
        </w:trPr>
        <w:tc>
          <w:tcPr>
            <w:tcW w:w="2035" w:type="dxa"/>
            <w:tcBorders>
              <w:top w:val="nil"/>
              <w:left w:val="single" w:sz="4" w:space="0" w:color="auto"/>
              <w:bottom w:val="single" w:sz="4" w:space="0" w:color="auto"/>
              <w:right w:val="single" w:sz="4" w:space="0" w:color="auto"/>
            </w:tcBorders>
            <w:noWrap/>
            <w:vAlign w:val="center"/>
          </w:tcPr>
          <w:p w14:paraId="36928094" w14:textId="77777777" w:rsidR="00377B83" w:rsidRPr="00414195" w:rsidRDefault="00377B83" w:rsidP="00377B83">
            <w:pPr>
              <w:rPr>
                <w:b/>
                <w:bCs/>
              </w:rPr>
            </w:pPr>
            <w:r w:rsidRPr="00414195">
              <w:rPr>
                <w:b/>
                <w:bCs/>
              </w:rPr>
              <w:t>ВСЕГО</w:t>
            </w:r>
          </w:p>
        </w:tc>
        <w:tc>
          <w:tcPr>
            <w:tcW w:w="1755" w:type="dxa"/>
            <w:tcBorders>
              <w:top w:val="nil"/>
              <w:left w:val="nil"/>
              <w:bottom w:val="single" w:sz="4" w:space="0" w:color="auto"/>
              <w:right w:val="single" w:sz="4" w:space="0" w:color="auto"/>
            </w:tcBorders>
            <w:noWrap/>
            <w:vAlign w:val="center"/>
          </w:tcPr>
          <w:p w14:paraId="2D5B904C" w14:textId="77777777" w:rsidR="00377B83" w:rsidRPr="00414195" w:rsidRDefault="00377B83" w:rsidP="00377B83">
            <w:pPr>
              <w:ind w:left="-87" w:right="-151"/>
              <w:rPr>
                <w:b/>
                <w:bCs/>
              </w:rPr>
            </w:pPr>
            <w:r w:rsidRPr="00414195">
              <w:rPr>
                <w:b/>
                <w:bCs/>
              </w:rPr>
              <w:t> </w:t>
            </w:r>
          </w:p>
        </w:tc>
        <w:tc>
          <w:tcPr>
            <w:tcW w:w="1366" w:type="dxa"/>
            <w:tcBorders>
              <w:top w:val="nil"/>
              <w:left w:val="nil"/>
              <w:bottom w:val="single" w:sz="4" w:space="0" w:color="auto"/>
              <w:right w:val="single" w:sz="4" w:space="0" w:color="auto"/>
            </w:tcBorders>
            <w:noWrap/>
            <w:vAlign w:val="center"/>
          </w:tcPr>
          <w:p w14:paraId="2CBB87FB" w14:textId="77777777" w:rsidR="00377B83" w:rsidRPr="00414195" w:rsidRDefault="00377B83" w:rsidP="00377B83">
            <w:pPr>
              <w:ind w:left="-87" w:right="-151"/>
              <w:jc w:val="center"/>
              <w:rPr>
                <w:b/>
                <w:bCs/>
              </w:rPr>
            </w:pPr>
            <w:r w:rsidRPr="00414195">
              <w:rPr>
                <w:b/>
                <w:bCs/>
              </w:rPr>
              <w:t>83 240</w:t>
            </w:r>
          </w:p>
        </w:tc>
        <w:tc>
          <w:tcPr>
            <w:tcW w:w="1404" w:type="dxa"/>
            <w:tcBorders>
              <w:top w:val="nil"/>
              <w:left w:val="nil"/>
              <w:bottom w:val="single" w:sz="4" w:space="0" w:color="auto"/>
              <w:right w:val="single" w:sz="4" w:space="0" w:color="auto"/>
            </w:tcBorders>
            <w:noWrap/>
            <w:vAlign w:val="center"/>
          </w:tcPr>
          <w:p w14:paraId="315C6FE4" w14:textId="77777777" w:rsidR="00377B83" w:rsidRPr="00414195" w:rsidRDefault="00377B83" w:rsidP="00377B83">
            <w:pPr>
              <w:ind w:left="-67" w:right="-106"/>
              <w:rPr>
                <w:b/>
                <w:bCs/>
              </w:rPr>
            </w:pPr>
            <w:r w:rsidRPr="00414195">
              <w:rPr>
                <w:b/>
                <w:bCs/>
              </w:rPr>
              <w:t> </w:t>
            </w:r>
          </w:p>
        </w:tc>
        <w:tc>
          <w:tcPr>
            <w:tcW w:w="1074" w:type="dxa"/>
            <w:tcBorders>
              <w:top w:val="nil"/>
              <w:left w:val="nil"/>
              <w:bottom w:val="single" w:sz="4" w:space="0" w:color="auto"/>
              <w:right w:val="single" w:sz="4" w:space="0" w:color="auto"/>
            </w:tcBorders>
            <w:noWrap/>
            <w:vAlign w:val="center"/>
          </w:tcPr>
          <w:p w14:paraId="423D5126" w14:textId="77777777" w:rsidR="00377B83" w:rsidRPr="00A06389" w:rsidRDefault="00377B83" w:rsidP="00377B83">
            <w:pPr>
              <w:ind w:left="-111" w:right="14"/>
              <w:jc w:val="center"/>
              <w:rPr>
                <w:b/>
                <w:bCs/>
              </w:rPr>
            </w:pPr>
            <w:r w:rsidRPr="00A06389">
              <w:rPr>
                <w:b/>
                <w:bCs/>
              </w:rPr>
              <w:t>8 711</w:t>
            </w:r>
          </w:p>
        </w:tc>
        <w:tc>
          <w:tcPr>
            <w:tcW w:w="1138" w:type="dxa"/>
            <w:tcBorders>
              <w:top w:val="nil"/>
              <w:left w:val="nil"/>
              <w:bottom w:val="single" w:sz="4" w:space="0" w:color="auto"/>
              <w:right w:val="single" w:sz="4" w:space="0" w:color="auto"/>
            </w:tcBorders>
            <w:noWrap/>
            <w:vAlign w:val="center"/>
          </w:tcPr>
          <w:p w14:paraId="455EF80B" w14:textId="77777777" w:rsidR="00377B83" w:rsidRPr="00A06389" w:rsidRDefault="00377B83" w:rsidP="00377B83">
            <w:pPr>
              <w:ind w:right="58" w:firstLine="52"/>
              <w:jc w:val="center"/>
              <w:rPr>
                <w:b/>
                <w:bCs/>
              </w:rPr>
            </w:pPr>
            <w:r w:rsidRPr="00A06389">
              <w:rPr>
                <w:b/>
                <w:bCs/>
              </w:rPr>
              <w:t>725</w:t>
            </w:r>
          </w:p>
        </w:tc>
        <w:tc>
          <w:tcPr>
            <w:tcW w:w="1057" w:type="dxa"/>
            <w:tcBorders>
              <w:top w:val="nil"/>
              <w:left w:val="nil"/>
              <w:bottom w:val="single" w:sz="4" w:space="0" w:color="auto"/>
              <w:right w:val="single" w:sz="4" w:space="0" w:color="auto"/>
            </w:tcBorders>
            <w:noWrap/>
            <w:vAlign w:val="center"/>
          </w:tcPr>
          <w:p w14:paraId="675EA4A5" w14:textId="77777777" w:rsidR="00377B83" w:rsidRPr="00A06389" w:rsidRDefault="00377B83" w:rsidP="00377B83">
            <w:pPr>
              <w:ind w:left="-133" w:right="-191"/>
              <w:jc w:val="center"/>
              <w:rPr>
                <w:b/>
                <w:bCs/>
              </w:rPr>
            </w:pPr>
            <w:r w:rsidRPr="00A06389">
              <w:rPr>
                <w:b/>
                <w:bCs/>
              </w:rPr>
              <w:t>24</w:t>
            </w:r>
          </w:p>
        </w:tc>
      </w:tr>
    </w:tbl>
    <w:p w14:paraId="2300F574" w14:textId="77777777" w:rsidR="00377B83" w:rsidRPr="0087013A" w:rsidRDefault="00377B83" w:rsidP="00377B83">
      <w:pPr>
        <w:spacing w:before="240" w:line="360" w:lineRule="auto"/>
        <w:ind w:firstLine="567"/>
        <w:jc w:val="both"/>
        <w:rPr>
          <w:szCs w:val="20"/>
        </w:rPr>
      </w:pPr>
      <w:r>
        <w:t xml:space="preserve">Въезд и выезд на территорию </w:t>
      </w:r>
      <w:r w:rsidRPr="00692AE2">
        <w:t>организован с</w:t>
      </w:r>
      <w:r>
        <w:t xml:space="preserve"> западной</w:t>
      </w:r>
      <w:r w:rsidRPr="00692AE2">
        <w:t xml:space="preserve"> стороны по существующей дороге</w:t>
      </w:r>
      <w:r>
        <w:t>,</w:t>
      </w:r>
      <w:r w:rsidRPr="001F4D78">
        <w:rPr>
          <w:rFonts w:eastAsia="Mangal"/>
          <w:color w:val="000000"/>
          <w:szCs w:val="20"/>
        </w:rPr>
        <w:t xml:space="preserve"> </w:t>
      </w:r>
      <w:r>
        <w:rPr>
          <w:rFonts w:eastAsia="Mangal"/>
          <w:color w:val="000000"/>
          <w:szCs w:val="20"/>
        </w:rPr>
        <w:t>имеющей твердое покрытие</w:t>
      </w:r>
      <w:r>
        <w:rPr>
          <w:szCs w:val="20"/>
        </w:rPr>
        <w:t xml:space="preserve">. </w:t>
      </w:r>
    </w:p>
    <w:p w14:paraId="49B0D954" w14:textId="77777777" w:rsidR="00AC653D" w:rsidRPr="00825034" w:rsidRDefault="00AC653D" w:rsidP="00FD5E8C">
      <w:pPr>
        <w:pStyle w:val="af1"/>
        <w:numPr>
          <w:ilvl w:val="1"/>
          <w:numId w:val="111"/>
        </w:numPr>
        <w:spacing w:before="120" w:line="360" w:lineRule="auto"/>
        <w:outlineLvl w:val="1"/>
        <w:rPr>
          <w:rFonts w:ascii="Arial" w:hAnsi="Arial" w:cs="Arial"/>
          <w:b/>
          <w:sz w:val="23"/>
          <w:szCs w:val="23"/>
        </w:rPr>
      </w:pPr>
      <w:bookmarkStart w:id="97" w:name="_Toc21689646"/>
      <w:r w:rsidRPr="00825034">
        <w:rPr>
          <w:rFonts w:ascii="Arial" w:hAnsi="Arial" w:cs="Arial"/>
          <w:b/>
          <w:sz w:val="23"/>
          <w:szCs w:val="23"/>
        </w:rPr>
        <w:t>Общие сведения об оценке воздействия на окружающую среду</w:t>
      </w:r>
      <w:bookmarkEnd w:id="92"/>
      <w:bookmarkEnd w:id="97"/>
    </w:p>
    <w:p w14:paraId="208E5458" w14:textId="04FA4ED9" w:rsidR="00A71ADD" w:rsidRPr="00825034" w:rsidRDefault="00AC653D" w:rsidP="00B422A3">
      <w:pPr>
        <w:spacing w:line="360" w:lineRule="auto"/>
        <w:ind w:firstLine="567"/>
        <w:jc w:val="both"/>
      </w:pPr>
      <w:r w:rsidRPr="00825034">
        <w:t>В соответствии со ст. 1</w:t>
      </w:r>
      <w:r w:rsidR="00B86B4F" w:rsidRPr="00825034">
        <w:t>1</w:t>
      </w:r>
      <w:r w:rsidR="00AB502D" w:rsidRPr="00825034">
        <w:t>, п.7.</w:t>
      </w:r>
      <w:r w:rsidR="00130F1A" w:rsidRPr="00825034">
        <w:t>2</w:t>
      </w:r>
      <w:r w:rsidR="00AB502D" w:rsidRPr="00825034">
        <w:t>.</w:t>
      </w:r>
      <w:r w:rsidRPr="00825034">
        <w:t xml:space="preserve"> Федерального закона от 23.11.95 г. № 174-ФЗ «Об экологической экспертизе» проектируемый объект является объектом </w:t>
      </w:r>
      <w:r w:rsidR="003F6B56" w:rsidRPr="00825034">
        <w:t xml:space="preserve">государственной экологической </w:t>
      </w:r>
      <w:r w:rsidRPr="00825034">
        <w:t>экспертизы</w:t>
      </w:r>
      <w:r w:rsidR="00130F1A" w:rsidRPr="00825034">
        <w:t xml:space="preserve"> федерального уровня</w:t>
      </w:r>
      <w:r w:rsidRPr="00825034">
        <w:t xml:space="preserve">. </w:t>
      </w:r>
      <w:r w:rsidR="00A71ADD" w:rsidRPr="00825034">
        <w:t xml:space="preserve">Соответственно, </w:t>
      </w:r>
      <w:r w:rsidR="005478AE">
        <w:t>для объекта подготовлены полноценные материалы по</w:t>
      </w:r>
      <w:r w:rsidR="00A71ADD" w:rsidRPr="00825034">
        <w:t xml:space="preserve"> </w:t>
      </w:r>
      <w:r w:rsidR="005478AE">
        <w:t>оценке</w:t>
      </w:r>
      <w:r w:rsidRPr="00825034">
        <w:t xml:space="preserve"> воздействия на окружающую среду</w:t>
      </w:r>
      <w:r w:rsidR="00130F1A" w:rsidRPr="00825034">
        <w:t xml:space="preserve"> </w:t>
      </w:r>
      <w:r w:rsidR="005478AE">
        <w:t xml:space="preserve">включая </w:t>
      </w:r>
      <w:r w:rsidR="00A71ADD" w:rsidRPr="00825034">
        <w:t>отдельн</w:t>
      </w:r>
      <w:r w:rsidR="005478AE">
        <w:t>ый</w:t>
      </w:r>
      <w:r w:rsidR="00A71ADD" w:rsidRPr="00825034">
        <w:t xml:space="preserve"> </w:t>
      </w:r>
      <w:r w:rsidR="00130F1A" w:rsidRPr="00825034">
        <w:t>т</w:t>
      </w:r>
      <w:r w:rsidR="005478AE">
        <w:t>ом</w:t>
      </w:r>
      <w:r w:rsidR="00A71ADD" w:rsidRPr="00825034">
        <w:t xml:space="preserve"> ОВОС</w:t>
      </w:r>
      <w:r w:rsidR="00B44BFA" w:rsidRPr="00825034">
        <w:t xml:space="preserve"> (шифр </w:t>
      </w:r>
      <w:r w:rsidR="00377B83">
        <w:t>132/18</w:t>
      </w:r>
      <w:r w:rsidR="00724512" w:rsidRPr="00825034">
        <w:t>-ОВОС</w:t>
      </w:r>
      <w:r w:rsidR="00B44BFA" w:rsidRPr="00825034">
        <w:t>)</w:t>
      </w:r>
      <w:r w:rsidR="00B2572E">
        <w:t>, а так</w:t>
      </w:r>
      <w:r w:rsidR="005478AE">
        <w:t>же материалы общественных обсуждений</w:t>
      </w:r>
      <w:r w:rsidR="00A71ADD" w:rsidRPr="00825034">
        <w:t xml:space="preserve">. </w:t>
      </w:r>
    </w:p>
    <w:p w14:paraId="0F466BDE" w14:textId="77777777" w:rsidR="00746F9D" w:rsidRPr="00825034" w:rsidRDefault="00112B03" w:rsidP="001779C6">
      <w:pPr>
        <w:pStyle w:val="1fff5"/>
        <w:ind w:left="0"/>
        <w:rPr>
          <w:sz w:val="28"/>
          <w:szCs w:val="28"/>
        </w:rPr>
      </w:pPr>
      <w:bookmarkStart w:id="98" w:name="_Toc291810769"/>
      <w:bookmarkStart w:id="99" w:name="_Toc21689647"/>
      <w:bookmarkEnd w:id="93"/>
      <w:bookmarkEnd w:id="94"/>
      <w:bookmarkEnd w:id="95"/>
      <w:bookmarkEnd w:id="96"/>
      <w:r w:rsidRPr="00825034">
        <w:rPr>
          <w:sz w:val="28"/>
          <w:szCs w:val="28"/>
        </w:rPr>
        <w:t xml:space="preserve">II. </w:t>
      </w:r>
      <w:r w:rsidR="00746F9D" w:rsidRPr="00825034">
        <w:rPr>
          <w:sz w:val="28"/>
          <w:szCs w:val="28"/>
        </w:rPr>
        <w:t>ПЕРЕЧЕНЬ МЕРОПРИЯТИЙ ПО ПРЕДОТВРАЩЕНИЮ И (ИЛИ)</w:t>
      </w:r>
      <w:r w:rsidR="00746F9D" w:rsidRPr="00825034">
        <w:rPr>
          <w:sz w:val="28"/>
          <w:szCs w:val="28"/>
        </w:rPr>
        <w:br/>
        <w:t>СНИЖЕНИЮ ВОЗМОЖНОГО НЕГАТИВНОГО ВОЗДЕЙСТВИЯ</w:t>
      </w:r>
      <w:r w:rsidR="00746F9D" w:rsidRPr="00825034">
        <w:rPr>
          <w:sz w:val="28"/>
          <w:szCs w:val="28"/>
        </w:rPr>
        <w:br/>
        <w:t>НАМЕЧАЕМОЙ ХОЗЯЙСТВЕННОЙ ДЕЯТЕЛЬНОСТИ</w:t>
      </w:r>
      <w:r w:rsidR="00746F9D" w:rsidRPr="00825034">
        <w:rPr>
          <w:sz w:val="28"/>
          <w:szCs w:val="28"/>
        </w:rPr>
        <w:br/>
        <w:t>НА ОКРУЖАЮЩУЮ СРЕДУ И РАЦИОНАЛЬНОМУ ИСПОЛЬЗОВАНИЮ ПРИРОДНЫХ РЕСУРСОВ НА ПЕРИОД СТРОИТЕЛЬСТВА И</w:t>
      </w:r>
      <w:r w:rsidR="00746F9D" w:rsidRPr="00825034">
        <w:rPr>
          <w:sz w:val="28"/>
          <w:szCs w:val="28"/>
        </w:rPr>
        <w:br/>
        <w:t>ЭКСПЛУАТАЦИИ ОБЪЕКТА КАПИТАЛЬНОГО СТРОИТЕЛЬСТВА</w:t>
      </w:r>
      <w:bookmarkEnd w:id="26"/>
      <w:bookmarkEnd w:id="98"/>
      <w:bookmarkEnd w:id="99"/>
    </w:p>
    <w:p w14:paraId="1BA4EA75" w14:textId="1BF58FE5" w:rsidR="007F1CB1" w:rsidRPr="00B2572E" w:rsidRDefault="007A416B" w:rsidP="00B2572E">
      <w:pPr>
        <w:pStyle w:val="af1"/>
        <w:numPr>
          <w:ilvl w:val="0"/>
          <w:numId w:val="82"/>
        </w:numPr>
        <w:spacing w:before="120" w:line="360" w:lineRule="auto"/>
        <w:outlineLvl w:val="1"/>
        <w:rPr>
          <w:rFonts w:ascii="Arial" w:hAnsi="Arial" w:cs="Arial"/>
          <w:b/>
          <w:i/>
          <w:sz w:val="28"/>
          <w:szCs w:val="28"/>
        </w:rPr>
      </w:pPr>
      <w:bookmarkStart w:id="100" w:name="_Toc21689648"/>
      <w:r w:rsidRPr="00B2572E">
        <w:rPr>
          <w:rFonts w:ascii="Arial" w:hAnsi="Arial" w:cs="Arial"/>
          <w:b/>
          <w:i/>
          <w:sz w:val="28"/>
          <w:szCs w:val="28"/>
        </w:rPr>
        <w:t>МЕРОПРИЯТИЯ ПО ОХРАНЕ АТМОСФЕРНОГО ВОЗДУХА</w:t>
      </w:r>
      <w:bookmarkEnd w:id="100"/>
    </w:p>
    <w:p w14:paraId="20C356EF" w14:textId="77777777" w:rsidR="00DA3656" w:rsidRPr="00825034" w:rsidRDefault="00DA3656" w:rsidP="002364C6">
      <w:pPr>
        <w:pStyle w:val="af1"/>
        <w:numPr>
          <w:ilvl w:val="1"/>
          <w:numId w:val="82"/>
        </w:numPr>
        <w:spacing w:before="120" w:line="360" w:lineRule="auto"/>
        <w:ind w:left="567" w:hanging="567"/>
        <w:outlineLvl w:val="1"/>
        <w:rPr>
          <w:rFonts w:ascii="Arial" w:hAnsi="Arial" w:cs="Arial"/>
          <w:b/>
          <w:sz w:val="28"/>
          <w:szCs w:val="28"/>
        </w:rPr>
      </w:pPr>
      <w:bookmarkStart w:id="101" w:name="_Toc21689649"/>
      <w:r w:rsidRPr="00825034">
        <w:rPr>
          <w:rFonts w:ascii="Arial" w:hAnsi="Arial" w:cs="Arial"/>
          <w:b/>
          <w:sz w:val="28"/>
          <w:szCs w:val="28"/>
        </w:rPr>
        <w:t>Период эксплуатации</w:t>
      </w:r>
      <w:bookmarkEnd w:id="101"/>
    </w:p>
    <w:p w14:paraId="00EACCCB" w14:textId="77777777" w:rsidR="00AC33A8" w:rsidRPr="00825034" w:rsidRDefault="00AC33A8" w:rsidP="002364C6">
      <w:pPr>
        <w:pStyle w:val="affffffffff"/>
        <w:pageBreakBefore w:val="0"/>
        <w:widowControl w:val="0"/>
        <w:numPr>
          <w:ilvl w:val="2"/>
          <w:numId w:val="82"/>
        </w:numPr>
        <w:tabs>
          <w:tab w:val="left" w:pos="0"/>
        </w:tabs>
        <w:suppressAutoHyphens w:val="0"/>
        <w:spacing w:before="0" w:after="0" w:line="360" w:lineRule="auto"/>
        <w:ind w:left="567" w:firstLine="0"/>
        <w:outlineLvl w:val="2"/>
        <w:rPr>
          <w:rFonts w:ascii="Arial" w:hAnsi="Arial"/>
          <w:sz w:val="23"/>
          <w:szCs w:val="23"/>
        </w:rPr>
      </w:pPr>
      <w:bookmarkStart w:id="102" w:name="_Toc175024800"/>
      <w:bookmarkStart w:id="103" w:name="_Toc285322645"/>
      <w:bookmarkStart w:id="104" w:name="_Toc299967732"/>
      <w:bookmarkStart w:id="105" w:name="_Toc348722561"/>
      <w:bookmarkStart w:id="106" w:name="_Toc382904861"/>
      <w:bookmarkStart w:id="107" w:name="_Toc21689650"/>
      <w:r w:rsidRPr="00825034">
        <w:rPr>
          <w:rFonts w:ascii="Arial" w:hAnsi="Arial"/>
          <w:sz w:val="23"/>
          <w:szCs w:val="23"/>
        </w:rPr>
        <w:t xml:space="preserve">Характеристика </w:t>
      </w:r>
      <w:bookmarkEnd w:id="102"/>
      <w:r w:rsidRPr="00825034">
        <w:rPr>
          <w:rFonts w:ascii="Arial" w:hAnsi="Arial"/>
          <w:sz w:val="23"/>
          <w:szCs w:val="23"/>
        </w:rPr>
        <w:t xml:space="preserve">источников выбросов </w:t>
      </w:r>
      <w:bookmarkEnd w:id="103"/>
      <w:bookmarkEnd w:id="104"/>
      <w:r w:rsidRPr="00825034">
        <w:rPr>
          <w:rFonts w:ascii="Arial" w:hAnsi="Arial"/>
          <w:sz w:val="23"/>
          <w:szCs w:val="23"/>
        </w:rPr>
        <w:t>загрязняющих веществ</w:t>
      </w:r>
      <w:bookmarkEnd w:id="105"/>
      <w:bookmarkEnd w:id="106"/>
      <w:r w:rsidR="007A416B" w:rsidRPr="00825034">
        <w:rPr>
          <w:rFonts w:ascii="Arial" w:hAnsi="Arial"/>
          <w:sz w:val="23"/>
          <w:szCs w:val="23"/>
        </w:rPr>
        <w:t xml:space="preserve"> на период эксплуатации</w:t>
      </w:r>
      <w:bookmarkEnd w:id="107"/>
    </w:p>
    <w:p w14:paraId="3D88DF9E" w14:textId="77777777" w:rsidR="00377B83" w:rsidRPr="00D828B5" w:rsidRDefault="00377B83" w:rsidP="00377B83">
      <w:pPr>
        <w:shd w:val="clear" w:color="auto" w:fill="FFFFFF"/>
        <w:autoSpaceDE w:val="0"/>
        <w:autoSpaceDN w:val="0"/>
        <w:adjustRightInd w:val="0"/>
        <w:spacing w:line="360" w:lineRule="auto"/>
        <w:ind w:firstLine="571"/>
        <w:jc w:val="both"/>
        <w:rPr>
          <w:rFonts w:eastAsia="MS Mincho"/>
        </w:rPr>
      </w:pPr>
      <w:r w:rsidRPr="003B4432">
        <w:t xml:space="preserve">Реконструируемый полигон ТКО в районе д. </w:t>
      </w:r>
      <w:proofErr w:type="spellStart"/>
      <w:r w:rsidRPr="003B4432">
        <w:t>Калитино</w:t>
      </w:r>
      <w:proofErr w:type="spellEnd"/>
      <w:r w:rsidRPr="003B4432">
        <w:t xml:space="preserve"> </w:t>
      </w:r>
      <w:proofErr w:type="spellStart"/>
      <w:r w:rsidRPr="003B4432">
        <w:t>Волосовского</w:t>
      </w:r>
      <w:proofErr w:type="spellEnd"/>
      <w:r w:rsidRPr="003B4432">
        <w:t xml:space="preserve"> района Ленинградской области предназначен для обработки ТКО, </w:t>
      </w:r>
      <w:r>
        <w:t xml:space="preserve">обезвреживания </w:t>
      </w:r>
      <w:proofErr w:type="gramStart"/>
      <w:r>
        <w:t>органо-минеральной</w:t>
      </w:r>
      <w:proofErr w:type="gramEnd"/>
      <w:r>
        <w:t xml:space="preserve"> части твердых коммунальных отходов и </w:t>
      </w:r>
      <w:r w:rsidRPr="003B4432">
        <w:t xml:space="preserve">захоронения «хвостов» сортировки, а также </w:t>
      </w:r>
      <w:r>
        <w:t xml:space="preserve">для </w:t>
      </w:r>
      <w:r w:rsidRPr="003B4432">
        <w:t>захоронения промышленных и строительных отходов 4,5 класса опасности</w:t>
      </w:r>
      <w:r>
        <w:t>, допустимых к совместному размещению с ТКО</w:t>
      </w:r>
      <w:r w:rsidRPr="003B4432">
        <w:t xml:space="preserve">. Источниками поступления отходов являются образователи отходов (население, объекты общественного назначения, торговые и культурно-бытовые учреждения, производственные </w:t>
      </w:r>
      <w:r w:rsidRPr="00D828B5">
        <w:t>предприятия и т.д.).</w:t>
      </w:r>
    </w:p>
    <w:p w14:paraId="46F77DA6" w14:textId="77777777" w:rsidR="00377B83" w:rsidRPr="003B729E" w:rsidRDefault="00377B83" w:rsidP="00377B83">
      <w:pPr>
        <w:shd w:val="clear" w:color="auto" w:fill="FFFFFF"/>
        <w:autoSpaceDE w:val="0"/>
        <w:autoSpaceDN w:val="0"/>
        <w:adjustRightInd w:val="0"/>
        <w:spacing w:line="360" w:lineRule="auto"/>
        <w:ind w:firstLine="567"/>
        <w:jc w:val="both"/>
      </w:pPr>
      <w:r w:rsidRPr="003B729E">
        <w:rPr>
          <w:color w:val="000000"/>
        </w:rPr>
        <w:t>Мощность полигона ТКО согласно техническому заданию</w:t>
      </w:r>
      <w:r w:rsidRPr="003B729E">
        <w:t xml:space="preserve"> – 100 000 т/год. </w:t>
      </w:r>
    </w:p>
    <w:p w14:paraId="1F9C2D90" w14:textId="77777777" w:rsidR="00377B83" w:rsidRDefault="00377B83" w:rsidP="00377B83">
      <w:pPr>
        <w:shd w:val="clear" w:color="auto" w:fill="FFFFFF"/>
        <w:autoSpaceDE w:val="0"/>
        <w:autoSpaceDN w:val="0"/>
        <w:adjustRightInd w:val="0"/>
        <w:spacing w:line="360" w:lineRule="auto"/>
        <w:ind w:firstLine="567"/>
        <w:jc w:val="both"/>
      </w:pPr>
      <w:r w:rsidRPr="003B729E">
        <w:t>Мощность сортировочной линии – до70 000 т/год.</w:t>
      </w:r>
    </w:p>
    <w:p w14:paraId="458CA223" w14:textId="77777777" w:rsidR="00377B83" w:rsidRPr="008D7858" w:rsidRDefault="00377B83" w:rsidP="00377B83">
      <w:pPr>
        <w:shd w:val="clear" w:color="auto" w:fill="FFFFFF"/>
        <w:autoSpaceDE w:val="0"/>
        <w:autoSpaceDN w:val="0"/>
        <w:adjustRightInd w:val="0"/>
        <w:spacing w:line="360" w:lineRule="auto"/>
        <w:ind w:firstLine="571"/>
        <w:jc w:val="both"/>
      </w:pPr>
      <w:r w:rsidRPr="00D828B5">
        <w:t>Расчетный срок эксплуатации полигона – 4,7 лет.</w:t>
      </w:r>
    </w:p>
    <w:p w14:paraId="3F34F4BA" w14:textId="77777777" w:rsidR="00377B83" w:rsidRPr="003B4432" w:rsidRDefault="00377B83" w:rsidP="00377B83">
      <w:pPr>
        <w:spacing w:line="360" w:lineRule="auto"/>
        <w:ind w:firstLine="571"/>
        <w:jc w:val="both"/>
      </w:pPr>
      <w:r w:rsidRPr="003B4432">
        <w:t xml:space="preserve">Прием отходов на полигон ведется в соответствии с утвержденным режимом работы полигона. Категорически запрещается прием жидких, токсичных, радиоактивных и биологически опасных отходов. </w:t>
      </w:r>
    </w:p>
    <w:p w14:paraId="6D9D5F81" w14:textId="77777777" w:rsidR="00377B83" w:rsidRPr="00377B83" w:rsidRDefault="00377B83" w:rsidP="00377B83">
      <w:pPr>
        <w:widowControl w:val="0"/>
        <w:tabs>
          <w:tab w:val="left" w:pos="180"/>
        </w:tabs>
        <w:overflowPunct w:val="0"/>
        <w:autoSpaceDE w:val="0"/>
        <w:autoSpaceDN w:val="0"/>
        <w:adjustRightInd w:val="0"/>
        <w:spacing w:line="360" w:lineRule="auto"/>
        <w:ind w:right="-142" w:firstLine="567"/>
        <w:jc w:val="both"/>
        <w:textAlignment w:val="baseline"/>
        <w:rPr>
          <w:rFonts w:eastAsia="Mangal"/>
          <w:color w:val="000000"/>
        </w:rPr>
      </w:pPr>
      <w:r w:rsidRPr="009B053B">
        <w:rPr>
          <w:rFonts w:eastAsia="Mangal"/>
          <w:color w:val="000000"/>
          <w:szCs w:val="20"/>
        </w:rPr>
        <w:t>На территории о</w:t>
      </w:r>
      <w:r w:rsidRPr="00377B83">
        <w:rPr>
          <w:rFonts w:eastAsia="Mangal"/>
          <w:color w:val="000000"/>
        </w:rPr>
        <w:t xml:space="preserve">бъекта проектирования согласно генеральному плану будут располагаться:  </w:t>
      </w:r>
    </w:p>
    <w:p w14:paraId="4965D332" w14:textId="77777777" w:rsidR="00377B83" w:rsidRPr="00377B83" w:rsidRDefault="00377B83" w:rsidP="00FD5E8C">
      <w:pPr>
        <w:pStyle w:val="af1"/>
        <w:widowControl w:val="0"/>
        <w:numPr>
          <w:ilvl w:val="0"/>
          <w:numId w:val="115"/>
        </w:numPr>
        <w:tabs>
          <w:tab w:val="left" w:pos="180"/>
        </w:tabs>
        <w:overflowPunct w:val="0"/>
        <w:autoSpaceDE w:val="0"/>
        <w:autoSpaceDN w:val="0"/>
        <w:adjustRightInd w:val="0"/>
        <w:spacing w:line="360" w:lineRule="auto"/>
        <w:ind w:right="-142"/>
        <w:contextualSpacing w:val="0"/>
        <w:jc w:val="both"/>
        <w:textAlignment w:val="baseline"/>
        <w:rPr>
          <w:rFonts w:eastAsia="Mangal"/>
          <w:color w:val="000000"/>
          <w:sz w:val="24"/>
          <w:szCs w:val="24"/>
        </w:rPr>
      </w:pPr>
      <w:r w:rsidRPr="00377B83">
        <w:rPr>
          <w:rFonts w:eastAsia="Mangal"/>
          <w:color w:val="000000"/>
          <w:sz w:val="24"/>
          <w:szCs w:val="24"/>
        </w:rPr>
        <w:t>КПП (реконструкция);</w:t>
      </w:r>
    </w:p>
    <w:p w14:paraId="6263FE67" w14:textId="77777777" w:rsidR="00377B83" w:rsidRPr="00377B83" w:rsidRDefault="00377B83" w:rsidP="00FD5E8C">
      <w:pPr>
        <w:pStyle w:val="af1"/>
        <w:widowControl w:val="0"/>
        <w:numPr>
          <w:ilvl w:val="0"/>
          <w:numId w:val="115"/>
        </w:numPr>
        <w:tabs>
          <w:tab w:val="left" w:pos="180"/>
        </w:tabs>
        <w:overflowPunct w:val="0"/>
        <w:autoSpaceDE w:val="0"/>
        <w:autoSpaceDN w:val="0"/>
        <w:adjustRightInd w:val="0"/>
        <w:spacing w:line="360" w:lineRule="auto"/>
        <w:ind w:right="-142"/>
        <w:contextualSpacing w:val="0"/>
        <w:jc w:val="both"/>
        <w:textAlignment w:val="baseline"/>
        <w:rPr>
          <w:rFonts w:eastAsia="Mangal"/>
          <w:color w:val="000000"/>
          <w:sz w:val="24"/>
          <w:szCs w:val="24"/>
        </w:rPr>
      </w:pPr>
      <w:r w:rsidRPr="00377B83">
        <w:rPr>
          <w:rFonts w:eastAsia="Mangal"/>
          <w:color w:val="000000"/>
          <w:sz w:val="24"/>
          <w:szCs w:val="24"/>
        </w:rPr>
        <w:t>Сортировочная линия (новое строительство);</w:t>
      </w:r>
    </w:p>
    <w:p w14:paraId="31239C12" w14:textId="77777777" w:rsidR="00377B83" w:rsidRPr="00377B83" w:rsidRDefault="00377B83" w:rsidP="00FD5E8C">
      <w:pPr>
        <w:pStyle w:val="af1"/>
        <w:widowControl w:val="0"/>
        <w:numPr>
          <w:ilvl w:val="0"/>
          <w:numId w:val="115"/>
        </w:numPr>
        <w:tabs>
          <w:tab w:val="left" w:pos="180"/>
        </w:tabs>
        <w:overflowPunct w:val="0"/>
        <w:autoSpaceDE w:val="0"/>
        <w:autoSpaceDN w:val="0"/>
        <w:adjustRightInd w:val="0"/>
        <w:spacing w:line="360" w:lineRule="auto"/>
        <w:ind w:right="-142"/>
        <w:contextualSpacing w:val="0"/>
        <w:jc w:val="both"/>
        <w:textAlignment w:val="baseline"/>
        <w:rPr>
          <w:rFonts w:eastAsia="Mangal"/>
          <w:color w:val="000000"/>
          <w:sz w:val="24"/>
          <w:szCs w:val="24"/>
        </w:rPr>
      </w:pPr>
      <w:r w:rsidRPr="00377B83">
        <w:rPr>
          <w:rFonts w:eastAsia="Mangal"/>
          <w:color w:val="000000"/>
          <w:sz w:val="24"/>
          <w:szCs w:val="24"/>
        </w:rPr>
        <w:t>Дизельный генератор (реконструкция);</w:t>
      </w:r>
    </w:p>
    <w:p w14:paraId="3E273289" w14:textId="77777777" w:rsidR="00377B83" w:rsidRPr="00377B83" w:rsidRDefault="00377B83" w:rsidP="00FD5E8C">
      <w:pPr>
        <w:pStyle w:val="af1"/>
        <w:widowControl w:val="0"/>
        <w:numPr>
          <w:ilvl w:val="0"/>
          <w:numId w:val="115"/>
        </w:numPr>
        <w:tabs>
          <w:tab w:val="left" w:pos="180"/>
        </w:tabs>
        <w:overflowPunct w:val="0"/>
        <w:autoSpaceDE w:val="0"/>
        <w:autoSpaceDN w:val="0"/>
        <w:adjustRightInd w:val="0"/>
        <w:spacing w:line="360" w:lineRule="auto"/>
        <w:ind w:right="-142"/>
        <w:contextualSpacing w:val="0"/>
        <w:jc w:val="both"/>
        <w:textAlignment w:val="baseline"/>
        <w:rPr>
          <w:rFonts w:eastAsia="Mangal"/>
          <w:color w:val="000000"/>
          <w:sz w:val="24"/>
          <w:szCs w:val="24"/>
        </w:rPr>
      </w:pPr>
      <w:r w:rsidRPr="00377B83">
        <w:rPr>
          <w:rFonts w:eastAsia="Mangal"/>
          <w:color w:val="000000"/>
          <w:sz w:val="24"/>
          <w:szCs w:val="24"/>
        </w:rPr>
        <w:t>Участок складирования и захоронения ТКО (реконструкция);</w:t>
      </w:r>
    </w:p>
    <w:p w14:paraId="00CA7D00" w14:textId="77777777" w:rsidR="00377B83" w:rsidRPr="00377B83" w:rsidRDefault="00377B83" w:rsidP="00FD5E8C">
      <w:pPr>
        <w:pStyle w:val="af1"/>
        <w:widowControl w:val="0"/>
        <w:numPr>
          <w:ilvl w:val="0"/>
          <w:numId w:val="115"/>
        </w:numPr>
        <w:tabs>
          <w:tab w:val="left" w:pos="180"/>
        </w:tabs>
        <w:overflowPunct w:val="0"/>
        <w:autoSpaceDE w:val="0"/>
        <w:autoSpaceDN w:val="0"/>
        <w:adjustRightInd w:val="0"/>
        <w:spacing w:line="360" w:lineRule="auto"/>
        <w:ind w:right="-142"/>
        <w:contextualSpacing w:val="0"/>
        <w:jc w:val="both"/>
        <w:textAlignment w:val="baseline"/>
        <w:rPr>
          <w:rFonts w:eastAsia="Mangal"/>
          <w:color w:val="FF0000"/>
          <w:sz w:val="24"/>
          <w:szCs w:val="24"/>
        </w:rPr>
      </w:pPr>
      <w:r w:rsidRPr="00377B83">
        <w:rPr>
          <w:rFonts w:eastAsia="Mangal"/>
          <w:color w:val="000000"/>
          <w:sz w:val="24"/>
          <w:szCs w:val="24"/>
        </w:rPr>
        <w:t>Административно-бытовой корпус (АБК) (новое строительство);</w:t>
      </w:r>
    </w:p>
    <w:p w14:paraId="732A2A8F" w14:textId="77777777" w:rsidR="00377B83" w:rsidRPr="00377B83" w:rsidRDefault="00377B83" w:rsidP="00FD5E8C">
      <w:pPr>
        <w:pStyle w:val="af1"/>
        <w:widowControl w:val="0"/>
        <w:numPr>
          <w:ilvl w:val="0"/>
          <w:numId w:val="115"/>
        </w:numPr>
        <w:tabs>
          <w:tab w:val="left" w:pos="180"/>
        </w:tabs>
        <w:overflowPunct w:val="0"/>
        <w:autoSpaceDE w:val="0"/>
        <w:autoSpaceDN w:val="0"/>
        <w:adjustRightInd w:val="0"/>
        <w:spacing w:line="360" w:lineRule="auto"/>
        <w:ind w:right="-142"/>
        <w:contextualSpacing w:val="0"/>
        <w:jc w:val="both"/>
        <w:textAlignment w:val="baseline"/>
        <w:rPr>
          <w:rFonts w:eastAsia="Mangal"/>
          <w:color w:val="000000"/>
          <w:sz w:val="24"/>
          <w:szCs w:val="24"/>
        </w:rPr>
      </w:pPr>
      <w:r w:rsidRPr="00377B83">
        <w:rPr>
          <w:rFonts w:eastAsia="Mangal"/>
          <w:color w:val="000000"/>
          <w:sz w:val="24"/>
          <w:szCs w:val="24"/>
        </w:rPr>
        <w:t>Ворота распашные (новое строительство);</w:t>
      </w:r>
    </w:p>
    <w:p w14:paraId="33AFADAE" w14:textId="77777777" w:rsidR="00377B83" w:rsidRPr="00377B83" w:rsidRDefault="00377B83" w:rsidP="00FD5E8C">
      <w:pPr>
        <w:pStyle w:val="af1"/>
        <w:widowControl w:val="0"/>
        <w:numPr>
          <w:ilvl w:val="0"/>
          <w:numId w:val="115"/>
        </w:numPr>
        <w:tabs>
          <w:tab w:val="left" w:pos="180"/>
        </w:tabs>
        <w:overflowPunct w:val="0"/>
        <w:autoSpaceDE w:val="0"/>
        <w:autoSpaceDN w:val="0"/>
        <w:adjustRightInd w:val="0"/>
        <w:spacing w:line="360" w:lineRule="auto"/>
        <w:ind w:right="-142"/>
        <w:contextualSpacing w:val="0"/>
        <w:jc w:val="both"/>
        <w:textAlignment w:val="baseline"/>
        <w:rPr>
          <w:rFonts w:eastAsia="Mangal"/>
          <w:color w:val="000000"/>
          <w:sz w:val="24"/>
          <w:szCs w:val="24"/>
        </w:rPr>
      </w:pPr>
      <w:r w:rsidRPr="00377B83">
        <w:rPr>
          <w:rFonts w:eastAsia="Mangal"/>
          <w:color w:val="000000"/>
          <w:sz w:val="24"/>
          <w:szCs w:val="24"/>
        </w:rPr>
        <w:t>Шлагбаум (новое строительство);</w:t>
      </w:r>
    </w:p>
    <w:p w14:paraId="75A6C9A5" w14:textId="77777777" w:rsidR="00377B83" w:rsidRPr="00377B83" w:rsidRDefault="00377B83" w:rsidP="00FD5E8C">
      <w:pPr>
        <w:pStyle w:val="af1"/>
        <w:widowControl w:val="0"/>
        <w:numPr>
          <w:ilvl w:val="0"/>
          <w:numId w:val="115"/>
        </w:numPr>
        <w:tabs>
          <w:tab w:val="left" w:pos="180"/>
        </w:tabs>
        <w:overflowPunct w:val="0"/>
        <w:autoSpaceDE w:val="0"/>
        <w:autoSpaceDN w:val="0"/>
        <w:adjustRightInd w:val="0"/>
        <w:spacing w:line="360" w:lineRule="auto"/>
        <w:ind w:right="-142"/>
        <w:contextualSpacing w:val="0"/>
        <w:jc w:val="both"/>
        <w:textAlignment w:val="baseline"/>
        <w:rPr>
          <w:rFonts w:eastAsia="Mangal"/>
          <w:color w:val="000000"/>
          <w:sz w:val="24"/>
          <w:szCs w:val="24"/>
        </w:rPr>
      </w:pPr>
      <w:r w:rsidRPr="00377B83">
        <w:rPr>
          <w:rFonts w:eastAsia="Mangal"/>
          <w:color w:val="000000"/>
          <w:sz w:val="24"/>
          <w:szCs w:val="24"/>
        </w:rPr>
        <w:t>Навес для техники (новое строительство);</w:t>
      </w:r>
    </w:p>
    <w:p w14:paraId="1A92AC31" w14:textId="77777777" w:rsidR="00377B83" w:rsidRPr="00377B83" w:rsidRDefault="00377B83" w:rsidP="00FD5E8C">
      <w:pPr>
        <w:pStyle w:val="af1"/>
        <w:widowControl w:val="0"/>
        <w:numPr>
          <w:ilvl w:val="0"/>
          <w:numId w:val="115"/>
        </w:numPr>
        <w:tabs>
          <w:tab w:val="left" w:pos="180"/>
        </w:tabs>
        <w:overflowPunct w:val="0"/>
        <w:autoSpaceDE w:val="0"/>
        <w:autoSpaceDN w:val="0"/>
        <w:adjustRightInd w:val="0"/>
        <w:spacing w:line="360" w:lineRule="auto"/>
        <w:ind w:right="-142"/>
        <w:contextualSpacing w:val="0"/>
        <w:jc w:val="both"/>
        <w:textAlignment w:val="baseline"/>
        <w:rPr>
          <w:rFonts w:eastAsia="Mangal"/>
          <w:color w:val="000000"/>
          <w:sz w:val="24"/>
          <w:szCs w:val="24"/>
        </w:rPr>
      </w:pPr>
      <w:r w:rsidRPr="00377B83">
        <w:rPr>
          <w:rFonts w:eastAsia="Mangal"/>
          <w:color w:val="000000"/>
          <w:sz w:val="24"/>
          <w:szCs w:val="24"/>
        </w:rPr>
        <w:t>Дезинфекционный барьер (новое строительство);</w:t>
      </w:r>
    </w:p>
    <w:p w14:paraId="07E480FC" w14:textId="77777777" w:rsidR="00377B83" w:rsidRPr="00377B83" w:rsidRDefault="00377B83" w:rsidP="00FD5E8C">
      <w:pPr>
        <w:pStyle w:val="af1"/>
        <w:widowControl w:val="0"/>
        <w:numPr>
          <w:ilvl w:val="0"/>
          <w:numId w:val="115"/>
        </w:numPr>
        <w:tabs>
          <w:tab w:val="left" w:pos="180"/>
        </w:tabs>
        <w:overflowPunct w:val="0"/>
        <w:autoSpaceDE w:val="0"/>
        <w:autoSpaceDN w:val="0"/>
        <w:adjustRightInd w:val="0"/>
        <w:spacing w:line="360" w:lineRule="auto"/>
        <w:ind w:right="-142"/>
        <w:contextualSpacing w:val="0"/>
        <w:jc w:val="both"/>
        <w:textAlignment w:val="baseline"/>
        <w:rPr>
          <w:rFonts w:eastAsia="Mangal"/>
          <w:color w:val="000000"/>
          <w:sz w:val="24"/>
          <w:szCs w:val="24"/>
        </w:rPr>
      </w:pPr>
      <w:r w:rsidRPr="00377B83">
        <w:rPr>
          <w:rFonts w:eastAsia="Mangal"/>
          <w:color w:val="000000"/>
          <w:sz w:val="24"/>
          <w:szCs w:val="24"/>
        </w:rPr>
        <w:t>Автовесы бесфундаментные (новое строительство);</w:t>
      </w:r>
    </w:p>
    <w:p w14:paraId="64350B54" w14:textId="77777777" w:rsidR="00377B83" w:rsidRPr="00377B83" w:rsidRDefault="00377B83" w:rsidP="00FD5E8C">
      <w:pPr>
        <w:pStyle w:val="af1"/>
        <w:widowControl w:val="0"/>
        <w:numPr>
          <w:ilvl w:val="0"/>
          <w:numId w:val="115"/>
        </w:numPr>
        <w:tabs>
          <w:tab w:val="left" w:pos="180"/>
        </w:tabs>
        <w:overflowPunct w:val="0"/>
        <w:autoSpaceDE w:val="0"/>
        <w:autoSpaceDN w:val="0"/>
        <w:adjustRightInd w:val="0"/>
        <w:spacing w:line="360" w:lineRule="auto"/>
        <w:ind w:right="140"/>
        <w:contextualSpacing w:val="0"/>
        <w:jc w:val="both"/>
        <w:textAlignment w:val="baseline"/>
        <w:rPr>
          <w:rFonts w:eastAsia="Mangal"/>
          <w:color w:val="000000"/>
          <w:sz w:val="24"/>
          <w:szCs w:val="24"/>
        </w:rPr>
      </w:pPr>
      <w:r w:rsidRPr="00377B83">
        <w:rPr>
          <w:rFonts w:eastAsia="Mangal"/>
          <w:color w:val="000000"/>
          <w:sz w:val="24"/>
          <w:szCs w:val="24"/>
        </w:rPr>
        <w:t>Очистные сооружения ливневых стоков площадки ТКО (новое строительство);</w:t>
      </w:r>
    </w:p>
    <w:p w14:paraId="62006FCD" w14:textId="77777777" w:rsidR="00377B83" w:rsidRPr="00377B83" w:rsidRDefault="00377B83" w:rsidP="00FD5E8C">
      <w:pPr>
        <w:pStyle w:val="af1"/>
        <w:widowControl w:val="0"/>
        <w:numPr>
          <w:ilvl w:val="0"/>
          <w:numId w:val="115"/>
        </w:numPr>
        <w:tabs>
          <w:tab w:val="left" w:pos="180"/>
        </w:tabs>
        <w:overflowPunct w:val="0"/>
        <w:autoSpaceDE w:val="0"/>
        <w:autoSpaceDN w:val="0"/>
        <w:adjustRightInd w:val="0"/>
        <w:spacing w:line="360" w:lineRule="auto"/>
        <w:ind w:right="140"/>
        <w:contextualSpacing w:val="0"/>
        <w:jc w:val="both"/>
        <w:textAlignment w:val="baseline"/>
        <w:rPr>
          <w:rFonts w:eastAsia="Mangal"/>
          <w:color w:val="000000"/>
          <w:sz w:val="24"/>
          <w:szCs w:val="24"/>
        </w:rPr>
      </w:pPr>
      <w:r w:rsidRPr="00377B83">
        <w:rPr>
          <w:rFonts w:eastAsia="Mangal"/>
          <w:color w:val="000000"/>
          <w:sz w:val="24"/>
          <w:szCs w:val="24"/>
        </w:rPr>
        <w:t>Резервуар накопительный для хоз.-бытовых стоков (септик) V=18 м</w:t>
      </w:r>
      <w:r w:rsidRPr="00377B83">
        <w:rPr>
          <w:rFonts w:eastAsia="Mangal"/>
          <w:color w:val="000000"/>
          <w:sz w:val="24"/>
          <w:szCs w:val="24"/>
          <w:vertAlign w:val="superscript"/>
        </w:rPr>
        <w:t>3</w:t>
      </w:r>
      <w:r w:rsidRPr="00377B83">
        <w:rPr>
          <w:rFonts w:eastAsia="Mangal"/>
          <w:color w:val="000000"/>
          <w:sz w:val="24"/>
          <w:szCs w:val="24"/>
        </w:rPr>
        <w:t xml:space="preserve"> (новое строительство);</w:t>
      </w:r>
    </w:p>
    <w:p w14:paraId="45CE06F4" w14:textId="77777777" w:rsidR="00377B83" w:rsidRPr="00377B83" w:rsidRDefault="00377B83" w:rsidP="00FD5E8C">
      <w:pPr>
        <w:pStyle w:val="af1"/>
        <w:widowControl w:val="0"/>
        <w:numPr>
          <w:ilvl w:val="0"/>
          <w:numId w:val="115"/>
        </w:numPr>
        <w:tabs>
          <w:tab w:val="left" w:pos="180"/>
        </w:tabs>
        <w:overflowPunct w:val="0"/>
        <w:autoSpaceDE w:val="0"/>
        <w:autoSpaceDN w:val="0"/>
        <w:adjustRightInd w:val="0"/>
        <w:spacing w:line="360" w:lineRule="auto"/>
        <w:ind w:right="140"/>
        <w:contextualSpacing w:val="0"/>
        <w:jc w:val="both"/>
        <w:textAlignment w:val="baseline"/>
        <w:rPr>
          <w:rFonts w:eastAsia="Mangal"/>
          <w:color w:val="000000"/>
          <w:sz w:val="24"/>
          <w:szCs w:val="24"/>
        </w:rPr>
      </w:pPr>
      <w:r w:rsidRPr="00377B83">
        <w:rPr>
          <w:rFonts w:eastAsia="Mangal"/>
          <w:color w:val="000000"/>
          <w:sz w:val="24"/>
          <w:szCs w:val="24"/>
        </w:rPr>
        <w:t>Резервуары хранения воды для противопожарных нужд V=2*60м</w:t>
      </w:r>
      <w:r w:rsidRPr="00377B83">
        <w:rPr>
          <w:rFonts w:eastAsia="Mangal"/>
          <w:color w:val="000000"/>
          <w:sz w:val="24"/>
          <w:szCs w:val="24"/>
          <w:vertAlign w:val="superscript"/>
        </w:rPr>
        <w:t>3</w:t>
      </w:r>
      <w:r w:rsidRPr="00377B83">
        <w:rPr>
          <w:rFonts w:eastAsia="Mangal"/>
          <w:color w:val="000000"/>
          <w:sz w:val="24"/>
          <w:szCs w:val="24"/>
        </w:rPr>
        <w:t xml:space="preserve"> (новое строительство);</w:t>
      </w:r>
    </w:p>
    <w:p w14:paraId="0BEDA5AC" w14:textId="77777777" w:rsidR="00377B83" w:rsidRPr="00377B83" w:rsidRDefault="00377B83" w:rsidP="00FD5E8C">
      <w:pPr>
        <w:pStyle w:val="af1"/>
        <w:widowControl w:val="0"/>
        <w:numPr>
          <w:ilvl w:val="0"/>
          <w:numId w:val="115"/>
        </w:numPr>
        <w:tabs>
          <w:tab w:val="left" w:pos="180"/>
        </w:tabs>
        <w:overflowPunct w:val="0"/>
        <w:autoSpaceDE w:val="0"/>
        <w:autoSpaceDN w:val="0"/>
        <w:adjustRightInd w:val="0"/>
        <w:spacing w:line="360" w:lineRule="auto"/>
        <w:ind w:right="140"/>
        <w:contextualSpacing w:val="0"/>
        <w:jc w:val="both"/>
        <w:textAlignment w:val="baseline"/>
        <w:rPr>
          <w:rFonts w:eastAsia="Mangal"/>
          <w:color w:val="000000"/>
          <w:sz w:val="24"/>
          <w:szCs w:val="24"/>
        </w:rPr>
      </w:pPr>
      <w:r w:rsidRPr="00377B83">
        <w:rPr>
          <w:rFonts w:eastAsia="Mangal"/>
          <w:color w:val="000000"/>
          <w:sz w:val="24"/>
          <w:szCs w:val="24"/>
        </w:rPr>
        <w:t>Площадка слива питьевой воды (новое строительство);</w:t>
      </w:r>
    </w:p>
    <w:p w14:paraId="36F96198" w14:textId="7CE4D52C" w:rsidR="00377B83" w:rsidRPr="00377B83" w:rsidRDefault="00377B83" w:rsidP="00FD5E8C">
      <w:pPr>
        <w:pStyle w:val="af1"/>
        <w:widowControl w:val="0"/>
        <w:numPr>
          <w:ilvl w:val="0"/>
          <w:numId w:val="115"/>
        </w:numPr>
        <w:tabs>
          <w:tab w:val="left" w:pos="180"/>
        </w:tabs>
        <w:overflowPunct w:val="0"/>
        <w:autoSpaceDE w:val="0"/>
        <w:autoSpaceDN w:val="0"/>
        <w:adjustRightInd w:val="0"/>
        <w:spacing w:line="360" w:lineRule="auto"/>
        <w:ind w:right="140"/>
        <w:contextualSpacing w:val="0"/>
        <w:jc w:val="both"/>
        <w:textAlignment w:val="baseline"/>
        <w:rPr>
          <w:rFonts w:eastAsia="Mangal"/>
          <w:color w:val="000000"/>
          <w:sz w:val="24"/>
          <w:szCs w:val="24"/>
        </w:rPr>
      </w:pPr>
      <w:r w:rsidRPr="00377B83">
        <w:rPr>
          <w:rFonts w:eastAsia="Mangal"/>
          <w:color w:val="000000"/>
          <w:sz w:val="24"/>
          <w:szCs w:val="24"/>
        </w:rPr>
        <w:t>Накопительная емкость фильтрата V= 1</w:t>
      </w:r>
      <w:r w:rsidR="00363021">
        <w:rPr>
          <w:rFonts w:eastAsia="Mangal"/>
          <w:color w:val="000000"/>
          <w:sz w:val="24"/>
          <w:szCs w:val="24"/>
        </w:rPr>
        <w:t>5</w:t>
      </w:r>
      <w:r w:rsidRPr="00377B83">
        <w:rPr>
          <w:rFonts w:eastAsia="Mangal"/>
          <w:color w:val="000000"/>
          <w:sz w:val="24"/>
          <w:szCs w:val="24"/>
        </w:rPr>
        <w:t xml:space="preserve"> м</w:t>
      </w:r>
      <w:r w:rsidRPr="00377B83">
        <w:rPr>
          <w:rFonts w:eastAsia="Mangal"/>
          <w:color w:val="000000"/>
          <w:sz w:val="24"/>
          <w:szCs w:val="24"/>
          <w:vertAlign w:val="superscript"/>
        </w:rPr>
        <w:t>3</w:t>
      </w:r>
      <w:r w:rsidRPr="00377B83">
        <w:rPr>
          <w:rFonts w:eastAsia="Mangal"/>
          <w:color w:val="000000"/>
          <w:sz w:val="24"/>
          <w:szCs w:val="24"/>
        </w:rPr>
        <w:t xml:space="preserve"> (новое строительство); </w:t>
      </w:r>
    </w:p>
    <w:p w14:paraId="1821E135" w14:textId="77777777" w:rsidR="00377B83" w:rsidRPr="00377B83" w:rsidRDefault="00377B83" w:rsidP="00FD5E8C">
      <w:pPr>
        <w:pStyle w:val="af1"/>
        <w:widowControl w:val="0"/>
        <w:numPr>
          <w:ilvl w:val="0"/>
          <w:numId w:val="115"/>
        </w:numPr>
        <w:tabs>
          <w:tab w:val="left" w:pos="180"/>
        </w:tabs>
        <w:overflowPunct w:val="0"/>
        <w:autoSpaceDE w:val="0"/>
        <w:autoSpaceDN w:val="0"/>
        <w:adjustRightInd w:val="0"/>
        <w:spacing w:line="360" w:lineRule="auto"/>
        <w:ind w:right="140"/>
        <w:contextualSpacing w:val="0"/>
        <w:jc w:val="both"/>
        <w:textAlignment w:val="baseline"/>
        <w:rPr>
          <w:rFonts w:eastAsia="Mangal"/>
          <w:color w:val="000000"/>
          <w:sz w:val="24"/>
          <w:szCs w:val="24"/>
        </w:rPr>
      </w:pPr>
      <w:r w:rsidRPr="00377B83">
        <w:rPr>
          <w:rFonts w:eastAsia="Mangal"/>
          <w:color w:val="000000"/>
          <w:sz w:val="24"/>
          <w:szCs w:val="24"/>
        </w:rPr>
        <w:t>Насосная станция фильтрата (новое строительство);</w:t>
      </w:r>
    </w:p>
    <w:p w14:paraId="66C971B0" w14:textId="77777777" w:rsidR="00377B83" w:rsidRPr="00377B83" w:rsidRDefault="00377B83" w:rsidP="00FD5E8C">
      <w:pPr>
        <w:pStyle w:val="af1"/>
        <w:widowControl w:val="0"/>
        <w:numPr>
          <w:ilvl w:val="0"/>
          <w:numId w:val="115"/>
        </w:numPr>
        <w:tabs>
          <w:tab w:val="left" w:pos="180"/>
        </w:tabs>
        <w:overflowPunct w:val="0"/>
        <w:autoSpaceDE w:val="0"/>
        <w:autoSpaceDN w:val="0"/>
        <w:adjustRightInd w:val="0"/>
        <w:spacing w:line="360" w:lineRule="auto"/>
        <w:ind w:right="140"/>
        <w:contextualSpacing w:val="0"/>
        <w:jc w:val="both"/>
        <w:textAlignment w:val="baseline"/>
        <w:rPr>
          <w:rFonts w:eastAsia="Mangal"/>
          <w:color w:val="000000"/>
          <w:sz w:val="24"/>
          <w:szCs w:val="24"/>
        </w:rPr>
      </w:pPr>
      <w:r w:rsidRPr="00377B83">
        <w:rPr>
          <w:rFonts w:eastAsia="Mangal"/>
          <w:color w:val="000000"/>
          <w:sz w:val="24"/>
          <w:szCs w:val="24"/>
        </w:rPr>
        <w:t>Пруд-регулятор (двухсекционный) (новое строительство);</w:t>
      </w:r>
    </w:p>
    <w:p w14:paraId="591B590F" w14:textId="77777777" w:rsidR="00377B83" w:rsidRPr="00377B83" w:rsidRDefault="00377B83" w:rsidP="00FD5E8C">
      <w:pPr>
        <w:pStyle w:val="af1"/>
        <w:widowControl w:val="0"/>
        <w:numPr>
          <w:ilvl w:val="0"/>
          <w:numId w:val="115"/>
        </w:numPr>
        <w:tabs>
          <w:tab w:val="left" w:pos="180"/>
        </w:tabs>
        <w:overflowPunct w:val="0"/>
        <w:autoSpaceDE w:val="0"/>
        <w:autoSpaceDN w:val="0"/>
        <w:adjustRightInd w:val="0"/>
        <w:spacing w:line="360" w:lineRule="auto"/>
        <w:ind w:right="140"/>
        <w:contextualSpacing w:val="0"/>
        <w:jc w:val="both"/>
        <w:textAlignment w:val="baseline"/>
        <w:rPr>
          <w:rFonts w:eastAsia="Mangal"/>
          <w:color w:val="000000"/>
          <w:sz w:val="24"/>
          <w:szCs w:val="24"/>
        </w:rPr>
      </w:pPr>
      <w:r w:rsidRPr="00377B83">
        <w:rPr>
          <w:rFonts w:eastAsia="Mangal"/>
          <w:color w:val="000000"/>
          <w:sz w:val="24"/>
          <w:szCs w:val="24"/>
        </w:rPr>
        <w:t>Площадка для автотранспорта с ТКО, не прошедшего радиационный контроль (новое строительство);</w:t>
      </w:r>
    </w:p>
    <w:p w14:paraId="0934726A" w14:textId="77777777" w:rsidR="00377B83" w:rsidRPr="00377B83" w:rsidRDefault="00377B83" w:rsidP="00FD5E8C">
      <w:pPr>
        <w:pStyle w:val="af1"/>
        <w:widowControl w:val="0"/>
        <w:numPr>
          <w:ilvl w:val="0"/>
          <w:numId w:val="115"/>
        </w:numPr>
        <w:tabs>
          <w:tab w:val="left" w:pos="180"/>
        </w:tabs>
        <w:overflowPunct w:val="0"/>
        <w:autoSpaceDE w:val="0"/>
        <w:autoSpaceDN w:val="0"/>
        <w:adjustRightInd w:val="0"/>
        <w:spacing w:line="360" w:lineRule="auto"/>
        <w:ind w:right="140"/>
        <w:contextualSpacing w:val="0"/>
        <w:jc w:val="both"/>
        <w:textAlignment w:val="baseline"/>
        <w:rPr>
          <w:rFonts w:eastAsia="Mangal"/>
          <w:color w:val="000000"/>
          <w:sz w:val="24"/>
          <w:szCs w:val="24"/>
        </w:rPr>
      </w:pPr>
      <w:r w:rsidRPr="00377B83">
        <w:rPr>
          <w:rFonts w:eastAsia="Mangal"/>
          <w:color w:val="000000"/>
          <w:sz w:val="24"/>
          <w:szCs w:val="24"/>
        </w:rPr>
        <w:t xml:space="preserve">Стоянка легкового транспорта (5 машино-мест) (новое строительство); </w:t>
      </w:r>
    </w:p>
    <w:p w14:paraId="3C15F771" w14:textId="77777777" w:rsidR="00377B83" w:rsidRPr="00377B83" w:rsidRDefault="00377B83" w:rsidP="00FD5E8C">
      <w:pPr>
        <w:pStyle w:val="af1"/>
        <w:widowControl w:val="0"/>
        <w:numPr>
          <w:ilvl w:val="0"/>
          <w:numId w:val="115"/>
        </w:numPr>
        <w:tabs>
          <w:tab w:val="left" w:pos="180"/>
        </w:tabs>
        <w:overflowPunct w:val="0"/>
        <w:autoSpaceDE w:val="0"/>
        <w:autoSpaceDN w:val="0"/>
        <w:adjustRightInd w:val="0"/>
        <w:spacing w:line="360" w:lineRule="auto"/>
        <w:ind w:right="140"/>
        <w:contextualSpacing w:val="0"/>
        <w:jc w:val="both"/>
        <w:textAlignment w:val="baseline"/>
        <w:rPr>
          <w:rFonts w:eastAsia="Mangal"/>
          <w:color w:val="000000"/>
          <w:sz w:val="24"/>
          <w:szCs w:val="24"/>
        </w:rPr>
      </w:pPr>
      <w:r w:rsidRPr="00377B83">
        <w:rPr>
          <w:rFonts w:eastAsia="Mangal"/>
          <w:color w:val="000000"/>
          <w:sz w:val="24"/>
          <w:szCs w:val="24"/>
        </w:rPr>
        <w:t>Открытая стоянка спецтехники (новое строительство);</w:t>
      </w:r>
    </w:p>
    <w:p w14:paraId="31C286F7" w14:textId="77777777" w:rsidR="00377B83" w:rsidRPr="00377B83" w:rsidRDefault="00377B83" w:rsidP="00FD5E8C">
      <w:pPr>
        <w:pStyle w:val="af1"/>
        <w:widowControl w:val="0"/>
        <w:numPr>
          <w:ilvl w:val="0"/>
          <w:numId w:val="115"/>
        </w:numPr>
        <w:tabs>
          <w:tab w:val="left" w:pos="180"/>
        </w:tabs>
        <w:overflowPunct w:val="0"/>
        <w:autoSpaceDE w:val="0"/>
        <w:autoSpaceDN w:val="0"/>
        <w:adjustRightInd w:val="0"/>
        <w:spacing w:line="360" w:lineRule="auto"/>
        <w:ind w:right="140"/>
        <w:contextualSpacing w:val="0"/>
        <w:jc w:val="both"/>
        <w:textAlignment w:val="baseline"/>
        <w:rPr>
          <w:rFonts w:eastAsia="Mangal"/>
          <w:color w:val="000000"/>
          <w:sz w:val="24"/>
          <w:szCs w:val="24"/>
        </w:rPr>
      </w:pPr>
      <w:r w:rsidRPr="00377B83">
        <w:rPr>
          <w:rFonts w:eastAsia="Mangal"/>
          <w:color w:val="000000"/>
          <w:sz w:val="24"/>
          <w:szCs w:val="24"/>
        </w:rPr>
        <w:t>Площадка слива питьевой воды (новое строительство);</w:t>
      </w:r>
    </w:p>
    <w:p w14:paraId="0EC06E33" w14:textId="77777777" w:rsidR="00377B83" w:rsidRPr="00377B83" w:rsidRDefault="00377B83" w:rsidP="00FD5E8C">
      <w:pPr>
        <w:pStyle w:val="af1"/>
        <w:widowControl w:val="0"/>
        <w:numPr>
          <w:ilvl w:val="0"/>
          <w:numId w:val="115"/>
        </w:numPr>
        <w:tabs>
          <w:tab w:val="left" w:pos="180"/>
        </w:tabs>
        <w:overflowPunct w:val="0"/>
        <w:autoSpaceDE w:val="0"/>
        <w:autoSpaceDN w:val="0"/>
        <w:adjustRightInd w:val="0"/>
        <w:spacing w:line="360" w:lineRule="auto"/>
        <w:ind w:right="140"/>
        <w:contextualSpacing w:val="0"/>
        <w:jc w:val="both"/>
        <w:textAlignment w:val="baseline"/>
        <w:rPr>
          <w:rFonts w:eastAsia="Mangal"/>
          <w:color w:val="000000"/>
          <w:sz w:val="24"/>
          <w:szCs w:val="24"/>
        </w:rPr>
      </w:pPr>
      <w:r w:rsidRPr="00377B83">
        <w:rPr>
          <w:rFonts w:eastAsia="Mangal"/>
          <w:color w:val="000000"/>
          <w:sz w:val="24"/>
          <w:szCs w:val="24"/>
        </w:rPr>
        <w:t>Площадка подъезда пожарной техники (новое строительство);</w:t>
      </w:r>
    </w:p>
    <w:p w14:paraId="07506469" w14:textId="77777777" w:rsidR="00377B83" w:rsidRPr="00377B83" w:rsidRDefault="00377B83" w:rsidP="00FD5E8C">
      <w:pPr>
        <w:pStyle w:val="af1"/>
        <w:widowControl w:val="0"/>
        <w:numPr>
          <w:ilvl w:val="0"/>
          <w:numId w:val="115"/>
        </w:numPr>
        <w:tabs>
          <w:tab w:val="left" w:pos="180"/>
        </w:tabs>
        <w:overflowPunct w:val="0"/>
        <w:autoSpaceDE w:val="0"/>
        <w:autoSpaceDN w:val="0"/>
        <w:adjustRightInd w:val="0"/>
        <w:spacing w:line="360" w:lineRule="auto"/>
        <w:ind w:right="140"/>
        <w:contextualSpacing w:val="0"/>
        <w:jc w:val="both"/>
        <w:textAlignment w:val="baseline"/>
        <w:rPr>
          <w:rFonts w:eastAsia="Mangal"/>
          <w:color w:val="000000"/>
          <w:sz w:val="24"/>
          <w:szCs w:val="24"/>
        </w:rPr>
      </w:pPr>
      <w:r w:rsidRPr="00377B83">
        <w:rPr>
          <w:rFonts w:eastAsia="Mangal"/>
          <w:color w:val="000000"/>
          <w:sz w:val="24"/>
          <w:szCs w:val="24"/>
        </w:rPr>
        <w:t>Площадка обслуживания колодца уровня фильтрата (новое строительство);</w:t>
      </w:r>
    </w:p>
    <w:p w14:paraId="3228C75E" w14:textId="77777777" w:rsidR="00377B83" w:rsidRPr="00377B83" w:rsidRDefault="00377B83" w:rsidP="00FD5E8C">
      <w:pPr>
        <w:pStyle w:val="af1"/>
        <w:widowControl w:val="0"/>
        <w:numPr>
          <w:ilvl w:val="0"/>
          <w:numId w:val="115"/>
        </w:numPr>
        <w:tabs>
          <w:tab w:val="left" w:pos="180"/>
        </w:tabs>
        <w:overflowPunct w:val="0"/>
        <w:autoSpaceDE w:val="0"/>
        <w:autoSpaceDN w:val="0"/>
        <w:adjustRightInd w:val="0"/>
        <w:spacing w:line="360" w:lineRule="auto"/>
        <w:ind w:right="140"/>
        <w:contextualSpacing w:val="0"/>
        <w:jc w:val="both"/>
        <w:textAlignment w:val="baseline"/>
        <w:rPr>
          <w:rFonts w:eastAsia="Mangal"/>
          <w:color w:val="000000"/>
          <w:sz w:val="24"/>
          <w:szCs w:val="24"/>
        </w:rPr>
      </w:pPr>
      <w:r w:rsidRPr="00377B83">
        <w:rPr>
          <w:rFonts w:eastAsia="Mangal"/>
          <w:color w:val="000000"/>
          <w:sz w:val="24"/>
          <w:szCs w:val="24"/>
        </w:rPr>
        <w:t>Площадка для складирования грунта изоляции/площадка компостирования (новое строительство);</w:t>
      </w:r>
    </w:p>
    <w:p w14:paraId="617535F7" w14:textId="55BCD3EE" w:rsidR="00377B83" w:rsidRPr="00377B83" w:rsidRDefault="00377B83" w:rsidP="00FD5E8C">
      <w:pPr>
        <w:pStyle w:val="af1"/>
        <w:widowControl w:val="0"/>
        <w:numPr>
          <w:ilvl w:val="0"/>
          <w:numId w:val="115"/>
        </w:numPr>
        <w:tabs>
          <w:tab w:val="left" w:pos="180"/>
        </w:tabs>
        <w:overflowPunct w:val="0"/>
        <w:autoSpaceDE w:val="0"/>
        <w:autoSpaceDN w:val="0"/>
        <w:adjustRightInd w:val="0"/>
        <w:spacing w:line="360" w:lineRule="auto"/>
        <w:ind w:right="-142"/>
        <w:contextualSpacing w:val="0"/>
        <w:jc w:val="both"/>
        <w:textAlignment w:val="baseline"/>
        <w:rPr>
          <w:rFonts w:eastAsia="Mangal"/>
          <w:color w:val="000000"/>
          <w:sz w:val="24"/>
          <w:szCs w:val="24"/>
        </w:rPr>
      </w:pPr>
      <w:r w:rsidRPr="00377B83">
        <w:rPr>
          <w:rFonts w:eastAsia="Mangal"/>
          <w:color w:val="000000"/>
          <w:sz w:val="24"/>
          <w:szCs w:val="24"/>
        </w:rPr>
        <w:t>Контрольно-</w:t>
      </w:r>
      <w:r w:rsidR="005478AE">
        <w:rPr>
          <w:rFonts w:eastAsia="Mangal"/>
          <w:color w:val="000000"/>
          <w:sz w:val="24"/>
          <w:szCs w:val="24"/>
        </w:rPr>
        <w:t>наблюдательные скважины (5 шт.).</w:t>
      </w:r>
    </w:p>
    <w:p w14:paraId="68A4363F" w14:textId="77777777" w:rsidR="00377B83" w:rsidRPr="00377B83" w:rsidRDefault="00377B83" w:rsidP="00377B83">
      <w:pPr>
        <w:spacing w:line="360" w:lineRule="auto"/>
        <w:ind w:firstLine="571"/>
        <w:jc w:val="both"/>
      </w:pPr>
      <w:r w:rsidRPr="00377B83">
        <w:t xml:space="preserve">Режим работы Объекта – 12 часов в сутки, 365 дней в году, 4380 час/год. </w:t>
      </w:r>
    </w:p>
    <w:p w14:paraId="7EC1EFD7" w14:textId="77777777" w:rsidR="00377B83" w:rsidRPr="00377B83" w:rsidRDefault="00377B83" w:rsidP="00377B83">
      <w:pPr>
        <w:shd w:val="clear" w:color="auto" w:fill="FFFFFF"/>
        <w:autoSpaceDE w:val="0"/>
        <w:autoSpaceDN w:val="0"/>
        <w:adjustRightInd w:val="0"/>
        <w:spacing w:line="360" w:lineRule="auto"/>
        <w:ind w:firstLine="571"/>
        <w:jc w:val="both"/>
      </w:pPr>
      <w:r w:rsidRPr="00377B83">
        <w:t>Ниже приводится описание технологических процессов с точки зрения выделения загрязняющих веществ в атмосферный воздух.</w:t>
      </w:r>
    </w:p>
    <w:p w14:paraId="711B0CF4" w14:textId="77777777" w:rsidR="00377B83" w:rsidRPr="008D7858" w:rsidRDefault="00377B83" w:rsidP="00377B83">
      <w:pPr>
        <w:shd w:val="clear" w:color="auto" w:fill="FFFFFF"/>
        <w:autoSpaceDE w:val="0"/>
        <w:autoSpaceDN w:val="0"/>
        <w:adjustRightInd w:val="0"/>
        <w:spacing w:before="240" w:line="360" w:lineRule="auto"/>
        <w:ind w:firstLine="571"/>
        <w:jc w:val="center"/>
        <w:rPr>
          <w:b/>
          <w:i/>
        </w:rPr>
      </w:pPr>
      <w:r w:rsidRPr="00377B83">
        <w:rPr>
          <w:b/>
          <w:i/>
        </w:rPr>
        <w:t>Технологическая зона мусоросортировочног</w:t>
      </w:r>
      <w:r w:rsidRPr="008D7858">
        <w:rPr>
          <w:b/>
          <w:i/>
        </w:rPr>
        <w:t>о комплекса</w:t>
      </w:r>
    </w:p>
    <w:p w14:paraId="35CCE49A" w14:textId="77777777" w:rsidR="00377B83" w:rsidRPr="008D7858" w:rsidRDefault="00377B83" w:rsidP="00377B83">
      <w:pPr>
        <w:shd w:val="clear" w:color="auto" w:fill="FFFFFF"/>
        <w:autoSpaceDE w:val="0"/>
        <w:autoSpaceDN w:val="0"/>
        <w:adjustRightInd w:val="0"/>
        <w:spacing w:line="360" w:lineRule="auto"/>
        <w:ind w:firstLine="571"/>
        <w:jc w:val="both"/>
        <w:rPr>
          <w:b/>
        </w:rPr>
      </w:pPr>
      <w:r w:rsidRPr="008D7858">
        <w:rPr>
          <w:b/>
        </w:rPr>
        <w:t xml:space="preserve">Разгрузочные работы </w:t>
      </w:r>
      <w:r>
        <w:rPr>
          <w:b/>
        </w:rPr>
        <w:t>на площадке</w:t>
      </w:r>
      <w:r w:rsidRPr="008D7858">
        <w:rPr>
          <w:b/>
        </w:rPr>
        <w:t xml:space="preserve"> выгрузки ТКО</w:t>
      </w:r>
    </w:p>
    <w:p w14:paraId="106ABA72" w14:textId="77777777" w:rsidR="00377B83" w:rsidRPr="008D7858" w:rsidRDefault="00377B83" w:rsidP="00377B83">
      <w:pPr>
        <w:spacing w:line="360" w:lineRule="auto"/>
        <w:ind w:firstLine="571"/>
        <w:jc w:val="both"/>
      </w:pPr>
      <w:r>
        <w:t>Мусоровозы, доставляющие</w:t>
      </w:r>
      <w:r w:rsidRPr="008D7858">
        <w:t xml:space="preserve"> ТКО проезжают на производственную территорию полигона </w:t>
      </w:r>
      <w:r>
        <w:t>к сортировочному комплексу и выгружают</w:t>
      </w:r>
      <w:r w:rsidRPr="008D7858">
        <w:t xml:space="preserve"> ТКО </w:t>
      </w:r>
      <w:r>
        <w:t xml:space="preserve">на площадке разгрузки. </w:t>
      </w:r>
    </w:p>
    <w:p w14:paraId="697F5A5D" w14:textId="77777777" w:rsidR="00377B83" w:rsidRDefault="00377B83" w:rsidP="00377B83">
      <w:pPr>
        <w:spacing w:line="360" w:lineRule="auto"/>
        <w:ind w:firstLine="571"/>
        <w:jc w:val="both"/>
      </w:pPr>
      <w:r>
        <w:t>К</w:t>
      </w:r>
      <w:r w:rsidRPr="008D7858">
        <w:t>овшов</w:t>
      </w:r>
      <w:r>
        <w:t xml:space="preserve">ый погрузчик </w:t>
      </w:r>
      <w:proofErr w:type="spellStart"/>
      <w:r>
        <w:t>Амкодор</w:t>
      </w:r>
      <w:proofErr w:type="spellEnd"/>
      <w:r>
        <w:t xml:space="preserve"> 32</w:t>
      </w:r>
      <w:r w:rsidRPr="008D7858">
        <w:t>2</w:t>
      </w:r>
      <w:r>
        <w:t>В</w:t>
      </w:r>
      <w:r w:rsidRPr="008D7858">
        <w:t xml:space="preserve"> пода</w:t>
      </w:r>
      <w:r>
        <w:t>ет</w:t>
      </w:r>
      <w:r w:rsidRPr="008D7858">
        <w:t xml:space="preserve"> ТКО </w:t>
      </w:r>
      <w:r>
        <w:t>в приемный бункер. Далее смесь отходов поступает на сепаратор</w:t>
      </w:r>
      <w:r w:rsidRPr="002D1868">
        <w:rPr>
          <w:color w:val="000000"/>
        </w:rPr>
        <w:t xml:space="preserve"> </w:t>
      </w:r>
      <w:r w:rsidRPr="00AD6618">
        <w:rPr>
          <w:color w:val="000000"/>
        </w:rPr>
        <w:t>барабанного типа</w:t>
      </w:r>
      <w:r>
        <w:rPr>
          <w:color w:val="000000"/>
        </w:rPr>
        <w:t xml:space="preserve">, </w:t>
      </w:r>
      <w:r w:rsidRPr="00AD6618">
        <w:rPr>
          <w:color w:val="000000"/>
        </w:rPr>
        <w:t xml:space="preserve">для </w:t>
      </w:r>
      <w:r>
        <w:rPr>
          <w:color w:val="000000"/>
        </w:rPr>
        <w:t>отсеивания</w:t>
      </w:r>
      <w:r w:rsidRPr="00AD6618">
        <w:rPr>
          <w:color w:val="000000"/>
        </w:rPr>
        <w:t xml:space="preserve"> </w:t>
      </w:r>
      <w:r w:rsidRPr="008D7858">
        <w:t>фракци</w:t>
      </w:r>
      <w:r>
        <w:t xml:space="preserve">й размером </w:t>
      </w:r>
      <w:r w:rsidRPr="008D7858">
        <w:t xml:space="preserve">менее </w:t>
      </w:r>
      <w:r>
        <w:t>80</w:t>
      </w:r>
      <w:r w:rsidRPr="008D7858">
        <w:t xml:space="preserve"> мм</w:t>
      </w:r>
      <w:r>
        <w:rPr>
          <w:color w:val="000000"/>
        </w:rPr>
        <w:t xml:space="preserve"> </w:t>
      </w:r>
      <w:r>
        <w:t>(хв</w:t>
      </w:r>
      <w:r w:rsidRPr="008D7858">
        <w:t>осты</w:t>
      </w:r>
      <w:r>
        <w:t xml:space="preserve"> 1-го рода).</w:t>
      </w:r>
      <w:r w:rsidRPr="005467D5">
        <w:t xml:space="preserve"> </w:t>
      </w:r>
    </w:p>
    <w:p w14:paraId="55BA8F67" w14:textId="77777777" w:rsidR="00377B83" w:rsidRPr="008D7858" w:rsidRDefault="00377B83" w:rsidP="00377B83">
      <w:pPr>
        <w:spacing w:line="360" w:lineRule="auto"/>
        <w:ind w:firstLine="571"/>
        <w:jc w:val="both"/>
      </w:pPr>
      <w:r w:rsidRPr="005467D5">
        <w:t>Ме</w:t>
      </w:r>
      <w:r>
        <w:t>лкая фракция (хвосты 1-го рода) отводится</w:t>
      </w:r>
      <w:r w:rsidRPr="005467D5">
        <w:t xml:space="preserve"> на наклонный (отводящий) ленточный конвейер с дальнейшей разгрузк</w:t>
      </w:r>
      <w:r>
        <w:t>ой</w:t>
      </w:r>
      <w:r w:rsidRPr="005467D5">
        <w:t xml:space="preserve"> в приемн</w:t>
      </w:r>
      <w:r>
        <w:t>ы</w:t>
      </w:r>
      <w:r w:rsidRPr="005467D5">
        <w:t>й контейнер</w:t>
      </w:r>
      <w:r>
        <w:t xml:space="preserve">. Хвосты </w:t>
      </w:r>
      <w:r w:rsidRPr="008D7858">
        <w:t xml:space="preserve">ТКО </w:t>
      </w:r>
      <w:r>
        <w:t>1-рода вывозятся на площадку компостирования или на участок захоронения.</w:t>
      </w:r>
      <w:r w:rsidRPr="005467D5">
        <w:t xml:space="preserve"> Более крупная фракция поступают на сортировочную линию.</w:t>
      </w:r>
    </w:p>
    <w:p w14:paraId="711C58A7" w14:textId="69C3A43F" w:rsidR="00377B83" w:rsidRPr="008D7858" w:rsidRDefault="00377B83" w:rsidP="00377B83">
      <w:pPr>
        <w:shd w:val="clear" w:color="auto" w:fill="FFFFFF"/>
        <w:autoSpaceDE w:val="0"/>
        <w:autoSpaceDN w:val="0"/>
        <w:adjustRightInd w:val="0"/>
        <w:spacing w:line="360" w:lineRule="auto"/>
        <w:ind w:firstLine="571"/>
        <w:jc w:val="both"/>
      </w:pPr>
      <w:r w:rsidRPr="008D7858">
        <w:t xml:space="preserve">Характеристика используемой спецтехники на объекте проектирования представлена в таблице </w:t>
      </w:r>
      <w:r>
        <w:t>2</w:t>
      </w:r>
      <w:r w:rsidRPr="008D7858">
        <w:t>.1.1.1.</w:t>
      </w:r>
    </w:p>
    <w:p w14:paraId="6781F0A2" w14:textId="1982A503" w:rsidR="00377B83" w:rsidRPr="008D7858" w:rsidRDefault="00377B83" w:rsidP="00377B83">
      <w:pPr>
        <w:shd w:val="clear" w:color="auto" w:fill="FFFFFF"/>
        <w:autoSpaceDE w:val="0"/>
        <w:autoSpaceDN w:val="0"/>
        <w:adjustRightInd w:val="0"/>
        <w:spacing w:line="276" w:lineRule="auto"/>
        <w:ind w:firstLine="571"/>
        <w:jc w:val="both"/>
        <w:rPr>
          <w:b/>
        </w:rPr>
      </w:pPr>
      <w:r w:rsidRPr="008D7858">
        <w:rPr>
          <w:b/>
        </w:rPr>
        <w:t xml:space="preserve">Таблица </w:t>
      </w:r>
      <w:r>
        <w:rPr>
          <w:b/>
        </w:rPr>
        <w:t>2</w:t>
      </w:r>
      <w:r w:rsidRPr="008D7858">
        <w:rPr>
          <w:b/>
        </w:rPr>
        <w:t>.1.1.1. Характеристика и количество вспомогательной техники для выполнения технологических операций на МСК.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1"/>
        <w:gridCol w:w="1725"/>
        <w:gridCol w:w="3122"/>
        <w:gridCol w:w="1531"/>
        <w:gridCol w:w="2068"/>
      </w:tblGrid>
      <w:tr w:rsidR="00377B83" w:rsidRPr="008D7858" w14:paraId="737A8152" w14:textId="77777777" w:rsidTr="00377B83">
        <w:trPr>
          <w:trHeight w:val="20"/>
        </w:trPr>
        <w:tc>
          <w:tcPr>
            <w:tcW w:w="834" w:type="pct"/>
            <w:tcBorders>
              <w:top w:val="single" w:sz="4" w:space="0" w:color="000000"/>
              <w:left w:val="single" w:sz="4" w:space="0" w:color="000000"/>
              <w:bottom w:val="single" w:sz="4" w:space="0" w:color="000000"/>
              <w:right w:val="single" w:sz="4" w:space="0" w:color="000000"/>
            </w:tcBorders>
            <w:vAlign w:val="center"/>
            <w:hideMark/>
          </w:tcPr>
          <w:p w14:paraId="7EF95B54" w14:textId="77777777" w:rsidR="00377B83" w:rsidRPr="008D7858" w:rsidRDefault="00377B83" w:rsidP="00377B83">
            <w:pPr>
              <w:shd w:val="clear" w:color="auto" w:fill="FFFFFF"/>
              <w:autoSpaceDE w:val="0"/>
              <w:autoSpaceDN w:val="0"/>
              <w:adjustRightInd w:val="0"/>
              <w:jc w:val="center"/>
              <w:rPr>
                <w:b/>
              </w:rPr>
            </w:pPr>
            <w:r w:rsidRPr="008D7858">
              <w:rPr>
                <w:b/>
              </w:rPr>
              <w:t xml:space="preserve">Назначение </w:t>
            </w:r>
          </w:p>
        </w:tc>
        <w:tc>
          <w:tcPr>
            <w:tcW w:w="851" w:type="pct"/>
            <w:tcBorders>
              <w:top w:val="single" w:sz="4" w:space="0" w:color="000000"/>
              <w:left w:val="single" w:sz="4" w:space="0" w:color="000000"/>
              <w:bottom w:val="single" w:sz="4" w:space="0" w:color="000000"/>
              <w:right w:val="single" w:sz="4" w:space="0" w:color="auto"/>
            </w:tcBorders>
            <w:vAlign w:val="center"/>
            <w:hideMark/>
          </w:tcPr>
          <w:p w14:paraId="3F31959C" w14:textId="77777777" w:rsidR="00377B83" w:rsidRPr="008D7858" w:rsidRDefault="00377B83" w:rsidP="00377B83">
            <w:pPr>
              <w:shd w:val="clear" w:color="auto" w:fill="FFFFFF"/>
              <w:autoSpaceDE w:val="0"/>
              <w:autoSpaceDN w:val="0"/>
              <w:adjustRightInd w:val="0"/>
              <w:jc w:val="center"/>
              <w:rPr>
                <w:b/>
              </w:rPr>
            </w:pPr>
            <w:r w:rsidRPr="008D7858">
              <w:rPr>
                <w:b/>
              </w:rPr>
              <w:t>Место работы/хранения</w:t>
            </w:r>
          </w:p>
        </w:tc>
        <w:tc>
          <w:tcPr>
            <w:tcW w:w="1540" w:type="pct"/>
            <w:tcBorders>
              <w:top w:val="single" w:sz="4" w:space="0" w:color="000000"/>
              <w:left w:val="single" w:sz="4" w:space="0" w:color="auto"/>
              <w:bottom w:val="single" w:sz="4" w:space="0" w:color="000000"/>
              <w:right w:val="single" w:sz="4" w:space="0" w:color="000000"/>
            </w:tcBorders>
            <w:vAlign w:val="center"/>
          </w:tcPr>
          <w:p w14:paraId="6C455151" w14:textId="77777777" w:rsidR="00377B83" w:rsidRPr="008D7858" w:rsidRDefault="00377B83" w:rsidP="00377B83">
            <w:pPr>
              <w:shd w:val="clear" w:color="auto" w:fill="FFFFFF"/>
              <w:autoSpaceDE w:val="0"/>
              <w:autoSpaceDN w:val="0"/>
              <w:adjustRightInd w:val="0"/>
              <w:jc w:val="center"/>
              <w:rPr>
                <w:b/>
              </w:rPr>
            </w:pPr>
            <w:proofErr w:type="gramStart"/>
            <w:r w:rsidRPr="008D7858">
              <w:rPr>
                <w:b/>
              </w:rPr>
              <w:t>Тип</w:t>
            </w:r>
            <w:proofErr w:type="gramEnd"/>
            <w:r w:rsidRPr="008D7858">
              <w:rPr>
                <w:b/>
              </w:rPr>
              <w:t xml:space="preserve"> а/м</w:t>
            </w:r>
          </w:p>
        </w:tc>
        <w:tc>
          <w:tcPr>
            <w:tcW w:w="755" w:type="pct"/>
            <w:tcBorders>
              <w:top w:val="single" w:sz="4" w:space="0" w:color="000000"/>
              <w:left w:val="single" w:sz="4" w:space="0" w:color="000000"/>
              <w:bottom w:val="single" w:sz="4" w:space="0" w:color="000000"/>
              <w:right w:val="single" w:sz="4" w:space="0" w:color="000000"/>
            </w:tcBorders>
            <w:vAlign w:val="center"/>
            <w:hideMark/>
          </w:tcPr>
          <w:p w14:paraId="3A4D93DA" w14:textId="77777777" w:rsidR="00377B83" w:rsidRPr="008D7858" w:rsidRDefault="00377B83" w:rsidP="00377B83">
            <w:pPr>
              <w:shd w:val="clear" w:color="auto" w:fill="FFFFFF"/>
              <w:autoSpaceDE w:val="0"/>
              <w:autoSpaceDN w:val="0"/>
              <w:adjustRightInd w:val="0"/>
              <w:jc w:val="center"/>
              <w:rPr>
                <w:b/>
              </w:rPr>
            </w:pPr>
            <w:r w:rsidRPr="008D7858">
              <w:rPr>
                <w:b/>
              </w:rPr>
              <w:t>Кол-во, шт.</w:t>
            </w:r>
          </w:p>
        </w:tc>
        <w:tc>
          <w:tcPr>
            <w:tcW w:w="1020" w:type="pct"/>
            <w:tcBorders>
              <w:top w:val="single" w:sz="4" w:space="0" w:color="000000"/>
              <w:left w:val="single" w:sz="4" w:space="0" w:color="000000"/>
              <w:bottom w:val="single" w:sz="4" w:space="0" w:color="000000"/>
              <w:right w:val="single" w:sz="4" w:space="0" w:color="000000"/>
            </w:tcBorders>
          </w:tcPr>
          <w:p w14:paraId="4D2DDCC0" w14:textId="77777777" w:rsidR="00377B83" w:rsidRPr="008D7858" w:rsidRDefault="00377B83" w:rsidP="00377B83">
            <w:pPr>
              <w:shd w:val="clear" w:color="auto" w:fill="FFFFFF"/>
              <w:autoSpaceDE w:val="0"/>
              <w:autoSpaceDN w:val="0"/>
              <w:adjustRightInd w:val="0"/>
              <w:jc w:val="center"/>
              <w:rPr>
                <w:b/>
              </w:rPr>
            </w:pPr>
            <w:r w:rsidRPr="008D7858">
              <w:rPr>
                <w:b/>
              </w:rPr>
              <w:t>Чистое время работы техники, мес./час</w:t>
            </w:r>
          </w:p>
        </w:tc>
      </w:tr>
      <w:tr w:rsidR="00377B83" w:rsidRPr="008D7858" w14:paraId="3B99B1FA" w14:textId="77777777" w:rsidTr="00377B83">
        <w:trPr>
          <w:trHeight w:val="20"/>
        </w:trPr>
        <w:tc>
          <w:tcPr>
            <w:tcW w:w="834" w:type="pct"/>
            <w:tcBorders>
              <w:top w:val="single" w:sz="4" w:space="0" w:color="000000"/>
              <w:left w:val="single" w:sz="4" w:space="0" w:color="000000"/>
              <w:right w:val="single" w:sz="4" w:space="0" w:color="auto"/>
            </w:tcBorders>
            <w:vAlign w:val="center"/>
            <w:hideMark/>
          </w:tcPr>
          <w:p w14:paraId="3DC0233F" w14:textId="77777777" w:rsidR="00377B83" w:rsidRPr="008D7858" w:rsidRDefault="00377B83" w:rsidP="00377B83">
            <w:pPr>
              <w:jc w:val="center"/>
            </w:pPr>
            <w:r w:rsidRPr="008D7858">
              <w:t>Перегрузка ТКО</w:t>
            </w:r>
            <w:r>
              <w:t xml:space="preserve"> </w:t>
            </w:r>
          </w:p>
        </w:tc>
        <w:tc>
          <w:tcPr>
            <w:tcW w:w="851" w:type="pct"/>
            <w:tcBorders>
              <w:top w:val="single" w:sz="4" w:space="0" w:color="000000"/>
              <w:left w:val="single" w:sz="4" w:space="0" w:color="auto"/>
              <w:bottom w:val="single" w:sz="4" w:space="0" w:color="000000"/>
              <w:right w:val="single" w:sz="4" w:space="0" w:color="auto"/>
            </w:tcBorders>
          </w:tcPr>
          <w:p w14:paraId="0F14F67D" w14:textId="77777777" w:rsidR="00377B83" w:rsidRPr="008D7858" w:rsidRDefault="00377B83" w:rsidP="00377B83">
            <w:pPr>
              <w:jc w:val="both"/>
            </w:pPr>
            <w:r>
              <w:t>Площадка разгрузки сортировочного комплекса</w:t>
            </w:r>
          </w:p>
        </w:tc>
        <w:tc>
          <w:tcPr>
            <w:tcW w:w="1540" w:type="pct"/>
            <w:tcBorders>
              <w:top w:val="single" w:sz="4" w:space="0" w:color="000000"/>
              <w:left w:val="single" w:sz="4" w:space="0" w:color="auto"/>
              <w:bottom w:val="single" w:sz="4" w:space="0" w:color="000000"/>
              <w:right w:val="single" w:sz="4" w:space="0" w:color="000000"/>
            </w:tcBorders>
            <w:vAlign w:val="center"/>
          </w:tcPr>
          <w:p w14:paraId="3240E1A4" w14:textId="77777777" w:rsidR="00377B83" w:rsidRPr="008D7858" w:rsidRDefault="00377B83" w:rsidP="00377B83">
            <w:pPr>
              <w:jc w:val="both"/>
              <w:rPr>
                <w:b/>
              </w:rPr>
            </w:pPr>
            <w:r w:rsidRPr="008D7858">
              <w:rPr>
                <w:b/>
              </w:rPr>
              <w:t xml:space="preserve">Ковшовый </w:t>
            </w:r>
            <w:proofErr w:type="spellStart"/>
            <w:r w:rsidRPr="008D7858">
              <w:rPr>
                <w:b/>
              </w:rPr>
              <w:t>Амкодор</w:t>
            </w:r>
            <w:proofErr w:type="spellEnd"/>
            <w:r w:rsidRPr="008D7858">
              <w:rPr>
                <w:b/>
              </w:rPr>
              <w:t xml:space="preserve"> 3</w:t>
            </w:r>
            <w:r>
              <w:rPr>
                <w:b/>
              </w:rPr>
              <w:t>22В</w:t>
            </w:r>
          </w:p>
          <w:p w14:paraId="7E1D2E4F" w14:textId="77777777" w:rsidR="00377B83" w:rsidRPr="008D7858" w:rsidRDefault="00377B83" w:rsidP="00377B83">
            <w:pPr>
              <w:jc w:val="both"/>
            </w:pPr>
            <w:r w:rsidRPr="008D7858">
              <w:t>Колесный, мощность двигателя - 95,6</w:t>
            </w:r>
            <w:r>
              <w:t xml:space="preserve"> </w:t>
            </w:r>
            <w:r w:rsidRPr="008D7858">
              <w:t>(130) кВт (</w:t>
            </w:r>
            <w:proofErr w:type="spellStart"/>
            <w:r w:rsidRPr="008D7858">
              <w:t>л.с</w:t>
            </w:r>
            <w:proofErr w:type="spellEnd"/>
            <w:r w:rsidRPr="008D7858">
              <w:t>.)</w:t>
            </w:r>
          </w:p>
        </w:tc>
        <w:tc>
          <w:tcPr>
            <w:tcW w:w="755" w:type="pct"/>
            <w:tcBorders>
              <w:top w:val="single" w:sz="4" w:space="0" w:color="000000"/>
              <w:left w:val="single" w:sz="4" w:space="0" w:color="000000"/>
              <w:bottom w:val="single" w:sz="4" w:space="0" w:color="000000"/>
              <w:right w:val="single" w:sz="4" w:space="0" w:color="000000"/>
            </w:tcBorders>
            <w:vAlign w:val="center"/>
            <w:hideMark/>
          </w:tcPr>
          <w:p w14:paraId="408695D1" w14:textId="77777777" w:rsidR="00377B83" w:rsidRPr="008D7858" w:rsidRDefault="00377B83" w:rsidP="00377B83">
            <w:pPr>
              <w:jc w:val="center"/>
            </w:pPr>
            <w:r>
              <w:t>1</w:t>
            </w:r>
          </w:p>
        </w:tc>
        <w:tc>
          <w:tcPr>
            <w:tcW w:w="1020" w:type="pct"/>
            <w:tcBorders>
              <w:top w:val="single" w:sz="4" w:space="0" w:color="000000"/>
              <w:left w:val="single" w:sz="4" w:space="0" w:color="000000"/>
              <w:bottom w:val="single" w:sz="4" w:space="0" w:color="000000"/>
              <w:right w:val="single" w:sz="4" w:space="0" w:color="000000"/>
            </w:tcBorders>
            <w:vAlign w:val="center"/>
          </w:tcPr>
          <w:p w14:paraId="062E5C5B" w14:textId="77777777" w:rsidR="00377B83" w:rsidRPr="008D7858" w:rsidRDefault="00377B83" w:rsidP="00377B83">
            <w:pPr>
              <w:jc w:val="center"/>
            </w:pPr>
            <w:r w:rsidRPr="008D7858">
              <w:t>12/</w:t>
            </w:r>
            <w:r>
              <w:t>4</w:t>
            </w:r>
          </w:p>
        </w:tc>
      </w:tr>
    </w:tbl>
    <w:p w14:paraId="124D9007" w14:textId="77777777" w:rsidR="00377B83" w:rsidRPr="008D7858" w:rsidRDefault="00377B83" w:rsidP="00377B83">
      <w:pPr>
        <w:spacing w:before="240" w:line="360" w:lineRule="auto"/>
        <w:ind w:firstLine="567"/>
        <w:jc w:val="both"/>
        <w:rPr>
          <w:i/>
        </w:rPr>
      </w:pPr>
      <w:r w:rsidRPr="008D7858">
        <w:t>При выгрузке</w:t>
      </w:r>
      <w:r>
        <w:t>, сепарации</w:t>
      </w:r>
      <w:r w:rsidRPr="008D7858">
        <w:t xml:space="preserve"> ТКО</w:t>
      </w:r>
      <w:r>
        <w:t xml:space="preserve">, а также пересыпке хвостов 1-го рода на площадке приема ТКО в атмосферный воздух </w:t>
      </w:r>
      <w:r w:rsidRPr="008D7858">
        <w:t>выделяется пыль</w:t>
      </w:r>
      <w:r w:rsidRPr="008D7858">
        <w:rPr>
          <w:vertAlign w:val="superscript"/>
        </w:rPr>
        <w:footnoteReference w:id="2"/>
      </w:r>
      <w:r w:rsidRPr="008D7858">
        <w:t xml:space="preserve">: </w:t>
      </w:r>
      <w:r w:rsidRPr="008D7858">
        <w:rPr>
          <w:i/>
        </w:rPr>
        <w:t>взвешенные вещества.</w:t>
      </w:r>
    </w:p>
    <w:p w14:paraId="449B059B" w14:textId="77777777" w:rsidR="00377B83" w:rsidRPr="008D7858" w:rsidRDefault="00377B83" w:rsidP="00377B83">
      <w:pPr>
        <w:shd w:val="clear" w:color="auto" w:fill="FFFFFF"/>
        <w:autoSpaceDE w:val="0"/>
        <w:autoSpaceDN w:val="0"/>
        <w:adjustRightInd w:val="0"/>
        <w:spacing w:line="360" w:lineRule="auto"/>
        <w:ind w:firstLine="571"/>
        <w:jc w:val="both"/>
      </w:pPr>
      <w:r w:rsidRPr="008D7858">
        <w:t xml:space="preserve">При работе двигателя дизельного погрузчика в атмосферный воздух выделяются следующие загрязняющие вещества: </w:t>
      </w:r>
      <w:r w:rsidRPr="008D7858">
        <w:rPr>
          <w:i/>
        </w:rPr>
        <w:t>азота диоксид, азота (II) оксид, углерод (сажа), сера диоксид, углерод оксид, керосин.</w:t>
      </w:r>
    </w:p>
    <w:p w14:paraId="0A32D378" w14:textId="77777777" w:rsidR="00377B83" w:rsidRPr="008D7858" w:rsidRDefault="00377B83" w:rsidP="00377B83">
      <w:pPr>
        <w:shd w:val="clear" w:color="auto" w:fill="FFFFFF"/>
        <w:autoSpaceDE w:val="0"/>
        <w:autoSpaceDN w:val="0"/>
        <w:adjustRightInd w:val="0"/>
        <w:spacing w:line="360" w:lineRule="auto"/>
        <w:ind w:firstLine="571"/>
        <w:jc w:val="both"/>
      </w:pPr>
      <w:r>
        <w:t>М</w:t>
      </w:r>
      <w:r w:rsidRPr="008D7858">
        <w:t xml:space="preserve">есто разгрузки ТКО стилизуется как неорганизованный площадной источник выбросов </w:t>
      </w:r>
      <w:r w:rsidRPr="008D7858">
        <w:rPr>
          <w:b/>
        </w:rPr>
        <w:t>№6001 с высотой выброса равной 2 м.</w:t>
      </w:r>
      <w:r w:rsidRPr="008D7858">
        <w:t xml:space="preserve"> [32, 53].</w:t>
      </w:r>
    </w:p>
    <w:p w14:paraId="5AE752FF" w14:textId="77777777" w:rsidR="00377B83" w:rsidRPr="00B1421E" w:rsidRDefault="00377B83" w:rsidP="00377B83">
      <w:pPr>
        <w:spacing w:before="240" w:line="360" w:lineRule="auto"/>
        <w:ind w:firstLine="571"/>
        <w:jc w:val="both"/>
        <w:rPr>
          <w:b/>
        </w:rPr>
      </w:pPr>
      <w:proofErr w:type="spellStart"/>
      <w:r w:rsidRPr="00B1421E">
        <w:rPr>
          <w:b/>
        </w:rPr>
        <w:t>Компактирование</w:t>
      </w:r>
      <w:proofErr w:type="spellEnd"/>
      <w:r w:rsidRPr="00B1421E">
        <w:rPr>
          <w:b/>
        </w:rPr>
        <w:t xml:space="preserve"> хвостов 2-го рода</w:t>
      </w:r>
    </w:p>
    <w:p w14:paraId="7767E783" w14:textId="77777777" w:rsidR="00377B83" w:rsidRPr="00B1421E" w:rsidRDefault="00377B83" w:rsidP="00377B83">
      <w:pPr>
        <w:spacing w:line="360" w:lineRule="auto"/>
        <w:ind w:firstLine="571"/>
        <w:jc w:val="both"/>
        <w:rPr>
          <w:color w:val="000000"/>
        </w:rPr>
      </w:pPr>
      <w:r w:rsidRPr="00B1421E">
        <w:t xml:space="preserve">После отделения вторсырья оставшиеся хвосты ТКО </w:t>
      </w:r>
      <w:r w:rsidRPr="00B1421E">
        <w:rPr>
          <w:color w:val="000000"/>
        </w:rPr>
        <w:t xml:space="preserve">подаются на линию </w:t>
      </w:r>
      <w:proofErr w:type="spellStart"/>
      <w:r w:rsidRPr="00B1421E">
        <w:rPr>
          <w:color w:val="000000"/>
        </w:rPr>
        <w:t>компактирования</w:t>
      </w:r>
      <w:proofErr w:type="spellEnd"/>
      <w:r w:rsidRPr="00B1421E">
        <w:rPr>
          <w:color w:val="000000"/>
        </w:rPr>
        <w:t xml:space="preserve"> (прессования). Отходы из сортировочной ленты попадают в приемный бункер пресса, после наполнения которого оператор пресса запускает цикл прессования отходов в контейнер.</w:t>
      </w:r>
    </w:p>
    <w:p w14:paraId="6829757D" w14:textId="77777777" w:rsidR="00377B83" w:rsidRPr="00B1421E" w:rsidRDefault="00377B83" w:rsidP="00377B83">
      <w:pPr>
        <w:spacing w:line="360" w:lineRule="auto"/>
        <w:ind w:firstLine="571"/>
        <w:jc w:val="both"/>
      </w:pPr>
      <w:r w:rsidRPr="00B1421E">
        <w:t xml:space="preserve">При пересыпке хвостов ТКО 2-го рода с </w:t>
      </w:r>
      <w:r w:rsidRPr="00B1421E">
        <w:rPr>
          <w:color w:val="000000"/>
        </w:rPr>
        <w:t xml:space="preserve">сортировочной ленты </w:t>
      </w:r>
      <w:r w:rsidRPr="00B1421E">
        <w:t xml:space="preserve">в бункер </w:t>
      </w:r>
      <w:proofErr w:type="spellStart"/>
      <w:r w:rsidRPr="00B1421E">
        <w:t>компактора</w:t>
      </w:r>
      <w:proofErr w:type="spellEnd"/>
      <w:r w:rsidRPr="00B1421E">
        <w:t xml:space="preserve"> в атмосферный воздух выделяются </w:t>
      </w:r>
      <w:r w:rsidRPr="00B1421E">
        <w:rPr>
          <w:i/>
        </w:rPr>
        <w:t>взвешенные вещества.</w:t>
      </w:r>
    </w:p>
    <w:p w14:paraId="198D21A4" w14:textId="77777777" w:rsidR="00377B83" w:rsidRPr="008D7858" w:rsidRDefault="00377B83" w:rsidP="00377B83">
      <w:pPr>
        <w:shd w:val="clear" w:color="auto" w:fill="FFFFFF"/>
        <w:autoSpaceDE w:val="0"/>
        <w:autoSpaceDN w:val="0"/>
        <w:adjustRightInd w:val="0"/>
        <w:spacing w:line="360" w:lineRule="auto"/>
        <w:ind w:firstLine="571"/>
        <w:jc w:val="both"/>
      </w:pPr>
      <w:r w:rsidRPr="00B1421E">
        <w:t>Место перегрузки хвостов в пресс-</w:t>
      </w:r>
      <w:proofErr w:type="spellStart"/>
      <w:r w:rsidRPr="00B1421E">
        <w:t>компактор</w:t>
      </w:r>
      <w:proofErr w:type="spellEnd"/>
      <w:r w:rsidRPr="00B1421E">
        <w:t xml:space="preserve"> стилизуется как неорганизованный площадной источник выбросов </w:t>
      </w:r>
      <w:r w:rsidRPr="00B1421E">
        <w:rPr>
          <w:b/>
        </w:rPr>
        <w:t>№6002 с высотой выброса равной 2 м.</w:t>
      </w:r>
      <w:r w:rsidRPr="00B1421E">
        <w:t xml:space="preserve"> [32, 53].</w:t>
      </w:r>
    </w:p>
    <w:p w14:paraId="56505343" w14:textId="77777777" w:rsidR="00377B83" w:rsidRPr="003F541A" w:rsidRDefault="00377B83" w:rsidP="00377B83">
      <w:pPr>
        <w:spacing w:before="240" w:line="360" w:lineRule="auto"/>
        <w:ind w:firstLine="571"/>
        <w:jc w:val="both"/>
        <w:rPr>
          <w:b/>
          <w:color w:val="000000" w:themeColor="text1"/>
        </w:rPr>
      </w:pPr>
      <w:r w:rsidRPr="003F541A">
        <w:rPr>
          <w:b/>
          <w:color w:val="000000" w:themeColor="text1"/>
        </w:rPr>
        <w:t>Перегрузка кип с вторичным сырьем</w:t>
      </w:r>
    </w:p>
    <w:p w14:paraId="62972481" w14:textId="31F99902" w:rsidR="00377B83" w:rsidRPr="008D7858" w:rsidRDefault="00377B83" w:rsidP="00377B83">
      <w:pPr>
        <w:spacing w:line="360" w:lineRule="auto"/>
        <w:ind w:firstLine="571"/>
        <w:jc w:val="both"/>
      </w:pPr>
      <w:r>
        <w:rPr>
          <w:color w:val="000000" w:themeColor="text1"/>
        </w:rPr>
        <w:t xml:space="preserve">После заполнения емкостей </w:t>
      </w:r>
      <w:proofErr w:type="spellStart"/>
      <w:r>
        <w:rPr>
          <w:color w:val="000000" w:themeColor="text1"/>
        </w:rPr>
        <w:t>вторматериалами</w:t>
      </w:r>
      <w:proofErr w:type="spellEnd"/>
      <w:r>
        <w:rPr>
          <w:color w:val="000000" w:themeColor="text1"/>
        </w:rPr>
        <w:t>, они направляются на прессование.</w:t>
      </w:r>
      <w:r w:rsidRPr="004B4166">
        <w:rPr>
          <w:color w:val="000000"/>
        </w:rPr>
        <w:t xml:space="preserve"> Прессование происходит в вертикальном прессе для </w:t>
      </w:r>
      <w:proofErr w:type="spellStart"/>
      <w:r w:rsidRPr="004B4166">
        <w:rPr>
          <w:color w:val="000000"/>
        </w:rPr>
        <w:t>кипования</w:t>
      </w:r>
      <w:proofErr w:type="spellEnd"/>
      <w:r w:rsidRPr="004B4166">
        <w:rPr>
          <w:color w:val="000000"/>
        </w:rPr>
        <w:t xml:space="preserve"> вторичного сырья.</w:t>
      </w:r>
      <w:r>
        <w:rPr>
          <w:color w:val="000000" w:themeColor="text1"/>
        </w:rPr>
        <w:t xml:space="preserve"> </w:t>
      </w:r>
      <w:r w:rsidRPr="003F541A">
        <w:rPr>
          <w:color w:val="000000" w:themeColor="text1"/>
        </w:rPr>
        <w:t>Для</w:t>
      </w:r>
      <w:r w:rsidRPr="008D7858">
        <w:t xml:space="preserve"> перемещения и сдвигания </w:t>
      </w:r>
      <w:r>
        <w:t xml:space="preserve">прессованных кип </w:t>
      </w:r>
      <w:proofErr w:type="spellStart"/>
      <w:r>
        <w:t>вторматериалов</w:t>
      </w:r>
      <w:proofErr w:type="spellEnd"/>
      <w:r w:rsidRPr="008D7858">
        <w:t xml:space="preserve"> используется вспомогательное оборудование –</w:t>
      </w:r>
      <w:r>
        <w:t xml:space="preserve"> </w:t>
      </w:r>
      <w:r w:rsidRPr="008D7858">
        <w:t xml:space="preserve">погрузчик </w:t>
      </w:r>
      <w:proofErr w:type="spellStart"/>
      <w:r w:rsidRPr="00A031E2">
        <w:t>Амкодор</w:t>
      </w:r>
      <w:proofErr w:type="spellEnd"/>
      <w:r w:rsidRPr="00A031E2">
        <w:t xml:space="preserve"> 211. Ха</w:t>
      </w:r>
      <w:r w:rsidRPr="008D7858">
        <w:t xml:space="preserve">рактеристика спецтехники представлена в таблице </w:t>
      </w:r>
      <w:r>
        <w:t>2</w:t>
      </w:r>
      <w:r w:rsidRPr="008D7858">
        <w:t>.1.1.2.</w:t>
      </w:r>
    </w:p>
    <w:p w14:paraId="5B6049AB" w14:textId="780911D2" w:rsidR="00377B83" w:rsidRPr="008D7858" w:rsidRDefault="00377B83" w:rsidP="00377B83">
      <w:pPr>
        <w:shd w:val="clear" w:color="auto" w:fill="FFFFFF"/>
        <w:autoSpaceDE w:val="0"/>
        <w:autoSpaceDN w:val="0"/>
        <w:adjustRightInd w:val="0"/>
        <w:spacing w:line="276" w:lineRule="auto"/>
        <w:ind w:firstLine="571"/>
        <w:jc w:val="both"/>
        <w:rPr>
          <w:b/>
        </w:rPr>
      </w:pPr>
      <w:r w:rsidRPr="008D7858">
        <w:rPr>
          <w:b/>
        </w:rPr>
        <w:t xml:space="preserve">Таблица </w:t>
      </w:r>
      <w:r>
        <w:rPr>
          <w:b/>
        </w:rPr>
        <w:t>2</w:t>
      </w:r>
      <w:r w:rsidRPr="008D7858">
        <w:rPr>
          <w:b/>
        </w:rPr>
        <w:t xml:space="preserve">.1.1.2. Характеристика и количество вспомогательного автотранспорта, осуществляющего </w:t>
      </w:r>
      <w:r>
        <w:rPr>
          <w:b/>
        </w:rPr>
        <w:t>перемещение вторсырья.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6"/>
        <w:gridCol w:w="1691"/>
        <w:gridCol w:w="3536"/>
        <w:gridCol w:w="1156"/>
        <w:gridCol w:w="2068"/>
      </w:tblGrid>
      <w:tr w:rsidR="00377B83" w:rsidRPr="008D7858" w14:paraId="0AC2E407" w14:textId="77777777" w:rsidTr="00377B83">
        <w:trPr>
          <w:trHeight w:val="20"/>
        </w:trPr>
        <w:tc>
          <w:tcPr>
            <w:tcW w:w="832" w:type="pct"/>
            <w:tcBorders>
              <w:top w:val="single" w:sz="4" w:space="0" w:color="000000"/>
              <w:left w:val="single" w:sz="4" w:space="0" w:color="000000"/>
              <w:bottom w:val="single" w:sz="4" w:space="0" w:color="000000"/>
              <w:right w:val="single" w:sz="4" w:space="0" w:color="000000"/>
            </w:tcBorders>
            <w:vAlign w:val="center"/>
            <w:hideMark/>
          </w:tcPr>
          <w:p w14:paraId="17F7190A" w14:textId="77777777" w:rsidR="00377B83" w:rsidRPr="008D7858" w:rsidRDefault="00377B83" w:rsidP="00377B83">
            <w:pPr>
              <w:shd w:val="clear" w:color="auto" w:fill="FFFFFF"/>
              <w:autoSpaceDE w:val="0"/>
              <w:autoSpaceDN w:val="0"/>
              <w:adjustRightInd w:val="0"/>
              <w:jc w:val="center"/>
              <w:rPr>
                <w:b/>
              </w:rPr>
            </w:pPr>
            <w:r w:rsidRPr="008D7858">
              <w:rPr>
                <w:b/>
              </w:rPr>
              <w:t>Назначение</w:t>
            </w:r>
          </w:p>
        </w:tc>
        <w:tc>
          <w:tcPr>
            <w:tcW w:w="834" w:type="pct"/>
            <w:tcBorders>
              <w:top w:val="single" w:sz="4" w:space="0" w:color="000000"/>
              <w:left w:val="single" w:sz="4" w:space="0" w:color="000000"/>
              <w:bottom w:val="single" w:sz="4" w:space="0" w:color="000000"/>
              <w:right w:val="single" w:sz="4" w:space="0" w:color="auto"/>
            </w:tcBorders>
            <w:vAlign w:val="center"/>
            <w:hideMark/>
          </w:tcPr>
          <w:p w14:paraId="7D884808" w14:textId="77777777" w:rsidR="00377B83" w:rsidRPr="008D7858" w:rsidRDefault="00377B83" w:rsidP="00377B83">
            <w:pPr>
              <w:shd w:val="clear" w:color="auto" w:fill="FFFFFF"/>
              <w:autoSpaceDE w:val="0"/>
              <w:autoSpaceDN w:val="0"/>
              <w:adjustRightInd w:val="0"/>
              <w:jc w:val="center"/>
              <w:rPr>
                <w:b/>
              </w:rPr>
            </w:pPr>
            <w:r w:rsidRPr="008D7858">
              <w:rPr>
                <w:b/>
              </w:rPr>
              <w:t>Место работы/ хранения</w:t>
            </w:r>
          </w:p>
        </w:tc>
        <w:tc>
          <w:tcPr>
            <w:tcW w:w="1744" w:type="pct"/>
            <w:tcBorders>
              <w:top w:val="single" w:sz="4" w:space="0" w:color="000000"/>
              <w:left w:val="single" w:sz="4" w:space="0" w:color="auto"/>
              <w:bottom w:val="single" w:sz="4" w:space="0" w:color="000000"/>
              <w:right w:val="single" w:sz="4" w:space="0" w:color="000000"/>
            </w:tcBorders>
            <w:vAlign w:val="center"/>
          </w:tcPr>
          <w:p w14:paraId="70404BF8" w14:textId="77777777" w:rsidR="00377B83" w:rsidRPr="008D7858" w:rsidRDefault="00377B83" w:rsidP="00377B83">
            <w:pPr>
              <w:shd w:val="clear" w:color="auto" w:fill="FFFFFF"/>
              <w:autoSpaceDE w:val="0"/>
              <w:autoSpaceDN w:val="0"/>
              <w:adjustRightInd w:val="0"/>
              <w:jc w:val="center"/>
              <w:rPr>
                <w:b/>
              </w:rPr>
            </w:pPr>
            <w:r w:rsidRPr="008D7858">
              <w:rPr>
                <w:b/>
              </w:rPr>
              <w:t xml:space="preserve">Тип </w:t>
            </w:r>
            <w:r>
              <w:rPr>
                <w:b/>
              </w:rPr>
              <w:t xml:space="preserve">оборудования </w:t>
            </w:r>
            <w:proofErr w:type="gramStart"/>
            <w:r>
              <w:rPr>
                <w:b/>
              </w:rPr>
              <w:t>или</w:t>
            </w:r>
            <w:proofErr w:type="gramEnd"/>
            <w:r>
              <w:rPr>
                <w:b/>
              </w:rPr>
              <w:t xml:space="preserve"> </w:t>
            </w:r>
            <w:r w:rsidRPr="008D7858">
              <w:rPr>
                <w:b/>
              </w:rPr>
              <w:t>а/м</w:t>
            </w:r>
          </w:p>
        </w:tc>
        <w:tc>
          <w:tcPr>
            <w:tcW w:w="570" w:type="pct"/>
            <w:tcBorders>
              <w:top w:val="single" w:sz="4" w:space="0" w:color="000000"/>
              <w:left w:val="single" w:sz="4" w:space="0" w:color="000000"/>
              <w:bottom w:val="single" w:sz="4" w:space="0" w:color="000000"/>
              <w:right w:val="single" w:sz="4" w:space="0" w:color="000000"/>
            </w:tcBorders>
            <w:vAlign w:val="center"/>
            <w:hideMark/>
          </w:tcPr>
          <w:p w14:paraId="6DAF6D0A" w14:textId="77777777" w:rsidR="00377B83" w:rsidRPr="008D7858" w:rsidRDefault="00377B83" w:rsidP="00377B83">
            <w:pPr>
              <w:shd w:val="clear" w:color="auto" w:fill="FFFFFF"/>
              <w:autoSpaceDE w:val="0"/>
              <w:autoSpaceDN w:val="0"/>
              <w:adjustRightInd w:val="0"/>
              <w:jc w:val="center"/>
              <w:rPr>
                <w:b/>
              </w:rPr>
            </w:pPr>
            <w:r w:rsidRPr="008D7858">
              <w:rPr>
                <w:b/>
              </w:rPr>
              <w:t>Кол-во, шт.</w:t>
            </w:r>
          </w:p>
        </w:tc>
        <w:tc>
          <w:tcPr>
            <w:tcW w:w="1020" w:type="pct"/>
            <w:tcBorders>
              <w:top w:val="single" w:sz="4" w:space="0" w:color="000000"/>
              <w:left w:val="single" w:sz="4" w:space="0" w:color="000000"/>
              <w:bottom w:val="single" w:sz="4" w:space="0" w:color="000000"/>
              <w:right w:val="single" w:sz="4" w:space="0" w:color="000000"/>
            </w:tcBorders>
          </w:tcPr>
          <w:p w14:paraId="7DF713E3" w14:textId="77777777" w:rsidR="00377B83" w:rsidRPr="008D7858" w:rsidRDefault="00377B83" w:rsidP="00377B83">
            <w:pPr>
              <w:shd w:val="clear" w:color="auto" w:fill="FFFFFF"/>
              <w:autoSpaceDE w:val="0"/>
              <w:autoSpaceDN w:val="0"/>
              <w:adjustRightInd w:val="0"/>
              <w:jc w:val="center"/>
              <w:rPr>
                <w:b/>
              </w:rPr>
            </w:pPr>
            <w:r w:rsidRPr="008D7858">
              <w:rPr>
                <w:b/>
              </w:rPr>
              <w:t>Чистое время работы техники, мес./час</w:t>
            </w:r>
          </w:p>
        </w:tc>
      </w:tr>
      <w:tr w:rsidR="00377B83" w:rsidRPr="008D7858" w14:paraId="314971A3" w14:textId="77777777" w:rsidTr="00377B83">
        <w:trPr>
          <w:trHeight w:val="20"/>
        </w:trPr>
        <w:tc>
          <w:tcPr>
            <w:tcW w:w="832" w:type="pct"/>
            <w:tcBorders>
              <w:left w:val="single" w:sz="4" w:space="0" w:color="000000"/>
              <w:right w:val="single" w:sz="4" w:space="0" w:color="auto"/>
            </w:tcBorders>
          </w:tcPr>
          <w:p w14:paraId="71B29E0E" w14:textId="77777777" w:rsidR="00377B83" w:rsidRPr="008D7858" w:rsidRDefault="00377B83" w:rsidP="00377B83">
            <w:pPr>
              <w:jc w:val="center"/>
            </w:pPr>
            <w:r w:rsidRPr="008D7858">
              <w:t>П</w:t>
            </w:r>
            <w:r>
              <w:t>огрузка и п</w:t>
            </w:r>
            <w:r w:rsidRPr="008D7858">
              <w:t>ере</w:t>
            </w:r>
            <w:r>
              <w:t>мещение кип с вторсырьем</w:t>
            </w:r>
          </w:p>
        </w:tc>
        <w:tc>
          <w:tcPr>
            <w:tcW w:w="834" w:type="pct"/>
            <w:tcBorders>
              <w:top w:val="single" w:sz="4" w:space="0" w:color="000000"/>
              <w:left w:val="single" w:sz="4" w:space="0" w:color="auto"/>
              <w:right w:val="single" w:sz="4" w:space="0" w:color="auto"/>
            </w:tcBorders>
            <w:vAlign w:val="center"/>
          </w:tcPr>
          <w:p w14:paraId="6C668428" w14:textId="77777777" w:rsidR="00377B83" w:rsidRPr="008D7858" w:rsidRDefault="00377B83" w:rsidP="00377B83">
            <w:pPr>
              <w:tabs>
                <w:tab w:val="left" w:pos="176"/>
                <w:tab w:val="left" w:pos="5454"/>
              </w:tabs>
              <w:ind w:left="34"/>
              <w:jc w:val="center"/>
              <w:rPr>
                <w:szCs w:val="22"/>
              </w:rPr>
            </w:pPr>
            <w:r w:rsidRPr="008D7858">
              <w:rPr>
                <w:szCs w:val="22"/>
              </w:rPr>
              <w:t>Цех сортировки, склад вторсырья</w:t>
            </w:r>
          </w:p>
        </w:tc>
        <w:tc>
          <w:tcPr>
            <w:tcW w:w="1744" w:type="pct"/>
            <w:tcBorders>
              <w:top w:val="single" w:sz="4" w:space="0" w:color="000000"/>
              <w:left w:val="single" w:sz="4" w:space="0" w:color="auto"/>
              <w:right w:val="single" w:sz="4" w:space="0" w:color="000000"/>
            </w:tcBorders>
            <w:vAlign w:val="center"/>
          </w:tcPr>
          <w:p w14:paraId="33E8E326" w14:textId="77777777" w:rsidR="00377B83" w:rsidRPr="008D7858" w:rsidRDefault="00377B83" w:rsidP="00377B83">
            <w:pPr>
              <w:jc w:val="both"/>
              <w:rPr>
                <w:b/>
              </w:rPr>
            </w:pPr>
            <w:r>
              <w:rPr>
                <w:b/>
              </w:rPr>
              <w:t>П</w:t>
            </w:r>
            <w:r w:rsidRPr="008D7858">
              <w:rPr>
                <w:b/>
              </w:rPr>
              <w:t xml:space="preserve">огрузчик </w:t>
            </w:r>
            <w:proofErr w:type="spellStart"/>
            <w:r>
              <w:rPr>
                <w:b/>
              </w:rPr>
              <w:t>Амкодор</w:t>
            </w:r>
            <w:proofErr w:type="spellEnd"/>
            <w:r>
              <w:rPr>
                <w:b/>
              </w:rPr>
              <w:t xml:space="preserve"> 211, оснащенный вилами грузовыми </w:t>
            </w:r>
          </w:p>
          <w:p w14:paraId="085F02F2" w14:textId="77777777" w:rsidR="00377B83" w:rsidRPr="008D7858" w:rsidRDefault="00377B83" w:rsidP="00377B83">
            <w:pPr>
              <w:jc w:val="both"/>
            </w:pPr>
            <w:r>
              <w:rPr>
                <w:szCs w:val="22"/>
              </w:rPr>
              <w:t>М</w:t>
            </w:r>
            <w:r w:rsidRPr="00E612BB">
              <w:rPr>
                <w:szCs w:val="22"/>
              </w:rPr>
              <w:t xml:space="preserve">ощность </w:t>
            </w:r>
            <w:r>
              <w:rPr>
                <w:szCs w:val="22"/>
              </w:rPr>
              <w:t>–</w:t>
            </w:r>
            <w:r w:rsidRPr="00E612BB">
              <w:rPr>
                <w:szCs w:val="22"/>
              </w:rPr>
              <w:t xml:space="preserve"> 59</w:t>
            </w:r>
            <w:r>
              <w:rPr>
                <w:szCs w:val="22"/>
              </w:rPr>
              <w:t>,</w:t>
            </w:r>
            <w:r w:rsidRPr="00E612BB">
              <w:rPr>
                <w:szCs w:val="22"/>
              </w:rPr>
              <w:t xml:space="preserve">6 кВт (81 </w:t>
            </w:r>
            <w:proofErr w:type="spellStart"/>
            <w:r w:rsidRPr="00E612BB">
              <w:rPr>
                <w:szCs w:val="22"/>
              </w:rPr>
              <w:t>л.с</w:t>
            </w:r>
            <w:proofErr w:type="spellEnd"/>
            <w:r w:rsidRPr="00E612BB">
              <w:rPr>
                <w:szCs w:val="22"/>
              </w:rPr>
              <w:t>.)</w:t>
            </w:r>
          </w:p>
        </w:tc>
        <w:tc>
          <w:tcPr>
            <w:tcW w:w="570" w:type="pct"/>
            <w:tcBorders>
              <w:top w:val="single" w:sz="4" w:space="0" w:color="000000"/>
              <w:left w:val="single" w:sz="4" w:space="0" w:color="000000"/>
              <w:right w:val="single" w:sz="4" w:space="0" w:color="000000"/>
            </w:tcBorders>
            <w:vAlign w:val="center"/>
          </w:tcPr>
          <w:p w14:paraId="4000C519" w14:textId="77777777" w:rsidR="00377B83" w:rsidRPr="008D7858" w:rsidRDefault="00377B83" w:rsidP="00377B83">
            <w:pPr>
              <w:jc w:val="center"/>
            </w:pPr>
            <w:r w:rsidRPr="008D7858">
              <w:t>1</w:t>
            </w:r>
          </w:p>
        </w:tc>
        <w:tc>
          <w:tcPr>
            <w:tcW w:w="1020" w:type="pct"/>
            <w:tcBorders>
              <w:top w:val="single" w:sz="4" w:space="0" w:color="000000"/>
              <w:left w:val="single" w:sz="4" w:space="0" w:color="000000"/>
              <w:right w:val="single" w:sz="4" w:space="0" w:color="000000"/>
            </w:tcBorders>
            <w:vAlign w:val="center"/>
          </w:tcPr>
          <w:p w14:paraId="789618FC" w14:textId="77777777" w:rsidR="00377B83" w:rsidRPr="008D7858" w:rsidRDefault="00377B83" w:rsidP="00377B83">
            <w:pPr>
              <w:jc w:val="center"/>
            </w:pPr>
            <w:r w:rsidRPr="008D7858">
              <w:t>12/</w:t>
            </w:r>
            <w:r>
              <w:t>8</w:t>
            </w:r>
          </w:p>
        </w:tc>
      </w:tr>
    </w:tbl>
    <w:p w14:paraId="699937E1" w14:textId="77777777" w:rsidR="00377B83" w:rsidRPr="008D7858" w:rsidRDefault="00377B83" w:rsidP="00377B83">
      <w:pPr>
        <w:spacing w:before="240" w:line="360" w:lineRule="auto"/>
        <w:ind w:firstLine="571"/>
        <w:jc w:val="both"/>
        <w:rPr>
          <w:i/>
        </w:rPr>
      </w:pPr>
      <w:r w:rsidRPr="008D7858">
        <w:t>При работе погрузчик</w:t>
      </w:r>
      <w:r>
        <w:t>а</w:t>
      </w:r>
      <w:r w:rsidRPr="008D7858">
        <w:t xml:space="preserve"> в атмосферный воздух выделяются следующие загрязняющие вещества: </w:t>
      </w:r>
      <w:r w:rsidRPr="008D7858">
        <w:rPr>
          <w:i/>
        </w:rPr>
        <w:t>азота диоксид, азота (II) оксид, углерод (сажа), сера диоксид, углерод оксид, керосин.</w:t>
      </w:r>
    </w:p>
    <w:p w14:paraId="36019F63" w14:textId="77777777" w:rsidR="00377B83" w:rsidRPr="008D7858" w:rsidRDefault="00377B83" w:rsidP="00377B83">
      <w:pPr>
        <w:shd w:val="clear" w:color="auto" w:fill="FFFFFF"/>
        <w:autoSpaceDE w:val="0"/>
        <w:autoSpaceDN w:val="0"/>
        <w:adjustRightInd w:val="0"/>
        <w:spacing w:line="360" w:lineRule="auto"/>
        <w:ind w:firstLine="571"/>
        <w:jc w:val="both"/>
      </w:pPr>
      <w:r w:rsidRPr="008D7858">
        <w:t xml:space="preserve">Место </w:t>
      </w:r>
      <w:r>
        <w:t xml:space="preserve">работы погрузчика </w:t>
      </w:r>
      <w:r w:rsidRPr="008D7858">
        <w:t xml:space="preserve">стилизуется как неорганизованный площадной источник выбросов </w:t>
      </w:r>
      <w:r w:rsidRPr="008D7858">
        <w:rPr>
          <w:b/>
        </w:rPr>
        <w:t>№60</w:t>
      </w:r>
      <w:r>
        <w:rPr>
          <w:b/>
        </w:rPr>
        <w:t>03</w:t>
      </w:r>
      <w:r w:rsidRPr="008D7858">
        <w:rPr>
          <w:b/>
        </w:rPr>
        <w:t xml:space="preserve"> с высотой выброса равной </w:t>
      </w:r>
      <w:r>
        <w:rPr>
          <w:b/>
        </w:rPr>
        <w:t>5</w:t>
      </w:r>
      <w:r w:rsidRPr="008D7858">
        <w:rPr>
          <w:b/>
        </w:rPr>
        <w:t xml:space="preserve"> м.</w:t>
      </w:r>
      <w:r w:rsidRPr="008D7858">
        <w:t xml:space="preserve"> [32, 53].</w:t>
      </w:r>
    </w:p>
    <w:p w14:paraId="774C5AF9" w14:textId="77777777" w:rsidR="00377B83" w:rsidRPr="00070A84" w:rsidRDefault="00377B83" w:rsidP="00377B83">
      <w:pPr>
        <w:shd w:val="clear" w:color="auto" w:fill="FFFFFF"/>
        <w:autoSpaceDE w:val="0"/>
        <w:autoSpaceDN w:val="0"/>
        <w:adjustRightInd w:val="0"/>
        <w:spacing w:before="240" w:after="240" w:line="360" w:lineRule="auto"/>
        <w:ind w:firstLine="571"/>
        <w:jc w:val="center"/>
        <w:rPr>
          <w:b/>
          <w:i/>
        </w:rPr>
      </w:pPr>
      <w:r w:rsidRPr="00070A84">
        <w:rPr>
          <w:b/>
          <w:i/>
        </w:rPr>
        <w:t xml:space="preserve">Технологическая зона участка компостирования </w:t>
      </w:r>
    </w:p>
    <w:p w14:paraId="474B03A2" w14:textId="77777777" w:rsidR="00377B83" w:rsidRDefault="00377B83" w:rsidP="00377B83">
      <w:pPr>
        <w:shd w:val="clear" w:color="auto" w:fill="FFFFFF"/>
        <w:autoSpaceDE w:val="0"/>
        <w:autoSpaceDN w:val="0"/>
        <w:adjustRightInd w:val="0"/>
        <w:spacing w:line="360" w:lineRule="auto"/>
        <w:ind w:firstLine="571"/>
        <w:jc w:val="both"/>
      </w:pPr>
      <w:r w:rsidRPr="0083444F">
        <w:t>Хвосты первого рода (отсев) доставляются на площадку компостирования в контейнерах</w:t>
      </w:r>
      <w:r>
        <w:t>.</w:t>
      </w:r>
      <w:r w:rsidRPr="0083444F">
        <w:t xml:space="preserve"> При пересыпке хвостов из контейнеров в бурты в атмосферный воздух выделяется пыль</w:t>
      </w:r>
      <w:r w:rsidRPr="0083444F">
        <w:rPr>
          <w:vertAlign w:val="superscript"/>
        </w:rPr>
        <w:footnoteReference w:id="3"/>
      </w:r>
      <w:r w:rsidRPr="0083444F">
        <w:t xml:space="preserve">: </w:t>
      </w:r>
      <w:r w:rsidRPr="0083444F">
        <w:rPr>
          <w:i/>
        </w:rPr>
        <w:t>взвешенные вещества.</w:t>
      </w:r>
      <w:r w:rsidRPr="0083444F">
        <w:t xml:space="preserve"> Разгрузку хвостов на площадке и формирование буртов выполняет фронтальный погрузчик</w:t>
      </w:r>
      <w:r w:rsidRPr="00D00572">
        <w:t xml:space="preserve"> </w:t>
      </w:r>
      <w:proofErr w:type="spellStart"/>
      <w:r w:rsidRPr="00D00572">
        <w:t>Амкодор</w:t>
      </w:r>
      <w:proofErr w:type="spellEnd"/>
      <w:r w:rsidRPr="00D00572">
        <w:t xml:space="preserve"> 322В</w:t>
      </w:r>
      <w:r>
        <w:t>.</w:t>
      </w:r>
      <w:r w:rsidRPr="0083444F">
        <w:t xml:space="preserve"> </w:t>
      </w:r>
    </w:p>
    <w:p w14:paraId="23D73D63" w14:textId="77777777" w:rsidR="00377B83" w:rsidRDefault="00377B83" w:rsidP="00377B83">
      <w:pPr>
        <w:shd w:val="clear" w:color="auto" w:fill="FFFFFF"/>
        <w:autoSpaceDE w:val="0"/>
        <w:autoSpaceDN w:val="0"/>
        <w:adjustRightInd w:val="0"/>
        <w:spacing w:line="360" w:lineRule="auto"/>
        <w:ind w:firstLine="571"/>
        <w:jc w:val="both"/>
      </w:pPr>
      <w:r w:rsidRPr="0083444F">
        <w:t xml:space="preserve">Работы по загрузке отсева в бурты стилизуются как неорганизованный площадной источник выбросов </w:t>
      </w:r>
      <w:r w:rsidRPr="0083444F">
        <w:rPr>
          <w:b/>
        </w:rPr>
        <w:t>№6004 с высотой выброса равной 2 м.</w:t>
      </w:r>
      <w:r w:rsidRPr="0083444F">
        <w:t xml:space="preserve"> [32, 53].</w:t>
      </w:r>
    </w:p>
    <w:p w14:paraId="135AC926" w14:textId="77777777" w:rsidR="00377B83" w:rsidRPr="00703446" w:rsidRDefault="00377B83" w:rsidP="00377B83">
      <w:pPr>
        <w:spacing w:line="360" w:lineRule="auto"/>
        <w:ind w:firstLine="571"/>
        <w:jc w:val="both"/>
      </w:pPr>
      <w:r w:rsidRPr="008D7858">
        <w:t xml:space="preserve">В результате </w:t>
      </w:r>
      <w:r>
        <w:t xml:space="preserve">буртового компостирования хвостов 1-го рода (отсева) </w:t>
      </w:r>
      <w:r w:rsidRPr="008D7858">
        <w:t xml:space="preserve">выделяются следующие загрязняющие вещества в атмосферный воздух: </w:t>
      </w:r>
      <w:r w:rsidRPr="008D7858">
        <w:rPr>
          <w:i/>
        </w:rPr>
        <w:t>метан, углерода диоксид, толуол, аммиак, ксилол, углерода оксид, азота диоксид, формальдегид, ангидрид сернистый, этилбензол, бензол, сероводород, фенол.</w:t>
      </w:r>
      <w:r w:rsidRPr="008D7858">
        <w:t xml:space="preserve"> </w:t>
      </w:r>
      <w:r>
        <w:t xml:space="preserve">Выброс загрязняющих веществ осуществляется через полупроницаемую мембрану, </w:t>
      </w:r>
      <w:r w:rsidRPr="0038376B">
        <w:rPr>
          <w:b/>
        </w:rPr>
        <w:t>источник выброса неорганизованный площадной №6005</w:t>
      </w:r>
      <w:r>
        <w:t xml:space="preserve">, с </w:t>
      </w:r>
      <w:r w:rsidRPr="009D4570">
        <w:rPr>
          <w:b/>
        </w:rPr>
        <w:t>высотой выброса 2 м.</w:t>
      </w:r>
    </w:p>
    <w:p w14:paraId="1CE3638A" w14:textId="77777777" w:rsidR="00377B83" w:rsidRPr="008D7858" w:rsidRDefault="00377B83" w:rsidP="00377B83">
      <w:pPr>
        <w:shd w:val="clear" w:color="auto" w:fill="FFFFFF"/>
        <w:autoSpaceDE w:val="0"/>
        <w:autoSpaceDN w:val="0"/>
        <w:adjustRightInd w:val="0"/>
        <w:spacing w:before="240" w:line="360" w:lineRule="auto"/>
        <w:ind w:firstLine="571"/>
        <w:jc w:val="center"/>
        <w:rPr>
          <w:b/>
          <w:i/>
        </w:rPr>
      </w:pPr>
      <w:r w:rsidRPr="008D7858">
        <w:rPr>
          <w:b/>
          <w:i/>
        </w:rPr>
        <w:t>Технологическая зона полигона</w:t>
      </w:r>
    </w:p>
    <w:p w14:paraId="5A6E6977" w14:textId="77777777" w:rsidR="00377B83" w:rsidRPr="008D7858" w:rsidRDefault="00377B83" w:rsidP="00377B83">
      <w:pPr>
        <w:spacing w:before="240" w:line="360" w:lineRule="auto"/>
        <w:ind w:firstLine="571"/>
        <w:jc w:val="both"/>
        <w:rPr>
          <w:b/>
        </w:rPr>
      </w:pPr>
      <w:r w:rsidRPr="008D7858">
        <w:rPr>
          <w:b/>
        </w:rPr>
        <w:t>Площадка складирования и уплотнения отходов</w:t>
      </w:r>
    </w:p>
    <w:p w14:paraId="58D0ED3F" w14:textId="77777777" w:rsidR="00377B83" w:rsidRPr="008D7858" w:rsidRDefault="00377B83" w:rsidP="00377B83">
      <w:pPr>
        <w:spacing w:line="360" w:lineRule="auto"/>
        <w:ind w:firstLine="571"/>
        <w:jc w:val="both"/>
      </w:pPr>
      <w:r w:rsidRPr="008D7858">
        <w:t>С разгрузочной площад</w:t>
      </w:r>
      <w:r w:rsidRPr="00970BA2">
        <w:t xml:space="preserve">ки бульдозер </w:t>
      </w:r>
      <w:proofErr w:type="spellStart"/>
      <w:r w:rsidRPr="00C06F89">
        <w:rPr>
          <w:szCs w:val="22"/>
        </w:rPr>
        <w:t>Caterpillar</w:t>
      </w:r>
      <w:proofErr w:type="spellEnd"/>
      <w:r w:rsidRPr="00C06F89">
        <w:rPr>
          <w:szCs w:val="22"/>
        </w:rPr>
        <w:t xml:space="preserve"> D6R</w:t>
      </w:r>
      <w:r w:rsidRPr="008D7858">
        <w:t xml:space="preserve"> сдвигает и разравнивает отходы по днищу котлована карты пионерным способом. Таким образом, у разгрузочной площадки формируется отвал отходов, который уплотняется сначала многократным проходом бульдозера. И затем с образовавшейся площадки, методом «сталкивания» все днище карты постепенно покрывается слоем уплотненных отходов высотой до 2-х метров.</w:t>
      </w:r>
    </w:p>
    <w:p w14:paraId="622A5CC1" w14:textId="77777777" w:rsidR="00377B83" w:rsidRPr="008D7858" w:rsidRDefault="00377B83" w:rsidP="00377B83">
      <w:pPr>
        <w:spacing w:line="360" w:lineRule="auto"/>
        <w:ind w:firstLine="571"/>
        <w:jc w:val="both"/>
      </w:pPr>
      <w:r w:rsidRPr="008D7858">
        <w:t xml:space="preserve">Окончательное послойное уплотнение отходов выполняется многократным проходом катка </w:t>
      </w:r>
      <w:r>
        <w:t>-</w:t>
      </w:r>
      <w:r w:rsidRPr="003F541A">
        <w:t>уплотнител</w:t>
      </w:r>
      <w:r>
        <w:t>я</w:t>
      </w:r>
      <w:r w:rsidRPr="003F541A">
        <w:t xml:space="preserve"> ТANA E450</w:t>
      </w:r>
      <w:r w:rsidRPr="008D7858">
        <w:t xml:space="preserve">. </w:t>
      </w:r>
    </w:p>
    <w:p w14:paraId="0E355446" w14:textId="05D72488" w:rsidR="00377B83" w:rsidRPr="008D7858" w:rsidRDefault="00377B83" w:rsidP="00377B83">
      <w:pPr>
        <w:shd w:val="clear" w:color="auto" w:fill="FFFFFF"/>
        <w:autoSpaceDE w:val="0"/>
        <w:autoSpaceDN w:val="0"/>
        <w:adjustRightInd w:val="0"/>
        <w:spacing w:line="360" w:lineRule="auto"/>
        <w:ind w:firstLine="571"/>
        <w:jc w:val="both"/>
      </w:pPr>
      <w:r w:rsidRPr="008D7858">
        <w:t>Характеристика вспомогательного автотранспорта, осуществляющего уплотнение отходов на полигоне</w:t>
      </w:r>
      <w:r>
        <w:t>,</w:t>
      </w:r>
      <w:r w:rsidRPr="008D7858">
        <w:t xml:space="preserve"> представлено в таблице </w:t>
      </w:r>
      <w:r>
        <w:t>2</w:t>
      </w:r>
      <w:r w:rsidRPr="008D7858">
        <w:t>.1.1.</w:t>
      </w:r>
      <w:r>
        <w:t>4</w:t>
      </w:r>
      <w:r w:rsidRPr="008D7858">
        <w:t>.</w:t>
      </w:r>
    </w:p>
    <w:p w14:paraId="2EEEB415" w14:textId="0CE016D3" w:rsidR="00377B83" w:rsidRPr="008D7858" w:rsidRDefault="00377B83" w:rsidP="00377B83">
      <w:pPr>
        <w:shd w:val="clear" w:color="auto" w:fill="FFFFFF"/>
        <w:autoSpaceDE w:val="0"/>
        <w:autoSpaceDN w:val="0"/>
        <w:adjustRightInd w:val="0"/>
        <w:spacing w:line="276" w:lineRule="auto"/>
        <w:ind w:firstLine="571"/>
        <w:jc w:val="both"/>
        <w:rPr>
          <w:b/>
        </w:rPr>
      </w:pPr>
      <w:r w:rsidRPr="008D7858">
        <w:rPr>
          <w:b/>
        </w:rPr>
        <w:t xml:space="preserve">Таблица </w:t>
      </w:r>
      <w:r>
        <w:rPr>
          <w:b/>
        </w:rPr>
        <w:t>2</w:t>
      </w:r>
      <w:r w:rsidRPr="008D7858">
        <w:rPr>
          <w:b/>
        </w:rPr>
        <w:t>.1.1.</w:t>
      </w:r>
      <w:r>
        <w:rPr>
          <w:b/>
        </w:rPr>
        <w:t>4</w:t>
      </w:r>
      <w:r w:rsidRPr="008D7858">
        <w:rPr>
          <w:b/>
        </w:rPr>
        <w:t>. Характеристика вспомогательного автотранспорта, осуществляющего уплотнение отходов.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3"/>
        <w:gridCol w:w="1776"/>
        <w:gridCol w:w="3313"/>
        <w:gridCol w:w="1152"/>
        <w:gridCol w:w="1833"/>
      </w:tblGrid>
      <w:tr w:rsidR="00377B83" w:rsidRPr="008D7858" w14:paraId="46C2F134" w14:textId="77777777" w:rsidTr="00377B83">
        <w:tc>
          <w:tcPr>
            <w:tcW w:w="1018" w:type="pct"/>
            <w:tcBorders>
              <w:top w:val="single" w:sz="4" w:space="0" w:color="000000"/>
              <w:left w:val="single" w:sz="4" w:space="0" w:color="000000"/>
              <w:bottom w:val="single" w:sz="4" w:space="0" w:color="000000"/>
              <w:right w:val="single" w:sz="4" w:space="0" w:color="000000"/>
            </w:tcBorders>
            <w:vAlign w:val="center"/>
            <w:hideMark/>
          </w:tcPr>
          <w:p w14:paraId="167F5B61" w14:textId="77777777" w:rsidR="00377B83" w:rsidRPr="008D7858" w:rsidRDefault="00377B83" w:rsidP="00377B83">
            <w:pPr>
              <w:shd w:val="clear" w:color="auto" w:fill="FFFFFF"/>
              <w:autoSpaceDE w:val="0"/>
              <w:autoSpaceDN w:val="0"/>
              <w:adjustRightInd w:val="0"/>
              <w:jc w:val="center"/>
              <w:rPr>
                <w:b/>
              </w:rPr>
            </w:pPr>
            <w:r w:rsidRPr="008D7858">
              <w:rPr>
                <w:b/>
              </w:rPr>
              <w:t>Назначение</w:t>
            </w:r>
          </w:p>
        </w:tc>
        <w:tc>
          <w:tcPr>
            <w:tcW w:w="876" w:type="pct"/>
            <w:tcBorders>
              <w:top w:val="single" w:sz="4" w:space="0" w:color="000000"/>
              <w:left w:val="single" w:sz="4" w:space="0" w:color="000000"/>
              <w:bottom w:val="single" w:sz="4" w:space="0" w:color="000000"/>
              <w:right w:val="single" w:sz="4" w:space="0" w:color="000000"/>
            </w:tcBorders>
            <w:vAlign w:val="center"/>
          </w:tcPr>
          <w:p w14:paraId="2EE1523C" w14:textId="77777777" w:rsidR="00377B83" w:rsidRPr="008D7858" w:rsidRDefault="00377B83" w:rsidP="00377B83">
            <w:pPr>
              <w:shd w:val="clear" w:color="auto" w:fill="FFFFFF"/>
              <w:autoSpaceDE w:val="0"/>
              <w:autoSpaceDN w:val="0"/>
              <w:adjustRightInd w:val="0"/>
              <w:jc w:val="center"/>
              <w:rPr>
                <w:b/>
              </w:rPr>
            </w:pPr>
            <w:r w:rsidRPr="008D7858">
              <w:rPr>
                <w:b/>
              </w:rPr>
              <w:t>Место работы/ хранения</w:t>
            </w:r>
          </w:p>
        </w:tc>
        <w:tc>
          <w:tcPr>
            <w:tcW w:w="1634" w:type="pct"/>
            <w:tcBorders>
              <w:top w:val="single" w:sz="4" w:space="0" w:color="000000"/>
              <w:left w:val="single" w:sz="4" w:space="0" w:color="000000"/>
              <w:bottom w:val="single" w:sz="4" w:space="0" w:color="000000"/>
              <w:right w:val="single" w:sz="4" w:space="0" w:color="000000"/>
            </w:tcBorders>
            <w:vAlign w:val="center"/>
            <w:hideMark/>
          </w:tcPr>
          <w:p w14:paraId="151C91E7" w14:textId="77777777" w:rsidR="00377B83" w:rsidRPr="008D7858" w:rsidRDefault="00377B83" w:rsidP="00377B83">
            <w:pPr>
              <w:shd w:val="clear" w:color="auto" w:fill="FFFFFF"/>
              <w:autoSpaceDE w:val="0"/>
              <w:autoSpaceDN w:val="0"/>
              <w:adjustRightInd w:val="0"/>
              <w:jc w:val="center"/>
              <w:rPr>
                <w:b/>
              </w:rPr>
            </w:pPr>
            <w:proofErr w:type="gramStart"/>
            <w:r w:rsidRPr="008D7858">
              <w:rPr>
                <w:b/>
              </w:rPr>
              <w:t>Тип</w:t>
            </w:r>
            <w:proofErr w:type="gramEnd"/>
            <w:r w:rsidRPr="008D7858">
              <w:rPr>
                <w:b/>
              </w:rPr>
              <w:t xml:space="preserve"> а/м</w:t>
            </w:r>
          </w:p>
        </w:tc>
        <w:tc>
          <w:tcPr>
            <w:tcW w:w="568" w:type="pct"/>
            <w:tcBorders>
              <w:top w:val="single" w:sz="4" w:space="0" w:color="000000"/>
              <w:left w:val="single" w:sz="4" w:space="0" w:color="000000"/>
              <w:bottom w:val="single" w:sz="4" w:space="0" w:color="000000"/>
              <w:right w:val="single" w:sz="4" w:space="0" w:color="000000"/>
            </w:tcBorders>
            <w:vAlign w:val="center"/>
            <w:hideMark/>
          </w:tcPr>
          <w:p w14:paraId="0416170D" w14:textId="77777777" w:rsidR="00377B83" w:rsidRPr="008D7858" w:rsidRDefault="00377B83" w:rsidP="00377B83">
            <w:pPr>
              <w:shd w:val="clear" w:color="auto" w:fill="FFFFFF"/>
              <w:autoSpaceDE w:val="0"/>
              <w:autoSpaceDN w:val="0"/>
              <w:adjustRightInd w:val="0"/>
              <w:jc w:val="center"/>
              <w:rPr>
                <w:b/>
              </w:rPr>
            </w:pPr>
            <w:r w:rsidRPr="008D7858">
              <w:rPr>
                <w:b/>
              </w:rPr>
              <w:t>Кол-во, шт.</w:t>
            </w:r>
          </w:p>
        </w:tc>
        <w:tc>
          <w:tcPr>
            <w:tcW w:w="904" w:type="pct"/>
            <w:tcBorders>
              <w:top w:val="single" w:sz="4" w:space="0" w:color="000000"/>
              <w:left w:val="single" w:sz="4" w:space="0" w:color="000000"/>
              <w:bottom w:val="single" w:sz="4" w:space="0" w:color="000000"/>
              <w:right w:val="single" w:sz="4" w:space="0" w:color="000000"/>
            </w:tcBorders>
          </w:tcPr>
          <w:p w14:paraId="5E7EEFD0" w14:textId="77777777" w:rsidR="00377B83" w:rsidRPr="008D7858" w:rsidRDefault="00377B83" w:rsidP="00377B83">
            <w:pPr>
              <w:shd w:val="clear" w:color="auto" w:fill="FFFFFF"/>
              <w:autoSpaceDE w:val="0"/>
              <w:autoSpaceDN w:val="0"/>
              <w:adjustRightInd w:val="0"/>
              <w:jc w:val="center"/>
              <w:rPr>
                <w:b/>
              </w:rPr>
            </w:pPr>
            <w:r w:rsidRPr="008D7858">
              <w:rPr>
                <w:b/>
              </w:rPr>
              <w:t>Чистое время работы техники, мес./ час</w:t>
            </w:r>
          </w:p>
        </w:tc>
      </w:tr>
      <w:tr w:rsidR="00377B83" w:rsidRPr="008D7858" w14:paraId="4B786A8E" w14:textId="77777777" w:rsidTr="00377B83">
        <w:trPr>
          <w:trHeight w:val="340"/>
        </w:trPr>
        <w:tc>
          <w:tcPr>
            <w:tcW w:w="5000" w:type="pct"/>
            <w:gridSpan w:val="5"/>
            <w:tcBorders>
              <w:top w:val="single" w:sz="4" w:space="0" w:color="000000"/>
              <w:left w:val="single" w:sz="4" w:space="0" w:color="000000"/>
              <w:right w:val="single" w:sz="4" w:space="0" w:color="000000"/>
            </w:tcBorders>
          </w:tcPr>
          <w:p w14:paraId="3FAC2E49" w14:textId="77777777" w:rsidR="00377B83" w:rsidRPr="008D7858" w:rsidRDefault="00377B83" w:rsidP="00377B83">
            <w:pPr>
              <w:jc w:val="center"/>
              <w:rPr>
                <w:b/>
              </w:rPr>
            </w:pPr>
            <w:r w:rsidRPr="008D7858">
              <w:rPr>
                <w:b/>
              </w:rPr>
              <w:t>Ист. выброса №600</w:t>
            </w:r>
            <w:r>
              <w:rPr>
                <w:b/>
              </w:rPr>
              <w:t>6</w:t>
            </w:r>
          </w:p>
        </w:tc>
      </w:tr>
      <w:tr w:rsidR="00377B83" w:rsidRPr="008D7858" w14:paraId="2383E71E" w14:textId="77777777" w:rsidTr="00377B83">
        <w:trPr>
          <w:trHeight w:val="680"/>
        </w:trPr>
        <w:tc>
          <w:tcPr>
            <w:tcW w:w="1018" w:type="pct"/>
            <w:vMerge w:val="restart"/>
            <w:tcBorders>
              <w:top w:val="single" w:sz="4" w:space="0" w:color="000000"/>
              <w:left w:val="single" w:sz="4" w:space="0" w:color="000000"/>
              <w:right w:val="single" w:sz="4" w:space="0" w:color="000000"/>
            </w:tcBorders>
            <w:vAlign w:val="center"/>
            <w:hideMark/>
          </w:tcPr>
          <w:p w14:paraId="659CA0BA" w14:textId="77777777" w:rsidR="00377B83" w:rsidRPr="008D7858" w:rsidRDefault="00377B83" w:rsidP="00377B83">
            <w:pPr>
              <w:jc w:val="center"/>
            </w:pPr>
            <w:r w:rsidRPr="008D7858">
              <w:t>Складирование и уплотнение отходов</w:t>
            </w:r>
          </w:p>
        </w:tc>
        <w:tc>
          <w:tcPr>
            <w:tcW w:w="876" w:type="pct"/>
            <w:vMerge w:val="restart"/>
            <w:tcBorders>
              <w:top w:val="single" w:sz="4" w:space="0" w:color="000000"/>
              <w:left w:val="single" w:sz="4" w:space="0" w:color="000000"/>
              <w:right w:val="single" w:sz="4" w:space="0" w:color="000000"/>
            </w:tcBorders>
            <w:vAlign w:val="center"/>
          </w:tcPr>
          <w:p w14:paraId="44CEE2ED" w14:textId="77777777" w:rsidR="00377B83" w:rsidRPr="008D7858" w:rsidRDefault="00377B83" w:rsidP="00377B83">
            <w:pPr>
              <w:ind w:left="-172" w:right="-108"/>
              <w:jc w:val="center"/>
              <w:rPr>
                <w:szCs w:val="22"/>
              </w:rPr>
            </w:pPr>
            <w:r w:rsidRPr="008D7858">
              <w:rPr>
                <w:szCs w:val="22"/>
              </w:rPr>
              <w:t>Полигон</w:t>
            </w:r>
          </w:p>
          <w:p w14:paraId="4FE47264" w14:textId="77777777" w:rsidR="00377B83" w:rsidRPr="008D7858" w:rsidRDefault="00377B83" w:rsidP="00377B83">
            <w:pPr>
              <w:ind w:left="-172" w:right="-108"/>
              <w:jc w:val="center"/>
            </w:pPr>
            <w:r w:rsidRPr="008D7858">
              <w:rPr>
                <w:szCs w:val="22"/>
              </w:rPr>
              <w:t>/гараж</w:t>
            </w:r>
          </w:p>
        </w:tc>
        <w:tc>
          <w:tcPr>
            <w:tcW w:w="1634" w:type="pct"/>
            <w:tcBorders>
              <w:top w:val="single" w:sz="4" w:space="0" w:color="000000"/>
              <w:left w:val="single" w:sz="4" w:space="0" w:color="000000"/>
              <w:bottom w:val="single" w:sz="4" w:space="0" w:color="auto"/>
              <w:right w:val="single" w:sz="4" w:space="0" w:color="000000"/>
            </w:tcBorders>
            <w:vAlign w:val="center"/>
            <w:hideMark/>
          </w:tcPr>
          <w:p w14:paraId="0A054D6F" w14:textId="77777777" w:rsidR="00377B83" w:rsidRPr="008D7858" w:rsidRDefault="00377B83" w:rsidP="00377B83">
            <w:pPr>
              <w:jc w:val="both"/>
              <w:rPr>
                <w:b/>
              </w:rPr>
            </w:pPr>
            <w:r w:rsidRPr="008D7858">
              <w:rPr>
                <w:b/>
              </w:rPr>
              <w:t>Буль</w:t>
            </w:r>
            <w:r w:rsidRPr="00970BA2">
              <w:rPr>
                <w:b/>
              </w:rPr>
              <w:t xml:space="preserve">дозер </w:t>
            </w:r>
            <w:proofErr w:type="spellStart"/>
            <w:r w:rsidRPr="00970BA2">
              <w:rPr>
                <w:b/>
                <w:szCs w:val="22"/>
              </w:rPr>
              <w:t>Caterpillar</w:t>
            </w:r>
            <w:proofErr w:type="spellEnd"/>
            <w:r w:rsidRPr="00970BA2">
              <w:rPr>
                <w:b/>
                <w:szCs w:val="22"/>
              </w:rPr>
              <w:t xml:space="preserve"> D6R</w:t>
            </w:r>
          </w:p>
          <w:p w14:paraId="08784C68" w14:textId="77777777" w:rsidR="00377B83" w:rsidRPr="008D7858" w:rsidRDefault="00377B83" w:rsidP="00377B83">
            <w:pPr>
              <w:tabs>
                <w:tab w:val="left" w:pos="175"/>
                <w:tab w:val="left" w:pos="2160"/>
              </w:tabs>
              <w:jc w:val="both"/>
            </w:pPr>
            <w:r w:rsidRPr="008D7858">
              <w:t>Мощность двигателя - 1</w:t>
            </w:r>
            <w:r>
              <w:t>30</w:t>
            </w:r>
            <w:r w:rsidRPr="008D7858">
              <w:t xml:space="preserve"> (170) кВт (</w:t>
            </w:r>
            <w:proofErr w:type="spellStart"/>
            <w:r w:rsidRPr="008D7858">
              <w:t>л.с</w:t>
            </w:r>
            <w:proofErr w:type="spellEnd"/>
            <w:r w:rsidRPr="008D7858">
              <w:t>.)</w:t>
            </w:r>
          </w:p>
        </w:tc>
        <w:tc>
          <w:tcPr>
            <w:tcW w:w="568" w:type="pct"/>
            <w:tcBorders>
              <w:top w:val="single" w:sz="4" w:space="0" w:color="000000"/>
              <w:left w:val="single" w:sz="4" w:space="0" w:color="000000"/>
              <w:bottom w:val="single" w:sz="4" w:space="0" w:color="auto"/>
              <w:right w:val="single" w:sz="4" w:space="0" w:color="000000"/>
            </w:tcBorders>
            <w:vAlign w:val="center"/>
            <w:hideMark/>
          </w:tcPr>
          <w:p w14:paraId="0A17E449" w14:textId="77777777" w:rsidR="00377B83" w:rsidRPr="008D7858" w:rsidRDefault="00377B83" w:rsidP="00377B83">
            <w:pPr>
              <w:jc w:val="center"/>
            </w:pPr>
            <w:r w:rsidRPr="008D7858">
              <w:t>1</w:t>
            </w:r>
          </w:p>
        </w:tc>
        <w:tc>
          <w:tcPr>
            <w:tcW w:w="904" w:type="pct"/>
            <w:tcBorders>
              <w:top w:val="single" w:sz="4" w:space="0" w:color="000000"/>
              <w:left w:val="single" w:sz="4" w:space="0" w:color="000000"/>
              <w:bottom w:val="single" w:sz="4" w:space="0" w:color="auto"/>
              <w:right w:val="single" w:sz="4" w:space="0" w:color="000000"/>
            </w:tcBorders>
            <w:vAlign w:val="center"/>
          </w:tcPr>
          <w:p w14:paraId="519D8854" w14:textId="77777777" w:rsidR="00377B83" w:rsidRPr="008D7858" w:rsidRDefault="00377B83" w:rsidP="00377B83">
            <w:pPr>
              <w:jc w:val="center"/>
            </w:pPr>
            <w:r w:rsidRPr="008D7858">
              <w:t>12/4</w:t>
            </w:r>
          </w:p>
        </w:tc>
      </w:tr>
      <w:tr w:rsidR="00377B83" w:rsidRPr="008D7858" w14:paraId="771513DE" w14:textId="77777777" w:rsidTr="00377B83">
        <w:trPr>
          <w:trHeight w:val="184"/>
        </w:trPr>
        <w:tc>
          <w:tcPr>
            <w:tcW w:w="1018" w:type="pct"/>
            <w:vMerge/>
            <w:tcBorders>
              <w:left w:val="single" w:sz="4" w:space="0" w:color="000000"/>
              <w:right w:val="single" w:sz="4" w:space="0" w:color="000000"/>
            </w:tcBorders>
            <w:vAlign w:val="center"/>
          </w:tcPr>
          <w:p w14:paraId="16463342" w14:textId="77777777" w:rsidR="00377B83" w:rsidRPr="008D7858" w:rsidRDefault="00377B83" w:rsidP="00377B83">
            <w:pPr>
              <w:shd w:val="clear" w:color="auto" w:fill="FFFFFF"/>
              <w:autoSpaceDE w:val="0"/>
              <w:autoSpaceDN w:val="0"/>
              <w:adjustRightInd w:val="0"/>
              <w:jc w:val="center"/>
              <w:rPr>
                <w:color w:val="000000"/>
              </w:rPr>
            </w:pPr>
          </w:p>
        </w:tc>
        <w:tc>
          <w:tcPr>
            <w:tcW w:w="876" w:type="pct"/>
            <w:vMerge/>
            <w:tcBorders>
              <w:left w:val="single" w:sz="4" w:space="0" w:color="000000"/>
              <w:right w:val="single" w:sz="4" w:space="0" w:color="000000"/>
            </w:tcBorders>
            <w:vAlign w:val="center"/>
          </w:tcPr>
          <w:p w14:paraId="1E2917C9" w14:textId="77777777" w:rsidR="00377B83" w:rsidRPr="008D7858" w:rsidRDefault="00377B83" w:rsidP="00377B83">
            <w:pPr>
              <w:jc w:val="center"/>
            </w:pPr>
          </w:p>
        </w:tc>
        <w:tc>
          <w:tcPr>
            <w:tcW w:w="1634" w:type="pct"/>
            <w:tcBorders>
              <w:top w:val="single" w:sz="4" w:space="0" w:color="auto"/>
              <w:left w:val="single" w:sz="4" w:space="0" w:color="000000"/>
              <w:bottom w:val="single" w:sz="4" w:space="0" w:color="auto"/>
              <w:right w:val="single" w:sz="4" w:space="0" w:color="000000"/>
            </w:tcBorders>
          </w:tcPr>
          <w:p w14:paraId="29824553" w14:textId="77777777" w:rsidR="00377B83" w:rsidRPr="004D728E" w:rsidRDefault="00377B83" w:rsidP="00377B83">
            <w:pPr>
              <w:jc w:val="both"/>
              <w:rPr>
                <w:rFonts w:eastAsia="Calibri"/>
                <w:b/>
                <w:color w:val="000000"/>
                <w:lang w:eastAsia="en-US"/>
              </w:rPr>
            </w:pPr>
            <w:r w:rsidRPr="004D728E">
              <w:rPr>
                <w:rFonts w:eastAsia="Calibri"/>
                <w:b/>
                <w:color w:val="000000"/>
                <w:lang w:eastAsia="en-US"/>
              </w:rPr>
              <w:t>Каток-уплотнитель Т</w:t>
            </w:r>
            <w:r w:rsidRPr="004D728E">
              <w:rPr>
                <w:rFonts w:eastAsia="Calibri"/>
                <w:b/>
                <w:color w:val="000000"/>
                <w:lang w:val="en-US" w:eastAsia="en-US"/>
              </w:rPr>
              <w:t>ANA</w:t>
            </w:r>
            <w:r w:rsidRPr="004D728E">
              <w:rPr>
                <w:rFonts w:eastAsia="Calibri"/>
                <w:b/>
                <w:color w:val="000000"/>
                <w:lang w:eastAsia="en-US"/>
              </w:rPr>
              <w:t xml:space="preserve"> </w:t>
            </w:r>
            <w:r w:rsidRPr="004D728E">
              <w:rPr>
                <w:rFonts w:eastAsia="Calibri"/>
                <w:b/>
                <w:color w:val="000000"/>
                <w:lang w:val="en-US" w:eastAsia="en-US"/>
              </w:rPr>
              <w:t>E</w:t>
            </w:r>
            <w:r w:rsidRPr="004D728E">
              <w:rPr>
                <w:rFonts w:eastAsia="Calibri"/>
                <w:b/>
                <w:color w:val="000000"/>
                <w:lang w:eastAsia="en-US"/>
              </w:rPr>
              <w:t>450</w:t>
            </w:r>
          </w:p>
          <w:p w14:paraId="05AA49B0" w14:textId="77777777" w:rsidR="00377B83" w:rsidRPr="003F541A" w:rsidRDefault="00377B83" w:rsidP="00377B83">
            <w:pPr>
              <w:tabs>
                <w:tab w:val="left" w:pos="175"/>
                <w:tab w:val="left" w:pos="2160"/>
              </w:tabs>
              <w:jc w:val="both"/>
            </w:pPr>
            <w:r w:rsidRPr="008D7858">
              <w:t xml:space="preserve">Мощность двигателя - </w:t>
            </w:r>
            <w:r>
              <w:t>399</w:t>
            </w:r>
            <w:r w:rsidRPr="008D7858">
              <w:t xml:space="preserve"> (</w:t>
            </w:r>
            <w:r>
              <w:t>535</w:t>
            </w:r>
            <w:r w:rsidRPr="008D7858">
              <w:t>) кВт (</w:t>
            </w:r>
            <w:proofErr w:type="spellStart"/>
            <w:r w:rsidRPr="008D7858">
              <w:t>л.с</w:t>
            </w:r>
            <w:proofErr w:type="spellEnd"/>
            <w:r w:rsidRPr="008D7858">
              <w:t>.)</w:t>
            </w:r>
          </w:p>
        </w:tc>
        <w:tc>
          <w:tcPr>
            <w:tcW w:w="568" w:type="pct"/>
            <w:tcBorders>
              <w:top w:val="single" w:sz="4" w:space="0" w:color="auto"/>
              <w:left w:val="single" w:sz="4" w:space="0" w:color="000000"/>
              <w:bottom w:val="single" w:sz="4" w:space="0" w:color="auto"/>
              <w:right w:val="single" w:sz="4" w:space="0" w:color="000000"/>
            </w:tcBorders>
            <w:vAlign w:val="center"/>
          </w:tcPr>
          <w:p w14:paraId="70D991D1" w14:textId="77777777" w:rsidR="00377B83" w:rsidRPr="003F541A" w:rsidRDefault="00377B83" w:rsidP="00377B83">
            <w:pPr>
              <w:jc w:val="center"/>
            </w:pPr>
            <w:r w:rsidRPr="003F541A">
              <w:t>1</w:t>
            </w:r>
          </w:p>
        </w:tc>
        <w:tc>
          <w:tcPr>
            <w:tcW w:w="904" w:type="pct"/>
            <w:tcBorders>
              <w:top w:val="single" w:sz="4" w:space="0" w:color="auto"/>
              <w:left w:val="single" w:sz="4" w:space="0" w:color="000000"/>
              <w:bottom w:val="single" w:sz="4" w:space="0" w:color="auto"/>
              <w:right w:val="single" w:sz="4" w:space="0" w:color="000000"/>
            </w:tcBorders>
            <w:vAlign w:val="center"/>
          </w:tcPr>
          <w:p w14:paraId="65BBF78F" w14:textId="77777777" w:rsidR="00377B83" w:rsidRPr="003F541A" w:rsidRDefault="00377B83" w:rsidP="00377B83">
            <w:pPr>
              <w:jc w:val="center"/>
            </w:pPr>
            <w:r w:rsidRPr="003F541A">
              <w:t>12/</w:t>
            </w:r>
            <w:r>
              <w:t>4</w:t>
            </w:r>
          </w:p>
        </w:tc>
      </w:tr>
      <w:tr w:rsidR="00377B83" w:rsidRPr="008D7858" w14:paraId="3EAA5F65" w14:textId="77777777" w:rsidTr="00377B83">
        <w:trPr>
          <w:trHeight w:val="184"/>
        </w:trPr>
        <w:tc>
          <w:tcPr>
            <w:tcW w:w="3528" w:type="pct"/>
            <w:gridSpan w:val="3"/>
            <w:tcBorders>
              <w:left w:val="single" w:sz="4" w:space="0" w:color="000000"/>
              <w:bottom w:val="single" w:sz="4" w:space="0" w:color="000000"/>
              <w:right w:val="single" w:sz="4" w:space="0" w:color="000000"/>
            </w:tcBorders>
          </w:tcPr>
          <w:p w14:paraId="7EA83391" w14:textId="77777777" w:rsidR="00377B83" w:rsidRPr="008D7858" w:rsidRDefault="00377B83" w:rsidP="00377B83">
            <w:pPr>
              <w:jc w:val="right"/>
              <w:rPr>
                <w:b/>
              </w:rPr>
            </w:pPr>
            <w:r w:rsidRPr="008D7858">
              <w:rPr>
                <w:b/>
                <w:color w:val="000000"/>
              </w:rPr>
              <w:t>ВСЕГО</w:t>
            </w:r>
          </w:p>
        </w:tc>
        <w:tc>
          <w:tcPr>
            <w:tcW w:w="568" w:type="pct"/>
            <w:tcBorders>
              <w:top w:val="single" w:sz="4" w:space="0" w:color="auto"/>
              <w:left w:val="single" w:sz="4" w:space="0" w:color="000000"/>
              <w:bottom w:val="single" w:sz="4" w:space="0" w:color="000000"/>
              <w:right w:val="single" w:sz="4" w:space="0" w:color="000000"/>
            </w:tcBorders>
          </w:tcPr>
          <w:p w14:paraId="15CF2EB3" w14:textId="77777777" w:rsidR="00377B83" w:rsidRPr="008D7858" w:rsidRDefault="00377B83" w:rsidP="00377B83">
            <w:pPr>
              <w:jc w:val="center"/>
            </w:pPr>
            <w:r w:rsidRPr="008D7858">
              <w:t>2</w:t>
            </w:r>
          </w:p>
        </w:tc>
        <w:tc>
          <w:tcPr>
            <w:tcW w:w="904" w:type="pct"/>
            <w:tcBorders>
              <w:top w:val="single" w:sz="4" w:space="0" w:color="auto"/>
              <w:left w:val="single" w:sz="4" w:space="0" w:color="000000"/>
              <w:bottom w:val="single" w:sz="4" w:space="0" w:color="000000"/>
              <w:right w:val="single" w:sz="4" w:space="0" w:color="000000"/>
            </w:tcBorders>
            <w:vAlign w:val="center"/>
          </w:tcPr>
          <w:p w14:paraId="483F4798" w14:textId="77777777" w:rsidR="00377B83" w:rsidRPr="008D7858" w:rsidRDefault="00377B83" w:rsidP="00377B83">
            <w:pPr>
              <w:jc w:val="center"/>
            </w:pPr>
            <w:r w:rsidRPr="008D7858">
              <w:t>-</w:t>
            </w:r>
          </w:p>
        </w:tc>
      </w:tr>
    </w:tbl>
    <w:p w14:paraId="291A82FB" w14:textId="77777777" w:rsidR="00377B83" w:rsidRPr="008D7858" w:rsidRDefault="00377B83" w:rsidP="00377B83">
      <w:pPr>
        <w:shd w:val="clear" w:color="auto" w:fill="FFFFFF"/>
        <w:autoSpaceDE w:val="0"/>
        <w:autoSpaceDN w:val="0"/>
        <w:adjustRightInd w:val="0"/>
        <w:spacing w:line="360" w:lineRule="auto"/>
        <w:ind w:firstLine="571"/>
        <w:jc w:val="both"/>
      </w:pPr>
      <w:r w:rsidRPr="008D7858">
        <w:t xml:space="preserve">При работе двигателей машин с дизельными двигателями с отработанными газами выделяются: </w:t>
      </w:r>
      <w:r w:rsidRPr="008D7858">
        <w:rPr>
          <w:i/>
        </w:rPr>
        <w:t>азота диоксид, азот оксид, углерода оксид, серы диоксид, углерод (сажа), керосин.</w:t>
      </w:r>
    </w:p>
    <w:p w14:paraId="791F9020" w14:textId="77777777" w:rsidR="00377B83" w:rsidRPr="008D7858" w:rsidRDefault="00377B83" w:rsidP="00377B83">
      <w:pPr>
        <w:shd w:val="clear" w:color="auto" w:fill="FFFFFF"/>
        <w:autoSpaceDE w:val="0"/>
        <w:autoSpaceDN w:val="0"/>
        <w:adjustRightInd w:val="0"/>
        <w:spacing w:line="360" w:lineRule="auto"/>
        <w:ind w:firstLine="571"/>
        <w:jc w:val="both"/>
      </w:pPr>
      <w:r w:rsidRPr="008D7858">
        <w:t xml:space="preserve">Работа двигателей автотранспорта стилизуется </w:t>
      </w:r>
      <w:r w:rsidRPr="008D7858">
        <w:rPr>
          <w:b/>
        </w:rPr>
        <w:t>как неорганизованный площадной источник выбросов №600</w:t>
      </w:r>
      <w:r>
        <w:rPr>
          <w:b/>
        </w:rPr>
        <w:t>6</w:t>
      </w:r>
      <w:r w:rsidRPr="008D7858">
        <w:t xml:space="preserve"> </w:t>
      </w:r>
      <w:r w:rsidRPr="008D7858">
        <w:rPr>
          <w:b/>
        </w:rPr>
        <w:t>с высотой выброса равной 5 м</w:t>
      </w:r>
      <w:r w:rsidRPr="008D7858">
        <w:t>. [</w:t>
      </w:r>
      <w:r w:rsidRPr="008D7858">
        <w:fldChar w:fldCharType="begin"/>
      </w:r>
      <w:r w:rsidRPr="008D7858">
        <w:instrText xml:space="preserve"> REF _Ref447704984 \h </w:instrText>
      </w:r>
      <w:r>
        <w:instrText xml:space="preserve"> \* MERGEFORMAT </w:instrText>
      </w:r>
      <w:r w:rsidRPr="008D7858">
        <w:fldChar w:fldCharType="separate"/>
      </w:r>
      <w:r w:rsidR="00FC3FCB">
        <w:rPr>
          <w:noProof/>
        </w:rPr>
        <w:t>32</w:t>
      </w:r>
      <w:r w:rsidRPr="008D7858">
        <w:fldChar w:fldCharType="end"/>
      </w:r>
      <w:r w:rsidRPr="008D7858">
        <w:t xml:space="preserve">, </w:t>
      </w:r>
      <w:r w:rsidRPr="008D7858">
        <w:fldChar w:fldCharType="begin"/>
      </w:r>
      <w:r w:rsidRPr="008D7858">
        <w:instrText xml:space="preserve"> REF _Ref416798097 \h </w:instrText>
      </w:r>
      <w:r>
        <w:instrText xml:space="preserve"> \* MERGEFORMAT </w:instrText>
      </w:r>
      <w:r w:rsidRPr="008D7858">
        <w:fldChar w:fldCharType="separate"/>
      </w:r>
      <w:r w:rsidR="00FC3FCB">
        <w:rPr>
          <w:noProof/>
        </w:rPr>
        <w:t>52</w:t>
      </w:r>
      <w:r w:rsidRPr="008D7858">
        <w:fldChar w:fldCharType="end"/>
      </w:r>
      <w:r w:rsidRPr="008D7858">
        <w:t>].</w:t>
      </w:r>
    </w:p>
    <w:p w14:paraId="4AE91DA0" w14:textId="77777777" w:rsidR="00377B83" w:rsidRPr="008D7858" w:rsidRDefault="00377B83" w:rsidP="00377B83">
      <w:pPr>
        <w:shd w:val="clear" w:color="auto" w:fill="FFFFFF"/>
        <w:autoSpaceDE w:val="0"/>
        <w:autoSpaceDN w:val="0"/>
        <w:adjustRightInd w:val="0"/>
        <w:spacing w:before="240" w:line="360" w:lineRule="auto"/>
        <w:ind w:firstLine="571"/>
        <w:jc w:val="both"/>
        <w:rPr>
          <w:b/>
        </w:rPr>
      </w:pPr>
      <w:r w:rsidRPr="008D7858">
        <w:rPr>
          <w:b/>
        </w:rPr>
        <w:t xml:space="preserve">Устройство промежуточной изоляции </w:t>
      </w:r>
    </w:p>
    <w:p w14:paraId="6C2262A8" w14:textId="77777777" w:rsidR="00377B83" w:rsidRPr="00341C79" w:rsidRDefault="00377B83" w:rsidP="00377B83">
      <w:pPr>
        <w:shd w:val="clear" w:color="auto" w:fill="FFFFFF"/>
        <w:autoSpaceDE w:val="0"/>
        <w:autoSpaceDN w:val="0"/>
        <w:adjustRightInd w:val="0"/>
        <w:spacing w:line="360" w:lineRule="auto"/>
        <w:ind w:firstLine="571"/>
        <w:jc w:val="both"/>
      </w:pPr>
      <w:r>
        <w:t>П</w:t>
      </w:r>
      <w:r w:rsidRPr="008D7858">
        <w:t xml:space="preserve">ромежуточная изоляция </w:t>
      </w:r>
      <w:r>
        <w:t xml:space="preserve">отходов </w:t>
      </w:r>
      <w:r w:rsidRPr="008D7858">
        <w:t>осуществляется</w:t>
      </w:r>
      <w:r>
        <w:t xml:space="preserve"> компостированным грунтом или на начальном этапе минеральным грунтом </w:t>
      </w:r>
      <w:r w:rsidRPr="00341C79">
        <w:t xml:space="preserve">из ранее спланированных временных кавальеров, расположенных на площадке складирования грунта изоляции. </w:t>
      </w:r>
      <w:r>
        <w:t>Местный суглинок, а так</w:t>
      </w:r>
      <w:r w:rsidRPr="00341C79">
        <w:t xml:space="preserve">же </w:t>
      </w:r>
      <w:r>
        <w:t>органо</w:t>
      </w:r>
      <w:r w:rsidRPr="00341C79">
        <w:t>минеральный грунт, получаемый на площадке компостирования имеет влажность более 20%, кроме того технологией предусмотрен полив карт в соответствии с "Инструкци</w:t>
      </w:r>
      <w:r>
        <w:t>ей</w:t>
      </w:r>
      <w:r w:rsidRPr="00341C79">
        <w:t xml:space="preserve"> по проектированию, эксплуатации и рекультивации полигонов для твердых бытовых отходов" (утв. Минстроем России 02.11.1996)</w:t>
      </w:r>
      <w:r>
        <w:t xml:space="preserve"> поэтому пыления при изоляции не происходит.</w:t>
      </w:r>
    </w:p>
    <w:p w14:paraId="7E2FB792" w14:textId="4BD26856" w:rsidR="00377B83" w:rsidRDefault="00377B83" w:rsidP="00377B83">
      <w:pPr>
        <w:spacing w:line="360" w:lineRule="auto"/>
        <w:ind w:firstLine="571"/>
        <w:jc w:val="both"/>
      </w:pPr>
      <w:r>
        <w:rPr>
          <w:color w:val="000000"/>
        </w:rPr>
        <w:t>Площадка для складирования грунта изоляции/площадка компостирования находится в производственной зоне Объекта по левую сторону от карт захоронения</w:t>
      </w:r>
      <w:r w:rsidRPr="008D7858">
        <w:rPr>
          <w:color w:val="000000"/>
        </w:rPr>
        <w:t xml:space="preserve">. </w:t>
      </w:r>
      <w:r w:rsidRPr="008D7858">
        <w:t>Разработка грунта осуществля</w:t>
      </w:r>
      <w:r>
        <w:t>ется</w:t>
      </w:r>
      <w:r w:rsidRPr="008D7858">
        <w:t xml:space="preserve"> </w:t>
      </w:r>
      <w:r>
        <w:t xml:space="preserve">погрузчиком </w:t>
      </w:r>
      <w:proofErr w:type="spellStart"/>
      <w:r>
        <w:t>Амкодор</w:t>
      </w:r>
      <w:proofErr w:type="spellEnd"/>
      <w:r>
        <w:t xml:space="preserve"> 322В (или аналог). Выбросы от работы погрузчика учтены в выбросах от источника </w:t>
      </w:r>
      <w:r w:rsidRPr="00DC2D36">
        <w:t>№6001 пло</w:t>
      </w:r>
      <w:r>
        <w:t>щадка разгрузки отходов на МСК.</w:t>
      </w:r>
    </w:p>
    <w:p w14:paraId="79BC93A6" w14:textId="77777777" w:rsidR="00377B83" w:rsidRPr="00F379CA" w:rsidRDefault="00377B83" w:rsidP="00377B83">
      <w:pPr>
        <w:spacing w:before="240" w:line="360" w:lineRule="auto"/>
        <w:ind w:firstLine="571"/>
        <w:jc w:val="both"/>
        <w:rPr>
          <w:b/>
        </w:rPr>
      </w:pPr>
      <w:r>
        <w:rPr>
          <w:b/>
        </w:rPr>
        <w:t>Накопительная емкость</w:t>
      </w:r>
      <w:r w:rsidRPr="00F379CA">
        <w:rPr>
          <w:b/>
        </w:rPr>
        <w:t xml:space="preserve"> фильтрата </w:t>
      </w:r>
    </w:p>
    <w:p w14:paraId="5279390C" w14:textId="43A34FB9" w:rsidR="00377B83" w:rsidRPr="00FC3F15" w:rsidRDefault="00377B83" w:rsidP="00377B83">
      <w:pPr>
        <w:spacing w:line="360" w:lineRule="auto"/>
        <w:ind w:firstLine="567"/>
        <w:jc w:val="both"/>
      </w:pPr>
      <w:r w:rsidRPr="00D23D30">
        <w:t xml:space="preserve">Для </w:t>
      </w:r>
      <w:r>
        <w:t>сбора</w:t>
      </w:r>
      <w:r w:rsidRPr="00D23D30">
        <w:t xml:space="preserve"> </w:t>
      </w:r>
      <w:r>
        <w:t>фильтрата</w:t>
      </w:r>
      <w:r w:rsidRPr="00D23D30">
        <w:t xml:space="preserve"> </w:t>
      </w:r>
      <w:r>
        <w:t>с карт полигона</w:t>
      </w:r>
      <w:r w:rsidRPr="00D23D30">
        <w:t xml:space="preserve"> предусмотрен</w:t>
      </w:r>
      <w:r>
        <w:t>а дренажная система сбора. Для контроля уровня фильтр</w:t>
      </w:r>
      <w:r w:rsidRPr="00F379CA">
        <w:t>ата предусмотрен колодец (</w:t>
      </w:r>
      <w:r w:rsidRPr="00F379CA">
        <w:rPr>
          <w:lang w:val="en-US"/>
        </w:rPr>
        <w:t>D</w:t>
      </w:r>
      <w:r>
        <w:rPr>
          <w:vertAlign w:val="subscript"/>
        </w:rPr>
        <w:t>горловины</w:t>
      </w:r>
      <w:r w:rsidRPr="00F379CA">
        <w:t xml:space="preserve"> – </w:t>
      </w:r>
      <w:r>
        <w:t>315</w:t>
      </w:r>
      <w:r w:rsidRPr="00F379CA">
        <w:t xml:space="preserve"> </w:t>
      </w:r>
      <w:r>
        <w:t>м</w:t>
      </w:r>
      <w:r w:rsidRPr="00F379CA">
        <w:t xml:space="preserve">м, </w:t>
      </w:r>
      <w:r w:rsidRPr="00F379CA">
        <w:rPr>
          <w:lang w:val="en-US"/>
        </w:rPr>
        <w:t>V</w:t>
      </w:r>
      <w:r>
        <w:t xml:space="preserve"> </w:t>
      </w:r>
      <w:r w:rsidRPr="00F379CA">
        <w:t>=</w:t>
      </w:r>
      <w:r>
        <w:t xml:space="preserve"> </w:t>
      </w:r>
      <w:r w:rsidRPr="00F379CA">
        <w:t>1</w:t>
      </w:r>
      <w:r w:rsidR="00363021">
        <w:t>5</w:t>
      </w:r>
      <w:r w:rsidRPr="00F379CA">
        <w:t xml:space="preserve"> м</w:t>
      </w:r>
      <w:r w:rsidRPr="00F379CA">
        <w:rPr>
          <w:vertAlign w:val="superscript"/>
        </w:rPr>
        <w:t>3</w:t>
      </w:r>
      <w:r w:rsidRPr="00F379CA">
        <w:t>), расположенный около пруда-регулятора, с западной стороны от карт складирования. В результате</w:t>
      </w:r>
      <w:r>
        <w:t xml:space="preserve"> нак</w:t>
      </w:r>
      <w:r w:rsidRPr="00FC3F15">
        <w:t>опления</w:t>
      </w:r>
      <w:r>
        <w:t xml:space="preserve"> фильтрата в колодце,</w:t>
      </w:r>
      <w:r w:rsidRPr="00FC3F15">
        <w:t xml:space="preserve"> с поверхности </w:t>
      </w:r>
      <w:r>
        <w:t>его горловины в атмосферу выделяются:</w:t>
      </w:r>
      <w:r w:rsidRPr="008D1DEA">
        <w:t xml:space="preserve"> </w:t>
      </w:r>
      <w:r w:rsidRPr="008D1DEA">
        <w:rPr>
          <w:i/>
        </w:rPr>
        <w:t xml:space="preserve">аммиак, азот оксид, диоксид азота, меркаптаны в пересчете на </w:t>
      </w:r>
      <w:proofErr w:type="spellStart"/>
      <w:r w:rsidRPr="008D1DEA">
        <w:rPr>
          <w:i/>
        </w:rPr>
        <w:t>этилмеркаптан</w:t>
      </w:r>
      <w:proofErr w:type="spellEnd"/>
      <w:r w:rsidRPr="008D1DEA">
        <w:rPr>
          <w:i/>
        </w:rPr>
        <w:t>, метан, сероводород, фенол, формальдегид.</w:t>
      </w:r>
      <w:r>
        <w:rPr>
          <w:i/>
        </w:rPr>
        <w:t xml:space="preserve"> </w:t>
      </w:r>
      <w:r>
        <w:t>Колодец</w:t>
      </w:r>
      <w:r w:rsidRPr="00FC3F15">
        <w:t xml:space="preserve"> стилизу</w:t>
      </w:r>
      <w:r>
        <w:t>е</w:t>
      </w:r>
      <w:r w:rsidRPr="00FC3F15">
        <w:t xml:space="preserve">тся как </w:t>
      </w:r>
      <w:r>
        <w:t xml:space="preserve">неорганизованный </w:t>
      </w:r>
      <w:r w:rsidRPr="00FC3F15">
        <w:t>источник выбросов</w:t>
      </w:r>
      <w:r>
        <w:rPr>
          <w:i/>
        </w:rPr>
        <w:t xml:space="preserve"> </w:t>
      </w:r>
      <w:r w:rsidRPr="00FC3F15">
        <w:t xml:space="preserve">загрязняющих веществ </w:t>
      </w:r>
      <w:r w:rsidRPr="00FC3F15">
        <w:rPr>
          <w:b/>
        </w:rPr>
        <w:t>№6</w:t>
      </w:r>
      <w:r>
        <w:rPr>
          <w:b/>
        </w:rPr>
        <w:t>007</w:t>
      </w:r>
      <w:r w:rsidRPr="00FC3F15">
        <w:rPr>
          <w:b/>
        </w:rPr>
        <w:t xml:space="preserve"> </w:t>
      </w:r>
      <w:r w:rsidRPr="00EA194E">
        <w:t xml:space="preserve">с высотой выброса </w:t>
      </w:r>
      <w:r w:rsidRPr="001563B7">
        <w:rPr>
          <w:b/>
        </w:rPr>
        <w:t>Н=2</w:t>
      </w:r>
      <w:r>
        <w:rPr>
          <w:b/>
        </w:rPr>
        <w:t xml:space="preserve"> </w:t>
      </w:r>
      <w:r w:rsidRPr="001563B7">
        <w:rPr>
          <w:b/>
        </w:rPr>
        <w:t>м.</w:t>
      </w:r>
      <w:r w:rsidRPr="00FC3F15">
        <w:rPr>
          <w:i/>
        </w:rPr>
        <w:t xml:space="preserve"> </w:t>
      </w:r>
    </w:p>
    <w:p w14:paraId="0F8E5103" w14:textId="77777777" w:rsidR="00377B83" w:rsidRPr="008D7858" w:rsidRDefault="00377B83" w:rsidP="00377B83">
      <w:pPr>
        <w:spacing w:before="240" w:line="360" w:lineRule="auto"/>
        <w:ind w:firstLine="571"/>
        <w:jc w:val="both"/>
        <w:rPr>
          <w:b/>
        </w:rPr>
      </w:pPr>
      <w:r w:rsidRPr="008D7858">
        <w:rPr>
          <w:b/>
        </w:rPr>
        <w:t>Участок размещения отходов</w:t>
      </w:r>
    </w:p>
    <w:p w14:paraId="61C696C9" w14:textId="77777777" w:rsidR="00377B83" w:rsidRPr="008D7858" w:rsidRDefault="00377B83" w:rsidP="00377B83">
      <w:pPr>
        <w:spacing w:line="360" w:lineRule="auto"/>
        <w:ind w:firstLine="571"/>
        <w:jc w:val="both"/>
      </w:pPr>
      <w:r w:rsidRPr="008D7858">
        <w:t>Участок размещения отходов разделен на 2 карты</w:t>
      </w:r>
      <w:r>
        <w:t xml:space="preserve"> – существующую и новую</w:t>
      </w:r>
      <w:r w:rsidRPr="008D7858">
        <w:t xml:space="preserve">. Первоначально выполняется заполнение </w:t>
      </w:r>
      <w:r>
        <w:t>новой карты до формирования единого террикона отходов с существующей картой, а зат</w:t>
      </w:r>
      <w:r w:rsidRPr="00970BA2">
        <w:t>ем совместное наращивание объединенного террикона. Заполнение геометрического объема обеих карт с учетом объединенного террикона ведется последовательно в течение 4,7 лет.</w:t>
      </w:r>
      <w:r w:rsidRPr="008D7858">
        <w:t xml:space="preserve"> </w:t>
      </w:r>
    </w:p>
    <w:p w14:paraId="1A938DCA" w14:textId="642093EF" w:rsidR="00377B83" w:rsidRPr="008D7858" w:rsidRDefault="00377B83" w:rsidP="00377B83">
      <w:pPr>
        <w:spacing w:line="360" w:lineRule="auto"/>
        <w:ind w:firstLine="571"/>
        <w:jc w:val="both"/>
      </w:pPr>
      <w:r w:rsidRPr="008D7858">
        <w:t xml:space="preserve">В результате биотермического анаэробного процесса распада органических составляющих отходов выделяются следующие загрязняющие вещества в атмосферный воздух: </w:t>
      </w:r>
      <w:r w:rsidRPr="008D7858">
        <w:rPr>
          <w:i/>
        </w:rPr>
        <w:t xml:space="preserve">метан, углерода диоксид, толуол, </w:t>
      </w:r>
      <w:r w:rsidRPr="00970BA2">
        <w:rPr>
          <w:i/>
        </w:rPr>
        <w:t>аммиак, ксилол, углерода оксид, азота диоксид, формальдегид, ангидрид сернистый, этилбензол, бензол, сероводород, фенол.</w:t>
      </w:r>
      <w:r w:rsidRPr="00970BA2">
        <w:t xml:space="preserve"> Отведение биогаза будет осуществляться через 8 скважин дегазации, которые стилизуются как </w:t>
      </w:r>
      <w:r w:rsidRPr="00970BA2">
        <w:rPr>
          <w:b/>
        </w:rPr>
        <w:t>совокупность точечных источников</w:t>
      </w:r>
      <w:r w:rsidRPr="00970BA2">
        <w:t xml:space="preserve"> </w:t>
      </w:r>
      <w:r w:rsidRPr="00970BA2">
        <w:rPr>
          <w:b/>
        </w:rPr>
        <w:t>№0001.</w:t>
      </w:r>
      <w:r w:rsidRPr="00970BA2">
        <w:t xml:space="preserve"> Высота источника принята равной фактической высоте террикона и составляет Н=</w:t>
      </w:r>
      <w:r w:rsidR="0094491D">
        <w:t xml:space="preserve">31 </w:t>
      </w:r>
      <w:r w:rsidRPr="00970BA2">
        <w:t xml:space="preserve">м, </w:t>
      </w:r>
      <w:r w:rsidRPr="00970BA2">
        <w:rPr>
          <w:lang w:val="en-US"/>
        </w:rPr>
        <w:t>d</w:t>
      </w:r>
      <w:proofErr w:type="spellStart"/>
      <w:r w:rsidRPr="00970BA2">
        <w:rPr>
          <w:vertAlign w:val="subscript"/>
        </w:rPr>
        <w:t>вн</w:t>
      </w:r>
      <w:r w:rsidRPr="008D7858">
        <w:rPr>
          <w:vertAlign w:val="subscript"/>
        </w:rPr>
        <w:t>ут</w:t>
      </w:r>
      <w:proofErr w:type="spellEnd"/>
      <w:r w:rsidRPr="008D7858">
        <w:rPr>
          <w:vertAlign w:val="subscript"/>
        </w:rPr>
        <w:t xml:space="preserve"> </w:t>
      </w:r>
      <w:r w:rsidRPr="008D7858">
        <w:t>= 160 мм.</w:t>
      </w:r>
    </w:p>
    <w:p w14:paraId="29B34006" w14:textId="77777777" w:rsidR="00377B83" w:rsidRPr="008D7858" w:rsidRDefault="00377B83" w:rsidP="00377B83">
      <w:pPr>
        <w:spacing w:before="240" w:line="360" w:lineRule="auto"/>
        <w:ind w:firstLine="571"/>
        <w:jc w:val="center"/>
        <w:rPr>
          <w:b/>
        </w:rPr>
      </w:pPr>
      <w:r w:rsidRPr="008D7858">
        <w:rPr>
          <w:b/>
          <w:i/>
        </w:rPr>
        <w:t>Производственно-хозяйственная зона</w:t>
      </w:r>
    </w:p>
    <w:p w14:paraId="5CABDE26" w14:textId="77777777" w:rsidR="00377B83" w:rsidRPr="008D7858" w:rsidRDefault="00377B83" w:rsidP="00377B83">
      <w:pPr>
        <w:spacing w:before="240" w:line="360" w:lineRule="auto"/>
        <w:ind w:firstLine="571"/>
        <w:jc w:val="both"/>
        <w:rPr>
          <w:b/>
        </w:rPr>
      </w:pPr>
      <w:r w:rsidRPr="008D7858">
        <w:rPr>
          <w:b/>
        </w:rPr>
        <w:t>Внутренний проезд</w:t>
      </w:r>
    </w:p>
    <w:p w14:paraId="48764BF1" w14:textId="77777777" w:rsidR="00377B83" w:rsidRPr="008D7858" w:rsidRDefault="00377B83" w:rsidP="00377B83">
      <w:pPr>
        <w:spacing w:line="360" w:lineRule="auto"/>
        <w:ind w:firstLine="571"/>
        <w:jc w:val="both"/>
      </w:pPr>
      <w:r>
        <w:t>Доставка</w:t>
      </w:r>
      <w:r w:rsidRPr="008D7858">
        <w:t xml:space="preserve"> отходов на разгрузочную площадку </w:t>
      </w:r>
      <w:r>
        <w:t>сортировочного комплекса</w:t>
      </w:r>
      <w:r w:rsidRPr="008D7858">
        <w:t xml:space="preserve"> осуществляется мусоровозами сторонних организаций. Срок пребывания мусоровоза на </w:t>
      </w:r>
      <w:r>
        <w:t>объекте</w:t>
      </w:r>
      <w:r w:rsidRPr="008D7858">
        <w:t xml:space="preserve"> в среднем составляет</w:t>
      </w:r>
      <w:r>
        <w:t xml:space="preserve"> 1</w:t>
      </w:r>
      <w:r w:rsidRPr="008D7858">
        <w:t xml:space="preserve">0 минут. </w:t>
      </w:r>
    </w:p>
    <w:p w14:paraId="7D4C4B37" w14:textId="77777777" w:rsidR="00377B83" w:rsidRPr="008D7858" w:rsidRDefault="00377B83" w:rsidP="00377B83">
      <w:pPr>
        <w:spacing w:line="360" w:lineRule="auto"/>
        <w:ind w:firstLine="571"/>
        <w:jc w:val="both"/>
      </w:pPr>
      <w:r w:rsidRPr="008D7858">
        <w:t xml:space="preserve">Вывоз заполненных контейнеров </w:t>
      </w:r>
      <w:r>
        <w:t>с хвостами ТКО</w:t>
      </w:r>
      <w:r w:rsidRPr="00A04E66">
        <w:t xml:space="preserve"> </w:t>
      </w:r>
      <w:r>
        <w:t xml:space="preserve">участок захоронения и на площадку компостирования выполняет </w:t>
      </w:r>
      <w:proofErr w:type="spellStart"/>
      <w:r>
        <w:t>КаМАЗ</w:t>
      </w:r>
      <w:proofErr w:type="spellEnd"/>
      <w:r>
        <w:t xml:space="preserve"> 65201-3950-29</w:t>
      </w:r>
      <w:r w:rsidRPr="008D7858">
        <w:t>, оснащенн</w:t>
      </w:r>
      <w:r>
        <w:t xml:space="preserve">ый системой </w:t>
      </w:r>
      <w:proofErr w:type="spellStart"/>
      <w:r>
        <w:t>мультилифт</w:t>
      </w:r>
      <w:proofErr w:type="spellEnd"/>
      <w:r>
        <w:t xml:space="preserve">, самосвал </w:t>
      </w:r>
      <w:proofErr w:type="spellStart"/>
      <w:r>
        <w:t>КаМАЗ</w:t>
      </w:r>
      <w:proofErr w:type="spellEnd"/>
      <w:r>
        <w:t xml:space="preserve"> 65115 перевозит грунт изоляции с площадки компостирования/грунта изоляции на карты захоронения. </w:t>
      </w:r>
      <w:r w:rsidRPr="008D7858">
        <w:t>Кроме того, по производственной территории объекта осуществля</w:t>
      </w:r>
      <w:r>
        <w:t>е</w:t>
      </w:r>
      <w:r w:rsidRPr="00092B75">
        <w:t xml:space="preserve">т </w:t>
      </w:r>
      <w:r w:rsidRPr="008D7858">
        <w:t>движение комбинированная дорожная машина</w:t>
      </w:r>
      <w:r>
        <w:t xml:space="preserve">, выполняющая </w:t>
      </w:r>
      <w:r w:rsidRPr="008D7858">
        <w:t>регламентны</w:t>
      </w:r>
      <w:r>
        <w:t>е</w:t>
      </w:r>
      <w:r w:rsidRPr="008D7858">
        <w:t xml:space="preserve"> работ</w:t>
      </w:r>
      <w:r>
        <w:t>ы</w:t>
      </w:r>
      <w:r w:rsidRPr="008D7858">
        <w:t xml:space="preserve"> </w:t>
      </w:r>
      <w:r>
        <w:t xml:space="preserve">на </w:t>
      </w:r>
      <w:r w:rsidRPr="008D7858">
        <w:t>полигоне.</w:t>
      </w:r>
    </w:p>
    <w:p w14:paraId="72EE880B" w14:textId="77777777" w:rsidR="00377B83" w:rsidRPr="008E0963" w:rsidRDefault="00377B83" w:rsidP="00377B83">
      <w:pPr>
        <w:shd w:val="clear" w:color="auto" w:fill="FFFFFF"/>
        <w:autoSpaceDE w:val="0"/>
        <w:autoSpaceDN w:val="0"/>
        <w:adjustRightInd w:val="0"/>
        <w:spacing w:line="360" w:lineRule="auto"/>
        <w:ind w:firstLine="571"/>
        <w:jc w:val="both"/>
      </w:pPr>
      <w:r w:rsidRPr="008E0963">
        <w:t xml:space="preserve">Характеристика и количество автотранспорта, используемого для обслуживания </w:t>
      </w:r>
      <w:r>
        <w:t>реконструи</w:t>
      </w:r>
      <w:r w:rsidRPr="008E0963">
        <w:t>руемого объекта представлено в таблице 7.1.1.</w:t>
      </w:r>
      <w:r>
        <w:t>7</w:t>
      </w:r>
      <w:r w:rsidRPr="008E0963">
        <w:t>.</w:t>
      </w:r>
    </w:p>
    <w:p w14:paraId="43E612FE" w14:textId="77777777" w:rsidR="00377B83" w:rsidRPr="008E0963" w:rsidRDefault="00377B83" w:rsidP="00377B83">
      <w:pPr>
        <w:shd w:val="clear" w:color="auto" w:fill="FFFFFF"/>
        <w:autoSpaceDE w:val="0"/>
        <w:autoSpaceDN w:val="0"/>
        <w:adjustRightInd w:val="0"/>
        <w:spacing w:after="240" w:line="276" w:lineRule="auto"/>
        <w:ind w:firstLine="571"/>
        <w:jc w:val="both"/>
        <w:rPr>
          <w:b/>
        </w:rPr>
      </w:pPr>
      <w:r w:rsidRPr="008E0963">
        <w:rPr>
          <w:b/>
        </w:rPr>
        <w:t>Таблица 7.1.1.</w:t>
      </w:r>
      <w:r>
        <w:rPr>
          <w:b/>
        </w:rPr>
        <w:t>7</w:t>
      </w:r>
      <w:r w:rsidRPr="008E0963">
        <w:rPr>
          <w:b/>
        </w:rPr>
        <w:t xml:space="preserve">. Количество мусоровозов, осуществляющих привоз ТКО, и вспомогательного автотранспорта, используемого на </w:t>
      </w:r>
      <w:r>
        <w:rPr>
          <w:b/>
        </w:rPr>
        <w:t>реконструируемом</w:t>
      </w:r>
      <w:r w:rsidRPr="008E0963">
        <w:rPr>
          <w:b/>
        </w:rPr>
        <w:t xml:space="preserve"> полигоне.</w:t>
      </w: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0"/>
        <w:gridCol w:w="1845"/>
        <w:gridCol w:w="4599"/>
        <w:gridCol w:w="1688"/>
      </w:tblGrid>
      <w:tr w:rsidR="00377B83" w:rsidRPr="008E0963" w14:paraId="422CF362" w14:textId="77777777" w:rsidTr="00D82D5B">
        <w:trPr>
          <w:trHeight w:val="20"/>
          <w:tblHeader/>
        </w:trPr>
        <w:tc>
          <w:tcPr>
            <w:tcW w:w="967" w:type="pct"/>
            <w:tcBorders>
              <w:top w:val="single" w:sz="4" w:space="0" w:color="000000"/>
              <w:left w:val="single" w:sz="4" w:space="0" w:color="000000"/>
              <w:bottom w:val="single" w:sz="4" w:space="0" w:color="000000"/>
              <w:right w:val="single" w:sz="4" w:space="0" w:color="000000"/>
            </w:tcBorders>
            <w:vAlign w:val="center"/>
          </w:tcPr>
          <w:p w14:paraId="6C7383FF" w14:textId="77777777" w:rsidR="00377B83" w:rsidRPr="008E0963" w:rsidRDefault="00377B83" w:rsidP="00377B83">
            <w:pPr>
              <w:shd w:val="clear" w:color="auto" w:fill="FFFFFF"/>
              <w:autoSpaceDE w:val="0"/>
              <w:autoSpaceDN w:val="0"/>
              <w:adjustRightInd w:val="0"/>
              <w:jc w:val="center"/>
              <w:rPr>
                <w:b/>
              </w:rPr>
            </w:pPr>
            <w:r w:rsidRPr="008E0963">
              <w:rPr>
                <w:b/>
              </w:rPr>
              <w:t>Назначение</w:t>
            </w:r>
          </w:p>
        </w:tc>
        <w:tc>
          <w:tcPr>
            <w:tcW w:w="915" w:type="pct"/>
            <w:tcBorders>
              <w:top w:val="single" w:sz="4" w:space="0" w:color="000000"/>
              <w:left w:val="single" w:sz="4" w:space="0" w:color="000000"/>
              <w:bottom w:val="single" w:sz="4" w:space="0" w:color="000000"/>
              <w:right w:val="single" w:sz="4" w:space="0" w:color="000000"/>
            </w:tcBorders>
            <w:vAlign w:val="center"/>
            <w:hideMark/>
          </w:tcPr>
          <w:p w14:paraId="269BB2CB" w14:textId="77777777" w:rsidR="00377B83" w:rsidRPr="008E0963" w:rsidRDefault="00377B83" w:rsidP="00377B83">
            <w:pPr>
              <w:shd w:val="clear" w:color="auto" w:fill="FFFFFF"/>
              <w:autoSpaceDE w:val="0"/>
              <w:autoSpaceDN w:val="0"/>
              <w:adjustRightInd w:val="0"/>
              <w:jc w:val="center"/>
              <w:rPr>
                <w:b/>
              </w:rPr>
            </w:pPr>
            <w:r w:rsidRPr="008E0963">
              <w:rPr>
                <w:b/>
              </w:rPr>
              <w:t>Место работы/ хранения</w:t>
            </w:r>
          </w:p>
        </w:tc>
        <w:tc>
          <w:tcPr>
            <w:tcW w:w="2281" w:type="pct"/>
            <w:tcBorders>
              <w:top w:val="single" w:sz="4" w:space="0" w:color="000000"/>
              <w:left w:val="single" w:sz="4" w:space="0" w:color="000000"/>
              <w:bottom w:val="single" w:sz="4" w:space="0" w:color="000000"/>
              <w:right w:val="single" w:sz="4" w:space="0" w:color="000000"/>
            </w:tcBorders>
            <w:vAlign w:val="center"/>
            <w:hideMark/>
          </w:tcPr>
          <w:p w14:paraId="3E26D19D" w14:textId="77777777" w:rsidR="00377B83" w:rsidRPr="008E0963" w:rsidRDefault="00377B83" w:rsidP="00377B83">
            <w:pPr>
              <w:shd w:val="clear" w:color="auto" w:fill="FFFFFF"/>
              <w:autoSpaceDE w:val="0"/>
              <w:autoSpaceDN w:val="0"/>
              <w:adjustRightInd w:val="0"/>
              <w:jc w:val="center"/>
              <w:rPr>
                <w:b/>
              </w:rPr>
            </w:pPr>
            <w:proofErr w:type="gramStart"/>
            <w:r w:rsidRPr="008E0963">
              <w:rPr>
                <w:b/>
              </w:rPr>
              <w:t>Тип</w:t>
            </w:r>
            <w:proofErr w:type="gramEnd"/>
            <w:r w:rsidRPr="008E0963">
              <w:rPr>
                <w:b/>
              </w:rPr>
              <w:t xml:space="preserve"> а/м</w:t>
            </w:r>
          </w:p>
        </w:tc>
        <w:tc>
          <w:tcPr>
            <w:tcW w:w="838" w:type="pct"/>
            <w:tcBorders>
              <w:top w:val="single" w:sz="4" w:space="0" w:color="000000"/>
              <w:left w:val="single" w:sz="4" w:space="0" w:color="000000"/>
              <w:bottom w:val="single" w:sz="4" w:space="0" w:color="auto"/>
              <w:right w:val="single" w:sz="4" w:space="0" w:color="auto"/>
            </w:tcBorders>
            <w:vAlign w:val="center"/>
            <w:hideMark/>
          </w:tcPr>
          <w:p w14:paraId="724452E4" w14:textId="77777777" w:rsidR="00377B83" w:rsidRPr="008E0963" w:rsidRDefault="00377B83" w:rsidP="00377B83">
            <w:pPr>
              <w:shd w:val="clear" w:color="auto" w:fill="FFFFFF"/>
              <w:autoSpaceDE w:val="0"/>
              <w:autoSpaceDN w:val="0"/>
              <w:adjustRightInd w:val="0"/>
              <w:jc w:val="center"/>
              <w:rPr>
                <w:b/>
              </w:rPr>
            </w:pPr>
            <w:r w:rsidRPr="008E0963">
              <w:rPr>
                <w:b/>
              </w:rPr>
              <w:t xml:space="preserve">Кол-во рейсов, шт. в </w:t>
            </w:r>
            <w:proofErr w:type="spellStart"/>
            <w:proofErr w:type="gramStart"/>
            <w:r w:rsidRPr="008E0963">
              <w:rPr>
                <w:b/>
              </w:rPr>
              <w:t>сут</w:t>
            </w:r>
            <w:proofErr w:type="spellEnd"/>
            <w:r w:rsidRPr="008E0963">
              <w:rPr>
                <w:b/>
              </w:rPr>
              <w:t>./</w:t>
            </w:r>
            <w:proofErr w:type="gramEnd"/>
            <w:r w:rsidRPr="008E0963">
              <w:rPr>
                <w:b/>
              </w:rPr>
              <w:t>час</w:t>
            </w:r>
          </w:p>
        </w:tc>
      </w:tr>
      <w:tr w:rsidR="00377B83" w:rsidRPr="008E0963" w14:paraId="7AF59E6E" w14:textId="77777777" w:rsidTr="00D82D5B">
        <w:trPr>
          <w:trHeight w:val="340"/>
        </w:trPr>
        <w:tc>
          <w:tcPr>
            <w:tcW w:w="5000" w:type="pct"/>
            <w:gridSpan w:val="4"/>
            <w:tcBorders>
              <w:top w:val="single" w:sz="4" w:space="0" w:color="000000"/>
              <w:left w:val="single" w:sz="4" w:space="0" w:color="000000"/>
              <w:bottom w:val="single" w:sz="4" w:space="0" w:color="000000"/>
              <w:right w:val="single" w:sz="4" w:space="0" w:color="auto"/>
            </w:tcBorders>
            <w:vAlign w:val="center"/>
          </w:tcPr>
          <w:p w14:paraId="5181C87F" w14:textId="77777777" w:rsidR="00377B83" w:rsidRPr="008E0963" w:rsidRDefault="00377B83" w:rsidP="00377B83">
            <w:pPr>
              <w:shd w:val="clear" w:color="auto" w:fill="FFFFFF"/>
              <w:autoSpaceDE w:val="0"/>
              <w:autoSpaceDN w:val="0"/>
              <w:adjustRightInd w:val="0"/>
              <w:jc w:val="center"/>
              <w:rPr>
                <w:b/>
              </w:rPr>
            </w:pPr>
            <w:r w:rsidRPr="008E0963">
              <w:rPr>
                <w:b/>
              </w:rPr>
              <w:t>Ист. выброса №60</w:t>
            </w:r>
            <w:r>
              <w:rPr>
                <w:b/>
              </w:rPr>
              <w:t>08</w:t>
            </w:r>
            <w:r w:rsidRPr="00F804C2">
              <w:rPr>
                <w:i/>
              </w:rPr>
              <w:t xml:space="preserve"> Мусоровозы </w:t>
            </w:r>
            <w:r>
              <w:rPr>
                <w:i/>
              </w:rPr>
              <w:t>и прочий автотранспорт</w:t>
            </w:r>
          </w:p>
        </w:tc>
      </w:tr>
      <w:tr w:rsidR="00377B83" w:rsidRPr="008D7858" w14:paraId="5C8C6332" w14:textId="77777777" w:rsidTr="00D82D5B">
        <w:trPr>
          <w:trHeight w:val="20"/>
        </w:trPr>
        <w:tc>
          <w:tcPr>
            <w:tcW w:w="967" w:type="pct"/>
            <w:tcBorders>
              <w:top w:val="single" w:sz="4" w:space="0" w:color="000000"/>
              <w:left w:val="single" w:sz="4" w:space="0" w:color="000000"/>
              <w:bottom w:val="single" w:sz="4" w:space="0" w:color="000000"/>
              <w:right w:val="single" w:sz="4" w:space="0" w:color="000000"/>
            </w:tcBorders>
            <w:vAlign w:val="center"/>
          </w:tcPr>
          <w:p w14:paraId="3BCBCA30" w14:textId="77777777" w:rsidR="00377B83" w:rsidRPr="008D7858" w:rsidRDefault="00377B83" w:rsidP="00377B83">
            <w:pPr>
              <w:shd w:val="clear" w:color="auto" w:fill="FFFFFF"/>
              <w:autoSpaceDE w:val="0"/>
              <w:autoSpaceDN w:val="0"/>
              <w:adjustRightInd w:val="0"/>
              <w:jc w:val="center"/>
            </w:pPr>
            <w:r w:rsidRPr="008D7858">
              <w:t>Доставка ТКО</w:t>
            </w:r>
            <w:r>
              <w:t xml:space="preserve"> </w:t>
            </w:r>
            <w:r w:rsidRPr="008D7858">
              <w:t>МСК</w:t>
            </w:r>
            <w:r>
              <w:t xml:space="preserve"> и ПО</w:t>
            </w:r>
            <w:r w:rsidRPr="008D7858">
              <w:t xml:space="preserve"> на</w:t>
            </w:r>
            <w:r>
              <w:t xml:space="preserve"> участок захоронения</w:t>
            </w:r>
          </w:p>
        </w:tc>
        <w:tc>
          <w:tcPr>
            <w:tcW w:w="915" w:type="pct"/>
            <w:tcBorders>
              <w:top w:val="single" w:sz="4" w:space="0" w:color="000000"/>
              <w:left w:val="single" w:sz="4" w:space="0" w:color="000000"/>
              <w:bottom w:val="single" w:sz="4" w:space="0" w:color="000000"/>
              <w:right w:val="single" w:sz="4" w:space="0" w:color="000000"/>
            </w:tcBorders>
            <w:vAlign w:val="center"/>
          </w:tcPr>
          <w:p w14:paraId="14186064" w14:textId="77777777" w:rsidR="00377B83" w:rsidRPr="008D7858" w:rsidRDefault="00377B83" w:rsidP="00377B83">
            <w:pPr>
              <w:shd w:val="clear" w:color="auto" w:fill="FFFFFF"/>
              <w:autoSpaceDE w:val="0"/>
              <w:autoSpaceDN w:val="0"/>
              <w:adjustRightInd w:val="0"/>
              <w:jc w:val="center"/>
            </w:pPr>
            <w:r w:rsidRPr="008D7858">
              <w:t>-</w:t>
            </w:r>
          </w:p>
        </w:tc>
        <w:tc>
          <w:tcPr>
            <w:tcW w:w="2281" w:type="pct"/>
            <w:tcBorders>
              <w:top w:val="single" w:sz="4" w:space="0" w:color="000000"/>
              <w:left w:val="single" w:sz="4" w:space="0" w:color="000000"/>
              <w:bottom w:val="single" w:sz="4" w:space="0" w:color="000000"/>
              <w:right w:val="single" w:sz="4" w:space="0" w:color="000000"/>
            </w:tcBorders>
            <w:vAlign w:val="center"/>
          </w:tcPr>
          <w:p w14:paraId="0636A4B6" w14:textId="77777777" w:rsidR="00377B83" w:rsidRPr="008D7858" w:rsidRDefault="00377B83" w:rsidP="00377B83">
            <w:pPr>
              <w:jc w:val="both"/>
              <w:rPr>
                <w:b/>
                <w:color w:val="000000"/>
              </w:rPr>
            </w:pPr>
            <w:r w:rsidRPr="008D7858">
              <w:rPr>
                <w:b/>
                <w:color w:val="000000"/>
              </w:rPr>
              <w:t>Мусоровозы</w:t>
            </w:r>
          </w:p>
          <w:p w14:paraId="79599F6C" w14:textId="77777777" w:rsidR="00377B83" w:rsidRPr="008D7858" w:rsidRDefault="00377B83" w:rsidP="00377B83">
            <w:r w:rsidRPr="008D7858">
              <w:rPr>
                <w:lang w:val="en-US"/>
              </w:rPr>
              <w:t>V</w:t>
            </w:r>
            <w:r w:rsidRPr="008D7858">
              <w:rPr>
                <w:vertAlign w:val="subscript"/>
              </w:rPr>
              <w:t xml:space="preserve">контейнера </w:t>
            </w:r>
            <w:r w:rsidRPr="008D7858">
              <w:t xml:space="preserve"> 24-30 м</w:t>
            </w:r>
            <w:r w:rsidRPr="008D7858">
              <w:rPr>
                <w:vertAlign w:val="superscript"/>
              </w:rPr>
              <w:t>3</w:t>
            </w:r>
          </w:p>
        </w:tc>
        <w:tc>
          <w:tcPr>
            <w:tcW w:w="838" w:type="pct"/>
            <w:tcBorders>
              <w:top w:val="single" w:sz="4" w:space="0" w:color="000000"/>
              <w:left w:val="single" w:sz="4" w:space="0" w:color="000000"/>
              <w:right w:val="single" w:sz="4" w:space="0" w:color="000000"/>
            </w:tcBorders>
            <w:vAlign w:val="center"/>
            <w:hideMark/>
          </w:tcPr>
          <w:p w14:paraId="7E45F31C" w14:textId="77777777" w:rsidR="00377B83" w:rsidRPr="008D7858" w:rsidRDefault="00377B83" w:rsidP="00377B83">
            <w:pPr>
              <w:jc w:val="center"/>
            </w:pPr>
            <w:r>
              <w:t>40</w:t>
            </w:r>
            <w:r w:rsidRPr="008D7858">
              <w:t>/</w:t>
            </w:r>
            <w:r>
              <w:t>4</w:t>
            </w:r>
          </w:p>
        </w:tc>
      </w:tr>
      <w:tr w:rsidR="00377B83" w:rsidRPr="008D7858" w14:paraId="642E4DF1" w14:textId="77777777" w:rsidTr="00D82D5B">
        <w:trPr>
          <w:trHeight w:val="20"/>
        </w:trPr>
        <w:tc>
          <w:tcPr>
            <w:tcW w:w="967" w:type="pct"/>
            <w:tcBorders>
              <w:top w:val="single" w:sz="4" w:space="0" w:color="000000"/>
              <w:left w:val="single" w:sz="4" w:space="0" w:color="000000"/>
              <w:bottom w:val="single" w:sz="4" w:space="0" w:color="000000"/>
              <w:right w:val="single" w:sz="4" w:space="0" w:color="000000"/>
            </w:tcBorders>
            <w:vAlign w:val="center"/>
          </w:tcPr>
          <w:p w14:paraId="10C64FE8" w14:textId="77777777" w:rsidR="00377B83" w:rsidRPr="008D7858" w:rsidRDefault="00377B83" w:rsidP="00377B83">
            <w:pPr>
              <w:shd w:val="clear" w:color="auto" w:fill="FFFFFF"/>
              <w:autoSpaceDE w:val="0"/>
              <w:autoSpaceDN w:val="0"/>
              <w:adjustRightInd w:val="0"/>
              <w:jc w:val="center"/>
            </w:pPr>
            <w:r>
              <w:t>Вывоз для втор сырья</w:t>
            </w:r>
          </w:p>
        </w:tc>
        <w:tc>
          <w:tcPr>
            <w:tcW w:w="915" w:type="pct"/>
            <w:tcBorders>
              <w:top w:val="single" w:sz="4" w:space="0" w:color="000000"/>
              <w:left w:val="single" w:sz="4" w:space="0" w:color="000000"/>
              <w:bottom w:val="single" w:sz="4" w:space="0" w:color="000000"/>
              <w:right w:val="single" w:sz="4" w:space="0" w:color="000000"/>
            </w:tcBorders>
            <w:vAlign w:val="center"/>
          </w:tcPr>
          <w:p w14:paraId="22F4297C" w14:textId="77777777" w:rsidR="00377B83" w:rsidRPr="008D7858" w:rsidRDefault="00377B83" w:rsidP="00377B83">
            <w:pPr>
              <w:shd w:val="clear" w:color="auto" w:fill="FFFFFF"/>
              <w:autoSpaceDE w:val="0"/>
              <w:autoSpaceDN w:val="0"/>
              <w:adjustRightInd w:val="0"/>
              <w:jc w:val="center"/>
            </w:pPr>
            <w:r>
              <w:t>-</w:t>
            </w:r>
          </w:p>
        </w:tc>
        <w:tc>
          <w:tcPr>
            <w:tcW w:w="2281" w:type="pct"/>
            <w:tcBorders>
              <w:top w:val="single" w:sz="4" w:space="0" w:color="000000"/>
              <w:left w:val="single" w:sz="4" w:space="0" w:color="000000"/>
              <w:bottom w:val="single" w:sz="4" w:space="0" w:color="000000"/>
              <w:right w:val="single" w:sz="4" w:space="0" w:color="000000"/>
            </w:tcBorders>
            <w:vAlign w:val="center"/>
          </w:tcPr>
          <w:p w14:paraId="0BE8485A" w14:textId="77777777" w:rsidR="00377B83" w:rsidRPr="008D7858" w:rsidRDefault="00377B83" w:rsidP="00377B83">
            <w:pPr>
              <w:jc w:val="both"/>
              <w:rPr>
                <w:b/>
                <w:color w:val="000000"/>
              </w:rPr>
            </w:pPr>
            <w:proofErr w:type="spellStart"/>
            <w:r>
              <w:rPr>
                <w:b/>
                <w:color w:val="000000"/>
              </w:rPr>
              <w:t>КаМАЗ</w:t>
            </w:r>
            <w:proofErr w:type="spellEnd"/>
            <w:r>
              <w:rPr>
                <w:b/>
                <w:color w:val="000000"/>
              </w:rPr>
              <w:t xml:space="preserve"> </w:t>
            </w:r>
            <w:proofErr w:type="spellStart"/>
            <w:r>
              <w:rPr>
                <w:b/>
                <w:color w:val="000000"/>
              </w:rPr>
              <w:t>мультилифт</w:t>
            </w:r>
            <w:proofErr w:type="spellEnd"/>
            <w:r>
              <w:rPr>
                <w:b/>
                <w:color w:val="000000"/>
              </w:rPr>
              <w:t xml:space="preserve"> </w:t>
            </w:r>
          </w:p>
        </w:tc>
        <w:tc>
          <w:tcPr>
            <w:tcW w:w="838" w:type="pct"/>
            <w:tcBorders>
              <w:top w:val="single" w:sz="4" w:space="0" w:color="000000"/>
              <w:left w:val="single" w:sz="4" w:space="0" w:color="000000"/>
              <w:right w:val="single" w:sz="4" w:space="0" w:color="000000"/>
            </w:tcBorders>
            <w:vAlign w:val="center"/>
          </w:tcPr>
          <w:p w14:paraId="692C510D" w14:textId="77777777" w:rsidR="00377B83" w:rsidRDefault="00377B83" w:rsidP="00377B83">
            <w:pPr>
              <w:jc w:val="center"/>
            </w:pPr>
            <w:r>
              <w:t>7/1</w:t>
            </w:r>
          </w:p>
        </w:tc>
      </w:tr>
      <w:tr w:rsidR="00377B83" w:rsidRPr="008D7858" w14:paraId="2AF415DF" w14:textId="77777777" w:rsidTr="00D82D5B">
        <w:trPr>
          <w:trHeight w:val="20"/>
        </w:trPr>
        <w:tc>
          <w:tcPr>
            <w:tcW w:w="967" w:type="pct"/>
            <w:tcBorders>
              <w:top w:val="single" w:sz="4" w:space="0" w:color="000000"/>
              <w:left w:val="single" w:sz="4" w:space="0" w:color="000000"/>
              <w:bottom w:val="single" w:sz="4" w:space="0" w:color="000000"/>
              <w:right w:val="single" w:sz="4" w:space="0" w:color="000000"/>
            </w:tcBorders>
            <w:vAlign w:val="center"/>
          </w:tcPr>
          <w:p w14:paraId="5F70F7CE" w14:textId="77777777" w:rsidR="00377B83" w:rsidRPr="00CF240B" w:rsidRDefault="00377B83" w:rsidP="00377B83">
            <w:pPr>
              <w:shd w:val="clear" w:color="auto" w:fill="FFFFFF"/>
              <w:autoSpaceDE w:val="0"/>
              <w:autoSpaceDN w:val="0"/>
              <w:adjustRightInd w:val="0"/>
              <w:jc w:val="center"/>
            </w:pPr>
            <w:r w:rsidRPr="00CF240B">
              <w:rPr>
                <w:color w:val="000000"/>
              </w:rPr>
              <w:t xml:space="preserve">Вывоз </w:t>
            </w:r>
            <w:proofErr w:type="spellStart"/>
            <w:r>
              <w:rPr>
                <w:color w:val="000000"/>
              </w:rPr>
              <w:t>х</w:t>
            </w:r>
            <w:r w:rsidRPr="00CF240B">
              <w:rPr>
                <w:color w:val="000000"/>
              </w:rPr>
              <w:t>оз</w:t>
            </w:r>
            <w:proofErr w:type="spellEnd"/>
            <w:r w:rsidRPr="00CF240B">
              <w:rPr>
                <w:color w:val="000000"/>
              </w:rPr>
              <w:t>-бытовых стоков</w:t>
            </w:r>
          </w:p>
        </w:tc>
        <w:tc>
          <w:tcPr>
            <w:tcW w:w="915" w:type="pct"/>
            <w:tcBorders>
              <w:top w:val="single" w:sz="4" w:space="0" w:color="000000"/>
              <w:left w:val="single" w:sz="4" w:space="0" w:color="000000"/>
              <w:bottom w:val="single" w:sz="4" w:space="0" w:color="000000"/>
              <w:right w:val="single" w:sz="4" w:space="0" w:color="000000"/>
            </w:tcBorders>
            <w:vAlign w:val="center"/>
          </w:tcPr>
          <w:p w14:paraId="0BDF9133" w14:textId="77777777" w:rsidR="00377B83" w:rsidRPr="008D7858" w:rsidRDefault="00377B83" w:rsidP="00377B83">
            <w:pPr>
              <w:shd w:val="clear" w:color="auto" w:fill="FFFFFF"/>
              <w:autoSpaceDE w:val="0"/>
              <w:autoSpaceDN w:val="0"/>
              <w:adjustRightInd w:val="0"/>
              <w:jc w:val="center"/>
            </w:pPr>
            <w:r>
              <w:t>-</w:t>
            </w:r>
          </w:p>
        </w:tc>
        <w:tc>
          <w:tcPr>
            <w:tcW w:w="2281" w:type="pct"/>
            <w:tcBorders>
              <w:top w:val="single" w:sz="4" w:space="0" w:color="000000"/>
              <w:left w:val="single" w:sz="4" w:space="0" w:color="000000"/>
              <w:bottom w:val="single" w:sz="4" w:space="0" w:color="000000"/>
              <w:right w:val="single" w:sz="4" w:space="0" w:color="000000"/>
            </w:tcBorders>
            <w:vAlign w:val="center"/>
          </w:tcPr>
          <w:p w14:paraId="1AD21291" w14:textId="77777777" w:rsidR="00377B83" w:rsidRPr="008D7858" w:rsidRDefault="00377B83" w:rsidP="00377B83">
            <w:pPr>
              <w:jc w:val="both"/>
              <w:rPr>
                <w:b/>
                <w:color w:val="000000"/>
              </w:rPr>
            </w:pPr>
            <w:r>
              <w:rPr>
                <w:b/>
                <w:color w:val="000000"/>
              </w:rPr>
              <w:t xml:space="preserve">Сторонний транспорт </w:t>
            </w:r>
          </w:p>
        </w:tc>
        <w:tc>
          <w:tcPr>
            <w:tcW w:w="838" w:type="pct"/>
            <w:tcBorders>
              <w:top w:val="single" w:sz="4" w:space="0" w:color="000000"/>
              <w:left w:val="single" w:sz="4" w:space="0" w:color="000000"/>
              <w:right w:val="single" w:sz="4" w:space="0" w:color="000000"/>
            </w:tcBorders>
            <w:vAlign w:val="center"/>
          </w:tcPr>
          <w:p w14:paraId="081F11A2" w14:textId="77777777" w:rsidR="00377B83" w:rsidRDefault="00377B83" w:rsidP="00377B83">
            <w:pPr>
              <w:jc w:val="center"/>
            </w:pPr>
            <w:r>
              <w:t>1/1</w:t>
            </w:r>
          </w:p>
        </w:tc>
      </w:tr>
      <w:tr w:rsidR="00377B83" w:rsidRPr="008D7858" w14:paraId="184E0871" w14:textId="77777777" w:rsidTr="00D82D5B">
        <w:trPr>
          <w:trHeight w:val="20"/>
        </w:trPr>
        <w:tc>
          <w:tcPr>
            <w:tcW w:w="967" w:type="pct"/>
            <w:tcBorders>
              <w:top w:val="single" w:sz="4" w:space="0" w:color="000000"/>
              <w:left w:val="single" w:sz="4" w:space="0" w:color="000000"/>
              <w:bottom w:val="single" w:sz="4" w:space="0" w:color="000000"/>
              <w:right w:val="single" w:sz="4" w:space="0" w:color="000000"/>
            </w:tcBorders>
            <w:vAlign w:val="center"/>
          </w:tcPr>
          <w:p w14:paraId="70F7D151" w14:textId="77777777" w:rsidR="00377B83" w:rsidRPr="00CF240B" w:rsidRDefault="00377B83" w:rsidP="00377B83">
            <w:pPr>
              <w:shd w:val="clear" w:color="auto" w:fill="FFFFFF"/>
              <w:autoSpaceDE w:val="0"/>
              <w:autoSpaceDN w:val="0"/>
              <w:adjustRightInd w:val="0"/>
              <w:jc w:val="center"/>
            </w:pPr>
            <w:r w:rsidRPr="00CF240B">
              <w:rPr>
                <w:color w:val="000000"/>
              </w:rPr>
              <w:t>Доставка дизтоплива</w:t>
            </w:r>
          </w:p>
        </w:tc>
        <w:tc>
          <w:tcPr>
            <w:tcW w:w="915" w:type="pct"/>
            <w:tcBorders>
              <w:top w:val="single" w:sz="4" w:space="0" w:color="000000"/>
              <w:left w:val="single" w:sz="4" w:space="0" w:color="000000"/>
              <w:bottom w:val="single" w:sz="4" w:space="0" w:color="000000"/>
              <w:right w:val="single" w:sz="4" w:space="0" w:color="000000"/>
            </w:tcBorders>
            <w:vAlign w:val="center"/>
          </w:tcPr>
          <w:p w14:paraId="6E26114D" w14:textId="77777777" w:rsidR="00377B83" w:rsidRPr="008D7858" w:rsidRDefault="00377B83" w:rsidP="00377B83">
            <w:pPr>
              <w:shd w:val="clear" w:color="auto" w:fill="FFFFFF"/>
              <w:autoSpaceDE w:val="0"/>
              <w:autoSpaceDN w:val="0"/>
              <w:adjustRightInd w:val="0"/>
              <w:jc w:val="center"/>
            </w:pPr>
            <w:r>
              <w:t>-</w:t>
            </w:r>
          </w:p>
        </w:tc>
        <w:tc>
          <w:tcPr>
            <w:tcW w:w="2281" w:type="pct"/>
            <w:tcBorders>
              <w:top w:val="single" w:sz="4" w:space="0" w:color="000000"/>
              <w:left w:val="single" w:sz="4" w:space="0" w:color="000000"/>
              <w:bottom w:val="single" w:sz="4" w:space="0" w:color="000000"/>
              <w:right w:val="single" w:sz="4" w:space="0" w:color="000000"/>
            </w:tcBorders>
            <w:vAlign w:val="center"/>
          </w:tcPr>
          <w:p w14:paraId="4572A0FF" w14:textId="77777777" w:rsidR="00377B83" w:rsidRDefault="00377B83" w:rsidP="00377B83">
            <w:pPr>
              <w:jc w:val="both"/>
              <w:rPr>
                <w:b/>
                <w:color w:val="000000"/>
              </w:rPr>
            </w:pPr>
            <w:r>
              <w:rPr>
                <w:b/>
                <w:color w:val="000000"/>
              </w:rPr>
              <w:t xml:space="preserve">Сторонний транспорт </w:t>
            </w:r>
          </w:p>
        </w:tc>
        <w:tc>
          <w:tcPr>
            <w:tcW w:w="838" w:type="pct"/>
            <w:tcBorders>
              <w:top w:val="single" w:sz="4" w:space="0" w:color="000000"/>
              <w:left w:val="single" w:sz="4" w:space="0" w:color="000000"/>
              <w:right w:val="single" w:sz="4" w:space="0" w:color="000000"/>
            </w:tcBorders>
            <w:vAlign w:val="center"/>
          </w:tcPr>
          <w:p w14:paraId="59973160" w14:textId="77777777" w:rsidR="00377B83" w:rsidRDefault="00377B83" w:rsidP="00377B83">
            <w:pPr>
              <w:jc w:val="center"/>
            </w:pPr>
            <w:r>
              <w:t>1/1</w:t>
            </w:r>
          </w:p>
        </w:tc>
      </w:tr>
      <w:tr w:rsidR="00377B83" w:rsidRPr="008D7858" w14:paraId="6F54E603" w14:textId="77777777" w:rsidTr="00D82D5B">
        <w:trPr>
          <w:trHeight w:val="20"/>
        </w:trPr>
        <w:tc>
          <w:tcPr>
            <w:tcW w:w="967" w:type="pct"/>
            <w:tcBorders>
              <w:top w:val="single" w:sz="4" w:space="0" w:color="000000"/>
              <w:left w:val="single" w:sz="4" w:space="0" w:color="000000"/>
              <w:bottom w:val="single" w:sz="4" w:space="0" w:color="000000"/>
              <w:right w:val="single" w:sz="4" w:space="0" w:color="000000"/>
            </w:tcBorders>
            <w:vAlign w:val="center"/>
          </w:tcPr>
          <w:p w14:paraId="04A6A55B" w14:textId="77777777" w:rsidR="00377B83" w:rsidRPr="00CF240B" w:rsidRDefault="00377B83" w:rsidP="00377B83">
            <w:pPr>
              <w:shd w:val="clear" w:color="auto" w:fill="FFFFFF"/>
              <w:autoSpaceDE w:val="0"/>
              <w:autoSpaceDN w:val="0"/>
              <w:adjustRightInd w:val="0"/>
              <w:jc w:val="center"/>
              <w:rPr>
                <w:color w:val="000000"/>
              </w:rPr>
            </w:pPr>
            <w:r>
              <w:rPr>
                <w:color w:val="000000"/>
              </w:rPr>
              <w:t>Транспорт персонала полигона</w:t>
            </w:r>
          </w:p>
        </w:tc>
        <w:tc>
          <w:tcPr>
            <w:tcW w:w="915" w:type="pct"/>
            <w:tcBorders>
              <w:top w:val="single" w:sz="4" w:space="0" w:color="000000"/>
              <w:left w:val="single" w:sz="4" w:space="0" w:color="000000"/>
              <w:bottom w:val="single" w:sz="4" w:space="0" w:color="000000"/>
              <w:right w:val="single" w:sz="4" w:space="0" w:color="000000"/>
            </w:tcBorders>
            <w:vAlign w:val="center"/>
          </w:tcPr>
          <w:p w14:paraId="0822406B" w14:textId="77777777" w:rsidR="00377B83" w:rsidRPr="008D7858" w:rsidRDefault="00377B83" w:rsidP="00377B83">
            <w:pPr>
              <w:shd w:val="clear" w:color="auto" w:fill="FFFFFF"/>
              <w:autoSpaceDE w:val="0"/>
              <w:autoSpaceDN w:val="0"/>
              <w:adjustRightInd w:val="0"/>
              <w:jc w:val="center"/>
            </w:pPr>
            <w:r>
              <w:t>-</w:t>
            </w:r>
          </w:p>
        </w:tc>
        <w:tc>
          <w:tcPr>
            <w:tcW w:w="2281" w:type="pct"/>
            <w:tcBorders>
              <w:top w:val="single" w:sz="4" w:space="0" w:color="000000"/>
              <w:left w:val="single" w:sz="4" w:space="0" w:color="000000"/>
              <w:bottom w:val="single" w:sz="4" w:space="0" w:color="000000"/>
              <w:right w:val="single" w:sz="4" w:space="0" w:color="000000"/>
            </w:tcBorders>
            <w:vAlign w:val="center"/>
          </w:tcPr>
          <w:p w14:paraId="250E10BB" w14:textId="77777777" w:rsidR="00377B83" w:rsidRDefault="00377B83" w:rsidP="00377B83">
            <w:pPr>
              <w:jc w:val="both"/>
              <w:rPr>
                <w:b/>
                <w:color w:val="000000"/>
              </w:rPr>
            </w:pPr>
            <w:r>
              <w:rPr>
                <w:b/>
                <w:color w:val="000000"/>
              </w:rPr>
              <w:t xml:space="preserve">Легковой автотранспорт </w:t>
            </w:r>
          </w:p>
        </w:tc>
        <w:tc>
          <w:tcPr>
            <w:tcW w:w="838" w:type="pct"/>
            <w:tcBorders>
              <w:top w:val="single" w:sz="4" w:space="0" w:color="000000"/>
              <w:left w:val="single" w:sz="4" w:space="0" w:color="000000"/>
              <w:right w:val="single" w:sz="4" w:space="0" w:color="000000"/>
            </w:tcBorders>
            <w:vAlign w:val="center"/>
          </w:tcPr>
          <w:p w14:paraId="27A490D4" w14:textId="77777777" w:rsidR="00377B83" w:rsidRDefault="00377B83" w:rsidP="00377B83">
            <w:pPr>
              <w:jc w:val="center"/>
            </w:pPr>
            <w:r>
              <w:t>5/2</w:t>
            </w:r>
          </w:p>
        </w:tc>
      </w:tr>
      <w:tr w:rsidR="00377B83" w:rsidRPr="008D7858" w14:paraId="1BCBF6BA" w14:textId="77777777" w:rsidTr="00D82D5B">
        <w:trPr>
          <w:trHeight w:val="340"/>
        </w:trPr>
        <w:tc>
          <w:tcPr>
            <w:tcW w:w="5000" w:type="pct"/>
            <w:gridSpan w:val="4"/>
            <w:tcBorders>
              <w:top w:val="single" w:sz="4" w:space="0" w:color="000000"/>
              <w:left w:val="single" w:sz="4" w:space="0" w:color="000000"/>
              <w:bottom w:val="single" w:sz="4" w:space="0" w:color="000000"/>
              <w:right w:val="single" w:sz="4" w:space="0" w:color="auto"/>
            </w:tcBorders>
            <w:vAlign w:val="center"/>
          </w:tcPr>
          <w:p w14:paraId="2708E87E" w14:textId="77777777" w:rsidR="00377B83" w:rsidRPr="008D7858" w:rsidRDefault="00377B83" w:rsidP="00377B83">
            <w:pPr>
              <w:tabs>
                <w:tab w:val="left" w:pos="9000"/>
              </w:tabs>
              <w:ind w:left="-108"/>
              <w:jc w:val="center"/>
            </w:pPr>
            <w:r w:rsidRPr="008D7858">
              <w:rPr>
                <w:b/>
              </w:rPr>
              <w:t>Ист. выброса №60</w:t>
            </w:r>
            <w:r>
              <w:rPr>
                <w:b/>
              </w:rPr>
              <w:t>09</w:t>
            </w:r>
            <w:r w:rsidRPr="00F804C2">
              <w:rPr>
                <w:i/>
              </w:rPr>
              <w:t xml:space="preserve"> Собственная спецтехника</w:t>
            </w:r>
          </w:p>
        </w:tc>
      </w:tr>
      <w:tr w:rsidR="00377B83" w:rsidRPr="008D7858" w14:paraId="41973736" w14:textId="77777777" w:rsidTr="00D82D5B">
        <w:trPr>
          <w:trHeight w:val="20"/>
        </w:trPr>
        <w:tc>
          <w:tcPr>
            <w:tcW w:w="967" w:type="pct"/>
            <w:tcBorders>
              <w:top w:val="single" w:sz="4" w:space="0" w:color="000000"/>
              <w:left w:val="single" w:sz="4" w:space="0" w:color="000000"/>
              <w:bottom w:val="single" w:sz="4" w:space="0" w:color="000000"/>
              <w:right w:val="single" w:sz="4" w:space="0" w:color="000000"/>
            </w:tcBorders>
            <w:vAlign w:val="center"/>
          </w:tcPr>
          <w:p w14:paraId="7AC505F3" w14:textId="77777777" w:rsidR="00377B83" w:rsidRPr="008D7858" w:rsidRDefault="00377B83" w:rsidP="00377B83">
            <w:pPr>
              <w:tabs>
                <w:tab w:val="left" w:pos="175"/>
                <w:tab w:val="left" w:pos="2160"/>
              </w:tabs>
              <w:jc w:val="center"/>
            </w:pPr>
            <w:r w:rsidRPr="008D7858">
              <w:t xml:space="preserve">Вывоз </w:t>
            </w:r>
            <w:r>
              <w:t>хвостов на площадку компостирования/участок захоронения</w:t>
            </w:r>
          </w:p>
        </w:tc>
        <w:tc>
          <w:tcPr>
            <w:tcW w:w="915" w:type="pct"/>
            <w:tcBorders>
              <w:top w:val="single" w:sz="4" w:space="0" w:color="000000"/>
              <w:left w:val="single" w:sz="4" w:space="0" w:color="000000"/>
              <w:bottom w:val="single" w:sz="4" w:space="0" w:color="000000"/>
              <w:right w:val="single" w:sz="4" w:space="0" w:color="000000"/>
            </w:tcBorders>
            <w:vAlign w:val="center"/>
          </w:tcPr>
          <w:p w14:paraId="738226F2" w14:textId="77777777" w:rsidR="00377B83" w:rsidRPr="008D7858" w:rsidRDefault="00377B83" w:rsidP="00377B83">
            <w:pPr>
              <w:shd w:val="clear" w:color="auto" w:fill="FFFFFF"/>
              <w:autoSpaceDE w:val="0"/>
              <w:autoSpaceDN w:val="0"/>
              <w:adjustRightInd w:val="0"/>
              <w:ind w:left="-207" w:right="-185"/>
              <w:jc w:val="center"/>
            </w:pPr>
            <w:r w:rsidRPr="008D7858">
              <w:t>МСК</w:t>
            </w:r>
            <w:r>
              <w:t>/участок складирования ТКО</w:t>
            </w:r>
          </w:p>
        </w:tc>
        <w:tc>
          <w:tcPr>
            <w:tcW w:w="2281" w:type="pct"/>
            <w:tcBorders>
              <w:top w:val="single" w:sz="4" w:space="0" w:color="000000"/>
              <w:left w:val="single" w:sz="4" w:space="0" w:color="000000"/>
              <w:bottom w:val="single" w:sz="4" w:space="0" w:color="000000"/>
              <w:right w:val="single" w:sz="4" w:space="0" w:color="000000"/>
            </w:tcBorders>
            <w:vAlign w:val="center"/>
          </w:tcPr>
          <w:p w14:paraId="631D12DD" w14:textId="77777777" w:rsidR="00377B83" w:rsidRDefault="00377B83" w:rsidP="00377B83">
            <w:proofErr w:type="spellStart"/>
            <w:r w:rsidRPr="008D7858">
              <w:rPr>
                <w:b/>
              </w:rPr>
              <w:t>Ка</w:t>
            </w:r>
            <w:r>
              <w:rPr>
                <w:b/>
              </w:rPr>
              <w:t>МАЗ</w:t>
            </w:r>
            <w:proofErr w:type="spellEnd"/>
            <w:r>
              <w:rPr>
                <w:b/>
              </w:rPr>
              <w:t xml:space="preserve"> </w:t>
            </w:r>
            <w:r w:rsidRPr="00DC2254">
              <w:rPr>
                <w:b/>
              </w:rPr>
              <w:t>65201-3950-29</w:t>
            </w:r>
            <w:r w:rsidRPr="008D7858">
              <w:rPr>
                <w:b/>
              </w:rPr>
              <w:t xml:space="preserve"> оснащенный системой </w:t>
            </w:r>
            <w:proofErr w:type="spellStart"/>
            <w:r w:rsidRPr="008D7858">
              <w:rPr>
                <w:b/>
              </w:rPr>
              <w:t>мультилифт</w:t>
            </w:r>
            <w:proofErr w:type="spellEnd"/>
            <w:r w:rsidRPr="008D7858">
              <w:t xml:space="preserve"> </w:t>
            </w:r>
          </w:p>
          <w:p w14:paraId="6D699959" w14:textId="77777777" w:rsidR="00377B83" w:rsidRPr="00AB2FA8" w:rsidRDefault="00377B83" w:rsidP="00377B83">
            <w:pPr>
              <w:tabs>
                <w:tab w:val="left" w:pos="175"/>
                <w:tab w:val="left" w:pos="2160"/>
              </w:tabs>
              <w:rPr>
                <w:szCs w:val="22"/>
              </w:rPr>
            </w:pPr>
            <w:r w:rsidRPr="00AB2FA8">
              <w:rPr>
                <w:szCs w:val="22"/>
              </w:rPr>
              <w:t>Мощность двигателя – 400</w:t>
            </w:r>
            <w:r>
              <w:rPr>
                <w:szCs w:val="22"/>
              </w:rPr>
              <w:t xml:space="preserve"> </w:t>
            </w:r>
            <w:proofErr w:type="spellStart"/>
            <w:r w:rsidRPr="00AB2FA8">
              <w:rPr>
                <w:szCs w:val="22"/>
              </w:rPr>
              <w:t>л.с</w:t>
            </w:r>
            <w:proofErr w:type="spellEnd"/>
            <w:r w:rsidRPr="00AB2FA8">
              <w:rPr>
                <w:szCs w:val="22"/>
              </w:rPr>
              <w:t>,</w:t>
            </w:r>
          </w:p>
          <w:p w14:paraId="072CEF36" w14:textId="77777777" w:rsidR="00377B83" w:rsidRPr="00AB2FA8" w:rsidRDefault="00377B83" w:rsidP="00377B83">
            <w:pPr>
              <w:tabs>
                <w:tab w:val="left" w:pos="175"/>
                <w:tab w:val="left" w:pos="2160"/>
              </w:tabs>
              <w:rPr>
                <w:szCs w:val="22"/>
              </w:rPr>
            </w:pPr>
            <w:r w:rsidRPr="00AB2FA8">
              <w:rPr>
                <w:szCs w:val="22"/>
              </w:rPr>
              <w:t>Система крюкового захвата – HYVA</w:t>
            </w:r>
            <w:r w:rsidRPr="00AB2FA8">
              <w:rPr>
                <w:szCs w:val="22"/>
                <w:lang w:val="en-US"/>
              </w:rPr>
              <w:t>LIFT</w:t>
            </w:r>
            <w:r w:rsidRPr="00AB2FA8">
              <w:rPr>
                <w:szCs w:val="22"/>
              </w:rPr>
              <w:t xml:space="preserve"> 30-62-S,</w:t>
            </w:r>
          </w:p>
          <w:p w14:paraId="61E1921A" w14:textId="77777777" w:rsidR="00377B83" w:rsidRPr="001971BC" w:rsidRDefault="00377B83" w:rsidP="00377B83">
            <w:pPr>
              <w:tabs>
                <w:tab w:val="left" w:pos="175"/>
                <w:tab w:val="left" w:pos="2160"/>
              </w:tabs>
              <w:rPr>
                <w:szCs w:val="22"/>
              </w:rPr>
            </w:pPr>
            <w:r w:rsidRPr="00AB2FA8">
              <w:rPr>
                <w:szCs w:val="22"/>
              </w:rPr>
              <w:t>Грузоподъемность – до 29</w:t>
            </w:r>
            <w:r>
              <w:rPr>
                <w:szCs w:val="22"/>
              </w:rPr>
              <w:t xml:space="preserve"> </w:t>
            </w:r>
            <w:r w:rsidRPr="00AB2FA8">
              <w:rPr>
                <w:szCs w:val="22"/>
              </w:rPr>
              <w:t>т</w:t>
            </w:r>
          </w:p>
        </w:tc>
        <w:tc>
          <w:tcPr>
            <w:tcW w:w="838" w:type="pct"/>
            <w:tcBorders>
              <w:top w:val="single" w:sz="4" w:space="0" w:color="000000"/>
              <w:left w:val="single" w:sz="4" w:space="0" w:color="000000"/>
              <w:bottom w:val="single" w:sz="4" w:space="0" w:color="000000"/>
              <w:right w:val="single" w:sz="4" w:space="0" w:color="auto"/>
            </w:tcBorders>
            <w:vAlign w:val="center"/>
          </w:tcPr>
          <w:p w14:paraId="25AEE516" w14:textId="77777777" w:rsidR="00377B83" w:rsidRPr="008D7858" w:rsidRDefault="00377B83" w:rsidP="00377B83">
            <w:pPr>
              <w:tabs>
                <w:tab w:val="left" w:pos="9000"/>
              </w:tabs>
              <w:ind w:left="-108"/>
              <w:jc w:val="center"/>
            </w:pPr>
            <w:r>
              <w:t>10/1</w:t>
            </w:r>
          </w:p>
        </w:tc>
      </w:tr>
      <w:tr w:rsidR="00377B83" w:rsidRPr="008D7858" w14:paraId="42C9D94C" w14:textId="77777777" w:rsidTr="00D82D5B">
        <w:trPr>
          <w:trHeight w:val="20"/>
        </w:trPr>
        <w:tc>
          <w:tcPr>
            <w:tcW w:w="967" w:type="pct"/>
            <w:tcBorders>
              <w:top w:val="single" w:sz="4" w:space="0" w:color="000000"/>
              <w:left w:val="single" w:sz="4" w:space="0" w:color="000000"/>
              <w:bottom w:val="single" w:sz="4" w:space="0" w:color="000000"/>
              <w:right w:val="single" w:sz="4" w:space="0" w:color="000000"/>
            </w:tcBorders>
            <w:vAlign w:val="center"/>
          </w:tcPr>
          <w:p w14:paraId="612DF1A0" w14:textId="77777777" w:rsidR="00377B83" w:rsidRPr="008D7858" w:rsidRDefault="00377B83" w:rsidP="00377B83">
            <w:pPr>
              <w:tabs>
                <w:tab w:val="left" w:pos="175"/>
                <w:tab w:val="left" w:pos="2160"/>
              </w:tabs>
              <w:jc w:val="center"/>
            </w:pPr>
            <w:r>
              <w:rPr>
                <w:szCs w:val="22"/>
              </w:rPr>
              <w:t>Перевозка грунта изоляции на полигон</w:t>
            </w:r>
          </w:p>
        </w:tc>
        <w:tc>
          <w:tcPr>
            <w:tcW w:w="915" w:type="pct"/>
            <w:tcBorders>
              <w:top w:val="single" w:sz="4" w:space="0" w:color="000000"/>
              <w:left w:val="single" w:sz="4" w:space="0" w:color="000000"/>
              <w:bottom w:val="single" w:sz="4" w:space="0" w:color="000000"/>
              <w:right w:val="single" w:sz="4" w:space="0" w:color="000000"/>
            </w:tcBorders>
            <w:vAlign w:val="center"/>
          </w:tcPr>
          <w:p w14:paraId="3A9B6D41" w14:textId="77777777" w:rsidR="00377B83" w:rsidRPr="008D7858" w:rsidRDefault="00377B83" w:rsidP="00377B83">
            <w:pPr>
              <w:shd w:val="clear" w:color="auto" w:fill="FFFFFF"/>
              <w:autoSpaceDE w:val="0"/>
              <w:autoSpaceDN w:val="0"/>
              <w:adjustRightInd w:val="0"/>
              <w:ind w:left="-80" w:right="-185"/>
              <w:jc w:val="center"/>
            </w:pPr>
            <w:r w:rsidRPr="004D728E">
              <w:t xml:space="preserve">Площадка </w:t>
            </w:r>
            <w:proofErr w:type="spellStart"/>
            <w:proofErr w:type="gramStart"/>
            <w:r w:rsidRPr="004D728E">
              <w:t>компостирова</w:t>
            </w:r>
            <w:r>
              <w:t>-</w:t>
            </w:r>
            <w:r w:rsidRPr="004D728E">
              <w:t>ния</w:t>
            </w:r>
            <w:proofErr w:type="spellEnd"/>
            <w:proofErr w:type="gramEnd"/>
            <w:r w:rsidRPr="004D728E">
              <w:t>/грунта изоляции, Участок складирования ТКО</w:t>
            </w:r>
          </w:p>
        </w:tc>
        <w:tc>
          <w:tcPr>
            <w:tcW w:w="2281" w:type="pct"/>
            <w:tcBorders>
              <w:top w:val="single" w:sz="4" w:space="0" w:color="000000"/>
              <w:left w:val="single" w:sz="4" w:space="0" w:color="000000"/>
              <w:bottom w:val="single" w:sz="4" w:space="0" w:color="000000"/>
              <w:right w:val="single" w:sz="4" w:space="0" w:color="000000"/>
            </w:tcBorders>
            <w:vAlign w:val="center"/>
          </w:tcPr>
          <w:p w14:paraId="77BB2031" w14:textId="77777777" w:rsidR="00377B83" w:rsidRPr="00CC3E53" w:rsidRDefault="00377B83" w:rsidP="00377B83">
            <w:pPr>
              <w:rPr>
                <w:b/>
              </w:rPr>
            </w:pPr>
            <w:r>
              <w:rPr>
                <w:b/>
              </w:rPr>
              <w:t>Автосамосв</w:t>
            </w:r>
            <w:r w:rsidRPr="00CC3E53">
              <w:rPr>
                <w:b/>
              </w:rPr>
              <w:t xml:space="preserve">ал </w:t>
            </w:r>
            <w:proofErr w:type="spellStart"/>
            <w:r w:rsidRPr="00CC3E53">
              <w:rPr>
                <w:b/>
              </w:rPr>
              <w:t>Ка</w:t>
            </w:r>
            <w:r>
              <w:rPr>
                <w:b/>
              </w:rPr>
              <w:t>МАЗ</w:t>
            </w:r>
            <w:proofErr w:type="spellEnd"/>
            <w:r w:rsidRPr="00CC3E53">
              <w:rPr>
                <w:b/>
              </w:rPr>
              <w:t xml:space="preserve"> 65115 </w:t>
            </w:r>
          </w:p>
          <w:p w14:paraId="60CEDFE0" w14:textId="77777777" w:rsidR="00377B83" w:rsidRPr="00AB2FA8" w:rsidRDefault="00377B83" w:rsidP="00377B83">
            <w:pPr>
              <w:tabs>
                <w:tab w:val="left" w:pos="175"/>
                <w:tab w:val="left" w:pos="2160"/>
              </w:tabs>
              <w:rPr>
                <w:szCs w:val="22"/>
              </w:rPr>
            </w:pPr>
            <w:r w:rsidRPr="00CC3E53">
              <w:rPr>
                <w:szCs w:val="22"/>
              </w:rPr>
              <w:t>Снаряженная масса – 12</w:t>
            </w:r>
            <w:r>
              <w:rPr>
                <w:szCs w:val="22"/>
              </w:rPr>
              <w:t>,</w:t>
            </w:r>
            <w:r w:rsidRPr="00CC3E53">
              <w:rPr>
                <w:szCs w:val="22"/>
              </w:rPr>
              <w:t>9</w:t>
            </w:r>
            <w:r>
              <w:rPr>
                <w:szCs w:val="22"/>
              </w:rPr>
              <w:t xml:space="preserve"> </w:t>
            </w:r>
            <w:r w:rsidRPr="00CC3E53">
              <w:rPr>
                <w:szCs w:val="22"/>
              </w:rPr>
              <w:t>т,</w:t>
            </w:r>
          </w:p>
          <w:p w14:paraId="7B6F79C0" w14:textId="77777777" w:rsidR="00377B83" w:rsidRPr="00AB2FA8" w:rsidRDefault="00377B83" w:rsidP="00377B83">
            <w:pPr>
              <w:tabs>
                <w:tab w:val="left" w:pos="175"/>
                <w:tab w:val="left" w:pos="2160"/>
              </w:tabs>
              <w:rPr>
                <w:szCs w:val="22"/>
              </w:rPr>
            </w:pPr>
            <w:r w:rsidRPr="00AB2FA8">
              <w:rPr>
                <w:szCs w:val="22"/>
              </w:rPr>
              <w:t>Грузоподъемность – не более 20т,</w:t>
            </w:r>
          </w:p>
          <w:p w14:paraId="7E9EB1BC" w14:textId="77777777" w:rsidR="00377B83" w:rsidRPr="00AB2FA8" w:rsidRDefault="00377B83" w:rsidP="00377B83">
            <w:pPr>
              <w:tabs>
                <w:tab w:val="left" w:pos="175"/>
                <w:tab w:val="left" w:pos="2160"/>
              </w:tabs>
              <w:rPr>
                <w:szCs w:val="22"/>
              </w:rPr>
            </w:pPr>
            <w:r w:rsidRPr="00AB2FA8">
              <w:rPr>
                <w:szCs w:val="22"/>
              </w:rPr>
              <w:t>Объем кузова -10</w:t>
            </w:r>
            <w:r>
              <w:rPr>
                <w:szCs w:val="22"/>
              </w:rPr>
              <w:t xml:space="preserve"> </w:t>
            </w:r>
            <w:r w:rsidRPr="00AB2FA8">
              <w:rPr>
                <w:szCs w:val="22"/>
              </w:rPr>
              <w:t>м</w:t>
            </w:r>
            <w:r w:rsidRPr="00AB2FA8">
              <w:rPr>
                <w:szCs w:val="22"/>
                <w:vertAlign w:val="superscript"/>
              </w:rPr>
              <w:t>3</w:t>
            </w:r>
            <w:r w:rsidRPr="00AB2FA8">
              <w:rPr>
                <w:szCs w:val="22"/>
              </w:rPr>
              <w:t xml:space="preserve">, </w:t>
            </w:r>
          </w:p>
          <w:p w14:paraId="29156439" w14:textId="77777777" w:rsidR="00377B83" w:rsidRPr="008D7858" w:rsidRDefault="00377B83" w:rsidP="00377B83">
            <w:pPr>
              <w:rPr>
                <w:b/>
              </w:rPr>
            </w:pPr>
            <w:r w:rsidRPr="00AB2FA8">
              <w:rPr>
                <w:szCs w:val="22"/>
              </w:rPr>
              <w:t>Мощность двигателя –</w:t>
            </w:r>
            <w:r w:rsidRPr="0018061D">
              <w:rPr>
                <w:szCs w:val="22"/>
              </w:rPr>
              <w:t>215</w:t>
            </w:r>
            <w:r>
              <w:rPr>
                <w:szCs w:val="22"/>
              </w:rPr>
              <w:t xml:space="preserve"> кВт</w:t>
            </w:r>
            <w:r w:rsidRPr="0018061D">
              <w:rPr>
                <w:szCs w:val="22"/>
              </w:rPr>
              <w:t xml:space="preserve"> (</w:t>
            </w:r>
            <w:r>
              <w:rPr>
                <w:szCs w:val="22"/>
              </w:rPr>
              <w:t xml:space="preserve">292 </w:t>
            </w:r>
            <w:proofErr w:type="spellStart"/>
            <w:r>
              <w:rPr>
                <w:szCs w:val="22"/>
              </w:rPr>
              <w:t>л.с</w:t>
            </w:r>
            <w:proofErr w:type="spellEnd"/>
            <w:r>
              <w:rPr>
                <w:szCs w:val="22"/>
              </w:rPr>
              <w:t>.)</w:t>
            </w:r>
          </w:p>
        </w:tc>
        <w:tc>
          <w:tcPr>
            <w:tcW w:w="838" w:type="pct"/>
            <w:tcBorders>
              <w:top w:val="single" w:sz="4" w:space="0" w:color="000000"/>
              <w:left w:val="single" w:sz="4" w:space="0" w:color="000000"/>
              <w:bottom w:val="single" w:sz="4" w:space="0" w:color="000000"/>
              <w:right w:val="single" w:sz="4" w:space="0" w:color="auto"/>
            </w:tcBorders>
            <w:vAlign w:val="center"/>
          </w:tcPr>
          <w:p w14:paraId="34B299FA" w14:textId="77777777" w:rsidR="00377B83" w:rsidRDefault="00377B83" w:rsidP="00377B83">
            <w:pPr>
              <w:tabs>
                <w:tab w:val="left" w:pos="9000"/>
              </w:tabs>
              <w:ind w:left="-108"/>
              <w:jc w:val="center"/>
            </w:pPr>
            <w:r>
              <w:t>1/1</w:t>
            </w:r>
          </w:p>
        </w:tc>
      </w:tr>
      <w:tr w:rsidR="00377B83" w:rsidRPr="008D7858" w14:paraId="679C639B" w14:textId="77777777" w:rsidTr="00D82D5B">
        <w:trPr>
          <w:trHeight w:val="340"/>
        </w:trPr>
        <w:tc>
          <w:tcPr>
            <w:tcW w:w="5000" w:type="pct"/>
            <w:gridSpan w:val="4"/>
            <w:tcBorders>
              <w:top w:val="single" w:sz="4" w:space="0" w:color="000000"/>
              <w:left w:val="single" w:sz="4" w:space="0" w:color="000000"/>
              <w:bottom w:val="single" w:sz="4" w:space="0" w:color="000000"/>
              <w:right w:val="single" w:sz="4" w:space="0" w:color="auto"/>
            </w:tcBorders>
            <w:vAlign w:val="center"/>
          </w:tcPr>
          <w:p w14:paraId="54A20B67" w14:textId="77777777" w:rsidR="00377B83" w:rsidRDefault="00377B83" w:rsidP="00377B83">
            <w:pPr>
              <w:tabs>
                <w:tab w:val="left" w:pos="9000"/>
              </w:tabs>
              <w:ind w:left="-108"/>
              <w:jc w:val="center"/>
              <w:rPr>
                <w:b/>
              </w:rPr>
            </w:pPr>
            <w:r w:rsidRPr="008D7858">
              <w:rPr>
                <w:b/>
              </w:rPr>
              <w:t>Ист. выброса №60</w:t>
            </w:r>
            <w:r>
              <w:rPr>
                <w:b/>
              </w:rPr>
              <w:t xml:space="preserve">10 </w:t>
            </w:r>
            <w:r w:rsidRPr="00F804C2">
              <w:rPr>
                <w:i/>
              </w:rPr>
              <w:t>Прочий автотранспорт</w:t>
            </w:r>
          </w:p>
        </w:tc>
      </w:tr>
      <w:tr w:rsidR="00377B83" w:rsidRPr="008D7858" w14:paraId="5CF604B2" w14:textId="77777777" w:rsidTr="00D82D5B">
        <w:trPr>
          <w:trHeight w:val="20"/>
        </w:trPr>
        <w:tc>
          <w:tcPr>
            <w:tcW w:w="967" w:type="pct"/>
            <w:tcBorders>
              <w:top w:val="single" w:sz="4" w:space="0" w:color="000000"/>
              <w:left w:val="single" w:sz="4" w:space="0" w:color="000000"/>
              <w:bottom w:val="single" w:sz="4" w:space="0" w:color="000000"/>
              <w:right w:val="single" w:sz="4" w:space="0" w:color="000000"/>
            </w:tcBorders>
            <w:vAlign w:val="center"/>
          </w:tcPr>
          <w:p w14:paraId="75A60E71" w14:textId="77777777" w:rsidR="00377B83" w:rsidRPr="008D7858" w:rsidRDefault="00377B83" w:rsidP="00377B83">
            <w:pPr>
              <w:tabs>
                <w:tab w:val="left" w:pos="175"/>
                <w:tab w:val="left" w:pos="2160"/>
              </w:tabs>
              <w:jc w:val="center"/>
            </w:pPr>
            <w:r w:rsidRPr="008D7858">
              <w:t>Мероприятия по обеспечению экологической безопасности</w:t>
            </w:r>
          </w:p>
        </w:tc>
        <w:tc>
          <w:tcPr>
            <w:tcW w:w="915" w:type="pct"/>
            <w:tcBorders>
              <w:top w:val="single" w:sz="4" w:space="0" w:color="000000"/>
              <w:left w:val="single" w:sz="4" w:space="0" w:color="000000"/>
              <w:bottom w:val="single" w:sz="4" w:space="0" w:color="000000"/>
              <w:right w:val="single" w:sz="4" w:space="0" w:color="000000"/>
            </w:tcBorders>
            <w:vAlign w:val="center"/>
          </w:tcPr>
          <w:p w14:paraId="7E84FCC8" w14:textId="00B1C7F1" w:rsidR="00377B83" w:rsidRPr="008D7858" w:rsidRDefault="00377B83" w:rsidP="00D82D5B">
            <w:pPr>
              <w:shd w:val="clear" w:color="auto" w:fill="FFFFFF"/>
              <w:autoSpaceDE w:val="0"/>
              <w:autoSpaceDN w:val="0"/>
              <w:adjustRightInd w:val="0"/>
              <w:ind w:left="33" w:right="35"/>
              <w:jc w:val="center"/>
            </w:pPr>
            <w:r w:rsidRPr="008D7858">
              <w:t>МСК, полигон,</w:t>
            </w:r>
            <w:r w:rsidR="00D82D5B">
              <w:t xml:space="preserve"> площадка компостирова</w:t>
            </w:r>
            <w:r>
              <w:t>ния</w:t>
            </w:r>
          </w:p>
        </w:tc>
        <w:tc>
          <w:tcPr>
            <w:tcW w:w="2281" w:type="pct"/>
            <w:tcBorders>
              <w:top w:val="single" w:sz="4" w:space="0" w:color="000000"/>
              <w:left w:val="single" w:sz="4" w:space="0" w:color="000000"/>
              <w:bottom w:val="single" w:sz="4" w:space="0" w:color="000000"/>
              <w:right w:val="single" w:sz="4" w:space="0" w:color="000000"/>
            </w:tcBorders>
            <w:vAlign w:val="center"/>
          </w:tcPr>
          <w:p w14:paraId="4EE28F0C" w14:textId="77777777" w:rsidR="00377B83" w:rsidRPr="008D7858" w:rsidRDefault="00377B83" w:rsidP="00377B83">
            <w:pPr>
              <w:jc w:val="both"/>
              <w:rPr>
                <w:b/>
              </w:rPr>
            </w:pPr>
            <w:r w:rsidRPr="008D7858">
              <w:rPr>
                <w:b/>
              </w:rPr>
              <w:t>Комбинированная дорожная машина ЗИЛ КО-</w:t>
            </w:r>
            <w:r>
              <w:t xml:space="preserve"> </w:t>
            </w:r>
            <w:r w:rsidRPr="00CC3E53">
              <w:rPr>
                <w:b/>
              </w:rPr>
              <w:t>806-01</w:t>
            </w:r>
            <w:r>
              <w:rPr>
                <w:b/>
              </w:rPr>
              <w:t xml:space="preserve"> (шасси </w:t>
            </w:r>
            <w:proofErr w:type="spellStart"/>
            <w:r>
              <w:rPr>
                <w:b/>
              </w:rPr>
              <w:t>КаМАЗ</w:t>
            </w:r>
            <w:proofErr w:type="spellEnd"/>
            <w:r>
              <w:rPr>
                <w:b/>
              </w:rPr>
              <w:t xml:space="preserve"> 43253)</w:t>
            </w:r>
          </w:p>
          <w:p w14:paraId="6496AC14" w14:textId="77777777" w:rsidR="00377B83" w:rsidRPr="008D7858" w:rsidRDefault="00377B83" w:rsidP="00377B83">
            <w:pPr>
              <w:tabs>
                <w:tab w:val="left" w:pos="175"/>
                <w:tab w:val="left" w:pos="2160"/>
              </w:tabs>
              <w:jc w:val="both"/>
              <w:rPr>
                <w:szCs w:val="22"/>
              </w:rPr>
            </w:pPr>
            <w:r w:rsidRPr="008D7858">
              <w:rPr>
                <w:szCs w:val="22"/>
              </w:rPr>
              <w:t>Емкость цистерны – 7</w:t>
            </w:r>
            <w:r>
              <w:rPr>
                <w:szCs w:val="22"/>
              </w:rPr>
              <w:t>,8</w:t>
            </w:r>
            <w:r w:rsidRPr="008D7858">
              <w:rPr>
                <w:szCs w:val="22"/>
              </w:rPr>
              <w:t xml:space="preserve"> м</w:t>
            </w:r>
            <w:r w:rsidRPr="008D7858">
              <w:rPr>
                <w:szCs w:val="22"/>
                <w:vertAlign w:val="superscript"/>
              </w:rPr>
              <w:t>3</w:t>
            </w:r>
          </w:p>
          <w:p w14:paraId="03546A9D" w14:textId="77777777" w:rsidR="00377B83" w:rsidRPr="008D7858" w:rsidRDefault="00377B83" w:rsidP="00377B83">
            <w:pPr>
              <w:rPr>
                <w:b/>
              </w:rPr>
            </w:pPr>
            <w:r>
              <w:rPr>
                <w:szCs w:val="22"/>
              </w:rPr>
              <w:t>Мощность двигателя</w:t>
            </w:r>
            <w:r w:rsidRPr="008D7858">
              <w:rPr>
                <w:szCs w:val="22"/>
              </w:rPr>
              <w:t xml:space="preserve">– </w:t>
            </w:r>
            <w:r>
              <w:rPr>
                <w:szCs w:val="22"/>
              </w:rPr>
              <w:t xml:space="preserve">250 </w:t>
            </w:r>
            <w:proofErr w:type="spellStart"/>
            <w:r w:rsidRPr="008D7858">
              <w:rPr>
                <w:szCs w:val="22"/>
              </w:rPr>
              <w:t>л.с</w:t>
            </w:r>
            <w:proofErr w:type="spellEnd"/>
            <w:r w:rsidRPr="008D7858">
              <w:rPr>
                <w:szCs w:val="22"/>
              </w:rPr>
              <w:t>.</w:t>
            </w:r>
          </w:p>
        </w:tc>
        <w:tc>
          <w:tcPr>
            <w:tcW w:w="838" w:type="pct"/>
            <w:tcBorders>
              <w:top w:val="single" w:sz="4" w:space="0" w:color="000000"/>
              <w:left w:val="single" w:sz="4" w:space="0" w:color="000000"/>
              <w:bottom w:val="single" w:sz="4" w:space="0" w:color="000000"/>
              <w:right w:val="single" w:sz="4" w:space="0" w:color="auto"/>
            </w:tcBorders>
            <w:vAlign w:val="center"/>
          </w:tcPr>
          <w:p w14:paraId="588AB95D" w14:textId="77777777" w:rsidR="00377B83" w:rsidRPr="008D7858" w:rsidRDefault="00377B83" w:rsidP="00377B83">
            <w:pPr>
              <w:tabs>
                <w:tab w:val="left" w:pos="9000"/>
              </w:tabs>
              <w:ind w:left="-108"/>
              <w:jc w:val="center"/>
            </w:pPr>
            <w:r w:rsidRPr="008D7858">
              <w:t>1</w:t>
            </w:r>
            <w:r>
              <w:t>/1</w:t>
            </w:r>
          </w:p>
        </w:tc>
      </w:tr>
    </w:tbl>
    <w:p w14:paraId="651EFE53" w14:textId="77777777" w:rsidR="00377B83" w:rsidRPr="008D7858" w:rsidRDefault="00377B83" w:rsidP="00377B83">
      <w:pPr>
        <w:spacing w:before="240" w:line="360" w:lineRule="auto"/>
        <w:ind w:firstLine="571"/>
        <w:jc w:val="both"/>
      </w:pPr>
      <w:r w:rsidRPr="008D7858">
        <w:t xml:space="preserve">При пробеге автомобилей по территории </w:t>
      </w:r>
      <w:proofErr w:type="spellStart"/>
      <w:r w:rsidRPr="008D7858">
        <w:t>промплощадки</w:t>
      </w:r>
      <w:proofErr w:type="spellEnd"/>
      <w:r w:rsidRPr="008D7858">
        <w:t xml:space="preserve"> в атмосферный воздух с отработанными газами выделяются [</w:t>
      </w:r>
      <w:r w:rsidRPr="008D7858">
        <w:fldChar w:fldCharType="begin"/>
      </w:r>
      <w:r w:rsidRPr="008D7858">
        <w:instrText xml:space="preserve"> REF _Ref416798056 \h </w:instrText>
      </w:r>
      <w:r>
        <w:instrText xml:space="preserve"> \* MERGEFORMAT </w:instrText>
      </w:r>
      <w:r w:rsidRPr="008D7858">
        <w:fldChar w:fldCharType="separate"/>
      </w:r>
      <w:r w:rsidR="00FC3FCB">
        <w:rPr>
          <w:noProof/>
        </w:rPr>
        <w:t>53</w:t>
      </w:r>
      <w:r w:rsidRPr="008D7858">
        <w:fldChar w:fldCharType="end"/>
      </w:r>
      <w:r w:rsidRPr="008D7858">
        <w:t xml:space="preserve">]: </w:t>
      </w:r>
      <w:r w:rsidRPr="008D7858">
        <w:rPr>
          <w:i/>
        </w:rPr>
        <w:t>азота диоксид, азот оксид, углерода оксид, серы диоксид, углерод (сажа), бензин нефтяной, керосин.</w:t>
      </w:r>
    </w:p>
    <w:p w14:paraId="710F91F0" w14:textId="77777777" w:rsidR="00377B83" w:rsidRPr="008D7858" w:rsidRDefault="00377B83" w:rsidP="00377B83">
      <w:pPr>
        <w:tabs>
          <w:tab w:val="left" w:pos="5643"/>
        </w:tabs>
        <w:spacing w:line="360" w:lineRule="auto"/>
        <w:ind w:firstLine="709"/>
        <w:jc w:val="both"/>
      </w:pPr>
      <w:r w:rsidRPr="008D7858">
        <w:t xml:space="preserve">При расчете </w:t>
      </w:r>
      <w:proofErr w:type="spellStart"/>
      <w:r w:rsidRPr="008D7858">
        <w:t>пробеговых</w:t>
      </w:r>
      <w:proofErr w:type="spellEnd"/>
      <w:r w:rsidRPr="008D7858">
        <w:t xml:space="preserve"> выбросов приняты следующие исходные данные:</w:t>
      </w:r>
    </w:p>
    <w:p w14:paraId="7D5E9194" w14:textId="77777777" w:rsidR="00377B83" w:rsidRPr="008D7858" w:rsidRDefault="00377B83" w:rsidP="00377B83">
      <w:pPr>
        <w:tabs>
          <w:tab w:val="left" w:pos="5643"/>
        </w:tabs>
        <w:spacing w:line="360" w:lineRule="auto"/>
        <w:ind w:firstLine="709"/>
        <w:jc w:val="both"/>
        <w:rPr>
          <w:b/>
        </w:rPr>
      </w:pPr>
      <w:r w:rsidRPr="008D7858">
        <w:t xml:space="preserve">- пробег автотранспорта по территории полигона стилизован </w:t>
      </w:r>
      <w:r>
        <w:t>3</w:t>
      </w:r>
      <w:r w:rsidRPr="008D7858">
        <w:t xml:space="preserve"> </w:t>
      </w:r>
      <w:r w:rsidRPr="008D7858">
        <w:rPr>
          <w:b/>
        </w:rPr>
        <w:t>неорганизованным источником выброса</w:t>
      </w:r>
      <w:r w:rsidRPr="008D7858">
        <w:t xml:space="preserve"> </w:t>
      </w:r>
      <w:r w:rsidRPr="008D7858">
        <w:rPr>
          <w:b/>
        </w:rPr>
        <w:t>в атмосферный воздух</w:t>
      </w:r>
      <w:r w:rsidRPr="008D7858">
        <w:t xml:space="preserve"> </w:t>
      </w:r>
      <w:r w:rsidRPr="008D7858">
        <w:rPr>
          <w:b/>
        </w:rPr>
        <w:t>№60</w:t>
      </w:r>
      <w:r>
        <w:rPr>
          <w:b/>
        </w:rPr>
        <w:t>08, № 6009 и №6010</w:t>
      </w:r>
      <w:r w:rsidRPr="008D7858">
        <w:rPr>
          <w:b/>
        </w:rPr>
        <w:t>;</w:t>
      </w:r>
    </w:p>
    <w:p w14:paraId="3003E276" w14:textId="77777777" w:rsidR="00377B83" w:rsidRDefault="00377B83" w:rsidP="00377B83">
      <w:pPr>
        <w:tabs>
          <w:tab w:val="left" w:pos="5643"/>
        </w:tabs>
        <w:spacing w:line="360" w:lineRule="auto"/>
        <w:ind w:firstLine="709"/>
        <w:jc w:val="both"/>
      </w:pPr>
      <w:r w:rsidRPr="008D7858">
        <w:t>- п</w:t>
      </w:r>
      <w:r w:rsidRPr="008D7858">
        <w:rPr>
          <w:color w:val="000000"/>
        </w:rPr>
        <w:t xml:space="preserve">ротяженность источника выбросов </w:t>
      </w:r>
      <w:r w:rsidRPr="008D7858">
        <w:rPr>
          <w:b/>
          <w:color w:val="000000"/>
        </w:rPr>
        <w:t>№ 600</w:t>
      </w:r>
      <w:r>
        <w:rPr>
          <w:b/>
          <w:color w:val="000000"/>
        </w:rPr>
        <w:t>8</w:t>
      </w:r>
      <w:r w:rsidRPr="008D7858">
        <w:rPr>
          <w:color w:val="000000"/>
        </w:rPr>
        <w:t xml:space="preserve"> </w:t>
      </w:r>
      <w:r w:rsidRPr="00740EBA">
        <w:rPr>
          <w:color w:val="000000"/>
        </w:rPr>
        <w:t xml:space="preserve">– </w:t>
      </w:r>
      <w:r>
        <w:rPr>
          <w:color w:val="000000"/>
        </w:rPr>
        <w:t>5</w:t>
      </w:r>
      <w:r w:rsidRPr="00740EBA">
        <w:rPr>
          <w:color w:val="000000"/>
        </w:rPr>
        <w:t>00 м (2</w:t>
      </w:r>
      <w:r>
        <w:rPr>
          <w:color w:val="000000"/>
        </w:rPr>
        <w:t>50 м в одну сторону и 25</w:t>
      </w:r>
      <w:r w:rsidRPr="00740EBA">
        <w:rPr>
          <w:color w:val="000000"/>
        </w:rPr>
        <w:t xml:space="preserve">0 в обратную); </w:t>
      </w:r>
      <w:r w:rsidRPr="00740EBA">
        <w:t>п</w:t>
      </w:r>
      <w:r w:rsidRPr="00740EBA">
        <w:rPr>
          <w:color w:val="000000"/>
        </w:rPr>
        <w:t xml:space="preserve">ротяженность источника выбросов </w:t>
      </w:r>
      <w:r>
        <w:rPr>
          <w:b/>
          <w:color w:val="000000"/>
        </w:rPr>
        <w:t>№ 6009</w:t>
      </w:r>
      <w:r w:rsidRPr="00740EBA">
        <w:rPr>
          <w:b/>
          <w:color w:val="000000"/>
        </w:rPr>
        <w:t xml:space="preserve"> </w:t>
      </w:r>
      <w:r w:rsidRPr="00740EBA">
        <w:rPr>
          <w:color w:val="000000"/>
        </w:rPr>
        <w:t xml:space="preserve">– </w:t>
      </w:r>
      <w:r>
        <w:rPr>
          <w:color w:val="000000"/>
        </w:rPr>
        <w:t>300 м (150 м в одну сторону и 15</w:t>
      </w:r>
      <w:r w:rsidRPr="00740EBA">
        <w:rPr>
          <w:color w:val="000000"/>
        </w:rPr>
        <w:t xml:space="preserve">0 в обратную); </w:t>
      </w:r>
      <w:r w:rsidRPr="00740EBA">
        <w:t>п</w:t>
      </w:r>
      <w:r w:rsidRPr="00740EBA">
        <w:rPr>
          <w:color w:val="000000"/>
        </w:rPr>
        <w:t xml:space="preserve">ротяженность источника выбросов </w:t>
      </w:r>
      <w:r w:rsidRPr="00740EBA">
        <w:rPr>
          <w:b/>
          <w:color w:val="000000"/>
        </w:rPr>
        <w:t>№ 60</w:t>
      </w:r>
      <w:r>
        <w:rPr>
          <w:b/>
          <w:color w:val="000000"/>
        </w:rPr>
        <w:t>10</w:t>
      </w:r>
      <w:r w:rsidRPr="00740EBA">
        <w:rPr>
          <w:color w:val="000000"/>
        </w:rPr>
        <w:t xml:space="preserve">– </w:t>
      </w:r>
      <w:r>
        <w:rPr>
          <w:color w:val="000000"/>
        </w:rPr>
        <w:t>3</w:t>
      </w:r>
      <w:r w:rsidRPr="00740EBA">
        <w:rPr>
          <w:color w:val="000000"/>
        </w:rPr>
        <w:t>00 м (</w:t>
      </w:r>
      <w:r>
        <w:rPr>
          <w:color w:val="000000"/>
        </w:rPr>
        <w:t>15</w:t>
      </w:r>
      <w:r w:rsidRPr="00740EBA">
        <w:rPr>
          <w:color w:val="000000"/>
        </w:rPr>
        <w:t xml:space="preserve">0 м в одну сторону и </w:t>
      </w:r>
      <w:r>
        <w:rPr>
          <w:color w:val="000000"/>
        </w:rPr>
        <w:t>15</w:t>
      </w:r>
      <w:r w:rsidRPr="00740EBA">
        <w:rPr>
          <w:color w:val="000000"/>
        </w:rPr>
        <w:t>0 в обратную);</w:t>
      </w:r>
    </w:p>
    <w:p w14:paraId="2013A0E9" w14:textId="77777777" w:rsidR="00377B83" w:rsidRPr="008D7858" w:rsidRDefault="00377B83" w:rsidP="00377B83">
      <w:pPr>
        <w:tabs>
          <w:tab w:val="left" w:pos="5643"/>
        </w:tabs>
        <w:spacing w:line="360" w:lineRule="auto"/>
        <w:ind w:firstLine="709"/>
        <w:jc w:val="both"/>
      </w:pPr>
      <w:r w:rsidRPr="008D7858">
        <w:t>- высота источников выброса:</w:t>
      </w:r>
      <w:r w:rsidRPr="0037053B">
        <w:rPr>
          <w:b/>
        </w:rPr>
        <w:t xml:space="preserve"> Н = 5 м </w:t>
      </w:r>
      <w:r w:rsidRPr="008D7858">
        <w:t>[</w:t>
      </w:r>
      <w:r w:rsidRPr="008D7858">
        <w:fldChar w:fldCharType="begin"/>
      </w:r>
      <w:r w:rsidRPr="008D7858">
        <w:instrText xml:space="preserve"> REF _Ref447704984 \h </w:instrText>
      </w:r>
      <w:r>
        <w:instrText xml:space="preserve"> \* MERGEFORMAT </w:instrText>
      </w:r>
      <w:r w:rsidRPr="008D7858">
        <w:fldChar w:fldCharType="separate"/>
      </w:r>
      <w:r w:rsidR="00FC3FCB">
        <w:rPr>
          <w:noProof/>
        </w:rPr>
        <w:t>32</w:t>
      </w:r>
      <w:r w:rsidRPr="008D7858">
        <w:fldChar w:fldCharType="end"/>
      </w:r>
      <w:r w:rsidRPr="008D7858">
        <w:t xml:space="preserve">, </w:t>
      </w:r>
      <w:r w:rsidRPr="008D7858">
        <w:fldChar w:fldCharType="begin"/>
      </w:r>
      <w:r w:rsidRPr="008D7858">
        <w:instrText xml:space="preserve"> REF _Ref416798097 \h </w:instrText>
      </w:r>
      <w:r>
        <w:instrText xml:space="preserve"> \* MERGEFORMAT </w:instrText>
      </w:r>
      <w:r w:rsidRPr="008D7858">
        <w:fldChar w:fldCharType="separate"/>
      </w:r>
      <w:r w:rsidR="00FC3FCB">
        <w:rPr>
          <w:noProof/>
        </w:rPr>
        <w:t>52</w:t>
      </w:r>
      <w:r w:rsidRPr="008D7858">
        <w:fldChar w:fldCharType="end"/>
      </w:r>
      <w:r w:rsidRPr="008D7858">
        <w:t>].</w:t>
      </w:r>
    </w:p>
    <w:p w14:paraId="2C10CE88" w14:textId="77777777" w:rsidR="00377B83" w:rsidRPr="008219EB" w:rsidRDefault="00377B83" w:rsidP="00377B83">
      <w:pPr>
        <w:spacing w:before="240" w:line="360" w:lineRule="auto"/>
        <w:ind w:firstLine="567"/>
        <w:jc w:val="both"/>
        <w:rPr>
          <w:b/>
        </w:rPr>
      </w:pPr>
      <w:r w:rsidRPr="008219EB">
        <w:rPr>
          <w:b/>
        </w:rPr>
        <w:t>Открытая стоянка спецтехники</w:t>
      </w:r>
    </w:p>
    <w:p w14:paraId="1BD0009D" w14:textId="77777777" w:rsidR="00377B83" w:rsidRPr="008219EB" w:rsidRDefault="00377B83" w:rsidP="00377B83">
      <w:pPr>
        <w:spacing w:line="360" w:lineRule="auto"/>
        <w:ind w:firstLine="567"/>
        <w:jc w:val="both"/>
      </w:pPr>
      <w:r w:rsidRPr="008219EB">
        <w:rPr>
          <w:color w:val="000000"/>
        </w:rPr>
        <w:t xml:space="preserve">В хозяйственной-бытовой зоне </w:t>
      </w:r>
      <w:r w:rsidRPr="008219EB">
        <w:t>полигона предусмотрена открытая стоянк</w:t>
      </w:r>
      <w:r>
        <w:t>а спецтехники, которая задействована для выполнения работ на полигоне.</w:t>
      </w:r>
    </w:p>
    <w:p w14:paraId="15B44C46" w14:textId="77777777" w:rsidR="00377B83" w:rsidRPr="008219EB" w:rsidRDefault="00377B83" w:rsidP="00377B83">
      <w:pPr>
        <w:shd w:val="clear" w:color="auto" w:fill="FFFFFF"/>
        <w:autoSpaceDE w:val="0"/>
        <w:autoSpaceDN w:val="0"/>
        <w:adjustRightInd w:val="0"/>
        <w:spacing w:line="360" w:lineRule="auto"/>
        <w:ind w:firstLine="567"/>
        <w:jc w:val="both"/>
        <w:rPr>
          <w:i/>
        </w:rPr>
      </w:pPr>
      <w:r>
        <w:t>При работе двигателей техники с</w:t>
      </w:r>
      <w:r w:rsidRPr="008219EB">
        <w:t xml:space="preserve"> отработанными газами в атмосферный воздух выделяются [</w:t>
      </w:r>
      <w:r w:rsidRPr="008219EB">
        <w:fldChar w:fldCharType="begin"/>
      </w:r>
      <w:r w:rsidRPr="008219EB">
        <w:instrText xml:space="preserve"> REF _Ref416798056 \h  \* MERGEFORMAT </w:instrText>
      </w:r>
      <w:r w:rsidRPr="008219EB">
        <w:fldChar w:fldCharType="separate"/>
      </w:r>
      <w:r w:rsidR="00FC3FCB">
        <w:rPr>
          <w:noProof/>
        </w:rPr>
        <w:t>53</w:t>
      </w:r>
      <w:r w:rsidRPr="008219EB">
        <w:fldChar w:fldCharType="end"/>
      </w:r>
      <w:r w:rsidRPr="008219EB">
        <w:t xml:space="preserve">]: </w:t>
      </w:r>
      <w:r w:rsidRPr="008219EB">
        <w:rPr>
          <w:i/>
        </w:rPr>
        <w:t>азота диоксид, азот оксид, углерода оксид, серы диоксид, углерод (сажа), бензин нефтяной, керосин.</w:t>
      </w:r>
    </w:p>
    <w:p w14:paraId="40DEC69D" w14:textId="77777777" w:rsidR="00377B83" w:rsidRPr="00070A84" w:rsidRDefault="00377B83" w:rsidP="00377B83">
      <w:pPr>
        <w:shd w:val="clear" w:color="auto" w:fill="FFFFFF"/>
        <w:autoSpaceDE w:val="0"/>
        <w:autoSpaceDN w:val="0"/>
        <w:adjustRightInd w:val="0"/>
        <w:spacing w:line="360" w:lineRule="auto"/>
        <w:ind w:firstLine="567"/>
        <w:jc w:val="both"/>
        <w:rPr>
          <w:strike/>
        </w:rPr>
      </w:pPr>
      <w:r w:rsidRPr="008219EB">
        <w:t xml:space="preserve">Стоянка спецтехники стилизована как </w:t>
      </w:r>
      <w:r w:rsidRPr="008219EB">
        <w:rPr>
          <w:b/>
        </w:rPr>
        <w:t>неорганизованный площадной № 60</w:t>
      </w:r>
      <w:r>
        <w:rPr>
          <w:b/>
        </w:rPr>
        <w:t>11</w:t>
      </w:r>
      <w:r w:rsidRPr="008219EB">
        <w:rPr>
          <w:b/>
        </w:rPr>
        <w:t xml:space="preserve"> </w:t>
      </w:r>
      <w:r w:rsidRPr="008219EB">
        <w:t xml:space="preserve">с высотой </w:t>
      </w:r>
      <w:r w:rsidRPr="00070A84">
        <w:t>выброса Н=2</w:t>
      </w:r>
      <w:r>
        <w:t xml:space="preserve"> </w:t>
      </w:r>
      <w:r w:rsidRPr="00070A84">
        <w:t>м.</w:t>
      </w:r>
    </w:p>
    <w:p w14:paraId="3D763CD1" w14:textId="77777777" w:rsidR="00377B83" w:rsidRPr="00070A84" w:rsidRDefault="00377B83" w:rsidP="00377B83">
      <w:pPr>
        <w:spacing w:before="240" w:line="360" w:lineRule="auto"/>
        <w:ind w:firstLine="571"/>
        <w:jc w:val="both"/>
        <w:rPr>
          <w:b/>
        </w:rPr>
      </w:pPr>
      <w:r w:rsidRPr="00070A84">
        <w:rPr>
          <w:b/>
        </w:rPr>
        <w:t>Стоянка легкового транспорта (</w:t>
      </w:r>
      <w:r>
        <w:rPr>
          <w:b/>
        </w:rPr>
        <w:t>5</w:t>
      </w:r>
      <w:r w:rsidRPr="00070A84">
        <w:rPr>
          <w:b/>
        </w:rPr>
        <w:t xml:space="preserve"> </w:t>
      </w:r>
      <w:proofErr w:type="spellStart"/>
      <w:r w:rsidRPr="00070A84">
        <w:rPr>
          <w:b/>
        </w:rPr>
        <w:t>машино</w:t>
      </w:r>
      <w:proofErr w:type="spellEnd"/>
      <w:r w:rsidRPr="00070A84">
        <w:rPr>
          <w:b/>
        </w:rPr>
        <w:t>-мест)</w:t>
      </w:r>
    </w:p>
    <w:p w14:paraId="7C07F836" w14:textId="77777777" w:rsidR="00377B83" w:rsidRPr="00070A84" w:rsidRDefault="00377B83" w:rsidP="00377B83">
      <w:pPr>
        <w:shd w:val="clear" w:color="auto" w:fill="FFFFFF"/>
        <w:autoSpaceDE w:val="0"/>
        <w:autoSpaceDN w:val="0"/>
        <w:adjustRightInd w:val="0"/>
        <w:spacing w:line="360" w:lineRule="auto"/>
        <w:ind w:firstLine="571"/>
        <w:jc w:val="both"/>
      </w:pPr>
      <w:r w:rsidRPr="00070A84">
        <w:t xml:space="preserve">Основными источниками выделения загрязняющих веществ от стоянок являются автомобили: при прогреве двигателей, работе на холостом ходу, </w:t>
      </w:r>
      <w:proofErr w:type="spellStart"/>
      <w:r w:rsidRPr="00070A84">
        <w:t>рейсировании</w:t>
      </w:r>
      <w:proofErr w:type="spellEnd"/>
      <w:r w:rsidRPr="00070A84">
        <w:t xml:space="preserve"> автотранспорта по территории стоянки, с отработанными газами выделяются [</w:t>
      </w:r>
      <w:r w:rsidRPr="00070A84">
        <w:fldChar w:fldCharType="begin"/>
      </w:r>
      <w:r w:rsidRPr="00070A84">
        <w:instrText xml:space="preserve"> REF _Ref416798056 \h  \* MERGEFORMAT </w:instrText>
      </w:r>
      <w:r w:rsidRPr="00070A84">
        <w:fldChar w:fldCharType="separate"/>
      </w:r>
      <w:r w:rsidR="00FC3FCB">
        <w:rPr>
          <w:noProof/>
        </w:rPr>
        <w:t>53</w:t>
      </w:r>
      <w:r w:rsidRPr="00070A84">
        <w:fldChar w:fldCharType="end"/>
      </w:r>
      <w:r w:rsidRPr="00070A84">
        <w:t>]:</w:t>
      </w:r>
    </w:p>
    <w:p w14:paraId="58CA2B19" w14:textId="77777777" w:rsidR="00377B83" w:rsidRPr="00070A84" w:rsidRDefault="00377B83" w:rsidP="00377B83">
      <w:pPr>
        <w:shd w:val="clear" w:color="auto" w:fill="FFFFFF"/>
        <w:autoSpaceDE w:val="0"/>
        <w:autoSpaceDN w:val="0"/>
        <w:adjustRightInd w:val="0"/>
        <w:spacing w:line="360" w:lineRule="auto"/>
        <w:ind w:firstLine="571"/>
        <w:jc w:val="both"/>
        <w:rPr>
          <w:i/>
        </w:rPr>
      </w:pPr>
      <w:r w:rsidRPr="00070A84">
        <w:rPr>
          <w:i/>
        </w:rPr>
        <w:t xml:space="preserve">- машины с карбюраторными и </w:t>
      </w:r>
      <w:proofErr w:type="spellStart"/>
      <w:r w:rsidRPr="00070A84">
        <w:rPr>
          <w:i/>
        </w:rPr>
        <w:t>инжекторными</w:t>
      </w:r>
      <w:proofErr w:type="spellEnd"/>
      <w:r w:rsidRPr="00070A84">
        <w:rPr>
          <w:i/>
        </w:rPr>
        <w:t xml:space="preserve"> двигателями: азота диоксид, азота оксид, углерода оксид, серы диоксид, бензин нефтяной;</w:t>
      </w:r>
    </w:p>
    <w:p w14:paraId="5EE4451B" w14:textId="77777777" w:rsidR="00377B83" w:rsidRPr="00070A84" w:rsidRDefault="00377B83" w:rsidP="00377B83">
      <w:pPr>
        <w:shd w:val="clear" w:color="auto" w:fill="FFFFFF"/>
        <w:autoSpaceDE w:val="0"/>
        <w:autoSpaceDN w:val="0"/>
        <w:adjustRightInd w:val="0"/>
        <w:spacing w:line="360" w:lineRule="auto"/>
        <w:ind w:firstLine="571"/>
        <w:jc w:val="both"/>
        <w:rPr>
          <w:i/>
        </w:rPr>
      </w:pPr>
      <w:r w:rsidRPr="00070A84">
        <w:rPr>
          <w:i/>
        </w:rPr>
        <w:t>- машины с дизельными двигателями: азота диоксид, азота оксид, углерода оксид, серы диоксид, углерод (сажа), керосин.</w:t>
      </w:r>
    </w:p>
    <w:p w14:paraId="763C13A4" w14:textId="77777777" w:rsidR="00377B83" w:rsidRPr="008219EB" w:rsidRDefault="00377B83" w:rsidP="00377B83">
      <w:pPr>
        <w:shd w:val="clear" w:color="auto" w:fill="FFFFFF"/>
        <w:autoSpaceDE w:val="0"/>
        <w:autoSpaceDN w:val="0"/>
        <w:adjustRightInd w:val="0"/>
        <w:spacing w:line="360" w:lineRule="auto"/>
        <w:ind w:firstLine="571"/>
        <w:jc w:val="both"/>
      </w:pPr>
      <w:r w:rsidRPr="00070A84">
        <w:t xml:space="preserve">Открытая неотапливаемая стоянка автотранспорта стилизована как </w:t>
      </w:r>
      <w:r w:rsidRPr="00070A84">
        <w:rPr>
          <w:b/>
        </w:rPr>
        <w:t>неорганизованный площадной источник № 601</w:t>
      </w:r>
      <w:r>
        <w:rPr>
          <w:b/>
        </w:rPr>
        <w:t>2</w:t>
      </w:r>
      <w:r w:rsidRPr="00070A84">
        <w:rPr>
          <w:b/>
        </w:rPr>
        <w:t xml:space="preserve">; </w:t>
      </w:r>
      <w:r w:rsidRPr="00070A84">
        <w:t>с высотой выброса Н=5м [</w:t>
      </w:r>
      <w:r w:rsidRPr="00070A84">
        <w:fldChar w:fldCharType="begin"/>
      </w:r>
      <w:r w:rsidRPr="00070A84">
        <w:instrText xml:space="preserve"> REF _Ref447704984 \h  \* MERGEFORMAT </w:instrText>
      </w:r>
      <w:r w:rsidRPr="00070A84">
        <w:fldChar w:fldCharType="separate"/>
      </w:r>
      <w:r w:rsidR="00FC3FCB">
        <w:rPr>
          <w:noProof/>
        </w:rPr>
        <w:t>32</w:t>
      </w:r>
      <w:r w:rsidRPr="00070A84">
        <w:fldChar w:fldCharType="end"/>
      </w:r>
      <w:r w:rsidRPr="00070A84">
        <w:t xml:space="preserve">, </w:t>
      </w:r>
      <w:r w:rsidRPr="00070A84">
        <w:fldChar w:fldCharType="begin"/>
      </w:r>
      <w:r w:rsidRPr="00070A84">
        <w:instrText xml:space="preserve"> REF _Ref416798097 \h  \* MERGEFORMAT </w:instrText>
      </w:r>
      <w:r w:rsidRPr="00070A84">
        <w:fldChar w:fldCharType="separate"/>
      </w:r>
      <w:r w:rsidR="00FC3FCB">
        <w:rPr>
          <w:noProof/>
        </w:rPr>
        <w:t>52</w:t>
      </w:r>
      <w:r w:rsidRPr="00070A84">
        <w:fldChar w:fldCharType="end"/>
      </w:r>
      <w:r w:rsidRPr="00070A84">
        <w:t>].</w:t>
      </w:r>
    </w:p>
    <w:p w14:paraId="79CA7DED" w14:textId="77777777" w:rsidR="00377B83" w:rsidRPr="008D7858" w:rsidRDefault="00377B83" w:rsidP="00377B83">
      <w:pPr>
        <w:spacing w:before="240" w:line="360" w:lineRule="auto"/>
        <w:ind w:firstLine="571"/>
        <w:jc w:val="both"/>
        <w:rPr>
          <w:b/>
        </w:rPr>
      </w:pPr>
      <w:r w:rsidRPr="008D7858">
        <w:rPr>
          <w:b/>
        </w:rPr>
        <w:t>Ванна для обмывки и дезинфекции колес автотранспорта (</w:t>
      </w:r>
      <w:proofErr w:type="spellStart"/>
      <w:r w:rsidRPr="008D7858">
        <w:rPr>
          <w:b/>
        </w:rPr>
        <w:t>дезбарьер</w:t>
      </w:r>
      <w:proofErr w:type="spellEnd"/>
      <w:r w:rsidRPr="008D7858">
        <w:rPr>
          <w:b/>
        </w:rPr>
        <w:t>)</w:t>
      </w:r>
    </w:p>
    <w:p w14:paraId="684DD6F8" w14:textId="77777777" w:rsidR="00377B83" w:rsidRPr="008D7858" w:rsidRDefault="00377B83" w:rsidP="00377B83">
      <w:pPr>
        <w:spacing w:line="360" w:lineRule="auto"/>
        <w:ind w:firstLine="571"/>
        <w:jc w:val="both"/>
      </w:pPr>
      <w:r w:rsidRPr="008D7858">
        <w:t xml:space="preserve">После отгрузки отходов на картах складирования перед выездом с территории полигона мусоровозы проезжают через </w:t>
      </w:r>
      <w:proofErr w:type="spellStart"/>
      <w:r w:rsidRPr="008D7858">
        <w:t>дизванну</w:t>
      </w:r>
      <w:proofErr w:type="spellEnd"/>
      <w:r w:rsidRPr="008D7858">
        <w:t xml:space="preserve"> для дезинфекции колес автотранспорта. </w:t>
      </w:r>
    </w:p>
    <w:p w14:paraId="0D3CDB43" w14:textId="77777777" w:rsidR="00377B83" w:rsidRPr="008D7858" w:rsidRDefault="00377B83" w:rsidP="00377B83">
      <w:pPr>
        <w:spacing w:line="360" w:lineRule="auto"/>
        <w:ind w:firstLine="571"/>
        <w:jc w:val="both"/>
      </w:pPr>
      <w:proofErr w:type="spellStart"/>
      <w:r w:rsidRPr="008D7858">
        <w:t>Дезбарьер</w:t>
      </w:r>
      <w:proofErr w:type="spellEnd"/>
      <w:r w:rsidRPr="008D7858">
        <w:t xml:space="preserve"> представляет собой железобетонную ванну глубиной 30 см (</w:t>
      </w:r>
      <w:r w:rsidRPr="008D7858">
        <w:rPr>
          <w:lang w:val="en-US"/>
        </w:rPr>
        <w:t>V</w:t>
      </w:r>
      <w:r w:rsidRPr="008D7858">
        <w:t>=7,2 м</w:t>
      </w:r>
      <w:r w:rsidRPr="008D7858">
        <w:rPr>
          <w:vertAlign w:val="superscript"/>
        </w:rPr>
        <w:t>3</w:t>
      </w:r>
      <w:r w:rsidRPr="008D7858">
        <w:t xml:space="preserve">), которая периодически наполняется дезинфекционным раствором и опилками, которые пропитываются </w:t>
      </w:r>
      <w:proofErr w:type="spellStart"/>
      <w:r w:rsidRPr="008D7858">
        <w:t>дезраствором</w:t>
      </w:r>
      <w:proofErr w:type="spellEnd"/>
      <w:r w:rsidRPr="008D7858">
        <w:t xml:space="preserve"> (</w:t>
      </w:r>
      <w:r>
        <w:t>3-х%</w:t>
      </w:r>
      <w:r w:rsidRPr="008D7858">
        <w:t xml:space="preserve"> раствор лизола). </w:t>
      </w:r>
      <w:proofErr w:type="spellStart"/>
      <w:r w:rsidRPr="008D7858">
        <w:t>Дезбарьер</w:t>
      </w:r>
      <w:proofErr w:type="spellEnd"/>
      <w:r w:rsidRPr="008D7858">
        <w:t xml:space="preserve"> используется только в теплое время года </w:t>
      </w:r>
      <w:r w:rsidRPr="00CC3E53">
        <w:t>(с апреля по октябрь).</w:t>
      </w:r>
    </w:p>
    <w:p w14:paraId="72B453C8" w14:textId="77777777" w:rsidR="00377B83" w:rsidRPr="008D7858" w:rsidRDefault="00377B83" w:rsidP="00377B83">
      <w:pPr>
        <w:spacing w:line="360" w:lineRule="auto"/>
        <w:ind w:firstLine="571"/>
        <w:jc w:val="both"/>
      </w:pPr>
      <w:r w:rsidRPr="008D7858">
        <w:t xml:space="preserve">С поверхности ванны в атмосферный воздух выделяются следующие загрязняющие вещества: </w:t>
      </w:r>
      <w:proofErr w:type="spellStart"/>
      <w:r w:rsidRPr="008D7858">
        <w:rPr>
          <w:i/>
        </w:rPr>
        <w:t>гидроксибензол</w:t>
      </w:r>
      <w:proofErr w:type="spellEnd"/>
      <w:r w:rsidRPr="008D7858">
        <w:rPr>
          <w:i/>
        </w:rPr>
        <w:t xml:space="preserve">, натрий </w:t>
      </w:r>
      <w:proofErr w:type="spellStart"/>
      <w:r w:rsidRPr="008D7858">
        <w:rPr>
          <w:i/>
        </w:rPr>
        <w:t>гидрооксид</w:t>
      </w:r>
      <w:proofErr w:type="spellEnd"/>
      <w:r w:rsidRPr="008D7858">
        <w:rPr>
          <w:i/>
        </w:rPr>
        <w:t>.</w:t>
      </w:r>
    </w:p>
    <w:p w14:paraId="0AFF1393" w14:textId="77777777" w:rsidR="00377B83" w:rsidRPr="008D7858" w:rsidRDefault="00377B83" w:rsidP="00377B83">
      <w:pPr>
        <w:spacing w:line="360" w:lineRule="auto"/>
        <w:ind w:firstLine="571"/>
        <w:jc w:val="both"/>
      </w:pPr>
      <w:r w:rsidRPr="008D7858">
        <w:t xml:space="preserve">Ванна для обмывки и дезинфекции колес автотранспорта стилизована как </w:t>
      </w:r>
      <w:r w:rsidRPr="008D7858">
        <w:rPr>
          <w:b/>
        </w:rPr>
        <w:t>неорганизованный площадной источник № 60</w:t>
      </w:r>
      <w:r>
        <w:rPr>
          <w:b/>
        </w:rPr>
        <w:t>13</w:t>
      </w:r>
      <w:r w:rsidRPr="008D7858">
        <w:rPr>
          <w:b/>
        </w:rPr>
        <w:t xml:space="preserve"> с высотой выброса Н=2м.</w:t>
      </w:r>
    </w:p>
    <w:p w14:paraId="769EA1E0" w14:textId="77777777" w:rsidR="00377B83" w:rsidRPr="008D7858" w:rsidRDefault="00377B83" w:rsidP="00377B83">
      <w:pPr>
        <w:autoSpaceDE w:val="0"/>
        <w:autoSpaceDN w:val="0"/>
        <w:adjustRightInd w:val="0"/>
        <w:spacing w:before="240" w:line="360" w:lineRule="auto"/>
        <w:ind w:firstLine="567"/>
        <w:rPr>
          <w:b/>
          <w:bCs/>
        </w:rPr>
      </w:pPr>
      <w:r w:rsidRPr="008D7858">
        <w:rPr>
          <w:b/>
          <w:bCs/>
        </w:rPr>
        <w:t>Вспомогательное оборудование</w:t>
      </w:r>
    </w:p>
    <w:p w14:paraId="3EB50669" w14:textId="77777777" w:rsidR="00377B83" w:rsidRPr="008D7858" w:rsidRDefault="00377B83" w:rsidP="00377B83">
      <w:pPr>
        <w:autoSpaceDE w:val="0"/>
        <w:autoSpaceDN w:val="0"/>
        <w:adjustRightInd w:val="0"/>
        <w:spacing w:line="360" w:lineRule="auto"/>
        <w:ind w:firstLine="567"/>
        <w:rPr>
          <w:b/>
          <w:bCs/>
          <w:i/>
        </w:rPr>
      </w:pPr>
      <w:r w:rsidRPr="008D7858">
        <w:rPr>
          <w:b/>
          <w:bCs/>
          <w:i/>
        </w:rPr>
        <w:t>Мачта освещения</w:t>
      </w:r>
    </w:p>
    <w:p w14:paraId="41C3C3AF" w14:textId="77777777" w:rsidR="00377B83" w:rsidRPr="008D7858" w:rsidRDefault="00377B83" w:rsidP="00377B83">
      <w:pPr>
        <w:spacing w:line="360" w:lineRule="auto"/>
        <w:ind w:firstLine="571"/>
        <w:jc w:val="both"/>
        <w:rPr>
          <w:i/>
          <w:iCs/>
        </w:rPr>
      </w:pPr>
      <w:r w:rsidRPr="008D7858">
        <w:t xml:space="preserve">Освещения карт захоронения отходов в темное время суток осуществляется помощью автономной системы мачтового освещения типа </w:t>
      </w:r>
      <w:proofErr w:type="spellStart"/>
      <w:r w:rsidRPr="008D7858">
        <w:t>Atlas</w:t>
      </w:r>
      <w:proofErr w:type="spellEnd"/>
      <w:r w:rsidRPr="008D7858">
        <w:t xml:space="preserve"> </w:t>
      </w:r>
      <w:proofErr w:type="spellStart"/>
      <w:r w:rsidRPr="008D7858">
        <w:t>Copco</w:t>
      </w:r>
      <w:proofErr w:type="spellEnd"/>
      <w:r w:rsidRPr="008D7858">
        <w:t xml:space="preserve"> </w:t>
      </w:r>
      <w:proofErr w:type="spellStart"/>
      <w:r w:rsidRPr="00AD60E8">
        <w:rPr>
          <w:szCs w:val="22"/>
          <w:lang w:val="en-US"/>
        </w:rPr>
        <w:t>HiLight</w:t>
      </w:r>
      <w:proofErr w:type="spellEnd"/>
      <w:r w:rsidRPr="00E13BF9">
        <w:rPr>
          <w:szCs w:val="22"/>
        </w:rPr>
        <w:t xml:space="preserve"> </w:t>
      </w:r>
      <w:r w:rsidRPr="00AD60E8">
        <w:rPr>
          <w:szCs w:val="22"/>
          <w:lang w:val="en-US"/>
        </w:rPr>
        <w:t>V</w:t>
      </w:r>
      <w:r w:rsidRPr="00E13BF9">
        <w:rPr>
          <w:szCs w:val="22"/>
        </w:rPr>
        <w:t>4</w:t>
      </w:r>
      <w:r w:rsidRPr="008D7858">
        <w:t xml:space="preserve">, оснащенной дизельным двигателем </w:t>
      </w:r>
      <w:r>
        <w:t>6,</w:t>
      </w:r>
      <w:r w:rsidRPr="008D7858">
        <w:t xml:space="preserve">9 кВт. От работы дизельного двигателя установки в атмосферу выделяются: </w:t>
      </w:r>
      <w:r w:rsidRPr="008D7858">
        <w:rPr>
          <w:i/>
        </w:rPr>
        <w:t>азота диоксид, азота оксид,</w:t>
      </w:r>
      <w:r w:rsidRPr="008D7858">
        <w:rPr>
          <w:i/>
          <w:iCs/>
        </w:rPr>
        <w:t xml:space="preserve"> оксид углерода, углерод (сажа), диоксид серы, формальдегид (CH</w:t>
      </w:r>
      <w:r w:rsidRPr="008D7858">
        <w:rPr>
          <w:i/>
          <w:iCs/>
          <w:vertAlign w:val="subscript"/>
        </w:rPr>
        <w:t>2</w:t>
      </w:r>
      <w:r w:rsidRPr="008D7858">
        <w:rPr>
          <w:i/>
          <w:iCs/>
        </w:rPr>
        <w:t xml:space="preserve">O), </w:t>
      </w:r>
      <w:proofErr w:type="spellStart"/>
      <w:r w:rsidRPr="008D7858">
        <w:rPr>
          <w:i/>
          <w:iCs/>
        </w:rPr>
        <w:t>бенз</w:t>
      </w:r>
      <w:proofErr w:type="spellEnd"/>
      <w:r w:rsidRPr="008D7858">
        <w:rPr>
          <w:i/>
          <w:iCs/>
        </w:rPr>
        <w:t>/а/</w:t>
      </w:r>
      <w:proofErr w:type="spellStart"/>
      <w:r w:rsidRPr="008D7858">
        <w:rPr>
          <w:i/>
          <w:iCs/>
        </w:rPr>
        <w:t>пирен</w:t>
      </w:r>
      <w:proofErr w:type="spellEnd"/>
      <w:r w:rsidRPr="008D7858">
        <w:rPr>
          <w:i/>
          <w:iCs/>
        </w:rPr>
        <w:t>, керосин.</w:t>
      </w:r>
    </w:p>
    <w:p w14:paraId="0E36ECBD" w14:textId="77777777" w:rsidR="00377B83" w:rsidRDefault="00377B83" w:rsidP="00377B83">
      <w:pPr>
        <w:spacing w:line="360" w:lineRule="auto"/>
        <w:ind w:firstLine="571"/>
        <w:jc w:val="both"/>
        <w:rPr>
          <w:b/>
        </w:rPr>
      </w:pPr>
      <w:r w:rsidRPr="008D7858">
        <w:t xml:space="preserve">Осветительная мачта стилизована как </w:t>
      </w:r>
      <w:r w:rsidRPr="008D7858">
        <w:rPr>
          <w:b/>
        </w:rPr>
        <w:t>организованный источник №000</w:t>
      </w:r>
      <w:r>
        <w:rPr>
          <w:b/>
        </w:rPr>
        <w:t>2</w:t>
      </w:r>
      <w:r w:rsidRPr="008D7858">
        <w:t xml:space="preserve"> с высотой </w:t>
      </w:r>
      <w:r w:rsidRPr="008D7858">
        <w:rPr>
          <w:b/>
        </w:rPr>
        <w:t>выброса H= 2 м.</w:t>
      </w:r>
    </w:p>
    <w:p w14:paraId="6C24D22B" w14:textId="77777777" w:rsidR="00377B83" w:rsidRPr="00C176EB" w:rsidRDefault="00377B83" w:rsidP="00377B83">
      <w:pPr>
        <w:autoSpaceDE w:val="0"/>
        <w:autoSpaceDN w:val="0"/>
        <w:adjustRightInd w:val="0"/>
        <w:spacing w:before="240" w:line="360" w:lineRule="auto"/>
        <w:ind w:firstLine="567"/>
        <w:rPr>
          <w:b/>
          <w:bCs/>
          <w:i/>
        </w:rPr>
      </w:pPr>
      <w:r w:rsidRPr="00C176EB">
        <w:rPr>
          <w:b/>
          <w:bCs/>
          <w:i/>
        </w:rPr>
        <w:t>ДГУ</w:t>
      </w:r>
    </w:p>
    <w:p w14:paraId="5B9FAEB6" w14:textId="77777777" w:rsidR="00377B83" w:rsidRPr="00C176EB" w:rsidRDefault="00377B83" w:rsidP="00377B83">
      <w:pPr>
        <w:spacing w:line="360" w:lineRule="auto"/>
        <w:ind w:firstLine="571"/>
        <w:jc w:val="both"/>
      </w:pPr>
      <w:r w:rsidRPr="00C176EB">
        <w:t xml:space="preserve">Электроснабжение объекта осуществляется от двух дизель-генераторов, расположенных в блок контейнере типа мощностью 36,6 кВт каждый. Основные потребители – сортировочный комплекс с технологическим оборудованием (в том числе </w:t>
      </w:r>
      <w:proofErr w:type="spellStart"/>
      <w:r w:rsidRPr="00C176EB">
        <w:t>пресскомпактор</w:t>
      </w:r>
      <w:proofErr w:type="spellEnd"/>
      <w:r w:rsidRPr="00C176EB">
        <w:t xml:space="preserve"> и отдельно расположенное прессовое оборудование для </w:t>
      </w:r>
      <w:proofErr w:type="spellStart"/>
      <w:r w:rsidRPr="00C176EB">
        <w:t>вторресурсов</w:t>
      </w:r>
      <w:proofErr w:type="spellEnd"/>
      <w:r w:rsidRPr="00C176EB">
        <w:t>), система отопления, вентиляция и освещение. Автовесы и шлагбаумы также имеют электроприводы.</w:t>
      </w:r>
    </w:p>
    <w:p w14:paraId="17FE55F5" w14:textId="77777777" w:rsidR="00377B83" w:rsidRPr="00C176EB" w:rsidRDefault="00377B83" w:rsidP="00377B83">
      <w:pPr>
        <w:spacing w:line="360" w:lineRule="auto"/>
        <w:ind w:firstLine="571"/>
        <w:jc w:val="both"/>
        <w:rPr>
          <w:i/>
          <w:iCs/>
        </w:rPr>
      </w:pPr>
      <w:r w:rsidRPr="00C176EB">
        <w:t xml:space="preserve">От работы дизельного двигателя установок в атмосферу выделяются: </w:t>
      </w:r>
      <w:r w:rsidRPr="00C176EB">
        <w:rPr>
          <w:i/>
        </w:rPr>
        <w:t>азота диоксид, азота оксид,</w:t>
      </w:r>
      <w:r w:rsidRPr="00C176EB">
        <w:rPr>
          <w:i/>
          <w:iCs/>
        </w:rPr>
        <w:t xml:space="preserve"> оксид углерода, углерод (сажа), диоксид серы, формальдегид (CH</w:t>
      </w:r>
      <w:r w:rsidRPr="00C176EB">
        <w:rPr>
          <w:i/>
          <w:iCs/>
          <w:vertAlign w:val="subscript"/>
        </w:rPr>
        <w:t>2</w:t>
      </w:r>
      <w:r w:rsidRPr="00C176EB">
        <w:rPr>
          <w:i/>
          <w:iCs/>
        </w:rPr>
        <w:t xml:space="preserve">O), </w:t>
      </w:r>
      <w:proofErr w:type="spellStart"/>
      <w:r w:rsidRPr="00C176EB">
        <w:rPr>
          <w:i/>
          <w:iCs/>
        </w:rPr>
        <w:t>бенз</w:t>
      </w:r>
      <w:proofErr w:type="spellEnd"/>
      <w:r w:rsidRPr="00C176EB">
        <w:rPr>
          <w:i/>
          <w:iCs/>
        </w:rPr>
        <w:t>/а/</w:t>
      </w:r>
      <w:proofErr w:type="spellStart"/>
      <w:r w:rsidRPr="00C176EB">
        <w:rPr>
          <w:i/>
          <w:iCs/>
        </w:rPr>
        <w:t>пирен</w:t>
      </w:r>
      <w:proofErr w:type="spellEnd"/>
      <w:r w:rsidRPr="00C176EB">
        <w:rPr>
          <w:i/>
          <w:iCs/>
        </w:rPr>
        <w:t>, керосин.</w:t>
      </w:r>
    </w:p>
    <w:p w14:paraId="133469AE" w14:textId="77777777" w:rsidR="00377B83" w:rsidRDefault="00377B83" w:rsidP="00377B83">
      <w:pPr>
        <w:spacing w:line="360" w:lineRule="auto"/>
        <w:ind w:firstLine="571"/>
        <w:jc w:val="both"/>
        <w:rPr>
          <w:b/>
        </w:rPr>
      </w:pPr>
      <w:r w:rsidRPr="00C176EB">
        <w:t xml:space="preserve">Дизель-генераторные установки стилизованы как </w:t>
      </w:r>
      <w:r w:rsidRPr="00C176EB">
        <w:rPr>
          <w:b/>
        </w:rPr>
        <w:t>организованные источники №000</w:t>
      </w:r>
      <w:r>
        <w:rPr>
          <w:b/>
        </w:rPr>
        <w:t>3</w:t>
      </w:r>
      <w:r w:rsidRPr="00C176EB">
        <w:t xml:space="preserve"> и </w:t>
      </w:r>
      <w:r w:rsidRPr="00C176EB">
        <w:rPr>
          <w:b/>
          <w:color w:val="000000" w:themeColor="text1"/>
        </w:rPr>
        <w:t>№000</w:t>
      </w:r>
      <w:r>
        <w:rPr>
          <w:b/>
          <w:color w:val="000000" w:themeColor="text1"/>
        </w:rPr>
        <w:t>4</w:t>
      </w:r>
      <w:r w:rsidRPr="00C176EB">
        <w:t xml:space="preserve"> с высотой </w:t>
      </w:r>
      <w:r w:rsidRPr="00C176EB">
        <w:rPr>
          <w:b/>
        </w:rPr>
        <w:t>выброса H= 2 м.</w:t>
      </w:r>
    </w:p>
    <w:p w14:paraId="5CC6EB3C" w14:textId="77777777" w:rsidR="00377B83" w:rsidRDefault="00377B83" w:rsidP="00377B83">
      <w:pPr>
        <w:spacing w:before="240" w:line="360" w:lineRule="auto"/>
        <w:ind w:firstLine="571"/>
        <w:jc w:val="both"/>
        <w:rPr>
          <w:b/>
          <w:i/>
        </w:rPr>
      </w:pPr>
      <w:r>
        <w:rPr>
          <w:b/>
          <w:i/>
        </w:rPr>
        <w:t>Емкости для топлива ДГУ</w:t>
      </w:r>
    </w:p>
    <w:p w14:paraId="563B5162" w14:textId="77777777" w:rsidR="00377B83" w:rsidRDefault="00377B83" w:rsidP="00377B83">
      <w:pPr>
        <w:spacing w:before="240" w:line="360" w:lineRule="auto"/>
        <w:ind w:firstLine="571"/>
        <w:jc w:val="both"/>
      </w:pPr>
      <w:r>
        <w:t>Генераторные установки, обеспечивающие электроснабжение объекта, расположены в модульно-блочном контейнере, в котором также размещаются емкости для дизельного топлива, которое расходуется в ходе работы установками. Объем каждой емкости – 2 м</w:t>
      </w:r>
      <w:r>
        <w:rPr>
          <w:vertAlign w:val="superscript"/>
        </w:rPr>
        <w:t>3</w:t>
      </w:r>
      <w:r>
        <w:t xml:space="preserve">. </w:t>
      </w:r>
    </w:p>
    <w:p w14:paraId="3CAE0EB8" w14:textId="77777777" w:rsidR="00377B83" w:rsidRDefault="00377B83" w:rsidP="00377B83">
      <w:pPr>
        <w:spacing w:line="360" w:lineRule="auto"/>
        <w:ind w:firstLine="571"/>
        <w:jc w:val="both"/>
      </w:pPr>
      <w:r>
        <w:t xml:space="preserve">При закачке топлива в емкости в атмосферный воздух поступают </w:t>
      </w:r>
      <w:r w:rsidRPr="003075F4">
        <w:t xml:space="preserve">загрязняющие вещества: </w:t>
      </w:r>
      <w:proofErr w:type="spellStart"/>
      <w:r w:rsidRPr="003075F4">
        <w:rPr>
          <w:i/>
        </w:rPr>
        <w:t>алканы</w:t>
      </w:r>
      <w:proofErr w:type="spellEnd"/>
      <w:r w:rsidRPr="003075F4">
        <w:rPr>
          <w:i/>
        </w:rPr>
        <w:t xml:space="preserve"> С12-С19 и сероводород.</w:t>
      </w:r>
      <w:r>
        <w:t xml:space="preserve"> </w:t>
      </w:r>
      <w:r w:rsidRPr="003075F4">
        <w:t xml:space="preserve">Выброс загрязняющих веществ осуществляется через решетки корпуса ДГУ, источник выбросов неорганизованный </w:t>
      </w:r>
      <w:r w:rsidRPr="003075F4">
        <w:rPr>
          <w:b/>
        </w:rPr>
        <w:t>№ 6014,</w:t>
      </w:r>
      <w:r w:rsidRPr="003075F4">
        <w:t xml:space="preserve"> </w:t>
      </w:r>
      <w:r>
        <w:rPr>
          <w:b/>
        </w:rPr>
        <w:t xml:space="preserve">высота выброса </w:t>
      </w:r>
      <w:r>
        <w:rPr>
          <w:b/>
          <w:lang w:val="en-US"/>
        </w:rPr>
        <w:t>H</w:t>
      </w:r>
      <w:r w:rsidRPr="003075F4">
        <w:rPr>
          <w:b/>
        </w:rPr>
        <w:t>= 2 м.</w:t>
      </w:r>
    </w:p>
    <w:p w14:paraId="7C7774D1" w14:textId="77777777" w:rsidR="00377B83" w:rsidRPr="00724029" w:rsidRDefault="00377B83" w:rsidP="00377B83">
      <w:pPr>
        <w:spacing w:before="240" w:line="360" w:lineRule="auto"/>
        <w:ind w:firstLine="571"/>
        <w:jc w:val="both"/>
        <w:rPr>
          <w:b/>
        </w:rPr>
      </w:pPr>
      <w:bookmarkStart w:id="108" w:name="_Toc382904886"/>
      <w:r w:rsidRPr="00724029">
        <w:rPr>
          <w:b/>
        </w:rPr>
        <w:t>Административно-бытовой корпус</w:t>
      </w:r>
      <w:bookmarkEnd w:id="108"/>
    </w:p>
    <w:p w14:paraId="0DC97D2D" w14:textId="77777777" w:rsidR="00377B83" w:rsidRPr="00724029" w:rsidRDefault="00377B83" w:rsidP="00377B83">
      <w:pPr>
        <w:spacing w:line="360" w:lineRule="auto"/>
        <w:ind w:firstLine="571"/>
        <w:jc w:val="both"/>
      </w:pPr>
      <w:r w:rsidRPr="00724029">
        <w:t>Административно-бытовой корпус (далее - АБК) предназначен для размещения персонала. В АБК выбросов загрязняющих веществ нет.</w:t>
      </w:r>
    </w:p>
    <w:p w14:paraId="05D3D595" w14:textId="500826E0" w:rsidR="00377B83" w:rsidRPr="009B053B" w:rsidRDefault="00377B83" w:rsidP="00377B83">
      <w:pPr>
        <w:spacing w:line="360" w:lineRule="auto"/>
        <w:ind w:firstLine="567"/>
        <w:jc w:val="both"/>
      </w:pPr>
      <w:r w:rsidRPr="00724029">
        <w:t>Карта-схема с источниками выбросов загрязняющих веществ в атмосферу и расч</w:t>
      </w:r>
      <w:r w:rsidRPr="009B053B">
        <w:t xml:space="preserve">етными </w:t>
      </w:r>
      <w:r w:rsidR="00D632E1">
        <w:t>точками приведена в приложении 8</w:t>
      </w:r>
      <w:r w:rsidRPr="009B053B">
        <w:t>.</w:t>
      </w:r>
    </w:p>
    <w:p w14:paraId="633EEFF0" w14:textId="77777777" w:rsidR="008074EB" w:rsidRPr="00825034" w:rsidRDefault="008074EB" w:rsidP="000C7DDB">
      <w:pPr>
        <w:pStyle w:val="affffffffff"/>
        <w:pageBreakBefore w:val="0"/>
        <w:widowControl w:val="0"/>
        <w:numPr>
          <w:ilvl w:val="2"/>
          <w:numId w:val="82"/>
        </w:numPr>
        <w:tabs>
          <w:tab w:val="left" w:pos="0"/>
        </w:tabs>
        <w:suppressAutoHyphens w:val="0"/>
        <w:spacing w:after="0" w:line="360" w:lineRule="auto"/>
        <w:ind w:left="567" w:firstLine="0"/>
        <w:outlineLvl w:val="2"/>
        <w:rPr>
          <w:rFonts w:ascii="Arial" w:hAnsi="Arial"/>
          <w:sz w:val="23"/>
          <w:szCs w:val="23"/>
        </w:rPr>
      </w:pPr>
      <w:bookmarkStart w:id="109" w:name="_Toc340223953"/>
      <w:bookmarkStart w:id="110" w:name="_Toc223325228"/>
      <w:bookmarkStart w:id="111" w:name="_Toc21689651"/>
      <w:r w:rsidRPr="00825034">
        <w:rPr>
          <w:rFonts w:ascii="Arial" w:hAnsi="Arial"/>
          <w:sz w:val="23"/>
          <w:szCs w:val="23"/>
        </w:rPr>
        <w:t>Обоснование данных о выбросах вредных веществ и параметры источников</w:t>
      </w:r>
      <w:bookmarkEnd w:id="109"/>
      <w:bookmarkEnd w:id="111"/>
    </w:p>
    <w:p w14:paraId="28116C37" w14:textId="77777777" w:rsidR="000C7DDB" w:rsidRDefault="000C7DDB" w:rsidP="000C7DDB">
      <w:pPr>
        <w:spacing w:line="360" w:lineRule="auto"/>
        <w:ind w:firstLine="709"/>
        <w:jc w:val="both"/>
      </w:pPr>
      <w:r>
        <w:t>Выбросы загрязняющих веществ в атмосферу от источников проектируемого предприятия определены расчетным способом.</w:t>
      </w:r>
    </w:p>
    <w:p w14:paraId="3F714702" w14:textId="44A91F6F" w:rsidR="000C7DDB" w:rsidRDefault="000C7DDB" w:rsidP="00906AB6">
      <w:pPr>
        <w:spacing w:line="360" w:lineRule="auto"/>
        <w:ind w:firstLine="709"/>
        <w:jc w:val="both"/>
      </w:pPr>
      <w:r>
        <w:t>- Расчет выбросов загрязняющих веществ в атмосферу при пересыпке ТКО и хвостов обработки (ист. 6001, 6002, 6004) выполнен в соответствии с письмом ОАО «НИИ Атмосфера» № 1-419/11-0-1 от 05.03.2011 г.</w:t>
      </w:r>
    </w:p>
    <w:p w14:paraId="77BDE713" w14:textId="2727B0EE" w:rsidR="000C7DDB" w:rsidRDefault="000C7DDB" w:rsidP="000C7DDB">
      <w:pPr>
        <w:spacing w:line="360" w:lineRule="auto"/>
        <w:ind w:firstLine="709"/>
        <w:jc w:val="both"/>
      </w:pPr>
      <w:r>
        <w:t xml:space="preserve">- Выбросы загрязняющих веществ от автотранспорта (ист. 6003, 6006, 6008-6012) рассчитаны по программе «АТП-Эколог» (версия 3.0). Программа основана на следующих методических документах: «Методика проведения инвентаризации выбросов загрязняющих веществ в атмосферу для автотранспортных предприятий (расчетным методом)» [54] и дополнения к ней [55], а также с учетом «Методического пособия по расчету, нормированию и контролю выбросов загрязняющих веществ в атмосферный воздух» [53]. </w:t>
      </w:r>
    </w:p>
    <w:p w14:paraId="4B56AB74" w14:textId="77777777" w:rsidR="000C7DDB" w:rsidRDefault="000C7DDB" w:rsidP="000C7DDB">
      <w:pPr>
        <w:spacing w:line="360" w:lineRule="auto"/>
        <w:ind w:firstLine="709"/>
        <w:jc w:val="both"/>
      </w:pPr>
      <w:r>
        <w:t xml:space="preserve">- Расчет выбросов от площадки компостирования выполнен на основании протокола количественного химического состава отсева </w:t>
      </w:r>
      <w:proofErr w:type="spellStart"/>
      <w:r>
        <w:t>грохочения</w:t>
      </w:r>
      <w:proofErr w:type="spellEnd"/>
      <w:r>
        <w:t xml:space="preserve"> (протокол №18-0821-1-40-60-П от 30.08.2018 г.), проведенного аккредитованной лабораторией ООО «АЛЭМ» и в соответствии с Методикой расчета количественных характеристик выбросов загрязняющих веществ в атмосферу от полигонов твердых бытовых и промышленных отходов (издание дополненное и переработанное)», М., 2004 г. [52].</w:t>
      </w:r>
    </w:p>
    <w:p w14:paraId="56FC5C2D" w14:textId="38BB5881" w:rsidR="000C7DDB" w:rsidRDefault="000C7DDB" w:rsidP="000C7DDB">
      <w:pPr>
        <w:spacing w:line="360" w:lineRule="auto"/>
        <w:ind w:firstLine="709"/>
        <w:jc w:val="both"/>
      </w:pPr>
      <w:r>
        <w:t xml:space="preserve">- Расчет выбросов загрязняющих веществ, образующихся в результате биотермического анаэробного процесса распада органических составляющих отходов на полигоне (ист. 0001), проведен в соответствии с «Методикой расчета количественных характеристик выбросов загрязняющих веществ в атмосферу от полигонов твердых бытовых и промышленных отходов», М., 2004 год. [52]. Расчет выбросов биогаза проведен для условий стабилизированного процесса разложения отходов при максимальном выходе биогаза для периода максимальной нагрузки. </w:t>
      </w:r>
    </w:p>
    <w:p w14:paraId="2A691ECA" w14:textId="063F0FA1" w:rsidR="000C7DDB" w:rsidRDefault="000C7DDB" w:rsidP="000C7DDB">
      <w:pPr>
        <w:spacing w:line="360" w:lineRule="auto"/>
        <w:ind w:firstLine="709"/>
        <w:jc w:val="both"/>
      </w:pPr>
      <w:r>
        <w:t>- Расчет выбросов от дизель-генератора осветительной мачты (ист. 0002) и ДГУ электроснабжения (ист.0003-0004) выполнен в соответствии с «Методикой расчета выбросов загрязняющих веществ в атмосферу от стационарных дизельных установок». СПб, 2001 [58] и «Методическим пособием по расчету, нормированию и контролю выбросов загрязняющих веществ в атмосферный воздух». СПб, 2012. (п. 1.6.9). [53].</w:t>
      </w:r>
    </w:p>
    <w:p w14:paraId="1DCEE933" w14:textId="63C82E46" w:rsidR="000C7DDB" w:rsidRDefault="000C7DDB" w:rsidP="000C7DDB">
      <w:pPr>
        <w:spacing w:line="360" w:lineRule="auto"/>
        <w:ind w:firstLine="709"/>
        <w:jc w:val="both"/>
      </w:pPr>
      <w:r>
        <w:t xml:space="preserve">- Расчет выбросов загрязняющих веществ от </w:t>
      </w:r>
      <w:proofErr w:type="spellStart"/>
      <w:r>
        <w:t>дизванны</w:t>
      </w:r>
      <w:proofErr w:type="spellEnd"/>
      <w:r>
        <w:t xml:space="preserve"> обмывки и дезинфекции колес (ист. 6013) выполнен на основании результатов инструментальных замеров промышленных выбросов в атмосферу протокол №139 от 26.04.2010 г., выполненных аккредитованной химической лаборатории ООО НППФ «Экосистема», с учетом приложения 7 «Методического пособия по расчету, нормированию и контролю выбросов загрязняющих веществ в атмосферный воздух» [53].</w:t>
      </w:r>
    </w:p>
    <w:p w14:paraId="25D51DC0" w14:textId="77777777" w:rsidR="000C7DDB" w:rsidRDefault="000C7DDB" w:rsidP="000C7DDB">
      <w:pPr>
        <w:spacing w:line="360" w:lineRule="auto"/>
        <w:ind w:firstLine="709"/>
        <w:jc w:val="both"/>
      </w:pPr>
      <w:r>
        <w:t>- Расчет выбросов загрязняющих веществ в атмосферу при перекачке и хранении дизельного топлива произведен на основании «Методических указаний по определению выбросов загрязняющих веществ в атмосферу из резервуаров» [85], а также «Дополнения к «Методическим указаниям по определению выбросов загрязняющих веществ в атмосферу из резервуаров» [86].</w:t>
      </w:r>
    </w:p>
    <w:p w14:paraId="7BE30884" w14:textId="10989413" w:rsidR="000C7DDB" w:rsidRDefault="000C7DDB" w:rsidP="000C7DDB">
      <w:pPr>
        <w:spacing w:line="360" w:lineRule="auto"/>
        <w:ind w:firstLine="709"/>
        <w:jc w:val="both"/>
      </w:pPr>
      <w:r>
        <w:t xml:space="preserve">Всего на территории проектируемого полигона выявлено 18 источников выбросов загрязняющих веществ, в том числе 14 неорганизованных. Параметры источников и выбросы загрязняющих веществ в атмосферу приведены в приложении </w:t>
      </w:r>
      <w:r w:rsidR="00D632E1">
        <w:t>7.</w:t>
      </w:r>
    </w:p>
    <w:p w14:paraId="4A2BD758" w14:textId="18C94A25" w:rsidR="007A40F1" w:rsidRPr="00825034" w:rsidRDefault="000C7DDB" w:rsidP="000C7DDB">
      <w:pPr>
        <w:spacing w:line="360" w:lineRule="auto"/>
        <w:ind w:firstLine="709"/>
        <w:jc w:val="both"/>
      </w:pPr>
      <w:r>
        <w:t xml:space="preserve">Расположение </w:t>
      </w:r>
      <w:r w:rsidRPr="00182F99">
        <w:t xml:space="preserve">источников выбросов </w:t>
      </w:r>
      <w:r w:rsidR="00182F99" w:rsidRPr="00182F99">
        <w:t xml:space="preserve">и расчетных точек </w:t>
      </w:r>
      <w:r w:rsidRPr="00182F99">
        <w:t xml:space="preserve">загрязняющих веществ приведено на схеме (приложение </w:t>
      </w:r>
      <w:r w:rsidR="00182F99" w:rsidRPr="00182F99">
        <w:t>8</w:t>
      </w:r>
      <w:r w:rsidRPr="00182F99">
        <w:t>).</w:t>
      </w:r>
    </w:p>
    <w:p w14:paraId="0EF132D3" w14:textId="77777777" w:rsidR="0030403A" w:rsidRPr="00825034" w:rsidRDefault="0030403A" w:rsidP="000C7DDB">
      <w:pPr>
        <w:pStyle w:val="affffffffff"/>
        <w:pageBreakBefore w:val="0"/>
        <w:widowControl w:val="0"/>
        <w:numPr>
          <w:ilvl w:val="2"/>
          <w:numId w:val="82"/>
        </w:numPr>
        <w:tabs>
          <w:tab w:val="left" w:pos="0"/>
        </w:tabs>
        <w:suppressAutoHyphens w:val="0"/>
        <w:spacing w:after="0" w:line="360" w:lineRule="auto"/>
        <w:ind w:left="567" w:firstLine="0"/>
        <w:outlineLvl w:val="2"/>
        <w:rPr>
          <w:rFonts w:ascii="Arial" w:hAnsi="Arial"/>
          <w:sz w:val="23"/>
          <w:szCs w:val="23"/>
        </w:rPr>
      </w:pPr>
      <w:bookmarkStart w:id="112" w:name="_Toc289068988"/>
      <w:bookmarkStart w:id="113" w:name="_Toc335671332"/>
      <w:bookmarkStart w:id="114" w:name="_Toc338261065"/>
      <w:bookmarkStart w:id="115" w:name="_Toc340223956"/>
      <w:bookmarkStart w:id="116" w:name="_Toc21689652"/>
      <w:r w:rsidRPr="00825034">
        <w:rPr>
          <w:rFonts w:ascii="Arial" w:hAnsi="Arial"/>
          <w:sz w:val="23"/>
          <w:szCs w:val="23"/>
        </w:rPr>
        <w:t>Перечень загрязняющих веществ, выбрасываемых в атмосферу</w:t>
      </w:r>
      <w:bookmarkEnd w:id="112"/>
      <w:bookmarkEnd w:id="113"/>
      <w:bookmarkEnd w:id="114"/>
      <w:r w:rsidRPr="00825034">
        <w:rPr>
          <w:rFonts w:ascii="Arial" w:hAnsi="Arial"/>
          <w:sz w:val="23"/>
          <w:szCs w:val="23"/>
        </w:rPr>
        <w:t xml:space="preserve"> и валовые выбросы</w:t>
      </w:r>
      <w:bookmarkEnd w:id="115"/>
      <w:bookmarkEnd w:id="116"/>
    </w:p>
    <w:p w14:paraId="1CA4EDB2" w14:textId="77777777" w:rsidR="007A1D18" w:rsidRPr="00825034" w:rsidRDefault="007A1D18" w:rsidP="007A1D18">
      <w:pPr>
        <w:pStyle w:val="aacao120"/>
        <w:spacing w:before="0" w:line="360" w:lineRule="auto"/>
        <w:ind w:right="113" w:firstLine="567"/>
        <w:rPr>
          <w:szCs w:val="24"/>
        </w:rPr>
      </w:pPr>
      <w:r w:rsidRPr="00825034">
        <w:rPr>
          <w:szCs w:val="24"/>
        </w:rPr>
        <w:t>Перечень загрязняющих веществ, выбрасываемых в атмосферу на период строительства, и валовые выбросы (т/год) приведен в таблице 2.2.3.1.</w:t>
      </w:r>
    </w:p>
    <w:p w14:paraId="7E3F783D" w14:textId="77777777" w:rsidR="007A1D18" w:rsidRPr="00825034" w:rsidRDefault="007A1D18" w:rsidP="007A1D18">
      <w:pPr>
        <w:spacing w:line="360" w:lineRule="auto"/>
        <w:ind w:firstLine="567"/>
        <w:jc w:val="both"/>
      </w:pPr>
      <w:r w:rsidRPr="00825034">
        <w:t>Критерии качества атмосферного воздуха приняты в соответствии с утвержденными гигиеническими нормативами:</w:t>
      </w:r>
    </w:p>
    <w:p w14:paraId="63F4AD4D" w14:textId="77777777" w:rsidR="007A1D18" w:rsidRPr="00825034" w:rsidRDefault="007A1D18" w:rsidP="007A1D18">
      <w:pPr>
        <w:spacing w:line="360" w:lineRule="auto"/>
        <w:ind w:firstLine="567"/>
        <w:jc w:val="both"/>
      </w:pPr>
      <w:r w:rsidRPr="00825034">
        <w:t>ГН 2.1.6.3492-17 «Предельно допустимые концентрации (ПДК) загрязняющих веществ в атмосферном воздухе городских и сельских поселений»;</w:t>
      </w:r>
    </w:p>
    <w:p w14:paraId="3CA9479A" w14:textId="77777777" w:rsidR="007A1D18" w:rsidRPr="00825034" w:rsidRDefault="007A1D18" w:rsidP="007A1D18">
      <w:pPr>
        <w:spacing w:line="360" w:lineRule="auto"/>
        <w:ind w:firstLine="567"/>
        <w:jc w:val="both"/>
      </w:pPr>
      <w:r w:rsidRPr="00825034">
        <w:t>ГН 2.1.6.2309-07 «Ориентировочные безопасные уровни воздействия (ОБУВ) загрязняющих веществ в атмосферном воздухе населенных мест» (с изменениями и дополнениями).</w:t>
      </w:r>
    </w:p>
    <w:p w14:paraId="5F666C71" w14:textId="1D483F01" w:rsidR="007A1D18" w:rsidRPr="009505EA" w:rsidRDefault="007A1D18" w:rsidP="009505EA">
      <w:pPr>
        <w:keepNext/>
        <w:spacing w:line="360" w:lineRule="auto"/>
        <w:ind w:left="502"/>
        <w:rPr>
          <w:b/>
        </w:rPr>
      </w:pPr>
      <w:r w:rsidRPr="009505EA">
        <w:rPr>
          <w:b/>
        </w:rPr>
        <w:t>Таблица 2.2.3.1.</w:t>
      </w:r>
      <w:r w:rsidR="009505EA" w:rsidRPr="009505EA">
        <w:rPr>
          <w:b/>
        </w:rPr>
        <w:t xml:space="preserve"> </w:t>
      </w:r>
      <w:r w:rsidRPr="009505EA">
        <w:rPr>
          <w:b/>
        </w:rPr>
        <w:t>Перечень загрязняющих веществ, выбрасываемых в атмосферу</w:t>
      </w:r>
    </w:p>
    <w:tbl>
      <w:tblPr>
        <w:tblW w:w="9960" w:type="dxa"/>
        <w:tblInd w:w="15" w:type="dxa"/>
        <w:tblLayout w:type="fixed"/>
        <w:tblCellMar>
          <w:left w:w="15" w:type="dxa"/>
          <w:right w:w="15" w:type="dxa"/>
        </w:tblCellMar>
        <w:tblLook w:val="0000" w:firstRow="0" w:lastRow="0" w:firstColumn="0" w:lastColumn="0" w:noHBand="0" w:noVBand="0"/>
      </w:tblPr>
      <w:tblGrid>
        <w:gridCol w:w="734"/>
        <w:gridCol w:w="4019"/>
        <w:gridCol w:w="797"/>
        <w:gridCol w:w="1204"/>
        <w:gridCol w:w="798"/>
        <w:gridCol w:w="1204"/>
        <w:gridCol w:w="1204"/>
      </w:tblGrid>
      <w:tr w:rsidR="007A1D18" w:rsidRPr="002C35AD" w14:paraId="59ED8037" w14:textId="77777777" w:rsidTr="009505EA">
        <w:trPr>
          <w:trHeight w:hRule="exact" w:val="508"/>
        </w:trPr>
        <w:tc>
          <w:tcPr>
            <w:tcW w:w="4753" w:type="dxa"/>
            <w:gridSpan w:val="2"/>
            <w:tcBorders>
              <w:top w:val="single" w:sz="8" w:space="0" w:color="000000"/>
              <w:left w:val="single" w:sz="8" w:space="0" w:color="000000"/>
              <w:bottom w:val="single" w:sz="8" w:space="0" w:color="000000"/>
              <w:right w:val="single" w:sz="8" w:space="0" w:color="000000"/>
            </w:tcBorders>
            <w:vAlign w:val="center"/>
          </w:tcPr>
          <w:p w14:paraId="775B08DC" w14:textId="77777777" w:rsidR="007A1D18" w:rsidRPr="002C35AD" w:rsidRDefault="007A1D18" w:rsidP="009505EA">
            <w:pPr>
              <w:widowControl w:val="0"/>
              <w:autoSpaceDE w:val="0"/>
              <w:autoSpaceDN w:val="0"/>
              <w:adjustRightInd w:val="0"/>
              <w:spacing w:before="29" w:line="199" w:lineRule="exact"/>
              <w:ind w:left="15"/>
              <w:jc w:val="center"/>
              <w:rPr>
                <w:color w:val="000000"/>
              </w:rPr>
            </w:pPr>
            <w:r w:rsidRPr="002C35AD">
              <w:rPr>
                <w:color w:val="000000"/>
              </w:rPr>
              <w:t>Загрязняющее вещество</w:t>
            </w:r>
          </w:p>
        </w:tc>
        <w:tc>
          <w:tcPr>
            <w:tcW w:w="797" w:type="dxa"/>
            <w:vMerge w:val="restart"/>
            <w:tcBorders>
              <w:top w:val="single" w:sz="8" w:space="0" w:color="000000"/>
              <w:left w:val="single" w:sz="8" w:space="0" w:color="000000"/>
              <w:bottom w:val="single" w:sz="8" w:space="0" w:color="000000"/>
              <w:right w:val="single" w:sz="8" w:space="0" w:color="000000"/>
            </w:tcBorders>
            <w:vAlign w:val="center"/>
          </w:tcPr>
          <w:p w14:paraId="7A6FC9A4" w14:textId="77777777" w:rsidR="007A1D18" w:rsidRPr="002C35AD" w:rsidRDefault="007A1D18" w:rsidP="009505EA">
            <w:pPr>
              <w:widowControl w:val="0"/>
              <w:autoSpaceDE w:val="0"/>
              <w:autoSpaceDN w:val="0"/>
              <w:adjustRightInd w:val="0"/>
              <w:spacing w:before="29" w:line="199" w:lineRule="exact"/>
              <w:ind w:left="15"/>
              <w:jc w:val="center"/>
              <w:rPr>
                <w:color w:val="000000"/>
              </w:rPr>
            </w:pPr>
            <w:r w:rsidRPr="002C35AD">
              <w:rPr>
                <w:color w:val="000000"/>
              </w:rPr>
              <w:t>Используемый критерий</w:t>
            </w:r>
          </w:p>
        </w:tc>
        <w:tc>
          <w:tcPr>
            <w:tcW w:w="1204" w:type="dxa"/>
            <w:vMerge w:val="restart"/>
            <w:tcBorders>
              <w:top w:val="single" w:sz="8" w:space="0" w:color="000000"/>
              <w:left w:val="single" w:sz="8" w:space="0" w:color="000000"/>
              <w:bottom w:val="single" w:sz="8" w:space="0" w:color="000000"/>
              <w:right w:val="single" w:sz="8" w:space="0" w:color="000000"/>
            </w:tcBorders>
            <w:vAlign w:val="center"/>
          </w:tcPr>
          <w:p w14:paraId="2D97A42C" w14:textId="77777777" w:rsidR="007A1D18" w:rsidRPr="002C35AD" w:rsidRDefault="007A1D18" w:rsidP="009505EA">
            <w:pPr>
              <w:widowControl w:val="0"/>
              <w:autoSpaceDE w:val="0"/>
              <w:autoSpaceDN w:val="0"/>
              <w:adjustRightInd w:val="0"/>
              <w:spacing w:before="29" w:line="199" w:lineRule="exact"/>
              <w:ind w:left="15"/>
              <w:jc w:val="center"/>
              <w:rPr>
                <w:color w:val="000000"/>
              </w:rPr>
            </w:pPr>
            <w:r w:rsidRPr="002C35AD">
              <w:rPr>
                <w:color w:val="000000"/>
              </w:rPr>
              <w:t>Значение критерия мг/м3</w:t>
            </w:r>
          </w:p>
        </w:tc>
        <w:tc>
          <w:tcPr>
            <w:tcW w:w="798" w:type="dxa"/>
            <w:vMerge w:val="restart"/>
            <w:tcBorders>
              <w:top w:val="single" w:sz="8" w:space="0" w:color="000000"/>
              <w:left w:val="single" w:sz="8" w:space="0" w:color="000000"/>
              <w:bottom w:val="single" w:sz="8" w:space="0" w:color="000000"/>
              <w:right w:val="single" w:sz="8" w:space="0" w:color="000000"/>
            </w:tcBorders>
            <w:vAlign w:val="center"/>
          </w:tcPr>
          <w:p w14:paraId="2D81EEBF" w14:textId="77777777" w:rsidR="007A1D18" w:rsidRPr="002C35AD" w:rsidRDefault="007A1D18" w:rsidP="009505EA">
            <w:pPr>
              <w:widowControl w:val="0"/>
              <w:autoSpaceDE w:val="0"/>
              <w:autoSpaceDN w:val="0"/>
              <w:adjustRightInd w:val="0"/>
              <w:spacing w:before="29" w:line="199" w:lineRule="exact"/>
              <w:ind w:left="15"/>
              <w:jc w:val="center"/>
              <w:rPr>
                <w:color w:val="000000"/>
              </w:rPr>
            </w:pPr>
            <w:r w:rsidRPr="002C35AD">
              <w:rPr>
                <w:color w:val="000000"/>
              </w:rPr>
              <w:t xml:space="preserve">Класс </w:t>
            </w:r>
            <w:proofErr w:type="spellStart"/>
            <w:proofErr w:type="gramStart"/>
            <w:r w:rsidRPr="002C35AD">
              <w:rPr>
                <w:color w:val="000000"/>
              </w:rPr>
              <w:t>опас</w:t>
            </w:r>
            <w:proofErr w:type="spellEnd"/>
            <w:r w:rsidRPr="002C35AD">
              <w:rPr>
                <w:color w:val="000000"/>
              </w:rPr>
              <w:t>-</w:t>
            </w:r>
            <w:r w:rsidRPr="002C35AD">
              <w:rPr>
                <w:color w:val="000000"/>
              </w:rPr>
              <w:br/>
            </w:r>
            <w:proofErr w:type="spellStart"/>
            <w:r w:rsidRPr="002C35AD">
              <w:rPr>
                <w:color w:val="000000"/>
              </w:rPr>
              <w:t>ности</w:t>
            </w:r>
            <w:proofErr w:type="spellEnd"/>
            <w:proofErr w:type="gramEnd"/>
          </w:p>
        </w:tc>
        <w:tc>
          <w:tcPr>
            <w:tcW w:w="2408" w:type="dxa"/>
            <w:gridSpan w:val="2"/>
            <w:tcBorders>
              <w:top w:val="single" w:sz="8" w:space="0" w:color="000000"/>
              <w:left w:val="single" w:sz="8" w:space="0" w:color="000000"/>
              <w:bottom w:val="single" w:sz="8" w:space="0" w:color="000000"/>
              <w:right w:val="single" w:sz="8" w:space="0" w:color="000000"/>
            </w:tcBorders>
            <w:vAlign w:val="center"/>
          </w:tcPr>
          <w:p w14:paraId="6CB0E927" w14:textId="77777777" w:rsidR="007A1D18" w:rsidRPr="002C35AD" w:rsidRDefault="007A1D18" w:rsidP="009505EA">
            <w:pPr>
              <w:widowControl w:val="0"/>
              <w:autoSpaceDE w:val="0"/>
              <w:autoSpaceDN w:val="0"/>
              <w:adjustRightInd w:val="0"/>
              <w:spacing w:before="29" w:line="199" w:lineRule="exact"/>
              <w:ind w:left="15"/>
              <w:jc w:val="center"/>
              <w:rPr>
                <w:color w:val="000000"/>
              </w:rPr>
            </w:pPr>
            <w:r w:rsidRPr="002C35AD">
              <w:rPr>
                <w:color w:val="000000"/>
              </w:rPr>
              <w:t>Суммарный выброс вещества</w:t>
            </w:r>
          </w:p>
        </w:tc>
      </w:tr>
      <w:tr w:rsidR="007A1D18" w:rsidRPr="002C35AD" w14:paraId="5E0F8E69" w14:textId="77777777" w:rsidTr="009505EA">
        <w:trPr>
          <w:trHeight w:hRule="exact" w:val="493"/>
        </w:trPr>
        <w:tc>
          <w:tcPr>
            <w:tcW w:w="734" w:type="dxa"/>
            <w:tcBorders>
              <w:top w:val="single" w:sz="8" w:space="0" w:color="000000"/>
              <w:left w:val="single" w:sz="8" w:space="0" w:color="000000"/>
              <w:bottom w:val="single" w:sz="8" w:space="0" w:color="000000"/>
              <w:right w:val="single" w:sz="8" w:space="0" w:color="000000"/>
            </w:tcBorders>
            <w:vAlign w:val="center"/>
          </w:tcPr>
          <w:p w14:paraId="075CB259" w14:textId="77777777" w:rsidR="007A1D18" w:rsidRPr="002C35AD" w:rsidRDefault="007A1D18" w:rsidP="009505EA">
            <w:pPr>
              <w:widowControl w:val="0"/>
              <w:autoSpaceDE w:val="0"/>
              <w:autoSpaceDN w:val="0"/>
              <w:adjustRightInd w:val="0"/>
              <w:spacing w:before="29" w:line="199" w:lineRule="exact"/>
              <w:ind w:left="15"/>
              <w:jc w:val="center"/>
              <w:rPr>
                <w:color w:val="000000"/>
              </w:rPr>
            </w:pPr>
            <w:r w:rsidRPr="002C35AD">
              <w:rPr>
                <w:color w:val="000000"/>
              </w:rPr>
              <w:t>код</w:t>
            </w:r>
          </w:p>
        </w:tc>
        <w:tc>
          <w:tcPr>
            <w:tcW w:w="4019" w:type="dxa"/>
            <w:tcBorders>
              <w:top w:val="single" w:sz="8" w:space="0" w:color="000000"/>
              <w:left w:val="single" w:sz="8" w:space="0" w:color="000000"/>
              <w:bottom w:val="single" w:sz="8" w:space="0" w:color="000000"/>
              <w:right w:val="single" w:sz="8" w:space="0" w:color="000000"/>
            </w:tcBorders>
            <w:vAlign w:val="center"/>
          </w:tcPr>
          <w:p w14:paraId="0A32B72F" w14:textId="77777777" w:rsidR="007A1D18" w:rsidRPr="002C35AD" w:rsidRDefault="007A1D18" w:rsidP="009505EA">
            <w:pPr>
              <w:widowControl w:val="0"/>
              <w:autoSpaceDE w:val="0"/>
              <w:autoSpaceDN w:val="0"/>
              <w:adjustRightInd w:val="0"/>
              <w:spacing w:before="29" w:line="199" w:lineRule="exact"/>
              <w:ind w:left="15"/>
              <w:jc w:val="center"/>
              <w:rPr>
                <w:color w:val="000000"/>
              </w:rPr>
            </w:pPr>
            <w:r w:rsidRPr="002C35AD">
              <w:rPr>
                <w:color w:val="000000"/>
              </w:rPr>
              <w:t>наименование</w:t>
            </w:r>
          </w:p>
        </w:tc>
        <w:tc>
          <w:tcPr>
            <w:tcW w:w="797" w:type="dxa"/>
            <w:vMerge/>
            <w:tcBorders>
              <w:top w:val="single" w:sz="8" w:space="0" w:color="000000"/>
              <w:left w:val="single" w:sz="8" w:space="0" w:color="000000"/>
              <w:bottom w:val="single" w:sz="8" w:space="0" w:color="000000"/>
              <w:right w:val="single" w:sz="8" w:space="0" w:color="000000"/>
            </w:tcBorders>
          </w:tcPr>
          <w:p w14:paraId="56AA380D" w14:textId="77777777" w:rsidR="007A1D18" w:rsidRPr="002C35AD" w:rsidRDefault="007A1D18" w:rsidP="009505EA">
            <w:pPr>
              <w:widowControl w:val="0"/>
              <w:autoSpaceDE w:val="0"/>
              <w:autoSpaceDN w:val="0"/>
              <w:adjustRightInd w:val="0"/>
              <w:jc w:val="center"/>
            </w:pPr>
          </w:p>
        </w:tc>
        <w:tc>
          <w:tcPr>
            <w:tcW w:w="1204" w:type="dxa"/>
            <w:vMerge/>
            <w:tcBorders>
              <w:top w:val="single" w:sz="8" w:space="0" w:color="000000"/>
              <w:left w:val="single" w:sz="8" w:space="0" w:color="000000"/>
              <w:bottom w:val="single" w:sz="8" w:space="0" w:color="000000"/>
              <w:right w:val="single" w:sz="8" w:space="0" w:color="000000"/>
            </w:tcBorders>
          </w:tcPr>
          <w:p w14:paraId="5B352A7B" w14:textId="77777777" w:rsidR="007A1D18" w:rsidRPr="002C35AD" w:rsidRDefault="007A1D18" w:rsidP="009505EA">
            <w:pPr>
              <w:widowControl w:val="0"/>
              <w:autoSpaceDE w:val="0"/>
              <w:autoSpaceDN w:val="0"/>
              <w:adjustRightInd w:val="0"/>
              <w:jc w:val="center"/>
            </w:pPr>
          </w:p>
        </w:tc>
        <w:tc>
          <w:tcPr>
            <w:tcW w:w="798" w:type="dxa"/>
            <w:vMerge/>
            <w:tcBorders>
              <w:top w:val="single" w:sz="8" w:space="0" w:color="000000"/>
              <w:left w:val="single" w:sz="8" w:space="0" w:color="000000"/>
              <w:bottom w:val="single" w:sz="8" w:space="0" w:color="000000"/>
              <w:right w:val="single" w:sz="8" w:space="0" w:color="000000"/>
            </w:tcBorders>
          </w:tcPr>
          <w:p w14:paraId="21AB8FC5" w14:textId="77777777" w:rsidR="007A1D18" w:rsidRPr="002C35AD" w:rsidRDefault="007A1D18" w:rsidP="009505EA">
            <w:pPr>
              <w:widowControl w:val="0"/>
              <w:autoSpaceDE w:val="0"/>
              <w:autoSpaceDN w:val="0"/>
              <w:adjustRightInd w:val="0"/>
              <w:jc w:val="center"/>
            </w:pPr>
          </w:p>
        </w:tc>
        <w:tc>
          <w:tcPr>
            <w:tcW w:w="1204" w:type="dxa"/>
            <w:tcBorders>
              <w:top w:val="single" w:sz="8" w:space="0" w:color="000000"/>
              <w:left w:val="single" w:sz="8" w:space="0" w:color="000000"/>
              <w:bottom w:val="single" w:sz="8" w:space="0" w:color="000000"/>
              <w:right w:val="single" w:sz="8" w:space="0" w:color="000000"/>
            </w:tcBorders>
            <w:vAlign w:val="center"/>
          </w:tcPr>
          <w:p w14:paraId="4DB73F4C" w14:textId="77777777" w:rsidR="007A1D18" w:rsidRPr="002C35AD" w:rsidRDefault="007A1D18" w:rsidP="009505EA">
            <w:pPr>
              <w:widowControl w:val="0"/>
              <w:autoSpaceDE w:val="0"/>
              <w:autoSpaceDN w:val="0"/>
              <w:adjustRightInd w:val="0"/>
              <w:spacing w:before="29" w:line="199" w:lineRule="exact"/>
              <w:ind w:left="15"/>
              <w:jc w:val="center"/>
              <w:rPr>
                <w:color w:val="000000"/>
              </w:rPr>
            </w:pPr>
            <w:r w:rsidRPr="002C35AD">
              <w:rPr>
                <w:color w:val="000000"/>
              </w:rPr>
              <w:t>г/с</w:t>
            </w:r>
          </w:p>
        </w:tc>
        <w:tc>
          <w:tcPr>
            <w:tcW w:w="1204" w:type="dxa"/>
            <w:tcBorders>
              <w:top w:val="single" w:sz="8" w:space="0" w:color="000000"/>
              <w:left w:val="single" w:sz="8" w:space="0" w:color="000000"/>
              <w:bottom w:val="single" w:sz="8" w:space="0" w:color="000000"/>
              <w:right w:val="single" w:sz="8" w:space="0" w:color="000000"/>
            </w:tcBorders>
            <w:vAlign w:val="center"/>
          </w:tcPr>
          <w:p w14:paraId="0A04326F" w14:textId="77777777" w:rsidR="007A1D18" w:rsidRPr="002C35AD" w:rsidRDefault="007A1D18" w:rsidP="009505EA">
            <w:pPr>
              <w:widowControl w:val="0"/>
              <w:autoSpaceDE w:val="0"/>
              <w:autoSpaceDN w:val="0"/>
              <w:adjustRightInd w:val="0"/>
              <w:spacing w:before="29" w:line="199" w:lineRule="exact"/>
              <w:ind w:left="15"/>
              <w:jc w:val="center"/>
              <w:rPr>
                <w:color w:val="000000"/>
              </w:rPr>
            </w:pPr>
            <w:r w:rsidRPr="002C35AD">
              <w:rPr>
                <w:color w:val="000000"/>
              </w:rPr>
              <w:t>т/год</w:t>
            </w:r>
          </w:p>
        </w:tc>
      </w:tr>
      <w:tr w:rsidR="007A1D18" w:rsidRPr="002C35AD" w14:paraId="0047FE4D" w14:textId="77777777" w:rsidTr="009505EA">
        <w:trPr>
          <w:trHeight w:hRule="exact" w:val="290"/>
        </w:trPr>
        <w:tc>
          <w:tcPr>
            <w:tcW w:w="734" w:type="dxa"/>
            <w:tcBorders>
              <w:top w:val="single" w:sz="8" w:space="0" w:color="000000"/>
              <w:left w:val="single" w:sz="8" w:space="0" w:color="000000"/>
              <w:bottom w:val="single" w:sz="8" w:space="0" w:color="000000"/>
              <w:right w:val="single" w:sz="8" w:space="0" w:color="000000"/>
            </w:tcBorders>
            <w:vAlign w:val="center"/>
          </w:tcPr>
          <w:p w14:paraId="15D733EE" w14:textId="77777777" w:rsidR="007A1D18" w:rsidRPr="002C35AD" w:rsidRDefault="007A1D18" w:rsidP="009505EA">
            <w:pPr>
              <w:widowControl w:val="0"/>
              <w:autoSpaceDE w:val="0"/>
              <w:autoSpaceDN w:val="0"/>
              <w:adjustRightInd w:val="0"/>
              <w:spacing w:before="29" w:line="199" w:lineRule="exact"/>
              <w:ind w:left="15"/>
              <w:jc w:val="center"/>
              <w:rPr>
                <w:color w:val="000000"/>
              </w:rPr>
            </w:pPr>
            <w:r w:rsidRPr="002C35AD">
              <w:rPr>
                <w:color w:val="000000"/>
              </w:rPr>
              <w:t>1</w:t>
            </w:r>
          </w:p>
        </w:tc>
        <w:tc>
          <w:tcPr>
            <w:tcW w:w="4019" w:type="dxa"/>
            <w:tcBorders>
              <w:top w:val="single" w:sz="8" w:space="0" w:color="000000"/>
              <w:left w:val="single" w:sz="8" w:space="0" w:color="000000"/>
              <w:bottom w:val="single" w:sz="8" w:space="0" w:color="000000"/>
              <w:right w:val="single" w:sz="8" w:space="0" w:color="000000"/>
            </w:tcBorders>
            <w:vAlign w:val="center"/>
          </w:tcPr>
          <w:p w14:paraId="7BEFE682" w14:textId="77777777" w:rsidR="007A1D18" w:rsidRPr="002C35AD" w:rsidRDefault="007A1D18" w:rsidP="009505EA">
            <w:pPr>
              <w:widowControl w:val="0"/>
              <w:autoSpaceDE w:val="0"/>
              <w:autoSpaceDN w:val="0"/>
              <w:adjustRightInd w:val="0"/>
              <w:spacing w:before="29" w:line="199" w:lineRule="exact"/>
              <w:ind w:left="15"/>
              <w:jc w:val="center"/>
              <w:rPr>
                <w:color w:val="000000"/>
              </w:rPr>
            </w:pPr>
            <w:r w:rsidRPr="002C35AD">
              <w:rPr>
                <w:color w:val="000000"/>
              </w:rPr>
              <w:t>2</w:t>
            </w:r>
          </w:p>
        </w:tc>
        <w:tc>
          <w:tcPr>
            <w:tcW w:w="797" w:type="dxa"/>
            <w:tcBorders>
              <w:top w:val="single" w:sz="8" w:space="0" w:color="000000"/>
              <w:left w:val="single" w:sz="8" w:space="0" w:color="000000"/>
              <w:bottom w:val="single" w:sz="8" w:space="0" w:color="000000"/>
              <w:right w:val="single" w:sz="8" w:space="0" w:color="000000"/>
            </w:tcBorders>
            <w:vAlign w:val="center"/>
          </w:tcPr>
          <w:p w14:paraId="3D6AFA25" w14:textId="77777777" w:rsidR="007A1D18" w:rsidRPr="002C35AD" w:rsidRDefault="007A1D18" w:rsidP="009505EA">
            <w:pPr>
              <w:widowControl w:val="0"/>
              <w:autoSpaceDE w:val="0"/>
              <w:autoSpaceDN w:val="0"/>
              <w:adjustRightInd w:val="0"/>
              <w:spacing w:before="29" w:line="199" w:lineRule="exact"/>
              <w:ind w:left="15"/>
              <w:jc w:val="center"/>
              <w:rPr>
                <w:color w:val="000000"/>
              </w:rPr>
            </w:pPr>
            <w:r w:rsidRPr="002C35AD">
              <w:rPr>
                <w:color w:val="000000"/>
              </w:rPr>
              <w:t>3</w:t>
            </w:r>
          </w:p>
        </w:tc>
        <w:tc>
          <w:tcPr>
            <w:tcW w:w="1204" w:type="dxa"/>
            <w:tcBorders>
              <w:top w:val="single" w:sz="8" w:space="0" w:color="000000"/>
              <w:left w:val="single" w:sz="8" w:space="0" w:color="000000"/>
              <w:bottom w:val="single" w:sz="8" w:space="0" w:color="000000"/>
              <w:right w:val="single" w:sz="8" w:space="0" w:color="000000"/>
            </w:tcBorders>
            <w:vAlign w:val="center"/>
          </w:tcPr>
          <w:p w14:paraId="4C0B2D17" w14:textId="77777777" w:rsidR="007A1D18" w:rsidRPr="002C35AD" w:rsidRDefault="007A1D18" w:rsidP="009505EA">
            <w:pPr>
              <w:widowControl w:val="0"/>
              <w:autoSpaceDE w:val="0"/>
              <w:autoSpaceDN w:val="0"/>
              <w:adjustRightInd w:val="0"/>
              <w:spacing w:before="29" w:line="199" w:lineRule="exact"/>
              <w:ind w:left="15"/>
              <w:jc w:val="center"/>
              <w:rPr>
                <w:color w:val="000000"/>
              </w:rPr>
            </w:pPr>
            <w:r w:rsidRPr="002C35AD">
              <w:rPr>
                <w:color w:val="000000"/>
              </w:rPr>
              <w:t>4</w:t>
            </w:r>
          </w:p>
        </w:tc>
        <w:tc>
          <w:tcPr>
            <w:tcW w:w="798" w:type="dxa"/>
            <w:tcBorders>
              <w:top w:val="single" w:sz="8" w:space="0" w:color="000000"/>
              <w:left w:val="single" w:sz="8" w:space="0" w:color="000000"/>
              <w:bottom w:val="single" w:sz="8" w:space="0" w:color="000000"/>
              <w:right w:val="single" w:sz="8" w:space="0" w:color="000000"/>
            </w:tcBorders>
            <w:vAlign w:val="center"/>
          </w:tcPr>
          <w:p w14:paraId="63CDA86A" w14:textId="77777777" w:rsidR="007A1D18" w:rsidRPr="002C35AD" w:rsidRDefault="007A1D18" w:rsidP="009505EA">
            <w:pPr>
              <w:widowControl w:val="0"/>
              <w:autoSpaceDE w:val="0"/>
              <w:autoSpaceDN w:val="0"/>
              <w:adjustRightInd w:val="0"/>
              <w:spacing w:before="29" w:line="199" w:lineRule="exact"/>
              <w:ind w:left="15"/>
              <w:jc w:val="center"/>
              <w:rPr>
                <w:color w:val="000000"/>
              </w:rPr>
            </w:pPr>
            <w:r w:rsidRPr="002C35AD">
              <w:rPr>
                <w:color w:val="000000"/>
              </w:rPr>
              <w:t>5</w:t>
            </w:r>
          </w:p>
        </w:tc>
        <w:tc>
          <w:tcPr>
            <w:tcW w:w="1204" w:type="dxa"/>
            <w:tcBorders>
              <w:top w:val="single" w:sz="8" w:space="0" w:color="000000"/>
              <w:left w:val="single" w:sz="8" w:space="0" w:color="000000"/>
              <w:bottom w:val="single" w:sz="8" w:space="0" w:color="000000"/>
              <w:right w:val="single" w:sz="8" w:space="0" w:color="000000"/>
            </w:tcBorders>
            <w:vAlign w:val="center"/>
          </w:tcPr>
          <w:p w14:paraId="63C2DB46" w14:textId="77777777" w:rsidR="007A1D18" w:rsidRPr="002C35AD" w:rsidRDefault="007A1D18" w:rsidP="009505EA">
            <w:pPr>
              <w:widowControl w:val="0"/>
              <w:autoSpaceDE w:val="0"/>
              <w:autoSpaceDN w:val="0"/>
              <w:adjustRightInd w:val="0"/>
              <w:spacing w:before="29" w:line="199" w:lineRule="exact"/>
              <w:ind w:left="15"/>
              <w:jc w:val="center"/>
              <w:rPr>
                <w:color w:val="000000"/>
              </w:rPr>
            </w:pPr>
            <w:r w:rsidRPr="002C35AD">
              <w:rPr>
                <w:color w:val="000000"/>
              </w:rPr>
              <w:t>6</w:t>
            </w:r>
          </w:p>
        </w:tc>
        <w:tc>
          <w:tcPr>
            <w:tcW w:w="1204" w:type="dxa"/>
            <w:tcBorders>
              <w:top w:val="single" w:sz="8" w:space="0" w:color="000000"/>
              <w:left w:val="single" w:sz="8" w:space="0" w:color="000000"/>
              <w:bottom w:val="single" w:sz="8" w:space="0" w:color="000000"/>
              <w:right w:val="single" w:sz="8" w:space="0" w:color="000000"/>
            </w:tcBorders>
            <w:vAlign w:val="center"/>
          </w:tcPr>
          <w:p w14:paraId="4562F46E" w14:textId="77777777" w:rsidR="007A1D18" w:rsidRPr="002C35AD" w:rsidRDefault="007A1D18" w:rsidP="009505EA">
            <w:pPr>
              <w:widowControl w:val="0"/>
              <w:autoSpaceDE w:val="0"/>
              <w:autoSpaceDN w:val="0"/>
              <w:adjustRightInd w:val="0"/>
              <w:spacing w:before="29" w:line="199" w:lineRule="exact"/>
              <w:ind w:left="15"/>
              <w:jc w:val="center"/>
              <w:rPr>
                <w:color w:val="000000"/>
              </w:rPr>
            </w:pPr>
            <w:r w:rsidRPr="002C35AD">
              <w:rPr>
                <w:color w:val="000000"/>
              </w:rPr>
              <w:t>7</w:t>
            </w:r>
          </w:p>
        </w:tc>
      </w:tr>
      <w:tr w:rsidR="007A1D18" w:rsidRPr="002C35AD" w14:paraId="03D3C022" w14:textId="77777777" w:rsidTr="009505EA">
        <w:trPr>
          <w:trHeight w:hRule="exact" w:val="290"/>
        </w:trPr>
        <w:tc>
          <w:tcPr>
            <w:tcW w:w="734" w:type="dxa"/>
            <w:tcBorders>
              <w:top w:val="single" w:sz="8" w:space="0" w:color="000000"/>
              <w:left w:val="single" w:sz="8" w:space="0" w:color="000000"/>
              <w:bottom w:val="single" w:sz="8" w:space="0" w:color="000000"/>
              <w:right w:val="single" w:sz="8" w:space="0" w:color="000000"/>
            </w:tcBorders>
          </w:tcPr>
          <w:p w14:paraId="64F37762" w14:textId="77777777" w:rsidR="007A1D18" w:rsidRPr="002C35AD" w:rsidRDefault="007A1D18" w:rsidP="009505EA">
            <w:pPr>
              <w:widowControl w:val="0"/>
              <w:autoSpaceDE w:val="0"/>
              <w:autoSpaceDN w:val="0"/>
              <w:adjustRightInd w:val="0"/>
              <w:spacing w:before="58" w:line="199" w:lineRule="exact"/>
              <w:ind w:left="15"/>
              <w:jc w:val="center"/>
              <w:rPr>
                <w:color w:val="000000"/>
              </w:rPr>
            </w:pPr>
            <w:r w:rsidRPr="002C35AD">
              <w:rPr>
                <w:color w:val="000000"/>
              </w:rPr>
              <w:t>0150</w:t>
            </w:r>
          </w:p>
        </w:tc>
        <w:tc>
          <w:tcPr>
            <w:tcW w:w="4019" w:type="dxa"/>
            <w:tcBorders>
              <w:top w:val="single" w:sz="8" w:space="0" w:color="000000"/>
              <w:left w:val="single" w:sz="8" w:space="0" w:color="000000"/>
              <w:bottom w:val="single" w:sz="8" w:space="0" w:color="000000"/>
              <w:right w:val="single" w:sz="8" w:space="0" w:color="000000"/>
            </w:tcBorders>
          </w:tcPr>
          <w:p w14:paraId="6B37D945" w14:textId="77777777" w:rsidR="007A1D18" w:rsidRPr="002C35AD" w:rsidRDefault="007A1D18" w:rsidP="009505EA">
            <w:pPr>
              <w:widowControl w:val="0"/>
              <w:autoSpaceDE w:val="0"/>
              <w:autoSpaceDN w:val="0"/>
              <w:adjustRightInd w:val="0"/>
              <w:spacing w:before="58" w:line="199" w:lineRule="exact"/>
              <w:ind w:left="15"/>
              <w:rPr>
                <w:color w:val="000000"/>
              </w:rPr>
            </w:pPr>
            <w:r w:rsidRPr="002C35AD">
              <w:rPr>
                <w:color w:val="000000"/>
              </w:rPr>
              <w:t>Натрий гидроксид</w:t>
            </w:r>
          </w:p>
        </w:tc>
        <w:tc>
          <w:tcPr>
            <w:tcW w:w="797" w:type="dxa"/>
            <w:tcBorders>
              <w:top w:val="single" w:sz="8" w:space="0" w:color="000000"/>
              <w:left w:val="single" w:sz="8" w:space="0" w:color="000000"/>
              <w:bottom w:val="single" w:sz="8" w:space="0" w:color="000000"/>
              <w:right w:val="single" w:sz="8" w:space="0" w:color="000000"/>
            </w:tcBorders>
          </w:tcPr>
          <w:p w14:paraId="58971F28" w14:textId="77777777" w:rsidR="007A1D18" w:rsidRPr="002C35AD" w:rsidRDefault="007A1D18" w:rsidP="009505EA">
            <w:pPr>
              <w:widowControl w:val="0"/>
              <w:autoSpaceDE w:val="0"/>
              <w:autoSpaceDN w:val="0"/>
              <w:adjustRightInd w:val="0"/>
              <w:spacing w:before="58" w:line="199" w:lineRule="exact"/>
              <w:ind w:left="15"/>
              <w:jc w:val="center"/>
              <w:rPr>
                <w:color w:val="000000"/>
              </w:rPr>
            </w:pPr>
            <w:r w:rsidRPr="002C35AD">
              <w:rPr>
                <w:color w:val="000000"/>
              </w:rPr>
              <w:t>ОБУВ</w:t>
            </w:r>
          </w:p>
        </w:tc>
        <w:tc>
          <w:tcPr>
            <w:tcW w:w="1204" w:type="dxa"/>
            <w:tcBorders>
              <w:top w:val="single" w:sz="8" w:space="0" w:color="000000"/>
              <w:left w:val="single" w:sz="8" w:space="0" w:color="000000"/>
              <w:bottom w:val="single" w:sz="8" w:space="0" w:color="000000"/>
              <w:right w:val="single" w:sz="8" w:space="0" w:color="000000"/>
            </w:tcBorders>
          </w:tcPr>
          <w:p w14:paraId="38931B5F" w14:textId="77777777" w:rsidR="007A1D18" w:rsidRPr="002C35AD" w:rsidRDefault="007A1D18" w:rsidP="009505EA">
            <w:pPr>
              <w:widowControl w:val="0"/>
              <w:autoSpaceDE w:val="0"/>
              <w:autoSpaceDN w:val="0"/>
              <w:adjustRightInd w:val="0"/>
              <w:spacing w:before="58" w:line="199" w:lineRule="exact"/>
              <w:ind w:left="15"/>
              <w:jc w:val="center"/>
              <w:rPr>
                <w:color w:val="000000"/>
              </w:rPr>
            </w:pPr>
            <w:r w:rsidRPr="002C35AD">
              <w:rPr>
                <w:color w:val="000000"/>
              </w:rPr>
              <w:t>0,01000</w:t>
            </w:r>
          </w:p>
        </w:tc>
        <w:tc>
          <w:tcPr>
            <w:tcW w:w="798" w:type="dxa"/>
            <w:tcBorders>
              <w:top w:val="single" w:sz="8" w:space="0" w:color="000000"/>
              <w:left w:val="single" w:sz="8" w:space="0" w:color="000000"/>
              <w:bottom w:val="single" w:sz="8" w:space="0" w:color="000000"/>
              <w:right w:val="single" w:sz="8" w:space="0" w:color="000000"/>
            </w:tcBorders>
          </w:tcPr>
          <w:p w14:paraId="7E8DDD2E" w14:textId="77777777" w:rsidR="007A1D18" w:rsidRPr="002C35AD" w:rsidRDefault="007A1D18" w:rsidP="009505EA">
            <w:pPr>
              <w:widowControl w:val="0"/>
              <w:autoSpaceDE w:val="0"/>
              <w:autoSpaceDN w:val="0"/>
              <w:adjustRightInd w:val="0"/>
              <w:spacing w:before="58" w:line="199" w:lineRule="exact"/>
              <w:ind w:left="15"/>
              <w:jc w:val="center"/>
              <w:rPr>
                <w:color w:val="000000"/>
              </w:rPr>
            </w:pPr>
          </w:p>
        </w:tc>
        <w:tc>
          <w:tcPr>
            <w:tcW w:w="1204" w:type="dxa"/>
            <w:tcBorders>
              <w:top w:val="single" w:sz="8" w:space="0" w:color="000000"/>
              <w:left w:val="single" w:sz="8" w:space="0" w:color="000000"/>
              <w:bottom w:val="single" w:sz="8" w:space="0" w:color="000000"/>
              <w:right w:val="single" w:sz="8" w:space="0" w:color="000000"/>
            </w:tcBorders>
          </w:tcPr>
          <w:p w14:paraId="236B2D77" w14:textId="77777777" w:rsidR="007A1D18" w:rsidRPr="002C35AD" w:rsidRDefault="007A1D18" w:rsidP="009505EA">
            <w:pPr>
              <w:widowControl w:val="0"/>
              <w:autoSpaceDE w:val="0"/>
              <w:autoSpaceDN w:val="0"/>
              <w:adjustRightInd w:val="0"/>
              <w:spacing w:before="58" w:line="199" w:lineRule="exact"/>
              <w:ind w:left="15"/>
              <w:jc w:val="right"/>
              <w:rPr>
                <w:color w:val="000000"/>
              </w:rPr>
            </w:pPr>
            <w:r w:rsidRPr="002C35AD">
              <w:rPr>
                <w:color w:val="000000"/>
              </w:rPr>
              <w:t>0,0000261</w:t>
            </w:r>
          </w:p>
        </w:tc>
        <w:tc>
          <w:tcPr>
            <w:tcW w:w="1204" w:type="dxa"/>
            <w:tcBorders>
              <w:top w:val="single" w:sz="8" w:space="0" w:color="000000"/>
              <w:left w:val="single" w:sz="8" w:space="0" w:color="000000"/>
              <w:bottom w:val="single" w:sz="8" w:space="0" w:color="000000"/>
              <w:right w:val="single" w:sz="8" w:space="0" w:color="000000"/>
            </w:tcBorders>
          </w:tcPr>
          <w:p w14:paraId="61BBFC87" w14:textId="77777777" w:rsidR="007A1D18" w:rsidRPr="002C35AD" w:rsidRDefault="007A1D18" w:rsidP="009505EA">
            <w:pPr>
              <w:widowControl w:val="0"/>
              <w:autoSpaceDE w:val="0"/>
              <w:autoSpaceDN w:val="0"/>
              <w:adjustRightInd w:val="0"/>
              <w:spacing w:before="58" w:line="199" w:lineRule="exact"/>
              <w:ind w:left="15"/>
              <w:jc w:val="right"/>
              <w:rPr>
                <w:color w:val="000000"/>
              </w:rPr>
            </w:pPr>
            <w:r w:rsidRPr="002C35AD">
              <w:rPr>
                <w:color w:val="000000"/>
              </w:rPr>
              <w:t>0,000760</w:t>
            </w:r>
          </w:p>
        </w:tc>
      </w:tr>
      <w:tr w:rsidR="007A1D18" w:rsidRPr="002C35AD" w14:paraId="60D8E3F4" w14:textId="77777777" w:rsidTr="009505EA">
        <w:trPr>
          <w:trHeight w:hRule="exact" w:val="290"/>
        </w:trPr>
        <w:tc>
          <w:tcPr>
            <w:tcW w:w="734" w:type="dxa"/>
            <w:tcBorders>
              <w:top w:val="single" w:sz="8" w:space="0" w:color="000000"/>
              <w:left w:val="single" w:sz="8" w:space="0" w:color="000000"/>
              <w:bottom w:val="single" w:sz="8" w:space="0" w:color="000000"/>
              <w:right w:val="single" w:sz="8" w:space="0" w:color="000000"/>
            </w:tcBorders>
          </w:tcPr>
          <w:p w14:paraId="6D7E79D8" w14:textId="77777777" w:rsidR="007A1D18" w:rsidRPr="002C35AD" w:rsidRDefault="007A1D18" w:rsidP="009505EA">
            <w:pPr>
              <w:widowControl w:val="0"/>
              <w:autoSpaceDE w:val="0"/>
              <w:autoSpaceDN w:val="0"/>
              <w:adjustRightInd w:val="0"/>
              <w:spacing w:before="58" w:line="199" w:lineRule="exact"/>
              <w:ind w:left="15"/>
              <w:jc w:val="center"/>
              <w:rPr>
                <w:color w:val="000000"/>
              </w:rPr>
            </w:pPr>
            <w:r w:rsidRPr="002C35AD">
              <w:rPr>
                <w:color w:val="000000"/>
              </w:rPr>
              <w:t>0301</w:t>
            </w:r>
          </w:p>
        </w:tc>
        <w:tc>
          <w:tcPr>
            <w:tcW w:w="4019" w:type="dxa"/>
            <w:tcBorders>
              <w:top w:val="single" w:sz="8" w:space="0" w:color="000000"/>
              <w:left w:val="single" w:sz="8" w:space="0" w:color="000000"/>
              <w:bottom w:val="single" w:sz="8" w:space="0" w:color="000000"/>
              <w:right w:val="single" w:sz="8" w:space="0" w:color="000000"/>
            </w:tcBorders>
          </w:tcPr>
          <w:p w14:paraId="281534BA" w14:textId="77777777" w:rsidR="007A1D18" w:rsidRPr="002C35AD" w:rsidRDefault="007A1D18" w:rsidP="009505EA">
            <w:pPr>
              <w:widowControl w:val="0"/>
              <w:autoSpaceDE w:val="0"/>
              <w:autoSpaceDN w:val="0"/>
              <w:adjustRightInd w:val="0"/>
              <w:spacing w:before="58" w:line="199" w:lineRule="exact"/>
              <w:ind w:left="15"/>
              <w:rPr>
                <w:color w:val="000000"/>
              </w:rPr>
            </w:pPr>
            <w:r w:rsidRPr="002C35AD">
              <w:rPr>
                <w:color w:val="000000"/>
              </w:rPr>
              <w:t>Азота диоксид (Азот (IV) оксид)</w:t>
            </w:r>
          </w:p>
        </w:tc>
        <w:tc>
          <w:tcPr>
            <w:tcW w:w="797" w:type="dxa"/>
            <w:tcBorders>
              <w:top w:val="single" w:sz="8" w:space="0" w:color="000000"/>
              <w:left w:val="single" w:sz="8" w:space="0" w:color="000000"/>
              <w:bottom w:val="single" w:sz="8" w:space="0" w:color="000000"/>
              <w:right w:val="single" w:sz="8" w:space="0" w:color="000000"/>
            </w:tcBorders>
          </w:tcPr>
          <w:p w14:paraId="509494B8" w14:textId="77777777" w:rsidR="007A1D18" w:rsidRPr="002C35AD" w:rsidRDefault="007A1D18" w:rsidP="009505EA">
            <w:pPr>
              <w:widowControl w:val="0"/>
              <w:autoSpaceDE w:val="0"/>
              <w:autoSpaceDN w:val="0"/>
              <w:adjustRightInd w:val="0"/>
              <w:spacing w:before="58" w:line="199" w:lineRule="exact"/>
              <w:ind w:left="15"/>
              <w:jc w:val="center"/>
              <w:rPr>
                <w:color w:val="000000"/>
              </w:rPr>
            </w:pPr>
            <w:r w:rsidRPr="002C35AD">
              <w:rPr>
                <w:color w:val="000000"/>
              </w:rPr>
              <w:t>ПДК м/р</w:t>
            </w:r>
          </w:p>
        </w:tc>
        <w:tc>
          <w:tcPr>
            <w:tcW w:w="1204" w:type="dxa"/>
            <w:tcBorders>
              <w:top w:val="single" w:sz="8" w:space="0" w:color="000000"/>
              <w:left w:val="single" w:sz="8" w:space="0" w:color="000000"/>
              <w:bottom w:val="single" w:sz="8" w:space="0" w:color="000000"/>
              <w:right w:val="single" w:sz="8" w:space="0" w:color="000000"/>
            </w:tcBorders>
          </w:tcPr>
          <w:p w14:paraId="6F1A25D1" w14:textId="77777777" w:rsidR="007A1D18" w:rsidRPr="002C35AD" w:rsidRDefault="007A1D18" w:rsidP="009505EA">
            <w:pPr>
              <w:widowControl w:val="0"/>
              <w:autoSpaceDE w:val="0"/>
              <w:autoSpaceDN w:val="0"/>
              <w:adjustRightInd w:val="0"/>
              <w:spacing w:before="58" w:line="199" w:lineRule="exact"/>
              <w:ind w:left="15"/>
              <w:jc w:val="center"/>
              <w:rPr>
                <w:color w:val="000000"/>
              </w:rPr>
            </w:pPr>
            <w:r w:rsidRPr="002C35AD">
              <w:rPr>
                <w:color w:val="000000"/>
              </w:rPr>
              <w:t>0,20000</w:t>
            </w:r>
          </w:p>
        </w:tc>
        <w:tc>
          <w:tcPr>
            <w:tcW w:w="798" w:type="dxa"/>
            <w:tcBorders>
              <w:top w:val="single" w:sz="8" w:space="0" w:color="000000"/>
              <w:left w:val="single" w:sz="8" w:space="0" w:color="000000"/>
              <w:bottom w:val="single" w:sz="8" w:space="0" w:color="000000"/>
              <w:right w:val="single" w:sz="8" w:space="0" w:color="000000"/>
            </w:tcBorders>
          </w:tcPr>
          <w:p w14:paraId="5929ADFF" w14:textId="77777777" w:rsidR="007A1D18" w:rsidRPr="002C35AD" w:rsidRDefault="007A1D18" w:rsidP="009505EA">
            <w:pPr>
              <w:widowControl w:val="0"/>
              <w:autoSpaceDE w:val="0"/>
              <w:autoSpaceDN w:val="0"/>
              <w:adjustRightInd w:val="0"/>
              <w:spacing w:before="58" w:line="199" w:lineRule="exact"/>
              <w:ind w:left="15"/>
              <w:jc w:val="center"/>
              <w:rPr>
                <w:color w:val="000000"/>
              </w:rPr>
            </w:pPr>
            <w:r w:rsidRPr="002C35AD">
              <w:rPr>
                <w:color w:val="000000"/>
              </w:rPr>
              <w:t>3</w:t>
            </w:r>
          </w:p>
        </w:tc>
        <w:tc>
          <w:tcPr>
            <w:tcW w:w="1204" w:type="dxa"/>
            <w:tcBorders>
              <w:top w:val="single" w:sz="8" w:space="0" w:color="000000"/>
              <w:left w:val="single" w:sz="8" w:space="0" w:color="000000"/>
              <w:bottom w:val="single" w:sz="8" w:space="0" w:color="000000"/>
              <w:right w:val="single" w:sz="8" w:space="0" w:color="000000"/>
            </w:tcBorders>
          </w:tcPr>
          <w:p w14:paraId="2F04FF35" w14:textId="77777777" w:rsidR="007A1D18" w:rsidRPr="002C35AD" w:rsidRDefault="007A1D18" w:rsidP="009505EA">
            <w:pPr>
              <w:widowControl w:val="0"/>
              <w:autoSpaceDE w:val="0"/>
              <w:autoSpaceDN w:val="0"/>
              <w:adjustRightInd w:val="0"/>
              <w:spacing w:before="58" w:line="199" w:lineRule="exact"/>
              <w:ind w:left="15"/>
              <w:jc w:val="right"/>
              <w:rPr>
                <w:color w:val="000000"/>
              </w:rPr>
            </w:pPr>
            <w:r w:rsidRPr="002C35AD">
              <w:rPr>
                <w:color w:val="000000"/>
              </w:rPr>
              <w:t>1,0497065</w:t>
            </w:r>
          </w:p>
        </w:tc>
        <w:tc>
          <w:tcPr>
            <w:tcW w:w="1204" w:type="dxa"/>
            <w:tcBorders>
              <w:top w:val="single" w:sz="8" w:space="0" w:color="000000"/>
              <w:left w:val="single" w:sz="8" w:space="0" w:color="000000"/>
              <w:bottom w:val="single" w:sz="8" w:space="0" w:color="000000"/>
              <w:right w:val="single" w:sz="8" w:space="0" w:color="000000"/>
            </w:tcBorders>
          </w:tcPr>
          <w:p w14:paraId="6DBF597C" w14:textId="77777777" w:rsidR="007A1D18" w:rsidRPr="002C35AD" w:rsidRDefault="007A1D18" w:rsidP="009505EA">
            <w:pPr>
              <w:widowControl w:val="0"/>
              <w:autoSpaceDE w:val="0"/>
              <w:autoSpaceDN w:val="0"/>
              <w:adjustRightInd w:val="0"/>
              <w:spacing w:before="58" w:line="199" w:lineRule="exact"/>
              <w:ind w:left="15"/>
              <w:jc w:val="right"/>
              <w:rPr>
                <w:color w:val="000000"/>
              </w:rPr>
            </w:pPr>
            <w:r w:rsidRPr="002C35AD">
              <w:rPr>
                <w:color w:val="000000"/>
              </w:rPr>
              <w:t>10,722282</w:t>
            </w:r>
          </w:p>
        </w:tc>
      </w:tr>
      <w:tr w:rsidR="007A1D18" w:rsidRPr="002C35AD" w14:paraId="69BCE277" w14:textId="77777777" w:rsidTr="009505EA">
        <w:trPr>
          <w:trHeight w:hRule="exact" w:val="290"/>
        </w:trPr>
        <w:tc>
          <w:tcPr>
            <w:tcW w:w="734" w:type="dxa"/>
            <w:tcBorders>
              <w:top w:val="single" w:sz="8" w:space="0" w:color="000000"/>
              <w:left w:val="single" w:sz="8" w:space="0" w:color="000000"/>
              <w:bottom w:val="single" w:sz="8" w:space="0" w:color="000000"/>
              <w:right w:val="single" w:sz="8" w:space="0" w:color="000000"/>
            </w:tcBorders>
          </w:tcPr>
          <w:p w14:paraId="7BADF5DB" w14:textId="77777777" w:rsidR="007A1D18" w:rsidRPr="002C35AD" w:rsidRDefault="007A1D18" w:rsidP="009505EA">
            <w:pPr>
              <w:widowControl w:val="0"/>
              <w:autoSpaceDE w:val="0"/>
              <w:autoSpaceDN w:val="0"/>
              <w:adjustRightInd w:val="0"/>
              <w:spacing w:before="58" w:line="199" w:lineRule="exact"/>
              <w:ind w:left="15"/>
              <w:jc w:val="center"/>
              <w:rPr>
                <w:color w:val="000000"/>
              </w:rPr>
            </w:pPr>
            <w:r w:rsidRPr="002C35AD">
              <w:rPr>
                <w:color w:val="000000"/>
              </w:rPr>
              <w:t>0303</w:t>
            </w:r>
          </w:p>
        </w:tc>
        <w:tc>
          <w:tcPr>
            <w:tcW w:w="4019" w:type="dxa"/>
            <w:tcBorders>
              <w:top w:val="single" w:sz="8" w:space="0" w:color="000000"/>
              <w:left w:val="single" w:sz="8" w:space="0" w:color="000000"/>
              <w:bottom w:val="single" w:sz="8" w:space="0" w:color="000000"/>
              <w:right w:val="single" w:sz="8" w:space="0" w:color="000000"/>
            </w:tcBorders>
          </w:tcPr>
          <w:p w14:paraId="5BBDDA2D" w14:textId="77777777" w:rsidR="007A1D18" w:rsidRPr="002C35AD" w:rsidRDefault="007A1D18" w:rsidP="009505EA">
            <w:pPr>
              <w:widowControl w:val="0"/>
              <w:autoSpaceDE w:val="0"/>
              <w:autoSpaceDN w:val="0"/>
              <w:adjustRightInd w:val="0"/>
              <w:spacing w:before="58" w:line="199" w:lineRule="exact"/>
              <w:ind w:left="15"/>
              <w:rPr>
                <w:color w:val="000000"/>
              </w:rPr>
            </w:pPr>
            <w:r w:rsidRPr="002C35AD">
              <w:rPr>
                <w:color w:val="000000"/>
              </w:rPr>
              <w:t>Аммиак</w:t>
            </w:r>
          </w:p>
        </w:tc>
        <w:tc>
          <w:tcPr>
            <w:tcW w:w="797" w:type="dxa"/>
            <w:tcBorders>
              <w:top w:val="single" w:sz="8" w:space="0" w:color="000000"/>
              <w:left w:val="single" w:sz="8" w:space="0" w:color="000000"/>
              <w:bottom w:val="single" w:sz="8" w:space="0" w:color="000000"/>
              <w:right w:val="single" w:sz="8" w:space="0" w:color="000000"/>
            </w:tcBorders>
          </w:tcPr>
          <w:p w14:paraId="1D67E7DC" w14:textId="77777777" w:rsidR="007A1D18" w:rsidRPr="002C35AD" w:rsidRDefault="007A1D18" w:rsidP="009505EA">
            <w:pPr>
              <w:widowControl w:val="0"/>
              <w:autoSpaceDE w:val="0"/>
              <w:autoSpaceDN w:val="0"/>
              <w:adjustRightInd w:val="0"/>
              <w:spacing w:before="58" w:line="199" w:lineRule="exact"/>
              <w:ind w:left="15"/>
              <w:jc w:val="center"/>
              <w:rPr>
                <w:color w:val="000000"/>
              </w:rPr>
            </w:pPr>
            <w:r w:rsidRPr="002C35AD">
              <w:rPr>
                <w:color w:val="000000"/>
              </w:rPr>
              <w:t>ПДК м/р</w:t>
            </w:r>
          </w:p>
        </w:tc>
        <w:tc>
          <w:tcPr>
            <w:tcW w:w="1204" w:type="dxa"/>
            <w:tcBorders>
              <w:top w:val="single" w:sz="8" w:space="0" w:color="000000"/>
              <w:left w:val="single" w:sz="8" w:space="0" w:color="000000"/>
              <w:bottom w:val="single" w:sz="8" w:space="0" w:color="000000"/>
              <w:right w:val="single" w:sz="8" w:space="0" w:color="000000"/>
            </w:tcBorders>
          </w:tcPr>
          <w:p w14:paraId="3636B1E6" w14:textId="77777777" w:rsidR="007A1D18" w:rsidRPr="002C35AD" w:rsidRDefault="007A1D18" w:rsidP="009505EA">
            <w:pPr>
              <w:widowControl w:val="0"/>
              <w:autoSpaceDE w:val="0"/>
              <w:autoSpaceDN w:val="0"/>
              <w:adjustRightInd w:val="0"/>
              <w:spacing w:before="58" w:line="199" w:lineRule="exact"/>
              <w:ind w:left="15"/>
              <w:jc w:val="center"/>
              <w:rPr>
                <w:color w:val="000000"/>
              </w:rPr>
            </w:pPr>
            <w:r w:rsidRPr="002C35AD">
              <w:rPr>
                <w:color w:val="000000"/>
              </w:rPr>
              <w:t>0,20000</w:t>
            </w:r>
          </w:p>
        </w:tc>
        <w:tc>
          <w:tcPr>
            <w:tcW w:w="798" w:type="dxa"/>
            <w:tcBorders>
              <w:top w:val="single" w:sz="8" w:space="0" w:color="000000"/>
              <w:left w:val="single" w:sz="8" w:space="0" w:color="000000"/>
              <w:bottom w:val="single" w:sz="8" w:space="0" w:color="000000"/>
              <w:right w:val="single" w:sz="8" w:space="0" w:color="000000"/>
            </w:tcBorders>
          </w:tcPr>
          <w:p w14:paraId="6B538943" w14:textId="77777777" w:rsidR="007A1D18" w:rsidRPr="002C35AD" w:rsidRDefault="007A1D18" w:rsidP="009505EA">
            <w:pPr>
              <w:widowControl w:val="0"/>
              <w:autoSpaceDE w:val="0"/>
              <w:autoSpaceDN w:val="0"/>
              <w:adjustRightInd w:val="0"/>
              <w:spacing w:before="58" w:line="199" w:lineRule="exact"/>
              <w:ind w:left="15"/>
              <w:jc w:val="center"/>
              <w:rPr>
                <w:color w:val="000000"/>
              </w:rPr>
            </w:pPr>
            <w:r w:rsidRPr="002C35AD">
              <w:rPr>
                <w:color w:val="000000"/>
              </w:rPr>
              <w:t>4</w:t>
            </w:r>
          </w:p>
        </w:tc>
        <w:tc>
          <w:tcPr>
            <w:tcW w:w="1204" w:type="dxa"/>
            <w:tcBorders>
              <w:top w:val="single" w:sz="8" w:space="0" w:color="000000"/>
              <w:left w:val="single" w:sz="8" w:space="0" w:color="000000"/>
              <w:bottom w:val="single" w:sz="8" w:space="0" w:color="000000"/>
              <w:right w:val="single" w:sz="8" w:space="0" w:color="000000"/>
            </w:tcBorders>
          </w:tcPr>
          <w:p w14:paraId="7EC5BED4" w14:textId="77777777" w:rsidR="007A1D18" w:rsidRPr="002C35AD" w:rsidRDefault="007A1D18" w:rsidP="009505EA">
            <w:pPr>
              <w:widowControl w:val="0"/>
              <w:autoSpaceDE w:val="0"/>
              <w:autoSpaceDN w:val="0"/>
              <w:adjustRightInd w:val="0"/>
              <w:spacing w:before="58" w:line="199" w:lineRule="exact"/>
              <w:ind w:left="15"/>
              <w:jc w:val="right"/>
              <w:rPr>
                <w:color w:val="000000"/>
              </w:rPr>
            </w:pPr>
            <w:r w:rsidRPr="002C35AD">
              <w:rPr>
                <w:color w:val="000000"/>
              </w:rPr>
              <w:t>1,4989501</w:t>
            </w:r>
          </w:p>
        </w:tc>
        <w:tc>
          <w:tcPr>
            <w:tcW w:w="1204" w:type="dxa"/>
            <w:tcBorders>
              <w:top w:val="single" w:sz="8" w:space="0" w:color="000000"/>
              <w:left w:val="single" w:sz="8" w:space="0" w:color="000000"/>
              <w:bottom w:val="single" w:sz="8" w:space="0" w:color="000000"/>
              <w:right w:val="single" w:sz="8" w:space="0" w:color="000000"/>
            </w:tcBorders>
          </w:tcPr>
          <w:p w14:paraId="0336D603" w14:textId="77777777" w:rsidR="007A1D18" w:rsidRPr="002C35AD" w:rsidRDefault="007A1D18" w:rsidP="009505EA">
            <w:pPr>
              <w:widowControl w:val="0"/>
              <w:autoSpaceDE w:val="0"/>
              <w:autoSpaceDN w:val="0"/>
              <w:adjustRightInd w:val="0"/>
              <w:spacing w:before="58" w:line="199" w:lineRule="exact"/>
              <w:ind w:left="15"/>
              <w:jc w:val="right"/>
              <w:rPr>
                <w:color w:val="000000"/>
              </w:rPr>
            </w:pPr>
            <w:r w:rsidRPr="002C35AD">
              <w:rPr>
                <w:color w:val="000000"/>
              </w:rPr>
              <w:t>26,743304</w:t>
            </w:r>
          </w:p>
        </w:tc>
      </w:tr>
      <w:tr w:rsidR="007A1D18" w:rsidRPr="002C35AD" w14:paraId="32199296" w14:textId="77777777" w:rsidTr="009505EA">
        <w:trPr>
          <w:trHeight w:hRule="exact" w:val="290"/>
        </w:trPr>
        <w:tc>
          <w:tcPr>
            <w:tcW w:w="734" w:type="dxa"/>
            <w:tcBorders>
              <w:top w:val="single" w:sz="8" w:space="0" w:color="000000"/>
              <w:left w:val="single" w:sz="8" w:space="0" w:color="000000"/>
              <w:bottom w:val="single" w:sz="8" w:space="0" w:color="000000"/>
              <w:right w:val="single" w:sz="8" w:space="0" w:color="000000"/>
            </w:tcBorders>
          </w:tcPr>
          <w:p w14:paraId="0E48E3F9" w14:textId="77777777" w:rsidR="007A1D18" w:rsidRPr="002C35AD" w:rsidRDefault="007A1D18" w:rsidP="009505EA">
            <w:pPr>
              <w:widowControl w:val="0"/>
              <w:autoSpaceDE w:val="0"/>
              <w:autoSpaceDN w:val="0"/>
              <w:adjustRightInd w:val="0"/>
              <w:spacing w:before="58" w:line="199" w:lineRule="exact"/>
              <w:ind w:left="15"/>
              <w:jc w:val="center"/>
              <w:rPr>
                <w:color w:val="000000"/>
              </w:rPr>
            </w:pPr>
            <w:r w:rsidRPr="002C35AD">
              <w:rPr>
                <w:color w:val="000000"/>
              </w:rPr>
              <w:t>0304</w:t>
            </w:r>
          </w:p>
        </w:tc>
        <w:tc>
          <w:tcPr>
            <w:tcW w:w="4019" w:type="dxa"/>
            <w:tcBorders>
              <w:top w:val="single" w:sz="8" w:space="0" w:color="000000"/>
              <w:left w:val="single" w:sz="8" w:space="0" w:color="000000"/>
              <w:bottom w:val="single" w:sz="8" w:space="0" w:color="000000"/>
              <w:right w:val="single" w:sz="8" w:space="0" w:color="000000"/>
            </w:tcBorders>
          </w:tcPr>
          <w:p w14:paraId="1D5E91CA" w14:textId="77777777" w:rsidR="007A1D18" w:rsidRPr="002C35AD" w:rsidRDefault="007A1D18" w:rsidP="009505EA">
            <w:pPr>
              <w:widowControl w:val="0"/>
              <w:autoSpaceDE w:val="0"/>
              <w:autoSpaceDN w:val="0"/>
              <w:adjustRightInd w:val="0"/>
              <w:spacing w:before="58" w:line="199" w:lineRule="exact"/>
              <w:ind w:left="15"/>
              <w:rPr>
                <w:color w:val="000000"/>
              </w:rPr>
            </w:pPr>
            <w:r w:rsidRPr="002C35AD">
              <w:rPr>
                <w:color w:val="000000"/>
              </w:rPr>
              <w:t>Азот (II) оксид (Азота оксид)</w:t>
            </w:r>
          </w:p>
        </w:tc>
        <w:tc>
          <w:tcPr>
            <w:tcW w:w="797" w:type="dxa"/>
            <w:tcBorders>
              <w:top w:val="single" w:sz="8" w:space="0" w:color="000000"/>
              <w:left w:val="single" w:sz="8" w:space="0" w:color="000000"/>
              <w:bottom w:val="single" w:sz="8" w:space="0" w:color="000000"/>
              <w:right w:val="single" w:sz="8" w:space="0" w:color="000000"/>
            </w:tcBorders>
          </w:tcPr>
          <w:p w14:paraId="500BAD0D" w14:textId="77777777" w:rsidR="007A1D18" w:rsidRPr="002C35AD" w:rsidRDefault="007A1D18" w:rsidP="009505EA">
            <w:pPr>
              <w:widowControl w:val="0"/>
              <w:autoSpaceDE w:val="0"/>
              <w:autoSpaceDN w:val="0"/>
              <w:adjustRightInd w:val="0"/>
              <w:spacing w:before="58" w:line="199" w:lineRule="exact"/>
              <w:ind w:left="15"/>
              <w:jc w:val="center"/>
              <w:rPr>
                <w:color w:val="000000"/>
              </w:rPr>
            </w:pPr>
            <w:r w:rsidRPr="002C35AD">
              <w:rPr>
                <w:color w:val="000000"/>
              </w:rPr>
              <w:t>ПДК м/р</w:t>
            </w:r>
          </w:p>
        </w:tc>
        <w:tc>
          <w:tcPr>
            <w:tcW w:w="1204" w:type="dxa"/>
            <w:tcBorders>
              <w:top w:val="single" w:sz="8" w:space="0" w:color="000000"/>
              <w:left w:val="single" w:sz="8" w:space="0" w:color="000000"/>
              <w:bottom w:val="single" w:sz="8" w:space="0" w:color="000000"/>
              <w:right w:val="single" w:sz="8" w:space="0" w:color="000000"/>
            </w:tcBorders>
          </w:tcPr>
          <w:p w14:paraId="6AFAAE2D" w14:textId="77777777" w:rsidR="007A1D18" w:rsidRPr="002C35AD" w:rsidRDefault="007A1D18" w:rsidP="009505EA">
            <w:pPr>
              <w:widowControl w:val="0"/>
              <w:autoSpaceDE w:val="0"/>
              <w:autoSpaceDN w:val="0"/>
              <w:adjustRightInd w:val="0"/>
              <w:spacing w:before="58" w:line="199" w:lineRule="exact"/>
              <w:ind w:left="15"/>
              <w:jc w:val="center"/>
              <w:rPr>
                <w:color w:val="000000"/>
              </w:rPr>
            </w:pPr>
            <w:r w:rsidRPr="002C35AD">
              <w:rPr>
                <w:color w:val="000000"/>
              </w:rPr>
              <w:t>0,40000</w:t>
            </w:r>
          </w:p>
        </w:tc>
        <w:tc>
          <w:tcPr>
            <w:tcW w:w="798" w:type="dxa"/>
            <w:tcBorders>
              <w:top w:val="single" w:sz="8" w:space="0" w:color="000000"/>
              <w:left w:val="single" w:sz="8" w:space="0" w:color="000000"/>
              <w:bottom w:val="single" w:sz="8" w:space="0" w:color="000000"/>
              <w:right w:val="single" w:sz="8" w:space="0" w:color="000000"/>
            </w:tcBorders>
          </w:tcPr>
          <w:p w14:paraId="2DF8E81D" w14:textId="77777777" w:rsidR="007A1D18" w:rsidRPr="002C35AD" w:rsidRDefault="007A1D18" w:rsidP="009505EA">
            <w:pPr>
              <w:widowControl w:val="0"/>
              <w:autoSpaceDE w:val="0"/>
              <w:autoSpaceDN w:val="0"/>
              <w:adjustRightInd w:val="0"/>
              <w:spacing w:before="58" w:line="199" w:lineRule="exact"/>
              <w:ind w:left="15"/>
              <w:jc w:val="center"/>
              <w:rPr>
                <w:color w:val="000000"/>
              </w:rPr>
            </w:pPr>
            <w:r w:rsidRPr="002C35AD">
              <w:rPr>
                <w:color w:val="000000"/>
              </w:rPr>
              <w:t>3</w:t>
            </w:r>
          </w:p>
        </w:tc>
        <w:tc>
          <w:tcPr>
            <w:tcW w:w="1204" w:type="dxa"/>
            <w:tcBorders>
              <w:top w:val="single" w:sz="8" w:space="0" w:color="000000"/>
              <w:left w:val="single" w:sz="8" w:space="0" w:color="000000"/>
              <w:bottom w:val="single" w:sz="8" w:space="0" w:color="000000"/>
              <w:right w:val="single" w:sz="8" w:space="0" w:color="000000"/>
            </w:tcBorders>
          </w:tcPr>
          <w:p w14:paraId="40ED6C70" w14:textId="77777777" w:rsidR="007A1D18" w:rsidRPr="002C35AD" w:rsidRDefault="007A1D18" w:rsidP="009505EA">
            <w:pPr>
              <w:widowControl w:val="0"/>
              <w:autoSpaceDE w:val="0"/>
              <w:autoSpaceDN w:val="0"/>
              <w:adjustRightInd w:val="0"/>
              <w:spacing w:before="58" w:line="199" w:lineRule="exact"/>
              <w:ind w:left="15"/>
              <w:jc w:val="right"/>
              <w:rPr>
                <w:color w:val="000000"/>
              </w:rPr>
            </w:pPr>
            <w:r w:rsidRPr="002C35AD">
              <w:rPr>
                <w:color w:val="000000"/>
              </w:rPr>
              <w:t>0,1705775</w:t>
            </w:r>
          </w:p>
        </w:tc>
        <w:tc>
          <w:tcPr>
            <w:tcW w:w="1204" w:type="dxa"/>
            <w:tcBorders>
              <w:top w:val="single" w:sz="8" w:space="0" w:color="000000"/>
              <w:left w:val="single" w:sz="8" w:space="0" w:color="000000"/>
              <w:bottom w:val="single" w:sz="8" w:space="0" w:color="000000"/>
              <w:right w:val="single" w:sz="8" w:space="0" w:color="000000"/>
            </w:tcBorders>
          </w:tcPr>
          <w:p w14:paraId="6F65DE99" w14:textId="77777777" w:rsidR="007A1D18" w:rsidRPr="002C35AD" w:rsidRDefault="007A1D18" w:rsidP="009505EA">
            <w:pPr>
              <w:widowControl w:val="0"/>
              <w:autoSpaceDE w:val="0"/>
              <w:autoSpaceDN w:val="0"/>
              <w:adjustRightInd w:val="0"/>
              <w:spacing w:before="58" w:line="199" w:lineRule="exact"/>
              <w:ind w:left="15"/>
              <w:jc w:val="right"/>
              <w:rPr>
                <w:color w:val="000000"/>
              </w:rPr>
            </w:pPr>
            <w:r w:rsidRPr="002C35AD">
              <w:rPr>
                <w:color w:val="000000"/>
              </w:rPr>
              <w:t>1,742376</w:t>
            </w:r>
          </w:p>
        </w:tc>
      </w:tr>
      <w:tr w:rsidR="007A1D18" w:rsidRPr="002C35AD" w14:paraId="01F49DFF" w14:textId="77777777" w:rsidTr="009505EA">
        <w:trPr>
          <w:trHeight w:hRule="exact" w:val="290"/>
        </w:trPr>
        <w:tc>
          <w:tcPr>
            <w:tcW w:w="734" w:type="dxa"/>
            <w:tcBorders>
              <w:top w:val="single" w:sz="8" w:space="0" w:color="000000"/>
              <w:left w:val="single" w:sz="8" w:space="0" w:color="000000"/>
              <w:bottom w:val="single" w:sz="8" w:space="0" w:color="000000"/>
              <w:right w:val="single" w:sz="8" w:space="0" w:color="000000"/>
            </w:tcBorders>
          </w:tcPr>
          <w:p w14:paraId="1A1959D7" w14:textId="77777777" w:rsidR="007A1D18" w:rsidRPr="002C35AD" w:rsidRDefault="007A1D18" w:rsidP="009505EA">
            <w:pPr>
              <w:widowControl w:val="0"/>
              <w:autoSpaceDE w:val="0"/>
              <w:autoSpaceDN w:val="0"/>
              <w:adjustRightInd w:val="0"/>
              <w:spacing w:before="58" w:line="199" w:lineRule="exact"/>
              <w:ind w:left="15"/>
              <w:jc w:val="center"/>
              <w:rPr>
                <w:color w:val="000000"/>
              </w:rPr>
            </w:pPr>
            <w:r w:rsidRPr="002C35AD">
              <w:rPr>
                <w:color w:val="000000"/>
              </w:rPr>
              <w:t>0328</w:t>
            </w:r>
          </w:p>
        </w:tc>
        <w:tc>
          <w:tcPr>
            <w:tcW w:w="4019" w:type="dxa"/>
            <w:tcBorders>
              <w:top w:val="single" w:sz="8" w:space="0" w:color="000000"/>
              <w:left w:val="single" w:sz="8" w:space="0" w:color="000000"/>
              <w:bottom w:val="single" w:sz="8" w:space="0" w:color="000000"/>
              <w:right w:val="single" w:sz="8" w:space="0" w:color="000000"/>
            </w:tcBorders>
          </w:tcPr>
          <w:p w14:paraId="59983C4F" w14:textId="77777777" w:rsidR="007A1D18" w:rsidRPr="002C35AD" w:rsidRDefault="007A1D18" w:rsidP="009505EA">
            <w:pPr>
              <w:widowControl w:val="0"/>
              <w:autoSpaceDE w:val="0"/>
              <w:autoSpaceDN w:val="0"/>
              <w:adjustRightInd w:val="0"/>
              <w:spacing w:before="58" w:line="199" w:lineRule="exact"/>
              <w:ind w:left="15"/>
              <w:rPr>
                <w:color w:val="000000"/>
              </w:rPr>
            </w:pPr>
            <w:r w:rsidRPr="002C35AD">
              <w:rPr>
                <w:color w:val="000000"/>
              </w:rPr>
              <w:t>Углерод (Сажа)</w:t>
            </w:r>
          </w:p>
        </w:tc>
        <w:tc>
          <w:tcPr>
            <w:tcW w:w="797" w:type="dxa"/>
            <w:tcBorders>
              <w:top w:val="single" w:sz="8" w:space="0" w:color="000000"/>
              <w:left w:val="single" w:sz="8" w:space="0" w:color="000000"/>
              <w:bottom w:val="single" w:sz="8" w:space="0" w:color="000000"/>
              <w:right w:val="single" w:sz="8" w:space="0" w:color="000000"/>
            </w:tcBorders>
          </w:tcPr>
          <w:p w14:paraId="404E8D2C" w14:textId="77777777" w:rsidR="007A1D18" w:rsidRPr="002C35AD" w:rsidRDefault="007A1D18" w:rsidP="009505EA">
            <w:pPr>
              <w:widowControl w:val="0"/>
              <w:autoSpaceDE w:val="0"/>
              <w:autoSpaceDN w:val="0"/>
              <w:adjustRightInd w:val="0"/>
              <w:spacing w:before="58" w:line="199" w:lineRule="exact"/>
              <w:ind w:left="15"/>
              <w:jc w:val="center"/>
              <w:rPr>
                <w:color w:val="000000"/>
              </w:rPr>
            </w:pPr>
            <w:r w:rsidRPr="002C35AD">
              <w:rPr>
                <w:color w:val="000000"/>
              </w:rPr>
              <w:t>ПДК м/р</w:t>
            </w:r>
          </w:p>
        </w:tc>
        <w:tc>
          <w:tcPr>
            <w:tcW w:w="1204" w:type="dxa"/>
            <w:tcBorders>
              <w:top w:val="single" w:sz="8" w:space="0" w:color="000000"/>
              <w:left w:val="single" w:sz="8" w:space="0" w:color="000000"/>
              <w:bottom w:val="single" w:sz="8" w:space="0" w:color="000000"/>
              <w:right w:val="single" w:sz="8" w:space="0" w:color="000000"/>
            </w:tcBorders>
          </w:tcPr>
          <w:p w14:paraId="208AAF19" w14:textId="77777777" w:rsidR="007A1D18" w:rsidRPr="002C35AD" w:rsidRDefault="007A1D18" w:rsidP="009505EA">
            <w:pPr>
              <w:widowControl w:val="0"/>
              <w:autoSpaceDE w:val="0"/>
              <w:autoSpaceDN w:val="0"/>
              <w:adjustRightInd w:val="0"/>
              <w:spacing w:before="58" w:line="199" w:lineRule="exact"/>
              <w:ind w:left="15"/>
              <w:jc w:val="center"/>
              <w:rPr>
                <w:color w:val="000000"/>
              </w:rPr>
            </w:pPr>
            <w:r w:rsidRPr="002C35AD">
              <w:rPr>
                <w:color w:val="000000"/>
              </w:rPr>
              <w:t>0,15000</w:t>
            </w:r>
          </w:p>
        </w:tc>
        <w:tc>
          <w:tcPr>
            <w:tcW w:w="798" w:type="dxa"/>
            <w:tcBorders>
              <w:top w:val="single" w:sz="8" w:space="0" w:color="000000"/>
              <w:left w:val="single" w:sz="8" w:space="0" w:color="000000"/>
              <w:bottom w:val="single" w:sz="8" w:space="0" w:color="000000"/>
              <w:right w:val="single" w:sz="8" w:space="0" w:color="000000"/>
            </w:tcBorders>
          </w:tcPr>
          <w:p w14:paraId="036C0AF5" w14:textId="77777777" w:rsidR="007A1D18" w:rsidRPr="002C35AD" w:rsidRDefault="007A1D18" w:rsidP="009505EA">
            <w:pPr>
              <w:widowControl w:val="0"/>
              <w:autoSpaceDE w:val="0"/>
              <w:autoSpaceDN w:val="0"/>
              <w:adjustRightInd w:val="0"/>
              <w:spacing w:before="58" w:line="199" w:lineRule="exact"/>
              <w:ind w:left="15"/>
              <w:jc w:val="center"/>
              <w:rPr>
                <w:color w:val="000000"/>
              </w:rPr>
            </w:pPr>
            <w:r w:rsidRPr="002C35AD">
              <w:rPr>
                <w:color w:val="000000"/>
              </w:rPr>
              <w:t>3</w:t>
            </w:r>
          </w:p>
        </w:tc>
        <w:tc>
          <w:tcPr>
            <w:tcW w:w="1204" w:type="dxa"/>
            <w:tcBorders>
              <w:top w:val="single" w:sz="8" w:space="0" w:color="000000"/>
              <w:left w:val="single" w:sz="8" w:space="0" w:color="000000"/>
              <w:bottom w:val="single" w:sz="8" w:space="0" w:color="000000"/>
              <w:right w:val="single" w:sz="8" w:space="0" w:color="000000"/>
            </w:tcBorders>
          </w:tcPr>
          <w:p w14:paraId="62ED074F" w14:textId="77777777" w:rsidR="007A1D18" w:rsidRPr="002C35AD" w:rsidRDefault="007A1D18" w:rsidP="009505EA">
            <w:pPr>
              <w:widowControl w:val="0"/>
              <w:autoSpaceDE w:val="0"/>
              <w:autoSpaceDN w:val="0"/>
              <w:adjustRightInd w:val="0"/>
              <w:spacing w:before="58" w:line="199" w:lineRule="exact"/>
              <w:ind w:left="15"/>
              <w:jc w:val="right"/>
              <w:rPr>
                <w:color w:val="000000"/>
              </w:rPr>
            </w:pPr>
            <w:r w:rsidRPr="002C35AD">
              <w:rPr>
                <w:color w:val="000000"/>
              </w:rPr>
              <w:t>0,1528629</w:t>
            </w:r>
          </w:p>
        </w:tc>
        <w:tc>
          <w:tcPr>
            <w:tcW w:w="1204" w:type="dxa"/>
            <w:tcBorders>
              <w:top w:val="single" w:sz="8" w:space="0" w:color="000000"/>
              <w:left w:val="single" w:sz="8" w:space="0" w:color="000000"/>
              <w:bottom w:val="single" w:sz="8" w:space="0" w:color="000000"/>
              <w:right w:val="single" w:sz="8" w:space="0" w:color="000000"/>
            </w:tcBorders>
          </w:tcPr>
          <w:p w14:paraId="3A3E4548" w14:textId="77777777" w:rsidR="007A1D18" w:rsidRPr="002C35AD" w:rsidRDefault="007A1D18" w:rsidP="009505EA">
            <w:pPr>
              <w:widowControl w:val="0"/>
              <w:autoSpaceDE w:val="0"/>
              <w:autoSpaceDN w:val="0"/>
              <w:adjustRightInd w:val="0"/>
              <w:spacing w:before="58" w:line="199" w:lineRule="exact"/>
              <w:ind w:left="15"/>
              <w:jc w:val="right"/>
              <w:rPr>
                <w:color w:val="000000"/>
              </w:rPr>
            </w:pPr>
            <w:r w:rsidRPr="002C35AD">
              <w:rPr>
                <w:color w:val="000000"/>
              </w:rPr>
              <w:t>0,814029</w:t>
            </w:r>
          </w:p>
        </w:tc>
      </w:tr>
      <w:tr w:rsidR="007A1D18" w:rsidRPr="002C35AD" w14:paraId="0A896925" w14:textId="77777777" w:rsidTr="009505EA">
        <w:trPr>
          <w:trHeight w:hRule="exact" w:val="290"/>
        </w:trPr>
        <w:tc>
          <w:tcPr>
            <w:tcW w:w="734" w:type="dxa"/>
            <w:tcBorders>
              <w:top w:val="single" w:sz="8" w:space="0" w:color="000000"/>
              <w:left w:val="single" w:sz="8" w:space="0" w:color="000000"/>
              <w:bottom w:val="single" w:sz="8" w:space="0" w:color="000000"/>
              <w:right w:val="single" w:sz="8" w:space="0" w:color="000000"/>
            </w:tcBorders>
          </w:tcPr>
          <w:p w14:paraId="205DF404" w14:textId="77777777" w:rsidR="007A1D18" w:rsidRPr="002C35AD" w:rsidRDefault="007A1D18" w:rsidP="009505EA">
            <w:pPr>
              <w:widowControl w:val="0"/>
              <w:autoSpaceDE w:val="0"/>
              <w:autoSpaceDN w:val="0"/>
              <w:adjustRightInd w:val="0"/>
              <w:spacing w:before="58" w:line="199" w:lineRule="exact"/>
              <w:ind w:left="15"/>
              <w:jc w:val="center"/>
              <w:rPr>
                <w:color w:val="000000"/>
              </w:rPr>
            </w:pPr>
            <w:r w:rsidRPr="002C35AD">
              <w:rPr>
                <w:color w:val="000000"/>
              </w:rPr>
              <w:t>0330</w:t>
            </w:r>
          </w:p>
        </w:tc>
        <w:tc>
          <w:tcPr>
            <w:tcW w:w="4019" w:type="dxa"/>
            <w:tcBorders>
              <w:top w:val="single" w:sz="8" w:space="0" w:color="000000"/>
              <w:left w:val="single" w:sz="8" w:space="0" w:color="000000"/>
              <w:bottom w:val="single" w:sz="8" w:space="0" w:color="000000"/>
              <w:right w:val="single" w:sz="8" w:space="0" w:color="000000"/>
            </w:tcBorders>
          </w:tcPr>
          <w:p w14:paraId="4F66EFA8" w14:textId="77777777" w:rsidR="007A1D18" w:rsidRPr="002C35AD" w:rsidRDefault="007A1D18" w:rsidP="009505EA">
            <w:pPr>
              <w:widowControl w:val="0"/>
              <w:autoSpaceDE w:val="0"/>
              <w:autoSpaceDN w:val="0"/>
              <w:adjustRightInd w:val="0"/>
              <w:spacing w:before="58" w:line="199" w:lineRule="exact"/>
              <w:ind w:left="15"/>
              <w:rPr>
                <w:color w:val="000000"/>
              </w:rPr>
            </w:pPr>
            <w:r w:rsidRPr="002C35AD">
              <w:rPr>
                <w:color w:val="000000"/>
              </w:rPr>
              <w:t>Сера диоксид-Ангидрид сернистый</w:t>
            </w:r>
          </w:p>
        </w:tc>
        <w:tc>
          <w:tcPr>
            <w:tcW w:w="797" w:type="dxa"/>
            <w:tcBorders>
              <w:top w:val="single" w:sz="8" w:space="0" w:color="000000"/>
              <w:left w:val="single" w:sz="8" w:space="0" w:color="000000"/>
              <w:bottom w:val="single" w:sz="8" w:space="0" w:color="000000"/>
              <w:right w:val="single" w:sz="8" w:space="0" w:color="000000"/>
            </w:tcBorders>
          </w:tcPr>
          <w:p w14:paraId="3B04E556" w14:textId="77777777" w:rsidR="007A1D18" w:rsidRPr="002C35AD" w:rsidRDefault="007A1D18" w:rsidP="009505EA">
            <w:pPr>
              <w:widowControl w:val="0"/>
              <w:autoSpaceDE w:val="0"/>
              <w:autoSpaceDN w:val="0"/>
              <w:adjustRightInd w:val="0"/>
              <w:spacing w:before="58" w:line="199" w:lineRule="exact"/>
              <w:ind w:left="15"/>
              <w:jc w:val="center"/>
              <w:rPr>
                <w:color w:val="000000"/>
              </w:rPr>
            </w:pPr>
            <w:r w:rsidRPr="002C35AD">
              <w:rPr>
                <w:color w:val="000000"/>
              </w:rPr>
              <w:t>ПДК м/р</w:t>
            </w:r>
          </w:p>
        </w:tc>
        <w:tc>
          <w:tcPr>
            <w:tcW w:w="1204" w:type="dxa"/>
            <w:tcBorders>
              <w:top w:val="single" w:sz="8" w:space="0" w:color="000000"/>
              <w:left w:val="single" w:sz="8" w:space="0" w:color="000000"/>
              <w:bottom w:val="single" w:sz="8" w:space="0" w:color="000000"/>
              <w:right w:val="single" w:sz="8" w:space="0" w:color="000000"/>
            </w:tcBorders>
          </w:tcPr>
          <w:p w14:paraId="45DEDDE6" w14:textId="77777777" w:rsidR="007A1D18" w:rsidRPr="002C35AD" w:rsidRDefault="007A1D18" w:rsidP="009505EA">
            <w:pPr>
              <w:widowControl w:val="0"/>
              <w:autoSpaceDE w:val="0"/>
              <w:autoSpaceDN w:val="0"/>
              <w:adjustRightInd w:val="0"/>
              <w:spacing w:before="58" w:line="199" w:lineRule="exact"/>
              <w:ind w:left="15"/>
              <w:jc w:val="center"/>
              <w:rPr>
                <w:color w:val="000000"/>
              </w:rPr>
            </w:pPr>
            <w:r w:rsidRPr="002C35AD">
              <w:rPr>
                <w:color w:val="000000"/>
              </w:rPr>
              <w:t>0,50000</w:t>
            </w:r>
          </w:p>
        </w:tc>
        <w:tc>
          <w:tcPr>
            <w:tcW w:w="798" w:type="dxa"/>
            <w:tcBorders>
              <w:top w:val="single" w:sz="8" w:space="0" w:color="000000"/>
              <w:left w:val="single" w:sz="8" w:space="0" w:color="000000"/>
              <w:bottom w:val="single" w:sz="8" w:space="0" w:color="000000"/>
              <w:right w:val="single" w:sz="8" w:space="0" w:color="000000"/>
            </w:tcBorders>
          </w:tcPr>
          <w:p w14:paraId="11F3893D" w14:textId="77777777" w:rsidR="007A1D18" w:rsidRPr="002C35AD" w:rsidRDefault="007A1D18" w:rsidP="009505EA">
            <w:pPr>
              <w:widowControl w:val="0"/>
              <w:autoSpaceDE w:val="0"/>
              <w:autoSpaceDN w:val="0"/>
              <w:adjustRightInd w:val="0"/>
              <w:spacing w:before="58" w:line="199" w:lineRule="exact"/>
              <w:ind w:left="15"/>
              <w:jc w:val="center"/>
              <w:rPr>
                <w:color w:val="000000"/>
              </w:rPr>
            </w:pPr>
            <w:r w:rsidRPr="002C35AD">
              <w:rPr>
                <w:color w:val="000000"/>
              </w:rPr>
              <w:t>3</w:t>
            </w:r>
          </w:p>
        </w:tc>
        <w:tc>
          <w:tcPr>
            <w:tcW w:w="1204" w:type="dxa"/>
            <w:tcBorders>
              <w:top w:val="single" w:sz="8" w:space="0" w:color="000000"/>
              <w:left w:val="single" w:sz="8" w:space="0" w:color="000000"/>
              <w:bottom w:val="single" w:sz="8" w:space="0" w:color="000000"/>
              <w:right w:val="single" w:sz="8" w:space="0" w:color="000000"/>
            </w:tcBorders>
          </w:tcPr>
          <w:p w14:paraId="46E4A3FB" w14:textId="77777777" w:rsidR="007A1D18" w:rsidRPr="002C35AD" w:rsidRDefault="007A1D18" w:rsidP="009505EA">
            <w:pPr>
              <w:widowControl w:val="0"/>
              <w:autoSpaceDE w:val="0"/>
              <w:autoSpaceDN w:val="0"/>
              <w:adjustRightInd w:val="0"/>
              <w:spacing w:before="58" w:line="199" w:lineRule="exact"/>
              <w:ind w:left="15"/>
              <w:jc w:val="right"/>
              <w:rPr>
                <w:color w:val="000000"/>
              </w:rPr>
            </w:pPr>
            <w:r w:rsidRPr="002C35AD">
              <w:rPr>
                <w:color w:val="000000"/>
              </w:rPr>
              <w:t>0,2483971</w:t>
            </w:r>
          </w:p>
        </w:tc>
        <w:tc>
          <w:tcPr>
            <w:tcW w:w="1204" w:type="dxa"/>
            <w:tcBorders>
              <w:top w:val="single" w:sz="8" w:space="0" w:color="000000"/>
              <w:left w:val="single" w:sz="8" w:space="0" w:color="000000"/>
              <w:bottom w:val="single" w:sz="8" w:space="0" w:color="000000"/>
              <w:right w:val="single" w:sz="8" w:space="0" w:color="000000"/>
            </w:tcBorders>
          </w:tcPr>
          <w:p w14:paraId="4C739E36" w14:textId="77777777" w:rsidR="007A1D18" w:rsidRPr="002C35AD" w:rsidRDefault="007A1D18" w:rsidP="009505EA">
            <w:pPr>
              <w:widowControl w:val="0"/>
              <w:autoSpaceDE w:val="0"/>
              <w:autoSpaceDN w:val="0"/>
              <w:adjustRightInd w:val="0"/>
              <w:spacing w:before="58" w:line="199" w:lineRule="exact"/>
              <w:ind w:left="15"/>
              <w:jc w:val="right"/>
              <w:rPr>
                <w:color w:val="000000"/>
              </w:rPr>
            </w:pPr>
            <w:r w:rsidRPr="002C35AD">
              <w:rPr>
                <w:color w:val="000000"/>
              </w:rPr>
              <w:t>4,415412</w:t>
            </w:r>
          </w:p>
        </w:tc>
      </w:tr>
      <w:tr w:rsidR="007A1D18" w:rsidRPr="002C35AD" w14:paraId="7BD2A591" w14:textId="77777777" w:rsidTr="009505EA">
        <w:trPr>
          <w:trHeight w:hRule="exact" w:val="290"/>
        </w:trPr>
        <w:tc>
          <w:tcPr>
            <w:tcW w:w="734" w:type="dxa"/>
            <w:tcBorders>
              <w:top w:val="single" w:sz="8" w:space="0" w:color="000000"/>
              <w:left w:val="single" w:sz="8" w:space="0" w:color="000000"/>
              <w:bottom w:val="single" w:sz="8" w:space="0" w:color="000000"/>
              <w:right w:val="single" w:sz="8" w:space="0" w:color="000000"/>
            </w:tcBorders>
          </w:tcPr>
          <w:p w14:paraId="549356A7" w14:textId="77777777" w:rsidR="007A1D18" w:rsidRPr="002C35AD" w:rsidRDefault="007A1D18" w:rsidP="009505EA">
            <w:pPr>
              <w:widowControl w:val="0"/>
              <w:autoSpaceDE w:val="0"/>
              <w:autoSpaceDN w:val="0"/>
              <w:adjustRightInd w:val="0"/>
              <w:spacing w:before="58" w:line="199" w:lineRule="exact"/>
              <w:ind w:left="15"/>
              <w:jc w:val="center"/>
              <w:rPr>
                <w:color w:val="000000"/>
              </w:rPr>
            </w:pPr>
            <w:r w:rsidRPr="002C35AD">
              <w:rPr>
                <w:color w:val="000000"/>
              </w:rPr>
              <w:t>0333</w:t>
            </w:r>
          </w:p>
        </w:tc>
        <w:tc>
          <w:tcPr>
            <w:tcW w:w="4019" w:type="dxa"/>
            <w:tcBorders>
              <w:top w:val="single" w:sz="8" w:space="0" w:color="000000"/>
              <w:left w:val="single" w:sz="8" w:space="0" w:color="000000"/>
              <w:bottom w:val="single" w:sz="8" w:space="0" w:color="000000"/>
              <w:right w:val="single" w:sz="8" w:space="0" w:color="000000"/>
            </w:tcBorders>
          </w:tcPr>
          <w:p w14:paraId="337036EF" w14:textId="77777777" w:rsidR="007A1D18" w:rsidRPr="002C35AD" w:rsidRDefault="007A1D18" w:rsidP="009505EA">
            <w:pPr>
              <w:widowControl w:val="0"/>
              <w:autoSpaceDE w:val="0"/>
              <w:autoSpaceDN w:val="0"/>
              <w:adjustRightInd w:val="0"/>
              <w:spacing w:before="58" w:line="199" w:lineRule="exact"/>
              <w:ind w:left="15"/>
              <w:rPr>
                <w:color w:val="000000"/>
              </w:rPr>
            </w:pPr>
            <w:proofErr w:type="spellStart"/>
            <w:r w:rsidRPr="002C35AD">
              <w:rPr>
                <w:color w:val="000000"/>
              </w:rPr>
              <w:t>Дигидросульфид</w:t>
            </w:r>
            <w:proofErr w:type="spellEnd"/>
            <w:r w:rsidRPr="002C35AD">
              <w:rPr>
                <w:color w:val="000000"/>
              </w:rPr>
              <w:t xml:space="preserve"> (Сероводород)</w:t>
            </w:r>
          </w:p>
        </w:tc>
        <w:tc>
          <w:tcPr>
            <w:tcW w:w="797" w:type="dxa"/>
            <w:tcBorders>
              <w:top w:val="single" w:sz="8" w:space="0" w:color="000000"/>
              <w:left w:val="single" w:sz="8" w:space="0" w:color="000000"/>
              <w:bottom w:val="single" w:sz="8" w:space="0" w:color="000000"/>
              <w:right w:val="single" w:sz="8" w:space="0" w:color="000000"/>
            </w:tcBorders>
          </w:tcPr>
          <w:p w14:paraId="72F848BC" w14:textId="77777777" w:rsidR="007A1D18" w:rsidRPr="002C35AD" w:rsidRDefault="007A1D18" w:rsidP="009505EA">
            <w:pPr>
              <w:widowControl w:val="0"/>
              <w:autoSpaceDE w:val="0"/>
              <w:autoSpaceDN w:val="0"/>
              <w:adjustRightInd w:val="0"/>
              <w:spacing w:before="58" w:line="199" w:lineRule="exact"/>
              <w:ind w:left="15"/>
              <w:jc w:val="center"/>
              <w:rPr>
                <w:color w:val="000000"/>
              </w:rPr>
            </w:pPr>
            <w:r w:rsidRPr="002C35AD">
              <w:rPr>
                <w:color w:val="000000"/>
              </w:rPr>
              <w:t>ПДК м/р</w:t>
            </w:r>
          </w:p>
        </w:tc>
        <w:tc>
          <w:tcPr>
            <w:tcW w:w="1204" w:type="dxa"/>
            <w:tcBorders>
              <w:top w:val="single" w:sz="8" w:space="0" w:color="000000"/>
              <w:left w:val="single" w:sz="8" w:space="0" w:color="000000"/>
              <w:bottom w:val="single" w:sz="8" w:space="0" w:color="000000"/>
              <w:right w:val="single" w:sz="8" w:space="0" w:color="000000"/>
            </w:tcBorders>
          </w:tcPr>
          <w:p w14:paraId="3A0B534D" w14:textId="77777777" w:rsidR="007A1D18" w:rsidRPr="002C35AD" w:rsidRDefault="007A1D18" w:rsidP="009505EA">
            <w:pPr>
              <w:widowControl w:val="0"/>
              <w:autoSpaceDE w:val="0"/>
              <w:autoSpaceDN w:val="0"/>
              <w:adjustRightInd w:val="0"/>
              <w:spacing w:before="58" w:line="199" w:lineRule="exact"/>
              <w:ind w:left="15"/>
              <w:jc w:val="center"/>
              <w:rPr>
                <w:color w:val="000000"/>
              </w:rPr>
            </w:pPr>
            <w:r w:rsidRPr="002C35AD">
              <w:rPr>
                <w:color w:val="000000"/>
              </w:rPr>
              <w:t>0,00800</w:t>
            </w:r>
          </w:p>
        </w:tc>
        <w:tc>
          <w:tcPr>
            <w:tcW w:w="798" w:type="dxa"/>
            <w:tcBorders>
              <w:top w:val="single" w:sz="8" w:space="0" w:color="000000"/>
              <w:left w:val="single" w:sz="8" w:space="0" w:color="000000"/>
              <w:bottom w:val="single" w:sz="8" w:space="0" w:color="000000"/>
              <w:right w:val="single" w:sz="8" w:space="0" w:color="000000"/>
            </w:tcBorders>
          </w:tcPr>
          <w:p w14:paraId="5F878650" w14:textId="77777777" w:rsidR="007A1D18" w:rsidRPr="002C35AD" w:rsidRDefault="007A1D18" w:rsidP="009505EA">
            <w:pPr>
              <w:widowControl w:val="0"/>
              <w:autoSpaceDE w:val="0"/>
              <w:autoSpaceDN w:val="0"/>
              <w:adjustRightInd w:val="0"/>
              <w:spacing w:before="58" w:line="199" w:lineRule="exact"/>
              <w:ind w:left="15"/>
              <w:jc w:val="center"/>
              <w:rPr>
                <w:color w:val="000000"/>
              </w:rPr>
            </w:pPr>
            <w:r w:rsidRPr="002C35AD">
              <w:rPr>
                <w:color w:val="000000"/>
              </w:rPr>
              <w:t>2</w:t>
            </w:r>
          </w:p>
        </w:tc>
        <w:tc>
          <w:tcPr>
            <w:tcW w:w="1204" w:type="dxa"/>
            <w:tcBorders>
              <w:top w:val="single" w:sz="8" w:space="0" w:color="000000"/>
              <w:left w:val="single" w:sz="8" w:space="0" w:color="000000"/>
              <w:bottom w:val="single" w:sz="8" w:space="0" w:color="000000"/>
              <w:right w:val="single" w:sz="8" w:space="0" w:color="000000"/>
            </w:tcBorders>
          </w:tcPr>
          <w:p w14:paraId="6D38A6FE" w14:textId="77777777" w:rsidR="007A1D18" w:rsidRPr="002C35AD" w:rsidRDefault="007A1D18" w:rsidP="009505EA">
            <w:pPr>
              <w:widowControl w:val="0"/>
              <w:autoSpaceDE w:val="0"/>
              <w:autoSpaceDN w:val="0"/>
              <w:adjustRightInd w:val="0"/>
              <w:spacing w:before="58" w:line="199" w:lineRule="exact"/>
              <w:ind w:left="15"/>
              <w:jc w:val="right"/>
              <w:rPr>
                <w:color w:val="000000"/>
              </w:rPr>
            </w:pPr>
            <w:r w:rsidRPr="002C35AD">
              <w:rPr>
                <w:color w:val="000000"/>
              </w:rPr>
              <w:t>0,1377623</w:t>
            </w:r>
          </w:p>
        </w:tc>
        <w:tc>
          <w:tcPr>
            <w:tcW w:w="1204" w:type="dxa"/>
            <w:tcBorders>
              <w:top w:val="single" w:sz="8" w:space="0" w:color="000000"/>
              <w:left w:val="single" w:sz="8" w:space="0" w:color="000000"/>
              <w:bottom w:val="single" w:sz="8" w:space="0" w:color="000000"/>
              <w:right w:val="single" w:sz="8" w:space="0" w:color="000000"/>
            </w:tcBorders>
          </w:tcPr>
          <w:p w14:paraId="316B48BF" w14:textId="77777777" w:rsidR="007A1D18" w:rsidRPr="002C35AD" w:rsidRDefault="007A1D18" w:rsidP="009505EA">
            <w:pPr>
              <w:widowControl w:val="0"/>
              <w:autoSpaceDE w:val="0"/>
              <w:autoSpaceDN w:val="0"/>
              <w:adjustRightInd w:val="0"/>
              <w:spacing w:before="58" w:line="199" w:lineRule="exact"/>
              <w:ind w:left="15"/>
              <w:jc w:val="right"/>
              <w:rPr>
                <w:color w:val="000000"/>
              </w:rPr>
            </w:pPr>
            <w:r w:rsidRPr="002C35AD">
              <w:rPr>
                <w:color w:val="000000"/>
              </w:rPr>
              <w:t>1,616890</w:t>
            </w:r>
          </w:p>
        </w:tc>
      </w:tr>
      <w:tr w:rsidR="007A1D18" w:rsidRPr="002C35AD" w14:paraId="2B02D8EA" w14:textId="77777777" w:rsidTr="009505EA">
        <w:trPr>
          <w:trHeight w:hRule="exact" w:val="290"/>
        </w:trPr>
        <w:tc>
          <w:tcPr>
            <w:tcW w:w="734" w:type="dxa"/>
            <w:tcBorders>
              <w:top w:val="single" w:sz="8" w:space="0" w:color="000000"/>
              <w:left w:val="single" w:sz="8" w:space="0" w:color="000000"/>
              <w:bottom w:val="single" w:sz="8" w:space="0" w:color="000000"/>
              <w:right w:val="single" w:sz="8" w:space="0" w:color="000000"/>
            </w:tcBorders>
          </w:tcPr>
          <w:p w14:paraId="5B26B83D" w14:textId="77777777" w:rsidR="007A1D18" w:rsidRPr="002C35AD" w:rsidRDefault="007A1D18" w:rsidP="009505EA">
            <w:pPr>
              <w:widowControl w:val="0"/>
              <w:autoSpaceDE w:val="0"/>
              <w:autoSpaceDN w:val="0"/>
              <w:adjustRightInd w:val="0"/>
              <w:spacing w:before="58" w:line="199" w:lineRule="exact"/>
              <w:ind w:left="15"/>
              <w:jc w:val="center"/>
              <w:rPr>
                <w:color w:val="000000"/>
              </w:rPr>
            </w:pPr>
            <w:r w:rsidRPr="002C35AD">
              <w:rPr>
                <w:color w:val="000000"/>
              </w:rPr>
              <w:t>0337</w:t>
            </w:r>
          </w:p>
        </w:tc>
        <w:tc>
          <w:tcPr>
            <w:tcW w:w="4019" w:type="dxa"/>
            <w:tcBorders>
              <w:top w:val="single" w:sz="8" w:space="0" w:color="000000"/>
              <w:left w:val="single" w:sz="8" w:space="0" w:color="000000"/>
              <w:bottom w:val="single" w:sz="8" w:space="0" w:color="000000"/>
              <w:right w:val="single" w:sz="8" w:space="0" w:color="000000"/>
            </w:tcBorders>
          </w:tcPr>
          <w:p w14:paraId="7776F311" w14:textId="77777777" w:rsidR="007A1D18" w:rsidRPr="002C35AD" w:rsidRDefault="007A1D18" w:rsidP="009505EA">
            <w:pPr>
              <w:widowControl w:val="0"/>
              <w:autoSpaceDE w:val="0"/>
              <w:autoSpaceDN w:val="0"/>
              <w:adjustRightInd w:val="0"/>
              <w:spacing w:before="58" w:line="199" w:lineRule="exact"/>
              <w:ind w:left="15"/>
              <w:rPr>
                <w:color w:val="000000"/>
              </w:rPr>
            </w:pPr>
            <w:r w:rsidRPr="002C35AD">
              <w:rPr>
                <w:color w:val="000000"/>
              </w:rPr>
              <w:t>Углерод оксид</w:t>
            </w:r>
          </w:p>
        </w:tc>
        <w:tc>
          <w:tcPr>
            <w:tcW w:w="797" w:type="dxa"/>
            <w:tcBorders>
              <w:top w:val="single" w:sz="8" w:space="0" w:color="000000"/>
              <w:left w:val="single" w:sz="8" w:space="0" w:color="000000"/>
              <w:bottom w:val="single" w:sz="8" w:space="0" w:color="000000"/>
              <w:right w:val="single" w:sz="8" w:space="0" w:color="000000"/>
            </w:tcBorders>
          </w:tcPr>
          <w:p w14:paraId="2957DD7F" w14:textId="77777777" w:rsidR="007A1D18" w:rsidRPr="002C35AD" w:rsidRDefault="007A1D18" w:rsidP="009505EA">
            <w:pPr>
              <w:widowControl w:val="0"/>
              <w:autoSpaceDE w:val="0"/>
              <w:autoSpaceDN w:val="0"/>
              <w:adjustRightInd w:val="0"/>
              <w:spacing w:before="58" w:line="199" w:lineRule="exact"/>
              <w:ind w:left="15"/>
              <w:jc w:val="center"/>
              <w:rPr>
                <w:color w:val="000000"/>
              </w:rPr>
            </w:pPr>
            <w:r w:rsidRPr="002C35AD">
              <w:rPr>
                <w:color w:val="000000"/>
              </w:rPr>
              <w:t>ПДК м/р</w:t>
            </w:r>
          </w:p>
        </w:tc>
        <w:tc>
          <w:tcPr>
            <w:tcW w:w="1204" w:type="dxa"/>
            <w:tcBorders>
              <w:top w:val="single" w:sz="8" w:space="0" w:color="000000"/>
              <w:left w:val="single" w:sz="8" w:space="0" w:color="000000"/>
              <w:bottom w:val="single" w:sz="8" w:space="0" w:color="000000"/>
              <w:right w:val="single" w:sz="8" w:space="0" w:color="000000"/>
            </w:tcBorders>
          </w:tcPr>
          <w:p w14:paraId="2AD9109A" w14:textId="77777777" w:rsidR="007A1D18" w:rsidRPr="002C35AD" w:rsidRDefault="007A1D18" w:rsidP="009505EA">
            <w:pPr>
              <w:widowControl w:val="0"/>
              <w:autoSpaceDE w:val="0"/>
              <w:autoSpaceDN w:val="0"/>
              <w:adjustRightInd w:val="0"/>
              <w:spacing w:before="58" w:line="199" w:lineRule="exact"/>
              <w:ind w:left="15"/>
              <w:jc w:val="center"/>
              <w:rPr>
                <w:color w:val="000000"/>
              </w:rPr>
            </w:pPr>
            <w:r w:rsidRPr="002C35AD">
              <w:rPr>
                <w:color w:val="000000"/>
              </w:rPr>
              <w:t>5,00000</w:t>
            </w:r>
          </w:p>
        </w:tc>
        <w:tc>
          <w:tcPr>
            <w:tcW w:w="798" w:type="dxa"/>
            <w:tcBorders>
              <w:top w:val="single" w:sz="8" w:space="0" w:color="000000"/>
              <w:left w:val="single" w:sz="8" w:space="0" w:color="000000"/>
              <w:bottom w:val="single" w:sz="8" w:space="0" w:color="000000"/>
              <w:right w:val="single" w:sz="8" w:space="0" w:color="000000"/>
            </w:tcBorders>
          </w:tcPr>
          <w:p w14:paraId="645EB803" w14:textId="77777777" w:rsidR="007A1D18" w:rsidRPr="002C35AD" w:rsidRDefault="007A1D18" w:rsidP="009505EA">
            <w:pPr>
              <w:widowControl w:val="0"/>
              <w:autoSpaceDE w:val="0"/>
              <w:autoSpaceDN w:val="0"/>
              <w:adjustRightInd w:val="0"/>
              <w:spacing w:before="58" w:line="199" w:lineRule="exact"/>
              <w:ind w:left="15"/>
              <w:jc w:val="center"/>
              <w:rPr>
                <w:color w:val="000000"/>
              </w:rPr>
            </w:pPr>
            <w:r w:rsidRPr="002C35AD">
              <w:rPr>
                <w:color w:val="000000"/>
              </w:rPr>
              <w:t>4</w:t>
            </w:r>
          </w:p>
        </w:tc>
        <w:tc>
          <w:tcPr>
            <w:tcW w:w="1204" w:type="dxa"/>
            <w:tcBorders>
              <w:top w:val="single" w:sz="8" w:space="0" w:color="000000"/>
              <w:left w:val="single" w:sz="8" w:space="0" w:color="000000"/>
              <w:bottom w:val="single" w:sz="8" w:space="0" w:color="000000"/>
              <w:right w:val="single" w:sz="8" w:space="0" w:color="000000"/>
            </w:tcBorders>
          </w:tcPr>
          <w:p w14:paraId="20C643A7" w14:textId="77777777" w:rsidR="007A1D18" w:rsidRPr="002C35AD" w:rsidRDefault="007A1D18" w:rsidP="009505EA">
            <w:pPr>
              <w:widowControl w:val="0"/>
              <w:autoSpaceDE w:val="0"/>
              <w:autoSpaceDN w:val="0"/>
              <w:adjustRightInd w:val="0"/>
              <w:spacing w:before="58" w:line="199" w:lineRule="exact"/>
              <w:ind w:left="15"/>
              <w:jc w:val="right"/>
              <w:rPr>
                <w:color w:val="000000"/>
              </w:rPr>
            </w:pPr>
            <w:r w:rsidRPr="002C35AD">
              <w:rPr>
                <w:color w:val="000000"/>
              </w:rPr>
              <w:t>1,9406564</w:t>
            </w:r>
          </w:p>
        </w:tc>
        <w:tc>
          <w:tcPr>
            <w:tcW w:w="1204" w:type="dxa"/>
            <w:tcBorders>
              <w:top w:val="single" w:sz="8" w:space="0" w:color="000000"/>
              <w:left w:val="single" w:sz="8" w:space="0" w:color="000000"/>
              <w:bottom w:val="single" w:sz="8" w:space="0" w:color="000000"/>
              <w:right w:val="single" w:sz="8" w:space="0" w:color="000000"/>
            </w:tcBorders>
          </w:tcPr>
          <w:p w14:paraId="711E1B1B" w14:textId="77777777" w:rsidR="007A1D18" w:rsidRPr="002C35AD" w:rsidRDefault="007A1D18" w:rsidP="009505EA">
            <w:pPr>
              <w:widowControl w:val="0"/>
              <w:autoSpaceDE w:val="0"/>
              <w:autoSpaceDN w:val="0"/>
              <w:adjustRightInd w:val="0"/>
              <w:spacing w:before="58" w:line="199" w:lineRule="exact"/>
              <w:ind w:left="15"/>
              <w:jc w:val="right"/>
              <w:rPr>
                <w:color w:val="000000"/>
              </w:rPr>
            </w:pPr>
            <w:r w:rsidRPr="002C35AD">
              <w:rPr>
                <w:color w:val="000000"/>
              </w:rPr>
              <w:t>18,982565</w:t>
            </w:r>
          </w:p>
        </w:tc>
      </w:tr>
      <w:tr w:rsidR="007A1D18" w:rsidRPr="002C35AD" w14:paraId="0592AAE7" w14:textId="77777777" w:rsidTr="009505EA">
        <w:trPr>
          <w:trHeight w:hRule="exact" w:val="290"/>
        </w:trPr>
        <w:tc>
          <w:tcPr>
            <w:tcW w:w="734" w:type="dxa"/>
            <w:tcBorders>
              <w:top w:val="single" w:sz="8" w:space="0" w:color="000000"/>
              <w:left w:val="single" w:sz="8" w:space="0" w:color="000000"/>
              <w:bottom w:val="single" w:sz="8" w:space="0" w:color="000000"/>
              <w:right w:val="single" w:sz="8" w:space="0" w:color="000000"/>
            </w:tcBorders>
          </w:tcPr>
          <w:p w14:paraId="27485776" w14:textId="77777777" w:rsidR="007A1D18" w:rsidRPr="002C35AD" w:rsidRDefault="007A1D18" w:rsidP="009505EA">
            <w:pPr>
              <w:widowControl w:val="0"/>
              <w:autoSpaceDE w:val="0"/>
              <w:autoSpaceDN w:val="0"/>
              <w:adjustRightInd w:val="0"/>
              <w:spacing w:before="58" w:line="199" w:lineRule="exact"/>
              <w:ind w:left="15"/>
              <w:jc w:val="center"/>
              <w:rPr>
                <w:color w:val="000000"/>
              </w:rPr>
            </w:pPr>
            <w:r w:rsidRPr="002C35AD">
              <w:rPr>
                <w:color w:val="000000"/>
              </w:rPr>
              <w:t>0410</w:t>
            </w:r>
          </w:p>
        </w:tc>
        <w:tc>
          <w:tcPr>
            <w:tcW w:w="4019" w:type="dxa"/>
            <w:tcBorders>
              <w:top w:val="single" w:sz="8" w:space="0" w:color="000000"/>
              <w:left w:val="single" w:sz="8" w:space="0" w:color="000000"/>
              <w:bottom w:val="single" w:sz="8" w:space="0" w:color="000000"/>
              <w:right w:val="single" w:sz="8" w:space="0" w:color="000000"/>
            </w:tcBorders>
          </w:tcPr>
          <w:p w14:paraId="1D50042A" w14:textId="77777777" w:rsidR="007A1D18" w:rsidRPr="002C35AD" w:rsidRDefault="007A1D18" w:rsidP="009505EA">
            <w:pPr>
              <w:widowControl w:val="0"/>
              <w:autoSpaceDE w:val="0"/>
              <w:autoSpaceDN w:val="0"/>
              <w:adjustRightInd w:val="0"/>
              <w:spacing w:before="58" w:line="199" w:lineRule="exact"/>
              <w:ind w:left="15"/>
              <w:rPr>
                <w:color w:val="000000"/>
              </w:rPr>
            </w:pPr>
            <w:r w:rsidRPr="002C35AD">
              <w:rPr>
                <w:color w:val="000000"/>
              </w:rPr>
              <w:t>Метан</w:t>
            </w:r>
          </w:p>
        </w:tc>
        <w:tc>
          <w:tcPr>
            <w:tcW w:w="797" w:type="dxa"/>
            <w:tcBorders>
              <w:top w:val="single" w:sz="8" w:space="0" w:color="000000"/>
              <w:left w:val="single" w:sz="8" w:space="0" w:color="000000"/>
              <w:bottom w:val="single" w:sz="8" w:space="0" w:color="000000"/>
              <w:right w:val="single" w:sz="8" w:space="0" w:color="000000"/>
            </w:tcBorders>
          </w:tcPr>
          <w:p w14:paraId="21BC7EE0" w14:textId="77777777" w:rsidR="007A1D18" w:rsidRPr="002C35AD" w:rsidRDefault="007A1D18" w:rsidP="009505EA">
            <w:pPr>
              <w:widowControl w:val="0"/>
              <w:autoSpaceDE w:val="0"/>
              <w:autoSpaceDN w:val="0"/>
              <w:adjustRightInd w:val="0"/>
              <w:spacing w:before="58" w:line="199" w:lineRule="exact"/>
              <w:ind w:left="15"/>
              <w:jc w:val="center"/>
              <w:rPr>
                <w:color w:val="000000"/>
              </w:rPr>
            </w:pPr>
            <w:r w:rsidRPr="002C35AD">
              <w:rPr>
                <w:color w:val="000000"/>
              </w:rPr>
              <w:t>ОБУВ</w:t>
            </w:r>
          </w:p>
        </w:tc>
        <w:tc>
          <w:tcPr>
            <w:tcW w:w="1204" w:type="dxa"/>
            <w:tcBorders>
              <w:top w:val="single" w:sz="8" w:space="0" w:color="000000"/>
              <w:left w:val="single" w:sz="8" w:space="0" w:color="000000"/>
              <w:bottom w:val="single" w:sz="8" w:space="0" w:color="000000"/>
              <w:right w:val="single" w:sz="8" w:space="0" w:color="000000"/>
            </w:tcBorders>
          </w:tcPr>
          <w:p w14:paraId="575C1304" w14:textId="77777777" w:rsidR="007A1D18" w:rsidRPr="002C35AD" w:rsidRDefault="007A1D18" w:rsidP="009505EA">
            <w:pPr>
              <w:widowControl w:val="0"/>
              <w:autoSpaceDE w:val="0"/>
              <w:autoSpaceDN w:val="0"/>
              <w:adjustRightInd w:val="0"/>
              <w:spacing w:before="58" w:line="199" w:lineRule="exact"/>
              <w:ind w:left="15"/>
              <w:jc w:val="center"/>
              <w:rPr>
                <w:color w:val="000000"/>
              </w:rPr>
            </w:pPr>
            <w:r w:rsidRPr="002C35AD">
              <w:rPr>
                <w:color w:val="000000"/>
              </w:rPr>
              <w:t>50,00000</w:t>
            </w:r>
          </w:p>
        </w:tc>
        <w:tc>
          <w:tcPr>
            <w:tcW w:w="798" w:type="dxa"/>
            <w:tcBorders>
              <w:top w:val="single" w:sz="8" w:space="0" w:color="000000"/>
              <w:left w:val="single" w:sz="8" w:space="0" w:color="000000"/>
              <w:bottom w:val="single" w:sz="8" w:space="0" w:color="000000"/>
              <w:right w:val="single" w:sz="8" w:space="0" w:color="000000"/>
            </w:tcBorders>
          </w:tcPr>
          <w:p w14:paraId="025270C6" w14:textId="77777777" w:rsidR="007A1D18" w:rsidRPr="002C35AD" w:rsidRDefault="007A1D18" w:rsidP="009505EA">
            <w:pPr>
              <w:widowControl w:val="0"/>
              <w:autoSpaceDE w:val="0"/>
              <w:autoSpaceDN w:val="0"/>
              <w:adjustRightInd w:val="0"/>
              <w:spacing w:before="58" w:line="199" w:lineRule="exact"/>
              <w:ind w:left="15"/>
              <w:jc w:val="center"/>
              <w:rPr>
                <w:color w:val="000000"/>
              </w:rPr>
            </w:pPr>
          </w:p>
        </w:tc>
        <w:tc>
          <w:tcPr>
            <w:tcW w:w="1204" w:type="dxa"/>
            <w:tcBorders>
              <w:top w:val="single" w:sz="8" w:space="0" w:color="000000"/>
              <w:left w:val="single" w:sz="8" w:space="0" w:color="000000"/>
              <w:bottom w:val="single" w:sz="8" w:space="0" w:color="000000"/>
              <w:right w:val="single" w:sz="8" w:space="0" w:color="000000"/>
            </w:tcBorders>
          </w:tcPr>
          <w:p w14:paraId="2FBD1A1F" w14:textId="77777777" w:rsidR="007A1D18" w:rsidRPr="002C35AD" w:rsidRDefault="007A1D18" w:rsidP="009505EA">
            <w:pPr>
              <w:widowControl w:val="0"/>
              <w:autoSpaceDE w:val="0"/>
              <w:autoSpaceDN w:val="0"/>
              <w:adjustRightInd w:val="0"/>
              <w:spacing w:before="58" w:line="199" w:lineRule="exact"/>
              <w:ind w:left="15"/>
              <w:jc w:val="right"/>
              <w:rPr>
                <w:color w:val="000000"/>
              </w:rPr>
            </w:pPr>
            <w:r w:rsidRPr="002C35AD">
              <w:rPr>
                <w:color w:val="000000"/>
              </w:rPr>
              <w:t>148,7713421</w:t>
            </w:r>
          </w:p>
        </w:tc>
        <w:tc>
          <w:tcPr>
            <w:tcW w:w="1204" w:type="dxa"/>
            <w:tcBorders>
              <w:top w:val="single" w:sz="8" w:space="0" w:color="000000"/>
              <w:left w:val="single" w:sz="8" w:space="0" w:color="000000"/>
              <w:bottom w:val="single" w:sz="8" w:space="0" w:color="000000"/>
              <w:right w:val="single" w:sz="8" w:space="0" w:color="000000"/>
            </w:tcBorders>
          </w:tcPr>
          <w:p w14:paraId="049FE7F7" w14:textId="77777777" w:rsidR="007A1D18" w:rsidRPr="002C35AD" w:rsidRDefault="007A1D18" w:rsidP="009505EA">
            <w:pPr>
              <w:widowControl w:val="0"/>
              <w:autoSpaceDE w:val="0"/>
              <w:autoSpaceDN w:val="0"/>
              <w:adjustRightInd w:val="0"/>
              <w:spacing w:before="58" w:line="199" w:lineRule="exact"/>
              <w:ind w:left="15"/>
              <w:jc w:val="right"/>
              <w:rPr>
                <w:color w:val="000000"/>
              </w:rPr>
            </w:pPr>
            <w:r w:rsidRPr="002C35AD">
              <w:rPr>
                <w:color w:val="000000"/>
              </w:rPr>
              <w:t>2654,282834</w:t>
            </w:r>
          </w:p>
        </w:tc>
      </w:tr>
      <w:tr w:rsidR="007A1D18" w:rsidRPr="002C35AD" w14:paraId="01A4A04F" w14:textId="77777777" w:rsidTr="009505EA">
        <w:trPr>
          <w:trHeight w:hRule="exact" w:val="290"/>
        </w:trPr>
        <w:tc>
          <w:tcPr>
            <w:tcW w:w="734" w:type="dxa"/>
            <w:tcBorders>
              <w:top w:val="single" w:sz="8" w:space="0" w:color="000000"/>
              <w:left w:val="single" w:sz="8" w:space="0" w:color="000000"/>
              <w:bottom w:val="single" w:sz="8" w:space="0" w:color="000000"/>
              <w:right w:val="single" w:sz="8" w:space="0" w:color="000000"/>
            </w:tcBorders>
          </w:tcPr>
          <w:p w14:paraId="66B30DEC" w14:textId="77777777" w:rsidR="007A1D18" w:rsidRPr="002C35AD" w:rsidRDefault="007A1D18" w:rsidP="009505EA">
            <w:pPr>
              <w:widowControl w:val="0"/>
              <w:autoSpaceDE w:val="0"/>
              <w:autoSpaceDN w:val="0"/>
              <w:adjustRightInd w:val="0"/>
              <w:spacing w:before="58" w:line="199" w:lineRule="exact"/>
              <w:ind w:left="15"/>
              <w:jc w:val="center"/>
              <w:rPr>
                <w:color w:val="000000"/>
              </w:rPr>
            </w:pPr>
            <w:r w:rsidRPr="002C35AD">
              <w:rPr>
                <w:color w:val="000000"/>
              </w:rPr>
              <w:t>0616</w:t>
            </w:r>
          </w:p>
        </w:tc>
        <w:tc>
          <w:tcPr>
            <w:tcW w:w="4019" w:type="dxa"/>
            <w:tcBorders>
              <w:top w:val="single" w:sz="8" w:space="0" w:color="000000"/>
              <w:left w:val="single" w:sz="8" w:space="0" w:color="000000"/>
              <w:bottom w:val="single" w:sz="8" w:space="0" w:color="000000"/>
              <w:right w:val="single" w:sz="8" w:space="0" w:color="000000"/>
            </w:tcBorders>
          </w:tcPr>
          <w:p w14:paraId="7E2A04CD" w14:textId="77777777" w:rsidR="007A1D18" w:rsidRPr="002C35AD" w:rsidRDefault="007A1D18" w:rsidP="009505EA">
            <w:pPr>
              <w:widowControl w:val="0"/>
              <w:autoSpaceDE w:val="0"/>
              <w:autoSpaceDN w:val="0"/>
              <w:adjustRightInd w:val="0"/>
              <w:spacing w:before="58" w:line="199" w:lineRule="exact"/>
              <w:ind w:left="15"/>
              <w:rPr>
                <w:color w:val="000000"/>
              </w:rPr>
            </w:pPr>
            <w:proofErr w:type="spellStart"/>
            <w:r w:rsidRPr="002C35AD">
              <w:rPr>
                <w:color w:val="000000"/>
              </w:rPr>
              <w:t>Диметилбензол</w:t>
            </w:r>
            <w:proofErr w:type="spellEnd"/>
            <w:r w:rsidRPr="002C35AD">
              <w:rPr>
                <w:color w:val="000000"/>
              </w:rPr>
              <w:t xml:space="preserve"> (Ксилол)</w:t>
            </w:r>
          </w:p>
        </w:tc>
        <w:tc>
          <w:tcPr>
            <w:tcW w:w="797" w:type="dxa"/>
            <w:tcBorders>
              <w:top w:val="single" w:sz="8" w:space="0" w:color="000000"/>
              <w:left w:val="single" w:sz="8" w:space="0" w:color="000000"/>
              <w:bottom w:val="single" w:sz="8" w:space="0" w:color="000000"/>
              <w:right w:val="single" w:sz="8" w:space="0" w:color="000000"/>
            </w:tcBorders>
          </w:tcPr>
          <w:p w14:paraId="2D072628" w14:textId="77777777" w:rsidR="007A1D18" w:rsidRPr="002C35AD" w:rsidRDefault="007A1D18" w:rsidP="009505EA">
            <w:pPr>
              <w:widowControl w:val="0"/>
              <w:autoSpaceDE w:val="0"/>
              <w:autoSpaceDN w:val="0"/>
              <w:adjustRightInd w:val="0"/>
              <w:spacing w:before="58" w:line="199" w:lineRule="exact"/>
              <w:ind w:left="15"/>
              <w:jc w:val="center"/>
              <w:rPr>
                <w:color w:val="000000"/>
              </w:rPr>
            </w:pPr>
            <w:r w:rsidRPr="002C35AD">
              <w:rPr>
                <w:color w:val="000000"/>
              </w:rPr>
              <w:t>ПДК м/р</w:t>
            </w:r>
          </w:p>
        </w:tc>
        <w:tc>
          <w:tcPr>
            <w:tcW w:w="1204" w:type="dxa"/>
            <w:tcBorders>
              <w:top w:val="single" w:sz="8" w:space="0" w:color="000000"/>
              <w:left w:val="single" w:sz="8" w:space="0" w:color="000000"/>
              <w:bottom w:val="single" w:sz="8" w:space="0" w:color="000000"/>
              <w:right w:val="single" w:sz="8" w:space="0" w:color="000000"/>
            </w:tcBorders>
          </w:tcPr>
          <w:p w14:paraId="064FA5C6" w14:textId="77777777" w:rsidR="007A1D18" w:rsidRPr="002C35AD" w:rsidRDefault="007A1D18" w:rsidP="009505EA">
            <w:pPr>
              <w:widowControl w:val="0"/>
              <w:autoSpaceDE w:val="0"/>
              <w:autoSpaceDN w:val="0"/>
              <w:adjustRightInd w:val="0"/>
              <w:spacing w:before="58" w:line="199" w:lineRule="exact"/>
              <w:ind w:left="15"/>
              <w:jc w:val="center"/>
              <w:rPr>
                <w:color w:val="000000"/>
              </w:rPr>
            </w:pPr>
            <w:r w:rsidRPr="002C35AD">
              <w:rPr>
                <w:color w:val="000000"/>
              </w:rPr>
              <w:t>0,20000</w:t>
            </w:r>
          </w:p>
        </w:tc>
        <w:tc>
          <w:tcPr>
            <w:tcW w:w="798" w:type="dxa"/>
            <w:tcBorders>
              <w:top w:val="single" w:sz="8" w:space="0" w:color="000000"/>
              <w:left w:val="single" w:sz="8" w:space="0" w:color="000000"/>
              <w:bottom w:val="single" w:sz="8" w:space="0" w:color="000000"/>
              <w:right w:val="single" w:sz="8" w:space="0" w:color="000000"/>
            </w:tcBorders>
          </w:tcPr>
          <w:p w14:paraId="38975D38" w14:textId="77777777" w:rsidR="007A1D18" w:rsidRPr="002C35AD" w:rsidRDefault="007A1D18" w:rsidP="009505EA">
            <w:pPr>
              <w:widowControl w:val="0"/>
              <w:autoSpaceDE w:val="0"/>
              <w:autoSpaceDN w:val="0"/>
              <w:adjustRightInd w:val="0"/>
              <w:spacing w:before="58" w:line="199" w:lineRule="exact"/>
              <w:ind w:left="15"/>
              <w:jc w:val="center"/>
              <w:rPr>
                <w:color w:val="000000"/>
              </w:rPr>
            </w:pPr>
            <w:r w:rsidRPr="002C35AD">
              <w:rPr>
                <w:color w:val="000000"/>
              </w:rPr>
              <w:t>3</w:t>
            </w:r>
          </w:p>
        </w:tc>
        <w:tc>
          <w:tcPr>
            <w:tcW w:w="1204" w:type="dxa"/>
            <w:tcBorders>
              <w:top w:val="single" w:sz="8" w:space="0" w:color="000000"/>
              <w:left w:val="single" w:sz="8" w:space="0" w:color="000000"/>
              <w:bottom w:val="single" w:sz="8" w:space="0" w:color="000000"/>
              <w:right w:val="single" w:sz="8" w:space="0" w:color="000000"/>
            </w:tcBorders>
          </w:tcPr>
          <w:p w14:paraId="21E00157" w14:textId="77777777" w:rsidR="007A1D18" w:rsidRPr="002C35AD" w:rsidRDefault="007A1D18" w:rsidP="009505EA">
            <w:pPr>
              <w:widowControl w:val="0"/>
              <w:autoSpaceDE w:val="0"/>
              <w:autoSpaceDN w:val="0"/>
              <w:adjustRightInd w:val="0"/>
              <w:spacing w:before="58" w:line="199" w:lineRule="exact"/>
              <w:ind w:left="15"/>
              <w:jc w:val="right"/>
              <w:rPr>
                <w:color w:val="000000"/>
              </w:rPr>
            </w:pPr>
            <w:r w:rsidRPr="002C35AD">
              <w:rPr>
                <w:color w:val="000000"/>
              </w:rPr>
              <w:t>1,2448101</w:t>
            </w:r>
          </w:p>
        </w:tc>
        <w:tc>
          <w:tcPr>
            <w:tcW w:w="1204" w:type="dxa"/>
            <w:tcBorders>
              <w:top w:val="single" w:sz="8" w:space="0" w:color="000000"/>
              <w:left w:val="single" w:sz="8" w:space="0" w:color="000000"/>
              <w:bottom w:val="single" w:sz="8" w:space="0" w:color="000000"/>
              <w:right w:val="single" w:sz="8" w:space="0" w:color="000000"/>
            </w:tcBorders>
          </w:tcPr>
          <w:p w14:paraId="29A031D6" w14:textId="77777777" w:rsidR="007A1D18" w:rsidRPr="002C35AD" w:rsidRDefault="007A1D18" w:rsidP="009505EA">
            <w:pPr>
              <w:widowControl w:val="0"/>
              <w:autoSpaceDE w:val="0"/>
              <w:autoSpaceDN w:val="0"/>
              <w:adjustRightInd w:val="0"/>
              <w:spacing w:before="58" w:line="199" w:lineRule="exact"/>
              <w:ind w:left="15"/>
              <w:jc w:val="right"/>
              <w:rPr>
                <w:color w:val="000000"/>
              </w:rPr>
            </w:pPr>
            <w:r w:rsidRPr="002C35AD">
              <w:rPr>
                <w:color w:val="000000"/>
              </w:rPr>
              <w:t>22,209095</w:t>
            </w:r>
          </w:p>
        </w:tc>
      </w:tr>
      <w:tr w:rsidR="007A1D18" w:rsidRPr="002C35AD" w14:paraId="58D3EC4E" w14:textId="77777777" w:rsidTr="009505EA">
        <w:trPr>
          <w:trHeight w:hRule="exact" w:val="290"/>
        </w:trPr>
        <w:tc>
          <w:tcPr>
            <w:tcW w:w="734" w:type="dxa"/>
            <w:tcBorders>
              <w:top w:val="single" w:sz="8" w:space="0" w:color="000000"/>
              <w:left w:val="single" w:sz="8" w:space="0" w:color="000000"/>
              <w:bottom w:val="single" w:sz="8" w:space="0" w:color="000000"/>
              <w:right w:val="single" w:sz="8" w:space="0" w:color="000000"/>
            </w:tcBorders>
          </w:tcPr>
          <w:p w14:paraId="23A6A7B4" w14:textId="77777777" w:rsidR="007A1D18" w:rsidRPr="002C35AD" w:rsidRDefault="007A1D18" w:rsidP="009505EA">
            <w:pPr>
              <w:widowControl w:val="0"/>
              <w:autoSpaceDE w:val="0"/>
              <w:autoSpaceDN w:val="0"/>
              <w:adjustRightInd w:val="0"/>
              <w:spacing w:before="58" w:line="199" w:lineRule="exact"/>
              <w:ind w:left="15"/>
              <w:jc w:val="center"/>
              <w:rPr>
                <w:color w:val="000000"/>
              </w:rPr>
            </w:pPr>
            <w:r w:rsidRPr="002C35AD">
              <w:rPr>
                <w:color w:val="000000"/>
              </w:rPr>
              <w:t>0621</w:t>
            </w:r>
          </w:p>
        </w:tc>
        <w:tc>
          <w:tcPr>
            <w:tcW w:w="4019" w:type="dxa"/>
            <w:tcBorders>
              <w:top w:val="single" w:sz="8" w:space="0" w:color="000000"/>
              <w:left w:val="single" w:sz="8" w:space="0" w:color="000000"/>
              <w:bottom w:val="single" w:sz="8" w:space="0" w:color="000000"/>
              <w:right w:val="single" w:sz="8" w:space="0" w:color="000000"/>
            </w:tcBorders>
          </w:tcPr>
          <w:p w14:paraId="4B7C764A" w14:textId="77777777" w:rsidR="007A1D18" w:rsidRPr="002C35AD" w:rsidRDefault="007A1D18" w:rsidP="009505EA">
            <w:pPr>
              <w:widowControl w:val="0"/>
              <w:autoSpaceDE w:val="0"/>
              <w:autoSpaceDN w:val="0"/>
              <w:adjustRightInd w:val="0"/>
              <w:spacing w:before="58" w:line="199" w:lineRule="exact"/>
              <w:ind w:left="15"/>
              <w:rPr>
                <w:color w:val="000000"/>
              </w:rPr>
            </w:pPr>
            <w:r w:rsidRPr="002C35AD">
              <w:rPr>
                <w:color w:val="000000"/>
              </w:rPr>
              <w:t>Метилбензол (Толуол)</w:t>
            </w:r>
          </w:p>
        </w:tc>
        <w:tc>
          <w:tcPr>
            <w:tcW w:w="797" w:type="dxa"/>
            <w:tcBorders>
              <w:top w:val="single" w:sz="8" w:space="0" w:color="000000"/>
              <w:left w:val="single" w:sz="8" w:space="0" w:color="000000"/>
              <w:bottom w:val="single" w:sz="8" w:space="0" w:color="000000"/>
              <w:right w:val="single" w:sz="8" w:space="0" w:color="000000"/>
            </w:tcBorders>
          </w:tcPr>
          <w:p w14:paraId="00D2C852" w14:textId="77777777" w:rsidR="007A1D18" w:rsidRPr="002C35AD" w:rsidRDefault="007A1D18" w:rsidP="009505EA">
            <w:pPr>
              <w:widowControl w:val="0"/>
              <w:autoSpaceDE w:val="0"/>
              <w:autoSpaceDN w:val="0"/>
              <w:adjustRightInd w:val="0"/>
              <w:spacing w:before="58" w:line="199" w:lineRule="exact"/>
              <w:ind w:left="15"/>
              <w:jc w:val="center"/>
              <w:rPr>
                <w:color w:val="000000"/>
              </w:rPr>
            </w:pPr>
            <w:r w:rsidRPr="002C35AD">
              <w:rPr>
                <w:color w:val="000000"/>
              </w:rPr>
              <w:t>ПДК м/р</w:t>
            </w:r>
          </w:p>
        </w:tc>
        <w:tc>
          <w:tcPr>
            <w:tcW w:w="1204" w:type="dxa"/>
            <w:tcBorders>
              <w:top w:val="single" w:sz="8" w:space="0" w:color="000000"/>
              <w:left w:val="single" w:sz="8" w:space="0" w:color="000000"/>
              <w:bottom w:val="single" w:sz="8" w:space="0" w:color="000000"/>
              <w:right w:val="single" w:sz="8" w:space="0" w:color="000000"/>
            </w:tcBorders>
          </w:tcPr>
          <w:p w14:paraId="315B9BE6" w14:textId="77777777" w:rsidR="007A1D18" w:rsidRPr="002C35AD" w:rsidRDefault="007A1D18" w:rsidP="009505EA">
            <w:pPr>
              <w:widowControl w:val="0"/>
              <w:autoSpaceDE w:val="0"/>
              <w:autoSpaceDN w:val="0"/>
              <w:adjustRightInd w:val="0"/>
              <w:spacing w:before="58" w:line="199" w:lineRule="exact"/>
              <w:ind w:left="15"/>
              <w:jc w:val="center"/>
              <w:rPr>
                <w:color w:val="000000"/>
              </w:rPr>
            </w:pPr>
            <w:r w:rsidRPr="002C35AD">
              <w:rPr>
                <w:color w:val="000000"/>
              </w:rPr>
              <w:t>0,60000</w:t>
            </w:r>
          </w:p>
        </w:tc>
        <w:tc>
          <w:tcPr>
            <w:tcW w:w="798" w:type="dxa"/>
            <w:tcBorders>
              <w:top w:val="single" w:sz="8" w:space="0" w:color="000000"/>
              <w:left w:val="single" w:sz="8" w:space="0" w:color="000000"/>
              <w:bottom w:val="single" w:sz="8" w:space="0" w:color="000000"/>
              <w:right w:val="single" w:sz="8" w:space="0" w:color="000000"/>
            </w:tcBorders>
          </w:tcPr>
          <w:p w14:paraId="2278A38B" w14:textId="77777777" w:rsidR="007A1D18" w:rsidRPr="002C35AD" w:rsidRDefault="007A1D18" w:rsidP="009505EA">
            <w:pPr>
              <w:widowControl w:val="0"/>
              <w:autoSpaceDE w:val="0"/>
              <w:autoSpaceDN w:val="0"/>
              <w:adjustRightInd w:val="0"/>
              <w:spacing w:before="58" w:line="199" w:lineRule="exact"/>
              <w:ind w:left="15"/>
              <w:jc w:val="center"/>
              <w:rPr>
                <w:color w:val="000000"/>
              </w:rPr>
            </w:pPr>
            <w:r w:rsidRPr="002C35AD">
              <w:rPr>
                <w:color w:val="000000"/>
              </w:rPr>
              <w:t>3</w:t>
            </w:r>
          </w:p>
        </w:tc>
        <w:tc>
          <w:tcPr>
            <w:tcW w:w="1204" w:type="dxa"/>
            <w:tcBorders>
              <w:top w:val="single" w:sz="8" w:space="0" w:color="000000"/>
              <w:left w:val="single" w:sz="8" w:space="0" w:color="000000"/>
              <w:bottom w:val="single" w:sz="8" w:space="0" w:color="000000"/>
              <w:right w:val="single" w:sz="8" w:space="0" w:color="000000"/>
            </w:tcBorders>
          </w:tcPr>
          <w:p w14:paraId="0926DA70" w14:textId="77777777" w:rsidR="007A1D18" w:rsidRPr="002C35AD" w:rsidRDefault="007A1D18" w:rsidP="009505EA">
            <w:pPr>
              <w:widowControl w:val="0"/>
              <w:autoSpaceDE w:val="0"/>
              <w:autoSpaceDN w:val="0"/>
              <w:adjustRightInd w:val="0"/>
              <w:spacing w:before="58" w:line="199" w:lineRule="exact"/>
              <w:ind w:left="15"/>
              <w:jc w:val="right"/>
              <w:rPr>
                <w:color w:val="000000"/>
              </w:rPr>
            </w:pPr>
            <w:r w:rsidRPr="002C35AD">
              <w:rPr>
                <w:color w:val="000000"/>
              </w:rPr>
              <w:t>2,0324395</w:t>
            </w:r>
          </w:p>
        </w:tc>
        <w:tc>
          <w:tcPr>
            <w:tcW w:w="1204" w:type="dxa"/>
            <w:tcBorders>
              <w:top w:val="single" w:sz="8" w:space="0" w:color="000000"/>
              <w:left w:val="single" w:sz="8" w:space="0" w:color="000000"/>
              <w:bottom w:val="single" w:sz="8" w:space="0" w:color="000000"/>
              <w:right w:val="single" w:sz="8" w:space="0" w:color="000000"/>
            </w:tcBorders>
          </w:tcPr>
          <w:p w14:paraId="3296A8BB" w14:textId="77777777" w:rsidR="007A1D18" w:rsidRPr="002C35AD" w:rsidRDefault="007A1D18" w:rsidP="009505EA">
            <w:pPr>
              <w:widowControl w:val="0"/>
              <w:autoSpaceDE w:val="0"/>
              <w:autoSpaceDN w:val="0"/>
              <w:adjustRightInd w:val="0"/>
              <w:spacing w:before="58" w:line="199" w:lineRule="exact"/>
              <w:ind w:left="15"/>
              <w:jc w:val="right"/>
              <w:rPr>
                <w:color w:val="000000"/>
              </w:rPr>
            </w:pPr>
            <w:r w:rsidRPr="002C35AD">
              <w:rPr>
                <w:color w:val="000000"/>
              </w:rPr>
              <w:t>36,261467</w:t>
            </w:r>
          </w:p>
        </w:tc>
      </w:tr>
      <w:tr w:rsidR="007A1D18" w:rsidRPr="002C35AD" w14:paraId="243346CC" w14:textId="77777777" w:rsidTr="009505EA">
        <w:trPr>
          <w:trHeight w:hRule="exact" w:val="290"/>
        </w:trPr>
        <w:tc>
          <w:tcPr>
            <w:tcW w:w="734" w:type="dxa"/>
            <w:tcBorders>
              <w:top w:val="single" w:sz="8" w:space="0" w:color="000000"/>
              <w:left w:val="single" w:sz="8" w:space="0" w:color="000000"/>
              <w:bottom w:val="single" w:sz="8" w:space="0" w:color="000000"/>
              <w:right w:val="single" w:sz="8" w:space="0" w:color="000000"/>
            </w:tcBorders>
          </w:tcPr>
          <w:p w14:paraId="551D50C7" w14:textId="77777777" w:rsidR="007A1D18" w:rsidRPr="002C35AD" w:rsidRDefault="007A1D18" w:rsidP="009505EA">
            <w:pPr>
              <w:widowControl w:val="0"/>
              <w:autoSpaceDE w:val="0"/>
              <w:autoSpaceDN w:val="0"/>
              <w:adjustRightInd w:val="0"/>
              <w:spacing w:before="58" w:line="199" w:lineRule="exact"/>
              <w:ind w:left="15"/>
              <w:jc w:val="center"/>
              <w:rPr>
                <w:color w:val="000000"/>
              </w:rPr>
            </w:pPr>
            <w:r w:rsidRPr="002C35AD">
              <w:rPr>
                <w:color w:val="000000"/>
              </w:rPr>
              <w:t>0627</w:t>
            </w:r>
          </w:p>
        </w:tc>
        <w:tc>
          <w:tcPr>
            <w:tcW w:w="4019" w:type="dxa"/>
            <w:tcBorders>
              <w:top w:val="single" w:sz="8" w:space="0" w:color="000000"/>
              <w:left w:val="single" w:sz="8" w:space="0" w:color="000000"/>
              <w:bottom w:val="single" w:sz="8" w:space="0" w:color="000000"/>
              <w:right w:val="single" w:sz="8" w:space="0" w:color="000000"/>
            </w:tcBorders>
          </w:tcPr>
          <w:p w14:paraId="60B0BBC1" w14:textId="77777777" w:rsidR="007A1D18" w:rsidRPr="002C35AD" w:rsidRDefault="007A1D18" w:rsidP="009505EA">
            <w:pPr>
              <w:widowControl w:val="0"/>
              <w:autoSpaceDE w:val="0"/>
              <w:autoSpaceDN w:val="0"/>
              <w:adjustRightInd w:val="0"/>
              <w:spacing w:before="58" w:line="199" w:lineRule="exact"/>
              <w:ind w:left="15"/>
              <w:rPr>
                <w:color w:val="000000"/>
              </w:rPr>
            </w:pPr>
            <w:r w:rsidRPr="002C35AD">
              <w:rPr>
                <w:color w:val="000000"/>
              </w:rPr>
              <w:t>Этилбензол</w:t>
            </w:r>
          </w:p>
        </w:tc>
        <w:tc>
          <w:tcPr>
            <w:tcW w:w="797" w:type="dxa"/>
            <w:tcBorders>
              <w:top w:val="single" w:sz="8" w:space="0" w:color="000000"/>
              <w:left w:val="single" w:sz="8" w:space="0" w:color="000000"/>
              <w:bottom w:val="single" w:sz="8" w:space="0" w:color="000000"/>
              <w:right w:val="single" w:sz="8" w:space="0" w:color="000000"/>
            </w:tcBorders>
          </w:tcPr>
          <w:p w14:paraId="771FD6AB" w14:textId="77777777" w:rsidR="007A1D18" w:rsidRPr="002C35AD" w:rsidRDefault="007A1D18" w:rsidP="009505EA">
            <w:pPr>
              <w:widowControl w:val="0"/>
              <w:autoSpaceDE w:val="0"/>
              <w:autoSpaceDN w:val="0"/>
              <w:adjustRightInd w:val="0"/>
              <w:spacing w:before="58" w:line="199" w:lineRule="exact"/>
              <w:ind w:left="15"/>
              <w:jc w:val="center"/>
              <w:rPr>
                <w:color w:val="000000"/>
              </w:rPr>
            </w:pPr>
            <w:r w:rsidRPr="002C35AD">
              <w:rPr>
                <w:color w:val="000000"/>
              </w:rPr>
              <w:t>ПДК м/р</w:t>
            </w:r>
          </w:p>
        </w:tc>
        <w:tc>
          <w:tcPr>
            <w:tcW w:w="1204" w:type="dxa"/>
            <w:tcBorders>
              <w:top w:val="single" w:sz="8" w:space="0" w:color="000000"/>
              <w:left w:val="single" w:sz="8" w:space="0" w:color="000000"/>
              <w:bottom w:val="single" w:sz="8" w:space="0" w:color="000000"/>
              <w:right w:val="single" w:sz="8" w:space="0" w:color="000000"/>
            </w:tcBorders>
          </w:tcPr>
          <w:p w14:paraId="1B7B4C1E" w14:textId="77777777" w:rsidR="007A1D18" w:rsidRPr="002C35AD" w:rsidRDefault="007A1D18" w:rsidP="009505EA">
            <w:pPr>
              <w:widowControl w:val="0"/>
              <w:autoSpaceDE w:val="0"/>
              <w:autoSpaceDN w:val="0"/>
              <w:adjustRightInd w:val="0"/>
              <w:spacing w:before="58" w:line="199" w:lineRule="exact"/>
              <w:ind w:left="15"/>
              <w:jc w:val="center"/>
              <w:rPr>
                <w:color w:val="000000"/>
              </w:rPr>
            </w:pPr>
            <w:r w:rsidRPr="002C35AD">
              <w:rPr>
                <w:color w:val="000000"/>
              </w:rPr>
              <w:t>0,02000</w:t>
            </w:r>
          </w:p>
        </w:tc>
        <w:tc>
          <w:tcPr>
            <w:tcW w:w="798" w:type="dxa"/>
            <w:tcBorders>
              <w:top w:val="single" w:sz="8" w:space="0" w:color="000000"/>
              <w:left w:val="single" w:sz="8" w:space="0" w:color="000000"/>
              <w:bottom w:val="single" w:sz="8" w:space="0" w:color="000000"/>
              <w:right w:val="single" w:sz="8" w:space="0" w:color="000000"/>
            </w:tcBorders>
          </w:tcPr>
          <w:p w14:paraId="6423E740" w14:textId="77777777" w:rsidR="007A1D18" w:rsidRPr="002C35AD" w:rsidRDefault="007A1D18" w:rsidP="009505EA">
            <w:pPr>
              <w:widowControl w:val="0"/>
              <w:autoSpaceDE w:val="0"/>
              <w:autoSpaceDN w:val="0"/>
              <w:adjustRightInd w:val="0"/>
              <w:spacing w:before="58" w:line="199" w:lineRule="exact"/>
              <w:ind w:left="15"/>
              <w:jc w:val="center"/>
              <w:rPr>
                <w:color w:val="000000"/>
              </w:rPr>
            </w:pPr>
            <w:r w:rsidRPr="002C35AD">
              <w:rPr>
                <w:color w:val="000000"/>
              </w:rPr>
              <w:t>3</w:t>
            </w:r>
          </w:p>
        </w:tc>
        <w:tc>
          <w:tcPr>
            <w:tcW w:w="1204" w:type="dxa"/>
            <w:tcBorders>
              <w:top w:val="single" w:sz="8" w:space="0" w:color="000000"/>
              <w:left w:val="single" w:sz="8" w:space="0" w:color="000000"/>
              <w:bottom w:val="single" w:sz="8" w:space="0" w:color="000000"/>
              <w:right w:val="single" w:sz="8" w:space="0" w:color="000000"/>
            </w:tcBorders>
          </w:tcPr>
          <w:p w14:paraId="506B5F9C" w14:textId="77777777" w:rsidR="007A1D18" w:rsidRPr="002C35AD" w:rsidRDefault="007A1D18" w:rsidP="009505EA">
            <w:pPr>
              <w:widowControl w:val="0"/>
              <w:autoSpaceDE w:val="0"/>
              <w:autoSpaceDN w:val="0"/>
              <w:adjustRightInd w:val="0"/>
              <w:spacing w:before="58" w:line="199" w:lineRule="exact"/>
              <w:ind w:left="15"/>
              <w:jc w:val="right"/>
              <w:rPr>
                <w:color w:val="000000"/>
              </w:rPr>
            </w:pPr>
            <w:r w:rsidRPr="002C35AD">
              <w:rPr>
                <w:color w:val="000000"/>
              </w:rPr>
              <w:t>0,2680956</w:t>
            </w:r>
          </w:p>
        </w:tc>
        <w:tc>
          <w:tcPr>
            <w:tcW w:w="1204" w:type="dxa"/>
            <w:tcBorders>
              <w:top w:val="single" w:sz="8" w:space="0" w:color="000000"/>
              <w:left w:val="single" w:sz="8" w:space="0" w:color="000000"/>
              <w:bottom w:val="single" w:sz="8" w:space="0" w:color="000000"/>
              <w:right w:val="single" w:sz="8" w:space="0" w:color="000000"/>
            </w:tcBorders>
          </w:tcPr>
          <w:p w14:paraId="423FC9F3" w14:textId="77777777" w:rsidR="007A1D18" w:rsidRPr="002C35AD" w:rsidRDefault="007A1D18" w:rsidP="009505EA">
            <w:pPr>
              <w:widowControl w:val="0"/>
              <w:autoSpaceDE w:val="0"/>
              <w:autoSpaceDN w:val="0"/>
              <w:adjustRightInd w:val="0"/>
              <w:spacing w:before="58" w:line="199" w:lineRule="exact"/>
              <w:ind w:left="15"/>
              <w:jc w:val="right"/>
              <w:rPr>
                <w:color w:val="000000"/>
              </w:rPr>
            </w:pPr>
            <w:r w:rsidRPr="002C35AD">
              <w:rPr>
                <w:color w:val="000000"/>
              </w:rPr>
              <w:t>4,783189</w:t>
            </w:r>
          </w:p>
        </w:tc>
      </w:tr>
      <w:tr w:rsidR="007A1D18" w:rsidRPr="002C35AD" w14:paraId="122B3C90" w14:textId="77777777" w:rsidTr="009505EA">
        <w:trPr>
          <w:trHeight w:hRule="exact" w:val="290"/>
        </w:trPr>
        <w:tc>
          <w:tcPr>
            <w:tcW w:w="734" w:type="dxa"/>
            <w:tcBorders>
              <w:top w:val="single" w:sz="8" w:space="0" w:color="000000"/>
              <w:left w:val="single" w:sz="8" w:space="0" w:color="000000"/>
              <w:bottom w:val="single" w:sz="8" w:space="0" w:color="000000"/>
              <w:right w:val="single" w:sz="8" w:space="0" w:color="000000"/>
            </w:tcBorders>
          </w:tcPr>
          <w:p w14:paraId="5E2FB994" w14:textId="77777777" w:rsidR="007A1D18" w:rsidRPr="002C35AD" w:rsidRDefault="007A1D18" w:rsidP="009505EA">
            <w:pPr>
              <w:widowControl w:val="0"/>
              <w:autoSpaceDE w:val="0"/>
              <w:autoSpaceDN w:val="0"/>
              <w:adjustRightInd w:val="0"/>
              <w:spacing w:before="58" w:line="199" w:lineRule="exact"/>
              <w:ind w:left="15"/>
              <w:jc w:val="center"/>
              <w:rPr>
                <w:color w:val="000000"/>
              </w:rPr>
            </w:pPr>
            <w:r w:rsidRPr="002C35AD">
              <w:rPr>
                <w:color w:val="000000"/>
              </w:rPr>
              <w:t>0703</w:t>
            </w:r>
          </w:p>
        </w:tc>
        <w:tc>
          <w:tcPr>
            <w:tcW w:w="4019" w:type="dxa"/>
            <w:tcBorders>
              <w:top w:val="single" w:sz="8" w:space="0" w:color="000000"/>
              <w:left w:val="single" w:sz="8" w:space="0" w:color="000000"/>
              <w:bottom w:val="single" w:sz="8" w:space="0" w:color="000000"/>
              <w:right w:val="single" w:sz="8" w:space="0" w:color="000000"/>
            </w:tcBorders>
          </w:tcPr>
          <w:p w14:paraId="67EF48D1" w14:textId="77777777" w:rsidR="007A1D18" w:rsidRPr="002C35AD" w:rsidRDefault="007A1D18" w:rsidP="009505EA">
            <w:pPr>
              <w:widowControl w:val="0"/>
              <w:autoSpaceDE w:val="0"/>
              <w:autoSpaceDN w:val="0"/>
              <w:adjustRightInd w:val="0"/>
              <w:spacing w:before="58" w:line="199" w:lineRule="exact"/>
              <w:ind w:left="15"/>
              <w:rPr>
                <w:color w:val="000000"/>
              </w:rPr>
            </w:pPr>
            <w:proofErr w:type="spellStart"/>
            <w:r w:rsidRPr="002C35AD">
              <w:rPr>
                <w:color w:val="000000"/>
              </w:rPr>
              <w:t>Бенз</w:t>
            </w:r>
            <w:proofErr w:type="spellEnd"/>
            <w:r w:rsidRPr="002C35AD">
              <w:rPr>
                <w:color w:val="000000"/>
              </w:rPr>
              <w:t>/а/</w:t>
            </w:r>
            <w:proofErr w:type="spellStart"/>
            <w:r w:rsidRPr="002C35AD">
              <w:rPr>
                <w:color w:val="000000"/>
              </w:rPr>
              <w:t>пирен</w:t>
            </w:r>
            <w:proofErr w:type="spellEnd"/>
            <w:r w:rsidRPr="002C35AD">
              <w:rPr>
                <w:color w:val="000000"/>
              </w:rPr>
              <w:t xml:space="preserve"> (3,4-Бензпирен)</w:t>
            </w:r>
          </w:p>
        </w:tc>
        <w:tc>
          <w:tcPr>
            <w:tcW w:w="797" w:type="dxa"/>
            <w:tcBorders>
              <w:top w:val="single" w:sz="8" w:space="0" w:color="000000"/>
              <w:left w:val="single" w:sz="8" w:space="0" w:color="000000"/>
              <w:bottom w:val="single" w:sz="8" w:space="0" w:color="000000"/>
              <w:right w:val="single" w:sz="8" w:space="0" w:color="000000"/>
            </w:tcBorders>
          </w:tcPr>
          <w:p w14:paraId="61C962E6" w14:textId="77777777" w:rsidR="007A1D18" w:rsidRPr="002C35AD" w:rsidRDefault="007A1D18" w:rsidP="009505EA">
            <w:pPr>
              <w:widowControl w:val="0"/>
              <w:autoSpaceDE w:val="0"/>
              <w:autoSpaceDN w:val="0"/>
              <w:adjustRightInd w:val="0"/>
              <w:spacing w:before="58" w:line="199" w:lineRule="exact"/>
              <w:ind w:left="15"/>
              <w:jc w:val="center"/>
              <w:rPr>
                <w:color w:val="000000"/>
              </w:rPr>
            </w:pPr>
            <w:r w:rsidRPr="002C35AD">
              <w:rPr>
                <w:color w:val="000000"/>
              </w:rPr>
              <w:t>ПДК с/с</w:t>
            </w:r>
          </w:p>
        </w:tc>
        <w:tc>
          <w:tcPr>
            <w:tcW w:w="1204" w:type="dxa"/>
            <w:tcBorders>
              <w:top w:val="single" w:sz="8" w:space="0" w:color="000000"/>
              <w:left w:val="single" w:sz="8" w:space="0" w:color="000000"/>
              <w:bottom w:val="single" w:sz="8" w:space="0" w:color="000000"/>
              <w:right w:val="single" w:sz="8" w:space="0" w:color="000000"/>
            </w:tcBorders>
          </w:tcPr>
          <w:p w14:paraId="05E3FDC1" w14:textId="77777777" w:rsidR="007A1D18" w:rsidRPr="002C35AD" w:rsidRDefault="007A1D18" w:rsidP="009505EA">
            <w:pPr>
              <w:widowControl w:val="0"/>
              <w:autoSpaceDE w:val="0"/>
              <w:autoSpaceDN w:val="0"/>
              <w:adjustRightInd w:val="0"/>
              <w:spacing w:before="58" w:line="199" w:lineRule="exact"/>
              <w:ind w:left="15"/>
              <w:jc w:val="center"/>
              <w:rPr>
                <w:color w:val="000000"/>
              </w:rPr>
            </w:pPr>
            <w:r w:rsidRPr="002C35AD">
              <w:rPr>
                <w:color w:val="000000"/>
              </w:rPr>
              <w:t>1,00e-06</w:t>
            </w:r>
          </w:p>
        </w:tc>
        <w:tc>
          <w:tcPr>
            <w:tcW w:w="798" w:type="dxa"/>
            <w:tcBorders>
              <w:top w:val="single" w:sz="8" w:space="0" w:color="000000"/>
              <w:left w:val="single" w:sz="8" w:space="0" w:color="000000"/>
              <w:bottom w:val="single" w:sz="8" w:space="0" w:color="000000"/>
              <w:right w:val="single" w:sz="8" w:space="0" w:color="000000"/>
            </w:tcBorders>
          </w:tcPr>
          <w:p w14:paraId="168A93AE" w14:textId="77777777" w:rsidR="007A1D18" w:rsidRPr="002C35AD" w:rsidRDefault="007A1D18" w:rsidP="009505EA">
            <w:pPr>
              <w:widowControl w:val="0"/>
              <w:autoSpaceDE w:val="0"/>
              <w:autoSpaceDN w:val="0"/>
              <w:adjustRightInd w:val="0"/>
              <w:spacing w:before="58" w:line="199" w:lineRule="exact"/>
              <w:ind w:left="15"/>
              <w:jc w:val="center"/>
              <w:rPr>
                <w:color w:val="000000"/>
              </w:rPr>
            </w:pPr>
            <w:r w:rsidRPr="002C35AD">
              <w:rPr>
                <w:color w:val="000000"/>
              </w:rPr>
              <w:t>1</w:t>
            </w:r>
          </w:p>
        </w:tc>
        <w:tc>
          <w:tcPr>
            <w:tcW w:w="1204" w:type="dxa"/>
            <w:tcBorders>
              <w:top w:val="single" w:sz="8" w:space="0" w:color="000000"/>
              <w:left w:val="single" w:sz="8" w:space="0" w:color="000000"/>
              <w:bottom w:val="single" w:sz="8" w:space="0" w:color="000000"/>
              <w:right w:val="single" w:sz="8" w:space="0" w:color="000000"/>
            </w:tcBorders>
          </w:tcPr>
          <w:p w14:paraId="5D504763" w14:textId="77777777" w:rsidR="007A1D18" w:rsidRPr="002C35AD" w:rsidRDefault="007A1D18" w:rsidP="009505EA">
            <w:pPr>
              <w:widowControl w:val="0"/>
              <w:autoSpaceDE w:val="0"/>
              <w:autoSpaceDN w:val="0"/>
              <w:adjustRightInd w:val="0"/>
              <w:spacing w:before="58" w:line="199" w:lineRule="exact"/>
              <w:ind w:left="15"/>
              <w:jc w:val="right"/>
              <w:rPr>
                <w:color w:val="000000"/>
              </w:rPr>
            </w:pPr>
            <w:r w:rsidRPr="002C35AD">
              <w:rPr>
                <w:color w:val="000000"/>
              </w:rPr>
              <w:t>0,0000001</w:t>
            </w:r>
          </w:p>
        </w:tc>
        <w:tc>
          <w:tcPr>
            <w:tcW w:w="1204" w:type="dxa"/>
            <w:tcBorders>
              <w:top w:val="single" w:sz="8" w:space="0" w:color="000000"/>
              <w:left w:val="single" w:sz="8" w:space="0" w:color="000000"/>
              <w:bottom w:val="single" w:sz="8" w:space="0" w:color="000000"/>
              <w:right w:val="single" w:sz="8" w:space="0" w:color="000000"/>
            </w:tcBorders>
          </w:tcPr>
          <w:p w14:paraId="6BCF7E40" w14:textId="77777777" w:rsidR="007A1D18" w:rsidRPr="002C35AD" w:rsidRDefault="007A1D18" w:rsidP="009505EA">
            <w:pPr>
              <w:widowControl w:val="0"/>
              <w:autoSpaceDE w:val="0"/>
              <w:autoSpaceDN w:val="0"/>
              <w:adjustRightInd w:val="0"/>
              <w:spacing w:before="58" w:line="199" w:lineRule="exact"/>
              <w:ind w:left="15"/>
              <w:jc w:val="right"/>
              <w:rPr>
                <w:color w:val="000000"/>
              </w:rPr>
            </w:pPr>
            <w:r w:rsidRPr="002C35AD">
              <w:rPr>
                <w:color w:val="000000"/>
              </w:rPr>
              <w:t>0,000002</w:t>
            </w:r>
          </w:p>
        </w:tc>
      </w:tr>
      <w:tr w:rsidR="007A1D18" w:rsidRPr="002C35AD" w14:paraId="2CCC4828" w14:textId="77777777" w:rsidTr="009505EA">
        <w:trPr>
          <w:trHeight w:hRule="exact" w:val="290"/>
        </w:trPr>
        <w:tc>
          <w:tcPr>
            <w:tcW w:w="734" w:type="dxa"/>
            <w:tcBorders>
              <w:top w:val="single" w:sz="8" w:space="0" w:color="000000"/>
              <w:left w:val="single" w:sz="8" w:space="0" w:color="000000"/>
              <w:bottom w:val="single" w:sz="8" w:space="0" w:color="000000"/>
              <w:right w:val="single" w:sz="8" w:space="0" w:color="000000"/>
            </w:tcBorders>
          </w:tcPr>
          <w:p w14:paraId="1FBF1597" w14:textId="77777777" w:rsidR="007A1D18" w:rsidRPr="002C35AD" w:rsidRDefault="007A1D18" w:rsidP="009505EA">
            <w:pPr>
              <w:widowControl w:val="0"/>
              <w:autoSpaceDE w:val="0"/>
              <w:autoSpaceDN w:val="0"/>
              <w:adjustRightInd w:val="0"/>
              <w:spacing w:before="58" w:line="199" w:lineRule="exact"/>
              <w:ind w:left="15"/>
              <w:jc w:val="center"/>
              <w:rPr>
                <w:color w:val="000000"/>
              </w:rPr>
            </w:pPr>
            <w:r w:rsidRPr="002C35AD">
              <w:rPr>
                <w:color w:val="000000"/>
              </w:rPr>
              <w:t>1071</w:t>
            </w:r>
          </w:p>
        </w:tc>
        <w:tc>
          <w:tcPr>
            <w:tcW w:w="4019" w:type="dxa"/>
            <w:tcBorders>
              <w:top w:val="single" w:sz="8" w:space="0" w:color="000000"/>
              <w:left w:val="single" w:sz="8" w:space="0" w:color="000000"/>
              <w:bottom w:val="single" w:sz="8" w:space="0" w:color="000000"/>
              <w:right w:val="single" w:sz="8" w:space="0" w:color="000000"/>
            </w:tcBorders>
          </w:tcPr>
          <w:p w14:paraId="00ABFAF4" w14:textId="77777777" w:rsidR="007A1D18" w:rsidRPr="002C35AD" w:rsidRDefault="007A1D18" w:rsidP="009505EA">
            <w:pPr>
              <w:widowControl w:val="0"/>
              <w:autoSpaceDE w:val="0"/>
              <w:autoSpaceDN w:val="0"/>
              <w:adjustRightInd w:val="0"/>
              <w:spacing w:before="58" w:line="199" w:lineRule="exact"/>
              <w:ind w:left="15"/>
              <w:rPr>
                <w:color w:val="000000"/>
              </w:rPr>
            </w:pPr>
            <w:proofErr w:type="spellStart"/>
            <w:r w:rsidRPr="002C35AD">
              <w:rPr>
                <w:color w:val="000000"/>
              </w:rPr>
              <w:t>Гидроксибензол</w:t>
            </w:r>
            <w:proofErr w:type="spellEnd"/>
            <w:r w:rsidRPr="002C35AD">
              <w:rPr>
                <w:color w:val="000000"/>
              </w:rPr>
              <w:t xml:space="preserve"> (Фенол)</w:t>
            </w:r>
          </w:p>
        </w:tc>
        <w:tc>
          <w:tcPr>
            <w:tcW w:w="797" w:type="dxa"/>
            <w:tcBorders>
              <w:top w:val="single" w:sz="8" w:space="0" w:color="000000"/>
              <w:left w:val="single" w:sz="8" w:space="0" w:color="000000"/>
              <w:bottom w:val="single" w:sz="8" w:space="0" w:color="000000"/>
              <w:right w:val="single" w:sz="8" w:space="0" w:color="000000"/>
            </w:tcBorders>
          </w:tcPr>
          <w:p w14:paraId="60C725DA" w14:textId="77777777" w:rsidR="007A1D18" w:rsidRPr="002C35AD" w:rsidRDefault="007A1D18" w:rsidP="009505EA">
            <w:pPr>
              <w:widowControl w:val="0"/>
              <w:autoSpaceDE w:val="0"/>
              <w:autoSpaceDN w:val="0"/>
              <w:adjustRightInd w:val="0"/>
              <w:spacing w:before="58" w:line="199" w:lineRule="exact"/>
              <w:ind w:left="15"/>
              <w:jc w:val="center"/>
              <w:rPr>
                <w:color w:val="000000"/>
              </w:rPr>
            </w:pPr>
            <w:r w:rsidRPr="002C35AD">
              <w:rPr>
                <w:color w:val="000000"/>
              </w:rPr>
              <w:t>ПДК м/р</w:t>
            </w:r>
          </w:p>
        </w:tc>
        <w:tc>
          <w:tcPr>
            <w:tcW w:w="1204" w:type="dxa"/>
            <w:tcBorders>
              <w:top w:val="single" w:sz="8" w:space="0" w:color="000000"/>
              <w:left w:val="single" w:sz="8" w:space="0" w:color="000000"/>
              <w:bottom w:val="single" w:sz="8" w:space="0" w:color="000000"/>
              <w:right w:val="single" w:sz="8" w:space="0" w:color="000000"/>
            </w:tcBorders>
          </w:tcPr>
          <w:p w14:paraId="5303F36A" w14:textId="77777777" w:rsidR="007A1D18" w:rsidRPr="002C35AD" w:rsidRDefault="007A1D18" w:rsidP="009505EA">
            <w:pPr>
              <w:widowControl w:val="0"/>
              <w:autoSpaceDE w:val="0"/>
              <w:autoSpaceDN w:val="0"/>
              <w:adjustRightInd w:val="0"/>
              <w:spacing w:before="58" w:line="199" w:lineRule="exact"/>
              <w:ind w:left="15"/>
              <w:jc w:val="center"/>
              <w:rPr>
                <w:color w:val="000000"/>
              </w:rPr>
            </w:pPr>
            <w:r w:rsidRPr="002C35AD">
              <w:rPr>
                <w:color w:val="000000"/>
              </w:rPr>
              <w:t>0,01000</w:t>
            </w:r>
          </w:p>
        </w:tc>
        <w:tc>
          <w:tcPr>
            <w:tcW w:w="798" w:type="dxa"/>
            <w:tcBorders>
              <w:top w:val="single" w:sz="8" w:space="0" w:color="000000"/>
              <w:left w:val="single" w:sz="8" w:space="0" w:color="000000"/>
              <w:bottom w:val="single" w:sz="8" w:space="0" w:color="000000"/>
              <w:right w:val="single" w:sz="8" w:space="0" w:color="000000"/>
            </w:tcBorders>
          </w:tcPr>
          <w:p w14:paraId="599DF8EE" w14:textId="77777777" w:rsidR="007A1D18" w:rsidRPr="002C35AD" w:rsidRDefault="007A1D18" w:rsidP="009505EA">
            <w:pPr>
              <w:widowControl w:val="0"/>
              <w:autoSpaceDE w:val="0"/>
              <w:autoSpaceDN w:val="0"/>
              <w:adjustRightInd w:val="0"/>
              <w:spacing w:before="58" w:line="199" w:lineRule="exact"/>
              <w:ind w:left="15"/>
              <w:jc w:val="center"/>
              <w:rPr>
                <w:color w:val="000000"/>
              </w:rPr>
            </w:pPr>
            <w:r w:rsidRPr="002C35AD">
              <w:rPr>
                <w:color w:val="000000"/>
              </w:rPr>
              <w:t>2</w:t>
            </w:r>
          </w:p>
        </w:tc>
        <w:tc>
          <w:tcPr>
            <w:tcW w:w="1204" w:type="dxa"/>
            <w:tcBorders>
              <w:top w:val="single" w:sz="8" w:space="0" w:color="000000"/>
              <w:left w:val="single" w:sz="8" w:space="0" w:color="000000"/>
              <w:bottom w:val="single" w:sz="8" w:space="0" w:color="000000"/>
              <w:right w:val="single" w:sz="8" w:space="0" w:color="000000"/>
            </w:tcBorders>
          </w:tcPr>
          <w:p w14:paraId="1C63B0FC" w14:textId="77777777" w:rsidR="007A1D18" w:rsidRPr="002C35AD" w:rsidRDefault="007A1D18" w:rsidP="009505EA">
            <w:pPr>
              <w:widowControl w:val="0"/>
              <w:autoSpaceDE w:val="0"/>
              <w:autoSpaceDN w:val="0"/>
              <w:adjustRightInd w:val="0"/>
              <w:spacing w:before="58" w:line="199" w:lineRule="exact"/>
              <w:ind w:left="15"/>
              <w:jc w:val="right"/>
              <w:rPr>
                <w:color w:val="000000"/>
              </w:rPr>
            </w:pPr>
            <w:r w:rsidRPr="002C35AD">
              <w:rPr>
                <w:color w:val="000000"/>
              </w:rPr>
              <w:t>0,0000366</w:t>
            </w:r>
          </w:p>
        </w:tc>
        <w:tc>
          <w:tcPr>
            <w:tcW w:w="1204" w:type="dxa"/>
            <w:tcBorders>
              <w:top w:val="single" w:sz="8" w:space="0" w:color="000000"/>
              <w:left w:val="single" w:sz="8" w:space="0" w:color="000000"/>
              <w:bottom w:val="single" w:sz="8" w:space="0" w:color="000000"/>
              <w:right w:val="single" w:sz="8" w:space="0" w:color="000000"/>
            </w:tcBorders>
          </w:tcPr>
          <w:p w14:paraId="378963F4" w14:textId="77777777" w:rsidR="007A1D18" w:rsidRPr="002C35AD" w:rsidRDefault="007A1D18" w:rsidP="009505EA">
            <w:pPr>
              <w:widowControl w:val="0"/>
              <w:autoSpaceDE w:val="0"/>
              <w:autoSpaceDN w:val="0"/>
              <w:adjustRightInd w:val="0"/>
              <w:spacing w:before="58" w:line="199" w:lineRule="exact"/>
              <w:ind w:left="15"/>
              <w:jc w:val="right"/>
              <w:rPr>
                <w:color w:val="000000"/>
              </w:rPr>
            </w:pPr>
            <w:r w:rsidRPr="002C35AD">
              <w:rPr>
                <w:color w:val="000000"/>
              </w:rPr>
              <w:t>0,001066</w:t>
            </w:r>
          </w:p>
        </w:tc>
      </w:tr>
      <w:tr w:rsidR="007A1D18" w:rsidRPr="002C35AD" w14:paraId="383121DA" w14:textId="77777777" w:rsidTr="009505EA">
        <w:trPr>
          <w:trHeight w:hRule="exact" w:val="290"/>
        </w:trPr>
        <w:tc>
          <w:tcPr>
            <w:tcW w:w="734" w:type="dxa"/>
            <w:tcBorders>
              <w:top w:val="single" w:sz="8" w:space="0" w:color="000000"/>
              <w:left w:val="single" w:sz="8" w:space="0" w:color="000000"/>
              <w:bottom w:val="single" w:sz="8" w:space="0" w:color="000000"/>
              <w:right w:val="single" w:sz="8" w:space="0" w:color="000000"/>
            </w:tcBorders>
          </w:tcPr>
          <w:p w14:paraId="33F8E912" w14:textId="77777777" w:rsidR="007A1D18" w:rsidRPr="002C35AD" w:rsidRDefault="007A1D18" w:rsidP="009505EA">
            <w:pPr>
              <w:widowControl w:val="0"/>
              <w:autoSpaceDE w:val="0"/>
              <w:autoSpaceDN w:val="0"/>
              <w:adjustRightInd w:val="0"/>
              <w:spacing w:before="58" w:line="199" w:lineRule="exact"/>
              <w:ind w:left="15"/>
              <w:jc w:val="center"/>
              <w:rPr>
                <w:color w:val="000000"/>
              </w:rPr>
            </w:pPr>
            <w:r w:rsidRPr="002C35AD">
              <w:rPr>
                <w:color w:val="000000"/>
              </w:rPr>
              <w:t>1325</w:t>
            </w:r>
          </w:p>
        </w:tc>
        <w:tc>
          <w:tcPr>
            <w:tcW w:w="4019" w:type="dxa"/>
            <w:tcBorders>
              <w:top w:val="single" w:sz="8" w:space="0" w:color="000000"/>
              <w:left w:val="single" w:sz="8" w:space="0" w:color="000000"/>
              <w:bottom w:val="single" w:sz="8" w:space="0" w:color="000000"/>
              <w:right w:val="single" w:sz="8" w:space="0" w:color="000000"/>
            </w:tcBorders>
          </w:tcPr>
          <w:p w14:paraId="6F121667" w14:textId="77777777" w:rsidR="007A1D18" w:rsidRPr="002C35AD" w:rsidRDefault="007A1D18" w:rsidP="009505EA">
            <w:pPr>
              <w:widowControl w:val="0"/>
              <w:autoSpaceDE w:val="0"/>
              <w:autoSpaceDN w:val="0"/>
              <w:adjustRightInd w:val="0"/>
              <w:spacing w:before="58" w:line="199" w:lineRule="exact"/>
              <w:ind w:left="15"/>
              <w:rPr>
                <w:color w:val="000000"/>
              </w:rPr>
            </w:pPr>
            <w:r w:rsidRPr="002C35AD">
              <w:rPr>
                <w:color w:val="000000"/>
              </w:rPr>
              <w:t>Формальдегид</w:t>
            </w:r>
          </w:p>
        </w:tc>
        <w:tc>
          <w:tcPr>
            <w:tcW w:w="797" w:type="dxa"/>
            <w:tcBorders>
              <w:top w:val="single" w:sz="8" w:space="0" w:color="000000"/>
              <w:left w:val="single" w:sz="8" w:space="0" w:color="000000"/>
              <w:bottom w:val="single" w:sz="8" w:space="0" w:color="000000"/>
              <w:right w:val="single" w:sz="8" w:space="0" w:color="000000"/>
            </w:tcBorders>
          </w:tcPr>
          <w:p w14:paraId="23F25678" w14:textId="77777777" w:rsidR="007A1D18" w:rsidRPr="002C35AD" w:rsidRDefault="007A1D18" w:rsidP="009505EA">
            <w:pPr>
              <w:widowControl w:val="0"/>
              <w:autoSpaceDE w:val="0"/>
              <w:autoSpaceDN w:val="0"/>
              <w:adjustRightInd w:val="0"/>
              <w:spacing w:before="58" w:line="199" w:lineRule="exact"/>
              <w:ind w:left="15"/>
              <w:jc w:val="center"/>
              <w:rPr>
                <w:color w:val="000000"/>
              </w:rPr>
            </w:pPr>
            <w:r w:rsidRPr="002C35AD">
              <w:rPr>
                <w:color w:val="000000"/>
              </w:rPr>
              <w:t>ПДК м/р</w:t>
            </w:r>
          </w:p>
        </w:tc>
        <w:tc>
          <w:tcPr>
            <w:tcW w:w="1204" w:type="dxa"/>
            <w:tcBorders>
              <w:top w:val="single" w:sz="8" w:space="0" w:color="000000"/>
              <w:left w:val="single" w:sz="8" w:space="0" w:color="000000"/>
              <w:bottom w:val="single" w:sz="8" w:space="0" w:color="000000"/>
              <w:right w:val="single" w:sz="8" w:space="0" w:color="000000"/>
            </w:tcBorders>
          </w:tcPr>
          <w:p w14:paraId="22EC068C" w14:textId="77777777" w:rsidR="007A1D18" w:rsidRPr="002C35AD" w:rsidRDefault="007A1D18" w:rsidP="009505EA">
            <w:pPr>
              <w:widowControl w:val="0"/>
              <w:autoSpaceDE w:val="0"/>
              <w:autoSpaceDN w:val="0"/>
              <w:adjustRightInd w:val="0"/>
              <w:spacing w:before="58" w:line="199" w:lineRule="exact"/>
              <w:ind w:left="15"/>
              <w:jc w:val="center"/>
              <w:rPr>
                <w:color w:val="000000"/>
              </w:rPr>
            </w:pPr>
            <w:r w:rsidRPr="002C35AD">
              <w:rPr>
                <w:color w:val="000000"/>
              </w:rPr>
              <w:t>0,05000</w:t>
            </w:r>
          </w:p>
        </w:tc>
        <w:tc>
          <w:tcPr>
            <w:tcW w:w="798" w:type="dxa"/>
            <w:tcBorders>
              <w:top w:val="single" w:sz="8" w:space="0" w:color="000000"/>
              <w:left w:val="single" w:sz="8" w:space="0" w:color="000000"/>
              <w:bottom w:val="single" w:sz="8" w:space="0" w:color="000000"/>
              <w:right w:val="single" w:sz="8" w:space="0" w:color="000000"/>
            </w:tcBorders>
          </w:tcPr>
          <w:p w14:paraId="53C3F13D" w14:textId="77777777" w:rsidR="007A1D18" w:rsidRPr="002C35AD" w:rsidRDefault="007A1D18" w:rsidP="009505EA">
            <w:pPr>
              <w:widowControl w:val="0"/>
              <w:autoSpaceDE w:val="0"/>
              <w:autoSpaceDN w:val="0"/>
              <w:adjustRightInd w:val="0"/>
              <w:spacing w:before="58" w:line="199" w:lineRule="exact"/>
              <w:ind w:left="15"/>
              <w:jc w:val="center"/>
              <w:rPr>
                <w:color w:val="000000"/>
              </w:rPr>
            </w:pPr>
            <w:r w:rsidRPr="002C35AD">
              <w:rPr>
                <w:color w:val="000000"/>
              </w:rPr>
              <w:t>2</w:t>
            </w:r>
          </w:p>
        </w:tc>
        <w:tc>
          <w:tcPr>
            <w:tcW w:w="1204" w:type="dxa"/>
            <w:tcBorders>
              <w:top w:val="single" w:sz="8" w:space="0" w:color="000000"/>
              <w:left w:val="single" w:sz="8" w:space="0" w:color="000000"/>
              <w:bottom w:val="single" w:sz="8" w:space="0" w:color="000000"/>
              <w:right w:val="single" w:sz="8" w:space="0" w:color="000000"/>
            </w:tcBorders>
          </w:tcPr>
          <w:p w14:paraId="1F0A9CD6" w14:textId="77777777" w:rsidR="007A1D18" w:rsidRPr="002C35AD" w:rsidRDefault="007A1D18" w:rsidP="009505EA">
            <w:pPr>
              <w:widowControl w:val="0"/>
              <w:autoSpaceDE w:val="0"/>
              <w:autoSpaceDN w:val="0"/>
              <w:adjustRightInd w:val="0"/>
              <w:spacing w:before="58" w:line="199" w:lineRule="exact"/>
              <w:ind w:left="15"/>
              <w:jc w:val="right"/>
              <w:rPr>
                <w:color w:val="000000"/>
              </w:rPr>
            </w:pPr>
            <w:r w:rsidRPr="002C35AD">
              <w:rPr>
                <w:color w:val="000000"/>
              </w:rPr>
              <w:t>0,2721840</w:t>
            </w:r>
          </w:p>
        </w:tc>
        <w:tc>
          <w:tcPr>
            <w:tcW w:w="1204" w:type="dxa"/>
            <w:tcBorders>
              <w:top w:val="single" w:sz="8" w:space="0" w:color="000000"/>
              <w:left w:val="single" w:sz="8" w:space="0" w:color="000000"/>
              <w:bottom w:val="single" w:sz="8" w:space="0" w:color="000000"/>
              <w:right w:val="single" w:sz="8" w:space="0" w:color="000000"/>
            </w:tcBorders>
          </w:tcPr>
          <w:p w14:paraId="752F71E4" w14:textId="77777777" w:rsidR="007A1D18" w:rsidRPr="002C35AD" w:rsidRDefault="007A1D18" w:rsidP="009505EA">
            <w:pPr>
              <w:widowControl w:val="0"/>
              <w:autoSpaceDE w:val="0"/>
              <w:autoSpaceDN w:val="0"/>
              <w:adjustRightInd w:val="0"/>
              <w:spacing w:before="58" w:line="199" w:lineRule="exact"/>
              <w:ind w:left="15"/>
              <w:jc w:val="right"/>
              <w:rPr>
                <w:color w:val="000000"/>
              </w:rPr>
            </w:pPr>
            <w:r w:rsidRPr="002C35AD">
              <w:rPr>
                <w:color w:val="000000"/>
              </w:rPr>
              <w:t>4,865356</w:t>
            </w:r>
          </w:p>
        </w:tc>
      </w:tr>
      <w:tr w:rsidR="007A1D18" w:rsidRPr="002C35AD" w14:paraId="4CFD03FB" w14:textId="77777777" w:rsidTr="009505EA">
        <w:trPr>
          <w:trHeight w:hRule="exact" w:val="493"/>
        </w:trPr>
        <w:tc>
          <w:tcPr>
            <w:tcW w:w="734" w:type="dxa"/>
            <w:tcBorders>
              <w:top w:val="single" w:sz="8" w:space="0" w:color="000000"/>
              <w:left w:val="single" w:sz="8" w:space="0" w:color="000000"/>
              <w:bottom w:val="single" w:sz="8" w:space="0" w:color="000000"/>
              <w:right w:val="single" w:sz="8" w:space="0" w:color="000000"/>
            </w:tcBorders>
          </w:tcPr>
          <w:p w14:paraId="4FEC82EF" w14:textId="77777777" w:rsidR="007A1D18" w:rsidRPr="002C35AD" w:rsidRDefault="007A1D18" w:rsidP="009505EA">
            <w:pPr>
              <w:widowControl w:val="0"/>
              <w:autoSpaceDE w:val="0"/>
              <w:autoSpaceDN w:val="0"/>
              <w:adjustRightInd w:val="0"/>
              <w:spacing w:before="58" w:line="199" w:lineRule="exact"/>
              <w:ind w:left="15"/>
              <w:jc w:val="center"/>
              <w:rPr>
                <w:color w:val="000000"/>
              </w:rPr>
            </w:pPr>
            <w:r w:rsidRPr="002C35AD">
              <w:rPr>
                <w:color w:val="000000"/>
              </w:rPr>
              <w:t>1716</w:t>
            </w:r>
          </w:p>
        </w:tc>
        <w:tc>
          <w:tcPr>
            <w:tcW w:w="4019" w:type="dxa"/>
            <w:tcBorders>
              <w:top w:val="single" w:sz="8" w:space="0" w:color="000000"/>
              <w:left w:val="single" w:sz="8" w:space="0" w:color="000000"/>
              <w:bottom w:val="single" w:sz="8" w:space="0" w:color="000000"/>
              <w:right w:val="single" w:sz="8" w:space="0" w:color="000000"/>
            </w:tcBorders>
          </w:tcPr>
          <w:p w14:paraId="3F67E364" w14:textId="77777777" w:rsidR="007A1D18" w:rsidRPr="002C35AD" w:rsidRDefault="007A1D18" w:rsidP="009505EA">
            <w:pPr>
              <w:widowControl w:val="0"/>
              <w:autoSpaceDE w:val="0"/>
              <w:autoSpaceDN w:val="0"/>
              <w:adjustRightInd w:val="0"/>
              <w:spacing w:before="58" w:line="199" w:lineRule="exact"/>
              <w:ind w:left="15"/>
              <w:rPr>
                <w:color w:val="000000"/>
              </w:rPr>
            </w:pPr>
            <w:r w:rsidRPr="002C35AD">
              <w:rPr>
                <w:color w:val="000000"/>
              </w:rPr>
              <w:t xml:space="preserve">Смесь природных меркаптанов /в пересчете на </w:t>
            </w:r>
            <w:proofErr w:type="spellStart"/>
            <w:r w:rsidRPr="002C35AD">
              <w:rPr>
                <w:color w:val="000000"/>
              </w:rPr>
              <w:t>этилмеркаптан</w:t>
            </w:r>
            <w:proofErr w:type="spellEnd"/>
            <w:r w:rsidRPr="002C35AD">
              <w:rPr>
                <w:color w:val="000000"/>
              </w:rPr>
              <w:t>/ (</w:t>
            </w:r>
            <w:proofErr w:type="spellStart"/>
            <w:r w:rsidRPr="002C35AD">
              <w:rPr>
                <w:color w:val="000000"/>
              </w:rPr>
              <w:t>Одор</w:t>
            </w:r>
            <w:proofErr w:type="spellEnd"/>
          </w:p>
        </w:tc>
        <w:tc>
          <w:tcPr>
            <w:tcW w:w="797" w:type="dxa"/>
            <w:tcBorders>
              <w:top w:val="single" w:sz="8" w:space="0" w:color="000000"/>
              <w:left w:val="single" w:sz="8" w:space="0" w:color="000000"/>
              <w:bottom w:val="single" w:sz="8" w:space="0" w:color="000000"/>
              <w:right w:val="single" w:sz="8" w:space="0" w:color="000000"/>
            </w:tcBorders>
          </w:tcPr>
          <w:p w14:paraId="0F8B41A2" w14:textId="77777777" w:rsidR="007A1D18" w:rsidRPr="002C35AD" w:rsidRDefault="007A1D18" w:rsidP="009505EA">
            <w:pPr>
              <w:widowControl w:val="0"/>
              <w:autoSpaceDE w:val="0"/>
              <w:autoSpaceDN w:val="0"/>
              <w:adjustRightInd w:val="0"/>
              <w:spacing w:before="58" w:line="199" w:lineRule="exact"/>
              <w:ind w:left="15"/>
              <w:jc w:val="center"/>
              <w:rPr>
                <w:color w:val="000000"/>
              </w:rPr>
            </w:pPr>
            <w:r w:rsidRPr="002C35AD">
              <w:rPr>
                <w:color w:val="000000"/>
              </w:rPr>
              <w:t>ПДК м/р</w:t>
            </w:r>
          </w:p>
        </w:tc>
        <w:tc>
          <w:tcPr>
            <w:tcW w:w="1204" w:type="dxa"/>
            <w:tcBorders>
              <w:top w:val="single" w:sz="8" w:space="0" w:color="000000"/>
              <w:left w:val="single" w:sz="8" w:space="0" w:color="000000"/>
              <w:bottom w:val="single" w:sz="8" w:space="0" w:color="000000"/>
              <w:right w:val="single" w:sz="8" w:space="0" w:color="000000"/>
            </w:tcBorders>
          </w:tcPr>
          <w:p w14:paraId="6C619035" w14:textId="77777777" w:rsidR="007A1D18" w:rsidRPr="002C35AD" w:rsidRDefault="007A1D18" w:rsidP="009505EA">
            <w:pPr>
              <w:widowControl w:val="0"/>
              <w:autoSpaceDE w:val="0"/>
              <w:autoSpaceDN w:val="0"/>
              <w:adjustRightInd w:val="0"/>
              <w:spacing w:before="58" w:line="199" w:lineRule="exact"/>
              <w:ind w:left="15"/>
              <w:jc w:val="center"/>
              <w:rPr>
                <w:color w:val="000000"/>
              </w:rPr>
            </w:pPr>
            <w:r w:rsidRPr="002C35AD">
              <w:rPr>
                <w:color w:val="000000"/>
              </w:rPr>
              <w:t>0,00005</w:t>
            </w:r>
          </w:p>
        </w:tc>
        <w:tc>
          <w:tcPr>
            <w:tcW w:w="798" w:type="dxa"/>
            <w:tcBorders>
              <w:top w:val="single" w:sz="8" w:space="0" w:color="000000"/>
              <w:left w:val="single" w:sz="8" w:space="0" w:color="000000"/>
              <w:bottom w:val="single" w:sz="8" w:space="0" w:color="000000"/>
              <w:right w:val="single" w:sz="8" w:space="0" w:color="000000"/>
            </w:tcBorders>
          </w:tcPr>
          <w:p w14:paraId="75E62F78" w14:textId="77777777" w:rsidR="007A1D18" w:rsidRPr="002C35AD" w:rsidRDefault="007A1D18" w:rsidP="009505EA">
            <w:pPr>
              <w:widowControl w:val="0"/>
              <w:autoSpaceDE w:val="0"/>
              <w:autoSpaceDN w:val="0"/>
              <w:adjustRightInd w:val="0"/>
              <w:spacing w:before="58" w:line="199" w:lineRule="exact"/>
              <w:ind w:left="15"/>
              <w:jc w:val="center"/>
              <w:rPr>
                <w:color w:val="000000"/>
              </w:rPr>
            </w:pPr>
            <w:r w:rsidRPr="002C35AD">
              <w:rPr>
                <w:color w:val="000000"/>
              </w:rPr>
              <w:t>3</w:t>
            </w:r>
          </w:p>
        </w:tc>
        <w:tc>
          <w:tcPr>
            <w:tcW w:w="1204" w:type="dxa"/>
            <w:tcBorders>
              <w:top w:val="single" w:sz="8" w:space="0" w:color="000000"/>
              <w:left w:val="single" w:sz="8" w:space="0" w:color="000000"/>
              <w:bottom w:val="single" w:sz="8" w:space="0" w:color="000000"/>
              <w:right w:val="single" w:sz="8" w:space="0" w:color="000000"/>
            </w:tcBorders>
          </w:tcPr>
          <w:p w14:paraId="1AB8164B" w14:textId="77777777" w:rsidR="007A1D18" w:rsidRPr="002C35AD" w:rsidRDefault="007A1D18" w:rsidP="009505EA">
            <w:pPr>
              <w:widowControl w:val="0"/>
              <w:autoSpaceDE w:val="0"/>
              <w:autoSpaceDN w:val="0"/>
              <w:adjustRightInd w:val="0"/>
              <w:spacing w:before="58" w:line="199" w:lineRule="exact"/>
              <w:ind w:left="15"/>
              <w:jc w:val="right"/>
              <w:rPr>
                <w:color w:val="000000"/>
              </w:rPr>
            </w:pPr>
            <w:r w:rsidRPr="002C35AD">
              <w:rPr>
                <w:color w:val="000000"/>
              </w:rPr>
              <w:t>5,00e-09</w:t>
            </w:r>
          </w:p>
        </w:tc>
        <w:tc>
          <w:tcPr>
            <w:tcW w:w="1204" w:type="dxa"/>
            <w:tcBorders>
              <w:top w:val="single" w:sz="8" w:space="0" w:color="000000"/>
              <w:left w:val="single" w:sz="8" w:space="0" w:color="000000"/>
              <w:bottom w:val="single" w:sz="8" w:space="0" w:color="000000"/>
              <w:right w:val="single" w:sz="8" w:space="0" w:color="000000"/>
            </w:tcBorders>
          </w:tcPr>
          <w:p w14:paraId="233BECED" w14:textId="77777777" w:rsidR="007A1D18" w:rsidRPr="002C35AD" w:rsidRDefault="007A1D18" w:rsidP="009505EA">
            <w:pPr>
              <w:widowControl w:val="0"/>
              <w:autoSpaceDE w:val="0"/>
              <w:autoSpaceDN w:val="0"/>
              <w:adjustRightInd w:val="0"/>
              <w:spacing w:before="58" w:line="199" w:lineRule="exact"/>
              <w:ind w:left="15"/>
              <w:jc w:val="right"/>
              <w:rPr>
                <w:color w:val="000000"/>
              </w:rPr>
            </w:pPr>
            <w:r w:rsidRPr="002C35AD">
              <w:rPr>
                <w:color w:val="000000"/>
              </w:rPr>
              <w:t>1,00e-07</w:t>
            </w:r>
          </w:p>
        </w:tc>
      </w:tr>
      <w:tr w:rsidR="007A1D18" w:rsidRPr="002C35AD" w14:paraId="116B2310" w14:textId="77777777" w:rsidTr="009505EA">
        <w:trPr>
          <w:trHeight w:hRule="exact" w:val="290"/>
        </w:trPr>
        <w:tc>
          <w:tcPr>
            <w:tcW w:w="734" w:type="dxa"/>
            <w:tcBorders>
              <w:top w:val="single" w:sz="8" w:space="0" w:color="000000"/>
              <w:left w:val="single" w:sz="8" w:space="0" w:color="000000"/>
              <w:bottom w:val="single" w:sz="8" w:space="0" w:color="000000"/>
              <w:right w:val="single" w:sz="8" w:space="0" w:color="000000"/>
            </w:tcBorders>
          </w:tcPr>
          <w:p w14:paraId="218EA3C1" w14:textId="77777777" w:rsidR="007A1D18" w:rsidRPr="002C35AD" w:rsidRDefault="007A1D18" w:rsidP="009505EA">
            <w:pPr>
              <w:widowControl w:val="0"/>
              <w:autoSpaceDE w:val="0"/>
              <w:autoSpaceDN w:val="0"/>
              <w:adjustRightInd w:val="0"/>
              <w:spacing w:before="58" w:line="199" w:lineRule="exact"/>
              <w:ind w:left="15"/>
              <w:jc w:val="center"/>
              <w:rPr>
                <w:color w:val="000000"/>
              </w:rPr>
            </w:pPr>
            <w:r w:rsidRPr="002C35AD">
              <w:rPr>
                <w:color w:val="000000"/>
              </w:rPr>
              <w:t>2704</w:t>
            </w:r>
          </w:p>
        </w:tc>
        <w:tc>
          <w:tcPr>
            <w:tcW w:w="4019" w:type="dxa"/>
            <w:tcBorders>
              <w:top w:val="single" w:sz="8" w:space="0" w:color="000000"/>
              <w:left w:val="single" w:sz="8" w:space="0" w:color="000000"/>
              <w:bottom w:val="single" w:sz="8" w:space="0" w:color="000000"/>
              <w:right w:val="single" w:sz="8" w:space="0" w:color="000000"/>
            </w:tcBorders>
          </w:tcPr>
          <w:p w14:paraId="782CE858" w14:textId="77777777" w:rsidR="007A1D18" w:rsidRPr="002C35AD" w:rsidRDefault="007A1D18" w:rsidP="009505EA">
            <w:pPr>
              <w:widowControl w:val="0"/>
              <w:autoSpaceDE w:val="0"/>
              <w:autoSpaceDN w:val="0"/>
              <w:adjustRightInd w:val="0"/>
              <w:spacing w:before="58" w:line="199" w:lineRule="exact"/>
              <w:ind w:left="15"/>
              <w:rPr>
                <w:color w:val="000000"/>
              </w:rPr>
            </w:pPr>
            <w:r w:rsidRPr="002C35AD">
              <w:rPr>
                <w:color w:val="000000"/>
              </w:rPr>
              <w:t>Бензин (нефтяной, малосернистый)</w:t>
            </w:r>
          </w:p>
        </w:tc>
        <w:tc>
          <w:tcPr>
            <w:tcW w:w="797" w:type="dxa"/>
            <w:tcBorders>
              <w:top w:val="single" w:sz="8" w:space="0" w:color="000000"/>
              <w:left w:val="single" w:sz="8" w:space="0" w:color="000000"/>
              <w:bottom w:val="single" w:sz="8" w:space="0" w:color="000000"/>
              <w:right w:val="single" w:sz="8" w:space="0" w:color="000000"/>
            </w:tcBorders>
          </w:tcPr>
          <w:p w14:paraId="6DDA71E0" w14:textId="77777777" w:rsidR="007A1D18" w:rsidRPr="002C35AD" w:rsidRDefault="007A1D18" w:rsidP="009505EA">
            <w:pPr>
              <w:widowControl w:val="0"/>
              <w:autoSpaceDE w:val="0"/>
              <w:autoSpaceDN w:val="0"/>
              <w:adjustRightInd w:val="0"/>
              <w:spacing w:before="58" w:line="199" w:lineRule="exact"/>
              <w:ind w:left="15"/>
              <w:jc w:val="center"/>
              <w:rPr>
                <w:color w:val="000000"/>
              </w:rPr>
            </w:pPr>
            <w:r w:rsidRPr="002C35AD">
              <w:rPr>
                <w:color w:val="000000"/>
              </w:rPr>
              <w:t>ПДК м/р</w:t>
            </w:r>
          </w:p>
        </w:tc>
        <w:tc>
          <w:tcPr>
            <w:tcW w:w="1204" w:type="dxa"/>
            <w:tcBorders>
              <w:top w:val="single" w:sz="8" w:space="0" w:color="000000"/>
              <w:left w:val="single" w:sz="8" w:space="0" w:color="000000"/>
              <w:bottom w:val="single" w:sz="8" w:space="0" w:color="000000"/>
              <w:right w:val="single" w:sz="8" w:space="0" w:color="000000"/>
            </w:tcBorders>
          </w:tcPr>
          <w:p w14:paraId="704F8C98" w14:textId="77777777" w:rsidR="007A1D18" w:rsidRPr="002C35AD" w:rsidRDefault="007A1D18" w:rsidP="009505EA">
            <w:pPr>
              <w:widowControl w:val="0"/>
              <w:autoSpaceDE w:val="0"/>
              <w:autoSpaceDN w:val="0"/>
              <w:adjustRightInd w:val="0"/>
              <w:spacing w:before="58" w:line="199" w:lineRule="exact"/>
              <w:ind w:left="15"/>
              <w:jc w:val="center"/>
              <w:rPr>
                <w:color w:val="000000"/>
              </w:rPr>
            </w:pPr>
            <w:r w:rsidRPr="002C35AD">
              <w:rPr>
                <w:color w:val="000000"/>
              </w:rPr>
              <w:t>5,00000</w:t>
            </w:r>
          </w:p>
        </w:tc>
        <w:tc>
          <w:tcPr>
            <w:tcW w:w="798" w:type="dxa"/>
            <w:tcBorders>
              <w:top w:val="single" w:sz="8" w:space="0" w:color="000000"/>
              <w:left w:val="single" w:sz="8" w:space="0" w:color="000000"/>
              <w:bottom w:val="single" w:sz="8" w:space="0" w:color="000000"/>
              <w:right w:val="single" w:sz="8" w:space="0" w:color="000000"/>
            </w:tcBorders>
          </w:tcPr>
          <w:p w14:paraId="36D1848D" w14:textId="77777777" w:rsidR="007A1D18" w:rsidRPr="002C35AD" w:rsidRDefault="007A1D18" w:rsidP="009505EA">
            <w:pPr>
              <w:widowControl w:val="0"/>
              <w:autoSpaceDE w:val="0"/>
              <w:autoSpaceDN w:val="0"/>
              <w:adjustRightInd w:val="0"/>
              <w:spacing w:before="58" w:line="199" w:lineRule="exact"/>
              <w:ind w:left="15"/>
              <w:jc w:val="center"/>
              <w:rPr>
                <w:color w:val="000000"/>
              </w:rPr>
            </w:pPr>
            <w:r w:rsidRPr="002C35AD">
              <w:rPr>
                <w:color w:val="000000"/>
              </w:rPr>
              <w:t>4</w:t>
            </w:r>
          </w:p>
        </w:tc>
        <w:tc>
          <w:tcPr>
            <w:tcW w:w="1204" w:type="dxa"/>
            <w:tcBorders>
              <w:top w:val="single" w:sz="8" w:space="0" w:color="000000"/>
              <w:left w:val="single" w:sz="8" w:space="0" w:color="000000"/>
              <w:bottom w:val="single" w:sz="8" w:space="0" w:color="000000"/>
              <w:right w:val="single" w:sz="8" w:space="0" w:color="000000"/>
            </w:tcBorders>
          </w:tcPr>
          <w:p w14:paraId="1ED6ED44" w14:textId="77777777" w:rsidR="007A1D18" w:rsidRPr="002C35AD" w:rsidRDefault="007A1D18" w:rsidP="009505EA">
            <w:pPr>
              <w:widowControl w:val="0"/>
              <w:autoSpaceDE w:val="0"/>
              <w:autoSpaceDN w:val="0"/>
              <w:adjustRightInd w:val="0"/>
              <w:spacing w:before="58" w:line="199" w:lineRule="exact"/>
              <w:ind w:left="15"/>
              <w:jc w:val="right"/>
              <w:rPr>
                <w:color w:val="000000"/>
              </w:rPr>
            </w:pPr>
            <w:r w:rsidRPr="002C35AD">
              <w:rPr>
                <w:color w:val="000000"/>
              </w:rPr>
              <w:t>0,0118644</w:t>
            </w:r>
          </w:p>
        </w:tc>
        <w:tc>
          <w:tcPr>
            <w:tcW w:w="1204" w:type="dxa"/>
            <w:tcBorders>
              <w:top w:val="single" w:sz="8" w:space="0" w:color="000000"/>
              <w:left w:val="single" w:sz="8" w:space="0" w:color="000000"/>
              <w:bottom w:val="single" w:sz="8" w:space="0" w:color="000000"/>
              <w:right w:val="single" w:sz="8" w:space="0" w:color="000000"/>
            </w:tcBorders>
          </w:tcPr>
          <w:p w14:paraId="36590D97" w14:textId="77777777" w:rsidR="007A1D18" w:rsidRPr="002C35AD" w:rsidRDefault="007A1D18" w:rsidP="009505EA">
            <w:pPr>
              <w:widowControl w:val="0"/>
              <w:autoSpaceDE w:val="0"/>
              <w:autoSpaceDN w:val="0"/>
              <w:adjustRightInd w:val="0"/>
              <w:spacing w:before="58" w:line="199" w:lineRule="exact"/>
              <w:ind w:left="15"/>
              <w:jc w:val="right"/>
              <w:rPr>
                <w:color w:val="000000"/>
              </w:rPr>
            </w:pPr>
            <w:r w:rsidRPr="002C35AD">
              <w:rPr>
                <w:color w:val="000000"/>
              </w:rPr>
              <w:t>0,005893</w:t>
            </w:r>
          </w:p>
        </w:tc>
      </w:tr>
      <w:tr w:rsidR="007A1D18" w:rsidRPr="002C35AD" w14:paraId="3C673067" w14:textId="77777777" w:rsidTr="009505EA">
        <w:trPr>
          <w:trHeight w:hRule="exact" w:val="290"/>
        </w:trPr>
        <w:tc>
          <w:tcPr>
            <w:tcW w:w="734" w:type="dxa"/>
            <w:tcBorders>
              <w:top w:val="single" w:sz="8" w:space="0" w:color="000000"/>
              <w:left w:val="single" w:sz="8" w:space="0" w:color="000000"/>
              <w:bottom w:val="single" w:sz="8" w:space="0" w:color="000000"/>
              <w:right w:val="single" w:sz="8" w:space="0" w:color="000000"/>
            </w:tcBorders>
          </w:tcPr>
          <w:p w14:paraId="562CE20C" w14:textId="77777777" w:rsidR="007A1D18" w:rsidRPr="002C35AD" w:rsidRDefault="007A1D18" w:rsidP="009505EA">
            <w:pPr>
              <w:widowControl w:val="0"/>
              <w:autoSpaceDE w:val="0"/>
              <w:autoSpaceDN w:val="0"/>
              <w:adjustRightInd w:val="0"/>
              <w:spacing w:before="58" w:line="199" w:lineRule="exact"/>
              <w:ind w:left="15"/>
              <w:jc w:val="center"/>
              <w:rPr>
                <w:color w:val="000000"/>
              </w:rPr>
            </w:pPr>
            <w:r w:rsidRPr="002C35AD">
              <w:rPr>
                <w:color w:val="000000"/>
              </w:rPr>
              <w:t>2732</w:t>
            </w:r>
          </w:p>
        </w:tc>
        <w:tc>
          <w:tcPr>
            <w:tcW w:w="4019" w:type="dxa"/>
            <w:tcBorders>
              <w:top w:val="single" w:sz="8" w:space="0" w:color="000000"/>
              <w:left w:val="single" w:sz="8" w:space="0" w:color="000000"/>
              <w:bottom w:val="single" w:sz="8" w:space="0" w:color="000000"/>
              <w:right w:val="single" w:sz="8" w:space="0" w:color="000000"/>
            </w:tcBorders>
          </w:tcPr>
          <w:p w14:paraId="12E8B9E8" w14:textId="77777777" w:rsidR="007A1D18" w:rsidRPr="002C35AD" w:rsidRDefault="007A1D18" w:rsidP="009505EA">
            <w:pPr>
              <w:widowControl w:val="0"/>
              <w:autoSpaceDE w:val="0"/>
              <w:autoSpaceDN w:val="0"/>
              <w:adjustRightInd w:val="0"/>
              <w:spacing w:before="58" w:line="199" w:lineRule="exact"/>
              <w:ind w:left="15"/>
              <w:rPr>
                <w:color w:val="000000"/>
              </w:rPr>
            </w:pPr>
            <w:r w:rsidRPr="002C35AD">
              <w:rPr>
                <w:color w:val="000000"/>
              </w:rPr>
              <w:t>Керосин</w:t>
            </w:r>
          </w:p>
        </w:tc>
        <w:tc>
          <w:tcPr>
            <w:tcW w:w="797" w:type="dxa"/>
            <w:tcBorders>
              <w:top w:val="single" w:sz="8" w:space="0" w:color="000000"/>
              <w:left w:val="single" w:sz="8" w:space="0" w:color="000000"/>
              <w:bottom w:val="single" w:sz="8" w:space="0" w:color="000000"/>
              <w:right w:val="single" w:sz="8" w:space="0" w:color="000000"/>
            </w:tcBorders>
          </w:tcPr>
          <w:p w14:paraId="0530C111" w14:textId="77777777" w:rsidR="007A1D18" w:rsidRPr="002C35AD" w:rsidRDefault="007A1D18" w:rsidP="009505EA">
            <w:pPr>
              <w:widowControl w:val="0"/>
              <w:autoSpaceDE w:val="0"/>
              <w:autoSpaceDN w:val="0"/>
              <w:adjustRightInd w:val="0"/>
              <w:spacing w:before="58" w:line="199" w:lineRule="exact"/>
              <w:ind w:left="15"/>
              <w:jc w:val="center"/>
              <w:rPr>
                <w:color w:val="000000"/>
              </w:rPr>
            </w:pPr>
            <w:r w:rsidRPr="002C35AD">
              <w:rPr>
                <w:color w:val="000000"/>
              </w:rPr>
              <w:t>ОБУВ</w:t>
            </w:r>
          </w:p>
        </w:tc>
        <w:tc>
          <w:tcPr>
            <w:tcW w:w="1204" w:type="dxa"/>
            <w:tcBorders>
              <w:top w:val="single" w:sz="8" w:space="0" w:color="000000"/>
              <w:left w:val="single" w:sz="8" w:space="0" w:color="000000"/>
              <w:bottom w:val="single" w:sz="8" w:space="0" w:color="000000"/>
              <w:right w:val="single" w:sz="8" w:space="0" w:color="000000"/>
            </w:tcBorders>
          </w:tcPr>
          <w:p w14:paraId="3A6B5D1A" w14:textId="77777777" w:rsidR="007A1D18" w:rsidRPr="002C35AD" w:rsidRDefault="007A1D18" w:rsidP="009505EA">
            <w:pPr>
              <w:widowControl w:val="0"/>
              <w:autoSpaceDE w:val="0"/>
              <w:autoSpaceDN w:val="0"/>
              <w:adjustRightInd w:val="0"/>
              <w:spacing w:before="58" w:line="199" w:lineRule="exact"/>
              <w:ind w:left="15"/>
              <w:jc w:val="center"/>
              <w:rPr>
                <w:color w:val="000000"/>
              </w:rPr>
            </w:pPr>
            <w:r w:rsidRPr="002C35AD">
              <w:rPr>
                <w:color w:val="000000"/>
              </w:rPr>
              <w:t>1,20000</w:t>
            </w:r>
          </w:p>
        </w:tc>
        <w:tc>
          <w:tcPr>
            <w:tcW w:w="798" w:type="dxa"/>
            <w:tcBorders>
              <w:top w:val="single" w:sz="8" w:space="0" w:color="000000"/>
              <w:left w:val="single" w:sz="8" w:space="0" w:color="000000"/>
              <w:bottom w:val="single" w:sz="8" w:space="0" w:color="000000"/>
              <w:right w:val="single" w:sz="8" w:space="0" w:color="000000"/>
            </w:tcBorders>
          </w:tcPr>
          <w:p w14:paraId="43DF8390" w14:textId="77777777" w:rsidR="007A1D18" w:rsidRPr="002C35AD" w:rsidRDefault="007A1D18" w:rsidP="009505EA">
            <w:pPr>
              <w:widowControl w:val="0"/>
              <w:autoSpaceDE w:val="0"/>
              <w:autoSpaceDN w:val="0"/>
              <w:adjustRightInd w:val="0"/>
              <w:spacing w:before="58" w:line="199" w:lineRule="exact"/>
              <w:ind w:left="15"/>
              <w:jc w:val="center"/>
              <w:rPr>
                <w:color w:val="000000"/>
              </w:rPr>
            </w:pPr>
          </w:p>
        </w:tc>
        <w:tc>
          <w:tcPr>
            <w:tcW w:w="1204" w:type="dxa"/>
            <w:tcBorders>
              <w:top w:val="single" w:sz="8" w:space="0" w:color="000000"/>
              <w:left w:val="single" w:sz="8" w:space="0" w:color="000000"/>
              <w:bottom w:val="single" w:sz="8" w:space="0" w:color="000000"/>
              <w:right w:val="single" w:sz="8" w:space="0" w:color="000000"/>
            </w:tcBorders>
          </w:tcPr>
          <w:p w14:paraId="70C71256" w14:textId="77777777" w:rsidR="007A1D18" w:rsidRPr="002C35AD" w:rsidRDefault="007A1D18" w:rsidP="009505EA">
            <w:pPr>
              <w:widowControl w:val="0"/>
              <w:autoSpaceDE w:val="0"/>
              <w:autoSpaceDN w:val="0"/>
              <w:adjustRightInd w:val="0"/>
              <w:spacing w:before="58" w:line="199" w:lineRule="exact"/>
              <w:ind w:left="15"/>
              <w:jc w:val="right"/>
              <w:rPr>
                <w:color w:val="000000"/>
              </w:rPr>
            </w:pPr>
            <w:r w:rsidRPr="002C35AD">
              <w:rPr>
                <w:color w:val="000000"/>
              </w:rPr>
              <w:t>0,2313901</w:t>
            </w:r>
          </w:p>
        </w:tc>
        <w:tc>
          <w:tcPr>
            <w:tcW w:w="1204" w:type="dxa"/>
            <w:tcBorders>
              <w:top w:val="single" w:sz="8" w:space="0" w:color="000000"/>
              <w:left w:val="single" w:sz="8" w:space="0" w:color="000000"/>
              <w:bottom w:val="single" w:sz="8" w:space="0" w:color="000000"/>
              <w:right w:val="single" w:sz="8" w:space="0" w:color="000000"/>
            </w:tcBorders>
          </w:tcPr>
          <w:p w14:paraId="20176415" w14:textId="77777777" w:rsidR="007A1D18" w:rsidRPr="002C35AD" w:rsidRDefault="007A1D18" w:rsidP="009505EA">
            <w:pPr>
              <w:widowControl w:val="0"/>
              <w:autoSpaceDE w:val="0"/>
              <w:autoSpaceDN w:val="0"/>
              <w:adjustRightInd w:val="0"/>
              <w:spacing w:before="58" w:line="199" w:lineRule="exact"/>
              <w:ind w:left="15"/>
              <w:jc w:val="right"/>
              <w:rPr>
                <w:color w:val="000000"/>
              </w:rPr>
            </w:pPr>
            <w:r w:rsidRPr="002C35AD">
              <w:rPr>
                <w:color w:val="000000"/>
              </w:rPr>
              <w:t>1,768688</w:t>
            </w:r>
          </w:p>
        </w:tc>
      </w:tr>
      <w:tr w:rsidR="007A1D18" w:rsidRPr="002C35AD" w14:paraId="1C578082" w14:textId="77777777" w:rsidTr="009505EA">
        <w:trPr>
          <w:trHeight w:hRule="exact" w:val="290"/>
        </w:trPr>
        <w:tc>
          <w:tcPr>
            <w:tcW w:w="734" w:type="dxa"/>
            <w:tcBorders>
              <w:top w:val="single" w:sz="8" w:space="0" w:color="000000"/>
              <w:left w:val="single" w:sz="8" w:space="0" w:color="000000"/>
              <w:bottom w:val="single" w:sz="8" w:space="0" w:color="000000"/>
              <w:right w:val="single" w:sz="8" w:space="0" w:color="000000"/>
            </w:tcBorders>
          </w:tcPr>
          <w:p w14:paraId="5DB8B0CA" w14:textId="77777777" w:rsidR="007A1D18" w:rsidRPr="002C35AD" w:rsidRDefault="007A1D18" w:rsidP="009505EA">
            <w:pPr>
              <w:widowControl w:val="0"/>
              <w:autoSpaceDE w:val="0"/>
              <w:autoSpaceDN w:val="0"/>
              <w:adjustRightInd w:val="0"/>
              <w:spacing w:before="58" w:line="199" w:lineRule="exact"/>
              <w:ind w:left="15"/>
              <w:jc w:val="center"/>
              <w:rPr>
                <w:color w:val="000000"/>
              </w:rPr>
            </w:pPr>
            <w:r w:rsidRPr="002C35AD">
              <w:rPr>
                <w:color w:val="000000"/>
              </w:rPr>
              <w:t>2754</w:t>
            </w:r>
          </w:p>
        </w:tc>
        <w:tc>
          <w:tcPr>
            <w:tcW w:w="4019" w:type="dxa"/>
            <w:tcBorders>
              <w:top w:val="single" w:sz="8" w:space="0" w:color="000000"/>
              <w:left w:val="single" w:sz="8" w:space="0" w:color="000000"/>
              <w:bottom w:val="single" w:sz="8" w:space="0" w:color="000000"/>
              <w:right w:val="single" w:sz="8" w:space="0" w:color="000000"/>
            </w:tcBorders>
          </w:tcPr>
          <w:p w14:paraId="11631944" w14:textId="77777777" w:rsidR="007A1D18" w:rsidRPr="002C35AD" w:rsidRDefault="007A1D18" w:rsidP="009505EA">
            <w:pPr>
              <w:widowControl w:val="0"/>
              <w:autoSpaceDE w:val="0"/>
              <w:autoSpaceDN w:val="0"/>
              <w:adjustRightInd w:val="0"/>
              <w:spacing w:before="58" w:line="199" w:lineRule="exact"/>
              <w:ind w:left="15"/>
              <w:rPr>
                <w:color w:val="000000"/>
              </w:rPr>
            </w:pPr>
            <w:proofErr w:type="spellStart"/>
            <w:r w:rsidRPr="002C35AD">
              <w:rPr>
                <w:color w:val="000000"/>
              </w:rPr>
              <w:t>Алканы</w:t>
            </w:r>
            <w:proofErr w:type="spellEnd"/>
            <w:r w:rsidRPr="002C35AD">
              <w:rPr>
                <w:color w:val="000000"/>
              </w:rPr>
              <w:t xml:space="preserve"> C12-C19</w:t>
            </w:r>
          </w:p>
        </w:tc>
        <w:tc>
          <w:tcPr>
            <w:tcW w:w="797" w:type="dxa"/>
            <w:tcBorders>
              <w:top w:val="single" w:sz="8" w:space="0" w:color="000000"/>
              <w:left w:val="single" w:sz="8" w:space="0" w:color="000000"/>
              <w:bottom w:val="single" w:sz="8" w:space="0" w:color="000000"/>
              <w:right w:val="single" w:sz="8" w:space="0" w:color="000000"/>
            </w:tcBorders>
          </w:tcPr>
          <w:p w14:paraId="21CCFE0D" w14:textId="77777777" w:rsidR="007A1D18" w:rsidRPr="002C35AD" w:rsidRDefault="007A1D18" w:rsidP="009505EA">
            <w:pPr>
              <w:widowControl w:val="0"/>
              <w:autoSpaceDE w:val="0"/>
              <w:autoSpaceDN w:val="0"/>
              <w:adjustRightInd w:val="0"/>
              <w:spacing w:before="58" w:line="199" w:lineRule="exact"/>
              <w:ind w:left="15"/>
              <w:jc w:val="center"/>
              <w:rPr>
                <w:color w:val="000000"/>
              </w:rPr>
            </w:pPr>
            <w:r w:rsidRPr="002C35AD">
              <w:rPr>
                <w:color w:val="000000"/>
              </w:rPr>
              <w:t>ПДК м/р</w:t>
            </w:r>
          </w:p>
        </w:tc>
        <w:tc>
          <w:tcPr>
            <w:tcW w:w="1204" w:type="dxa"/>
            <w:tcBorders>
              <w:top w:val="single" w:sz="8" w:space="0" w:color="000000"/>
              <w:left w:val="single" w:sz="8" w:space="0" w:color="000000"/>
              <w:bottom w:val="single" w:sz="8" w:space="0" w:color="000000"/>
              <w:right w:val="single" w:sz="8" w:space="0" w:color="000000"/>
            </w:tcBorders>
          </w:tcPr>
          <w:p w14:paraId="503B02FA" w14:textId="77777777" w:rsidR="007A1D18" w:rsidRPr="002C35AD" w:rsidRDefault="007A1D18" w:rsidP="009505EA">
            <w:pPr>
              <w:widowControl w:val="0"/>
              <w:autoSpaceDE w:val="0"/>
              <w:autoSpaceDN w:val="0"/>
              <w:adjustRightInd w:val="0"/>
              <w:spacing w:before="58" w:line="199" w:lineRule="exact"/>
              <w:ind w:left="15"/>
              <w:jc w:val="center"/>
              <w:rPr>
                <w:color w:val="000000"/>
              </w:rPr>
            </w:pPr>
            <w:r w:rsidRPr="002C35AD">
              <w:rPr>
                <w:color w:val="000000"/>
              </w:rPr>
              <w:t>1,00000</w:t>
            </w:r>
          </w:p>
        </w:tc>
        <w:tc>
          <w:tcPr>
            <w:tcW w:w="798" w:type="dxa"/>
            <w:tcBorders>
              <w:top w:val="single" w:sz="8" w:space="0" w:color="000000"/>
              <w:left w:val="single" w:sz="8" w:space="0" w:color="000000"/>
              <w:bottom w:val="single" w:sz="8" w:space="0" w:color="000000"/>
              <w:right w:val="single" w:sz="8" w:space="0" w:color="000000"/>
            </w:tcBorders>
          </w:tcPr>
          <w:p w14:paraId="02EE0AE3" w14:textId="77777777" w:rsidR="007A1D18" w:rsidRPr="002C35AD" w:rsidRDefault="007A1D18" w:rsidP="009505EA">
            <w:pPr>
              <w:widowControl w:val="0"/>
              <w:autoSpaceDE w:val="0"/>
              <w:autoSpaceDN w:val="0"/>
              <w:adjustRightInd w:val="0"/>
              <w:spacing w:before="58" w:line="199" w:lineRule="exact"/>
              <w:ind w:left="15"/>
              <w:jc w:val="center"/>
              <w:rPr>
                <w:color w:val="000000"/>
              </w:rPr>
            </w:pPr>
            <w:r w:rsidRPr="002C35AD">
              <w:rPr>
                <w:color w:val="000000"/>
              </w:rPr>
              <w:t>4</w:t>
            </w:r>
          </w:p>
        </w:tc>
        <w:tc>
          <w:tcPr>
            <w:tcW w:w="1204" w:type="dxa"/>
            <w:tcBorders>
              <w:top w:val="single" w:sz="8" w:space="0" w:color="000000"/>
              <w:left w:val="single" w:sz="8" w:space="0" w:color="000000"/>
              <w:bottom w:val="single" w:sz="8" w:space="0" w:color="000000"/>
              <w:right w:val="single" w:sz="8" w:space="0" w:color="000000"/>
            </w:tcBorders>
          </w:tcPr>
          <w:p w14:paraId="012466AF" w14:textId="77777777" w:rsidR="007A1D18" w:rsidRPr="002C35AD" w:rsidRDefault="007A1D18" w:rsidP="009505EA">
            <w:pPr>
              <w:widowControl w:val="0"/>
              <w:autoSpaceDE w:val="0"/>
              <w:autoSpaceDN w:val="0"/>
              <w:adjustRightInd w:val="0"/>
              <w:spacing w:before="58" w:line="199" w:lineRule="exact"/>
              <w:ind w:left="15"/>
              <w:jc w:val="right"/>
              <w:rPr>
                <w:color w:val="000000"/>
              </w:rPr>
            </w:pPr>
            <w:r w:rsidRPr="002C35AD">
              <w:rPr>
                <w:color w:val="000000"/>
              </w:rPr>
              <w:t>0,0082629</w:t>
            </w:r>
          </w:p>
        </w:tc>
        <w:tc>
          <w:tcPr>
            <w:tcW w:w="1204" w:type="dxa"/>
            <w:tcBorders>
              <w:top w:val="single" w:sz="8" w:space="0" w:color="000000"/>
              <w:left w:val="single" w:sz="8" w:space="0" w:color="000000"/>
              <w:bottom w:val="single" w:sz="8" w:space="0" w:color="000000"/>
              <w:right w:val="single" w:sz="8" w:space="0" w:color="000000"/>
            </w:tcBorders>
          </w:tcPr>
          <w:p w14:paraId="6C83EE3D" w14:textId="77777777" w:rsidR="007A1D18" w:rsidRPr="002C35AD" w:rsidRDefault="007A1D18" w:rsidP="009505EA">
            <w:pPr>
              <w:widowControl w:val="0"/>
              <w:autoSpaceDE w:val="0"/>
              <w:autoSpaceDN w:val="0"/>
              <w:adjustRightInd w:val="0"/>
              <w:spacing w:before="58" w:line="199" w:lineRule="exact"/>
              <w:ind w:left="15"/>
              <w:jc w:val="right"/>
              <w:rPr>
                <w:color w:val="000000"/>
              </w:rPr>
            </w:pPr>
            <w:r w:rsidRPr="002C35AD">
              <w:rPr>
                <w:color w:val="000000"/>
              </w:rPr>
              <w:t>0,001626</w:t>
            </w:r>
          </w:p>
        </w:tc>
      </w:tr>
      <w:tr w:rsidR="007A1D18" w:rsidRPr="002C35AD" w14:paraId="690E31FF" w14:textId="77777777" w:rsidTr="00394363">
        <w:trPr>
          <w:trHeight w:hRule="exact" w:val="398"/>
        </w:trPr>
        <w:tc>
          <w:tcPr>
            <w:tcW w:w="734" w:type="dxa"/>
            <w:tcBorders>
              <w:top w:val="single" w:sz="8" w:space="0" w:color="000000"/>
              <w:left w:val="single" w:sz="8" w:space="0" w:color="000000"/>
              <w:bottom w:val="single" w:sz="8" w:space="0" w:color="000000"/>
              <w:right w:val="single" w:sz="8" w:space="0" w:color="000000"/>
            </w:tcBorders>
          </w:tcPr>
          <w:p w14:paraId="63E9C6AD" w14:textId="77777777" w:rsidR="007A1D18" w:rsidRPr="002C35AD" w:rsidRDefault="007A1D18" w:rsidP="009505EA">
            <w:pPr>
              <w:widowControl w:val="0"/>
              <w:autoSpaceDE w:val="0"/>
              <w:autoSpaceDN w:val="0"/>
              <w:adjustRightInd w:val="0"/>
              <w:spacing w:before="58" w:line="199" w:lineRule="exact"/>
              <w:ind w:left="15"/>
              <w:jc w:val="center"/>
              <w:rPr>
                <w:color w:val="000000"/>
              </w:rPr>
            </w:pPr>
            <w:r w:rsidRPr="002C35AD">
              <w:rPr>
                <w:color w:val="000000"/>
              </w:rPr>
              <w:t>2902</w:t>
            </w:r>
          </w:p>
        </w:tc>
        <w:tc>
          <w:tcPr>
            <w:tcW w:w="4019" w:type="dxa"/>
            <w:tcBorders>
              <w:top w:val="single" w:sz="8" w:space="0" w:color="000000"/>
              <w:left w:val="single" w:sz="8" w:space="0" w:color="000000"/>
              <w:bottom w:val="single" w:sz="8" w:space="0" w:color="000000"/>
              <w:right w:val="single" w:sz="8" w:space="0" w:color="000000"/>
            </w:tcBorders>
          </w:tcPr>
          <w:p w14:paraId="1A77D7AE" w14:textId="77777777" w:rsidR="007A1D18" w:rsidRPr="002C35AD" w:rsidRDefault="007A1D18" w:rsidP="009505EA">
            <w:pPr>
              <w:widowControl w:val="0"/>
              <w:autoSpaceDE w:val="0"/>
              <w:autoSpaceDN w:val="0"/>
              <w:adjustRightInd w:val="0"/>
              <w:spacing w:before="58" w:line="199" w:lineRule="exact"/>
              <w:ind w:left="15"/>
              <w:rPr>
                <w:color w:val="000000"/>
              </w:rPr>
            </w:pPr>
            <w:r w:rsidRPr="002C35AD">
              <w:rPr>
                <w:color w:val="000000"/>
              </w:rPr>
              <w:t>Взвешенные вещества</w:t>
            </w:r>
          </w:p>
        </w:tc>
        <w:tc>
          <w:tcPr>
            <w:tcW w:w="797" w:type="dxa"/>
            <w:tcBorders>
              <w:top w:val="single" w:sz="8" w:space="0" w:color="000000"/>
              <w:left w:val="single" w:sz="8" w:space="0" w:color="000000"/>
              <w:bottom w:val="single" w:sz="8" w:space="0" w:color="000000"/>
              <w:right w:val="single" w:sz="8" w:space="0" w:color="000000"/>
            </w:tcBorders>
          </w:tcPr>
          <w:p w14:paraId="0299F938" w14:textId="77777777" w:rsidR="007A1D18" w:rsidRPr="002C35AD" w:rsidRDefault="007A1D18" w:rsidP="009505EA">
            <w:pPr>
              <w:widowControl w:val="0"/>
              <w:autoSpaceDE w:val="0"/>
              <w:autoSpaceDN w:val="0"/>
              <w:adjustRightInd w:val="0"/>
              <w:spacing w:before="58" w:line="199" w:lineRule="exact"/>
              <w:ind w:left="15"/>
              <w:jc w:val="center"/>
              <w:rPr>
                <w:color w:val="000000"/>
              </w:rPr>
            </w:pPr>
            <w:r w:rsidRPr="002C35AD">
              <w:rPr>
                <w:color w:val="000000"/>
              </w:rPr>
              <w:t>ПДК м/р</w:t>
            </w:r>
          </w:p>
        </w:tc>
        <w:tc>
          <w:tcPr>
            <w:tcW w:w="1204" w:type="dxa"/>
            <w:tcBorders>
              <w:top w:val="single" w:sz="8" w:space="0" w:color="000000"/>
              <w:left w:val="single" w:sz="8" w:space="0" w:color="000000"/>
              <w:bottom w:val="single" w:sz="8" w:space="0" w:color="000000"/>
              <w:right w:val="single" w:sz="8" w:space="0" w:color="000000"/>
            </w:tcBorders>
          </w:tcPr>
          <w:p w14:paraId="67FA8600" w14:textId="77777777" w:rsidR="007A1D18" w:rsidRPr="002C35AD" w:rsidRDefault="007A1D18" w:rsidP="009505EA">
            <w:pPr>
              <w:widowControl w:val="0"/>
              <w:autoSpaceDE w:val="0"/>
              <w:autoSpaceDN w:val="0"/>
              <w:adjustRightInd w:val="0"/>
              <w:spacing w:before="58" w:line="199" w:lineRule="exact"/>
              <w:ind w:left="15"/>
              <w:jc w:val="center"/>
              <w:rPr>
                <w:color w:val="000000"/>
              </w:rPr>
            </w:pPr>
            <w:r w:rsidRPr="002C35AD">
              <w:rPr>
                <w:color w:val="000000"/>
              </w:rPr>
              <w:t>0,50000</w:t>
            </w:r>
          </w:p>
        </w:tc>
        <w:tc>
          <w:tcPr>
            <w:tcW w:w="798" w:type="dxa"/>
            <w:tcBorders>
              <w:top w:val="single" w:sz="8" w:space="0" w:color="000000"/>
              <w:left w:val="single" w:sz="8" w:space="0" w:color="000000"/>
              <w:bottom w:val="single" w:sz="8" w:space="0" w:color="000000"/>
              <w:right w:val="single" w:sz="8" w:space="0" w:color="000000"/>
            </w:tcBorders>
          </w:tcPr>
          <w:p w14:paraId="10F391BC" w14:textId="77777777" w:rsidR="007A1D18" w:rsidRPr="002C35AD" w:rsidRDefault="007A1D18" w:rsidP="009505EA">
            <w:pPr>
              <w:widowControl w:val="0"/>
              <w:autoSpaceDE w:val="0"/>
              <w:autoSpaceDN w:val="0"/>
              <w:adjustRightInd w:val="0"/>
              <w:spacing w:before="58" w:line="199" w:lineRule="exact"/>
              <w:ind w:left="15"/>
              <w:jc w:val="center"/>
              <w:rPr>
                <w:color w:val="000000"/>
              </w:rPr>
            </w:pPr>
            <w:r w:rsidRPr="002C35AD">
              <w:rPr>
                <w:color w:val="000000"/>
              </w:rPr>
              <w:t>3</w:t>
            </w:r>
          </w:p>
        </w:tc>
        <w:tc>
          <w:tcPr>
            <w:tcW w:w="1204" w:type="dxa"/>
            <w:tcBorders>
              <w:top w:val="single" w:sz="8" w:space="0" w:color="000000"/>
              <w:left w:val="single" w:sz="8" w:space="0" w:color="000000"/>
              <w:bottom w:val="single" w:sz="8" w:space="0" w:color="000000"/>
              <w:right w:val="single" w:sz="8" w:space="0" w:color="000000"/>
            </w:tcBorders>
          </w:tcPr>
          <w:p w14:paraId="6B2A9AB5" w14:textId="77777777" w:rsidR="007A1D18" w:rsidRPr="002C35AD" w:rsidRDefault="007A1D18" w:rsidP="009505EA">
            <w:pPr>
              <w:widowControl w:val="0"/>
              <w:autoSpaceDE w:val="0"/>
              <w:autoSpaceDN w:val="0"/>
              <w:adjustRightInd w:val="0"/>
              <w:spacing w:before="58" w:line="199" w:lineRule="exact"/>
              <w:ind w:left="15"/>
              <w:jc w:val="right"/>
              <w:rPr>
                <w:color w:val="000000"/>
              </w:rPr>
            </w:pPr>
            <w:r w:rsidRPr="002C35AD">
              <w:rPr>
                <w:color w:val="000000"/>
              </w:rPr>
              <w:t>0,0105899</w:t>
            </w:r>
          </w:p>
        </w:tc>
        <w:tc>
          <w:tcPr>
            <w:tcW w:w="1204" w:type="dxa"/>
            <w:tcBorders>
              <w:top w:val="single" w:sz="8" w:space="0" w:color="000000"/>
              <w:left w:val="single" w:sz="8" w:space="0" w:color="000000"/>
              <w:bottom w:val="single" w:sz="8" w:space="0" w:color="000000"/>
              <w:right w:val="single" w:sz="8" w:space="0" w:color="000000"/>
            </w:tcBorders>
          </w:tcPr>
          <w:p w14:paraId="5C7E018C" w14:textId="77777777" w:rsidR="007A1D18" w:rsidRPr="002C35AD" w:rsidRDefault="007A1D18" w:rsidP="009505EA">
            <w:pPr>
              <w:widowControl w:val="0"/>
              <w:autoSpaceDE w:val="0"/>
              <w:autoSpaceDN w:val="0"/>
              <w:adjustRightInd w:val="0"/>
              <w:spacing w:before="58" w:line="199" w:lineRule="exact"/>
              <w:ind w:left="15"/>
              <w:jc w:val="right"/>
              <w:rPr>
                <w:color w:val="000000"/>
              </w:rPr>
            </w:pPr>
            <w:r w:rsidRPr="002C35AD">
              <w:rPr>
                <w:color w:val="000000"/>
              </w:rPr>
              <w:t>0,166980</w:t>
            </w:r>
          </w:p>
        </w:tc>
      </w:tr>
      <w:tr w:rsidR="007A1D18" w:rsidRPr="002C35AD" w14:paraId="0D4D4450" w14:textId="77777777" w:rsidTr="009505EA">
        <w:trPr>
          <w:trHeight w:hRule="exact" w:val="452"/>
        </w:trPr>
        <w:tc>
          <w:tcPr>
            <w:tcW w:w="7552" w:type="dxa"/>
            <w:gridSpan w:val="5"/>
            <w:tcBorders>
              <w:top w:val="single" w:sz="8" w:space="0" w:color="000000"/>
              <w:left w:val="single" w:sz="8" w:space="0" w:color="000000"/>
              <w:bottom w:val="single" w:sz="8" w:space="0" w:color="000000"/>
              <w:right w:val="single" w:sz="8" w:space="0" w:color="000000"/>
            </w:tcBorders>
          </w:tcPr>
          <w:p w14:paraId="60A0F12E" w14:textId="77777777" w:rsidR="007A1D18" w:rsidRPr="002C35AD" w:rsidRDefault="007A1D18" w:rsidP="009505EA">
            <w:pPr>
              <w:widowControl w:val="0"/>
              <w:autoSpaceDE w:val="0"/>
              <w:autoSpaceDN w:val="0"/>
              <w:adjustRightInd w:val="0"/>
              <w:spacing w:before="29" w:line="199" w:lineRule="exact"/>
              <w:ind w:left="15"/>
              <w:rPr>
                <w:color w:val="000000"/>
              </w:rPr>
            </w:pPr>
            <w:r w:rsidRPr="002C35AD">
              <w:rPr>
                <w:color w:val="000000"/>
              </w:rPr>
              <w:t xml:space="preserve">  Всего веществ      </w:t>
            </w:r>
            <w:proofErr w:type="gramStart"/>
            <w:r w:rsidRPr="002C35AD">
              <w:rPr>
                <w:color w:val="000000"/>
              </w:rPr>
              <w:t xml:space="preserve">  :</w:t>
            </w:r>
            <w:proofErr w:type="gramEnd"/>
            <w:r w:rsidRPr="002C35AD">
              <w:rPr>
                <w:color w:val="000000"/>
              </w:rPr>
              <w:t xml:space="preserve">           20 </w:t>
            </w:r>
          </w:p>
        </w:tc>
        <w:tc>
          <w:tcPr>
            <w:tcW w:w="1204" w:type="dxa"/>
            <w:tcBorders>
              <w:top w:val="single" w:sz="8" w:space="0" w:color="000000"/>
              <w:left w:val="single" w:sz="8" w:space="0" w:color="000000"/>
              <w:bottom w:val="single" w:sz="8" w:space="0" w:color="000000"/>
              <w:right w:val="single" w:sz="8" w:space="0" w:color="000000"/>
            </w:tcBorders>
          </w:tcPr>
          <w:p w14:paraId="195160FB" w14:textId="77777777" w:rsidR="007A1D18" w:rsidRPr="002C35AD" w:rsidRDefault="007A1D18" w:rsidP="009505EA">
            <w:pPr>
              <w:widowControl w:val="0"/>
              <w:autoSpaceDE w:val="0"/>
              <w:autoSpaceDN w:val="0"/>
              <w:adjustRightInd w:val="0"/>
              <w:spacing w:before="58" w:line="199" w:lineRule="exact"/>
              <w:ind w:left="15"/>
              <w:jc w:val="right"/>
              <w:rPr>
                <w:color w:val="000000"/>
              </w:rPr>
            </w:pPr>
            <w:r w:rsidRPr="002C35AD">
              <w:rPr>
                <w:color w:val="000000"/>
              </w:rPr>
              <w:t>158,0499542</w:t>
            </w:r>
          </w:p>
        </w:tc>
        <w:tc>
          <w:tcPr>
            <w:tcW w:w="1204" w:type="dxa"/>
            <w:tcBorders>
              <w:top w:val="single" w:sz="8" w:space="0" w:color="000000"/>
              <w:left w:val="single" w:sz="8" w:space="0" w:color="000000"/>
              <w:bottom w:val="single" w:sz="8" w:space="0" w:color="000000"/>
              <w:right w:val="single" w:sz="8" w:space="0" w:color="000000"/>
            </w:tcBorders>
          </w:tcPr>
          <w:p w14:paraId="62024CE8" w14:textId="77777777" w:rsidR="007A1D18" w:rsidRPr="002C35AD" w:rsidRDefault="007A1D18" w:rsidP="009505EA">
            <w:pPr>
              <w:widowControl w:val="0"/>
              <w:autoSpaceDE w:val="0"/>
              <w:autoSpaceDN w:val="0"/>
              <w:adjustRightInd w:val="0"/>
              <w:spacing w:before="58" w:line="199" w:lineRule="exact"/>
              <w:ind w:left="15"/>
              <w:jc w:val="right"/>
              <w:rPr>
                <w:color w:val="000000"/>
              </w:rPr>
            </w:pPr>
            <w:r w:rsidRPr="002C35AD">
              <w:rPr>
                <w:color w:val="000000"/>
              </w:rPr>
              <w:t>2789,383814</w:t>
            </w:r>
          </w:p>
        </w:tc>
      </w:tr>
      <w:tr w:rsidR="007A1D18" w:rsidRPr="002C35AD" w14:paraId="4F95A530" w14:textId="77777777" w:rsidTr="009505EA">
        <w:trPr>
          <w:trHeight w:hRule="exact" w:val="290"/>
        </w:trPr>
        <w:tc>
          <w:tcPr>
            <w:tcW w:w="7552" w:type="dxa"/>
            <w:gridSpan w:val="5"/>
            <w:tcBorders>
              <w:top w:val="single" w:sz="8" w:space="0" w:color="000000"/>
              <w:left w:val="single" w:sz="8" w:space="0" w:color="000000"/>
              <w:bottom w:val="single" w:sz="8" w:space="0" w:color="000000"/>
              <w:right w:val="single" w:sz="8" w:space="0" w:color="000000"/>
            </w:tcBorders>
          </w:tcPr>
          <w:p w14:paraId="68427758" w14:textId="77777777" w:rsidR="007A1D18" w:rsidRPr="002C35AD" w:rsidRDefault="007A1D18" w:rsidP="009505EA">
            <w:pPr>
              <w:widowControl w:val="0"/>
              <w:autoSpaceDE w:val="0"/>
              <w:autoSpaceDN w:val="0"/>
              <w:adjustRightInd w:val="0"/>
              <w:spacing w:before="29" w:line="199" w:lineRule="exact"/>
              <w:ind w:left="15"/>
              <w:rPr>
                <w:color w:val="000000"/>
              </w:rPr>
            </w:pPr>
            <w:r w:rsidRPr="002C35AD">
              <w:rPr>
                <w:color w:val="000000"/>
              </w:rPr>
              <w:t xml:space="preserve">  в том числе </w:t>
            </w:r>
            <w:proofErr w:type="gramStart"/>
            <w:r w:rsidRPr="002C35AD">
              <w:rPr>
                <w:color w:val="000000"/>
              </w:rPr>
              <w:t>твердых  :</w:t>
            </w:r>
            <w:proofErr w:type="gramEnd"/>
            <w:r w:rsidRPr="002C35AD">
              <w:rPr>
                <w:color w:val="000000"/>
              </w:rPr>
              <w:t xml:space="preserve">     3   </w:t>
            </w:r>
          </w:p>
        </w:tc>
        <w:tc>
          <w:tcPr>
            <w:tcW w:w="1204" w:type="dxa"/>
            <w:tcBorders>
              <w:top w:val="single" w:sz="8" w:space="0" w:color="000000"/>
              <w:left w:val="single" w:sz="8" w:space="0" w:color="000000"/>
              <w:bottom w:val="single" w:sz="8" w:space="0" w:color="000000"/>
              <w:right w:val="single" w:sz="8" w:space="0" w:color="000000"/>
            </w:tcBorders>
          </w:tcPr>
          <w:p w14:paraId="58E95358" w14:textId="77777777" w:rsidR="007A1D18" w:rsidRPr="002C35AD" w:rsidRDefault="007A1D18" w:rsidP="009505EA">
            <w:pPr>
              <w:widowControl w:val="0"/>
              <w:autoSpaceDE w:val="0"/>
              <w:autoSpaceDN w:val="0"/>
              <w:adjustRightInd w:val="0"/>
              <w:spacing w:before="58" w:line="199" w:lineRule="exact"/>
              <w:ind w:left="15"/>
              <w:jc w:val="right"/>
              <w:rPr>
                <w:color w:val="000000"/>
              </w:rPr>
            </w:pPr>
            <w:r w:rsidRPr="002C35AD">
              <w:rPr>
                <w:color w:val="000000"/>
              </w:rPr>
              <w:t>0,1634529</w:t>
            </w:r>
          </w:p>
        </w:tc>
        <w:tc>
          <w:tcPr>
            <w:tcW w:w="1204" w:type="dxa"/>
            <w:tcBorders>
              <w:top w:val="single" w:sz="8" w:space="0" w:color="000000"/>
              <w:left w:val="single" w:sz="8" w:space="0" w:color="000000"/>
              <w:bottom w:val="single" w:sz="8" w:space="0" w:color="000000"/>
              <w:right w:val="single" w:sz="8" w:space="0" w:color="000000"/>
            </w:tcBorders>
          </w:tcPr>
          <w:p w14:paraId="0A2F31C9" w14:textId="77777777" w:rsidR="007A1D18" w:rsidRPr="002C35AD" w:rsidRDefault="007A1D18" w:rsidP="009505EA">
            <w:pPr>
              <w:widowControl w:val="0"/>
              <w:autoSpaceDE w:val="0"/>
              <w:autoSpaceDN w:val="0"/>
              <w:adjustRightInd w:val="0"/>
              <w:spacing w:before="58" w:line="199" w:lineRule="exact"/>
              <w:ind w:left="15"/>
              <w:jc w:val="right"/>
              <w:rPr>
                <w:color w:val="000000"/>
              </w:rPr>
            </w:pPr>
            <w:r w:rsidRPr="002C35AD">
              <w:rPr>
                <w:color w:val="000000"/>
              </w:rPr>
              <w:t>0,981011</w:t>
            </w:r>
          </w:p>
        </w:tc>
      </w:tr>
      <w:tr w:rsidR="007A1D18" w:rsidRPr="002C35AD" w14:paraId="5BC78E6D" w14:textId="77777777" w:rsidTr="009505EA">
        <w:trPr>
          <w:trHeight w:hRule="exact" w:val="290"/>
        </w:trPr>
        <w:tc>
          <w:tcPr>
            <w:tcW w:w="7552" w:type="dxa"/>
            <w:gridSpan w:val="5"/>
            <w:tcBorders>
              <w:top w:val="single" w:sz="8" w:space="0" w:color="000000"/>
              <w:left w:val="single" w:sz="8" w:space="0" w:color="000000"/>
              <w:bottom w:val="single" w:sz="8" w:space="0" w:color="000000"/>
              <w:right w:val="single" w:sz="8" w:space="0" w:color="000000"/>
            </w:tcBorders>
          </w:tcPr>
          <w:p w14:paraId="3AEF12FB" w14:textId="77777777" w:rsidR="007A1D18" w:rsidRPr="002C35AD" w:rsidRDefault="007A1D18" w:rsidP="009505EA">
            <w:pPr>
              <w:widowControl w:val="0"/>
              <w:autoSpaceDE w:val="0"/>
              <w:autoSpaceDN w:val="0"/>
              <w:adjustRightInd w:val="0"/>
              <w:spacing w:before="29" w:line="199" w:lineRule="exact"/>
              <w:ind w:left="15"/>
              <w:rPr>
                <w:color w:val="000000"/>
              </w:rPr>
            </w:pPr>
            <w:r w:rsidRPr="002C35AD">
              <w:rPr>
                <w:color w:val="000000"/>
              </w:rPr>
              <w:t xml:space="preserve">  жидких/</w:t>
            </w:r>
            <w:proofErr w:type="gramStart"/>
            <w:r w:rsidRPr="002C35AD">
              <w:rPr>
                <w:color w:val="000000"/>
              </w:rPr>
              <w:t>газообразных  :</w:t>
            </w:r>
            <w:proofErr w:type="gramEnd"/>
            <w:r w:rsidRPr="002C35AD">
              <w:rPr>
                <w:color w:val="000000"/>
              </w:rPr>
              <w:t xml:space="preserve">   17   </w:t>
            </w:r>
          </w:p>
        </w:tc>
        <w:tc>
          <w:tcPr>
            <w:tcW w:w="1204" w:type="dxa"/>
            <w:tcBorders>
              <w:top w:val="single" w:sz="8" w:space="0" w:color="000000"/>
              <w:left w:val="single" w:sz="8" w:space="0" w:color="000000"/>
              <w:bottom w:val="single" w:sz="8" w:space="0" w:color="000000"/>
              <w:right w:val="single" w:sz="8" w:space="0" w:color="000000"/>
            </w:tcBorders>
          </w:tcPr>
          <w:p w14:paraId="00B7FA49" w14:textId="77777777" w:rsidR="007A1D18" w:rsidRPr="002C35AD" w:rsidRDefault="007A1D18" w:rsidP="009505EA">
            <w:pPr>
              <w:widowControl w:val="0"/>
              <w:autoSpaceDE w:val="0"/>
              <w:autoSpaceDN w:val="0"/>
              <w:adjustRightInd w:val="0"/>
              <w:spacing w:before="58" w:line="199" w:lineRule="exact"/>
              <w:ind w:left="15"/>
              <w:jc w:val="right"/>
              <w:rPr>
                <w:color w:val="000000"/>
              </w:rPr>
            </w:pPr>
            <w:r w:rsidRPr="002C35AD">
              <w:rPr>
                <w:color w:val="000000"/>
              </w:rPr>
              <w:t>157,8865013</w:t>
            </w:r>
          </w:p>
        </w:tc>
        <w:tc>
          <w:tcPr>
            <w:tcW w:w="1204" w:type="dxa"/>
            <w:tcBorders>
              <w:top w:val="single" w:sz="8" w:space="0" w:color="000000"/>
              <w:left w:val="single" w:sz="8" w:space="0" w:color="000000"/>
              <w:bottom w:val="single" w:sz="8" w:space="0" w:color="000000"/>
              <w:right w:val="single" w:sz="8" w:space="0" w:color="000000"/>
            </w:tcBorders>
          </w:tcPr>
          <w:p w14:paraId="2D09607E" w14:textId="77777777" w:rsidR="007A1D18" w:rsidRPr="002C35AD" w:rsidRDefault="007A1D18" w:rsidP="009505EA">
            <w:pPr>
              <w:widowControl w:val="0"/>
              <w:autoSpaceDE w:val="0"/>
              <w:autoSpaceDN w:val="0"/>
              <w:adjustRightInd w:val="0"/>
              <w:spacing w:before="58" w:line="199" w:lineRule="exact"/>
              <w:ind w:left="15"/>
              <w:jc w:val="right"/>
              <w:rPr>
                <w:color w:val="000000"/>
              </w:rPr>
            </w:pPr>
            <w:r w:rsidRPr="002C35AD">
              <w:rPr>
                <w:color w:val="000000"/>
              </w:rPr>
              <w:t>2788,402803</w:t>
            </w:r>
          </w:p>
        </w:tc>
      </w:tr>
      <w:tr w:rsidR="007A1D18" w:rsidRPr="002C35AD" w14:paraId="0BCCD844" w14:textId="77777777" w:rsidTr="009505EA">
        <w:trPr>
          <w:trHeight w:hRule="exact" w:val="290"/>
        </w:trPr>
        <w:tc>
          <w:tcPr>
            <w:tcW w:w="734" w:type="dxa"/>
            <w:tcBorders>
              <w:top w:val="single" w:sz="8" w:space="0" w:color="000000"/>
              <w:left w:val="single" w:sz="8" w:space="0" w:color="000000"/>
              <w:bottom w:val="single" w:sz="8" w:space="0" w:color="000000"/>
              <w:right w:val="single" w:sz="8" w:space="0" w:color="000000"/>
            </w:tcBorders>
          </w:tcPr>
          <w:p w14:paraId="11AFC9F9" w14:textId="77777777" w:rsidR="007A1D18" w:rsidRPr="002C35AD" w:rsidRDefault="007A1D18" w:rsidP="009505EA">
            <w:pPr>
              <w:widowControl w:val="0"/>
              <w:autoSpaceDE w:val="0"/>
              <w:autoSpaceDN w:val="0"/>
              <w:adjustRightInd w:val="0"/>
              <w:spacing w:before="58" w:line="199" w:lineRule="exact"/>
              <w:ind w:left="15"/>
              <w:rPr>
                <w:color w:val="000000"/>
              </w:rPr>
            </w:pPr>
          </w:p>
        </w:tc>
        <w:tc>
          <w:tcPr>
            <w:tcW w:w="9226" w:type="dxa"/>
            <w:gridSpan w:val="6"/>
            <w:tcBorders>
              <w:top w:val="single" w:sz="8" w:space="0" w:color="000000"/>
              <w:left w:val="single" w:sz="8" w:space="0" w:color="000000"/>
              <w:bottom w:val="single" w:sz="8" w:space="0" w:color="000000"/>
              <w:right w:val="single" w:sz="8" w:space="0" w:color="000000"/>
            </w:tcBorders>
          </w:tcPr>
          <w:p w14:paraId="1FE41380" w14:textId="77777777" w:rsidR="007A1D18" w:rsidRPr="002C35AD" w:rsidRDefault="007A1D18" w:rsidP="009505EA">
            <w:pPr>
              <w:widowControl w:val="0"/>
              <w:autoSpaceDE w:val="0"/>
              <w:autoSpaceDN w:val="0"/>
              <w:adjustRightInd w:val="0"/>
              <w:spacing w:before="58" w:line="199" w:lineRule="exact"/>
              <w:ind w:left="15"/>
              <w:rPr>
                <w:color w:val="000000"/>
              </w:rPr>
            </w:pPr>
            <w:r w:rsidRPr="002C35AD">
              <w:rPr>
                <w:color w:val="000000"/>
              </w:rPr>
              <w:t xml:space="preserve">  Группы веществ, обладающих эффектом комбинированного вредного действия:</w:t>
            </w:r>
          </w:p>
        </w:tc>
      </w:tr>
      <w:tr w:rsidR="007A1D18" w:rsidRPr="002C35AD" w14:paraId="0D0E61DA" w14:textId="77777777" w:rsidTr="009505EA">
        <w:trPr>
          <w:trHeight w:hRule="exact" w:val="290"/>
        </w:trPr>
        <w:tc>
          <w:tcPr>
            <w:tcW w:w="734" w:type="dxa"/>
            <w:tcBorders>
              <w:top w:val="single" w:sz="8" w:space="0" w:color="000000"/>
              <w:left w:val="single" w:sz="8" w:space="0" w:color="000000"/>
              <w:bottom w:val="single" w:sz="8" w:space="0" w:color="000000"/>
              <w:right w:val="single" w:sz="8" w:space="0" w:color="000000"/>
            </w:tcBorders>
          </w:tcPr>
          <w:p w14:paraId="4C91561C" w14:textId="77777777" w:rsidR="007A1D18" w:rsidRPr="002C35AD" w:rsidRDefault="007A1D18" w:rsidP="009505EA">
            <w:pPr>
              <w:widowControl w:val="0"/>
              <w:autoSpaceDE w:val="0"/>
              <w:autoSpaceDN w:val="0"/>
              <w:adjustRightInd w:val="0"/>
              <w:spacing w:before="58" w:line="199" w:lineRule="exact"/>
              <w:ind w:left="15"/>
              <w:rPr>
                <w:color w:val="000000"/>
              </w:rPr>
            </w:pPr>
            <w:r w:rsidRPr="002C35AD">
              <w:rPr>
                <w:color w:val="000000"/>
              </w:rPr>
              <w:t>6003</w:t>
            </w:r>
          </w:p>
        </w:tc>
        <w:tc>
          <w:tcPr>
            <w:tcW w:w="9226" w:type="dxa"/>
            <w:gridSpan w:val="6"/>
            <w:tcBorders>
              <w:top w:val="single" w:sz="8" w:space="0" w:color="000000"/>
              <w:left w:val="single" w:sz="8" w:space="0" w:color="000000"/>
              <w:bottom w:val="single" w:sz="8" w:space="0" w:color="000000"/>
              <w:right w:val="single" w:sz="8" w:space="0" w:color="000000"/>
            </w:tcBorders>
          </w:tcPr>
          <w:p w14:paraId="7EA14CDB" w14:textId="77777777" w:rsidR="007A1D18" w:rsidRPr="002C35AD" w:rsidRDefault="007A1D18" w:rsidP="009505EA">
            <w:pPr>
              <w:widowControl w:val="0"/>
              <w:autoSpaceDE w:val="0"/>
              <w:autoSpaceDN w:val="0"/>
              <w:adjustRightInd w:val="0"/>
              <w:spacing w:before="58" w:line="199" w:lineRule="exact"/>
              <w:ind w:left="15"/>
              <w:rPr>
                <w:color w:val="000000"/>
              </w:rPr>
            </w:pPr>
            <w:r w:rsidRPr="002C35AD">
              <w:rPr>
                <w:color w:val="000000"/>
              </w:rPr>
              <w:t xml:space="preserve"> (2)  303 333</w:t>
            </w:r>
          </w:p>
        </w:tc>
      </w:tr>
      <w:tr w:rsidR="007A1D18" w:rsidRPr="002C35AD" w14:paraId="6C88E851" w14:textId="77777777" w:rsidTr="009505EA">
        <w:trPr>
          <w:trHeight w:hRule="exact" w:val="290"/>
        </w:trPr>
        <w:tc>
          <w:tcPr>
            <w:tcW w:w="734" w:type="dxa"/>
            <w:tcBorders>
              <w:top w:val="single" w:sz="8" w:space="0" w:color="000000"/>
              <w:left w:val="single" w:sz="8" w:space="0" w:color="000000"/>
              <w:bottom w:val="single" w:sz="8" w:space="0" w:color="000000"/>
              <w:right w:val="single" w:sz="8" w:space="0" w:color="000000"/>
            </w:tcBorders>
          </w:tcPr>
          <w:p w14:paraId="7BCC9812" w14:textId="77777777" w:rsidR="007A1D18" w:rsidRPr="002C35AD" w:rsidRDefault="007A1D18" w:rsidP="009505EA">
            <w:pPr>
              <w:widowControl w:val="0"/>
              <w:autoSpaceDE w:val="0"/>
              <w:autoSpaceDN w:val="0"/>
              <w:adjustRightInd w:val="0"/>
              <w:spacing w:before="58" w:line="199" w:lineRule="exact"/>
              <w:ind w:left="15"/>
              <w:rPr>
                <w:color w:val="000000"/>
              </w:rPr>
            </w:pPr>
            <w:r w:rsidRPr="002C35AD">
              <w:rPr>
                <w:color w:val="000000"/>
              </w:rPr>
              <w:t>6004</w:t>
            </w:r>
          </w:p>
        </w:tc>
        <w:tc>
          <w:tcPr>
            <w:tcW w:w="9226" w:type="dxa"/>
            <w:gridSpan w:val="6"/>
            <w:tcBorders>
              <w:top w:val="single" w:sz="8" w:space="0" w:color="000000"/>
              <w:left w:val="single" w:sz="8" w:space="0" w:color="000000"/>
              <w:bottom w:val="single" w:sz="8" w:space="0" w:color="000000"/>
              <w:right w:val="single" w:sz="8" w:space="0" w:color="000000"/>
            </w:tcBorders>
          </w:tcPr>
          <w:p w14:paraId="72F2ED5C" w14:textId="77777777" w:rsidR="007A1D18" w:rsidRPr="002C35AD" w:rsidRDefault="007A1D18" w:rsidP="009505EA">
            <w:pPr>
              <w:widowControl w:val="0"/>
              <w:autoSpaceDE w:val="0"/>
              <w:autoSpaceDN w:val="0"/>
              <w:adjustRightInd w:val="0"/>
              <w:spacing w:before="58" w:line="199" w:lineRule="exact"/>
              <w:ind w:left="15"/>
              <w:rPr>
                <w:color w:val="000000"/>
              </w:rPr>
            </w:pPr>
            <w:r w:rsidRPr="002C35AD">
              <w:rPr>
                <w:color w:val="000000"/>
              </w:rPr>
              <w:t xml:space="preserve"> (3)  303 333 1325</w:t>
            </w:r>
          </w:p>
        </w:tc>
      </w:tr>
      <w:tr w:rsidR="007A1D18" w:rsidRPr="002C35AD" w14:paraId="18B7C1E6" w14:textId="77777777" w:rsidTr="009505EA">
        <w:trPr>
          <w:trHeight w:hRule="exact" w:val="290"/>
        </w:trPr>
        <w:tc>
          <w:tcPr>
            <w:tcW w:w="734" w:type="dxa"/>
            <w:tcBorders>
              <w:top w:val="single" w:sz="8" w:space="0" w:color="000000"/>
              <w:left w:val="single" w:sz="8" w:space="0" w:color="000000"/>
              <w:bottom w:val="single" w:sz="8" w:space="0" w:color="000000"/>
              <w:right w:val="single" w:sz="8" w:space="0" w:color="000000"/>
            </w:tcBorders>
          </w:tcPr>
          <w:p w14:paraId="5B455C0B" w14:textId="77777777" w:rsidR="007A1D18" w:rsidRPr="002C35AD" w:rsidRDefault="007A1D18" w:rsidP="009505EA">
            <w:pPr>
              <w:widowControl w:val="0"/>
              <w:autoSpaceDE w:val="0"/>
              <w:autoSpaceDN w:val="0"/>
              <w:adjustRightInd w:val="0"/>
              <w:spacing w:before="58" w:line="199" w:lineRule="exact"/>
              <w:ind w:left="15"/>
              <w:rPr>
                <w:color w:val="000000"/>
              </w:rPr>
            </w:pPr>
            <w:r w:rsidRPr="002C35AD">
              <w:rPr>
                <w:color w:val="000000"/>
              </w:rPr>
              <w:t>6005</w:t>
            </w:r>
          </w:p>
        </w:tc>
        <w:tc>
          <w:tcPr>
            <w:tcW w:w="9226" w:type="dxa"/>
            <w:gridSpan w:val="6"/>
            <w:tcBorders>
              <w:top w:val="single" w:sz="8" w:space="0" w:color="000000"/>
              <w:left w:val="single" w:sz="8" w:space="0" w:color="000000"/>
              <w:bottom w:val="single" w:sz="8" w:space="0" w:color="000000"/>
              <w:right w:val="single" w:sz="8" w:space="0" w:color="000000"/>
            </w:tcBorders>
          </w:tcPr>
          <w:p w14:paraId="0EE8EC23" w14:textId="77777777" w:rsidR="007A1D18" w:rsidRPr="002C35AD" w:rsidRDefault="007A1D18" w:rsidP="009505EA">
            <w:pPr>
              <w:widowControl w:val="0"/>
              <w:autoSpaceDE w:val="0"/>
              <w:autoSpaceDN w:val="0"/>
              <w:adjustRightInd w:val="0"/>
              <w:spacing w:before="58" w:line="199" w:lineRule="exact"/>
              <w:ind w:left="15"/>
              <w:rPr>
                <w:color w:val="000000"/>
              </w:rPr>
            </w:pPr>
            <w:r w:rsidRPr="002C35AD">
              <w:rPr>
                <w:color w:val="000000"/>
              </w:rPr>
              <w:t xml:space="preserve"> (2)  303 1325</w:t>
            </w:r>
          </w:p>
        </w:tc>
      </w:tr>
      <w:tr w:rsidR="007A1D18" w:rsidRPr="002C35AD" w14:paraId="13A34FE3" w14:textId="77777777" w:rsidTr="009505EA">
        <w:trPr>
          <w:trHeight w:hRule="exact" w:val="290"/>
        </w:trPr>
        <w:tc>
          <w:tcPr>
            <w:tcW w:w="734" w:type="dxa"/>
            <w:tcBorders>
              <w:top w:val="single" w:sz="8" w:space="0" w:color="000000"/>
              <w:left w:val="single" w:sz="8" w:space="0" w:color="000000"/>
              <w:bottom w:val="single" w:sz="8" w:space="0" w:color="000000"/>
              <w:right w:val="single" w:sz="8" w:space="0" w:color="000000"/>
            </w:tcBorders>
          </w:tcPr>
          <w:p w14:paraId="5C965D75" w14:textId="77777777" w:rsidR="007A1D18" w:rsidRPr="002C35AD" w:rsidRDefault="007A1D18" w:rsidP="009505EA">
            <w:pPr>
              <w:widowControl w:val="0"/>
              <w:autoSpaceDE w:val="0"/>
              <w:autoSpaceDN w:val="0"/>
              <w:adjustRightInd w:val="0"/>
              <w:spacing w:before="58" w:line="199" w:lineRule="exact"/>
              <w:ind w:left="15"/>
              <w:rPr>
                <w:color w:val="000000"/>
              </w:rPr>
            </w:pPr>
            <w:r w:rsidRPr="002C35AD">
              <w:rPr>
                <w:color w:val="000000"/>
              </w:rPr>
              <w:t>6010</w:t>
            </w:r>
          </w:p>
        </w:tc>
        <w:tc>
          <w:tcPr>
            <w:tcW w:w="9226" w:type="dxa"/>
            <w:gridSpan w:val="6"/>
            <w:tcBorders>
              <w:top w:val="single" w:sz="8" w:space="0" w:color="000000"/>
              <w:left w:val="single" w:sz="8" w:space="0" w:color="000000"/>
              <w:bottom w:val="single" w:sz="8" w:space="0" w:color="000000"/>
              <w:right w:val="single" w:sz="8" w:space="0" w:color="000000"/>
            </w:tcBorders>
          </w:tcPr>
          <w:p w14:paraId="0F8C4798" w14:textId="77777777" w:rsidR="007A1D18" w:rsidRPr="002C35AD" w:rsidRDefault="007A1D18" w:rsidP="009505EA">
            <w:pPr>
              <w:widowControl w:val="0"/>
              <w:autoSpaceDE w:val="0"/>
              <w:autoSpaceDN w:val="0"/>
              <w:adjustRightInd w:val="0"/>
              <w:spacing w:before="58" w:line="199" w:lineRule="exact"/>
              <w:ind w:left="15"/>
              <w:rPr>
                <w:color w:val="000000"/>
              </w:rPr>
            </w:pPr>
            <w:r w:rsidRPr="002C35AD">
              <w:rPr>
                <w:color w:val="000000"/>
              </w:rPr>
              <w:t xml:space="preserve"> (4)  301 330 337 1071</w:t>
            </w:r>
          </w:p>
        </w:tc>
      </w:tr>
      <w:tr w:rsidR="007A1D18" w:rsidRPr="002C35AD" w14:paraId="511143BA" w14:textId="77777777" w:rsidTr="009505EA">
        <w:trPr>
          <w:trHeight w:hRule="exact" w:val="290"/>
        </w:trPr>
        <w:tc>
          <w:tcPr>
            <w:tcW w:w="734" w:type="dxa"/>
            <w:tcBorders>
              <w:top w:val="single" w:sz="8" w:space="0" w:color="000000"/>
              <w:left w:val="single" w:sz="8" w:space="0" w:color="000000"/>
              <w:bottom w:val="single" w:sz="8" w:space="0" w:color="000000"/>
              <w:right w:val="single" w:sz="8" w:space="0" w:color="000000"/>
            </w:tcBorders>
          </w:tcPr>
          <w:p w14:paraId="7B3C7DBF" w14:textId="77777777" w:rsidR="007A1D18" w:rsidRPr="002C35AD" w:rsidRDefault="007A1D18" w:rsidP="009505EA">
            <w:pPr>
              <w:widowControl w:val="0"/>
              <w:autoSpaceDE w:val="0"/>
              <w:autoSpaceDN w:val="0"/>
              <w:adjustRightInd w:val="0"/>
              <w:spacing w:before="58" w:line="199" w:lineRule="exact"/>
              <w:ind w:left="15"/>
              <w:rPr>
                <w:color w:val="000000"/>
              </w:rPr>
            </w:pPr>
            <w:r w:rsidRPr="002C35AD">
              <w:rPr>
                <w:color w:val="000000"/>
              </w:rPr>
              <w:t>6035</w:t>
            </w:r>
          </w:p>
        </w:tc>
        <w:tc>
          <w:tcPr>
            <w:tcW w:w="9226" w:type="dxa"/>
            <w:gridSpan w:val="6"/>
            <w:tcBorders>
              <w:top w:val="single" w:sz="8" w:space="0" w:color="000000"/>
              <w:left w:val="single" w:sz="8" w:space="0" w:color="000000"/>
              <w:bottom w:val="single" w:sz="8" w:space="0" w:color="000000"/>
              <w:right w:val="single" w:sz="8" w:space="0" w:color="000000"/>
            </w:tcBorders>
          </w:tcPr>
          <w:p w14:paraId="5AB0F0C3" w14:textId="77777777" w:rsidR="007A1D18" w:rsidRPr="002C35AD" w:rsidRDefault="007A1D18" w:rsidP="009505EA">
            <w:pPr>
              <w:widowControl w:val="0"/>
              <w:autoSpaceDE w:val="0"/>
              <w:autoSpaceDN w:val="0"/>
              <w:adjustRightInd w:val="0"/>
              <w:spacing w:before="58" w:line="199" w:lineRule="exact"/>
              <w:ind w:left="15"/>
              <w:rPr>
                <w:color w:val="000000"/>
              </w:rPr>
            </w:pPr>
            <w:r w:rsidRPr="002C35AD">
              <w:rPr>
                <w:color w:val="000000"/>
              </w:rPr>
              <w:t xml:space="preserve"> (2)  333 1325</w:t>
            </w:r>
          </w:p>
        </w:tc>
      </w:tr>
      <w:tr w:rsidR="007A1D18" w:rsidRPr="002C35AD" w14:paraId="3331DBD7" w14:textId="77777777" w:rsidTr="009505EA">
        <w:trPr>
          <w:trHeight w:hRule="exact" w:val="290"/>
        </w:trPr>
        <w:tc>
          <w:tcPr>
            <w:tcW w:w="734" w:type="dxa"/>
            <w:tcBorders>
              <w:top w:val="single" w:sz="8" w:space="0" w:color="000000"/>
              <w:left w:val="single" w:sz="8" w:space="0" w:color="000000"/>
              <w:bottom w:val="single" w:sz="8" w:space="0" w:color="000000"/>
              <w:right w:val="single" w:sz="8" w:space="0" w:color="000000"/>
            </w:tcBorders>
          </w:tcPr>
          <w:p w14:paraId="1E601D13" w14:textId="77777777" w:rsidR="007A1D18" w:rsidRPr="002C35AD" w:rsidRDefault="007A1D18" w:rsidP="009505EA">
            <w:pPr>
              <w:widowControl w:val="0"/>
              <w:autoSpaceDE w:val="0"/>
              <w:autoSpaceDN w:val="0"/>
              <w:adjustRightInd w:val="0"/>
              <w:spacing w:before="58" w:line="199" w:lineRule="exact"/>
              <w:ind w:left="15"/>
              <w:rPr>
                <w:color w:val="000000"/>
              </w:rPr>
            </w:pPr>
            <w:r w:rsidRPr="002C35AD">
              <w:rPr>
                <w:color w:val="000000"/>
              </w:rPr>
              <w:t>6038</w:t>
            </w:r>
          </w:p>
        </w:tc>
        <w:tc>
          <w:tcPr>
            <w:tcW w:w="9226" w:type="dxa"/>
            <w:gridSpan w:val="6"/>
            <w:tcBorders>
              <w:top w:val="single" w:sz="8" w:space="0" w:color="000000"/>
              <w:left w:val="single" w:sz="8" w:space="0" w:color="000000"/>
              <w:bottom w:val="single" w:sz="8" w:space="0" w:color="000000"/>
              <w:right w:val="single" w:sz="8" w:space="0" w:color="000000"/>
            </w:tcBorders>
          </w:tcPr>
          <w:p w14:paraId="684827F5" w14:textId="77777777" w:rsidR="007A1D18" w:rsidRPr="002C35AD" w:rsidRDefault="007A1D18" w:rsidP="009505EA">
            <w:pPr>
              <w:widowControl w:val="0"/>
              <w:autoSpaceDE w:val="0"/>
              <w:autoSpaceDN w:val="0"/>
              <w:adjustRightInd w:val="0"/>
              <w:spacing w:before="58" w:line="199" w:lineRule="exact"/>
              <w:ind w:left="15"/>
              <w:rPr>
                <w:color w:val="000000"/>
              </w:rPr>
            </w:pPr>
            <w:r w:rsidRPr="002C35AD">
              <w:rPr>
                <w:color w:val="000000"/>
              </w:rPr>
              <w:t xml:space="preserve"> (2)  330 1071</w:t>
            </w:r>
          </w:p>
        </w:tc>
      </w:tr>
      <w:tr w:rsidR="007A1D18" w:rsidRPr="002C35AD" w14:paraId="24386D67" w14:textId="77777777" w:rsidTr="009505EA">
        <w:trPr>
          <w:trHeight w:hRule="exact" w:val="290"/>
        </w:trPr>
        <w:tc>
          <w:tcPr>
            <w:tcW w:w="734" w:type="dxa"/>
            <w:tcBorders>
              <w:top w:val="single" w:sz="8" w:space="0" w:color="000000"/>
              <w:left w:val="single" w:sz="8" w:space="0" w:color="000000"/>
              <w:bottom w:val="single" w:sz="8" w:space="0" w:color="000000"/>
              <w:right w:val="single" w:sz="8" w:space="0" w:color="000000"/>
            </w:tcBorders>
          </w:tcPr>
          <w:p w14:paraId="1ACB87EC" w14:textId="77777777" w:rsidR="007A1D18" w:rsidRPr="002C35AD" w:rsidRDefault="007A1D18" w:rsidP="009505EA">
            <w:pPr>
              <w:widowControl w:val="0"/>
              <w:autoSpaceDE w:val="0"/>
              <w:autoSpaceDN w:val="0"/>
              <w:adjustRightInd w:val="0"/>
              <w:spacing w:before="58" w:line="199" w:lineRule="exact"/>
              <w:ind w:left="15"/>
              <w:rPr>
                <w:color w:val="000000"/>
              </w:rPr>
            </w:pPr>
            <w:r w:rsidRPr="002C35AD">
              <w:rPr>
                <w:color w:val="000000"/>
              </w:rPr>
              <w:t>6043</w:t>
            </w:r>
          </w:p>
        </w:tc>
        <w:tc>
          <w:tcPr>
            <w:tcW w:w="9226" w:type="dxa"/>
            <w:gridSpan w:val="6"/>
            <w:tcBorders>
              <w:top w:val="single" w:sz="8" w:space="0" w:color="000000"/>
              <w:left w:val="single" w:sz="8" w:space="0" w:color="000000"/>
              <w:bottom w:val="single" w:sz="8" w:space="0" w:color="000000"/>
              <w:right w:val="single" w:sz="8" w:space="0" w:color="000000"/>
            </w:tcBorders>
          </w:tcPr>
          <w:p w14:paraId="0D2A20C9" w14:textId="77777777" w:rsidR="007A1D18" w:rsidRPr="002C35AD" w:rsidRDefault="007A1D18" w:rsidP="009505EA">
            <w:pPr>
              <w:widowControl w:val="0"/>
              <w:autoSpaceDE w:val="0"/>
              <w:autoSpaceDN w:val="0"/>
              <w:adjustRightInd w:val="0"/>
              <w:spacing w:before="58" w:line="199" w:lineRule="exact"/>
              <w:ind w:left="15"/>
              <w:rPr>
                <w:color w:val="000000"/>
              </w:rPr>
            </w:pPr>
            <w:r w:rsidRPr="002C35AD">
              <w:rPr>
                <w:color w:val="000000"/>
              </w:rPr>
              <w:t xml:space="preserve"> (2)  330 333</w:t>
            </w:r>
          </w:p>
        </w:tc>
      </w:tr>
      <w:tr w:rsidR="007A1D18" w:rsidRPr="002C35AD" w14:paraId="1722624C" w14:textId="77777777" w:rsidTr="009505EA">
        <w:trPr>
          <w:trHeight w:hRule="exact" w:val="290"/>
        </w:trPr>
        <w:tc>
          <w:tcPr>
            <w:tcW w:w="734" w:type="dxa"/>
            <w:tcBorders>
              <w:top w:val="single" w:sz="8" w:space="0" w:color="000000"/>
              <w:left w:val="single" w:sz="8" w:space="0" w:color="000000"/>
              <w:bottom w:val="single" w:sz="8" w:space="0" w:color="000000"/>
              <w:right w:val="single" w:sz="8" w:space="0" w:color="000000"/>
            </w:tcBorders>
          </w:tcPr>
          <w:p w14:paraId="23C9CC9B" w14:textId="77777777" w:rsidR="007A1D18" w:rsidRPr="002C35AD" w:rsidRDefault="007A1D18" w:rsidP="009505EA">
            <w:pPr>
              <w:widowControl w:val="0"/>
              <w:autoSpaceDE w:val="0"/>
              <w:autoSpaceDN w:val="0"/>
              <w:adjustRightInd w:val="0"/>
              <w:spacing w:before="58" w:line="199" w:lineRule="exact"/>
              <w:ind w:left="15"/>
              <w:rPr>
                <w:color w:val="000000"/>
              </w:rPr>
            </w:pPr>
            <w:r w:rsidRPr="002C35AD">
              <w:rPr>
                <w:color w:val="000000"/>
              </w:rPr>
              <w:t>6204</w:t>
            </w:r>
          </w:p>
        </w:tc>
        <w:tc>
          <w:tcPr>
            <w:tcW w:w="9226" w:type="dxa"/>
            <w:gridSpan w:val="6"/>
            <w:tcBorders>
              <w:top w:val="single" w:sz="8" w:space="0" w:color="000000"/>
              <w:left w:val="single" w:sz="8" w:space="0" w:color="000000"/>
              <w:bottom w:val="single" w:sz="8" w:space="0" w:color="000000"/>
              <w:right w:val="single" w:sz="8" w:space="0" w:color="000000"/>
            </w:tcBorders>
          </w:tcPr>
          <w:p w14:paraId="0FBB1507" w14:textId="77777777" w:rsidR="007A1D18" w:rsidRPr="002C35AD" w:rsidRDefault="007A1D18" w:rsidP="009505EA">
            <w:pPr>
              <w:widowControl w:val="0"/>
              <w:autoSpaceDE w:val="0"/>
              <w:autoSpaceDN w:val="0"/>
              <w:adjustRightInd w:val="0"/>
              <w:spacing w:before="58" w:line="199" w:lineRule="exact"/>
              <w:ind w:left="15"/>
              <w:rPr>
                <w:color w:val="000000"/>
              </w:rPr>
            </w:pPr>
            <w:r w:rsidRPr="002C35AD">
              <w:rPr>
                <w:color w:val="000000"/>
              </w:rPr>
              <w:t xml:space="preserve"> (2)  301 330</w:t>
            </w:r>
          </w:p>
        </w:tc>
      </w:tr>
    </w:tbl>
    <w:p w14:paraId="1D21AC4B" w14:textId="77777777" w:rsidR="007A1D18" w:rsidRPr="00B14068" w:rsidRDefault="007A1D18" w:rsidP="007A1D18">
      <w:pPr>
        <w:spacing w:before="240" w:line="360" w:lineRule="auto"/>
        <w:ind w:firstLine="567"/>
        <w:jc w:val="both"/>
      </w:pPr>
      <w:r w:rsidRPr="00B14068">
        <w:t>Суммарные выбросы загрязняющих веществ в атмосферный воздух от источников полигона в первые три года эксплуатации составят 2789,383814 т/год.</w:t>
      </w:r>
    </w:p>
    <w:p w14:paraId="2FDB72F1" w14:textId="77777777" w:rsidR="007A1D18" w:rsidRPr="00391C04" w:rsidRDefault="007A1D18" w:rsidP="007A1D18">
      <w:pPr>
        <w:spacing w:line="360" w:lineRule="auto"/>
        <w:ind w:firstLine="567"/>
        <w:jc w:val="both"/>
      </w:pPr>
      <w:r w:rsidRPr="00391C04">
        <w:t>Основной вклад в загрязнение атмосферы по валовому выбросу внос</w:t>
      </w:r>
      <w:r>
        <w:t>ит</w:t>
      </w:r>
      <w:r w:rsidRPr="00391C04">
        <w:t xml:space="preserve">: </w:t>
      </w:r>
    </w:p>
    <w:p w14:paraId="10D55C26" w14:textId="5797339B" w:rsidR="007A1D18" w:rsidRPr="00391C04" w:rsidRDefault="007A1D18" w:rsidP="007A1D18">
      <w:pPr>
        <w:spacing w:line="360" w:lineRule="auto"/>
        <w:ind w:firstLine="567"/>
        <w:jc w:val="both"/>
      </w:pPr>
      <w:r w:rsidRPr="00391C04">
        <w:t xml:space="preserve">- </w:t>
      </w:r>
      <w:r>
        <w:t>метан</w:t>
      </w:r>
      <w:r w:rsidRPr="00391C04">
        <w:t xml:space="preserve"> – </w:t>
      </w:r>
      <w:r w:rsidRPr="002C35AD">
        <w:rPr>
          <w:color w:val="000000"/>
        </w:rPr>
        <w:t>2654,282834</w:t>
      </w:r>
      <w:r w:rsidRPr="00391C04">
        <w:t xml:space="preserve"> т/год (в</w:t>
      </w:r>
      <w:r>
        <w:t>клад в валовый выброс –</w:t>
      </w:r>
      <w:r w:rsidR="00FF0A6B">
        <w:t xml:space="preserve"> 95,15</w:t>
      </w:r>
      <w:r>
        <w:t>%)</w:t>
      </w:r>
      <w:r w:rsidRPr="00391C04">
        <w:t>.</w:t>
      </w:r>
    </w:p>
    <w:p w14:paraId="2C77D7B3" w14:textId="4486DDDB" w:rsidR="0055390C" w:rsidRPr="007A1D18" w:rsidRDefault="007A1D18" w:rsidP="007A1D18">
      <w:pPr>
        <w:spacing w:line="360" w:lineRule="auto"/>
        <w:ind w:firstLine="567"/>
        <w:jc w:val="both"/>
      </w:pPr>
      <w:r w:rsidRPr="00391C04">
        <w:t xml:space="preserve">Вклад в валовый выброс по остальным веществам составляет менее </w:t>
      </w:r>
      <w:r w:rsidR="00FF0A6B">
        <w:t>5</w:t>
      </w:r>
      <w:r w:rsidRPr="00391C04">
        <w:t xml:space="preserve"> %.</w:t>
      </w:r>
    </w:p>
    <w:p w14:paraId="0C9ABB22" w14:textId="77777777" w:rsidR="00AE1089" w:rsidRPr="00825034" w:rsidRDefault="00AE1089" w:rsidP="00073EED"/>
    <w:p w14:paraId="2709B74F" w14:textId="77777777" w:rsidR="0030403A" w:rsidRPr="00825034" w:rsidRDefault="0030403A" w:rsidP="002364C6">
      <w:pPr>
        <w:pStyle w:val="affffffffff"/>
        <w:pageBreakBefore w:val="0"/>
        <w:widowControl w:val="0"/>
        <w:numPr>
          <w:ilvl w:val="2"/>
          <w:numId w:val="82"/>
        </w:numPr>
        <w:tabs>
          <w:tab w:val="left" w:pos="0"/>
        </w:tabs>
        <w:suppressAutoHyphens w:val="0"/>
        <w:spacing w:before="0" w:after="0" w:line="360" w:lineRule="auto"/>
        <w:ind w:left="567" w:firstLine="0"/>
        <w:outlineLvl w:val="2"/>
        <w:rPr>
          <w:rFonts w:ascii="Arial" w:hAnsi="Arial"/>
          <w:sz w:val="23"/>
          <w:szCs w:val="23"/>
        </w:rPr>
      </w:pPr>
      <w:bookmarkStart w:id="117" w:name="_Toc293496401"/>
      <w:bookmarkStart w:id="118" w:name="_Toc309925438"/>
      <w:bookmarkStart w:id="119" w:name="_Toc312334646"/>
      <w:bookmarkStart w:id="120" w:name="_Toc340223960"/>
      <w:bookmarkStart w:id="121" w:name="_Toc335671333"/>
      <w:bookmarkStart w:id="122" w:name="_Toc338261066"/>
      <w:bookmarkStart w:id="123" w:name="_Toc21689653"/>
      <w:r w:rsidRPr="00825034">
        <w:rPr>
          <w:rFonts w:ascii="Arial" w:hAnsi="Arial"/>
          <w:sz w:val="23"/>
          <w:szCs w:val="23"/>
        </w:rPr>
        <w:t>Расчет и анализ величин приземных концентраций загрязняющих веществ</w:t>
      </w:r>
      <w:bookmarkEnd w:id="117"/>
      <w:bookmarkEnd w:id="118"/>
      <w:bookmarkEnd w:id="119"/>
      <w:bookmarkEnd w:id="120"/>
      <w:bookmarkEnd w:id="123"/>
    </w:p>
    <w:bookmarkEnd w:id="121"/>
    <w:bookmarkEnd w:id="122"/>
    <w:p w14:paraId="3ACA0EC4" w14:textId="77777777" w:rsidR="00B85C4D" w:rsidRPr="00825034" w:rsidRDefault="00B85C4D" w:rsidP="00B85C4D">
      <w:pPr>
        <w:spacing w:line="360" w:lineRule="auto"/>
        <w:ind w:firstLine="567"/>
        <w:jc w:val="both"/>
      </w:pPr>
      <w:r w:rsidRPr="00825034">
        <w:t xml:space="preserve">Для определения влияния источников выбросов загрязняющих веществ в атмосферу от проектируемого полигона выполнены расчеты рассеивания загрязняющих веществ в атмосфере. </w:t>
      </w:r>
    </w:p>
    <w:p w14:paraId="74A55077" w14:textId="77777777" w:rsidR="00B85C4D" w:rsidRPr="00825034" w:rsidRDefault="00B85C4D" w:rsidP="00B85C4D">
      <w:pPr>
        <w:spacing w:line="360" w:lineRule="auto"/>
        <w:ind w:firstLine="567"/>
        <w:jc w:val="both"/>
      </w:pPr>
      <w:r w:rsidRPr="00825034">
        <w:t>Расчет приземных концентраций выполнен по унифицированной программе «Эколог» (версия 4.5), разработанной НПО «Интеграл» в соответствии Приказом Минприроды России от 06.06.2017 N 273 «Об утверждении методов расчетов рассеивания выбросов вредных (загрязняющих) веществ в атмосферном воздухе». Программа «Эколог» (версия 4.5) позволяет определить приземные концентрации вредных веществ в расчетных точках при опасных направлениях и скоростях ветра, что позволяет определить максимально возможные величины приземных концентраций.</w:t>
      </w:r>
    </w:p>
    <w:p w14:paraId="050CC837" w14:textId="77777777" w:rsidR="00B85C4D" w:rsidRPr="00825034" w:rsidRDefault="00B85C4D" w:rsidP="00B85C4D">
      <w:pPr>
        <w:spacing w:line="360" w:lineRule="auto"/>
        <w:ind w:firstLine="567"/>
        <w:jc w:val="both"/>
      </w:pPr>
      <w:r w:rsidRPr="00825034">
        <w:t>В соответствии с [</w:t>
      </w:r>
      <w:r w:rsidRPr="00825034">
        <w:fldChar w:fldCharType="begin"/>
      </w:r>
      <w:r w:rsidRPr="00825034">
        <w:instrText xml:space="preserve"> REF _Ref447704984 \h </w:instrText>
      </w:r>
      <w:r w:rsidR="00825034">
        <w:instrText xml:space="preserve"> \* MERGEFORMAT </w:instrText>
      </w:r>
      <w:r w:rsidRPr="00825034">
        <w:fldChar w:fldCharType="separate"/>
      </w:r>
      <w:r w:rsidR="00FC3FCB">
        <w:rPr>
          <w:noProof/>
        </w:rPr>
        <w:t>32</w:t>
      </w:r>
      <w:r w:rsidRPr="00825034">
        <w:fldChar w:fldCharType="end"/>
      </w:r>
      <w:r w:rsidRPr="00825034">
        <w:t xml:space="preserve">] величина безразмерного коэффициента F, учитывающего скорость оседания загрязняющих веществ в атмосферном воздухе, для аэрозолей и газообразных веществ принята равной 1, для взвешенных веществ принимается в зависимости от эффективности работы газоочистного оборудования: при среднем эксплуатационном коэффициенте очистки выбросов не менее 90 % 2; от 75 до 90 % – 2,5; менее 75 % и при отсутствии очистки – 3. </w:t>
      </w:r>
    </w:p>
    <w:p w14:paraId="56699782" w14:textId="77777777" w:rsidR="00B85C4D" w:rsidRPr="00825034" w:rsidRDefault="00B85C4D" w:rsidP="00B85C4D">
      <w:pPr>
        <w:spacing w:line="360" w:lineRule="auto"/>
        <w:ind w:firstLine="567"/>
        <w:jc w:val="both"/>
      </w:pPr>
      <w:r w:rsidRPr="00825034">
        <w:t>Кроме того, в соответствии с [</w:t>
      </w:r>
      <w:r w:rsidRPr="00825034">
        <w:fldChar w:fldCharType="begin"/>
      </w:r>
      <w:r w:rsidRPr="00825034">
        <w:instrText xml:space="preserve"> REF _Ref416798097 \h  \* MERGEFORMAT </w:instrText>
      </w:r>
      <w:r w:rsidRPr="00825034">
        <w:fldChar w:fldCharType="separate"/>
      </w:r>
      <w:r w:rsidR="00FC3FCB">
        <w:t>52</w:t>
      </w:r>
      <w:r w:rsidRPr="00825034">
        <w:fldChar w:fldCharType="end"/>
      </w:r>
      <w:r w:rsidRPr="00825034">
        <w:t xml:space="preserve">] принято значение коэффициента F = 1: </w:t>
      </w:r>
    </w:p>
    <w:p w14:paraId="2BE6328A" w14:textId="77777777" w:rsidR="00B85C4D" w:rsidRPr="00825034" w:rsidRDefault="00B85C4D" w:rsidP="00B85C4D">
      <w:pPr>
        <w:spacing w:line="360" w:lineRule="auto"/>
        <w:ind w:firstLine="567"/>
        <w:jc w:val="both"/>
      </w:pPr>
      <w:r w:rsidRPr="00825034">
        <w:t xml:space="preserve">- сажи (углерода) и </w:t>
      </w:r>
      <w:proofErr w:type="spellStart"/>
      <w:r w:rsidRPr="00825034">
        <w:t>бенз</w:t>
      </w:r>
      <w:proofErr w:type="spellEnd"/>
      <w:r w:rsidRPr="00825034">
        <w:t>/а/</w:t>
      </w:r>
      <w:proofErr w:type="spellStart"/>
      <w:r w:rsidRPr="00825034">
        <w:t>пирена</w:t>
      </w:r>
      <w:proofErr w:type="spellEnd"/>
      <w:r w:rsidRPr="00825034">
        <w:t xml:space="preserve"> (3,4) при работе двигателей транспортных средств, котельной, осветительной мачты.</w:t>
      </w:r>
    </w:p>
    <w:p w14:paraId="4584CE8E" w14:textId="77777777" w:rsidR="009505EA" w:rsidRPr="000475FF" w:rsidRDefault="009505EA" w:rsidP="009505EA">
      <w:pPr>
        <w:spacing w:line="360" w:lineRule="auto"/>
        <w:ind w:firstLine="567"/>
        <w:jc w:val="both"/>
      </w:pPr>
      <w:r w:rsidRPr="000475FF">
        <w:t>Подбор метеопараметров производится программой УПРЗА «Эколог» автоматически по специальному алгоритму, согласно которому в каждой точке осуществляется оптимальный перебор попарно различных скоростей ветра (от 0,5 м/с до U*) и направлений ветра (от 0 до 360</w:t>
      </w:r>
      <w:r w:rsidRPr="000475FF">
        <w:rPr>
          <w:vertAlign w:val="superscript"/>
        </w:rPr>
        <w:t>о</w:t>
      </w:r>
      <w:r w:rsidRPr="000475FF">
        <w:t>С с шагом 1</w:t>
      </w:r>
      <w:r w:rsidRPr="000475FF">
        <w:rPr>
          <w:vertAlign w:val="superscript"/>
        </w:rPr>
        <w:t>о</w:t>
      </w:r>
      <w:r w:rsidRPr="000475FF">
        <w:t>С). На основании полученных данных программа рассчитывает значения приземной концентрации для пары наиболее опасных метеопараметров.</w:t>
      </w:r>
    </w:p>
    <w:p w14:paraId="14FAAB97" w14:textId="77777777" w:rsidR="00FF0A6B" w:rsidRPr="007C480D" w:rsidRDefault="00FF0A6B" w:rsidP="00FF0A6B">
      <w:pPr>
        <w:spacing w:line="360" w:lineRule="auto"/>
        <w:ind w:firstLine="567"/>
        <w:jc w:val="both"/>
      </w:pPr>
      <w:r w:rsidRPr="007C480D">
        <w:t>Расчет рассеивания выполнен в расчетном прямоугольнике 3600х3600 м с шагом расчетной сетки 100 м с автоматическим перебором всех направлений и скоростей ветра в пределах градаций скоростей, необходимых для данной местности. Также, определены ожидаемые концентрации загрязняющих веществ в точках, на высоте 2 м:</w:t>
      </w:r>
    </w:p>
    <w:p w14:paraId="6F957115" w14:textId="77777777" w:rsidR="00FF0A6B" w:rsidRPr="00855B8D" w:rsidRDefault="00FF0A6B" w:rsidP="00FF0A6B">
      <w:pPr>
        <w:spacing w:line="360" w:lineRule="auto"/>
        <w:ind w:firstLine="567"/>
        <w:jc w:val="both"/>
      </w:pPr>
      <w:r w:rsidRPr="00855B8D">
        <w:t>№№1-6 – на границе земельного отвода;</w:t>
      </w:r>
    </w:p>
    <w:p w14:paraId="5320196E" w14:textId="77777777" w:rsidR="00FF0A6B" w:rsidRPr="00855B8D" w:rsidRDefault="00FF0A6B" w:rsidP="00FF0A6B">
      <w:pPr>
        <w:spacing w:line="360" w:lineRule="auto"/>
        <w:ind w:firstLine="567"/>
        <w:jc w:val="both"/>
      </w:pPr>
      <w:r w:rsidRPr="00855B8D">
        <w:t>№7 – на границе участков для индивидуальной жилой застройки;</w:t>
      </w:r>
    </w:p>
    <w:p w14:paraId="117C72E5" w14:textId="77777777" w:rsidR="00FF0A6B" w:rsidRPr="00855B8D" w:rsidRDefault="00FF0A6B" w:rsidP="00FF0A6B">
      <w:pPr>
        <w:spacing w:line="360" w:lineRule="auto"/>
        <w:ind w:firstLine="567"/>
        <w:jc w:val="both"/>
      </w:pPr>
      <w:r w:rsidRPr="00855B8D">
        <w:t>№ 8-15 - на границе ориентировочной СЗЗ (1000 м).</w:t>
      </w:r>
    </w:p>
    <w:p w14:paraId="002537DC" w14:textId="77777777" w:rsidR="009505EA" w:rsidRPr="00825034" w:rsidRDefault="009505EA" w:rsidP="009505EA">
      <w:pPr>
        <w:spacing w:line="360" w:lineRule="auto"/>
        <w:ind w:firstLine="567"/>
        <w:jc w:val="both"/>
      </w:pPr>
      <w:r w:rsidRPr="00825034">
        <w:t>Информация о координатах расчетных точек приведена в таблице 2.2.4.1.</w:t>
      </w:r>
    </w:p>
    <w:p w14:paraId="2EDC9A30" w14:textId="77777777" w:rsidR="009505EA" w:rsidRDefault="009505EA" w:rsidP="009505EA">
      <w:pPr>
        <w:spacing w:after="240"/>
        <w:ind w:firstLine="567"/>
        <w:jc w:val="both"/>
        <w:rPr>
          <w:b/>
        </w:rPr>
      </w:pPr>
      <w:r w:rsidRPr="00825034">
        <w:rPr>
          <w:b/>
        </w:rPr>
        <w:t>Таблица</w:t>
      </w:r>
      <w:r>
        <w:rPr>
          <w:b/>
        </w:rPr>
        <w:t xml:space="preserve"> </w:t>
      </w:r>
      <w:r w:rsidRPr="00825034">
        <w:rPr>
          <w:b/>
        </w:rPr>
        <w:t>2.2.4.1. Координаты расчетных точек для расчета рассеивания загрязняющих веществ в атмосферном воздухе в период реконструкции полигона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238"/>
        <w:gridCol w:w="2125"/>
        <w:gridCol w:w="1983"/>
        <w:gridCol w:w="1669"/>
      </w:tblGrid>
      <w:tr w:rsidR="00FF0A6B" w:rsidRPr="00623F0F" w14:paraId="09B7E6BA" w14:textId="77777777" w:rsidTr="002D1E4D">
        <w:trPr>
          <w:cantSplit/>
          <w:tblHeader/>
        </w:trPr>
        <w:tc>
          <w:tcPr>
            <w:tcW w:w="2151" w:type="pct"/>
            <w:gridSpan w:val="2"/>
            <w:vMerge w:val="restart"/>
            <w:tcBorders>
              <w:top w:val="single" w:sz="4" w:space="0" w:color="auto"/>
              <w:left w:val="single" w:sz="4" w:space="0" w:color="auto"/>
              <w:bottom w:val="single" w:sz="4" w:space="0" w:color="auto"/>
              <w:right w:val="single" w:sz="4" w:space="0" w:color="auto"/>
            </w:tcBorders>
            <w:shd w:val="clear" w:color="auto" w:fill="C6D9F1"/>
            <w:vAlign w:val="center"/>
            <w:hideMark/>
          </w:tcPr>
          <w:p w14:paraId="455DD6F4" w14:textId="77777777" w:rsidR="00FF0A6B" w:rsidRPr="00623F0F" w:rsidRDefault="00FF0A6B" w:rsidP="002D1E4D">
            <w:pPr>
              <w:pStyle w:val="afffff9"/>
              <w:suppressAutoHyphens/>
              <w:spacing w:before="0" w:after="0"/>
              <w:rPr>
                <w:sz w:val="24"/>
                <w:szCs w:val="24"/>
                <w:lang w:eastAsia="en-US"/>
              </w:rPr>
            </w:pPr>
            <w:r w:rsidRPr="00623F0F">
              <w:rPr>
                <w:sz w:val="24"/>
                <w:szCs w:val="24"/>
                <w:lang w:eastAsia="en-US"/>
              </w:rPr>
              <w:t>Расположение расчетной точки</w:t>
            </w:r>
          </w:p>
        </w:tc>
        <w:tc>
          <w:tcPr>
            <w:tcW w:w="1048" w:type="pct"/>
            <w:vMerge w:val="restart"/>
            <w:tcBorders>
              <w:top w:val="single" w:sz="4" w:space="0" w:color="auto"/>
              <w:left w:val="single" w:sz="4" w:space="0" w:color="auto"/>
              <w:bottom w:val="single" w:sz="4" w:space="0" w:color="auto"/>
              <w:right w:val="single" w:sz="4" w:space="0" w:color="auto"/>
            </w:tcBorders>
            <w:shd w:val="clear" w:color="auto" w:fill="C6D9F1"/>
            <w:vAlign w:val="center"/>
            <w:hideMark/>
          </w:tcPr>
          <w:p w14:paraId="3C0C38BD" w14:textId="77777777" w:rsidR="00FF0A6B" w:rsidRPr="00623F0F" w:rsidRDefault="00FF0A6B" w:rsidP="002D1E4D">
            <w:pPr>
              <w:pStyle w:val="afffff9"/>
              <w:suppressAutoHyphens/>
              <w:spacing w:before="0" w:after="0"/>
              <w:rPr>
                <w:sz w:val="24"/>
                <w:szCs w:val="24"/>
                <w:lang w:eastAsia="en-US"/>
              </w:rPr>
            </w:pPr>
            <w:r w:rsidRPr="00623F0F">
              <w:rPr>
                <w:sz w:val="24"/>
                <w:szCs w:val="24"/>
                <w:lang w:eastAsia="en-US"/>
              </w:rPr>
              <w:t>№ точки на ситуационном плане</w:t>
            </w:r>
          </w:p>
        </w:tc>
        <w:tc>
          <w:tcPr>
            <w:tcW w:w="1801" w:type="pct"/>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14:paraId="3BE98C4B" w14:textId="77777777" w:rsidR="00FF0A6B" w:rsidRPr="00623F0F" w:rsidRDefault="00FF0A6B" w:rsidP="002D1E4D">
            <w:pPr>
              <w:pStyle w:val="afffff9"/>
              <w:suppressAutoHyphens/>
              <w:spacing w:before="0" w:after="0"/>
              <w:rPr>
                <w:sz w:val="24"/>
                <w:szCs w:val="24"/>
                <w:lang w:eastAsia="en-US"/>
              </w:rPr>
            </w:pPr>
            <w:r w:rsidRPr="00623F0F">
              <w:rPr>
                <w:sz w:val="24"/>
                <w:szCs w:val="24"/>
                <w:lang w:eastAsia="en-US"/>
              </w:rPr>
              <w:t xml:space="preserve">Координаты точки в </w:t>
            </w:r>
            <w:r>
              <w:rPr>
                <w:sz w:val="24"/>
                <w:szCs w:val="24"/>
                <w:lang w:eastAsia="en-US"/>
              </w:rPr>
              <w:t>М</w:t>
            </w:r>
            <w:r w:rsidRPr="00623F0F">
              <w:rPr>
                <w:sz w:val="24"/>
                <w:szCs w:val="24"/>
                <w:lang w:eastAsia="en-US"/>
              </w:rPr>
              <w:t>СК</w:t>
            </w:r>
            <w:r>
              <w:rPr>
                <w:sz w:val="24"/>
                <w:szCs w:val="24"/>
                <w:lang w:eastAsia="en-US"/>
              </w:rPr>
              <w:t>47</w:t>
            </w:r>
          </w:p>
        </w:tc>
      </w:tr>
      <w:tr w:rsidR="00FF0A6B" w:rsidRPr="00623F0F" w14:paraId="1839E8C2" w14:textId="77777777" w:rsidTr="002D1E4D">
        <w:trPr>
          <w:cantSplit/>
          <w:trHeight w:val="213"/>
          <w:tblHead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F1B1A00" w14:textId="77777777" w:rsidR="00FF0A6B" w:rsidRPr="00623F0F" w:rsidRDefault="00FF0A6B" w:rsidP="002D1E4D">
            <w:pPr>
              <w:rPr>
                <w:b/>
                <w:i/>
                <w:spacing w:val="1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C1672F" w14:textId="77777777" w:rsidR="00FF0A6B" w:rsidRPr="00623F0F" w:rsidRDefault="00FF0A6B" w:rsidP="002D1E4D">
            <w:pPr>
              <w:rPr>
                <w:b/>
                <w:i/>
                <w:spacing w:val="10"/>
                <w:lang w:eastAsia="en-US"/>
              </w:rPr>
            </w:pPr>
          </w:p>
        </w:tc>
        <w:tc>
          <w:tcPr>
            <w:tcW w:w="978" w:type="pct"/>
            <w:tcBorders>
              <w:top w:val="single" w:sz="4" w:space="0" w:color="auto"/>
              <w:left w:val="single" w:sz="4" w:space="0" w:color="auto"/>
              <w:bottom w:val="single" w:sz="4" w:space="0" w:color="auto"/>
              <w:right w:val="single" w:sz="4" w:space="0" w:color="auto"/>
            </w:tcBorders>
            <w:shd w:val="clear" w:color="auto" w:fill="C6D9F1"/>
            <w:vAlign w:val="center"/>
            <w:hideMark/>
          </w:tcPr>
          <w:p w14:paraId="7FA07992" w14:textId="77777777" w:rsidR="00FF0A6B" w:rsidRPr="00623F0F" w:rsidRDefault="00FF0A6B" w:rsidP="002D1E4D">
            <w:pPr>
              <w:pStyle w:val="afffff9"/>
              <w:suppressAutoHyphens/>
              <w:spacing w:before="0" w:after="0"/>
              <w:rPr>
                <w:sz w:val="24"/>
                <w:szCs w:val="24"/>
                <w:lang w:eastAsia="en-US"/>
              </w:rPr>
            </w:pPr>
            <w:r w:rsidRPr="00623F0F">
              <w:rPr>
                <w:sz w:val="24"/>
                <w:szCs w:val="24"/>
                <w:lang w:eastAsia="en-US"/>
              </w:rPr>
              <w:t>Х</w:t>
            </w:r>
          </w:p>
        </w:tc>
        <w:tc>
          <w:tcPr>
            <w:tcW w:w="823" w:type="pct"/>
            <w:tcBorders>
              <w:top w:val="single" w:sz="4" w:space="0" w:color="auto"/>
              <w:left w:val="single" w:sz="4" w:space="0" w:color="auto"/>
              <w:bottom w:val="single" w:sz="4" w:space="0" w:color="auto"/>
              <w:right w:val="single" w:sz="4" w:space="0" w:color="auto"/>
            </w:tcBorders>
            <w:shd w:val="clear" w:color="auto" w:fill="C6D9F1"/>
            <w:vAlign w:val="center"/>
            <w:hideMark/>
          </w:tcPr>
          <w:p w14:paraId="4A64CDD9" w14:textId="77777777" w:rsidR="00FF0A6B" w:rsidRPr="00623F0F" w:rsidRDefault="00FF0A6B" w:rsidP="002D1E4D">
            <w:pPr>
              <w:pStyle w:val="afffff9"/>
              <w:suppressAutoHyphens/>
              <w:spacing w:before="0" w:after="0"/>
              <w:rPr>
                <w:sz w:val="24"/>
                <w:szCs w:val="24"/>
                <w:lang w:eastAsia="en-US"/>
              </w:rPr>
            </w:pPr>
            <w:r w:rsidRPr="00623F0F">
              <w:rPr>
                <w:sz w:val="24"/>
                <w:szCs w:val="24"/>
                <w:lang w:eastAsia="en-US"/>
              </w:rPr>
              <w:t>У</w:t>
            </w:r>
          </w:p>
        </w:tc>
      </w:tr>
      <w:tr w:rsidR="00FF0A6B" w:rsidRPr="00623F0F" w14:paraId="04FFC219" w14:textId="77777777" w:rsidTr="002D1E4D">
        <w:trPr>
          <w:cantSplit/>
          <w:trHeight w:val="272"/>
        </w:trPr>
        <w:tc>
          <w:tcPr>
            <w:tcW w:w="2151" w:type="pct"/>
            <w:gridSpan w:val="2"/>
            <w:vMerge w:val="restart"/>
            <w:tcBorders>
              <w:top w:val="single" w:sz="4" w:space="0" w:color="auto"/>
              <w:left w:val="single" w:sz="4" w:space="0" w:color="auto"/>
              <w:right w:val="single" w:sz="4" w:space="0" w:color="auto"/>
            </w:tcBorders>
            <w:vAlign w:val="center"/>
          </w:tcPr>
          <w:p w14:paraId="00A315AD" w14:textId="77777777" w:rsidR="00FF0A6B" w:rsidRPr="00623F0F" w:rsidRDefault="00FF0A6B" w:rsidP="002D1E4D">
            <w:pPr>
              <w:widowControl w:val="0"/>
              <w:suppressAutoHyphens/>
              <w:autoSpaceDE w:val="0"/>
              <w:autoSpaceDN w:val="0"/>
              <w:adjustRightInd w:val="0"/>
              <w:ind w:left="11"/>
              <w:jc w:val="both"/>
              <w:rPr>
                <w:highlight w:val="yellow"/>
              </w:rPr>
            </w:pPr>
            <w:r>
              <w:t>Н</w:t>
            </w:r>
            <w:r w:rsidRPr="00855B8D">
              <w:t>а границе земельного отвода</w:t>
            </w:r>
          </w:p>
        </w:tc>
        <w:tc>
          <w:tcPr>
            <w:tcW w:w="1048" w:type="pct"/>
            <w:tcBorders>
              <w:top w:val="single" w:sz="4" w:space="0" w:color="auto"/>
              <w:left w:val="single" w:sz="4" w:space="0" w:color="auto"/>
              <w:bottom w:val="single" w:sz="4" w:space="0" w:color="auto"/>
              <w:right w:val="single" w:sz="4" w:space="0" w:color="auto"/>
            </w:tcBorders>
            <w:vAlign w:val="center"/>
          </w:tcPr>
          <w:p w14:paraId="0B832DFF" w14:textId="77777777" w:rsidR="00FF0A6B" w:rsidRPr="00B10D77" w:rsidRDefault="00FF0A6B" w:rsidP="002D1E4D">
            <w:pPr>
              <w:widowControl w:val="0"/>
              <w:suppressAutoHyphens/>
              <w:autoSpaceDE w:val="0"/>
              <w:autoSpaceDN w:val="0"/>
              <w:adjustRightInd w:val="0"/>
              <w:jc w:val="center"/>
            </w:pPr>
            <w:r w:rsidRPr="00B10D77">
              <w:t>1</w:t>
            </w:r>
          </w:p>
        </w:tc>
        <w:tc>
          <w:tcPr>
            <w:tcW w:w="978" w:type="pct"/>
            <w:tcBorders>
              <w:top w:val="single" w:sz="4" w:space="0" w:color="auto"/>
              <w:left w:val="single" w:sz="4" w:space="0" w:color="auto"/>
              <w:bottom w:val="single" w:sz="4" w:space="0" w:color="auto"/>
              <w:right w:val="single" w:sz="4" w:space="0" w:color="auto"/>
            </w:tcBorders>
            <w:vAlign w:val="center"/>
          </w:tcPr>
          <w:p w14:paraId="42884031" w14:textId="77777777" w:rsidR="00FF0A6B" w:rsidRPr="00623F0F" w:rsidRDefault="00FF0A6B" w:rsidP="002D1E4D">
            <w:pPr>
              <w:widowControl w:val="0"/>
              <w:suppressAutoHyphens/>
              <w:autoSpaceDE w:val="0"/>
              <w:autoSpaceDN w:val="0"/>
              <w:adjustRightInd w:val="0"/>
              <w:jc w:val="center"/>
            </w:pPr>
            <w:r w:rsidRPr="00B10D77">
              <w:t>2169843,56</w:t>
            </w:r>
          </w:p>
        </w:tc>
        <w:tc>
          <w:tcPr>
            <w:tcW w:w="823" w:type="pct"/>
            <w:tcBorders>
              <w:top w:val="single" w:sz="4" w:space="0" w:color="auto"/>
              <w:left w:val="single" w:sz="4" w:space="0" w:color="auto"/>
              <w:bottom w:val="single" w:sz="4" w:space="0" w:color="auto"/>
              <w:right w:val="single" w:sz="4" w:space="0" w:color="auto"/>
            </w:tcBorders>
            <w:vAlign w:val="center"/>
          </w:tcPr>
          <w:p w14:paraId="001371C2" w14:textId="77777777" w:rsidR="00FF0A6B" w:rsidRPr="00623F0F" w:rsidRDefault="00FF0A6B" w:rsidP="002D1E4D">
            <w:pPr>
              <w:widowControl w:val="0"/>
              <w:suppressAutoHyphens/>
              <w:autoSpaceDE w:val="0"/>
              <w:autoSpaceDN w:val="0"/>
              <w:adjustRightInd w:val="0"/>
              <w:jc w:val="center"/>
            </w:pPr>
            <w:r w:rsidRPr="00B10D77">
              <w:t>376971,59</w:t>
            </w:r>
          </w:p>
        </w:tc>
      </w:tr>
      <w:tr w:rsidR="00FF0A6B" w:rsidRPr="00623F0F" w14:paraId="6E97216D" w14:textId="77777777" w:rsidTr="002D1E4D">
        <w:trPr>
          <w:cantSplit/>
          <w:trHeight w:val="272"/>
        </w:trPr>
        <w:tc>
          <w:tcPr>
            <w:tcW w:w="2151" w:type="pct"/>
            <w:gridSpan w:val="2"/>
            <w:vMerge/>
            <w:tcBorders>
              <w:left w:val="single" w:sz="4" w:space="0" w:color="auto"/>
              <w:right w:val="single" w:sz="4" w:space="0" w:color="auto"/>
            </w:tcBorders>
            <w:vAlign w:val="center"/>
          </w:tcPr>
          <w:p w14:paraId="62C5E969" w14:textId="77777777" w:rsidR="00FF0A6B" w:rsidRPr="00623F0F" w:rsidRDefault="00FF0A6B" w:rsidP="002D1E4D">
            <w:pPr>
              <w:widowControl w:val="0"/>
              <w:suppressAutoHyphens/>
              <w:autoSpaceDE w:val="0"/>
              <w:autoSpaceDN w:val="0"/>
              <w:adjustRightInd w:val="0"/>
              <w:ind w:left="11"/>
              <w:jc w:val="both"/>
              <w:rPr>
                <w:highlight w:val="yellow"/>
              </w:rPr>
            </w:pPr>
          </w:p>
        </w:tc>
        <w:tc>
          <w:tcPr>
            <w:tcW w:w="1048" w:type="pct"/>
            <w:tcBorders>
              <w:top w:val="single" w:sz="4" w:space="0" w:color="auto"/>
              <w:left w:val="single" w:sz="4" w:space="0" w:color="auto"/>
              <w:bottom w:val="single" w:sz="4" w:space="0" w:color="auto"/>
              <w:right w:val="single" w:sz="4" w:space="0" w:color="auto"/>
            </w:tcBorders>
            <w:vAlign w:val="center"/>
          </w:tcPr>
          <w:p w14:paraId="5D984EB5" w14:textId="77777777" w:rsidR="00FF0A6B" w:rsidRPr="00B10D77" w:rsidRDefault="00FF0A6B" w:rsidP="002D1E4D">
            <w:pPr>
              <w:widowControl w:val="0"/>
              <w:suppressAutoHyphens/>
              <w:autoSpaceDE w:val="0"/>
              <w:autoSpaceDN w:val="0"/>
              <w:adjustRightInd w:val="0"/>
              <w:jc w:val="center"/>
            </w:pPr>
            <w:r w:rsidRPr="00B10D77">
              <w:t>2</w:t>
            </w:r>
          </w:p>
        </w:tc>
        <w:tc>
          <w:tcPr>
            <w:tcW w:w="978" w:type="pct"/>
            <w:tcBorders>
              <w:top w:val="single" w:sz="4" w:space="0" w:color="auto"/>
              <w:left w:val="single" w:sz="4" w:space="0" w:color="auto"/>
              <w:bottom w:val="single" w:sz="4" w:space="0" w:color="auto"/>
              <w:right w:val="single" w:sz="4" w:space="0" w:color="auto"/>
            </w:tcBorders>
            <w:vAlign w:val="center"/>
          </w:tcPr>
          <w:p w14:paraId="37105D28" w14:textId="77777777" w:rsidR="00FF0A6B" w:rsidRPr="00623F0F" w:rsidRDefault="00FF0A6B" w:rsidP="002D1E4D">
            <w:pPr>
              <w:widowControl w:val="0"/>
              <w:suppressAutoHyphens/>
              <w:autoSpaceDE w:val="0"/>
              <w:autoSpaceDN w:val="0"/>
              <w:adjustRightInd w:val="0"/>
              <w:jc w:val="center"/>
            </w:pPr>
            <w:r w:rsidRPr="00B10D77">
              <w:t>2170110,96</w:t>
            </w:r>
          </w:p>
        </w:tc>
        <w:tc>
          <w:tcPr>
            <w:tcW w:w="823" w:type="pct"/>
            <w:tcBorders>
              <w:top w:val="single" w:sz="4" w:space="0" w:color="auto"/>
              <w:left w:val="single" w:sz="4" w:space="0" w:color="auto"/>
              <w:bottom w:val="single" w:sz="4" w:space="0" w:color="auto"/>
              <w:right w:val="single" w:sz="4" w:space="0" w:color="auto"/>
            </w:tcBorders>
            <w:vAlign w:val="center"/>
          </w:tcPr>
          <w:p w14:paraId="09D2947C" w14:textId="77777777" w:rsidR="00FF0A6B" w:rsidRPr="00623F0F" w:rsidRDefault="00FF0A6B" w:rsidP="002D1E4D">
            <w:pPr>
              <w:widowControl w:val="0"/>
              <w:suppressAutoHyphens/>
              <w:autoSpaceDE w:val="0"/>
              <w:autoSpaceDN w:val="0"/>
              <w:adjustRightInd w:val="0"/>
              <w:jc w:val="center"/>
            </w:pPr>
            <w:r w:rsidRPr="00B10D77">
              <w:t>376924,97</w:t>
            </w:r>
          </w:p>
        </w:tc>
      </w:tr>
      <w:tr w:rsidR="00FF0A6B" w:rsidRPr="00623F0F" w14:paraId="20383029" w14:textId="77777777" w:rsidTr="002D1E4D">
        <w:trPr>
          <w:cantSplit/>
          <w:trHeight w:val="272"/>
        </w:trPr>
        <w:tc>
          <w:tcPr>
            <w:tcW w:w="2151" w:type="pct"/>
            <w:gridSpan w:val="2"/>
            <w:vMerge/>
            <w:tcBorders>
              <w:left w:val="single" w:sz="4" w:space="0" w:color="auto"/>
              <w:right w:val="single" w:sz="4" w:space="0" w:color="auto"/>
            </w:tcBorders>
            <w:vAlign w:val="center"/>
          </w:tcPr>
          <w:p w14:paraId="36EA3E45" w14:textId="77777777" w:rsidR="00FF0A6B" w:rsidRPr="00623F0F" w:rsidRDefault="00FF0A6B" w:rsidP="002D1E4D">
            <w:pPr>
              <w:widowControl w:val="0"/>
              <w:suppressAutoHyphens/>
              <w:autoSpaceDE w:val="0"/>
              <w:autoSpaceDN w:val="0"/>
              <w:adjustRightInd w:val="0"/>
              <w:ind w:left="11"/>
              <w:jc w:val="both"/>
              <w:rPr>
                <w:highlight w:val="yellow"/>
              </w:rPr>
            </w:pPr>
          </w:p>
        </w:tc>
        <w:tc>
          <w:tcPr>
            <w:tcW w:w="1048" w:type="pct"/>
            <w:tcBorders>
              <w:top w:val="single" w:sz="4" w:space="0" w:color="auto"/>
              <w:left w:val="single" w:sz="4" w:space="0" w:color="auto"/>
              <w:bottom w:val="single" w:sz="4" w:space="0" w:color="auto"/>
              <w:right w:val="single" w:sz="4" w:space="0" w:color="auto"/>
            </w:tcBorders>
            <w:vAlign w:val="center"/>
          </w:tcPr>
          <w:p w14:paraId="5363B7A7" w14:textId="77777777" w:rsidR="00FF0A6B" w:rsidRPr="00B10D77" w:rsidRDefault="00FF0A6B" w:rsidP="002D1E4D">
            <w:pPr>
              <w:widowControl w:val="0"/>
              <w:suppressAutoHyphens/>
              <w:autoSpaceDE w:val="0"/>
              <w:autoSpaceDN w:val="0"/>
              <w:adjustRightInd w:val="0"/>
              <w:jc w:val="center"/>
            </w:pPr>
            <w:r w:rsidRPr="00B10D77">
              <w:t>3</w:t>
            </w:r>
          </w:p>
        </w:tc>
        <w:tc>
          <w:tcPr>
            <w:tcW w:w="978" w:type="pct"/>
            <w:tcBorders>
              <w:top w:val="single" w:sz="4" w:space="0" w:color="auto"/>
              <w:left w:val="single" w:sz="4" w:space="0" w:color="auto"/>
              <w:bottom w:val="single" w:sz="4" w:space="0" w:color="auto"/>
              <w:right w:val="single" w:sz="4" w:space="0" w:color="auto"/>
            </w:tcBorders>
            <w:vAlign w:val="center"/>
          </w:tcPr>
          <w:p w14:paraId="338972A9" w14:textId="77777777" w:rsidR="00FF0A6B" w:rsidRPr="00623F0F" w:rsidRDefault="00FF0A6B" w:rsidP="002D1E4D">
            <w:pPr>
              <w:widowControl w:val="0"/>
              <w:suppressAutoHyphens/>
              <w:autoSpaceDE w:val="0"/>
              <w:autoSpaceDN w:val="0"/>
              <w:adjustRightInd w:val="0"/>
              <w:jc w:val="center"/>
            </w:pPr>
            <w:r w:rsidRPr="00B10D77">
              <w:t>2170070,10</w:t>
            </w:r>
          </w:p>
        </w:tc>
        <w:tc>
          <w:tcPr>
            <w:tcW w:w="823" w:type="pct"/>
            <w:tcBorders>
              <w:top w:val="single" w:sz="4" w:space="0" w:color="auto"/>
              <w:left w:val="single" w:sz="4" w:space="0" w:color="auto"/>
              <w:bottom w:val="single" w:sz="4" w:space="0" w:color="auto"/>
              <w:right w:val="single" w:sz="4" w:space="0" w:color="auto"/>
            </w:tcBorders>
            <w:vAlign w:val="center"/>
          </w:tcPr>
          <w:p w14:paraId="3B0093F0" w14:textId="77777777" w:rsidR="00FF0A6B" w:rsidRPr="00623F0F" w:rsidRDefault="00FF0A6B" w:rsidP="002D1E4D">
            <w:pPr>
              <w:widowControl w:val="0"/>
              <w:suppressAutoHyphens/>
              <w:autoSpaceDE w:val="0"/>
              <w:autoSpaceDN w:val="0"/>
              <w:adjustRightInd w:val="0"/>
              <w:jc w:val="center"/>
            </w:pPr>
            <w:r w:rsidRPr="00B10D77">
              <w:t>376687,62</w:t>
            </w:r>
          </w:p>
        </w:tc>
      </w:tr>
      <w:tr w:rsidR="00FF0A6B" w:rsidRPr="00623F0F" w14:paraId="245D8650" w14:textId="77777777" w:rsidTr="002D1E4D">
        <w:trPr>
          <w:cantSplit/>
          <w:trHeight w:val="272"/>
        </w:trPr>
        <w:tc>
          <w:tcPr>
            <w:tcW w:w="2151" w:type="pct"/>
            <w:gridSpan w:val="2"/>
            <w:vMerge/>
            <w:tcBorders>
              <w:left w:val="single" w:sz="4" w:space="0" w:color="auto"/>
              <w:right w:val="single" w:sz="4" w:space="0" w:color="auto"/>
            </w:tcBorders>
            <w:vAlign w:val="center"/>
          </w:tcPr>
          <w:p w14:paraId="269C63CC" w14:textId="77777777" w:rsidR="00FF0A6B" w:rsidRPr="00623F0F" w:rsidRDefault="00FF0A6B" w:rsidP="002D1E4D">
            <w:pPr>
              <w:widowControl w:val="0"/>
              <w:suppressAutoHyphens/>
              <w:autoSpaceDE w:val="0"/>
              <w:autoSpaceDN w:val="0"/>
              <w:adjustRightInd w:val="0"/>
              <w:ind w:left="11"/>
              <w:jc w:val="both"/>
              <w:rPr>
                <w:highlight w:val="yellow"/>
              </w:rPr>
            </w:pPr>
          </w:p>
        </w:tc>
        <w:tc>
          <w:tcPr>
            <w:tcW w:w="1048" w:type="pct"/>
            <w:tcBorders>
              <w:top w:val="single" w:sz="4" w:space="0" w:color="auto"/>
              <w:left w:val="single" w:sz="4" w:space="0" w:color="auto"/>
              <w:bottom w:val="single" w:sz="4" w:space="0" w:color="auto"/>
              <w:right w:val="single" w:sz="4" w:space="0" w:color="auto"/>
            </w:tcBorders>
            <w:vAlign w:val="center"/>
          </w:tcPr>
          <w:p w14:paraId="58AD46D9" w14:textId="77777777" w:rsidR="00FF0A6B" w:rsidRPr="00B10D77" w:rsidRDefault="00FF0A6B" w:rsidP="002D1E4D">
            <w:pPr>
              <w:widowControl w:val="0"/>
              <w:suppressAutoHyphens/>
              <w:autoSpaceDE w:val="0"/>
              <w:autoSpaceDN w:val="0"/>
              <w:adjustRightInd w:val="0"/>
              <w:jc w:val="center"/>
            </w:pPr>
            <w:r w:rsidRPr="00B10D77">
              <w:t>4</w:t>
            </w:r>
          </w:p>
        </w:tc>
        <w:tc>
          <w:tcPr>
            <w:tcW w:w="978" w:type="pct"/>
            <w:tcBorders>
              <w:top w:val="single" w:sz="4" w:space="0" w:color="auto"/>
              <w:left w:val="single" w:sz="4" w:space="0" w:color="auto"/>
              <w:bottom w:val="single" w:sz="4" w:space="0" w:color="auto"/>
              <w:right w:val="single" w:sz="4" w:space="0" w:color="auto"/>
            </w:tcBorders>
            <w:vAlign w:val="center"/>
          </w:tcPr>
          <w:p w14:paraId="0A83E673" w14:textId="77777777" w:rsidR="00FF0A6B" w:rsidRPr="00623F0F" w:rsidRDefault="00FF0A6B" w:rsidP="002D1E4D">
            <w:pPr>
              <w:widowControl w:val="0"/>
              <w:suppressAutoHyphens/>
              <w:autoSpaceDE w:val="0"/>
              <w:autoSpaceDN w:val="0"/>
              <w:adjustRightInd w:val="0"/>
              <w:jc w:val="center"/>
            </w:pPr>
            <w:r w:rsidRPr="00B10D77">
              <w:t>2169880,85</w:t>
            </w:r>
          </w:p>
        </w:tc>
        <w:tc>
          <w:tcPr>
            <w:tcW w:w="823" w:type="pct"/>
            <w:tcBorders>
              <w:top w:val="single" w:sz="4" w:space="0" w:color="auto"/>
              <w:left w:val="single" w:sz="4" w:space="0" w:color="auto"/>
              <w:bottom w:val="single" w:sz="4" w:space="0" w:color="auto"/>
              <w:right w:val="single" w:sz="4" w:space="0" w:color="auto"/>
            </w:tcBorders>
            <w:vAlign w:val="center"/>
          </w:tcPr>
          <w:p w14:paraId="012C87AC" w14:textId="77777777" w:rsidR="00FF0A6B" w:rsidRPr="00623F0F" w:rsidRDefault="00FF0A6B" w:rsidP="002D1E4D">
            <w:pPr>
              <w:widowControl w:val="0"/>
              <w:suppressAutoHyphens/>
              <w:autoSpaceDE w:val="0"/>
              <w:autoSpaceDN w:val="0"/>
              <w:adjustRightInd w:val="0"/>
              <w:jc w:val="center"/>
            </w:pPr>
            <w:r w:rsidRPr="00B10D77">
              <w:t>376684,12</w:t>
            </w:r>
          </w:p>
        </w:tc>
      </w:tr>
      <w:tr w:rsidR="00FF0A6B" w:rsidRPr="00623F0F" w14:paraId="5C3B804C" w14:textId="77777777" w:rsidTr="002D1E4D">
        <w:trPr>
          <w:cantSplit/>
          <w:trHeight w:val="272"/>
        </w:trPr>
        <w:tc>
          <w:tcPr>
            <w:tcW w:w="2151" w:type="pct"/>
            <w:gridSpan w:val="2"/>
            <w:vMerge/>
            <w:tcBorders>
              <w:left w:val="single" w:sz="4" w:space="0" w:color="auto"/>
              <w:right w:val="single" w:sz="4" w:space="0" w:color="auto"/>
            </w:tcBorders>
            <w:vAlign w:val="center"/>
          </w:tcPr>
          <w:p w14:paraId="32F660B7" w14:textId="77777777" w:rsidR="00FF0A6B" w:rsidRPr="00623F0F" w:rsidRDefault="00FF0A6B" w:rsidP="002D1E4D">
            <w:pPr>
              <w:widowControl w:val="0"/>
              <w:suppressAutoHyphens/>
              <w:autoSpaceDE w:val="0"/>
              <w:autoSpaceDN w:val="0"/>
              <w:adjustRightInd w:val="0"/>
              <w:ind w:left="11"/>
              <w:jc w:val="both"/>
              <w:rPr>
                <w:highlight w:val="yellow"/>
              </w:rPr>
            </w:pPr>
          </w:p>
        </w:tc>
        <w:tc>
          <w:tcPr>
            <w:tcW w:w="1048" w:type="pct"/>
            <w:tcBorders>
              <w:top w:val="single" w:sz="4" w:space="0" w:color="auto"/>
              <w:left w:val="single" w:sz="4" w:space="0" w:color="auto"/>
              <w:bottom w:val="single" w:sz="4" w:space="0" w:color="auto"/>
              <w:right w:val="single" w:sz="4" w:space="0" w:color="auto"/>
            </w:tcBorders>
            <w:vAlign w:val="center"/>
          </w:tcPr>
          <w:p w14:paraId="30E90D8F" w14:textId="77777777" w:rsidR="00FF0A6B" w:rsidRPr="00B10D77" w:rsidRDefault="00FF0A6B" w:rsidP="002D1E4D">
            <w:pPr>
              <w:widowControl w:val="0"/>
              <w:suppressAutoHyphens/>
              <w:autoSpaceDE w:val="0"/>
              <w:autoSpaceDN w:val="0"/>
              <w:adjustRightInd w:val="0"/>
              <w:jc w:val="center"/>
            </w:pPr>
            <w:r w:rsidRPr="00B10D77">
              <w:t>5</w:t>
            </w:r>
          </w:p>
        </w:tc>
        <w:tc>
          <w:tcPr>
            <w:tcW w:w="978" w:type="pct"/>
            <w:tcBorders>
              <w:top w:val="single" w:sz="4" w:space="0" w:color="auto"/>
              <w:left w:val="single" w:sz="4" w:space="0" w:color="auto"/>
              <w:bottom w:val="single" w:sz="4" w:space="0" w:color="auto"/>
              <w:right w:val="single" w:sz="4" w:space="0" w:color="auto"/>
            </w:tcBorders>
            <w:vAlign w:val="center"/>
          </w:tcPr>
          <w:p w14:paraId="77B9E433" w14:textId="77777777" w:rsidR="00FF0A6B" w:rsidRPr="00623F0F" w:rsidRDefault="00FF0A6B" w:rsidP="002D1E4D">
            <w:pPr>
              <w:widowControl w:val="0"/>
              <w:suppressAutoHyphens/>
              <w:autoSpaceDE w:val="0"/>
              <w:autoSpaceDN w:val="0"/>
              <w:adjustRightInd w:val="0"/>
              <w:jc w:val="center"/>
            </w:pPr>
            <w:r w:rsidRPr="00B10D77">
              <w:t>2169818,70</w:t>
            </w:r>
          </w:p>
        </w:tc>
        <w:tc>
          <w:tcPr>
            <w:tcW w:w="823" w:type="pct"/>
            <w:tcBorders>
              <w:top w:val="single" w:sz="4" w:space="0" w:color="auto"/>
              <w:left w:val="single" w:sz="4" w:space="0" w:color="auto"/>
              <w:bottom w:val="single" w:sz="4" w:space="0" w:color="auto"/>
              <w:right w:val="single" w:sz="4" w:space="0" w:color="auto"/>
            </w:tcBorders>
            <w:vAlign w:val="center"/>
          </w:tcPr>
          <w:p w14:paraId="31747865" w14:textId="77777777" w:rsidR="00FF0A6B" w:rsidRPr="00623F0F" w:rsidRDefault="00FF0A6B" w:rsidP="002D1E4D">
            <w:pPr>
              <w:widowControl w:val="0"/>
              <w:suppressAutoHyphens/>
              <w:autoSpaceDE w:val="0"/>
              <w:autoSpaceDN w:val="0"/>
              <w:adjustRightInd w:val="0"/>
              <w:jc w:val="center"/>
            </w:pPr>
            <w:r w:rsidRPr="00B10D77">
              <w:t>376844,42</w:t>
            </w:r>
          </w:p>
        </w:tc>
      </w:tr>
      <w:tr w:rsidR="00FF0A6B" w:rsidRPr="00623F0F" w14:paraId="10743011" w14:textId="77777777" w:rsidTr="002D1E4D">
        <w:trPr>
          <w:cantSplit/>
          <w:trHeight w:val="272"/>
        </w:trPr>
        <w:tc>
          <w:tcPr>
            <w:tcW w:w="2151" w:type="pct"/>
            <w:gridSpan w:val="2"/>
            <w:vMerge/>
            <w:tcBorders>
              <w:left w:val="single" w:sz="4" w:space="0" w:color="auto"/>
              <w:bottom w:val="single" w:sz="4" w:space="0" w:color="auto"/>
              <w:right w:val="single" w:sz="4" w:space="0" w:color="auto"/>
            </w:tcBorders>
            <w:vAlign w:val="center"/>
          </w:tcPr>
          <w:p w14:paraId="71B5D9FE" w14:textId="77777777" w:rsidR="00FF0A6B" w:rsidRPr="00623F0F" w:rsidRDefault="00FF0A6B" w:rsidP="002D1E4D">
            <w:pPr>
              <w:widowControl w:val="0"/>
              <w:suppressAutoHyphens/>
              <w:autoSpaceDE w:val="0"/>
              <w:autoSpaceDN w:val="0"/>
              <w:adjustRightInd w:val="0"/>
              <w:ind w:left="11"/>
              <w:jc w:val="both"/>
              <w:rPr>
                <w:highlight w:val="yellow"/>
              </w:rPr>
            </w:pPr>
          </w:p>
        </w:tc>
        <w:tc>
          <w:tcPr>
            <w:tcW w:w="1048" w:type="pct"/>
            <w:tcBorders>
              <w:top w:val="single" w:sz="4" w:space="0" w:color="auto"/>
              <w:left w:val="single" w:sz="4" w:space="0" w:color="auto"/>
              <w:bottom w:val="single" w:sz="4" w:space="0" w:color="auto"/>
              <w:right w:val="single" w:sz="4" w:space="0" w:color="auto"/>
            </w:tcBorders>
            <w:vAlign w:val="center"/>
          </w:tcPr>
          <w:p w14:paraId="6878E52D" w14:textId="77777777" w:rsidR="00FF0A6B" w:rsidRPr="00B10D77" w:rsidRDefault="00FF0A6B" w:rsidP="002D1E4D">
            <w:pPr>
              <w:widowControl w:val="0"/>
              <w:suppressAutoHyphens/>
              <w:autoSpaceDE w:val="0"/>
              <w:autoSpaceDN w:val="0"/>
              <w:adjustRightInd w:val="0"/>
              <w:jc w:val="center"/>
            </w:pPr>
            <w:r w:rsidRPr="00B10D77">
              <w:t>6</w:t>
            </w:r>
          </w:p>
        </w:tc>
        <w:tc>
          <w:tcPr>
            <w:tcW w:w="978" w:type="pct"/>
            <w:tcBorders>
              <w:top w:val="single" w:sz="4" w:space="0" w:color="auto"/>
              <w:left w:val="single" w:sz="4" w:space="0" w:color="auto"/>
              <w:bottom w:val="single" w:sz="4" w:space="0" w:color="auto"/>
              <w:right w:val="single" w:sz="4" w:space="0" w:color="auto"/>
            </w:tcBorders>
            <w:vAlign w:val="center"/>
          </w:tcPr>
          <w:p w14:paraId="00FCCB97" w14:textId="77777777" w:rsidR="00FF0A6B" w:rsidRPr="00623F0F" w:rsidRDefault="00FF0A6B" w:rsidP="002D1E4D">
            <w:pPr>
              <w:widowControl w:val="0"/>
              <w:suppressAutoHyphens/>
              <w:autoSpaceDE w:val="0"/>
              <w:autoSpaceDN w:val="0"/>
              <w:adjustRightInd w:val="0"/>
              <w:jc w:val="center"/>
            </w:pPr>
            <w:r w:rsidRPr="00B10D77">
              <w:t>2169770,15</w:t>
            </w:r>
          </w:p>
        </w:tc>
        <w:tc>
          <w:tcPr>
            <w:tcW w:w="823" w:type="pct"/>
            <w:tcBorders>
              <w:top w:val="single" w:sz="4" w:space="0" w:color="auto"/>
              <w:left w:val="single" w:sz="4" w:space="0" w:color="auto"/>
              <w:bottom w:val="single" w:sz="4" w:space="0" w:color="auto"/>
              <w:right w:val="single" w:sz="4" w:space="0" w:color="auto"/>
            </w:tcBorders>
            <w:vAlign w:val="center"/>
          </w:tcPr>
          <w:p w14:paraId="7D1B03F8" w14:textId="77777777" w:rsidR="00FF0A6B" w:rsidRPr="00623F0F" w:rsidRDefault="00FF0A6B" w:rsidP="002D1E4D">
            <w:pPr>
              <w:widowControl w:val="0"/>
              <w:suppressAutoHyphens/>
              <w:autoSpaceDE w:val="0"/>
              <w:autoSpaceDN w:val="0"/>
              <w:adjustRightInd w:val="0"/>
              <w:jc w:val="center"/>
            </w:pPr>
            <w:r w:rsidRPr="00B10D77">
              <w:t>376909,00</w:t>
            </w:r>
          </w:p>
        </w:tc>
      </w:tr>
      <w:tr w:rsidR="00FF0A6B" w:rsidRPr="00623F0F" w14:paraId="79FD07A3" w14:textId="77777777" w:rsidTr="002D1E4D">
        <w:trPr>
          <w:cantSplit/>
          <w:trHeight w:val="272"/>
        </w:trPr>
        <w:tc>
          <w:tcPr>
            <w:tcW w:w="1047" w:type="pct"/>
            <w:vMerge w:val="restart"/>
            <w:tcBorders>
              <w:top w:val="single" w:sz="4" w:space="0" w:color="auto"/>
              <w:left w:val="single" w:sz="4" w:space="0" w:color="auto"/>
              <w:right w:val="single" w:sz="4" w:space="0" w:color="auto"/>
            </w:tcBorders>
            <w:vAlign w:val="center"/>
          </w:tcPr>
          <w:p w14:paraId="5464BBA4" w14:textId="77777777" w:rsidR="00FF0A6B" w:rsidRPr="00623F0F" w:rsidRDefault="00FF0A6B" w:rsidP="002D1E4D">
            <w:pPr>
              <w:widowControl w:val="0"/>
              <w:suppressAutoHyphens/>
              <w:autoSpaceDE w:val="0"/>
              <w:autoSpaceDN w:val="0"/>
              <w:adjustRightInd w:val="0"/>
              <w:ind w:left="11"/>
              <w:jc w:val="both"/>
            </w:pPr>
            <w:r w:rsidRPr="00623F0F">
              <w:t xml:space="preserve">Граница ориентировочной СЗЗ </w:t>
            </w:r>
          </w:p>
        </w:tc>
        <w:tc>
          <w:tcPr>
            <w:tcW w:w="1104" w:type="pct"/>
            <w:vMerge w:val="restart"/>
            <w:tcBorders>
              <w:top w:val="single" w:sz="4" w:space="0" w:color="auto"/>
              <w:left w:val="single" w:sz="4" w:space="0" w:color="auto"/>
              <w:right w:val="single" w:sz="4" w:space="0" w:color="auto"/>
            </w:tcBorders>
            <w:vAlign w:val="center"/>
          </w:tcPr>
          <w:p w14:paraId="377F56A6" w14:textId="77777777" w:rsidR="00FF0A6B" w:rsidRPr="00623F0F" w:rsidRDefault="00FF0A6B" w:rsidP="002D1E4D">
            <w:pPr>
              <w:widowControl w:val="0"/>
              <w:suppressAutoHyphens/>
              <w:autoSpaceDE w:val="0"/>
              <w:autoSpaceDN w:val="0"/>
              <w:adjustRightInd w:val="0"/>
              <w:ind w:left="11"/>
              <w:jc w:val="both"/>
              <w:rPr>
                <w:highlight w:val="yellow"/>
              </w:rPr>
            </w:pPr>
            <w:r w:rsidRPr="00B722CC">
              <w:t xml:space="preserve">1000 м от границы </w:t>
            </w:r>
            <w:proofErr w:type="spellStart"/>
            <w:r w:rsidRPr="00B722CC">
              <w:t>промплощадки</w:t>
            </w:r>
            <w:proofErr w:type="spellEnd"/>
            <w:r w:rsidRPr="00623F0F">
              <w:t xml:space="preserve"> </w:t>
            </w:r>
          </w:p>
        </w:tc>
        <w:tc>
          <w:tcPr>
            <w:tcW w:w="1048" w:type="pct"/>
            <w:tcBorders>
              <w:top w:val="single" w:sz="4" w:space="0" w:color="auto"/>
              <w:left w:val="single" w:sz="4" w:space="0" w:color="auto"/>
              <w:bottom w:val="single" w:sz="4" w:space="0" w:color="auto"/>
              <w:right w:val="single" w:sz="4" w:space="0" w:color="auto"/>
            </w:tcBorders>
            <w:vAlign w:val="center"/>
          </w:tcPr>
          <w:p w14:paraId="2B2BF081" w14:textId="77777777" w:rsidR="00FF0A6B" w:rsidRPr="00B10D77" w:rsidRDefault="00FF0A6B" w:rsidP="002D1E4D">
            <w:pPr>
              <w:widowControl w:val="0"/>
              <w:suppressAutoHyphens/>
              <w:autoSpaceDE w:val="0"/>
              <w:autoSpaceDN w:val="0"/>
              <w:adjustRightInd w:val="0"/>
              <w:jc w:val="center"/>
            </w:pPr>
            <w:r w:rsidRPr="00B10D77">
              <w:t>8</w:t>
            </w:r>
          </w:p>
        </w:tc>
        <w:tc>
          <w:tcPr>
            <w:tcW w:w="978" w:type="pct"/>
            <w:tcBorders>
              <w:top w:val="single" w:sz="4" w:space="0" w:color="auto"/>
              <w:left w:val="single" w:sz="4" w:space="0" w:color="auto"/>
              <w:bottom w:val="single" w:sz="4" w:space="0" w:color="auto"/>
              <w:right w:val="single" w:sz="4" w:space="0" w:color="auto"/>
            </w:tcBorders>
            <w:vAlign w:val="center"/>
          </w:tcPr>
          <w:p w14:paraId="4FB6424E" w14:textId="77777777" w:rsidR="00FF0A6B" w:rsidRPr="00623F0F" w:rsidRDefault="00FF0A6B" w:rsidP="002D1E4D">
            <w:pPr>
              <w:widowControl w:val="0"/>
              <w:suppressAutoHyphens/>
              <w:autoSpaceDE w:val="0"/>
              <w:autoSpaceDN w:val="0"/>
              <w:adjustRightInd w:val="0"/>
              <w:jc w:val="center"/>
            </w:pPr>
            <w:r w:rsidRPr="00B10D77">
              <w:t>2169771,00</w:t>
            </w:r>
          </w:p>
        </w:tc>
        <w:tc>
          <w:tcPr>
            <w:tcW w:w="823" w:type="pct"/>
            <w:tcBorders>
              <w:top w:val="single" w:sz="4" w:space="0" w:color="auto"/>
              <w:left w:val="single" w:sz="4" w:space="0" w:color="auto"/>
              <w:bottom w:val="single" w:sz="4" w:space="0" w:color="auto"/>
              <w:right w:val="single" w:sz="4" w:space="0" w:color="auto"/>
            </w:tcBorders>
            <w:vAlign w:val="center"/>
          </w:tcPr>
          <w:p w14:paraId="1E1A8214" w14:textId="77777777" w:rsidR="00FF0A6B" w:rsidRPr="00623F0F" w:rsidRDefault="00FF0A6B" w:rsidP="002D1E4D">
            <w:pPr>
              <w:widowControl w:val="0"/>
              <w:suppressAutoHyphens/>
              <w:autoSpaceDE w:val="0"/>
              <w:autoSpaceDN w:val="0"/>
              <w:adjustRightInd w:val="0"/>
              <w:jc w:val="center"/>
            </w:pPr>
            <w:r w:rsidRPr="00B10D77">
              <w:t>377956,32</w:t>
            </w:r>
          </w:p>
        </w:tc>
      </w:tr>
      <w:tr w:rsidR="00FF0A6B" w:rsidRPr="00623F0F" w14:paraId="209D25E6" w14:textId="77777777" w:rsidTr="002D1E4D">
        <w:trPr>
          <w:cantSplit/>
          <w:trHeight w:val="272"/>
        </w:trPr>
        <w:tc>
          <w:tcPr>
            <w:tcW w:w="1047" w:type="pct"/>
            <w:vMerge/>
            <w:tcBorders>
              <w:left w:val="single" w:sz="4" w:space="0" w:color="auto"/>
              <w:right w:val="single" w:sz="4" w:space="0" w:color="auto"/>
            </w:tcBorders>
            <w:vAlign w:val="center"/>
          </w:tcPr>
          <w:p w14:paraId="7B1AF844" w14:textId="77777777" w:rsidR="00FF0A6B" w:rsidRPr="00623F0F" w:rsidRDefault="00FF0A6B" w:rsidP="002D1E4D">
            <w:pPr>
              <w:widowControl w:val="0"/>
              <w:suppressAutoHyphens/>
              <w:autoSpaceDE w:val="0"/>
              <w:autoSpaceDN w:val="0"/>
              <w:adjustRightInd w:val="0"/>
              <w:ind w:left="11"/>
              <w:jc w:val="both"/>
            </w:pPr>
          </w:p>
        </w:tc>
        <w:tc>
          <w:tcPr>
            <w:tcW w:w="1104" w:type="pct"/>
            <w:vMerge/>
            <w:tcBorders>
              <w:left w:val="single" w:sz="4" w:space="0" w:color="auto"/>
              <w:right w:val="single" w:sz="4" w:space="0" w:color="auto"/>
            </w:tcBorders>
            <w:vAlign w:val="center"/>
          </w:tcPr>
          <w:p w14:paraId="54B332E0" w14:textId="77777777" w:rsidR="00FF0A6B" w:rsidRPr="00623F0F" w:rsidRDefault="00FF0A6B" w:rsidP="002D1E4D">
            <w:pPr>
              <w:widowControl w:val="0"/>
              <w:suppressAutoHyphens/>
              <w:autoSpaceDE w:val="0"/>
              <w:autoSpaceDN w:val="0"/>
              <w:adjustRightInd w:val="0"/>
              <w:ind w:left="11"/>
              <w:jc w:val="both"/>
              <w:rPr>
                <w:highlight w:val="yellow"/>
              </w:rPr>
            </w:pPr>
          </w:p>
        </w:tc>
        <w:tc>
          <w:tcPr>
            <w:tcW w:w="1048" w:type="pct"/>
            <w:tcBorders>
              <w:top w:val="single" w:sz="4" w:space="0" w:color="auto"/>
              <w:left w:val="single" w:sz="4" w:space="0" w:color="auto"/>
              <w:bottom w:val="single" w:sz="4" w:space="0" w:color="auto"/>
              <w:right w:val="single" w:sz="4" w:space="0" w:color="auto"/>
            </w:tcBorders>
            <w:vAlign w:val="center"/>
          </w:tcPr>
          <w:p w14:paraId="79B3A40C" w14:textId="77777777" w:rsidR="00FF0A6B" w:rsidRPr="00B10D77" w:rsidRDefault="00FF0A6B" w:rsidP="002D1E4D">
            <w:pPr>
              <w:widowControl w:val="0"/>
              <w:suppressAutoHyphens/>
              <w:autoSpaceDE w:val="0"/>
              <w:autoSpaceDN w:val="0"/>
              <w:adjustRightInd w:val="0"/>
              <w:jc w:val="center"/>
            </w:pPr>
            <w:r w:rsidRPr="00B10D77">
              <w:t>9</w:t>
            </w:r>
          </w:p>
        </w:tc>
        <w:tc>
          <w:tcPr>
            <w:tcW w:w="978" w:type="pct"/>
            <w:tcBorders>
              <w:top w:val="single" w:sz="4" w:space="0" w:color="auto"/>
              <w:left w:val="single" w:sz="4" w:space="0" w:color="auto"/>
              <w:bottom w:val="single" w:sz="4" w:space="0" w:color="auto"/>
              <w:right w:val="single" w:sz="4" w:space="0" w:color="auto"/>
            </w:tcBorders>
            <w:vAlign w:val="center"/>
          </w:tcPr>
          <w:p w14:paraId="7BA9570B" w14:textId="77777777" w:rsidR="00FF0A6B" w:rsidRPr="00623F0F" w:rsidRDefault="00FF0A6B" w:rsidP="002D1E4D">
            <w:pPr>
              <w:widowControl w:val="0"/>
              <w:suppressAutoHyphens/>
              <w:autoSpaceDE w:val="0"/>
              <w:autoSpaceDN w:val="0"/>
              <w:adjustRightInd w:val="0"/>
              <w:jc w:val="center"/>
            </w:pPr>
            <w:r w:rsidRPr="00B10D77">
              <w:t>2170676,76</w:t>
            </w:r>
          </w:p>
        </w:tc>
        <w:tc>
          <w:tcPr>
            <w:tcW w:w="823" w:type="pct"/>
            <w:tcBorders>
              <w:top w:val="single" w:sz="4" w:space="0" w:color="auto"/>
              <w:left w:val="single" w:sz="4" w:space="0" w:color="auto"/>
              <w:bottom w:val="single" w:sz="4" w:space="0" w:color="auto"/>
              <w:right w:val="single" w:sz="4" w:space="0" w:color="auto"/>
            </w:tcBorders>
            <w:vAlign w:val="center"/>
          </w:tcPr>
          <w:p w14:paraId="2A7D3669" w14:textId="77777777" w:rsidR="00FF0A6B" w:rsidRPr="00623F0F" w:rsidRDefault="00FF0A6B" w:rsidP="002D1E4D">
            <w:pPr>
              <w:widowControl w:val="0"/>
              <w:suppressAutoHyphens/>
              <w:autoSpaceDE w:val="0"/>
              <w:autoSpaceDN w:val="0"/>
              <w:adjustRightInd w:val="0"/>
              <w:jc w:val="center"/>
            </w:pPr>
            <w:r w:rsidRPr="00B10D77">
              <w:t>377514,01</w:t>
            </w:r>
          </w:p>
        </w:tc>
      </w:tr>
      <w:tr w:rsidR="00FF0A6B" w:rsidRPr="00623F0F" w14:paraId="0418BED2" w14:textId="77777777" w:rsidTr="002D1E4D">
        <w:trPr>
          <w:cantSplit/>
          <w:trHeight w:val="272"/>
        </w:trPr>
        <w:tc>
          <w:tcPr>
            <w:tcW w:w="1047" w:type="pct"/>
            <w:vMerge/>
            <w:tcBorders>
              <w:left w:val="single" w:sz="4" w:space="0" w:color="auto"/>
              <w:right w:val="single" w:sz="4" w:space="0" w:color="auto"/>
            </w:tcBorders>
            <w:vAlign w:val="center"/>
            <w:hideMark/>
          </w:tcPr>
          <w:p w14:paraId="47C3B488" w14:textId="77777777" w:rsidR="00FF0A6B" w:rsidRPr="00623F0F" w:rsidRDefault="00FF0A6B" w:rsidP="002D1E4D">
            <w:pPr>
              <w:widowControl w:val="0"/>
              <w:suppressAutoHyphens/>
              <w:autoSpaceDE w:val="0"/>
              <w:autoSpaceDN w:val="0"/>
              <w:adjustRightInd w:val="0"/>
              <w:ind w:left="11"/>
              <w:jc w:val="both"/>
              <w:rPr>
                <w:lang w:eastAsia="en-US"/>
              </w:rPr>
            </w:pPr>
          </w:p>
        </w:tc>
        <w:tc>
          <w:tcPr>
            <w:tcW w:w="1104" w:type="pct"/>
            <w:vMerge/>
            <w:tcBorders>
              <w:left w:val="single" w:sz="4" w:space="0" w:color="auto"/>
              <w:right w:val="single" w:sz="4" w:space="0" w:color="auto"/>
            </w:tcBorders>
            <w:vAlign w:val="center"/>
            <w:hideMark/>
          </w:tcPr>
          <w:p w14:paraId="39F1A64A" w14:textId="77777777" w:rsidR="00FF0A6B" w:rsidRPr="00623F0F" w:rsidRDefault="00FF0A6B" w:rsidP="002D1E4D">
            <w:pPr>
              <w:widowControl w:val="0"/>
              <w:suppressAutoHyphens/>
              <w:autoSpaceDE w:val="0"/>
              <w:autoSpaceDN w:val="0"/>
              <w:adjustRightInd w:val="0"/>
              <w:ind w:left="11"/>
              <w:jc w:val="both"/>
              <w:rPr>
                <w:lang w:eastAsia="en-US"/>
              </w:rPr>
            </w:pPr>
          </w:p>
        </w:tc>
        <w:tc>
          <w:tcPr>
            <w:tcW w:w="1048" w:type="pct"/>
            <w:tcBorders>
              <w:top w:val="single" w:sz="4" w:space="0" w:color="auto"/>
              <w:left w:val="single" w:sz="4" w:space="0" w:color="auto"/>
              <w:bottom w:val="single" w:sz="4" w:space="0" w:color="auto"/>
              <w:right w:val="single" w:sz="4" w:space="0" w:color="auto"/>
            </w:tcBorders>
            <w:vAlign w:val="center"/>
          </w:tcPr>
          <w:p w14:paraId="06853968" w14:textId="77777777" w:rsidR="00FF0A6B" w:rsidRPr="00B10D77" w:rsidRDefault="00FF0A6B" w:rsidP="002D1E4D">
            <w:pPr>
              <w:widowControl w:val="0"/>
              <w:suppressAutoHyphens/>
              <w:autoSpaceDE w:val="0"/>
              <w:autoSpaceDN w:val="0"/>
              <w:adjustRightInd w:val="0"/>
              <w:jc w:val="center"/>
            </w:pPr>
            <w:r w:rsidRPr="00B10D77">
              <w:t>10</w:t>
            </w:r>
          </w:p>
        </w:tc>
        <w:tc>
          <w:tcPr>
            <w:tcW w:w="978" w:type="pct"/>
            <w:tcBorders>
              <w:top w:val="single" w:sz="4" w:space="0" w:color="auto"/>
              <w:left w:val="single" w:sz="4" w:space="0" w:color="auto"/>
              <w:bottom w:val="single" w:sz="4" w:space="0" w:color="auto"/>
              <w:right w:val="single" w:sz="4" w:space="0" w:color="auto"/>
            </w:tcBorders>
            <w:vAlign w:val="center"/>
          </w:tcPr>
          <w:p w14:paraId="3FF7FA10" w14:textId="77777777" w:rsidR="00FF0A6B" w:rsidRPr="00623F0F" w:rsidRDefault="00FF0A6B" w:rsidP="002D1E4D">
            <w:pPr>
              <w:widowControl w:val="0"/>
              <w:suppressAutoHyphens/>
              <w:autoSpaceDE w:val="0"/>
              <w:autoSpaceDN w:val="0"/>
              <w:adjustRightInd w:val="0"/>
              <w:jc w:val="center"/>
            </w:pPr>
            <w:r w:rsidRPr="00B10D77">
              <w:t>2171070,23</w:t>
            </w:r>
          </w:p>
        </w:tc>
        <w:tc>
          <w:tcPr>
            <w:tcW w:w="823" w:type="pct"/>
            <w:tcBorders>
              <w:top w:val="single" w:sz="4" w:space="0" w:color="auto"/>
              <w:left w:val="single" w:sz="4" w:space="0" w:color="auto"/>
              <w:bottom w:val="single" w:sz="4" w:space="0" w:color="auto"/>
              <w:right w:val="single" w:sz="4" w:space="0" w:color="auto"/>
            </w:tcBorders>
            <w:vAlign w:val="center"/>
          </w:tcPr>
          <w:p w14:paraId="274102E4" w14:textId="77777777" w:rsidR="00FF0A6B" w:rsidRPr="00623F0F" w:rsidRDefault="00FF0A6B" w:rsidP="002D1E4D">
            <w:pPr>
              <w:widowControl w:val="0"/>
              <w:suppressAutoHyphens/>
              <w:autoSpaceDE w:val="0"/>
              <w:autoSpaceDN w:val="0"/>
              <w:adjustRightInd w:val="0"/>
              <w:jc w:val="center"/>
            </w:pPr>
            <w:r w:rsidRPr="00B10D77">
              <w:t>376800,17</w:t>
            </w:r>
          </w:p>
        </w:tc>
      </w:tr>
      <w:tr w:rsidR="00FF0A6B" w:rsidRPr="00623F0F" w14:paraId="762BF71F" w14:textId="77777777" w:rsidTr="002D1E4D">
        <w:trPr>
          <w:cantSplit/>
          <w:trHeight w:val="133"/>
        </w:trPr>
        <w:tc>
          <w:tcPr>
            <w:tcW w:w="1047" w:type="pct"/>
            <w:vMerge/>
            <w:tcBorders>
              <w:left w:val="single" w:sz="4" w:space="0" w:color="auto"/>
              <w:right w:val="single" w:sz="4" w:space="0" w:color="auto"/>
            </w:tcBorders>
            <w:vAlign w:val="center"/>
            <w:hideMark/>
          </w:tcPr>
          <w:p w14:paraId="445D3789" w14:textId="77777777" w:rsidR="00FF0A6B" w:rsidRPr="00623F0F" w:rsidRDefault="00FF0A6B" w:rsidP="002D1E4D">
            <w:pPr>
              <w:rPr>
                <w:lang w:eastAsia="en-US"/>
              </w:rPr>
            </w:pPr>
          </w:p>
        </w:tc>
        <w:tc>
          <w:tcPr>
            <w:tcW w:w="1104" w:type="pct"/>
            <w:vMerge/>
            <w:tcBorders>
              <w:left w:val="single" w:sz="4" w:space="0" w:color="auto"/>
              <w:right w:val="single" w:sz="4" w:space="0" w:color="auto"/>
            </w:tcBorders>
            <w:vAlign w:val="center"/>
            <w:hideMark/>
          </w:tcPr>
          <w:p w14:paraId="472853EB" w14:textId="77777777" w:rsidR="00FF0A6B" w:rsidRPr="00623F0F" w:rsidRDefault="00FF0A6B" w:rsidP="002D1E4D">
            <w:pPr>
              <w:rPr>
                <w:lang w:eastAsia="en-US"/>
              </w:rPr>
            </w:pPr>
          </w:p>
        </w:tc>
        <w:tc>
          <w:tcPr>
            <w:tcW w:w="1048" w:type="pct"/>
            <w:tcBorders>
              <w:top w:val="single" w:sz="4" w:space="0" w:color="auto"/>
              <w:left w:val="single" w:sz="4" w:space="0" w:color="auto"/>
              <w:bottom w:val="single" w:sz="4" w:space="0" w:color="auto"/>
              <w:right w:val="single" w:sz="4" w:space="0" w:color="auto"/>
            </w:tcBorders>
            <w:vAlign w:val="center"/>
          </w:tcPr>
          <w:p w14:paraId="71282D58" w14:textId="77777777" w:rsidR="00FF0A6B" w:rsidRPr="00B10D77" w:rsidRDefault="00FF0A6B" w:rsidP="002D1E4D">
            <w:pPr>
              <w:widowControl w:val="0"/>
              <w:suppressAutoHyphens/>
              <w:autoSpaceDE w:val="0"/>
              <w:autoSpaceDN w:val="0"/>
              <w:adjustRightInd w:val="0"/>
              <w:jc w:val="center"/>
            </w:pPr>
            <w:r w:rsidRPr="00B10D77">
              <w:t>11</w:t>
            </w:r>
          </w:p>
        </w:tc>
        <w:tc>
          <w:tcPr>
            <w:tcW w:w="978" w:type="pct"/>
            <w:tcBorders>
              <w:top w:val="single" w:sz="4" w:space="0" w:color="auto"/>
              <w:left w:val="single" w:sz="4" w:space="0" w:color="auto"/>
              <w:bottom w:val="single" w:sz="4" w:space="0" w:color="auto"/>
              <w:right w:val="single" w:sz="4" w:space="0" w:color="auto"/>
            </w:tcBorders>
            <w:vAlign w:val="center"/>
          </w:tcPr>
          <w:p w14:paraId="2D60740B" w14:textId="77777777" w:rsidR="00FF0A6B" w:rsidRPr="00623F0F" w:rsidRDefault="00FF0A6B" w:rsidP="002D1E4D">
            <w:pPr>
              <w:widowControl w:val="0"/>
              <w:suppressAutoHyphens/>
              <w:autoSpaceDE w:val="0"/>
              <w:autoSpaceDN w:val="0"/>
              <w:adjustRightInd w:val="0"/>
              <w:jc w:val="center"/>
            </w:pPr>
            <w:r w:rsidRPr="00B10D77">
              <w:t>2170937,71</w:t>
            </w:r>
          </w:p>
        </w:tc>
        <w:tc>
          <w:tcPr>
            <w:tcW w:w="823" w:type="pct"/>
            <w:tcBorders>
              <w:top w:val="single" w:sz="4" w:space="0" w:color="auto"/>
              <w:left w:val="single" w:sz="4" w:space="0" w:color="auto"/>
              <w:bottom w:val="single" w:sz="4" w:space="0" w:color="auto"/>
              <w:right w:val="single" w:sz="4" w:space="0" w:color="auto"/>
            </w:tcBorders>
            <w:vAlign w:val="center"/>
          </w:tcPr>
          <w:p w14:paraId="68509333" w14:textId="77777777" w:rsidR="00FF0A6B" w:rsidRPr="00623F0F" w:rsidRDefault="00FF0A6B" w:rsidP="002D1E4D">
            <w:pPr>
              <w:widowControl w:val="0"/>
              <w:suppressAutoHyphens/>
              <w:autoSpaceDE w:val="0"/>
              <w:autoSpaceDN w:val="0"/>
              <w:adjustRightInd w:val="0"/>
              <w:jc w:val="center"/>
            </w:pPr>
            <w:r w:rsidRPr="00B10D77">
              <w:t>376192,79</w:t>
            </w:r>
          </w:p>
        </w:tc>
      </w:tr>
      <w:tr w:rsidR="00FF0A6B" w:rsidRPr="00623F0F" w14:paraId="6B286A58" w14:textId="77777777" w:rsidTr="002D1E4D">
        <w:trPr>
          <w:cantSplit/>
          <w:trHeight w:val="133"/>
        </w:trPr>
        <w:tc>
          <w:tcPr>
            <w:tcW w:w="1047" w:type="pct"/>
            <w:vMerge/>
            <w:tcBorders>
              <w:left w:val="single" w:sz="4" w:space="0" w:color="auto"/>
              <w:right w:val="single" w:sz="4" w:space="0" w:color="auto"/>
            </w:tcBorders>
            <w:vAlign w:val="center"/>
          </w:tcPr>
          <w:p w14:paraId="0FB45A2C" w14:textId="77777777" w:rsidR="00FF0A6B" w:rsidRPr="00623F0F" w:rsidRDefault="00FF0A6B" w:rsidP="002D1E4D">
            <w:pPr>
              <w:rPr>
                <w:lang w:eastAsia="en-US"/>
              </w:rPr>
            </w:pPr>
          </w:p>
        </w:tc>
        <w:tc>
          <w:tcPr>
            <w:tcW w:w="1104" w:type="pct"/>
            <w:vMerge/>
            <w:tcBorders>
              <w:left w:val="single" w:sz="4" w:space="0" w:color="auto"/>
              <w:right w:val="single" w:sz="4" w:space="0" w:color="auto"/>
            </w:tcBorders>
            <w:vAlign w:val="center"/>
          </w:tcPr>
          <w:p w14:paraId="14F411D8" w14:textId="77777777" w:rsidR="00FF0A6B" w:rsidRPr="00623F0F" w:rsidRDefault="00FF0A6B" w:rsidP="002D1E4D">
            <w:pPr>
              <w:rPr>
                <w:lang w:eastAsia="en-US"/>
              </w:rPr>
            </w:pPr>
          </w:p>
        </w:tc>
        <w:tc>
          <w:tcPr>
            <w:tcW w:w="1048" w:type="pct"/>
            <w:tcBorders>
              <w:top w:val="single" w:sz="4" w:space="0" w:color="auto"/>
              <w:left w:val="single" w:sz="4" w:space="0" w:color="auto"/>
              <w:bottom w:val="single" w:sz="4" w:space="0" w:color="auto"/>
              <w:right w:val="single" w:sz="4" w:space="0" w:color="auto"/>
            </w:tcBorders>
            <w:vAlign w:val="center"/>
          </w:tcPr>
          <w:p w14:paraId="725D465C" w14:textId="77777777" w:rsidR="00FF0A6B" w:rsidRPr="00B10D77" w:rsidRDefault="00FF0A6B" w:rsidP="002D1E4D">
            <w:pPr>
              <w:widowControl w:val="0"/>
              <w:suppressAutoHyphens/>
              <w:autoSpaceDE w:val="0"/>
              <w:autoSpaceDN w:val="0"/>
              <w:adjustRightInd w:val="0"/>
              <w:jc w:val="center"/>
            </w:pPr>
            <w:r w:rsidRPr="00B10D77">
              <w:t>12</w:t>
            </w:r>
          </w:p>
        </w:tc>
        <w:tc>
          <w:tcPr>
            <w:tcW w:w="978" w:type="pct"/>
            <w:tcBorders>
              <w:top w:val="single" w:sz="4" w:space="0" w:color="auto"/>
              <w:left w:val="single" w:sz="4" w:space="0" w:color="auto"/>
              <w:bottom w:val="single" w:sz="4" w:space="0" w:color="auto"/>
              <w:right w:val="single" w:sz="4" w:space="0" w:color="auto"/>
            </w:tcBorders>
            <w:vAlign w:val="center"/>
          </w:tcPr>
          <w:p w14:paraId="7F612EC7" w14:textId="77777777" w:rsidR="00FF0A6B" w:rsidRPr="00623F0F" w:rsidRDefault="00FF0A6B" w:rsidP="002D1E4D">
            <w:pPr>
              <w:widowControl w:val="0"/>
              <w:suppressAutoHyphens/>
              <w:autoSpaceDE w:val="0"/>
              <w:autoSpaceDN w:val="0"/>
              <w:adjustRightInd w:val="0"/>
              <w:jc w:val="center"/>
            </w:pPr>
            <w:r w:rsidRPr="00B10D77">
              <w:t>2170094,89</w:t>
            </w:r>
          </w:p>
        </w:tc>
        <w:tc>
          <w:tcPr>
            <w:tcW w:w="823" w:type="pct"/>
            <w:tcBorders>
              <w:top w:val="single" w:sz="4" w:space="0" w:color="auto"/>
              <w:left w:val="single" w:sz="4" w:space="0" w:color="auto"/>
              <w:bottom w:val="single" w:sz="4" w:space="0" w:color="auto"/>
              <w:right w:val="single" w:sz="4" w:space="0" w:color="auto"/>
            </w:tcBorders>
            <w:vAlign w:val="center"/>
          </w:tcPr>
          <w:p w14:paraId="4E4C9622" w14:textId="77777777" w:rsidR="00FF0A6B" w:rsidRPr="00623F0F" w:rsidRDefault="00FF0A6B" w:rsidP="002D1E4D">
            <w:pPr>
              <w:widowControl w:val="0"/>
              <w:suppressAutoHyphens/>
              <w:autoSpaceDE w:val="0"/>
              <w:autoSpaceDN w:val="0"/>
              <w:adjustRightInd w:val="0"/>
              <w:jc w:val="center"/>
            </w:pPr>
            <w:r w:rsidRPr="00B10D77">
              <w:t>375687,93</w:t>
            </w:r>
          </w:p>
        </w:tc>
      </w:tr>
      <w:tr w:rsidR="00FF0A6B" w:rsidRPr="00623F0F" w14:paraId="531040FB" w14:textId="77777777" w:rsidTr="002D1E4D">
        <w:trPr>
          <w:cantSplit/>
          <w:trHeight w:val="265"/>
        </w:trPr>
        <w:tc>
          <w:tcPr>
            <w:tcW w:w="1047" w:type="pct"/>
            <w:vMerge/>
            <w:tcBorders>
              <w:left w:val="single" w:sz="4" w:space="0" w:color="auto"/>
              <w:right w:val="single" w:sz="4" w:space="0" w:color="auto"/>
            </w:tcBorders>
            <w:vAlign w:val="center"/>
            <w:hideMark/>
          </w:tcPr>
          <w:p w14:paraId="0884A390" w14:textId="77777777" w:rsidR="00FF0A6B" w:rsidRPr="00623F0F" w:rsidRDefault="00FF0A6B" w:rsidP="002D1E4D">
            <w:pPr>
              <w:rPr>
                <w:lang w:eastAsia="en-US"/>
              </w:rPr>
            </w:pPr>
          </w:p>
        </w:tc>
        <w:tc>
          <w:tcPr>
            <w:tcW w:w="1104" w:type="pct"/>
            <w:vMerge/>
            <w:tcBorders>
              <w:left w:val="single" w:sz="4" w:space="0" w:color="auto"/>
              <w:right w:val="single" w:sz="4" w:space="0" w:color="auto"/>
            </w:tcBorders>
            <w:vAlign w:val="center"/>
            <w:hideMark/>
          </w:tcPr>
          <w:p w14:paraId="63838CDF" w14:textId="77777777" w:rsidR="00FF0A6B" w:rsidRPr="00623F0F" w:rsidRDefault="00FF0A6B" w:rsidP="002D1E4D">
            <w:pPr>
              <w:rPr>
                <w:lang w:eastAsia="en-US"/>
              </w:rPr>
            </w:pPr>
          </w:p>
        </w:tc>
        <w:tc>
          <w:tcPr>
            <w:tcW w:w="1048" w:type="pct"/>
            <w:tcBorders>
              <w:top w:val="single" w:sz="4" w:space="0" w:color="auto"/>
              <w:left w:val="single" w:sz="4" w:space="0" w:color="auto"/>
              <w:bottom w:val="single" w:sz="4" w:space="0" w:color="auto"/>
              <w:right w:val="single" w:sz="4" w:space="0" w:color="auto"/>
            </w:tcBorders>
            <w:vAlign w:val="center"/>
          </w:tcPr>
          <w:p w14:paraId="48C044BE" w14:textId="77777777" w:rsidR="00FF0A6B" w:rsidRPr="00B10D77" w:rsidRDefault="00FF0A6B" w:rsidP="002D1E4D">
            <w:pPr>
              <w:widowControl w:val="0"/>
              <w:suppressAutoHyphens/>
              <w:autoSpaceDE w:val="0"/>
              <w:autoSpaceDN w:val="0"/>
              <w:adjustRightInd w:val="0"/>
              <w:jc w:val="center"/>
            </w:pPr>
            <w:r w:rsidRPr="00B10D77">
              <w:t>13</w:t>
            </w:r>
          </w:p>
        </w:tc>
        <w:tc>
          <w:tcPr>
            <w:tcW w:w="978" w:type="pct"/>
            <w:tcBorders>
              <w:top w:val="single" w:sz="4" w:space="0" w:color="auto"/>
              <w:left w:val="single" w:sz="4" w:space="0" w:color="auto"/>
              <w:bottom w:val="single" w:sz="4" w:space="0" w:color="auto"/>
              <w:right w:val="single" w:sz="4" w:space="0" w:color="auto"/>
            </w:tcBorders>
            <w:vAlign w:val="center"/>
          </w:tcPr>
          <w:p w14:paraId="1319FEEC" w14:textId="77777777" w:rsidR="00FF0A6B" w:rsidRPr="00623F0F" w:rsidRDefault="00FF0A6B" w:rsidP="002D1E4D">
            <w:pPr>
              <w:widowControl w:val="0"/>
              <w:suppressAutoHyphens/>
              <w:autoSpaceDE w:val="0"/>
              <w:autoSpaceDN w:val="0"/>
              <w:adjustRightInd w:val="0"/>
              <w:jc w:val="center"/>
            </w:pPr>
            <w:r w:rsidRPr="00B10D77">
              <w:t>2169060,76</w:t>
            </w:r>
          </w:p>
        </w:tc>
        <w:tc>
          <w:tcPr>
            <w:tcW w:w="823" w:type="pct"/>
            <w:tcBorders>
              <w:top w:val="single" w:sz="4" w:space="0" w:color="auto"/>
              <w:left w:val="single" w:sz="4" w:space="0" w:color="auto"/>
              <w:bottom w:val="single" w:sz="4" w:space="0" w:color="auto"/>
              <w:right w:val="single" w:sz="4" w:space="0" w:color="auto"/>
            </w:tcBorders>
            <w:vAlign w:val="center"/>
          </w:tcPr>
          <w:p w14:paraId="67556BAA" w14:textId="77777777" w:rsidR="00FF0A6B" w:rsidRPr="00623F0F" w:rsidRDefault="00FF0A6B" w:rsidP="002D1E4D">
            <w:pPr>
              <w:widowControl w:val="0"/>
              <w:suppressAutoHyphens/>
              <w:autoSpaceDE w:val="0"/>
              <w:autoSpaceDN w:val="0"/>
              <w:adjustRightInd w:val="0"/>
              <w:jc w:val="center"/>
            </w:pPr>
            <w:r w:rsidRPr="00B10D77">
              <w:t>376111,89</w:t>
            </w:r>
          </w:p>
        </w:tc>
      </w:tr>
      <w:tr w:rsidR="00FF0A6B" w:rsidRPr="00623F0F" w14:paraId="769446B6" w14:textId="77777777" w:rsidTr="002D1E4D">
        <w:trPr>
          <w:cantSplit/>
          <w:trHeight w:val="265"/>
        </w:trPr>
        <w:tc>
          <w:tcPr>
            <w:tcW w:w="1047" w:type="pct"/>
            <w:vMerge/>
            <w:tcBorders>
              <w:left w:val="single" w:sz="4" w:space="0" w:color="auto"/>
              <w:right w:val="single" w:sz="4" w:space="0" w:color="auto"/>
            </w:tcBorders>
            <w:vAlign w:val="center"/>
          </w:tcPr>
          <w:p w14:paraId="3199D06D" w14:textId="77777777" w:rsidR="00FF0A6B" w:rsidRPr="00623F0F" w:rsidRDefault="00FF0A6B" w:rsidP="002D1E4D">
            <w:pPr>
              <w:rPr>
                <w:lang w:eastAsia="en-US"/>
              </w:rPr>
            </w:pPr>
          </w:p>
        </w:tc>
        <w:tc>
          <w:tcPr>
            <w:tcW w:w="1104" w:type="pct"/>
            <w:vMerge/>
            <w:tcBorders>
              <w:left w:val="single" w:sz="4" w:space="0" w:color="auto"/>
              <w:right w:val="single" w:sz="4" w:space="0" w:color="auto"/>
            </w:tcBorders>
            <w:vAlign w:val="center"/>
          </w:tcPr>
          <w:p w14:paraId="74DDA702" w14:textId="77777777" w:rsidR="00FF0A6B" w:rsidRPr="00623F0F" w:rsidRDefault="00FF0A6B" w:rsidP="002D1E4D">
            <w:pPr>
              <w:rPr>
                <w:lang w:eastAsia="en-US"/>
              </w:rPr>
            </w:pPr>
          </w:p>
        </w:tc>
        <w:tc>
          <w:tcPr>
            <w:tcW w:w="1048" w:type="pct"/>
            <w:tcBorders>
              <w:top w:val="single" w:sz="4" w:space="0" w:color="auto"/>
              <w:left w:val="single" w:sz="4" w:space="0" w:color="auto"/>
              <w:bottom w:val="single" w:sz="4" w:space="0" w:color="auto"/>
              <w:right w:val="single" w:sz="4" w:space="0" w:color="auto"/>
            </w:tcBorders>
            <w:vAlign w:val="center"/>
          </w:tcPr>
          <w:p w14:paraId="765CE784" w14:textId="77777777" w:rsidR="00FF0A6B" w:rsidRPr="00B10D77" w:rsidRDefault="00FF0A6B" w:rsidP="002D1E4D">
            <w:pPr>
              <w:widowControl w:val="0"/>
              <w:suppressAutoHyphens/>
              <w:autoSpaceDE w:val="0"/>
              <w:autoSpaceDN w:val="0"/>
              <w:adjustRightInd w:val="0"/>
              <w:jc w:val="center"/>
            </w:pPr>
            <w:r w:rsidRPr="00B10D77">
              <w:t>14</w:t>
            </w:r>
          </w:p>
        </w:tc>
        <w:tc>
          <w:tcPr>
            <w:tcW w:w="978" w:type="pct"/>
            <w:tcBorders>
              <w:top w:val="single" w:sz="4" w:space="0" w:color="auto"/>
              <w:left w:val="single" w:sz="4" w:space="0" w:color="auto"/>
              <w:bottom w:val="single" w:sz="4" w:space="0" w:color="auto"/>
              <w:right w:val="single" w:sz="4" w:space="0" w:color="auto"/>
            </w:tcBorders>
            <w:vAlign w:val="center"/>
          </w:tcPr>
          <w:p w14:paraId="652AB374" w14:textId="77777777" w:rsidR="00FF0A6B" w:rsidRPr="00623F0F" w:rsidRDefault="00FF0A6B" w:rsidP="002D1E4D">
            <w:pPr>
              <w:widowControl w:val="0"/>
              <w:suppressAutoHyphens/>
              <w:autoSpaceDE w:val="0"/>
              <w:autoSpaceDN w:val="0"/>
              <w:adjustRightInd w:val="0"/>
              <w:jc w:val="center"/>
            </w:pPr>
            <w:r w:rsidRPr="00B10D77">
              <w:t>2168770,58</w:t>
            </w:r>
          </w:p>
        </w:tc>
        <w:tc>
          <w:tcPr>
            <w:tcW w:w="823" w:type="pct"/>
            <w:tcBorders>
              <w:top w:val="single" w:sz="4" w:space="0" w:color="auto"/>
              <w:left w:val="single" w:sz="4" w:space="0" w:color="auto"/>
              <w:bottom w:val="single" w:sz="4" w:space="0" w:color="auto"/>
              <w:right w:val="single" w:sz="4" w:space="0" w:color="auto"/>
            </w:tcBorders>
            <w:vAlign w:val="center"/>
          </w:tcPr>
          <w:p w14:paraId="323356C3" w14:textId="77777777" w:rsidR="00FF0A6B" w:rsidRPr="00623F0F" w:rsidRDefault="00FF0A6B" w:rsidP="002D1E4D">
            <w:pPr>
              <w:widowControl w:val="0"/>
              <w:suppressAutoHyphens/>
              <w:autoSpaceDE w:val="0"/>
              <w:autoSpaceDN w:val="0"/>
              <w:adjustRightInd w:val="0"/>
              <w:jc w:val="center"/>
            </w:pPr>
            <w:r w:rsidRPr="00B10D77">
              <w:t>376879,51</w:t>
            </w:r>
          </w:p>
        </w:tc>
      </w:tr>
      <w:tr w:rsidR="00FF0A6B" w:rsidRPr="00623F0F" w14:paraId="691E2BEF" w14:textId="77777777" w:rsidTr="002D1E4D">
        <w:trPr>
          <w:cantSplit/>
          <w:trHeight w:val="115"/>
        </w:trPr>
        <w:tc>
          <w:tcPr>
            <w:tcW w:w="1047" w:type="pct"/>
            <w:vMerge/>
            <w:tcBorders>
              <w:left w:val="single" w:sz="4" w:space="0" w:color="auto"/>
              <w:bottom w:val="single" w:sz="4" w:space="0" w:color="auto"/>
              <w:right w:val="single" w:sz="4" w:space="0" w:color="auto"/>
            </w:tcBorders>
            <w:vAlign w:val="center"/>
            <w:hideMark/>
          </w:tcPr>
          <w:p w14:paraId="3169A616" w14:textId="77777777" w:rsidR="00FF0A6B" w:rsidRPr="00623F0F" w:rsidRDefault="00FF0A6B" w:rsidP="002D1E4D">
            <w:pPr>
              <w:rPr>
                <w:lang w:eastAsia="en-US"/>
              </w:rPr>
            </w:pPr>
          </w:p>
        </w:tc>
        <w:tc>
          <w:tcPr>
            <w:tcW w:w="1104" w:type="pct"/>
            <w:vMerge/>
            <w:tcBorders>
              <w:left w:val="single" w:sz="4" w:space="0" w:color="auto"/>
              <w:bottom w:val="single" w:sz="4" w:space="0" w:color="auto"/>
              <w:right w:val="single" w:sz="4" w:space="0" w:color="auto"/>
            </w:tcBorders>
            <w:vAlign w:val="center"/>
            <w:hideMark/>
          </w:tcPr>
          <w:p w14:paraId="3D15581C" w14:textId="77777777" w:rsidR="00FF0A6B" w:rsidRPr="00623F0F" w:rsidRDefault="00FF0A6B" w:rsidP="002D1E4D">
            <w:pPr>
              <w:rPr>
                <w:lang w:eastAsia="en-US"/>
              </w:rPr>
            </w:pPr>
          </w:p>
        </w:tc>
        <w:tc>
          <w:tcPr>
            <w:tcW w:w="1048" w:type="pct"/>
            <w:tcBorders>
              <w:top w:val="single" w:sz="4" w:space="0" w:color="auto"/>
              <w:left w:val="single" w:sz="4" w:space="0" w:color="auto"/>
              <w:bottom w:val="single" w:sz="4" w:space="0" w:color="auto"/>
              <w:right w:val="single" w:sz="4" w:space="0" w:color="auto"/>
            </w:tcBorders>
            <w:vAlign w:val="center"/>
          </w:tcPr>
          <w:p w14:paraId="76E1F3E6" w14:textId="77777777" w:rsidR="00FF0A6B" w:rsidRPr="00B10D77" w:rsidRDefault="00FF0A6B" w:rsidP="002D1E4D">
            <w:pPr>
              <w:widowControl w:val="0"/>
              <w:suppressAutoHyphens/>
              <w:autoSpaceDE w:val="0"/>
              <w:autoSpaceDN w:val="0"/>
              <w:adjustRightInd w:val="0"/>
              <w:jc w:val="center"/>
            </w:pPr>
            <w:r w:rsidRPr="00B10D77">
              <w:t>15</w:t>
            </w:r>
          </w:p>
        </w:tc>
        <w:tc>
          <w:tcPr>
            <w:tcW w:w="978" w:type="pct"/>
            <w:tcBorders>
              <w:top w:val="single" w:sz="4" w:space="0" w:color="auto"/>
              <w:left w:val="single" w:sz="4" w:space="0" w:color="auto"/>
              <w:bottom w:val="single" w:sz="4" w:space="0" w:color="auto"/>
              <w:right w:val="single" w:sz="4" w:space="0" w:color="auto"/>
            </w:tcBorders>
            <w:vAlign w:val="center"/>
          </w:tcPr>
          <w:p w14:paraId="5556B491" w14:textId="77777777" w:rsidR="00FF0A6B" w:rsidRPr="00623F0F" w:rsidRDefault="00FF0A6B" w:rsidP="002D1E4D">
            <w:pPr>
              <w:widowControl w:val="0"/>
              <w:suppressAutoHyphens/>
              <w:autoSpaceDE w:val="0"/>
              <w:autoSpaceDN w:val="0"/>
              <w:adjustRightInd w:val="0"/>
              <w:jc w:val="center"/>
            </w:pPr>
            <w:r w:rsidRPr="00B10D77">
              <w:t>2169169,85</w:t>
            </w:r>
          </w:p>
        </w:tc>
        <w:tc>
          <w:tcPr>
            <w:tcW w:w="823" w:type="pct"/>
            <w:tcBorders>
              <w:top w:val="single" w:sz="4" w:space="0" w:color="auto"/>
              <w:left w:val="single" w:sz="4" w:space="0" w:color="auto"/>
              <w:bottom w:val="single" w:sz="4" w:space="0" w:color="auto"/>
              <w:right w:val="single" w:sz="4" w:space="0" w:color="auto"/>
            </w:tcBorders>
            <w:vAlign w:val="center"/>
          </w:tcPr>
          <w:p w14:paraId="7A59FBCF" w14:textId="77777777" w:rsidR="00FF0A6B" w:rsidRPr="00623F0F" w:rsidRDefault="00FF0A6B" w:rsidP="002D1E4D">
            <w:pPr>
              <w:widowControl w:val="0"/>
              <w:suppressAutoHyphens/>
              <w:autoSpaceDE w:val="0"/>
              <w:autoSpaceDN w:val="0"/>
              <w:adjustRightInd w:val="0"/>
              <w:jc w:val="center"/>
            </w:pPr>
            <w:r w:rsidRPr="00B10D77">
              <w:t>377754,92</w:t>
            </w:r>
          </w:p>
        </w:tc>
      </w:tr>
      <w:tr w:rsidR="00FF0A6B" w:rsidRPr="008B3E2C" w14:paraId="04808AAB" w14:textId="77777777" w:rsidTr="002D1E4D">
        <w:trPr>
          <w:cantSplit/>
          <w:trHeight w:val="115"/>
        </w:trPr>
        <w:tc>
          <w:tcPr>
            <w:tcW w:w="1047" w:type="pct"/>
            <w:tcBorders>
              <w:top w:val="single" w:sz="4" w:space="0" w:color="auto"/>
              <w:left w:val="single" w:sz="4" w:space="0" w:color="auto"/>
              <w:bottom w:val="single" w:sz="4" w:space="0" w:color="auto"/>
              <w:right w:val="single" w:sz="4" w:space="0" w:color="auto"/>
            </w:tcBorders>
            <w:vAlign w:val="center"/>
          </w:tcPr>
          <w:p w14:paraId="458853DA" w14:textId="77777777" w:rsidR="00FF0A6B" w:rsidRPr="00623F0F" w:rsidRDefault="00FF0A6B" w:rsidP="002D1E4D">
            <w:pPr>
              <w:rPr>
                <w:lang w:eastAsia="en-US"/>
              </w:rPr>
            </w:pPr>
            <w:r>
              <w:t>Н</w:t>
            </w:r>
            <w:r w:rsidRPr="00855B8D">
              <w:t>а границе участков для индивидуальной жилой застройки</w:t>
            </w:r>
          </w:p>
        </w:tc>
        <w:tc>
          <w:tcPr>
            <w:tcW w:w="1104" w:type="pct"/>
            <w:tcBorders>
              <w:top w:val="single" w:sz="4" w:space="0" w:color="auto"/>
              <w:left w:val="single" w:sz="4" w:space="0" w:color="auto"/>
              <w:bottom w:val="single" w:sz="4" w:space="0" w:color="auto"/>
              <w:right w:val="single" w:sz="4" w:space="0" w:color="auto"/>
            </w:tcBorders>
          </w:tcPr>
          <w:p w14:paraId="1A05BED8" w14:textId="09185901" w:rsidR="00FF0A6B" w:rsidRPr="00623F0F" w:rsidRDefault="00FF0A6B" w:rsidP="002D1E4D">
            <w:pPr>
              <w:rPr>
                <w:lang w:eastAsia="en-US"/>
              </w:rPr>
            </w:pPr>
            <w:r>
              <w:rPr>
                <w:lang w:eastAsia="en-US"/>
              </w:rPr>
              <w:t xml:space="preserve">около </w:t>
            </w:r>
            <w:r w:rsidRPr="00623F0F">
              <w:rPr>
                <w:lang w:eastAsia="en-US"/>
              </w:rPr>
              <w:t>2</w:t>
            </w:r>
            <w:r>
              <w:rPr>
                <w:lang w:eastAsia="en-US"/>
              </w:rPr>
              <w:t>,1</w:t>
            </w:r>
            <w:r w:rsidRPr="00623F0F">
              <w:rPr>
                <w:lang w:eastAsia="en-US"/>
              </w:rPr>
              <w:t xml:space="preserve"> </w:t>
            </w:r>
            <w:r>
              <w:rPr>
                <w:lang w:eastAsia="en-US"/>
              </w:rPr>
              <w:t>к</w:t>
            </w:r>
            <w:r w:rsidRPr="00623F0F">
              <w:rPr>
                <w:lang w:eastAsia="en-US"/>
              </w:rPr>
              <w:t xml:space="preserve">м от границы </w:t>
            </w:r>
            <w:proofErr w:type="spellStart"/>
            <w:r w:rsidRPr="00623F0F">
              <w:rPr>
                <w:lang w:eastAsia="en-US"/>
              </w:rPr>
              <w:t>промплощадки</w:t>
            </w:r>
            <w:proofErr w:type="spellEnd"/>
            <w:r w:rsidRPr="00623F0F">
              <w:rPr>
                <w:lang w:eastAsia="en-US"/>
              </w:rPr>
              <w:t xml:space="preserve"> в </w:t>
            </w:r>
            <w:r>
              <w:rPr>
                <w:lang w:eastAsia="en-US"/>
              </w:rPr>
              <w:t>северо-</w:t>
            </w:r>
            <w:r w:rsidRPr="00623F0F">
              <w:rPr>
                <w:lang w:eastAsia="en-US"/>
              </w:rPr>
              <w:t>западном направлении</w:t>
            </w:r>
          </w:p>
        </w:tc>
        <w:tc>
          <w:tcPr>
            <w:tcW w:w="1048" w:type="pct"/>
            <w:tcBorders>
              <w:top w:val="single" w:sz="4" w:space="0" w:color="auto"/>
              <w:left w:val="single" w:sz="4" w:space="0" w:color="auto"/>
              <w:bottom w:val="single" w:sz="4" w:space="0" w:color="auto"/>
              <w:right w:val="single" w:sz="4" w:space="0" w:color="auto"/>
            </w:tcBorders>
            <w:vAlign w:val="center"/>
          </w:tcPr>
          <w:p w14:paraId="6977267A" w14:textId="77777777" w:rsidR="00FF0A6B" w:rsidRPr="00623F0F" w:rsidRDefault="00FF0A6B" w:rsidP="002D1E4D">
            <w:pPr>
              <w:widowControl w:val="0"/>
              <w:suppressAutoHyphens/>
              <w:autoSpaceDE w:val="0"/>
              <w:autoSpaceDN w:val="0"/>
              <w:adjustRightInd w:val="0"/>
              <w:jc w:val="center"/>
            </w:pPr>
            <w:r w:rsidRPr="00B10D77">
              <w:t>7</w:t>
            </w:r>
          </w:p>
        </w:tc>
        <w:tc>
          <w:tcPr>
            <w:tcW w:w="978" w:type="pct"/>
            <w:tcBorders>
              <w:top w:val="single" w:sz="4" w:space="0" w:color="auto"/>
              <w:left w:val="single" w:sz="4" w:space="0" w:color="auto"/>
              <w:bottom w:val="single" w:sz="4" w:space="0" w:color="auto"/>
              <w:right w:val="single" w:sz="4" w:space="0" w:color="auto"/>
            </w:tcBorders>
            <w:vAlign w:val="center"/>
          </w:tcPr>
          <w:p w14:paraId="1B0C1780" w14:textId="77777777" w:rsidR="00FF0A6B" w:rsidRPr="00623F0F" w:rsidRDefault="00FF0A6B" w:rsidP="002D1E4D">
            <w:pPr>
              <w:widowControl w:val="0"/>
              <w:suppressAutoHyphens/>
              <w:autoSpaceDE w:val="0"/>
              <w:autoSpaceDN w:val="0"/>
              <w:adjustRightInd w:val="0"/>
              <w:jc w:val="center"/>
            </w:pPr>
            <w:r w:rsidRPr="00B10D77">
              <w:t>2167789,90</w:t>
            </w:r>
          </w:p>
        </w:tc>
        <w:tc>
          <w:tcPr>
            <w:tcW w:w="823" w:type="pct"/>
            <w:tcBorders>
              <w:top w:val="single" w:sz="4" w:space="0" w:color="auto"/>
              <w:left w:val="single" w:sz="4" w:space="0" w:color="auto"/>
              <w:bottom w:val="single" w:sz="4" w:space="0" w:color="auto"/>
              <w:right w:val="single" w:sz="4" w:space="0" w:color="auto"/>
            </w:tcBorders>
            <w:vAlign w:val="center"/>
          </w:tcPr>
          <w:p w14:paraId="39EE42AC" w14:textId="77777777" w:rsidR="00FF0A6B" w:rsidRPr="00623F0F" w:rsidRDefault="00FF0A6B" w:rsidP="002D1E4D">
            <w:pPr>
              <w:widowControl w:val="0"/>
              <w:suppressAutoHyphens/>
              <w:autoSpaceDE w:val="0"/>
              <w:autoSpaceDN w:val="0"/>
              <w:adjustRightInd w:val="0"/>
              <w:jc w:val="center"/>
            </w:pPr>
            <w:r w:rsidRPr="00B10D77">
              <w:t>377604,40</w:t>
            </w:r>
          </w:p>
        </w:tc>
      </w:tr>
    </w:tbl>
    <w:p w14:paraId="2D2D7B17" w14:textId="73230EEF" w:rsidR="00073EED" w:rsidRPr="00825034" w:rsidRDefault="00073EED" w:rsidP="00FF0A6B">
      <w:pPr>
        <w:spacing w:before="120" w:line="360" w:lineRule="auto"/>
        <w:ind w:firstLine="567"/>
        <w:jc w:val="both"/>
      </w:pPr>
      <w:r w:rsidRPr="00825034">
        <w:t>Ситуационный план расположения проектируемого объекта с указанием расчетных точек приведен в приложении </w:t>
      </w:r>
      <w:r w:rsidR="00D632E1">
        <w:t>8</w:t>
      </w:r>
      <w:r w:rsidRPr="00825034">
        <w:t>.</w:t>
      </w:r>
    </w:p>
    <w:p w14:paraId="19DF3EB3" w14:textId="74D6E76C" w:rsidR="009505EA" w:rsidRPr="000475FF" w:rsidRDefault="009505EA" w:rsidP="009505EA">
      <w:pPr>
        <w:shd w:val="clear" w:color="auto" w:fill="FFFFFF"/>
        <w:autoSpaceDE w:val="0"/>
        <w:autoSpaceDN w:val="0"/>
        <w:adjustRightInd w:val="0"/>
        <w:spacing w:line="360" w:lineRule="auto"/>
        <w:ind w:firstLine="571"/>
        <w:jc w:val="both"/>
      </w:pPr>
      <w:r w:rsidRPr="000475FF">
        <w:t xml:space="preserve">Значения климатических характеристик района расположения реконструируемого объекта размещения отходов приняты в соответствии с письмом ФГБУ «Северо-западное УГМС» №20-20/7-636 </w:t>
      </w:r>
      <w:proofErr w:type="spellStart"/>
      <w:r w:rsidRPr="000475FF">
        <w:t>рк</w:t>
      </w:r>
      <w:proofErr w:type="spellEnd"/>
      <w:r w:rsidRPr="000475FF">
        <w:t xml:space="preserve"> от 15.06.2018 г. Письмо приведено в приложении </w:t>
      </w:r>
      <w:r w:rsidR="00D632E1">
        <w:t>5</w:t>
      </w:r>
      <w:r w:rsidRPr="000475FF">
        <w:t>.</w:t>
      </w:r>
    </w:p>
    <w:p w14:paraId="1B7834BA" w14:textId="08A13AA8" w:rsidR="00073EED" w:rsidRPr="009505EA" w:rsidRDefault="00073EED" w:rsidP="009505EA">
      <w:pPr>
        <w:spacing w:line="276" w:lineRule="auto"/>
        <w:ind w:firstLine="567"/>
        <w:jc w:val="both"/>
        <w:rPr>
          <w:b/>
        </w:rPr>
      </w:pPr>
      <w:r w:rsidRPr="009505EA">
        <w:rPr>
          <w:b/>
        </w:rPr>
        <w:t xml:space="preserve">Таблица </w:t>
      </w:r>
      <w:r w:rsidR="007A1407" w:rsidRPr="009505EA">
        <w:rPr>
          <w:b/>
          <w:color w:val="000000"/>
        </w:rPr>
        <w:t>2</w:t>
      </w:r>
      <w:r w:rsidRPr="009505EA">
        <w:rPr>
          <w:b/>
          <w:color w:val="000000"/>
        </w:rPr>
        <w:t>.</w:t>
      </w:r>
      <w:r w:rsidRPr="009505EA">
        <w:rPr>
          <w:b/>
        </w:rPr>
        <w:t>1.4.2</w:t>
      </w:r>
      <w:r w:rsidR="009505EA" w:rsidRPr="009505EA">
        <w:rPr>
          <w:b/>
        </w:rPr>
        <w:t xml:space="preserve">. </w:t>
      </w:r>
      <w:r w:rsidRPr="009505EA">
        <w:rPr>
          <w:b/>
        </w:rPr>
        <w:t>Метеорологические характеристики рассеивания веществ и коэффициенты, определяющие условия рассеивания загрязняющих веществ в атмосфере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37"/>
        <w:gridCol w:w="1900"/>
      </w:tblGrid>
      <w:tr w:rsidR="009505EA" w:rsidRPr="000475FF" w14:paraId="07C93D2B" w14:textId="77777777" w:rsidTr="009505EA">
        <w:trPr>
          <w:tblHeader/>
          <w:jc w:val="center"/>
        </w:trPr>
        <w:tc>
          <w:tcPr>
            <w:tcW w:w="4063" w:type="pct"/>
            <w:shd w:val="clear" w:color="auto" w:fill="auto"/>
            <w:vAlign w:val="center"/>
          </w:tcPr>
          <w:p w14:paraId="1CDA25AD" w14:textId="77777777" w:rsidR="009505EA" w:rsidRPr="000475FF" w:rsidRDefault="009505EA" w:rsidP="009505EA">
            <w:pPr>
              <w:keepNext/>
              <w:jc w:val="center"/>
              <w:rPr>
                <w:b/>
              </w:rPr>
            </w:pPr>
            <w:bookmarkStart w:id="124" w:name="_Toc340223964"/>
            <w:bookmarkStart w:id="125" w:name="_Toc273012522"/>
            <w:bookmarkStart w:id="126" w:name="_Toc293496403"/>
            <w:r w:rsidRPr="000475FF">
              <w:rPr>
                <w:b/>
              </w:rPr>
              <w:t>Наименование характеристик</w:t>
            </w:r>
          </w:p>
        </w:tc>
        <w:tc>
          <w:tcPr>
            <w:tcW w:w="937" w:type="pct"/>
            <w:shd w:val="clear" w:color="auto" w:fill="auto"/>
            <w:vAlign w:val="center"/>
          </w:tcPr>
          <w:p w14:paraId="77E42E18" w14:textId="77777777" w:rsidR="009505EA" w:rsidRPr="000475FF" w:rsidRDefault="009505EA" w:rsidP="009505EA">
            <w:pPr>
              <w:keepNext/>
              <w:jc w:val="center"/>
              <w:rPr>
                <w:b/>
              </w:rPr>
            </w:pPr>
            <w:r w:rsidRPr="000475FF">
              <w:rPr>
                <w:b/>
              </w:rPr>
              <w:t>Величина</w:t>
            </w:r>
          </w:p>
        </w:tc>
      </w:tr>
      <w:tr w:rsidR="009505EA" w:rsidRPr="000475FF" w14:paraId="2E2EB9F0" w14:textId="77777777" w:rsidTr="009505EA">
        <w:trPr>
          <w:jc w:val="center"/>
        </w:trPr>
        <w:tc>
          <w:tcPr>
            <w:tcW w:w="4063" w:type="pct"/>
            <w:vAlign w:val="center"/>
          </w:tcPr>
          <w:p w14:paraId="4E3C4435" w14:textId="77777777" w:rsidR="009505EA" w:rsidRPr="000475FF" w:rsidRDefault="009505EA" w:rsidP="009505EA">
            <w:pPr>
              <w:keepNext/>
              <w:jc w:val="center"/>
            </w:pPr>
            <w:r w:rsidRPr="000475FF">
              <w:t>Коэффициент, зависящий от стратификации атмосферы, А</w:t>
            </w:r>
          </w:p>
        </w:tc>
        <w:tc>
          <w:tcPr>
            <w:tcW w:w="937" w:type="pct"/>
            <w:vAlign w:val="center"/>
          </w:tcPr>
          <w:p w14:paraId="791177D2" w14:textId="77777777" w:rsidR="009505EA" w:rsidRPr="000475FF" w:rsidRDefault="009505EA" w:rsidP="009505EA">
            <w:pPr>
              <w:keepNext/>
              <w:jc w:val="center"/>
            </w:pPr>
            <w:r w:rsidRPr="000475FF">
              <w:t>160</w:t>
            </w:r>
          </w:p>
        </w:tc>
      </w:tr>
      <w:tr w:rsidR="009505EA" w:rsidRPr="000475FF" w14:paraId="1C148864" w14:textId="77777777" w:rsidTr="009505EA">
        <w:trPr>
          <w:jc w:val="center"/>
        </w:trPr>
        <w:tc>
          <w:tcPr>
            <w:tcW w:w="4063" w:type="pct"/>
            <w:vAlign w:val="center"/>
          </w:tcPr>
          <w:p w14:paraId="519FEF66" w14:textId="77777777" w:rsidR="009505EA" w:rsidRPr="000475FF" w:rsidRDefault="009505EA" w:rsidP="009505EA">
            <w:pPr>
              <w:jc w:val="center"/>
            </w:pPr>
            <w:r w:rsidRPr="000475FF">
              <w:t xml:space="preserve">Коэффициент рельефа местности, </w:t>
            </w:r>
            <w:r w:rsidRPr="000475FF">
              <w:rPr>
                <w:noProof/>
                <w:position w:val="-10"/>
              </w:rPr>
              <w:drawing>
                <wp:inline distT="0" distB="0" distL="0" distR="0" wp14:anchorId="2C95FAD2" wp14:editId="10C41AB1">
                  <wp:extent cx="127635" cy="170180"/>
                  <wp:effectExtent l="0" t="0" r="5715" b="127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7635" cy="170180"/>
                          </a:xfrm>
                          <a:prstGeom prst="rect">
                            <a:avLst/>
                          </a:prstGeom>
                          <a:noFill/>
                          <a:ln>
                            <a:noFill/>
                          </a:ln>
                        </pic:spPr>
                      </pic:pic>
                    </a:graphicData>
                  </a:graphic>
                </wp:inline>
              </w:drawing>
            </w:r>
          </w:p>
        </w:tc>
        <w:tc>
          <w:tcPr>
            <w:tcW w:w="937" w:type="pct"/>
            <w:vAlign w:val="center"/>
          </w:tcPr>
          <w:p w14:paraId="7FAFF345" w14:textId="77777777" w:rsidR="009505EA" w:rsidRPr="000475FF" w:rsidRDefault="009505EA" w:rsidP="009505EA">
            <w:pPr>
              <w:jc w:val="center"/>
            </w:pPr>
            <w:r w:rsidRPr="000475FF">
              <w:t>1</w:t>
            </w:r>
          </w:p>
        </w:tc>
      </w:tr>
      <w:tr w:rsidR="009505EA" w:rsidRPr="000475FF" w14:paraId="585429A1" w14:textId="77777777" w:rsidTr="009505EA">
        <w:trPr>
          <w:jc w:val="center"/>
        </w:trPr>
        <w:tc>
          <w:tcPr>
            <w:tcW w:w="4063" w:type="pct"/>
            <w:vAlign w:val="center"/>
          </w:tcPr>
          <w:p w14:paraId="5AC13493" w14:textId="77777777" w:rsidR="009505EA" w:rsidRPr="000475FF" w:rsidRDefault="009505EA" w:rsidP="009505EA">
            <w:pPr>
              <w:jc w:val="center"/>
            </w:pPr>
            <w:r w:rsidRPr="000475FF">
              <w:t>Средняя максимальная температура наружного воздуха наиболее жаркого месяца года, Т (°С)</w:t>
            </w:r>
          </w:p>
        </w:tc>
        <w:tc>
          <w:tcPr>
            <w:tcW w:w="937" w:type="pct"/>
            <w:vAlign w:val="center"/>
          </w:tcPr>
          <w:p w14:paraId="410AD9D9" w14:textId="77777777" w:rsidR="009505EA" w:rsidRPr="000475FF" w:rsidRDefault="009505EA" w:rsidP="009505EA">
            <w:pPr>
              <w:jc w:val="center"/>
            </w:pPr>
            <w:r w:rsidRPr="000475FF">
              <w:t>+22,8°С</w:t>
            </w:r>
          </w:p>
        </w:tc>
      </w:tr>
      <w:tr w:rsidR="009505EA" w:rsidRPr="000475FF" w14:paraId="4502A2CA" w14:textId="77777777" w:rsidTr="009505EA">
        <w:trPr>
          <w:jc w:val="center"/>
        </w:trPr>
        <w:tc>
          <w:tcPr>
            <w:tcW w:w="4063" w:type="pct"/>
            <w:tcBorders>
              <w:bottom w:val="single" w:sz="4" w:space="0" w:color="auto"/>
            </w:tcBorders>
            <w:vAlign w:val="center"/>
          </w:tcPr>
          <w:p w14:paraId="2FCDF07D" w14:textId="77777777" w:rsidR="009505EA" w:rsidRPr="000475FF" w:rsidRDefault="009505EA" w:rsidP="009505EA">
            <w:pPr>
              <w:jc w:val="center"/>
            </w:pPr>
            <w:r w:rsidRPr="000475FF">
              <w:t>Средняя температура наиболее холодного месяца, Т (°С)</w:t>
            </w:r>
          </w:p>
        </w:tc>
        <w:tc>
          <w:tcPr>
            <w:tcW w:w="937" w:type="pct"/>
            <w:tcBorders>
              <w:bottom w:val="single" w:sz="4" w:space="0" w:color="auto"/>
            </w:tcBorders>
            <w:vAlign w:val="center"/>
          </w:tcPr>
          <w:p w14:paraId="0A8FAD93" w14:textId="77777777" w:rsidR="009505EA" w:rsidRPr="000475FF" w:rsidRDefault="009505EA" w:rsidP="009505EA">
            <w:pPr>
              <w:jc w:val="center"/>
            </w:pPr>
            <w:r w:rsidRPr="000475FF">
              <w:t>-10,2</w:t>
            </w:r>
          </w:p>
        </w:tc>
      </w:tr>
      <w:tr w:rsidR="009505EA" w:rsidRPr="008B3E2C" w14:paraId="31873F59" w14:textId="77777777" w:rsidTr="009505EA">
        <w:trPr>
          <w:jc w:val="center"/>
        </w:trPr>
        <w:tc>
          <w:tcPr>
            <w:tcW w:w="4063" w:type="pct"/>
            <w:tcBorders>
              <w:top w:val="single" w:sz="4" w:space="0" w:color="auto"/>
              <w:left w:val="single" w:sz="4" w:space="0" w:color="auto"/>
              <w:bottom w:val="single" w:sz="4" w:space="0" w:color="auto"/>
              <w:right w:val="single" w:sz="4" w:space="0" w:color="auto"/>
            </w:tcBorders>
            <w:vAlign w:val="center"/>
          </w:tcPr>
          <w:p w14:paraId="112BF6AD" w14:textId="77777777" w:rsidR="009505EA" w:rsidRPr="000475FF" w:rsidRDefault="009505EA" w:rsidP="009505EA">
            <w:pPr>
              <w:jc w:val="center"/>
            </w:pPr>
            <w:r w:rsidRPr="000475FF">
              <w:t>Скорость ветра, повторяемость превышения которой по многолетним данным составляет 5%, U* (м/с)</w:t>
            </w:r>
          </w:p>
        </w:tc>
        <w:tc>
          <w:tcPr>
            <w:tcW w:w="937" w:type="pct"/>
            <w:tcBorders>
              <w:top w:val="single" w:sz="4" w:space="0" w:color="auto"/>
              <w:left w:val="single" w:sz="4" w:space="0" w:color="auto"/>
              <w:bottom w:val="single" w:sz="4" w:space="0" w:color="auto"/>
              <w:right w:val="single" w:sz="4" w:space="0" w:color="auto"/>
            </w:tcBorders>
            <w:vAlign w:val="center"/>
          </w:tcPr>
          <w:p w14:paraId="5EA315C6" w14:textId="77777777" w:rsidR="009505EA" w:rsidRPr="000475FF" w:rsidRDefault="009505EA" w:rsidP="009505EA">
            <w:pPr>
              <w:jc w:val="center"/>
            </w:pPr>
            <w:r w:rsidRPr="000475FF">
              <w:t>7,0</w:t>
            </w:r>
          </w:p>
        </w:tc>
      </w:tr>
    </w:tbl>
    <w:p w14:paraId="44938366" w14:textId="77777777" w:rsidR="0030403A" w:rsidRPr="00825034" w:rsidRDefault="0030403A" w:rsidP="009505EA">
      <w:pPr>
        <w:spacing w:before="240" w:line="360" w:lineRule="auto"/>
        <w:ind w:left="709"/>
        <w:rPr>
          <w:b/>
        </w:rPr>
      </w:pPr>
      <w:r w:rsidRPr="00825034">
        <w:rPr>
          <w:b/>
        </w:rPr>
        <w:t>Анализ результатов расчетов рассеивания загрязняющих веществ</w:t>
      </w:r>
      <w:bookmarkEnd w:id="124"/>
    </w:p>
    <w:bookmarkEnd w:id="125"/>
    <w:bookmarkEnd w:id="126"/>
    <w:p w14:paraId="6A24AC1B" w14:textId="77777777" w:rsidR="0030403A" w:rsidRPr="00825034" w:rsidRDefault="007A1407" w:rsidP="00B422A3">
      <w:pPr>
        <w:spacing w:line="360" w:lineRule="auto"/>
        <w:ind w:firstLine="567"/>
        <w:jc w:val="both"/>
      </w:pPr>
      <w:r w:rsidRPr="00825034">
        <w:t xml:space="preserve">Сводные результаты расчетов максимальных приземных концентраций загрязняющих веществ в расчетных точках приведены в таблице </w:t>
      </w:r>
      <w:r w:rsidR="009E33C2" w:rsidRPr="00825034">
        <w:t>2</w:t>
      </w:r>
      <w:r w:rsidR="0030403A" w:rsidRPr="00825034">
        <w:t>.</w:t>
      </w:r>
      <w:r w:rsidR="009E33C2" w:rsidRPr="00825034">
        <w:t>1.4</w:t>
      </w:r>
      <w:r w:rsidR="0030403A" w:rsidRPr="00825034">
        <w:t>.3.</w:t>
      </w:r>
    </w:p>
    <w:p w14:paraId="2923D6E4" w14:textId="781AC429" w:rsidR="009505EA" w:rsidRPr="0089406B" w:rsidRDefault="009505EA" w:rsidP="009505EA">
      <w:pPr>
        <w:keepNext/>
        <w:spacing w:line="360" w:lineRule="auto"/>
        <w:ind w:firstLine="567"/>
        <w:jc w:val="both"/>
        <w:rPr>
          <w:b/>
        </w:rPr>
      </w:pPr>
      <w:r w:rsidRPr="0089406B">
        <w:rPr>
          <w:b/>
        </w:rPr>
        <w:t>Таблица</w:t>
      </w:r>
      <w:bookmarkStart w:id="127" w:name="_Toc340223965"/>
      <w:r w:rsidRPr="009505EA">
        <w:rPr>
          <w:b/>
        </w:rPr>
        <w:t xml:space="preserve"> 2.1.4.3. Значения максимальных расчетных концентраций загрязняющих веществ в расчетных точках</w:t>
      </w:r>
      <w:bookmarkEnd w:id="127"/>
      <w:r w:rsidRPr="009505EA">
        <w:rPr>
          <w:b/>
        </w:rPr>
        <w:t xml:space="preserve"> (доли ПДК </w:t>
      </w:r>
      <w:proofErr w:type="spellStart"/>
      <w:r w:rsidRPr="009505EA">
        <w:rPr>
          <w:b/>
        </w:rPr>
        <w:t>м.р</w:t>
      </w:r>
      <w:proofErr w:type="spellEnd"/>
      <w:r w:rsidRPr="009505EA">
        <w:rPr>
          <w:b/>
        </w:rPr>
        <w:t>. или ОБУВ)</w:t>
      </w:r>
    </w:p>
    <w:tbl>
      <w:tblPr>
        <w:tblW w:w="9660" w:type="dxa"/>
        <w:tblInd w:w="15" w:type="dxa"/>
        <w:tblLayout w:type="fixed"/>
        <w:tblLook w:val="04A0" w:firstRow="1" w:lastRow="0" w:firstColumn="1" w:lastColumn="0" w:noHBand="0" w:noVBand="1"/>
      </w:tblPr>
      <w:tblGrid>
        <w:gridCol w:w="992"/>
        <w:gridCol w:w="3683"/>
        <w:gridCol w:w="2492"/>
        <w:gridCol w:w="2493"/>
      </w:tblGrid>
      <w:tr w:rsidR="009505EA" w:rsidRPr="00C81DCB" w14:paraId="198AD336" w14:textId="77777777" w:rsidTr="00D632E1">
        <w:trPr>
          <w:trHeight w:hRule="exact" w:val="617"/>
          <w:tblHeader/>
        </w:trPr>
        <w:tc>
          <w:tcPr>
            <w:tcW w:w="992" w:type="dxa"/>
            <w:vMerge w:val="restart"/>
            <w:tcBorders>
              <w:top w:val="single" w:sz="8" w:space="0" w:color="000000"/>
              <w:left w:val="single" w:sz="8" w:space="0" w:color="000000"/>
              <w:bottom w:val="single" w:sz="8" w:space="0" w:color="000000"/>
              <w:right w:val="single" w:sz="4" w:space="0" w:color="auto"/>
            </w:tcBorders>
            <w:tcMar>
              <w:top w:w="0" w:type="dxa"/>
              <w:left w:w="15" w:type="dxa"/>
              <w:bottom w:w="0" w:type="dxa"/>
              <w:right w:w="15" w:type="dxa"/>
            </w:tcMar>
            <w:vAlign w:val="center"/>
            <w:hideMark/>
          </w:tcPr>
          <w:p w14:paraId="092813EB" w14:textId="77777777" w:rsidR="009505EA" w:rsidRPr="00D632E1" w:rsidRDefault="009505EA" w:rsidP="00D632E1">
            <w:pPr>
              <w:widowControl w:val="0"/>
              <w:autoSpaceDE w:val="0"/>
              <w:autoSpaceDN w:val="0"/>
              <w:adjustRightInd w:val="0"/>
              <w:ind w:left="15"/>
              <w:jc w:val="center"/>
              <w:rPr>
                <w:b/>
                <w:bCs/>
                <w:color w:val="000000"/>
              </w:rPr>
            </w:pPr>
            <w:r w:rsidRPr="00D632E1">
              <w:rPr>
                <w:b/>
                <w:bCs/>
                <w:color w:val="000000"/>
              </w:rPr>
              <w:t>Код</w:t>
            </w:r>
          </w:p>
        </w:tc>
        <w:tc>
          <w:tcPr>
            <w:tcW w:w="3683" w:type="dxa"/>
            <w:vMerge w:val="restart"/>
            <w:tcBorders>
              <w:top w:val="single" w:sz="8" w:space="0" w:color="000000"/>
              <w:left w:val="single" w:sz="4" w:space="0" w:color="auto"/>
              <w:bottom w:val="single" w:sz="8" w:space="0" w:color="000000"/>
              <w:right w:val="single" w:sz="8" w:space="0" w:color="000000"/>
            </w:tcBorders>
            <w:tcMar>
              <w:top w:w="0" w:type="dxa"/>
              <w:left w:w="15" w:type="dxa"/>
              <w:bottom w:w="0" w:type="dxa"/>
              <w:right w:w="15" w:type="dxa"/>
            </w:tcMar>
            <w:vAlign w:val="center"/>
            <w:hideMark/>
          </w:tcPr>
          <w:p w14:paraId="6190D49E" w14:textId="77777777" w:rsidR="009505EA" w:rsidRPr="00D632E1" w:rsidRDefault="009505EA" w:rsidP="00D632E1">
            <w:pPr>
              <w:widowControl w:val="0"/>
              <w:autoSpaceDE w:val="0"/>
              <w:autoSpaceDN w:val="0"/>
              <w:adjustRightInd w:val="0"/>
              <w:jc w:val="center"/>
              <w:rPr>
                <w:b/>
                <w:bCs/>
                <w:color w:val="000000"/>
              </w:rPr>
            </w:pPr>
            <w:r w:rsidRPr="00D632E1">
              <w:rPr>
                <w:b/>
                <w:bCs/>
                <w:color w:val="000000"/>
              </w:rPr>
              <w:t>Наименование вещества</w:t>
            </w:r>
          </w:p>
        </w:tc>
        <w:tc>
          <w:tcPr>
            <w:tcW w:w="4985" w:type="dxa"/>
            <w:gridSpan w:val="2"/>
            <w:tcBorders>
              <w:top w:val="single" w:sz="8" w:space="0" w:color="000000"/>
              <w:left w:val="single" w:sz="8" w:space="0" w:color="000000"/>
              <w:bottom w:val="single" w:sz="4" w:space="0" w:color="auto"/>
              <w:right w:val="single" w:sz="8" w:space="0" w:color="000000"/>
            </w:tcBorders>
            <w:tcMar>
              <w:top w:w="0" w:type="dxa"/>
              <w:left w:w="15" w:type="dxa"/>
              <w:bottom w:w="0" w:type="dxa"/>
              <w:right w:w="15" w:type="dxa"/>
            </w:tcMar>
            <w:vAlign w:val="center"/>
            <w:hideMark/>
          </w:tcPr>
          <w:p w14:paraId="0C399EB9" w14:textId="77777777" w:rsidR="009505EA" w:rsidRPr="00D632E1" w:rsidRDefault="009505EA" w:rsidP="00D632E1">
            <w:pPr>
              <w:widowControl w:val="0"/>
              <w:autoSpaceDE w:val="0"/>
              <w:autoSpaceDN w:val="0"/>
              <w:adjustRightInd w:val="0"/>
              <w:ind w:left="15"/>
              <w:jc w:val="center"/>
              <w:rPr>
                <w:b/>
                <w:bCs/>
                <w:color w:val="000000"/>
              </w:rPr>
            </w:pPr>
            <w:r w:rsidRPr="00D632E1">
              <w:rPr>
                <w:b/>
                <w:bCs/>
                <w:color w:val="000000"/>
              </w:rPr>
              <w:t>Максимальные приземные концентрации, доли ПДК</w:t>
            </w:r>
          </w:p>
        </w:tc>
      </w:tr>
      <w:tr w:rsidR="009505EA" w:rsidRPr="00C81DCB" w14:paraId="125764D4" w14:textId="77777777" w:rsidTr="00D632E1">
        <w:trPr>
          <w:trHeight w:val="271"/>
          <w:tblHeader/>
        </w:trPr>
        <w:tc>
          <w:tcPr>
            <w:tcW w:w="992" w:type="dxa"/>
            <w:vMerge/>
            <w:tcBorders>
              <w:top w:val="single" w:sz="8" w:space="0" w:color="000000"/>
              <w:left w:val="single" w:sz="8" w:space="0" w:color="000000"/>
              <w:bottom w:val="single" w:sz="8" w:space="0" w:color="000000"/>
              <w:right w:val="single" w:sz="4" w:space="0" w:color="auto"/>
            </w:tcBorders>
            <w:vAlign w:val="center"/>
            <w:hideMark/>
          </w:tcPr>
          <w:p w14:paraId="7DD57456" w14:textId="77777777" w:rsidR="009505EA" w:rsidRPr="00D632E1" w:rsidRDefault="009505EA" w:rsidP="00D632E1">
            <w:pPr>
              <w:widowControl w:val="0"/>
              <w:autoSpaceDE w:val="0"/>
              <w:autoSpaceDN w:val="0"/>
              <w:adjustRightInd w:val="0"/>
              <w:ind w:left="15"/>
              <w:jc w:val="center"/>
              <w:rPr>
                <w:b/>
                <w:bCs/>
                <w:color w:val="000000"/>
              </w:rPr>
            </w:pPr>
          </w:p>
        </w:tc>
        <w:tc>
          <w:tcPr>
            <w:tcW w:w="3683" w:type="dxa"/>
            <w:vMerge/>
            <w:tcBorders>
              <w:top w:val="single" w:sz="8" w:space="0" w:color="000000"/>
              <w:left w:val="single" w:sz="4" w:space="0" w:color="auto"/>
              <w:bottom w:val="single" w:sz="8" w:space="0" w:color="000000"/>
              <w:right w:val="single" w:sz="4" w:space="0" w:color="auto"/>
            </w:tcBorders>
            <w:vAlign w:val="center"/>
            <w:hideMark/>
          </w:tcPr>
          <w:p w14:paraId="00DD1084" w14:textId="77777777" w:rsidR="009505EA" w:rsidRPr="00D632E1" w:rsidRDefault="009505EA" w:rsidP="00D632E1">
            <w:pPr>
              <w:widowControl w:val="0"/>
              <w:autoSpaceDE w:val="0"/>
              <w:autoSpaceDN w:val="0"/>
              <w:adjustRightInd w:val="0"/>
              <w:ind w:left="15"/>
              <w:jc w:val="center"/>
              <w:rPr>
                <w:b/>
                <w:bCs/>
                <w:color w:val="000000"/>
              </w:rPr>
            </w:pPr>
          </w:p>
        </w:tc>
        <w:tc>
          <w:tcPr>
            <w:tcW w:w="249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14:paraId="3BCF4270" w14:textId="77777777" w:rsidR="009505EA" w:rsidRPr="00D632E1" w:rsidRDefault="009505EA" w:rsidP="00D632E1">
            <w:pPr>
              <w:widowControl w:val="0"/>
              <w:autoSpaceDE w:val="0"/>
              <w:autoSpaceDN w:val="0"/>
              <w:adjustRightInd w:val="0"/>
              <w:ind w:left="15"/>
              <w:jc w:val="center"/>
              <w:rPr>
                <w:b/>
                <w:bCs/>
                <w:color w:val="000000"/>
              </w:rPr>
            </w:pPr>
            <w:r w:rsidRPr="00D632E1">
              <w:rPr>
                <w:b/>
                <w:bCs/>
                <w:color w:val="000000"/>
              </w:rPr>
              <w:t>На границе участков для индивидуальной жилой застройки</w:t>
            </w:r>
          </w:p>
        </w:tc>
        <w:tc>
          <w:tcPr>
            <w:tcW w:w="2493" w:type="dxa"/>
            <w:tcBorders>
              <w:top w:val="single" w:sz="4" w:space="0" w:color="auto"/>
              <w:left w:val="single" w:sz="4" w:space="0" w:color="auto"/>
              <w:bottom w:val="single" w:sz="4" w:space="0" w:color="auto"/>
              <w:right w:val="single" w:sz="4" w:space="0" w:color="auto"/>
            </w:tcBorders>
            <w:vAlign w:val="center"/>
          </w:tcPr>
          <w:p w14:paraId="19349C28" w14:textId="77777777" w:rsidR="009505EA" w:rsidRPr="00D632E1" w:rsidRDefault="009505EA" w:rsidP="00D632E1">
            <w:pPr>
              <w:widowControl w:val="0"/>
              <w:autoSpaceDE w:val="0"/>
              <w:autoSpaceDN w:val="0"/>
              <w:adjustRightInd w:val="0"/>
              <w:ind w:left="15"/>
              <w:jc w:val="center"/>
              <w:rPr>
                <w:b/>
                <w:bCs/>
                <w:color w:val="000000"/>
              </w:rPr>
            </w:pPr>
            <w:r w:rsidRPr="00D632E1">
              <w:rPr>
                <w:b/>
                <w:bCs/>
                <w:color w:val="000000"/>
              </w:rPr>
              <w:t>На границе ориентировочной СЗЗ (1000м)</w:t>
            </w:r>
          </w:p>
        </w:tc>
      </w:tr>
      <w:tr w:rsidR="009505EA" w:rsidRPr="00C81DCB" w14:paraId="24FD3D58" w14:textId="77777777" w:rsidTr="00D632E1">
        <w:trPr>
          <w:trHeight w:hRule="exact" w:val="284"/>
        </w:trPr>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14:paraId="3DC3D8A1" w14:textId="77777777" w:rsidR="009505EA" w:rsidRPr="00D632E1" w:rsidRDefault="009505EA" w:rsidP="00D632E1">
            <w:pPr>
              <w:widowControl w:val="0"/>
              <w:autoSpaceDE w:val="0"/>
              <w:autoSpaceDN w:val="0"/>
              <w:adjustRightInd w:val="0"/>
              <w:ind w:left="15"/>
              <w:jc w:val="center"/>
              <w:rPr>
                <w:bCs/>
                <w:color w:val="000000"/>
              </w:rPr>
            </w:pPr>
            <w:r w:rsidRPr="00D632E1">
              <w:rPr>
                <w:bCs/>
                <w:color w:val="000000"/>
              </w:rPr>
              <w:t>1</w:t>
            </w:r>
          </w:p>
        </w:tc>
        <w:tc>
          <w:tcPr>
            <w:tcW w:w="3683" w:type="dxa"/>
            <w:tcBorders>
              <w:top w:val="single" w:sz="8" w:space="0" w:color="000000"/>
              <w:left w:val="single" w:sz="8" w:space="0" w:color="000000"/>
              <w:bottom w:val="single" w:sz="8" w:space="0" w:color="000000"/>
              <w:right w:val="single" w:sz="4" w:space="0" w:color="auto"/>
            </w:tcBorders>
            <w:tcMar>
              <w:top w:w="0" w:type="dxa"/>
              <w:left w:w="15" w:type="dxa"/>
              <w:bottom w:w="0" w:type="dxa"/>
              <w:right w:w="15" w:type="dxa"/>
            </w:tcMar>
            <w:vAlign w:val="center"/>
            <w:hideMark/>
          </w:tcPr>
          <w:p w14:paraId="1D5A7A7F" w14:textId="77777777" w:rsidR="009505EA" w:rsidRPr="00D632E1" w:rsidRDefault="009505EA" w:rsidP="00D632E1">
            <w:pPr>
              <w:widowControl w:val="0"/>
              <w:autoSpaceDE w:val="0"/>
              <w:autoSpaceDN w:val="0"/>
              <w:adjustRightInd w:val="0"/>
              <w:ind w:left="15"/>
              <w:jc w:val="center"/>
              <w:rPr>
                <w:bCs/>
                <w:color w:val="000000"/>
              </w:rPr>
            </w:pPr>
            <w:r w:rsidRPr="00D632E1">
              <w:rPr>
                <w:bCs/>
                <w:color w:val="000000"/>
              </w:rPr>
              <w:t>2</w:t>
            </w:r>
          </w:p>
        </w:tc>
        <w:tc>
          <w:tcPr>
            <w:tcW w:w="249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14:paraId="331A2418" w14:textId="77777777" w:rsidR="009505EA" w:rsidRPr="00D632E1" w:rsidRDefault="009505EA" w:rsidP="00D632E1">
            <w:pPr>
              <w:widowControl w:val="0"/>
              <w:autoSpaceDE w:val="0"/>
              <w:autoSpaceDN w:val="0"/>
              <w:adjustRightInd w:val="0"/>
              <w:jc w:val="center"/>
              <w:rPr>
                <w:bCs/>
                <w:color w:val="000000"/>
              </w:rPr>
            </w:pPr>
            <w:r w:rsidRPr="00D632E1">
              <w:rPr>
                <w:bCs/>
                <w:color w:val="000000"/>
              </w:rPr>
              <w:t>3</w:t>
            </w:r>
          </w:p>
        </w:tc>
        <w:tc>
          <w:tcPr>
            <w:tcW w:w="2493" w:type="dxa"/>
            <w:tcBorders>
              <w:top w:val="single" w:sz="4" w:space="0" w:color="auto"/>
              <w:left w:val="single" w:sz="4" w:space="0" w:color="auto"/>
              <w:bottom w:val="single" w:sz="4" w:space="0" w:color="auto"/>
              <w:right w:val="single" w:sz="4" w:space="0" w:color="auto"/>
            </w:tcBorders>
            <w:vAlign w:val="center"/>
          </w:tcPr>
          <w:p w14:paraId="0CE76AEA" w14:textId="77777777" w:rsidR="009505EA" w:rsidRPr="00D632E1" w:rsidRDefault="009505EA" w:rsidP="00D632E1">
            <w:pPr>
              <w:widowControl w:val="0"/>
              <w:autoSpaceDE w:val="0"/>
              <w:autoSpaceDN w:val="0"/>
              <w:adjustRightInd w:val="0"/>
              <w:jc w:val="center"/>
              <w:rPr>
                <w:bCs/>
                <w:color w:val="000000"/>
              </w:rPr>
            </w:pPr>
            <w:r w:rsidRPr="00D632E1">
              <w:rPr>
                <w:bCs/>
                <w:color w:val="000000"/>
              </w:rPr>
              <w:t>4</w:t>
            </w:r>
          </w:p>
        </w:tc>
      </w:tr>
      <w:tr w:rsidR="009505EA" w:rsidRPr="00C81DCB" w14:paraId="7F256336" w14:textId="77777777" w:rsidTr="00D632E1">
        <w:trPr>
          <w:trHeight w:hRule="exact" w:val="284"/>
        </w:trPr>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14:paraId="22272480" w14:textId="77777777" w:rsidR="009505EA" w:rsidRPr="00D632E1" w:rsidRDefault="009505EA" w:rsidP="00D632E1">
            <w:pPr>
              <w:widowControl w:val="0"/>
              <w:autoSpaceDE w:val="0"/>
              <w:autoSpaceDN w:val="0"/>
              <w:adjustRightInd w:val="0"/>
              <w:ind w:left="15"/>
              <w:jc w:val="center"/>
              <w:rPr>
                <w:bCs/>
                <w:color w:val="000000"/>
              </w:rPr>
            </w:pPr>
            <w:r w:rsidRPr="00D632E1">
              <w:rPr>
                <w:bCs/>
                <w:color w:val="000000"/>
              </w:rPr>
              <w:t>0150</w:t>
            </w:r>
          </w:p>
        </w:tc>
        <w:tc>
          <w:tcPr>
            <w:tcW w:w="3683" w:type="dxa"/>
            <w:tcBorders>
              <w:top w:val="single" w:sz="8" w:space="0" w:color="000000"/>
              <w:left w:val="single" w:sz="8" w:space="0" w:color="000000"/>
              <w:bottom w:val="single" w:sz="8" w:space="0" w:color="000000"/>
              <w:right w:val="single" w:sz="4" w:space="0" w:color="auto"/>
            </w:tcBorders>
            <w:tcMar>
              <w:top w:w="0" w:type="dxa"/>
              <w:left w:w="15" w:type="dxa"/>
              <w:bottom w:w="0" w:type="dxa"/>
              <w:right w:w="15" w:type="dxa"/>
            </w:tcMar>
            <w:vAlign w:val="center"/>
            <w:hideMark/>
          </w:tcPr>
          <w:p w14:paraId="52AFF992" w14:textId="77777777" w:rsidR="009505EA" w:rsidRPr="00D632E1" w:rsidRDefault="009505EA" w:rsidP="00D632E1">
            <w:pPr>
              <w:widowControl w:val="0"/>
              <w:autoSpaceDE w:val="0"/>
              <w:autoSpaceDN w:val="0"/>
              <w:adjustRightInd w:val="0"/>
              <w:ind w:left="15"/>
              <w:rPr>
                <w:bCs/>
                <w:color w:val="000000"/>
              </w:rPr>
            </w:pPr>
            <w:r w:rsidRPr="00D632E1">
              <w:rPr>
                <w:bCs/>
                <w:color w:val="000000"/>
              </w:rPr>
              <w:t>Натрий гидроксид</w:t>
            </w:r>
          </w:p>
        </w:tc>
        <w:tc>
          <w:tcPr>
            <w:tcW w:w="249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14:paraId="44064349" w14:textId="77777777" w:rsidR="009505EA" w:rsidRPr="00D632E1" w:rsidRDefault="009505EA" w:rsidP="00D632E1">
            <w:pPr>
              <w:widowControl w:val="0"/>
              <w:autoSpaceDE w:val="0"/>
              <w:autoSpaceDN w:val="0"/>
              <w:adjustRightInd w:val="0"/>
              <w:jc w:val="center"/>
              <w:rPr>
                <w:bCs/>
                <w:color w:val="000000"/>
              </w:rPr>
            </w:pPr>
            <w:r w:rsidRPr="00D632E1">
              <w:rPr>
                <w:bCs/>
                <w:color w:val="000000"/>
              </w:rPr>
              <w:t>&lt;0,01</w:t>
            </w:r>
          </w:p>
        </w:tc>
        <w:tc>
          <w:tcPr>
            <w:tcW w:w="2493" w:type="dxa"/>
            <w:tcBorders>
              <w:top w:val="single" w:sz="4" w:space="0" w:color="auto"/>
              <w:left w:val="single" w:sz="4" w:space="0" w:color="auto"/>
              <w:bottom w:val="single" w:sz="4" w:space="0" w:color="auto"/>
              <w:right w:val="single" w:sz="4" w:space="0" w:color="auto"/>
            </w:tcBorders>
            <w:vAlign w:val="center"/>
          </w:tcPr>
          <w:p w14:paraId="3F501AEA" w14:textId="29251A5B" w:rsidR="009505EA" w:rsidRPr="00D632E1" w:rsidRDefault="009505EA" w:rsidP="00D632E1">
            <w:pPr>
              <w:widowControl w:val="0"/>
              <w:autoSpaceDE w:val="0"/>
              <w:autoSpaceDN w:val="0"/>
              <w:adjustRightInd w:val="0"/>
              <w:jc w:val="center"/>
              <w:rPr>
                <w:bCs/>
                <w:color w:val="000000"/>
              </w:rPr>
            </w:pPr>
            <w:r w:rsidRPr="00D632E1">
              <w:rPr>
                <w:bCs/>
                <w:color w:val="000000"/>
              </w:rPr>
              <w:t>&lt;0,01</w:t>
            </w:r>
          </w:p>
        </w:tc>
      </w:tr>
      <w:tr w:rsidR="009505EA" w:rsidRPr="00C81DCB" w14:paraId="44E0CD26" w14:textId="77777777" w:rsidTr="00D632E1">
        <w:trPr>
          <w:trHeight w:hRule="exact" w:val="284"/>
        </w:trPr>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14:paraId="585C1783" w14:textId="77777777" w:rsidR="009505EA" w:rsidRPr="00D632E1" w:rsidRDefault="009505EA" w:rsidP="00D632E1">
            <w:pPr>
              <w:widowControl w:val="0"/>
              <w:autoSpaceDE w:val="0"/>
              <w:autoSpaceDN w:val="0"/>
              <w:adjustRightInd w:val="0"/>
              <w:ind w:left="15"/>
              <w:jc w:val="center"/>
              <w:rPr>
                <w:bCs/>
                <w:color w:val="000000"/>
              </w:rPr>
            </w:pPr>
            <w:r w:rsidRPr="00D632E1">
              <w:rPr>
                <w:bCs/>
                <w:color w:val="000000"/>
              </w:rPr>
              <w:t>0301</w:t>
            </w:r>
          </w:p>
        </w:tc>
        <w:tc>
          <w:tcPr>
            <w:tcW w:w="3683" w:type="dxa"/>
            <w:tcBorders>
              <w:top w:val="single" w:sz="8" w:space="0" w:color="000000"/>
              <w:left w:val="single" w:sz="8" w:space="0" w:color="000000"/>
              <w:bottom w:val="single" w:sz="8" w:space="0" w:color="000000"/>
              <w:right w:val="single" w:sz="4" w:space="0" w:color="auto"/>
            </w:tcBorders>
            <w:tcMar>
              <w:top w:w="0" w:type="dxa"/>
              <w:left w:w="15" w:type="dxa"/>
              <w:bottom w:w="0" w:type="dxa"/>
              <w:right w:w="15" w:type="dxa"/>
            </w:tcMar>
            <w:vAlign w:val="center"/>
            <w:hideMark/>
          </w:tcPr>
          <w:p w14:paraId="5FFED108" w14:textId="77777777" w:rsidR="009505EA" w:rsidRPr="00D632E1" w:rsidRDefault="009505EA" w:rsidP="00D632E1">
            <w:pPr>
              <w:widowControl w:val="0"/>
              <w:autoSpaceDE w:val="0"/>
              <w:autoSpaceDN w:val="0"/>
              <w:adjustRightInd w:val="0"/>
              <w:ind w:left="15"/>
              <w:rPr>
                <w:bCs/>
                <w:color w:val="000000"/>
              </w:rPr>
            </w:pPr>
            <w:r w:rsidRPr="00D632E1">
              <w:rPr>
                <w:bCs/>
                <w:color w:val="000000"/>
              </w:rPr>
              <w:t>Азота диоксид (Азот (IV) оксид)</w:t>
            </w:r>
          </w:p>
        </w:tc>
        <w:tc>
          <w:tcPr>
            <w:tcW w:w="249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4DA614F2" w14:textId="77777777" w:rsidR="009505EA" w:rsidRPr="00D632E1" w:rsidRDefault="009505EA" w:rsidP="00D632E1">
            <w:pPr>
              <w:widowControl w:val="0"/>
              <w:autoSpaceDE w:val="0"/>
              <w:autoSpaceDN w:val="0"/>
              <w:adjustRightInd w:val="0"/>
              <w:jc w:val="center"/>
              <w:rPr>
                <w:bCs/>
                <w:color w:val="000000"/>
              </w:rPr>
            </w:pPr>
            <w:r w:rsidRPr="00D632E1">
              <w:rPr>
                <w:bCs/>
                <w:color w:val="000000"/>
              </w:rPr>
              <w:t>0,34/0,07</w:t>
            </w:r>
          </w:p>
        </w:tc>
        <w:tc>
          <w:tcPr>
            <w:tcW w:w="2493" w:type="dxa"/>
            <w:tcBorders>
              <w:top w:val="single" w:sz="4" w:space="0" w:color="auto"/>
              <w:left w:val="single" w:sz="4" w:space="0" w:color="auto"/>
              <w:bottom w:val="single" w:sz="4" w:space="0" w:color="auto"/>
              <w:right w:val="single" w:sz="4" w:space="0" w:color="auto"/>
            </w:tcBorders>
            <w:vAlign w:val="center"/>
          </w:tcPr>
          <w:p w14:paraId="777E571C" w14:textId="77777777" w:rsidR="009505EA" w:rsidRPr="00D632E1" w:rsidRDefault="009505EA" w:rsidP="00D632E1">
            <w:pPr>
              <w:widowControl w:val="0"/>
              <w:autoSpaceDE w:val="0"/>
              <w:autoSpaceDN w:val="0"/>
              <w:adjustRightInd w:val="0"/>
              <w:jc w:val="center"/>
              <w:rPr>
                <w:bCs/>
                <w:color w:val="000000"/>
              </w:rPr>
            </w:pPr>
            <w:r w:rsidRPr="00D632E1">
              <w:rPr>
                <w:bCs/>
                <w:color w:val="000000"/>
              </w:rPr>
              <w:t>0,5/0,23</w:t>
            </w:r>
          </w:p>
        </w:tc>
      </w:tr>
      <w:tr w:rsidR="009505EA" w:rsidRPr="00C81DCB" w14:paraId="32E6A1F1" w14:textId="77777777" w:rsidTr="00D632E1">
        <w:trPr>
          <w:trHeight w:hRule="exact" w:val="284"/>
        </w:trPr>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14:paraId="7F2B0DEE" w14:textId="77777777" w:rsidR="009505EA" w:rsidRPr="00D632E1" w:rsidRDefault="009505EA" w:rsidP="00D632E1">
            <w:pPr>
              <w:widowControl w:val="0"/>
              <w:autoSpaceDE w:val="0"/>
              <w:autoSpaceDN w:val="0"/>
              <w:adjustRightInd w:val="0"/>
              <w:ind w:left="15"/>
              <w:jc w:val="center"/>
              <w:rPr>
                <w:bCs/>
                <w:color w:val="000000"/>
              </w:rPr>
            </w:pPr>
            <w:r w:rsidRPr="00D632E1">
              <w:rPr>
                <w:bCs/>
                <w:color w:val="000000"/>
              </w:rPr>
              <w:t>0303</w:t>
            </w:r>
          </w:p>
        </w:tc>
        <w:tc>
          <w:tcPr>
            <w:tcW w:w="3683" w:type="dxa"/>
            <w:tcBorders>
              <w:top w:val="single" w:sz="8" w:space="0" w:color="000000"/>
              <w:left w:val="single" w:sz="8" w:space="0" w:color="000000"/>
              <w:bottom w:val="single" w:sz="8" w:space="0" w:color="000000"/>
              <w:right w:val="single" w:sz="4" w:space="0" w:color="auto"/>
            </w:tcBorders>
            <w:tcMar>
              <w:top w:w="0" w:type="dxa"/>
              <w:left w:w="15" w:type="dxa"/>
              <w:bottom w:w="0" w:type="dxa"/>
              <w:right w:w="15" w:type="dxa"/>
            </w:tcMar>
            <w:vAlign w:val="center"/>
            <w:hideMark/>
          </w:tcPr>
          <w:p w14:paraId="31C26F94" w14:textId="77777777" w:rsidR="009505EA" w:rsidRPr="00D632E1" w:rsidRDefault="009505EA" w:rsidP="00D632E1">
            <w:pPr>
              <w:widowControl w:val="0"/>
              <w:autoSpaceDE w:val="0"/>
              <w:autoSpaceDN w:val="0"/>
              <w:adjustRightInd w:val="0"/>
              <w:ind w:left="15"/>
              <w:rPr>
                <w:bCs/>
                <w:color w:val="000000"/>
              </w:rPr>
            </w:pPr>
            <w:r w:rsidRPr="00D632E1">
              <w:rPr>
                <w:bCs/>
                <w:color w:val="000000"/>
              </w:rPr>
              <w:t>Аммиак</w:t>
            </w:r>
          </w:p>
        </w:tc>
        <w:tc>
          <w:tcPr>
            <w:tcW w:w="249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0B3F4E05" w14:textId="77777777" w:rsidR="009505EA" w:rsidRPr="00D632E1" w:rsidRDefault="009505EA" w:rsidP="00D632E1">
            <w:pPr>
              <w:widowControl w:val="0"/>
              <w:autoSpaceDE w:val="0"/>
              <w:autoSpaceDN w:val="0"/>
              <w:adjustRightInd w:val="0"/>
              <w:jc w:val="center"/>
              <w:rPr>
                <w:bCs/>
                <w:color w:val="000000"/>
              </w:rPr>
            </w:pPr>
            <w:r w:rsidRPr="00D632E1">
              <w:rPr>
                <w:bCs/>
                <w:color w:val="000000"/>
              </w:rPr>
              <w:t>0,03</w:t>
            </w:r>
          </w:p>
        </w:tc>
        <w:tc>
          <w:tcPr>
            <w:tcW w:w="2493" w:type="dxa"/>
            <w:tcBorders>
              <w:top w:val="single" w:sz="4" w:space="0" w:color="auto"/>
              <w:left w:val="single" w:sz="4" w:space="0" w:color="auto"/>
              <w:bottom w:val="single" w:sz="4" w:space="0" w:color="auto"/>
              <w:right w:val="single" w:sz="4" w:space="0" w:color="auto"/>
            </w:tcBorders>
            <w:vAlign w:val="center"/>
          </w:tcPr>
          <w:p w14:paraId="16A0D3B6" w14:textId="77777777" w:rsidR="009505EA" w:rsidRPr="00D632E1" w:rsidRDefault="009505EA" w:rsidP="00D632E1">
            <w:pPr>
              <w:widowControl w:val="0"/>
              <w:autoSpaceDE w:val="0"/>
              <w:autoSpaceDN w:val="0"/>
              <w:adjustRightInd w:val="0"/>
              <w:jc w:val="center"/>
              <w:rPr>
                <w:bCs/>
                <w:color w:val="000000"/>
              </w:rPr>
            </w:pPr>
            <w:r w:rsidRPr="00D632E1">
              <w:rPr>
                <w:bCs/>
                <w:color w:val="000000"/>
              </w:rPr>
              <w:t>0,09</w:t>
            </w:r>
          </w:p>
        </w:tc>
      </w:tr>
      <w:tr w:rsidR="009505EA" w:rsidRPr="00C81DCB" w14:paraId="314EF60A" w14:textId="77777777" w:rsidTr="00D632E1">
        <w:trPr>
          <w:trHeight w:hRule="exact" w:val="284"/>
        </w:trPr>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14:paraId="54DF7690" w14:textId="77777777" w:rsidR="009505EA" w:rsidRPr="00D632E1" w:rsidRDefault="009505EA" w:rsidP="00D632E1">
            <w:pPr>
              <w:widowControl w:val="0"/>
              <w:autoSpaceDE w:val="0"/>
              <w:autoSpaceDN w:val="0"/>
              <w:adjustRightInd w:val="0"/>
              <w:ind w:left="15"/>
              <w:jc w:val="center"/>
              <w:rPr>
                <w:bCs/>
                <w:color w:val="000000"/>
              </w:rPr>
            </w:pPr>
            <w:r w:rsidRPr="00D632E1">
              <w:rPr>
                <w:bCs/>
                <w:color w:val="000000"/>
              </w:rPr>
              <w:t>0304</w:t>
            </w:r>
          </w:p>
        </w:tc>
        <w:tc>
          <w:tcPr>
            <w:tcW w:w="3683" w:type="dxa"/>
            <w:tcBorders>
              <w:top w:val="single" w:sz="8" w:space="0" w:color="000000"/>
              <w:left w:val="single" w:sz="8" w:space="0" w:color="000000"/>
              <w:bottom w:val="single" w:sz="8" w:space="0" w:color="000000"/>
              <w:right w:val="single" w:sz="4" w:space="0" w:color="auto"/>
            </w:tcBorders>
            <w:tcMar>
              <w:top w:w="0" w:type="dxa"/>
              <w:left w:w="15" w:type="dxa"/>
              <w:bottom w:w="0" w:type="dxa"/>
              <w:right w:w="15" w:type="dxa"/>
            </w:tcMar>
            <w:vAlign w:val="center"/>
            <w:hideMark/>
          </w:tcPr>
          <w:p w14:paraId="1BD44E41" w14:textId="77777777" w:rsidR="009505EA" w:rsidRPr="00D632E1" w:rsidRDefault="009505EA" w:rsidP="00D632E1">
            <w:pPr>
              <w:widowControl w:val="0"/>
              <w:autoSpaceDE w:val="0"/>
              <w:autoSpaceDN w:val="0"/>
              <w:adjustRightInd w:val="0"/>
              <w:ind w:left="15"/>
              <w:rPr>
                <w:bCs/>
                <w:color w:val="000000"/>
              </w:rPr>
            </w:pPr>
            <w:r w:rsidRPr="00D632E1">
              <w:rPr>
                <w:bCs/>
                <w:color w:val="000000"/>
              </w:rPr>
              <w:t>Азот (II) оксид (Азота оксид)</w:t>
            </w:r>
          </w:p>
        </w:tc>
        <w:tc>
          <w:tcPr>
            <w:tcW w:w="249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3ACAC238" w14:textId="77777777" w:rsidR="009505EA" w:rsidRPr="00D632E1" w:rsidRDefault="009505EA" w:rsidP="00D632E1">
            <w:pPr>
              <w:widowControl w:val="0"/>
              <w:autoSpaceDE w:val="0"/>
              <w:autoSpaceDN w:val="0"/>
              <w:adjustRightInd w:val="0"/>
              <w:jc w:val="center"/>
              <w:rPr>
                <w:bCs/>
                <w:color w:val="000000"/>
              </w:rPr>
            </w:pPr>
            <w:r w:rsidRPr="00D632E1">
              <w:rPr>
                <w:bCs/>
                <w:color w:val="000000"/>
              </w:rPr>
              <w:t>&lt;0,01</w:t>
            </w:r>
          </w:p>
        </w:tc>
        <w:tc>
          <w:tcPr>
            <w:tcW w:w="2493" w:type="dxa"/>
            <w:tcBorders>
              <w:top w:val="single" w:sz="4" w:space="0" w:color="auto"/>
              <w:left w:val="single" w:sz="4" w:space="0" w:color="auto"/>
              <w:bottom w:val="single" w:sz="4" w:space="0" w:color="auto"/>
              <w:right w:val="single" w:sz="4" w:space="0" w:color="auto"/>
            </w:tcBorders>
            <w:vAlign w:val="center"/>
          </w:tcPr>
          <w:p w14:paraId="0F89B770" w14:textId="77777777" w:rsidR="009505EA" w:rsidRPr="00D632E1" w:rsidRDefault="009505EA" w:rsidP="00D632E1">
            <w:pPr>
              <w:widowControl w:val="0"/>
              <w:autoSpaceDE w:val="0"/>
              <w:autoSpaceDN w:val="0"/>
              <w:adjustRightInd w:val="0"/>
              <w:jc w:val="center"/>
              <w:rPr>
                <w:bCs/>
                <w:color w:val="000000"/>
              </w:rPr>
            </w:pPr>
            <w:r w:rsidRPr="00D632E1">
              <w:rPr>
                <w:bCs/>
                <w:color w:val="000000"/>
              </w:rPr>
              <w:t>0,02</w:t>
            </w:r>
          </w:p>
        </w:tc>
      </w:tr>
      <w:tr w:rsidR="009505EA" w:rsidRPr="00C81DCB" w14:paraId="6B87B34A" w14:textId="77777777" w:rsidTr="00D632E1">
        <w:trPr>
          <w:trHeight w:hRule="exact" w:val="284"/>
        </w:trPr>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14:paraId="3D41B9DF" w14:textId="77777777" w:rsidR="009505EA" w:rsidRPr="00D632E1" w:rsidRDefault="009505EA" w:rsidP="00D632E1">
            <w:pPr>
              <w:widowControl w:val="0"/>
              <w:autoSpaceDE w:val="0"/>
              <w:autoSpaceDN w:val="0"/>
              <w:adjustRightInd w:val="0"/>
              <w:ind w:left="15"/>
              <w:jc w:val="center"/>
              <w:rPr>
                <w:bCs/>
                <w:color w:val="000000"/>
              </w:rPr>
            </w:pPr>
            <w:r w:rsidRPr="00D632E1">
              <w:rPr>
                <w:bCs/>
                <w:color w:val="000000"/>
              </w:rPr>
              <w:t>0328</w:t>
            </w:r>
          </w:p>
        </w:tc>
        <w:tc>
          <w:tcPr>
            <w:tcW w:w="3683" w:type="dxa"/>
            <w:tcBorders>
              <w:top w:val="single" w:sz="8" w:space="0" w:color="000000"/>
              <w:left w:val="single" w:sz="8" w:space="0" w:color="000000"/>
              <w:bottom w:val="single" w:sz="8" w:space="0" w:color="000000"/>
              <w:right w:val="single" w:sz="4" w:space="0" w:color="auto"/>
            </w:tcBorders>
            <w:tcMar>
              <w:top w:w="0" w:type="dxa"/>
              <w:left w:w="15" w:type="dxa"/>
              <w:bottom w:w="0" w:type="dxa"/>
              <w:right w:w="15" w:type="dxa"/>
            </w:tcMar>
            <w:vAlign w:val="center"/>
            <w:hideMark/>
          </w:tcPr>
          <w:p w14:paraId="1D846A7E" w14:textId="77777777" w:rsidR="009505EA" w:rsidRPr="00D632E1" w:rsidRDefault="009505EA" w:rsidP="00D632E1">
            <w:pPr>
              <w:widowControl w:val="0"/>
              <w:autoSpaceDE w:val="0"/>
              <w:autoSpaceDN w:val="0"/>
              <w:adjustRightInd w:val="0"/>
              <w:ind w:left="15"/>
              <w:rPr>
                <w:bCs/>
                <w:color w:val="000000"/>
              </w:rPr>
            </w:pPr>
            <w:r w:rsidRPr="00D632E1">
              <w:rPr>
                <w:bCs/>
                <w:color w:val="000000"/>
              </w:rPr>
              <w:t>Углерод (Сажа)</w:t>
            </w:r>
          </w:p>
        </w:tc>
        <w:tc>
          <w:tcPr>
            <w:tcW w:w="249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7BF62C60" w14:textId="77777777" w:rsidR="009505EA" w:rsidRPr="00D632E1" w:rsidRDefault="009505EA" w:rsidP="00D632E1">
            <w:pPr>
              <w:widowControl w:val="0"/>
              <w:autoSpaceDE w:val="0"/>
              <w:autoSpaceDN w:val="0"/>
              <w:adjustRightInd w:val="0"/>
              <w:jc w:val="center"/>
              <w:rPr>
                <w:bCs/>
                <w:color w:val="000000"/>
              </w:rPr>
            </w:pPr>
            <w:r w:rsidRPr="00D632E1">
              <w:rPr>
                <w:bCs/>
                <w:color w:val="000000"/>
              </w:rPr>
              <w:t>0,02</w:t>
            </w:r>
          </w:p>
        </w:tc>
        <w:tc>
          <w:tcPr>
            <w:tcW w:w="2493" w:type="dxa"/>
            <w:tcBorders>
              <w:top w:val="single" w:sz="4" w:space="0" w:color="auto"/>
              <w:left w:val="single" w:sz="4" w:space="0" w:color="auto"/>
              <w:bottom w:val="single" w:sz="4" w:space="0" w:color="auto"/>
              <w:right w:val="single" w:sz="4" w:space="0" w:color="auto"/>
            </w:tcBorders>
            <w:vAlign w:val="center"/>
          </w:tcPr>
          <w:p w14:paraId="2E115F74" w14:textId="77777777" w:rsidR="009505EA" w:rsidRPr="00D632E1" w:rsidRDefault="009505EA" w:rsidP="00D632E1">
            <w:pPr>
              <w:widowControl w:val="0"/>
              <w:autoSpaceDE w:val="0"/>
              <w:autoSpaceDN w:val="0"/>
              <w:adjustRightInd w:val="0"/>
              <w:jc w:val="center"/>
              <w:rPr>
                <w:bCs/>
                <w:color w:val="000000"/>
              </w:rPr>
            </w:pPr>
            <w:r w:rsidRPr="00D632E1">
              <w:rPr>
                <w:bCs/>
                <w:color w:val="000000"/>
              </w:rPr>
              <w:t>0,06</w:t>
            </w:r>
          </w:p>
        </w:tc>
      </w:tr>
      <w:tr w:rsidR="009505EA" w:rsidRPr="00C81DCB" w14:paraId="0C29F261" w14:textId="77777777" w:rsidTr="00D632E1">
        <w:trPr>
          <w:trHeight w:hRule="exact" w:val="517"/>
        </w:trPr>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14:paraId="4FF60908" w14:textId="77777777" w:rsidR="009505EA" w:rsidRPr="00D632E1" w:rsidRDefault="009505EA" w:rsidP="00D632E1">
            <w:pPr>
              <w:widowControl w:val="0"/>
              <w:autoSpaceDE w:val="0"/>
              <w:autoSpaceDN w:val="0"/>
              <w:adjustRightInd w:val="0"/>
              <w:ind w:left="15"/>
              <w:jc w:val="center"/>
              <w:rPr>
                <w:bCs/>
                <w:color w:val="000000"/>
              </w:rPr>
            </w:pPr>
            <w:r w:rsidRPr="00D632E1">
              <w:rPr>
                <w:bCs/>
                <w:color w:val="000000"/>
              </w:rPr>
              <w:t>0330</w:t>
            </w:r>
          </w:p>
        </w:tc>
        <w:tc>
          <w:tcPr>
            <w:tcW w:w="3683" w:type="dxa"/>
            <w:tcBorders>
              <w:top w:val="single" w:sz="8" w:space="0" w:color="000000"/>
              <w:left w:val="single" w:sz="8" w:space="0" w:color="000000"/>
              <w:bottom w:val="single" w:sz="8" w:space="0" w:color="000000"/>
              <w:right w:val="single" w:sz="4" w:space="0" w:color="auto"/>
            </w:tcBorders>
            <w:tcMar>
              <w:top w:w="0" w:type="dxa"/>
              <w:left w:w="15" w:type="dxa"/>
              <w:bottom w:w="0" w:type="dxa"/>
              <w:right w:w="15" w:type="dxa"/>
            </w:tcMar>
            <w:vAlign w:val="center"/>
            <w:hideMark/>
          </w:tcPr>
          <w:p w14:paraId="2CC54828" w14:textId="77777777" w:rsidR="009505EA" w:rsidRPr="00D632E1" w:rsidRDefault="009505EA" w:rsidP="00D632E1">
            <w:pPr>
              <w:widowControl w:val="0"/>
              <w:autoSpaceDE w:val="0"/>
              <w:autoSpaceDN w:val="0"/>
              <w:adjustRightInd w:val="0"/>
              <w:ind w:left="15"/>
              <w:rPr>
                <w:bCs/>
                <w:color w:val="000000"/>
              </w:rPr>
            </w:pPr>
            <w:r w:rsidRPr="00D632E1">
              <w:rPr>
                <w:bCs/>
                <w:color w:val="000000"/>
              </w:rPr>
              <w:t>Сера диоксид-Ангидрид сернистый</w:t>
            </w:r>
          </w:p>
        </w:tc>
        <w:tc>
          <w:tcPr>
            <w:tcW w:w="249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276DEE9D" w14:textId="77777777" w:rsidR="009505EA" w:rsidRPr="00D632E1" w:rsidRDefault="009505EA" w:rsidP="00D632E1">
            <w:pPr>
              <w:widowControl w:val="0"/>
              <w:autoSpaceDE w:val="0"/>
              <w:autoSpaceDN w:val="0"/>
              <w:adjustRightInd w:val="0"/>
              <w:jc w:val="center"/>
              <w:rPr>
                <w:bCs/>
                <w:color w:val="000000"/>
              </w:rPr>
            </w:pPr>
            <w:r w:rsidRPr="00D632E1">
              <w:rPr>
                <w:bCs/>
                <w:color w:val="000000"/>
              </w:rPr>
              <w:t>0,03/&lt;0,01</w:t>
            </w:r>
          </w:p>
        </w:tc>
        <w:tc>
          <w:tcPr>
            <w:tcW w:w="2493" w:type="dxa"/>
            <w:tcBorders>
              <w:top w:val="single" w:sz="4" w:space="0" w:color="auto"/>
              <w:left w:val="single" w:sz="4" w:space="0" w:color="auto"/>
              <w:bottom w:val="single" w:sz="4" w:space="0" w:color="auto"/>
              <w:right w:val="single" w:sz="4" w:space="0" w:color="auto"/>
            </w:tcBorders>
            <w:vAlign w:val="center"/>
          </w:tcPr>
          <w:p w14:paraId="3F67CCD6" w14:textId="77777777" w:rsidR="009505EA" w:rsidRPr="00D632E1" w:rsidRDefault="009505EA" w:rsidP="00D632E1">
            <w:pPr>
              <w:widowControl w:val="0"/>
              <w:autoSpaceDE w:val="0"/>
              <w:autoSpaceDN w:val="0"/>
              <w:adjustRightInd w:val="0"/>
              <w:jc w:val="center"/>
              <w:rPr>
                <w:bCs/>
                <w:color w:val="000000"/>
              </w:rPr>
            </w:pPr>
            <w:r w:rsidRPr="00D632E1">
              <w:rPr>
                <w:bCs/>
                <w:color w:val="000000"/>
              </w:rPr>
              <w:t>0,04/0,01</w:t>
            </w:r>
          </w:p>
        </w:tc>
      </w:tr>
      <w:tr w:rsidR="009505EA" w:rsidRPr="00C81DCB" w14:paraId="71106F6C" w14:textId="77777777" w:rsidTr="00D632E1">
        <w:trPr>
          <w:trHeight w:hRule="exact" w:val="284"/>
        </w:trPr>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14:paraId="40443566" w14:textId="77777777" w:rsidR="009505EA" w:rsidRPr="00D632E1" w:rsidRDefault="009505EA" w:rsidP="00D632E1">
            <w:pPr>
              <w:widowControl w:val="0"/>
              <w:autoSpaceDE w:val="0"/>
              <w:autoSpaceDN w:val="0"/>
              <w:adjustRightInd w:val="0"/>
              <w:ind w:left="15"/>
              <w:jc w:val="center"/>
              <w:rPr>
                <w:bCs/>
                <w:color w:val="000000"/>
              </w:rPr>
            </w:pPr>
            <w:r w:rsidRPr="00D632E1">
              <w:rPr>
                <w:bCs/>
                <w:color w:val="000000"/>
              </w:rPr>
              <w:t>0333</w:t>
            </w:r>
          </w:p>
        </w:tc>
        <w:tc>
          <w:tcPr>
            <w:tcW w:w="3683" w:type="dxa"/>
            <w:tcBorders>
              <w:top w:val="single" w:sz="8" w:space="0" w:color="000000"/>
              <w:left w:val="single" w:sz="8" w:space="0" w:color="000000"/>
              <w:bottom w:val="single" w:sz="8" w:space="0" w:color="000000"/>
              <w:right w:val="single" w:sz="4" w:space="0" w:color="auto"/>
            </w:tcBorders>
            <w:tcMar>
              <w:top w:w="0" w:type="dxa"/>
              <w:left w:w="15" w:type="dxa"/>
              <w:bottom w:w="0" w:type="dxa"/>
              <w:right w:w="15" w:type="dxa"/>
            </w:tcMar>
            <w:vAlign w:val="center"/>
            <w:hideMark/>
          </w:tcPr>
          <w:p w14:paraId="13C172CF" w14:textId="77777777" w:rsidR="009505EA" w:rsidRPr="00D632E1" w:rsidRDefault="009505EA" w:rsidP="00D632E1">
            <w:pPr>
              <w:widowControl w:val="0"/>
              <w:autoSpaceDE w:val="0"/>
              <w:autoSpaceDN w:val="0"/>
              <w:adjustRightInd w:val="0"/>
              <w:ind w:left="15"/>
              <w:rPr>
                <w:bCs/>
                <w:color w:val="000000"/>
              </w:rPr>
            </w:pPr>
            <w:proofErr w:type="spellStart"/>
            <w:r w:rsidRPr="00D632E1">
              <w:rPr>
                <w:bCs/>
                <w:color w:val="000000"/>
              </w:rPr>
              <w:t>Дигидросульфид</w:t>
            </w:r>
            <w:proofErr w:type="spellEnd"/>
            <w:r w:rsidRPr="00D632E1">
              <w:rPr>
                <w:bCs/>
                <w:color w:val="000000"/>
              </w:rPr>
              <w:t xml:space="preserve"> (Сероводород)</w:t>
            </w:r>
          </w:p>
        </w:tc>
        <w:tc>
          <w:tcPr>
            <w:tcW w:w="249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7F5E2020" w14:textId="77777777" w:rsidR="009505EA" w:rsidRPr="00D632E1" w:rsidRDefault="009505EA" w:rsidP="00D632E1">
            <w:pPr>
              <w:widowControl w:val="0"/>
              <w:autoSpaceDE w:val="0"/>
              <w:autoSpaceDN w:val="0"/>
              <w:adjustRightInd w:val="0"/>
              <w:jc w:val="center"/>
              <w:rPr>
                <w:bCs/>
                <w:color w:val="000000"/>
              </w:rPr>
            </w:pPr>
            <w:r w:rsidRPr="00D632E1">
              <w:rPr>
                <w:bCs/>
                <w:color w:val="000000"/>
              </w:rPr>
              <w:t>0,14</w:t>
            </w:r>
          </w:p>
        </w:tc>
        <w:tc>
          <w:tcPr>
            <w:tcW w:w="2493" w:type="dxa"/>
            <w:tcBorders>
              <w:top w:val="single" w:sz="4" w:space="0" w:color="auto"/>
              <w:left w:val="single" w:sz="4" w:space="0" w:color="auto"/>
              <w:bottom w:val="single" w:sz="4" w:space="0" w:color="auto"/>
              <w:right w:val="single" w:sz="4" w:space="0" w:color="auto"/>
            </w:tcBorders>
            <w:vAlign w:val="center"/>
          </w:tcPr>
          <w:p w14:paraId="59035CEA" w14:textId="77777777" w:rsidR="009505EA" w:rsidRPr="00D632E1" w:rsidRDefault="009505EA" w:rsidP="00D632E1">
            <w:pPr>
              <w:widowControl w:val="0"/>
              <w:autoSpaceDE w:val="0"/>
              <w:autoSpaceDN w:val="0"/>
              <w:adjustRightInd w:val="0"/>
              <w:jc w:val="center"/>
              <w:rPr>
                <w:bCs/>
                <w:color w:val="000000"/>
              </w:rPr>
            </w:pPr>
            <w:r w:rsidRPr="00D632E1">
              <w:rPr>
                <w:bCs/>
                <w:color w:val="000000"/>
              </w:rPr>
              <w:t>0,50</w:t>
            </w:r>
          </w:p>
        </w:tc>
      </w:tr>
      <w:tr w:rsidR="009505EA" w:rsidRPr="00C81DCB" w14:paraId="7365D15B" w14:textId="77777777" w:rsidTr="00D632E1">
        <w:trPr>
          <w:trHeight w:hRule="exact" w:val="284"/>
        </w:trPr>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14:paraId="1E8F6A16" w14:textId="77777777" w:rsidR="009505EA" w:rsidRPr="00D632E1" w:rsidRDefault="009505EA" w:rsidP="00D632E1">
            <w:pPr>
              <w:widowControl w:val="0"/>
              <w:autoSpaceDE w:val="0"/>
              <w:autoSpaceDN w:val="0"/>
              <w:adjustRightInd w:val="0"/>
              <w:ind w:left="15"/>
              <w:jc w:val="center"/>
              <w:rPr>
                <w:bCs/>
                <w:color w:val="000000"/>
              </w:rPr>
            </w:pPr>
            <w:r w:rsidRPr="00D632E1">
              <w:rPr>
                <w:bCs/>
                <w:color w:val="000000"/>
              </w:rPr>
              <w:t>0337</w:t>
            </w:r>
          </w:p>
        </w:tc>
        <w:tc>
          <w:tcPr>
            <w:tcW w:w="3683" w:type="dxa"/>
            <w:tcBorders>
              <w:top w:val="single" w:sz="8" w:space="0" w:color="000000"/>
              <w:left w:val="single" w:sz="8" w:space="0" w:color="000000"/>
              <w:bottom w:val="single" w:sz="8" w:space="0" w:color="000000"/>
              <w:right w:val="single" w:sz="4" w:space="0" w:color="auto"/>
            </w:tcBorders>
            <w:tcMar>
              <w:top w:w="0" w:type="dxa"/>
              <w:left w:w="15" w:type="dxa"/>
              <w:bottom w:w="0" w:type="dxa"/>
              <w:right w:w="15" w:type="dxa"/>
            </w:tcMar>
            <w:vAlign w:val="center"/>
            <w:hideMark/>
          </w:tcPr>
          <w:p w14:paraId="7EE59E89" w14:textId="77777777" w:rsidR="009505EA" w:rsidRPr="00D632E1" w:rsidRDefault="009505EA" w:rsidP="00D632E1">
            <w:pPr>
              <w:widowControl w:val="0"/>
              <w:autoSpaceDE w:val="0"/>
              <w:autoSpaceDN w:val="0"/>
              <w:adjustRightInd w:val="0"/>
              <w:ind w:left="15"/>
              <w:rPr>
                <w:bCs/>
                <w:color w:val="000000"/>
              </w:rPr>
            </w:pPr>
            <w:r w:rsidRPr="00D632E1">
              <w:rPr>
                <w:bCs/>
                <w:color w:val="000000"/>
              </w:rPr>
              <w:t>Углерод оксид</w:t>
            </w:r>
          </w:p>
        </w:tc>
        <w:tc>
          <w:tcPr>
            <w:tcW w:w="249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49FFF816" w14:textId="77777777" w:rsidR="009505EA" w:rsidRPr="00D632E1" w:rsidRDefault="009505EA" w:rsidP="00D632E1">
            <w:pPr>
              <w:widowControl w:val="0"/>
              <w:autoSpaceDE w:val="0"/>
              <w:autoSpaceDN w:val="0"/>
              <w:adjustRightInd w:val="0"/>
              <w:jc w:val="center"/>
              <w:rPr>
                <w:bCs/>
                <w:color w:val="000000"/>
              </w:rPr>
            </w:pPr>
            <w:r w:rsidRPr="00D632E1">
              <w:rPr>
                <w:bCs/>
                <w:color w:val="000000"/>
              </w:rPr>
              <w:t>0,48/&lt;0,01</w:t>
            </w:r>
          </w:p>
        </w:tc>
        <w:tc>
          <w:tcPr>
            <w:tcW w:w="2493" w:type="dxa"/>
            <w:tcBorders>
              <w:top w:val="single" w:sz="4" w:space="0" w:color="auto"/>
              <w:left w:val="single" w:sz="4" w:space="0" w:color="auto"/>
              <w:bottom w:val="single" w:sz="4" w:space="0" w:color="auto"/>
              <w:right w:val="single" w:sz="4" w:space="0" w:color="auto"/>
            </w:tcBorders>
            <w:vAlign w:val="center"/>
          </w:tcPr>
          <w:p w14:paraId="7BDD49D1" w14:textId="77777777" w:rsidR="009505EA" w:rsidRPr="00D632E1" w:rsidRDefault="009505EA" w:rsidP="00D632E1">
            <w:pPr>
              <w:widowControl w:val="0"/>
              <w:autoSpaceDE w:val="0"/>
              <w:autoSpaceDN w:val="0"/>
              <w:adjustRightInd w:val="0"/>
              <w:jc w:val="center"/>
              <w:rPr>
                <w:bCs/>
                <w:color w:val="000000"/>
              </w:rPr>
            </w:pPr>
            <w:r w:rsidRPr="00D632E1">
              <w:rPr>
                <w:bCs/>
                <w:color w:val="000000"/>
              </w:rPr>
              <w:t>0,49/0,01</w:t>
            </w:r>
          </w:p>
        </w:tc>
      </w:tr>
      <w:tr w:rsidR="009505EA" w:rsidRPr="00C81DCB" w14:paraId="5FDA39B3" w14:textId="77777777" w:rsidTr="00D632E1">
        <w:trPr>
          <w:trHeight w:hRule="exact" w:val="284"/>
        </w:trPr>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14:paraId="241D88C5" w14:textId="77777777" w:rsidR="009505EA" w:rsidRPr="00D632E1" w:rsidRDefault="009505EA" w:rsidP="00D632E1">
            <w:pPr>
              <w:widowControl w:val="0"/>
              <w:autoSpaceDE w:val="0"/>
              <w:autoSpaceDN w:val="0"/>
              <w:adjustRightInd w:val="0"/>
              <w:ind w:left="15"/>
              <w:jc w:val="center"/>
              <w:rPr>
                <w:bCs/>
                <w:color w:val="000000"/>
              </w:rPr>
            </w:pPr>
            <w:r w:rsidRPr="00D632E1">
              <w:rPr>
                <w:bCs/>
                <w:color w:val="000000"/>
              </w:rPr>
              <w:t>0410</w:t>
            </w:r>
          </w:p>
        </w:tc>
        <w:tc>
          <w:tcPr>
            <w:tcW w:w="3683" w:type="dxa"/>
            <w:tcBorders>
              <w:top w:val="single" w:sz="8" w:space="0" w:color="000000"/>
              <w:left w:val="single" w:sz="8" w:space="0" w:color="000000"/>
              <w:bottom w:val="single" w:sz="8" w:space="0" w:color="000000"/>
              <w:right w:val="single" w:sz="4" w:space="0" w:color="auto"/>
            </w:tcBorders>
            <w:tcMar>
              <w:top w:w="0" w:type="dxa"/>
              <w:left w:w="15" w:type="dxa"/>
              <w:bottom w:w="0" w:type="dxa"/>
              <w:right w:w="15" w:type="dxa"/>
            </w:tcMar>
            <w:vAlign w:val="center"/>
            <w:hideMark/>
          </w:tcPr>
          <w:p w14:paraId="1C14B906" w14:textId="77777777" w:rsidR="009505EA" w:rsidRPr="00D632E1" w:rsidRDefault="009505EA" w:rsidP="00D632E1">
            <w:pPr>
              <w:widowControl w:val="0"/>
              <w:autoSpaceDE w:val="0"/>
              <w:autoSpaceDN w:val="0"/>
              <w:adjustRightInd w:val="0"/>
              <w:ind w:left="15"/>
              <w:rPr>
                <w:bCs/>
                <w:color w:val="000000"/>
              </w:rPr>
            </w:pPr>
            <w:r w:rsidRPr="00D632E1">
              <w:rPr>
                <w:bCs/>
                <w:color w:val="000000"/>
              </w:rPr>
              <w:t>Метан</w:t>
            </w:r>
          </w:p>
        </w:tc>
        <w:tc>
          <w:tcPr>
            <w:tcW w:w="249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620ACB48" w14:textId="77777777" w:rsidR="009505EA" w:rsidRPr="00D632E1" w:rsidRDefault="009505EA" w:rsidP="00D632E1">
            <w:pPr>
              <w:widowControl w:val="0"/>
              <w:autoSpaceDE w:val="0"/>
              <w:autoSpaceDN w:val="0"/>
              <w:adjustRightInd w:val="0"/>
              <w:jc w:val="center"/>
              <w:rPr>
                <w:bCs/>
                <w:color w:val="000000"/>
              </w:rPr>
            </w:pPr>
            <w:r w:rsidRPr="00D632E1">
              <w:rPr>
                <w:bCs/>
                <w:color w:val="000000"/>
              </w:rPr>
              <w:t>0,01</w:t>
            </w:r>
          </w:p>
        </w:tc>
        <w:tc>
          <w:tcPr>
            <w:tcW w:w="2493" w:type="dxa"/>
            <w:tcBorders>
              <w:top w:val="single" w:sz="4" w:space="0" w:color="auto"/>
              <w:left w:val="single" w:sz="4" w:space="0" w:color="auto"/>
              <w:bottom w:val="single" w:sz="4" w:space="0" w:color="auto"/>
              <w:right w:val="single" w:sz="4" w:space="0" w:color="auto"/>
            </w:tcBorders>
            <w:vAlign w:val="center"/>
          </w:tcPr>
          <w:p w14:paraId="53257A86" w14:textId="77777777" w:rsidR="009505EA" w:rsidRPr="00D632E1" w:rsidRDefault="009505EA" w:rsidP="00D632E1">
            <w:pPr>
              <w:widowControl w:val="0"/>
              <w:autoSpaceDE w:val="0"/>
              <w:autoSpaceDN w:val="0"/>
              <w:adjustRightInd w:val="0"/>
              <w:jc w:val="center"/>
              <w:rPr>
                <w:bCs/>
                <w:color w:val="000000"/>
              </w:rPr>
            </w:pPr>
            <w:r w:rsidRPr="00D632E1">
              <w:rPr>
                <w:bCs/>
                <w:color w:val="000000"/>
              </w:rPr>
              <w:t>0,04</w:t>
            </w:r>
          </w:p>
        </w:tc>
      </w:tr>
      <w:tr w:rsidR="009505EA" w:rsidRPr="00C81DCB" w14:paraId="44D793A6" w14:textId="77777777" w:rsidTr="00D632E1">
        <w:trPr>
          <w:trHeight w:hRule="exact" w:val="284"/>
        </w:trPr>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14:paraId="51E46BC2" w14:textId="77777777" w:rsidR="009505EA" w:rsidRPr="00D632E1" w:rsidRDefault="009505EA" w:rsidP="00D632E1">
            <w:pPr>
              <w:widowControl w:val="0"/>
              <w:autoSpaceDE w:val="0"/>
              <w:autoSpaceDN w:val="0"/>
              <w:adjustRightInd w:val="0"/>
              <w:ind w:left="15"/>
              <w:jc w:val="center"/>
              <w:rPr>
                <w:bCs/>
                <w:color w:val="000000"/>
              </w:rPr>
            </w:pPr>
            <w:r w:rsidRPr="00D632E1">
              <w:rPr>
                <w:bCs/>
                <w:color w:val="000000"/>
              </w:rPr>
              <w:t>0616</w:t>
            </w:r>
          </w:p>
        </w:tc>
        <w:tc>
          <w:tcPr>
            <w:tcW w:w="3683" w:type="dxa"/>
            <w:tcBorders>
              <w:top w:val="single" w:sz="8" w:space="0" w:color="000000"/>
              <w:left w:val="single" w:sz="8" w:space="0" w:color="000000"/>
              <w:bottom w:val="single" w:sz="8" w:space="0" w:color="000000"/>
              <w:right w:val="single" w:sz="4" w:space="0" w:color="auto"/>
            </w:tcBorders>
            <w:tcMar>
              <w:top w:w="0" w:type="dxa"/>
              <w:left w:w="15" w:type="dxa"/>
              <w:bottom w:w="0" w:type="dxa"/>
              <w:right w:w="15" w:type="dxa"/>
            </w:tcMar>
            <w:vAlign w:val="center"/>
            <w:hideMark/>
          </w:tcPr>
          <w:p w14:paraId="4306C240" w14:textId="77777777" w:rsidR="009505EA" w:rsidRPr="00D632E1" w:rsidRDefault="009505EA" w:rsidP="00D632E1">
            <w:pPr>
              <w:widowControl w:val="0"/>
              <w:autoSpaceDE w:val="0"/>
              <w:autoSpaceDN w:val="0"/>
              <w:adjustRightInd w:val="0"/>
              <w:ind w:left="15"/>
              <w:rPr>
                <w:bCs/>
                <w:color w:val="000000"/>
              </w:rPr>
            </w:pPr>
            <w:proofErr w:type="spellStart"/>
            <w:r w:rsidRPr="00D632E1">
              <w:rPr>
                <w:bCs/>
                <w:color w:val="000000"/>
              </w:rPr>
              <w:t>Диметилбензол</w:t>
            </w:r>
            <w:proofErr w:type="spellEnd"/>
            <w:r w:rsidRPr="00D632E1">
              <w:rPr>
                <w:bCs/>
                <w:color w:val="000000"/>
              </w:rPr>
              <w:t xml:space="preserve"> (Ксилол)</w:t>
            </w:r>
          </w:p>
        </w:tc>
        <w:tc>
          <w:tcPr>
            <w:tcW w:w="249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7556E3BE" w14:textId="77777777" w:rsidR="009505EA" w:rsidRPr="00D632E1" w:rsidRDefault="009505EA" w:rsidP="00D632E1">
            <w:pPr>
              <w:widowControl w:val="0"/>
              <w:autoSpaceDE w:val="0"/>
              <w:autoSpaceDN w:val="0"/>
              <w:adjustRightInd w:val="0"/>
              <w:jc w:val="center"/>
              <w:rPr>
                <w:bCs/>
                <w:color w:val="000000"/>
              </w:rPr>
            </w:pPr>
            <w:r w:rsidRPr="00D632E1">
              <w:rPr>
                <w:bCs/>
                <w:color w:val="000000"/>
              </w:rPr>
              <w:t>0,02</w:t>
            </w:r>
          </w:p>
        </w:tc>
        <w:tc>
          <w:tcPr>
            <w:tcW w:w="2493" w:type="dxa"/>
            <w:tcBorders>
              <w:top w:val="single" w:sz="4" w:space="0" w:color="auto"/>
              <w:left w:val="single" w:sz="4" w:space="0" w:color="auto"/>
              <w:bottom w:val="single" w:sz="4" w:space="0" w:color="auto"/>
              <w:right w:val="single" w:sz="4" w:space="0" w:color="auto"/>
            </w:tcBorders>
            <w:vAlign w:val="center"/>
          </w:tcPr>
          <w:p w14:paraId="216BEFB4" w14:textId="77777777" w:rsidR="009505EA" w:rsidRPr="00D632E1" w:rsidRDefault="009505EA" w:rsidP="00D632E1">
            <w:pPr>
              <w:widowControl w:val="0"/>
              <w:autoSpaceDE w:val="0"/>
              <w:autoSpaceDN w:val="0"/>
              <w:adjustRightInd w:val="0"/>
              <w:jc w:val="center"/>
              <w:rPr>
                <w:bCs/>
                <w:color w:val="000000"/>
              </w:rPr>
            </w:pPr>
            <w:r w:rsidRPr="00D632E1">
              <w:rPr>
                <w:bCs/>
                <w:color w:val="000000"/>
              </w:rPr>
              <w:t>0,08</w:t>
            </w:r>
          </w:p>
        </w:tc>
      </w:tr>
      <w:tr w:rsidR="009505EA" w:rsidRPr="00C81DCB" w14:paraId="4B1D5CD4" w14:textId="77777777" w:rsidTr="00D632E1">
        <w:trPr>
          <w:trHeight w:hRule="exact" w:val="284"/>
        </w:trPr>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14:paraId="1D48172E" w14:textId="77777777" w:rsidR="009505EA" w:rsidRPr="00D632E1" w:rsidRDefault="009505EA" w:rsidP="00D632E1">
            <w:pPr>
              <w:widowControl w:val="0"/>
              <w:autoSpaceDE w:val="0"/>
              <w:autoSpaceDN w:val="0"/>
              <w:adjustRightInd w:val="0"/>
              <w:ind w:left="15"/>
              <w:jc w:val="center"/>
              <w:rPr>
                <w:bCs/>
                <w:color w:val="000000"/>
              </w:rPr>
            </w:pPr>
            <w:r w:rsidRPr="00D632E1">
              <w:rPr>
                <w:bCs/>
                <w:color w:val="000000"/>
              </w:rPr>
              <w:t>0621</w:t>
            </w:r>
          </w:p>
        </w:tc>
        <w:tc>
          <w:tcPr>
            <w:tcW w:w="3683" w:type="dxa"/>
            <w:tcBorders>
              <w:top w:val="single" w:sz="8" w:space="0" w:color="000000"/>
              <w:left w:val="single" w:sz="8" w:space="0" w:color="000000"/>
              <w:bottom w:val="single" w:sz="8" w:space="0" w:color="000000"/>
              <w:right w:val="single" w:sz="4" w:space="0" w:color="auto"/>
            </w:tcBorders>
            <w:tcMar>
              <w:top w:w="0" w:type="dxa"/>
              <w:left w:w="15" w:type="dxa"/>
              <w:bottom w:w="0" w:type="dxa"/>
              <w:right w:w="15" w:type="dxa"/>
            </w:tcMar>
            <w:vAlign w:val="center"/>
            <w:hideMark/>
          </w:tcPr>
          <w:p w14:paraId="71AE0B50" w14:textId="77777777" w:rsidR="009505EA" w:rsidRPr="00D632E1" w:rsidRDefault="009505EA" w:rsidP="00D632E1">
            <w:pPr>
              <w:widowControl w:val="0"/>
              <w:autoSpaceDE w:val="0"/>
              <w:autoSpaceDN w:val="0"/>
              <w:adjustRightInd w:val="0"/>
              <w:ind w:left="15"/>
              <w:rPr>
                <w:bCs/>
                <w:color w:val="000000"/>
              </w:rPr>
            </w:pPr>
            <w:r w:rsidRPr="00D632E1">
              <w:rPr>
                <w:bCs/>
                <w:color w:val="000000"/>
              </w:rPr>
              <w:t>Метилбензол (Толуол)</w:t>
            </w:r>
          </w:p>
        </w:tc>
        <w:tc>
          <w:tcPr>
            <w:tcW w:w="249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3CF4E078" w14:textId="77777777" w:rsidR="009505EA" w:rsidRPr="00D632E1" w:rsidRDefault="009505EA" w:rsidP="00D632E1">
            <w:pPr>
              <w:widowControl w:val="0"/>
              <w:autoSpaceDE w:val="0"/>
              <w:autoSpaceDN w:val="0"/>
              <w:adjustRightInd w:val="0"/>
              <w:jc w:val="center"/>
              <w:rPr>
                <w:bCs/>
                <w:color w:val="000000"/>
              </w:rPr>
            </w:pPr>
            <w:r w:rsidRPr="00D632E1">
              <w:rPr>
                <w:bCs/>
                <w:color w:val="000000"/>
              </w:rPr>
              <w:t>0,01</w:t>
            </w:r>
          </w:p>
        </w:tc>
        <w:tc>
          <w:tcPr>
            <w:tcW w:w="2493" w:type="dxa"/>
            <w:tcBorders>
              <w:top w:val="single" w:sz="4" w:space="0" w:color="auto"/>
              <w:left w:val="single" w:sz="4" w:space="0" w:color="auto"/>
              <w:bottom w:val="single" w:sz="4" w:space="0" w:color="auto"/>
              <w:right w:val="single" w:sz="4" w:space="0" w:color="auto"/>
            </w:tcBorders>
            <w:vAlign w:val="center"/>
          </w:tcPr>
          <w:p w14:paraId="19541E5C" w14:textId="77777777" w:rsidR="009505EA" w:rsidRPr="00D632E1" w:rsidRDefault="009505EA" w:rsidP="00D632E1">
            <w:pPr>
              <w:widowControl w:val="0"/>
              <w:autoSpaceDE w:val="0"/>
              <w:autoSpaceDN w:val="0"/>
              <w:adjustRightInd w:val="0"/>
              <w:jc w:val="center"/>
              <w:rPr>
                <w:bCs/>
                <w:color w:val="000000"/>
              </w:rPr>
            </w:pPr>
            <w:r w:rsidRPr="00D632E1">
              <w:rPr>
                <w:bCs/>
                <w:color w:val="000000"/>
              </w:rPr>
              <w:t>0,04</w:t>
            </w:r>
          </w:p>
        </w:tc>
      </w:tr>
      <w:tr w:rsidR="009505EA" w:rsidRPr="00C81DCB" w14:paraId="322A4084" w14:textId="77777777" w:rsidTr="00D632E1">
        <w:trPr>
          <w:trHeight w:hRule="exact" w:val="284"/>
        </w:trPr>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14:paraId="407F0DB4" w14:textId="77777777" w:rsidR="009505EA" w:rsidRPr="00D632E1" w:rsidRDefault="009505EA" w:rsidP="00D632E1">
            <w:pPr>
              <w:widowControl w:val="0"/>
              <w:autoSpaceDE w:val="0"/>
              <w:autoSpaceDN w:val="0"/>
              <w:adjustRightInd w:val="0"/>
              <w:ind w:left="15"/>
              <w:jc w:val="center"/>
              <w:rPr>
                <w:bCs/>
                <w:color w:val="000000"/>
              </w:rPr>
            </w:pPr>
            <w:r w:rsidRPr="00D632E1">
              <w:rPr>
                <w:bCs/>
                <w:color w:val="000000"/>
              </w:rPr>
              <w:t>0627</w:t>
            </w:r>
          </w:p>
        </w:tc>
        <w:tc>
          <w:tcPr>
            <w:tcW w:w="3683" w:type="dxa"/>
            <w:tcBorders>
              <w:top w:val="single" w:sz="8" w:space="0" w:color="000000"/>
              <w:left w:val="single" w:sz="8" w:space="0" w:color="000000"/>
              <w:bottom w:val="single" w:sz="8" w:space="0" w:color="000000"/>
              <w:right w:val="single" w:sz="4" w:space="0" w:color="auto"/>
            </w:tcBorders>
            <w:tcMar>
              <w:top w:w="0" w:type="dxa"/>
              <w:left w:w="15" w:type="dxa"/>
              <w:bottom w:w="0" w:type="dxa"/>
              <w:right w:w="15" w:type="dxa"/>
            </w:tcMar>
            <w:vAlign w:val="center"/>
            <w:hideMark/>
          </w:tcPr>
          <w:p w14:paraId="653D8050" w14:textId="77777777" w:rsidR="009505EA" w:rsidRPr="00D632E1" w:rsidRDefault="009505EA" w:rsidP="00D632E1">
            <w:pPr>
              <w:widowControl w:val="0"/>
              <w:autoSpaceDE w:val="0"/>
              <w:autoSpaceDN w:val="0"/>
              <w:adjustRightInd w:val="0"/>
              <w:ind w:left="15"/>
              <w:rPr>
                <w:bCs/>
                <w:color w:val="000000"/>
              </w:rPr>
            </w:pPr>
            <w:r w:rsidRPr="00D632E1">
              <w:rPr>
                <w:bCs/>
                <w:color w:val="000000"/>
              </w:rPr>
              <w:t>Этилбензол</w:t>
            </w:r>
          </w:p>
        </w:tc>
        <w:tc>
          <w:tcPr>
            <w:tcW w:w="249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037079AC" w14:textId="77777777" w:rsidR="009505EA" w:rsidRPr="00D632E1" w:rsidRDefault="009505EA" w:rsidP="00D632E1">
            <w:pPr>
              <w:widowControl w:val="0"/>
              <w:autoSpaceDE w:val="0"/>
              <w:autoSpaceDN w:val="0"/>
              <w:adjustRightInd w:val="0"/>
              <w:jc w:val="center"/>
              <w:rPr>
                <w:bCs/>
                <w:color w:val="000000"/>
              </w:rPr>
            </w:pPr>
            <w:r w:rsidRPr="00D632E1">
              <w:rPr>
                <w:bCs/>
                <w:color w:val="000000"/>
              </w:rPr>
              <w:t>0,05</w:t>
            </w:r>
          </w:p>
        </w:tc>
        <w:tc>
          <w:tcPr>
            <w:tcW w:w="2493" w:type="dxa"/>
            <w:tcBorders>
              <w:top w:val="single" w:sz="4" w:space="0" w:color="auto"/>
              <w:left w:val="single" w:sz="4" w:space="0" w:color="auto"/>
              <w:bottom w:val="single" w:sz="4" w:space="0" w:color="auto"/>
              <w:right w:val="single" w:sz="4" w:space="0" w:color="auto"/>
            </w:tcBorders>
            <w:vAlign w:val="center"/>
          </w:tcPr>
          <w:p w14:paraId="0CF87196" w14:textId="77777777" w:rsidR="009505EA" w:rsidRPr="00D632E1" w:rsidRDefault="009505EA" w:rsidP="00D632E1">
            <w:pPr>
              <w:widowControl w:val="0"/>
              <w:autoSpaceDE w:val="0"/>
              <w:autoSpaceDN w:val="0"/>
              <w:adjustRightInd w:val="0"/>
              <w:jc w:val="center"/>
              <w:rPr>
                <w:bCs/>
                <w:color w:val="000000"/>
              </w:rPr>
            </w:pPr>
            <w:r w:rsidRPr="00D632E1">
              <w:rPr>
                <w:bCs/>
                <w:color w:val="000000"/>
              </w:rPr>
              <w:t>0,17</w:t>
            </w:r>
          </w:p>
        </w:tc>
      </w:tr>
      <w:tr w:rsidR="009505EA" w:rsidRPr="00C81DCB" w14:paraId="4BE203C0" w14:textId="77777777" w:rsidTr="00D632E1">
        <w:trPr>
          <w:trHeight w:hRule="exact" w:val="293"/>
        </w:trPr>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14:paraId="19F9C433" w14:textId="77777777" w:rsidR="009505EA" w:rsidRPr="00D632E1" w:rsidRDefault="009505EA" w:rsidP="00D632E1">
            <w:pPr>
              <w:widowControl w:val="0"/>
              <w:autoSpaceDE w:val="0"/>
              <w:autoSpaceDN w:val="0"/>
              <w:adjustRightInd w:val="0"/>
              <w:ind w:left="15"/>
              <w:jc w:val="center"/>
              <w:rPr>
                <w:bCs/>
                <w:color w:val="000000"/>
              </w:rPr>
            </w:pPr>
            <w:r w:rsidRPr="00D632E1">
              <w:rPr>
                <w:bCs/>
                <w:color w:val="000000"/>
              </w:rPr>
              <w:t>0703</w:t>
            </w:r>
          </w:p>
        </w:tc>
        <w:tc>
          <w:tcPr>
            <w:tcW w:w="3683" w:type="dxa"/>
            <w:tcBorders>
              <w:top w:val="single" w:sz="8" w:space="0" w:color="000000"/>
              <w:left w:val="single" w:sz="8" w:space="0" w:color="000000"/>
              <w:bottom w:val="single" w:sz="8" w:space="0" w:color="000000"/>
              <w:right w:val="single" w:sz="4" w:space="0" w:color="auto"/>
            </w:tcBorders>
            <w:tcMar>
              <w:top w:w="0" w:type="dxa"/>
              <w:left w:w="15" w:type="dxa"/>
              <w:bottom w:w="0" w:type="dxa"/>
              <w:right w:w="15" w:type="dxa"/>
            </w:tcMar>
            <w:vAlign w:val="center"/>
            <w:hideMark/>
          </w:tcPr>
          <w:p w14:paraId="1DE88D81" w14:textId="77777777" w:rsidR="009505EA" w:rsidRPr="00D632E1" w:rsidRDefault="009505EA" w:rsidP="00D632E1">
            <w:pPr>
              <w:widowControl w:val="0"/>
              <w:autoSpaceDE w:val="0"/>
              <w:autoSpaceDN w:val="0"/>
              <w:adjustRightInd w:val="0"/>
              <w:ind w:left="15"/>
              <w:rPr>
                <w:bCs/>
                <w:color w:val="000000"/>
              </w:rPr>
            </w:pPr>
            <w:proofErr w:type="spellStart"/>
            <w:r w:rsidRPr="00D632E1">
              <w:rPr>
                <w:bCs/>
                <w:color w:val="000000"/>
              </w:rPr>
              <w:t>Бенз</w:t>
            </w:r>
            <w:proofErr w:type="spellEnd"/>
            <w:r w:rsidRPr="00D632E1">
              <w:rPr>
                <w:bCs/>
                <w:color w:val="000000"/>
              </w:rPr>
              <w:t>/а/</w:t>
            </w:r>
            <w:proofErr w:type="spellStart"/>
            <w:r w:rsidRPr="00D632E1">
              <w:rPr>
                <w:bCs/>
                <w:color w:val="000000"/>
              </w:rPr>
              <w:t>пирен</w:t>
            </w:r>
            <w:proofErr w:type="spellEnd"/>
            <w:r w:rsidRPr="00D632E1">
              <w:rPr>
                <w:bCs/>
                <w:color w:val="000000"/>
              </w:rPr>
              <w:t xml:space="preserve"> (3,4-Бензпирен)</w:t>
            </w:r>
          </w:p>
        </w:tc>
        <w:tc>
          <w:tcPr>
            <w:tcW w:w="249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7D895172" w14:textId="77777777" w:rsidR="009505EA" w:rsidRPr="00D632E1" w:rsidRDefault="009505EA" w:rsidP="00D632E1">
            <w:pPr>
              <w:widowControl w:val="0"/>
              <w:autoSpaceDE w:val="0"/>
              <w:autoSpaceDN w:val="0"/>
              <w:adjustRightInd w:val="0"/>
              <w:jc w:val="center"/>
              <w:rPr>
                <w:bCs/>
                <w:color w:val="000000"/>
              </w:rPr>
            </w:pPr>
            <w:r w:rsidRPr="00D632E1">
              <w:rPr>
                <w:bCs/>
                <w:color w:val="000000"/>
              </w:rPr>
              <w:t>&lt;0,01</w:t>
            </w:r>
          </w:p>
        </w:tc>
        <w:tc>
          <w:tcPr>
            <w:tcW w:w="2493" w:type="dxa"/>
            <w:tcBorders>
              <w:top w:val="single" w:sz="4" w:space="0" w:color="auto"/>
              <w:left w:val="single" w:sz="4" w:space="0" w:color="auto"/>
              <w:bottom w:val="single" w:sz="4" w:space="0" w:color="auto"/>
              <w:right w:val="single" w:sz="4" w:space="0" w:color="auto"/>
            </w:tcBorders>
            <w:vAlign w:val="center"/>
          </w:tcPr>
          <w:p w14:paraId="18067C7A" w14:textId="0F70EB14" w:rsidR="009505EA" w:rsidRPr="00D632E1" w:rsidRDefault="009505EA" w:rsidP="00D632E1">
            <w:pPr>
              <w:widowControl w:val="0"/>
              <w:autoSpaceDE w:val="0"/>
              <w:autoSpaceDN w:val="0"/>
              <w:adjustRightInd w:val="0"/>
              <w:jc w:val="center"/>
              <w:rPr>
                <w:bCs/>
                <w:color w:val="000000"/>
              </w:rPr>
            </w:pPr>
            <w:r w:rsidRPr="00D632E1">
              <w:rPr>
                <w:bCs/>
                <w:color w:val="000000"/>
              </w:rPr>
              <w:t>&lt;0,01</w:t>
            </w:r>
          </w:p>
        </w:tc>
      </w:tr>
      <w:tr w:rsidR="009505EA" w:rsidRPr="00C81DCB" w14:paraId="6E6CDFEA" w14:textId="77777777" w:rsidTr="00D632E1">
        <w:trPr>
          <w:trHeight w:hRule="exact" w:val="284"/>
        </w:trPr>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14:paraId="38B6B5C4" w14:textId="77777777" w:rsidR="009505EA" w:rsidRPr="00D632E1" w:rsidRDefault="009505EA" w:rsidP="00D632E1">
            <w:pPr>
              <w:widowControl w:val="0"/>
              <w:autoSpaceDE w:val="0"/>
              <w:autoSpaceDN w:val="0"/>
              <w:adjustRightInd w:val="0"/>
              <w:ind w:left="15"/>
              <w:jc w:val="center"/>
              <w:rPr>
                <w:bCs/>
                <w:color w:val="000000"/>
              </w:rPr>
            </w:pPr>
            <w:r w:rsidRPr="00D632E1">
              <w:rPr>
                <w:bCs/>
                <w:color w:val="000000"/>
              </w:rPr>
              <w:t>1071</w:t>
            </w:r>
          </w:p>
        </w:tc>
        <w:tc>
          <w:tcPr>
            <w:tcW w:w="3683" w:type="dxa"/>
            <w:tcBorders>
              <w:top w:val="single" w:sz="8" w:space="0" w:color="000000"/>
              <w:left w:val="single" w:sz="8" w:space="0" w:color="000000"/>
              <w:bottom w:val="single" w:sz="8" w:space="0" w:color="000000"/>
              <w:right w:val="single" w:sz="4" w:space="0" w:color="auto"/>
            </w:tcBorders>
            <w:tcMar>
              <w:top w:w="0" w:type="dxa"/>
              <w:left w:w="15" w:type="dxa"/>
              <w:bottom w:w="0" w:type="dxa"/>
              <w:right w:w="15" w:type="dxa"/>
            </w:tcMar>
            <w:vAlign w:val="center"/>
            <w:hideMark/>
          </w:tcPr>
          <w:p w14:paraId="5467F1F3" w14:textId="77777777" w:rsidR="009505EA" w:rsidRPr="00D632E1" w:rsidRDefault="009505EA" w:rsidP="00D632E1">
            <w:pPr>
              <w:widowControl w:val="0"/>
              <w:autoSpaceDE w:val="0"/>
              <w:autoSpaceDN w:val="0"/>
              <w:adjustRightInd w:val="0"/>
              <w:ind w:left="15"/>
              <w:rPr>
                <w:bCs/>
                <w:color w:val="000000"/>
              </w:rPr>
            </w:pPr>
            <w:proofErr w:type="spellStart"/>
            <w:r w:rsidRPr="00D632E1">
              <w:rPr>
                <w:bCs/>
                <w:color w:val="000000"/>
              </w:rPr>
              <w:t>Гидроксибензол</w:t>
            </w:r>
            <w:proofErr w:type="spellEnd"/>
            <w:r w:rsidRPr="00D632E1">
              <w:rPr>
                <w:bCs/>
                <w:color w:val="000000"/>
              </w:rPr>
              <w:t xml:space="preserve"> (Фенол)</w:t>
            </w:r>
          </w:p>
        </w:tc>
        <w:tc>
          <w:tcPr>
            <w:tcW w:w="249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32B9D7A3" w14:textId="77777777" w:rsidR="009505EA" w:rsidRPr="00D632E1" w:rsidRDefault="009505EA" w:rsidP="00D632E1">
            <w:pPr>
              <w:widowControl w:val="0"/>
              <w:autoSpaceDE w:val="0"/>
              <w:autoSpaceDN w:val="0"/>
              <w:adjustRightInd w:val="0"/>
              <w:jc w:val="center"/>
              <w:rPr>
                <w:bCs/>
                <w:color w:val="000000"/>
              </w:rPr>
            </w:pPr>
            <w:r w:rsidRPr="00D632E1">
              <w:rPr>
                <w:bCs/>
                <w:color w:val="000000"/>
              </w:rPr>
              <w:t>&lt;0,01</w:t>
            </w:r>
          </w:p>
        </w:tc>
        <w:tc>
          <w:tcPr>
            <w:tcW w:w="2493" w:type="dxa"/>
            <w:tcBorders>
              <w:top w:val="single" w:sz="4" w:space="0" w:color="auto"/>
              <w:left w:val="single" w:sz="4" w:space="0" w:color="auto"/>
              <w:bottom w:val="single" w:sz="4" w:space="0" w:color="auto"/>
              <w:right w:val="single" w:sz="4" w:space="0" w:color="auto"/>
            </w:tcBorders>
            <w:vAlign w:val="center"/>
          </w:tcPr>
          <w:p w14:paraId="1E925252" w14:textId="79F725D2" w:rsidR="009505EA" w:rsidRPr="00D632E1" w:rsidRDefault="009505EA" w:rsidP="00D632E1">
            <w:pPr>
              <w:widowControl w:val="0"/>
              <w:autoSpaceDE w:val="0"/>
              <w:autoSpaceDN w:val="0"/>
              <w:adjustRightInd w:val="0"/>
              <w:jc w:val="center"/>
              <w:rPr>
                <w:bCs/>
                <w:color w:val="000000"/>
              </w:rPr>
            </w:pPr>
            <w:r w:rsidRPr="00D632E1">
              <w:rPr>
                <w:bCs/>
                <w:color w:val="000000"/>
              </w:rPr>
              <w:t>&lt;0,01</w:t>
            </w:r>
          </w:p>
        </w:tc>
      </w:tr>
      <w:tr w:rsidR="009505EA" w:rsidRPr="00C81DCB" w14:paraId="3D56AB61" w14:textId="77777777" w:rsidTr="00D632E1">
        <w:trPr>
          <w:trHeight w:hRule="exact" w:val="284"/>
        </w:trPr>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14:paraId="61D702D3" w14:textId="77777777" w:rsidR="009505EA" w:rsidRPr="00D632E1" w:rsidRDefault="009505EA" w:rsidP="00D632E1">
            <w:pPr>
              <w:widowControl w:val="0"/>
              <w:autoSpaceDE w:val="0"/>
              <w:autoSpaceDN w:val="0"/>
              <w:adjustRightInd w:val="0"/>
              <w:ind w:left="15"/>
              <w:jc w:val="center"/>
              <w:rPr>
                <w:bCs/>
                <w:color w:val="000000"/>
              </w:rPr>
            </w:pPr>
            <w:r w:rsidRPr="00D632E1">
              <w:rPr>
                <w:bCs/>
                <w:color w:val="000000"/>
              </w:rPr>
              <w:t>1325</w:t>
            </w:r>
          </w:p>
        </w:tc>
        <w:tc>
          <w:tcPr>
            <w:tcW w:w="3683" w:type="dxa"/>
            <w:tcBorders>
              <w:top w:val="single" w:sz="8" w:space="0" w:color="000000"/>
              <w:left w:val="single" w:sz="8" w:space="0" w:color="000000"/>
              <w:bottom w:val="single" w:sz="8" w:space="0" w:color="000000"/>
              <w:right w:val="single" w:sz="4" w:space="0" w:color="auto"/>
            </w:tcBorders>
            <w:tcMar>
              <w:top w:w="0" w:type="dxa"/>
              <w:left w:w="15" w:type="dxa"/>
              <w:bottom w:w="0" w:type="dxa"/>
              <w:right w:w="15" w:type="dxa"/>
            </w:tcMar>
            <w:vAlign w:val="center"/>
            <w:hideMark/>
          </w:tcPr>
          <w:p w14:paraId="10944B5F" w14:textId="77777777" w:rsidR="009505EA" w:rsidRPr="00D632E1" w:rsidRDefault="009505EA" w:rsidP="00D632E1">
            <w:pPr>
              <w:widowControl w:val="0"/>
              <w:autoSpaceDE w:val="0"/>
              <w:autoSpaceDN w:val="0"/>
              <w:adjustRightInd w:val="0"/>
              <w:ind w:left="15"/>
              <w:rPr>
                <w:bCs/>
                <w:color w:val="000000"/>
              </w:rPr>
            </w:pPr>
            <w:r w:rsidRPr="00D632E1">
              <w:rPr>
                <w:bCs/>
                <w:color w:val="000000"/>
              </w:rPr>
              <w:t>Формальдегид</w:t>
            </w:r>
          </w:p>
        </w:tc>
        <w:tc>
          <w:tcPr>
            <w:tcW w:w="249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241C3283" w14:textId="77777777" w:rsidR="009505EA" w:rsidRPr="00D632E1" w:rsidRDefault="009505EA" w:rsidP="00D632E1">
            <w:pPr>
              <w:widowControl w:val="0"/>
              <w:autoSpaceDE w:val="0"/>
              <w:autoSpaceDN w:val="0"/>
              <w:adjustRightInd w:val="0"/>
              <w:jc w:val="center"/>
              <w:rPr>
                <w:bCs/>
                <w:color w:val="000000"/>
              </w:rPr>
            </w:pPr>
            <w:r w:rsidRPr="00D632E1">
              <w:rPr>
                <w:bCs/>
                <w:color w:val="000000"/>
              </w:rPr>
              <w:t>0,02</w:t>
            </w:r>
          </w:p>
        </w:tc>
        <w:tc>
          <w:tcPr>
            <w:tcW w:w="2493" w:type="dxa"/>
            <w:tcBorders>
              <w:top w:val="single" w:sz="4" w:space="0" w:color="auto"/>
              <w:left w:val="single" w:sz="4" w:space="0" w:color="auto"/>
              <w:bottom w:val="single" w:sz="4" w:space="0" w:color="auto"/>
              <w:right w:val="single" w:sz="4" w:space="0" w:color="auto"/>
            </w:tcBorders>
            <w:vAlign w:val="center"/>
          </w:tcPr>
          <w:p w14:paraId="68CA8B80" w14:textId="77777777" w:rsidR="009505EA" w:rsidRPr="00D632E1" w:rsidRDefault="009505EA" w:rsidP="00D632E1">
            <w:pPr>
              <w:widowControl w:val="0"/>
              <w:autoSpaceDE w:val="0"/>
              <w:autoSpaceDN w:val="0"/>
              <w:adjustRightInd w:val="0"/>
              <w:jc w:val="center"/>
              <w:rPr>
                <w:bCs/>
                <w:color w:val="000000"/>
              </w:rPr>
            </w:pPr>
            <w:r w:rsidRPr="00D632E1">
              <w:rPr>
                <w:bCs/>
                <w:color w:val="000000"/>
              </w:rPr>
              <w:t>0,07</w:t>
            </w:r>
          </w:p>
        </w:tc>
      </w:tr>
      <w:tr w:rsidR="009505EA" w:rsidRPr="00C81DCB" w14:paraId="4E20DA8C" w14:textId="77777777" w:rsidTr="00D632E1">
        <w:trPr>
          <w:trHeight w:hRule="exact" w:val="566"/>
        </w:trPr>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14:paraId="40F98812" w14:textId="77777777" w:rsidR="009505EA" w:rsidRPr="00D632E1" w:rsidRDefault="009505EA" w:rsidP="00D632E1">
            <w:pPr>
              <w:widowControl w:val="0"/>
              <w:autoSpaceDE w:val="0"/>
              <w:autoSpaceDN w:val="0"/>
              <w:adjustRightInd w:val="0"/>
              <w:ind w:left="15"/>
              <w:jc w:val="center"/>
              <w:rPr>
                <w:bCs/>
                <w:color w:val="000000"/>
              </w:rPr>
            </w:pPr>
            <w:r w:rsidRPr="00D632E1">
              <w:rPr>
                <w:bCs/>
                <w:color w:val="000000"/>
              </w:rPr>
              <w:t>1716</w:t>
            </w:r>
          </w:p>
        </w:tc>
        <w:tc>
          <w:tcPr>
            <w:tcW w:w="3683" w:type="dxa"/>
            <w:tcBorders>
              <w:top w:val="single" w:sz="8" w:space="0" w:color="000000"/>
              <w:left w:val="single" w:sz="8" w:space="0" w:color="000000"/>
              <w:bottom w:val="single" w:sz="8" w:space="0" w:color="000000"/>
              <w:right w:val="single" w:sz="4" w:space="0" w:color="auto"/>
            </w:tcBorders>
            <w:tcMar>
              <w:top w:w="0" w:type="dxa"/>
              <w:left w:w="15" w:type="dxa"/>
              <w:bottom w:w="0" w:type="dxa"/>
              <w:right w:w="15" w:type="dxa"/>
            </w:tcMar>
            <w:vAlign w:val="center"/>
            <w:hideMark/>
          </w:tcPr>
          <w:p w14:paraId="3FE60097" w14:textId="77777777" w:rsidR="009505EA" w:rsidRPr="00D632E1" w:rsidRDefault="009505EA" w:rsidP="00D632E1">
            <w:pPr>
              <w:widowControl w:val="0"/>
              <w:autoSpaceDE w:val="0"/>
              <w:autoSpaceDN w:val="0"/>
              <w:adjustRightInd w:val="0"/>
              <w:ind w:left="15"/>
              <w:rPr>
                <w:bCs/>
                <w:color w:val="000000"/>
              </w:rPr>
            </w:pPr>
            <w:r w:rsidRPr="00D632E1">
              <w:rPr>
                <w:bCs/>
                <w:color w:val="000000"/>
              </w:rPr>
              <w:t xml:space="preserve">Смесь природных меркаптанов /в пересчете на </w:t>
            </w:r>
            <w:proofErr w:type="spellStart"/>
            <w:r w:rsidRPr="00D632E1">
              <w:rPr>
                <w:bCs/>
                <w:color w:val="000000"/>
              </w:rPr>
              <w:t>этилмеркаптан</w:t>
            </w:r>
            <w:proofErr w:type="spellEnd"/>
          </w:p>
        </w:tc>
        <w:tc>
          <w:tcPr>
            <w:tcW w:w="249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75B189D4" w14:textId="77777777" w:rsidR="009505EA" w:rsidRPr="00D632E1" w:rsidRDefault="009505EA" w:rsidP="00D632E1">
            <w:pPr>
              <w:widowControl w:val="0"/>
              <w:autoSpaceDE w:val="0"/>
              <w:autoSpaceDN w:val="0"/>
              <w:adjustRightInd w:val="0"/>
              <w:jc w:val="center"/>
              <w:rPr>
                <w:bCs/>
                <w:color w:val="000000"/>
              </w:rPr>
            </w:pPr>
            <w:r w:rsidRPr="00D632E1">
              <w:rPr>
                <w:bCs/>
                <w:color w:val="000000"/>
              </w:rPr>
              <w:t>&lt;0,01</w:t>
            </w:r>
          </w:p>
        </w:tc>
        <w:tc>
          <w:tcPr>
            <w:tcW w:w="2493" w:type="dxa"/>
            <w:tcBorders>
              <w:top w:val="single" w:sz="4" w:space="0" w:color="auto"/>
              <w:left w:val="single" w:sz="4" w:space="0" w:color="auto"/>
              <w:bottom w:val="single" w:sz="4" w:space="0" w:color="auto"/>
              <w:right w:val="single" w:sz="4" w:space="0" w:color="auto"/>
            </w:tcBorders>
            <w:vAlign w:val="center"/>
          </w:tcPr>
          <w:p w14:paraId="37017637" w14:textId="1972D50A" w:rsidR="009505EA" w:rsidRPr="00D632E1" w:rsidRDefault="009505EA" w:rsidP="00D632E1">
            <w:pPr>
              <w:widowControl w:val="0"/>
              <w:autoSpaceDE w:val="0"/>
              <w:autoSpaceDN w:val="0"/>
              <w:adjustRightInd w:val="0"/>
              <w:jc w:val="center"/>
              <w:rPr>
                <w:bCs/>
                <w:color w:val="000000"/>
              </w:rPr>
            </w:pPr>
            <w:r w:rsidRPr="00D632E1">
              <w:rPr>
                <w:bCs/>
                <w:color w:val="000000"/>
              </w:rPr>
              <w:t>&lt;0,01</w:t>
            </w:r>
          </w:p>
        </w:tc>
      </w:tr>
      <w:tr w:rsidR="009505EA" w:rsidRPr="00C81DCB" w14:paraId="5BBA9E79" w14:textId="77777777" w:rsidTr="00D632E1">
        <w:trPr>
          <w:trHeight w:hRule="exact" w:val="571"/>
        </w:trPr>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14:paraId="5D6CFA09" w14:textId="77777777" w:rsidR="009505EA" w:rsidRPr="00D632E1" w:rsidRDefault="009505EA" w:rsidP="00D632E1">
            <w:pPr>
              <w:widowControl w:val="0"/>
              <w:autoSpaceDE w:val="0"/>
              <w:autoSpaceDN w:val="0"/>
              <w:adjustRightInd w:val="0"/>
              <w:ind w:left="15"/>
              <w:jc w:val="center"/>
              <w:rPr>
                <w:bCs/>
                <w:color w:val="000000"/>
              </w:rPr>
            </w:pPr>
            <w:r w:rsidRPr="00D632E1">
              <w:rPr>
                <w:bCs/>
                <w:color w:val="000000"/>
              </w:rPr>
              <w:t>2704</w:t>
            </w:r>
          </w:p>
        </w:tc>
        <w:tc>
          <w:tcPr>
            <w:tcW w:w="3683" w:type="dxa"/>
            <w:tcBorders>
              <w:top w:val="single" w:sz="8" w:space="0" w:color="000000"/>
              <w:left w:val="single" w:sz="8" w:space="0" w:color="000000"/>
              <w:bottom w:val="single" w:sz="8" w:space="0" w:color="000000"/>
              <w:right w:val="single" w:sz="4" w:space="0" w:color="auto"/>
            </w:tcBorders>
            <w:tcMar>
              <w:top w:w="0" w:type="dxa"/>
              <w:left w:w="15" w:type="dxa"/>
              <w:bottom w:w="0" w:type="dxa"/>
              <w:right w:w="15" w:type="dxa"/>
            </w:tcMar>
            <w:vAlign w:val="center"/>
          </w:tcPr>
          <w:p w14:paraId="38C1088E" w14:textId="77777777" w:rsidR="009505EA" w:rsidRPr="00D632E1" w:rsidRDefault="009505EA" w:rsidP="00D632E1">
            <w:pPr>
              <w:widowControl w:val="0"/>
              <w:autoSpaceDE w:val="0"/>
              <w:autoSpaceDN w:val="0"/>
              <w:adjustRightInd w:val="0"/>
              <w:ind w:left="15"/>
              <w:rPr>
                <w:bCs/>
                <w:color w:val="000000"/>
              </w:rPr>
            </w:pPr>
            <w:r w:rsidRPr="00D632E1">
              <w:rPr>
                <w:bCs/>
                <w:color w:val="000000"/>
              </w:rPr>
              <w:t>Бензин (нефтяной, малосернистый)</w:t>
            </w:r>
          </w:p>
        </w:tc>
        <w:tc>
          <w:tcPr>
            <w:tcW w:w="249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60720EE5" w14:textId="77777777" w:rsidR="009505EA" w:rsidRPr="00D632E1" w:rsidRDefault="009505EA" w:rsidP="00D632E1">
            <w:pPr>
              <w:widowControl w:val="0"/>
              <w:autoSpaceDE w:val="0"/>
              <w:autoSpaceDN w:val="0"/>
              <w:adjustRightInd w:val="0"/>
              <w:jc w:val="center"/>
              <w:rPr>
                <w:bCs/>
                <w:color w:val="000000"/>
              </w:rPr>
            </w:pPr>
            <w:r w:rsidRPr="00D632E1">
              <w:rPr>
                <w:bCs/>
                <w:color w:val="000000"/>
              </w:rPr>
              <w:t>&lt;0,01</w:t>
            </w:r>
          </w:p>
        </w:tc>
        <w:tc>
          <w:tcPr>
            <w:tcW w:w="2493" w:type="dxa"/>
            <w:tcBorders>
              <w:top w:val="single" w:sz="4" w:space="0" w:color="auto"/>
              <w:left w:val="single" w:sz="4" w:space="0" w:color="auto"/>
              <w:bottom w:val="single" w:sz="4" w:space="0" w:color="auto"/>
              <w:right w:val="single" w:sz="4" w:space="0" w:color="auto"/>
            </w:tcBorders>
            <w:vAlign w:val="center"/>
          </w:tcPr>
          <w:p w14:paraId="12B242D5" w14:textId="65639BE6" w:rsidR="009505EA" w:rsidRPr="00D632E1" w:rsidRDefault="009505EA" w:rsidP="00D632E1">
            <w:pPr>
              <w:widowControl w:val="0"/>
              <w:autoSpaceDE w:val="0"/>
              <w:autoSpaceDN w:val="0"/>
              <w:adjustRightInd w:val="0"/>
              <w:jc w:val="center"/>
              <w:rPr>
                <w:bCs/>
                <w:color w:val="000000"/>
              </w:rPr>
            </w:pPr>
            <w:r w:rsidRPr="00D632E1">
              <w:rPr>
                <w:bCs/>
                <w:color w:val="000000"/>
              </w:rPr>
              <w:t>&lt;0,01</w:t>
            </w:r>
          </w:p>
        </w:tc>
      </w:tr>
      <w:tr w:rsidR="009505EA" w:rsidRPr="00C81DCB" w14:paraId="072BE5BD" w14:textId="77777777" w:rsidTr="00D632E1">
        <w:trPr>
          <w:trHeight w:hRule="exact" w:val="284"/>
        </w:trPr>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14:paraId="215E7188" w14:textId="77777777" w:rsidR="009505EA" w:rsidRPr="00D632E1" w:rsidRDefault="009505EA" w:rsidP="00D632E1">
            <w:pPr>
              <w:widowControl w:val="0"/>
              <w:autoSpaceDE w:val="0"/>
              <w:autoSpaceDN w:val="0"/>
              <w:adjustRightInd w:val="0"/>
              <w:ind w:left="15"/>
              <w:jc w:val="center"/>
              <w:rPr>
                <w:bCs/>
                <w:color w:val="000000"/>
              </w:rPr>
            </w:pPr>
            <w:r w:rsidRPr="00D632E1">
              <w:rPr>
                <w:bCs/>
                <w:color w:val="000000"/>
              </w:rPr>
              <w:t>2732</w:t>
            </w:r>
          </w:p>
        </w:tc>
        <w:tc>
          <w:tcPr>
            <w:tcW w:w="3683" w:type="dxa"/>
            <w:tcBorders>
              <w:top w:val="single" w:sz="8" w:space="0" w:color="000000"/>
              <w:left w:val="single" w:sz="8" w:space="0" w:color="000000"/>
              <w:bottom w:val="single" w:sz="8" w:space="0" w:color="000000"/>
              <w:right w:val="single" w:sz="4" w:space="0" w:color="auto"/>
            </w:tcBorders>
            <w:tcMar>
              <w:top w:w="0" w:type="dxa"/>
              <w:left w:w="15" w:type="dxa"/>
              <w:bottom w:w="0" w:type="dxa"/>
              <w:right w:w="15" w:type="dxa"/>
            </w:tcMar>
            <w:vAlign w:val="center"/>
          </w:tcPr>
          <w:p w14:paraId="3F3645A0" w14:textId="77777777" w:rsidR="009505EA" w:rsidRPr="00D632E1" w:rsidRDefault="009505EA" w:rsidP="00D632E1">
            <w:pPr>
              <w:widowControl w:val="0"/>
              <w:autoSpaceDE w:val="0"/>
              <w:autoSpaceDN w:val="0"/>
              <w:adjustRightInd w:val="0"/>
              <w:ind w:left="15"/>
              <w:rPr>
                <w:bCs/>
                <w:color w:val="000000"/>
              </w:rPr>
            </w:pPr>
            <w:r w:rsidRPr="00D632E1">
              <w:rPr>
                <w:bCs/>
                <w:color w:val="000000"/>
              </w:rPr>
              <w:t>Керосин</w:t>
            </w:r>
          </w:p>
        </w:tc>
        <w:tc>
          <w:tcPr>
            <w:tcW w:w="249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2019CF16" w14:textId="77777777" w:rsidR="009505EA" w:rsidRPr="00D632E1" w:rsidRDefault="009505EA" w:rsidP="00D632E1">
            <w:pPr>
              <w:widowControl w:val="0"/>
              <w:autoSpaceDE w:val="0"/>
              <w:autoSpaceDN w:val="0"/>
              <w:adjustRightInd w:val="0"/>
              <w:jc w:val="center"/>
              <w:rPr>
                <w:bCs/>
                <w:color w:val="000000"/>
              </w:rPr>
            </w:pPr>
            <w:r w:rsidRPr="00D632E1">
              <w:rPr>
                <w:bCs/>
                <w:color w:val="000000"/>
              </w:rPr>
              <w:t>&lt;0,01</w:t>
            </w:r>
          </w:p>
        </w:tc>
        <w:tc>
          <w:tcPr>
            <w:tcW w:w="2493" w:type="dxa"/>
            <w:tcBorders>
              <w:top w:val="single" w:sz="4" w:space="0" w:color="auto"/>
              <w:left w:val="single" w:sz="4" w:space="0" w:color="auto"/>
              <w:bottom w:val="single" w:sz="4" w:space="0" w:color="auto"/>
              <w:right w:val="single" w:sz="4" w:space="0" w:color="auto"/>
            </w:tcBorders>
            <w:vAlign w:val="center"/>
          </w:tcPr>
          <w:p w14:paraId="192A4F2B" w14:textId="77777777" w:rsidR="009505EA" w:rsidRPr="00D632E1" w:rsidRDefault="009505EA" w:rsidP="00D632E1">
            <w:pPr>
              <w:widowControl w:val="0"/>
              <w:autoSpaceDE w:val="0"/>
              <w:autoSpaceDN w:val="0"/>
              <w:adjustRightInd w:val="0"/>
              <w:jc w:val="center"/>
              <w:rPr>
                <w:bCs/>
                <w:color w:val="000000"/>
              </w:rPr>
            </w:pPr>
            <w:r w:rsidRPr="00D632E1">
              <w:rPr>
                <w:bCs/>
                <w:color w:val="000000"/>
              </w:rPr>
              <w:t>0,01</w:t>
            </w:r>
          </w:p>
        </w:tc>
      </w:tr>
      <w:tr w:rsidR="009505EA" w:rsidRPr="00C81DCB" w14:paraId="665CB0DC" w14:textId="77777777" w:rsidTr="00D632E1">
        <w:trPr>
          <w:trHeight w:hRule="exact" w:val="284"/>
        </w:trPr>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14:paraId="3A193138" w14:textId="77777777" w:rsidR="009505EA" w:rsidRPr="00D632E1" w:rsidRDefault="009505EA" w:rsidP="00D632E1">
            <w:pPr>
              <w:widowControl w:val="0"/>
              <w:autoSpaceDE w:val="0"/>
              <w:autoSpaceDN w:val="0"/>
              <w:adjustRightInd w:val="0"/>
              <w:ind w:left="15"/>
              <w:jc w:val="center"/>
              <w:rPr>
                <w:bCs/>
                <w:color w:val="000000"/>
              </w:rPr>
            </w:pPr>
            <w:r w:rsidRPr="00D632E1">
              <w:rPr>
                <w:bCs/>
                <w:color w:val="000000"/>
              </w:rPr>
              <w:t>2754</w:t>
            </w:r>
          </w:p>
        </w:tc>
        <w:tc>
          <w:tcPr>
            <w:tcW w:w="3683" w:type="dxa"/>
            <w:tcBorders>
              <w:top w:val="single" w:sz="8" w:space="0" w:color="000000"/>
              <w:left w:val="single" w:sz="8" w:space="0" w:color="000000"/>
              <w:bottom w:val="single" w:sz="8" w:space="0" w:color="000000"/>
              <w:right w:val="single" w:sz="4" w:space="0" w:color="auto"/>
            </w:tcBorders>
            <w:tcMar>
              <w:top w:w="0" w:type="dxa"/>
              <w:left w:w="15" w:type="dxa"/>
              <w:bottom w:w="0" w:type="dxa"/>
              <w:right w:w="15" w:type="dxa"/>
            </w:tcMar>
            <w:vAlign w:val="center"/>
          </w:tcPr>
          <w:p w14:paraId="7381F59A" w14:textId="77777777" w:rsidR="009505EA" w:rsidRPr="00D632E1" w:rsidRDefault="009505EA" w:rsidP="00D632E1">
            <w:pPr>
              <w:widowControl w:val="0"/>
              <w:autoSpaceDE w:val="0"/>
              <w:autoSpaceDN w:val="0"/>
              <w:adjustRightInd w:val="0"/>
              <w:ind w:left="15"/>
              <w:rPr>
                <w:bCs/>
                <w:color w:val="000000"/>
              </w:rPr>
            </w:pPr>
            <w:proofErr w:type="spellStart"/>
            <w:r w:rsidRPr="00D632E1">
              <w:rPr>
                <w:bCs/>
                <w:color w:val="000000"/>
              </w:rPr>
              <w:t>Алканы</w:t>
            </w:r>
            <w:proofErr w:type="spellEnd"/>
            <w:r w:rsidRPr="00D632E1">
              <w:rPr>
                <w:bCs/>
                <w:color w:val="000000"/>
              </w:rPr>
              <w:t xml:space="preserve"> C12-C19</w:t>
            </w:r>
          </w:p>
        </w:tc>
        <w:tc>
          <w:tcPr>
            <w:tcW w:w="249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5BB800FE" w14:textId="77777777" w:rsidR="009505EA" w:rsidRPr="00D632E1" w:rsidRDefault="009505EA" w:rsidP="00D632E1">
            <w:pPr>
              <w:widowControl w:val="0"/>
              <w:autoSpaceDE w:val="0"/>
              <w:autoSpaceDN w:val="0"/>
              <w:adjustRightInd w:val="0"/>
              <w:jc w:val="center"/>
              <w:rPr>
                <w:bCs/>
                <w:color w:val="000000"/>
              </w:rPr>
            </w:pPr>
            <w:r w:rsidRPr="00D632E1">
              <w:rPr>
                <w:bCs/>
                <w:color w:val="000000"/>
              </w:rPr>
              <w:t>&lt;0,01</w:t>
            </w:r>
          </w:p>
        </w:tc>
        <w:tc>
          <w:tcPr>
            <w:tcW w:w="2493" w:type="dxa"/>
            <w:tcBorders>
              <w:top w:val="single" w:sz="4" w:space="0" w:color="auto"/>
              <w:left w:val="single" w:sz="4" w:space="0" w:color="auto"/>
              <w:bottom w:val="single" w:sz="4" w:space="0" w:color="auto"/>
              <w:right w:val="single" w:sz="4" w:space="0" w:color="auto"/>
            </w:tcBorders>
            <w:vAlign w:val="center"/>
          </w:tcPr>
          <w:p w14:paraId="3D0AE76A" w14:textId="3960BA65" w:rsidR="009505EA" w:rsidRPr="00D632E1" w:rsidRDefault="009505EA" w:rsidP="00D632E1">
            <w:pPr>
              <w:widowControl w:val="0"/>
              <w:autoSpaceDE w:val="0"/>
              <w:autoSpaceDN w:val="0"/>
              <w:adjustRightInd w:val="0"/>
              <w:jc w:val="center"/>
              <w:rPr>
                <w:bCs/>
                <w:color w:val="000000"/>
              </w:rPr>
            </w:pPr>
            <w:r w:rsidRPr="00D632E1">
              <w:rPr>
                <w:bCs/>
                <w:color w:val="000000"/>
              </w:rPr>
              <w:t>&lt;0,01</w:t>
            </w:r>
          </w:p>
        </w:tc>
      </w:tr>
      <w:tr w:rsidR="009505EA" w:rsidRPr="00C81DCB" w14:paraId="6E416FAA" w14:textId="77777777" w:rsidTr="00D632E1">
        <w:trPr>
          <w:trHeight w:hRule="exact" w:val="284"/>
        </w:trPr>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14:paraId="0CF9E295" w14:textId="77777777" w:rsidR="009505EA" w:rsidRPr="00D632E1" w:rsidRDefault="009505EA" w:rsidP="00D632E1">
            <w:pPr>
              <w:widowControl w:val="0"/>
              <w:autoSpaceDE w:val="0"/>
              <w:autoSpaceDN w:val="0"/>
              <w:adjustRightInd w:val="0"/>
              <w:ind w:left="15"/>
              <w:jc w:val="center"/>
              <w:rPr>
                <w:bCs/>
                <w:color w:val="000000"/>
              </w:rPr>
            </w:pPr>
            <w:r w:rsidRPr="00D632E1">
              <w:rPr>
                <w:bCs/>
                <w:color w:val="000000"/>
              </w:rPr>
              <w:t>2902</w:t>
            </w:r>
          </w:p>
        </w:tc>
        <w:tc>
          <w:tcPr>
            <w:tcW w:w="3683" w:type="dxa"/>
            <w:tcBorders>
              <w:top w:val="single" w:sz="8" w:space="0" w:color="000000"/>
              <w:left w:val="single" w:sz="8" w:space="0" w:color="000000"/>
              <w:bottom w:val="single" w:sz="8" w:space="0" w:color="000000"/>
              <w:right w:val="single" w:sz="4" w:space="0" w:color="auto"/>
            </w:tcBorders>
            <w:tcMar>
              <w:top w:w="0" w:type="dxa"/>
              <w:left w:w="15" w:type="dxa"/>
              <w:bottom w:w="0" w:type="dxa"/>
              <w:right w:w="15" w:type="dxa"/>
            </w:tcMar>
            <w:vAlign w:val="center"/>
          </w:tcPr>
          <w:p w14:paraId="69762EDD" w14:textId="77777777" w:rsidR="009505EA" w:rsidRPr="00D632E1" w:rsidRDefault="009505EA" w:rsidP="00D632E1">
            <w:pPr>
              <w:widowControl w:val="0"/>
              <w:autoSpaceDE w:val="0"/>
              <w:autoSpaceDN w:val="0"/>
              <w:adjustRightInd w:val="0"/>
              <w:ind w:left="15"/>
              <w:rPr>
                <w:bCs/>
                <w:color w:val="000000"/>
              </w:rPr>
            </w:pPr>
            <w:r w:rsidRPr="00D632E1">
              <w:rPr>
                <w:bCs/>
                <w:color w:val="000000"/>
              </w:rPr>
              <w:t>Взвешенные вещества</w:t>
            </w:r>
          </w:p>
        </w:tc>
        <w:tc>
          <w:tcPr>
            <w:tcW w:w="249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75F0D216" w14:textId="77777777" w:rsidR="009505EA" w:rsidRPr="00D632E1" w:rsidRDefault="009505EA" w:rsidP="00D632E1">
            <w:pPr>
              <w:widowControl w:val="0"/>
              <w:autoSpaceDE w:val="0"/>
              <w:autoSpaceDN w:val="0"/>
              <w:adjustRightInd w:val="0"/>
              <w:jc w:val="center"/>
              <w:rPr>
                <w:bCs/>
                <w:color w:val="000000"/>
              </w:rPr>
            </w:pPr>
            <w:r w:rsidRPr="00D632E1">
              <w:rPr>
                <w:bCs/>
                <w:color w:val="000000"/>
              </w:rPr>
              <w:t>&lt;0,01</w:t>
            </w:r>
          </w:p>
        </w:tc>
        <w:tc>
          <w:tcPr>
            <w:tcW w:w="2493" w:type="dxa"/>
            <w:tcBorders>
              <w:top w:val="single" w:sz="4" w:space="0" w:color="auto"/>
              <w:left w:val="single" w:sz="4" w:space="0" w:color="auto"/>
              <w:bottom w:val="single" w:sz="4" w:space="0" w:color="auto"/>
              <w:right w:val="single" w:sz="4" w:space="0" w:color="auto"/>
            </w:tcBorders>
            <w:vAlign w:val="center"/>
          </w:tcPr>
          <w:p w14:paraId="32B89539" w14:textId="4EDB877D" w:rsidR="009505EA" w:rsidRPr="00D632E1" w:rsidRDefault="009505EA" w:rsidP="00D632E1">
            <w:pPr>
              <w:widowControl w:val="0"/>
              <w:autoSpaceDE w:val="0"/>
              <w:autoSpaceDN w:val="0"/>
              <w:adjustRightInd w:val="0"/>
              <w:jc w:val="center"/>
              <w:rPr>
                <w:bCs/>
                <w:color w:val="000000"/>
              </w:rPr>
            </w:pPr>
            <w:r w:rsidRPr="00D632E1">
              <w:rPr>
                <w:bCs/>
                <w:color w:val="000000"/>
              </w:rPr>
              <w:t>&lt;0,01</w:t>
            </w:r>
          </w:p>
        </w:tc>
      </w:tr>
      <w:tr w:rsidR="009505EA" w:rsidRPr="00C81DCB" w14:paraId="5133B757" w14:textId="77777777" w:rsidTr="00D632E1">
        <w:trPr>
          <w:trHeight w:hRule="exact" w:val="563"/>
        </w:trPr>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14:paraId="5F65C34B" w14:textId="77777777" w:rsidR="009505EA" w:rsidRPr="00D632E1" w:rsidRDefault="009505EA" w:rsidP="00D632E1">
            <w:pPr>
              <w:widowControl w:val="0"/>
              <w:autoSpaceDE w:val="0"/>
              <w:autoSpaceDN w:val="0"/>
              <w:adjustRightInd w:val="0"/>
              <w:ind w:left="15"/>
              <w:jc w:val="center"/>
              <w:rPr>
                <w:bCs/>
                <w:color w:val="000000"/>
              </w:rPr>
            </w:pPr>
            <w:r w:rsidRPr="00D632E1">
              <w:rPr>
                <w:bCs/>
                <w:color w:val="000000"/>
              </w:rPr>
              <w:t>6003</w:t>
            </w:r>
          </w:p>
        </w:tc>
        <w:tc>
          <w:tcPr>
            <w:tcW w:w="3683" w:type="dxa"/>
            <w:tcBorders>
              <w:top w:val="single" w:sz="8" w:space="0" w:color="000000"/>
              <w:left w:val="single" w:sz="8" w:space="0" w:color="000000"/>
              <w:bottom w:val="single" w:sz="8" w:space="0" w:color="000000"/>
              <w:right w:val="single" w:sz="4" w:space="0" w:color="auto"/>
            </w:tcBorders>
            <w:tcMar>
              <w:top w:w="0" w:type="dxa"/>
              <w:left w:w="15" w:type="dxa"/>
              <w:bottom w:w="0" w:type="dxa"/>
              <w:right w:w="15" w:type="dxa"/>
            </w:tcMar>
            <w:vAlign w:val="center"/>
          </w:tcPr>
          <w:p w14:paraId="5E01FBDF" w14:textId="6E27E04E" w:rsidR="009505EA" w:rsidRPr="00D632E1" w:rsidRDefault="009505EA" w:rsidP="00D632E1">
            <w:pPr>
              <w:widowControl w:val="0"/>
              <w:autoSpaceDE w:val="0"/>
              <w:autoSpaceDN w:val="0"/>
              <w:adjustRightInd w:val="0"/>
              <w:ind w:left="15"/>
              <w:rPr>
                <w:bCs/>
                <w:color w:val="000000"/>
              </w:rPr>
            </w:pPr>
            <w:r w:rsidRPr="00D632E1">
              <w:rPr>
                <w:bCs/>
                <w:color w:val="000000"/>
              </w:rPr>
              <w:t>Группа суммации: Аммиак, сероводород</w:t>
            </w:r>
          </w:p>
        </w:tc>
        <w:tc>
          <w:tcPr>
            <w:tcW w:w="249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0D287BDF" w14:textId="77777777" w:rsidR="009505EA" w:rsidRPr="00D632E1" w:rsidRDefault="009505EA" w:rsidP="00D632E1">
            <w:pPr>
              <w:widowControl w:val="0"/>
              <w:autoSpaceDE w:val="0"/>
              <w:autoSpaceDN w:val="0"/>
              <w:adjustRightInd w:val="0"/>
              <w:jc w:val="center"/>
              <w:rPr>
                <w:bCs/>
                <w:color w:val="000000"/>
              </w:rPr>
            </w:pPr>
            <w:r w:rsidRPr="00D632E1">
              <w:rPr>
                <w:bCs/>
                <w:color w:val="000000"/>
              </w:rPr>
              <w:t>0,17</w:t>
            </w:r>
          </w:p>
        </w:tc>
        <w:tc>
          <w:tcPr>
            <w:tcW w:w="2493" w:type="dxa"/>
            <w:tcBorders>
              <w:top w:val="single" w:sz="4" w:space="0" w:color="auto"/>
              <w:left w:val="single" w:sz="4" w:space="0" w:color="auto"/>
              <w:bottom w:val="single" w:sz="4" w:space="0" w:color="auto"/>
              <w:right w:val="single" w:sz="4" w:space="0" w:color="auto"/>
            </w:tcBorders>
            <w:vAlign w:val="center"/>
          </w:tcPr>
          <w:p w14:paraId="6524D607" w14:textId="77777777" w:rsidR="009505EA" w:rsidRPr="00D632E1" w:rsidRDefault="009505EA" w:rsidP="00D632E1">
            <w:pPr>
              <w:widowControl w:val="0"/>
              <w:autoSpaceDE w:val="0"/>
              <w:autoSpaceDN w:val="0"/>
              <w:adjustRightInd w:val="0"/>
              <w:jc w:val="center"/>
              <w:rPr>
                <w:bCs/>
                <w:color w:val="000000"/>
              </w:rPr>
            </w:pPr>
            <w:r w:rsidRPr="00D632E1">
              <w:rPr>
                <w:bCs/>
                <w:color w:val="000000"/>
              </w:rPr>
              <w:t>0,53</w:t>
            </w:r>
          </w:p>
        </w:tc>
      </w:tr>
      <w:tr w:rsidR="009505EA" w:rsidRPr="00C81DCB" w14:paraId="208F3B10" w14:textId="77777777" w:rsidTr="00D632E1">
        <w:trPr>
          <w:trHeight w:hRule="exact" w:val="556"/>
        </w:trPr>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14:paraId="480D548E" w14:textId="77777777" w:rsidR="009505EA" w:rsidRPr="00D632E1" w:rsidRDefault="009505EA" w:rsidP="00D632E1">
            <w:pPr>
              <w:widowControl w:val="0"/>
              <w:autoSpaceDE w:val="0"/>
              <w:autoSpaceDN w:val="0"/>
              <w:adjustRightInd w:val="0"/>
              <w:ind w:left="15"/>
              <w:jc w:val="center"/>
              <w:rPr>
                <w:bCs/>
                <w:color w:val="000000"/>
              </w:rPr>
            </w:pPr>
            <w:r w:rsidRPr="00D632E1">
              <w:rPr>
                <w:bCs/>
                <w:color w:val="000000"/>
              </w:rPr>
              <w:t>6004</w:t>
            </w:r>
          </w:p>
        </w:tc>
        <w:tc>
          <w:tcPr>
            <w:tcW w:w="3683" w:type="dxa"/>
            <w:tcBorders>
              <w:top w:val="single" w:sz="8" w:space="0" w:color="000000"/>
              <w:left w:val="single" w:sz="8" w:space="0" w:color="000000"/>
              <w:bottom w:val="single" w:sz="8" w:space="0" w:color="000000"/>
              <w:right w:val="single" w:sz="4" w:space="0" w:color="auto"/>
            </w:tcBorders>
            <w:tcMar>
              <w:top w:w="0" w:type="dxa"/>
              <w:left w:w="15" w:type="dxa"/>
              <w:bottom w:w="0" w:type="dxa"/>
              <w:right w:w="15" w:type="dxa"/>
            </w:tcMar>
            <w:vAlign w:val="center"/>
            <w:hideMark/>
          </w:tcPr>
          <w:p w14:paraId="42719E28" w14:textId="77777777" w:rsidR="009505EA" w:rsidRPr="00D632E1" w:rsidRDefault="009505EA" w:rsidP="00D632E1">
            <w:pPr>
              <w:widowControl w:val="0"/>
              <w:autoSpaceDE w:val="0"/>
              <w:autoSpaceDN w:val="0"/>
              <w:adjustRightInd w:val="0"/>
              <w:ind w:left="15"/>
              <w:rPr>
                <w:bCs/>
                <w:color w:val="000000"/>
              </w:rPr>
            </w:pPr>
            <w:r w:rsidRPr="00D632E1">
              <w:rPr>
                <w:bCs/>
                <w:color w:val="000000"/>
              </w:rPr>
              <w:t xml:space="preserve">Группа </w:t>
            </w:r>
            <w:proofErr w:type="gramStart"/>
            <w:r w:rsidRPr="00D632E1">
              <w:rPr>
                <w:bCs/>
                <w:color w:val="000000"/>
              </w:rPr>
              <w:t>суммации:  Аммиак</w:t>
            </w:r>
            <w:proofErr w:type="gramEnd"/>
            <w:r w:rsidRPr="00D632E1">
              <w:rPr>
                <w:bCs/>
                <w:color w:val="000000"/>
              </w:rPr>
              <w:t>, сероводород, формальдегид</w:t>
            </w:r>
          </w:p>
        </w:tc>
        <w:tc>
          <w:tcPr>
            <w:tcW w:w="249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1BCD44D1" w14:textId="77777777" w:rsidR="009505EA" w:rsidRPr="00D632E1" w:rsidRDefault="009505EA" w:rsidP="00D632E1">
            <w:pPr>
              <w:widowControl w:val="0"/>
              <w:autoSpaceDE w:val="0"/>
              <w:autoSpaceDN w:val="0"/>
              <w:adjustRightInd w:val="0"/>
              <w:jc w:val="center"/>
              <w:rPr>
                <w:bCs/>
                <w:color w:val="000000"/>
              </w:rPr>
            </w:pPr>
            <w:r w:rsidRPr="00D632E1">
              <w:rPr>
                <w:bCs/>
                <w:color w:val="000000"/>
              </w:rPr>
              <w:t>0,19</w:t>
            </w:r>
          </w:p>
        </w:tc>
        <w:tc>
          <w:tcPr>
            <w:tcW w:w="2493" w:type="dxa"/>
            <w:tcBorders>
              <w:top w:val="single" w:sz="4" w:space="0" w:color="auto"/>
              <w:left w:val="single" w:sz="4" w:space="0" w:color="auto"/>
              <w:bottom w:val="single" w:sz="4" w:space="0" w:color="auto"/>
              <w:right w:val="single" w:sz="4" w:space="0" w:color="auto"/>
            </w:tcBorders>
            <w:vAlign w:val="center"/>
          </w:tcPr>
          <w:p w14:paraId="2CD5C910" w14:textId="77777777" w:rsidR="009505EA" w:rsidRPr="00D632E1" w:rsidRDefault="009505EA" w:rsidP="00D632E1">
            <w:pPr>
              <w:widowControl w:val="0"/>
              <w:autoSpaceDE w:val="0"/>
              <w:autoSpaceDN w:val="0"/>
              <w:adjustRightInd w:val="0"/>
              <w:jc w:val="center"/>
              <w:rPr>
                <w:bCs/>
                <w:color w:val="000000"/>
              </w:rPr>
            </w:pPr>
            <w:r w:rsidRPr="00D632E1">
              <w:rPr>
                <w:bCs/>
                <w:color w:val="000000"/>
              </w:rPr>
              <w:t>0,58</w:t>
            </w:r>
          </w:p>
        </w:tc>
      </w:tr>
      <w:tr w:rsidR="009505EA" w:rsidRPr="00C81DCB" w14:paraId="15C9B397" w14:textId="77777777" w:rsidTr="00D632E1">
        <w:trPr>
          <w:trHeight w:hRule="exact" w:val="579"/>
        </w:trPr>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14:paraId="31D99CE5" w14:textId="77777777" w:rsidR="009505EA" w:rsidRPr="00D632E1" w:rsidRDefault="009505EA" w:rsidP="00D632E1">
            <w:pPr>
              <w:widowControl w:val="0"/>
              <w:autoSpaceDE w:val="0"/>
              <w:autoSpaceDN w:val="0"/>
              <w:adjustRightInd w:val="0"/>
              <w:ind w:left="15"/>
              <w:jc w:val="center"/>
              <w:rPr>
                <w:bCs/>
                <w:color w:val="000000"/>
              </w:rPr>
            </w:pPr>
            <w:r w:rsidRPr="00D632E1">
              <w:rPr>
                <w:bCs/>
                <w:color w:val="000000"/>
              </w:rPr>
              <w:t>6005</w:t>
            </w:r>
          </w:p>
        </w:tc>
        <w:tc>
          <w:tcPr>
            <w:tcW w:w="3683" w:type="dxa"/>
            <w:tcBorders>
              <w:top w:val="single" w:sz="8" w:space="0" w:color="000000"/>
              <w:left w:val="single" w:sz="8" w:space="0" w:color="000000"/>
              <w:bottom w:val="single" w:sz="8" w:space="0" w:color="000000"/>
              <w:right w:val="single" w:sz="4" w:space="0" w:color="auto"/>
            </w:tcBorders>
            <w:tcMar>
              <w:top w:w="0" w:type="dxa"/>
              <w:left w:w="15" w:type="dxa"/>
              <w:bottom w:w="0" w:type="dxa"/>
              <w:right w:w="15" w:type="dxa"/>
            </w:tcMar>
            <w:vAlign w:val="center"/>
            <w:hideMark/>
          </w:tcPr>
          <w:p w14:paraId="0464CCFE" w14:textId="77777777" w:rsidR="009505EA" w:rsidRPr="00D632E1" w:rsidRDefault="009505EA" w:rsidP="00D632E1">
            <w:pPr>
              <w:widowControl w:val="0"/>
              <w:autoSpaceDE w:val="0"/>
              <w:autoSpaceDN w:val="0"/>
              <w:adjustRightInd w:val="0"/>
              <w:ind w:left="15"/>
              <w:rPr>
                <w:bCs/>
                <w:color w:val="000000"/>
              </w:rPr>
            </w:pPr>
            <w:r w:rsidRPr="00D632E1">
              <w:rPr>
                <w:bCs/>
                <w:color w:val="000000"/>
              </w:rPr>
              <w:t xml:space="preserve">Группа </w:t>
            </w:r>
            <w:proofErr w:type="gramStart"/>
            <w:r w:rsidRPr="00D632E1">
              <w:rPr>
                <w:bCs/>
                <w:color w:val="000000"/>
              </w:rPr>
              <w:t>суммации:  Аммиак</w:t>
            </w:r>
            <w:proofErr w:type="gramEnd"/>
            <w:r w:rsidRPr="00D632E1">
              <w:rPr>
                <w:bCs/>
                <w:color w:val="000000"/>
              </w:rPr>
              <w:t>, формальдегид</w:t>
            </w:r>
          </w:p>
        </w:tc>
        <w:tc>
          <w:tcPr>
            <w:tcW w:w="249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2A18F0E9" w14:textId="77777777" w:rsidR="009505EA" w:rsidRPr="00D632E1" w:rsidRDefault="009505EA" w:rsidP="00D632E1">
            <w:pPr>
              <w:widowControl w:val="0"/>
              <w:autoSpaceDE w:val="0"/>
              <w:autoSpaceDN w:val="0"/>
              <w:adjustRightInd w:val="0"/>
              <w:jc w:val="center"/>
              <w:rPr>
                <w:bCs/>
                <w:color w:val="000000"/>
              </w:rPr>
            </w:pPr>
            <w:r w:rsidRPr="00D632E1">
              <w:rPr>
                <w:bCs/>
                <w:color w:val="000000"/>
              </w:rPr>
              <w:t>0,04</w:t>
            </w:r>
          </w:p>
        </w:tc>
        <w:tc>
          <w:tcPr>
            <w:tcW w:w="2493" w:type="dxa"/>
            <w:tcBorders>
              <w:top w:val="single" w:sz="4" w:space="0" w:color="auto"/>
              <w:left w:val="single" w:sz="4" w:space="0" w:color="auto"/>
              <w:bottom w:val="single" w:sz="4" w:space="0" w:color="auto"/>
              <w:right w:val="single" w:sz="4" w:space="0" w:color="auto"/>
            </w:tcBorders>
            <w:vAlign w:val="center"/>
          </w:tcPr>
          <w:p w14:paraId="19DEDCCF" w14:textId="77777777" w:rsidR="009505EA" w:rsidRPr="00D632E1" w:rsidRDefault="009505EA" w:rsidP="00D632E1">
            <w:pPr>
              <w:widowControl w:val="0"/>
              <w:autoSpaceDE w:val="0"/>
              <w:autoSpaceDN w:val="0"/>
              <w:adjustRightInd w:val="0"/>
              <w:jc w:val="center"/>
              <w:rPr>
                <w:bCs/>
                <w:color w:val="000000"/>
              </w:rPr>
            </w:pPr>
            <w:r w:rsidRPr="00D632E1">
              <w:rPr>
                <w:bCs/>
                <w:color w:val="000000"/>
              </w:rPr>
              <w:t>0,16</w:t>
            </w:r>
          </w:p>
        </w:tc>
      </w:tr>
      <w:tr w:rsidR="009505EA" w:rsidRPr="00C81DCB" w14:paraId="400C778C" w14:textId="77777777" w:rsidTr="00D632E1">
        <w:trPr>
          <w:trHeight w:hRule="exact" w:val="844"/>
        </w:trPr>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14:paraId="75FB58C8" w14:textId="77777777" w:rsidR="009505EA" w:rsidRPr="00D632E1" w:rsidRDefault="009505EA" w:rsidP="00D632E1">
            <w:pPr>
              <w:widowControl w:val="0"/>
              <w:autoSpaceDE w:val="0"/>
              <w:autoSpaceDN w:val="0"/>
              <w:adjustRightInd w:val="0"/>
              <w:ind w:left="15"/>
              <w:jc w:val="center"/>
              <w:rPr>
                <w:bCs/>
                <w:color w:val="000000"/>
              </w:rPr>
            </w:pPr>
            <w:r w:rsidRPr="00D632E1">
              <w:rPr>
                <w:bCs/>
                <w:color w:val="000000"/>
              </w:rPr>
              <w:t>6010</w:t>
            </w:r>
          </w:p>
        </w:tc>
        <w:tc>
          <w:tcPr>
            <w:tcW w:w="3683" w:type="dxa"/>
            <w:tcBorders>
              <w:top w:val="single" w:sz="8" w:space="0" w:color="000000"/>
              <w:left w:val="single" w:sz="8" w:space="0" w:color="000000"/>
              <w:bottom w:val="single" w:sz="8" w:space="0" w:color="000000"/>
              <w:right w:val="single" w:sz="4" w:space="0" w:color="auto"/>
            </w:tcBorders>
            <w:tcMar>
              <w:top w:w="0" w:type="dxa"/>
              <w:left w:w="15" w:type="dxa"/>
              <w:bottom w:w="0" w:type="dxa"/>
              <w:right w:w="15" w:type="dxa"/>
            </w:tcMar>
            <w:vAlign w:val="center"/>
          </w:tcPr>
          <w:p w14:paraId="4689E1F3" w14:textId="77777777" w:rsidR="009505EA" w:rsidRPr="00D632E1" w:rsidRDefault="009505EA" w:rsidP="00D632E1">
            <w:pPr>
              <w:widowControl w:val="0"/>
              <w:autoSpaceDE w:val="0"/>
              <w:autoSpaceDN w:val="0"/>
              <w:adjustRightInd w:val="0"/>
              <w:ind w:left="15"/>
              <w:rPr>
                <w:bCs/>
                <w:color w:val="000000"/>
              </w:rPr>
            </w:pPr>
            <w:r w:rsidRPr="00D632E1">
              <w:rPr>
                <w:bCs/>
                <w:color w:val="000000"/>
              </w:rPr>
              <w:t xml:space="preserve">Группа </w:t>
            </w:r>
            <w:proofErr w:type="gramStart"/>
            <w:r w:rsidRPr="00D632E1">
              <w:rPr>
                <w:bCs/>
                <w:color w:val="000000"/>
              </w:rPr>
              <w:t>суммации:  Азота</w:t>
            </w:r>
            <w:proofErr w:type="gramEnd"/>
            <w:r w:rsidRPr="00D632E1">
              <w:rPr>
                <w:bCs/>
                <w:color w:val="000000"/>
              </w:rPr>
              <w:t xml:space="preserve"> диоксид, серы диоксид, углерода оксид, фенол</w:t>
            </w:r>
          </w:p>
        </w:tc>
        <w:tc>
          <w:tcPr>
            <w:tcW w:w="249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32ADF355" w14:textId="77777777" w:rsidR="009505EA" w:rsidRPr="00D632E1" w:rsidRDefault="009505EA" w:rsidP="00D632E1">
            <w:pPr>
              <w:widowControl w:val="0"/>
              <w:autoSpaceDE w:val="0"/>
              <w:autoSpaceDN w:val="0"/>
              <w:adjustRightInd w:val="0"/>
              <w:jc w:val="center"/>
              <w:rPr>
                <w:bCs/>
                <w:color w:val="000000"/>
              </w:rPr>
            </w:pPr>
            <w:r w:rsidRPr="00D632E1">
              <w:rPr>
                <w:bCs/>
                <w:color w:val="000000"/>
              </w:rPr>
              <w:t>0,07</w:t>
            </w:r>
          </w:p>
        </w:tc>
        <w:tc>
          <w:tcPr>
            <w:tcW w:w="2493" w:type="dxa"/>
            <w:tcBorders>
              <w:top w:val="single" w:sz="4" w:space="0" w:color="auto"/>
              <w:left w:val="single" w:sz="4" w:space="0" w:color="auto"/>
              <w:bottom w:val="single" w:sz="4" w:space="0" w:color="auto"/>
              <w:right w:val="single" w:sz="4" w:space="0" w:color="auto"/>
            </w:tcBorders>
            <w:vAlign w:val="center"/>
          </w:tcPr>
          <w:p w14:paraId="565CC55D" w14:textId="77777777" w:rsidR="009505EA" w:rsidRPr="00D632E1" w:rsidRDefault="009505EA" w:rsidP="00D632E1">
            <w:pPr>
              <w:widowControl w:val="0"/>
              <w:autoSpaceDE w:val="0"/>
              <w:autoSpaceDN w:val="0"/>
              <w:adjustRightInd w:val="0"/>
              <w:jc w:val="center"/>
              <w:rPr>
                <w:bCs/>
                <w:color w:val="000000"/>
              </w:rPr>
            </w:pPr>
            <w:r w:rsidRPr="00D632E1">
              <w:rPr>
                <w:bCs/>
                <w:color w:val="000000"/>
              </w:rPr>
              <w:t>0,25</w:t>
            </w:r>
          </w:p>
        </w:tc>
      </w:tr>
      <w:tr w:rsidR="009505EA" w:rsidRPr="00C81DCB" w14:paraId="1E4A3D05" w14:textId="77777777" w:rsidTr="00D632E1">
        <w:trPr>
          <w:trHeight w:hRule="exact" w:val="710"/>
        </w:trPr>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14:paraId="39530BE1" w14:textId="77777777" w:rsidR="009505EA" w:rsidRPr="00D632E1" w:rsidRDefault="009505EA" w:rsidP="00D632E1">
            <w:pPr>
              <w:widowControl w:val="0"/>
              <w:autoSpaceDE w:val="0"/>
              <w:autoSpaceDN w:val="0"/>
              <w:adjustRightInd w:val="0"/>
              <w:ind w:left="15"/>
              <w:jc w:val="center"/>
              <w:rPr>
                <w:bCs/>
                <w:color w:val="000000"/>
              </w:rPr>
            </w:pPr>
            <w:r w:rsidRPr="00D632E1">
              <w:rPr>
                <w:bCs/>
                <w:color w:val="000000"/>
              </w:rPr>
              <w:t>6035</w:t>
            </w:r>
          </w:p>
        </w:tc>
        <w:tc>
          <w:tcPr>
            <w:tcW w:w="3683" w:type="dxa"/>
            <w:tcBorders>
              <w:top w:val="single" w:sz="8" w:space="0" w:color="000000"/>
              <w:left w:val="single" w:sz="8" w:space="0" w:color="000000"/>
              <w:bottom w:val="single" w:sz="8" w:space="0" w:color="000000"/>
              <w:right w:val="single" w:sz="4" w:space="0" w:color="auto"/>
            </w:tcBorders>
            <w:tcMar>
              <w:top w:w="0" w:type="dxa"/>
              <w:left w:w="15" w:type="dxa"/>
              <w:bottom w:w="0" w:type="dxa"/>
              <w:right w:w="15" w:type="dxa"/>
            </w:tcMar>
            <w:vAlign w:val="center"/>
          </w:tcPr>
          <w:p w14:paraId="41FB7E4C" w14:textId="77777777" w:rsidR="009505EA" w:rsidRPr="00D632E1" w:rsidRDefault="009505EA" w:rsidP="00D632E1">
            <w:pPr>
              <w:widowControl w:val="0"/>
              <w:autoSpaceDE w:val="0"/>
              <w:autoSpaceDN w:val="0"/>
              <w:adjustRightInd w:val="0"/>
              <w:ind w:left="15"/>
              <w:rPr>
                <w:bCs/>
                <w:color w:val="000000"/>
              </w:rPr>
            </w:pPr>
            <w:r w:rsidRPr="00D632E1">
              <w:rPr>
                <w:bCs/>
                <w:color w:val="000000"/>
              </w:rPr>
              <w:t xml:space="preserve">Группа </w:t>
            </w:r>
            <w:proofErr w:type="gramStart"/>
            <w:r w:rsidRPr="00D632E1">
              <w:rPr>
                <w:bCs/>
                <w:color w:val="000000"/>
              </w:rPr>
              <w:t>суммации:  Сероводород</w:t>
            </w:r>
            <w:proofErr w:type="gramEnd"/>
            <w:r w:rsidRPr="00D632E1">
              <w:rPr>
                <w:bCs/>
                <w:color w:val="000000"/>
              </w:rPr>
              <w:t>, формальдегид</w:t>
            </w:r>
          </w:p>
        </w:tc>
        <w:tc>
          <w:tcPr>
            <w:tcW w:w="249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6828EEFE" w14:textId="77777777" w:rsidR="009505EA" w:rsidRPr="00D632E1" w:rsidRDefault="009505EA" w:rsidP="00D632E1">
            <w:pPr>
              <w:widowControl w:val="0"/>
              <w:autoSpaceDE w:val="0"/>
              <w:autoSpaceDN w:val="0"/>
              <w:adjustRightInd w:val="0"/>
              <w:jc w:val="center"/>
              <w:rPr>
                <w:bCs/>
                <w:color w:val="000000"/>
              </w:rPr>
            </w:pPr>
            <w:r w:rsidRPr="00D632E1">
              <w:rPr>
                <w:bCs/>
                <w:color w:val="000000"/>
              </w:rPr>
              <w:t>0,16</w:t>
            </w:r>
          </w:p>
        </w:tc>
        <w:tc>
          <w:tcPr>
            <w:tcW w:w="2493" w:type="dxa"/>
            <w:tcBorders>
              <w:top w:val="single" w:sz="4" w:space="0" w:color="auto"/>
              <w:left w:val="single" w:sz="4" w:space="0" w:color="auto"/>
              <w:bottom w:val="single" w:sz="4" w:space="0" w:color="auto"/>
              <w:right w:val="single" w:sz="4" w:space="0" w:color="auto"/>
            </w:tcBorders>
            <w:vAlign w:val="center"/>
          </w:tcPr>
          <w:p w14:paraId="056567C2" w14:textId="77777777" w:rsidR="009505EA" w:rsidRPr="00D632E1" w:rsidRDefault="009505EA" w:rsidP="00D632E1">
            <w:pPr>
              <w:widowControl w:val="0"/>
              <w:autoSpaceDE w:val="0"/>
              <w:autoSpaceDN w:val="0"/>
              <w:adjustRightInd w:val="0"/>
              <w:jc w:val="center"/>
              <w:rPr>
                <w:bCs/>
                <w:color w:val="000000"/>
              </w:rPr>
            </w:pPr>
            <w:r w:rsidRPr="00D632E1">
              <w:rPr>
                <w:bCs/>
                <w:color w:val="000000"/>
              </w:rPr>
              <w:t>0,52</w:t>
            </w:r>
          </w:p>
        </w:tc>
      </w:tr>
      <w:tr w:rsidR="009505EA" w:rsidRPr="00C81DCB" w14:paraId="26268AD6" w14:textId="77777777" w:rsidTr="00D632E1">
        <w:trPr>
          <w:trHeight w:hRule="exact" w:val="573"/>
        </w:trPr>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14:paraId="21139D7E" w14:textId="77777777" w:rsidR="009505EA" w:rsidRPr="00D632E1" w:rsidRDefault="009505EA" w:rsidP="00D632E1">
            <w:pPr>
              <w:widowControl w:val="0"/>
              <w:autoSpaceDE w:val="0"/>
              <w:autoSpaceDN w:val="0"/>
              <w:adjustRightInd w:val="0"/>
              <w:ind w:left="15"/>
              <w:jc w:val="center"/>
              <w:rPr>
                <w:bCs/>
                <w:color w:val="000000"/>
              </w:rPr>
            </w:pPr>
            <w:r w:rsidRPr="00D632E1">
              <w:rPr>
                <w:bCs/>
                <w:color w:val="000000"/>
              </w:rPr>
              <w:t>6038</w:t>
            </w:r>
          </w:p>
        </w:tc>
        <w:tc>
          <w:tcPr>
            <w:tcW w:w="3683" w:type="dxa"/>
            <w:tcBorders>
              <w:top w:val="single" w:sz="8" w:space="0" w:color="000000"/>
              <w:left w:val="single" w:sz="8" w:space="0" w:color="000000"/>
              <w:bottom w:val="single" w:sz="8" w:space="0" w:color="000000"/>
              <w:right w:val="single" w:sz="4" w:space="0" w:color="auto"/>
            </w:tcBorders>
            <w:tcMar>
              <w:top w:w="0" w:type="dxa"/>
              <w:left w:w="15" w:type="dxa"/>
              <w:bottom w:w="0" w:type="dxa"/>
              <w:right w:w="15" w:type="dxa"/>
            </w:tcMar>
            <w:vAlign w:val="center"/>
          </w:tcPr>
          <w:p w14:paraId="088DB8DA" w14:textId="77777777" w:rsidR="009505EA" w:rsidRPr="00D632E1" w:rsidRDefault="009505EA" w:rsidP="00D632E1">
            <w:pPr>
              <w:widowControl w:val="0"/>
              <w:autoSpaceDE w:val="0"/>
              <w:autoSpaceDN w:val="0"/>
              <w:adjustRightInd w:val="0"/>
              <w:ind w:left="15"/>
              <w:rPr>
                <w:bCs/>
                <w:color w:val="000000"/>
              </w:rPr>
            </w:pPr>
            <w:r w:rsidRPr="00D632E1">
              <w:rPr>
                <w:bCs/>
                <w:color w:val="000000"/>
              </w:rPr>
              <w:t xml:space="preserve">Группа </w:t>
            </w:r>
            <w:proofErr w:type="gramStart"/>
            <w:r w:rsidRPr="00D632E1">
              <w:rPr>
                <w:bCs/>
                <w:color w:val="000000"/>
              </w:rPr>
              <w:t>суммации:  Серы</w:t>
            </w:r>
            <w:proofErr w:type="gramEnd"/>
            <w:r w:rsidRPr="00D632E1">
              <w:rPr>
                <w:bCs/>
                <w:color w:val="000000"/>
              </w:rPr>
              <w:t xml:space="preserve"> диоксид и фенол</w:t>
            </w:r>
          </w:p>
        </w:tc>
        <w:tc>
          <w:tcPr>
            <w:tcW w:w="249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3FF94103" w14:textId="77777777" w:rsidR="009505EA" w:rsidRPr="00D632E1" w:rsidRDefault="009505EA" w:rsidP="00D632E1">
            <w:pPr>
              <w:widowControl w:val="0"/>
              <w:autoSpaceDE w:val="0"/>
              <w:autoSpaceDN w:val="0"/>
              <w:adjustRightInd w:val="0"/>
              <w:jc w:val="center"/>
              <w:rPr>
                <w:bCs/>
                <w:color w:val="000000"/>
              </w:rPr>
            </w:pPr>
            <w:r w:rsidRPr="00D632E1">
              <w:rPr>
                <w:bCs/>
                <w:color w:val="000000"/>
              </w:rPr>
              <w:t>&lt;0,01</w:t>
            </w:r>
          </w:p>
        </w:tc>
        <w:tc>
          <w:tcPr>
            <w:tcW w:w="2493" w:type="dxa"/>
            <w:tcBorders>
              <w:top w:val="single" w:sz="4" w:space="0" w:color="auto"/>
              <w:left w:val="single" w:sz="4" w:space="0" w:color="auto"/>
              <w:bottom w:val="single" w:sz="4" w:space="0" w:color="auto"/>
              <w:right w:val="single" w:sz="4" w:space="0" w:color="auto"/>
            </w:tcBorders>
            <w:vAlign w:val="center"/>
          </w:tcPr>
          <w:p w14:paraId="583FE44F" w14:textId="77777777" w:rsidR="009505EA" w:rsidRPr="00D632E1" w:rsidRDefault="009505EA" w:rsidP="00D632E1">
            <w:pPr>
              <w:widowControl w:val="0"/>
              <w:autoSpaceDE w:val="0"/>
              <w:autoSpaceDN w:val="0"/>
              <w:adjustRightInd w:val="0"/>
              <w:jc w:val="center"/>
              <w:rPr>
                <w:bCs/>
                <w:color w:val="000000"/>
              </w:rPr>
            </w:pPr>
            <w:r w:rsidRPr="00D632E1">
              <w:rPr>
                <w:bCs/>
                <w:color w:val="000000"/>
              </w:rPr>
              <w:t>&lt;0,01</w:t>
            </w:r>
          </w:p>
        </w:tc>
      </w:tr>
      <w:tr w:rsidR="009505EA" w:rsidRPr="00C81DCB" w14:paraId="59B3F4FA" w14:textId="77777777" w:rsidTr="00D632E1">
        <w:trPr>
          <w:trHeight w:hRule="exact" w:val="556"/>
        </w:trPr>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14:paraId="2FA8E8F1" w14:textId="77777777" w:rsidR="009505EA" w:rsidRPr="00D632E1" w:rsidRDefault="009505EA" w:rsidP="00D632E1">
            <w:pPr>
              <w:widowControl w:val="0"/>
              <w:autoSpaceDE w:val="0"/>
              <w:autoSpaceDN w:val="0"/>
              <w:adjustRightInd w:val="0"/>
              <w:ind w:left="15"/>
              <w:jc w:val="center"/>
              <w:rPr>
                <w:bCs/>
                <w:color w:val="000000"/>
              </w:rPr>
            </w:pPr>
            <w:r w:rsidRPr="00D632E1">
              <w:rPr>
                <w:bCs/>
                <w:color w:val="000000"/>
              </w:rPr>
              <w:t>6043</w:t>
            </w:r>
          </w:p>
        </w:tc>
        <w:tc>
          <w:tcPr>
            <w:tcW w:w="3683" w:type="dxa"/>
            <w:tcBorders>
              <w:top w:val="single" w:sz="8" w:space="0" w:color="000000"/>
              <w:left w:val="single" w:sz="8" w:space="0" w:color="000000"/>
              <w:bottom w:val="single" w:sz="8" w:space="0" w:color="000000"/>
              <w:right w:val="single" w:sz="4" w:space="0" w:color="auto"/>
            </w:tcBorders>
            <w:tcMar>
              <w:top w:w="0" w:type="dxa"/>
              <w:left w:w="15" w:type="dxa"/>
              <w:bottom w:w="0" w:type="dxa"/>
              <w:right w:w="15" w:type="dxa"/>
            </w:tcMar>
            <w:vAlign w:val="center"/>
          </w:tcPr>
          <w:p w14:paraId="7DFD3E0A" w14:textId="77777777" w:rsidR="009505EA" w:rsidRPr="00D632E1" w:rsidRDefault="009505EA" w:rsidP="00D632E1">
            <w:pPr>
              <w:widowControl w:val="0"/>
              <w:autoSpaceDE w:val="0"/>
              <w:autoSpaceDN w:val="0"/>
              <w:adjustRightInd w:val="0"/>
              <w:ind w:left="15"/>
              <w:rPr>
                <w:bCs/>
                <w:color w:val="000000"/>
              </w:rPr>
            </w:pPr>
            <w:r w:rsidRPr="00D632E1">
              <w:rPr>
                <w:bCs/>
                <w:color w:val="000000"/>
              </w:rPr>
              <w:t xml:space="preserve">Группа </w:t>
            </w:r>
            <w:proofErr w:type="gramStart"/>
            <w:r w:rsidRPr="00D632E1">
              <w:rPr>
                <w:bCs/>
                <w:color w:val="000000"/>
              </w:rPr>
              <w:t>суммации:  Серы</w:t>
            </w:r>
            <w:proofErr w:type="gramEnd"/>
            <w:r w:rsidRPr="00D632E1">
              <w:rPr>
                <w:bCs/>
                <w:color w:val="000000"/>
              </w:rPr>
              <w:t xml:space="preserve"> диоксид и сероводород</w:t>
            </w:r>
          </w:p>
        </w:tc>
        <w:tc>
          <w:tcPr>
            <w:tcW w:w="249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7741F353" w14:textId="77777777" w:rsidR="009505EA" w:rsidRPr="00D632E1" w:rsidRDefault="009505EA" w:rsidP="00D632E1">
            <w:pPr>
              <w:widowControl w:val="0"/>
              <w:autoSpaceDE w:val="0"/>
              <w:autoSpaceDN w:val="0"/>
              <w:adjustRightInd w:val="0"/>
              <w:jc w:val="center"/>
              <w:rPr>
                <w:bCs/>
                <w:color w:val="000000"/>
              </w:rPr>
            </w:pPr>
            <w:r w:rsidRPr="00D632E1">
              <w:rPr>
                <w:bCs/>
                <w:color w:val="000000"/>
              </w:rPr>
              <w:t>0,15</w:t>
            </w:r>
          </w:p>
        </w:tc>
        <w:tc>
          <w:tcPr>
            <w:tcW w:w="2493" w:type="dxa"/>
            <w:tcBorders>
              <w:top w:val="single" w:sz="4" w:space="0" w:color="auto"/>
              <w:left w:val="single" w:sz="4" w:space="0" w:color="auto"/>
              <w:bottom w:val="single" w:sz="4" w:space="0" w:color="auto"/>
              <w:right w:val="single" w:sz="4" w:space="0" w:color="auto"/>
            </w:tcBorders>
            <w:vAlign w:val="center"/>
          </w:tcPr>
          <w:p w14:paraId="3820B45C" w14:textId="77777777" w:rsidR="009505EA" w:rsidRPr="00D632E1" w:rsidRDefault="009505EA" w:rsidP="00D632E1">
            <w:pPr>
              <w:widowControl w:val="0"/>
              <w:autoSpaceDE w:val="0"/>
              <w:autoSpaceDN w:val="0"/>
              <w:adjustRightInd w:val="0"/>
              <w:jc w:val="center"/>
              <w:rPr>
                <w:bCs/>
                <w:color w:val="000000"/>
              </w:rPr>
            </w:pPr>
            <w:r w:rsidRPr="00D632E1">
              <w:rPr>
                <w:bCs/>
                <w:color w:val="000000"/>
              </w:rPr>
              <w:t>0,51</w:t>
            </w:r>
          </w:p>
        </w:tc>
      </w:tr>
      <w:tr w:rsidR="009505EA" w:rsidRPr="00C81DCB" w14:paraId="0F6E1CDD" w14:textId="77777777" w:rsidTr="00D632E1">
        <w:trPr>
          <w:trHeight w:hRule="exact" w:val="850"/>
        </w:trPr>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14:paraId="67CA0691" w14:textId="77777777" w:rsidR="009505EA" w:rsidRPr="00D632E1" w:rsidRDefault="009505EA" w:rsidP="00D632E1">
            <w:pPr>
              <w:widowControl w:val="0"/>
              <w:autoSpaceDE w:val="0"/>
              <w:autoSpaceDN w:val="0"/>
              <w:adjustRightInd w:val="0"/>
              <w:ind w:left="15"/>
              <w:jc w:val="center"/>
              <w:rPr>
                <w:bCs/>
                <w:color w:val="000000"/>
              </w:rPr>
            </w:pPr>
            <w:r w:rsidRPr="00D632E1">
              <w:rPr>
                <w:bCs/>
                <w:color w:val="000000"/>
              </w:rPr>
              <w:t>6204</w:t>
            </w:r>
          </w:p>
        </w:tc>
        <w:tc>
          <w:tcPr>
            <w:tcW w:w="3683" w:type="dxa"/>
            <w:tcBorders>
              <w:top w:val="single" w:sz="8" w:space="0" w:color="000000"/>
              <w:left w:val="single" w:sz="8" w:space="0" w:color="000000"/>
              <w:bottom w:val="single" w:sz="8" w:space="0" w:color="000000"/>
              <w:right w:val="single" w:sz="4" w:space="0" w:color="auto"/>
            </w:tcBorders>
            <w:tcMar>
              <w:top w:w="0" w:type="dxa"/>
              <w:left w:w="15" w:type="dxa"/>
              <w:bottom w:w="0" w:type="dxa"/>
              <w:right w:w="15" w:type="dxa"/>
            </w:tcMar>
            <w:vAlign w:val="center"/>
          </w:tcPr>
          <w:p w14:paraId="4C6ACA28" w14:textId="0679BDB7" w:rsidR="009505EA" w:rsidRPr="00D632E1" w:rsidRDefault="009505EA" w:rsidP="00D632E1">
            <w:pPr>
              <w:widowControl w:val="0"/>
              <w:autoSpaceDE w:val="0"/>
              <w:autoSpaceDN w:val="0"/>
              <w:adjustRightInd w:val="0"/>
              <w:ind w:left="15"/>
              <w:rPr>
                <w:bCs/>
                <w:color w:val="000000"/>
              </w:rPr>
            </w:pPr>
            <w:r w:rsidRPr="00D632E1">
              <w:rPr>
                <w:bCs/>
                <w:color w:val="000000"/>
              </w:rPr>
              <w:t xml:space="preserve">Группа неполной </w:t>
            </w:r>
            <w:r w:rsidR="00D632E1" w:rsidRPr="00D632E1">
              <w:rPr>
                <w:bCs/>
                <w:color w:val="000000"/>
              </w:rPr>
              <w:t>суммации с коэффициентом "1,6":</w:t>
            </w:r>
            <w:r w:rsidRPr="00D632E1">
              <w:rPr>
                <w:bCs/>
                <w:color w:val="000000"/>
              </w:rPr>
              <w:t xml:space="preserve"> Серы диоксид, азота диоксид</w:t>
            </w:r>
          </w:p>
        </w:tc>
        <w:tc>
          <w:tcPr>
            <w:tcW w:w="249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14:paraId="37DA466F" w14:textId="77777777" w:rsidR="009505EA" w:rsidRPr="00D632E1" w:rsidRDefault="009505EA" w:rsidP="00D632E1">
            <w:pPr>
              <w:widowControl w:val="0"/>
              <w:autoSpaceDE w:val="0"/>
              <w:autoSpaceDN w:val="0"/>
              <w:adjustRightInd w:val="0"/>
              <w:jc w:val="center"/>
              <w:rPr>
                <w:bCs/>
                <w:color w:val="000000"/>
              </w:rPr>
            </w:pPr>
            <w:r w:rsidRPr="00D632E1">
              <w:rPr>
                <w:bCs/>
                <w:color w:val="000000"/>
              </w:rPr>
              <w:t>0,04</w:t>
            </w:r>
          </w:p>
        </w:tc>
        <w:tc>
          <w:tcPr>
            <w:tcW w:w="2493" w:type="dxa"/>
            <w:tcBorders>
              <w:top w:val="single" w:sz="4" w:space="0" w:color="auto"/>
              <w:left w:val="single" w:sz="4" w:space="0" w:color="auto"/>
              <w:bottom w:val="single" w:sz="4" w:space="0" w:color="auto"/>
              <w:right w:val="single" w:sz="4" w:space="0" w:color="auto"/>
            </w:tcBorders>
            <w:vAlign w:val="center"/>
          </w:tcPr>
          <w:p w14:paraId="4BCCEB5D" w14:textId="77777777" w:rsidR="009505EA" w:rsidRPr="00D632E1" w:rsidRDefault="009505EA" w:rsidP="00D632E1">
            <w:pPr>
              <w:widowControl w:val="0"/>
              <w:autoSpaceDE w:val="0"/>
              <w:autoSpaceDN w:val="0"/>
              <w:adjustRightInd w:val="0"/>
              <w:jc w:val="center"/>
              <w:rPr>
                <w:bCs/>
                <w:color w:val="000000"/>
              </w:rPr>
            </w:pPr>
            <w:r w:rsidRPr="00D632E1">
              <w:rPr>
                <w:bCs/>
                <w:color w:val="000000"/>
              </w:rPr>
              <w:t>0,15</w:t>
            </w:r>
          </w:p>
        </w:tc>
      </w:tr>
    </w:tbl>
    <w:p w14:paraId="41DBAC84" w14:textId="77777777" w:rsidR="00706690" w:rsidRPr="00825034" w:rsidRDefault="00706690" w:rsidP="00706690">
      <w:pPr>
        <w:spacing w:line="276" w:lineRule="auto"/>
      </w:pPr>
      <w:r w:rsidRPr="00825034">
        <w:t>* - без учета фона/с учетом фона</w:t>
      </w:r>
    </w:p>
    <w:p w14:paraId="2376248A" w14:textId="0018410E" w:rsidR="007A1407" w:rsidRPr="007236FE" w:rsidRDefault="007A1407" w:rsidP="00D632E1">
      <w:pPr>
        <w:spacing w:before="240" w:line="360" w:lineRule="auto"/>
        <w:ind w:firstLine="567"/>
        <w:jc w:val="both"/>
      </w:pPr>
      <w:bookmarkStart w:id="128" w:name="_Toc335671335"/>
      <w:bookmarkStart w:id="129" w:name="_Toc335728833"/>
      <w:r w:rsidRPr="00825034">
        <w:t xml:space="preserve">Результаты расчета рассеивания загрязняющих веществ в атмосферном воздухе и карты рассеивания приведены в приложении </w:t>
      </w:r>
      <w:r w:rsidR="007236FE" w:rsidRPr="007236FE">
        <w:t>9</w:t>
      </w:r>
      <w:r w:rsidR="00E12B20" w:rsidRPr="00825034">
        <w:t xml:space="preserve"> и 1</w:t>
      </w:r>
      <w:r w:rsidR="007236FE" w:rsidRPr="007236FE">
        <w:t>0</w:t>
      </w:r>
      <w:r w:rsidR="007236FE">
        <w:t>.</w:t>
      </w:r>
    </w:p>
    <w:p w14:paraId="11AD6B49" w14:textId="77777777" w:rsidR="009505EA" w:rsidRPr="009505EA" w:rsidRDefault="009505EA" w:rsidP="009505EA">
      <w:pPr>
        <w:spacing w:line="360" w:lineRule="auto"/>
        <w:ind w:firstLine="567"/>
        <w:jc w:val="both"/>
      </w:pPr>
      <w:r w:rsidRPr="009505EA">
        <w:t>Результаты расчета рассеивания показали отсутствие превышений ПДК по всем веществам на границе СЗЗ и ближайшей жилой застройки:</w:t>
      </w:r>
    </w:p>
    <w:p w14:paraId="44F99D12" w14:textId="77777777" w:rsidR="009505EA" w:rsidRPr="009505EA" w:rsidRDefault="009505EA" w:rsidP="00FD5E8C">
      <w:pPr>
        <w:pStyle w:val="af1"/>
        <w:numPr>
          <w:ilvl w:val="0"/>
          <w:numId w:val="127"/>
        </w:numPr>
        <w:spacing w:line="360" w:lineRule="auto"/>
        <w:ind w:left="0" w:firstLine="851"/>
        <w:contextualSpacing w:val="0"/>
        <w:jc w:val="both"/>
        <w:rPr>
          <w:sz w:val="24"/>
          <w:szCs w:val="24"/>
        </w:rPr>
      </w:pPr>
      <w:r w:rsidRPr="009505EA">
        <w:rPr>
          <w:sz w:val="24"/>
          <w:szCs w:val="24"/>
        </w:rPr>
        <w:t xml:space="preserve">на границе СЗЗ максимальные расчетные приземные концентрации достигаются (без учета фона/с учетом фона): </w:t>
      </w:r>
    </w:p>
    <w:p w14:paraId="370B954E" w14:textId="77777777" w:rsidR="009505EA" w:rsidRPr="009505EA" w:rsidRDefault="009505EA" w:rsidP="009505EA">
      <w:pPr>
        <w:spacing w:line="360" w:lineRule="auto"/>
        <w:ind w:firstLine="567"/>
        <w:jc w:val="both"/>
      </w:pPr>
      <w:r w:rsidRPr="009505EA">
        <w:t>-азота диоксид - 0,5/0,23 ПДК;</w:t>
      </w:r>
    </w:p>
    <w:p w14:paraId="526B9C0A" w14:textId="77777777" w:rsidR="009505EA" w:rsidRPr="009505EA" w:rsidRDefault="009505EA" w:rsidP="009505EA">
      <w:pPr>
        <w:spacing w:line="360" w:lineRule="auto"/>
        <w:ind w:firstLine="567"/>
        <w:jc w:val="both"/>
      </w:pPr>
      <w:r w:rsidRPr="009505EA">
        <w:t xml:space="preserve">- </w:t>
      </w:r>
      <w:proofErr w:type="spellStart"/>
      <w:r w:rsidRPr="009505EA">
        <w:t>дигидросульфид</w:t>
      </w:r>
      <w:proofErr w:type="spellEnd"/>
      <w:r w:rsidRPr="009505EA">
        <w:t xml:space="preserve"> (Сероводород) - 0,50 ПДК;</w:t>
      </w:r>
    </w:p>
    <w:p w14:paraId="054E0926" w14:textId="77777777" w:rsidR="009505EA" w:rsidRPr="009505EA" w:rsidRDefault="009505EA" w:rsidP="009505EA">
      <w:pPr>
        <w:spacing w:line="360" w:lineRule="auto"/>
        <w:ind w:firstLine="567"/>
        <w:jc w:val="both"/>
      </w:pPr>
      <w:r w:rsidRPr="009505EA">
        <w:t xml:space="preserve">- </w:t>
      </w:r>
      <w:r w:rsidRPr="009505EA">
        <w:rPr>
          <w:bCs/>
          <w:color w:val="000000"/>
          <w:w w:val="105"/>
        </w:rPr>
        <w:t>углерод оксид</w:t>
      </w:r>
      <w:r w:rsidRPr="009505EA">
        <w:t xml:space="preserve"> - 0,49/0,01ПДК;</w:t>
      </w:r>
    </w:p>
    <w:p w14:paraId="1DC19E4B" w14:textId="77777777" w:rsidR="009505EA" w:rsidRPr="009505EA" w:rsidRDefault="009505EA" w:rsidP="009505EA">
      <w:pPr>
        <w:spacing w:line="360" w:lineRule="auto"/>
        <w:ind w:firstLine="567"/>
        <w:jc w:val="both"/>
      </w:pPr>
      <w:r w:rsidRPr="009505EA">
        <w:t>- этилбензол - 0,17 ПДК.</w:t>
      </w:r>
    </w:p>
    <w:p w14:paraId="27E27286" w14:textId="77777777" w:rsidR="009505EA" w:rsidRPr="009505EA" w:rsidRDefault="009505EA" w:rsidP="009505EA">
      <w:pPr>
        <w:spacing w:line="360" w:lineRule="auto"/>
        <w:ind w:firstLine="567"/>
        <w:jc w:val="both"/>
      </w:pPr>
      <w:r w:rsidRPr="009505EA">
        <w:t xml:space="preserve">- </w:t>
      </w:r>
      <w:r w:rsidRPr="009505EA">
        <w:rPr>
          <w:bCs/>
          <w:color w:val="000000"/>
          <w:w w:val="105"/>
        </w:rPr>
        <w:t xml:space="preserve">группа </w:t>
      </w:r>
      <w:proofErr w:type="gramStart"/>
      <w:r w:rsidRPr="009505EA">
        <w:rPr>
          <w:bCs/>
          <w:color w:val="000000"/>
          <w:w w:val="105"/>
        </w:rPr>
        <w:t>суммации:  аммиак</w:t>
      </w:r>
      <w:proofErr w:type="gramEnd"/>
      <w:r w:rsidRPr="009505EA">
        <w:rPr>
          <w:bCs/>
          <w:color w:val="000000"/>
          <w:w w:val="105"/>
        </w:rPr>
        <w:t>, сероводород</w:t>
      </w:r>
      <w:r w:rsidRPr="009505EA">
        <w:t xml:space="preserve"> - 0,53ПДК;</w:t>
      </w:r>
    </w:p>
    <w:p w14:paraId="355038E6" w14:textId="77777777" w:rsidR="009505EA" w:rsidRPr="009505EA" w:rsidRDefault="009505EA" w:rsidP="009505EA">
      <w:pPr>
        <w:spacing w:line="360" w:lineRule="auto"/>
        <w:ind w:firstLine="567"/>
        <w:jc w:val="both"/>
      </w:pPr>
      <w:r w:rsidRPr="009505EA">
        <w:t>- г</w:t>
      </w:r>
      <w:r w:rsidRPr="009505EA">
        <w:rPr>
          <w:bCs/>
          <w:color w:val="000000"/>
          <w:w w:val="105"/>
        </w:rPr>
        <w:t xml:space="preserve">руппа </w:t>
      </w:r>
      <w:proofErr w:type="gramStart"/>
      <w:r w:rsidRPr="009505EA">
        <w:rPr>
          <w:bCs/>
          <w:color w:val="000000"/>
          <w:w w:val="105"/>
        </w:rPr>
        <w:t>суммации:  аммиак</w:t>
      </w:r>
      <w:proofErr w:type="gramEnd"/>
      <w:r w:rsidRPr="009505EA">
        <w:rPr>
          <w:bCs/>
          <w:color w:val="000000"/>
          <w:w w:val="105"/>
        </w:rPr>
        <w:t>, сероводород, формальдегид</w:t>
      </w:r>
      <w:r w:rsidRPr="009505EA">
        <w:t xml:space="preserve"> - 0,58 ПДК;</w:t>
      </w:r>
    </w:p>
    <w:p w14:paraId="61A3AE90" w14:textId="77777777" w:rsidR="009505EA" w:rsidRPr="009505EA" w:rsidRDefault="009505EA" w:rsidP="009505EA">
      <w:pPr>
        <w:spacing w:line="360" w:lineRule="auto"/>
        <w:ind w:firstLine="567"/>
        <w:jc w:val="both"/>
      </w:pPr>
      <w:r w:rsidRPr="009505EA">
        <w:t xml:space="preserve">- </w:t>
      </w:r>
      <w:r w:rsidRPr="009505EA">
        <w:rPr>
          <w:bCs/>
          <w:color w:val="000000"/>
          <w:w w:val="105"/>
        </w:rPr>
        <w:t xml:space="preserve">группа </w:t>
      </w:r>
      <w:proofErr w:type="gramStart"/>
      <w:r w:rsidRPr="009505EA">
        <w:rPr>
          <w:bCs/>
          <w:color w:val="000000"/>
          <w:w w:val="105"/>
        </w:rPr>
        <w:t>суммации:  аммиак</w:t>
      </w:r>
      <w:proofErr w:type="gramEnd"/>
      <w:r w:rsidRPr="009505EA">
        <w:rPr>
          <w:bCs/>
          <w:color w:val="000000"/>
          <w:w w:val="105"/>
        </w:rPr>
        <w:t>, формальдегид</w:t>
      </w:r>
      <w:r w:rsidRPr="009505EA">
        <w:t xml:space="preserve"> - 0,16 ПДК;</w:t>
      </w:r>
    </w:p>
    <w:p w14:paraId="5F6CB070" w14:textId="77777777" w:rsidR="009505EA" w:rsidRPr="009505EA" w:rsidRDefault="009505EA" w:rsidP="009505EA">
      <w:pPr>
        <w:spacing w:line="360" w:lineRule="auto"/>
        <w:ind w:firstLine="567"/>
        <w:jc w:val="both"/>
      </w:pPr>
      <w:r w:rsidRPr="009505EA">
        <w:t xml:space="preserve">- </w:t>
      </w:r>
      <w:r w:rsidRPr="009505EA">
        <w:rPr>
          <w:bCs/>
          <w:color w:val="000000"/>
          <w:w w:val="105"/>
        </w:rPr>
        <w:t xml:space="preserve">группа </w:t>
      </w:r>
      <w:proofErr w:type="gramStart"/>
      <w:r w:rsidRPr="009505EA">
        <w:rPr>
          <w:bCs/>
          <w:color w:val="000000"/>
          <w:w w:val="105"/>
        </w:rPr>
        <w:t>суммации:  Азота</w:t>
      </w:r>
      <w:proofErr w:type="gramEnd"/>
      <w:r w:rsidRPr="009505EA">
        <w:rPr>
          <w:bCs/>
          <w:color w:val="000000"/>
          <w:w w:val="105"/>
        </w:rPr>
        <w:t xml:space="preserve"> диоксид, серы диоксид, углерода оксид, фенол</w:t>
      </w:r>
      <w:r w:rsidRPr="009505EA">
        <w:t xml:space="preserve"> - 0,25 ПДК;</w:t>
      </w:r>
    </w:p>
    <w:p w14:paraId="67B9A8A1" w14:textId="77777777" w:rsidR="009505EA" w:rsidRPr="009505EA" w:rsidRDefault="009505EA" w:rsidP="009505EA">
      <w:pPr>
        <w:spacing w:line="360" w:lineRule="auto"/>
        <w:ind w:firstLine="567"/>
        <w:jc w:val="both"/>
      </w:pPr>
      <w:r w:rsidRPr="009505EA">
        <w:t xml:space="preserve">- </w:t>
      </w:r>
      <w:r w:rsidRPr="009505EA">
        <w:rPr>
          <w:bCs/>
          <w:color w:val="000000"/>
          <w:w w:val="105"/>
        </w:rPr>
        <w:t>группа суммации: сероводород, формальдегид</w:t>
      </w:r>
      <w:r w:rsidRPr="009505EA">
        <w:t xml:space="preserve"> - 0,52 ПДК;</w:t>
      </w:r>
    </w:p>
    <w:p w14:paraId="58871090" w14:textId="77777777" w:rsidR="009505EA" w:rsidRPr="009505EA" w:rsidRDefault="009505EA" w:rsidP="009505EA">
      <w:pPr>
        <w:spacing w:line="360" w:lineRule="auto"/>
        <w:ind w:firstLine="567"/>
        <w:jc w:val="both"/>
      </w:pPr>
      <w:r w:rsidRPr="009505EA">
        <w:t xml:space="preserve">- </w:t>
      </w:r>
      <w:r w:rsidRPr="009505EA">
        <w:rPr>
          <w:bCs/>
          <w:color w:val="000000"/>
          <w:w w:val="105"/>
        </w:rPr>
        <w:t xml:space="preserve">группа </w:t>
      </w:r>
      <w:proofErr w:type="gramStart"/>
      <w:r w:rsidRPr="009505EA">
        <w:rPr>
          <w:bCs/>
          <w:color w:val="000000"/>
          <w:w w:val="105"/>
        </w:rPr>
        <w:t>суммации:  серы</w:t>
      </w:r>
      <w:proofErr w:type="gramEnd"/>
      <w:r w:rsidRPr="009505EA">
        <w:rPr>
          <w:bCs/>
          <w:color w:val="000000"/>
          <w:w w:val="105"/>
        </w:rPr>
        <w:t xml:space="preserve"> диоксид и сероводород</w:t>
      </w:r>
      <w:r w:rsidRPr="009505EA">
        <w:t xml:space="preserve"> - 0,51 ПДК.</w:t>
      </w:r>
    </w:p>
    <w:p w14:paraId="5093499D" w14:textId="77777777" w:rsidR="009505EA" w:rsidRPr="009505EA" w:rsidRDefault="009505EA" w:rsidP="009505EA">
      <w:pPr>
        <w:spacing w:line="360" w:lineRule="auto"/>
        <w:ind w:firstLine="567"/>
        <w:jc w:val="both"/>
      </w:pPr>
      <w:r w:rsidRPr="009505EA">
        <w:t>По остальным веществам и группам суммации приземные концентрации на границе СЗЗ не превышают 0,1 ПДК.</w:t>
      </w:r>
    </w:p>
    <w:p w14:paraId="3D7BFC0E" w14:textId="77777777" w:rsidR="009505EA" w:rsidRPr="009505EA" w:rsidRDefault="009505EA" w:rsidP="00FD5E8C">
      <w:pPr>
        <w:pStyle w:val="af1"/>
        <w:numPr>
          <w:ilvl w:val="0"/>
          <w:numId w:val="127"/>
        </w:numPr>
        <w:spacing w:line="360" w:lineRule="auto"/>
        <w:ind w:left="0" w:firstLine="851"/>
        <w:contextualSpacing w:val="0"/>
        <w:jc w:val="both"/>
        <w:rPr>
          <w:sz w:val="24"/>
          <w:szCs w:val="24"/>
        </w:rPr>
      </w:pPr>
      <w:r w:rsidRPr="009505EA">
        <w:rPr>
          <w:sz w:val="24"/>
          <w:szCs w:val="24"/>
        </w:rPr>
        <w:t xml:space="preserve">на границе ближайшей жилой застройки максимальные расчетные приземные концентрации достигаются (без учета фона/с учетом фона): </w:t>
      </w:r>
    </w:p>
    <w:p w14:paraId="58816DC4" w14:textId="77777777" w:rsidR="009505EA" w:rsidRPr="00FC6F51" w:rsidRDefault="009505EA" w:rsidP="009505EA">
      <w:pPr>
        <w:spacing w:line="360" w:lineRule="auto"/>
        <w:ind w:firstLine="567"/>
        <w:jc w:val="both"/>
        <w:rPr>
          <w:sz w:val="22"/>
          <w:szCs w:val="22"/>
        </w:rPr>
      </w:pPr>
      <w:r w:rsidRPr="00FC6F51">
        <w:t xml:space="preserve">-азота диоксид - </w:t>
      </w:r>
      <w:r w:rsidRPr="00FC6F51">
        <w:rPr>
          <w:szCs w:val="22"/>
        </w:rPr>
        <w:t>0,34/0,07 ПДК;</w:t>
      </w:r>
    </w:p>
    <w:p w14:paraId="785CD962" w14:textId="77777777" w:rsidR="009505EA" w:rsidRPr="00FC6F51" w:rsidRDefault="009505EA" w:rsidP="009505EA">
      <w:pPr>
        <w:spacing w:line="360" w:lineRule="auto"/>
        <w:ind w:firstLine="567"/>
        <w:jc w:val="both"/>
      </w:pPr>
      <w:r w:rsidRPr="00FC6F51">
        <w:t xml:space="preserve">- </w:t>
      </w:r>
      <w:proofErr w:type="spellStart"/>
      <w:r w:rsidRPr="00FC6F51">
        <w:t>дигидросульфид</w:t>
      </w:r>
      <w:proofErr w:type="spellEnd"/>
      <w:r w:rsidRPr="00FC6F51">
        <w:t xml:space="preserve"> (Сероводород) - </w:t>
      </w:r>
      <w:r w:rsidRPr="00FC6F51">
        <w:rPr>
          <w:szCs w:val="22"/>
        </w:rPr>
        <w:t>0,14</w:t>
      </w:r>
      <w:r w:rsidRPr="00FC6F51">
        <w:t>ПДК;</w:t>
      </w:r>
    </w:p>
    <w:p w14:paraId="1D0C74FF" w14:textId="77777777" w:rsidR="009505EA" w:rsidRPr="00FC6F51" w:rsidRDefault="009505EA" w:rsidP="009505EA">
      <w:pPr>
        <w:spacing w:line="360" w:lineRule="auto"/>
        <w:ind w:firstLine="567"/>
        <w:jc w:val="both"/>
      </w:pPr>
      <w:r w:rsidRPr="00FC6F51">
        <w:t xml:space="preserve">- </w:t>
      </w:r>
      <w:r w:rsidRPr="00FC6F51">
        <w:rPr>
          <w:bCs/>
          <w:color w:val="000000"/>
          <w:w w:val="105"/>
        </w:rPr>
        <w:t>углерод оксид</w:t>
      </w:r>
      <w:r w:rsidRPr="00FC6F51">
        <w:t xml:space="preserve"> - </w:t>
      </w:r>
      <w:r w:rsidRPr="00FC6F51">
        <w:rPr>
          <w:szCs w:val="22"/>
        </w:rPr>
        <w:t>0,48</w:t>
      </w:r>
      <w:proofErr w:type="gramStart"/>
      <w:r w:rsidRPr="00FC6F51">
        <w:rPr>
          <w:szCs w:val="22"/>
        </w:rPr>
        <w:t>/&lt;</w:t>
      </w:r>
      <w:proofErr w:type="gramEnd"/>
      <w:r w:rsidRPr="00FC6F51">
        <w:rPr>
          <w:szCs w:val="22"/>
        </w:rPr>
        <w:t>0,01</w:t>
      </w:r>
      <w:r w:rsidRPr="00FC6F51">
        <w:t>ПДК;</w:t>
      </w:r>
    </w:p>
    <w:p w14:paraId="01F11FCD" w14:textId="77777777" w:rsidR="009505EA" w:rsidRPr="00FC6F51" w:rsidRDefault="009505EA" w:rsidP="009505EA">
      <w:pPr>
        <w:spacing w:line="360" w:lineRule="auto"/>
        <w:ind w:firstLine="567"/>
        <w:jc w:val="both"/>
      </w:pPr>
      <w:r w:rsidRPr="00FC6F51">
        <w:t xml:space="preserve">- </w:t>
      </w:r>
      <w:r w:rsidRPr="00FC6F51">
        <w:rPr>
          <w:bCs/>
          <w:color w:val="000000"/>
          <w:w w:val="105"/>
        </w:rPr>
        <w:t xml:space="preserve">группа </w:t>
      </w:r>
      <w:proofErr w:type="gramStart"/>
      <w:r w:rsidRPr="00FC6F51">
        <w:rPr>
          <w:bCs/>
          <w:color w:val="000000"/>
          <w:w w:val="105"/>
        </w:rPr>
        <w:t>суммации:  аммиак</w:t>
      </w:r>
      <w:proofErr w:type="gramEnd"/>
      <w:r w:rsidRPr="00FC6F51">
        <w:rPr>
          <w:bCs/>
          <w:color w:val="000000"/>
          <w:w w:val="105"/>
        </w:rPr>
        <w:t>, сероводород</w:t>
      </w:r>
      <w:r w:rsidRPr="00FC6F51">
        <w:t xml:space="preserve"> - </w:t>
      </w:r>
      <w:r w:rsidRPr="00FC6F51">
        <w:rPr>
          <w:szCs w:val="22"/>
        </w:rPr>
        <w:t>0,17</w:t>
      </w:r>
      <w:r w:rsidRPr="00FC6F51">
        <w:t>ПДК;</w:t>
      </w:r>
    </w:p>
    <w:p w14:paraId="1A5DA1B0" w14:textId="77777777" w:rsidR="009505EA" w:rsidRPr="00FC6F51" w:rsidRDefault="009505EA" w:rsidP="009505EA">
      <w:pPr>
        <w:spacing w:line="360" w:lineRule="auto"/>
        <w:ind w:firstLine="567"/>
        <w:jc w:val="both"/>
      </w:pPr>
      <w:r w:rsidRPr="00FC6F51">
        <w:t>- г</w:t>
      </w:r>
      <w:r w:rsidRPr="00FC6F51">
        <w:rPr>
          <w:bCs/>
          <w:color w:val="000000"/>
          <w:w w:val="105"/>
        </w:rPr>
        <w:t xml:space="preserve">руппа </w:t>
      </w:r>
      <w:proofErr w:type="gramStart"/>
      <w:r w:rsidRPr="00FC6F51">
        <w:rPr>
          <w:bCs/>
          <w:color w:val="000000"/>
          <w:w w:val="105"/>
        </w:rPr>
        <w:t>суммации:  аммиак</w:t>
      </w:r>
      <w:proofErr w:type="gramEnd"/>
      <w:r w:rsidRPr="00FC6F51">
        <w:rPr>
          <w:bCs/>
          <w:color w:val="000000"/>
          <w:w w:val="105"/>
        </w:rPr>
        <w:t>, сероводород, формальдегид</w:t>
      </w:r>
      <w:r w:rsidRPr="00FC6F51">
        <w:t xml:space="preserve"> - </w:t>
      </w:r>
      <w:r w:rsidRPr="00FC6F51">
        <w:rPr>
          <w:szCs w:val="22"/>
        </w:rPr>
        <w:t>0,19</w:t>
      </w:r>
      <w:r w:rsidRPr="00FC6F51">
        <w:t>ПДК;</w:t>
      </w:r>
    </w:p>
    <w:p w14:paraId="1510A8D8" w14:textId="77777777" w:rsidR="009505EA" w:rsidRPr="00FC6F51" w:rsidRDefault="009505EA" w:rsidP="009505EA">
      <w:pPr>
        <w:spacing w:line="360" w:lineRule="auto"/>
        <w:ind w:firstLine="567"/>
        <w:jc w:val="both"/>
      </w:pPr>
      <w:r w:rsidRPr="00FC6F51">
        <w:t xml:space="preserve">- </w:t>
      </w:r>
      <w:r w:rsidRPr="00FC6F51">
        <w:rPr>
          <w:bCs/>
          <w:color w:val="000000"/>
          <w:w w:val="105"/>
        </w:rPr>
        <w:t>группа суммации: сероводород, формальдегид</w:t>
      </w:r>
      <w:r w:rsidRPr="00FC6F51">
        <w:t xml:space="preserve"> - </w:t>
      </w:r>
      <w:r w:rsidRPr="00FC6F51">
        <w:rPr>
          <w:szCs w:val="22"/>
        </w:rPr>
        <w:t>0,16</w:t>
      </w:r>
      <w:r w:rsidRPr="00FC6F51">
        <w:t xml:space="preserve"> ПДК;</w:t>
      </w:r>
    </w:p>
    <w:p w14:paraId="3B2A3106" w14:textId="77777777" w:rsidR="009505EA" w:rsidRDefault="009505EA" w:rsidP="009505EA">
      <w:pPr>
        <w:spacing w:line="360" w:lineRule="auto"/>
        <w:ind w:firstLine="567"/>
        <w:jc w:val="both"/>
      </w:pPr>
      <w:r w:rsidRPr="00FC6F51">
        <w:t xml:space="preserve">- </w:t>
      </w:r>
      <w:r w:rsidRPr="00FC6F51">
        <w:rPr>
          <w:bCs/>
          <w:color w:val="000000"/>
          <w:w w:val="105"/>
        </w:rPr>
        <w:t xml:space="preserve">группа </w:t>
      </w:r>
      <w:proofErr w:type="gramStart"/>
      <w:r w:rsidRPr="00FC6F51">
        <w:rPr>
          <w:bCs/>
          <w:color w:val="000000"/>
          <w:w w:val="105"/>
        </w:rPr>
        <w:t>суммации:  серы</w:t>
      </w:r>
      <w:proofErr w:type="gramEnd"/>
      <w:r w:rsidRPr="00FC6F51">
        <w:rPr>
          <w:bCs/>
          <w:color w:val="000000"/>
          <w:w w:val="105"/>
        </w:rPr>
        <w:t xml:space="preserve"> диоксид и сероводород</w:t>
      </w:r>
      <w:r w:rsidRPr="00FC6F51">
        <w:t xml:space="preserve"> - </w:t>
      </w:r>
      <w:r w:rsidRPr="00FC6F51">
        <w:rPr>
          <w:szCs w:val="22"/>
        </w:rPr>
        <w:t>0,15</w:t>
      </w:r>
      <w:r w:rsidRPr="00FC6F51">
        <w:t>ПДК</w:t>
      </w:r>
      <w:r>
        <w:t>.</w:t>
      </w:r>
    </w:p>
    <w:p w14:paraId="5CA782C1" w14:textId="77777777" w:rsidR="009505EA" w:rsidRPr="003C3359" w:rsidRDefault="009505EA" w:rsidP="009505EA">
      <w:pPr>
        <w:spacing w:line="360" w:lineRule="auto"/>
        <w:ind w:firstLine="567"/>
        <w:jc w:val="both"/>
      </w:pPr>
      <w:r>
        <w:t>По остальным веществам и группам суммации приземные концентрации на границе жилой застройки не превышают 0,1 ПДК.</w:t>
      </w:r>
    </w:p>
    <w:p w14:paraId="11AB2EE5" w14:textId="214FFC35" w:rsidR="008A58A9" w:rsidRPr="00825034" w:rsidRDefault="009505EA" w:rsidP="009505EA">
      <w:pPr>
        <w:spacing w:line="360" w:lineRule="auto"/>
        <w:ind w:firstLine="567"/>
        <w:jc w:val="both"/>
      </w:pPr>
      <w:r w:rsidRPr="00FC6F51">
        <w:t>Таким образом, проведенные расчеты показали, что качество атмосферного воздуха соответствует требованиям СанПиН 2.1.6.1032-01 «Гигиенические требования к обеспечению качества атмосферного воздуха населенных мест» с учетом гигиенического критерия 0,8 ПДК для мест массового отдыха населения</w:t>
      </w:r>
      <w:r w:rsidR="008A58A9" w:rsidRPr="00825034">
        <w:t>.</w:t>
      </w:r>
    </w:p>
    <w:p w14:paraId="078F0B0A" w14:textId="77777777" w:rsidR="0030403A" w:rsidRPr="00825034" w:rsidRDefault="0030403A" w:rsidP="00B71FE3">
      <w:pPr>
        <w:pStyle w:val="affffffffff"/>
        <w:pageBreakBefore w:val="0"/>
        <w:widowControl w:val="0"/>
        <w:numPr>
          <w:ilvl w:val="2"/>
          <w:numId w:val="82"/>
        </w:numPr>
        <w:tabs>
          <w:tab w:val="left" w:pos="0"/>
        </w:tabs>
        <w:suppressAutoHyphens w:val="0"/>
        <w:spacing w:after="0" w:line="360" w:lineRule="auto"/>
        <w:ind w:left="567" w:firstLine="0"/>
        <w:outlineLvl w:val="2"/>
        <w:rPr>
          <w:rFonts w:ascii="Arial" w:hAnsi="Arial"/>
          <w:sz w:val="23"/>
          <w:szCs w:val="23"/>
        </w:rPr>
      </w:pPr>
      <w:bookmarkStart w:id="130" w:name="_Toc21689654"/>
      <w:r w:rsidRPr="00825034">
        <w:rPr>
          <w:rFonts w:ascii="Arial" w:hAnsi="Arial"/>
          <w:sz w:val="23"/>
          <w:szCs w:val="23"/>
        </w:rPr>
        <w:t>Мероприятия по охране атмосферного воздух</w:t>
      </w:r>
      <w:bookmarkEnd w:id="128"/>
      <w:bookmarkEnd w:id="129"/>
      <w:r w:rsidRPr="00825034">
        <w:rPr>
          <w:rFonts w:ascii="Arial" w:hAnsi="Arial"/>
          <w:sz w:val="23"/>
          <w:szCs w:val="23"/>
        </w:rPr>
        <w:t>а</w:t>
      </w:r>
      <w:r w:rsidR="006074EB" w:rsidRPr="00825034">
        <w:rPr>
          <w:rFonts w:ascii="Arial" w:hAnsi="Arial"/>
          <w:sz w:val="23"/>
          <w:szCs w:val="23"/>
        </w:rPr>
        <w:t xml:space="preserve"> в период эксплуатации </w:t>
      </w:r>
      <w:r w:rsidR="009E33C2" w:rsidRPr="00825034">
        <w:rPr>
          <w:rFonts w:ascii="Arial" w:hAnsi="Arial"/>
          <w:sz w:val="23"/>
          <w:szCs w:val="23"/>
        </w:rPr>
        <w:t>проектируемого объекта</w:t>
      </w:r>
      <w:bookmarkEnd w:id="130"/>
    </w:p>
    <w:p w14:paraId="15A73269" w14:textId="77777777" w:rsidR="007A1407" w:rsidRPr="00825034" w:rsidRDefault="007A1407" w:rsidP="00B422A3">
      <w:pPr>
        <w:spacing w:line="360" w:lineRule="auto"/>
        <w:ind w:firstLine="567"/>
        <w:jc w:val="both"/>
      </w:pPr>
      <w:r w:rsidRPr="00825034">
        <w:t xml:space="preserve">Для сокращения выбросов и уменьшения воздействия на атмосферу на объекте </w:t>
      </w:r>
      <w:r w:rsidR="00473B05" w:rsidRPr="00825034">
        <w:t>проектирования</w:t>
      </w:r>
      <w:r w:rsidRPr="00825034">
        <w:t xml:space="preserve"> предусмотрено выполнение следующих мероприятий:</w:t>
      </w:r>
    </w:p>
    <w:p w14:paraId="4A45AD53" w14:textId="77777777" w:rsidR="007A1407" w:rsidRPr="00825034" w:rsidRDefault="007A1407" w:rsidP="00B422A3">
      <w:pPr>
        <w:spacing w:line="360" w:lineRule="auto"/>
        <w:ind w:firstLine="567"/>
        <w:jc w:val="both"/>
      </w:pPr>
      <w:r w:rsidRPr="00825034">
        <w:t>- использование современного импортного и отечественного технологического оборудования, отвечающего последним экологическим стандартам, имеющим необходимые разрешения и сертификаты для использования на территории Российской Федерации;</w:t>
      </w:r>
    </w:p>
    <w:p w14:paraId="6E17386B" w14:textId="3EE6F8EB" w:rsidR="007A1407" w:rsidRPr="00825034" w:rsidRDefault="007A1407" w:rsidP="00B422A3">
      <w:pPr>
        <w:spacing w:line="360" w:lineRule="auto"/>
        <w:ind w:firstLine="567"/>
        <w:jc w:val="both"/>
      </w:pPr>
      <w:r w:rsidRPr="00825034">
        <w:t>- при проведении погрузочно-разгрузочных работ предусматривается глу</w:t>
      </w:r>
      <w:r w:rsidR="009505EA">
        <w:t>шение двигателей автотранспорта;</w:t>
      </w:r>
    </w:p>
    <w:p w14:paraId="0BDC56F6" w14:textId="77777777" w:rsidR="007A1407" w:rsidRPr="00825034" w:rsidRDefault="007A1407" w:rsidP="00B422A3">
      <w:pPr>
        <w:spacing w:line="360" w:lineRule="auto"/>
        <w:ind w:firstLine="567"/>
        <w:jc w:val="both"/>
      </w:pPr>
      <w:r w:rsidRPr="00825034">
        <w:t>- установка сетчатых ограждений с наветренной стороны от карты складирования отходов;</w:t>
      </w:r>
    </w:p>
    <w:p w14:paraId="1F00D909" w14:textId="77777777" w:rsidR="007A1407" w:rsidRPr="00825034" w:rsidRDefault="007A1407" w:rsidP="00B422A3">
      <w:pPr>
        <w:spacing w:line="360" w:lineRule="auto"/>
        <w:ind w:firstLine="567"/>
        <w:jc w:val="both"/>
      </w:pPr>
      <w:r w:rsidRPr="00825034">
        <w:t>- уплотнение отходов бульдозером;</w:t>
      </w:r>
    </w:p>
    <w:p w14:paraId="7E92F48C" w14:textId="77777777" w:rsidR="007A1407" w:rsidRPr="00825034" w:rsidRDefault="007A1407" w:rsidP="00B422A3">
      <w:pPr>
        <w:spacing w:line="360" w:lineRule="auto"/>
        <w:ind w:firstLine="567"/>
        <w:jc w:val="both"/>
      </w:pPr>
      <w:r w:rsidRPr="00825034">
        <w:t>- увлажнение отходов при складировании в карты и полив дорог в сухие летние дни;</w:t>
      </w:r>
    </w:p>
    <w:p w14:paraId="66BCAD99" w14:textId="77777777" w:rsidR="007A1407" w:rsidRPr="00825034" w:rsidRDefault="007A1407" w:rsidP="00B422A3">
      <w:pPr>
        <w:spacing w:line="360" w:lineRule="auto"/>
        <w:ind w:firstLine="567"/>
        <w:jc w:val="both"/>
      </w:pPr>
      <w:r w:rsidRPr="00825034">
        <w:t>- ежегодные планово-профилактические ремонты технологического оборудования;</w:t>
      </w:r>
    </w:p>
    <w:p w14:paraId="6F5CA178" w14:textId="77777777" w:rsidR="007A1407" w:rsidRPr="00825034" w:rsidRDefault="007A1407" w:rsidP="00B422A3">
      <w:pPr>
        <w:spacing w:line="360" w:lineRule="auto"/>
        <w:ind w:firstLine="567"/>
        <w:jc w:val="both"/>
      </w:pPr>
      <w:r w:rsidRPr="00825034">
        <w:t>- контроль за технической исправностью и герметичностью оборудования;</w:t>
      </w:r>
    </w:p>
    <w:p w14:paraId="4FAB5F18" w14:textId="77777777" w:rsidR="00B85C4D" w:rsidRPr="00825034" w:rsidRDefault="00B85C4D" w:rsidP="00B85C4D">
      <w:pPr>
        <w:spacing w:line="360" w:lineRule="auto"/>
        <w:ind w:firstLine="567"/>
        <w:jc w:val="both"/>
      </w:pPr>
      <w:r w:rsidRPr="00825034">
        <w:t>- отведение биогаза через специальные дегазационные сооружения (трубы) способствующие равномерному выбросу и лучшим условиям рассеивания;</w:t>
      </w:r>
    </w:p>
    <w:p w14:paraId="5781208C" w14:textId="77777777" w:rsidR="00763F93" w:rsidRPr="00825034" w:rsidRDefault="00763F93" w:rsidP="00B422A3">
      <w:pPr>
        <w:spacing w:line="360" w:lineRule="auto"/>
        <w:ind w:firstLine="567"/>
        <w:jc w:val="both"/>
      </w:pPr>
      <w:r w:rsidRPr="00825034">
        <w:t>- разработка плана-графика движения техники в пределах участка проектирования;</w:t>
      </w:r>
    </w:p>
    <w:p w14:paraId="0FCA8230" w14:textId="77777777" w:rsidR="00354A9D" w:rsidRPr="00825034" w:rsidRDefault="00354A9D" w:rsidP="00B422A3">
      <w:pPr>
        <w:spacing w:line="360" w:lineRule="auto"/>
        <w:ind w:firstLine="567"/>
        <w:jc w:val="both"/>
      </w:pPr>
      <w:r w:rsidRPr="00825034">
        <w:t>- перемещение техники в пределах специал</w:t>
      </w:r>
      <w:r w:rsidR="00B85C4D" w:rsidRPr="00825034">
        <w:t>ьно отведенных дорог и площадок;</w:t>
      </w:r>
    </w:p>
    <w:p w14:paraId="66F1316B" w14:textId="77777777" w:rsidR="00B85C4D" w:rsidRPr="00825034" w:rsidRDefault="00B85C4D" w:rsidP="00B85C4D">
      <w:pPr>
        <w:spacing w:line="360" w:lineRule="auto"/>
        <w:ind w:firstLine="567"/>
        <w:jc w:val="both"/>
      </w:pPr>
      <w:r w:rsidRPr="00825034">
        <w:t>- систематический контроль за состоянием и регулировкой топливных систем техники, контроль за составом выхлопных газов автомобилей.</w:t>
      </w:r>
    </w:p>
    <w:p w14:paraId="4E01C8BC" w14:textId="77777777" w:rsidR="0030403A" w:rsidRPr="00825034" w:rsidRDefault="0030403A" w:rsidP="0030403A">
      <w:pPr>
        <w:suppressAutoHyphens/>
        <w:ind w:firstLine="720"/>
        <w:jc w:val="both"/>
        <w:rPr>
          <w:rFonts w:ascii="Arial" w:hAnsi="Arial" w:cs="Arial"/>
          <w:sz w:val="23"/>
          <w:szCs w:val="23"/>
        </w:rPr>
      </w:pPr>
    </w:p>
    <w:p w14:paraId="357EBF98" w14:textId="77777777" w:rsidR="0030403A" w:rsidRPr="00825034" w:rsidRDefault="0030403A" w:rsidP="002364C6">
      <w:pPr>
        <w:pStyle w:val="affffffffff"/>
        <w:pageBreakBefore w:val="0"/>
        <w:widowControl w:val="0"/>
        <w:numPr>
          <w:ilvl w:val="2"/>
          <w:numId w:val="82"/>
        </w:numPr>
        <w:tabs>
          <w:tab w:val="left" w:pos="0"/>
        </w:tabs>
        <w:suppressAutoHyphens w:val="0"/>
        <w:spacing w:before="0" w:after="0" w:line="360" w:lineRule="auto"/>
        <w:ind w:left="567" w:firstLine="0"/>
        <w:outlineLvl w:val="2"/>
        <w:rPr>
          <w:rFonts w:ascii="Arial" w:hAnsi="Arial"/>
          <w:sz w:val="23"/>
          <w:szCs w:val="23"/>
        </w:rPr>
      </w:pPr>
      <w:bookmarkStart w:id="131" w:name="_Toc340223971"/>
      <w:bookmarkStart w:id="132" w:name="_Toc312334647"/>
      <w:bookmarkStart w:id="133" w:name="_Toc21689655"/>
      <w:r w:rsidRPr="00825034">
        <w:rPr>
          <w:rFonts w:ascii="Arial" w:hAnsi="Arial"/>
          <w:sz w:val="23"/>
          <w:szCs w:val="23"/>
        </w:rPr>
        <w:t>Предложения по установлению нормативов ПДВ</w:t>
      </w:r>
      <w:bookmarkEnd w:id="131"/>
      <w:bookmarkEnd w:id="132"/>
      <w:bookmarkEnd w:id="133"/>
    </w:p>
    <w:p w14:paraId="3BB53F0C" w14:textId="00ED5885" w:rsidR="009505EA" w:rsidRDefault="00BE26C8" w:rsidP="009505EA">
      <w:pPr>
        <w:spacing w:line="360" w:lineRule="auto"/>
        <w:ind w:firstLine="567"/>
        <w:jc w:val="both"/>
      </w:pPr>
      <w:r>
        <w:t>Но</w:t>
      </w:r>
      <w:r w:rsidR="009505EA" w:rsidRPr="007C6C82">
        <w:t>рмативы допустимых выбросов, нормативы допустимых</w:t>
      </w:r>
      <w:r w:rsidR="009505EA">
        <w:t xml:space="preserve"> сбросов определяются для стационарного источника и (или) совокупности стационарных источников в отношении загрязняющих веществ, включенных в перечень загрязняющих веществ, установленный Правительством Российской Федерации.</w:t>
      </w:r>
    </w:p>
    <w:p w14:paraId="33407F9C" w14:textId="77777777" w:rsidR="009505EA" w:rsidRDefault="009505EA" w:rsidP="009505EA">
      <w:pPr>
        <w:spacing w:line="360" w:lineRule="auto"/>
        <w:ind w:firstLine="567"/>
        <w:jc w:val="both"/>
      </w:pPr>
      <w:r>
        <w:t xml:space="preserve">На основании результатов выполненных расчетов рассеивания для источников выбросов составлен перечень загрязняющих веществ, выбросы которых могут быть предложены в качестве нормативов ПДВ. </w:t>
      </w:r>
    </w:p>
    <w:p w14:paraId="353BB56F" w14:textId="77777777" w:rsidR="009505EA" w:rsidRDefault="009505EA" w:rsidP="009505EA">
      <w:pPr>
        <w:spacing w:line="360" w:lineRule="auto"/>
        <w:ind w:firstLine="567"/>
        <w:jc w:val="both"/>
        <w:rPr>
          <w:b/>
        </w:rPr>
      </w:pPr>
      <w:r w:rsidRPr="00F1776C">
        <w:t>Предложения по нормативам предельно допустимых выбросов по ингредиентам приведены в таблице</w:t>
      </w:r>
      <w:r w:rsidR="003F7354" w:rsidRPr="00825034">
        <w:t xml:space="preserve"> 2.1.6.</w:t>
      </w:r>
      <w:r w:rsidR="0030403A" w:rsidRPr="00825034">
        <w:t>1.</w:t>
      </w:r>
      <w:r w:rsidRPr="009505EA">
        <w:rPr>
          <w:b/>
        </w:rPr>
        <w:t xml:space="preserve"> </w:t>
      </w:r>
    </w:p>
    <w:p w14:paraId="3564F932" w14:textId="6C0C10CB" w:rsidR="009505EA" w:rsidRPr="00F1776C" w:rsidRDefault="009505EA" w:rsidP="009505EA">
      <w:pPr>
        <w:spacing w:line="360" w:lineRule="auto"/>
        <w:ind w:firstLine="567"/>
        <w:jc w:val="both"/>
        <w:rPr>
          <w:b/>
        </w:rPr>
      </w:pPr>
      <w:r>
        <w:rPr>
          <w:b/>
        </w:rPr>
        <w:t>Таблица</w:t>
      </w:r>
      <w:r w:rsidRPr="009505EA">
        <w:rPr>
          <w:b/>
        </w:rPr>
        <w:t xml:space="preserve"> 2.1.6.1. </w:t>
      </w:r>
      <w:r w:rsidRPr="00F1776C">
        <w:rPr>
          <w:b/>
        </w:rPr>
        <w:t>Нормативы выбросов вредных веществ для реконструируемого полигона</w:t>
      </w:r>
    </w:p>
    <w:tbl>
      <w:tblPr>
        <w:tblW w:w="5000" w:type="pct"/>
        <w:tblCellMar>
          <w:left w:w="15" w:type="dxa"/>
          <w:right w:w="15" w:type="dxa"/>
        </w:tblCellMar>
        <w:tblLook w:val="0000" w:firstRow="0" w:lastRow="0" w:firstColumn="0" w:lastColumn="0" w:noHBand="0" w:noVBand="0"/>
      </w:tblPr>
      <w:tblGrid>
        <w:gridCol w:w="1281"/>
        <w:gridCol w:w="4052"/>
        <w:gridCol w:w="1574"/>
        <w:gridCol w:w="1081"/>
        <w:gridCol w:w="651"/>
        <w:gridCol w:w="1312"/>
      </w:tblGrid>
      <w:tr w:rsidR="009505EA" w:rsidRPr="007C6C82" w14:paraId="1F083059" w14:textId="77777777" w:rsidTr="009505EA">
        <w:trPr>
          <w:trHeight w:hRule="exact" w:val="508"/>
        </w:trPr>
        <w:tc>
          <w:tcPr>
            <w:tcW w:w="2680" w:type="pct"/>
            <w:gridSpan w:val="2"/>
            <w:tcBorders>
              <w:top w:val="single" w:sz="8" w:space="0" w:color="000000"/>
              <w:left w:val="single" w:sz="8" w:space="0" w:color="000000"/>
              <w:bottom w:val="single" w:sz="8" w:space="0" w:color="000000"/>
              <w:right w:val="single" w:sz="8" w:space="0" w:color="000000"/>
            </w:tcBorders>
            <w:vAlign w:val="center"/>
          </w:tcPr>
          <w:p w14:paraId="7FA1F061" w14:textId="77777777" w:rsidR="009505EA" w:rsidRPr="007C6C82" w:rsidRDefault="009505EA" w:rsidP="009505EA">
            <w:pPr>
              <w:widowControl w:val="0"/>
              <w:autoSpaceDE w:val="0"/>
              <w:autoSpaceDN w:val="0"/>
              <w:adjustRightInd w:val="0"/>
              <w:spacing w:before="29" w:line="199" w:lineRule="exact"/>
              <w:ind w:left="15"/>
              <w:jc w:val="center"/>
              <w:rPr>
                <w:color w:val="000000"/>
              </w:rPr>
            </w:pPr>
            <w:r w:rsidRPr="007C6C82">
              <w:rPr>
                <w:color w:val="000000"/>
              </w:rPr>
              <w:t>Загрязняющее вещество</w:t>
            </w:r>
          </w:p>
        </w:tc>
        <w:tc>
          <w:tcPr>
            <w:tcW w:w="791" w:type="pct"/>
            <w:vMerge w:val="restart"/>
            <w:tcBorders>
              <w:top w:val="single" w:sz="8" w:space="0" w:color="000000"/>
              <w:left w:val="single" w:sz="8" w:space="0" w:color="000000"/>
              <w:bottom w:val="single" w:sz="8" w:space="0" w:color="000000"/>
              <w:right w:val="single" w:sz="8" w:space="0" w:color="000000"/>
            </w:tcBorders>
            <w:vAlign w:val="center"/>
          </w:tcPr>
          <w:p w14:paraId="028FA3F1" w14:textId="77777777" w:rsidR="009505EA" w:rsidRPr="007C6C82" w:rsidRDefault="009505EA" w:rsidP="009505EA">
            <w:pPr>
              <w:widowControl w:val="0"/>
              <w:autoSpaceDE w:val="0"/>
              <w:autoSpaceDN w:val="0"/>
              <w:adjustRightInd w:val="0"/>
              <w:spacing w:before="29" w:line="199" w:lineRule="exact"/>
              <w:ind w:left="15"/>
              <w:jc w:val="center"/>
              <w:rPr>
                <w:color w:val="000000"/>
              </w:rPr>
            </w:pPr>
            <w:r w:rsidRPr="007C6C82">
              <w:rPr>
                <w:color w:val="000000"/>
              </w:rPr>
              <w:t>Используемый критерий</w:t>
            </w:r>
          </w:p>
        </w:tc>
        <w:tc>
          <w:tcPr>
            <w:tcW w:w="543" w:type="pct"/>
            <w:vMerge w:val="restart"/>
            <w:tcBorders>
              <w:top w:val="single" w:sz="8" w:space="0" w:color="000000"/>
              <w:left w:val="single" w:sz="8" w:space="0" w:color="000000"/>
              <w:bottom w:val="single" w:sz="8" w:space="0" w:color="000000"/>
              <w:right w:val="single" w:sz="8" w:space="0" w:color="000000"/>
            </w:tcBorders>
            <w:vAlign w:val="center"/>
          </w:tcPr>
          <w:p w14:paraId="5B90FAD6" w14:textId="77777777" w:rsidR="009505EA" w:rsidRPr="007C6C82" w:rsidRDefault="009505EA" w:rsidP="009505EA">
            <w:pPr>
              <w:widowControl w:val="0"/>
              <w:autoSpaceDE w:val="0"/>
              <w:autoSpaceDN w:val="0"/>
              <w:adjustRightInd w:val="0"/>
              <w:spacing w:before="29" w:line="199" w:lineRule="exact"/>
              <w:ind w:left="15"/>
              <w:jc w:val="center"/>
              <w:rPr>
                <w:color w:val="000000"/>
              </w:rPr>
            </w:pPr>
            <w:r w:rsidRPr="007C6C82">
              <w:rPr>
                <w:color w:val="000000"/>
              </w:rPr>
              <w:t>Значение критерия мг/м3</w:t>
            </w:r>
          </w:p>
        </w:tc>
        <w:tc>
          <w:tcPr>
            <w:tcW w:w="327" w:type="pct"/>
            <w:vMerge w:val="restart"/>
            <w:tcBorders>
              <w:top w:val="single" w:sz="8" w:space="0" w:color="000000"/>
              <w:left w:val="single" w:sz="8" w:space="0" w:color="000000"/>
              <w:bottom w:val="single" w:sz="8" w:space="0" w:color="000000"/>
              <w:right w:val="single" w:sz="8" w:space="0" w:color="000000"/>
            </w:tcBorders>
            <w:vAlign w:val="center"/>
          </w:tcPr>
          <w:p w14:paraId="63F3DCFA" w14:textId="77777777" w:rsidR="009505EA" w:rsidRPr="007C6C82" w:rsidRDefault="009505EA" w:rsidP="009505EA">
            <w:pPr>
              <w:widowControl w:val="0"/>
              <w:autoSpaceDE w:val="0"/>
              <w:autoSpaceDN w:val="0"/>
              <w:adjustRightInd w:val="0"/>
              <w:spacing w:before="29" w:line="199" w:lineRule="exact"/>
              <w:ind w:left="15"/>
              <w:jc w:val="center"/>
              <w:rPr>
                <w:color w:val="000000"/>
              </w:rPr>
            </w:pPr>
            <w:r w:rsidRPr="007C6C82">
              <w:rPr>
                <w:color w:val="000000"/>
              </w:rPr>
              <w:t xml:space="preserve">Класс </w:t>
            </w:r>
            <w:proofErr w:type="spellStart"/>
            <w:proofErr w:type="gramStart"/>
            <w:r w:rsidRPr="007C6C82">
              <w:rPr>
                <w:color w:val="000000"/>
              </w:rPr>
              <w:t>опас</w:t>
            </w:r>
            <w:proofErr w:type="spellEnd"/>
            <w:r w:rsidRPr="007C6C82">
              <w:rPr>
                <w:color w:val="000000"/>
              </w:rPr>
              <w:t>-</w:t>
            </w:r>
            <w:r w:rsidRPr="007C6C82">
              <w:rPr>
                <w:color w:val="000000"/>
              </w:rPr>
              <w:br/>
            </w:r>
            <w:proofErr w:type="spellStart"/>
            <w:r w:rsidRPr="007C6C82">
              <w:rPr>
                <w:color w:val="000000"/>
              </w:rPr>
              <w:t>ности</w:t>
            </w:r>
            <w:proofErr w:type="spellEnd"/>
            <w:proofErr w:type="gramEnd"/>
          </w:p>
        </w:tc>
        <w:tc>
          <w:tcPr>
            <w:tcW w:w="660" w:type="pct"/>
            <w:vMerge w:val="restart"/>
            <w:tcBorders>
              <w:top w:val="single" w:sz="8" w:space="0" w:color="000000"/>
              <w:left w:val="single" w:sz="8" w:space="0" w:color="000000"/>
              <w:bottom w:val="single" w:sz="8" w:space="0" w:color="000000"/>
              <w:right w:val="single" w:sz="8" w:space="0" w:color="000000"/>
            </w:tcBorders>
            <w:vAlign w:val="center"/>
          </w:tcPr>
          <w:p w14:paraId="1D714F9E" w14:textId="77777777" w:rsidR="009505EA" w:rsidRPr="007C6C82" w:rsidRDefault="009505EA" w:rsidP="009505EA">
            <w:pPr>
              <w:widowControl w:val="0"/>
              <w:autoSpaceDE w:val="0"/>
              <w:autoSpaceDN w:val="0"/>
              <w:adjustRightInd w:val="0"/>
              <w:spacing w:before="29" w:line="199" w:lineRule="exact"/>
              <w:ind w:left="15"/>
              <w:jc w:val="center"/>
              <w:rPr>
                <w:color w:val="000000"/>
              </w:rPr>
            </w:pPr>
            <w:r w:rsidRPr="007C6C82">
              <w:rPr>
                <w:color w:val="000000"/>
              </w:rPr>
              <w:t>Суммарный выброс вещества т/год</w:t>
            </w:r>
          </w:p>
        </w:tc>
      </w:tr>
      <w:tr w:rsidR="009505EA" w:rsidRPr="007C6C82" w14:paraId="1F065D4E" w14:textId="77777777" w:rsidTr="009505EA">
        <w:trPr>
          <w:trHeight w:hRule="exact" w:val="493"/>
        </w:trPr>
        <w:tc>
          <w:tcPr>
            <w:tcW w:w="644" w:type="pct"/>
            <w:tcBorders>
              <w:top w:val="single" w:sz="8" w:space="0" w:color="000000"/>
              <w:left w:val="single" w:sz="8" w:space="0" w:color="000000"/>
              <w:bottom w:val="single" w:sz="8" w:space="0" w:color="000000"/>
              <w:right w:val="single" w:sz="8" w:space="0" w:color="000000"/>
            </w:tcBorders>
            <w:vAlign w:val="center"/>
          </w:tcPr>
          <w:p w14:paraId="183398E8" w14:textId="77777777" w:rsidR="009505EA" w:rsidRPr="007C6C82" w:rsidRDefault="009505EA" w:rsidP="009505EA">
            <w:pPr>
              <w:widowControl w:val="0"/>
              <w:autoSpaceDE w:val="0"/>
              <w:autoSpaceDN w:val="0"/>
              <w:adjustRightInd w:val="0"/>
              <w:spacing w:before="29" w:line="199" w:lineRule="exact"/>
              <w:ind w:left="15"/>
              <w:jc w:val="center"/>
              <w:rPr>
                <w:color w:val="000000"/>
              </w:rPr>
            </w:pPr>
            <w:r w:rsidRPr="007C6C82">
              <w:rPr>
                <w:color w:val="000000"/>
              </w:rPr>
              <w:t>код</w:t>
            </w:r>
          </w:p>
        </w:tc>
        <w:tc>
          <w:tcPr>
            <w:tcW w:w="2035" w:type="pct"/>
            <w:tcBorders>
              <w:top w:val="single" w:sz="8" w:space="0" w:color="000000"/>
              <w:left w:val="single" w:sz="8" w:space="0" w:color="000000"/>
              <w:bottom w:val="single" w:sz="8" w:space="0" w:color="000000"/>
              <w:right w:val="single" w:sz="8" w:space="0" w:color="000000"/>
            </w:tcBorders>
            <w:vAlign w:val="center"/>
          </w:tcPr>
          <w:p w14:paraId="0E7DB634" w14:textId="77777777" w:rsidR="009505EA" w:rsidRPr="007C6C82" w:rsidRDefault="009505EA" w:rsidP="009505EA">
            <w:pPr>
              <w:widowControl w:val="0"/>
              <w:autoSpaceDE w:val="0"/>
              <w:autoSpaceDN w:val="0"/>
              <w:adjustRightInd w:val="0"/>
              <w:spacing w:before="29" w:line="199" w:lineRule="exact"/>
              <w:ind w:left="15"/>
              <w:jc w:val="center"/>
              <w:rPr>
                <w:color w:val="000000"/>
              </w:rPr>
            </w:pPr>
            <w:r w:rsidRPr="007C6C82">
              <w:rPr>
                <w:color w:val="000000"/>
              </w:rPr>
              <w:t>наименование</w:t>
            </w:r>
          </w:p>
        </w:tc>
        <w:tc>
          <w:tcPr>
            <w:tcW w:w="791" w:type="pct"/>
            <w:vMerge/>
            <w:tcBorders>
              <w:top w:val="single" w:sz="8" w:space="0" w:color="000000"/>
              <w:left w:val="single" w:sz="8" w:space="0" w:color="000000"/>
              <w:bottom w:val="single" w:sz="8" w:space="0" w:color="000000"/>
              <w:right w:val="single" w:sz="8" w:space="0" w:color="000000"/>
            </w:tcBorders>
          </w:tcPr>
          <w:p w14:paraId="07C3AC08" w14:textId="77777777" w:rsidR="009505EA" w:rsidRPr="007C6C82" w:rsidRDefault="009505EA" w:rsidP="009505EA">
            <w:pPr>
              <w:widowControl w:val="0"/>
              <w:autoSpaceDE w:val="0"/>
              <w:autoSpaceDN w:val="0"/>
              <w:adjustRightInd w:val="0"/>
              <w:jc w:val="center"/>
            </w:pPr>
          </w:p>
        </w:tc>
        <w:tc>
          <w:tcPr>
            <w:tcW w:w="543" w:type="pct"/>
            <w:vMerge/>
            <w:tcBorders>
              <w:top w:val="single" w:sz="8" w:space="0" w:color="000000"/>
              <w:left w:val="single" w:sz="8" w:space="0" w:color="000000"/>
              <w:bottom w:val="single" w:sz="8" w:space="0" w:color="000000"/>
              <w:right w:val="single" w:sz="8" w:space="0" w:color="000000"/>
            </w:tcBorders>
          </w:tcPr>
          <w:p w14:paraId="78AB58CA" w14:textId="77777777" w:rsidR="009505EA" w:rsidRPr="007C6C82" w:rsidRDefault="009505EA" w:rsidP="009505EA">
            <w:pPr>
              <w:widowControl w:val="0"/>
              <w:autoSpaceDE w:val="0"/>
              <w:autoSpaceDN w:val="0"/>
              <w:adjustRightInd w:val="0"/>
              <w:jc w:val="center"/>
            </w:pPr>
          </w:p>
        </w:tc>
        <w:tc>
          <w:tcPr>
            <w:tcW w:w="327" w:type="pct"/>
            <w:vMerge/>
            <w:tcBorders>
              <w:top w:val="single" w:sz="8" w:space="0" w:color="000000"/>
              <w:left w:val="single" w:sz="8" w:space="0" w:color="000000"/>
              <w:bottom w:val="single" w:sz="8" w:space="0" w:color="000000"/>
              <w:right w:val="single" w:sz="8" w:space="0" w:color="000000"/>
            </w:tcBorders>
          </w:tcPr>
          <w:p w14:paraId="607A2BD3" w14:textId="77777777" w:rsidR="009505EA" w:rsidRPr="007C6C82" w:rsidRDefault="009505EA" w:rsidP="009505EA">
            <w:pPr>
              <w:widowControl w:val="0"/>
              <w:autoSpaceDE w:val="0"/>
              <w:autoSpaceDN w:val="0"/>
              <w:adjustRightInd w:val="0"/>
              <w:jc w:val="center"/>
            </w:pPr>
          </w:p>
        </w:tc>
        <w:tc>
          <w:tcPr>
            <w:tcW w:w="660" w:type="pct"/>
            <w:vMerge/>
            <w:tcBorders>
              <w:top w:val="single" w:sz="8" w:space="0" w:color="000000"/>
              <w:left w:val="single" w:sz="8" w:space="0" w:color="000000"/>
              <w:bottom w:val="single" w:sz="8" w:space="0" w:color="000000"/>
              <w:right w:val="single" w:sz="8" w:space="0" w:color="000000"/>
            </w:tcBorders>
          </w:tcPr>
          <w:p w14:paraId="49F033F7" w14:textId="77777777" w:rsidR="009505EA" w:rsidRPr="007C6C82" w:rsidRDefault="009505EA" w:rsidP="009505EA">
            <w:pPr>
              <w:widowControl w:val="0"/>
              <w:autoSpaceDE w:val="0"/>
              <w:autoSpaceDN w:val="0"/>
              <w:adjustRightInd w:val="0"/>
              <w:jc w:val="center"/>
            </w:pPr>
          </w:p>
        </w:tc>
      </w:tr>
      <w:tr w:rsidR="009505EA" w:rsidRPr="007C6C82" w14:paraId="751BC99F" w14:textId="77777777" w:rsidTr="009505EA">
        <w:trPr>
          <w:trHeight w:hRule="exact" w:val="290"/>
        </w:trPr>
        <w:tc>
          <w:tcPr>
            <w:tcW w:w="644" w:type="pct"/>
            <w:tcBorders>
              <w:top w:val="single" w:sz="8" w:space="0" w:color="000000"/>
              <w:left w:val="single" w:sz="8" w:space="0" w:color="000000"/>
              <w:bottom w:val="single" w:sz="8" w:space="0" w:color="000000"/>
              <w:right w:val="single" w:sz="8" w:space="0" w:color="000000"/>
            </w:tcBorders>
            <w:vAlign w:val="center"/>
          </w:tcPr>
          <w:p w14:paraId="52363341" w14:textId="77777777" w:rsidR="009505EA" w:rsidRPr="007C6C82" w:rsidRDefault="009505EA" w:rsidP="009505EA">
            <w:pPr>
              <w:widowControl w:val="0"/>
              <w:autoSpaceDE w:val="0"/>
              <w:autoSpaceDN w:val="0"/>
              <w:adjustRightInd w:val="0"/>
              <w:spacing w:before="29" w:line="199" w:lineRule="exact"/>
              <w:ind w:left="15"/>
              <w:jc w:val="center"/>
              <w:rPr>
                <w:color w:val="000000"/>
              </w:rPr>
            </w:pPr>
            <w:r w:rsidRPr="007C6C82">
              <w:rPr>
                <w:color w:val="000000"/>
              </w:rPr>
              <w:t>1</w:t>
            </w:r>
          </w:p>
        </w:tc>
        <w:tc>
          <w:tcPr>
            <w:tcW w:w="2035" w:type="pct"/>
            <w:tcBorders>
              <w:top w:val="single" w:sz="8" w:space="0" w:color="000000"/>
              <w:left w:val="single" w:sz="8" w:space="0" w:color="000000"/>
              <w:bottom w:val="single" w:sz="8" w:space="0" w:color="000000"/>
              <w:right w:val="single" w:sz="8" w:space="0" w:color="000000"/>
            </w:tcBorders>
            <w:vAlign w:val="center"/>
          </w:tcPr>
          <w:p w14:paraId="04592E1E" w14:textId="77777777" w:rsidR="009505EA" w:rsidRPr="007C6C82" w:rsidRDefault="009505EA" w:rsidP="009505EA">
            <w:pPr>
              <w:widowControl w:val="0"/>
              <w:autoSpaceDE w:val="0"/>
              <w:autoSpaceDN w:val="0"/>
              <w:adjustRightInd w:val="0"/>
              <w:spacing w:before="29" w:line="199" w:lineRule="exact"/>
              <w:ind w:left="15"/>
              <w:jc w:val="center"/>
              <w:rPr>
                <w:color w:val="000000"/>
              </w:rPr>
            </w:pPr>
            <w:r w:rsidRPr="007C6C82">
              <w:rPr>
                <w:color w:val="000000"/>
              </w:rPr>
              <w:t>2</w:t>
            </w:r>
          </w:p>
        </w:tc>
        <w:tc>
          <w:tcPr>
            <w:tcW w:w="791" w:type="pct"/>
            <w:tcBorders>
              <w:top w:val="single" w:sz="8" w:space="0" w:color="000000"/>
              <w:left w:val="single" w:sz="8" w:space="0" w:color="000000"/>
              <w:bottom w:val="single" w:sz="8" w:space="0" w:color="000000"/>
              <w:right w:val="single" w:sz="8" w:space="0" w:color="000000"/>
            </w:tcBorders>
            <w:vAlign w:val="center"/>
          </w:tcPr>
          <w:p w14:paraId="6C4ADEC8" w14:textId="77777777" w:rsidR="009505EA" w:rsidRPr="007C6C82" w:rsidRDefault="009505EA" w:rsidP="009505EA">
            <w:pPr>
              <w:widowControl w:val="0"/>
              <w:autoSpaceDE w:val="0"/>
              <w:autoSpaceDN w:val="0"/>
              <w:adjustRightInd w:val="0"/>
              <w:spacing w:before="29" w:line="199" w:lineRule="exact"/>
              <w:ind w:left="15"/>
              <w:jc w:val="center"/>
              <w:rPr>
                <w:color w:val="000000"/>
              </w:rPr>
            </w:pPr>
            <w:r w:rsidRPr="007C6C82">
              <w:rPr>
                <w:color w:val="000000"/>
              </w:rPr>
              <w:t>3</w:t>
            </w:r>
          </w:p>
        </w:tc>
        <w:tc>
          <w:tcPr>
            <w:tcW w:w="543" w:type="pct"/>
            <w:tcBorders>
              <w:top w:val="single" w:sz="8" w:space="0" w:color="000000"/>
              <w:left w:val="single" w:sz="8" w:space="0" w:color="000000"/>
              <w:bottom w:val="single" w:sz="8" w:space="0" w:color="000000"/>
              <w:right w:val="single" w:sz="8" w:space="0" w:color="000000"/>
            </w:tcBorders>
            <w:vAlign w:val="center"/>
          </w:tcPr>
          <w:p w14:paraId="0F518D1B" w14:textId="77777777" w:rsidR="009505EA" w:rsidRPr="007C6C82" w:rsidRDefault="009505EA" w:rsidP="009505EA">
            <w:pPr>
              <w:widowControl w:val="0"/>
              <w:autoSpaceDE w:val="0"/>
              <w:autoSpaceDN w:val="0"/>
              <w:adjustRightInd w:val="0"/>
              <w:spacing w:before="29" w:line="199" w:lineRule="exact"/>
              <w:ind w:left="15"/>
              <w:jc w:val="center"/>
              <w:rPr>
                <w:color w:val="000000"/>
              </w:rPr>
            </w:pPr>
            <w:r w:rsidRPr="007C6C82">
              <w:rPr>
                <w:color w:val="000000"/>
              </w:rPr>
              <w:t>4</w:t>
            </w:r>
          </w:p>
        </w:tc>
        <w:tc>
          <w:tcPr>
            <w:tcW w:w="327" w:type="pct"/>
            <w:tcBorders>
              <w:top w:val="single" w:sz="8" w:space="0" w:color="000000"/>
              <w:left w:val="single" w:sz="8" w:space="0" w:color="000000"/>
              <w:bottom w:val="single" w:sz="8" w:space="0" w:color="000000"/>
              <w:right w:val="single" w:sz="8" w:space="0" w:color="000000"/>
            </w:tcBorders>
            <w:vAlign w:val="center"/>
          </w:tcPr>
          <w:p w14:paraId="469EEE65" w14:textId="77777777" w:rsidR="009505EA" w:rsidRPr="007C6C82" w:rsidRDefault="009505EA" w:rsidP="009505EA">
            <w:pPr>
              <w:widowControl w:val="0"/>
              <w:autoSpaceDE w:val="0"/>
              <w:autoSpaceDN w:val="0"/>
              <w:adjustRightInd w:val="0"/>
              <w:spacing w:before="29" w:line="199" w:lineRule="exact"/>
              <w:ind w:left="15"/>
              <w:jc w:val="center"/>
              <w:rPr>
                <w:color w:val="000000"/>
              </w:rPr>
            </w:pPr>
            <w:r w:rsidRPr="007C6C82">
              <w:rPr>
                <w:color w:val="000000"/>
              </w:rPr>
              <w:t>5</w:t>
            </w:r>
          </w:p>
        </w:tc>
        <w:tc>
          <w:tcPr>
            <w:tcW w:w="660" w:type="pct"/>
            <w:tcBorders>
              <w:top w:val="single" w:sz="8" w:space="0" w:color="000000"/>
              <w:left w:val="single" w:sz="8" w:space="0" w:color="000000"/>
              <w:bottom w:val="single" w:sz="8" w:space="0" w:color="000000"/>
              <w:right w:val="single" w:sz="8" w:space="0" w:color="000000"/>
            </w:tcBorders>
            <w:vAlign w:val="center"/>
          </w:tcPr>
          <w:p w14:paraId="5A2C6B43" w14:textId="77777777" w:rsidR="009505EA" w:rsidRPr="007C6C82" w:rsidRDefault="009505EA" w:rsidP="009505EA">
            <w:pPr>
              <w:widowControl w:val="0"/>
              <w:autoSpaceDE w:val="0"/>
              <w:autoSpaceDN w:val="0"/>
              <w:adjustRightInd w:val="0"/>
              <w:spacing w:before="29" w:line="199" w:lineRule="exact"/>
              <w:ind w:left="15"/>
              <w:jc w:val="center"/>
              <w:rPr>
                <w:color w:val="000000"/>
              </w:rPr>
            </w:pPr>
            <w:r w:rsidRPr="007C6C82">
              <w:rPr>
                <w:color w:val="000000"/>
              </w:rPr>
              <w:t>6</w:t>
            </w:r>
          </w:p>
        </w:tc>
      </w:tr>
      <w:tr w:rsidR="009505EA" w:rsidRPr="007C6C82" w14:paraId="20FFC354" w14:textId="77777777" w:rsidTr="009505EA">
        <w:trPr>
          <w:trHeight w:hRule="exact" w:val="290"/>
        </w:trPr>
        <w:tc>
          <w:tcPr>
            <w:tcW w:w="644" w:type="pct"/>
            <w:tcBorders>
              <w:top w:val="single" w:sz="8" w:space="0" w:color="000000"/>
              <w:left w:val="single" w:sz="8" w:space="0" w:color="000000"/>
              <w:bottom w:val="single" w:sz="8" w:space="0" w:color="000000"/>
              <w:right w:val="single" w:sz="8" w:space="0" w:color="000000"/>
            </w:tcBorders>
          </w:tcPr>
          <w:p w14:paraId="4612C243" w14:textId="77777777" w:rsidR="009505EA" w:rsidRPr="007C6C82" w:rsidRDefault="009505EA" w:rsidP="009505EA">
            <w:pPr>
              <w:widowControl w:val="0"/>
              <w:autoSpaceDE w:val="0"/>
              <w:autoSpaceDN w:val="0"/>
              <w:adjustRightInd w:val="0"/>
              <w:spacing w:before="58" w:line="199" w:lineRule="exact"/>
              <w:ind w:left="15"/>
              <w:jc w:val="center"/>
              <w:rPr>
                <w:color w:val="000000"/>
              </w:rPr>
            </w:pPr>
            <w:r w:rsidRPr="007C6C82">
              <w:rPr>
                <w:color w:val="000000"/>
              </w:rPr>
              <w:t>0301</w:t>
            </w:r>
          </w:p>
        </w:tc>
        <w:tc>
          <w:tcPr>
            <w:tcW w:w="2035" w:type="pct"/>
            <w:tcBorders>
              <w:top w:val="single" w:sz="8" w:space="0" w:color="000000"/>
              <w:left w:val="single" w:sz="8" w:space="0" w:color="000000"/>
              <w:bottom w:val="single" w:sz="8" w:space="0" w:color="000000"/>
              <w:right w:val="single" w:sz="8" w:space="0" w:color="000000"/>
            </w:tcBorders>
          </w:tcPr>
          <w:p w14:paraId="58B35496" w14:textId="77777777" w:rsidR="009505EA" w:rsidRPr="007C6C82" w:rsidRDefault="009505EA" w:rsidP="009505EA">
            <w:pPr>
              <w:widowControl w:val="0"/>
              <w:autoSpaceDE w:val="0"/>
              <w:autoSpaceDN w:val="0"/>
              <w:adjustRightInd w:val="0"/>
              <w:spacing w:before="58" w:line="199" w:lineRule="exact"/>
              <w:ind w:left="15"/>
              <w:rPr>
                <w:color w:val="000000"/>
              </w:rPr>
            </w:pPr>
            <w:r w:rsidRPr="007C6C82">
              <w:rPr>
                <w:color w:val="000000"/>
              </w:rPr>
              <w:t>Азота диоксид (Азот (IV) оксид)</w:t>
            </w:r>
          </w:p>
        </w:tc>
        <w:tc>
          <w:tcPr>
            <w:tcW w:w="791" w:type="pct"/>
            <w:tcBorders>
              <w:top w:val="single" w:sz="8" w:space="0" w:color="000000"/>
              <w:left w:val="single" w:sz="8" w:space="0" w:color="000000"/>
              <w:bottom w:val="single" w:sz="8" w:space="0" w:color="000000"/>
              <w:right w:val="single" w:sz="8" w:space="0" w:color="000000"/>
            </w:tcBorders>
          </w:tcPr>
          <w:p w14:paraId="72C0ECEF" w14:textId="77777777" w:rsidR="009505EA" w:rsidRPr="007C6C82" w:rsidRDefault="009505EA" w:rsidP="009505EA">
            <w:pPr>
              <w:widowControl w:val="0"/>
              <w:autoSpaceDE w:val="0"/>
              <w:autoSpaceDN w:val="0"/>
              <w:adjustRightInd w:val="0"/>
              <w:spacing w:before="58" w:line="199" w:lineRule="exact"/>
              <w:ind w:left="15"/>
              <w:jc w:val="center"/>
              <w:rPr>
                <w:color w:val="000000"/>
              </w:rPr>
            </w:pPr>
            <w:r w:rsidRPr="007C6C82">
              <w:rPr>
                <w:color w:val="000000"/>
              </w:rPr>
              <w:t>ПДК м/р</w:t>
            </w:r>
          </w:p>
        </w:tc>
        <w:tc>
          <w:tcPr>
            <w:tcW w:w="543" w:type="pct"/>
            <w:tcBorders>
              <w:top w:val="single" w:sz="8" w:space="0" w:color="000000"/>
              <w:left w:val="single" w:sz="8" w:space="0" w:color="000000"/>
              <w:bottom w:val="single" w:sz="8" w:space="0" w:color="000000"/>
              <w:right w:val="single" w:sz="8" w:space="0" w:color="000000"/>
            </w:tcBorders>
          </w:tcPr>
          <w:p w14:paraId="6E4E82FC" w14:textId="77777777" w:rsidR="009505EA" w:rsidRPr="007C6C82" w:rsidRDefault="009505EA" w:rsidP="009505EA">
            <w:pPr>
              <w:widowControl w:val="0"/>
              <w:autoSpaceDE w:val="0"/>
              <w:autoSpaceDN w:val="0"/>
              <w:adjustRightInd w:val="0"/>
              <w:spacing w:before="58" w:line="199" w:lineRule="exact"/>
              <w:ind w:left="15"/>
              <w:jc w:val="center"/>
              <w:rPr>
                <w:color w:val="000000"/>
              </w:rPr>
            </w:pPr>
            <w:r w:rsidRPr="007C6C82">
              <w:rPr>
                <w:color w:val="000000"/>
              </w:rPr>
              <w:t>0,20000</w:t>
            </w:r>
          </w:p>
        </w:tc>
        <w:tc>
          <w:tcPr>
            <w:tcW w:w="327" w:type="pct"/>
            <w:tcBorders>
              <w:top w:val="single" w:sz="8" w:space="0" w:color="000000"/>
              <w:left w:val="single" w:sz="8" w:space="0" w:color="000000"/>
              <w:bottom w:val="single" w:sz="8" w:space="0" w:color="000000"/>
              <w:right w:val="single" w:sz="8" w:space="0" w:color="000000"/>
            </w:tcBorders>
          </w:tcPr>
          <w:p w14:paraId="5503E89E" w14:textId="77777777" w:rsidR="009505EA" w:rsidRPr="007C6C82" w:rsidRDefault="009505EA" w:rsidP="009505EA">
            <w:pPr>
              <w:widowControl w:val="0"/>
              <w:autoSpaceDE w:val="0"/>
              <w:autoSpaceDN w:val="0"/>
              <w:adjustRightInd w:val="0"/>
              <w:spacing w:before="58" w:line="199" w:lineRule="exact"/>
              <w:ind w:left="15"/>
              <w:jc w:val="center"/>
              <w:rPr>
                <w:color w:val="000000"/>
              </w:rPr>
            </w:pPr>
            <w:r w:rsidRPr="007C6C82">
              <w:rPr>
                <w:color w:val="000000"/>
              </w:rPr>
              <w:t>3</w:t>
            </w:r>
          </w:p>
        </w:tc>
        <w:tc>
          <w:tcPr>
            <w:tcW w:w="660" w:type="pct"/>
            <w:tcBorders>
              <w:top w:val="single" w:sz="8" w:space="0" w:color="000000"/>
              <w:left w:val="single" w:sz="8" w:space="0" w:color="000000"/>
              <w:bottom w:val="single" w:sz="8" w:space="0" w:color="000000"/>
              <w:right w:val="single" w:sz="8" w:space="0" w:color="000000"/>
            </w:tcBorders>
          </w:tcPr>
          <w:p w14:paraId="11FFE4F8" w14:textId="77777777" w:rsidR="009505EA" w:rsidRPr="007C6C82" w:rsidRDefault="009505EA" w:rsidP="009505EA">
            <w:pPr>
              <w:widowControl w:val="0"/>
              <w:autoSpaceDE w:val="0"/>
              <w:autoSpaceDN w:val="0"/>
              <w:adjustRightInd w:val="0"/>
              <w:spacing w:before="58" w:line="199" w:lineRule="exact"/>
              <w:ind w:left="15"/>
              <w:jc w:val="right"/>
              <w:rPr>
                <w:color w:val="000000"/>
              </w:rPr>
            </w:pPr>
            <w:r w:rsidRPr="007C6C82">
              <w:rPr>
                <w:color w:val="000000"/>
              </w:rPr>
              <w:t>10,722282</w:t>
            </w:r>
          </w:p>
        </w:tc>
      </w:tr>
      <w:tr w:rsidR="009505EA" w:rsidRPr="007C6C82" w14:paraId="10CB9D41" w14:textId="77777777" w:rsidTr="009505EA">
        <w:trPr>
          <w:trHeight w:hRule="exact" w:val="290"/>
        </w:trPr>
        <w:tc>
          <w:tcPr>
            <w:tcW w:w="644" w:type="pct"/>
            <w:tcBorders>
              <w:top w:val="single" w:sz="8" w:space="0" w:color="000000"/>
              <w:left w:val="single" w:sz="8" w:space="0" w:color="000000"/>
              <w:bottom w:val="single" w:sz="8" w:space="0" w:color="000000"/>
              <w:right w:val="single" w:sz="8" w:space="0" w:color="000000"/>
            </w:tcBorders>
          </w:tcPr>
          <w:p w14:paraId="0EF54110" w14:textId="77777777" w:rsidR="009505EA" w:rsidRPr="007C6C82" w:rsidRDefault="009505EA" w:rsidP="009505EA">
            <w:pPr>
              <w:widowControl w:val="0"/>
              <w:autoSpaceDE w:val="0"/>
              <w:autoSpaceDN w:val="0"/>
              <w:adjustRightInd w:val="0"/>
              <w:spacing w:before="58" w:line="199" w:lineRule="exact"/>
              <w:ind w:left="15"/>
              <w:jc w:val="center"/>
              <w:rPr>
                <w:color w:val="000000"/>
              </w:rPr>
            </w:pPr>
            <w:r w:rsidRPr="007C6C82">
              <w:rPr>
                <w:color w:val="000000"/>
              </w:rPr>
              <w:t>0303</w:t>
            </w:r>
          </w:p>
        </w:tc>
        <w:tc>
          <w:tcPr>
            <w:tcW w:w="2035" w:type="pct"/>
            <w:tcBorders>
              <w:top w:val="single" w:sz="8" w:space="0" w:color="000000"/>
              <w:left w:val="single" w:sz="8" w:space="0" w:color="000000"/>
              <w:bottom w:val="single" w:sz="8" w:space="0" w:color="000000"/>
              <w:right w:val="single" w:sz="8" w:space="0" w:color="000000"/>
            </w:tcBorders>
          </w:tcPr>
          <w:p w14:paraId="71CDCA97" w14:textId="77777777" w:rsidR="009505EA" w:rsidRPr="007C6C82" w:rsidRDefault="009505EA" w:rsidP="009505EA">
            <w:pPr>
              <w:widowControl w:val="0"/>
              <w:autoSpaceDE w:val="0"/>
              <w:autoSpaceDN w:val="0"/>
              <w:adjustRightInd w:val="0"/>
              <w:spacing w:before="58" w:line="199" w:lineRule="exact"/>
              <w:ind w:left="15"/>
              <w:rPr>
                <w:color w:val="000000"/>
              </w:rPr>
            </w:pPr>
            <w:r w:rsidRPr="007C6C82">
              <w:rPr>
                <w:color w:val="000000"/>
              </w:rPr>
              <w:t>Аммиак</w:t>
            </w:r>
          </w:p>
        </w:tc>
        <w:tc>
          <w:tcPr>
            <w:tcW w:w="791" w:type="pct"/>
            <w:tcBorders>
              <w:top w:val="single" w:sz="8" w:space="0" w:color="000000"/>
              <w:left w:val="single" w:sz="8" w:space="0" w:color="000000"/>
              <w:bottom w:val="single" w:sz="8" w:space="0" w:color="000000"/>
              <w:right w:val="single" w:sz="8" w:space="0" w:color="000000"/>
            </w:tcBorders>
          </w:tcPr>
          <w:p w14:paraId="7EE20381" w14:textId="77777777" w:rsidR="009505EA" w:rsidRPr="007C6C82" w:rsidRDefault="009505EA" w:rsidP="009505EA">
            <w:pPr>
              <w:widowControl w:val="0"/>
              <w:autoSpaceDE w:val="0"/>
              <w:autoSpaceDN w:val="0"/>
              <w:adjustRightInd w:val="0"/>
              <w:spacing w:before="58" w:line="199" w:lineRule="exact"/>
              <w:ind w:left="15"/>
              <w:jc w:val="center"/>
              <w:rPr>
                <w:color w:val="000000"/>
              </w:rPr>
            </w:pPr>
            <w:r w:rsidRPr="007C6C82">
              <w:rPr>
                <w:color w:val="000000"/>
              </w:rPr>
              <w:t>ПДК м/р</w:t>
            </w:r>
          </w:p>
        </w:tc>
        <w:tc>
          <w:tcPr>
            <w:tcW w:w="543" w:type="pct"/>
            <w:tcBorders>
              <w:top w:val="single" w:sz="8" w:space="0" w:color="000000"/>
              <w:left w:val="single" w:sz="8" w:space="0" w:color="000000"/>
              <w:bottom w:val="single" w:sz="8" w:space="0" w:color="000000"/>
              <w:right w:val="single" w:sz="8" w:space="0" w:color="000000"/>
            </w:tcBorders>
          </w:tcPr>
          <w:p w14:paraId="3FAD676C" w14:textId="77777777" w:rsidR="009505EA" w:rsidRPr="007C6C82" w:rsidRDefault="009505EA" w:rsidP="009505EA">
            <w:pPr>
              <w:widowControl w:val="0"/>
              <w:autoSpaceDE w:val="0"/>
              <w:autoSpaceDN w:val="0"/>
              <w:adjustRightInd w:val="0"/>
              <w:spacing w:before="58" w:line="199" w:lineRule="exact"/>
              <w:ind w:left="15"/>
              <w:jc w:val="center"/>
              <w:rPr>
                <w:color w:val="000000"/>
              </w:rPr>
            </w:pPr>
            <w:r w:rsidRPr="007C6C82">
              <w:rPr>
                <w:color w:val="000000"/>
              </w:rPr>
              <w:t>0,20000</w:t>
            </w:r>
          </w:p>
        </w:tc>
        <w:tc>
          <w:tcPr>
            <w:tcW w:w="327" w:type="pct"/>
            <w:tcBorders>
              <w:top w:val="single" w:sz="8" w:space="0" w:color="000000"/>
              <w:left w:val="single" w:sz="8" w:space="0" w:color="000000"/>
              <w:bottom w:val="single" w:sz="8" w:space="0" w:color="000000"/>
              <w:right w:val="single" w:sz="8" w:space="0" w:color="000000"/>
            </w:tcBorders>
          </w:tcPr>
          <w:p w14:paraId="7A6561F0" w14:textId="77777777" w:rsidR="009505EA" w:rsidRPr="007C6C82" w:rsidRDefault="009505EA" w:rsidP="009505EA">
            <w:pPr>
              <w:widowControl w:val="0"/>
              <w:autoSpaceDE w:val="0"/>
              <w:autoSpaceDN w:val="0"/>
              <w:adjustRightInd w:val="0"/>
              <w:spacing w:before="58" w:line="199" w:lineRule="exact"/>
              <w:ind w:left="15"/>
              <w:jc w:val="center"/>
              <w:rPr>
                <w:color w:val="000000"/>
              </w:rPr>
            </w:pPr>
            <w:r w:rsidRPr="007C6C82">
              <w:rPr>
                <w:color w:val="000000"/>
              </w:rPr>
              <w:t>4</w:t>
            </w:r>
          </w:p>
        </w:tc>
        <w:tc>
          <w:tcPr>
            <w:tcW w:w="660" w:type="pct"/>
            <w:tcBorders>
              <w:top w:val="single" w:sz="8" w:space="0" w:color="000000"/>
              <w:left w:val="single" w:sz="8" w:space="0" w:color="000000"/>
              <w:bottom w:val="single" w:sz="8" w:space="0" w:color="000000"/>
              <w:right w:val="single" w:sz="8" w:space="0" w:color="000000"/>
            </w:tcBorders>
          </w:tcPr>
          <w:p w14:paraId="1E6B2DE0" w14:textId="77777777" w:rsidR="009505EA" w:rsidRPr="007C6C82" w:rsidRDefault="009505EA" w:rsidP="009505EA">
            <w:pPr>
              <w:widowControl w:val="0"/>
              <w:autoSpaceDE w:val="0"/>
              <w:autoSpaceDN w:val="0"/>
              <w:adjustRightInd w:val="0"/>
              <w:spacing w:before="58" w:line="199" w:lineRule="exact"/>
              <w:ind w:left="15"/>
              <w:jc w:val="right"/>
              <w:rPr>
                <w:color w:val="000000"/>
              </w:rPr>
            </w:pPr>
            <w:r w:rsidRPr="007C6C82">
              <w:rPr>
                <w:color w:val="000000"/>
              </w:rPr>
              <w:t>26,743304</w:t>
            </w:r>
          </w:p>
        </w:tc>
      </w:tr>
      <w:tr w:rsidR="009505EA" w:rsidRPr="007C6C82" w14:paraId="0710905F" w14:textId="77777777" w:rsidTr="009505EA">
        <w:trPr>
          <w:trHeight w:hRule="exact" w:val="290"/>
        </w:trPr>
        <w:tc>
          <w:tcPr>
            <w:tcW w:w="644" w:type="pct"/>
            <w:tcBorders>
              <w:top w:val="single" w:sz="8" w:space="0" w:color="000000"/>
              <w:left w:val="single" w:sz="8" w:space="0" w:color="000000"/>
              <w:bottom w:val="single" w:sz="8" w:space="0" w:color="000000"/>
              <w:right w:val="single" w:sz="8" w:space="0" w:color="000000"/>
            </w:tcBorders>
          </w:tcPr>
          <w:p w14:paraId="6E5C86E6" w14:textId="77777777" w:rsidR="009505EA" w:rsidRPr="007C6C82" w:rsidRDefault="009505EA" w:rsidP="009505EA">
            <w:pPr>
              <w:widowControl w:val="0"/>
              <w:autoSpaceDE w:val="0"/>
              <w:autoSpaceDN w:val="0"/>
              <w:adjustRightInd w:val="0"/>
              <w:spacing w:before="58" w:line="199" w:lineRule="exact"/>
              <w:ind w:left="15"/>
              <w:jc w:val="center"/>
              <w:rPr>
                <w:color w:val="000000"/>
              </w:rPr>
            </w:pPr>
            <w:r w:rsidRPr="007C6C82">
              <w:rPr>
                <w:color w:val="000000"/>
              </w:rPr>
              <w:t>0304</w:t>
            </w:r>
          </w:p>
        </w:tc>
        <w:tc>
          <w:tcPr>
            <w:tcW w:w="2035" w:type="pct"/>
            <w:tcBorders>
              <w:top w:val="single" w:sz="8" w:space="0" w:color="000000"/>
              <w:left w:val="single" w:sz="8" w:space="0" w:color="000000"/>
              <w:bottom w:val="single" w:sz="8" w:space="0" w:color="000000"/>
              <w:right w:val="single" w:sz="8" w:space="0" w:color="000000"/>
            </w:tcBorders>
          </w:tcPr>
          <w:p w14:paraId="6EB01FE9" w14:textId="77777777" w:rsidR="009505EA" w:rsidRPr="007C6C82" w:rsidRDefault="009505EA" w:rsidP="009505EA">
            <w:pPr>
              <w:widowControl w:val="0"/>
              <w:autoSpaceDE w:val="0"/>
              <w:autoSpaceDN w:val="0"/>
              <w:adjustRightInd w:val="0"/>
              <w:spacing w:before="58" w:line="199" w:lineRule="exact"/>
              <w:ind w:left="15"/>
              <w:rPr>
                <w:color w:val="000000"/>
              </w:rPr>
            </w:pPr>
            <w:r w:rsidRPr="007C6C82">
              <w:rPr>
                <w:color w:val="000000"/>
              </w:rPr>
              <w:t>Азот (II) оксид (Азота оксид)</w:t>
            </w:r>
          </w:p>
        </w:tc>
        <w:tc>
          <w:tcPr>
            <w:tcW w:w="791" w:type="pct"/>
            <w:tcBorders>
              <w:top w:val="single" w:sz="8" w:space="0" w:color="000000"/>
              <w:left w:val="single" w:sz="8" w:space="0" w:color="000000"/>
              <w:bottom w:val="single" w:sz="8" w:space="0" w:color="000000"/>
              <w:right w:val="single" w:sz="8" w:space="0" w:color="000000"/>
            </w:tcBorders>
          </w:tcPr>
          <w:p w14:paraId="75C51F4F" w14:textId="77777777" w:rsidR="009505EA" w:rsidRPr="007C6C82" w:rsidRDefault="009505EA" w:rsidP="009505EA">
            <w:pPr>
              <w:widowControl w:val="0"/>
              <w:autoSpaceDE w:val="0"/>
              <w:autoSpaceDN w:val="0"/>
              <w:adjustRightInd w:val="0"/>
              <w:spacing w:before="58" w:line="199" w:lineRule="exact"/>
              <w:ind w:left="15"/>
              <w:jc w:val="center"/>
              <w:rPr>
                <w:color w:val="000000"/>
              </w:rPr>
            </w:pPr>
            <w:r w:rsidRPr="007C6C82">
              <w:rPr>
                <w:color w:val="000000"/>
              </w:rPr>
              <w:t>ПДК м/р</w:t>
            </w:r>
          </w:p>
        </w:tc>
        <w:tc>
          <w:tcPr>
            <w:tcW w:w="543" w:type="pct"/>
            <w:tcBorders>
              <w:top w:val="single" w:sz="8" w:space="0" w:color="000000"/>
              <w:left w:val="single" w:sz="8" w:space="0" w:color="000000"/>
              <w:bottom w:val="single" w:sz="8" w:space="0" w:color="000000"/>
              <w:right w:val="single" w:sz="8" w:space="0" w:color="000000"/>
            </w:tcBorders>
          </w:tcPr>
          <w:p w14:paraId="264F08AB" w14:textId="77777777" w:rsidR="009505EA" w:rsidRPr="007C6C82" w:rsidRDefault="009505EA" w:rsidP="009505EA">
            <w:pPr>
              <w:widowControl w:val="0"/>
              <w:autoSpaceDE w:val="0"/>
              <w:autoSpaceDN w:val="0"/>
              <w:adjustRightInd w:val="0"/>
              <w:spacing w:before="58" w:line="199" w:lineRule="exact"/>
              <w:ind w:left="15"/>
              <w:jc w:val="center"/>
              <w:rPr>
                <w:color w:val="000000"/>
              </w:rPr>
            </w:pPr>
            <w:r w:rsidRPr="007C6C82">
              <w:rPr>
                <w:color w:val="000000"/>
              </w:rPr>
              <w:t>0,40000</w:t>
            </w:r>
          </w:p>
        </w:tc>
        <w:tc>
          <w:tcPr>
            <w:tcW w:w="327" w:type="pct"/>
            <w:tcBorders>
              <w:top w:val="single" w:sz="8" w:space="0" w:color="000000"/>
              <w:left w:val="single" w:sz="8" w:space="0" w:color="000000"/>
              <w:bottom w:val="single" w:sz="8" w:space="0" w:color="000000"/>
              <w:right w:val="single" w:sz="8" w:space="0" w:color="000000"/>
            </w:tcBorders>
          </w:tcPr>
          <w:p w14:paraId="410C6269" w14:textId="77777777" w:rsidR="009505EA" w:rsidRPr="007C6C82" w:rsidRDefault="009505EA" w:rsidP="009505EA">
            <w:pPr>
              <w:widowControl w:val="0"/>
              <w:autoSpaceDE w:val="0"/>
              <w:autoSpaceDN w:val="0"/>
              <w:adjustRightInd w:val="0"/>
              <w:spacing w:before="58" w:line="199" w:lineRule="exact"/>
              <w:ind w:left="15"/>
              <w:jc w:val="center"/>
              <w:rPr>
                <w:color w:val="000000"/>
              </w:rPr>
            </w:pPr>
            <w:r w:rsidRPr="007C6C82">
              <w:rPr>
                <w:color w:val="000000"/>
              </w:rPr>
              <w:t>3</w:t>
            </w:r>
          </w:p>
        </w:tc>
        <w:tc>
          <w:tcPr>
            <w:tcW w:w="660" w:type="pct"/>
            <w:tcBorders>
              <w:top w:val="single" w:sz="8" w:space="0" w:color="000000"/>
              <w:left w:val="single" w:sz="8" w:space="0" w:color="000000"/>
              <w:bottom w:val="single" w:sz="8" w:space="0" w:color="000000"/>
              <w:right w:val="single" w:sz="8" w:space="0" w:color="000000"/>
            </w:tcBorders>
          </w:tcPr>
          <w:p w14:paraId="13282B44" w14:textId="77777777" w:rsidR="009505EA" w:rsidRPr="007C6C82" w:rsidRDefault="009505EA" w:rsidP="009505EA">
            <w:pPr>
              <w:widowControl w:val="0"/>
              <w:autoSpaceDE w:val="0"/>
              <w:autoSpaceDN w:val="0"/>
              <w:adjustRightInd w:val="0"/>
              <w:spacing w:before="58" w:line="199" w:lineRule="exact"/>
              <w:ind w:left="15"/>
              <w:jc w:val="right"/>
              <w:rPr>
                <w:color w:val="000000"/>
              </w:rPr>
            </w:pPr>
            <w:r w:rsidRPr="007C6C82">
              <w:rPr>
                <w:color w:val="000000"/>
              </w:rPr>
              <w:t>1,742376</w:t>
            </w:r>
          </w:p>
        </w:tc>
      </w:tr>
      <w:tr w:rsidR="009505EA" w:rsidRPr="007C6C82" w14:paraId="04D36E8A" w14:textId="77777777" w:rsidTr="009505EA">
        <w:trPr>
          <w:trHeight w:hRule="exact" w:val="290"/>
        </w:trPr>
        <w:tc>
          <w:tcPr>
            <w:tcW w:w="644" w:type="pct"/>
            <w:tcBorders>
              <w:top w:val="single" w:sz="8" w:space="0" w:color="000000"/>
              <w:left w:val="single" w:sz="8" w:space="0" w:color="000000"/>
              <w:bottom w:val="single" w:sz="8" w:space="0" w:color="000000"/>
              <w:right w:val="single" w:sz="8" w:space="0" w:color="000000"/>
            </w:tcBorders>
          </w:tcPr>
          <w:p w14:paraId="217F36A0" w14:textId="77777777" w:rsidR="009505EA" w:rsidRPr="007C6C82" w:rsidRDefault="009505EA" w:rsidP="009505EA">
            <w:pPr>
              <w:widowControl w:val="0"/>
              <w:autoSpaceDE w:val="0"/>
              <w:autoSpaceDN w:val="0"/>
              <w:adjustRightInd w:val="0"/>
              <w:spacing w:before="58" w:line="199" w:lineRule="exact"/>
              <w:ind w:left="15"/>
              <w:jc w:val="center"/>
              <w:rPr>
                <w:color w:val="000000"/>
              </w:rPr>
            </w:pPr>
            <w:r w:rsidRPr="007C6C82">
              <w:rPr>
                <w:color w:val="000000"/>
              </w:rPr>
              <w:t>0328</w:t>
            </w:r>
          </w:p>
        </w:tc>
        <w:tc>
          <w:tcPr>
            <w:tcW w:w="2035" w:type="pct"/>
            <w:tcBorders>
              <w:top w:val="single" w:sz="8" w:space="0" w:color="000000"/>
              <w:left w:val="single" w:sz="8" w:space="0" w:color="000000"/>
              <w:bottom w:val="single" w:sz="8" w:space="0" w:color="000000"/>
              <w:right w:val="single" w:sz="8" w:space="0" w:color="000000"/>
            </w:tcBorders>
          </w:tcPr>
          <w:p w14:paraId="285F4EC0" w14:textId="77777777" w:rsidR="009505EA" w:rsidRPr="007C6C82" w:rsidRDefault="009505EA" w:rsidP="009505EA">
            <w:pPr>
              <w:widowControl w:val="0"/>
              <w:autoSpaceDE w:val="0"/>
              <w:autoSpaceDN w:val="0"/>
              <w:adjustRightInd w:val="0"/>
              <w:spacing w:before="58" w:line="199" w:lineRule="exact"/>
              <w:ind w:left="15"/>
              <w:rPr>
                <w:color w:val="000000"/>
              </w:rPr>
            </w:pPr>
            <w:r w:rsidRPr="007C6C82">
              <w:rPr>
                <w:color w:val="000000"/>
              </w:rPr>
              <w:t>Углерод (Сажа)</w:t>
            </w:r>
          </w:p>
        </w:tc>
        <w:tc>
          <w:tcPr>
            <w:tcW w:w="791" w:type="pct"/>
            <w:tcBorders>
              <w:top w:val="single" w:sz="8" w:space="0" w:color="000000"/>
              <w:left w:val="single" w:sz="8" w:space="0" w:color="000000"/>
              <w:bottom w:val="single" w:sz="8" w:space="0" w:color="000000"/>
              <w:right w:val="single" w:sz="8" w:space="0" w:color="000000"/>
            </w:tcBorders>
          </w:tcPr>
          <w:p w14:paraId="6B5CDF2F" w14:textId="77777777" w:rsidR="009505EA" w:rsidRPr="007C6C82" w:rsidRDefault="009505EA" w:rsidP="009505EA">
            <w:pPr>
              <w:widowControl w:val="0"/>
              <w:autoSpaceDE w:val="0"/>
              <w:autoSpaceDN w:val="0"/>
              <w:adjustRightInd w:val="0"/>
              <w:spacing w:before="58" w:line="199" w:lineRule="exact"/>
              <w:ind w:left="15"/>
              <w:jc w:val="center"/>
              <w:rPr>
                <w:color w:val="000000"/>
              </w:rPr>
            </w:pPr>
            <w:r w:rsidRPr="007C6C82">
              <w:rPr>
                <w:color w:val="000000"/>
              </w:rPr>
              <w:t>ПДК м/р</w:t>
            </w:r>
          </w:p>
        </w:tc>
        <w:tc>
          <w:tcPr>
            <w:tcW w:w="543" w:type="pct"/>
            <w:tcBorders>
              <w:top w:val="single" w:sz="8" w:space="0" w:color="000000"/>
              <w:left w:val="single" w:sz="8" w:space="0" w:color="000000"/>
              <w:bottom w:val="single" w:sz="8" w:space="0" w:color="000000"/>
              <w:right w:val="single" w:sz="8" w:space="0" w:color="000000"/>
            </w:tcBorders>
          </w:tcPr>
          <w:p w14:paraId="64EAFA32" w14:textId="77777777" w:rsidR="009505EA" w:rsidRPr="007C6C82" w:rsidRDefault="009505EA" w:rsidP="009505EA">
            <w:pPr>
              <w:widowControl w:val="0"/>
              <w:autoSpaceDE w:val="0"/>
              <w:autoSpaceDN w:val="0"/>
              <w:adjustRightInd w:val="0"/>
              <w:spacing w:before="58" w:line="199" w:lineRule="exact"/>
              <w:ind w:left="15"/>
              <w:jc w:val="center"/>
              <w:rPr>
                <w:color w:val="000000"/>
              </w:rPr>
            </w:pPr>
            <w:r w:rsidRPr="007C6C82">
              <w:rPr>
                <w:color w:val="000000"/>
              </w:rPr>
              <w:t>0,15000</w:t>
            </w:r>
          </w:p>
        </w:tc>
        <w:tc>
          <w:tcPr>
            <w:tcW w:w="327" w:type="pct"/>
            <w:tcBorders>
              <w:top w:val="single" w:sz="8" w:space="0" w:color="000000"/>
              <w:left w:val="single" w:sz="8" w:space="0" w:color="000000"/>
              <w:bottom w:val="single" w:sz="8" w:space="0" w:color="000000"/>
              <w:right w:val="single" w:sz="8" w:space="0" w:color="000000"/>
            </w:tcBorders>
          </w:tcPr>
          <w:p w14:paraId="258D2E33" w14:textId="77777777" w:rsidR="009505EA" w:rsidRPr="007C6C82" w:rsidRDefault="009505EA" w:rsidP="009505EA">
            <w:pPr>
              <w:widowControl w:val="0"/>
              <w:autoSpaceDE w:val="0"/>
              <w:autoSpaceDN w:val="0"/>
              <w:adjustRightInd w:val="0"/>
              <w:spacing w:before="58" w:line="199" w:lineRule="exact"/>
              <w:ind w:left="15"/>
              <w:jc w:val="center"/>
              <w:rPr>
                <w:color w:val="000000"/>
              </w:rPr>
            </w:pPr>
            <w:r w:rsidRPr="007C6C82">
              <w:rPr>
                <w:color w:val="000000"/>
              </w:rPr>
              <w:t>3</w:t>
            </w:r>
          </w:p>
        </w:tc>
        <w:tc>
          <w:tcPr>
            <w:tcW w:w="660" w:type="pct"/>
            <w:tcBorders>
              <w:top w:val="single" w:sz="8" w:space="0" w:color="000000"/>
              <w:left w:val="single" w:sz="8" w:space="0" w:color="000000"/>
              <w:bottom w:val="single" w:sz="8" w:space="0" w:color="000000"/>
              <w:right w:val="single" w:sz="8" w:space="0" w:color="000000"/>
            </w:tcBorders>
          </w:tcPr>
          <w:p w14:paraId="343232CB" w14:textId="77777777" w:rsidR="009505EA" w:rsidRPr="007C6C82" w:rsidRDefault="009505EA" w:rsidP="009505EA">
            <w:pPr>
              <w:widowControl w:val="0"/>
              <w:autoSpaceDE w:val="0"/>
              <w:autoSpaceDN w:val="0"/>
              <w:adjustRightInd w:val="0"/>
              <w:spacing w:before="58" w:line="199" w:lineRule="exact"/>
              <w:ind w:left="15"/>
              <w:jc w:val="right"/>
              <w:rPr>
                <w:color w:val="000000"/>
              </w:rPr>
            </w:pPr>
            <w:r w:rsidRPr="007C6C82">
              <w:rPr>
                <w:color w:val="000000"/>
              </w:rPr>
              <w:t>0,814029</w:t>
            </w:r>
          </w:p>
        </w:tc>
      </w:tr>
      <w:tr w:rsidR="009505EA" w:rsidRPr="007C6C82" w14:paraId="232293AE" w14:textId="77777777" w:rsidTr="009505EA">
        <w:trPr>
          <w:trHeight w:hRule="exact" w:val="290"/>
        </w:trPr>
        <w:tc>
          <w:tcPr>
            <w:tcW w:w="644" w:type="pct"/>
            <w:tcBorders>
              <w:top w:val="single" w:sz="8" w:space="0" w:color="000000"/>
              <w:left w:val="single" w:sz="8" w:space="0" w:color="000000"/>
              <w:bottom w:val="single" w:sz="8" w:space="0" w:color="000000"/>
              <w:right w:val="single" w:sz="8" w:space="0" w:color="000000"/>
            </w:tcBorders>
          </w:tcPr>
          <w:p w14:paraId="3E4460FA" w14:textId="77777777" w:rsidR="009505EA" w:rsidRPr="007C6C82" w:rsidRDefault="009505EA" w:rsidP="009505EA">
            <w:pPr>
              <w:widowControl w:val="0"/>
              <w:autoSpaceDE w:val="0"/>
              <w:autoSpaceDN w:val="0"/>
              <w:adjustRightInd w:val="0"/>
              <w:spacing w:before="58" w:line="199" w:lineRule="exact"/>
              <w:ind w:left="15"/>
              <w:jc w:val="center"/>
              <w:rPr>
                <w:color w:val="000000"/>
              </w:rPr>
            </w:pPr>
            <w:r w:rsidRPr="007C6C82">
              <w:rPr>
                <w:color w:val="000000"/>
              </w:rPr>
              <w:t>0330</w:t>
            </w:r>
          </w:p>
        </w:tc>
        <w:tc>
          <w:tcPr>
            <w:tcW w:w="2035" w:type="pct"/>
            <w:tcBorders>
              <w:top w:val="single" w:sz="8" w:space="0" w:color="000000"/>
              <w:left w:val="single" w:sz="8" w:space="0" w:color="000000"/>
              <w:bottom w:val="single" w:sz="8" w:space="0" w:color="000000"/>
              <w:right w:val="single" w:sz="8" w:space="0" w:color="000000"/>
            </w:tcBorders>
          </w:tcPr>
          <w:p w14:paraId="60491D2D" w14:textId="77777777" w:rsidR="009505EA" w:rsidRPr="007C6C82" w:rsidRDefault="009505EA" w:rsidP="009505EA">
            <w:pPr>
              <w:widowControl w:val="0"/>
              <w:autoSpaceDE w:val="0"/>
              <w:autoSpaceDN w:val="0"/>
              <w:adjustRightInd w:val="0"/>
              <w:spacing w:before="58" w:line="199" w:lineRule="exact"/>
              <w:ind w:left="15"/>
              <w:rPr>
                <w:color w:val="000000"/>
              </w:rPr>
            </w:pPr>
            <w:r w:rsidRPr="007C6C82">
              <w:rPr>
                <w:color w:val="000000"/>
              </w:rPr>
              <w:t>Сера диоксид-Ангидрид сернистый</w:t>
            </w:r>
          </w:p>
        </w:tc>
        <w:tc>
          <w:tcPr>
            <w:tcW w:w="791" w:type="pct"/>
            <w:tcBorders>
              <w:top w:val="single" w:sz="8" w:space="0" w:color="000000"/>
              <w:left w:val="single" w:sz="8" w:space="0" w:color="000000"/>
              <w:bottom w:val="single" w:sz="8" w:space="0" w:color="000000"/>
              <w:right w:val="single" w:sz="8" w:space="0" w:color="000000"/>
            </w:tcBorders>
          </w:tcPr>
          <w:p w14:paraId="6FF136B0" w14:textId="77777777" w:rsidR="009505EA" w:rsidRPr="007C6C82" w:rsidRDefault="009505EA" w:rsidP="009505EA">
            <w:pPr>
              <w:widowControl w:val="0"/>
              <w:autoSpaceDE w:val="0"/>
              <w:autoSpaceDN w:val="0"/>
              <w:adjustRightInd w:val="0"/>
              <w:spacing w:before="58" w:line="199" w:lineRule="exact"/>
              <w:ind w:left="15"/>
              <w:jc w:val="center"/>
              <w:rPr>
                <w:color w:val="000000"/>
              </w:rPr>
            </w:pPr>
            <w:r w:rsidRPr="007C6C82">
              <w:rPr>
                <w:color w:val="000000"/>
              </w:rPr>
              <w:t>ПДК м/р</w:t>
            </w:r>
          </w:p>
        </w:tc>
        <w:tc>
          <w:tcPr>
            <w:tcW w:w="543" w:type="pct"/>
            <w:tcBorders>
              <w:top w:val="single" w:sz="8" w:space="0" w:color="000000"/>
              <w:left w:val="single" w:sz="8" w:space="0" w:color="000000"/>
              <w:bottom w:val="single" w:sz="8" w:space="0" w:color="000000"/>
              <w:right w:val="single" w:sz="8" w:space="0" w:color="000000"/>
            </w:tcBorders>
          </w:tcPr>
          <w:p w14:paraId="13CBFAFF" w14:textId="77777777" w:rsidR="009505EA" w:rsidRPr="007C6C82" w:rsidRDefault="009505EA" w:rsidP="009505EA">
            <w:pPr>
              <w:widowControl w:val="0"/>
              <w:autoSpaceDE w:val="0"/>
              <w:autoSpaceDN w:val="0"/>
              <w:adjustRightInd w:val="0"/>
              <w:spacing w:before="58" w:line="199" w:lineRule="exact"/>
              <w:ind w:left="15"/>
              <w:jc w:val="center"/>
              <w:rPr>
                <w:color w:val="000000"/>
              </w:rPr>
            </w:pPr>
            <w:r w:rsidRPr="007C6C82">
              <w:rPr>
                <w:color w:val="000000"/>
              </w:rPr>
              <w:t>0,50000</w:t>
            </w:r>
          </w:p>
        </w:tc>
        <w:tc>
          <w:tcPr>
            <w:tcW w:w="327" w:type="pct"/>
            <w:tcBorders>
              <w:top w:val="single" w:sz="8" w:space="0" w:color="000000"/>
              <w:left w:val="single" w:sz="8" w:space="0" w:color="000000"/>
              <w:bottom w:val="single" w:sz="8" w:space="0" w:color="000000"/>
              <w:right w:val="single" w:sz="8" w:space="0" w:color="000000"/>
            </w:tcBorders>
          </w:tcPr>
          <w:p w14:paraId="1368C242" w14:textId="77777777" w:rsidR="009505EA" w:rsidRPr="007C6C82" w:rsidRDefault="009505EA" w:rsidP="009505EA">
            <w:pPr>
              <w:widowControl w:val="0"/>
              <w:autoSpaceDE w:val="0"/>
              <w:autoSpaceDN w:val="0"/>
              <w:adjustRightInd w:val="0"/>
              <w:spacing w:before="58" w:line="199" w:lineRule="exact"/>
              <w:ind w:left="15"/>
              <w:jc w:val="center"/>
              <w:rPr>
                <w:color w:val="000000"/>
              </w:rPr>
            </w:pPr>
            <w:r w:rsidRPr="007C6C82">
              <w:rPr>
                <w:color w:val="000000"/>
              </w:rPr>
              <w:t>3</w:t>
            </w:r>
          </w:p>
        </w:tc>
        <w:tc>
          <w:tcPr>
            <w:tcW w:w="660" w:type="pct"/>
            <w:tcBorders>
              <w:top w:val="single" w:sz="8" w:space="0" w:color="000000"/>
              <w:left w:val="single" w:sz="8" w:space="0" w:color="000000"/>
              <w:bottom w:val="single" w:sz="8" w:space="0" w:color="000000"/>
              <w:right w:val="single" w:sz="8" w:space="0" w:color="000000"/>
            </w:tcBorders>
          </w:tcPr>
          <w:p w14:paraId="34F12B9A" w14:textId="77777777" w:rsidR="009505EA" w:rsidRPr="007C6C82" w:rsidRDefault="009505EA" w:rsidP="009505EA">
            <w:pPr>
              <w:widowControl w:val="0"/>
              <w:autoSpaceDE w:val="0"/>
              <w:autoSpaceDN w:val="0"/>
              <w:adjustRightInd w:val="0"/>
              <w:spacing w:before="58" w:line="199" w:lineRule="exact"/>
              <w:ind w:left="15"/>
              <w:jc w:val="right"/>
              <w:rPr>
                <w:color w:val="000000"/>
              </w:rPr>
            </w:pPr>
            <w:r w:rsidRPr="007C6C82">
              <w:rPr>
                <w:color w:val="000000"/>
              </w:rPr>
              <w:t>4,415412</w:t>
            </w:r>
          </w:p>
        </w:tc>
      </w:tr>
      <w:tr w:rsidR="009505EA" w:rsidRPr="007C6C82" w14:paraId="31BB7403" w14:textId="77777777" w:rsidTr="009505EA">
        <w:trPr>
          <w:trHeight w:hRule="exact" w:val="290"/>
        </w:trPr>
        <w:tc>
          <w:tcPr>
            <w:tcW w:w="644" w:type="pct"/>
            <w:tcBorders>
              <w:top w:val="single" w:sz="8" w:space="0" w:color="000000"/>
              <w:left w:val="single" w:sz="8" w:space="0" w:color="000000"/>
              <w:bottom w:val="single" w:sz="8" w:space="0" w:color="000000"/>
              <w:right w:val="single" w:sz="8" w:space="0" w:color="000000"/>
            </w:tcBorders>
          </w:tcPr>
          <w:p w14:paraId="008840CC" w14:textId="77777777" w:rsidR="009505EA" w:rsidRPr="007C6C82" w:rsidRDefault="009505EA" w:rsidP="009505EA">
            <w:pPr>
              <w:widowControl w:val="0"/>
              <w:autoSpaceDE w:val="0"/>
              <w:autoSpaceDN w:val="0"/>
              <w:adjustRightInd w:val="0"/>
              <w:spacing w:before="58" w:line="199" w:lineRule="exact"/>
              <w:ind w:left="15"/>
              <w:jc w:val="center"/>
              <w:rPr>
                <w:color w:val="000000"/>
              </w:rPr>
            </w:pPr>
            <w:r w:rsidRPr="007C6C82">
              <w:rPr>
                <w:color w:val="000000"/>
              </w:rPr>
              <w:t>0333</w:t>
            </w:r>
          </w:p>
        </w:tc>
        <w:tc>
          <w:tcPr>
            <w:tcW w:w="2035" w:type="pct"/>
            <w:tcBorders>
              <w:top w:val="single" w:sz="8" w:space="0" w:color="000000"/>
              <w:left w:val="single" w:sz="8" w:space="0" w:color="000000"/>
              <w:bottom w:val="single" w:sz="8" w:space="0" w:color="000000"/>
              <w:right w:val="single" w:sz="8" w:space="0" w:color="000000"/>
            </w:tcBorders>
          </w:tcPr>
          <w:p w14:paraId="062A89A3" w14:textId="77777777" w:rsidR="009505EA" w:rsidRPr="007C6C82" w:rsidRDefault="009505EA" w:rsidP="009505EA">
            <w:pPr>
              <w:widowControl w:val="0"/>
              <w:autoSpaceDE w:val="0"/>
              <w:autoSpaceDN w:val="0"/>
              <w:adjustRightInd w:val="0"/>
              <w:spacing w:before="58" w:line="199" w:lineRule="exact"/>
              <w:ind w:left="15"/>
              <w:rPr>
                <w:color w:val="000000"/>
              </w:rPr>
            </w:pPr>
            <w:proofErr w:type="spellStart"/>
            <w:r w:rsidRPr="007C6C82">
              <w:rPr>
                <w:color w:val="000000"/>
              </w:rPr>
              <w:t>Дигидросульфид</w:t>
            </w:r>
            <w:proofErr w:type="spellEnd"/>
            <w:r w:rsidRPr="007C6C82">
              <w:rPr>
                <w:color w:val="000000"/>
              </w:rPr>
              <w:t xml:space="preserve"> (Сероводород)</w:t>
            </w:r>
          </w:p>
        </w:tc>
        <w:tc>
          <w:tcPr>
            <w:tcW w:w="791" w:type="pct"/>
            <w:tcBorders>
              <w:top w:val="single" w:sz="8" w:space="0" w:color="000000"/>
              <w:left w:val="single" w:sz="8" w:space="0" w:color="000000"/>
              <w:bottom w:val="single" w:sz="8" w:space="0" w:color="000000"/>
              <w:right w:val="single" w:sz="8" w:space="0" w:color="000000"/>
            </w:tcBorders>
          </w:tcPr>
          <w:p w14:paraId="28EED62F" w14:textId="77777777" w:rsidR="009505EA" w:rsidRPr="007C6C82" w:rsidRDefault="009505EA" w:rsidP="009505EA">
            <w:pPr>
              <w:widowControl w:val="0"/>
              <w:autoSpaceDE w:val="0"/>
              <w:autoSpaceDN w:val="0"/>
              <w:adjustRightInd w:val="0"/>
              <w:spacing w:before="58" w:line="199" w:lineRule="exact"/>
              <w:ind w:left="15"/>
              <w:jc w:val="center"/>
              <w:rPr>
                <w:color w:val="000000"/>
              </w:rPr>
            </w:pPr>
            <w:r w:rsidRPr="007C6C82">
              <w:rPr>
                <w:color w:val="000000"/>
              </w:rPr>
              <w:t>ПДК м/р</w:t>
            </w:r>
          </w:p>
        </w:tc>
        <w:tc>
          <w:tcPr>
            <w:tcW w:w="543" w:type="pct"/>
            <w:tcBorders>
              <w:top w:val="single" w:sz="8" w:space="0" w:color="000000"/>
              <w:left w:val="single" w:sz="8" w:space="0" w:color="000000"/>
              <w:bottom w:val="single" w:sz="8" w:space="0" w:color="000000"/>
              <w:right w:val="single" w:sz="8" w:space="0" w:color="000000"/>
            </w:tcBorders>
          </w:tcPr>
          <w:p w14:paraId="6D9B8F3D" w14:textId="77777777" w:rsidR="009505EA" w:rsidRPr="007C6C82" w:rsidRDefault="009505EA" w:rsidP="009505EA">
            <w:pPr>
              <w:widowControl w:val="0"/>
              <w:autoSpaceDE w:val="0"/>
              <w:autoSpaceDN w:val="0"/>
              <w:adjustRightInd w:val="0"/>
              <w:spacing w:before="58" w:line="199" w:lineRule="exact"/>
              <w:ind w:left="15"/>
              <w:jc w:val="center"/>
              <w:rPr>
                <w:color w:val="000000"/>
              </w:rPr>
            </w:pPr>
            <w:r w:rsidRPr="007C6C82">
              <w:rPr>
                <w:color w:val="000000"/>
              </w:rPr>
              <w:t>0,00800</w:t>
            </w:r>
          </w:p>
        </w:tc>
        <w:tc>
          <w:tcPr>
            <w:tcW w:w="327" w:type="pct"/>
            <w:tcBorders>
              <w:top w:val="single" w:sz="8" w:space="0" w:color="000000"/>
              <w:left w:val="single" w:sz="8" w:space="0" w:color="000000"/>
              <w:bottom w:val="single" w:sz="8" w:space="0" w:color="000000"/>
              <w:right w:val="single" w:sz="8" w:space="0" w:color="000000"/>
            </w:tcBorders>
          </w:tcPr>
          <w:p w14:paraId="03D300A0" w14:textId="77777777" w:rsidR="009505EA" w:rsidRPr="007C6C82" w:rsidRDefault="009505EA" w:rsidP="009505EA">
            <w:pPr>
              <w:widowControl w:val="0"/>
              <w:autoSpaceDE w:val="0"/>
              <w:autoSpaceDN w:val="0"/>
              <w:adjustRightInd w:val="0"/>
              <w:spacing w:before="58" w:line="199" w:lineRule="exact"/>
              <w:ind w:left="15"/>
              <w:jc w:val="center"/>
              <w:rPr>
                <w:color w:val="000000"/>
              </w:rPr>
            </w:pPr>
            <w:r w:rsidRPr="007C6C82">
              <w:rPr>
                <w:color w:val="000000"/>
              </w:rPr>
              <w:t>2</w:t>
            </w:r>
          </w:p>
        </w:tc>
        <w:tc>
          <w:tcPr>
            <w:tcW w:w="660" w:type="pct"/>
            <w:tcBorders>
              <w:top w:val="single" w:sz="8" w:space="0" w:color="000000"/>
              <w:left w:val="single" w:sz="8" w:space="0" w:color="000000"/>
              <w:bottom w:val="single" w:sz="8" w:space="0" w:color="000000"/>
              <w:right w:val="single" w:sz="8" w:space="0" w:color="000000"/>
            </w:tcBorders>
          </w:tcPr>
          <w:p w14:paraId="50CBB3BF" w14:textId="77777777" w:rsidR="009505EA" w:rsidRPr="007C6C82" w:rsidRDefault="009505EA" w:rsidP="009505EA">
            <w:pPr>
              <w:widowControl w:val="0"/>
              <w:autoSpaceDE w:val="0"/>
              <w:autoSpaceDN w:val="0"/>
              <w:adjustRightInd w:val="0"/>
              <w:spacing w:before="58" w:line="199" w:lineRule="exact"/>
              <w:ind w:left="15"/>
              <w:jc w:val="right"/>
              <w:rPr>
                <w:color w:val="000000"/>
              </w:rPr>
            </w:pPr>
            <w:r w:rsidRPr="007C6C82">
              <w:rPr>
                <w:color w:val="000000"/>
              </w:rPr>
              <w:t>1,616890</w:t>
            </w:r>
          </w:p>
        </w:tc>
      </w:tr>
      <w:tr w:rsidR="009505EA" w:rsidRPr="007C6C82" w14:paraId="742A2C6F" w14:textId="77777777" w:rsidTr="009505EA">
        <w:trPr>
          <w:trHeight w:hRule="exact" w:val="290"/>
        </w:trPr>
        <w:tc>
          <w:tcPr>
            <w:tcW w:w="644" w:type="pct"/>
            <w:tcBorders>
              <w:top w:val="single" w:sz="8" w:space="0" w:color="000000"/>
              <w:left w:val="single" w:sz="8" w:space="0" w:color="000000"/>
              <w:bottom w:val="single" w:sz="8" w:space="0" w:color="000000"/>
              <w:right w:val="single" w:sz="8" w:space="0" w:color="000000"/>
            </w:tcBorders>
          </w:tcPr>
          <w:p w14:paraId="7F5E77D2" w14:textId="77777777" w:rsidR="009505EA" w:rsidRPr="007C6C82" w:rsidRDefault="009505EA" w:rsidP="009505EA">
            <w:pPr>
              <w:widowControl w:val="0"/>
              <w:autoSpaceDE w:val="0"/>
              <w:autoSpaceDN w:val="0"/>
              <w:adjustRightInd w:val="0"/>
              <w:spacing w:before="58" w:line="199" w:lineRule="exact"/>
              <w:ind w:left="15"/>
              <w:jc w:val="center"/>
              <w:rPr>
                <w:color w:val="000000"/>
              </w:rPr>
            </w:pPr>
            <w:r w:rsidRPr="007C6C82">
              <w:rPr>
                <w:color w:val="000000"/>
              </w:rPr>
              <w:t>0337</w:t>
            </w:r>
          </w:p>
        </w:tc>
        <w:tc>
          <w:tcPr>
            <w:tcW w:w="2035" w:type="pct"/>
            <w:tcBorders>
              <w:top w:val="single" w:sz="8" w:space="0" w:color="000000"/>
              <w:left w:val="single" w:sz="8" w:space="0" w:color="000000"/>
              <w:bottom w:val="single" w:sz="8" w:space="0" w:color="000000"/>
              <w:right w:val="single" w:sz="8" w:space="0" w:color="000000"/>
            </w:tcBorders>
          </w:tcPr>
          <w:p w14:paraId="6627A03C" w14:textId="77777777" w:rsidR="009505EA" w:rsidRPr="007C6C82" w:rsidRDefault="009505EA" w:rsidP="009505EA">
            <w:pPr>
              <w:widowControl w:val="0"/>
              <w:autoSpaceDE w:val="0"/>
              <w:autoSpaceDN w:val="0"/>
              <w:adjustRightInd w:val="0"/>
              <w:spacing w:before="58" w:line="199" w:lineRule="exact"/>
              <w:ind w:left="15"/>
              <w:rPr>
                <w:color w:val="000000"/>
              </w:rPr>
            </w:pPr>
            <w:r w:rsidRPr="007C6C82">
              <w:rPr>
                <w:color w:val="000000"/>
              </w:rPr>
              <w:t>Углерод оксид</w:t>
            </w:r>
          </w:p>
        </w:tc>
        <w:tc>
          <w:tcPr>
            <w:tcW w:w="791" w:type="pct"/>
            <w:tcBorders>
              <w:top w:val="single" w:sz="8" w:space="0" w:color="000000"/>
              <w:left w:val="single" w:sz="8" w:space="0" w:color="000000"/>
              <w:bottom w:val="single" w:sz="8" w:space="0" w:color="000000"/>
              <w:right w:val="single" w:sz="8" w:space="0" w:color="000000"/>
            </w:tcBorders>
          </w:tcPr>
          <w:p w14:paraId="193AFBD6" w14:textId="77777777" w:rsidR="009505EA" w:rsidRPr="007C6C82" w:rsidRDefault="009505EA" w:rsidP="009505EA">
            <w:pPr>
              <w:widowControl w:val="0"/>
              <w:autoSpaceDE w:val="0"/>
              <w:autoSpaceDN w:val="0"/>
              <w:adjustRightInd w:val="0"/>
              <w:spacing w:before="58" w:line="199" w:lineRule="exact"/>
              <w:ind w:left="15"/>
              <w:jc w:val="center"/>
              <w:rPr>
                <w:color w:val="000000"/>
              </w:rPr>
            </w:pPr>
            <w:r w:rsidRPr="007C6C82">
              <w:rPr>
                <w:color w:val="000000"/>
              </w:rPr>
              <w:t>ПДК м/р</w:t>
            </w:r>
          </w:p>
        </w:tc>
        <w:tc>
          <w:tcPr>
            <w:tcW w:w="543" w:type="pct"/>
            <w:tcBorders>
              <w:top w:val="single" w:sz="8" w:space="0" w:color="000000"/>
              <w:left w:val="single" w:sz="8" w:space="0" w:color="000000"/>
              <w:bottom w:val="single" w:sz="8" w:space="0" w:color="000000"/>
              <w:right w:val="single" w:sz="8" w:space="0" w:color="000000"/>
            </w:tcBorders>
          </w:tcPr>
          <w:p w14:paraId="06DBF2A6" w14:textId="77777777" w:rsidR="009505EA" w:rsidRPr="007C6C82" w:rsidRDefault="009505EA" w:rsidP="009505EA">
            <w:pPr>
              <w:widowControl w:val="0"/>
              <w:autoSpaceDE w:val="0"/>
              <w:autoSpaceDN w:val="0"/>
              <w:adjustRightInd w:val="0"/>
              <w:spacing w:before="58" w:line="199" w:lineRule="exact"/>
              <w:ind w:left="15"/>
              <w:jc w:val="center"/>
              <w:rPr>
                <w:color w:val="000000"/>
              </w:rPr>
            </w:pPr>
            <w:r w:rsidRPr="007C6C82">
              <w:rPr>
                <w:color w:val="000000"/>
              </w:rPr>
              <w:t>5,00000</w:t>
            </w:r>
          </w:p>
        </w:tc>
        <w:tc>
          <w:tcPr>
            <w:tcW w:w="327" w:type="pct"/>
            <w:tcBorders>
              <w:top w:val="single" w:sz="8" w:space="0" w:color="000000"/>
              <w:left w:val="single" w:sz="8" w:space="0" w:color="000000"/>
              <w:bottom w:val="single" w:sz="8" w:space="0" w:color="000000"/>
              <w:right w:val="single" w:sz="8" w:space="0" w:color="000000"/>
            </w:tcBorders>
          </w:tcPr>
          <w:p w14:paraId="3EF87CBB" w14:textId="77777777" w:rsidR="009505EA" w:rsidRPr="007C6C82" w:rsidRDefault="009505EA" w:rsidP="009505EA">
            <w:pPr>
              <w:widowControl w:val="0"/>
              <w:autoSpaceDE w:val="0"/>
              <w:autoSpaceDN w:val="0"/>
              <w:adjustRightInd w:val="0"/>
              <w:spacing w:before="58" w:line="199" w:lineRule="exact"/>
              <w:ind w:left="15"/>
              <w:jc w:val="center"/>
              <w:rPr>
                <w:color w:val="000000"/>
              </w:rPr>
            </w:pPr>
            <w:r w:rsidRPr="007C6C82">
              <w:rPr>
                <w:color w:val="000000"/>
              </w:rPr>
              <w:t>4</w:t>
            </w:r>
          </w:p>
        </w:tc>
        <w:tc>
          <w:tcPr>
            <w:tcW w:w="660" w:type="pct"/>
            <w:tcBorders>
              <w:top w:val="single" w:sz="8" w:space="0" w:color="000000"/>
              <w:left w:val="single" w:sz="8" w:space="0" w:color="000000"/>
              <w:bottom w:val="single" w:sz="8" w:space="0" w:color="000000"/>
              <w:right w:val="single" w:sz="8" w:space="0" w:color="000000"/>
            </w:tcBorders>
          </w:tcPr>
          <w:p w14:paraId="5DD5F523" w14:textId="77777777" w:rsidR="009505EA" w:rsidRPr="007C6C82" w:rsidRDefault="009505EA" w:rsidP="009505EA">
            <w:pPr>
              <w:widowControl w:val="0"/>
              <w:autoSpaceDE w:val="0"/>
              <w:autoSpaceDN w:val="0"/>
              <w:adjustRightInd w:val="0"/>
              <w:spacing w:before="58" w:line="199" w:lineRule="exact"/>
              <w:ind w:left="15"/>
              <w:jc w:val="right"/>
              <w:rPr>
                <w:color w:val="000000"/>
              </w:rPr>
            </w:pPr>
            <w:r w:rsidRPr="007C6C82">
              <w:rPr>
                <w:color w:val="000000"/>
              </w:rPr>
              <w:t>18,982565</w:t>
            </w:r>
          </w:p>
        </w:tc>
      </w:tr>
      <w:tr w:rsidR="009505EA" w:rsidRPr="007C6C82" w14:paraId="46C84061" w14:textId="77777777" w:rsidTr="009505EA">
        <w:trPr>
          <w:trHeight w:hRule="exact" w:val="290"/>
        </w:trPr>
        <w:tc>
          <w:tcPr>
            <w:tcW w:w="644" w:type="pct"/>
            <w:tcBorders>
              <w:top w:val="single" w:sz="8" w:space="0" w:color="000000"/>
              <w:left w:val="single" w:sz="8" w:space="0" w:color="000000"/>
              <w:bottom w:val="single" w:sz="8" w:space="0" w:color="000000"/>
              <w:right w:val="single" w:sz="8" w:space="0" w:color="000000"/>
            </w:tcBorders>
          </w:tcPr>
          <w:p w14:paraId="10F78DAC" w14:textId="77777777" w:rsidR="009505EA" w:rsidRPr="007C6C82" w:rsidRDefault="009505EA" w:rsidP="009505EA">
            <w:pPr>
              <w:widowControl w:val="0"/>
              <w:autoSpaceDE w:val="0"/>
              <w:autoSpaceDN w:val="0"/>
              <w:adjustRightInd w:val="0"/>
              <w:spacing w:before="58" w:line="199" w:lineRule="exact"/>
              <w:ind w:left="15"/>
              <w:jc w:val="center"/>
              <w:rPr>
                <w:color w:val="000000"/>
              </w:rPr>
            </w:pPr>
            <w:r w:rsidRPr="007C6C82">
              <w:rPr>
                <w:color w:val="000000"/>
              </w:rPr>
              <w:t>0410</w:t>
            </w:r>
          </w:p>
        </w:tc>
        <w:tc>
          <w:tcPr>
            <w:tcW w:w="2035" w:type="pct"/>
            <w:tcBorders>
              <w:top w:val="single" w:sz="8" w:space="0" w:color="000000"/>
              <w:left w:val="single" w:sz="8" w:space="0" w:color="000000"/>
              <w:bottom w:val="single" w:sz="8" w:space="0" w:color="000000"/>
              <w:right w:val="single" w:sz="8" w:space="0" w:color="000000"/>
            </w:tcBorders>
          </w:tcPr>
          <w:p w14:paraId="0402AFF8" w14:textId="77777777" w:rsidR="009505EA" w:rsidRPr="007C6C82" w:rsidRDefault="009505EA" w:rsidP="009505EA">
            <w:pPr>
              <w:widowControl w:val="0"/>
              <w:autoSpaceDE w:val="0"/>
              <w:autoSpaceDN w:val="0"/>
              <w:adjustRightInd w:val="0"/>
              <w:spacing w:before="58" w:line="199" w:lineRule="exact"/>
              <w:ind w:left="15"/>
              <w:rPr>
                <w:color w:val="000000"/>
              </w:rPr>
            </w:pPr>
            <w:r w:rsidRPr="007C6C82">
              <w:rPr>
                <w:color w:val="000000"/>
              </w:rPr>
              <w:t>Метан</w:t>
            </w:r>
          </w:p>
        </w:tc>
        <w:tc>
          <w:tcPr>
            <w:tcW w:w="791" w:type="pct"/>
            <w:tcBorders>
              <w:top w:val="single" w:sz="8" w:space="0" w:color="000000"/>
              <w:left w:val="single" w:sz="8" w:space="0" w:color="000000"/>
              <w:bottom w:val="single" w:sz="8" w:space="0" w:color="000000"/>
              <w:right w:val="single" w:sz="8" w:space="0" w:color="000000"/>
            </w:tcBorders>
          </w:tcPr>
          <w:p w14:paraId="76255E36" w14:textId="77777777" w:rsidR="009505EA" w:rsidRPr="007C6C82" w:rsidRDefault="009505EA" w:rsidP="009505EA">
            <w:pPr>
              <w:widowControl w:val="0"/>
              <w:autoSpaceDE w:val="0"/>
              <w:autoSpaceDN w:val="0"/>
              <w:adjustRightInd w:val="0"/>
              <w:spacing w:before="58" w:line="199" w:lineRule="exact"/>
              <w:ind w:left="15"/>
              <w:jc w:val="center"/>
              <w:rPr>
                <w:color w:val="000000"/>
              </w:rPr>
            </w:pPr>
            <w:r w:rsidRPr="007C6C82">
              <w:rPr>
                <w:color w:val="000000"/>
              </w:rPr>
              <w:t>ОБУВ</w:t>
            </w:r>
          </w:p>
        </w:tc>
        <w:tc>
          <w:tcPr>
            <w:tcW w:w="543" w:type="pct"/>
            <w:tcBorders>
              <w:top w:val="single" w:sz="8" w:space="0" w:color="000000"/>
              <w:left w:val="single" w:sz="8" w:space="0" w:color="000000"/>
              <w:bottom w:val="single" w:sz="8" w:space="0" w:color="000000"/>
              <w:right w:val="single" w:sz="8" w:space="0" w:color="000000"/>
            </w:tcBorders>
          </w:tcPr>
          <w:p w14:paraId="129C2266" w14:textId="77777777" w:rsidR="009505EA" w:rsidRPr="007C6C82" w:rsidRDefault="009505EA" w:rsidP="009505EA">
            <w:pPr>
              <w:widowControl w:val="0"/>
              <w:autoSpaceDE w:val="0"/>
              <w:autoSpaceDN w:val="0"/>
              <w:adjustRightInd w:val="0"/>
              <w:spacing w:before="58" w:line="199" w:lineRule="exact"/>
              <w:ind w:left="15"/>
              <w:jc w:val="center"/>
              <w:rPr>
                <w:color w:val="000000"/>
              </w:rPr>
            </w:pPr>
            <w:r w:rsidRPr="007C6C82">
              <w:rPr>
                <w:color w:val="000000"/>
              </w:rPr>
              <w:t>50,00000</w:t>
            </w:r>
          </w:p>
        </w:tc>
        <w:tc>
          <w:tcPr>
            <w:tcW w:w="327" w:type="pct"/>
            <w:tcBorders>
              <w:top w:val="single" w:sz="8" w:space="0" w:color="000000"/>
              <w:left w:val="single" w:sz="8" w:space="0" w:color="000000"/>
              <w:bottom w:val="single" w:sz="8" w:space="0" w:color="000000"/>
              <w:right w:val="single" w:sz="8" w:space="0" w:color="000000"/>
            </w:tcBorders>
          </w:tcPr>
          <w:p w14:paraId="0AE0625F" w14:textId="77777777" w:rsidR="009505EA" w:rsidRPr="007C6C82" w:rsidRDefault="009505EA" w:rsidP="009505EA">
            <w:pPr>
              <w:widowControl w:val="0"/>
              <w:autoSpaceDE w:val="0"/>
              <w:autoSpaceDN w:val="0"/>
              <w:adjustRightInd w:val="0"/>
              <w:spacing w:before="58" w:line="199" w:lineRule="exact"/>
              <w:ind w:left="15"/>
              <w:jc w:val="center"/>
              <w:rPr>
                <w:color w:val="000000"/>
              </w:rPr>
            </w:pPr>
          </w:p>
        </w:tc>
        <w:tc>
          <w:tcPr>
            <w:tcW w:w="660" w:type="pct"/>
            <w:tcBorders>
              <w:top w:val="single" w:sz="8" w:space="0" w:color="000000"/>
              <w:left w:val="single" w:sz="8" w:space="0" w:color="000000"/>
              <w:bottom w:val="single" w:sz="8" w:space="0" w:color="000000"/>
              <w:right w:val="single" w:sz="8" w:space="0" w:color="000000"/>
            </w:tcBorders>
          </w:tcPr>
          <w:p w14:paraId="5D2A9CA5" w14:textId="77777777" w:rsidR="009505EA" w:rsidRPr="007C6C82" w:rsidRDefault="009505EA" w:rsidP="009505EA">
            <w:pPr>
              <w:widowControl w:val="0"/>
              <w:autoSpaceDE w:val="0"/>
              <w:autoSpaceDN w:val="0"/>
              <w:adjustRightInd w:val="0"/>
              <w:spacing w:before="58" w:line="199" w:lineRule="exact"/>
              <w:ind w:left="15"/>
              <w:jc w:val="right"/>
              <w:rPr>
                <w:color w:val="000000"/>
              </w:rPr>
            </w:pPr>
            <w:r w:rsidRPr="007C6C82">
              <w:rPr>
                <w:color w:val="000000"/>
              </w:rPr>
              <w:t>2654,282834</w:t>
            </w:r>
          </w:p>
        </w:tc>
      </w:tr>
      <w:tr w:rsidR="009505EA" w:rsidRPr="007C6C82" w14:paraId="38898833" w14:textId="77777777" w:rsidTr="009505EA">
        <w:trPr>
          <w:trHeight w:hRule="exact" w:val="290"/>
        </w:trPr>
        <w:tc>
          <w:tcPr>
            <w:tcW w:w="644" w:type="pct"/>
            <w:tcBorders>
              <w:top w:val="single" w:sz="8" w:space="0" w:color="000000"/>
              <w:left w:val="single" w:sz="8" w:space="0" w:color="000000"/>
              <w:bottom w:val="single" w:sz="8" w:space="0" w:color="000000"/>
              <w:right w:val="single" w:sz="8" w:space="0" w:color="000000"/>
            </w:tcBorders>
          </w:tcPr>
          <w:p w14:paraId="0B5AAC4C" w14:textId="77777777" w:rsidR="009505EA" w:rsidRPr="007C6C82" w:rsidRDefault="009505EA" w:rsidP="009505EA">
            <w:pPr>
              <w:widowControl w:val="0"/>
              <w:autoSpaceDE w:val="0"/>
              <w:autoSpaceDN w:val="0"/>
              <w:adjustRightInd w:val="0"/>
              <w:spacing w:before="58" w:line="199" w:lineRule="exact"/>
              <w:ind w:left="15"/>
              <w:jc w:val="center"/>
              <w:rPr>
                <w:color w:val="000000"/>
              </w:rPr>
            </w:pPr>
            <w:r w:rsidRPr="007C6C82">
              <w:rPr>
                <w:color w:val="000000"/>
              </w:rPr>
              <w:t>0616</w:t>
            </w:r>
          </w:p>
        </w:tc>
        <w:tc>
          <w:tcPr>
            <w:tcW w:w="2035" w:type="pct"/>
            <w:tcBorders>
              <w:top w:val="single" w:sz="8" w:space="0" w:color="000000"/>
              <w:left w:val="single" w:sz="8" w:space="0" w:color="000000"/>
              <w:bottom w:val="single" w:sz="8" w:space="0" w:color="000000"/>
              <w:right w:val="single" w:sz="8" w:space="0" w:color="000000"/>
            </w:tcBorders>
          </w:tcPr>
          <w:p w14:paraId="30909808" w14:textId="77777777" w:rsidR="009505EA" w:rsidRPr="007C6C82" w:rsidRDefault="009505EA" w:rsidP="009505EA">
            <w:pPr>
              <w:widowControl w:val="0"/>
              <w:autoSpaceDE w:val="0"/>
              <w:autoSpaceDN w:val="0"/>
              <w:adjustRightInd w:val="0"/>
              <w:spacing w:before="58" w:line="199" w:lineRule="exact"/>
              <w:ind w:left="15"/>
              <w:rPr>
                <w:color w:val="000000"/>
              </w:rPr>
            </w:pPr>
            <w:proofErr w:type="spellStart"/>
            <w:r w:rsidRPr="007C6C82">
              <w:rPr>
                <w:color w:val="000000"/>
              </w:rPr>
              <w:t>Диметилбензол</w:t>
            </w:r>
            <w:proofErr w:type="spellEnd"/>
            <w:r w:rsidRPr="007C6C82">
              <w:rPr>
                <w:color w:val="000000"/>
              </w:rPr>
              <w:t xml:space="preserve"> (Ксилол)</w:t>
            </w:r>
          </w:p>
        </w:tc>
        <w:tc>
          <w:tcPr>
            <w:tcW w:w="791" w:type="pct"/>
            <w:tcBorders>
              <w:top w:val="single" w:sz="8" w:space="0" w:color="000000"/>
              <w:left w:val="single" w:sz="8" w:space="0" w:color="000000"/>
              <w:bottom w:val="single" w:sz="8" w:space="0" w:color="000000"/>
              <w:right w:val="single" w:sz="8" w:space="0" w:color="000000"/>
            </w:tcBorders>
          </w:tcPr>
          <w:p w14:paraId="36253C21" w14:textId="77777777" w:rsidR="009505EA" w:rsidRPr="007C6C82" w:rsidRDefault="009505EA" w:rsidP="009505EA">
            <w:pPr>
              <w:widowControl w:val="0"/>
              <w:autoSpaceDE w:val="0"/>
              <w:autoSpaceDN w:val="0"/>
              <w:adjustRightInd w:val="0"/>
              <w:spacing w:before="58" w:line="199" w:lineRule="exact"/>
              <w:ind w:left="15"/>
              <w:jc w:val="center"/>
              <w:rPr>
                <w:color w:val="000000"/>
              </w:rPr>
            </w:pPr>
            <w:r w:rsidRPr="007C6C82">
              <w:rPr>
                <w:color w:val="000000"/>
              </w:rPr>
              <w:t>ПДК м/р</w:t>
            </w:r>
          </w:p>
        </w:tc>
        <w:tc>
          <w:tcPr>
            <w:tcW w:w="543" w:type="pct"/>
            <w:tcBorders>
              <w:top w:val="single" w:sz="8" w:space="0" w:color="000000"/>
              <w:left w:val="single" w:sz="8" w:space="0" w:color="000000"/>
              <w:bottom w:val="single" w:sz="8" w:space="0" w:color="000000"/>
              <w:right w:val="single" w:sz="8" w:space="0" w:color="000000"/>
            </w:tcBorders>
          </w:tcPr>
          <w:p w14:paraId="4D8093EE" w14:textId="77777777" w:rsidR="009505EA" w:rsidRPr="007C6C82" w:rsidRDefault="009505EA" w:rsidP="009505EA">
            <w:pPr>
              <w:widowControl w:val="0"/>
              <w:autoSpaceDE w:val="0"/>
              <w:autoSpaceDN w:val="0"/>
              <w:adjustRightInd w:val="0"/>
              <w:spacing w:before="58" w:line="199" w:lineRule="exact"/>
              <w:ind w:left="15"/>
              <w:jc w:val="center"/>
              <w:rPr>
                <w:color w:val="000000"/>
              </w:rPr>
            </w:pPr>
            <w:r w:rsidRPr="007C6C82">
              <w:rPr>
                <w:color w:val="000000"/>
              </w:rPr>
              <w:t>0,20000</w:t>
            </w:r>
          </w:p>
        </w:tc>
        <w:tc>
          <w:tcPr>
            <w:tcW w:w="327" w:type="pct"/>
            <w:tcBorders>
              <w:top w:val="single" w:sz="8" w:space="0" w:color="000000"/>
              <w:left w:val="single" w:sz="8" w:space="0" w:color="000000"/>
              <w:bottom w:val="single" w:sz="8" w:space="0" w:color="000000"/>
              <w:right w:val="single" w:sz="8" w:space="0" w:color="000000"/>
            </w:tcBorders>
          </w:tcPr>
          <w:p w14:paraId="58B7F869" w14:textId="77777777" w:rsidR="009505EA" w:rsidRPr="007C6C82" w:rsidRDefault="009505EA" w:rsidP="009505EA">
            <w:pPr>
              <w:widowControl w:val="0"/>
              <w:autoSpaceDE w:val="0"/>
              <w:autoSpaceDN w:val="0"/>
              <w:adjustRightInd w:val="0"/>
              <w:spacing w:before="58" w:line="199" w:lineRule="exact"/>
              <w:ind w:left="15"/>
              <w:jc w:val="center"/>
              <w:rPr>
                <w:color w:val="000000"/>
              </w:rPr>
            </w:pPr>
            <w:r w:rsidRPr="007C6C82">
              <w:rPr>
                <w:color w:val="000000"/>
              </w:rPr>
              <w:t>3</w:t>
            </w:r>
          </w:p>
        </w:tc>
        <w:tc>
          <w:tcPr>
            <w:tcW w:w="660" w:type="pct"/>
            <w:tcBorders>
              <w:top w:val="single" w:sz="8" w:space="0" w:color="000000"/>
              <w:left w:val="single" w:sz="8" w:space="0" w:color="000000"/>
              <w:bottom w:val="single" w:sz="8" w:space="0" w:color="000000"/>
              <w:right w:val="single" w:sz="8" w:space="0" w:color="000000"/>
            </w:tcBorders>
          </w:tcPr>
          <w:p w14:paraId="24C1C404" w14:textId="77777777" w:rsidR="009505EA" w:rsidRPr="007C6C82" w:rsidRDefault="009505EA" w:rsidP="009505EA">
            <w:pPr>
              <w:widowControl w:val="0"/>
              <w:autoSpaceDE w:val="0"/>
              <w:autoSpaceDN w:val="0"/>
              <w:adjustRightInd w:val="0"/>
              <w:spacing w:before="58" w:line="199" w:lineRule="exact"/>
              <w:ind w:left="15"/>
              <w:jc w:val="right"/>
              <w:rPr>
                <w:color w:val="000000"/>
              </w:rPr>
            </w:pPr>
            <w:r w:rsidRPr="007C6C82">
              <w:rPr>
                <w:color w:val="000000"/>
              </w:rPr>
              <w:t>22,209095</w:t>
            </w:r>
          </w:p>
        </w:tc>
      </w:tr>
      <w:tr w:rsidR="009505EA" w:rsidRPr="007C6C82" w14:paraId="71F1CF78" w14:textId="77777777" w:rsidTr="009505EA">
        <w:trPr>
          <w:trHeight w:hRule="exact" w:val="290"/>
        </w:trPr>
        <w:tc>
          <w:tcPr>
            <w:tcW w:w="644" w:type="pct"/>
            <w:tcBorders>
              <w:top w:val="single" w:sz="8" w:space="0" w:color="000000"/>
              <w:left w:val="single" w:sz="8" w:space="0" w:color="000000"/>
              <w:bottom w:val="single" w:sz="8" w:space="0" w:color="000000"/>
              <w:right w:val="single" w:sz="8" w:space="0" w:color="000000"/>
            </w:tcBorders>
          </w:tcPr>
          <w:p w14:paraId="0F3ACF97" w14:textId="77777777" w:rsidR="009505EA" w:rsidRPr="007C6C82" w:rsidRDefault="009505EA" w:rsidP="009505EA">
            <w:pPr>
              <w:widowControl w:val="0"/>
              <w:autoSpaceDE w:val="0"/>
              <w:autoSpaceDN w:val="0"/>
              <w:adjustRightInd w:val="0"/>
              <w:spacing w:before="58" w:line="199" w:lineRule="exact"/>
              <w:ind w:left="15"/>
              <w:jc w:val="center"/>
              <w:rPr>
                <w:color w:val="000000"/>
              </w:rPr>
            </w:pPr>
            <w:r w:rsidRPr="007C6C82">
              <w:rPr>
                <w:color w:val="000000"/>
              </w:rPr>
              <w:t>0621</w:t>
            </w:r>
          </w:p>
        </w:tc>
        <w:tc>
          <w:tcPr>
            <w:tcW w:w="2035" w:type="pct"/>
            <w:tcBorders>
              <w:top w:val="single" w:sz="8" w:space="0" w:color="000000"/>
              <w:left w:val="single" w:sz="8" w:space="0" w:color="000000"/>
              <w:bottom w:val="single" w:sz="8" w:space="0" w:color="000000"/>
              <w:right w:val="single" w:sz="8" w:space="0" w:color="000000"/>
            </w:tcBorders>
          </w:tcPr>
          <w:p w14:paraId="5E3A9D22" w14:textId="77777777" w:rsidR="009505EA" w:rsidRPr="007C6C82" w:rsidRDefault="009505EA" w:rsidP="009505EA">
            <w:pPr>
              <w:widowControl w:val="0"/>
              <w:autoSpaceDE w:val="0"/>
              <w:autoSpaceDN w:val="0"/>
              <w:adjustRightInd w:val="0"/>
              <w:spacing w:before="58" w:line="199" w:lineRule="exact"/>
              <w:ind w:left="15"/>
              <w:rPr>
                <w:color w:val="000000"/>
              </w:rPr>
            </w:pPr>
            <w:r w:rsidRPr="007C6C82">
              <w:rPr>
                <w:color w:val="000000"/>
              </w:rPr>
              <w:t>Метилбензол (Толуол)</w:t>
            </w:r>
          </w:p>
        </w:tc>
        <w:tc>
          <w:tcPr>
            <w:tcW w:w="791" w:type="pct"/>
            <w:tcBorders>
              <w:top w:val="single" w:sz="8" w:space="0" w:color="000000"/>
              <w:left w:val="single" w:sz="8" w:space="0" w:color="000000"/>
              <w:bottom w:val="single" w:sz="8" w:space="0" w:color="000000"/>
              <w:right w:val="single" w:sz="8" w:space="0" w:color="000000"/>
            </w:tcBorders>
          </w:tcPr>
          <w:p w14:paraId="09AB13EC" w14:textId="77777777" w:rsidR="009505EA" w:rsidRPr="007C6C82" w:rsidRDefault="009505EA" w:rsidP="009505EA">
            <w:pPr>
              <w:widowControl w:val="0"/>
              <w:autoSpaceDE w:val="0"/>
              <w:autoSpaceDN w:val="0"/>
              <w:adjustRightInd w:val="0"/>
              <w:spacing w:before="58" w:line="199" w:lineRule="exact"/>
              <w:ind w:left="15"/>
              <w:jc w:val="center"/>
              <w:rPr>
                <w:color w:val="000000"/>
              </w:rPr>
            </w:pPr>
            <w:r w:rsidRPr="007C6C82">
              <w:rPr>
                <w:color w:val="000000"/>
              </w:rPr>
              <w:t>ПДК м/р</w:t>
            </w:r>
          </w:p>
        </w:tc>
        <w:tc>
          <w:tcPr>
            <w:tcW w:w="543" w:type="pct"/>
            <w:tcBorders>
              <w:top w:val="single" w:sz="8" w:space="0" w:color="000000"/>
              <w:left w:val="single" w:sz="8" w:space="0" w:color="000000"/>
              <w:bottom w:val="single" w:sz="8" w:space="0" w:color="000000"/>
              <w:right w:val="single" w:sz="8" w:space="0" w:color="000000"/>
            </w:tcBorders>
          </w:tcPr>
          <w:p w14:paraId="0327EDCD" w14:textId="77777777" w:rsidR="009505EA" w:rsidRPr="007C6C82" w:rsidRDefault="009505EA" w:rsidP="009505EA">
            <w:pPr>
              <w:widowControl w:val="0"/>
              <w:autoSpaceDE w:val="0"/>
              <w:autoSpaceDN w:val="0"/>
              <w:adjustRightInd w:val="0"/>
              <w:spacing w:before="58" w:line="199" w:lineRule="exact"/>
              <w:ind w:left="15"/>
              <w:jc w:val="center"/>
              <w:rPr>
                <w:color w:val="000000"/>
              </w:rPr>
            </w:pPr>
            <w:r w:rsidRPr="007C6C82">
              <w:rPr>
                <w:color w:val="000000"/>
              </w:rPr>
              <w:t>0,60000</w:t>
            </w:r>
          </w:p>
        </w:tc>
        <w:tc>
          <w:tcPr>
            <w:tcW w:w="327" w:type="pct"/>
            <w:tcBorders>
              <w:top w:val="single" w:sz="8" w:space="0" w:color="000000"/>
              <w:left w:val="single" w:sz="8" w:space="0" w:color="000000"/>
              <w:bottom w:val="single" w:sz="8" w:space="0" w:color="000000"/>
              <w:right w:val="single" w:sz="8" w:space="0" w:color="000000"/>
            </w:tcBorders>
          </w:tcPr>
          <w:p w14:paraId="2DDA7344" w14:textId="77777777" w:rsidR="009505EA" w:rsidRPr="007C6C82" w:rsidRDefault="009505EA" w:rsidP="009505EA">
            <w:pPr>
              <w:widowControl w:val="0"/>
              <w:autoSpaceDE w:val="0"/>
              <w:autoSpaceDN w:val="0"/>
              <w:adjustRightInd w:val="0"/>
              <w:spacing w:before="58" w:line="199" w:lineRule="exact"/>
              <w:ind w:left="15"/>
              <w:jc w:val="center"/>
              <w:rPr>
                <w:color w:val="000000"/>
              </w:rPr>
            </w:pPr>
            <w:r w:rsidRPr="007C6C82">
              <w:rPr>
                <w:color w:val="000000"/>
              </w:rPr>
              <w:t>3</w:t>
            </w:r>
          </w:p>
        </w:tc>
        <w:tc>
          <w:tcPr>
            <w:tcW w:w="660" w:type="pct"/>
            <w:tcBorders>
              <w:top w:val="single" w:sz="8" w:space="0" w:color="000000"/>
              <w:left w:val="single" w:sz="8" w:space="0" w:color="000000"/>
              <w:bottom w:val="single" w:sz="8" w:space="0" w:color="000000"/>
              <w:right w:val="single" w:sz="8" w:space="0" w:color="000000"/>
            </w:tcBorders>
          </w:tcPr>
          <w:p w14:paraId="3084CE79" w14:textId="77777777" w:rsidR="009505EA" w:rsidRPr="007C6C82" w:rsidRDefault="009505EA" w:rsidP="009505EA">
            <w:pPr>
              <w:widowControl w:val="0"/>
              <w:autoSpaceDE w:val="0"/>
              <w:autoSpaceDN w:val="0"/>
              <w:adjustRightInd w:val="0"/>
              <w:spacing w:before="58" w:line="199" w:lineRule="exact"/>
              <w:ind w:left="15"/>
              <w:jc w:val="right"/>
              <w:rPr>
                <w:color w:val="000000"/>
              </w:rPr>
            </w:pPr>
            <w:r w:rsidRPr="007C6C82">
              <w:rPr>
                <w:color w:val="000000"/>
              </w:rPr>
              <w:t>36,261467</w:t>
            </w:r>
          </w:p>
        </w:tc>
      </w:tr>
      <w:tr w:rsidR="009505EA" w:rsidRPr="007C6C82" w14:paraId="1C9D49D7" w14:textId="77777777" w:rsidTr="009505EA">
        <w:trPr>
          <w:trHeight w:hRule="exact" w:val="290"/>
        </w:trPr>
        <w:tc>
          <w:tcPr>
            <w:tcW w:w="644" w:type="pct"/>
            <w:tcBorders>
              <w:top w:val="single" w:sz="8" w:space="0" w:color="000000"/>
              <w:left w:val="single" w:sz="8" w:space="0" w:color="000000"/>
              <w:bottom w:val="single" w:sz="8" w:space="0" w:color="000000"/>
              <w:right w:val="single" w:sz="8" w:space="0" w:color="000000"/>
            </w:tcBorders>
          </w:tcPr>
          <w:p w14:paraId="64B134CA" w14:textId="77777777" w:rsidR="009505EA" w:rsidRPr="007C6C82" w:rsidRDefault="009505EA" w:rsidP="009505EA">
            <w:pPr>
              <w:widowControl w:val="0"/>
              <w:autoSpaceDE w:val="0"/>
              <w:autoSpaceDN w:val="0"/>
              <w:adjustRightInd w:val="0"/>
              <w:spacing w:before="58" w:line="199" w:lineRule="exact"/>
              <w:ind w:left="15"/>
              <w:jc w:val="center"/>
              <w:rPr>
                <w:color w:val="000000"/>
              </w:rPr>
            </w:pPr>
            <w:r w:rsidRPr="007C6C82">
              <w:rPr>
                <w:color w:val="000000"/>
              </w:rPr>
              <w:t>0627</w:t>
            </w:r>
          </w:p>
        </w:tc>
        <w:tc>
          <w:tcPr>
            <w:tcW w:w="2035" w:type="pct"/>
            <w:tcBorders>
              <w:top w:val="single" w:sz="8" w:space="0" w:color="000000"/>
              <w:left w:val="single" w:sz="8" w:space="0" w:color="000000"/>
              <w:bottom w:val="single" w:sz="8" w:space="0" w:color="000000"/>
              <w:right w:val="single" w:sz="8" w:space="0" w:color="000000"/>
            </w:tcBorders>
          </w:tcPr>
          <w:p w14:paraId="7D430F82" w14:textId="77777777" w:rsidR="009505EA" w:rsidRPr="007C6C82" w:rsidRDefault="009505EA" w:rsidP="009505EA">
            <w:pPr>
              <w:widowControl w:val="0"/>
              <w:autoSpaceDE w:val="0"/>
              <w:autoSpaceDN w:val="0"/>
              <w:adjustRightInd w:val="0"/>
              <w:spacing w:before="58" w:line="199" w:lineRule="exact"/>
              <w:ind w:left="15"/>
              <w:rPr>
                <w:color w:val="000000"/>
              </w:rPr>
            </w:pPr>
            <w:r w:rsidRPr="007C6C82">
              <w:rPr>
                <w:color w:val="000000"/>
              </w:rPr>
              <w:t>Этилбензол</w:t>
            </w:r>
          </w:p>
        </w:tc>
        <w:tc>
          <w:tcPr>
            <w:tcW w:w="791" w:type="pct"/>
            <w:tcBorders>
              <w:top w:val="single" w:sz="8" w:space="0" w:color="000000"/>
              <w:left w:val="single" w:sz="8" w:space="0" w:color="000000"/>
              <w:bottom w:val="single" w:sz="8" w:space="0" w:color="000000"/>
              <w:right w:val="single" w:sz="8" w:space="0" w:color="000000"/>
            </w:tcBorders>
          </w:tcPr>
          <w:p w14:paraId="10B6DE2C" w14:textId="77777777" w:rsidR="009505EA" w:rsidRPr="007C6C82" w:rsidRDefault="009505EA" w:rsidP="009505EA">
            <w:pPr>
              <w:widowControl w:val="0"/>
              <w:autoSpaceDE w:val="0"/>
              <w:autoSpaceDN w:val="0"/>
              <w:adjustRightInd w:val="0"/>
              <w:spacing w:before="58" w:line="199" w:lineRule="exact"/>
              <w:ind w:left="15"/>
              <w:jc w:val="center"/>
              <w:rPr>
                <w:color w:val="000000"/>
              </w:rPr>
            </w:pPr>
            <w:r w:rsidRPr="007C6C82">
              <w:rPr>
                <w:color w:val="000000"/>
              </w:rPr>
              <w:t>ПДК м/р</w:t>
            </w:r>
          </w:p>
        </w:tc>
        <w:tc>
          <w:tcPr>
            <w:tcW w:w="543" w:type="pct"/>
            <w:tcBorders>
              <w:top w:val="single" w:sz="8" w:space="0" w:color="000000"/>
              <w:left w:val="single" w:sz="8" w:space="0" w:color="000000"/>
              <w:bottom w:val="single" w:sz="8" w:space="0" w:color="000000"/>
              <w:right w:val="single" w:sz="8" w:space="0" w:color="000000"/>
            </w:tcBorders>
          </w:tcPr>
          <w:p w14:paraId="5275FFD8" w14:textId="77777777" w:rsidR="009505EA" w:rsidRPr="007C6C82" w:rsidRDefault="009505EA" w:rsidP="009505EA">
            <w:pPr>
              <w:widowControl w:val="0"/>
              <w:autoSpaceDE w:val="0"/>
              <w:autoSpaceDN w:val="0"/>
              <w:adjustRightInd w:val="0"/>
              <w:spacing w:before="58" w:line="199" w:lineRule="exact"/>
              <w:ind w:left="15"/>
              <w:jc w:val="center"/>
              <w:rPr>
                <w:color w:val="000000"/>
              </w:rPr>
            </w:pPr>
            <w:r w:rsidRPr="007C6C82">
              <w:rPr>
                <w:color w:val="000000"/>
              </w:rPr>
              <w:t>0,02000</w:t>
            </w:r>
          </w:p>
        </w:tc>
        <w:tc>
          <w:tcPr>
            <w:tcW w:w="327" w:type="pct"/>
            <w:tcBorders>
              <w:top w:val="single" w:sz="8" w:space="0" w:color="000000"/>
              <w:left w:val="single" w:sz="8" w:space="0" w:color="000000"/>
              <w:bottom w:val="single" w:sz="8" w:space="0" w:color="000000"/>
              <w:right w:val="single" w:sz="8" w:space="0" w:color="000000"/>
            </w:tcBorders>
          </w:tcPr>
          <w:p w14:paraId="13E4F4B6" w14:textId="77777777" w:rsidR="009505EA" w:rsidRPr="007C6C82" w:rsidRDefault="009505EA" w:rsidP="009505EA">
            <w:pPr>
              <w:widowControl w:val="0"/>
              <w:autoSpaceDE w:val="0"/>
              <w:autoSpaceDN w:val="0"/>
              <w:adjustRightInd w:val="0"/>
              <w:spacing w:before="58" w:line="199" w:lineRule="exact"/>
              <w:ind w:left="15"/>
              <w:jc w:val="center"/>
              <w:rPr>
                <w:color w:val="000000"/>
              </w:rPr>
            </w:pPr>
            <w:r w:rsidRPr="007C6C82">
              <w:rPr>
                <w:color w:val="000000"/>
              </w:rPr>
              <w:t>3</w:t>
            </w:r>
          </w:p>
        </w:tc>
        <w:tc>
          <w:tcPr>
            <w:tcW w:w="660" w:type="pct"/>
            <w:tcBorders>
              <w:top w:val="single" w:sz="8" w:space="0" w:color="000000"/>
              <w:left w:val="single" w:sz="8" w:space="0" w:color="000000"/>
              <w:bottom w:val="single" w:sz="8" w:space="0" w:color="000000"/>
              <w:right w:val="single" w:sz="8" w:space="0" w:color="000000"/>
            </w:tcBorders>
          </w:tcPr>
          <w:p w14:paraId="518CAB87" w14:textId="77777777" w:rsidR="009505EA" w:rsidRPr="007C6C82" w:rsidRDefault="009505EA" w:rsidP="009505EA">
            <w:pPr>
              <w:widowControl w:val="0"/>
              <w:autoSpaceDE w:val="0"/>
              <w:autoSpaceDN w:val="0"/>
              <w:adjustRightInd w:val="0"/>
              <w:spacing w:before="58" w:line="199" w:lineRule="exact"/>
              <w:ind w:left="15"/>
              <w:jc w:val="right"/>
              <w:rPr>
                <w:color w:val="000000"/>
              </w:rPr>
            </w:pPr>
            <w:r w:rsidRPr="007C6C82">
              <w:rPr>
                <w:color w:val="000000"/>
              </w:rPr>
              <w:t>4,783189</w:t>
            </w:r>
          </w:p>
        </w:tc>
      </w:tr>
      <w:tr w:rsidR="009505EA" w:rsidRPr="007C6C82" w14:paraId="41CBF749" w14:textId="77777777" w:rsidTr="009505EA">
        <w:trPr>
          <w:trHeight w:hRule="exact" w:val="290"/>
        </w:trPr>
        <w:tc>
          <w:tcPr>
            <w:tcW w:w="644" w:type="pct"/>
            <w:tcBorders>
              <w:top w:val="single" w:sz="8" w:space="0" w:color="000000"/>
              <w:left w:val="single" w:sz="8" w:space="0" w:color="000000"/>
              <w:bottom w:val="single" w:sz="8" w:space="0" w:color="000000"/>
              <w:right w:val="single" w:sz="8" w:space="0" w:color="000000"/>
            </w:tcBorders>
          </w:tcPr>
          <w:p w14:paraId="592670E1" w14:textId="77777777" w:rsidR="009505EA" w:rsidRPr="007C6C82" w:rsidRDefault="009505EA" w:rsidP="009505EA">
            <w:pPr>
              <w:widowControl w:val="0"/>
              <w:autoSpaceDE w:val="0"/>
              <w:autoSpaceDN w:val="0"/>
              <w:adjustRightInd w:val="0"/>
              <w:spacing w:before="58" w:line="199" w:lineRule="exact"/>
              <w:ind w:left="15"/>
              <w:jc w:val="center"/>
              <w:rPr>
                <w:color w:val="000000"/>
              </w:rPr>
            </w:pPr>
            <w:r w:rsidRPr="007C6C82">
              <w:rPr>
                <w:color w:val="000000"/>
              </w:rPr>
              <w:t>0703</w:t>
            </w:r>
          </w:p>
        </w:tc>
        <w:tc>
          <w:tcPr>
            <w:tcW w:w="2035" w:type="pct"/>
            <w:tcBorders>
              <w:top w:val="single" w:sz="8" w:space="0" w:color="000000"/>
              <w:left w:val="single" w:sz="8" w:space="0" w:color="000000"/>
              <w:bottom w:val="single" w:sz="8" w:space="0" w:color="000000"/>
              <w:right w:val="single" w:sz="8" w:space="0" w:color="000000"/>
            </w:tcBorders>
          </w:tcPr>
          <w:p w14:paraId="32C55549" w14:textId="77777777" w:rsidR="009505EA" w:rsidRPr="007C6C82" w:rsidRDefault="009505EA" w:rsidP="009505EA">
            <w:pPr>
              <w:widowControl w:val="0"/>
              <w:autoSpaceDE w:val="0"/>
              <w:autoSpaceDN w:val="0"/>
              <w:adjustRightInd w:val="0"/>
              <w:spacing w:before="58" w:line="199" w:lineRule="exact"/>
              <w:ind w:left="15"/>
              <w:rPr>
                <w:color w:val="000000"/>
              </w:rPr>
            </w:pPr>
            <w:proofErr w:type="spellStart"/>
            <w:r w:rsidRPr="007C6C82">
              <w:rPr>
                <w:color w:val="000000"/>
              </w:rPr>
              <w:t>Бенз</w:t>
            </w:r>
            <w:proofErr w:type="spellEnd"/>
            <w:r w:rsidRPr="007C6C82">
              <w:rPr>
                <w:color w:val="000000"/>
              </w:rPr>
              <w:t>/а/</w:t>
            </w:r>
            <w:proofErr w:type="spellStart"/>
            <w:r w:rsidRPr="007C6C82">
              <w:rPr>
                <w:color w:val="000000"/>
              </w:rPr>
              <w:t>пирен</w:t>
            </w:r>
            <w:proofErr w:type="spellEnd"/>
            <w:r w:rsidRPr="007C6C82">
              <w:rPr>
                <w:color w:val="000000"/>
              </w:rPr>
              <w:t xml:space="preserve"> (3,4-Бензпирен)</w:t>
            </w:r>
          </w:p>
        </w:tc>
        <w:tc>
          <w:tcPr>
            <w:tcW w:w="791" w:type="pct"/>
            <w:tcBorders>
              <w:top w:val="single" w:sz="8" w:space="0" w:color="000000"/>
              <w:left w:val="single" w:sz="8" w:space="0" w:color="000000"/>
              <w:bottom w:val="single" w:sz="8" w:space="0" w:color="000000"/>
              <w:right w:val="single" w:sz="8" w:space="0" w:color="000000"/>
            </w:tcBorders>
          </w:tcPr>
          <w:p w14:paraId="57659A6C" w14:textId="77777777" w:rsidR="009505EA" w:rsidRPr="007C6C82" w:rsidRDefault="009505EA" w:rsidP="009505EA">
            <w:pPr>
              <w:widowControl w:val="0"/>
              <w:autoSpaceDE w:val="0"/>
              <w:autoSpaceDN w:val="0"/>
              <w:adjustRightInd w:val="0"/>
              <w:spacing w:before="58" w:line="199" w:lineRule="exact"/>
              <w:ind w:left="15"/>
              <w:jc w:val="center"/>
              <w:rPr>
                <w:color w:val="000000"/>
              </w:rPr>
            </w:pPr>
            <w:r w:rsidRPr="007C6C82">
              <w:rPr>
                <w:color w:val="000000"/>
              </w:rPr>
              <w:t>ПДК с/с</w:t>
            </w:r>
          </w:p>
        </w:tc>
        <w:tc>
          <w:tcPr>
            <w:tcW w:w="543" w:type="pct"/>
            <w:tcBorders>
              <w:top w:val="single" w:sz="8" w:space="0" w:color="000000"/>
              <w:left w:val="single" w:sz="8" w:space="0" w:color="000000"/>
              <w:bottom w:val="single" w:sz="8" w:space="0" w:color="000000"/>
              <w:right w:val="single" w:sz="8" w:space="0" w:color="000000"/>
            </w:tcBorders>
          </w:tcPr>
          <w:p w14:paraId="6FE21752" w14:textId="77777777" w:rsidR="009505EA" w:rsidRPr="007C6C82" w:rsidRDefault="009505EA" w:rsidP="009505EA">
            <w:pPr>
              <w:widowControl w:val="0"/>
              <w:autoSpaceDE w:val="0"/>
              <w:autoSpaceDN w:val="0"/>
              <w:adjustRightInd w:val="0"/>
              <w:spacing w:before="58" w:line="199" w:lineRule="exact"/>
              <w:ind w:left="15"/>
              <w:jc w:val="center"/>
              <w:rPr>
                <w:color w:val="000000"/>
              </w:rPr>
            </w:pPr>
            <w:r w:rsidRPr="007C6C82">
              <w:rPr>
                <w:color w:val="000000"/>
              </w:rPr>
              <w:t>1,00e-06</w:t>
            </w:r>
          </w:p>
        </w:tc>
        <w:tc>
          <w:tcPr>
            <w:tcW w:w="327" w:type="pct"/>
            <w:tcBorders>
              <w:top w:val="single" w:sz="8" w:space="0" w:color="000000"/>
              <w:left w:val="single" w:sz="8" w:space="0" w:color="000000"/>
              <w:bottom w:val="single" w:sz="8" w:space="0" w:color="000000"/>
              <w:right w:val="single" w:sz="8" w:space="0" w:color="000000"/>
            </w:tcBorders>
          </w:tcPr>
          <w:p w14:paraId="4FA588D1" w14:textId="77777777" w:rsidR="009505EA" w:rsidRPr="007C6C82" w:rsidRDefault="009505EA" w:rsidP="009505EA">
            <w:pPr>
              <w:widowControl w:val="0"/>
              <w:autoSpaceDE w:val="0"/>
              <w:autoSpaceDN w:val="0"/>
              <w:adjustRightInd w:val="0"/>
              <w:spacing w:before="58" w:line="199" w:lineRule="exact"/>
              <w:ind w:left="15"/>
              <w:jc w:val="center"/>
              <w:rPr>
                <w:color w:val="000000"/>
              </w:rPr>
            </w:pPr>
            <w:r w:rsidRPr="007C6C82">
              <w:rPr>
                <w:color w:val="000000"/>
              </w:rPr>
              <w:t>1</w:t>
            </w:r>
          </w:p>
        </w:tc>
        <w:tc>
          <w:tcPr>
            <w:tcW w:w="660" w:type="pct"/>
            <w:tcBorders>
              <w:top w:val="single" w:sz="8" w:space="0" w:color="000000"/>
              <w:left w:val="single" w:sz="8" w:space="0" w:color="000000"/>
              <w:bottom w:val="single" w:sz="8" w:space="0" w:color="000000"/>
              <w:right w:val="single" w:sz="8" w:space="0" w:color="000000"/>
            </w:tcBorders>
          </w:tcPr>
          <w:p w14:paraId="1C7EA6A6" w14:textId="77777777" w:rsidR="009505EA" w:rsidRPr="007C6C82" w:rsidRDefault="009505EA" w:rsidP="009505EA">
            <w:pPr>
              <w:widowControl w:val="0"/>
              <w:autoSpaceDE w:val="0"/>
              <w:autoSpaceDN w:val="0"/>
              <w:adjustRightInd w:val="0"/>
              <w:spacing w:before="58" w:line="199" w:lineRule="exact"/>
              <w:ind w:left="15"/>
              <w:jc w:val="right"/>
              <w:rPr>
                <w:color w:val="000000"/>
              </w:rPr>
            </w:pPr>
            <w:r w:rsidRPr="007C6C82">
              <w:rPr>
                <w:color w:val="000000"/>
              </w:rPr>
              <w:t>0,000002</w:t>
            </w:r>
          </w:p>
        </w:tc>
      </w:tr>
      <w:tr w:rsidR="009505EA" w:rsidRPr="007C6C82" w14:paraId="7B5A442C" w14:textId="77777777" w:rsidTr="009505EA">
        <w:trPr>
          <w:trHeight w:hRule="exact" w:val="290"/>
        </w:trPr>
        <w:tc>
          <w:tcPr>
            <w:tcW w:w="644" w:type="pct"/>
            <w:tcBorders>
              <w:top w:val="single" w:sz="8" w:space="0" w:color="000000"/>
              <w:left w:val="single" w:sz="8" w:space="0" w:color="000000"/>
              <w:bottom w:val="single" w:sz="8" w:space="0" w:color="000000"/>
              <w:right w:val="single" w:sz="8" w:space="0" w:color="000000"/>
            </w:tcBorders>
          </w:tcPr>
          <w:p w14:paraId="48DA8236" w14:textId="77777777" w:rsidR="009505EA" w:rsidRPr="007C6C82" w:rsidRDefault="009505EA" w:rsidP="009505EA">
            <w:pPr>
              <w:widowControl w:val="0"/>
              <w:autoSpaceDE w:val="0"/>
              <w:autoSpaceDN w:val="0"/>
              <w:adjustRightInd w:val="0"/>
              <w:spacing w:before="58" w:line="199" w:lineRule="exact"/>
              <w:ind w:left="15"/>
              <w:jc w:val="center"/>
              <w:rPr>
                <w:color w:val="000000"/>
              </w:rPr>
            </w:pPr>
            <w:r w:rsidRPr="007C6C82">
              <w:rPr>
                <w:color w:val="000000"/>
              </w:rPr>
              <w:t>1071</w:t>
            </w:r>
          </w:p>
        </w:tc>
        <w:tc>
          <w:tcPr>
            <w:tcW w:w="2035" w:type="pct"/>
            <w:tcBorders>
              <w:top w:val="single" w:sz="8" w:space="0" w:color="000000"/>
              <w:left w:val="single" w:sz="8" w:space="0" w:color="000000"/>
              <w:bottom w:val="single" w:sz="8" w:space="0" w:color="000000"/>
              <w:right w:val="single" w:sz="8" w:space="0" w:color="000000"/>
            </w:tcBorders>
          </w:tcPr>
          <w:p w14:paraId="01C23188" w14:textId="77777777" w:rsidR="009505EA" w:rsidRPr="007C6C82" w:rsidRDefault="009505EA" w:rsidP="009505EA">
            <w:pPr>
              <w:widowControl w:val="0"/>
              <w:autoSpaceDE w:val="0"/>
              <w:autoSpaceDN w:val="0"/>
              <w:adjustRightInd w:val="0"/>
              <w:spacing w:before="58" w:line="199" w:lineRule="exact"/>
              <w:ind w:left="15"/>
              <w:rPr>
                <w:color w:val="000000"/>
              </w:rPr>
            </w:pPr>
            <w:proofErr w:type="spellStart"/>
            <w:r w:rsidRPr="007C6C82">
              <w:rPr>
                <w:color w:val="000000"/>
              </w:rPr>
              <w:t>Гидроксибензол</w:t>
            </w:r>
            <w:proofErr w:type="spellEnd"/>
            <w:r w:rsidRPr="007C6C82">
              <w:rPr>
                <w:color w:val="000000"/>
              </w:rPr>
              <w:t xml:space="preserve"> (Фенол)</w:t>
            </w:r>
          </w:p>
        </w:tc>
        <w:tc>
          <w:tcPr>
            <w:tcW w:w="791" w:type="pct"/>
            <w:tcBorders>
              <w:top w:val="single" w:sz="8" w:space="0" w:color="000000"/>
              <w:left w:val="single" w:sz="8" w:space="0" w:color="000000"/>
              <w:bottom w:val="single" w:sz="8" w:space="0" w:color="000000"/>
              <w:right w:val="single" w:sz="8" w:space="0" w:color="000000"/>
            </w:tcBorders>
          </w:tcPr>
          <w:p w14:paraId="11F2CEB4" w14:textId="77777777" w:rsidR="009505EA" w:rsidRPr="007C6C82" w:rsidRDefault="009505EA" w:rsidP="009505EA">
            <w:pPr>
              <w:widowControl w:val="0"/>
              <w:autoSpaceDE w:val="0"/>
              <w:autoSpaceDN w:val="0"/>
              <w:adjustRightInd w:val="0"/>
              <w:spacing w:before="58" w:line="199" w:lineRule="exact"/>
              <w:ind w:left="15"/>
              <w:jc w:val="center"/>
              <w:rPr>
                <w:color w:val="000000"/>
              </w:rPr>
            </w:pPr>
            <w:r w:rsidRPr="007C6C82">
              <w:rPr>
                <w:color w:val="000000"/>
              </w:rPr>
              <w:t>ПДК м/р</w:t>
            </w:r>
          </w:p>
        </w:tc>
        <w:tc>
          <w:tcPr>
            <w:tcW w:w="543" w:type="pct"/>
            <w:tcBorders>
              <w:top w:val="single" w:sz="8" w:space="0" w:color="000000"/>
              <w:left w:val="single" w:sz="8" w:space="0" w:color="000000"/>
              <w:bottom w:val="single" w:sz="8" w:space="0" w:color="000000"/>
              <w:right w:val="single" w:sz="8" w:space="0" w:color="000000"/>
            </w:tcBorders>
          </w:tcPr>
          <w:p w14:paraId="2AF08DE3" w14:textId="77777777" w:rsidR="009505EA" w:rsidRPr="007C6C82" w:rsidRDefault="009505EA" w:rsidP="009505EA">
            <w:pPr>
              <w:widowControl w:val="0"/>
              <w:autoSpaceDE w:val="0"/>
              <w:autoSpaceDN w:val="0"/>
              <w:adjustRightInd w:val="0"/>
              <w:spacing w:before="58" w:line="199" w:lineRule="exact"/>
              <w:ind w:left="15"/>
              <w:jc w:val="center"/>
              <w:rPr>
                <w:color w:val="000000"/>
              </w:rPr>
            </w:pPr>
            <w:r w:rsidRPr="007C6C82">
              <w:rPr>
                <w:color w:val="000000"/>
              </w:rPr>
              <w:t>0,01000</w:t>
            </w:r>
          </w:p>
        </w:tc>
        <w:tc>
          <w:tcPr>
            <w:tcW w:w="327" w:type="pct"/>
            <w:tcBorders>
              <w:top w:val="single" w:sz="8" w:space="0" w:color="000000"/>
              <w:left w:val="single" w:sz="8" w:space="0" w:color="000000"/>
              <w:bottom w:val="single" w:sz="8" w:space="0" w:color="000000"/>
              <w:right w:val="single" w:sz="8" w:space="0" w:color="000000"/>
            </w:tcBorders>
          </w:tcPr>
          <w:p w14:paraId="697FF44F" w14:textId="77777777" w:rsidR="009505EA" w:rsidRPr="007C6C82" w:rsidRDefault="009505EA" w:rsidP="009505EA">
            <w:pPr>
              <w:widowControl w:val="0"/>
              <w:autoSpaceDE w:val="0"/>
              <w:autoSpaceDN w:val="0"/>
              <w:adjustRightInd w:val="0"/>
              <w:spacing w:before="58" w:line="199" w:lineRule="exact"/>
              <w:ind w:left="15"/>
              <w:jc w:val="center"/>
              <w:rPr>
                <w:color w:val="000000"/>
              </w:rPr>
            </w:pPr>
            <w:r w:rsidRPr="007C6C82">
              <w:rPr>
                <w:color w:val="000000"/>
              </w:rPr>
              <w:t>2</w:t>
            </w:r>
          </w:p>
        </w:tc>
        <w:tc>
          <w:tcPr>
            <w:tcW w:w="660" w:type="pct"/>
            <w:tcBorders>
              <w:top w:val="single" w:sz="8" w:space="0" w:color="000000"/>
              <w:left w:val="single" w:sz="8" w:space="0" w:color="000000"/>
              <w:bottom w:val="single" w:sz="8" w:space="0" w:color="000000"/>
              <w:right w:val="single" w:sz="8" w:space="0" w:color="000000"/>
            </w:tcBorders>
          </w:tcPr>
          <w:p w14:paraId="6CCC7967" w14:textId="77777777" w:rsidR="009505EA" w:rsidRPr="007C6C82" w:rsidRDefault="009505EA" w:rsidP="009505EA">
            <w:pPr>
              <w:widowControl w:val="0"/>
              <w:autoSpaceDE w:val="0"/>
              <w:autoSpaceDN w:val="0"/>
              <w:adjustRightInd w:val="0"/>
              <w:spacing w:before="58" w:line="199" w:lineRule="exact"/>
              <w:ind w:left="15"/>
              <w:jc w:val="right"/>
              <w:rPr>
                <w:color w:val="000000"/>
              </w:rPr>
            </w:pPr>
            <w:r w:rsidRPr="007C6C82">
              <w:rPr>
                <w:color w:val="000000"/>
              </w:rPr>
              <w:t>0,001066</w:t>
            </w:r>
          </w:p>
        </w:tc>
      </w:tr>
      <w:tr w:rsidR="009505EA" w:rsidRPr="007C6C82" w14:paraId="6CF3C6F5" w14:textId="77777777" w:rsidTr="009505EA">
        <w:trPr>
          <w:trHeight w:hRule="exact" w:val="290"/>
        </w:trPr>
        <w:tc>
          <w:tcPr>
            <w:tcW w:w="644" w:type="pct"/>
            <w:tcBorders>
              <w:top w:val="single" w:sz="8" w:space="0" w:color="000000"/>
              <w:left w:val="single" w:sz="8" w:space="0" w:color="000000"/>
              <w:bottom w:val="single" w:sz="8" w:space="0" w:color="000000"/>
              <w:right w:val="single" w:sz="8" w:space="0" w:color="000000"/>
            </w:tcBorders>
          </w:tcPr>
          <w:p w14:paraId="50F65195" w14:textId="77777777" w:rsidR="009505EA" w:rsidRPr="007C6C82" w:rsidRDefault="009505EA" w:rsidP="009505EA">
            <w:pPr>
              <w:widowControl w:val="0"/>
              <w:autoSpaceDE w:val="0"/>
              <w:autoSpaceDN w:val="0"/>
              <w:adjustRightInd w:val="0"/>
              <w:spacing w:before="58" w:line="199" w:lineRule="exact"/>
              <w:ind w:left="15"/>
              <w:jc w:val="center"/>
              <w:rPr>
                <w:color w:val="000000"/>
              </w:rPr>
            </w:pPr>
            <w:r w:rsidRPr="007C6C82">
              <w:rPr>
                <w:color w:val="000000"/>
              </w:rPr>
              <w:t>1325</w:t>
            </w:r>
          </w:p>
        </w:tc>
        <w:tc>
          <w:tcPr>
            <w:tcW w:w="2035" w:type="pct"/>
            <w:tcBorders>
              <w:top w:val="single" w:sz="8" w:space="0" w:color="000000"/>
              <w:left w:val="single" w:sz="8" w:space="0" w:color="000000"/>
              <w:bottom w:val="single" w:sz="8" w:space="0" w:color="000000"/>
              <w:right w:val="single" w:sz="8" w:space="0" w:color="000000"/>
            </w:tcBorders>
          </w:tcPr>
          <w:p w14:paraId="14A495E0" w14:textId="77777777" w:rsidR="009505EA" w:rsidRPr="007C6C82" w:rsidRDefault="009505EA" w:rsidP="009505EA">
            <w:pPr>
              <w:widowControl w:val="0"/>
              <w:autoSpaceDE w:val="0"/>
              <w:autoSpaceDN w:val="0"/>
              <w:adjustRightInd w:val="0"/>
              <w:spacing w:before="58" w:line="199" w:lineRule="exact"/>
              <w:ind w:left="15"/>
              <w:rPr>
                <w:color w:val="000000"/>
              </w:rPr>
            </w:pPr>
            <w:r w:rsidRPr="007C6C82">
              <w:rPr>
                <w:color w:val="000000"/>
              </w:rPr>
              <w:t>Формальдегид</w:t>
            </w:r>
          </w:p>
        </w:tc>
        <w:tc>
          <w:tcPr>
            <w:tcW w:w="791" w:type="pct"/>
            <w:tcBorders>
              <w:top w:val="single" w:sz="8" w:space="0" w:color="000000"/>
              <w:left w:val="single" w:sz="8" w:space="0" w:color="000000"/>
              <w:bottom w:val="single" w:sz="8" w:space="0" w:color="000000"/>
              <w:right w:val="single" w:sz="8" w:space="0" w:color="000000"/>
            </w:tcBorders>
          </w:tcPr>
          <w:p w14:paraId="09167690" w14:textId="77777777" w:rsidR="009505EA" w:rsidRPr="007C6C82" w:rsidRDefault="009505EA" w:rsidP="009505EA">
            <w:pPr>
              <w:widowControl w:val="0"/>
              <w:autoSpaceDE w:val="0"/>
              <w:autoSpaceDN w:val="0"/>
              <w:adjustRightInd w:val="0"/>
              <w:spacing w:before="58" w:line="199" w:lineRule="exact"/>
              <w:ind w:left="15"/>
              <w:jc w:val="center"/>
              <w:rPr>
                <w:color w:val="000000"/>
              </w:rPr>
            </w:pPr>
            <w:r w:rsidRPr="007C6C82">
              <w:rPr>
                <w:color w:val="000000"/>
              </w:rPr>
              <w:t>ПДК м/р</w:t>
            </w:r>
          </w:p>
        </w:tc>
        <w:tc>
          <w:tcPr>
            <w:tcW w:w="543" w:type="pct"/>
            <w:tcBorders>
              <w:top w:val="single" w:sz="8" w:space="0" w:color="000000"/>
              <w:left w:val="single" w:sz="8" w:space="0" w:color="000000"/>
              <w:bottom w:val="single" w:sz="8" w:space="0" w:color="000000"/>
              <w:right w:val="single" w:sz="8" w:space="0" w:color="000000"/>
            </w:tcBorders>
          </w:tcPr>
          <w:p w14:paraId="3DCF3107" w14:textId="77777777" w:rsidR="009505EA" w:rsidRPr="007C6C82" w:rsidRDefault="009505EA" w:rsidP="009505EA">
            <w:pPr>
              <w:widowControl w:val="0"/>
              <w:autoSpaceDE w:val="0"/>
              <w:autoSpaceDN w:val="0"/>
              <w:adjustRightInd w:val="0"/>
              <w:spacing w:before="58" w:line="199" w:lineRule="exact"/>
              <w:ind w:left="15"/>
              <w:jc w:val="center"/>
              <w:rPr>
                <w:color w:val="000000"/>
              </w:rPr>
            </w:pPr>
            <w:r w:rsidRPr="007C6C82">
              <w:rPr>
                <w:color w:val="000000"/>
              </w:rPr>
              <w:t>0,05000</w:t>
            </w:r>
          </w:p>
        </w:tc>
        <w:tc>
          <w:tcPr>
            <w:tcW w:w="327" w:type="pct"/>
            <w:tcBorders>
              <w:top w:val="single" w:sz="8" w:space="0" w:color="000000"/>
              <w:left w:val="single" w:sz="8" w:space="0" w:color="000000"/>
              <w:bottom w:val="single" w:sz="8" w:space="0" w:color="000000"/>
              <w:right w:val="single" w:sz="8" w:space="0" w:color="000000"/>
            </w:tcBorders>
          </w:tcPr>
          <w:p w14:paraId="5098B4A8" w14:textId="77777777" w:rsidR="009505EA" w:rsidRPr="007C6C82" w:rsidRDefault="009505EA" w:rsidP="009505EA">
            <w:pPr>
              <w:widowControl w:val="0"/>
              <w:autoSpaceDE w:val="0"/>
              <w:autoSpaceDN w:val="0"/>
              <w:adjustRightInd w:val="0"/>
              <w:spacing w:before="58" w:line="199" w:lineRule="exact"/>
              <w:ind w:left="15"/>
              <w:jc w:val="center"/>
              <w:rPr>
                <w:color w:val="000000"/>
              </w:rPr>
            </w:pPr>
            <w:r w:rsidRPr="007C6C82">
              <w:rPr>
                <w:color w:val="000000"/>
              </w:rPr>
              <w:t>2</w:t>
            </w:r>
          </w:p>
        </w:tc>
        <w:tc>
          <w:tcPr>
            <w:tcW w:w="660" w:type="pct"/>
            <w:tcBorders>
              <w:top w:val="single" w:sz="8" w:space="0" w:color="000000"/>
              <w:left w:val="single" w:sz="8" w:space="0" w:color="000000"/>
              <w:bottom w:val="single" w:sz="8" w:space="0" w:color="000000"/>
              <w:right w:val="single" w:sz="8" w:space="0" w:color="000000"/>
            </w:tcBorders>
          </w:tcPr>
          <w:p w14:paraId="0D576614" w14:textId="77777777" w:rsidR="009505EA" w:rsidRPr="007C6C82" w:rsidRDefault="009505EA" w:rsidP="009505EA">
            <w:pPr>
              <w:widowControl w:val="0"/>
              <w:autoSpaceDE w:val="0"/>
              <w:autoSpaceDN w:val="0"/>
              <w:adjustRightInd w:val="0"/>
              <w:spacing w:before="58" w:line="199" w:lineRule="exact"/>
              <w:ind w:left="15"/>
              <w:jc w:val="right"/>
              <w:rPr>
                <w:color w:val="000000"/>
              </w:rPr>
            </w:pPr>
            <w:r w:rsidRPr="007C6C82">
              <w:rPr>
                <w:color w:val="000000"/>
              </w:rPr>
              <w:t>4,865356</w:t>
            </w:r>
          </w:p>
        </w:tc>
      </w:tr>
      <w:tr w:rsidR="009505EA" w:rsidRPr="007C6C82" w14:paraId="6DE4FE21" w14:textId="77777777" w:rsidTr="009505EA">
        <w:trPr>
          <w:trHeight w:hRule="exact" w:val="493"/>
        </w:trPr>
        <w:tc>
          <w:tcPr>
            <w:tcW w:w="644" w:type="pct"/>
            <w:tcBorders>
              <w:top w:val="single" w:sz="8" w:space="0" w:color="000000"/>
              <w:left w:val="single" w:sz="8" w:space="0" w:color="000000"/>
              <w:bottom w:val="single" w:sz="8" w:space="0" w:color="000000"/>
              <w:right w:val="single" w:sz="8" w:space="0" w:color="000000"/>
            </w:tcBorders>
          </w:tcPr>
          <w:p w14:paraId="5F249FF6" w14:textId="77777777" w:rsidR="009505EA" w:rsidRPr="007C6C82" w:rsidRDefault="009505EA" w:rsidP="009505EA">
            <w:pPr>
              <w:widowControl w:val="0"/>
              <w:autoSpaceDE w:val="0"/>
              <w:autoSpaceDN w:val="0"/>
              <w:adjustRightInd w:val="0"/>
              <w:spacing w:before="58" w:line="199" w:lineRule="exact"/>
              <w:ind w:left="15"/>
              <w:jc w:val="center"/>
              <w:rPr>
                <w:color w:val="000000"/>
              </w:rPr>
            </w:pPr>
            <w:r w:rsidRPr="007C6C82">
              <w:rPr>
                <w:color w:val="000000"/>
              </w:rPr>
              <w:t>1716</w:t>
            </w:r>
          </w:p>
        </w:tc>
        <w:tc>
          <w:tcPr>
            <w:tcW w:w="2035" w:type="pct"/>
            <w:tcBorders>
              <w:top w:val="single" w:sz="8" w:space="0" w:color="000000"/>
              <w:left w:val="single" w:sz="8" w:space="0" w:color="000000"/>
              <w:bottom w:val="single" w:sz="8" w:space="0" w:color="000000"/>
              <w:right w:val="single" w:sz="8" w:space="0" w:color="000000"/>
            </w:tcBorders>
          </w:tcPr>
          <w:p w14:paraId="1B197D0E" w14:textId="77777777" w:rsidR="009505EA" w:rsidRPr="007C6C82" w:rsidRDefault="009505EA" w:rsidP="009505EA">
            <w:pPr>
              <w:widowControl w:val="0"/>
              <w:autoSpaceDE w:val="0"/>
              <w:autoSpaceDN w:val="0"/>
              <w:adjustRightInd w:val="0"/>
              <w:spacing w:before="58" w:line="199" w:lineRule="exact"/>
              <w:ind w:left="15"/>
              <w:rPr>
                <w:color w:val="000000"/>
              </w:rPr>
            </w:pPr>
            <w:r w:rsidRPr="007C6C82">
              <w:rPr>
                <w:color w:val="000000"/>
              </w:rPr>
              <w:t xml:space="preserve">Смесь природных меркаптанов /в пересчете на </w:t>
            </w:r>
            <w:proofErr w:type="spellStart"/>
            <w:r w:rsidRPr="007C6C82">
              <w:rPr>
                <w:color w:val="000000"/>
              </w:rPr>
              <w:t>этилмеркаптан</w:t>
            </w:r>
            <w:proofErr w:type="spellEnd"/>
            <w:r w:rsidRPr="007C6C82">
              <w:rPr>
                <w:color w:val="000000"/>
              </w:rPr>
              <w:t>/ (</w:t>
            </w:r>
            <w:proofErr w:type="spellStart"/>
            <w:r w:rsidRPr="007C6C82">
              <w:rPr>
                <w:color w:val="000000"/>
              </w:rPr>
              <w:t>Одор</w:t>
            </w:r>
            <w:proofErr w:type="spellEnd"/>
          </w:p>
        </w:tc>
        <w:tc>
          <w:tcPr>
            <w:tcW w:w="791" w:type="pct"/>
            <w:tcBorders>
              <w:top w:val="single" w:sz="8" w:space="0" w:color="000000"/>
              <w:left w:val="single" w:sz="8" w:space="0" w:color="000000"/>
              <w:bottom w:val="single" w:sz="8" w:space="0" w:color="000000"/>
              <w:right w:val="single" w:sz="8" w:space="0" w:color="000000"/>
            </w:tcBorders>
          </w:tcPr>
          <w:p w14:paraId="3BDF5003" w14:textId="77777777" w:rsidR="009505EA" w:rsidRPr="007C6C82" w:rsidRDefault="009505EA" w:rsidP="009505EA">
            <w:pPr>
              <w:widowControl w:val="0"/>
              <w:autoSpaceDE w:val="0"/>
              <w:autoSpaceDN w:val="0"/>
              <w:adjustRightInd w:val="0"/>
              <w:spacing w:before="58" w:line="199" w:lineRule="exact"/>
              <w:ind w:left="15"/>
              <w:jc w:val="center"/>
              <w:rPr>
                <w:color w:val="000000"/>
              </w:rPr>
            </w:pPr>
            <w:r w:rsidRPr="007C6C82">
              <w:rPr>
                <w:color w:val="000000"/>
              </w:rPr>
              <w:t>ПДК м/р</w:t>
            </w:r>
          </w:p>
        </w:tc>
        <w:tc>
          <w:tcPr>
            <w:tcW w:w="543" w:type="pct"/>
            <w:tcBorders>
              <w:top w:val="single" w:sz="8" w:space="0" w:color="000000"/>
              <w:left w:val="single" w:sz="8" w:space="0" w:color="000000"/>
              <w:bottom w:val="single" w:sz="8" w:space="0" w:color="000000"/>
              <w:right w:val="single" w:sz="8" w:space="0" w:color="000000"/>
            </w:tcBorders>
          </w:tcPr>
          <w:p w14:paraId="010D5956" w14:textId="77777777" w:rsidR="009505EA" w:rsidRPr="007C6C82" w:rsidRDefault="009505EA" w:rsidP="009505EA">
            <w:pPr>
              <w:widowControl w:val="0"/>
              <w:autoSpaceDE w:val="0"/>
              <w:autoSpaceDN w:val="0"/>
              <w:adjustRightInd w:val="0"/>
              <w:spacing w:before="58" w:line="199" w:lineRule="exact"/>
              <w:ind w:left="15"/>
              <w:jc w:val="center"/>
              <w:rPr>
                <w:color w:val="000000"/>
              </w:rPr>
            </w:pPr>
            <w:r w:rsidRPr="007C6C82">
              <w:rPr>
                <w:color w:val="000000"/>
              </w:rPr>
              <w:t>0,00005</w:t>
            </w:r>
          </w:p>
        </w:tc>
        <w:tc>
          <w:tcPr>
            <w:tcW w:w="327" w:type="pct"/>
            <w:tcBorders>
              <w:top w:val="single" w:sz="8" w:space="0" w:color="000000"/>
              <w:left w:val="single" w:sz="8" w:space="0" w:color="000000"/>
              <w:bottom w:val="single" w:sz="8" w:space="0" w:color="000000"/>
              <w:right w:val="single" w:sz="8" w:space="0" w:color="000000"/>
            </w:tcBorders>
          </w:tcPr>
          <w:p w14:paraId="7828EE56" w14:textId="77777777" w:rsidR="009505EA" w:rsidRPr="007C6C82" w:rsidRDefault="009505EA" w:rsidP="009505EA">
            <w:pPr>
              <w:widowControl w:val="0"/>
              <w:autoSpaceDE w:val="0"/>
              <w:autoSpaceDN w:val="0"/>
              <w:adjustRightInd w:val="0"/>
              <w:spacing w:before="58" w:line="199" w:lineRule="exact"/>
              <w:ind w:left="15"/>
              <w:jc w:val="center"/>
              <w:rPr>
                <w:color w:val="000000"/>
              </w:rPr>
            </w:pPr>
            <w:r w:rsidRPr="007C6C82">
              <w:rPr>
                <w:color w:val="000000"/>
              </w:rPr>
              <w:t>3</w:t>
            </w:r>
          </w:p>
        </w:tc>
        <w:tc>
          <w:tcPr>
            <w:tcW w:w="660" w:type="pct"/>
            <w:tcBorders>
              <w:top w:val="single" w:sz="8" w:space="0" w:color="000000"/>
              <w:left w:val="single" w:sz="8" w:space="0" w:color="000000"/>
              <w:bottom w:val="single" w:sz="8" w:space="0" w:color="000000"/>
              <w:right w:val="single" w:sz="8" w:space="0" w:color="000000"/>
            </w:tcBorders>
          </w:tcPr>
          <w:p w14:paraId="554C5EFD" w14:textId="77777777" w:rsidR="009505EA" w:rsidRPr="007C6C82" w:rsidRDefault="009505EA" w:rsidP="009505EA">
            <w:pPr>
              <w:widowControl w:val="0"/>
              <w:autoSpaceDE w:val="0"/>
              <w:autoSpaceDN w:val="0"/>
              <w:adjustRightInd w:val="0"/>
              <w:spacing w:before="58" w:line="199" w:lineRule="exact"/>
              <w:ind w:left="15"/>
              <w:jc w:val="right"/>
              <w:rPr>
                <w:color w:val="000000"/>
              </w:rPr>
            </w:pPr>
            <w:r w:rsidRPr="007C6C82">
              <w:rPr>
                <w:color w:val="000000"/>
              </w:rPr>
              <w:t>1,00e-07</w:t>
            </w:r>
          </w:p>
        </w:tc>
      </w:tr>
      <w:tr w:rsidR="009505EA" w:rsidRPr="007C6C82" w14:paraId="682FC538" w14:textId="77777777" w:rsidTr="009505EA">
        <w:trPr>
          <w:trHeight w:hRule="exact" w:val="290"/>
        </w:trPr>
        <w:tc>
          <w:tcPr>
            <w:tcW w:w="644" w:type="pct"/>
            <w:tcBorders>
              <w:top w:val="single" w:sz="8" w:space="0" w:color="000000"/>
              <w:left w:val="single" w:sz="8" w:space="0" w:color="000000"/>
              <w:bottom w:val="single" w:sz="8" w:space="0" w:color="000000"/>
              <w:right w:val="single" w:sz="8" w:space="0" w:color="000000"/>
            </w:tcBorders>
          </w:tcPr>
          <w:p w14:paraId="04F61940" w14:textId="77777777" w:rsidR="009505EA" w:rsidRPr="007C6C82" w:rsidRDefault="009505EA" w:rsidP="009505EA">
            <w:pPr>
              <w:widowControl w:val="0"/>
              <w:autoSpaceDE w:val="0"/>
              <w:autoSpaceDN w:val="0"/>
              <w:adjustRightInd w:val="0"/>
              <w:spacing w:before="58" w:line="199" w:lineRule="exact"/>
              <w:ind w:left="15"/>
              <w:jc w:val="center"/>
              <w:rPr>
                <w:color w:val="000000"/>
              </w:rPr>
            </w:pPr>
            <w:r w:rsidRPr="007C6C82">
              <w:rPr>
                <w:color w:val="000000"/>
              </w:rPr>
              <w:t>2704</w:t>
            </w:r>
          </w:p>
        </w:tc>
        <w:tc>
          <w:tcPr>
            <w:tcW w:w="2035" w:type="pct"/>
            <w:tcBorders>
              <w:top w:val="single" w:sz="8" w:space="0" w:color="000000"/>
              <w:left w:val="single" w:sz="8" w:space="0" w:color="000000"/>
              <w:bottom w:val="single" w:sz="8" w:space="0" w:color="000000"/>
              <w:right w:val="single" w:sz="8" w:space="0" w:color="000000"/>
            </w:tcBorders>
          </w:tcPr>
          <w:p w14:paraId="70335708" w14:textId="77777777" w:rsidR="009505EA" w:rsidRPr="007C6C82" w:rsidRDefault="009505EA" w:rsidP="009505EA">
            <w:pPr>
              <w:widowControl w:val="0"/>
              <w:autoSpaceDE w:val="0"/>
              <w:autoSpaceDN w:val="0"/>
              <w:adjustRightInd w:val="0"/>
              <w:spacing w:before="58" w:line="199" w:lineRule="exact"/>
              <w:ind w:left="15"/>
              <w:rPr>
                <w:color w:val="000000"/>
              </w:rPr>
            </w:pPr>
            <w:r w:rsidRPr="007C6C82">
              <w:rPr>
                <w:color w:val="000000"/>
              </w:rPr>
              <w:t>Бензин (нефтяной, малосернистый)</w:t>
            </w:r>
          </w:p>
        </w:tc>
        <w:tc>
          <w:tcPr>
            <w:tcW w:w="791" w:type="pct"/>
            <w:tcBorders>
              <w:top w:val="single" w:sz="8" w:space="0" w:color="000000"/>
              <w:left w:val="single" w:sz="8" w:space="0" w:color="000000"/>
              <w:bottom w:val="single" w:sz="8" w:space="0" w:color="000000"/>
              <w:right w:val="single" w:sz="8" w:space="0" w:color="000000"/>
            </w:tcBorders>
          </w:tcPr>
          <w:p w14:paraId="7C9EC33E" w14:textId="77777777" w:rsidR="009505EA" w:rsidRPr="007C6C82" w:rsidRDefault="009505EA" w:rsidP="009505EA">
            <w:pPr>
              <w:widowControl w:val="0"/>
              <w:autoSpaceDE w:val="0"/>
              <w:autoSpaceDN w:val="0"/>
              <w:adjustRightInd w:val="0"/>
              <w:spacing w:before="58" w:line="199" w:lineRule="exact"/>
              <w:ind w:left="15"/>
              <w:jc w:val="center"/>
              <w:rPr>
                <w:color w:val="000000"/>
              </w:rPr>
            </w:pPr>
            <w:r w:rsidRPr="007C6C82">
              <w:rPr>
                <w:color w:val="000000"/>
              </w:rPr>
              <w:t>ПДК м/р</w:t>
            </w:r>
          </w:p>
        </w:tc>
        <w:tc>
          <w:tcPr>
            <w:tcW w:w="543" w:type="pct"/>
            <w:tcBorders>
              <w:top w:val="single" w:sz="8" w:space="0" w:color="000000"/>
              <w:left w:val="single" w:sz="8" w:space="0" w:color="000000"/>
              <w:bottom w:val="single" w:sz="8" w:space="0" w:color="000000"/>
              <w:right w:val="single" w:sz="8" w:space="0" w:color="000000"/>
            </w:tcBorders>
          </w:tcPr>
          <w:p w14:paraId="71B50CBE" w14:textId="77777777" w:rsidR="009505EA" w:rsidRPr="007C6C82" w:rsidRDefault="009505EA" w:rsidP="009505EA">
            <w:pPr>
              <w:widowControl w:val="0"/>
              <w:autoSpaceDE w:val="0"/>
              <w:autoSpaceDN w:val="0"/>
              <w:adjustRightInd w:val="0"/>
              <w:spacing w:before="58" w:line="199" w:lineRule="exact"/>
              <w:ind w:left="15"/>
              <w:jc w:val="center"/>
              <w:rPr>
                <w:color w:val="000000"/>
              </w:rPr>
            </w:pPr>
            <w:r w:rsidRPr="007C6C82">
              <w:rPr>
                <w:color w:val="000000"/>
              </w:rPr>
              <w:t>5,00000</w:t>
            </w:r>
          </w:p>
        </w:tc>
        <w:tc>
          <w:tcPr>
            <w:tcW w:w="327" w:type="pct"/>
            <w:tcBorders>
              <w:top w:val="single" w:sz="8" w:space="0" w:color="000000"/>
              <w:left w:val="single" w:sz="8" w:space="0" w:color="000000"/>
              <w:bottom w:val="single" w:sz="8" w:space="0" w:color="000000"/>
              <w:right w:val="single" w:sz="8" w:space="0" w:color="000000"/>
            </w:tcBorders>
          </w:tcPr>
          <w:p w14:paraId="49B6D287" w14:textId="77777777" w:rsidR="009505EA" w:rsidRPr="007C6C82" w:rsidRDefault="009505EA" w:rsidP="009505EA">
            <w:pPr>
              <w:widowControl w:val="0"/>
              <w:autoSpaceDE w:val="0"/>
              <w:autoSpaceDN w:val="0"/>
              <w:adjustRightInd w:val="0"/>
              <w:spacing w:before="58" w:line="199" w:lineRule="exact"/>
              <w:ind w:left="15"/>
              <w:jc w:val="center"/>
              <w:rPr>
                <w:color w:val="000000"/>
              </w:rPr>
            </w:pPr>
            <w:r w:rsidRPr="007C6C82">
              <w:rPr>
                <w:color w:val="000000"/>
              </w:rPr>
              <w:t>4</w:t>
            </w:r>
          </w:p>
        </w:tc>
        <w:tc>
          <w:tcPr>
            <w:tcW w:w="660" w:type="pct"/>
            <w:tcBorders>
              <w:top w:val="single" w:sz="8" w:space="0" w:color="000000"/>
              <w:left w:val="single" w:sz="8" w:space="0" w:color="000000"/>
              <w:bottom w:val="single" w:sz="8" w:space="0" w:color="000000"/>
              <w:right w:val="single" w:sz="8" w:space="0" w:color="000000"/>
            </w:tcBorders>
          </w:tcPr>
          <w:p w14:paraId="05B7687A" w14:textId="77777777" w:rsidR="009505EA" w:rsidRPr="007C6C82" w:rsidRDefault="009505EA" w:rsidP="009505EA">
            <w:pPr>
              <w:widowControl w:val="0"/>
              <w:autoSpaceDE w:val="0"/>
              <w:autoSpaceDN w:val="0"/>
              <w:adjustRightInd w:val="0"/>
              <w:spacing w:before="58" w:line="199" w:lineRule="exact"/>
              <w:ind w:left="15"/>
              <w:jc w:val="right"/>
              <w:rPr>
                <w:color w:val="000000"/>
              </w:rPr>
            </w:pPr>
            <w:r w:rsidRPr="007C6C82">
              <w:rPr>
                <w:color w:val="000000"/>
              </w:rPr>
              <w:t>0,005893</w:t>
            </w:r>
          </w:p>
        </w:tc>
      </w:tr>
      <w:tr w:rsidR="009505EA" w:rsidRPr="007C6C82" w14:paraId="477106AE" w14:textId="77777777" w:rsidTr="009505EA">
        <w:trPr>
          <w:trHeight w:hRule="exact" w:val="290"/>
        </w:trPr>
        <w:tc>
          <w:tcPr>
            <w:tcW w:w="644" w:type="pct"/>
            <w:tcBorders>
              <w:top w:val="single" w:sz="8" w:space="0" w:color="000000"/>
              <w:left w:val="single" w:sz="8" w:space="0" w:color="000000"/>
              <w:bottom w:val="single" w:sz="8" w:space="0" w:color="000000"/>
              <w:right w:val="single" w:sz="8" w:space="0" w:color="000000"/>
            </w:tcBorders>
          </w:tcPr>
          <w:p w14:paraId="0BADD854" w14:textId="77777777" w:rsidR="009505EA" w:rsidRPr="007C6C82" w:rsidRDefault="009505EA" w:rsidP="009505EA">
            <w:pPr>
              <w:widowControl w:val="0"/>
              <w:autoSpaceDE w:val="0"/>
              <w:autoSpaceDN w:val="0"/>
              <w:adjustRightInd w:val="0"/>
              <w:spacing w:before="58" w:line="199" w:lineRule="exact"/>
              <w:ind w:left="15"/>
              <w:jc w:val="center"/>
              <w:rPr>
                <w:color w:val="000000"/>
              </w:rPr>
            </w:pPr>
            <w:r w:rsidRPr="007C6C82">
              <w:rPr>
                <w:color w:val="000000"/>
              </w:rPr>
              <w:t>2732</w:t>
            </w:r>
          </w:p>
        </w:tc>
        <w:tc>
          <w:tcPr>
            <w:tcW w:w="2035" w:type="pct"/>
            <w:tcBorders>
              <w:top w:val="single" w:sz="8" w:space="0" w:color="000000"/>
              <w:left w:val="single" w:sz="8" w:space="0" w:color="000000"/>
              <w:bottom w:val="single" w:sz="8" w:space="0" w:color="000000"/>
              <w:right w:val="single" w:sz="8" w:space="0" w:color="000000"/>
            </w:tcBorders>
          </w:tcPr>
          <w:p w14:paraId="2750BFF8" w14:textId="77777777" w:rsidR="009505EA" w:rsidRPr="007C6C82" w:rsidRDefault="009505EA" w:rsidP="009505EA">
            <w:pPr>
              <w:widowControl w:val="0"/>
              <w:autoSpaceDE w:val="0"/>
              <w:autoSpaceDN w:val="0"/>
              <w:adjustRightInd w:val="0"/>
              <w:spacing w:before="58" w:line="199" w:lineRule="exact"/>
              <w:ind w:left="15"/>
              <w:rPr>
                <w:color w:val="000000"/>
              </w:rPr>
            </w:pPr>
            <w:r w:rsidRPr="007C6C82">
              <w:rPr>
                <w:color w:val="000000"/>
              </w:rPr>
              <w:t>Керосин</w:t>
            </w:r>
          </w:p>
        </w:tc>
        <w:tc>
          <w:tcPr>
            <w:tcW w:w="791" w:type="pct"/>
            <w:tcBorders>
              <w:top w:val="single" w:sz="8" w:space="0" w:color="000000"/>
              <w:left w:val="single" w:sz="8" w:space="0" w:color="000000"/>
              <w:bottom w:val="single" w:sz="8" w:space="0" w:color="000000"/>
              <w:right w:val="single" w:sz="8" w:space="0" w:color="000000"/>
            </w:tcBorders>
          </w:tcPr>
          <w:p w14:paraId="5FE1626F" w14:textId="77777777" w:rsidR="009505EA" w:rsidRPr="007C6C82" w:rsidRDefault="009505EA" w:rsidP="009505EA">
            <w:pPr>
              <w:widowControl w:val="0"/>
              <w:autoSpaceDE w:val="0"/>
              <w:autoSpaceDN w:val="0"/>
              <w:adjustRightInd w:val="0"/>
              <w:spacing w:before="58" w:line="199" w:lineRule="exact"/>
              <w:ind w:left="15"/>
              <w:jc w:val="center"/>
              <w:rPr>
                <w:color w:val="000000"/>
              </w:rPr>
            </w:pPr>
            <w:r w:rsidRPr="007C6C82">
              <w:rPr>
                <w:color w:val="000000"/>
              </w:rPr>
              <w:t>ОБУВ</w:t>
            </w:r>
          </w:p>
        </w:tc>
        <w:tc>
          <w:tcPr>
            <w:tcW w:w="543" w:type="pct"/>
            <w:tcBorders>
              <w:top w:val="single" w:sz="8" w:space="0" w:color="000000"/>
              <w:left w:val="single" w:sz="8" w:space="0" w:color="000000"/>
              <w:bottom w:val="single" w:sz="8" w:space="0" w:color="000000"/>
              <w:right w:val="single" w:sz="8" w:space="0" w:color="000000"/>
            </w:tcBorders>
          </w:tcPr>
          <w:p w14:paraId="648A3841" w14:textId="77777777" w:rsidR="009505EA" w:rsidRPr="007C6C82" w:rsidRDefault="009505EA" w:rsidP="009505EA">
            <w:pPr>
              <w:widowControl w:val="0"/>
              <w:autoSpaceDE w:val="0"/>
              <w:autoSpaceDN w:val="0"/>
              <w:adjustRightInd w:val="0"/>
              <w:spacing w:before="58" w:line="199" w:lineRule="exact"/>
              <w:ind w:left="15"/>
              <w:jc w:val="center"/>
              <w:rPr>
                <w:color w:val="000000"/>
              </w:rPr>
            </w:pPr>
            <w:r w:rsidRPr="007C6C82">
              <w:rPr>
                <w:color w:val="000000"/>
              </w:rPr>
              <w:t>1,20000</w:t>
            </w:r>
          </w:p>
        </w:tc>
        <w:tc>
          <w:tcPr>
            <w:tcW w:w="327" w:type="pct"/>
            <w:tcBorders>
              <w:top w:val="single" w:sz="8" w:space="0" w:color="000000"/>
              <w:left w:val="single" w:sz="8" w:space="0" w:color="000000"/>
              <w:bottom w:val="single" w:sz="8" w:space="0" w:color="000000"/>
              <w:right w:val="single" w:sz="8" w:space="0" w:color="000000"/>
            </w:tcBorders>
          </w:tcPr>
          <w:p w14:paraId="259D0017" w14:textId="77777777" w:rsidR="009505EA" w:rsidRPr="007C6C82" w:rsidRDefault="009505EA" w:rsidP="009505EA">
            <w:pPr>
              <w:widowControl w:val="0"/>
              <w:autoSpaceDE w:val="0"/>
              <w:autoSpaceDN w:val="0"/>
              <w:adjustRightInd w:val="0"/>
              <w:spacing w:before="58" w:line="199" w:lineRule="exact"/>
              <w:ind w:left="15"/>
              <w:jc w:val="center"/>
              <w:rPr>
                <w:color w:val="000000"/>
              </w:rPr>
            </w:pPr>
          </w:p>
        </w:tc>
        <w:tc>
          <w:tcPr>
            <w:tcW w:w="660" w:type="pct"/>
            <w:tcBorders>
              <w:top w:val="single" w:sz="8" w:space="0" w:color="000000"/>
              <w:left w:val="single" w:sz="8" w:space="0" w:color="000000"/>
              <w:bottom w:val="single" w:sz="8" w:space="0" w:color="000000"/>
              <w:right w:val="single" w:sz="8" w:space="0" w:color="000000"/>
            </w:tcBorders>
          </w:tcPr>
          <w:p w14:paraId="13192A1B" w14:textId="77777777" w:rsidR="009505EA" w:rsidRPr="007C6C82" w:rsidRDefault="009505EA" w:rsidP="009505EA">
            <w:pPr>
              <w:widowControl w:val="0"/>
              <w:autoSpaceDE w:val="0"/>
              <w:autoSpaceDN w:val="0"/>
              <w:adjustRightInd w:val="0"/>
              <w:spacing w:before="58" w:line="199" w:lineRule="exact"/>
              <w:ind w:left="15"/>
              <w:jc w:val="right"/>
              <w:rPr>
                <w:color w:val="000000"/>
              </w:rPr>
            </w:pPr>
            <w:r w:rsidRPr="007C6C82">
              <w:rPr>
                <w:color w:val="000000"/>
              </w:rPr>
              <w:t>1,768688</w:t>
            </w:r>
          </w:p>
        </w:tc>
      </w:tr>
      <w:tr w:rsidR="009505EA" w:rsidRPr="007C6C82" w14:paraId="75CCBB9E" w14:textId="77777777" w:rsidTr="009505EA">
        <w:trPr>
          <w:trHeight w:hRule="exact" w:val="290"/>
        </w:trPr>
        <w:tc>
          <w:tcPr>
            <w:tcW w:w="644" w:type="pct"/>
            <w:tcBorders>
              <w:top w:val="single" w:sz="8" w:space="0" w:color="000000"/>
              <w:left w:val="single" w:sz="8" w:space="0" w:color="000000"/>
              <w:bottom w:val="single" w:sz="8" w:space="0" w:color="000000"/>
              <w:right w:val="single" w:sz="8" w:space="0" w:color="000000"/>
            </w:tcBorders>
          </w:tcPr>
          <w:p w14:paraId="561A15E1" w14:textId="77777777" w:rsidR="009505EA" w:rsidRPr="007C6C82" w:rsidRDefault="009505EA" w:rsidP="009505EA">
            <w:pPr>
              <w:widowControl w:val="0"/>
              <w:autoSpaceDE w:val="0"/>
              <w:autoSpaceDN w:val="0"/>
              <w:adjustRightInd w:val="0"/>
              <w:spacing w:before="58" w:line="199" w:lineRule="exact"/>
              <w:ind w:left="15"/>
              <w:jc w:val="center"/>
              <w:rPr>
                <w:color w:val="000000"/>
              </w:rPr>
            </w:pPr>
            <w:r w:rsidRPr="007C6C82">
              <w:rPr>
                <w:color w:val="000000"/>
              </w:rPr>
              <w:t>2754</w:t>
            </w:r>
          </w:p>
        </w:tc>
        <w:tc>
          <w:tcPr>
            <w:tcW w:w="2035" w:type="pct"/>
            <w:tcBorders>
              <w:top w:val="single" w:sz="8" w:space="0" w:color="000000"/>
              <w:left w:val="single" w:sz="8" w:space="0" w:color="000000"/>
              <w:bottom w:val="single" w:sz="8" w:space="0" w:color="000000"/>
              <w:right w:val="single" w:sz="8" w:space="0" w:color="000000"/>
            </w:tcBorders>
          </w:tcPr>
          <w:p w14:paraId="41C63C51" w14:textId="77777777" w:rsidR="009505EA" w:rsidRPr="007C6C82" w:rsidRDefault="009505EA" w:rsidP="009505EA">
            <w:pPr>
              <w:widowControl w:val="0"/>
              <w:autoSpaceDE w:val="0"/>
              <w:autoSpaceDN w:val="0"/>
              <w:adjustRightInd w:val="0"/>
              <w:spacing w:before="58" w:line="199" w:lineRule="exact"/>
              <w:ind w:left="15"/>
              <w:rPr>
                <w:color w:val="000000"/>
              </w:rPr>
            </w:pPr>
            <w:proofErr w:type="spellStart"/>
            <w:r w:rsidRPr="007C6C82">
              <w:rPr>
                <w:color w:val="000000"/>
              </w:rPr>
              <w:t>Алканы</w:t>
            </w:r>
            <w:proofErr w:type="spellEnd"/>
            <w:r w:rsidRPr="007C6C82">
              <w:rPr>
                <w:color w:val="000000"/>
              </w:rPr>
              <w:t xml:space="preserve"> C12-C19</w:t>
            </w:r>
          </w:p>
        </w:tc>
        <w:tc>
          <w:tcPr>
            <w:tcW w:w="791" w:type="pct"/>
            <w:tcBorders>
              <w:top w:val="single" w:sz="8" w:space="0" w:color="000000"/>
              <w:left w:val="single" w:sz="8" w:space="0" w:color="000000"/>
              <w:bottom w:val="single" w:sz="8" w:space="0" w:color="000000"/>
              <w:right w:val="single" w:sz="8" w:space="0" w:color="000000"/>
            </w:tcBorders>
          </w:tcPr>
          <w:p w14:paraId="6D04D89F" w14:textId="77777777" w:rsidR="009505EA" w:rsidRPr="007C6C82" w:rsidRDefault="009505EA" w:rsidP="009505EA">
            <w:pPr>
              <w:widowControl w:val="0"/>
              <w:autoSpaceDE w:val="0"/>
              <w:autoSpaceDN w:val="0"/>
              <w:adjustRightInd w:val="0"/>
              <w:spacing w:before="58" w:line="199" w:lineRule="exact"/>
              <w:ind w:left="15"/>
              <w:jc w:val="center"/>
              <w:rPr>
                <w:color w:val="000000"/>
              </w:rPr>
            </w:pPr>
            <w:r w:rsidRPr="007C6C82">
              <w:rPr>
                <w:color w:val="000000"/>
              </w:rPr>
              <w:t>ПДК м/р</w:t>
            </w:r>
          </w:p>
        </w:tc>
        <w:tc>
          <w:tcPr>
            <w:tcW w:w="543" w:type="pct"/>
            <w:tcBorders>
              <w:top w:val="single" w:sz="8" w:space="0" w:color="000000"/>
              <w:left w:val="single" w:sz="8" w:space="0" w:color="000000"/>
              <w:bottom w:val="single" w:sz="8" w:space="0" w:color="000000"/>
              <w:right w:val="single" w:sz="8" w:space="0" w:color="000000"/>
            </w:tcBorders>
          </w:tcPr>
          <w:p w14:paraId="6DF74CDC" w14:textId="77777777" w:rsidR="009505EA" w:rsidRPr="007C6C82" w:rsidRDefault="009505EA" w:rsidP="009505EA">
            <w:pPr>
              <w:widowControl w:val="0"/>
              <w:autoSpaceDE w:val="0"/>
              <w:autoSpaceDN w:val="0"/>
              <w:adjustRightInd w:val="0"/>
              <w:spacing w:before="58" w:line="199" w:lineRule="exact"/>
              <w:ind w:left="15"/>
              <w:jc w:val="center"/>
              <w:rPr>
                <w:color w:val="000000"/>
              </w:rPr>
            </w:pPr>
            <w:r w:rsidRPr="007C6C82">
              <w:rPr>
                <w:color w:val="000000"/>
              </w:rPr>
              <w:t>1,00000</w:t>
            </w:r>
          </w:p>
        </w:tc>
        <w:tc>
          <w:tcPr>
            <w:tcW w:w="327" w:type="pct"/>
            <w:tcBorders>
              <w:top w:val="single" w:sz="8" w:space="0" w:color="000000"/>
              <w:left w:val="single" w:sz="8" w:space="0" w:color="000000"/>
              <w:bottom w:val="single" w:sz="8" w:space="0" w:color="000000"/>
              <w:right w:val="single" w:sz="8" w:space="0" w:color="000000"/>
            </w:tcBorders>
          </w:tcPr>
          <w:p w14:paraId="434C92ED" w14:textId="77777777" w:rsidR="009505EA" w:rsidRPr="007C6C82" w:rsidRDefault="009505EA" w:rsidP="009505EA">
            <w:pPr>
              <w:widowControl w:val="0"/>
              <w:autoSpaceDE w:val="0"/>
              <w:autoSpaceDN w:val="0"/>
              <w:adjustRightInd w:val="0"/>
              <w:spacing w:before="58" w:line="199" w:lineRule="exact"/>
              <w:ind w:left="15"/>
              <w:jc w:val="center"/>
              <w:rPr>
                <w:color w:val="000000"/>
              </w:rPr>
            </w:pPr>
            <w:r w:rsidRPr="007C6C82">
              <w:rPr>
                <w:color w:val="000000"/>
              </w:rPr>
              <w:t>4</w:t>
            </w:r>
          </w:p>
        </w:tc>
        <w:tc>
          <w:tcPr>
            <w:tcW w:w="660" w:type="pct"/>
            <w:tcBorders>
              <w:top w:val="single" w:sz="8" w:space="0" w:color="000000"/>
              <w:left w:val="single" w:sz="8" w:space="0" w:color="000000"/>
              <w:bottom w:val="single" w:sz="8" w:space="0" w:color="000000"/>
              <w:right w:val="single" w:sz="8" w:space="0" w:color="000000"/>
            </w:tcBorders>
          </w:tcPr>
          <w:p w14:paraId="6BAD6370" w14:textId="77777777" w:rsidR="009505EA" w:rsidRPr="007C6C82" w:rsidRDefault="009505EA" w:rsidP="009505EA">
            <w:pPr>
              <w:widowControl w:val="0"/>
              <w:autoSpaceDE w:val="0"/>
              <w:autoSpaceDN w:val="0"/>
              <w:adjustRightInd w:val="0"/>
              <w:spacing w:before="58" w:line="199" w:lineRule="exact"/>
              <w:ind w:left="15"/>
              <w:jc w:val="right"/>
              <w:rPr>
                <w:color w:val="000000"/>
              </w:rPr>
            </w:pPr>
            <w:r w:rsidRPr="007C6C82">
              <w:rPr>
                <w:color w:val="000000"/>
              </w:rPr>
              <w:t>0,001626</w:t>
            </w:r>
          </w:p>
        </w:tc>
      </w:tr>
      <w:tr w:rsidR="009505EA" w:rsidRPr="007C6C82" w14:paraId="310589B5" w14:textId="77777777" w:rsidTr="009505EA">
        <w:trPr>
          <w:trHeight w:hRule="exact" w:val="290"/>
        </w:trPr>
        <w:tc>
          <w:tcPr>
            <w:tcW w:w="644" w:type="pct"/>
            <w:tcBorders>
              <w:top w:val="single" w:sz="8" w:space="0" w:color="000000"/>
              <w:left w:val="single" w:sz="8" w:space="0" w:color="000000"/>
              <w:bottom w:val="single" w:sz="8" w:space="0" w:color="000000"/>
              <w:right w:val="single" w:sz="8" w:space="0" w:color="000000"/>
            </w:tcBorders>
          </w:tcPr>
          <w:p w14:paraId="4A468705" w14:textId="77777777" w:rsidR="009505EA" w:rsidRPr="007C6C82" w:rsidRDefault="009505EA" w:rsidP="009505EA">
            <w:pPr>
              <w:widowControl w:val="0"/>
              <w:autoSpaceDE w:val="0"/>
              <w:autoSpaceDN w:val="0"/>
              <w:adjustRightInd w:val="0"/>
              <w:spacing w:before="58" w:line="199" w:lineRule="exact"/>
              <w:ind w:left="15"/>
              <w:jc w:val="center"/>
              <w:rPr>
                <w:color w:val="000000"/>
              </w:rPr>
            </w:pPr>
            <w:r w:rsidRPr="007C6C82">
              <w:rPr>
                <w:color w:val="000000"/>
              </w:rPr>
              <w:t>2902</w:t>
            </w:r>
          </w:p>
        </w:tc>
        <w:tc>
          <w:tcPr>
            <w:tcW w:w="2035" w:type="pct"/>
            <w:tcBorders>
              <w:top w:val="single" w:sz="8" w:space="0" w:color="000000"/>
              <w:left w:val="single" w:sz="8" w:space="0" w:color="000000"/>
              <w:bottom w:val="single" w:sz="8" w:space="0" w:color="000000"/>
              <w:right w:val="single" w:sz="8" w:space="0" w:color="000000"/>
            </w:tcBorders>
          </w:tcPr>
          <w:p w14:paraId="0EB6B6F1" w14:textId="77777777" w:rsidR="009505EA" w:rsidRPr="007C6C82" w:rsidRDefault="009505EA" w:rsidP="009505EA">
            <w:pPr>
              <w:widowControl w:val="0"/>
              <w:autoSpaceDE w:val="0"/>
              <w:autoSpaceDN w:val="0"/>
              <w:adjustRightInd w:val="0"/>
              <w:spacing w:before="58" w:line="199" w:lineRule="exact"/>
              <w:ind w:left="15"/>
              <w:rPr>
                <w:color w:val="000000"/>
              </w:rPr>
            </w:pPr>
            <w:r w:rsidRPr="007C6C82">
              <w:rPr>
                <w:color w:val="000000"/>
              </w:rPr>
              <w:t>Взвешенные вещества</w:t>
            </w:r>
          </w:p>
        </w:tc>
        <w:tc>
          <w:tcPr>
            <w:tcW w:w="791" w:type="pct"/>
            <w:tcBorders>
              <w:top w:val="single" w:sz="8" w:space="0" w:color="000000"/>
              <w:left w:val="single" w:sz="8" w:space="0" w:color="000000"/>
              <w:bottom w:val="single" w:sz="8" w:space="0" w:color="000000"/>
              <w:right w:val="single" w:sz="8" w:space="0" w:color="000000"/>
            </w:tcBorders>
          </w:tcPr>
          <w:p w14:paraId="1294F327" w14:textId="77777777" w:rsidR="009505EA" w:rsidRPr="007C6C82" w:rsidRDefault="009505EA" w:rsidP="009505EA">
            <w:pPr>
              <w:widowControl w:val="0"/>
              <w:autoSpaceDE w:val="0"/>
              <w:autoSpaceDN w:val="0"/>
              <w:adjustRightInd w:val="0"/>
              <w:spacing w:before="58" w:line="199" w:lineRule="exact"/>
              <w:ind w:left="15"/>
              <w:jc w:val="center"/>
              <w:rPr>
                <w:color w:val="000000"/>
              </w:rPr>
            </w:pPr>
            <w:r w:rsidRPr="007C6C82">
              <w:rPr>
                <w:color w:val="000000"/>
              </w:rPr>
              <w:t>ПДК м/р</w:t>
            </w:r>
          </w:p>
        </w:tc>
        <w:tc>
          <w:tcPr>
            <w:tcW w:w="543" w:type="pct"/>
            <w:tcBorders>
              <w:top w:val="single" w:sz="8" w:space="0" w:color="000000"/>
              <w:left w:val="single" w:sz="8" w:space="0" w:color="000000"/>
              <w:bottom w:val="single" w:sz="8" w:space="0" w:color="000000"/>
              <w:right w:val="single" w:sz="8" w:space="0" w:color="000000"/>
            </w:tcBorders>
          </w:tcPr>
          <w:p w14:paraId="7740CA19" w14:textId="77777777" w:rsidR="009505EA" w:rsidRPr="007C6C82" w:rsidRDefault="009505EA" w:rsidP="009505EA">
            <w:pPr>
              <w:widowControl w:val="0"/>
              <w:autoSpaceDE w:val="0"/>
              <w:autoSpaceDN w:val="0"/>
              <w:adjustRightInd w:val="0"/>
              <w:spacing w:before="58" w:line="199" w:lineRule="exact"/>
              <w:ind w:left="15"/>
              <w:jc w:val="center"/>
              <w:rPr>
                <w:color w:val="000000"/>
              </w:rPr>
            </w:pPr>
            <w:r w:rsidRPr="007C6C82">
              <w:rPr>
                <w:color w:val="000000"/>
              </w:rPr>
              <w:t>0,50000</w:t>
            </w:r>
          </w:p>
        </w:tc>
        <w:tc>
          <w:tcPr>
            <w:tcW w:w="327" w:type="pct"/>
            <w:tcBorders>
              <w:top w:val="single" w:sz="8" w:space="0" w:color="000000"/>
              <w:left w:val="single" w:sz="8" w:space="0" w:color="000000"/>
              <w:bottom w:val="single" w:sz="8" w:space="0" w:color="000000"/>
              <w:right w:val="single" w:sz="8" w:space="0" w:color="000000"/>
            </w:tcBorders>
          </w:tcPr>
          <w:p w14:paraId="0B96245C" w14:textId="77777777" w:rsidR="009505EA" w:rsidRPr="007C6C82" w:rsidRDefault="009505EA" w:rsidP="009505EA">
            <w:pPr>
              <w:widowControl w:val="0"/>
              <w:autoSpaceDE w:val="0"/>
              <w:autoSpaceDN w:val="0"/>
              <w:adjustRightInd w:val="0"/>
              <w:spacing w:before="58" w:line="199" w:lineRule="exact"/>
              <w:ind w:left="15"/>
              <w:jc w:val="center"/>
              <w:rPr>
                <w:color w:val="000000"/>
              </w:rPr>
            </w:pPr>
            <w:r w:rsidRPr="007C6C82">
              <w:rPr>
                <w:color w:val="000000"/>
              </w:rPr>
              <w:t>3</w:t>
            </w:r>
          </w:p>
        </w:tc>
        <w:tc>
          <w:tcPr>
            <w:tcW w:w="660" w:type="pct"/>
            <w:tcBorders>
              <w:top w:val="single" w:sz="8" w:space="0" w:color="000000"/>
              <w:left w:val="single" w:sz="8" w:space="0" w:color="000000"/>
              <w:bottom w:val="single" w:sz="8" w:space="0" w:color="000000"/>
              <w:right w:val="single" w:sz="8" w:space="0" w:color="000000"/>
            </w:tcBorders>
          </w:tcPr>
          <w:p w14:paraId="19FD99E4" w14:textId="77777777" w:rsidR="009505EA" w:rsidRPr="007C6C82" w:rsidRDefault="009505EA" w:rsidP="009505EA">
            <w:pPr>
              <w:widowControl w:val="0"/>
              <w:autoSpaceDE w:val="0"/>
              <w:autoSpaceDN w:val="0"/>
              <w:adjustRightInd w:val="0"/>
              <w:spacing w:before="58" w:line="199" w:lineRule="exact"/>
              <w:ind w:left="15"/>
              <w:jc w:val="right"/>
              <w:rPr>
                <w:color w:val="000000"/>
              </w:rPr>
            </w:pPr>
            <w:r w:rsidRPr="007C6C82">
              <w:rPr>
                <w:color w:val="000000"/>
              </w:rPr>
              <w:t>0,166980</w:t>
            </w:r>
          </w:p>
        </w:tc>
      </w:tr>
      <w:tr w:rsidR="009505EA" w:rsidRPr="007C6C82" w14:paraId="18C918C1" w14:textId="77777777" w:rsidTr="009505EA">
        <w:trPr>
          <w:trHeight w:hRule="exact" w:val="290"/>
        </w:trPr>
        <w:tc>
          <w:tcPr>
            <w:tcW w:w="4340" w:type="pct"/>
            <w:gridSpan w:val="5"/>
            <w:tcBorders>
              <w:top w:val="single" w:sz="8" w:space="0" w:color="000000"/>
              <w:left w:val="single" w:sz="8" w:space="0" w:color="000000"/>
              <w:bottom w:val="single" w:sz="8" w:space="0" w:color="000000"/>
              <w:right w:val="single" w:sz="8" w:space="0" w:color="000000"/>
            </w:tcBorders>
          </w:tcPr>
          <w:p w14:paraId="3C80C257" w14:textId="77777777" w:rsidR="009505EA" w:rsidRPr="007C6C82" w:rsidRDefault="009505EA" w:rsidP="009505EA">
            <w:pPr>
              <w:widowControl w:val="0"/>
              <w:autoSpaceDE w:val="0"/>
              <w:autoSpaceDN w:val="0"/>
              <w:adjustRightInd w:val="0"/>
              <w:spacing w:before="29" w:line="199" w:lineRule="exact"/>
              <w:ind w:left="15"/>
              <w:rPr>
                <w:color w:val="000000"/>
              </w:rPr>
            </w:pPr>
            <w:r w:rsidRPr="007C6C82">
              <w:rPr>
                <w:color w:val="000000"/>
              </w:rPr>
              <w:t xml:space="preserve">  Всего веществ      </w:t>
            </w:r>
            <w:proofErr w:type="gramStart"/>
            <w:r w:rsidRPr="007C6C82">
              <w:rPr>
                <w:color w:val="000000"/>
              </w:rPr>
              <w:t xml:space="preserve">  :</w:t>
            </w:r>
            <w:proofErr w:type="gramEnd"/>
            <w:r w:rsidRPr="007C6C82">
              <w:rPr>
                <w:color w:val="000000"/>
              </w:rPr>
              <w:t xml:space="preserve">           19 </w:t>
            </w:r>
          </w:p>
        </w:tc>
        <w:tc>
          <w:tcPr>
            <w:tcW w:w="660" w:type="pct"/>
            <w:tcBorders>
              <w:top w:val="single" w:sz="8" w:space="0" w:color="000000"/>
              <w:left w:val="single" w:sz="8" w:space="0" w:color="000000"/>
              <w:bottom w:val="single" w:sz="8" w:space="0" w:color="000000"/>
              <w:right w:val="single" w:sz="8" w:space="0" w:color="000000"/>
            </w:tcBorders>
          </w:tcPr>
          <w:p w14:paraId="32AC586D" w14:textId="77777777" w:rsidR="009505EA" w:rsidRPr="007C6C82" w:rsidRDefault="009505EA" w:rsidP="009505EA">
            <w:pPr>
              <w:widowControl w:val="0"/>
              <w:autoSpaceDE w:val="0"/>
              <w:autoSpaceDN w:val="0"/>
              <w:adjustRightInd w:val="0"/>
              <w:spacing w:before="58" w:line="199" w:lineRule="exact"/>
              <w:ind w:left="15"/>
              <w:jc w:val="right"/>
              <w:rPr>
                <w:color w:val="000000"/>
              </w:rPr>
            </w:pPr>
            <w:r w:rsidRPr="007C6C82">
              <w:rPr>
                <w:color w:val="000000"/>
              </w:rPr>
              <w:t>2789,383054</w:t>
            </w:r>
          </w:p>
        </w:tc>
      </w:tr>
      <w:tr w:rsidR="009505EA" w:rsidRPr="007C6C82" w14:paraId="33CD191F" w14:textId="77777777" w:rsidTr="009505EA">
        <w:trPr>
          <w:trHeight w:hRule="exact" w:val="290"/>
        </w:trPr>
        <w:tc>
          <w:tcPr>
            <w:tcW w:w="4340" w:type="pct"/>
            <w:gridSpan w:val="5"/>
            <w:tcBorders>
              <w:top w:val="single" w:sz="8" w:space="0" w:color="000000"/>
              <w:left w:val="single" w:sz="8" w:space="0" w:color="000000"/>
              <w:bottom w:val="single" w:sz="8" w:space="0" w:color="000000"/>
              <w:right w:val="single" w:sz="8" w:space="0" w:color="000000"/>
            </w:tcBorders>
          </w:tcPr>
          <w:p w14:paraId="75C75EB4" w14:textId="77777777" w:rsidR="009505EA" w:rsidRPr="007C6C82" w:rsidRDefault="009505EA" w:rsidP="009505EA">
            <w:pPr>
              <w:widowControl w:val="0"/>
              <w:autoSpaceDE w:val="0"/>
              <w:autoSpaceDN w:val="0"/>
              <w:adjustRightInd w:val="0"/>
              <w:spacing w:before="29" w:line="199" w:lineRule="exact"/>
              <w:ind w:left="15"/>
              <w:rPr>
                <w:color w:val="000000"/>
              </w:rPr>
            </w:pPr>
            <w:r w:rsidRPr="007C6C82">
              <w:rPr>
                <w:color w:val="000000"/>
              </w:rPr>
              <w:t xml:space="preserve">  в том числе </w:t>
            </w:r>
            <w:proofErr w:type="gramStart"/>
            <w:r w:rsidRPr="007C6C82">
              <w:rPr>
                <w:color w:val="000000"/>
              </w:rPr>
              <w:t>твердых  :</w:t>
            </w:r>
            <w:proofErr w:type="gramEnd"/>
            <w:r w:rsidRPr="007C6C82">
              <w:rPr>
                <w:color w:val="000000"/>
              </w:rPr>
              <w:t xml:space="preserve">     3   </w:t>
            </w:r>
          </w:p>
        </w:tc>
        <w:tc>
          <w:tcPr>
            <w:tcW w:w="660" w:type="pct"/>
            <w:tcBorders>
              <w:top w:val="single" w:sz="8" w:space="0" w:color="000000"/>
              <w:left w:val="single" w:sz="8" w:space="0" w:color="000000"/>
              <w:bottom w:val="single" w:sz="8" w:space="0" w:color="000000"/>
              <w:right w:val="single" w:sz="8" w:space="0" w:color="000000"/>
            </w:tcBorders>
          </w:tcPr>
          <w:p w14:paraId="7C89213D" w14:textId="77777777" w:rsidR="009505EA" w:rsidRPr="007C6C82" w:rsidRDefault="009505EA" w:rsidP="009505EA">
            <w:pPr>
              <w:widowControl w:val="0"/>
              <w:autoSpaceDE w:val="0"/>
              <w:autoSpaceDN w:val="0"/>
              <w:adjustRightInd w:val="0"/>
              <w:spacing w:before="58" w:line="199" w:lineRule="exact"/>
              <w:ind w:left="15"/>
              <w:jc w:val="right"/>
              <w:rPr>
                <w:color w:val="000000"/>
              </w:rPr>
            </w:pPr>
            <w:r w:rsidRPr="007C6C82">
              <w:rPr>
                <w:color w:val="000000"/>
              </w:rPr>
              <w:t>0,981011</w:t>
            </w:r>
          </w:p>
        </w:tc>
      </w:tr>
      <w:tr w:rsidR="009505EA" w:rsidRPr="007C6C82" w14:paraId="7A627E00" w14:textId="77777777" w:rsidTr="009505EA">
        <w:trPr>
          <w:trHeight w:hRule="exact" w:val="290"/>
        </w:trPr>
        <w:tc>
          <w:tcPr>
            <w:tcW w:w="4340" w:type="pct"/>
            <w:gridSpan w:val="5"/>
            <w:tcBorders>
              <w:top w:val="single" w:sz="8" w:space="0" w:color="000000"/>
              <w:left w:val="single" w:sz="8" w:space="0" w:color="000000"/>
              <w:bottom w:val="single" w:sz="8" w:space="0" w:color="000000"/>
              <w:right w:val="single" w:sz="8" w:space="0" w:color="000000"/>
            </w:tcBorders>
          </w:tcPr>
          <w:p w14:paraId="5E498CC2" w14:textId="77777777" w:rsidR="009505EA" w:rsidRPr="007C6C82" w:rsidRDefault="009505EA" w:rsidP="009505EA">
            <w:pPr>
              <w:widowControl w:val="0"/>
              <w:autoSpaceDE w:val="0"/>
              <w:autoSpaceDN w:val="0"/>
              <w:adjustRightInd w:val="0"/>
              <w:spacing w:before="29" w:line="199" w:lineRule="exact"/>
              <w:ind w:left="15"/>
              <w:rPr>
                <w:color w:val="000000"/>
              </w:rPr>
            </w:pPr>
            <w:r w:rsidRPr="007C6C82">
              <w:rPr>
                <w:color w:val="000000"/>
              </w:rPr>
              <w:t xml:space="preserve">  жидких/</w:t>
            </w:r>
            <w:proofErr w:type="gramStart"/>
            <w:r w:rsidRPr="007C6C82">
              <w:rPr>
                <w:color w:val="000000"/>
              </w:rPr>
              <w:t>газообразных  :</w:t>
            </w:r>
            <w:proofErr w:type="gramEnd"/>
            <w:r w:rsidRPr="007C6C82">
              <w:rPr>
                <w:color w:val="000000"/>
              </w:rPr>
              <w:t xml:space="preserve">   16   </w:t>
            </w:r>
          </w:p>
        </w:tc>
        <w:tc>
          <w:tcPr>
            <w:tcW w:w="660" w:type="pct"/>
            <w:tcBorders>
              <w:top w:val="single" w:sz="8" w:space="0" w:color="000000"/>
              <w:left w:val="single" w:sz="8" w:space="0" w:color="000000"/>
              <w:bottom w:val="single" w:sz="8" w:space="0" w:color="000000"/>
              <w:right w:val="single" w:sz="8" w:space="0" w:color="000000"/>
            </w:tcBorders>
          </w:tcPr>
          <w:p w14:paraId="46A9C7CA" w14:textId="77777777" w:rsidR="009505EA" w:rsidRPr="007C6C82" w:rsidRDefault="009505EA" w:rsidP="009505EA">
            <w:pPr>
              <w:widowControl w:val="0"/>
              <w:autoSpaceDE w:val="0"/>
              <w:autoSpaceDN w:val="0"/>
              <w:adjustRightInd w:val="0"/>
              <w:spacing w:before="58" w:line="199" w:lineRule="exact"/>
              <w:ind w:left="15"/>
              <w:jc w:val="right"/>
              <w:rPr>
                <w:color w:val="000000"/>
              </w:rPr>
            </w:pPr>
            <w:r w:rsidRPr="007C6C82">
              <w:rPr>
                <w:color w:val="000000"/>
              </w:rPr>
              <w:t>2788,402043</w:t>
            </w:r>
          </w:p>
        </w:tc>
      </w:tr>
    </w:tbl>
    <w:p w14:paraId="670E9DC7" w14:textId="77777777" w:rsidR="00A826B1" w:rsidRPr="00825034" w:rsidRDefault="00A826B1" w:rsidP="00A826B1">
      <w:pPr>
        <w:spacing w:line="360" w:lineRule="auto"/>
        <w:ind w:firstLine="567"/>
        <w:rPr>
          <w:b/>
          <w:sz w:val="22"/>
        </w:rPr>
      </w:pPr>
      <w:r w:rsidRPr="00825034">
        <w:rPr>
          <w:b/>
          <w:sz w:val="22"/>
        </w:rPr>
        <w:t xml:space="preserve">Примечание: </w:t>
      </w:r>
      <w:r w:rsidRPr="00825034">
        <w:rPr>
          <w:b/>
          <w:sz w:val="22"/>
        </w:rPr>
        <w:tab/>
      </w:r>
      <w:r w:rsidRPr="00825034">
        <w:rPr>
          <w:b/>
          <w:sz w:val="22"/>
        </w:rPr>
        <w:tab/>
      </w:r>
    </w:p>
    <w:p w14:paraId="36C7B8BB" w14:textId="77777777" w:rsidR="005F4567" w:rsidRPr="00825034" w:rsidRDefault="00A826B1" w:rsidP="00A826B1">
      <w:pPr>
        <w:spacing w:line="360" w:lineRule="auto"/>
        <w:ind w:firstLine="567"/>
        <w:jc w:val="both"/>
        <w:rPr>
          <w:sz w:val="22"/>
        </w:rPr>
      </w:pPr>
      <w:r w:rsidRPr="00825034">
        <w:rPr>
          <w:sz w:val="22"/>
        </w:rPr>
        <w:t>В таблицу включены загрязняющие вещества, подлежащие нормированию, по Распоряжению Правительства РФ от 08.07.2015 N 1316-р «Об утверждении перечня загрязняющих веществ, в отношении которых применяются меры государственного регулирования в области охраны окружающей среды».</w:t>
      </w:r>
    </w:p>
    <w:p w14:paraId="2706A4D1" w14:textId="77777777" w:rsidR="0030403A" w:rsidRPr="00825034" w:rsidRDefault="0030403A" w:rsidP="002364C6">
      <w:pPr>
        <w:pStyle w:val="affffffffff"/>
        <w:pageBreakBefore w:val="0"/>
        <w:widowControl w:val="0"/>
        <w:numPr>
          <w:ilvl w:val="2"/>
          <w:numId w:val="82"/>
        </w:numPr>
        <w:tabs>
          <w:tab w:val="left" w:pos="0"/>
        </w:tabs>
        <w:suppressAutoHyphens w:val="0"/>
        <w:spacing w:after="0" w:line="360" w:lineRule="auto"/>
        <w:ind w:left="567" w:firstLine="0"/>
        <w:outlineLvl w:val="2"/>
        <w:rPr>
          <w:rFonts w:cs="Times New Roman"/>
          <w:sz w:val="24"/>
          <w:szCs w:val="24"/>
        </w:rPr>
      </w:pPr>
      <w:bookmarkStart w:id="134" w:name="_Toc340223973"/>
      <w:bookmarkStart w:id="135" w:name="_Toc21689656"/>
      <w:r w:rsidRPr="00825034">
        <w:rPr>
          <w:rFonts w:cs="Times New Roman"/>
          <w:sz w:val="24"/>
          <w:szCs w:val="24"/>
        </w:rPr>
        <w:t>Выводы</w:t>
      </w:r>
      <w:bookmarkEnd w:id="134"/>
      <w:bookmarkEnd w:id="135"/>
    </w:p>
    <w:p w14:paraId="10C63A41" w14:textId="77777777" w:rsidR="009505EA" w:rsidRPr="009505EA" w:rsidRDefault="009505EA" w:rsidP="009505EA">
      <w:pPr>
        <w:shd w:val="clear" w:color="auto" w:fill="FFFFFF"/>
        <w:autoSpaceDE w:val="0"/>
        <w:autoSpaceDN w:val="0"/>
        <w:adjustRightInd w:val="0"/>
        <w:spacing w:line="360" w:lineRule="auto"/>
        <w:ind w:firstLine="571"/>
        <w:jc w:val="both"/>
      </w:pPr>
      <w:r w:rsidRPr="007C6C82">
        <w:t xml:space="preserve">Реконструируемый полигон ТКО расположен по адресу: Ленинградская область, </w:t>
      </w:r>
      <w:proofErr w:type="spellStart"/>
      <w:r w:rsidRPr="007C6C82">
        <w:t>Волосовский</w:t>
      </w:r>
      <w:proofErr w:type="spellEnd"/>
      <w:r w:rsidRPr="007C6C82">
        <w:t xml:space="preserve"> район, </w:t>
      </w:r>
      <w:proofErr w:type="spellStart"/>
      <w:r w:rsidRPr="007C6C82">
        <w:t>Калитинское</w:t>
      </w:r>
      <w:proofErr w:type="spellEnd"/>
      <w:r w:rsidRPr="007C6C82">
        <w:t xml:space="preserve"> сельское поселение, возле дер. </w:t>
      </w:r>
      <w:proofErr w:type="spellStart"/>
      <w:r w:rsidRPr="007C6C82">
        <w:t>Калитино</w:t>
      </w:r>
      <w:proofErr w:type="spellEnd"/>
      <w:r w:rsidRPr="007C6C82">
        <w:t xml:space="preserve"> (кадастровые номера участков №4</w:t>
      </w:r>
      <w:r w:rsidRPr="009505EA">
        <w:t xml:space="preserve">7:22:0645001:1, 47:22:0645001:98, </w:t>
      </w:r>
      <w:r w:rsidRPr="009505EA">
        <w:tab/>
        <w:t>47:22:0645001:99)</w:t>
      </w:r>
    </w:p>
    <w:p w14:paraId="1FB58018" w14:textId="77777777" w:rsidR="009505EA" w:rsidRPr="009505EA" w:rsidRDefault="009505EA" w:rsidP="009505EA">
      <w:pPr>
        <w:spacing w:line="360" w:lineRule="auto"/>
        <w:ind w:firstLine="567"/>
        <w:jc w:val="both"/>
      </w:pPr>
      <w:r w:rsidRPr="009505EA">
        <w:t>Всего на территории реконструируемого полигона выявлено 18 источников выбросов, в том числе 14 неорганизованных источников выбросов загрязняющих веществ в атмосферный воздух.</w:t>
      </w:r>
    </w:p>
    <w:p w14:paraId="10FFE034" w14:textId="77777777" w:rsidR="009505EA" w:rsidRPr="009505EA" w:rsidRDefault="009505EA" w:rsidP="009505EA">
      <w:pPr>
        <w:spacing w:line="360" w:lineRule="auto"/>
        <w:ind w:firstLine="567"/>
        <w:jc w:val="both"/>
      </w:pPr>
      <w:r w:rsidRPr="009505EA">
        <w:t>От источников полигона в атмосферный воздух будут выделяться 20 загрязняющих веществ, в том числе 18 – газообразных и жидких загрязняющих веществ и 3 твердых, образуя 8 групп суммации вредного действия.</w:t>
      </w:r>
    </w:p>
    <w:p w14:paraId="4348E94E" w14:textId="77777777" w:rsidR="009505EA" w:rsidRPr="009505EA" w:rsidRDefault="009505EA" w:rsidP="009505EA">
      <w:pPr>
        <w:spacing w:line="360" w:lineRule="auto"/>
        <w:ind w:firstLine="567"/>
        <w:jc w:val="both"/>
      </w:pPr>
      <w:r w:rsidRPr="009505EA">
        <w:t>Суммарные выбросы загрязняющих веществ в атмосферный воздух от источников полигона в первые три года эксплуатации составят 2789,383814 т/год.</w:t>
      </w:r>
    </w:p>
    <w:p w14:paraId="5F2B3AF0" w14:textId="77777777" w:rsidR="009505EA" w:rsidRPr="009505EA" w:rsidRDefault="009505EA" w:rsidP="009505EA">
      <w:pPr>
        <w:spacing w:line="360" w:lineRule="auto"/>
        <w:ind w:firstLine="567"/>
        <w:jc w:val="both"/>
      </w:pPr>
      <w:r w:rsidRPr="009505EA">
        <w:t xml:space="preserve">Основной вклад в загрязнение атмосферы по валовому выбросу вносит: </w:t>
      </w:r>
    </w:p>
    <w:p w14:paraId="1880EEB8" w14:textId="308BE829" w:rsidR="009505EA" w:rsidRPr="009505EA" w:rsidRDefault="009505EA" w:rsidP="009505EA">
      <w:pPr>
        <w:spacing w:line="360" w:lineRule="auto"/>
        <w:ind w:firstLine="567"/>
        <w:jc w:val="both"/>
      </w:pPr>
      <w:r w:rsidRPr="009505EA">
        <w:t xml:space="preserve">- метан – </w:t>
      </w:r>
      <w:r w:rsidRPr="009505EA">
        <w:rPr>
          <w:color w:val="000000"/>
        </w:rPr>
        <w:t>2654,282834</w:t>
      </w:r>
      <w:r w:rsidRPr="009505EA">
        <w:t xml:space="preserve"> т/год (вклад в валовый выброс – </w:t>
      </w:r>
      <w:r w:rsidR="00FF0A6B">
        <w:t>95,15</w:t>
      </w:r>
      <w:r w:rsidRPr="009505EA">
        <w:t> %).</w:t>
      </w:r>
    </w:p>
    <w:p w14:paraId="2552C10B" w14:textId="3EBCDBD2" w:rsidR="009505EA" w:rsidRPr="009505EA" w:rsidRDefault="009505EA" w:rsidP="009505EA">
      <w:pPr>
        <w:spacing w:line="360" w:lineRule="auto"/>
        <w:ind w:firstLine="567"/>
        <w:jc w:val="both"/>
      </w:pPr>
      <w:r w:rsidRPr="009505EA">
        <w:t xml:space="preserve">Вклад в валовый выброс по остальным веществам составляет менее </w:t>
      </w:r>
      <w:r w:rsidR="00FF0A6B">
        <w:t>5</w:t>
      </w:r>
      <w:r w:rsidRPr="009505EA">
        <w:t xml:space="preserve"> %.</w:t>
      </w:r>
    </w:p>
    <w:p w14:paraId="72C47F50" w14:textId="77777777" w:rsidR="009505EA" w:rsidRPr="009505EA" w:rsidRDefault="009505EA" w:rsidP="009505EA">
      <w:pPr>
        <w:spacing w:line="360" w:lineRule="auto"/>
        <w:ind w:firstLine="567"/>
        <w:jc w:val="both"/>
      </w:pPr>
      <w:r w:rsidRPr="009505EA">
        <w:t>Результаты расчета рассеивания показали отсутствие превышений ПДК по всем веществам на границе СЗЗ и ближайшей жилой застройки:</w:t>
      </w:r>
    </w:p>
    <w:p w14:paraId="7755025E" w14:textId="77777777" w:rsidR="009505EA" w:rsidRPr="009505EA" w:rsidRDefault="009505EA" w:rsidP="00CC3490">
      <w:pPr>
        <w:pStyle w:val="af1"/>
        <w:numPr>
          <w:ilvl w:val="0"/>
          <w:numId w:val="127"/>
        </w:numPr>
        <w:spacing w:line="360" w:lineRule="auto"/>
        <w:ind w:left="0" w:firstLine="284"/>
        <w:contextualSpacing w:val="0"/>
        <w:jc w:val="both"/>
        <w:rPr>
          <w:sz w:val="24"/>
          <w:szCs w:val="24"/>
        </w:rPr>
      </w:pPr>
      <w:r w:rsidRPr="009505EA">
        <w:rPr>
          <w:sz w:val="24"/>
          <w:szCs w:val="24"/>
        </w:rPr>
        <w:t xml:space="preserve">на границе СЗЗ максимальные расчетные приземные концентрации достигаются (без учета фона/с учетом фона): </w:t>
      </w:r>
    </w:p>
    <w:p w14:paraId="1348B5FB" w14:textId="77777777" w:rsidR="009505EA" w:rsidRPr="009505EA" w:rsidRDefault="009505EA" w:rsidP="009505EA">
      <w:pPr>
        <w:spacing w:line="360" w:lineRule="auto"/>
        <w:ind w:firstLine="567"/>
        <w:jc w:val="both"/>
      </w:pPr>
      <w:r w:rsidRPr="009505EA">
        <w:t>-азота диоксид - 0,5/0,23 ПДК;</w:t>
      </w:r>
    </w:p>
    <w:p w14:paraId="677A0BF6" w14:textId="77777777" w:rsidR="009505EA" w:rsidRPr="009505EA" w:rsidRDefault="009505EA" w:rsidP="009505EA">
      <w:pPr>
        <w:spacing w:line="360" w:lineRule="auto"/>
        <w:ind w:firstLine="567"/>
        <w:jc w:val="both"/>
      </w:pPr>
      <w:r w:rsidRPr="009505EA">
        <w:t xml:space="preserve">- </w:t>
      </w:r>
      <w:proofErr w:type="spellStart"/>
      <w:r w:rsidRPr="009505EA">
        <w:t>дигидросульфид</w:t>
      </w:r>
      <w:proofErr w:type="spellEnd"/>
      <w:r w:rsidRPr="009505EA">
        <w:t xml:space="preserve"> (Сероводород) - 0,50 ПДК;</w:t>
      </w:r>
    </w:p>
    <w:p w14:paraId="5029DBE5" w14:textId="77777777" w:rsidR="009505EA" w:rsidRPr="009505EA" w:rsidRDefault="009505EA" w:rsidP="009505EA">
      <w:pPr>
        <w:spacing w:line="360" w:lineRule="auto"/>
        <w:ind w:firstLine="567"/>
        <w:jc w:val="both"/>
      </w:pPr>
      <w:r w:rsidRPr="009505EA">
        <w:t xml:space="preserve">- </w:t>
      </w:r>
      <w:r w:rsidRPr="009505EA">
        <w:rPr>
          <w:bCs/>
          <w:color w:val="000000"/>
          <w:w w:val="105"/>
        </w:rPr>
        <w:t>углерод оксид</w:t>
      </w:r>
      <w:r w:rsidRPr="009505EA">
        <w:t xml:space="preserve"> - 0,49/0,01ПДК;</w:t>
      </w:r>
    </w:p>
    <w:p w14:paraId="70E5BFDF" w14:textId="77777777" w:rsidR="009505EA" w:rsidRPr="009505EA" w:rsidRDefault="009505EA" w:rsidP="009505EA">
      <w:pPr>
        <w:spacing w:line="360" w:lineRule="auto"/>
        <w:ind w:firstLine="567"/>
        <w:jc w:val="both"/>
      </w:pPr>
      <w:r w:rsidRPr="009505EA">
        <w:t>- этилбензол - 0,17 ПДК.</w:t>
      </w:r>
    </w:p>
    <w:p w14:paraId="38FECC7E" w14:textId="77777777" w:rsidR="009505EA" w:rsidRPr="009505EA" w:rsidRDefault="009505EA" w:rsidP="009505EA">
      <w:pPr>
        <w:spacing w:line="360" w:lineRule="auto"/>
        <w:ind w:firstLine="567"/>
        <w:jc w:val="both"/>
      </w:pPr>
      <w:r w:rsidRPr="009505EA">
        <w:t xml:space="preserve">- </w:t>
      </w:r>
      <w:r w:rsidRPr="009505EA">
        <w:rPr>
          <w:bCs/>
          <w:color w:val="000000"/>
          <w:w w:val="105"/>
        </w:rPr>
        <w:t xml:space="preserve">группа </w:t>
      </w:r>
      <w:proofErr w:type="gramStart"/>
      <w:r w:rsidRPr="009505EA">
        <w:rPr>
          <w:bCs/>
          <w:color w:val="000000"/>
          <w:w w:val="105"/>
        </w:rPr>
        <w:t>суммации:  аммиак</w:t>
      </w:r>
      <w:proofErr w:type="gramEnd"/>
      <w:r w:rsidRPr="009505EA">
        <w:rPr>
          <w:bCs/>
          <w:color w:val="000000"/>
          <w:w w:val="105"/>
        </w:rPr>
        <w:t>, сероводород</w:t>
      </w:r>
      <w:r w:rsidRPr="009505EA">
        <w:t xml:space="preserve"> - 0,53ПДК;</w:t>
      </w:r>
    </w:p>
    <w:p w14:paraId="21F7C8A1" w14:textId="77777777" w:rsidR="009505EA" w:rsidRPr="009505EA" w:rsidRDefault="009505EA" w:rsidP="009505EA">
      <w:pPr>
        <w:spacing w:line="360" w:lineRule="auto"/>
        <w:ind w:firstLine="567"/>
        <w:jc w:val="both"/>
      </w:pPr>
      <w:r w:rsidRPr="009505EA">
        <w:t>- г</w:t>
      </w:r>
      <w:r w:rsidRPr="009505EA">
        <w:rPr>
          <w:bCs/>
          <w:color w:val="000000"/>
          <w:w w:val="105"/>
        </w:rPr>
        <w:t xml:space="preserve">руппа </w:t>
      </w:r>
      <w:proofErr w:type="gramStart"/>
      <w:r w:rsidRPr="009505EA">
        <w:rPr>
          <w:bCs/>
          <w:color w:val="000000"/>
          <w:w w:val="105"/>
        </w:rPr>
        <w:t>суммации:  аммиак</w:t>
      </w:r>
      <w:proofErr w:type="gramEnd"/>
      <w:r w:rsidRPr="009505EA">
        <w:rPr>
          <w:bCs/>
          <w:color w:val="000000"/>
          <w:w w:val="105"/>
        </w:rPr>
        <w:t>, сероводород, формальдегид</w:t>
      </w:r>
      <w:r w:rsidRPr="009505EA">
        <w:t xml:space="preserve"> - 0,58 ПДК;</w:t>
      </w:r>
    </w:p>
    <w:p w14:paraId="39D88D93" w14:textId="77777777" w:rsidR="009505EA" w:rsidRPr="009505EA" w:rsidRDefault="009505EA" w:rsidP="009505EA">
      <w:pPr>
        <w:spacing w:line="360" w:lineRule="auto"/>
        <w:ind w:firstLine="567"/>
        <w:jc w:val="both"/>
      </w:pPr>
      <w:r w:rsidRPr="009505EA">
        <w:t xml:space="preserve">- </w:t>
      </w:r>
      <w:r w:rsidRPr="009505EA">
        <w:rPr>
          <w:bCs/>
          <w:color w:val="000000"/>
          <w:w w:val="105"/>
        </w:rPr>
        <w:t xml:space="preserve">группа </w:t>
      </w:r>
      <w:proofErr w:type="gramStart"/>
      <w:r w:rsidRPr="009505EA">
        <w:rPr>
          <w:bCs/>
          <w:color w:val="000000"/>
          <w:w w:val="105"/>
        </w:rPr>
        <w:t>суммации:  аммиак</w:t>
      </w:r>
      <w:proofErr w:type="gramEnd"/>
      <w:r w:rsidRPr="009505EA">
        <w:rPr>
          <w:bCs/>
          <w:color w:val="000000"/>
          <w:w w:val="105"/>
        </w:rPr>
        <w:t>, формальдегид</w:t>
      </w:r>
      <w:r w:rsidRPr="009505EA">
        <w:t xml:space="preserve"> - 0,16 ПДК;</w:t>
      </w:r>
    </w:p>
    <w:p w14:paraId="43BC0603" w14:textId="77777777" w:rsidR="009505EA" w:rsidRPr="009505EA" w:rsidRDefault="009505EA" w:rsidP="009505EA">
      <w:pPr>
        <w:spacing w:line="360" w:lineRule="auto"/>
        <w:ind w:firstLine="567"/>
        <w:jc w:val="both"/>
      </w:pPr>
      <w:r w:rsidRPr="009505EA">
        <w:t xml:space="preserve">- </w:t>
      </w:r>
      <w:r w:rsidRPr="009505EA">
        <w:rPr>
          <w:bCs/>
          <w:color w:val="000000"/>
          <w:w w:val="105"/>
        </w:rPr>
        <w:t xml:space="preserve">группа </w:t>
      </w:r>
      <w:proofErr w:type="gramStart"/>
      <w:r w:rsidRPr="009505EA">
        <w:rPr>
          <w:bCs/>
          <w:color w:val="000000"/>
          <w:w w:val="105"/>
        </w:rPr>
        <w:t>суммации:  Азота</w:t>
      </w:r>
      <w:proofErr w:type="gramEnd"/>
      <w:r w:rsidRPr="009505EA">
        <w:rPr>
          <w:bCs/>
          <w:color w:val="000000"/>
          <w:w w:val="105"/>
        </w:rPr>
        <w:t xml:space="preserve"> диоксид, серы диоксид, углерода оксид, фенол</w:t>
      </w:r>
      <w:r w:rsidRPr="009505EA">
        <w:t xml:space="preserve"> - 0,25 ПДК;</w:t>
      </w:r>
    </w:p>
    <w:p w14:paraId="1F3F711E" w14:textId="77777777" w:rsidR="009505EA" w:rsidRPr="009505EA" w:rsidRDefault="009505EA" w:rsidP="009505EA">
      <w:pPr>
        <w:spacing w:line="360" w:lineRule="auto"/>
        <w:ind w:firstLine="567"/>
        <w:jc w:val="both"/>
      </w:pPr>
      <w:r w:rsidRPr="009505EA">
        <w:t xml:space="preserve">- </w:t>
      </w:r>
      <w:r w:rsidRPr="009505EA">
        <w:rPr>
          <w:bCs/>
          <w:color w:val="000000"/>
          <w:w w:val="105"/>
        </w:rPr>
        <w:t>группа суммации: сероводород, формальдегид</w:t>
      </w:r>
      <w:r w:rsidRPr="009505EA">
        <w:t xml:space="preserve"> - 0,52 ПДК;</w:t>
      </w:r>
    </w:p>
    <w:p w14:paraId="5FE33F13" w14:textId="77777777" w:rsidR="009505EA" w:rsidRPr="009505EA" w:rsidRDefault="009505EA" w:rsidP="009505EA">
      <w:pPr>
        <w:spacing w:line="360" w:lineRule="auto"/>
        <w:ind w:firstLine="567"/>
        <w:jc w:val="both"/>
      </w:pPr>
      <w:r w:rsidRPr="009505EA">
        <w:t xml:space="preserve">- </w:t>
      </w:r>
      <w:r w:rsidRPr="009505EA">
        <w:rPr>
          <w:bCs/>
          <w:color w:val="000000"/>
          <w:w w:val="105"/>
        </w:rPr>
        <w:t xml:space="preserve">группа </w:t>
      </w:r>
      <w:proofErr w:type="gramStart"/>
      <w:r w:rsidRPr="009505EA">
        <w:rPr>
          <w:bCs/>
          <w:color w:val="000000"/>
          <w:w w:val="105"/>
        </w:rPr>
        <w:t>суммации:  серы</w:t>
      </w:r>
      <w:proofErr w:type="gramEnd"/>
      <w:r w:rsidRPr="009505EA">
        <w:rPr>
          <w:bCs/>
          <w:color w:val="000000"/>
          <w:w w:val="105"/>
        </w:rPr>
        <w:t xml:space="preserve"> диоксид и сероводород</w:t>
      </w:r>
      <w:r w:rsidRPr="009505EA">
        <w:t xml:space="preserve"> - 0,51 ПДК.</w:t>
      </w:r>
    </w:p>
    <w:p w14:paraId="2BF79811" w14:textId="77777777" w:rsidR="009505EA" w:rsidRPr="009505EA" w:rsidRDefault="009505EA" w:rsidP="009505EA">
      <w:pPr>
        <w:spacing w:line="360" w:lineRule="auto"/>
        <w:ind w:firstLine="567"/>
        <w:jc w:val="both"/>
      </w:pPr>
      <w:r w:rsidRPr="009505EA">
        <w:t>По остальным веществам и группам суммации приземные концентрации на границе СЗЗ не превышают 0,1 ПДК.</w:t>
      </w:r>
    </w:p>
    <w:p w14:paraId="549187AF" w14:textId="77777777" w:rsidR="009505EA" w:rsidRPr="009505EA" w:rsidRDefault="009505EA" w:rsidP="00CC3490">
      <w:pPr>
        <w:pStyle w:val="af1"/>
        <w:numPr>
          <w:ilvl w:val="0"/>
          <w:numId w:val="127"/>
        </w:numPr>
        <w:spacing w:line="360" w:lineRule="auto"/>
        <w:ind w:left="0" w:firstLine="284"/>
        <w:contextualSpacing w:val="0"/>
        <w:jc w:val="both"/>
        <w:rPr>
          <w:sz w:val="24"/>
          <w:szCs w:val="24"/>
        </w:rPr>
      </w:pPr>
      <w:r w:rsidRPr="009505EA">
        <w:rPr>
          <w:sz w:val="24"/>
          <w:szCs w:val="24"/>
        </w:rPr>
        <w:t xml:space="preserve">на границе ближайшей жилой застройки максимальные расчетные приземные концентрации достигаются (без учета фона/с учетом фона): </w:t>
      </w:r>
    </w:p>
    <w:p w14:paraId="6E0F37A9" w14:textId="77777777" w:rsidR="009505EA" w:rsidRPr="009505EA" w:rsidRDefault="009505EA" w:rsidP="009505EA">
      <w:pPr>
        <w:spacing w:line="360" w:lineRule="auto"/>
        <w:ind w:firstLine="567"/>
        <w:jc w:val="both"/>
      </w:pPr>
      <w:r w:rsidRPr="009505EA">
        <w:t>-азота диоксид - 0,34/0,07 ПДК;</w:t>
      </w:r>
    </w:p>
    <w:p w14:paraId="58D74E98" w14:textId="77777777" w:rsidR="009505EA" w:rsidRPr="009505EA" w:rsidRDefault="009505EA" w:rsidP="009505EA">
      <w:pPr>
        <w:spacing w:line="360" w:lineRule="auto"/>
        <w:ind w:firstLine="567"/>
        <w:jc w:val="both"/>
      </w:pPr>
      <w:r w:rsidRPr="009505EA">
        <w:t xml:space="preserve">- </w:t>
      </w:r>
      <w:proofErr w:type="spellStart"/>
      <w:r w:rsidRPr="009505EA">
        <w:t>дигидросульфид</w:t>
      </w:r>
      <w:proofErr w:type="spellEnd"/>
      <w:r w:rsidRPr="009505EA">
        <w:t xml:space="preserve"> (Сероводород) - 0,14ПДК;</w:t>
      </w:r>
    </w:p>
    <w:p w14:paraId="56EF1554" w14:textId="77777777" w:rsidR="009505EA" w:rsidRPr="00FC6F51" w:rsidRDefault="009505EA" w:rsidP="009505EA">
      <w:pPr>
        <w:spacing w:line="360" w:lineRule="auto"/>
        <w:ind w:firstLine="567"/>
        <w:jc w:val="both"/>
      </w:pPr>
      <w:r w:rsidRPr="009505EA">
        <w:t xml:space="preserve">- </w:t>
      </w:r>
      <w:r w:rsidRPr="009505EA">
        <w:rPr>
          <w:bCs/>
          <w:color w:val="000000"/>
          <w:w w:val="105"/>
        </w:rPr>
        <w:t>углерод оксид</w:t>
      </w:r>
      <w:r w:rsidRPr="009505EA">
        <w:t xml:space="preserve"> - 0,48</w:t>
      </w:r>
      <w:proofErr w:type="gramStart"/>
      <w:r w:rsidRPr="009505EA">
        <w:t>/&lt;</w:t>
      </w:r>
      <w:proofErr w:type="gramEnd"/>
      <w:r w:rsidRPr="009505EA">
        <w:t>0,01П</w:t>
      </w:r>
      <w:r w:rsidRPr="00FC6F51">
        <w:t>ДК;</w:t>
      </w:r>
    </w:p>
    <w:p w14:paraId="2D1217E0" w14:textId="77777777" w:rsidR="009505EA" w:rsidRPr="00FC6F51" w:rsidRDefault="009505EA" w:rsidP="009505EA">
      <w:pPr>
        <w:spacing w:line="360" w:lineRule="auto"/>
        <w:ind w:firstLine="567"/>
        <w:jc w:val="both"/>
      </w:pPr>
      <w:r w:rsidRPr="00FC6F51">
        <w:t xml:space="preserve">- </w:t>
      </w:r>
      <w:r w:rsidRPr="00FC6F51">
        <w:rPr>
          <w:bCs/>
          <w:color w:val="000000"/>
          <w:w w:val="105"/>
        </w:rPr>
        <w:t xml:space="preserve">группа </w:t>
      </w:r>
      <w:proofErr w:type="gramStart"/>
      <w:r w:rsidRPr="00FC6F51">
        <w:rPr>
          <w:bCs/>
          <w:color w:val="000000"/>
          <w:w w:val="105"/>
        </w:rPr>
        <w:t>суммации:  аммиак</w:t>
      </w:r>
      <w:proofErr w:type="gramEnd"/>
      <w:r w:rsidRPr="00FC6F51">
        <w:rPr>
          <w:bCs/>
          <w:color w:val="000000"/>
          <w:w w:val="105"/>
        </w:rPr>
        <w:t>, сероводород</w:t>
      </w:r>
      <w:r w:rsidRPr="00FC6F51">
        <w:t xml:space="preserve"> - </w:t>
      </w:r>
      <w:r w:rsidRPr="00FC6F51">
        <w:rPr>
          <w:szCs w:val="22"/>
        </w:rPr>
        <w:t>0,17</w:t>
      </w:r>
      <w:r w:rsidRPr="00FC6F51">
        <w:t>ПДК;</w:t>
      </w:r>
    </w:p>
    <w:p w14:paraId="2A2AB67B" w14:textId="77777777" w:rsidR="009505EA" w:rsidRPr="00FC6F51" w:rsidRDefault="009505EA" w:rsidP="009505EA">
      <w:pPr>
        <w:spacing w:line="360" w:lineRule="auto"/>
        <w:ind w:firstLine="567"/>
        <w:jc w:val="both"/>
      </w:pPr>
      <w:r w:rsidRPr="00FC6F51">
        <w:t>- г</w:t>
      </w:r>
      <w:r w:rsidRPr="00FC6F51">
        <w:rPr>
          <w:bCs/>
          <w:color w:val="000000"/>
          <w:w w:val="105"/>
        </w:rPr>
        <w:t xml:space="preserve">руппа </w:t>
      </w:r>
      <w:proofErr w:type="gramStart"/>
      <w:r w:rsidRPr="00FC6F51">
        <w:rPr>
          <w:bCs/>
          <w:color w:val="000000"/>
          <w:w w:val="105"/>
        </w:rPr>
        <w:t>суммации:  аммиак</w:t>
      </w:r>
      <w:proofErr w:type="gramEnd"/>
      <w:r w:rsidRPr="00FC6F51">
        <w:rPr>
          <w:bCs/>
          <w:color w:val="000000"/>
          <w:w w:val="105"/>
        </w:rPr>
        <w:t>, сероводород, формальдегид</w:t>
      </w:r>
      <w:r w:rsidRPr="00FC6F51">
        <w:t xml:space="preserve"> - </w:t>
      </w:r>
      <w:r w:rsidRPr="00FC6F51">
        <w:rPr>
          <w:szCs w:val="22"/>
        </w:rPr>
        <w:t>0,19</w:t>
      </w:r>
      <w:r w:rsidRPr="00FC6F51">
        <w:t>ПДК;</w:t>
      </w:r>
    </w:p>
    <w:p w14:paraId="43A758D0" w14:textId="77777777" w:rsidR="009505EA" w:rsidRPr="00FC6F51" w:rsidRDefault="009505EA" w:rsidP="009505EA">
      <w:pPr>
        <w:spacing w:line="360" w:lineRule="auto"/>
        <w:ind w:firstLine="567"/>
        <w:jc w:val="both"/>
      </w:pPr>
      <w:r w:rsidRPr="00FC6F51">
        <w:t xml:space="preserve">- </w:t>
      </w:r>
      <w:r w:rsidRPr="00FC6F51">
        <w:rPr>
          <w:bCs/>
          <w:color w:val="000000"/>
          <w:w w:val="105"/>
        </w:rPr>
        <w:t>группа суммации: сероводород, формальдегид</w:t>
      </w:r>
      <w:r w:rsidRPr="00FC6F51">
        <w:t xml:space="preserve"> - </w:t>
      </w:r>
      <w:r w:rsidRPr="00FC6F51">
        <w:rPr>
          <w:szCs w:val="22"/>
        </w:rPr>
        <w:t>0,16</w:t>
      </w:r>
      <w:r w:rsidRPr="00FC6F51">
        <w:t xml:space="preserve"> ПДК;</w:t>
      </w:r>
    </w:p>
    <w:p w14:paraId="0606EC06" w14:textId="77777777" w:rsidR="009505EA" w:rsidRDefault="009505EA" w:rsidP="009505EA">
      <w:pPr>
        <w:spacing w:line="360" w:lineRule="auto"/>
        <w:ind w:firstLine="567"/>
        <w:jc w:val="both"/>
      </w:pPr>
      <w:r w:rsidRPr="00FC6F51">
        <w:t xml:space="preserve">- </w:t>
      </w:r>
      <w:r w:rsidRPr="00FC6F51">
        <w:rPr>
          <w:bCs/>
          <w:color w:val="000000"/>
          <w:w w:val="105"/>
        </w:rPr>
        <w:t xml:space="preserve">группа </w:t>
      </w:r>
      <w:proofErr w:type="gramStart"/>
      <w:r w:rsidRPr="00FC6F51">
        <w:rPr>
          <w:bCs/>
          <w:color w:val="000000"/>
          <w:w w:val="105"/>
        </w:rPr>
        <w:t>суммации:  серы</w:t>
      </w:r>
      <w:proofErr w:type="gramEnd"/>
      <w:r w:rsidRPr="00FC6F51">
        <w:rPr>
          <w:bCs/>
          <w:color w:val="000000"/>
          <w:w w:val="105"/>
        </w:rPr>
        <w:t xml:space="preserve"> диоксид и сероводород</w:t>
      </w:r>
      <w:r w:rsidRPr="00FC6F51">
        <w:t xml:space="preserve"> - </w:t>
      </w:r>
      <w:r w:rsidRPr="00FC6F51">
        <w:rPr>
          <w:szCs w:val="22"/>
        </w:rPr>
        <w:t>0,15</w:t>
      </w:r>
      <w:r w:rsidRPr="00FC6F51">
        <w:t>ПДК</w:t>
      </w:r>
      <w:r>
        <w:t>.</w:t>
      </w:r>
    </w:p>
    <w:p w14:paraId="52994818" w14:textId="77777777" w:rsidR="009505EA" w:rsidRPr="003C3359" w:rsidRDefault="009505EA" w:rsidP="009505EA">
      <w:pPr>
        <w:spacing w:line="360" w:lineRule="auto"/>
        <w:ind w:firstLine="567"/>
        <w:jc w:val="both"/>
      </w:pPr>
      <w:r>
        <w:t>По остальным веществам и группам суммации приземные концентрации на границе жилой застройки не превышают 0,1 ПДК.</w:t>
      </w:r>
    </w:p>
    <w:p w14:paraId="5D6F971C" w14:textId="77777777" w:rsidR="009505EA" w:rsidRPr="00FC6F51" w:rsidRDefault="009505EA" w:rsidP="009505EA">
      <w:pPr>
        <w:spacing w:line="360" w:lineRule="auto"/>
        <w:ind w:firstLine="567"/>
        <w:jc w:val="both"/>
      </w:pPr>
      <w:r w:rsidRPr="00FC6F51">
        <w:t>Таким образом, проведенные расчеты показали, что качество атмосферного воздуха соответствует требованиям СанПиН 2.1.6.1032-01 «Гигиенические требования к обеспечению качества атмосферного воздуха населенных мест» с учетом гигиенического критерия 0,8 ПДК для мест массового отдыха населения.</w:t>
      </w:r>
    </w:p>
    <w:p w14:paraId="3A9FAC2C" w14:textId="77777777" w:rsidR="00DC130C" w:rsidRPr="001C22F1" w:rsidRDefault="00DC130C" w:rsidP="002364C6">
      <w:pPr>
        <w:pStyle w:val="af1"/>
        <w:numPr>
          <w:ilvl w:val="1"/>
          <w:numId w:val="82"/>
        </w:numPr>
        <w:spacing w:before="120" w:line="360" w:lineRule="auto"/>
        <w:ind w:left="709" w:hanging="709"/>
        <w:outlineLvl w:val="1"/>
        <w:rPr>
          <w:rFonts w:ascii="Arial" w:hAnsi="Arial" w:cs="Arial"/>
          <w:b/>
          <w:sz w:val="28"/>
          <w:szCs w:val="28"/>
        </w:rPr>
      </w:pPr>
      <w:bookmarkStart w:id="136" w:name="_Toc21689657"/>
      <w:r w:rsidRPr="001C22F1">
        <w:rPr>
          <w:rFonts w:ascii="Arial" w:hAnsi="Arial" w:cs="Arial"/>
          <w:b/>
          <w:sz w:val="28"/>
          <w:szCs w:val="28"/>
        </w:rPr>
        <w:t>Период строительства</w:t>
      </w:r>
      <w:bookmarkEnd w:id="136"/>
    </w:p>
    <w:p w14:paraId="1A9CF146" w14:textId="77777777" w:rsidR="00DC130C" w:rsidRPr="001C22F1" w:rsidRDefault="00DC130C" w:rsidP="002364C6">
      <w:pPr>
        <w:pStyle w:val="affffffffff"/>
        <w:pageBreakBefore w:val="0"/>
        <w:widowControl w:val="0"/>
        <w:numPr>
          <w:ilvl w:val="2"/>
          <w:numId w:val="82"/>
        </w:numPr>
        <w:tabs>
          <w:tab w:val="left" w:pos="0"/>
        </w:tabs>
        <w:suppressAutoHyphens w:val="0"/>
        <w:spacing w:before="0" w:after="0" w:line="360" w:lineRule="auto"/>
        <w:ind w:left="567" w:firstLine="0"/>
        <w:outlineLvl w:val="2"/>
        <w:rPr>
          <w:rFonts w:ascii="Arial" w:hAnsi="Arial"/>
          <w:sz w:val="23"/>
          <w:szCs w:val="23"/>
        </w:rPr>
      </w:pPr>
      <w:bookmarkStart w:id="137" w:name="_Toc21689658"/>
      <w:r w:rsidRPr="001C22F1">
        <w:rPr>
          <w:rFonts w:ascii="Arial" w:hAnsi="Arial"/>
          <w:sz w:val="23"/>
          <w:szCs w:val="23"/>
        </w:rPr>
        <w:t>Характеристика источников выбросов загрязняющих веществ на период строительства</w:t>
      </w:r>
      <w:bookmarkEnd w:id="137"/>
    </w:p>
    <w:p w14:paraId="11E0C361" w14:textId="2D0109B2" w:rsidR="00895699" w:rsidRPr="00C6653A" w:rsidRDefault="00895699" w:rsidP="00895699">
      <w:pPr>
        <w:spacing w:line="360" w:lineRule="auto"/>
        <w:ind w:firstLine="567"/>
        <w:jc w:val="both"/>
      </w:pPr>
      <w:r w:rsidRPr="001C22F1">
        <w:t>Работы по</w:t>
      </w:r>
      <w:r w:rsidR="009505EA" w:rsidRPr="001C22F1">
        <w:t xml:space="preserve"> реконструк</w:t>
      </w:r>
      <w:r w:rsidR="009505EA" w:rsidRPr="00C6653A">
        <w:t>ции</w:t>
      </w:r>
      <w:r w:rsidRPr="00C6653A">
        <w:t xml:space="preserve"> полигона </w:t>
      </w:r>
      <w:r w:rsidR="00DC73C4" w:rsidRPr="00C6653A">
        <w:t>твердых коммунальных отходов</w:t>
      </w:r>
      <w:r w:rsidRPr="00C6653A">
        <w:t xml:space="preserve"> ведутся в два периода – </w:t>
      </w:r>
      <w:r w:rsidRPr="00C6653A">
        <w:rPr>
          <w:i/>
        </w:rPr>
        <w:t>подготовительный и основной.</w:t>
      </w:r>
    </w:p>
    <w:p w14:paraId="76B41582" w14:textId="77777777" w:rsidR="00895699" w:rsidRPr="00C6653A" w:rsidRDefault="00895699" w:rsidP="00895699">
      <w:pPr>
        <w:spacing w:line="360" w:lineRule="auto"/>
        <w:ind w:firstLine="567"/>
        <w:jc w:val="both"/>
      </w:pPr>
      <w:r w:rsidRPr="00C6653A">
        <w:t>Подготовительный период включает организ</w:t>
      </w:r>
      <w:r w:rsidR="00DC73C4" w:rsidRPr="00C6653A">
        <w:t>ационно-технические ме</w:t>
      </w:r>
      <w:r w:rsidRPr="00C6653A">
        <w:t xml:space="preserve">роприятия и работы внутриплощадочного </w:t>
      </w:r>
      <w:r w:rsidR="00DC73C4" w:rsidRPr="00C6653A">
        <w:t>подготовительного периода</w:t>
      </w:r>
      <w:r w:rsidR="00874D2A" w:rsidRPr="00C6653A">
        <w:t>.</w:t>
      </w:r>
    </w:p>
    <w:p w14:paraId="75AA220C" w14:textId="77777777" w:rsidR="00895699" w:rsidRPr="00C6653A" w:rsidRDefault="00895699" w:rsidP="00895699">
      <w:pPr>
        <w:spacing w:line="360" w:lineRule="auto"/>
        <w:ind w:firstLine="567"/>
        <w:jc w:val="both"/>
      </w:pPr>
      <w:r w:rsidRPr="00C6653A">
        <w:t>Работы основного периода на объ</w:t>
      </w:r>
      <w:r w:rsidR="00DC73C4" w:rsidRPr="00C6653A">
        <w:t>екте предусматрива</w:t>
      </w:r>
      <w:r w:rsidR="00437882" w:rsidRPr="00C6653A">
        <w:t xml:space="preserve">ют </w:t>
      </w:r>
      <w:r w:rsidRPr="00C6653A">
        <w:t xml:space="preserve">работы по </w:t>
      </w:r>
      <w:r w:rsidR="00753BDD" w:rsidRPr="00C6653A">
        <w:t xml:space="preserve">возведению </w:t>
      </w:r>
      <w:r w:rsidRPr="00C6653A">
        <w:t>зданий</w:t>
      </w:r>
      <w:r w:rsidR="00753BDD" w:rsidRPr="00C6653A">
        <w:t>, конструкций</w:t>
      </w:r>
      <w:r w:rsidRPr="00C6653A">
        <w:t xml:space="preserve"> и сооружений основного назначения</w:t>
      </w:r>
      <w:r w:rsidR="00DC73C4" w:rsidRPr="00C6653A">
        <w:t xml:space="preserve"> полигона.</w:t>
      </w:r>
    </w:p>
    <w:p w14:paraId="1AE91016" w14:textId="77777777" w:rsidR="00DC73C4" w:rsidRPr="00C6653A" w:rsidRDefault="00DC73C4" w:rsidP="00DC73C4">
      <w:pPr>
        <w:spacing w:line="360" w:lineRule="auto"/>
        <w:ind w:firstLine="567"/>
        <w:jc w:val="both"/>
      </w:pPr>
      <w:r w:rsidRPr="00C6653A">
        <w:t xml:space="preserve">Строительный генеральный план разработан на основной период производства работ в масштабе 1:1000. На </w:t>
      </w:r>
      <w:proofErr w:type="spellStart"/>
      <w:r w:rsidRPr="00C6653A">
        <w:t>стройгенплане</w:t>
      </w:r>
      <w:proofErr w:type="spellEnd"/>
      <w:r w:rsidRPr="00C6653A">
        <w:t xml:space="preserve"> указаны:</w:t>
      </w:r>
    </w:p>
    <w:p w14:paraId="7A1ADADB" w14:textId="77777777" w:rsidR="00DC73C4" w:rsidRPr="00C6653A" w:rsidRDefault="00DC73C4" w:rsidP="00FD5E8C">
      <w:pPr>
        <w:pStyle w:val="af1"/>
        <w:numPr>
          <w:ilvl w:val="0"/>
          <w:numId w:val="106"/>
        </w:numPr>
        <w:spacing w:line="360" w:lineRule="auto"/>
        <w:jc w:val="both"/>
        <w:rPr>
          <w:sz w:val="24"/>
        </w:rPr>
      </w:pPr>
      <w:r w:rsidRPr="00C6653A">
        <w:rPr>
          <w:sz w:val="24"/>
        </w:rPr>
        <w:t>места расположения постоянных и временных сооружений;</w:t>
      </w:r>
    </w:p>
    <w:p w14:paraId="734AEC9B" w14:textId="77777777" w:rsidR="00DC73C4" w:rsidRPr="00C6653A" w:rsidRDefault="00DC73C4" w:rsidP="00FD5E8C">
      <w:pPr>
        <w:pStyle w:val="af1"/>
        <w:numPr>
          <w:ilvl w:val="0"/>
          <w:numId w:val="106"/>
        </w:numPr>
        <w:spacing w:line="360" w:lineRule="auto"/>
        <w:jc w:val="both"/>
        <w:rPr>
          <w:sz w:val="24"/>
        </w:rPr>
      </w:pPr>
      <w:r w:rsidRPr="00C6653A">
        <w:rPr>
          <w:sz w:val="24"/>
        </w:rPr>
        <w:t>места размещения площадок временного складирования конструкций, изделий, материалов и оборудования и грунта;</w:t>
      </w:r>
    </w:p>
    <w:p w14:paraId="1C63E9A0" w14:textId="77777777" w:rsidR="00DC73C4" w:rsidRPr="00C6653A" w:rsidRDefault="00DC73C4" w:rsidP="00FD5E8C">
      <w:pPr>
        <w:pStyle w:val="af1"/>
        <w:numPr>
          <w:ilvl w:val="0"/>
          <w:numId w:val="106"/>
        </w:numPr>
        <w:spacing w:line="360" w:lineRule="auto"/>
        <w:jc w:val="both"/>
        <w:rPr>
          <w:sz w:val="24"/>
        </w:rPr>
      </w:pPr>
      <w:r w:rsidRPr="00C6653A">
        <w:rPr>
          <w:sz w:val="24"/>
        </w:rPr>
        <w:t>пути перемещения кранов большой грузоподъемности;</w:t>
      </w:r>
    </w:p>
    <w:p w14:paraId="40066795" w14:textId="07A955A9" w:rsidR="00DC73C4" w:rsidRPr="00C6653A" w:rsidRDefault="00DC73C4" w:rsidP="00FD5E8C">
      <w:pPr>
        <w:pStyle w:val="af1"/>
        <w:numPr>
          <w:ilvl w:val="0"/>
          <w:numId w:val="106"/>
        </w:numPr>
        <w:spacing w:line="360" w:lineRule="auto"/>
        <w:jc w:val="both"/>
        <w:rPr>
          <w:sz w:val="24"/>
        </w:rPr>
      </w:pPr>
      <w:r w:rsidRPr="00C6653A">
        <w:rPr>
          <w:sz w:val="24"/>
        </w:rPr>
        <w:t>места расположения знаков закреплени</w:t>
      </w:r>
      <w:r w:rsidR="009505EA" w:rsidRPr="00C6653A">
        <w:rPr>
          <w:sz w:val="24"/>
        </w:rPr>
        <w:t>я разбивочных осей;</w:t>
      </w:r>
    </w:p>
    <w:p w14:paraId="57E0BE5C" w14:textId="77777777" w:rsidR="009505EA" w:rsidRPr="00C6653A" w:rsidRDefault="009505EA" w:rsidP="00FD5E8C">
      <w:pPr>
        <w:pStyle w:val="af1"/>
        <w:numPr>
          <w:ilvl w:val="0"/>
          <w:numId w:val="106"/>
        </w:numPr>
        <w:spacing w:line="360" w:lineRule="auto"/>
        <w:ind w:right="197"/>
        <w:jc w:val="both"/>
        <w:rPr>
          <w:sz w:val="24"/>
        </w:rPr>
      </w:pPr>
      <w:r w:rsidRPr="00C6653A">
        <w:rPr>
          <w:sz w:val="24"/>
        </w:rPr>
        <w:t>места расположения контейнеров для накопления отходов.</w:t>
      </w:r>
    </w:p>
    <w:p w14:paraId="63F3A12B" w14:textId="77777777" w:rsidR="009505EA" w:rsidRPr="00C6653A" w:rsidRDefault="009505EA" w:rsidP="009505EA">
      <w:pPr>
        <w:spacing w:line="360" w:lineRule="auto"/>
        <w:ind w:firstLine="567"/>
        <w:jc w:val="both"/>
      </w:pPr>
      <w:r w:rsidRPr="00C6653A">
        <w:t xml:space="preserve">Территория строительной площадки имеет ограждение. Подъезд к участку строительства предусмотрен по существующей дороге, примыкающей к участку с западной стороны. Внутриплощадочные проезды монтируются из железобетонных плит по песчаной подсыпке. </w:t>
      </w:r>
    </w:p>
    <w:p w14:paraId="6F3AE161" w14:textId="32F4499A" w:rsidR="00E40467" w:rsidRPr="00C6653A" w:rsidRDefault="00E40467" w:rsidP="00E40467">
      <w:pPr>
        <w:spacing w:line="360" w:lineRule="auto"/>
        <w:ind w:firstLine="567"/>
        <w:jc w:val="both"/>
      </w:pPr>
      <w:r w:rsidRPr="00C6653A">
        <w:t xml:space="preserve">Продолжительность периода строительства полигона составляет </w:t>
      </w:r>
      <w:r w:rsidR="009505EA" w:rsidRPr="00C6653A">
        <w:t>3</w:t>
      </w:r>
      <w:r w:rsidRPr="00C6653A">
        <w:t xml:space="preserve"> месяц</w:t>
      </w:r>
      <w:r w:rsidR="009505EA" w:rsidRPr="00C6653A">
        <w:t>а</w:t>
      </w:r>
      <w:r w:rsidRPr="00C6653A">
        <w:t xml:space="preserve">. </w:t>
      </w:r>
    </w:p>
    <w:p w14:paraId="40E543BE" w14:textId="3057F169" w:rsidR="00E40467" w:rsidRDefault="00E40467" w:rsidP="00E40467">
      <w:pPr>
        <w:spacing w:line="360" w:lineRule="auto"/>
        <w:ind w:firstLine="567"/>
        <w:jc w:val="both"/>
      </w:pPr>
      <w:r w:rsidRPr="00C6653A">
        <w:t xml:space="preserve">Максимальная численность работающих на период строительства всего: </w:t>
      </w:r>
      <w:r w:rsidR="009505EA" w:rsidRPr="00C6653A">
        <w:t>6</w:t>
      </w:r>
      <w:r w:rsidRPr="00C6653A">
        <w:t xml:space="preserve"> человек, в </w:t>
      </w:r>
      <w:proofErr w:type="spellStart"/>
      <w:r w:rsidRPr="00C6653A">
        <w:t>т.ч</w:t>
      </w:r>
      <w:proofErr w:type="spellEnd"/>
      <w:r w:rsidRPr="00C6653A">
        <w:t xml:space="preserve">. </w:t>
      </w:r>
      <w:r w:rsidR="009505EA" w:rsidRPr="00C6653A">
        <w:t xml:space="preserve">3 </w:t>
      </w:r>
      <w:r w:rsidRPr="00C6653A">
        <w:t xml:space="preserve">рабочих и </w:t>
      </w:r>
      <w:r w:rsidR="009505EA" w:rsidRPr="00C6653A">
        <w:t>1</w:t>
      </w:r>
      <w:r w:rsidRPr="00C6653A">
        <w:t>– ИТР, 1 - МОП и 1 - служащих. Работы выполняются в одну смену, с 9:00 до 18:00, с обеденным перерывом 1 час, 6 дней в неделю.</w:t>
      </w:r>
    </w:p>
    <w:p w14:paraId="0432B6AD" w14:textId="55A22B18" w:rsidR="00C06D22" w:rsidRPr="00C6653A" w:rsidRDefault="00C06D22" w:rsidP="00E40467">
      <w:pPr>
        <w:spacing w:line="360" w:lineRule="auto"/>
        <w:ind w:firstLine="567"/>
        <w:jc w:val="both"/>
      </w:pPr>
      <w:r>
        <w:t>Строительные работы проводятся</w:t>
      </w:r>
      <w:r w:rsidR="00F75011">
        <w:t xml:space="preserve"> параллельно с </w:t>
      </w:r>
      <w:r>
        <w:t>эксплуатаци</w:t>
      </w:r>
      <w:r w:rsidR="00F75011">
        <w:t>ей</w:t>
      </w:r>
      <w:r>
        <w:t xml:space="preserve"> полигона</w:t>
      </w:r>
      <w:r w:rsidR="00F75011">
        <w:t>.</w:t>
      </w:r>
    </w:p>
    <w:p w14:paraId="3664B374" w14:textId="7AF7B0D5" w:rsidR="00437882" w:rsidRPr="00C6653A" w:rsidRDefault="00DC130C" w:rsidP="00DC73C4">
      <w:pPr>
        <w:spacing w:line="360" w:lineRule="auto"/>
        <w:ind w:firstLine="567"/>
        <w:jc w:val="both"/>
      </w:pPr>
      <w:r w:rsidRPr="00C6653A">
        <w:t>Строительные материалы, изделия, арматуру на площадку строительства</w:t>
      </w:r>
      <w:r w:rsidR="006E5777" w:rsidRPr="00C6653A">
        <w:t xml:space="preserve"> </w:t>
      </w:r>
      <w:r w:rsidRPr="00C6653A">
        <w:t xml:space="preserve">планируется доставлять автотранспортом по </w:t>
      </w:r>
      <w:r w:rsidR="00703588" w:rsidRPr="00C6653A">
        <w:t xml:space="preserve">автодороге </w:t>
      </w:r>
      <w:r w:rsidR="002B4392" w:rsidRPr="00C6653A">
        <w:t>41К-013</w:t>
      </w:r>
      <w:r w:rsidRPr="00C6653A">
        <w:t xml:space="preserve">; подъезд к участку строительства предусматривается с </w:t>
      </w:r>
      <w:r w:rsidR="00703588" w:rsidRPr="00C6653A">
        <w:t>западной</w:t>
      </w:r>
      <w:r w:rsidRPr="00C6653A">
        <w:t xml:space="preserve"> стороны по </w:t>
      </w:r>
      <w:r w:rsidR="006E5777" w:rsidRPr="00C6653A">
        <w:t>существующе</w:t>
      </w:r>
      <w:r w:rsidR="00703588" w:rsidRPr="00C6653A">
        <w:t>й подъездной дороге</w:t>
      </w:r>
      <w:r w:rsidRPr="00C6653A">
        <w:t xml:space="preserve">. </w:t>
      </w:r>
    </w:p>
    <w:p w14:paraId="50454467" w14:textId="52206148" w:rsidR="00DC130C" w:rsidRPr="00C6653A" w:rsidRDefault="00DC130C" w:rsidP="00DC73C4">
      <w:pPr>
        <w:spacing w:line="360" w:lineRule="auto"/>
        <w:ind w:firstLine="567"/>
        <w:jc w:val="both"/>
      </w:pPr>
      <w:r w:rsidRPr="00C6653A">
        <w:t>Бетонные смеси, раствор будут поставляться в готовом виде с бетонных заводов</w:t>
      </w:r>
      <w:r w:rsidR="00C6653A" w:rsidRPr="00C6653A">
        <w:t xml:space="preserve"> </w:t>
      </w:r>
      <w:proofErr w:type="spellStart"/>
      <w:r w:rsidR="00C6653A" w:rsidRPr="00C6653A">
        <w:t>автобетоносмесителями</w:t>
      </w:r>
      <w:proofErr w:type="spellEnd"/>
      <w:r w:rsidRPr="00C6653A">
        <w:t xml:space="preserve">. </w:t>
      </w:r>
      <w:r w:rsidR="004E149D" w:rsidRPr="00C6653A">
        <w:t>ПГС</w:t>
      </w:r>
      <w:r w:rsidRPr="00C6653A">
        <w:t>, щебень для планировки территории планируется привозить</w:t>
      </w:r>
      <w:r w:rsidR="00C6653A" w:rsidRPr="00C6653A">
        <w:t xml:space="preserve"> специализированным автотранспортом</w:t>
      </w:r>
      <w:r w:rsidRPr="00C6653A">
        <w:t xml:space="preserve">. </w:t>
      </w:r>
    </w:p>
    <w:p w14:paraId="0C5E0667" w14:textId="3A4024FC" w:rsidR="00DC130C" w:rsidRPr="00C6653A" w:rsidRDefault="00AE2EA2" w:rsidP="00B422A3">
      <w:pPr>
        <w:spacing w:line="360" w:lineRule="auto"/>
        <w:ind w:firstLine="567"/>
        <w:jc w:val="both"/>
      </w:pPr>
      <w:r>
        <w:t>На площадке строительства</w:t>
      </w:r>
      <w:r w:rsidR="00DC130C" w:rsidRPr="00C6653A">
        <w:t xml:space="preserve"> основными источниками загрязнения атмосферного воздуха будут являться: </w:t>
      </w:r>
    </w:p>
    <w:p w14:paraId="0E284EE0" w14:textId="77777777" w:rsidR="00DC130C" w:rsidRPr="00C6653A" w:rsidRDefault="00DC130C" w:rsidP="00DC130C">
      <w:pPr>
        <w:spacing w:line="360" w:lineRule="auto"/>
        <w:ind w:firstLine="567"/>
        <w:jc w:val="both"/>
      </w:pPr>
      <w:r w:rsidRPr="00C6653A">
        <w:t xml:space="preserve">- строительные машины (бульдозеры и др. техника) при работе на территории площадки строительства; </w:t>
      </w:r>
    </w:p>
    <w:p w14:paraId="3B66965B" w14:textId="77777777" w:rsidR="00DC130C" w:rsidRPr="00C6653A" w:rsidRDefault="00DC130C" w:rsidP="00DC130C">
      <w:pPr>
        <w:spacing w:line="360" w:lineRule="auto"/>
        <w:ind w:firstLine="567"/>
        <w:jc w:val="both"/>
      </w:pPr>
      <w:r w:rsidRPr="00C6653A">
        <w:t xml:space="preserve">- грузовой автотранспорт (доставка материалов на площадку строительства);  </w:t>
      </w:r>
    </w:p>
    <w:p w14:paraId="69A2F6A0" w14:textId="77777777" w:rsidR="00DC130C" w:rsidRPr="00C6653A" w:rsidRDefault="00DC130C" w:rsidP="00DC130C">
      <w:pPr>
        <w:spacing w:line="360" w:lineRule="auto"/>
        <w:ind w:firstLine="567"/>
        <w:jc w:val="both"/>
      </w:pPr>
      <w:r w:rsidRPr="00C6653A">
        <w:t xml:space="preserve">- </w:t>
      </w:r>
      <w:r w:rsidR="00BE24C4" w:rsidRPr="00C6653A">
        <w:t>сварочные работы</w:t>
      </w:r>
      <w:r w:rsidRPr="00C6653A">
        <w:t>;</w:t>
      </w:r>
    </w:p>
    <w:p w14:paraId="2BDC429A" w14:textId="77777777" w:rsidR="00DC130C" w:rsidRPr="00C6653A" w:rsidRDefault="00DC130C" w:rsidP="00DC130C">
      <w:pPr>
        <w:spacing w:line="360" w:lineRule="auto"/>
        <w:ind w:firstLine="567"/>
        <w:jc w:val="both"/>
      </w:pPr>
      <w:r w:rsidRPr="00C6653A">
        <w:t>- пересыпка пылящих материалов (щебень);</w:t>
      </w:r>
    </w:p>
    <w:p w14:paraId="3BF3C5B1" w14:textId="77777777" w:rsidR="00A76EEE" w:rsidRDefault="00A76EEE" w:rsidP="00DC130C">
      <w:pPr>
        <w:spacing w:line="360" w:lineRule="auto"/>
        <w:ind w:firstLine="567"/>
        <w:jc w:val="both"/>
      </w:pPr>
      <w:r w:rsidRPr="00C06D22">
        <w:t xml:space="preserve">- работа </w:t>
      </w:r>
      <w:r w:rsidR="00201F5B" w:rsidRPr="00C06D22">
        <w:t>вспомогательного оборудования</w:t>
      </w:r>
      <w:r w:rsidR="00901C28" w:rsidRPr="00C06D22">
        <w:t>.</w:t>
      </w:r>
    </w:p>
    <w:p w14:paraId="73903D46" w14:textId="4E82808E" w:rsidR="00C15025" w:rsidRDefault="00C15025" w:rsidP="00DC130C">
      <w:pPr>
        <w:spacing w:line="360" w:lineRule="auto"/>
        <w:ind w:firstLine="567"/>
        <w:jc w:val="both"/>
      </w:pPr>
      <w:r>
        <w:t>Описание источников загрязнения атмосферы приводится ниже.</w:t>
      </w:r>
    </w:p>
    <w:p w14:paraId="26EE84BC" w14:textId="2ABF8278" w:rsidR="009663A0" w:rsidRDefault="009663A0" w:rsidP="00C15025">
      <w:pPr>
        <w:spacing w:before="240" w:line="360" w:lineRule="auto"/>
        <w:ind w:firstLine="567"/>
        <w:jc w:val="both"/>
      </w:pPr>
      <w:r>
        <w:t>В подготовительн</w:t>
      </w:r>
      <w:r w:rsidR="00AE2EA2">
        <w:t>ый период</w:t>
      </w:r>
      <w:r>
        <w:t xml:space="preserve"> выполняется вырубка мелколесья на </w:t>
      </w:r>
      <w:r w:rsidR="00C15025">
        <w:t xml:space="preserve">новом прирезаемом </w:t>
      </w:r>
      <w:r>
        <w:t>участке №</w:t>
      </w:r>
      <w:r w:rsidRPr="00CC1AD7">
        <w:t>47:22:0645001:98</w:t>
      </w:r>
      <w:r>
        <w:t xml:space="preserve">. Вырубка мелколесья производится вручную с использованием </w:t>
      </w:r>
      <w:r w:rsidR="008511F7">
        <w:t>тре</w:t>
      </w:r>
      <w:r>
        <w:t xml:space="preserve">х бензомоторных пил </w:t>
      </w:r>
      <w:r w:rsidRPr="00EC3486">
        <w:t>«Дружба-4М»</w:t>
      </w:r>
      <w:r w:rsidR="00147C41" w:rsidRPr="00C15025">
        <w:t xml:space="preserve"> (мощность 2,94 кВт)</w:t>
      </w:r>
      <w:r w:rsidRPr="00C15025">
        <w:t>.</w:t>
      </w:r>
      <w:r>
        <w:t xml:space="preserve"> При работе двигателя бензопилы в атмосферный воздух поступают такие вещества как: </w:t>
      </w:r>
      <w:r w:rsidRPr="00825034">
        <w:rPr>
          <w:i/>
        </w:rPr>
        <w:t>азота диоксид, азота оксид, углерода оксид, серы диоксид, бензин нефтяной</w:t>
      </w:r>
      <w:r>
        <w:rPr>
          <w:i/>
        </w:rPr>
        <w:t xml:space="preserve">. </w:t>
      </w:r>
      <w:r w:rsidRPr="00E4598E">
        <w:t xml:space="preserve">Площадка валки </w:t>
      </w:r>
      <w:r>
        <w:t>мелколесья</w:t>
      </w:r>
      <w:r w:rsidRPr="00E4598E">
        <w:t xml:space="preserve"> стилизована как </w:t>
      </w:r>
      <w:r w:rsidRPr="00E4598E">
        <w:rPr>
          <w:b/>
        </w:rPr>
        <w:t>неорганизованный источник выбросов № 6</w:t>
      </w:r>
      <w:r>
        <w:rPr>
          <w:b/>
        </w:rPr>
        <w:t>5</w:t>
      </w:r>
      <w:r w:rsidRPr="00E4598E">
        <w:rPr>
          <w:b/>
        </w:rPr>
        <w:t>0</w:t>
      </w:r>
      <w:r>
        <w:rPr>
          <w:b/>
        </w:rPr>
        <w:t>1</w:t>
      </w:r>
      <w:r>
        <w:rPr>
          <w:i/>
        </w:rPr>
        <w:t>,</w:t>
      </w:r>
      <w:r w:rsidRPr="00211E46">
        <w:rPr>
          <w:b/>
          <w:i/>
        </w:rPr>
        <w:t xml:space="preserve"> </w:t>
      </w:r>
      <w:r w:rsidRPr="00211E46">
        <w:rPr>
          <w:b/>
        </w:rPr>
        <w:t xml:space="preserve">с высотой выброса </w:t>
      </w:r>
      <w:r w:rsidRPr="001C22F1">
        <w:rPr>
          <w:b/>
        </w:rPr>
        <w:t xml:space="preserve">Н = 2 м </w:t>
      </w:r>
      <w:r w:rsidRPr="001C22F1">
        <w:t>[</w:t>
      </w:r>
      <w:r w:rsidRPr="001C22F1">
        <w:fldChar w:fldCharType="begin"/>
      </w:r>
      <w:r w:rsidRPr="001C22F1">
        <w:instrText xml:space="preserve"> REF _Ref416798097 \h  \* MERGEFORMAT </w:instrText>
      </w:r>
      <w:r w:rsidRPr="001C22F1">
        <w:fldChar w:fldCharType="separate"/>
      </w:r>
      <w:r w:rsidR="00FC3FCB" w:rsidRPr="001C22F1">
        <w:t>52</w:t>
      </w:r>
      <w:r w:rsidRPr="001C22F1">
        <w:fldChar w:fldCharType="end"/>
      </w:r>
      <w:r w:rsidRPr="001C22F1">
        <w:t>].</w:t>
      </w:r>
    </w:p>
    <w:p w14:paraId="290E3E45" w14:textId="75153F7B" w:rsidR="00DC130C" w:rsidRPr="00C57331" w:rsidRDefault="00DC130C" w:rsidP="00037006">
      <w:pPr>
        <w:spacing w:line="360" w:lineRule="auto"/>
        <w:ind w:firstLine="567"/>
        <w:jc w:val="both"/>
      </w:pPr>
      <w:r w:rsidRPr="00C57331">
        <w:t xml:space="preserve">Земляные, дорожные и строительно-монтажные работы сопровождаются неорганизованными выбросами от работающих на площадке строительных машин </w:t>
      </w:r>
      <w:r w:rsidRPr="00C57331">
        <w:rPr>
          <w:b/>
        </w:rPr>
        <w:t>неорганизованный площадной источник №6</w:t>
      </w:r>
      <w:r w:rsidR="009663A0" w:rsidRPr="00C57331">
        <w:rPr>
          <w:b/>
        </w:rPr>
        <w:t>5</w:t>
      </w:r>
      <w:r w:rsidRPr="00C57331">
        <w:rPr>
          <w:b/>
        </w:rPr>
        <w:t>0</w:t>
      </w:r>
      <w:r w:rsidR="009663A0" w:rsidRPr="00C57331">
        <w:rPr>
          <w:b/>
        </w:rPr>
        <w:t>2</w:t>
      </w:r>
      <w:r w:rsidRPr="00C57331">
        <w:t xml:space="preserve"> </w:t>
      </w:r>
      <w:r w:rsidR="00211E46" w:rsidRPr="00211E46">
        <w:rPr>
          <w:b/>
        </w:rPr>
        <w:t xml:space="preserve">с </w:t>
      </w:r>
      <w:r w:rsidRPr="00211E46">
        <w:rPr>
          <w:b/>
        </w:rPr>
        <w:t xml:space="preserve">высотой Н = 5 м </w:t>
      </w:r>
      <w:r w:rsidRPr="00C57331">
        <w:t>[</w:t>
      </w:r>
      <w:r w:rsidRPr="00C57331">
        <w:fldChar w:fldCharType="begin"/>
      </w:r>
      <w:r w:rsidRPr="00C57331">
        <w:instrText xml:space="preserve"> REF _Ref416798097 \h  \* MERGEFORMAT </w:instrText>
      </w:r>
      <w:r w:rsidRPr="00C57331">
        <w:fldChar w:fldCharType="separate"/>
      </w:r>
      <w:r w:rsidR="00FC3FCB">
        <w:rPr>
          <w:noProof/>
        </w:rPr>
        <w:t>52</w:t>
      </w:r>
      <w:r w:rsidRPr="00C57331">
        <w:fldChar w:fldCharType="end"/>
      </w:r>
      <w:r w:rsidRPr="00C57331">
        <w:t>]): в атмосферу с выхлопными газами строительных машин выбрасываются загрязняющие вещества [</w:t>
      </w:r>
      <w:r w:rsidRPr="00C57331">
        <w:fldChar w:fldCharType="begin"/>
      </w:r>
      <w:r w:rsidRPr="00C57331">
        <w:instrText xml:space="preserve"> REF _Ref418067843 \h  \* MERGEFORMAT </w:instrText>
      </w:r>
      <w:r w:rsidRPr="00C57331">
        <w:fldChar w:fldCharType="separate"/>
      </w:r>
      <w:r w:rsidR="00FC3FCB">
        <w:rPr>
          <w:noProof/>
        </w:rPr>
        <w:t>55</w:t>
      </w:r>
      <w:r w:rsidRPr="00C57331">
        <w:fldChar w:fldCharType="end"/>
      </w:r>
      <w:r w:rsidRPr="00C57331">
        <w:t xml:space="preserve">]: </w:t>
      </w:r>
      <w:r w:rsidRPr="00C57331">
        <w:rPr>
          <w:i/>
        </w:rPr>
        <w:t xml:space="preserve">азота диоксид, азота оксид, углерод (сажа), сера диоксид, углерод оксид, керосин. </w:t>
      </w:r>
    </w:p>
    <w:p w14:paraId="22779FE8" w14:textId="77777777" w:rsidR="00DC130C" w:rsidRPr="00C57331" w:rsidRDefault="00DC130C" w:rsidP="00037006">
      <w:pPr>
        <w:spacing w:line="360" w:lineRule="auto"/>
        <w:ind w:firstLine="567"/>
        <w:jc w:val="both"/>
      </w:pPr>
      <w:r w:rsidRPr="00C57331">
        <w:t xml:space="preserve">Для проведения расчетов выбросов загрязняющих веществ в атмосферу от строительных машин в период строительства были приняты следующие исходные данные: </w:t>
      </w:r>
    </w:p>
    <w:p w14:paraId="623E3BA8" w14:textId="77777777" w:rsidR="00DC130C" w:rsidRPr="00C57331" w:rsidRDefault="00DC130C" w:rsidP="00DC130C">
      <w:pPr>
        <w:numPr>
          <w:ilvl w:val="0"/>
          <w:numId w:val="74"/>
        </w:numPr>
        <w:spacing w:line="360" w:lineRule="auto"/>
        <w:ind w:left="567" w:hanging="283"/>
        <w:jc w:val="both"/>
      </w:pPr>
      <w:r w:rsidRPr="00C57331">
        <w:t xml:space="preserve">расчет выбросов произведен с учетом нагрузочного режима, </w:t>
      </w:r>
    </w:p>
    <w:p w14:paraId="2842C4A3" w14:textId="5A738C04" w:rsidR="00335E4A" w:rsidRPr="00335E4A" w:rsidRDefault="00335E4A" w:rsidP="00335E4A">
      <w:pPr>
        <w:numPr>
          <w:ilvl w:val="0"/>
          <w:numId w:val="74"/>
        </w:numPr>
        <w:spacing w:line="360" w:lineRule="auto"/>
        <w:ind w:left="567" w:hanging="283"/>
        <w:jc w:val="both"/>
      </w:pPr>
      <w:r w:rsidRPr="00335E4A">
        <w:t xml:space="preserve">поскольку хранение строительных машин будет производиться на открытой площадке, на территории </w:t>
      </w:r>
      <w:r>
        <w:t>Объекта</w:t>
      </w:r>
      <w:r w:rsidRPr="00335E4A">
        <w:t xml:space="preserve">, пробег техники до ближайшего места при выезде (въезде) со стоянки принимается условно равным 1 м, до наиболее удаленного </w:t>
      </w:r>
      <w:r>
        <w:t xml:space="preserve">300 </w:t>
      </w:r>
      <w:r w:rsidRPr="00335E4A">
        <w:t>м (наиболее удаленный участок на территории предприятия);</w:t>
      </w:r>
    </w:p>
    <w:p w14:paraId="361CDFE2" w14:textId="77777777" w:rsidR="00DC130C" w:rsidRPr="00147C41" w:rsidRDefault="00DC130C" w:rsidP="00DC130C">
      <w:pPr>
        <w:numPr>
          <w:ilvl w:val="0"/>
          <w:numId w:val="74"/>
        </w:numPr>
        <w:spacing w:line="360" w:lineRule="auto"/>
        <w:ind w:left="567" w:hanging="283"/>
        <w:jc w:val="both"/>
      </w:pPr>
      <w:r w:rsidRPr="00C57331">
        <w:t xml:space="preserve">в связи с тем, что земляные, строительно-монтажные и работы по благоустройству территории проводятся не одновременно, в качестве максимально-разового значения выброса принимается максимальный выброс из всех видов выполняемых работ, при этом </w:t>
      </w:r>
      <w:r w:rsidRPr="00147C41">
        <w:t>валовый выброс от всех видов работ суммируется.</w:t>
      </w:r>
      <w:r w:rsidR="00E120C7" w:rsidRPr="00147C41">
        <w:t xml:space="preserve"> </w:t>
      </w:r>
    </w:p>
    <w:p w14:paraId="0CC5B3D3" w14:textId="61CAEAF5" w:rsidR="00DC130C" w:rsidRPr="00147C41" w:rsidRDefault="00DC130C" w:rsidP="00037006">
      <w:pPr>
        <w:spacing w:line="360" w:lineRule="auto"/>
        <w:ind w:firstLine="567"/>
        <w:jc w:val="both"/>
      </w:pPr>
      <w:r w:rsidRPr="00147C41">
        <w:t>Пробег по территории площадки грузов</w:t>
      </w:r>
      <w:r w:rsidR="00C57331" w:rsidRPr="00147C41">
        <w:t>ого</w:t>
      </w:r>
      <w:r w:rsidRPr="00147C41">
        <w:t xml:space="preserve"> дизельн</w:t>
      </w:r>
      <w:r w:rsidR="00C57331" w:rsidRPr="00147C41">
        <w:t>ого автотранспорта</w:t>
      </w:r>
      <w:r w:rsidRPr="00147C41">
        <w:t>, осуществляющ</w:t>
      </w:r>
      <w:r w:rsidR="00C57331" w:rsidRPr="00147C41">
        <w:t>его</w:t>
      </w:r>
      <w:r w:rsidRPr="00147C41">
        <w:t xml:space="preserve"> доставку сырья и материалов на площадку строительства, сопровождается выделением в атмосферу </w:t>
      </w:r>
      <w:r w:rsidR="009A2C6F" w:rsidRPr="00147C41">
        <w:t xml:space="preserve">выбросов </w:t>
      </w:r>
      <w:r w:rsidRPr="00147C41">
        <w:t xml:space="preserve">с выхлопными газами загрязняющих веществ: </w:t>
      </w:r>
      <w:r w:rsidRPr="00147C41">
        <w:rPr>
          <w:i/>
        </w:rPr>
        <w:t>азота диоксид, азота оксид, углерод (сажа), сера диоксид, углерод оксид, керосин</w:t>
      </w:r>
      <w:r w:rsidRPr="00147C41">
        <w:t xml:space="preserve"> (</w:t>
      </w:r>
      <w:r w:rsidRPr="00147C41">
        <w:rPr>
          <w:b/>
        </w:rPr>
        <w:t>неорганизованный площадной источник №6</w:t>
      </w:r>
      <w:r w:rsidR="00147C41" w:rsidRPr="00147C41">
        <w:rPr>
          <w:b/>
        </w:rPr>
        <w:t>5</w:t>
      </w:r>
      <w:r w:rsidR="00147C41" w:rsidRPr="00211E46">
        <w:rPr>
          <w:b/>
        </w:rPr>
        <w:t>03</w:t>
      </w:r>
      <w:r w:rsidRPr="00211E46">
        <w:rPr>
          <w:b/>
        </w:rPr>
        <w:t xml:space="preserve"> высотой Н = 5 м </w:t>
      </w:r>
      <w:r w:rsidRPr="00147C41">
        <w:t>[</w:t>
      </w:r>
      <w:r w:rsidRPr="00147C41">
        <w:fldChar w:fldCharType="begin"/>
      </w:r>
      <w:r w:rsidRPr="00147C41">
        <w:instrText xml:space="preserve"> REF _Ref416798097 \h  \* MERGEFORMAT </w:instrText>
      </w:r>
      <w:r w:rsidRPr="00147C41">
        <w:fldChar w:fldCharType="separate"/>
      </w:r>
      <w:r w:rsidR="00FC3FCB">
        <w:rPr>
          <w:noProof/>
        </w:rPr>
        <w:t>52</w:t>
      </w:r>
      <w:r w:rsidRPr="00147C41">
        <w:fldChar w:fldCharType="end"/>
      </w:r>
      <w:r w:rsidRPr="00147C41">
        <w:t xml:space="preserve">]).  </w:t>
      </w:r>
    </w:p>
    <w:p w14:paraId="17906D83" w14:textId="51652833" w:rsidR="00DC130C" w:rsidRPr="00147C41" w:rsidRDefault="00DC130C" w:rsidP="00037006">
      <w:pPr>
        <w:spacing w:line="360" w:lineRule="auto"/>
        <w:ind w:firstLine="567"/>
        <w:jc w:val="both"/>
      </w:pPr>
      <w:r w:rsidRPr="00147C41">
        <w:t>При р</w:t>
      </w:r>
      <w:r w:rsidR="00837E81" w:rsidRPr="00147C41">
        <w:t>асчете выбросов от грузового транспорта</w:t>
      </w:r>
      <w:r w:rsidRPr="00147C41">
        <w:t xml:space="preserve"> в период строитель</w:t>
      </w:r>
      <w:r w:rsidR="00837E81" w:rsidRPr="00147C41">
        <w:t xml:space="preserve">ных работ </w:t>
      </w:r>
      <w:r w:rsidRPr="00147C41">
        <w:t>были приняты следующие исходные данные:</w:t>
      </w:r>
    </w:p>
    <w:p w14:paraId="1AC5F57C" w14:textId="77777777" w:rsidR="00DC130C" w:rsidRPr="007A081F" w:rsidRDefault="00DC130C" w:rsidP="00DC130C">
      <w:pPr>
        <w:numPr>
          <w:ilvl w:val="0"/>
          <w:numId w:val="74"/>
        </w:numPr>
        <w:spacing w:line="360" w:lineRule="auto"/>
        <w:ind w:left="567" w:hanging="283"/>
        <w:jc w:val="both"/>
      </w:pPr>
      <w:r w:rsidRPr="007A081F">
        <w:t xml:space="preserve">источник выбросов классифицируется, как внутренний проезд; так как время проведения разгрузочных работ недостаточно для охлаждения двигателя, прогрев двигателя при отъезде автомашин не предусматривается, </w:t>
      </w:r>
    </w:p>
    <w:p w14:paraId="3767670C" w14:textId="0A0447C7" w:rsidR="00DC130C" w:rsidRPr="00C248CF" w:rsidRDefault="00DC130C" w:rsidP="00DC130C">
      <w:pPr>
        <w:numPr>
          <w:ilvl w:val="0"/>
          <w:numId w:val="74"/>
        </w:numPr>
        <w:spacing w:line="360" w:lineRule="auto"/>
        <w:ind w:left="567" w:hanging="283"/>
        <w:jc w:val="both"/>
      </w:pPr>
      <w:r w:rsidRPr="00C248CF">
        <w:t xml:space="preserve">средняя протяженность внутреннего проезда автомашин по территории площадки строительства составляет </w:t>
      </w:r>
      <w:r w:rsidR="00C6653A" w:rsidRPr="00C248CF">
        <w:t>3</w:t>
      </w:r>
      <w:r w:rsidR="00CC1555" w:rsidRPr="00C248CF">
        <w:t>00</w:t>
      </w:r>
      <w:r w:rsidRPr="00C248CF">
        <w:t xml:space="preserve"> </w:t>
      </w:r>
      <w:r w:rsidR="008203DA" w:rsidRPr="00C248CF">
        <w:t>м</w:t>
      </w:r>
      <w:r w:rsidR="00CC1555" w:rsidRPr="00C248CF">
        <w:t xml:space="preserve"> (</w:t>
      </w:r>
      <w:r w:rsidR="00C6653A" w:rsidRPr="00C248CF">
        <w:t>15</w:t>
      </w:r>
      <w:r w:rsidR="001F0B40" w:rsidRPr="00C248CF">
        <w:t>0</w:t>
      </w:r>
      <w:r w:rsidR="00953444" w:rsidRPr="00C248CF">
        <w:t xml:space="preserve"> м в одну сторону и </w:t>
      </w:r>
      <w:r w:rsidR="00C6653A" w:rsidRPr="00C248CF">
        <w:t>15</w:t>
      </w:r>
      <w:r w:rsidR="00953444" w:rsidRPr="00C248CF">
        <w:t>0 м обратно)</w:t>
      </w:r>
      <w:r w:rsidR="008203DA" w:rsidRPr="00C248CF">
        <w:t>;</w:t>
      </w:r>
    </w:p>
    <w:p w14:paraId="14E8F866" w14:textId="59A1BE5D" w:rsidR="008203DA" w:rsidRPr="00C248CF" w:rsidRDefault="008203DA" w:rsidP="008203DA">
      <w:pPr>
        <w:numPr>
          <w:ilvl w:val="0"/>
          <w:numId w:val="74"/>
        </w:numPr>
        <w:spacing w:line="360" w:lineRule="auto"/>
        <w:ind w:left="567" w:hanging="283"/>
        <w:jc w:val="both"/>
      </w:pPr>
      <w:r w:rsidRPr="00C248CF">
        <w:t>количество автомашин, проезжающих по территории</w:t>
      </w:r>
      <w:r w:rsidR="00C248CF" w:rsidRPr="00C248CF">
        <w:t xml:space="preserve"> строительной площадки</w:t>
      </w:r>
      <w:r w:rsidRPr="00C248CF">
        <w:t xml:space="preserve"> за 1 час наиболее интенсивного движения, составляет на весь период </w:t>
      </w:r>
      <w:r w:rsidR="00C248CF" w:rsidRPr="00C248CF">
        <w:t>4</w:t>
      </w:r>
      <w:r w:rsidRPr="00C248CF">
        <w:t xml:space="preserve"> ед. </w:t>
      </w:r>
    </w:p>
    <w:p w14:paraId="488E2E01" w14:textId="77777777" w:rsidR="00DC130C" w:rsidRPr="00FC6D4B" w:rsidRDefault="00DC130C" w:rsidP="00037006">
      <w:pPr>
        <w:spacing w:line="360" w:lineRule="auto"/>
        <w:ind w:firstLine="567"/>
        <w:jc w:val="both"/>
      </w:pPr>
      <w:r w:rsidRPr="00FC6D4B">
        <w:t>Потребность в основных строительных машинах и механизмах, являющихся источниками выброса ЗВ в атмосферный воздух представлена в таблице 2.2.1.1.</w:t>
      </w:r>
    </w:p>
    <w:p w14:paraId="1187CB1C" w14:textId="2C128E95" w:rsidR="00DC130C" w:rsidRPr="00FC6D4B" w:rsidRDefault="00DC130C" w:rsidP="00DC130C">
      <w:pPr>
        <w:spacing w:line="360" w:lineRule="auto"/>
        <w:ind w:firstLine="567"/>
        <w:jc w:val="both"/>
        <w:rPr>
          <w:b/>
        </w:rPr>
      </w:pPr>
      <w:r w:rsidRPr="00FC6D4B">
        <w:rPr>
          <w:b/>
        </w:rPr>
        <w:t>Таблица 2.2.1.1. Потребность в основных строительных машинах и механизмах</w:t>
      </w:r>
      <w:r w:rsidR="00FC6D4B" w:rsidRPr="00FC6D4B">
        <w:rPr>
          <w:b/>
        </w:rPr>
        <w:t xml:space="preserve"> в строительный период</w:t>
      </w:r>
      <w:r w:rsidR="00EC3079" w:rsidRPr="00FC6D4B">
        <w:rPr>
          <w:b/>
        </w:rPr>
        <w:t>.</w:t>
      </w:r>
    </w:p>
    <w:tbl>
      <w:tblPr>
        <w:tblW w:w="10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701"/>
        <w:gridCol w:w="1588"/>
        <w:gridCol w:w="879"/>
        <w:gridCol w:w="2126"/>
        <w:gridCol w:w="2127"/>
      </w:tblGrid>
      <w:tr w:rsidR="00703588" w:rsidRPr="00C6653A" w14:paraId="6AADF16B" w14:textId="77777777" w:rsidTr="00FF0A6B">
        <w:trPr>
          <w:cantSplit/>
        </w:trPr>
        <w:tc>
          <w:tcPr>
            <w:tcW w:w="1668" w:type="dxa"/>
            <w:vAlign w:val="center"/>
          </w:tcPr>
          <w:p w14:paraId="2187B67C" w14:textId="77777777" w:rsidR="00703588" w:rsidRPr="00C6653A" w:rsidRDefault="00703588" w:rsidP="00FF0A6B">
            <w:pPr>
              <w:jc w:val="center"/>
              <w:rPr>
                <w:b/>
                <w:bCs/>
                <w:iCs/>
              </w:rPr>
            </w:pPr>
            <w:r w:rsidRPr="00C6653A">
              <w:rPr>
                <w:b/>
                <w:bCs/>
                <w:iCs/>
              </w:rPr>
              <w:t>Этап строительства</w:t>
            </w:r>
          </w:p>
        </w:tc>
        <w:tc>
          <w:tcPr>
            <w:tcW w:w="1701" w:type="dxa"/>
            <w:vAlign w:val="center"/>
          </w:tcPr>
          <w:p w14:paraId="6E706732" w14:textId="77777777" w:rsidR="00703588" w:rsidRPr="00C6653A" w:rsidRDefault="00703588" w:rsidP="00FF0A6B">
            <w:pPr>
              <w:jc w:val="center"/>
              <w:rPr>
                <w:b/>
                <w:bCs/>
                <w:iCs/>
              </w:rPr>
            </w:pPr>
            <w:r w:rsidRPr="00C6653A">
              <w:rPr>
                <w:b/>
                <w:bCs/>
                <w:iCs/>
              </w:rPr>
              <w:t>Наименование, марка</w:t>
            </w:r>
          </w:p>
        </w:tc>
        <w:tc>
          <w:tcPr>
            <w:tcW w:w="1588" w:type="dxa"/>
            <w:vAlign w:val="center"/>
          </w:tcPr>
          <w:p w14:paraId="6933D32F" w14:textId="77777777" w:rsidR="00703588" w:rsidRPr="00C6653A" w:rsidRDefault="00703588" w:rsidP="00FF0A6B">
            <w:pPr>
              <w:jc w:val="center"/>
              <w:rPr>
                <w:b/>
                <w:bCs/>
                <w:iCs/>
              </w:rPr>
            </w:pPr>
            <w:r w:rsidRPr="00C6653A">
              <w:rPr>
                <w:b/>
                <w:bCs/>
                <w:iCs/>
              </w:rPr>
              <w:t>Краткая техническая характеристика</w:t>
            </w:r>
          </w:p>
        </w:tc>
        <w:tc>
          <w:tcPr>
            <w:tcW w:w="879" w:type="dxa"/>
            <w:vAlign w:val="center"/>
          </w:tcPr>
          <w:p w14:paraId="0439B32E" w14:textId="77777777" w:rsidR="00703588" w:rsidRPr="00C6653A" w:rsidRDefault="00703588" w:rsidP="00FF0A6B">
            <w:pPr>
              <w:jc w:val="center"/>
              <w:rPr>
                <w:b/>
                <w:bCs/>
                <w:iCs/>
              </w:rPr>
            </w:pPr>
            <w:r w:rsidRPr="00C6653A">
              <w:rPr>
                <w:b/>
                <w:bCs/>
                <w:iCs/>
              </w:rPr>
              <w:t>Кол-во</w:t>
            </w:r>
          </w:p>
        </w:tc>
        <w:tc>
          <w:tcPr>
            <w:tcW w:w="2126" w:type="dxa"/>
            <w:shd w:val="clear" w:color="auto" w:fill="auto"/>
            <w:vAlign w:val="center"/>
          </w:tcPr>
          <w:p w14:paraId="349B9DEA" w14:textId="3056D31C" w:rsidR="00703588" w:rsidRPr="00C6653A" w:rsidRDefault="0049065D" w:rsidP="00FF0A6B">
            <w:pPr>
              <w:jc w:val="center"/>
              <w:rPr>
                <w:b/>
                <w:bCs/>
                <w:iCs/>
              </w:rPr>
            </w:pPr>
            <w:r w:rsidRPr="00C6653A">
              <w:rPr>
                <w:b/>
                <w:bCs/>
                <w:iCs/>
              </w:rPr>
              <w:t xml:space="preserve">Чистое время </w:t>
            </w:r>
            <w:r w:rsidR="00703588" w:rsidRPr="00C6653A">
              <w:rPr>
                <w:b/>
                <w:bCs/>
                <w:iCs/>
              </w:rPr>
              <w:t>работы тех</w:t>
            </w:r>
            <w:r w:rsidRPr="00C6653A">
              <w:rPr>
                <w:b/>
                <w:bCs/>
                <w:iCs/>
              </w:rPr>
              <w:t xml:space="preserve">ники на площадке строительства </w:t>
            </w:r>
            <w:r w:rsidR="00703588" w:rsidRPr="00C6653A">
              <w:rPr>
                <w:b/>
                <w:bCs/>
                <w:iCs/>
              </w:rPr>
              <w:t>в мес./час</w:t>
            </w:r>
          </w:p>
        </w:tc>
        <w:tc>
          <w:tcPr>
            <w:tcW w:w="2127" w:type="dxa"/>
            <w:shd w:val="clear" w:color="auto" w:fill="auto"/>
          </w:tcPr>
          <w:p w14:paraId="5105E84F" w14:textId="77777777" w:rsidR="00703588" w:rsidRPr="00C6653A" w:rsidRDefault="00703588" w:rsidP="0049065D">
            <w:pPr>
              <w:jc w:val="center"/>
              <w:rPr>
                <w:b/>
                <w:bCs/>
                <w:iCs/>
              </w:rPr>
            </w:pPr>
            <w:r w:rsidRPr="00C6653A">
              <w:rPr>
                <w:b/>
                <w:bCs/>
                <w:iCs/>
              </w:rPr>
              <w:t>Количество машин, заезжающих (выезжающих) на площадку строительства в час/ в сутки, ед.</w:t>
            </w:r>
          </w:p>
        </w:tc>
      </w:tr>
      <w:tr w:rsidR="00703588" w:rsidRPr="00C6653A" w14:paraId="3DBF479D" w14:textId="77777777" w:rsidTr="004F6E4D">
        <w:trPr>
          <w:cantSplit/>
        </w:trPr>
        <w:tc>
          <w:tcPr>
            <w:tcW w:w="10089" w:type="dxa"/>
            <w:gridSpan w:val="6"/>
          </w:tcPr>
          <w:p w14:paraId="2E138418" w14:textId="70A590FC" w:rsidR="00703588" w:rsidRPr="00C6653A" w:rsidRDefault="00703588" w:rsidP="007A081F">
            <w:pPr>
              <w:jc w:val="center"/>
              <w:rPr>
                <w:b/>
              </w:rPr>
            </w:pPr>
            <w:r w:rsidRPr="00C6653A">
              <w:rPr>
                <w:b/>
              </w:rPr>
              <w:t>Источник выброса неорганизованный №6</w:t>
            </w:r>
            <w:r w:rsidR="007A081F">
              <w:rPr>
                <w:b/>
              </w:rPr>
              <w:t>5</w:t>
            </w:r>
            <w:r w:rsidRPr="00C6653A">
              <w:rPr>
                <w:b/>
              </w:rPr>
              <w:t>0</w:t>
            </w:r>
            <w:r w:rsidR="007A081F">
              <w:rPr>
                <w:b/>
              </w:rPr>
              <w:t>2</w:t>
            </w:r>
          </w:p>
        </w:tc>
      </w:tr>
      <w:tr w:rsidR="00147C41" w:rsidRPr="00C6653A" w14:paraId="7363D242" w14:textId="77777777" w:rsidTr="004F6E4D">
        <w:trPr>
          <w:cantSplit/>
        </w:trPr>
        <w:tc>
          <w:tcPr>
            <w:tcW w:w="1668" w:type="dxa"/>
            <w:vMerge w:val="restart"/>
          </w:tcPr>
          <w:p w14:paraId="6E2B2308" w14:textId="6BBAD270" w:rsidR="00147C41" w:rsidRPr="00C6653A" w:rsidRDefault="00147C41" w:rsidP="00147C41">
            <w:r w:rsidRPr="00C6653A">
              <w:t xml:space="preserve">Земляные, планировочные работы </w:t>
            </w:r>
          </w:p>
        </w:tc>
        <w:tc>
          <w:tcPr>
            <w:tcW w:w="1701" w:type="dxa"/>
          </w:tcPr>
          <w:p w14:paraId="07EBD150" w14:textId="5BC71B15" w:rsidR="00147C41" w:rsidRPr="00C6653A" w:rsidRDefault="00147C41" w:rsidP="00147C41">
            <w:r w:rsidRPr="00C6653A">
              <w:t>Бульдозер- КOMATSU 65PX12</w:t>
            </w:r>
          </w:p>
        </w:tc>
        <w:tc>
          <w:tcPr>
            <w:tcW w:w="1588" w:type="dxa"/>
          </w:tcPr>
          <w:p w14:paraId="0066CD33" w14:textId="77777777" w:rsidR="00147C41" w:rsidRPr="00C6653A" w:rsidRDefault="00147C41" w:rsidP="00147C41">
            <w:r w:rsidRPr="00C6653A">
              <w:t>Мощность 1</w:t>
            </w:r>
            <w:r>
              <w:t>41</w:t>
            </w:r>
            <w:r w:rsidRPr="00C6653A">
              <w:t>кВт</w:t>
            </w:r>
            <w:r>
              <w:t xml:space="preserve"> </w:t>
            </w:r>
            <w:r w:rsidRPr="00C6653A">
              <w:t xml:space="preserve">/180л.с., </w:t>
            </w:r>
          </w:p>
          <w:p w14:paraId="5BBF1F0C" w14:textId="02DAC578" w:rsidR="00147C41" w:rsidRPr="00C6653A" w:rsidRDefault="00147C41" w:rsidP="00147C41">
            <w:r w:rsidRPr="00C6653A">
              <w:t>гусеничный</w:t>
            </w:r>
          </w:p>
        </w:tc>
        <w:tc>
          <w:tcPr>
            <w:tcW w:w="879" w:type="dxa"/>
            <w:vAlign w:val="center"/>
          </w:tcPr>
          <w:p w14:paraId="4E16FB2E" w14:textId="77777777" w:rsidR="00147C41" w:rsidRPr="00C6653A" w:rsidRDefault="00147C41" w:rsidP="00147C41">
            <w:pPr>
              <w:jc w:val="center"/>
            </w:pPr>
            <w:r w:rsidRPr="00C6653A">
              <w:t>1</w:t>
            </w:r>
          </w:p>
        </w:tc>
        <w:tc>
          <w:tcPr>
            <w:tcW w:w="2126" w:type="dxa"/>
            <w:shd w:val="clear" w:color="auto" w:fill="auto"/>
            <w:vAlign w:val="center"/>
          </w:tcPr>
          <w:p w14:paraId="62AEFC29" w14:textId="5E43FFBB" w:rsidR="00147C41" w:rsidRPr="00C6653A" w:rsidRDefault="00147C41" w:rsidP="00147C41">
            <w:pPr>
              <w:jc w:val="center"/>
            </w:pPr>
            <w:r>
              <w:t>2</w:t>
            </w:r>
            <w:r w:rsidRPr="00C6653A">
              <w:t>/4</w:t>
            </w:r>
          </w:p>
        </w:tc>
        <w:tc>
          <w:tcPr>
            <w:tcW w:w="2127" w:type="dxa"/>
            <w:shd w:val="clear" w:color="auto" w:fill="auto"/>
            <w:vAlign w:val="center"/>
          </w:tcPr>
          <w:p w14:paraId="6E0C92AC" w14:textId="77777777" w:rsidR="00147C41" w:rsidRPr="00C6653A" w:rsidRDefault="00147C41" w:rsidP="00147C41">
            <w:pPr>
              <w:jc w:val="center"/>
            </w:pPr>
            <w:r w:rsidRPr="00C6653A">
              <w:t>-</w:t>
            </w:r>
          </w:p>
        </w:tc>
      </w:tr>
      <w:tr w:rsidR="00147C41" w:rsidRPr="00C6653A" w14:paraId="0FCBFCE5" w14:textId="77777777" w:rsidTr="004F6E4D">
        <w:trPr>
          <w:cantSplit/>
        </w:trPr>
        <w:tc>
          <w:tcPr>
            <w:tcW w:w="1668" w:type="dxa"/>
            <w:vMerge/>
          </w:tcPr>
          <w:p w14:paraId="57861EE4" w14:textId="77777777" w:rsidR="00147C41" w:rsidRPr="00C6653A" w:rsidRDefault="00147C41" w:rsidP="00147C41"/>
        </w:tc>
        <w:tc>
          <w:tcPr>
            <w:tcW w:w="1701" w:type="dxa"/>
          </w:tcPr>
          <w:p w14:paraId="4F5C06D7" w14:textId="099B1049" w:rsidR="00147C41" w:rsidRPr="00C6653A" w:rsidRDefault="00147C41" w:rsidP="00147C41">
            <w:r w:rsidRPr="00C6653A">
              <w:t xml:space="preserve">Экскаватор </w:t>
            </w:r>
            <w:proofErr w:type="spellStart"/>
            <w:r w:rsidRPr="00C6653A">
              <w:t>Hyundai</w:t>
            </w:r>
            <w:proofErr w:type="spellEnd"/>
            <w:r w:rsidRPr="00C6653A">
              <w:t xml:space="preserve"> R260LC-9S </w:t>
            </w:r>
          </w:p>
        </w:tc>
        <w:tc>
          <w:tcPr>
            <w:tcW w:w="1588" w:type="dxa"/>
          </w:tcPr>
          <w:p w14:paraId="65409306" w14:textId="1CCC83F5" w:rsidR="00147C41" w:rsidRPr="00C6653A" w:rsidRDefault="00147C41" w:rsidP="00147C41">
            <w:r w:rsidRPr="00C6653A">
              <w:t xml:space="preserve">Мощность 121 кВт /163 </w:t>
            </w:r>
            <w:proofErr w:type="spellStart"/>
            <w:r w:rsidRPr="00C6653A">
              <w:t>л.с</w:t>
            </w:r>
            <w:proofErr w:type="spellEnd"/>
            <w:r w:rsidRPr="00C6653A">
              <w:t>. гусеничный</w:t>
            </w:r>
          </w:p>
        </w:tc>
        <w:tc>
          <w:tcPr>
            <w:tcW w:w="879" w:type="dxa"/>
            <w:vAlign w:val="center"/>
          </w:tcPr>
          <w:p w14:paraId="7955352D" w14:textId="74929639" w:rsidR="00147C41" w:rsidRPr="00C6653A" w:rsidRDefault="00147C41" w:rsidP="00147C41">
            <w:pPr>
              <w:jc w:val="center"/>
            </w:pPr>
            <w:r w:rsidRPr="00C6653A">
              <w:t>1</w:t>
            </w:r>
          </w:p>
        </w:tc>
        <w:tc>
          <w:tcPr>
            <w:tcW w:w="2126" w:type="dxa"/>
            <w:shd w:val="clear" w:color="auto" w:fill="auto"/>
            <w:vAlign w:val="center"/>
          </w:tcPr>
          <w:p w14:paraId="54E6040B" w14:textId="0B13AB0B" w:rsidR="00147C41" w:rsidRPr="00C6653A" w:rsidRDefault="00147C41" w:rsidP="00147C41">
            <w:pPr>
              <w:jc w:val="center"/>
            </w:pPr>
            <w:r>
              <w:t>2</w:t>
            </w:r>
            <w:r w:rsidRPr="00C6653A">
              <w:t>/4</w:t>
            </w:r>
          </w:p>
        </w:tc>
        <w:tc>
          <w:tcPr>
            <w:tcW w:w="2127" w:type="dxa"/>
            <w:shd w:val="clear" w:color="auto" w:fill="auto"/>
            <w:vAlign w:val="center"/>
          </w:tcPr>
          <w:p w14:paraId="17360E36" w14:textId="77777777" w:rsidR="00147C41" w:rsidRPr="00C6653A" w:rsidRDefault="00147C41" w:rsidP="00147C41">
            <w:pPr>
              <w:jc w:val="center"/>
            </w:pPr>
            <w:r w:rsidRPr="00C6653A">
              <w:t>-</w:t>
            </w:r>
          </w:p>
        </w:tc>
      </w:tr>
      <w:tr w:rsidR="00147C41" w:rsidRPr="00C6653A" w14:paraId="084914AF" w14:textId="77777777" w:rsidTr="004F6E4D">
        <w:trPr>
          <w:cantSplit/>
        </w:trPr>
        <w:tc>
          <w:tcPr>
            <w:tcW w:w="1668" w:type="dxa"/>
            <w:vMerge/>
          </w:tcPr>
          <w:p w14:paraId="1FB1976A" w14:textId="77777777" w:rsidR="00147C41" w:rsidRPr="00C6653A" w:rsidRDefault="00147C41" w:rsidP="00147C41">
            <w:pPr>
              <w:rPr>
                <w:highlight w:val="yellow"/>
              </w:rPr>
            </w:pPr>
          </w:p>
        </w:tc>
        <w:tc>
          <w:tcPr>
            <w:tcW w:w="1701" w:type="dxa"/>
          </w:tcPr>
          <w:p w14:paraId="7B0A7626" w14:textId="5E6BDD7E" w:rsidR="00147C41" w:rsidRPr="00881975" w:rsidRDefault="00147C41" w:rsidP="00147C41">
            <w:r w:rsidRPr="00881975">
              <w:rPr>
                <w:snapToGrid w:val="0"/>
              </w:rPr>
              <w:t xml:space="preserve">Экскаватор </w:t>
            </w:r>
            <w:proofErr w:type="spellStart"/>
            <w:r w:rsidRPr="00881975">
              <w:rPr>
                <w:snapToGrid w:val="0"/>
              </w:rPr>
              <w:t>Hyundai</w:t>
            </w:r>
            <w:proofErr w:type="spellEnd"/>
            <w:r w:rsidRPr="00881975">
              <w:rPr>
                <w:snapToGrid w:val="0"/>
              </w:rPr>
              <w:t xml:space="preserve"> ROBEX 140LC-7</w:t>
            </w:r>
          </w:p>
        </w:tc>
        <w:tc>
          <w:tcPr>
            <w:tcW w:w="1588" w:type="dxa"/>
          </w:tcPr>
          <w:p w14:paraId="176FD944" w14:textId="793246A2" w:rsidR="00147C41" w:rsidRPr="00881975" w:rsidRDefault="00147C41" w:rsidP="00147C41">
            <w:pPr>
              <w:pStyle w:val="afffffffffff1"/>
              <w:spacing w:line="240" w:lineRule="auto"/>
              <w:ind w:right="0"/>
              <w:jc w:val="left"/>
            </w:pPr>
            <w:r w:rsidRPr="00881975">
              <w:t xml:space="preserve">Мощность 84 кВт (115 </w:t>
            </w:r>
            <w:proofErr w:type="spellStart"/>
            <w:r w:rsidRPr="00881975">
              <w:t>л.с</w:t>
            </w:r>
            <w:proofErr w:type="spellEnd"/>
            <w:r w:rsidRPr="00881975">
              <w:t>.)</w:t>
            </w:r>
          </w:p>
          <w:p w14:paraId="38EECE62" w14:textId="77777777" w:rsidR="00147C41" w:rsidRPr="00881975" w:rsidRDefault="00147C41" w:rsidP="00147C41">
            <w:pPr>
              <w:pStyle w:val="afffffffffff1"/>
              <w:spacing w:line="240" w:lineRule="auto"/>
              <w:ind w:right="0"/>
              <w:jc w:val="left"/>
            </w:pPr>
            <w:r w:rsidRPr="00881975">
              <w:t>гусеничный</w:t>
            </w:r>
          </w:p>
        </w:tc>
        <w:tc>
          <w:tcPr>
            <w:tcW w:w="879" w:type="dxa"/>
            <w:vAlign w:val="center"/>
          </w:tcPr>
          <w:p w14:paraId="3C7066C9" w14:textId="7F5EF66F" w:rsidR="00147C41" w:rsidRPr="00881975" w:rsidRDefault="00147C41" w:rsidP="00147C41">
            <w:pPr>
              <w:jc w:val="center"/>
            </w:pPr>
            <w:r w:rsidRPr="00881975">
              <w:t>1</w:t>
            </w:r>
          </w:p>
        </w:tc>
        <w:tc>
          <w:tcPr>
            <w:tcW w:w="2126" w:type="dxa"/>
            <w:shd w:val="clear" w:color="auto" w:fill="auto"/>
            <w:vAlign w:val="center"/>
          </w:tcPr>
          <w:p w14:paraId="3F23F70D" w14:textId="18F576EF" w:rsidR="00147C41" w:rsidRPr="00881975" w:rsidRDefault="00147C41" w:rsidP="00147C41">
            <w:pPr>
              <w:jc w:val="center"/>
            </w:pPr>
            <w:r>
              <w:t>2</w:t>
            </w:r>
            <w:r w:rsidRPr="00881975">
              <w:t>/4</w:t>
            </w:r>
          </w:p>
        </w:tc>
        <w:tc>
          <w:tcPr>
            <w:tcW w:w="2127" w:type="dxa"/>
            <w:shd w:val="clear" w:color="auto" w:fill="auto"/>
            <w:vAlign w:val="center"/>
          </w:tcPr>
          <w:p w14:paraId="61C972E1" w14:textId="77777777" w:rsidR="00147C41" w:rsidRPr="00881975" w:rsidRDefault="00147C41" w:rsidP="00147C41">
            <w:pPr>
              <w:jc w:val="center"/>
            </w:pPr>
            <w:r w:rsidRPr="00881975">
              <w:t>-</w:t>
            </w:r>
          </w:p>
        </w:tc>
      </w:tr>
      <w:tr w:rsidR="00147C41" w:rsidRPr="00C6653A" w14:paraId="294892DF" w14:textId="77777777" w:rsidTr="004F6E4D">
        <w:trPr>
          <w:cantSplit/>
        </w:trPr>
        <w:tc>
          <w:tcPr>
            <w:tcW w:w="1668" w:type="dxa"/>
            <w:vMerge/>
          </w:tcPr>
          <w:p w14:paraId="766717D2" w14:textId="77777777" w:rsidR="00147C41" w:rsidRPr="00C6653A" w:rsidRDefault="00147C41" w:rsidP="00147C41">
            <w:pPr>
              <w:rPr>
                <w:highlight w:val="yellow"/>
              </w:rPr>
            </w:pPr>
          </w:p>
        </w:tc>
        <w:tc>
          <w:tcPr>
            <w:tcW w:w="1701" w:type="dxa"/>
          </w:tcPr>
          <w:p w14:paraId="6C09DAFB" w14:textId="402A1392" w:rsidR="00147C41" w:rsidRPr="00C6653A" w:rsidRDefault="00147C41" w:rsidP="00147C41">
            <w:pPr>
              <w:rPr>
                <w:highlight w:val="yellow"/>
              </w:rPr>
            </w:pPr>
            <w:r>
              <w:t xml:space="preserve">Экскаватор </w:t>
            </w:r>
            <w:proofErr w:type="spellStart"/>
            <w:r w:rsidRPr="00881975">
              <w:t>Komatsu</w:t>
            </w:r>
            <w:proofErr w:type="spellEnd"/>
            <w:r w:rsidRPr="00881975">
              <w:t xml:space="preserve"> PC75R</w:t>
            </w:r>
          </w:p>
        </w:tc>
        <w:tc>
          <w:tcPr>
            <w:tcW w:w="1588" w:type="dxa"/>
          </w:tcPr>
          <w:p w14:paraId="732BBF1B" w14:textId="707BC967" w:rsidR="00147C41" w:rsidRDefault="00147C41" w:rsidP="00147C41">
            <w:r>
              <w:t xml:space="preserve">Мощность 51 кВт (69 </w:t>
            </w:r>
            <w:proofErr w:type="spellStart"/>
            <w:r>
              <w:t>л.с</w:t>
            </w:r>
            <w:proofErr w:type="spellEnd"/>
            <w:r>
              <w:t>.)</w:t>
            </w:r>
          </w:p>
          <w:p w14:paraId="5122CD96" w14:textId="704F60B2" w:rsidR="00147C41" w:rsidRPr="00C6653A" w:rsidRDefault="00147C41" w:rsidP="00147C41">
            <w:pPr>
              <w:rPr>
                <w:highlight w:val="yellow"/>
              </w:rPr>
            </w:pPr>
            <w:r>
              <w:t>гусеничный</w:t>
            </w:r>
          </w:p>
        </w:tc>
        <w:tc>
          <w:tcPr>
            <w:tcW w:w="879" w:type="dxa"/>
            <w:vAlign w:val="center"/>
          </w:tcPr>
          <w:p w14:paraId="3F35DDD1" w14:textId="7F65EE85" w:rsidR="00147C41" w:rsidRPr="00C6653A" w:rsidRDefault="00147C41" w:rsidP="00147C41">
            <w:pPr>
              <w:jc w:val="center"/>
              <w:rPr>
                <w:highlight w:val="yellow"/>
              </w:rPr>
            </w:pPr>
            <w:r w:rsidRPr="00881975">
              <w:t>1</w:t>
            </w:r>
          </w:p>
        </w:tc>
        <w:tc>
          <w:tcPr>
            <w:tcW w:w="2126" w:type="dxa"/>
            <w:shd w:val="clear" w:color="auto" w:fill="auto"/>
            <w:vAlign w:val="center"/>
          </w:tcPr>
          <w:p w14:paraId="108B6B1A" w14:textId="3585F19E" w:rsidR="00147C41" w:rsidRPr="00C6653A" w:rsidRDefault="00147C41" w:rsidP="00147C41">
            <w:pPr>
              <w:jc w:val="center"/>
              <w:rPr>
                <w:highlight w:val="yellow"/>
              </w:rPr>
            </w:pPr>
            <w:r>
              <w:t>2</w:t>
            </w:r>
            <w:r w:rsidRPr="00881975">
              <w:t>/4</w:t>
            </w:r>
          </w:p>
        </w:tc>
        <w:tc>
          <w:tcPr>
            <w:tcW w:w="2127" w:type="dxa"/>
            <w:shd w:val="clear" w:color="auto" w:fill="auto"/>
            <w:vAlign w:val="center"/>
          </w:tcPr>
          <w:p w14:paraId="4F98858F" w14:textId="328AFB1A" w:rsidR="00147C41" w:rsidRPr="00C6653A" w:rsidRDefault="00147C41" w:rsidP="00147C41">
            <w:pPr>
              <w:jc w:val="center"/>
              <w:rPr>
                <w:highlight w:val="yellow"/>
              </w:rPr>
            </w:pPr>
            <w:r w:rsidRPr="00881975">
              <w:t>-</w:t>
            </w:r>
          </w:p>
        </w:tc>
      </w:tr>
      <w:tr w:rsidR="00147C41" w:rsidRPr="00C6653A" w14:paraId="6E207F12" w14:textId="77777777" w:rsidTr="004F6E4D">
        <w:trPr>
          <w:cantSplit/>
        </w:trPr>
        <w:tc>
          <w:tcPr>
            <w:tcW w:w="1668" w:type="dxa"/>
            <w:vMerge/>
          </w:tcPr>
          <w:p w14:paraId="76AB231C" w14:textId="77777777" w:rsidR="00147C41" w:rsidRPr="00C6653A" w:rsidRDefault="00147C41" w:rsidP="00147C41">
            <w:pPr>
              <w:rPr>
                <w:highlight w:val="yellow"/>
              </w:rPr>
            </w:pPr>
          </w:p>
        </w:tc>
        <w:tc>
          <w:tcPr>
            <w:tcW w:w="1701" w:type="dxa"/>
          </w:tcPr>
          <w:p w14:paraId="1E6EE974" w14:textId="77777777" w:rsidR="00147C41" w:rsidRPr="00881975" w:rsidRDefault="00147C41" w:rsidP="00147C41">
            <w:r w:rsidRPr="00881975">
              <w:t>Автогрейдер ДЗ-98</w:t>
            </w:r>
          </w:p>
        </w:tc>
        <w:tc>
          <w:tcPr>
            <w:tcW w:w="1588" w:type="dxa"/>
          </w:tcPr>
          <w:p w14:paraId="1FFEB96B" w14:textId="77777777" w:rsidR="00147C41" w:rsidRPr="00881975" w:rsidRDefault="00147C41" w:rsidP="00147C41">
            <w:r w:rsidRPr="00881975">
              <w:t>Масса, 19,5 т</w:t>
            </w:r>
          </w:p>
          <w:p w14:paraId="0A1C1325" w14:textId="77777777" w:rsidR="00147C41" w:rsidRPr="00881975" w:rsidRDefault="00147C41" w:rsidP="00147C41">
            <w:r w:rsidRPr="00881975">
              <w:t xml:space="preserve">Мощность 202 кВт, </w:t>
            </w:r>
          </w:p>
          <w:p w14:paraId="72171AAD" w14:textId="77777777" w:rsidR="00147C41" w:rsidRPr="00881975" w:rsidRDefault="00147C41" w:rsidP="00147C41">
            <w:r w:rsidRPr="00881975">
              <w:t>колесный</w:t>
            </w:r>
          </w:p>
        </w:tc>
        <w:tc>
          <w:tcPr>
            <w:tcW w:w="879" w:type="dxa"/>
            <w:vAlign w:val="center"/>
          </w:tcPr>
          <w:p w14:paraId="7B674D70" w14:textId="77777777" w:rsidR="00147C41" w:rsidRPr="00881975" w:rsidRDefault="00147C41" w:rsidP="00147C41">
            <w:pPr>
              <w:jc w:val="center"/>
            </w:pPr>
            <w:r w:rsidRPr="00881975">
              <w:t>1</w:t>
            </w:r>
          </w:p>
        </w:tc>
        <w:tc>
          <w:tcPr>
            <w:tcW w:w="2126" w:type="dxa"/>
            <w:shd w:val="clear" w:color="auto" w:fill="auto"/>
            <w:vAlign w:val="center"/>
          </w:tcPr>
          <w:p w14:paraId="4512C5C9" w14:textId="05CB177A" w:rsidR="00147C41" w:rsidRPr="00881975" w:rsidRDefault="00147C41" w:rsidP="00147C41">
            <w:pPr>
              <w:jc w:val="center"/>
            </w:pPr>
            <w:r>
              <w:t>2</w:t>
            </w:r>
            <w:r w:rsidRPr="00881975">
              <w:t>/4</w:t>
            </w:r>
          </w:p>
        </w:tc>
        <w:tc>
          <w:tcPr>
            <w:tcW w:w="2127" w:type="dxa"/>
            <w:shd w:val="clear" w:color="auto" w:fill="auto"/>
            <w:vAlign w:val="center"/>
          </w:tcPr>
          <w:p w14:paraId="7C3A92D9" w14:textId="77777777" w:rsidR="00147C41" w:rsidRPr="00881975" w:rsidRDefault="00147C41" w:rsidP="00147C41">
            <w:pPr>
              <w:jc w:val="center"/>
            </w:pPr>
            <w:r w:rsidRPr="00881975">
              <w:t>-</w:t>
            </w:r>
          </w:p>
        </w:tc>
      </w:tr>
      <w:tr w:rsidR="00147C41" w:rsidRPr="00C6653A" w14:paraId="725E19C4" w14:textId="77777777" w:rsidTr="004F6E4D">
        <w:trPr>
          <w:cantSplit/>
        </w:trPr>
        <w:tc>
          <w:tcPr>
            <w:tcW w:w="1668" w:type="dxa"/>
            <w:vMerge/>
          </w:tcPr>
          <w:p w14:paraId="10E4A9AC" w14:textId="77777777" w:rsidR="00147C41" w:rsidRPr="00C6653A" w:rsidRDefault="00147C41" w:rsidP="00147C41">
            <w:pPr>
              <w:rPr>
                <w:highlight w:val="yellow"/>
              </w:rPr>
            </w:pPr>
          </w:p>
        </w:tc>
        <w:tc>
          <w:tcPr>
            <w:tcW w:w="1701" w:type="dxa"/>
          </w:tcPr>
          <w:p w14:paraId="2F4DF3B8" w14:textId="64165717" w:rsidR="00147C41" w:rsidRPr="00881975" w:rsidRDefault="00147C41" w:rsidP="00147C41">
            <w:r>
              <w:t xml:space="preserve">Каток </w:t>
            </w:r>
            <w:proofErr w:type="spellStart"/>
            <w:r w:rsidRPr="00881975">
              <w:t>Bomag</w:t>
            </w:r>
            <w:proofErr w:type="spellEnd"/>
            <w:r w:rsidRPr="00881975">
              <w:t xml:space="preserve"> BW 211 D-40</w:t>
            </w:r>
          </w:p>
        </w:tc>
        <w:tc>
          <w:tcPr>
            <w:tcW w:w="1588" w:type="dxa"/>
          </w:tcPr>
          <w:p w14:paraId="481809A9" w14:textId="77777777" w:rsidR="00147C41" w:rsidRDefault="00147C41" w:rsidP="00147C41">
            <w:r>
              <w:t>Масса 9,4 т</w:t>
            </w:r>
          </w:p>
          <w:p w14:paraId="5C8B9CB7" w14:textId="3E99ECDA" w:rsidR="00147C41" w:rsidRPr="00881975" w:rsidRDefault="00147C41" w:rsidP="00147C41">
            <w:r>
              <w:t>Мощность 98 кВт, колесный</w:t>
            </w:r>
          </w:p>
        </w:tc>
        <w:tc>
          <w:tcPr>
            <w:tcW w:w="879" w:type="dxa"/>
            <w:vAlign w:val="center"/>
          </w:tcPr>
          <w:p w14:paraId="730809E2" w14:textId="0743F52D" w:rsidR="00147C41" w:rsidRPr="00881975" w:rsidRDefault="00147C41" w:rsidP="00147C41">
            <w:pPr>
              <w:jc w:val="center"/>
            </w:pPr>
            <w:r w:rsidRPr="00881975">
              <w:t>1</w:t>
            </w:r>
          </w:p>
        </w:tc>
        <w:tc>
          <w:tcPr>
            <w:tcW w:w="2126" w:type="dxa"/>
            <w:shd w:val="clear" w:color="auto" w:fill="auto"/>
            <w:vAlign w:val="center"/>
          </w:tcPr>
          <w:p w14:paraId="16700CC1" w14:textId="025EF09F" w:rsidR="00147C41" w:rsidRPr="00881975" w:rsidRDefault="00147C41" w:rsidP="00147C41">
            <w:pPr>
              <w:jc w:val="center"/>
            </w:pPr>
            <w:r>
              <w:t>2</w:t>
            </w:r>
            <w:r w:rsidRPr="00881975">
              <w:t>/4</w:t>
            </w:r>
          </w:p>
        </w:tc>
        <w:tc>
          <w:tcPr>
            <w:tcW w:w="2127" w:type="dxa"/>
            <w:shd w:val="clear" w:color="auto" w:fill="auto"/>
            <w:vAlign w:val="center"/>
          </w:tcPr>
          <w:p w14:paraId="63A60015" w14:textId="7F8F56B3" w:rsidR="00147C41" w:rsidRPr="00881975" w:rsidRDefault="00147C41" w:rsidP="00147C41">
            <w:pPr>
              <w:jc w:val="center"/>
            </w:pPr>
            <w:r w:rsidRPr="00881975">
              <w:t>-</w:t>
            </w:r>
          </w:p>
        </w:tc>
      </w:tr>
      <w:tr w:rsidR="00E47670" w:rsidRPr="00C6653A" w14:paraId="0DC12827" w14:textId="77777777" w:rsidTr="004F6E4D">
        <w:trPr>
          <w:cantSplit/>
        </w:trPr>
        <w:tc>
          <w:tcPr>
            <w:tcW w:w="1668" w:type="dxa"/>
            <w:vMerge w:val="restart"/>
          </w:tcPr>
          <w:p w14:paraId="6FB7D9A3" w14:textId="5D377F58" w:rsidR="00E47670" w:rsidRPr="00881975" w:rsidRDefault="00E47670" w:rsidP="00147C41">
            <w:r w:rsidRPr="00881975">
              <w:t xml:space="preserve">Монтажные работы </w:t>
            </w:r>
          </w:p>
        </w:tc>
        <w:tc>
          <w:tcPr>
            <w:tcW w:w="1701" w:type="dxa"/>
          </w:tcPr>
          <w:p w14:paraId="7B25250B" w14:textId="77777777" w:rsidR="00E47670" w:rsidRPr="00881975" w:rsidRDefault="00E47670" w:rsidP="00147C41">
            <w:r w:rsidRPr="00881975">
              <w:t>Автокран КС-55729 (В)</w:t>
            </w:r>
          </w:p>
        </w:tc>
        <w:tc>
          <w:tcPr>
            <w:tcW w:w="1588" w:type="dxa"/>
          </w:tcPr>
          <w:p w14:paraId="5B0B0750" w14:textId="77777777" w:rsidR="00E47670" w:rsidRPr="00881975" w:rsidRDefault="00E47670" w:rsidP="00147C41">
            <w:r w:rsidRPr="00881975">
              <w:t xml:space="preserve">Мощность 225,6 кВт (307 </w:t>
            </w:r>
            <w:proofErr w:type="spellStart"/>
            <w:r w:rsidRPr="00881975">
              <w:t>л.с</w:t>
            </w:r>
            <w:proofErr w:type="spellEnd"/>
            <w:r w:rsidRPr="00881975">
              <w:t xml:space="preserve">.), </w:t>
            </w:r>
          </w:p>
          <w:p w14:paraId="51246CB1" w14:textId="77777777" w:rsidR="00E47670" w:rsidRPr="00881975" w:rsidRDefault="00E47670" w:rsidP="00147C41">
            <w:r w:rsidRPr="00881975">
              <w:t xml:space="preserve">Q=32 т, </w:t>
            </w:r>
            <w:proofErr w:type="spellStart"/>
            <w:r w:rsidRPr="00881975">
              <w:t>Lстр</w:t>
            </w:r>
            <w:proofErr w:type="spellEnd"/>
            <w:r w:rsidRPr="00881975">
              <w:t>=26 м,</w:t>
            </w:r>
          </w:p>
          <w:p w14:paraId="7D6A99F7" w14:textId="77777777" w:rsidR="00E47670" w:rsidRPr="00881975" w:rsidRDefault="00E47670" w:rsidP="00147C41">
            <w:r w:rsidRPr="00881975">
              <w:t>колесный</w:t>
            </w:r>
          </w:p>
        </w:tc>
        <w:tc>
          <w:tcPr>
            <w:tcW w:w="879" w:type="dxa"/>
            <w:vAlign w:val="center"/>
          </w:tcPr>
          <w:p w14:paraId="7DA1867F" w14:textId="77777777" w:rsidR="00E47670" w:rsidRPr="00881975" w:rsidRDefault="00E47670" w:rsidP="00147C41">
            <w:pPr>
              <w:jc w:val="center"/>
            </w:pPr>
            <w:r w:rsidRPr="00881975">
              <w:t>1</w:t>
            </w:r>
          </w:p>
        </w:tc>
        <w:tc>
          <w:tcPr>
            <w:tcW w:w="2126" w:type="dxa"/>
            <w:shd w:val="clear" w:color="auto" w:fill="auto"/>
            <w:vAlign w:val="center"/>
          </w:tcPr>
          <w:p w14:paraId="38B1BA63" w14:textId="6833646B" w:rsidR="00E47670" w:rsidRPr="00881975" w:rsidRDefault="00E47670" w:rsidP="00147C41">
            <w:pPr>
              <w:jc w:val="center"/>
            </w:pPr>
            <w:r w:rsidRPr="00881975">
              <w:t>2/4</w:t>
            </w:r>
          </w:p>
        </w:tc>
        <w:tc>
          <w:tcPr>
            <w:tcW w:w="2127" w:type="dxa"/>
            <w:shd w:val="clear" w:color="auto" w:fill="auto"/>
            <w:vAlign w:val="center"/>
          </w:tcPr>
          <w:p w14:paraId="1548325F" w14:textId="77777777" w:rsidR="00E47670" w:rsidRPr="00881975" w:rsidRDefault="00E47670" w:rsidP="00147C41">
            <w:pPr>
              <w:jc w:val="center"/>
            </w:pPr>
            <w:r w:rsidRPr="00881975">
              <w:t>-</w:t>
            </w:r>
          </w:p>
        </w:tc>
      </w:tr>
      <w:tr w:rsidR="00E47670" w:rsidRPr="00C6653A" w14:paraId="3B169F47" w14:textId="77777777" w:rsidTr="004F6E4D">
        <w:trPr>
          <w:cantSplit/>
        </w:trPr>
        <w:tc>
          <w:tcPr>
            <w:tcW w:w="1668" w:type="dxa"/>
            <w:vMerge/>
          </w:tcPr>
          <w:p w14:paraId="3B2E7FB0" w14:textId="77777777" w:rsidR="00E47670" w:rsidRPr="00881975" w:rsidRDefault="00E47670" w:rsidP="00147C41"/>
        </w:tc>
        <w:tc>
          <w:tcPr>
            <w:tcW w:w="1701" w:type="dxa"/>
          </w:tcPr>
          <w:p w14:paraId="01E562B3" w14:textId="4CBEB9FB" w:rsidR="00E47670" w:rsidRPr="00881975" w:rsidRDefault="00E47670" w:rsidP="00147C41">
            <w:r w:rsidRPr="00881975">
              <w:t>Фронтальный погрузчик ТО-18Б</w:t>
            </w:r>
          </w:p>
        </w:tc>
        <w:tc>
          <w:tcPr>
            <w:tcW w:w="1588" w:type="dxa"/>
          </w:tcPr>
          <w:p w14:paraId="4BF1B085" w14:textId="6D185719" w:rsidR="00E47670" w:rsidRPr="00881975" w:rsidRDefault="00E47670" w:rsidP="00147C41">
            <w:r w:rsidRPr="00881975">
              <w:t>Г/п - 3,4 т</w:t>
            </w:r>
          </w:p>
          <w:p w14:paraId="580825BF" w14:textId="23BB8CE1" w:rsidR="00E47670" w:rsidRPr="00881975" w:rsidRDefault="00E47670" w:rsidP="00147C41">
            <w:r w:rsidRPr="00881975">
              <w:t xml:space="preserve">Мощность -. 90,4 кВт (123 </w:t>
            </w:r>
            <w:proofErr w:type="spellStart"/>
            <w:r w:rsidRPr="00881975">
              <w:t>л.с</w:t>
            </w:r>
            <w:proofErr w:type="spellEnd"/>
            <w:r w:rsidRPr="00881975">
              <w:t>)</w:t>
            </w:r>
          </w:p>
        </w:tc>
        <w:tc>
          <w:tcPr>
            <w:tcW w:w="879" w:type="dxa"/>
            <w:vAlign w:val="center"/>
          </w:tcPr>
          <w:p w14:paraId="4B9CFD7C" w14:textId="03DF107F" w:rsidR="00E47670" w:rsidRPr="00881975" w:rsidRDefault="00E47670" w:rsidP="00147C41">
            <w:pPr>
              <w:jc w:val="center"/>
            </w:pPr>
            <w:r w:rsidRPr="00881975">
              <w:t>1</w:t>
            </w:r>
          </w:p>
        </w:tc>
        <w:tc>
          <w:tcPr>
            <w:tcW w:w="2126" w:type="dxa"/>
            <w:shd w:val="clear" w:color="auto" w:fill="auto"/>
            <w:vAlign w:val="center"/>
          </w:tcPr>
          <w:p w14:paraId="60B55A82" w14:textId="0BE816C4" w:rsidR="00E47670" w:rsidRPr="00881975" w:rsidRDefault="00E47670" w:rsidP="00147C41">
            <w:pPr>
              <w:jc w:val="center"/>
            </w:pPr>
            <w:r>
              <w:t>3</w:t>
            </w:r>
            <w:r w:rsidRPr="00881975">
              <w:t>/4</w:t>
            </w:r>
          </w:p>
        </w:tc>
        <w:tc>
          <w:tcPr>
            <w:tcW w:w="2127" w:type="dxa"/>
            <w:shd w:val="clear" w:color="auto" w:fill="auto"/>
            <w:vAlign w:val="center"/>
          </w:tcPr>
          <w:p w14:paraId="285E0C9D" w14:textId="5685DF01" w:rsidR="00E47670" w:rsidRPr="00881975" w:rsidRDefault="00E47670" w:rsidP="00147C41">
            <w:pPr>
              <w:jc w:val="center"/>
            </w:pPr>
            <w:r w:rsidRPr="00881975">
              <w:t>-</w:t>
            </w:r>
          </w:p>
        </w:tc>
      </w:tr>
      <w:tr w:rsidR="00E47670" w:rsidRPr="00C6653A" w14:paraId="77C99F28" w14:textId="77777777" w:rsidTr="004F6E4D">
        <w:trPr>
          <w:cantSplit/>
        </w:trPr>
        <w:tc>
          <w:tcPr>
            <w:tcW w:w="1668" w:type="dxa"/>
            <w:vMerge/>
          </w:tcPr>
          <w:p w14:paraId="1A2C1B59" w14:textId="77777777" w:rsidR="00E47670" w:rsidRPr="00881975" w:rsidRDefault="00E47670" w:rsidP="00147C41"/>
        </w:tc>
        <w:tc>
          <w:tcPr>
            <w:tcW w:w="1701" w:type="dxa"/>
          </w:tcPr>
          <w:p w14:paraId="2921DBA8" w14:textId="08B82174" w:rsidR="00E47670" w:rsidRPr="00205A31" w:rsidRDefault="00E47670" w:rsidP="00147C41">
            <w:r w:rsidRPr="00205A31">
              <w:t>Автогидроподъемник АПТ-18</w:t>
            </w:r>
            <w:r w:rsidR="00205A31">
              <w:t xml:space="preserve"> на шасси ГАЗ</w:t>
            </w:r>
          </w:p>
        </w:tc>
        <w:tc>
          <w:tcPr>
            <w:tcW w:w="1588" w:type="dxa"/>
          </w:tcPr>
          <w:p w14:paraId="1555D803" w14:textId="77777777" w:rsidR="00E47670" w:rsidRDefault="00C15025" w:rsidP="00147C41">
            <w:r>
              <w:t>Мощность – 124 кВт</w:t>
            </w:r>
          </w:p>
          <w:p w14:paraId="12F489F6" w14:textId="2A1BA17B" w:rsidR="00C15025" w:rsidRPr="00881975" w:rsidRDefault="00C15025" w:rsidP="00147C41">
            <w:r>
              <w:t>колесный</w:t>
            </w:r>
          </w:p>
        </w:tc>
        <w:tc>
          <w:tcPr>
            <w:tcW w:w="879" w:type="dxa"/>
            <w:vAlign w:val="center"/>
          </w:tcPr>
          <w:p w14:paraId="4A5D523F" w14:textId="010EB485" w:rsidR="00E47670" w:rsidRPr="00881975" w:rsidRDefault="00C15025" w:rsidP="00147C41">
            <w:pPr>
              <w:jc w:val="center"/>
            </w:pPr>
            <w:r>
              <w:t>1</w:t>
            </w:r>
          </w:p>
        </w:tc>
        <w:tc>
          <w:tcPr>
            <w:tcW w:w="2126" w:type="dxa"/>
            <w:shd w:val="clear" w:color="auto" w:fill="auto"/>
            <w:vAlign w:val="center"/>
          </w:tcPr>
          <w:p w14:paraId="79291758" w14:textId="2C2FF4B6" w:rsidR="00E47670" w:rsidRDefault="00C15025" w:rsidP="00147C41">
            <w:pPr>
              <w:jc w:val="center"/>
            </w:pPr>
            <w:r>
              <w:t>2/4</w:t>
            </w:r>
          </w:p>
        </w:tc>
        <w:tc>
          <w:tcPr>
            <w:tcW w:w="2127" w:type="dxa"/>
            <w:shd w:val="clear" w:color="auto" w:fill="auto"/>
            <w:vAlign w:val="center"/>
          </w:tcPr>
          <w:p w14:paraId="387190B7" w14:textId="46CBABE8" w:rsidR="00E47670" w:rsidRPr="00881975" w:rsidRDefault="00C15025" w:rsidP="00147C41">
            <w:pPr>
              <w:jc w:val="center"/>
            </w:pPr>
            <w:r>
              <w:t>-</w:t>
            </w:r>
          </w:p>
        </w:tc>
      </w:tr>
      <w:tr w:rsidR="00B0059F" w:rsidRPr="00C6653A" w14:paraId="3C1B55E1" w14:textId="77777777" w:rsidTr="004F6E4D">
        <w:trPr>
          <w:cantSplit/>
        </w:trPr>
        <w:tc>
          <w:tcPr>
            <w:tcW w:w="1668" w:type="dxa"/>
          </w:tcPr>
          <w:p w14:paraId="2D3F9304" w14:textId="194C95CD" w:rsidR="00B0059F" w:rsidRPr="00881975" w:rsidRDefault="00B0059F" w:rsidP="00147C41">
            <w:r>
              <w:t xml:space="preserve">Благоустройство </w:t>
            </w:r>
          </w:p>
        </w:tc>
        <w:tc>
          <w:tcPr>
            <w:tcW w:w="1701" w:type="dxa"/>
          </w:tcPr>
          <w:p w14:paraId="7AF7BDF7" w14:textId="7517817F" w:rsidR="00B0059F" w:rsidRPr="00881975" w:rsidRDefault="00B0059F" w:rsidP="00B0059F">
            <w:proofErr w:type="spellStart"/>
            <w:r>
              <w:t>Асфальтоукладчик</w:t>
            </w:r>
            <w:proofErr w:type="spellEnd"/>
            <w:r>
              <w:t xml:space="preserve"> ДС-181</w:t>
            </w:r>
          </w:p>
        </w:tc>
        <w:tc>
          <w:tcPr>
            <w:tcW w:w="1588" w:type="dxa"/>
          </w:tcPr>
          <w:p w14:paraId="36555415" w14:textId="77777777" w:rsidR="00B0059F" w:rsidRDefault="00B0059F" w:rsidP="00147C41">
            <w:r>
              <w:t>Мощность – 77,2 кВт</w:t>
            </w:r>
          </w:p>
          <w:p w14:paraId="0D3FB1CE" w14:textId="673B7F6E" w:rsidR="00335E4A" w:rsidRPr="00881975" w:rsidRDefault="00335E4A" w:rsidP="00147C41">
            <w:r>
              <w:t>колесный</w:t>
            </w:r>
          </w:p>
        </w:tc>
        <w:tc>
          <w:tcPr>
            <w:tcW w:w="879" w:type="dxa"/>
            <w:vAlign w:val="center"/>
          </w:tcPr>
          <w:p w14:paraId="5F94F617" w14:textId="2201A8D0" w:rsidR="00B0059F" w:rsidRPr="00881975" w:rsidRDefault="00B0059F" w:rsidP="00147C41">
            <w:pPr>
              <w:jc w:val="center"/>
            </w:pPr>
            <w:r>
              <w:t>1</w:t>
            </w:r>
          </w:p>
        </w:tc>
        <w:tc>
          <w:tcPr>
            <w:tcW w:w="2126" w:type="dxa"/>
            <w:shd w:val="clear" w:color="auto" w:fill="auto"/>
            <w:vAlign w:val="center"/>
          </w:tcPr>
          <w:p w14:paraId="70B1AA6B" w14:textId="41A0F9FA" w:rsidR="00B0059F" w:rsidRPr="00881975" w:rsidRDefault="00B0059F" w:rsidP="00147C41">
            <w:pPr>
              <w:jc w:val="center"/>
            </w:pPr>
            <w:r>
              <w:t>1/4</w:t>
            </w:r>
          </w:p>
        </w:tc>
        <w:tc>
          <w:tcPr>
            <w:tcW w:w="2127" w:type="dxa"/>
            <w:shd w:val="clear" w:color="auto" w:fill="auto"/>
            <w:vAlign w:val="center"/>
          </w:tcPr>
          <w:p w14:paraId="6AE3B172" w14:textId="0E8EB4B2" w:rsidR="00B0059F" w:rsidRPr="00881975" w:rsidRDefault="00C15025" w:rsidP="00147C41">
            <w:pPr>
              <w:jc w:val="center"/>
            </w:pPr>
            <w:r>
              <w:t>-</w:t>
            </w:r>
          </w:p>
        </w:tc>
      </w:tr>
      <w:tr w:rsidR="00147C41" w:rsidRPr="00C6653A" w14:paraId="45A246A0" w14:textId="77777777" w:rsidTr="004F6E4D">
        <w:trPr>
          <w:cantSplit/>
        </w:trPr>
        <w:tc>
          <w:tcPr>
            <w:tcW w:w="10089" w:type="dxa"/>
            <w:gridSpan w:val="6"/>
          </w:tcPr>
          <w:p w14:paraId="75973A3E" w14:textId="403C2551" w:rsidR="00147C41" w:rsidRPr="00C6653A" w:rsidRDefault="00147C41" w:rsidP="007A081F">
            <w:pPr>
              <w:jc w:val="center"/>
              <w:rPr>
                <w:highlight w:val="yellow"/>
              </w:rPr>
            </w:pPr>
            <w:r w:rsidRPr="004D1BB9">
              <w:rPr>
                <w:b/>
              </w:rPr>
              <w:t>Источник выброса неорганизованный №6</w:t>
            </w:r>
            <w:r w:rsidR="007A081F">
              <w:rPr>
                <w:b/>
              </w:rPr>
              <w:t>5</w:t>
            </w:r>
            <w:r w:rsidRPr="004D1BB9">
              <w:rPr>
                <w:b/>
              </w:rPr>
              <w:t>0</w:t>
            </w:r>
            <w:r w:rsidR="007A081F">
              <w:rPr>
                <w:b/>
              </w:rPr>
              <w:t>3</w:t>
            </w:r>
          </w:p>
        </w:tc>
      </w:tr>
      <w:tr w:rsidR="00147C41" w:rsidRPr="00C6653A" w14:paraId="7507C8A8" w14:textId="77777777" w:rsidTr="004F6E4D">
        <w:trPr>
          <w:cantSplit/>
        </w:trPr>
        <w:tc>
          <w:tcPr>
            <w:tcW w:w="1668" w:type="dxa"/>
            <w:vMerge w:val="restart"/>
          </w:tcPr>
          <w:p w14:paraId="7D7C3A78" w14:textId="77777777" w:rsidR="00147C41" w:rsidRPr="004D1BB9" w:rsidRDefault="00147C41" w:rsidP="00147C41">
            <w:r w:rsidRPr="004D1BB9">
              <w:t>Транспортирование материалов и ресурсов</w:t>
            </w:r>
          </w:p>
        </w:tc>
        <w:tc>
          <w:tcPr>
            <w:tcW w:w="1701" w:type="dxa"/>
            <w:shd w:val="clear" w:color="auto" w:fill="auto"/>
          </w:tcPr>
          <w:p w14:paraId="21DBFF56" w14:textId="494663BC" w:rsidR="00147C41" w:rsidRPr="004D1BB9" w:rsidRDefault="00147C41" w:rsidP="00147C41">
            <w:r w:rsidRPr="004D1BB9">
              <w:t>Автосамосвал КамАЗ-6520</w:t>
            </w:r>
          </w:p>
        </w:tc>
        <w:tc>
          <w:tcPr>
            <w:tcW w:w="1588" w:type="dxa"/>
            <w:shd w:val="clear" w:color="auto" w:fill="auto"/>
            <w:vAlign w:val="center"/>
          </w:tcPr>
          <w:p w14:paraId="0FDF55E5" w14:textId="33ED7A35" w:rsidR="00147C41" w:rsidRPr="004D1BB9" w:rsidRDefault="00147C41" w:rsidP="00147C41">
            <w:pPr>
              <w:pStyle w:val="afffffffffff1"/>
              <w:spacing w:line="240" w:lineRule="auto"/>
              <w:ind w:right="0"/>
              <w:rPr>
                <w:color w:val="auto"/>
              </w:rPr>
            </w:pPr>
            <w:r w:rsidRPr="004D1BB9">
              <w:rPr>
                <w:color w:val="auto"/>
              </w:rPr>
              <w:t>Г/п – 20 т, 265 кВт/360л.с. дизельный</w:t>
            </w:r>
          </w:p>
        </w:tc>
        <w:tc>
          <w:tcPr>
            <w:tcW w:w="879" w:type="dxa"/>
            <w:shd w:val="clear" w:color="auto" w:fill="auto"/>
            <w:vAlign w:val="center"/>
          </w:tcPr>
          <w:p w14:paraId="05EEE8E5" w14:textId="72B46AA4" w:rsidR="00147C41" w:rsidRPr="004D1BB9" w:rsidRDefault="00147C41" w:rsidP="00147C41">
            <w:pPr>
              <w:jc w:val="center"/>
            </w:pPr>
            <w:r w:rsidRPr="004D1BB9">
              <w:t>1</w:t>
            </w:r>
          </w:p>
        </w:tc>
        <w:tc>
          <w:tcPr>
            <w:tcW w:w="2126" w:type="dxa"/>
            <w:shd w:val="clear" w:color="auto" w:fill="auto"/>
            <w:vAlign w:val="center"/>
          </w:tcPr>
          <w:p w14:paraId="39693D3C" w14:textId="08B7E1D6" w:rsidR="00147C41" w:rsidRPr="004D1BB9" w:rsidRDefault="00147C41" w:rsidP="00147C41">
            <w:pPr>
              <w:jc w:val="center"/>
            </w:pPr>
            <w:r w:rsidRPr="004D1BB9">
              <w:t>3</w:t>
            </w:r>
          </w:p>
        </w:tc>
        <w:tc>
          <w:tcPr>
            <w:tcW w:w="2127" w:type="dxa"/>
            <w:shd w:val="clear" w:color="auto" w:fill="auto"/>
            <w:vAlign w:val="center"/>
          </w:tcPr>
          <w:p w14:paraId="155EE870" w14:textId="073E9103" w:rsidR="00147C41" w:rsidRPr="004D1BB9" w:rsidRDefault="00147C41" w:rsidP="00147C41">
            <w:pPr>
              <w:jc w:val="center"/>
            </w:pPr>
            <w:r w:rsidRPr="004D1BB9">
              <w:t>1/1</w:t>
            </w:r>
          </w:p>
        </w:tc>
      </w:tr>
      <w:tr w:rsidR="00147C41" w:rsidRPr="00C6653A" w14:paraId="173B9DC2" w14:textId="77777777" w:rsidTr="002F03FC">
        <w:trPr>
          <w:cantSplit/>
        </w:trPr>
        <w:tc>
          <w:tcPr>
            <w:tcW w:w="1668" w:type="dxa"/>
            <w:vMerge/>
          </w:tcPr>
          <w:p w14:paraId="46A9C92C" w14:textId="77777777" w:rsidR="00147C41" w:rsidRPr="004D1BB9" w:rsidRDefault="00147C41" w:rsidP="00147C41"/>
        </w:tc>
        <w:tc>
          <w:tcPr>
            <w:tcW w:w="1701" w:type="dxa"/>
            <w:shd w:val="clear" w:color="auto" w:fill="auto"/>
          </w:tcPr>
          <w:p w14:paraId="7A976570" w14:textId="6DBEED1C" w:rsidR="00147C41" w:rsidRPr="004D1BB9" w:rsidRDefault="00147C41" w:rsidP="00147C41">
            <w:r w:rsidRPr="004D1BB9">
              <w:rPr>
                <w:snapToGrid w:val="0"/>
              </w:rPr>
              <w:t>Бортовой автомобиль</w:t>
            </w:r>
            <w:r w:rsidRPr="004D1BB9">
              <w:t xml:space="preserve"> КамАЗ-65117</w:t>
            </w:r>
          </w:p>
        </w:tc>
        <w:tc>
          <w:tcPr>
            <w:tcW w:w="1588" w:type="dxa"/>
            <w:shd w:val="clear" w:color="auto" w:fill="auto"/>
          </w:tcPr>
          <w:p w14:paraId="1D1B6C55" w14:textId="5A0F9051" w:rsidR="00147C41" w:rsidRPr="004D1BB9" w:rsidRDefault="00147C41" w:rsidP="00147C41">
            <w:r w:rsidRPr="004D1BB9">
              <w:t>Г/п – 5 т</w:t>
            </w:r>
          </w:p>
          <w:p w14:paraId="4017A90F" w14:textId="77777777" w:rsidR="00147C41" w:rsidRPr="004D1BB9" w:rsidRDefault="00147C41" w:rsidP="00147C41">
            <w:r w:rsidRPr="004D1BB9">
              <w:t>Мощность -265 кВт/ 360л.с. дизельный</w:t>
            </w:r>
          </w:p>
        </w:tc>
        <w:tc>
          <w:tcPr>
            <w:tcW w:w="879" w:type="dxa"/>
            <w:shd w:val="clear" w:color="auto" w:fill="auto"/>
            <w:vAlign w:val="center"/>
          </w:tcPr>
          <w:p w14:paraId="66BD766B" w14:textId="624A79E3" w:rsidR="00147C41" w:rsidRPr="004D1BB9" w:rsidRDefault="00147C41" w:rsidP="00147C41">
            <w:pPr>
              <w:jc w:val="center"/>
            </w:pPr>
            <w:r w:rsidRPr="004D1BB9">
              <w:t>1</w:t>
            </w:r>
          </w:p>
        </w:tc>
        <w:tc>
          <w:tcPr>
            <w:tcW w:w="2126" w:type="dxa"/>
            <w:shd w:val="clear" w:color="auto" w:fill="auto"/>
            <w:vAlign w:val="center"/>
          </w:tcPr>
          <w:p w14:paraId="0D74DC23" w14:textId="19DC7B75" w:rsidR="00147C41" w:rsidRPr="004D1BB9" w:rsidRDefault="00147C41" w:rsidP="00147C41">
            <w:pPr>
              <w:jc w:val="center"/>
            </w:pPr>
            <w:r w:rsidRPr="004D1BB9">
              <w:t>3</w:t>
            </w:r>
          </w:p>
        </w:tc>
        <w:tc>
          <w:tcPr>
            <w:tcW w:w="2127" w:type="dxa"/>
            <w:shd w:val="clear" w:color="auto" w:fill="auto"/>
            <w:vAlign w:val="center"/>
          </w:tcPr>
          <w:p w14:paraId="572DE874" w14:textId="73BFC793" w:rsidR="00147C41" w:rsidRPr="004D1BB9" w:rsidRDefault="00147C41" w:rsidP="00147C41">
            <w:pPr>
              <w:jc w:val="center"/>
            </w:pPr>
            <w:r w:rsidRPr="004D1BB9">
              <w:t>1/1</w:t>
            </w:r>
          </w:p>
        </w:tc>
      </w:tr>
      <w:tr w:rsidR="00147C41" w:rsidRPr="00C6653A" w14:paraId="3E966B34" w14:textId="77777777" w:rsidTr="004F6E4D">
        <w:trPr>
          <w:cantSplit/>
        </w:trPr>
        <w:tc>
          <w:tcPr>
            <w:tcW w:w="1668" w:type="dxa"/>
            <w:vMerge/>
          </w:tcPr>
          <w:p w14:paraId="1D87322F" w14:textId="77777777" w:rsidR="00147C41" w:rsidRPr="00C6653A" w:rsidRDefault="00147C41" w:rsidP="00147C41">
            <w:pPr>
              <w:rPr>
                <w:highlight w:val="yellow"/>
              </w:rPr>
            </w:pPr>
          </w:p>
        </w:tc>
        <w:tc>
          <w:tcPr>
            <w:tcW w:w="1701" w:type="dxa"/>
          </w:tcPr>
          <w:p w14:paraId="669CF6A2" w14:textId="6BA0CADF" w:rsidR="00147C41" w:rsidRPr="004D1BB9" w:rsidRDefault="00147C41" w:rsidP="00147C41">
            <w:proofErr w:type="spellStart"/>
            <w:r w:rsidRPr="004D1BB9">
              <w:t>Автобетоносмеситель</w:t>
            </w:r>
            <w:proofErr w:type="spellEnd"/>
            <w:r w:rsidRPr="004D1BB9">
              <w:t xml:space="preserve"> </w:t>
            </w:r>
            <w:r w:rsidRPr="004D1BB9">
              <w:rPr>
                <w:kern w:val="28"/>
                <w:sz w:val="22"/>
                <w:szCs w:val="22"/>
                <w:lang w:eastAsia="en-US"/>
              </w:rPr>
              <w:t>АБС-СБ211</w:t>
            </w:r>
          </w:p>
        </w:tc>
        <w:tc>
          <w:tcPr>
            <w:tcW w:w="1588" w:type="dxa"/>
          </w:tcPr>
          <w:p w14:paraId="2EAEA295" w14:textId="4584086E" w:rsidR="00147C41" w:rsidRPr="004D1BB9" w:rsidRDefault="00147C41" w:rsidP="00147C41">
            <w:r w:rsidRPr="004D1BB9">
              <w:t xml:space="preserve">Г/п - 16 т </w:t>
            </w:r>
          </w:p>
          <w:p w14:paraId="7CA00006" w14:textId="1096B827" w:rsidR="00147C41" w:rsidRPr="004D1BB9" w:rsidRDefault="00147C41" w:rsidP="00147C41">
            <w:r w:rsidRPr="004D1BB9">
              <w:t>Мощность шасси – 165</w:t>
            </w:r>
            <w:r>
              <w:t xml:space="preserve"> кВт/224</w:t>
            </w:r>
            <w:r w:rsidRPr="004D1BB9">
              <w:t xml:space="preserve"> </w:t>
            </w:r>
            <w:proofErr w:type="spellStart"/>
            <w:r w:rsidRPr="004D1BB9">
              <w:t>л.с</w:t>
            </w:r>
            <w:proofErr w:type="spellEnd"/>
            <w:r w:rsidRPr="004D1BB9">
              <w:t>.</w:t>
            </w:r>
          </w:p>
        </w:tc>
        <w:tc>
          <w:tcPr>
            <w:tcW w:w="879" w:type="dxa"/>
            <w:shd w:val="clear" w:color="auto" w:fill="auto"/>
            <w:vAlign w:val="center"/>
          </w:tcPr>
          <w:p w14:paraId="212DD47A" w14:textId="42DF8956" w:rsidR="00147C41" w:rsidRPr="004D1BB9" w:rsidRDefault="008511F7" w:rsidP="00147C41">
            <w:pPr>
              <w:jc w:val="center"/>
            </w:pPr>
            <w:r>
              <w:t>2</w:t>
            </w:r>
          </w:p>
        </w:tc>
        <w:tc>
          <w:tcPr>
            <w:tcW w:w="2126" w:type="dxa"/>
            <w:shd w:val="clear" w:color="auto" w:fill="auto"/>
            <w:vAlign w:val="center"/>
          </w:tcPr>
          <w:p w14:paraId="763D0E2E" w14:textId="47FC30F9" w:rsidR="00147C41" w:rsidRPr="004D1BB9" w:rsidRDefault="00147C41" w:rsidP="00147C41">
            <w:pPr>
              <w:jc w:val="center"/>
            </w:pPr>
            <w:r w:rsidRPr="004D1BB9">
              <w:t>3</w:t>
            </w:r>
          </w:p>
        </w:tc>
        <w:tc>
          <w:tcPr>
            <w:tcW w:w="2127" w:type="dxa"/>
            <w:shd w:val="clear" w:color="auto" w:fill="auto"/>
            <w:vAlign w:val="center"/>
          </w:tcPr>
          <w:p w14:paraId="1F55EDF4" w14:textId="729B81E3" w:rsidR="00147C41" w:rsidRPr="004D1BB9" w:rsidRDefault="00147C41" w:rsidP="00C64418">
            <w:pPr>
              <w:jc w:val="center"/>
            </w:pPr>
            <w:r w:rsidRPr="004D1BB9">
              <w:t>1/</w:t>
            </w:r>
            <w:r w:rsidR="00C64418">
              <w:t>2</w:t>
            </w:r>
          </w:p>
        </w:tc>
      </w:tr>
      <w:tr w:rsidR="00147C41" w:rsidRPr="00C6653A" w14:paraId="791A1F19" w14:textId="77777777" w:rsidTr="004F6E4D">
        <w:trPr>
          <w:cantSplit/>
        </w:trPr>
        <w:tc>
          <w:tcPr>
            <w:tcW w:w="1668" w:type="dxa"/>
            <w:vMerge/>
          </w:tcPr>
          <w:p w14:paraId="5F07C5B3" w14:textId="77777777" w:rsidR="00147C41" w:rsidRPr="00C6653A" w:rsidRDefault="00147C41" w:rsidP="00147C41">
            <w:pPr>
              <w:rPr>
                <w:color w:val="FF0000"/>
                <w:highlight w:val="yellow"/>
              </w:rPr>
            </w:pPr>
          </w:p>
        </w:tc>
        <w:tc>
          <w:tcPr>
            <w:tcW w:w="1701" w:type="dxa"/>
          </w:tcPr>
          <w:p w14:paraId="4838534C" w14:textId="237C5DED" w:rsidR="00147C41" w:rsidRPr="004D1BB9" w:rsidRDefault="00147C41" w:rsidP="00147C41">
            <w:pPr>
              <w:rPr>
                <w:snapToGrid w:val="0"/>
              </w:rPr>
            </w:pPr>
            <w:r w:rsidRPr="004D1BB9">
              <w:rPr>
                <w:snapToGrid w:val="0"/>
              </w:rPr>
              <w:t xml:space="preserve">Топливозаправщик (на базе КАМАЗ </w:t>
            </w:r>
            <w:r w:rsidRPr="004D1BB9">
              <w:t>43118</w:t>
            </w:r>
            <w:r w:rsidRPr="004D1BB9">
              <w:rPr>
                <w:snapToGrid w:val="0"/>
              </w:rPr>
              <w:t>)</w:t>
            </w:r>
          </w:p>
        </w:tc>
        <w:tc>
          <w:tcPr>
            <w:tcW w:w="1588" w:type="dxa"/>
          </w:tcPr>
          <w:p w14:paraId="40F652E9" w14:textId="04511460" w:rsidR="00147C41" w:rsidRPr="004D1BB9" w:rsidRDefault="00147C41" w:rsidP="00147C41">
            <w:r w:rsidRPr="004D1BB9">
              <w:t xml:space="preserve">Г/п – 13 т Мощность 220 кВт/300 </w:t>
            </w:r>
            <w:proofErr w:type="spellStart"/>
            <w:r w:rsidRPr="004D1BB9">
              <w:t>л.с</w:t>
            </w:r>
            <w:proofErr w:type="spellEnd"/>
            <w:r w:rsidRPr="004D1BB9">
              <w:t>.</w:t>
            </w:r>
          </w:p>
        </w:tc>
        <w:tc>
          <w:tcPr>
            <w:tcW w:w="879" w:type="dxa"/>
            <w:shd w:val="clear" w:color="auto" w:fill="auto"/>
            <w:vAlign w:val="center"/>
          </w:tcPr>
          <w:p w14:paraId="44D77AED" w14:textId="77777777" w:rsidR="00147C41" w:rsidRPr="004D1BB9" w:rsidRDefault="00147C41" w:rsidP="00147C41">
            <w:pPr>
              <w:jc w:val="center"/>
            </w:pPr>
            <w:r w:rsidRPr="004D1BB9">
              <w:t>1</w:t>
            </w:r>
          </w:p>
        </w:tc>
        <w:tc>
          <w:tcPr>
            <w:tcW w:w="2126" w:type="dxa"/>
            <w:shd w:val="clear" w:color="auto" w:fill="auto"/>
            <w:vAlign w:val="center"/>
          </w:tcPr>
          <w:p w14:paraId="1993BE7A" w14:textId="21D360B3" w:rsidR="00147C41" w:rsidRPr="004D1BB9" w:rsidRDefault="00147C41" w:rsidP="00147C41">
            <w:pPr>
              <w:jc w:val="center"/>
            </w:pPr>
            <w:r w:rsidRPr="004D1BB9">
              <w:t>3</w:t>
            </w:r>
          </w:p>
        </w:tc>
        <w:tc>
          <w:tcPr>
            <w:tcW w:w="2127" w:type="dxa"/>
            <w:shd w:val="clear" w:color="auto" w:fill="auto"/>
            <w:vAlign w:val="center"/>
          </w:tcPr>
          <w:p w14:paraId="53FF02C5" w14:textId="77777777" w:rsidR="00147C41" w:rsidRPr="004D1BB9" w:rsidRDefault="00147C41" w:rsidP="00147C41">
            <w:pPr>
              <w:jc w:val="center"/>
            </w:pPr>
            <w:r w:rsidRPr="004D1BB9">
              <w:t>1/1</w:t>
            </w:r>
          </w:p>
        </w:tc>
      </w:tr>
    </w:tbl>
    <w:p w14:paraId="6993B75E" w14:textId="6BC29BEF" w:rsidR="00DC130C" w:rsidRPr="00C6653A" w:rsidRDefault="00F55A57" w:rsidP="00147C41">
      <w:pPr>
        <w:spacing w:before="240" w:line="360" w:lineRule="auto"/>
        <w:ind w:firstLine="567"/>
        <w:jc w:val="both"/>
        <w:rPr>
          <w:highlight w:val="yellow"/>
        </w:rPr>
      </w:pPr>
      <w:r w:rsidRPr="004D1BB9">
        <w:t>В этапе</w:t>
      </w:r>
      <w:r w:rsidR="00DC130C" w:rsidRPr="004D1BB9">
        <w:t xml:space="preserve"> монтаж</w:t>
      </w:r>
      <w:r w:rsidRPr="004D1BB9">
        <w:t xml:space="preserve">а </w:t>
      </w:r>
      <w:r w:rsidR="00DC130C" w:rsidRPr="004D1BB9">
        <w:t>предусматрива</w:t>
      </w:r>
      <w:r w:rsidRPr="004D1BB9">
        <w:t>ю</w:t>
      </w:r>
      <w:r w:rsidR="00DC130C" w:rsidRPr="004D1BB9">
        <w:t>тся сварочны</w:t>
      </w:r>
      <w:r w:rsidRPr="004D1BB9">
        <w:t>е</w:t>
      </w:r>
      <w:r w:rsidR="00DC130C" w:rsidRPr="004D1BB9">
        <w:t xml:space="preserve"> работ</w:t>
      </w:r>
      <w:r w:rsidRPr="004D1BB9">
        <w:t>ы</w:t>
      </w:r>
      <w:r w:rsidR="00DC130C" w:rsidRPr="004D1BB9">
        <w:t xml:space="preserve"> с использованием одного</w:t>
      </w:r>
      <w:r w:rsidR="004D1BB9" w:rsidRPr="004D1BB9">
        <w:t xml:space="preserve"> сварочного аппарата </w:t>
      </w:r>
      <w:proofErr w:type="spellStart"/>
      <w:r w:rsidR="004D1BB9" w:rsidRPr="004D1BB9">
        <w:rPr>
          <w:szCs w:val="22"/>
        </w:rPr>
        <w:t>Blueweld</w:t>
      </w:r>
      <w:proofErr w:type="spellEnd"/>
      <w:r w:rsidR="004D1BB9" w:rsidRPr="004D1BB9">
        <w:rPr>
          <w:szCs w:val="22"/>
        </w:rPr>
        <w:t> </w:t>
      </w:r>
      <w:proofErr w:type="spellStart"/>
      <w:r w:rsidR="004D1BB9" w:rsidRPr="004D1BB9">
        <w:rPr>
          <w:szCs w:val="22"/>
        </w:rPr>
        <w:t>Comb</w:t>
      </w:r>
      <w:r w:rsidR="004D1BB9" w:rsidRPr="008511F7">
        <w:rPr>
          <w:szCs w:val="22"/>
        </w:rPr>
        <w:t>i</w:t>
      </w:r>
      <w:proofErr w:type="spellEnd"/>
      <w:r w:rsidR="004D1BB9" w:rsidRPr="008511F7">
        <w:rPr>
          <w:szCs w:val="22"/>
        </w:rPr>
        <w:t xml:space="preserve"> 152 </w:t>
      </w:r>
      <w:proofErr w:type="spellStart"/>
      <w:r w:rsidR="004D1BB9" w:rsidRPr="008511F7">
        <w:rPr>
          <w:szCs w:val="22"/>
        </w:rPr>
        <w:t>Turbo</w:t>
      </w:r>
      <w:proofErr w:type="spellEnd"/>
      <w:r w:rsidR="004D1BB9" w:rsidRPr="008511F7">
        <w:t>.</w:t>
      </w:r>
      <w:r w:rsidR="00DC130C" w:rsidRPr="008511F7">
        <w:t xml:space="preserve"> Расход электродов</w:t>
      </w:r>
      <w:r w:rsidR="008511F7" w:rsidRPr="008511F7">
        <w:t xml:space="preserve"> АНО-04</w:t>
      </w:r>
      <w:r w:rsidR="00DC130C" w:rsidRPr="008511F7">
        <w:t xml:space="preserve"> на весь период строительства составит </w:t>
      </w:r>
      <w:r w:rsidR="008511F7" w:rsidRPr="008511F7">
        <w:t xml:space="preserve">6,4 </w:t>
      </w:r>
      <w:r w:rsidR="00DC130C" w:rsidRPr="008511F7">
        <w:t xml:space="preserve">кг. </w:t>
      </w:r>
      <w:r w:rsidR="00DC130C" w:rsidRPr="008511F7">
        <w:rPr>
          <w:b/>
        </w:rPr>
        <w:t>Неорганизованный площадной источн</w:t>
      </w:r>
      <w:r w:rsidR="00DC130C" w:rsidRPr="00211E46">
        <w:rPr>
          <w:b/>
        </w:rPr>
        <w:t>ик выброса № 6</w:t>
      </w:r>
      <w:r w:rsidR="007A081F" w:rsidRPr="00211E46">
        <w:rPr>
          <w:b/>
        </w:rPr>
        <w:t>504</w:t>
      </w:r>
      <w:r w:rsidR="00DC130C" w:rsidRPr="00211E46">
        <w:rPr>
          <w:b/>
        </w:rPr>
        <w:t xml:space="preserve"> с высотой выброса Н = 5 м</w:t>
      </w:r>
      <w:r w:rsidR="00DC130C" w:rsidRPr="008511F7">
        <w:t xml:space="preserve"> [</w:t>
      </w:r>
      <w:r w:rsidR="00DC130C" w:rsidRPr="008511F7">
        <w:fldChar w:fldCharType="begin"/>
      </w:r>
      <w:r w:rsidR="00DC130C" w:rsidRPr="008511F7">
        <w:instrText xml:space="preserve"> REF _Ref416798097 \h  \* MERGEFORMAT </w:instrText>
      </w:r>
      <w:r w:rsidR="00DC130C" w:rsidRPr="008511F7">
        <w:fldChar w:fldCharType="separate"/>
      </w:r>
      <w:r w:rsidR="00FC3FCB">
        <w:t>52</w:t>
      </w:r>
      <w:r w:rsidR="00DC130C" w:rsidRPr="008511F7">
        <w:fldChar w:fldCharType="end"/>
      </w:r>
      <w:r w:rsidR="00DC130C" w:rsidRPr="008511F7">
        <w:t xml:space="preserve">]. </w:t>
      </w:r>
    </w:p>
    <w:p w14:paraId="62EE89DB" w14:textId="77777777" w:rsidR="00DC130C" w:rsidRPr="00147C41" w:rsidRDefault="00DC130C" w:rsidP="00037006">
      <w:pPr>
        <w:spacing w:line="360" w:lineRule="auto"/>
        <w:ind w:firstLine="567"/>
        <w:jc w:val="both"/>
        <w:rPr>
          <w:i/>
        </w:rPr>
      </w:pPr>
      <w:r w:rsidRPr="00147C41">
        <w:t>При проведении сварочных работ в атмосферу выделяются загрязняющие вещества [</w:t>
      </w:r>
      <w:r w:rsidRPr="00147C41">
        <w:fldChar w:fldCharType="begin"/>
      </w:r>
      <w:r w:rsidRPr="00147C41">
        <w:instrText xml:space="preserve"> REF _Ref418094442 \h  \* MERGEFORMAT </w:instrText>
      </w:r>
      <w:r w:rsidRPr="00147C41">
        <w:fldChar w:fldCharType="separate"/>
      </w:r>
      <w:r w:rsidR="00FC3FCB">
        <w:rPr>
          <w:noProof/>
        </w:rPr>
        <w:t>56</w:t>
      </w:r>
      <w:r w:rsidRPr="00147C41">
        <w:fldChar w:fldCharType="end"/>
      </w:r>
      <w:r w:rsidRPr="00147C41">
        <w:t xml:space="preserve">]: </w:t>
      </w:r>
      <w:proofErr w:type="spellStart"/>
      <w:r w:rsidRPr="00147C41">
        <w:rPr>
          <w:i/>
        </w:rPr>
        <w:t>диЖелезо</w:t>
      </w:r>
      <w:proofErr w:type="spellEnd"/>
      <w:r w:rsidRPr="00147C41">
        <w:rPr>
          <w:i/>
        </w:rPr>
        <w:t xml:space="preserve"> </w:t>
      </w:r>
      <w:proofErr w:type="spellStart"/>
      <w:r w:rsidRPr="00147C41">
        <w:rPr>
          <w:i/>
        </w:rPr>
        <w:t>триоксид</w:t>
      </w:r>
      <w:proofErr w:type="spellEnd"/>
      <w:r w:rsidRPr="00147C41">
        <w:rPr>
          <w:i/>
        </w:rPr>
        <w:t>, марганец и его соединения, пыль неорганическая: 70-20% SiO</w:t>
      </w:r>
      <w:r w:rsidRPr="00147C41">
        <w:rPr>
          <w:i/>
          <w:vertAlign w:val="subscript"/>
        </w:rPr>
        <w:t>2</w:t>
      </w:r>
      <w:r w:rsidRPr="00147C41">
        <w:rPr>
          <w:i/>
        </w:rPr>
        <w:t>.</w:t>
      </w:r>
    </w:p>
    <w:p w14:paraId="742B884C" w14:textId="0FF08907" w:rsidR="00E120C7" w:rsidRPr="003F7FF6" w:rsidRDefault="00E120C7" w:rsidP="00037006">
      <w:pPr>
        <w:pStyle w:val="aacao120"/>
        <w:spacing w:before="0" w:line="360" w:lineRule="auto"/>
        <w:ind w:right="113" w:firstLine="567"/>
        <w:rPr>
          <w:szCs w:val="24"/>
        </w:rPr>
      </w:pPr>
      <w:r w:rsidRPr="003F7FF6">
        <w:rPr>
          <w:szCs w:val="24"/>
        </w:rPr>
        <w:t xml:space="preserve">Для планировки территории и строительства зданий предусматривается использование </w:t>
      </w:r>
      <w:r w:rsidR="00F3611B" w:rsidRPr="003F7FF6">
        <w:rPr>
          <w:szCs w:val="24"/>
        </w:rPr>
        <w:t>песка</w:t>
      </w:r>
      <w:r w:rsidR="00A27924" w:rsidRPr="003F7FF6">
        <w:rPr>
          <w:szCs w:val="24"/>
        </w:rPr>
        <w:t>,</w:t>
      </w:r>
      <w:r w:rsidRPr="003F7FF6">
        <w:rPr>
          <w:szCs w:val="24"/>
        </w:rPr>
        <w:t xml:space="preserve"> щебня </w:t>
      </w:r>
      <w:r w:rsidR="00346CE1" w:rsidRPr="003F7FF6">
        <w:rPr>
          <w:szCs w:val="24"/>
        </w:rPr>
        <w:t>(</w:t>
      </w:r>
      <w:r w:rsidR="007A081F" w:rsidRPr="003F7FF6">
        <w:rPr>
          <w:szCs w:val="24"/>
        </w:rPr>
        <w:t>3061,04</w:t>
      </w:r>
      <w:r w:rsidRPr="003F7FF6">
        <w:rPr>
          <w:szCs w:val="24"/>
        </w:rPr>
        <w:t xml:space="preserve"> </w:t>
      </w:r>
      <w:r w:rsidR="00346CE1" w:rsidRPr="003F7FF6">
        <w:rPr>
          <w:szCs w:val="24"/>
        </w:rPr>
        <w:t>м</w:t>
      </w:r>
      <w:r w:rsidR="00346CE1" w:rsidRPr="003F7FF6">
        <w:rPr>
          <w:szCs w:val="24"/>
          <w:vertAlign w:val="superscript"/>
        </w:rPr>
        <w:t>3</w:t>
      </w:r>
      <w:r w:rsidR="00346CE1" w:rsidRPr="003F7FF6">
        <w:rPr>
          <w:szCs w:val="24"/>
        </w:rPr>
        <w:t xml:space="preserve"> </w:t>
      </w:r>
      <w:r w:rsidRPr="003F7FF6">
        <w:rPr>
          <w:szCs w:val="24"/>
        </w:rPr>
        <w:t xml:space="preserve">и </w:t>
      </w:r>
      <w:r w:rsidR="007A081F" w:rsidRPr="003F7FF6">
        <w:rPr>
          <w:szCs w:val="24"/>
        </w:rPr>
        <w:t>189,79</w:t>
      </w:r>
      <w:r w:rsidR="00087DE1" w:rsidRPr="003F7FF6">
        <w:rPr>
          <w:szCs w:val="24"/>
        </w:rPr>
        <w:t xml:space="preserve"> </w:t>
      </w:r>
      <w:r w:rsidRPr="003F7FF6">
        <w:rPr>
          <w:szCs w:val="24"/>
        </w:rPr>
        <w:t>м</w:t>
      </w:r>
      <w:r w:rsidRPr="003F7FF6">
        <w:rPr>
          <w:szCs w:val="24"/>
          <w:vertAlign w:val="superscript"/>
        </w:rPr>
        <w:t>3</w:t>
      </w:r>
      <w:r w:rsidR="00346CE1" w:rsidRPr="003F7FF6">
        <w:rPr>
          <w:szCs w:val="24"/>
          <w:vertAlign w:val="superscript"/>
        </w:rPr>
        <w:t xml:space="preserve"> </w:t>
      </w:r>
      <w:r w:rsidR="00346CE1" w:rsidRPr="003F7FF6">
        <w:rPr>
          <w:szCs w:val="24"/>
        </w:rPr>
        <w:t>соответственно</w:t>
      </w:r>
      <w:r w:rsidRPr="003F7FF6">
        <w:rPr>
          <w:szCs w:val="24"/>
        </w:rPr>
        <w:t>, плотность щебня - 1,36 т/м</w:t>
      </w:r>
      <w:r w:rsidRPr="009859E4">
        <w:rPr>
          <w:szCs w:val="24"/>
          <w:vertAlign w:val="superscript"/>
        </w:rPr>
        <w:t>3</w:t>
      </w:r>
      <w:r w:rsidRPr="009859E4">
        <w:rPr>
          <w:szCs w:val="24"/>
        </w:rPr>
        <w:t>) и грунта.</w:t>
      </w:r>
      <w:r w:rsidRPr="003F7FF6">
        <w:rPr>
          <w:szCs w:val="24"/>
        </w:rPr>
        <w:t xml:space="preserve"> Хранение сыпучих материалов производится на открытых площадках. </w:t>
      </w:r>
    </w:p>
    <w:p w14:paraId="4518C179" w14:textId="696AE594" w:rsidR="00A27924" w:rsidRPr="00C6653A" w:rsidRDefault="00A76EEE" w:rsidP="00A27924">
      <w:pPr>
        <w:pStyle w:val="aacao120"/>
        <w:spacing w:before="0" w:line="360" w:lineRule="auto"/>
        <w:ind w:right="113" w:firstLine="567"/>
        <w:rPr>
          <w:szCs w:val="24"/>
          <w:highlight w:val="yellow"/>
        </w:rPr>
      </w:pPr>
      <w:r w:rsidRPr="003F7FF6">
        <w:rPr>
          <w:szCs w:val="24"/>
        </w:rPr>
        <w:t>При пересып</w:t>
      </w:r>
      <w:r w:rsidRPr="00B0059F">
        <w:rPr>
          <w:szCs w:val="24"/>
        </w:rPr>
        <w:t xml:space="preserve">ке </w:t>
      </w:r>
      <w:r w:rsidR="00F3611B" w:rsidRPr="00B0059F">
        <w:rPr>
          <w:szCs w:val="24"/>
        </w:rPr>
        <w:t>песка и</w:t>
      </w:r>
      <w:r w:rsidRPr="00B0059F">
        <w:rPr>
          <w:szCs w:val="24"/>
        </w:rPr>
        <w:t xml:space="preserve"> грунта пыления не происходит, т.к. влажность песка более 3%, а влажность местного суглинка более </w:t>
      </w:r>
      <w:r w:rsidR="00B0059F" w:rsidRPr="00B0059F">
        <w:rPr>
          <w:szCs w:val="24"/>
        </w:rPr>
        <w:t>20</w:t>
      </w:r>
      <w:r w:rsidRPr="00B0059F">
        <w:rPr>
          <w:szCs w:val="24"/>
        </w:rPr>
        <w:t>%.</w:t>
      </w:r>
      <w:r w:rsidR="00A27924" w:rsidRPr="00B0059F">
        <w:rPr>
          <w:szCs w:val="24"/>
        </w:rPr>
        <w:t xml:space="preserve"> Пр</w:t>
      </w:r>
      <w:r w:rsidR="00A27924" w:rsidRPr="003F7FF6">
        <w:rPr>
          <w:szCs w:val="24"/>
        </w:rPr>
        <w:t>и пересыпке и хранении щебня происходит выделение загрязняющего вещества [</w:t>
      </w:r>
      <w:r w:rsidR="00A27924" w:rsidRPr="003F7FF6">
        <w:rPr>
          <w:szCs w:val="24"/>
        </w:rPr>
        <w:fldChar w:fldCharType="begin"/>
      </w:r>
      <w:r w:rsidR="00A27924" w:rsidRPr="003F7FF6">
        <w:rPr>
          <w:szCs w:val="24"/>
        </w:rPr>
        <w:instrText xml:space="preserve"> REF _Ref418094452 \h  \* MERGEFORMAT </w:instrText>
      </w:r>
      <w:r w:rsidR="00A27924" w:rsidRPr="003F7FF6">
        <w:rPr>
          <w:szCs w:val="24"/>
        </w:rPr>
      </w:r>
      <w:r w:rsidR="00A27924" w:rsidRPr="003F7FF6">
        <w:rPr>
          <w:szCs w:val="24"/>
        </w:rPr>
        <w:fldChar w:fldCharType="separate"/>
      </w:r>
      <w:r w:rsidR="00FC3FCB" w:rsidRPr="00FC3FCB">
        <w:rPr>
          <w:noProof/>
          <w:szCs w:val="24"/>
        </w:rPr>
        <w:t>57</w:t>
      </w:r>
      <w:r w:rsidR="00A27924" w:rsidRPr="003F7FF6">
        <w:rPr>
          <w:szCs w:val="24"/>
        </w:rPr>
        <w:fldChar w:fldCharType="end"/>
      </w:r>
      <w:r w:rsidR="00A27924" w:rsidRPr="003F7FF6">
        <w:rPr>
          <w:szCs w:val="24"/>
        </w:rPr>
        <w:t xml:space="preserve">]: </w:t>
      </w:r>
      <w:r w:rsidR="00A27924" w:rsidRPr="003F7FF6">
        <w:rPr>
          <w:i/>
          <w:szCs w:val="24"/>
        </w:rPr>
        <w:t>пыль неорганическая 20-70% SiO</w:t>
      </w:r>
      <w:r w:rsidR="00A27924" w:rsidRPr="003F7FF6">
        <w:rPr>
          <w:i/>
          <w:szCs w:val="24"/>
          <w:vertAlign w:val="subscript"/>
        </w:rPr>
        <w:t>2</w:t>
      </w:r>
      <w:r w:rsidR="00A27924" w:rsidRPr="003F7FF6">
        <w:rPr>
          <w:i/>
          <w:szCs w:val="24"/>
        </w:rPr>
        <w:t>.</w:t>
      </w:r>
      <w:r w:rsidR="00A27924" w:rsidRPr="003F7FF6">
        <w:rPr>
          <w:szCs w:val="24"/>
        </w:rPr>
        <w:t xml:space="preserve"> </w:t>
      </w:r>
    </w:p>
    <w:p w14:paraId="61C30E28" w14:textId="6C3FF8A5" w:rsidR="00DC130C" w:rsidRDefault="00DC130C" w:rsidP="00037006">
      <w:pPr>
        <w:pStyle w:val="aacao120"/>
        <w:spacing w:before="0" w:line="360" w:lineRule="auto"/>
        <w:ind w:right="113" w:firstLine="567"/>
        <w:rPr>
          <w:szCs w:val="24"/>
        </w:rPr>
      </w:pPr>
      <w:r w:rsidRPr="003F7FF6">
        <w:rPr>
          <w:szCs w:val="24"/>
        </w:rPr>
        <w:t xml:space="preserve">Площадка приема и хранения щебня стилизована как </w:t>
      </w:r>
      <w:r w:rsidRPr="003F7FF6">
        <w:rPr>
          <w:b/>
          <w:szCs w:val="24"/>
        </w:rPr>
        <w:t>неорганизованный площадной источник выброса № 6</w:t>
      </w:r>
      <w:r w:rsidR="003F7FF6" w:rsidRPr="003F7FF6">
        <w:rPr>
          <w:b/>
          <w:szCs w:val="24"/>
        </w:rPr>
        <w:t>505</w:t>
      </w:r>
      <w:r w:rsidRPr="003F7FF6">
        <w:rPr>
          <w:b/>
          <w:szCs w:val="24"/>
        </w:rPr>
        <w:t xml:space="preserve"> </w:t>
      </w:r>
      <w:r w:rsidRPr="00211E46">
        <w:rPr>
          <w:b/>
          <w:szCs w:val="24"/>
        </w:rPr>
        <w:t xml:space="preserve">с высотой выброса Н = 2 м </w:t>
      </w:r>
      <w:r w:rsidRPr="003F7FF6">
        <w:rPr>
          <w:szCs w:val="24"/>
        </w:rPr>
        <w:t>[</w:t>
      </w:r>
      <w:r w:rsidRPr="003F7FF6">
        <w:rPr>
          <w:szCs w:val="24"/>
        </w:rPr>
        <w:fldChar w:fldCharType="begin"/>
      </w:r>
      <w:r w:rsidRPr="003F7FF6">
        <w:rPr>
          <w:szCs w:val="24"/>
        </w:rPr>
        <w:instrText xml:space="preserve"> REF _Ref416798097 \h  \* MERGEFORMAT </w:instrText>
      </w:r>
      <w:r w:rsidRPr="003F7FF6">
        <w:rPr>
          <w:szCs w:val="24"/>
        </w:rPr>
      </w:r>
      <w:r w:rsidRPr="003F7FF6">
        <w:rPr>
          <w:szCs w:val="24"/>
        </w:rPr>
        <w:fldChar w:fldCharType="separate"/>
      </w:r>
      <w:r w:rsidR="00FC3FCB" w:rsidRPr="00FC3FCB">
        <w:rPr>
          <w:noProof/>
          <w:szCs w:val="24"/>
        </w:rPr>
        <w:t>52</w:t>
      </w:r>
      <w:r w:rsidRPr="003F7FF6">
        <w:rPr>
          <w:szCs w:val="24"/>
        </w:rPr>
        <w:fldChar w:fldCharType="end"/>
      </w:r>
      <w:r w:rsidRPr="003F7FF6">
        <w:rPr>
          <w:szCs w:val="24"/>
        </w:rPr>
        <w:t xml:space="preserve">]. </w:t>
      </w:r>
    </w:p>
    <w:p w14:paraId="4F77B25B" w14:textId="77777777" w:rsidR="00962E20" w:rsidRPr="00962E20" w:rsidRDefault="00962E20" w:rsidP="00962E20">
      <w:pPr>
        <w:spacing w:line="360" w:lineRule="auto"/>
        <w:ind w:firstLine="567"/>
        <w:jc w:val="both"/>
      </w:pPr>
      <w:r w:rsidRPr="00962E20">
        <w:rPr>
          <w:rFonts w:ascii="Times New Roman CYR" w:hAnsi="Times New Roman CYR"/>
        </w:rPr>
        <w:t>Хранение строительной спецтехники (бульдозер, экскаваторы, автогрейдер, каток) согласно строительному генеральному плану организуется на открытой стоянке.</w:t>
      </w:r>
    </w:p>
    <w:p w14:paraId="3E021A29" w14:textId="77777777" w:rsidR="00962E20" w:rsidRPr="00962E20" w:rsidRDefault="00962E20" w:rsidP="00962E20">
      <w:pPr>
        <w:shd w:val="clear" w:color="auto" w:fill="FFFFFF"/>
        <w:autoSpaceDE w:val="0"/>
        <w:autoSpaceDN w:val="0"/>
        <w:adjustRightInd w:val="0"/>
        <w:spacing w:line="360" w:lineRule="auto"/>
        <w:ind w:firstLine="571"/>
        <w:jc w:val="both"/>
      </w:pPr>
      <w:r w:rsidRPr="00962E20">
        <w:t xml:space="preserve">Основными источниками выделения загрязняющих веществ от стоянок являются автомобили: при прогреве двигателей, работе на холостом ходу, </w:t>
      </w:r>
      <w:proofErr w:type="spellStart"/>
      <w:r w:rsidRPr="00962E20">
        <w:t>рейсировании</w:t>
      </w:r>
      <w:proofErr w:type="spellEnd"/>
      <w:r w:rsidRPr="00962E20">
        <w:t xml:space="preserve"> автотранспорта по территории стоянки. С отработанными газами выделяются [</w:t>
      </w:r>
      <w:r w:rsidRPr="00962E20">
        <w:fldChar w:fldCharType="begin"/>
      </w:r>
      <w:r w:rsidRPr="00962E20">
        <w:instrText xml:space="preserve"> REF _Ref416798056 \h  \* MERGEFORMAT </w:instrText>
      </w:r>
      <w:r w:rsidRPr="00962E20">
        <w:fldChar w:fldCharType="separate"/>
      </w:r>
      <w:r w:rsidR="00FC3FCB">
        <w:rPr>
          <w:noProof/>
        </w:rPr>
        <w:t>53</w:t>
      </w:r>
      <w:r w:rsidRPr="00962E20">
        <w:fldChar w:fldCharType="end"/>
      </w:r>
      <w:r w:rsidRPr="00962E20">
        <w:t>]:</w:t>
      </w:r>
    </w:p>
    <w:p w14:paraId="71B26D36" w14:textId="77777777" w:rsidR="00962E20" w:rsidRPr="00962E20" w:rsidRDefault="00962E20" w:rsidP="00962E20">
      <w:pPr>
        <w:shd w:val="clear" w:color="auto" w:fill="FFFFFF"/>
        <w:autoSpaceDE w:val="0"/>
        <w:autoSpaceDN w:val="0"/>
        <w:adjustRightInd w:val="0"/>
        <w:spacing w:line="360" w:lineRule="auto"/>
        <w:ind w:firstLine="571"/>
        <w:jc w:val="both"/>
        <w:rPr>
          <w:i/>
        </w:rPr>
      </w:pPr>
      <w:r w:rsidRPr="00962E20">
        <w:rPr>
          <w:i/>
        </w:rPr>
        <w:t xml:space="preserve">-для машин с карбюраторными и </w:t>
      </w:r>
      <w:proofErr w:type="spellStart"/>
      <w:r w:rsidRPr="00962E20">
        <w:rPr>
          <w:i/>
        </w:rPr>
        <w:t>инжекторными</w:t>
      </w:r>
      <w:proofErr w:type="spellEnd"/>
      <w:r w:rsidRPr="00962E20">
        <w:rPr>
          <w:i/>
        </w:rPr>
        <w:t xml:space="preserve"> двигателями: азота диоксид, азота оксид, углерода оксид, серы диоксид, бензин нефтяной;</w:t>
      </w:r>
    </w:p>
    <w:p w14:paraId="6514940C" w14:textId="77777777" w:rsidR="00962E20" w:rsidRPr="00962E20" w:rsidRDefault="00962E20" w:rsidP="00962E20">
      <w:pPr>
        <w:shd w:val="clear" w:color="auto" w:fill="FFFFFF"/>
        <w:autoSpaceDE w:val="0"/>
        <w:autoSpaceDN w:val="0"/>
        <w:adjustRightInd w:val="0"/>
        <w:spacing w:line="360" w:lineRule="auto"/>
        <w:ind w:firstLine="571"/>
        <w:jc w:val="both"/>
        <w:rPr>
          <w:i/>
        </w:rPr>
      </w:pPr>
      <w:r w:rsidRPr="00962E20">
        <w:rPr>
          <w:i/>
        </w:rPr>
        <w:t>-для машины с дизельными двигателями: азота диоксид, азота оксид, углерода оксид, серы диоксид, углерод (сажа), керосин.</w:t>
      </w:r>
    </w:p>
    <w:p w14:paraId="61806BB2" w14:textId="3EA66AA7" w:rsidR="00962E20" w:rsidRPr="00B9271D" w:rsidRDefault="00962E20" w:rsidP="00962E20">
      <w:pPr>
        <w:shd w:val="clear" w:color="auto" w:fill="FFFFFF"/>
        <w:autoSpaceDE w:val="0"/>
        <w:autoSpaceDN w:val="0"/>
        <w:adjustRightInd w:val="0"/>
        <w:spacing w:line="360" w:lineRule="auto"/>
        <w:ind w:firstLine="571"/>
        <w:jc w:val="both"/>
      </w:pPr>
      <w:r w:rsidRPr="00962E20">
        <w:t xml:space="preserve">Открытая неотапливаемая стоянка строительной техники стилизована как </w:t>
      </w:r>
      <w:r w:rsidRPr="00962E20">
        <w:rPr>
          <w:b/>
        </w:rPr>
        <w:t>не</w:t>
      </w:r>
      <w:r w:rsidRPr="00B9271D">
        <w:rPr>
          <w:b/>
        </w:rPr>
        <w:t>организованный площадной источник № 6506, с высотой выброса Н=5 м</w:t>
      </w:r>
      <w:r w:rsidRPr="00B9271D">
        <w:t xml:space="preserve"> [</w:t>
      </w:r>
      <w:r w:rsidRPr="00B9271D">
        <w:fldChar w:fldCharType="begin"/>
      </w:r>
      <w:r w:rsidRPr="00B9271D">
        <w:instrText xml:space="preserve"> REF _Ref447704984 \h  \* MERGEFORMAT </w:instrText>
      </w:r>
      <w:r w:rsidRPr="00B9271D">
        <w:fldChar w:fldCharType="separate"/>
      </w:r>
      <w:r w:rsidR="00FC3FCB">
        <w:rPr>
          <w:noProof/>
        </w:rPr>
        <w:t>32</w:t>
      </w:r>
      <w:r w:rsidRPr="00B9271D">
        <w:fldChar w:fldCharType="end"/>
      </w:r>
      <w:r w:rsidRPr="00B9271D">
        <w:t xml:space="preserve">, </w:t>
      </w:r>
      <w:r w:rsidRPr="00B9271D">
        <w:fldChar w:fldCharType="begin"/>
      </w:r>
      <w:r w:rsidRPr="00B9271D">
        <w:instrText xml:space="preserve"> REF _Ref416798097 \h  \* MERGEFORMAT </w:instrText>
      </w:r>
      <w:r w:rsidRPr="00B9271D">
        <w:fldChar w:fldCharType="separate"/>
      </w:r>
      <w:r w:rsidR="00FC3FCB">
        <w:rPr>
          <w:noProof/>
        </w:rPr>
        <w:t>52</w:t>
      </w:r>
      <w:r w:rsidRPr="00B9271D">
        <w:fldChar w:fldCharType="end"/>
      </w:r>
      <w:r w:rsidRPr="00B9271D">
        <w:t>].</w:t>
      </w:r>
    </w:p>
    <w:p w14:paraId="3D9DE9AE" w14:textId="11C3643B" w:rsidR="0040565C" w:rsidRPr="00B9271D" w:rsidRDefault="0040565C" w:rsidP="00FE182C">
      <w:pPr>
        <w:spacing w:line="360" w:lineRule="auto"/>
        <w:ind w:firstLine="571"/>
        <w:jc w:val="both"/>
      </w:pPr>
      <w:r w:rsidRPr="00B9271D">
        <w:t xml:space="preserve">Заправка дизель-генератора осветительной мачты, а также транспорта, используемого на объекте, осуществляется на площадке с асфальтовым покрытием, </w:t>
      </w:r>
      <w:r w:rsidRPr="00B9271D">
        <w:rPr>
          <w:color w:val="000000"/>
        </w:rPr>
        <w:t xml:space="preserve">расположенной в хозяйственной-бытовой зоне </w:t>
      </w:r>
      <w:r w:rsidRPr="00B9271D">
        <w:t>полигона при участии топ</w:t>
      </w:r>
      <w:r w:rsidR="007242A7" w:rsidRPr="00B9271D">
        <w:t xml:space="preserve">ливозаправщика. Расход топлива </w:t>
      </w:r>
      <w:r w:rsidR="00FE182C" w:rsidRPr="00B9271D">
        <w:t>за весь период строительных рабо</w:t>
      </w:r>
      <w:r w:rsidR="00FE182C" w:rsidRPr="00B9271D">
        <w:rPr>
          <w:color w:val="000000" w:themeColor="text1"/>
        </w:rPr>
        <w:t xml:space="preserve">т составляет – </w:t>
      </w:r>
      <w:r w:rsidR="00B9271D" w:rsidRPr="00B9271D">
        <w:rPr>
          <w:color w:val="000000" w:themeColor="text1"/>
        </w:rPr>
        <w:t>19,</w:t>
      </w:r>
      <w:r w:rsidR="00B9271D">
        <w:rPr>
          <w:color w:val="000000" w:themeColor="text1"/>
        </w:rPr>
        <w:t xml:space="preserve">7 </w:t>
      </w:r>
      <w:r w:rsidR="00FE182C" w:rsidRPr="00B9271D">
        <w:rPr>
          <w:color w:val="000000" w:themeColor="text1"/>
        </w:rPr>
        <w:t>т</w:t>
      </w:r>
      <w:r w:rsidRPr="00B9271D">
        <w:rPr>
          <w:color w:val="000000" w:themeColor="text1"/>
        </w:rPr>
        <w:t>.</w:t>
      </w:r>
    </w:p>
    <w:p w14:paraId="64D1360A" w14:textId="71DC1A18" w:rsidR="0040565C" w:rsidRPr="00B9271D" w:rsidRDefault="00FE182C" w:rsidP="00FE182C">
      <w:pPr>
        <w:spacing w:line="360" w:lineRule="auto"/>
        <w:ind w:firstLine="571"/>
        <w:jc w:val="both"/>
      </w:pPr>
      <w:r w:rsidRPr="00B9271D">
        <w:t xml:space="preserve">В атмосферный воздух при заправке дизтоплива выделяются следующие загрязняющие вещества: </w:t>
      </w:r>
      <w:proofErr w:type="spellStart"/>
      <w:r w:rsidRPr="00B9271D">
        <w:rPr>
          <w:i/>
        </w:rPr>
        <w:t>алканы</w:t>
      </w:r>
      <w:proofErr w:type="spellEnd"/>
      <w:r w:rsidRPr="00B9271D">
        <w:rPr>
          <w:i/>
        </w:rPr>
        <w:t xml:space="preserve"> С12-С19 и сероводород. </w:t>
      </w:r>
      <w:r w:rsidR="0040565C" w:rsidRPr="00B9271D">
        <w:t xml:space="preserve">Площадка заправки техники стилизована как </w:t>
      </w:r>
      <w:r w:rsidR="0040565C" w:rsidRPr="00B9271D">
        <w:rPr>
          <w:b/>
        </w:rPr>
        <w:t>неорганизованный площадной источник № 6</w:t>
      </w:r>
      <w:r w:rsidR="00962E20" w:rsidRPr="00B9271D">
        <w:rPr>
          <w:b/>
        </w:rPr>
        <w:t>5</w:t>
      </w:r>
      <w:r w:rsidR="00962E20" w:rsidRPr="00211E46">
        <w:rPr>
          <w:b/>
        </w:rPr>
        <w:t>07</w:t>
      </w:r>
      <w:r w:rsidR="0040565C" w:rsidRPr="00211E46">
        <w:rPr>
          <w:b/>
        </w:rPr>
        <w:t xml:space="preserve"> с высотой выброса Н=2м.</w:t>
      </w:r>
    </w:p>
    <w:p w14:paraId="38B4F739" w14:textId="75199FF7" w:rsidR="00962E20" w:rsidRPr="00B9271D" w:rsidRDefault="00962E20" w:rsidP="00962E20">
      <w:pPr>
        <w:spacing w:line="360" w:lineRule="auto"/>
        <w:ind w:firstLine="571"/>
        <w:jc w:val="both"/>
      </w:pPr>
      <w:r w:rsidRPr="00B9271D">
        <w:t>Для обеспечения потребностей в электроэнергии строительной площадки предусмотрена дизельная электростанция</w:t>
      </w:r>
      <w:r w:rsidR="00B35EDE" w:rsidRPr="00B9271D">
        <w:t xml:space="preserve"> в защитном кожухе</w:t>
      </w:r>
      <w:r w:rsidRPr="00B9271D">
        <w:t xml:space="preserve"> мощностью </w:t>
      </w:r>
      <w:r w:rsidR="00B35EDE" w:rsidRPr="00B9271D">
        <w:t>80</w:t>
      </w:r>
      <w:r w:rsidRPr="00B9271D">
        <w:t xml:space="preserve"> кВт. От работы дизельного двигателя </w:t>
      </w:r>
      <w:r w:rsidR="000946F3" w:rsidRPr="00B9271D">
        <w:t xml:space="preserve">ДЭС </w:t>
      </w:r>
      <w:r w:rsidRPr="00B9271D">
        <w:t xml:space="preserve">в атмосферу выделяются: </w:t>
      </w:r>
      <w:r w:rsidRPr="00B9271D">
        <w:rPr>
          <w:i/>
        </w:rPr>
        <w:t xml:space="preserve">азота диоксид, азота оксид, оксид углерода, углерод (сажа), диоксид серы, формальдегид (CH2O), </w:t>
      </w:r>
      <w:proofErr w:type="spellStart"/>
      <w:r w:rsidRPr="00B9271D">
        <w:rPr>
          <w:i/>
        </w:rPr>
        <w:t>бенз</w:t>
      </w:r>
      <w:proofErr w:type="spellEnd"/>
      <w:r w:rsidRPr="00B9271D">
        <w:rPr>
          <w:i/>
        </w:rPr>
        <w:t>/а/</w:t>
      </w:r>
      <w:proofErr w:type="spellStart"/>
      <w:r w:rsidRPr="00B9271D">
        <w:rPr>
          <w:i/>
        </w:rPr>
        <w:t>пирен</w:t>
      </w:r>
      <w:proofErr w:type="spellEnd"/>
      <w:r w:rsidRPr="00B9271D">
        <w:rPr>
          <w:i/>
        </w:rPr>
        <w:t>, керосин.</w:t>
      </w:r>
    </w:p>
    <w:p w14:paraId="10989371" w14:textId="7C1321E8" w:rsidR="00962E20" w:rsidRPr="001F7509" w:rsidRDefault="00962E20" w:rsidP="00962E20">
      <w:pPr>
        <w:spacing w:line="360" w:lineRule="auto"/>
        <w:ind w:firstLine="571"/>
        <w:jc w:val="both"/>
      </w:pPr>
      <w:r w:rsidRPr="00B9271D">
        <w:t>Дизель-генераторная установка стилизова</w:t>
      </w:r>
      <w:r w:rsidRPr="00211E46">
        <w:t>на как</w:t>
      </w:r>
      <w:r w:rsidRPr="00B9271D">
        <w:rPr>
          <w:b/>
        </w:rPr>
        <w:t xml:space="preserve"> организованный источник №5501</w:t>
      </w:r>
      <w:r w:rsidRPr="00211E46">
        <w:rPr>
          <w:b/>
        </w:rPr>
        <w:t xml:space="preserve"> с</w:t>
      </w:r>
      <w:r w:rsidRPr="00211E46">
        <w:t xml:space="preserve"> </w:t>
      </w:r>
      <w:r w:rsidRPr="001F7509">
        <w:rPr>
          <w:b/>
        </w:rPr>
        <w:t>высотой выброса H= 2 м.</w:t>
      </w:r>
    </w:p>
    <w:p w14:paraId="4E8DBA1E" w14:textId="7A3D275E" w:rsidR="00E97B02" w:rsidRPr="001F7509" w:rsidRDefault="00E97B02" w:rsidP="00AE2EA2">
      <w:pPr>
        <w:spacing w:line="360" w:lineRule="auto"/>
        <w:ind w:firstLine="567"/>
        <w:jc w:val="both"/>
      </w:pPr>
      <w:r w:rsidRPr="001F7509">
        <w:t>Таким образом, на площадке строительства расположено 8 источников выбросов загрязняющих веществ.</w:t>
      </w:r>
    </w:p>
    <w:p w14:paraId="6537CE7A" w14:textId="7AC4D9C2" w:rsidR="00AE2EA2" w:rsidRPr="001F7509" w:rsidRDefault="000946F3" w:rsidP="00AE2EA2">
      <w:pPr>
        <w:spacing w:line="360" w:lineRule="auto"/>
        <w:ind w:firstLine="567"/>
        <w:jc w:val="both"/>
      </w:pPr>
      <w:r w:rsidRPr="001F7509">
        <w:t xml:space="preserve">Кроме </w:t>
      </w:r>
      <w:r w:rsidR="00C15025" w:rsidRPr="001F7509">
        <w:t>э</w:t>
      </w:r>
      <w:r w:rsidRPr="001F7509">
        <w:t>того, согласно графику строительных работ, все реконструкционные</w:t>
      </w:r>
      <w:r w:rsidR="00AE2EA2" w:rsidRPr="001F7509">
        <w:t xml:space="preserve"> работы </w:t>
      </w:r>
      <w:r w:rsidRPr="001F7509">
        <w:t>ведутся</w:t>
      </w:r>
      <w:r w:rsidR="00AE2EA2" w:rsidRPr="001F7509">
        <w:t xml:space="preserve"> </w:t>
      </w:r>
      <w:r w:rsidR="00211E46" w:rsidRPr="001F7509">
        <w:t>параллельно с</w:t>
      </w:r>
      <w:r w:rsidR="00AE2EA2" w:rsidRPr="001F7509">
        <w:t xml:space="preserve"> эксплуатаци</w:t>
      </w:r>
      <w:r w:rsidR="00211E46" w:rsidRPr="001F7509">
        <w:t>ей</w:t>
      </w:r>
      <w:r w:rsidR="00AE2EA2" w:rsidRPr="001F7509">
        <w:t xml:space="preserve"> полигона</w:t>
      </w:r>
      <w:r w:rsidRPr="001F7509">
        <w:t>. Соответственно,</w:t>
      </w:r>
      <w:r w:rsidR="00AE2EA2" w:rsidRPr="001F7509">
        <w:t xml:space="preserve"> </w:t>
      </w:r>
      <w:r w:rsidRPr="001F7509">
        <w:t>при оценке воздействия</w:t>
      </w:r>
      <w:r w:rsidR="00211E46" w:rsidRPr="001F7509">
        <w:t xml:space="preserve"> источников выбросов</w:t>
      </w:r>
      <w:r w:rsidRPr="001F7509">
        <w:t xml:space="preserve"> </w:t>
      </w:r>
      <w:r w:rsidR="00211E46" w:rsidRPr="001F7509">
        <w:t xml:space="preserve">на атмосферный воздух на период реконструкции </w:t>
      </w:r>
      <w:r w:rsidR="00AE2EA2" w:rsidRPr="001F7509">
        <w:t>также уч</w:t>
      </w:r>
      <w:r w:rsidR="00211E46" w:rsidRPr="001F7509">
        <w:t>тены</w:t>
      </w:r>
      <w:r w:rsidR="00AE2EA2" w:rsidRPr="001F7509">
        <w:t xml:space="preserve"> выбросы от </w:t>
      </w:r>
      <w:r w:rsidR="00211E46" w:rsidRPr="001F7509">
        <w:t xml:space="preserve">следующих </w:t>
      </w:r>
      <w:r w:rsidR="00AE2EA2" w:rsidRPr="001F7509">
        <w:t>источников эксплуатационного периода</w:t>
      </w:r>
      <w:r w:rsidR="00211E46" w:rsidRPr="001F7509">
        <w:t>:</w:t>
      </w:r>
      <w:r w:rsidR="00AE2EA2" w:rsidRPr="001F7509">
        <w:t xml:space="preserve"> </w:t>
      </w:r>
    </w:p>
    <w:p w14:paraId="0E41EF4D" w14:textId="5FF32E34" w:rsidR="00656A5A" w:rsidRPr="001F7509" w:rsidRDefault="00656A5A" w:rsidP="00656A5A">
      <w:pPr>
        <w:spacing w:line="360" w:lineRule="auto"/>
        <w:ind w:firstLine="709"/>
      </w:pPr>
      <w:r w:rsidRPr="001F7509">
        <w:t>– Площадка разгрузки ТКО (разгрузка ТКО на карте полигона) ист.№6001;</w:t>
      </w:r>
    </w:p>
    <w:p w14:paraId="650D60AF" w14:textId="2D30FFCF" w:rsidR="00AE2EA2" w:rsidRPr="001F7509" w:rsidRDefault="00AE2EA2" w:rsidP="00AE2EA2">
      <w:pPr>
        <w:spacing w:line="360" w:lineRule="auto"/>
        <w:ind w:firstLine="709"/>
      </w:pPr>
      <w:r w:rsidRPr="001F7509">
        <w:t>– Внутренн</w:t>
      </w:r>
      <w:r w:rsidR="00C248CF" w:rsidRPr="001F7509">
        <w:t xml:space="preserve">ие </w:t>
      </w:r>
      <w:r w:rsidRPr="001F7509">
        <w:t>проезд</w:t>
      </w:r>
      <w:r w:rsidR="00C248CF" w:rsidRPr="001F7509">
        <w:t>ы</w:t>
      </w:r>
      <w:r w:rsidRPr="001F7509">
        <w:t xml:space="preserve"> </w:t>
      </w:r>
      <w:r w:rsidR="00656A5A" w:rsidRPr="001F7509">
        <w:t xml:space="preserve">ист.№6008, </w:t>
      </w:r>
      <w:r w:rsidRPr="001F7509">
        <w:t xml:space="preserve">ист.№6009, ист.№6010; </w:t>
      </w:r>
    </w:p>
    <w:p w14:paraId="4D430698" w14:textId="77777777" w:rsidR="00AE2EA2" w:rsidRPr="001F7509" w:rsidRDefault="00AE2EA2" w:rsidP="00AE2EA2">
      <w:pPr>
        <w:spacing w:line="360" w:lineRule="auto"/>
        <w:ind w:firstLine="709"/>
      </w:pPr>
      <w:r w:rsidRPr="001F7509">
        <w:t>– Стоянка спецтехники ист.№6011;</w:t>
      </w:r>
    </w:p>
    <w:p w14:paraId="1F60DA13" w14:textId="77777777" w:rsidR="00AE2EA2" w:rsidRPr="001F7509" w:rsidRDefault="00AE2EA2" w:rsidP="00AE2EA2">
      <w:pPr>
        <w:spacing w:line="360" w:lineRule="auto"/>
        <w:ind w:firstLine="709"/>
      </w:pPr>
      <w:r w:rsidRPr="001F7509">
        <w:t>– Стоянка легкового транспорта ист.№6012;</w:t>
      </w:r>
    </w:p>
    <w:p w14:paraId="619AD11C" w14:textId="4AC92A48" w:rsidR="00AE2EA2" w:rsidRPr="001F7509" w:rsidRDefault="00AE2EA2" w:rsidP="00AE2EA2">
      <w:pPr>
        <w:spacing w:line="360" w:lineRule="auto"/>
        <w:ind w:firstLine="709"/>
      </w:pPr>
      <w:r w:rsidRPr="001F7509">
        <w:t xml:space="preserve">– </w:t>
      </w:r>
      <w:proofErr w:type="spellStart"/>
      <w:r w:rsidRPr="001F7509">
        <w:t>Дезбарьер</w:t>
      </w:r>
      <w:proofErr w:type="spellEnd"/>
      <w:r w:rsidRPr="001F7509">
        <w:t xml:space="preserve"> ист.№6013</w:t>
      </w:r>
      <w:r w:rsidR="0040565C" w:rsidRPr="001F7509">
        <w:t>;</w:t>
      </w:r>
    </w:p>
    <w:p w14:paraId="4AD27088" w14:textId="77777777" w:rsidR="00656A5A" w:rsidRPr="001F7509" w:rsidRDefault="00656A5A" w:rsidP="00656A5A">
      <w:pPr>
        <w:spacing w:line="360" w:lineRule="auto"/>
        <w:ind w:firstLine="709"/>
      </w:pPr>
      <w:r w:rsidRPr="001F7509">
        <w:t>– Емкость дизтоплива ист.№6014.</w:t>
      </w:r>
    </w:p>
    <w:p w14:paraId="505AE8B8" w14:textId="77777777" w:rsidR="00656A5A" w:rsidRPr="001F7509" w:rsidRDefault="00656A5A" w:rsidP="00656A5A">
      <w:pPr>
        <w:spacing w:line="360" w:lineRule="auto"/>
        <w:ind w:firstLine="709"/>
      </w:pPr>
      <w:r w:rsidRPr="001F7509">
        <w:t>– Площадка складирования и уплотнения отходов ист.№6006;</w:t>
      </w:r>
    </w:p>
    <w:p w14:paraId="4A9EC28B" w14:textId="68E7F50B" w:rsidR="00656A5A" w:rsidRPr="001F7509" w:rsidRDefault="00E9022E" w:rsidP="00E9022E">
      <w:pPr>
        <w:spacing w:line="360" w:lineRule="auto"/>
        <w:ind w:firstLine="709"/>
        <w:jc w:val="both"/>
      </w:pPr>
      <w:r>
        <w:t>– Полигон ист.</w:t>
      </w:r>
      <w:r w:rsidR="001C5904">
        <w:t xml:space="preserve"> </w:t>
      </w:r>
      <w:r>
        <w:t xml:space="preserve">№0001 </w:t>
      </w:r>
      <w:r w:rsidRPr="008F1DCF">
        <w:t>(пр</w:t>
      </w:r>
      <w:r w:rsidRPr="001C5904">
        <w:t>и расчете выбросов</w:t>
      </w:r>
      <w:r w:rsidR="008F1DCF">
        <w:t xml:space="preserve"> загрязняющих веществ, образующихся в результате биотермического разложения отходов, на действующем полигоне,</w:t>
      </w:r>
      <w:r w:rsidRPr="001C5904">
        <w:t xml:space="preserve"> учитывались отходы, размещен</w:t>
      </w:r>
      <w:r w:rsidR="001C5904">
        <w:t>ные на полигоне с 2007-2019 г</w:t>
      </w:r>
      <w:r w:rsidR="008F1DCF">
        <w:t>од</w:t>
      </w:r>
      <w:r w:rsidR="001C5904">
        <w:t xml:space="preserve"> </w:t>
      </w:r>
      <w:r w:rsidRPr="001C5904">
        <w:t>согласно таблице 1.1.1</w:t>
      </w:r>
      <w:r w:rsidR="002D1E4D" w:rsidRPr="001C5904">
        <w:t>.</w:t>
      </w:r>
      <w:r w:rsidR="001C5904" w:rsidRPr="001C5904">
        <w:t xml:space="preserve"> Отведение биогаза осуществляется через 8 скважин дегазации, которые стилизуются как </w:t>
      </w:r>
      <w:r w:rsidR="001C5904" w:rsidRPr="001C5904">
        <w:rPr>
          <w:b/>
        </w:rPr>
        <w:t>с</w:t>
      </w:r>
      <w:r w:rsidR="001C5904" w:rsidRPr="001C5904">
        <w:t>овокупность точечных источников №0001. Высота источника принята равной фактической высоте террикона и составляет Н=</w:t>
      </w:r>
      <w:r w:rsidR="001C5904">
        <w:t>15</w:t>
      </w:r>
      <w:r w:rsidR="001C5904" w:rsidRPr="001C5904">
        <w:t xml:space="preserve"> м, </w:t>
      </w:r>
      <w:r w:rsidR="001C5904" w:rsidRPr="001C5904">
        <w:rPr>
          <w:lang w:val="en-US"/>
        </w:rPr>
        <w:t>d</w:t>
      </w:r>
      <w:proofErr w:type="spellStart"/>
      <w:r w:rsidR="001C5904" w:rsidRPr="001C5904">
        <w:rPr>
          <w:vertAlign w:val="subscript"/>
        </w:rPr>
        <w:t>внут</w:t>
      </w:r>
      <w:proofErr w:type="spellEnd"/>
      <w:r w:rsidR="001C5904" w:rsidRPr="001C5904">
        <w:rPr>
          <w:vertAlign w:val="subscript"/>
        </w:rPr>
        <w:t xml:space="preserve"> </w:t>
      </w:r>
      <w:r w:rsidR="001C5904" w:rsidRPr="001C5904">
        <w:t>= 160 мм.</w:t>
      </w:r>
      <w:r>
        <w:rPr>
          <w:i/>
        </w:rPr>
        <w:t>)</w:t>
      </w:r>
      <w:r>
        <w:t>;</w:t>
      </w:r>
    </w:p>
    <w:p w14:paraId="018E4A68" w14:textId="391C4C81" w:rsidR="0040565C" w:rsidRPr="001F7509" w:rsidRDefault="0040565C" w:rsidP="00AE2EA2">
      <w:pPr>
        <w:spacing w:line="360" w:lineRule="auto"/>
        <w:ind w:firstLine="709"/>
      </w:pPr>
      <w:r w:rsidRPr="001F7509">
        <w:t>– Световая мачта освещения карт ист.№0002;</w:t>
      </w:r>
    </w:p>
    <w:p w14:paraId="0B550095" w14:textId="2E189F2A" w:rsidR="00AE2EA2" w:rsidRDefault="00656A5A" w:rsidP="00AE2EA2">
      <w:pPr>
        <w:tabs>
          <w:tab w:val="left" w:pos="2378"/>
        </w:tabs>
        <w:spacing w:line="360" w:lineRule="auto"/>
        <w:ind w:firstLine="709"/>
        <w:jc w:val="both"/>
      </w:pPr>
      <w:r w:rsidRPr="001F7509">
        <w:t>– ДГУ (1 шт.) ист.№0003.</w:t>
      </w:r>
    </w:p>
    <w:p w14:paraId="0F49C910" w14:textId="79C83DC4" w:rsidR="00211E46" w:rsidRDefault="00211E46" w:rsidP="000968C1">
      <w:pPr>
        <w:pStyle w:val="aacao120"/>
        <w:spacing w:line="360" w:lineRule="auto"/>
        <w:ind w:right="113" w:firstLine="567"/>
      </w:pPr>
      <w:r w:rsidRPr="001F7509">
        <w:rPr>
          <w:szCs w:val="24"/>
        </w:rPr>
        <w:t>Характеристика</w:t>
      </w:r>
      <w:r w:rsidR="008F1DCF">
        <w:rPr>
          <w:szCs w:val="24"/>
        </w:rPr>
        <w:t xml:space="preserve">, параметры и </w:t>
      </w:r>
      <w:r w:rsidRPr="001F7509">
        <w:rPr>
          <w:szCs w:val="24"/>
        </w:rPr>
        <w:t xml:space="preserve">описание </w:t>
      </w:r>
      <w:r w:rsidR="008F1DCF">
        <w:rPr>
          <w:szCs w:val="24"/>
        </w:rPr>
        <w:t xml:space="preserve">вышеперечисленных </w:t>
      </w:r>
      <w:r w:rsidRPr="001F7509">
        <w:rPr>
          <w:szCs w:val="24"/>
        </w:rPr>
        <w:t xml:space="preserve">источников </w:t>
      </w:r>
      <w:r w:rsidR="008F1DCF">
        <w:rPr>
          <w:szCs w:val="24"/>
        </w:rPr>
        <w:t>выбросов действующего полигона</w:t>
      </w:r>
      <w:r w:rsidRPr="001F7509">
        <w:t xml:space="preserve"> приведены </w:t>
      </w:r>
      <w:r w:rsidR="001F7509" w:rsidRPr="001F7509">
        <w:t>в разделе 2.1.</w:t>
      </w:r>
    </w:p>
    <w:p w14:paraId="221EA635" w14:textId="77F26F08" w:rsidR="00211E46" w:rsidRDefault="00211E46" w:rsidP="000968C1">
      <w:pPr>
        <w:pStyle w:val="aacao120"/>
        <w:spacing w:line="360" w:lineRule="auto"/>
        <w:ind w:right="113" w:firstLine="567"/>
      </w:pPr>
      <w:r>
        <w:t>Итого на территории Объекта в период реконструкции</w:t>
      </w:r>
      <w:r w:rsidR="00141D4F">
        <w:t xml:space="preserve"> будет располагаться 18 источников выбросов:</w:t>
      </w:r>
    </w:p>
    <w:p w14:paraId="6F214D4A" w14:textId="26A13A40" w:rsidR="00141D4F" w:rsidRDefault="00141D4F" w:rsidP="00141D4F">
      <w:pPr>
        <w:pStyle w:val="aacao120"/>
        <w:numPr>
          <w:ilvl w:val="0"/>
          <w:numId w:val="127"/>
        </w:numPr>
        <w:spacing w:line="360" w:lineRule="auto"/>
        <w:ind w:right="113"/>
      </w:pPr>
      <w:r>
        <w:t>1</w:t>
      </w:r>
      <w:r w:rsidR="00E9022E">
        <w:t>2</w:t>
      </w:r>
      <w:r>
        <w:t xml:space="preserve"> источников, относящихся к периоду эксплуатации действующего полигона, из которых 3 организованных</w:t>
      </w:r>
      <w:r w:rsidRPr="00141D4F">
        <w:t xml:space="preserve"> </w:t>
      </w:r>
      <w:r>
        <w:t xml:space="preserve">и </w:t>
      </w:r>
      <w:r w:rsidR="00E9022E">
        <w:t>9</w:t>
      </w:r>
      <w:r>
        <w:t xml:space="preserve"> неорганизованных</w:t>
      </w:r>
      <w:r w:rsidR="00E9022E" w:rsidRPr="00E9022E">
        <w:t xml:space="preserve"> </w:t>
      </w:r>
      <w:r w:rsidR="00E9022E">
        <w:t>источников выбросов</w:t>
      </w:r>
      <w:r>
        <w:t>;</w:t>
      </w:r>
    </w:p>
    <w:p w14:paraId="200E7520" w14:textId="62EE783E" w:rsidR="00141D4F" w:rsidRDefault="00141D4F" w:rsidP="00141D4F">
      <w:pPr>
        <w:pStyle w:val="aacao120"/>
        <w:numPr>
          <w:ilvl w:val="0"/>
          <w:numId w:val="127"/>
        </w:numPr>
        <w:spacing w:line="360" w:lineRule="auto"/>
        <w:ind w:right="113"/>
      </w:pPr>
      <w:r>
        <w:t>8 источников выбросов строительного периода, из которых 1 организованный источник выбросов и 7</w:t>
      </w:r>
      <w:r w:rsidRPr="00141D4F">
        <w:t xml:space="preserve"> </w:t>
      </w:r>
      <w:r>
        <w:t>неорганизованных.</w:t>
      </w:r>
    </w:p>
    <w:p w14:paraId="6B003BF1" w14:textId="63066352" w:rsidR="00DC130C" w:rsidRPr="007242A7" w:rsidRDefault="00DC130C" w:rsidP="000968C1">
      <w:pPr>
        <w:pStyle w:val="aacao120"/>
        <w:spacing w:line="360" w:lineRule="auto"/>
        <w:ind w:right="113" w:firstLine="567"/>
        <w:rPr>
          <w:szCs w:val="24"/>
        </w:rPr>
      </w:pPr>
      <w:r w:rsidRPr="007242A7">
        <w:rPr>
          <w:szCs w:val="24"/>
        </w:rPr>
        <w:t>Расположение источников выброса загрязняющих веществ в атмосферу на стройплощадке указано на карте-схеме (приложение 1</w:t>
      </w:r>
      <w:r w:rsidR="00182F99">
        <w:rPr>
          <w:szCs w:val="24"/>
        </w:rPr>
        <w:t>2</w:t>
      </w:r>
      <w:r w:rsidRPr="007242A7">
        <w:rPr>
          <w:szCs w:val="24"/>
        </w:rPr>
        <w:t xml:space="preserve">). </w:t>
      </w:r>
    </w:p>
    <w:p w14:paraId="03088BA2" w14:textId="77777777" w:rsidR="00DC130C" w:rsidRPr="007242A7" w:rsidRDefault="00DC130C" w:rsidP="00037006">
      <w:pPr>
        <w:pStyle w:val="aacao120"/>
        <w:spacing w:before="0" w:line="360" w:lineRule="auto"/>
        <w:ind w:right="113" w:firstLine="567"/>
        <w:rPr>
          <w:szCs w:val="24"/>
        </w:rPr>
      </w:pPr>
      <w:r w:rsidRPr="007242A7">
        <w:rPr>
          <w:szCs w:val="24"/>
        </w:rPr>
        <w:t xml:space="preserve">Все указанные источники выбросов загрязняющих веществ будут оказывать кратковременное воздействие на загрязнение атмосферного воздуха. </w:t>
      </w:r>
    </w:p>
    <w:p w14:paraId="79E17BB9" w14:textId="77777777" w:rsidR="00DC130C" w:rsidRPr="007242A7" w:rsidRDefault="00DC130C" w:rsidP="00DC130C">
      <w:pPr>
        <w:pStyle w:val="aacao120"/>
        <w:spacing w:before="0" w:line="360" w:lineRule="auto"/>
        <w:ind w:left="142" w:right="113" w:firstLine="425"/>
        <w:rPr>
          <w:rFonts w:ascii="Arial" w:hAnsi="Arial" w:cs="Arial"/>
          <w:sz w:val="23"/>
          <w:szCs w:val="23"/>
        </w:rPr>
      </w:pPr>
    </w:p>
    <w:p w14:paraId="5A54590D" w14:textId="77777777" w:rsidR="00DC130C" w:rsidRPr="007242A7" w:rsidRDefault="00DC130C" w:rsidP="002364C6">
      <w:pPr>
        <w:pStyle w:val="affffffffff"/>
        <w:pageBreakBefore w:val="0"/>
        <w:widowControl w:val="0"/>
        <w:numPr>
          <w:ilvl w:val="2"/>
          <w:numId w:val="82"/>
        </w:numPr>
        <w:tabs>
          <w:tab w:val="left" w:pos="0"/>
        </w:tabs>
        <w:suppressAutoHyphens w:val="0"/>
        <w:spacing w:before="0" w:after="0" w:line="360" w:lineRule="auto"/>
        <w:ind w:left="567" w:firstLine="0"/>
        <w:outlineLvl w:val="2"/>
        <w:rPr>
          <w:rFonts w:ascii="Arial" w:hAnsi="Arial"/>
          <w:sz w:val="23"/>
          <w:szCs w:val="23"/>
        </w:rPr>
      </w:pPr>
      <w:bookmarkStart w:id="138" w:name="_Toc21689659"/>
      <w:r w:rsidRPr="007242A7">
        <w:rPr>
          <w:rFonts w:ascii="Arial" w:hAnsi="Arial"/>
          <w:sz w:val="23"/>
          <w:szCs w:val="23"/>
        </w:rPr>
        <w:t>Обоснование данных о выбросах вредных веществ и параметры источников</w:t>
      </w:r>
      <w:bookmarkEnd w:id="138"/>
    </w:p>
    <w:p w14:paraId="70E92767" w14:textId="726696D5" w:rsidR="00DC130C" w:rsidRPr="007242A7" w:rsidRDefault="00DC130C" w:rsidP="00037006">
      <w:pPr>
        <w:pStyle w:val="aacao120"/>
        <w:spacing w:before="0" w:line="360" w:lineRule="auto"/>
        <w:ind w:right="113" w:firstLine="567"/>
        <w:rPr>
          <w:szCs w:val="24"/>
        </w:rPr>
      </w:pPr>
      <w:r w:rsidRPr="007242A7">
        <w:rPr>
          <w:szCs w:val="24"/>
        </w:rPr>
        <w:t xml:space="preserve">Выбросы загрязняющих веществ в атмосферу от источников </w:t>
      </w:r>
      <w:r w:rsidR="00962E20" w:rsidRPr="007242A7">
        <w:rPr>
          <w:szCs w:val="24"/>
        </w:rPr>
        <w:t xml:space="preserve">строительной площадки </w:t>
      </w:r>
      <w:r w:rsidRPr="007242A7">
        <w:rPr>
          <w:szCs w:val="24"/>
        </w:rPr>
        <w:t>определены расчетным способом.</w:t>
      </w:r>
    </w:p>
    <w:p w14:paraId="2FE44E93" w14:textId="50B6350B" w:rsidR="00AE6C9E" w:rsidRDefault="00AE6C9E" w:rsidP="00037006">
      <w:pPr>
        <w:pStyle w:val="aacao120"/>
        <w:spacing w:before="0" w:line="360" w:lineRule="auto"/>
        <w:ind w:right="113" w:firstLine="567"/>
        <w:rPr>
          <w:szCs w:val="24"/>
        </w:rPr>
      </w:pPr>
      <w:r>
        <w:rPr>
          <w:szCs w:val="24"/>
        </w:rPr>
        <w:t>-</w:t>
      </w:r>
      <w:r w:rsidRPr="00AE6C9E">
        <w:rPr>
          <w:szCs w:val="24"/>
        </w:rPr>
        <w:t xml:space="preserve"> Выбросы бензомоторных пил</w:t>
      </w:r>
      <w:r>
        <w:rPr>
          <w:szCs w:val="24"/>
        </w:rPr>
        <w:t xml:space="preserve"> (ист.</w:t>
      </w:r>
      <w:r w:rsidRPr="00AE6C9E">
        <w:rPr>
          <w:szCs w:val="24"/>
        </w:rPr>
        <w:t xml:space="preserve"> </w:t>
      </w:r>
      <w:r>
        <w:rPr>
          <w:szCs w:val="24"/>
        </w:rPr>
        <w:t xml:space="preserve">6501) </w:t>
      </w:r>
      <w:r w:rsidRPr="00AE6C9E">
        <w:rPr>
          <w:szCs w:val="24"/>
        </w:rPr>
        <w:t>рассчитаны в соответствии с «Методик</w:t>
      </w:r>
      <w:r>
        <w:rPr>
          <w:szCs w:val="24"/>
        </w:rPr>
        <w:t>ой</w:t>
      </w:r>
      <w:r w:rsidRPr="00AE6C9E">
        <w:rPr>
          <w:szCs w:val="24"/>
        </w:rPr>
        <w:t xml:space="preserve"> проведения инвентаризации выбросов загрязняющих веществ в атмосферу для автотранспортных предприятий (расчетным методом)» [54] и дополнения к ней [55], а также с учетом «Методического пособия по расчету, нормированию и контролю выбросов загрязняющих веществ в атмосферный воздух» [53].</w:t>
      </w:r>
    </w:p>
    <w:p w14:paraId="3B9998E6" w14:textId="7406D684" w:rsidR="00DC130C" w:rsidRPr="00962E20" w:rsidRDefault="00DC130C" w:rsidP="00037006">
      <w:pPr>
        <w:pStyle w:val="aacao120"/>
        <w:spacing w:before="0" w:line="360" w:lineRule="auto"/>
        <w:ind w:right="113" w:firstLine="567"/>
        <w:rPr>
          <w:szCs w:val="24"/>
        </w:rPr>
      </w:pPr>
      <w:r w:rsidRPr="00962E20">
        <w:rPr>
          <w:szCs w:val="24"/>
        </w:rPr>
        <w:t>- Выбросы загрязняющих веществ о</w:t>
      </w:r>
      <w:r w:rsidR="00FC541E" w:rsidRPr="00962E20">
        <w:rPr>
          <w:szCs w:val="24"/>
        </w:rPr>
        <w:t>т автотранспорта (ист. 6</w:t>
      </w:r>
      <w:r w:rsidR="00962E20">
        <w:rPr>
          <w:szCs w:val="24"/>
        </w:rPr>
        <w:t>502</w:t>
      </w:r>
      <w:r w:rsidR="00FC541E" w:rsidRPr="00962E20">
        <w:rPr>
          <w:szCs w:val="24"/>
        </w:rPr>
        <w:t>-6</w:t>
      </w:r>
      <w:r w:rsidR="00A06C45">
        <w:rPr>
          <w:szCs w:val="24"/>
        </w:rPr>
        <w:t>503</w:t>
      </w:r>
      <w:r w:rsidR="00A27924" w:rsidRPr="00962E20">
        <w:rPr>
          <w:szCs w:val="24"/>
        </w:rPr>
        <w:t>, ист. 6</w:t>
      </w:r>
      <w:r w:rsidR="00A06C45">
        <w:rPr>
          <w:szCs w:val="24"/>
        </w:rPr>
        <w:t>506</w:t>
      </w:r>
      <w:r w:rsidRPr="00962E20">
        <w:rPr>
          <w:szCs w:val="24"/>
        </w:rPr>
        <w:t>) рассчитаны по программе «АТП-Эколог» (версия 3.0). Программа основана на следующих методических документах: «Методика проведения инвентаризации выбросов загрязняющих веществ в атмосферу для автотранспортных предприятий (расчетным методом)» [</w:t>
      </w:r>
      <w:r w:rsidRPr="00962E20">
        <w:rPr>
          <w:szCs w:val="24"/>
        </w:rPr>
        <w:fldChar w:fldCharType="begin"/>
      </w:r>
      <w:r w:rsidRPr="00962E20">
        <w:rPr>
          <w:szCs w:val="24"/>
        </w:rPr>
        <w:instrText xml:space="preserve"> REF _Ref416798056 \h  \* MERGEFORMAT </w:instrText>
      </w:r>
      <w:r w:rsidRPr="00962E20">
        <w:rPr>
          <w:szCs w:val="24"/>
        </w:rPr>
      </w:r>
      <w:r w:rsidRPr="00962E20">
        <w:rPr>
          <w:szCs w:val="24"/>
        </w:rPr>
        <w:fldChar w:fldCharType="separate"/>
      </w:r>
      <w:r w:rsidR="00FC3FCB" w:rsidRPr="00FC3FCB">
        <w:rPr>
          <w:szCs w:val="24"/>
        </w:rPr>
        <w:t>53</w:t>
      </w:r>
      <w:r w:rsidRPr="00962E20">
        <w:rPr>
          <w:szCs w:val="24"/>
        </w:rPr>
        <w:fldChar w:fldCharType="end"/>
      </w:r>
      <w:r w:rsidRPr="00962E20">
        <w:rPr>
          <w:szCs w:val="24"/>
        </w:rPr>
        <w:t>] и дополнения к ней [</w:t>
      </w:r>
      <w:r w:rsidRPr="00962E20">
        <w:rPr>
          <w:szCs w:val="24"/>
        </w:rPr>
        <w:fldChar w:fldCharType="begin"/>
      </w:r>
      <w:r w:rsidRPr="00962E20">
        <w:rPr>
          <w:szCs w:val="24"/>
        </w:rPr>
        <w:instrText xml:space="preserve"> REF _Ref417297218 \h  \* MERGEFORMAT </w:instrText>
      </w:r>
      <w:r w:rsidRPr="00962E20">
        <w:rPr>
          <w:szCs w:val="24"/>
        </w:rPr>
      </w:r>
      <w:r w:rsidRPr="00962E20">
        <w:rPr>
          <w:szCs w:val="24"/>
        </w:rPr>
        <w:fldChar w:fldCharType="separate"/>
      </w:r>
      <w:r w:rsidR="00FC3FCB" w:rsidRPr="00FC3FCB">
        <w:rPr>
          <w:szCs w:val="24"/>
        </w:rPr>
        <w:t>54</w:t>
      </w:r>
      <w:r w:rsidRPr="00962E20">
        <w:rPr>
          <w:szCs w:val="24"/>
        </w:rPr>
        <w:fldChar w:fldCharType="end"/>
      </w:r>
      <w:r w:rsidRPr="00962E20">
        <w:rPr>
          <w:szCs w:val="24"/>
        </w:rPr>
        <w:t>], а также с учетом «Методического пособия по расчету, нормированию и контролю выбросов загрязняющих веществ в атмосферный воздух» [</w:t>
      </w:r>
      <w:r w:rsidRPr="00962E20">
        <w:rPr>
          <w:szCs w:val="24"/>
        </w:rPr>
        <w:fldChar w:fldCharType="begin"/>
      </w:r>
      <w:r w:rsidRPr="00962E20">
        <w:rPr>
          <w:szCs w:val="24"/>
        </w:rPr>
        <w:instrText xml:space="preserve"> REF _Ref416798097 \h  \* MERGEFORMAT </w:instrText>
      </w:r>
      <w:r w:rsidRPr="00962E20">
        <w:rPr>
          <w:szCs w:val="24"/>
        </w:rPr>
      </w:r>
      <w:r w:rsidRPr="00962E20">
        <w:rPr>
          <w:szCs w:val="24"/>
        </w:rPr>
        <w:fldChar w:fldCharType="separate"/>
      </w:r>
      <w:r w:rsidR="00FC3FCB" w:rsidRPr="00FC3FCB">
        <w:rPr>
          <w:szCs w:val="24"/>
        </w:rPr>
        <w:t>52</w:t>
      </w:r>
      <w:r w:rsidRPr="00962E20">
        <w:rPr>
          <w:szCs w:val="24"/>
        </w:rPr>
        <w:fldChar w:fldCharType="end"/>
      </w:r>
      <w:r w:rsidRPr="00962E20">
        <w:rPr>
          <w:szCs w:val="24"/>
        </w:rPr>
        <w:t xml:space="preserve">]. </w:t>
      </w:r>
    </w:p>
    <w:p w14:paraId="0E8B7A69" w14:textId="456073A6" w:rsidR="00DC130C" w:rsidRPr="00962E20" w:rsidRDefault="00DC130C" w:rsidP="00037006">
      <w:pPr>
        <w:pStyle w:val="aacao120"/>
        <w:spacing w:before="0" w:line="360" w:lineRule="auto"/>
        <w:ind w:right="113" w:firstLine="567"/>
        <w:rPr>
          <w:szCs w:val="24"/>
        </w:rPr>
      </w:pPr>
      <w:r w:rsidRPr="00962E20">
        <w:rPr>
          <w:szCs w:val="24"/>
        </w:rPr>
        <w:t>- Определение выбросов загрязняющих веществ при пр</w:t>
      </w:r>
      <w:r w:rsidR="00A06C45">
        <w:rPr>
          <w:szCs w:val="24"/>
        </w:rPr>
        <w:t>оведении сварочных работ (ист.</w:t>
      </w:r>
      <w:r w:rsidRPr="00962E20">
        <w:rPr>
          <w:szCs w:val="24"/>
        </w:rPr>
        <w:t>6</w:t>
      </w:r>
      <w:r w:rsidR="002F278B" w:rsidRPr="00962E20">
        <w:rPr>
          <w:szCs w:val="24"/>
        </w:rPr>
        <w:t>5</w:t>
      </w:r>
      <w:r w:rsidRPr="00962E20">
        <w:rPr>
          <w:szCs w:val="24"/>
        </w:rPr>
        <w:t>0</w:t>
      </w:r>
      <w:r w:rsidR="002F278B" w:rsidRPr="00962E20">
        <w:rPr>
          <w:szCs w:val="24"/>
        </w:rPr>
        <w:t>4</w:t>
      </w:r>
      <w:r w:rsidRPr="00962E20">
        <w:rPr>
          <w:szCs w:val="24"/>
        </w:rPr>
        <w:t>) выполнено на основании Методики расчета выделений (выбросов) загрязняющих веществ в атмосферу при сварочных работах (на основе удельных показателей). СПб, 2015». [</w:t>
      </w:r>
      <w:r w:rsidRPr="00962E20">
        <w:rPr>
          <w:szCs w:val="24"/>
        </w:rPr>
        <w:fldChar w:fldCharType="begin"/>
      </w:r>
      <w:r w:rsidRPr="00962E20">
        <w:rPr>
          <w:szCs w:val="24"/>
        </w:rPr>
        <w:instrText xml:space="preserve"> REF _Ref418094442 \h  \* MERGEFORMAT </w:instrText>
      </w:r>
      <w:r w:rsidRPr="00962E20">
        <w:rPr>
          <w:szCs w:val="24"/>
        </w:rPr>
      </w:r>
      <w:r w:rsidRPr="00962E20">
        <w:rPr>
          <w:szCs w:val="24"/>
        </w:rPr>
        <w:fldChar w:fldCharType="separate"/>
      </w:r>
      <w:r w:rsidR="00FC3FCB" w:rsidRPr="00FC3FCB">
        <w:rPr>
          <w:noProof/>
          <w:szCs w:val="24"/>
        </w:rPr>
        <w:t>56</w:t>
      </w:r>
      <w:r w:rsidRPr="00962E20">
        <w:rPr>
          <w:szCs w:val="24"/>
        </w:rPr>
        <w:fldChar w:fldCharType="end"/>
      </w:r>
      <w:r w:rsidRPr="00962E20">
        <w:rPr>
          <w:szCs w:val="24"/>
        </w:rPr>
        <w:t>] (с учетом дополнений НИИ Атмосфера 2012 г. [</w:t>
      </w:r>
      <w:r w:rsidRPr="00962E20">
        <w:rPr>
          <w:szCs w:val="24"/>
        </w:rPr>
        <w:fldChar w:fldCharType="begin"/>
      </w:r>
      <w:r w:rsidRPr="00962E20">
        <w:rPr>
          <w:szCs w:val="24"/>
        </w:rPr>
        <w:instrText xml:space="preserve"> REF _Ref416798097 \h  \* MERGEFORMAT </w:instrText>
      </w:r>
      <w:r w:rsidRPr="00962E20">
        <w:rPr>
          <w:szCs w:val="24"/>
        </w:rPr>
      </w:r>
      <w:r w:rsidRPr="00962E20">
        <w:rPr>
          <w:szCs w:val="24"/>
        </w:rPr>
        <w:fldChar w:fldCharType="separate"/>
      </w:r>
      <w:r w:rsidR="00FC3FCB" w:rsidRPr="00FC3FCB">
        <w:rPr>
          <w:noProof/>
          <w:szCs w:val="24"/>
        </w:rPr>
        <w:t>52</w:t>
      </w:r>
      <w:r w:rsidRPr="00962E20">
        <w:rPr>
          <w:szCs w:val="24"/>
        </w:rPr>
        <w:fldChar w:fldCharType="end"/>
      </w:r>
      <w:r w:rsidRPr="00962E20">
        <w:rPr>
          <w:szCs w:val="24"/>
        </w:rPr>
        <w:t>]).</w:t>
      </w:r>
    </w:p>
    <w:p w14:paraId="17E3D33B" w14:textId="204189B0" w:rsidR="00FC541E" w:rsidRPr="00962E20" w:rsidRDefault="00FC541E" w:rsidP="00037006">
      <w:pPr>
        <w:pStyle w:val="aacao120"/>
        <w:spacing w:before="0" w:line="360" w:lineRule="auto"/>
        <w:ind w:right="113" w:firstLine="567"/>
        <w:rPr>
          <w:szCs w:val="24"/>
        </w:rPr>
      </w:pPr>
      <w:r w:rsidRPr="00962E20">
        <w:rPr>
          <w:szCs w:val="24"/>
        </w:rPr>
        <w:t>- Расчет выбросов загрязняющих веществ при пересыпке и хра</w:t>
      </w:r>
      <w:r w:rsidR="00A06C45">
        <w:rPr>
          <w:szCs w:val="24"/>
        </w:rPr>
        <w:t>нении сыпучих материалов (ист.</w:t>
      </w:r>
      <w:r w:rsidRPr="00962E20">
        <w:rPr>
          <w:szCs w:val="24"/>
        </w:rPr>
        <w:t>6</w:t>
      </w:r>
      <w:r w:rsidR="002F278B" w:rsidRPr="00962E20">
        <w:rPr>
          <w:szCs w:val="24"/>
        </w:rPr>
        <w:t>5</w:t>
      </w:r>
      <w:r w:rsidRPr="00962E20">
        <w:rPr>
          <w:szCs w:val="24"/>
        </w:rPr>
        <w:t>0</w:t>
      </w:r>
      <w:r w:rsidR="002F278B" w:rsidRPr="00962E20">
        <w:rPr>
          <w:szCs w:val="24"/>
        </w:rPr>
        <w:t>5</w:t>
      </w:r>
      <w:r w:rsidRPr="00962E20">
        <w:rPr>
          <w:szCs w:val="24"/>
        </w:rPr>
        <w:t>) произведен в соответствии с «Методическим пособием по расчету выбросов от неорганизованных источников в промышленности строительных материалов», Новороссийск, 2001 [</w:t>
      </w:r>
      <w:r w:rsidRPr="00962E20">
        <w:rPr>
          <w:szCs w:val="24"/>
        </w:rPr>
        <w:fldChar w:fldCharType="begin"/>
      </w:r>
      <w:r w:rsidRPr="00962E20">
        <w:rPr>
          <w:szCs w:val="24"/>
        </w:rPr>
        <w:instrText xml:space="preserve"> REF _Ref418094452 \h  \* MERGEFORMAT </w:instrText>
      </w:r>
      <w:r w:rsidRPr="00962E20">
        <w:rPr>
          <w:szCs w:val="24"/>
        </w:rPr>
      </w:r>
      <w:r w:rsidRPr="00962E20">
        <w:rPr>
          <w:szCs w:val="24"/>
        </w:rPr>
        <w:fldChar w:fldCharType="separate"/>
      </w:r>
      <w:r w:rsidR="00FC3FCB" w:rsidRPr="00FC3FCB">
        <w:rPr>
          <w:noProof/>
          <w:szCs w:val="24"/>
        </w:rPr>
        <w:t>57</w:t>
      </w:r>
      <w:r w:rsidRPr="00962E20">
        <w:rPr>
          <w:szCs w:val="24"/>
        </w:rPr>
        <w:fldChar w:fldCharType="end"/>
      </w:r>
      <w:r w:rsidRPr="00962E20">
        <w:rPr>
          <w:szCs w:val="24"/>
        </w:rPr>
        <w:t xml:space="preserve">]. </w:t>
      </w:r>
    </w:p>
    <w:p w14:paraId="5E3A5C98" w14:textId="0D4BEB60" w:rsidR="002F278B" w:rsidRDefault="002F278B" w:rsidP="00D01046">
      <w:pPr>
        <w:spacing w:line="360" w:lineRule="auto"/>
        <w:ind w:firstLine="709"/>
        <w:jc w:val="both"/>
      </w:pPr>
      <w:r w:rsidRPr="00A06C45">
        <w:t xml:space="preserve">- Расчет выбросов загрязняющих веществ, образующихся </w:t>
      </w:r>
      <w:r w:rsidR="00D01046" w:rsidRPr="00A06C45">
        <w:rPr>
          <w:bCs/>
          <w:iCs/>
        </w:rPr>
        <w:t>при заправке</w:t>
      </w:r>
      <w:r w:rsidRPr="00A06C45">
        <w:rPr>
          <w:bCs/>
          <w:iCs/>
        </w:rPr>
        <w:t xml:space="preserve"> техники диз</w:t>
      </w:r>
      <w:r w:rsidR="00A06C45" w:rsidRPr="00A06C45">
        <w:rPr>
          <w:bCs/>
          <w:iCs/>
        </w:rPr>
        <w:t xml:space="preserve">ельным топливом (ист. </w:t>
      </w:r>
      <w:r w:rsidRPr="00A06C45">
        <w:rPr>
          <w:bCs/>
          <w:iCs/>
        </w:rPr>
        <w:t>6</w:t>
      </w:r>
      <w:r w:rsidR="00D01046" w:rsidRPr="00A06C45">
        <w:rPr>
          <w:bCs/>
          <w:iCs/>
        </w:rPr>
        <w:t>507</w:t>
      </w:r>
      <w:r w:rsidRPr="00A06C45">
        <w:rPr>
          <w:bCs/>
          <w:iCs/>
        </w:rPr>
        <w:t xml:space="preserve">) </w:t>
      </w:r>
      <w:r w:rsidRPr="00A06C45">
        <w:t xml:space="preserve">проведен в соответствии с ««Методическими указаниями по определению выбросов загрязняющих веществ в атмосферу из резервуаров». Новополоцк, 1997 (с учетом дополнений НИИ Атмосфера 1999, 2005, 2010 </w:t>
      </w:r>
      <w:proofErr w:type="spellStart"/>
      <w:r w:rsidRPr="00A06C45">
        <w:t>г.г</w:t>
      </w:r>
      <w:proofErr w:type="spellEnd"/>
      <w:r w:rsidRPr="00A06C45">
        <w:t>.). [</w:t>
      </w:r>
      <w:r w:rsidRPr="00A06C45">
        <w:fldChar w:fldCharType="begin"/>
      </w:r>
      <w:r w:rsidRPr="00A06C45">
        <w:instrText xml:space="preserve"> REF _Ref418094442 \h  \* MERGEFORMAT </w:instrText>
      </w:r>
      <w:r w:rsidRPr="00A06C45">
        <w:fldChar w:fldCharType="separate"/>
      </w:r>
      <w:r w:rsidR="00FC3FCB">
        <w:rPr>
          <w:noProof/>
        </w:rPr>
        <w:t>56</w:t>
      </w:r>
      <w:r w:rsidRPr="00A06C45">
        <w:fldChar w:fldCharType="end"/>
      </w:r>
      <w:r w:rsidRPr="00A06C45">
        <w:t>]</w:t>
      </w:r>
    </w:p>
    <w:p w14:paraId="0FB21508" w14:textId="34916B76" w:rsidR="00AE6C9E" w:rsidRPr="00962E20" w:rsidRDefault="00AE6C9E" w:rsidP="00AE6C9E">
      <w:pPr>
        <w:spacing w:line="360" w:lineRule="auto"/>
        <w:ind w:firstLine="567"/>
        <w:jc w:val="both"/>
      </w:pPr>
      <w:r w:rsidRPr="00C248CF">
        <w:t>- Расчет выбросов от ДГУ (ист.5501) выполнен в соответствии с «Методикой расчета выбросов загрязняющих веществ в атмосферу от стационарных дизельных установок». СПб, 2001 [</w:t>
      </w:r>
      <w:r w:rsidRPr="00C248CF">
        <w:fldChar w:fldCharType="begin"/>
      </w:r>
      <w:r w:rsidRPr="00C248CF">
        <w:instrText xml:space="preserve"> REF _Ref484016867 \h  \* MERGEFORMAT </w:instrText>
      </w:r>
      <w:r w:rsidRPr="00C248CF">
        <w:fldChar w:fldCharType="separate"/>
      </w:r>
      <w:r w:rsidR="00FC3FCB">
        <w:rPr>
          <w:noProof/>
        </w:rPr>
        <w:t>59</w:t>
      </w:r>
      <w:r w:rsidRPr="00C248CF">
        <w:fldChar w:fldCharType="end"/>
      </w:r>
      <w:r w:rsidRPr="00C248CF">
        <w:t>] и «Методическим пособием по расчету, нормированию и контролю выбросов загрязняющих веществ в атмосферный воздух». СПб, 2012. (п. 1.6.9). [</w:t>
      </w:r>
      <w:r w:rsidRPr="00C248CF">
        <w:fldChar w:fldCharType="begin"/>
      </w:r>
      <w:r w:rsidRPr="00C248CF">
        <w:instrText xml:space="preserve"> REF _Ref416798097 \h  \* MERGEFORMAT </w:instrText>
      </w:r>
      <w:r w:rsidRPr="00C248CF">
        <w:fldChar w:fldCharType="separate"/>
      </w:r>
      <w:r w:rsidR="00FC3FCB">
        <w:rPr>
          <w:noProof/>
        </w:rPr>
        <w:t>52</w:t>
      </w:r>
      <w:r w:rsidRPr="00C248CF">
        <w:fldChar w:fldCharType="end"/>
      </w:r>
      <w:r w:rsidRPr="00C248CF">
        <w:t xml:space="preserve">] </w:t>
      </w:r>
    </w:p>
    <w:p w14:paraId="08DE2A06" w14:textId="3E877B98" w:rsidR="00DC130C" w:rsidRPr="00182F99" w:rsidRDefault="00DC130C" w:rsidP="00037006">
      <w:pPr>
        <w:pStyle w:val="aacao120"/>
        <w:spacing w:before="0" w:line="360" w:lineRule="auto"/>
        <w:ind w:right="113" w:firstLine="567"/>
        <w:rPr>
          <w:szCs w:val="24"/>
        </w:rPr>
      </w:pPr>
      <w:r w:rsidRPr="00182F99">
        <w:rPr>
          <w:szCs w:val="24"/>
        </w:rPr>
        <w:t xml:space="preserve">Параметры источников и выбросы загрязняющих веществ в атмосферу приведены в </w:t>
      </w:r>
      <w:r w:rsidRPr="00182F99">
        <w:t>приложении </w:t>
      </w:r>
      <w:r w:rsidR="00785D31" w:rsidRPr="00182F99">
        <w:rPr>
          <w:szCs w:val="24"/>
        </w:rPr>
        <w:t>11</w:t>
      </w:r>
      <w:r w:rsidRPr="00182F99">
        <w:t>.</w:t>
      </w:r>
    </w:p>
    <w:p w14:paraId="4DFEDB5B" w14:textId="3779D87F" w:rsidR="00DC130C" w:rsidRPr="00825034" w:rsidRDefault="00DC130C" w:rsidP="00037006">
      <w:pPr>
        <w:pStyle w:val="aacao120"/>
        <w:spacing w:before="0" w:line="360" w:lineRule="auto"/>
        <w:ind w:right="113" w:firstLine="567"/>
        <w:rPr>
          <w:szCs w:val="24"/>
        </w:rPr>
      </w:pPr>
      <w:r w:rsidRPr="00182F99">
        <w:rPr>
          <w:szCs w:val="24"/>
        </w:rPr>
        <w:t>Расположение</w:t>
      </w:r>
      <w:r w:rsidR="00785D31" w:rsidRPr="00182F99">
        <w:rPr>
          <w:szCs w:val="24"/>
        </w:rPr>
        <w:t xml:space="preserve"> расчетных точек и</w:t>
      </w:r>
      <w:r w:rsidRPr="00182F99">
        <w:rPr>
          <w:szCs w:val="24"/>
        </w:rPr>
        <w:t xml:space="preserve"> источников выбросов загрязняющих веществ </w:t>
      </w:r>
      <w:r w:rsidR="00785D31" w:rsidRPr="00182F99">
        <w:rPr>
          <w:szCs w:val="24"/>
        </w:rPr>
        <w:t>приведено на схеме (приложение 12</w:t>
      </w:r>
      <w:r w:rsidRPr="00182F99">
        <w:rPr>
          <w:szCs w:val="24"/>
        </w:rPr>
        <w:t>).</w:t>
      </w:r>
    </w:p>
    <w:p w14:paraId="45320E38" w14:textId="77777777" w:rsidR="00DC130C" w:rsidRPr="00825034" w:rsidRDefault="00DC130C" w:rsidP="00DC130C">
      <w:pPr>
        <w:pStyle w:val="aacao120"/>
        <w:spacing w:before="0" w:line="360" w:lineRule="auto"/>
        <w:ind w:left="142" w:right="113" w:firstLine="425"/>
        <w:rPr>
          <w:rFonts w:ascii="Arial" w:hAnsi="Arial" w:cs="Arial"/>
          <w:sz w:val="23"/>
          <w:szCs w:val="23"/>
        </w:rPr>
      </w:pPr>
    </w:p>
    <w:p w14:paraId="2C586438" w14:textId="77777777" w:rsidR="00DC130C" w:rsidRPr="00825034" w:rsidRDefault="00DC130C" w:rsidP="002364C6">
      <w:pPr>
        <w:pStyle w:val="affffffffff"/>
        <w:pageBreakBefore w:val="0"/>
        <w:widowControl w:val="0"/>
        <w:numPr>
          <w:ilvl w:val="2"/>
          <w:numId w:val="82"/>
        </w:numPr>
        <w:tabs>
          <w:tab w:val="left" w:pos="0"/>
        </w:tabs>
        <w:suppressAutoHyphens w:val="0"/>
        <w:spacing w:before="0" w:after="0" w:line="360" w:lineRule="auto"/>
        <w:ind w:left="567" w:firstLine="0"/>
        <w:outlineLvl w:val="2"/>
        <w:rPr>
          <w:rFonts w:ascii="Arial" w:hAnsi="Arial"/>
          <w:sz w:val="23"/>
          <w:szCs w:val="23"/>
        </w:rPr>
      </w:pPr>
      <w:bookmarkStart w:id="139" w:name="_Toc21689660"/>
      <w:r w:rsidRPr="00825034">
        <w:rPr>
          <w:rFonts w:ascii="Arial" w:hAnsi="Arial"/>
          <w:sz w:val="23"/>
          <w:szCs w:val="23"/>
        </w:rPr>
        <w:t>Перечень загрязняющих веществ, выбрасываемых в атмосферу и валовые выбросы на период строительства</w:t>
      </w:r>
      <w:bookmarkEnd w:id="139"/>
    </w:p>
    <w:p w14:paraId="56098512" w14:textId="77777777" w:rsidR="00DC130C" w:rsidRPr="00790211" w:rsidRDefault="00DC130C" w:rsidP="00037006">
      <w:pPr>
        <w:pStyle w:val="aacao120"/>
        <w:spacing w:before="0" w:line="360" w:lineRule="auto"/>
        <w:ind w:right="113" w:firstLine="567"/>
        <w:rPr>
          <w:szCs w:val="24"/>
        </w:rPr>
      </w:pPr>
      <w:r w:rsidRPr="00790211">
        <w:rPr>
          <w:szCs w:val="24"/>
        </w:rPr>
        <w:t>Перечень загрязняющих веществ, выбрасываемых в атмосферу на период строительства, и валовые выбросы (т/год) приведен в таблице 2.2.3.1.</w:t>
      </w:r>
    </w:p>
    <w:p w14:paraId="4642DD61" w14:textId="77777777" w:rsidR="00004F59" w:rsidRPr="00790211" w:rsidRDefault="00004F59" w:rsidP="00037006">
      <w:pPr>
        <w:spacing w:line="360" w:lineRule="auto"/>
        <w:ind w:firstLine="567"/>
        <w:jc w:val="both"/>
      </w:pPr>
      <w:r w:rsidRPr="00790211">
        <w:t>Критерии качества атмосферного воздуха приняты в соответствии с утвержденными гигиеническими нормативами:</w:t>
      </w:r>
    </w:p>
    <w:p w14:paraId="0E33A3EA" w14:textId="77777777" w:rsidR="00004F59" w:rsidRPr="00790211" w:rsidRDefault="00004F59" w:rsidP="00037006">
      <w:pPr>
        <w:spacing w:line="360" w:lineRule="auto"/>
        <w:ind w:firstLine="567"/>
        <w:jc w:val="both"/>
      </w:pPr>
      <w:r w:rsidRPr="00790211">
        <w:t>ГН 2.1.6.3492-17 «Предельно допустимые концентрации (ПДК) загрязняющих веществ в атмосферном воздухе городских и сельских поселений»;</w:t>
      </w:r>
    </w:p>
    <w:p w14:paraId="6E23FB08" w14:textId="77777777" w:rsidR="00004F59" w:rsidRPr="00FA3EBE" w:rsidRDefault="00004F59" w:rsidP="00037006">
      <w:pPr>
        <w:spacing w:line="360" w:lineRule="auto"/>
        <w:ind w:firstLine="567"/>
        <w:jc w:val="both"/>
      </w:pPr>
      <w:r w:rsidRPr="00790211">
        <w:t>ГН 2.1.6.2309-07 «Ориентировочные безопасные уровни воздействия (ОБУВ) загрязняющих веществ в атмосферном воздухе населенн</w:t>
      </w:r>
      <w:r w:rsidRPr="00FA3EBE">
        <w:t>ых мест» (с изменениями и дополнениями).</w:t>
      </w:r>
    </w:p>
    <w:p w14:paraId="7562567E" w14:textId="77777777" w:rsidR="00DC130C" w:rsidRPr="00FA3EBE" w:rsidRDefault="00DC130C" w:rsidP="00DC130C">
      <w:pPr>
        <w:keepNext/>
        <w:spacing w:line="360" w:lineRule="auto"/>
        <w:ind w:left="502"/>
        <w:jc w:val="right"/>
      </w:pPr>
      <w:r w:rsidRPr="00FA3EBE">
        <w:t>Таблица 2.2.3.1.</w:t>
      </w:r>
    </w:p>
    <w:p w14:paraId="589D11E3" w14:textId="4A349C98" w:rsidR="00DC130C" w:rsidRPr="00FA3EBE" w:rsidRDefault="00DC130C" w:rsidP="00DC130C">
      <w:pPr>
        <w:keepNext/>
        <w:spacing w:line="360" w:lineRule="auto"/>
        <w:ind w:left="502"/>
        <w:jc w:val="center"/>
        <w:rPr>
          <w:b/>
        </w:rPr>
      </w:pPr>
      <w:r w:rsidRPr="00FA3EBE">
        <w:rPr>
          <w:b/>
        </w:rPr>
        <w:t>Перечень загрязняющих веществ, выбрасываемых в атмосферу</w:t>
      </w:r>
      <w:r w:rsidR="00660060" w:rsidRPr="00FA3EBE">
        <w:rPr>
          <w:b/>
        </w:rPr>
        <w:t xml:space="preserve"> в период строительства</w:t>
      </w:r>
    </w:p>
    <w:tbl>
      <w:tblPr>
        <w:tblW w:w="9960" w:type="dxa"/>
        <w:tblInd w:w="15" w:type="dxa"/>
        <w:tblLayout w:type="fixed"/>
        <w:tblCellMar>
          <w:left w:w="15" w:type="dxa"/>
          <w:right w:w="15" w:type="dxa"/>
        </w:tblCellMar>
        <w:tblLook w:val="0000" w:firstRow="0" w:lastRow="0" w:firstColumn="0" w:lastColumn="0" w:noHBand="0" w:noVBand="0"/>
      </w:tblPr>
      <w:tblGrid>
        <w:gridCol w:w="734"/>
        <w:gridCol w:w="3802"/>
        <w:gridCol w:w="1014"/>
        <w:gridCol w:w="1204"/>
        <w:gridCol w:w="798"/>
        <w:gridCol w:w="1204"/>
        <w:gridCol w:w="1204"/>
      </w:tblGrid>
      <w:tr w:rsidR="00660060" w:rsidRPr="00660060" w14:paraId="7C86A095" w14:textId="77777777" w:rsidTr="00660060">
        <w:trPr>
          <w:trHeight w:hRule="exact" w:val="508"/>
        </w:trPr>
        <w:tc>
          <w:tcPr>
            <w:tcW w:w="4536" w:type="dxa"/>
            <w:gridSpan w:val="2"/>
            <w:tcBorders>
              <w:top w:val="single" w:sz="8" w:space="0" w:color="000000"/>
              <w:left w:val="single" w:sz="8" w:space="0" w:color="000000"/>
              <w:bottom w:val="single" w:sz="8" w:space="0" w:color="000000"/>
              <w:right w:val="single" w:sz="8" w:space="0" w:color="000000"/>
            </w:tcBorders>
            <w:vAlign w:val="center"/>
          </w:tcPr>
          <w:p w14:paraId="3D2DA378" w14:textId="77777777" w:rsidR="00660060" w:rsidRPr="00FA3EBE" w:rsidRDefault="00660060" w:rsidP="002B163D">
            <w:pPr>
              <w:widowControl w:val="0"/>
              <w:autoSpaceDE w:val="0"/>
              <w:autoSpaceDN w:val="0"/>
              <w:adjustRightInd w:val="0"/>
              <w:spacing w:before="29" w:line="199" w:lineRule="exact"/>
              <w:ind w:left="15"/>
              <w:jc w:val="center"/>
              <w:rPr>
                <w:color w:val="000000"/>
              </w:rPr>
            </w:pPr>
            <w:r w:rsidRPr="00FA3EBE">
              <w:rPr>
                <w:color w:val="000000"/>
              </w:rPr>
              <w:t>Загрязняющее вещество</w:t>
            </w:r>
          </w:p>
        </w:tc>
        <w:tc>
          <w:tcPr>
            <w:tcW w:w="1014" w:type="dxa"/>
            <w:vMerge w:val="restart"/>
            <w:tcBorders>
              <w:top w:val="single" w:sz="8" w:space="0" w:color="000000"/>
              <w:left w:val="single" w:sz="8" w:space="0" w:color="000000"/>
              <w:bottom w:val="single" w:sz="8" w:space="0" w:color="000000"/>
              <w:right w:val="single" w:sz="8" w:space="0" w:color="000000"/>
            </w:tcBorders>
            <w:vAlign w:val="center"/>
          </w:tcPr>
          <w:p w14:paraId="1AE50E15" w14:textId="77777777" w:rsidR="00660060" w:rsidRPr="00FA3EBE" w:rsidRDefault="00660060" w:rsidP="002B163D">
            <w:pPr>
              <w:widowControl w:val="0"/>
              <w:autoSpaceDE w:val="0"/>
              <w:autoSpaceDN w:val="0"/>
              <w:adjustRightInd w:val="0"/>
              <w:spacing w:before="29" w:line="199" w:lineRule="exact"/>
              <w:ind w:left="15"/>
              <w:jc w:val="center"/>
              <w:rPr>
                <w:color w:val="000000"/>
              </w:rPr>
            </w:pPr>
            <w:r w:rsidRPr="00FA3EBE">
              <w:rPr>
                <w:color w:val="000000"/>
              </w:rPr>
              <w:t>Используемый критерий</w:t>
            </w:r>
          </w:p>
        </w:tc>
        <w:tc>
          <w:tcPr>
            <w:tcW w:w="1204" w:type="dxa"/>
            <w:vMerge w:val="restart"/>
            <w:tcBorders>
              <w:top w:val="single" w:sz="8" w:space="0" w:color="000000"/>
              <w:left w:val="single" w:sz="8" w:space="0" w:color="000000"/>
              <w:bottom w:val="single" w:sz="8" w:space="0" w:color="000000"/>
              <w:right w:val="single" w:sz="8" w:space="0" w:color="000000"/>
            </w:tcBorders>
            <w:vAlign w:val="center"/>
          </w:tcPr>
          <w:p w14:paraId="605A0D26" w14:textId="77777777" w:rsidR="00660060" w:rsidRPr="00FA3EBE" w:rsidRDefault="00660060" w:rsidP="002B163D">
            <w:pPr>
              <w:widowControl w:val="0"/>
              <w:autoSpaceDE w:val="0"/>
              <w:autoSpaceDN w:val="0"/>
              <w:adjustRightInd w:val="0"/>
              <w:spacing w:before="29" w:line="199" w:lineRule="exact"/>
              <w:ind w:left="15"/>
              <w:jc w:val="center"/>
              <w:rPr>
                <w:color w:val="000000"/>
              </w:rPr>
            </w:pPr>
            <w:r w:rsidRPr="00FA3EBE">
              <w:rPr>
                <w:color w:val="000000"/>
              </w:rPr>
              <w:t>Значение критерия мг/м3</w:t>
            </w:r>
          </w:p>
        </w:tc>
        <w:tc>
          <w:tcPr>
            <w:tcW w:w="798" w:type="dxa"/>
            <w:vMerge w:val="restart"/>
            <w:tcBorders>
              <w:top w:val="single" w:sz="8" w:space="0" w:color="000000"/>
              <w:left w:val="single" w:sz="8" w:space="0" w:color="000000"/>
              <w:bottom w:val="single" w:sz="8" w:space="0" w:color="000000"/>
              <w:right w:val="single" w:sz="8" w:space="0" w:color="000000"/>
            </w:tcBorders>
            <w:vAlign w:val="center"/>
          </w:tcPr>
          <w:p w14:paraId="79B75C9E" w14:textId="77777777" w:rsidR="00660060" w:rsidRPr="00FA3EBE" w:rsidRDefault="00660060" w:rsidP="002B163D">
            <w:pPr>
              <w:widowControl w:val="0"/>
              <w:autoSpaceDE w:val="0"/>
              <w:autoSpaceDN w:val="0"/>
              <w:adjustRightInd w:val="0"/>
              <w:spacing w:before="29" w:line="199" w:lineRule="exact"/>
              <w:ind w:left="15"/>
              <w:jc w:val="center"/>
              <w:rPr>
                <w:color w:val="000000"/>
              </w:rPr>
            </w:pPr>
            <w:r w:rsidRPr="00FA3EBE">
              <w:rPr>
                <w:color w:val="000000"/>
              </w:rPr>
              <w:t xml:space="preserve">Класс </w:t>
            </w:r>
            <w:proofErr w:type="spellStart"/>
            <w:proofErr w:type="gramStart"/>
            <w:r w:rsidRPr="00FA3EBE">
              <w:rPr>
                <w:color w:val="000000"/>
              </w:rPr>
              <w:t>опас</w:t>
            </w:r>
            <w:proofErr w:type="spellEnd"/>
            <w:r w:rsidRPr="00FA3EBE">
              <w:rPr>
                <w:color w:val="000000"/>
              </w:rPr>
              <w:t>-</w:t>
            </w:r>
            <w:r w:rsidRPr="00FA3EBE">
              <w:rPr>
                <w:color w:val="000000"/>
              </w:rPr>
              <w:br/>
            </w:r>
            <w:proofErr w:type="spellStart"/>
            <w:r w:rsidRPr="00FA3EBE">
              <w:rPr>
                <w:color w:val="000000"/>
              </w:rPr>
              <w:t>ности</w:t>
            </w:r>
            <w:proofErr w:type="spellEnd"/>
            <w:proofErr w:type="gramEnd"/>
          </w:p>
        </w:tc>
        <w:tc>
          <w:tcPr>
            <w:tcW w:w="2408" w:type="dxa"/>
            <w:gridSpan w:val="2"/>
            <w:tcBorders>
              <w:top w:val="single" w:sz="8" w:space="0" w:color="000000"/>
              <w:left w:val="single" w:sz="8" w:space="0" w:color="000000"/>
              <w:bottom w:val="single" w:sz="8" w:space="0" w:color="000000"/>
              <w:right w:val="single" w:sz="8" w:space="0" w:color="000000"/>
            </w:tcBorders>
            <w:vAlign w:val="center"/>
          </w:tcPr>
          <w:p w14:paraId="0A69163C" w14:textId="77777777" w:rsidR="00660060" w:rsidRPr="00660060" w:rsidRDefault="00660060" w:rsidP="002B163D">
            <w:pPr>
              <w:widowControl w:val="0"/>
              <w:autoSpaceDE w:val="0"/>
              <w:autoSpaceDN w:val="0"/>
              <w:adjustRightInd w:val="0"/>
              <w:spacing w:before="29" w:line="199" w:lineRule="exact"/>
              <w:ind w:left="15"/>
              <w:jc w:val="center"/>
              <w:rPr>
                <w:color w:val="000000"/>
              </w:rPr>
            </w:pPr>
            <w:r w:rsidRPr="00FA3EBE">
              <w:rPr>
                <w:color w:val="000000"/>
              </w:rPr>
              <w:t>Суммарный выброс вещества</w:t>
            </w:r>
          </w:p>
        </w:tc>
      </w:tr>
      <w:tr w:rsidR="00660060" w:rsidRPr="00660060" w14:paraId="1B019F89" w14:textId="77777777" w:rsidTr="00660060">
        <w:trPr>
          <w:trHeight w:hRule="exact" w:val="493"/>
        </w:trPr>
        <w:tc>
          <w:tcPr>
            <w:tcW w:w="734" w:type="dxa"/>
            <w:tcBorders>
              <w:top w:val="single" w:sz="8" w:space="0" w:color="000000"/>
              <w:left w:val="single" w:sz="8" w:space="0" w:color="000000"/>
              <w:bottom w:val="single" w:sz="8" w:space="0" w:color="000000"/>
              <w:right w:val="single" w:sz="8" w:space="0" w:color="000000"/>
            </w:tcBorders>
            <w:vAlign w:val="center"/>
          </w:tcPr>
          <w:p w14:paraId="53CB7B73" w14:textId="77777777" w:rsidR="00660060" w:rsidRPr="00660060" w:rsidRDefault="00660060" w:rsidP="002B163D">
            <w:pPr>
              <w:widowControl w:val="0"/>
              <w:autoSpaceDE w:val="0"/>
              <w:autoSpaceDN w:val="0"/>
              <w:adjustRightInd w:val="0"/>
              <w:spacing w:before="29" w:line="199" w:lineRule="exact"/>
              <w:ind w:left="15"/>
              <w:jc w:val="center"/>
              <w:rPr>
                <w:color w:val="000000"/>
              </w:rPr>
            </w:pPr>
            <w:r w:rsidRPr="00660060">
              <w:rPr>
                <w:color w:val="000000"/>
              </w:rPr>
              <w:t>код</w:t>
            </w:r>
          </w:p>
        </w:tc>
        <w:tc>
          <w:tcPr>
            <w:tcW w:w="3802" w:type="dxa"/>
            <w:tcBorders>
              <w:top w:val="single" w:sz="8" w:space="0" w:color="000000"/>
              <w:left w:val="single" w:sz="8" w:space="0" w:color="000000"/>
              <w:bottom w:val="single" w:sz="8" w:space="0" w:color="000000"/>
              <w:right w:val="single" w:sz="8" w:space="0" w:color="000000"/>
            </w:tcBorders>
            <w:vAlign w:val="center"/>
          </w:tcPr>
          <w:p w14:paraId="404BC66A" w14:textId="77777777" w:rsidR="00660060" w:rsidRPr="00660060" w:rsidRDefault="00660060" w:rsidP="002B163D">
            <w:pPr>
              <w:widowControl w:val="0"/>
              <w:autoSpaceDE w:val="0"/>
              <w:autoSpaceDN w:val="0"/>
              <w:adjustRightInd w:val="0"/>
              <w:spacing w:before="29" w:line="199" w:lineRule="exact"/>
              <w:ind w:left="15"/>
              <w:jc w:val="center"/>
              <w:rPr>
                <w:color w:val="000000"/>
              </w:rPr>
            </w:pPr>
            <w:r w:rsidRPr="00660060">
              <w:rPr>
                <w:color w:val="000000"/>
              </w:rPr>
              <w:t>наименование</w:t>
            </w:r>
          </w:p>
        </w:tc>
        <w:tc>
          <w:tcPr>
            <w:tcW w:w="1014" w:type="dxa"/>
            <w:vMerge/>
            <w:tcBorders>
              <w:top w:val="single" w:sz="8" w:space="0" w:color="000000"/>
              <w:left w:val="single" w:sz="8" w:space="0" w:color="000000"/>
              <w:bottom w:val="single" w:sz="8" w:space="0" w:color="000000"/>
              <w:right w:val="single" w:sz="8" w:space="0" w:color="000000"/>
            </w:tcBorders>
          </w:tcPr>
          <w:p w14:paraId="3607AFF8" w14:textId="77777777" w:rsidR="00660060" w:rsidRPr="00660060" w:rsidRDefault="00660060" w:rsidP="002B163D">
            <w:pPr>
              <w:widowControl w:val="0"/>
              <w:autoSpaceDE w:val="0"/>
              <w:autoSpaceDN w:val="0"/>
              <w:adjustRightInd w:val="0"/>
              <w:jc w:val="center"/>
              <w:rPr>
                <w:rFonts w:ascii="Tahoma" w:hAnsi="Tahoma" w:cs="Tahoma"/>
              </w:rPr>
            </w:pPr>
          </w:p>
        </w:tc>
        <w:tc>
          <w:tcPr>
            <w:tcW w:w="1204" w:type="dxa"/>
            <w:vMerge/>
            <w:tcBorders>
              <w:top w:val="single" w:sz="8" w:space="0" w:color="000000"/>
              <w:left w:val="single" w:sz="8" w:space="0" w:color="000000"/>
              <w:bottom w:val="single" w:sz="8" w:space="0" w:color="000000"/>
              <w:right w:val="single" w:sz="8" w:space="0" w:color="000000"/>
            </w:tcBorders>
          </w:tcPr>
          <w:p w14:paraId="5FF6804E" w14:textId="77777777" w:rsidR="00660060" w:rsidRPr="00660060" w:rsidRDefault="00660060" w:rsidP="002B163D">
            <w:pPr>
              <w:widowControl w:val="0"/>
              <w:autoSpaceDE w:val="0"/>
              <w:autoSpaceDN w:val="0"/>
              <w:adjustRightInd w:val="0"/>
              <w:jc w:val="center"/>
              <w:rPr>
                <w:rFonts w:ascii="Tahoma" w:hAnsi="Tahoma" w:cs="Tahoma"/>
              </w:rPr>
            </w:pPr>
          </w:p>
        </w:tc>
        <w:tc>
          <w:tcPr>
            <w:tcW w:w="798" w:type="dxa"/>
            <w:vMerge/>
            <w:tcBorders>
              <w:top w:val="single" w:sz="8" w:space="0" w:color="000000"/>
              <w:left w:val="single" w:sz="8" w:space="0" w:color="000000"/>
              <w:bottom w:val="single" w:sz="8" w:space="0" w:color="000000"/>
              <w:right w:val="single" w:sz="8" w:space="0" w:color="000000"/>
            </w:tcBorders>
          </w:tcPr>
          <w:p w14:paraId="0EA5078E" w14:textId="77777777" w:rsidR="00660060" w:rsidRPr="00660060" w:rsidRDefault="00660060" w:rsidP="002B163D">
            <w:pPr>
              <w:widowControl w:val="0"/>
              <w:autoSpaceDE w:val="0"/>
              <w:autoSpaceDN w:val="0"/>
              <w:adjustRightInd w:val="0"/>
              <w:jc w:val="center"/>
              <w:rPr>
                <w:rFonts w:ascii="Tahoma" w:hAnsi="Tahoma" w:cs="Tahoma"/>
              </w:rPr>
            </w:pPr>
          </w:p>
        </w:tc>
        <w:tc>
          <w:tcPr>
            <w:tcW w:w="1204" w:type="dxa"/>
            <w:tcBorders>
              <w:top w:val="single" w:sz="8" w:space="0" w:color="000000"/>
              <w:left w:val="single" w:sz="8" w:space="0" w:color="000000"/>
              <w:bottom w:val="single" w:sz="8" w:space="0" w:color="000000"/>
              <w:right w:val="single" w:sz="8" w:space="0" w:color="000000"/>
            </w:tcBorders>
            <w:vAlign w:val="center"/>
          </w:tcPr>
          <w:p w14:paraId="6C1F968B" w14:textId="77777777" w:rsidR="00660060" w:rsidRPr="00660060" w:rsidRDefault="00660060" w:rsidP="002B163D">
            <w:pPr>
              <w:widowControl w:val="0"/>
              <w:autoSpaceDE w:val="0"/>
              <w:autoSpaceDN w:val="0"/>
              <w:adjustRightInd w:val="0"/>
              <w:spacing w:before="29" w:line="199" w:lineRule="exact"/>
              <w:ind w:left="15"/>
              <w:jc w:val="center"/>
              <w:rPr>
                <w:color w:val="000000"/>
              </w:rPr>
            </w:pPr>
            <w:r w:rsidRPr="00660060">
              <w:rPr>
                <w:color w:val="000000"/>
              </w:rPr>
              <w:t>г/с</w:t>
            </w:r>
          </w:p>
        </w:tc>
        <w:tc>
          <w:tcPr>
            <w:tcW w:w="1204" w:type="dxa"/>
            <w:tcBorders>
              <w:top w:val="single" w:sz="8" w:space="0" w:color="000000"/>
              <w:left w:val="single" w:sz="8" w:space="0" w:color="000000"/>
              <w:bottom w:val="single" w:sz="8" w:space="0" w:color="000000"/>
              <w:right w:val="single" w:sz="8" w:space="0" w:color="000000"/>
            </w:tcBorders>
            <w:vAlign w:val="center"/>
          </w:tcPr>
          <w:p w14:paraId="12DF4909" w14:textId="77777777" w:rsidR="00660060" w:rsidRPr="00660060" w:rsidRDefault="00660060" w:rsidP="002B163D">
            <w:pPr>
              <w:widowControl w:val="0"/>
              <w:autoSpaceDE w:val="0"/>
              <w:autoSpaceDN w:val="0"/>
              <w:adjustRightInd w:val="0"/>
              <w:spacing w:before="29" w:line="199" w:lineRule="exact"/>
              <w:ind w:left="15"/>
              <w:jc w:val="center"/>
              <w:rPr>
                <w:color w:val="000000"/>
              </w:rPr>
            </w:pPr>
            <w:r w:rsidRPr="00660060">
              <w:rPr>
                <w:color w:val="000000"/>
              </w:rPr>
              <w:t>т/год</w:t>
            </w:r>
          </w:p>
        </w:tc>
      </w:tr>
      <w:tr w:rsidR="00660060" w:rsidRPr="00660060" w14:paraId="0C2CC059" w14:textId="77777777" w:rsidTr="00660060">
        <w:trPr>
          <w:trHeight w:hRule="exact" w:val="290"/>
        </w:trPr>
        <w:tc>
          <w:tcPr>
            <w:tcW w:w="734" w:type="dxa"/>
            <w:tcBorders>
              <w:top w:val="single" w:sz="8" w:space="0" w:color="000000"/>
              <w:left w:val="single" w:sz="8" w:space="0" w:color="000000"/>
              <w:bottom w:val="single" w:sz="8" w:space="0" w:color="000000"/>
              <w:right w:val="single" w:sz="8" w:space="0" w:color="000000"/>
            </w:tcBorders>
            <w:vAlign w:val="center"/>
          </w:tcPr>
          <w:p w14:paraId="28520644" w14:textId="77777777" w:rsidR="00660060" w:rsidRPr="00660060" w:rsidRDefault="00660060" w:rsidP="002B163D">
            <w:pPr>
              <w:widowControl w:val="0"/>
              <w:autoSpaceDE w:val="0"/>
              <w:autoSpaceDN w:val="0"/>
              <w:adjustRightInd w:val="0"/>
              <w:spacing w:before="29" w:line="199" w:lineRule="exact"/>
              <w:ind w:left="15"/>
              <w:jc w:val="center"/>
              <w:rPr>
                <w:color w:val="000000"/>
              </w:rPr>
            </w:pPr>
            <w:r w:rsidRPr="00660060">
              <w:rPr>
                <w:color w:val="000000"/>
              </w:rPr>
              <w:t>1</w:t>
            </w:r>
          </w:p>
        </w:tc>
        <w:tc>
          <w:tcPr>
            <w:tcW w:w="3802" w:type="dxa"/>
            <w:tcBorders>
              <w:top w:val="single" w:sz="8" w:space="0" w:color="000000"/>
              <w:left w:val="single" w:sz="8" w:space="0" w:color="000000"/>
              <w:bottom w:val="single" w:sz="8" w:space="0" w:color="000000"/>
              <w:right w:val="single" w:sz="8" w:space="0" w:color="000000"/>
            </w:tcBorders>
            <w:vAlign w:val="center"/>
          </w:tcPr>
          <w:p w14:paraId="6DC71AB8" w14:textId="77777777" w:rsidR="00660060" w:rsidRPr="00660060" w:rsidRDefault="00660060" w:rsidP="002B163D">
            <w:pPr>
              <w:widowControl w:val="0"/>
              <w:autoSpaceDE w:val="0"/>
              <w:autoSpaceDN w:val="0"/>
              <w:adjustRightInd w:val="0"/>
              <w:spacing w:before="29" w:line="199" w:lineRule="exact"/>
              <w:ind w:left="15"/>
              <w:jc w:val="center"/>
              <w:rPr>
                <w:color w:val="000000"/>
              </w:rPr>
            </w:pPr>
            <w:r w:rsidRPr="00660060">
              <w:rPr>
                <w:color w:val="000000"/>
              </w:rPr>
              <w:t>2</w:t>
            </w:r>
          </w:p>
        </w:tc>
        <w:tc>
          <w:tcPr>
            <w:tcW w:w="1014" w:type="dxa"/>
            <w:tcBorders>
              <w:top w:val="single" w:sz="8" w:space="0" w:color="000000"/>
              <w:left w:val="single" w:sz="8" w:space="0" w:color="000000"/>
              <w:bottom w:val="single" w:sz="8" w:space="0" w:color="000000"/>
              <w:right w:val="single" w:sz="8" w:space="0" w:color="000000"/>
            </w:tcBorders>
            <w:vAlign w:val="center"/>
          </w:tcPr>
          <w:p w14:paraId="0A58F1A5" w14:textId="77777777" w:rsidR="00660060" w:rsidRPr="00660060" w:rsidRDefault="00660060" w:rsidP="002B163D">
            <w:pPr>
              <w:widowControl w:val="0"/>
              <w:autoSpaceDE w:val="0"/>
              <w:autoSpaceDN w:val="0"/>
              <w:adjustRightInd w:val="0"/>
              <w:spacing w:before="29" w:line="199" w:lineRule="exact"/>
              <w:ind w:left="15"/>
              <w:jc w:val="center"/>
              <w:rPr>
                <w:color w:val="000000"/>
              </w:rPr>
            </w:pPr>
            <w:r w:rsidRPr="00660060">
              <w:rPr>
                <w:color w:val="000000"/>
              </w:rPr>
              <w:t>3</w:t>
            </w:r>
          </w:p>
        </w:tc>
        <w:tc>
          <w:tcPr>
            <w:tcW w:w="1204" w:type="dxa"/>
            <w:tcBorders>
              <w:top w:val="single" w:sz="8" w:space="0" w:color="000000"/>
              <w:left w:val="single" w:sz="8" w:space="0" w:color="000000"/>
              <w:bottom w:val="single" w:sz="8" w:space="0" w:color="000000"/>
              <w:right w:val="single" w:sz="8" w:space="0" w:color="000000"/>
            </w:tcBorders>
            <w:vAlign w:val="center"/>
          </w:tcPr>
          <w:p w14:paraId="113AF088" w14:textId="77777777" w:rsidR="00660060" w:rsidRPr="00660060" w:rsidRDefault="00660060" w:rsidP="002B163D">
            <w:pPr>
              <w:widowControl w:val="0"/>
              <w:autoSpaceDE w:val="0"/>
              <w:autoSpaceDN w:val="0"/>
              <w:adjustRightInd w:val="0"/>
              <w:spacing w:before="29" w:line="199" w:lineRule="exact"/>
              <w:ind w:left="15"/>
              <w:jc w:val="center"/>
              <w:rPr>
                <w:color w:val="000000"/>
              </w:rPr>
            </w:pPr>
            <w:r w:rsidRPr="00660060">
              <w:rPr>
                <w:color w:val="000000"/>
              </w:rPr>
              <w:t>4</w:t>
            </w:r>
          </w:p>
        </w:tc>
        <w:tc>
          <w:tcPr>
            <w:tcW w:w="798" w:type="dxa"/>
            <w:tcBorders>
              <w:top w:val="single" w:sz="8" w:space="0" w:color="000000"/>
              <w:left w:val="single" w:sz="8" w:space="0" w:color="000000"/>
              <w:bottom w:val="single" w:sz="8" w:space="0" w:color="000000"/>
              <w:right w:val="single" w:sz="8" w:space="0" w:color="000000"/>
            </w:tcBorders>
            <w:vAlign w:val="center"/>
          </w:tcPr>
          <w:p w14:paraId="1D2A3D9E" w14:textId="77777777" w:rsidR="00660060" w:rsidRPr="00660060" w:rsidRDefault="00660060" w:rsidP="002B163D">
            <w:pPr>
              <w:widowControl w:val="0"/>
              <w:autoSpaceDE w:val="0"/>
              <w:autoSpaceDN w:val="0"/>
              <w:adjustRightInd w:val="0"/>
              <w:spacing w:before="29" w:line="199" w:lineRule="exact"/>
              <w:ind w:left="15"/>
              <w:jc w:val="center"/>
              <w:rPr>
                <w:color w:val="000000"/>
              </w:rPr>
            </w:pPr>
            <w:r w:rsidRPr="00660060">
              <w:rPr>
                <w:color w:val="000000"/>
              </w:rPr>
              <w:t>5</w:t>
            </w:r>
          </w:p>
        </w:tc>
        <w:tc>
          <w:tcPr>
            <w:tcW w:w="1204" w:type="dxa"/>
            <w:tcBorders>
              <w:top w:val="single" w:sz="8" w:space="0" w:color="000000"/>
              <w:left w:val="single" w:sz="8" w:space="0" w:color="000000"/>
              <w:bottom w:val="single" w:sz="8" w:space="0" w:color="000000"/>
              <w:right w:val="single" w:sz="8" w:space="0" w:color="000000"/>
            </w:tcBorders>
            <w:vAlign w:val="center"/>
          </w:tcPr>
          <w:p w14:paraId="788A9051" w14:textId="77777777" w:rsidR="00660060" w:rsidRPr="00660060" w:rsidRDefault="00660060" w:rsidP="002B163D">
            <w:pPr>
              <w:widowControl w:val="0"/>
              <w:autoSpaceDE w:val="0"/>
              <w:autoSpaceDN w:val="0"/>
              <w:adjustRightInd w:val="0"/>
              <w:spacing w:before="29" w:line="199" w:lineRule="exact"/>
              <w:ind w:left="15"/>
              <w:jc w:val="center"/>
              <w:rPr>
                <w:color w:val="000000"/>
              </w:rPr>
            </w:pPr>
            <w:r w:rsidRPr="00660060">
              <w:rPr>
                <w:color w:val="000000"/>
              </w:rPr>
              <w:t>6</w:t>
            </w:r>
          </w:p>
        </w:tc>
        <w:tc>
          <w:tcPr>
            <w:tcW w:w="1204" w:type="dxa"/>
            <w:tcBorders>
              <w:top w:val="single" w:sz="8" w:space="0" w:color="000000"/>
              <w:left w:val="single" w:sz="8" w:space="0" w:color="000000"/>
              <w:bottom w:val="single" w:sz="8" w:space="0" w:color="000000"/>
              <w:right w:val="single" w:sz="8" w:space="0" w:color="000000"/>
            </w:tcBorders>
            <w:vAlign w:val="center"/>
          </w:tcPr>
          <w:p w14:paraId="76CF5CEC" w14:textId="77777777" w:rsidR="00660060" w:rsidRPr="00660060" w:rsidRDefault="00660060" w:rsidP="002B163D">
            <w:pPr>
              <w:widowControl w:val="0"/>
              <w:autoSpaceDE w:val="0"/>
              <w:autoSpaceDN w:val="0"/>
              <w:adjustRightInd w:val="0"/>
              <w:spacing w:before="29" w:line="199" w:lineRule="exact"/>
              <w:ind w:left="15"/>
              <w:jc w:val="center"/>
              <w:rPr>
                <w:color w:val="000000"/>
              </w:rPr>
            </w:pPr>
            <w:r w:rsidRPr="00660060">
              <w:rPr>
                <w:color w:val="000000"/>
              </w:rPr>
              <w:t>7</w:t>
            </w:r>
          </w:p>
        </w:tc>
      </w:tr>
      <w:tr w:rsidR="00660060" w:rsidRPr="00660060" w14:paraId="2FEB750E" w14:textId="77777777" w:rsidTr="00E9022E">
        <w:trPr>
          <w:trHeight w:hRule="exact" w:val="567"/>
        </w:trPr>
        <w:tc>
          <w:tcPr>
            <w:tcW w:w="734" w:type="dxa"/>
            <w:tcBorders>
              <w:top w:val="single" w:sz="8" w:space="0" w:color="000000"/>
              <w:left w:val="single" w:sz="8" w:space="0" w:color="000000"/>
              <w:bottom w:val="single" w:sz="8" w:space="0" w:color="000000"/>
              <w:right w:val="single" w:sz="8" w:space="0" w:color="000000"/>
            </w:tcBorders>
          </w:tcPr>
          <w:p w14:paraId="2BDBDE7D" w14:textId="77777777" w:rsidR="00660060" w:rsidRPr="00660060" w:rsidRDefault="00660060" w:rsidP="002B163D">
            <w:pPr>
              <w:widowControl w:val="0"/>
              <w:autoSpaceDE w:val="0"/>
              <w:autoSpaceDN w:val="0"/>
              <w:adjustRightInd w:val="0"/>
              <w:spacing w:before="58" w:line="199" w:lineRule="exact"/>
              <w:ind w:left="15"/>
              <w:jc w:val="center"/>
              <w:rPr>
                <w:color w:val="000000"/>
              </w:rPr>
            </w:pPr>
            <w:r w:rsidRPr="00660060">
              <w:rPr>
                <w:color w:val="000000"/>
              </w:rPr>
              <w:t>0123</w:t>
            </w:r>
          </w:p>
        </w:tc>
        <w:tc>
          <w:tcPr>
            <w:tcW w:w="3802" w:type="dxa"/>
            <w:tcBorders>
              <w:top w:val="single" w:sz="8" w:space="0" w:color="000000"/>
              <w:left w:val="single" w:sz="8" w:space="0" w:color="000000"/>
              <w:bottom w:val="single" w:sz="8" w:space="0" w:color="000000"/>
              <w:right w:val="single" w:sz="8" w:space="0" w:color="000000"/>
            </w:tcBorders>
          </w:tcPr>
          <w:p w14:paraId="2CF3382E" w14:textId="77777777" w:rsidR="00660060" w:rsidRPr="00660060" w:rsidRDefault="00660060" w:rsidP="00E9022E">
            <w:pPr>
              <w:widowControl w:val="0"/>
              <w:autoSpaceDE w:val="0"/>
              <w:autoSpaceDN w:val="0"/>
              <w:adjustRightInd w:val="0"/>
              <w:ind w:left="17"/>
              <w:rPr>
                <w:color w:val="000000"/>
              </w:rPr>
            </w:pPr>
            <w:proofErr w:type="spellStart"/>
            <w:r w:rsidRPr="00660060">
              <w:rPr>
                <w:color w:val="000000"/>
              </w:rPr>
              <w:t>диЖелезо</w:t>
            </w:r>
            <w:proofErr w:type="spellEnd"/>
            <w:r w:rsidRPr="00660060">
              <w:rPr>
                <w:color w:val="000000"/>
              </w:rPr>
              <w:t xml:space="preserve"> </w:t>
            </w:r>
            <w:proofErr w:type="spellStart"/>
            <w:r w:rsidRPr="00660060">
              <w:rPr>
                <w:color w:val="000000"/>
              </w:rPr>
              <w:t>триоксид</w:t>
            </w:r>
            <w:proofErr w:type="spellEnd"/>
            <w:r w:rsidRPr="00660060">
              <w:rPr>
                <w:color w:val="000000"/>
              </w:rPr>
              <w:t xml:space="preserve"> (Железа оксид) (в пересчете на железо)</w:t>
            </w:r>
          </w:p>
        </w:tc>
        <w:tc>
          <w:tcPr>
            <w:tcW w:w="1014" w:type="dxa"/>
            <w:tcBorders>
              <w:top w:val="single" w:sz="8" w:space="0" w:color="000000"/>
              <w:left w:val="single" w:sz="8" w:space="0" w:color="000000"/>
              <w:bottom w:val="single" w:sz="8" w:space="0" w:color="000000"/>
              <w:right w:val="single" w:sz="8" w:space="0" w:color="000000"/>
            </w:tcBorders>
          </w:tcPr>
          <w:p w14:paraId="09BEFD3A" w14:textId="77777777" w:rsidR="00660060" w:rsidRPr="00660060" w:rsidRDefault="00660060" w:rsidP="002B163D">
            <w:pPr>
              <w:widowControl w:val="0"/>
              <w:autoSpaceDE w:val="0"/>
              <w:autoSpaceDN w:val="0"/>
              <w:adjustRightInd w:val="0"/>
              <w:spacing w:before="58" w:line="199" w:lineRule="exact"/>
              <w:ind w:left="15"/>
              <w:jc w:val="center"/>
              <w:rPr>
                <w:color w:val="000000"/>
              </w:rPr>
            </w:pPr>
            <w:r w:rsidRPr="00660060">
              <w:rPr>
                <w:color w:val="000000"/>
              </w:rPr>
              <w:t>ПДК с/с</w:t>
            </w:r>
          </w:p>
        </w:tc>
        <w:tc>
          <w:tcPr>
            <w:tcW w:w="1204" w:type="dxa"/>
            <w:tcBorders>
              <w:top w:val="single" w:sz="8" w:space="0" w:color="000000"/>
              <w:left w:val="single" w:sz="8" w:space="0" w:color="000000"/>
              <w:bottom w:val="single" w:sz="8" w:space="0" w:color="000000"/>
              <w:right w:val="single" w:sz="8" w:space="0" w:color="000000"/>
            </w:tcBorders>
          </w:tcPr>
          <w:p w14:paraId="7F055C9A" w14:textId="77777777" w:rsidR="00660060" w:rsidRPr="00660060" w:rsidRDefault="00660060" w:rsidP="002B163D">
            <w:pPr>
              <w:widowControl w:val="0"/>
              <w:autoSpaceDE w:val="0"/>
              <w:autoSpaceDN w:val="0"/>
              <w:adjustRightInd w:val="0"/>
              <w:spacing w:before="58" w:line="199" w:lineRule="exact"/>
              <w:ind w:left="15"/>
              <w:jc w:val="center"/>
              <w:rPr>
                <w:color w:val="000000"/>
              </w:rPr>
            </w:pPr>
            <w:r w:rsidRPr="00660060">
              <w:rPr>
                <w:color w:val="000000"/>
              </w:rPr>
              <w:t>0,04000</w:t>
            </w:r>
          </w:p>
        </w:tc>
        <w:tc>
          <w:tcPr>
            <w:tcW w:w="798" w:type="dxa"/>
            <w:tcBorders>
              <w:top w:val="single" w:sz="8" w:space="0" w:color="000000"/>
              <w:left w:val="single" w:sz="8" w:space="0" w:color="000000"/>
              <w:bottom w:val="single" w:sz="8" w:space="0" w:color="000000"/>
              <w:right w:val="single" w:sz="8" w:space="0" w:color="000000"/>
            </w:tcBorders>
          </w:tcPr>
          <w:p w14:paraId="0BBE8B8A" w14:textId="77777777" w:rsidR="00660060" w:rsidRPr="00660060" w:rsidRDefault="00660060" w:rsidP="002B163D">
            <w:pPr>
              <w:widowControl w:val="0"/>
              <w:autoSpaceDE w:val="0"/>
              <w:autoSpaceDN w:val="0"/>
              <w:adjustRightInd w:val="0"/>
              <w:spacing w:before="58" w:line="199" w:lineRule="exact"/>
              <w:ind w:left="15"/>
              <w:jc w:val="center"/>
              <w:rPr>
                <w:color w:val="000000"/>
              </w:rPr>
            </w:pPr>
            <w:r w:rsidRPr="00660060">
              <w:rPr>
                <w:color w:val="000000"/>
              </w:rPr>
              <w:t>3</w:t>
            </w:r>
          </w:p>
        </w:tc>
        <w:tc>
          <w:tcPr>
            <w:tcW w:w="1204" w:type="dxa"/>
            <w:tcBorders>
              <w:top w:val="single" w:sz="8" w:space="0" w:color="000000"/>
              <w:left w:val="single" w:sz="8" w:space="0" w:color="000000"/>
              <w:bottom w:val="single" w:sz="8" w:space="0" w:color="000000"/>
              <w:right w:val="single" w:sz="8" w:space="0" w:color="000000"/>
            </w:tcBorders>
          </w:tcPr>
          <w:p w14:paraId="27FBEFE5" w14:textId="77777777" w:rsidR="00660060" w:rsidRPr="00660060" w:rsidRDefault="00660060" w:rsidP="002B163D">
            <w:pPr>
              <w:widowControl w:val="0"/>
              <w:autoSpaceDE w:val="0"/>
              <w:autoSpaceDN w:val="0"/>
              <w:adjustRightInd w:val="0"/>
              <w:spacing w:before="58" w:line="199" w:lineRule="exact"/>
              <w:ind w:left="15"/>
              <w:jc w:val="right"/>
              <w:rPr>
                <w:color w:val="000000"/>
              </w:rPr>
            </w:pPr>
            <w:r w:rsidRPr="00660060">
              <w:rPr>
                <w:color w:val="000000"/>
              </w:rPr>
              <w:t>0,0014856</w:t>
            </w:r>
          </w:p>
        </w:tc>
        <w:tc>
          <w:tcPr>
            <w:tcW w:w="1204" w:type="dxa"/>
            <w:tcBorders>
              <w:top w:val="single" w:sz="8" w:space="0" w:color="000000"/>
              <w:left w:val="single" w:sz="8" w:space="0" w:color="000000"/>
              <w:bottom w:val="single" w:sz="8" w:space="0" w:color="000000"/>
              <w:right w:val="single" w:sz="8" w:space="0" w:color="000000"/>
            </w:tcBorders>
          </w:tcPr>
          <w:p w14:paraId="072EF7F7" w14:textId="77777777" w:rsidR="00660060" w:rsidRPr="00660060" w:rsidRDefault="00660060" w:rsidP="002B163D">
            <w:pPr>
              <w:widowControl w:val="0"/>
              <w:autoSpaceDE w:val="0"/>
              <w:autoSpaceDN w:val="0"/>
              <w:adjustRightInd w:val="0"/>
              <w:spacing w:before="58" w:line="199" w:lineRule="exact"/>
              <w:ind w:left="15"/>
              <w:jc w:val="right"/>
              <w:rPr>
                <w:color w:val="000000"/>
              </w:rPr>
            </w:pPr>
            <w:r w:rsidRPr="00660060">
              <w:rPr>
                <w:color w:val="000000"/>
              </w:rPr>
              <w:t>0,000035</w:t>
            </w:r>
          </w:p>
        </w:tc>
      </w:tr>
      <w:tr w:rsidR="00660060" w:rsidRPr="00660060" w14:paraId="3F17AEFB" w14:textId="77777777" w:rsidTr="00E9022E">
        <w:trPr>
          <w:trHeight w:hRule="exact" w:val="585"/>
        </w:trPr>
        <w:tc>
          <w:tcPr>
            <w:tcW w:w="734" w:type="dxa"/>
            <w:tcBorders>
              <w:top w:val="single" w:sz="8" w:space="0" w:color="000000"/>
              <w:left w:val="single" w:sz="8" w:space="0" w:color="000000"/>
              <w:bottom w:val="single" w:sz="8" w:space="0" w:color="000000"/>
              <w:right w:val="single" w:sz="8" w:space="0" w:color="000000"/>
            </w:tcBorders>
          </w:tcPr>
          <w:p w14:paraId="76F66802" w14:textId="77777777" w:rsidR="00660060" w:rsidRPr="00660060" w:rsidRDefault="00660060" w:rsidP="002B163D">
            <w:pPr>
              <w:widowControl w:val="0"/>
              <w:autoSpaceDE w:val="0"/>
              <w:autoSpaceDN w:val="0"/>
              <w:adjustRightInd w:val="0"/>
              <w:spacing w:before="58" w:line="199" w:lineRule="exact"/>
              <w:ind w:left="15"/>
              <w:jc w:val="center"/>
              <w:rPr>
                <w:color w:val="000000"/>
              </w:rPr>
            </w:pPr>
            <w:r w:rsidRPr="00660060">
              <w:rPr>
                <w:color w:val="000000"/>
              </w:rPr>
              <w:t>0143</w:t>
            </w:r>
          </w:p>
        </w:tc>
        <w:tc>
          <w:tcPr>
            <w:tcW w:w="3802" w:type="dxa"/>
            <w:tcBorders>
              <w:top w:val="single" w:sz="8" w:space="0" w:color="000000"/>
              <w:left w:val="single" w:sz="8" w:space="0" w:color="000000"/>
              <w:bottom w:val="single" w:sz="8" w:space="0" w:color="000000"/>
              <w:right w:val="single" w:sz="8" w:space="0" w:color="000000"/>
            </w:tcBorders>
          </w:tcPr>
          <w:p w14:paraId="66011155" w14:textId="77777777" w:rsidR="00660060" w:rsidRPr="00660060" w:rsidRDefault="00660060" w:rsidP="00E9022E">
            <w:pPr>
              <w:widowControl w:val="0"/>
              <w:autoSpaceDE w:val="0"/>
              <w:autoSpaceDN w:val="0"/>
              <w:adjustRightInd w:val="0"/>
              <w:ind w:left="17"/>
              <w:rPr>
                <w:color w:val="000000"/>
              </w:rPr>
            </w:pPr>
            <w:r w:rsidRPr="00660060">
              <w:rPr>
                <w:color w:val="000000"/>
              </w:rPr>
              <w:t xml:space="preserve">Марганец и его соединения (в пересчете </w:t>
            </w:r>
            <w:proofErr w:type="gramStart"/>
            <w:r w:rsidRPr="00660060">
              <w:rPr>
                <w:color w:val="000000"/>
              </w:rPr>
              <w:t>на марганца</w:t>
            </w:r>
            <w:proofErr w:type="gramEnd"/>
            <w:r w:rsidRPr="00660060">
              <w:rPr>
                <w:color w:val="000000"/>
              </w:rPr>
              <w:t xml:space="preserve"> (IV) оксид)</w:t>
            </w:r>
          </w:p>
        </w:tc>
        <w:tc>
          <w:tcPr>
            <w:tcW w:w="1014" w:type="dxa"/>
            <w:tcBorders>
              <w:top w:val="single" w:sz="8" w:space="0" w:color="000000"/>
              <w:left w:val="single" w:sz="8" w:space="0" w:color="000000"/>
              <w:bottom w:val="single" w:sz="8" w:space="0" w:color="000000"/>
              <w:right w:val="single" w:sz="8" w:space="0" w:color="000000"/>
            </w:tcBorders>
          </w:tcPr>
          <w:p w14:paraId="5202C66A" w14:textId="77777777" w:rsidR="00660060" w:rsidRPr="00660060" w:rsidRDefault="00660060" w:rsidP="002B163D">
            <w:pPr>
              <w:widowControl w:val="0"/>
              <w:autoSpaceDE w:val="0"/>
              <w:autoSpaceDN w:val="0"/>
              <w:adjustRightInd w:val="0"/>
              <w:spacing w:before="58" w:line="199" w:lineRule="exact"/>
              <w:ind w:left="15"/>
              <w:jc w:val="center"/>
              <w:rPr>
                <w:color w:val="000000"/>
              </w:rPr>
            </w:pPr>
            <w:r w:rsidRPr="00660060">
              <w:rPr>
                <w:color w:val="000000"/>
              </w:rPr>
              <w:t>ПДК м/р</w:t>
            </w:r>
          </w:p>
        </w:tc>
        <w:tc>
          <w:tcPr>
            <w:tcW w:w="1204" w:type="dxa"/>
            <w:tcBorders>
              <w:top w:val="single" w:sz="8" w:space="0" w:color="000000"/>
              <w:left w:val="single" w:sz="8" w:space="0" w:color="000000"/>
              <w:bottom w:val="single" w:sz="8" w:space="0" w:color="000000"/>
              <w:right w:val="single" w:sz="8" w:space="0" w:color="000000"/>
            </w:tcBorders>
          </w:tcPr>
          <w:p w14:paraId="4F82B6DC" w14:textId="77777777" w:rsidR="00660060" w:rsidRPr="00660060" w:rsidRDefault="00660060" w:rsidP="002B163D">
            <w:pPr>
              <w:widowControl w:val="0"/>
              <w:autoSpaceDE w:val="0"/>
              <w:autoSpaceDN w:val="0"/>
              <w:adjustRightInd w:val="0"/>
              <w:spacing w:before="58" w:line="199" w:lineRule="exact"/>
              <w:ind w:left="15"/>
              <w:jc w:val="center"/>
              <w:rPr>
                <w:color w:val="000000"/>
              </w:rPr>
            </w:pPr>
            <w:r w:rsidRPr="00660060">
              <w:rPr>
                <w:color w:val="000000"/>
              </w:rPr>
              <w:t>0,01000</w:t>
            </w:r>
          </w:p>
        </w:tc>
        <w:tc>
          <w:tcPr>
            <w:tcW w:w="798" w:type="dxa"/>
            <w:tcBorders>
              <w:top w:val="single" w:sz="8" w:space="0" w:color="000000"/>
              <w:left w:val="single" w:sz="8" w:space="0" w:color="000000"/>
              <w:bottom w:val="single" w:sz="8" w:space="0" w:color="000000"/>
              <w:right w:val="single" w:sz="8" w:space="0" w:color="000000"/>
            </w:tcBorders>
          </w:tcPr>
          <w:p w14:paraId="64ADF468" w14:textId="77777777" w:rsidR="00660060" w:rsidRPr="00660060" w:rsidRDefault="00660060" w:rsidP="002B163D">
            <w:pPr>
              <w:widowControl w:val="0"/>
              <w:autoSpaceDE w:val="0"/>
              <w:autoSpaceDN w:val="0"/>
              <w:adjustRightInd w:val="0"/>
              <w:spacing w:before="58" w:line="199" w:lineRule="exact"/>
              <w:ind w:left="15"/>
              <w:jc w:val="center"/>
              <w:rPr>
                <w:color w:val="000000"/>
              </w:rPr>
            </w:pPr>
            <w:r w:rsidRPr="00660060">
              <w:rPr>
                <w:color w:val="000000"/>
              </w:rPr>
              <w:t>2</w:t>
            </w:r>
          </w:p>
        </w:tc>
        <w:tc>
          <w:tcPr>
            <w:tcW w:w="1204" w:type="dxa"/>
            <w:tcBorders>
              <w:top w:val="single" w:sz="8" w:space="0" w:color="000000"/>
              <w:left w:val="single" w:sz="8" w:space="0" w:color="000000"/>
              <w:bottom w:val="single" w:sz="8" w:space="0" w:color="000000"/>
              <w:right w:val="single" w:sz="8" w:space="0" w:color="000000"/>
            </w:tcBorders>
          </w:tcPr>
          <w:p w14:paraId="0086157F" w14:textId="77777777" w:rsidR="00660060" w:rsidRPr="00660060" w:rsidRDefault="00660060" w:rsidP="002B163D">
            <w:pPr>
              <w:widowControl w:val="0"/>
              <w:autoSpaceDE w:val="0"/>
              <w:autoSpaceDN w:val="0"/>
              <w:adjustRightInd w:val="0"/>
              <w:spacing w:before="58" w:line="199" w:lineRule="exact"/>
              <w:ind w:left="15"/>
              <w:jc w:val="right"/>
              <w:rPr>
                <w:color w:val="000000"/>
              </w:rPr>
            </w:pPr>
            <w:r w:rsidRPr="00660060">
              <w:rPr>
                <w:color w:val="000000"/>
              </w:rPr>
              <w:t>0,0001568</w:t>
            </w:r>
          </w:p>
        </w:tc>
        <w:tc>
          <w:tcPr>
            <w:tcW w:w="1204" w:type="dxa"/>
            <w:tcBorders>
              <w:top w:val="single" w:sz="8" w:space="0" w:color="000000"/>
              <w:left w:val="single" w:sz="8" w:space="0" w:color="000000"/>
              <w:bottom w:val="single" w:sz="8" w:space="0" w:color="000000"/>
              <w:right w:val="single" w:sz="8" w:space="0" w:color="000000"/>
            </w:tcBorders>
          </w:tcPr>
          <w:p w14:paraId="32F36934" w14:textId="77777777" w:rsidR="00660060" w:rsidRPr="00660060" w:rsidRDefault="00660060" w:rsidP="002B163D">
            <w:pPr>
              <w:widowControl w:val="0"/>
              <w:autoSpaceDE w:val="0"/>
              <w:autoSpaceDN w:val="0"/>
              <w:adjustRightInd w:val="0"/>
              <w:spacing w:before="58" w:line="199" w:lineRule="exact"/>
              <w:ind w:left="15"/>
              <w:jc w:val="right"/>
              <w:rPr>
                <w:color w:val="000000"/>
              </w:rPr>
            </w:pPr>
            <w:r w:rsidRPr="00660060">
              <w:rPr>
                <w:color w:val="000000"/>
              </w:rPr>
              <w:t>0,000004</w:t>
            </w:r>
          </w:p>
        </w:tc>
      </w:tr>
      <w:tr w:rsidR="00660060" w:rsidRPr="00660060" w14:paraId="7B1D84FA" w14:textId="77777777" w:rsidTr="00660060">
        <w:trPr>
          <w:trHeight w:hRule="exact" w:val="290"/>
        </w:trPr>
        <w:tc>
          <w:tcPr>
            <w:tcW w:w="734" w:type="dxa"/>
            <w:tcBorders>
              <w:top w:val="single" w:sz="8" w:space="0" w:color="000000"/>
              <w:left w:val="single" w:sz="8" w:space="0" w:color="000000"/>
              <w:bottom w:val="single" w:sz="8" w:space="0" w:color="000000"/>
              <w:right w:val="single" w:sz="8" w:space="0" w:color="000000"/>
            </w:tcBorders>
          </w:tcPr>
          <w:p w14:paraId="0AA0B648" w14:textId="77777777" w:rsidR="00660060" w:rsidRPr="00660060" w:rsidRDefault="00660060" w:rsidP="002B163D">
            <w:pPr>
              <w:widowControl w:val="0"/>
              <w:autoSpaceDE w:val="0"/>
              <w:autoSpaceDN w:val="0"/>
              <w:adjustRightInd w:val="0"/>
              <w:spacing w:before="58" w:line="199" w:lineRule="exact"/>
              <w:ind w:left="15"/>
              <w:jc w:val="center"/>
              <w:rPr>
                <w:color w:val="000000"/>
              </w:rPr>
            </w:pPr>
            <w:r w:rsidRPr="00660060">
              <w:rPr>
                <w:color w:val="000000"/>
              </w:rPr>
              <w:t>0150</w:t>
            </w:r>
          </w:p>
        </w:tc>
        <w:tc>
          <w:tcPr>
            <w:tcW w:w="3802" w:type="dxa"/>
            <w:tcBorders>
              <w:top w:val="single" w:sz="8" w:space="0" w:color="000000"/>
              <w:left w:val="single" w:sz="8" w:space="0" w:color="000000"/>
              <w:bottom w:val="single" w:sz="8" w:space="0" w:color="000000"/>
              <w:right w:val="single" w:sz="8" w:space="0" w:color="000000"/>
            </w:tcBorders>
          </w:tcPr>
          <w:p w14:paraId="527D90EB" w14:textId="77777777" w:rsidR="00660060" w:rsidRPr="00660060" w:rsidRDefault="00660060" w:rsidP="002B163D">
            <w:pPr>
              <w:widowControl w:val="0"/>
              <w:autoSpaceDE w:val="0"/>
              <w:autoSpaceDN w:val="0"/>
              <w:adjustRightInd w:val="0"/>
              <w:spacing w:before="58" w:line="199" w:lineRule="exact"/>
              <w:ind w:left="15"/>
              <w:rPr>
                <w:color w:val="000000"/>
              </w:rPr>
            </w:pPr>
            <w:r w:rsidRPr="00660060">
              <w:rPr>
                <w:color w:val="000000"/>
              </w:rPr>
              <w:t>Натрий гидроксид</w:t>
            </w:r>
          </w:p>
        </w:tc>
        <w:tc>
          <w:tcPr>
            <w:tcW w:w="1014" w:type="dxa"/>
            <w:tcBorders>
              <w:top w:val="single" w:sz="8" w:space="0" w:color="000000"/>
              <w:left w:val="single" w:sz="8" w:space="0" w:color="000000"/>
              <w:bottom w:val="single" w:sz="8" w:space="0" w:color="000000"/>
              <w:right w:val="single" w:sz="8" w:space="0" w:color="000000"/>
            </w:tcBorders>
          </w:tcPr>
          <w:p w14:paraId="362D5A05" w14:textId="77777777" w:rsidR="00660060" w:rsidRPr="00660060" w:rsidRDefault="00660060" w:rsidP="002B163D">
            <w:pPr>
              <w:widowControl w:val="0"/>
              <w:autoSpaceDE w:val="0"/>
              <w:autoSpaceDN w:val="0"/>
              <w:adjustRightInd w:val="0"/>
              <w:spacing w:before="58" w:line="199" w:lineRule="exact"/>
              <w:ind w:left="15"/>
              <w:jc w:val="center"/>
              <w:rPr>
                <w:color w:val="000000"/>
              </w:rPr>
            </w:pPr>
            <w:r w:rsidRPr="00660060">
              <w:rPr>
                <w:color w:val="000000"/>
              </w:rPr>
              <w:t>ОБУВ</w:t>
            </w:r>
          </w:p>
        </w:tc>
        <w:tc>
          <w:tcPr>
            <w:tcW w:w="1204" w:type="dxa"/>
            <w:tcBorders>
              <w:top w:val="single" w:sz="8" w:space="0" w:color="000000"/>
              <w:left w:val="single" w:sz="8" w:space="0" w:color="000000"/>
              <w:bottom w:val="single" w:sz="8" w:space="0" w:color="000000"/>
              <w:right w:val="single" w:sz="8" w:space="0" w:color="000000"/>
            </w:tcBorders>
          </w:tcPr>
          <w:p w14:paraId="04E332B5" w14:textId="77777777" w:rsidR="00660060" w:rsidRPr="00660060" w:rsidRDefault="00660060" w:rsidP="002B163D">
            <w:pPr>
              <w:widowControl w:val="0"/>
              <w:autoSpaceDE w:val="0"/>
              <w:autoSpaceDN w:val="0"/>
              <w:adjustRightInd w:val="0"/>
              <w:spacing w:before="58" w:line="199" w:lineRule="exact"/>
              <w:ind w:left="15"/>
              <w:jc w:val="center"/>
              <w:rPr>
                <w:color w:val="000000"/>
              </w:rPr>
            </w:pPr>
            <w:r w:rsidRPr="00660060">
              <w:rPr>
                <w:color w:val="000000"/>
              </w:rPr>
              <w:t>0,01000</w:t>
            </w:r>
          </w:p>
        </w:tc>
        <w:tc>
          <w:tcPr>
            <w:tcW w:w="798" w:type="dxa"/>
            <w:tcBorders>
              <w:top w:val="single" w:sz="8" w:space="0" w:color="000000"/>
              <w:left w:val="single" w:sz="8" w:space="0" w:color="000000"/>
              <w:bottom w:val="single" w:sz="8" w:space="0" w:color="000000"/>
              <w:right w:val="single" w:sz="8" w:space="0" w:color="000000"/>
            </w:tcBorders>
          </w:tcPr>
          <w:p w14:paraId="1B1D08C5" w14:textId="77777777" w:rsidR="00660060" w:rsidRPr="00660060" w:rsidRDefault="00660060" w:rsidP="002B163D">
            <w:pPr>
              <w:widowControl w:val="0"/>
              <w:autoSpaceDE w:val="0"/>
              <w:autoSpaceDN w:val="0"/>
              <w:adjustRightInd w:val="0"/>
              <w:spacing w:before="58" w:line="199" w:lineRule="exact"/>
              <w:ind w:left="15"/>
              <w:jc w:val="center"/>
              <w:rPr>
                <w:color w:val="000000"/>
              </w:rPr>
            </w:pPr>
          </w:p>
        </w:tc>
        <w:tc>
          <w:tcPr>
            <w:tcW w:w="1204" w:type="dxa"/>
            <w:tcBorders>
              <w:top w:val="single" w:sz="8" w:space="0" w:color="000000"/>
              <w:left w:val="single" w:sz="8" w:space="0" w:color="000000"/>
              <w:bottom w:val="single" w:sz="8" w:space="0" w:color="000000"/>
              <w:right w:val="single" w:sz="8" w:space="0" w:color="000000"/>
            </w:tcBorders>
          </w:tcPr>
          <w:p w14:paraId="43E63E30" w14:textId="77777777" w:rsidR="00660060" w:rsidRPr="00660060" w:rsidRDefault="00660060" w:rsidP="002B163D">
            <w:pPr>
              <w:widowControl w:val="0"/>
              <w:autoSpaceDE w:val="0"/>
              <w:autoSpaceDN w:val="0"/>
              <w:adjustRightInd w:val="0"/>
              <w:spacing w:before="58" w:line="199" w:lineRule="exact"/>
              <w:ind w:left="15"/>
              <w:jc w:val="right"/>
              <w:rPr>
                <w:color w:val="000000"/>
              </w:rPr>
            </w:pPr>
            <w:r w:rsidRPr="00660060">
              <w:rPr>
                <w:color w:val="000000"/>
              </w:rPr>
              <w:t>0,0000261</w:t>
            </w:r>
          </w:p>
        </w:tc>
        <w:tc>
          <w:tcPr>
            <w:tcW w:w="1204" w:type="dxa"/>
            <w:tcBorders>
              <w:top w:val="single" w:sz="8" w:space="0" w:color="000000"/>
              <w:left w:val="single" w:sz="8" w:space="0" w:color="000000"/>
              <w:bottom w:val="single" w:sz="8" w:space="0" w:color="000000"/>
              <w:right w:val="single" w:sz="8" w:space="0" w:color="000000"/>
            </w:tcBorders>
          </w:tcPr>
          <w:p w14:paraId="72ECA25B" w14:textId="77777777" w:rsidR="00660060" w:rsidRPr="00660060" w:rsidRDefault="00660060" w:rsidP="002B163D">
            <w:pPr>
              <w:widowControl w:val="0"/>
              <w:autoSpaceDE w:val="0"/>
              <w:autoSpaceDN w:val="0"/>
              <w:adjustRightInd w:val="0"/>
              <w:spacing w:before="58" w:line="199" w:lineRule="exact"/>
              <w:ind w:left="15"/>
              <w:jc w:val="right"/>
              <w:rPr>
                <w:color w:val="000000"/>
              </w:rPr>
            </w:pPr>
            <w:r w:rsidRPr="00660060">
              <w:rPr>
                <w:color w:val="000000"/>
              </w:rPr>
              <w:t>0,000760</w:t>
            </w:r>
          </w:p>
        </w:tc>
      </w:tr>
      <w:tr w:rsidR="00660060" w:rsidRPr="00660060" w14:paraId="4526A2BD" w14:textId="77777777" w:rsidTr="00660060">
        <w:trPr>
          <w:trHeight w:hRule="exact" w:val="290"/>
        </w:trPr>
        <w:tc>
          <w:tcPr>
            <w:tcW w:w="734" w:type="dxa"/>
            <w:tcBorders>
              <w:top w:val="single" w:sz="8" w:space="0" w:color="000000"/>
              <w:left w:val="single" w:sz="8" w:space="0" w:color="000000"/>
              <w:bottom w:val="single" w:sz="8" w:space="0" w:color="000000"/>
              <w:right w:val="single" w:sz="8" w:space="0" w:color="000000"/>
            </w:tcBorders>
          </w:tcPr>
          <w:p w14:paraId="368357D8" w14:textId="77777777" w:rsidR="00660060" w:rsidRPr="00660060" w:rsidRDefault="00660060" w:rsidP="002B163D">
            <w:pPr>
              <w:widowControl w:val="0"/>
              <w:autoSpaceDE w:val="0"/>
              <w:autoSpaceDN w:val="0"/>
              <w:adjustRightInd w:val="0"/>
              <w:spacing w:before="58" w:line="199" w:lineRule="exact"/>
              <w:ind w:left="15"/>
              <w:jc w:val="center"/>
              <w:rPr>
                <w:color w:val="000000"/>
              </w:rPr>
            </w:pPr>
            <w:r w:rsidRPr="00660060">
              <w:rPr>
                <w:color w:val="000000"/>
              </w:rPr>
              <w:t>0301</w:t>
            </w:r>
          </w:p>
        </w:tc>
        <w:tc>
          <w:tcPr>
            <w:tcW w:w="3802" w:type="dxa"/>
            <w:tcBorders>
              <w:top w:val="single" w:sz="8" w:space="0" w:color="000000"/>
              <w:left w:val="single" w:sz="8" w:space="0" w:color="000000"/>
              <w:bottom w:val="single" w:sz="8" w:space="0" w:color="000000"/>
              <w:right w:val="single" w:sz="8" w:space="0" w:color="000000"/>
            </w:tcBorders>
          </w:tcPr>
          <w:p w14:paraId="67CDB808" w14:textId="77777777" w:rsidR="00660060" w:rsidRPr="00660060" w:rsidRDefault="00660060" w:rsidP="002B163D">
            <w:pPr>
              <w:widowControl w:val="0"/>
              <w:autoSpaceDE w:val="0"/>
              <w:autoSpaceDN w:val="0"/>
              <w:adjustRightInd w:val="0"/>
              <w:spacing w:before="58" w:line="199" w:lineRule="exact"/>
              <w:ind w:left="15"/>
              <w:rPr>
                <w:color w:val="000000"/>
              </w:rPr>
            </w:pPr>
            <w:r w:rsidRPr="00660060">
              <w:rPr>
                <w:color w:val="000000"/>
              </w:rPr>
              <w:t>Азота диоксид (Азот (IV) оксид)</w:t>
            </w:r>
          </w:p>
        </w:tc>
        <w:tc>
          <w:tcPr>
            <w:tcW w:w="1014" w:type="dxa"/>
            <w:tcBorders>
              <w:top w:val="single" w:sz="8" w:space="0" w:color="000000"/>
              <w:left w:val="single" w:sz="8" w:space="0" w:color="000000"/>
              <w:bottom w:val="single" w:sz="8" w:space="0" w:color="000000"/>
              <w:right w:val="single" w:sz="8" w:space="0" w:color="000000"/>
            </w:tcBorders>
          </w:tcPr>
          <w:p w14:paraId="5A19FE72" w14:textId="77777777" w:rsidR="00660060" w:rsidRPr="00660060" w:rsidRDefault="00660060" w:rsidP="002B163D">
            <w:pPr>
              <w:widowControl w:val="0"/>
              <w:autoSpaceDE w:val="0"/>
              <w:autoSpaceDN w:val="0"/>
              <w:adjustRightInd w:val="0"/>
              <w:spacing w:before="58" w:line="199" w:lineRule="exact"/>
              <w:ind w:left="15"/>
              <w:jc w:val="center"/>
              <w:rPr>
                <w:color w:val="000000"/>
              </w:rPr>
            </w:pPr>
            <w:r w:rsidRPr="00660060">
              <w:rPr>
                <w:color w:val="000000"/>
              </w:rPr>
              <w:t>ПДК м/р</w:t>
            </w:r>
          </w:p>
        </w:tc>
        <w:tc>
          <w:tcPr>
            <w:tcW w:w="1204" w:type="dxa"/>
            <w:tcBorders>
              <w:top w:val="single" w:sz="8" w:space="0" w:color="000000"/>
              <w:left w:val="single" w:sz="8" w:space="0" w:color="000000"/>
              <w:bottom w:val="single" w:sz="8" w:space="0" w:color="000000"/>
              <w:right w:val="single" w:sz="8" w:space="0" w:color="000000"/>
            </w:tcBorders>
          </w:tcPr>
          <w:p w14:paraId="324338B3" w14:textId="77777777" w:rsidR="00660060" w:rsidRPr="00660060" w:rsidRDefault="00660060" w:rsidP="002B163D">
            <w:pPr>
              <w:widowControl w:val="0"/>
              <w:autoSpaceDE w:val="0"/>
              <w:autoSpaceDN w:val="0"/>
              <w:adjustRightInd w:val="0"/>
              <w:spacing w:before="58" w:line="199" w:lineRule="exact"/>
              <w:ind w:left="15"/>
              <w:jc w:val="center"/>
              <w:rPr>
                <w:color w:val="000000"/>
              </w:rPr>
            </w:pPr>
            <w:r w:rsidRPr="00660060">
              <w:rPr>
                <w:color w:val="000000"/>
              </w:rPr>
              <w:t>0,20000</w:t>
            </w:r>
          </w:p>
        </w:tc>
        <w:tc>
          <w:tcPr>
            <w:tcW w:w="798" w:type="dxa"/>
            <w:tcBorders>
              <w:top w:val="single" w:sz="8" w:space="0" w:color="000000"/>
              <w:left w:val="single" w:sz="8" w:space="0" w:color="000000"/>
              <w:bottom w:val="single" w:sz="8" w:space="0" w:color="000000"/>
              <w:right w:val="single" w:sz="8" w:space="0" w:color="000000"/>
            </w:tcBorders>
          </w:tcPr>
          <w:p w14:paraId="57E30A56" w14:textId="77777777" w:rsidR="00660060" w:rsidRPr="00660060" w:rsidRDefault="00660060" w:rsidP="002B163D">
            <w:pPr>
              <w:widowControl w:val="0"/>
              <w:autoSpaceDE w:val="0"/>
              <w:autoSpaceDN w:val="0"/>
              <w:adjustRightInd w:val="0"/>
              <w:spacing w:before="58" w:line="199" w:lineRule="exact"/>
              <w:ind w:left="15"/>
              <w:jc w:val="center"/>
              <w:rPr>
                <w:color w:val="000000"/>
              </w:rPr>
            </w:pPr>
            <w:r w:rsidRPr="00660060">
              <w:rPr>
                <w:color w:val="000000"/>
              </w:rPr>
              <w:t>3</w:t>
            </w:r>
          </w:p>
        </w:tc>
        <w:tc>
          <w:tcPr>
            <w:tcW w:w="1204" w:type="dxa"/>
            <w:tcBorders>
              <w:top w:val="single" w:sz="8" w:space="0" w:color="000000"/>
              <w:left w:val="single" w:sz="8" w:space="0" w:color="000000"/>
              <w:bottom w:val="single" w:sz="8" w:space="0" w:color="000000"/>
              <w:right w:val="single" w:sz="8" w:space="0" w:color="000000"/>
            </w:tcBorders>
          </w:tcPr>
          <w:p w14:paraId="3C1060E1" w14:textId="77777777" w:rsidR="00660060" w:rsidRPr="00660060" w:rsidRDefault="00660060" w:rsidP="002B163D">
            <w:pPr>
              <w:widowControl w:val="0"/>
              <w:autoSpaceDE w:val="0"/>
              <w:autoSpaceDN w:val="0"/>
              <w:adjustRightInd w:val="0"/>
              <w:spacing w:before="58" w:line="199" w:lineRule="exact"/>
              <w:ind w:left="15"/>
              <w:jc w:val="right"/>
              <w:rPr>
                <w:color w:val="000000"/>
              </w:rPr>
            </w:pPr>
            <w:r w:rsidRPr="00660060">
              <w:rPr>
                <w:color w:val="000000"/>
              </w:rPr>
              <w:t>1,8355259</w:t>
            </w:r>
          </w:p>
        </w:tc>
        <w:tc>
          <w:tcPr>
            <w:tcW w:w="1204" w:type="dxa"/>
            <w:tcBorders>
              <w:top w:val="single" w:sz="8" w:space="0" w:color="000000"/>
              <w:left w:val="single" w:sz="8" w:space="0" w:color="000000"/>
              <w:bottom w:val="single" w:sz="8" w:space="0" w:color="000000"/>
              <w:right w:val="single" w:sz="8" w:space="0" w:color="000000"/>
            </w:tcBorders>
          </w:tcPr>
          <w:p w14:paraId="5B617732" w14:textId="77777777" w:rsidR="00660060" w:rsidRPr="00660060" w:rsidRDefault="00660060" w:rsidP="002B163D">
            <w:pPr>
              <w:widowControl w:val="0"/>
              <w:autoSpaceDE w:val="0"/>
              <w:autoSpaceDN w:val="0"/>
              <w:adjustRightInd w:val="0"/>
              <w:spacing w:before="58" w:line="199" w:lineRule="exact"/>
              <w:ind w:left="15"/>
              <w:jc w:val="right"/>
              <w:rPr>
                <w:color w:val="000000"/>
              </w:rPr>
            </w:pPr>
            <w:r w:rsidRPr="00660060">
              <w:rPr>
                <w:color w:val="000000"/>
              </w:rPr>
              <w:t>8,448246</w:t>
            </w:r>
          </w:p>
        </w:tc>
      </w:tr>
      <w:tr w:rsidR="00660060" w:rsidRPr="00660060" w14:paraId="79BC4CCC" w14:textId="77777777" w:rsidTr="00660060">
        <w:trPr>
          <w:trHeight w:hRule="exact" w:val="290"/>
        </w:trPr>
        <w:tc>
          <w:tcPr>
            <w:tcW w:w="734" w:type="dxa"/>
            <w:tcBorders>
              <w:top w:val="single" w:sz="8" w:space="0" w:color="000000"/>
              <w:left w:val="single" w:sz="8" w:space="0" w:color="000000"/>
              <w:bottom w:val="single" w:sz="8" w:space="0" w:color="000000"/>
              <w:right w:val="single" w:sz="8" w:space="0" w:color="000000"/>
            </w:tcBorders>
          </w:tcPr>
          <w:p w14:paraId="763E03E0" w14:textId="77777777" w:rsidR="00660060" w:rsidRPr="00660060" w:rsidRDefault="00660060" w:rsidP="002B163D">
            <w:pPr>
              <w:widowControl w:val="0"/>
              <w:autoSpaceDE w:val="0"/>
              <w:autoSpaceDN w:val="0"/>
              <w:adjustRightInd w:val="0"/>
              <w:spacing w:before="58" w:line="199" w:lineRule="exact"/>
              <w:ind w:left="15"/>
              <w:jc w:val="center"/>
              <w:rPr>
                <w:color w:val="000000"/>
              </w:rPr>
            </w:pPr>
            <w:r w:rsidRPr="00660060">
              <w:rPr>
                <w:color w:val="000000"/>
              </w:rPr>
              <w:t>0303</w:t>
            </w:r>
          </w:p>
        </w:tc>
        <w:tc>
          <w:tcPr>
            <w:tcW w:w="3802" w:type="dxa"/>
            <w:tcBorders>
              <w:top w:val="single" w:sz="8" w:space="0" w:color="000000"/>
              <w:left w:val="single" w:sz="8" w:space="0" w:color="000000"/>
              <w:bottom w:val="single" w:sz="8" w:space="0" w:color="000000"/>
              <w:right w:val="single" w:sz="8" w:space="0" w:color="000000"/>
            </w:tcBorders>
          </w:tcPr>
          <w:p w14:paraId="442792B3" w14:textId="77777777" w:rsidR="00660060" w:rsidRPr="00660060" w:rsidRDefault="00660060" w:rsidP="002B163D">
            <w:pPr>
              <w:widowControl w:val="0"/>
              <w:autoSpaceDE w:val="0"/>
              <w:autoSpaceDN w:val="0"/>
              <w:adjustRightInd w:val="0"/>
              <w:spacing w:before="58" w:line="199" w:lineRule="exact"/>
              <w:ind w:left="15"/>
              <w:rPr>
                <w:color w:val="000000"/>
              </w:rPr>
            </w:pPr>
            <w:r w:rsidRPr="00660060">
              <w:rPr>
                <w:color w:val="000000"/>
              </w:rPr>
              <w:t>Аммиак</w:t>
            </w:r>
          </w:p>
        </w:tc>
        <w:tc>
          <w:tcPr>
            <w:tcW w:w="1014" w:type="dxa"/>
            <w:tcBorders>
              <w:top w:val="single" w:sz="8" w:space="0" w:color="000000"/>
              <w:left w:val="single" w:sz="8" w:space="0" w:color="000000"/>
              <w:bottom w:val="single" w:sz="8" w:space="0" w:color="000000"/>
              <w:right w:val="single" w:sz="8" w:space="0" w:color="000000"/>
            </w:tcBorders>
          </w:tcPr>
          <w:p w14:paraId="3D33AD47" w14:textId="77777777" w:rsidR="00660060" w:rsidRPr="00660060" w:rsidRDefault="00660060" w:rsidP="002B163D">
            <w:pPr>
              <w:widowControl w:val="0"/>
              <w:autoSpaceDE w:val="0"/>
              <w:autoSpaceDN w:val="0"/>
              <w:adjustRightInd w:val="0"/>
              <w:spacing w:before="58" w:line="199" w:lineRule="exact"/>
              <w:ind w:left="15"/>
              <w:jc w:val="center"/>
              <w:rPr>
                <w:color w:val="000000"/>
              </w:rPr>
            </w:pPr>
            <w:r w:rsidRPr="00660060">
              <w:rPr>
                <w:color w:val="000000"/>
              </w:rPr>
              <w:t>ПДК м/р</w:t>
            </w:r>
          </w:p>
        </w:tc>
        <w:tc>
          <w:tcPr>
            <w:tcW w:w="1204" w:type="dxa"/>
            <w:tcBorders>
              <w:top w:val="single" w:sz="8" w:space="0" w:color="000000"/>
              <w:left w:val="single" w:sz="8" w:space="0" w:color="000000"/>
              <w:bottom w:val="single" w:sz="8" w:space="0" w:color="000000"/>
              <w:right w:val="single" w:sz="8" w:space="0" w:color="000000"/>
            </w:tcBorders>
          </w:tcPr>
          <w:p w14:paraId="028B44E1" w14:textId="77777777" w:rsidR="00660060" w:rsidRPr="00660060" w:rsidRDefault="00660060" w:rsidP="002B163D">
            <w:pPr>
              <w:widowControl w:val="0"/>
              <w:autoSpaceDE w:val="0"/>
              <w:autoSpaceDN w:val="0"/>
              <w:adjustRightInd w:val="0"/>
              <w:spacing w:before="58" w:line="199" w:lineRule="exact"/>
              <w:ind w:left="15"/>
              <w:jc w:val="center"/>
              <w:rPr>
                <w:color w:val="000000"/>
              </w:rPr>
            </w:pPr>
            <w:r w:rsidRPr="00660060">
              <w:rPr>
                <w:color w:val="000000"/>
              </w:rPr>
              <w:t>0,20000</w:t>
            </w:r>
          </w:p>
        </w:tc>
        <w:tc>
          <w:tcPr>
            <w:tcW w:w="798" w:type="dxa"/>
            <w:tcBorders>
              <w:top w:val="single" w:sz="8" w:space="0" w:color="000000"/>
              <w:left w:val="single" w:sz="8" w:space="0" w:color="000000"/>
              <w:bottom w:val="single" w:sz="8" w:space="0" w:color="000000"/>
              <w:right w:val="single" w:sz="8" w:space="0" w:color="000000"/>
            </w:tcBorders>
          </w:tcPr>
          <w:p w14:paraId="33DE152D" w14:textId="77777777" w:rsidR="00660060" w:rsidRPr="00660060" w:rsidRDefault="00660060" w:rsidP="002B163D">
            <w:pPr>
              <w:widowControl w:val="0"/>
              <w:autoSpaceDE w:val="0"/>
              <w:autoSpaceDN w:val="0"/>
              <w:adjustRightInd w:val="0"/>
              <w:spacing w:before="58" w:line="199" w:lineRule="exact"/>
              <w:ind w:left="15"/>
              <w:jc w:val="center"/>
              <w:rPr>
                <w:color w:val="000000"/>
              </w:rPr>
            </w:pPr>
            <w:r w:rsidRPr="00660060">
              <w:rPr>
                <w:color w:val="000000"/>
              </w:rPr>
              <w:t>4</w:t>
            </w:r>
          </w:p>
        </w:tc>
        <w:tc>
          <w:tcPr>
            <w:tcW w:w="1204" w:type="dxa"/>
            <w:tcBorders>
              <w:top w:val="single" w:sz="8" w:space="0" w:color="000000"/>
              <w:left w:val="single" w:sz="8" w:space="0" w:color="000000"/>
              <w:bottom w:val="single" w:sz="8" w:space="0" w:color="000000"/>
              <w:right w:val="single" w:sz="8" w:space="0" w:color="000000"/>
            </w:tcBorders>
          </w:tcPr>
          <w:p w14:paraId="69DF23FB" w14:textId="77777777" w:rsidR="00660060" w:rsidRPr="00660060" w:rsidRDefault="00660060" w:rsidP="002B163D">
            <w:pPr>
              <w:widowControl w:val="0"/>
              <w:autoSpaceDE w:val="0"/>
              <w:autoSpaceDN w:val="0"/>
              <w:adjustRightInd w:val="0"/>
              <w:spacing w:before="58" w:line="199" w:lineRule="exact"/>
              <w:ind w:left="15"/>
              <w:jc w:val="right"/>
              <w:rPr>
                <w:color w:val="000000"/>
              </w:rPr>
            </w:pPr>
            <w:r w:rsidRPr="00660060">
              <w:rPr>
                <w:color w:val="000000"/>
              </w:rPr>
              <w:t>0,8441741</w:t>
            </w:r>
          </w:p>
        </w:tc>
        <w:tc>
          <w:tcPr>
            <w:tcW w:w="1204" w:type="dxa"/>
            <w:tcBorders>
              <w:top w:val="single" w:sz="8" w:space="0" w:color="000000"/>
              <w:left w:val="single" w:sz="8" w:space="0" w:color="000000"/>
              <w:bottom w:val="single" w:sz="8" w:space="0" w:color="000000"/>
              <w:right w:val="single" w:sz="8" w:space="0" w:color="000000"/>
            </w:tcBorders>
          </w:tcPr>
          <w:p w14:paraId="307453B6" w14:textId="77777777" w:rsidR="00660060" w:rsidRPr="00660060" w:rsidRDefault="00660060" w:rsidP="002B163D">
            <w:pPr>
              <w:widowControl w:val="0"/>
              <w:autoSpaceDE w:val="0"/>
              <w:autoSpaceDN w:val="0"/>
              <w:adjustRightInd w:val="0"/>
              <w:spacing w:before="58" w:line="199" w:lineRule="exact"/>
              <w:ind w:left="15"/>
              <w:jc w:val="right"/>
              <w:rPr>
                <w:color w:val="000000"/>
              </w:rPr>
            </w:pPr>
            <w:r w:rsidRPr="00660060">
              <w:rPr>
                <w:color w:val="000000"/>
              </w:rPr>
              <w:t>14,505509</w:t>
            </w:r>
          </w:p>
        </w:tc>
      </w:tr>
      <w:tr w:rsidR="00660060" w:rsidRPr="00660060" w14:paraId="1BCD20BD" w14:textId="77777777" w:rsidTr="00660060">
        <w:trPr>
          <w:trHeight w:hRule="exact" w:val="290"/>
        </w:trPr>
        <w:tc>
          <w:tcPr>
            <w:tcW w:w="734" w:type="dxa"/>
            <w:tcBorders>
              <w:top w:val="single" w:sz="8" w:space="0" w:color="000000"/>
              <w:left w:val="single" w:sz="8" w:space="0" w:color="000000"/>
              <w:bottom w:val="single" w:sz="8" w:space="0" w:color="000000"/>
              <w:right w:val="single" w:sz="8" w:space="0" w:color="000000"/>
            </w:tcBorders>
          </w:tcPr>
          <w:p w14:paraId="47DB2C97" w14:textId="77777777" w:rsidR="00660060" w:rsidRPr="00660060" w:rsidRDefault="00660060" w:rsidP="002B163D">
            <w:pPr>
              <w:widowControl w:val="0"/>
              <w:autoSpaceDE w:val="0"/>
              <w:autoSpaceDN w:val="0"/>
              <w:adjustRightInd w:val="0"/>
              <w:spacing w:before="58" w:line="199" w:lineRule="exact"/>
              <w:ind w:left="15"/>
              <w:jc w:val="center"/>
              <w:rPr>
                <w:color w:val="000000"/>
              </w:rPr>
            </w:pPr>
            <w:r w:rsidRPr="00660060">
              <w:rPr>
                <w:color w:val="000000"/>
              </w:rPr>
              <w:t>0304</w:t>
            </w:r>
          </w:p>
        </w:tc>
        <w:tc>
          <w:tcPr>
            <w:tcW w:w="3802" w:type="dxa"/>
            <w:tcBorders>
              <w:top w:val="single" w:sz="8" w:space="0" w:color="000000"/>
              <w:left w:val="single" w:sz="8" w:space="0" w:color="000000"/>
              <w:bottom w:val="single" w:sz="8" w:space="0" w:color="000000"/>
              <w:right w:val="single" w:sz="8" w:space="0" w:color="000000"/>
            </w:tcBorders>
          </w:tcPr>
          <w:p w14:paraId="3E4A67B6" w14:textId="77777777" w:rsidR="00660060" w:rsidRPr="00660060" w:rsidRDefault="00660060" w:rsidP="002B163D">
            <w:pPr>
              <w:widowControl w:val="0"/>
              <w:autoSpaceDE w:val="0"/>
              <w:autoSpaceDN w:val="0"/>
              <w:adjustRightInd w:val="0"/>
              <w:spacing w:before="58" w:line="199" w:lineRule="exact"/>
              <w:ind w:left="15"/>
              <w:rPr>
                <w:color w:val="000000"/>
              </w:rPr>
            </w:pPr>
            <w:r w:rsidRPr="00660060">
              <w:rPr>
                <w:color w:val="000000"/>
              </w:rPr>
              <w:t>Азот (II) оксид (Азота оксид)</w:t>
            </w:r>
          </w:p>
        </w:tc>
        <w:tc>
          <w:tcPr>
            <w:tcW w:w="1014" w:type="dxa"/>
            <w:tcBorders>
              <w:top w:val="single" w:sz="8" w:space="0" w:color="000000"/>
              <w:left w:val="single" w:sz="8" w:space="0" w:color="000000"/>
              <w:bottom w:val="single" w:sz="8" w:space="0" w:color="000000"/>
              <w:right w:val="single" w:sz="8" w:space="0" w:color="000000"/>
            </w:tcBorders>
          </w:tcPr>
          <w:p w14:paraId="47797633" w14:textId="77777777" w:rsidR="00660060" w:rsidRPr="00660060" w:rsidRDefault="00660060" w:rsidP="002B163D">
            <w:pPr>
              <w:widowControl w:val="0"/>
              <w:autoSpaceDE w:val="0"/>
              <w:autoSpaceDN w:val="0"/>
              <w:adjustRightInd w:val="0"/>
              <w:spacing w:before="58" w:line="199" w:lineRule="exact"/>
              <w:ind w:left="15"/>
              <w:jc w:val="center"/>
              <w:rPr>
                <w:color w:val="000000"/>
              </w:rPr>
            </w:pPr>
            <w:r w:rsidRPr="00660060">
              <w:rPr>
                <w:color w:val="000000"/>
              </w:rPr>
              <w:t>ПДК м/р</w:t>
            </w:r>
          </w:p>
        </w:tc>
        <w:tc>
          <w:tcPr>
            <w:tcW w:w="1204" w:type="dxa"/>
            <w:tcBorders>
              <w:top w:val="single" w:sz="8" w:space="0" w:color="000000"/>
              <w:left w:val="single" w:sz="8" w:space="0" w:color="000000"/>
              <w:bottom w:val="single" w:sz="8" w:space="0" w:color="000000"/>
              <w:right w:val="single" w:sz="8" w:space="0" w:color="000000"/>
            </w:tcBorders>
          </w:tcPr>
          <w:p w14:paraId="19B86E80" w14:textId="77777777" w:rsidR="00660060" w:rsidRPr="00660060" w:rsidRDefault="00660060" w:rsidP="002B163D">
            <w:pPr>
              <w:widowControl w:val="0"/>
              <w:autoSpaceDE w:val="0"/>
              <w:autoSpaceDN w:val="0"/>
              <w:adjustRightInd w:val="0"/>
              <w:spacing w:before="58" w:line="199" w:lineRule="exact"/>
              <w:ind w:left="15"/>
              <w:jc w:val="center"/>
              <w:rPr>
                <w:color w:val="000000"/>
              </w:rPr>
            </w:pPr>
            <w:r w:rsidRPr="00660060">
              <w:rPr>
                <w:color w:val="000000"/>
              </w:rPr>
              <w:t>0,40000</w:t>
            </w:r>
          </w:p>
        </w:tc>
        <w:tc>
          <w:tcPr>
            <w:tcW w:w="798" w:type="dxa"/>
            <w:tcBorders>
              <w:top w:val="single" w:sz="8" w:space="0" w:color="000000"/>
              <w:left w:val="single" w:sz="8" w:space="0" w:color="000000"/>
              <w:bottom w:val="single" w:sz="8" w:space="0" w:color="000000"/>
              <w:right w:val="single" w:sz="8" w:space="0" w:color="000000"/>
            </w:tcBorders>
          </w:tcPr>
          <w:p w14:paraId="5373F486" w14:textId="77777777" w:rsidR="00660060" w:rsidRPr="00660060" w:rsidRDefault="00660060" w:rsidP="002B163D">
            <w:pPr>
              <w:widowControl w:val="0"/>
              <w:autoSpaceDE w:val="0"/>
              <w:autoSpaceDN w:val="0"/>
              <w:adjustRightInd w:val="0"/>
              <w:spacing w:before="58" w:line="199" w:lineRule="exact"/>
              <w:ind w:left="15"/>
              <w:jc w:val="center"/>
              <w:rPr>
                <w:color w:val="000000"/>
              </w:rPr>
            </w:pPr>
            <w:r w:rsidRPr="00660060">
              <w:rPr>
                <w:color w:val="000000"/>
              </w:rPr>
              <w:t>3</w:t>
            </w:r>
          </w:p>
        </w:tc>
        <w:tc>
          <w:tcPr>
            <w:tcW w:w="1204" w:type="dxa"/>
            <w:tcBorders>
              <w:top w:val="single" w:sz="8" w:space="0" w:color="000000"/>
              <w:left w:val="single" w:sz="8" w:space="0" w:color="000000"/>
              <w:bottom w:val="single" w:sz="8" w:space="0" w:color="000000"/>
              <w:right w:val="single" w:sz="8" w:space="0" w:color="000000"/>
            </w:tcBorders>
          </w:tcPr>
          <w:p w14:paraId="22789239" w14:textId="77777777" w:rsidR="00660060" w:rsidRPr="00660060" w:rsidRDefault="00660060" w:rsidP="002B163D">
            <w:pPr>
              <w:widowControl w:val="0"/>
              <w:autoSpaceDE w:val="0"/>
              <w:autoSpaceDN w:val="0"/>
              <w:adjustRightInd w:val="0"/>
              <w:spacing w:before="58" w:line="199" w:lineRule="exact"/>
              <w:ind w:left="15"/>
              <w:jc w:val="right"/>
              <w:rPr>
                <w:color w:val="000000"/>
              </w:rPr>
            </w:pPr>
            <w:r w:rsidRPr="00660060">
              <w:rPr>
                <w:color w:val="000000"/>
              </w:rPr>
              <w:t>0,2982729</w:t>
            </w:r>
          </w:p>
        </w:tc>
        <w:tc>
          <w:tcPr>
            <w:tcW w:w="1204" w:type="dxa"/>
            <w:tcBorders>
              <w:top w:val="single" w:sz="8" w:space="0" w:color="000000"/>
              <w:left w:val="single" w:sz="8" w:space="0" w:color="000000"/>
              <w:bottom w:val="single" w:sz="8" w:space="0" w:color="000000"/>
              <w:right w:val="single" w:sz="8" w:space="0" w:color="000000"/>
            </w:tcBorders>
          </w:tcPr>
          <w:p w14:paraId="068E4A82" w14:textId="77777777" w:rsidR="00660060" w:rsidRPr="00660060" w:rsidRDefault="00660060" w:rsidP="002B163D">
            <w:pPr>
              <w:widowControl w:val="0"/>
              <w:autoSpaceDE w:val="0"/>
              <w:autoSpaceDN w:val="0"/>
              <w:adjustRightInd w:val="0"/>
              <w:spacing w:before="58" w:line="199" w:lineRule="exact"/>
              <w:ind w:left="15"/>
              <w:jc w:val="right"/>
              <w:rPr>
                <w:color w:val="000000"/>
              </w:rPr>
            </w:pPr>
            <w:r w:rsidRPr="00660060">
              <w:rPr>
                <w:color w:val="000000"/>
              </w:rPr>
              <w:t>1,372840</w:t>
            </w:r>
          </w:p>
        </w:tc>
      </w:tr>
      <w:tr w:rsidR="00660060" w:rsidRPr="00660060" w14:paraId="68563E5D" w14:textId="77777777" w:rsidTr="00660060">
        <w:trPr>
          <w:trHeight w:hRule="exact" w:val="290"/>
        </w:trPr>
        <w:tc>
          <w:tcPr>
            <w:tcW w:w="734" w:type="dxa"/>
            <w:tcBorders>
              <w:top w:val="single" w:sz="8" w:space="0" w:color="000000"/>
              <w:left w:val="single" w:sz="8" w:space="0" w:color="000000"/>
              <w:bottom w:val="single" w:sz="8" w:space="0" w:color="000000"/>
              <w:right w:val="single" w:sz="8" w:space="0" w:color="000000"/>
            </w:tcBorders>
          </w:tcPr>
          <w:p w14:paraId="276DBF63" w14:textId="77777777" w:rsidR="00660060" w:rsidRPr="00660060" w:rsidRDefault="00660060" w:rsidP="002B163D">
            <w:pPr>
              <w:widowControl w:val="0"/>
              <w:autoSpaceDE w:val="0"/>
              <w:autoSpaceDN w:val="0"/>
              <w:adjustRightInd w:val="0"/>
              <w:spacing w:before="58" w:line="199" w:lineRule="exact"/>
              <w:ind w:left="15"/>
              <w:jc w:val="center"/>
              <w:rPr>
                <w:color w:val="000000"/>
              </w:rPr>
            </w:pPr>
            <w:r w:rsidRPr="00660060">
              <w:rPr>
                <w:color w:val="000000"/>
              </w:rPr>
              <w:t>0328</w:t>
            </w:r>
          </w:p>
        </w:tc>
        <w:tc>
          <w:tcPr>
            <w:tcW w:w="3802" w:type="dxa"/>
            <w:tcBorders>
              <w:top w:val="single" w:sz="8" w:space="0" w:color="000000"/>
              <w:left w:val="single" w:sz="8" w:space="0" w:color="000000"/>
              <w:bottom w:val="single" w:sz="8" w:space="0" w:color="000000"/>
              <w:right w:val="single" w:sz="8" w:space="0" w:color="000000"/>
            </w:tcBorders>
          </w:tcPr>
          <w:p w14:paraId="385412CE" w14:textId="77777777" w:rsidR="00660060" w:rsidRPr="00660060" w:rsidRDefault="00660060" w:rsidP="002B163D">
            <w:pPr>
              <w:widowControl w:val="0"/>
              <w:autoSpaceDE w:val="0"/>
              <w:autoSpaceDN w:val="0"/>
              <w:adjustRightInd w:val="0"/>
              <w:spacing w:before="58" w:line="199" w:lineRule="exact"/>
              <w:ind w:left="15"/>
              <w:rPr>
                <w:color w:val="000000"/>
              </w:rPr>
            </w:pPr>
            <w:r w:rsidRPr="00660060">
              <w:rPr>
                <w:color w:val="000000"/>
              </w:rPr>
              <w:t>Углерод (Сажа)</w:t>
            </w:r>
          </w:p>
        </w:tc>
        <w:tc>
          <w:tcPr>
            <w:tcW w:w="1014" w:type="dxa"/>
            <w:tcBorders>
              <w:top w:val="single" w:sz="8" w:space="0" w:color="000000"/>
              <w:left w:val="single" w:sz="8" w:space="0" w:color="000000"/>
              <w:bottom w:val="single" w:sz="8" w:space="0" w:color="000000"/>
              <w:right w:val="single" w:sz="8" w:space="0" w:color="000000"/>
            </w:tcBorders>
          </w:tcPr>
          <w:p w14:paraId="0C623A83" w14:textId="77777777" w:rsidR="00660060" w:rsidRPr="00660060" w:rsidRDefault="00660060" w:rsidP="002B163D">
            <w:pPr>
              <w:widowControl w:val="0"/>
              <w:autoSpaceDE w:val="0"/>
              <w:autoSpaceDN w:val="0"/>
              <w:adjustRightInd w:val="0"/>
              <w:spacing w:before="58" w:line="199" w:lineRule="exact"/>
              <w:ind w:left="15"/>
              <w:jc w:val="center"/>
              <w:rPr>
                <w:color w:val="000000"/>
              </w:rPr>
            </w:pPr>
            <w:r w:rsidRPr="00660060">
              <w:rPr>
                <w:color w:val="000000"/>
              </w:rPr>
              <w:t>ПДК м/р</w:t>
            </w:r>
          </w:p>
        </w:tc>
        <w:tc>
          <w:tcPr>
            <w:tcW w:w="1204" w:type="dxa"/>
            <w:tcBorders>
              <w:top w:val="single" w:sz="8" w:space="0" w:color="000000"/>
              <w:left w:val="single" w:sz="8" w:space="0" w:color="000000"/>
              <w:bottom w:val="single" w:sz="8" w:space="0" w:color="000000"/>
              <w:right w:val="single" w:sz="8" w:space="0" w:color="000000"/>
            </w:tcBorders>
          </w:tcPr>
          <w:p w14:paraId="2F6B669E" w14:textId="77777777" w:rsidR="00660060" w:rsidRPr="00660060" w:rsidRDefault="00660060" w:rsidP="002B163D">
            <w:pPr>
              <w:widowControl w:val="0"/>
              <w:autoSpaceDE w:val="0"/>
              <w:autoSpaceDN w:val="0"/>
              <w:adjustRightInd w:val="0"/>
              <w:spacing w:before="58" w:line="199" w:lineRule="exact"/>
              <w:ind w:left="15"/>
              <w:jc w:val="center"/>
              <w:rPr>
                <w:color w:val="000000"/>
              </w:rPr>
            </w:pPr>
            <w:r w:rsidRPr="00660060">
              <w:rPr>
                <w:color w:val="000000"/>
              </w:rPr>
              <w:t>0,15000</w:t>
            </w:r>
          </w:p>
        </w:tc>
        <w:tc>
          <w:tcPr>
            <w:tcW w:w="798" w:type="dxa"/>
            <w:tcBorders>
              <w:top w:val="single" w:sz="8" w:space="0" w:color="000000"/>
              <w:left w:val="single" w:sz="8" w:space="0" w:color="000000"/>
              <w:bottom w:val="single" w:sz="8" w:space="0" w:color="000000"/>
              <w:right w:val="single" w:sz="8" w:space="0" w:color="000000"/>
            </w:tcBorders>
          </w:tcPr>
          <w:p w14:paraId="464C89A0" w14:textId="77777777" w:rsidR="00660060" w:rsidRPr="00660060" w:rsidRDefault="00660060" w:rsidP="002B163D">
            <w:pPr>
              <w:widowControl w:val="0"/>
              <w:autoSpaceDE w:val="0"/>
              <w:autoSpaceDN w:val="0"/>
              <w:adjustRightInd w:val="0"/>
              <w:spacing w:before="58" w:line="199" w:lineRule="exact"/>
              <w:ind w:left="15"/>
              <w:jc w:val="center"/>
              <w:rPr>
                <w:color w:val="000000"/>
              </w:rPr>
            </w:pPr>
            <w:r w:rsidRPr="00660060">
              <w:rPr>
                <w:color w:val="000000"/>
              </w:rPr>
              <w:t>3</w:t>
            </w:r>
          </w:p>
        </w:tc>
        <w:tc>
          <w:tcPr>
            <w:tcW w:w="1204" w:type="dxa"/>
            <w:tcBorders>
              <w:top w:val="single" w:sz="8" w:space="0" w:color="000000"/>
              <w:left w:val="single" w:sz="8" w:space="0" w:color="000000"/>
              <w:bottom w:val="single" w:sz="8" w:space="0" w:color="000000"/>
              <w:right w:val="single" w:sz="8" w:space="0" w:color="000000"/>
            </w:tcBorders>
          </w:tcPr>
          <w:p w14:paraId="01488AE2" w14:textId="77777777" w:rsidR="00660060" w:rsidRPr="00660060" w:rsidRDefault="00660060" w:rsidP="002B163D">
            <w:pPr>
              <w:widowControl w:val="0"/>
              <w:autoSpaceDE w:val="0"/>
              <w:autoSpaceDN w:val="0"/>
              <w:adjustRightInd w:val="0"/>
              <w:spacing w:before="58" w:line="199" w:lineRule="exact"/>
              <w:ind w:left="15"/>
              <w:jc w:val="right"/>
              <w:rPr>
                <w:color w:val="000000"/>
              </w:rPr>
            </w:pPr>
            <w:r w:rsidRPr="00660060">
              <w:rPr>
                <w:color w:val="000000"/>
              </w:rPr>
              <w:t>0,3136623</w:t>
            </w:r>
          </w:p>
        </w:tc>
        <w:tc>
          <w:tcPr>
            <w:tcW w:w="1204" w:type="dxa"/>
            <w:tcBorders>
              <w:top w:val="single" w:sz="8" w:space="0" w:color="000000"/>
              <w:left w:val="single" w:sz="8" w:space="0" w:color="000000"/>
              <w:bottom w:val="single" w:sz="8" w:space="0" w:color="000000"/>
              <w:right w:val="single" w:sz="8" w:space="0" w:color="000000"/>
            </w:tcBorders>
          </w:tcPr>
          <w:p w14:paraId="5704A5B7" w14:textId="77777777" w:rsidR="00660060" w:rsidRPr="00660060" w:rsidRDefault="00660060" w:rsidP="002B163D">
            <w:pPr>
              <w:widowControl w:val="0"/>
              <w:autoSpaceDE w:val="0"/>
              <w:autoSpaceDN w:val="0"/>
              <w:adjustRightInd w:val="0"/>
              <w:spacing w:before="58" w:line="199" w:lineRule="exact"/>
              <w:ind w:left="15"/>
              <w:jc w:val="right"/>
              <w:rPr>
                <w:color w:val="000000"/>
              </w:rPr>
            </w:pPr>
            <w:r w:rsidRPr="00660060">
              <w:rPr>
                <w:color w:val="000000"/>
              </w:rPr>
              <w:t>0,897506</w:t>
            </w:r>
          </w:p>
        </w:tc>
      </w:tr>
      <w:tr w:rsidR="00660060" w:rsidRPr="00660060" w14:paraId="42ED794D" w14:textId="77777777" w:rsidTr="00660060">
        <w:trPr>
          <w:trHeight w:hRule="exact" w:val="290"/>
        </w:trPr>
        <w:tc>
          <w:tcPr>
            <w:tcW w:w="734" w:type="dxa"/>
            <w:tcBorders>
              <w:top w:val="single" w:sz="8" w:space="0" w:color="000000"/>
              <w:left w:val="single" w:sz="8" w:space="0" w:color="000000"/>
              <w:bottom w:val="single" w:sz="8" w:space="0" w:color="000000"/>
              <w:right w:val="single" w:sz="8" w:space="0" w:color="000000"/>
            </w:tcBorders>
          </w:tcPr>
          <w:p w14:paraId="4FA355C5" w14:textId="77777777" w:rsidR="00660060" w:rsidRPr="00660060" w:rsidRDefault="00660060" w:rsidP="002B163D">
            <w:pPr>
              <w:widowControl w:val="0"/>
              <w:autoSpaceDE w:val="0"/>
              <w:autoSpaceDN w:val="0"/>
              <w:adjustRightInd w:val="0"/>
              <w:spacing w:before="58" w:line="199" w:lineRule="exact"/>
              <w:ind w:left="15"/>
              <w:jc w:val="center"/>
              <w:rPr>
                <w:color w:val="000000"/>
              </w:rPr>
            </w:pPr>
            <w:r w:rsidRPr="00660060">
              <w:rPr>
                <w:color w:val="000000"/>
              </w:rPr>
              <w:t>0330</w:t>
            </w:r>
          </w:p>
        </w:tc>
        <w:tc>
          <w:tcPr>
            <w:tcW w:w="3802" w:type="dxa"/>
            <w:tcBorders>
              <w:top w:val="single" w:sz="8" w:space="0" w:color="000000"/>
              <w:left w:val="single" w:sz="8" w:space="0" w:color="000000"/>
              <w:bottom w:val="single" w:sz="8" w:space="0" w:color="000000"/>
              <w:right w:val="single" w:sz="8" w:space="0" w:color="000000"/>
            </w:tcBorders>
          </w:tcPr>
          <w:p w14:paraId="481E3431" w14:textId="77777777" w:rsidR="00660060" w:rsidRPr="00660060" w:rsidRDefault="00660060" w:rsidP="002B163D">
            <w:pPr>
              <w:widowControl w:val="0"/>
              <w:autoSpaceDE w:val="0"/>
              <w:autoSpaceDN w:val="0"/>
              <w:adjustRightInd w:val="0"/>
              <w:spacing w:before="58" w:line="199" w:lineRule="exact"/>
              <w:ind w:left="15"/>
              <w:rPr>
                <w:color w:val="000000"/>
              </w:rPr>
            </w:pPr>
            <w:r w:rsidRPr="00660060">
              <w:rPr>
                <w:color w:val="000000"/>
              </w:rPr>
              <w:t>Сера диоксид (Ангидрид сернистый)</w:t>
            </w:r>
          </w:p>
        </w:tc>
        <w:tc>
          <w:tcPr>
            <w:tcW w:w="1014" w:type="dxa"/>
            <w:tcBorders>
              <w:top w:val="single" w:sz="8" w:space="0" w:color="000000"/>
              <w:left w:val="single" w:sz="8" w:space="0" w:color="000000"/>
              <w:bottom w:val="single" w:sz="8" w:space="0" w:color="000000"/>
              <w:right w:val="single" w:sz="8" w:space="0" w:color="000000"/>
            </w:tcBorders>
          </w:tcPr>
          <w:p w14:paraId="49C51C88" w14:textId="77777777" w:rsidR="00660060" w:rsidRPr="00660060" w:rsidRDefault="00660060" w:rsidP="002B163D">
            <w:pPr>
              <w:widowControl w:val="0"/>
              <w:autoSpaceDE w:val="0"/>
              <w:autoSpaceDN w:val="0"/>
              <w:adjustRightInd w:val="0"/>
              <w:spacing w:before="58" w:line="199" w:lineRule="exact"/>
              <w:ind w:left="15"/>
              <w:jc w:val="center"/>
              <w:rPr>
                <w:color w:val="000000"/>
              </w:rPr>
            </w:pPr>
            <w:r w:rsidRPr="00660060">
              <w:rPr>
                <w:color w:val="000000"/>
              </w:rPr>
              <w:t>ПДК м/р</w:t>
            </w:r>
          </w:p>
        </w:tc>
        <w:tc>
          <w:tcPr>
            <w:tcW w:w="1204" w:type="dxa"/>
            <w:tcBorders>
              <w:top w:val="single" w:sz="8" w:space="0" w:color="000000"/>
              <w:left w:val="single" w:sz="8" w:space="0" w:color="000000"/>
              <w:bottom w:val="single" w:sz="8" w:space="0" w:color="000000"/>
              <w:right w:val="single" w:sz="8" w:space="0" w:color="000000"/>
            </w:tcBorders>
          </w:tcPr>
          <w:p w14:paraId="29E47A5B" w14:textId="77777777" w:rsidR="00660060" w:rsidRPr="00660060" w:rsidRDefault="00660060" w:rsidP="002B163D">
            <w:pPr>
              <w:widowControl w:val="0"/>
              <w:autoSpaceDE w:val="0"/>
              <w:autoSpaceDN w:val="0"/>
              <w:adjustRightInd w:val="0"/>
              <w:spacing w:before="58" w:line="199" w:lineRule="exact"/>
              <w:ind w:left="15"/>
              <w:jc w:val="center"/>
              <w:rPr>
                <w:color w:val="000000"/>
              </w:rPr>
            </w:pPr>
            <w:r w:rsidRPr="00660060">
              <w:rPr>
                <w:color w:val="000000"/>
              </w:rPr>
              <w:t>0,50000</w:t>
            </w:r>
          </w:p>
        </w:tc>
        <w:tc>
          <w:tcPr>
            <w:tcW w:w="798" w:type="dxa"/>
            <w:tcBorders>
              <w:top w:val="single" w:sz="8" w:space="0" w:color="000000"/>
              <w:left w:val="single" w:sz="8" w:space="0" w:color="000000"/>
              <w:bottom w:val="single" w:sz="8" w:space="0" w:color="000000"/>
              <w:right w:val="single" w:sz="8" w:space="0" w:color="000000"/>
            </w:tcBorders>
          </w:tcPr>
          <w:p w14:paraId="3D36AC95" w14:textId="77777777" w:rsidR="00660060" w:rsidRPr="00660060" w:rsidRDefault="00660060" w:rsidP="002B163D">
            <w:pPr>
              <w:widowControl w:val="0"/>
              <w:autoSpaceDE w:val="0"/>
              <w:autoSpaceDN w:val="0"/>
              <w:adjustRightInd w:val="0"/>
              <w:spacing w:before="58" w:line="199" w:lineRule="exact"/>
              <w:ind w:left="15"/>
              <w:jc w:val="center"/>
              <w:rPr>
                <w:color w:val="000000"/>
              </w:rPr>
            </w:pPr>
            <w:r w:rsidRPr="00660060">
              <w:rPr>
                <w:color w:val="000000"/>
              </w:rPr>
              <w:t>3</w:t>
            </w:r>
          </w:p>
        </w:tc>
        <w:tc>
          <w:tcPr>
            <w:tcW w:w="1204" w:type="dxa"/>
            <w:tcBorders>
              <w:top w:val="single" w:sz="8" w:space="0" w:color="000000"/>
              <w:left w:val="single" w:sz="8" w:space="0" w:color="000000"/>
              <w:bottom w:val="single" w:sz="8" w:space="0" w:color="000000"/>
              <w:right w:val="single" w:sz="8" w:space="0" w:color="000000"/>
            </w:tcBorders>
          </w:tcPr>
          <w:p w14:paraId="75879A74" w14:textId="77777777" w:rsidR="00660060" w:rsidRPr="00660060" w:rsidRDefault="00660060" w:rsidP="002B163D">
            <w:pPr>
              <w:widowControl w:val="0"/>
              <w:autoSpaceDE w:val="0"/>
              <w:autoSpaceDN w:val="0"/>
              <w:adjustRightInd w:val="0"/>
              <w:spacing w:before="58" w:line="199" w:lineRule="exact"/>
              <w:ind w:left="15"/>
              <w:jc w:val="right"/>
              <w:rPr>
                <w:color w:val="000000"/>
              </w:rPr>
            </w:pPr>
            <w:r w:rsidRPr="00660060">
              <w:rPr>
                <w:color w:val="000000"/>
              </w:rPr>
              <w:t>0,2773738</w:t>
            </w:r>
          </w:p>
        </w:tc>
        <w:tc>
          <w:tcPr>
            <w:tcW w:w="1204" w:type="dxa"/>
            <w:tcBorders>
              <w:top w:val="single" w:sz="8" w:space="0" w:color="000000"/>
              <w:left w:val="single" w:sz="8" w:space="0" w:color="000000"/>
              <w:bottom w:val="single" w:sz="8" w:space="0" w:color="000000"/>
              <w:right w:val="single" w:sz="8" w:space="0" w:color="000000"/>
            </w:tcBorders>
          </w:tcPr>
          <w:p w14:paraId="6E3D5B89" w14:textId="77777777" w:rsidR="00660060" w:rsidRPr="00660060" w:rsidRDefault="00660060" w:rsidP="002B163D">
            <w:pPr>
              <w:widowControl w:val="0"/>
              <w:autoSpaceDE w:val="0"/>
              <w:autoSpaceDN w:val="0"/>
              <w:adjustRightInd w:val="0"/>
              <w:spacing w:before="58" w:line="199" w:lineRule="exact"/>
              <w:ind w:left="15"/>
              <w:jc w:val="right"/>
              <w:rPr>
                <w:color w:val="000000"/>
              </w:rPr>
            </w:pPr>
            <w:r w:rsidRPr="00660060">
              <w:rPr>
                <w:color w:val="000000"/>
              </w:rPr>
              <w:t>2,558776</w:t>
            </w:r>
          </w:p>
        </w:tc>
      </w:tr>
      <w:tr w:rsidR="00660060" w:rsidRPr="00660060" w14:paraId="3BC60415" w14:textId="77777777" w:rsidTr="00660060">
        <w:trPr>
          <w:trHeight w:hRule="exact" w:val="290"/>
        </w:trPr>
        <w:tc>
          <w:tcPr>
            <w:tcW w:w="734" w:type="dxa"/>
            <w:tcBorders>
              <w:top w:val="single" w:sz="8" w:space="0" w:color="000000"/>
              <w:left w:val="single" w:sz="8" w:space="0" w:color="000000"/>
              <w:bottom w:val="single" w:sz="8" w:space="0" w:color="000000"/>
              <w:right w:val="single" w:sz="8" w:space="0" w:color="000000"/>
            </w:tcBorders>
          </w:tcPr>
          <w:p w14:paraId="2B53536B" w14:textId="77777777" w:rsidR="00660060" w:rsidRPr="00660060" w:rsidRDefault="00660060" w:rsidP="002B163D">
            <w:pPr>
              <w:widowControl w:val="0"/>
              <w:autoSpaceDE w:val="0"/>
              <w:autoSpaceDN w:val="0"/>
              <w:adjustRightInd w:val="0"/>
              <w:spacing w:before="58" w:line="199" w:lineRule="exact"/>
              <w:ind w:left="15"/>
              <w:jc w:val="center"/>
              <w:rPr>
                <w:color w:val="000000"/>
              </w:rPr>
            </w:pPr>
            <w:r w:rsidRPr="00660060">
              <w:rPr>
                <w:color w:val="000000"/>
              </w:rPr>
              <w:t>0333</w:t>
            </w:r>
          </w:p>
        </w:tc>
        <w:tc>
          <w:tcPr>
            <w:tcW w:w="3802" w:type="dxa"/>
            <w:tcBorders>
              <w:top w:val="single" w:sz="8" w:space="0" w:color="000000"/>
              <w:left w:val="single" w:sz="8" w:space="0" w:color="000000"/>
              <w:bottom w:val="single" w:sz="8" w:space="0" w:color="000000"/>
              <w:right w:val="single" w:sz="8" w:space="0" w:color="000000"/>
            </w:tcBorders>
          </w:tcPr>
          <w:p w14:paraId="36B3FE8C" w14:textId="77777777" w:rsidR="00660060" w:rsidRPr="00660060" w:rsidRDefault="00660060" w:rsidP="002B163D">
            <w:pPr>
              <w:widowControl w:val="0"/>
              <w:autoSpaceDE w:val="0"/>
              <w:autoSpaceDN w:val="0"/>
              <w:adjustRightInd w:val="0"/>
              <w:spacing w:before="58" w:line="199" w:lineRule="exact"/>
              <w:ind w:left="15"/>
              <w:rPr>
                <w:color w:val="000000"/>
              </w:rPr>
            </w:pPr>
            <w:proofErr w:type="spellStart"/>
            <w:r w:rsidRPr="00660060">
              <w:rPr>
                <w:color w:val="000000"/>
              </w:rPr>
              <w:t>Дигидросульфид</w:t>
            </w:r>
            <w:proofErr w:type="spellEnd"/>
            <w:r w:rsidRPr="00660060">
              <w:rPr>
                <w:color w:val="000000"/>
              </w:rPr>
              <w:t xml:space="preserve"> (Сероводород)</w:t>
            </w:r>
          </w:p>
        </w:tc>
        <w:tc>
          <w:tcPr>
            <w:tcW w:w="1014" w:type="dxa"/>
            <w:tcBorders>
              <w:top w:val="single" w:sz="8" w:space="0" w:color="000000"/>
              <w:left w:val="single" w:sz="8" w:space="0" w:color="000000"/>
              <w:bottom w:val="single" w:sz="8" w:space="0" w:color="000000"/>
              <w:right w:val="single" w:sz="8" w:space="0" w:color="000000"/>
            </w:tcBorders>
          </w:tcPr>
          <w:p w14:paraId="3239100F" w14:textId="77777777" w:rsidR="00660060" w:rsidRPr="00660060" w:rsidRDefault="00660060" w:rsidP="002B163D">
            <w:pPr>
              <w:widowControl w:val="0"/>
              <w:autoSpaceDE w:val="0"/>
              <w:autoSpaceDN w:val="0"/>
              <w:adjustRightInd w:val="0"/>
              <w:spacing w:before="58" w:line="199" w:lineRule="exact"/>
              <w:ind w:left="15"/>
              <w:jc w:val="center"/>
              <w:rPr>
                <w:color w:val="000000"/>
              </w:rPr>
            </w:pPr>
            <w:r w:rsidRPr="00660060">
              <w:rPr>
                <w:color w:val="000000"/>
              </w:rPr>
              <w:t>ПДК м/р</w:t>
            </w:r>
          </w:p>
        </w:tc>
        <w:tc>
          <w:tcPr>
            <w:tcW w:w="1204" w:type="dxa"/>
            <w:tcBorders>
              <w:top w:val="single" w:sz="8" w:space="0" w:color="000000"/>
              <w:left w:val="single" w:sz="8" w:space="0" w:color="000000"/>
              <w:bottom w:val="single" w:sz="8" w:space="0" w:color="000000"/>
              <w:right w:val="single" w:sz="8" w:space="0" w:color="000000"/>
            </w:tcBorders>
          </w:tcPr>
          <w:p w14:paraId="5229E910" w14:textId="77777777" w:rsidR="00660060" w:rsidRPr="00660060" w:rsidRDefault="00660060" w:rsidP="002B163D">
            <w:pPr>
              <w:widowControl w:val="0"/>
              <w:autoSpaceDE w:val="0"/>
              <w:autoSpaceDN w:val="0"/>
              <w:adjustRightInd w:val="0"/>
              <w:spacing w:before="58" w:line="199" w:lineRule="exact"/>
              <w:ind w:left="15"/>
              <w:jc w:val="center"/>
              <w:rPr>
                <w:color w:val="000000"/>
              </w:rPr>
            </w:pPr>
            <w:r w:rsidRPr="00660060">
              <w:rPr>
                <w:color w:val="000000"/>
              </w:rPr>
              <w:t>0,00800</w:t>
            </w:r>
          </w:p>
        </w:tc>
        <w:tc>
          <w:tcPr>
            <w:tcW w:w="798" w:type="dxa"/>
            <w:tcBorders>
              <w:top w:val="single" w:sz="8" w:space="0" w:color="000000"/>
              <w:left w:val="single" w:sz="8" w:space="0" w:color="000000"/>
              <w:bottom w:val="single" w:sz="8" w:space="0" w:color="000000"/>
              <w:right w:val="single" w:sz="8" w:space="0" w:color="000000"/>
            </w:tcBorders>
          </w:tcPr>
          <w:p w14:paraId="2CDEEDF2" w14:textId="77777777" w:rsidR="00660060" w:rsidRPr="00660060" w:rsidRDefault="00660060" w:rsidP="002B163D">
            <w:pPr>
              <w:widowControl w:val="0"/>
              <w:autoSpaceDE w:val="0"/>
              <w:autoSpaceDN w:val="0"/>
              <w:adjustRightInd w:val="0"/>
              <w:spacing w:before="58" w:line="199" w:lineRule="exact"/>
              <w:ind w:left="15"/>
              <w:jc w:val="center"/>
              <w:rPr>
                <w:color w:val="000000"/>
              </w:rPr>
            </w:pPr>
            <w:r w:rsidRPr="00660060">
              <w:rPr>
                <w:color w:val="000000"/>
              </w:rPr>
              <w:t>2</w:t>
            </w:r>
          </w:p>
        </w:tc>
        <w:tc>
          <w:tcPr>
            <w:tcW w:w="1204" w:type="dxa"/>
            <w:tcBorders>
              <w:top w:val="single" w:sz="8" w:space="0" w:color="000000"/>
              <w:left w:val="single" w:sz="8" w:space="0" w:color="000000"/>
              <w:bottom w:val="single" w:sz="8" w:space="0" w:color="000000"/>
              <w:right w:val="single" w:sz="8" w:space="0" w:color="000000"/>
            </w:tcBorders>
          </w:tcPr>
          <w:p w14:paraId="7F5B1C4D" w14:textId="77777777" w:rsidR="00660060" w:rsidRPr="00660060" w:rsidRDefault="00660060" w:rsidP="002B163D">
            <w:pPr>
              <w:widowControl w:val="0"/>
              <w:autoSpaceDE w:val="0"/>
              <w:autoSpaceDN w:val="0"/>
              <w:adjustRightInd w:val="0"/>
              <w:spacing w:before="58" w:line="199" w:lineRule="exact"/>
              <w:ind w:left="15"/>
              <w:jc w:val="right"/>
              <w:rPr>
                <w:color w:val="000000"/>
              </w:rPr>
            </w:pPr>
            <w:r w:rsidRPr="00660060">
              <w:rPr>
                <w:color w:val="000000"/>
              </w:rPr>
              <w:t>0,1068239</w:t>
            </w:r>
          </w:p>
        </w:tc>
        <w:tc>
          <w:tcPr>
            <w:tcW w:w="1204" w:type="dxa"/>
            <w:tcBorders>
              <w:top w:val="single" w:sz="8" w:space="0" w:color="000000"/>
              <w:left w:val="single" w:sz="8" w:space="0" w:color="000000"/>
              <w:bottom w:val="single" w:sz="8" w:space="0" w:color="000000"/>
              <w:right w:val="single" w:sz="8" w:space="0" w:color="000000"/>
            </w:tcBorders>
          </w:tcPr>
          <w:p w14:paraId="6559A96F" w14:textId="77777777" w:rsidR="00660060" w:rsidRPr="00660060" w:rsidRDefault="00660060" w:rsidP="002B163D">
            <w:pPr>
              <w:widowControl w:val="0"/>
              <w:autoSpaceDE w:val="0"/>
              <w:autoSpaceDN w:val="0"/>
              <w:adjustRightInd w:val="0"/>
              <w:spacing w:before="58" w:line="199" w:lineRule="exact"/>
              <w:ind w:left="15"/>
              <w:jc w:val="right"/>
              <w:rPr>
                <w:color w:val="000000"/>
              </w:rPr>
            </w:pPr>
            <w:r w:rsidRPr="00660060">
              <w:rPr>
                <w:color w:val="000000"/>
              </w:rPr>
              <w:t>1,024928</w:t>
            </w:r>
          </w:p>
        </w:tc>
      </w:tr>
      <w:tr w:rsidR="00660060" w:rsidRPr="00660060" w14:paraId="322D1DA1" w14:textId="77777777" w:rsidTr="00660060">
        <w:trPr>
          <w:trHeight w:hRule="exact" w:val="290"/>
        </w:trPr>
        <w:tc>
          <w:tcPr>
            <w:tcW w:w="734" w:type="dxa"/>
            <w:tcBorders>
              <w:top w:val="single" w:sz="8" w:space="0" w:color="000000"/>
              <w:left w:val="single" w:sz="8" w:space="0" w:color="000000"/>
              <w:bottom w:val="single" w:sz="8" w:space="0" w:color="000000"/>
              <w:right w:val="single" w:sz="8" w:space="0" w:color="000000"/>
            </w:tcBorders>
          </w:tcPr>
          <w:p w14:paraId="36975DAA" w14:textId="77777777" w:rsidR="00660060" w:rsidRPr="00660060" w:rsidRDefault="00660060" w:rsidP="002B163D">
            <w:pPr>
              <w:widowControl w:val="0"/>
              <w:autoSpaceDE w:val="0"/>
              <w:autoSpaceDN w:val="0"/>
              <w:adjustRightInd w:val="0"/>
              <w:spacing w:before="58" w:line="199" w:lineRule="exact"/>
              <w:ind w:left="15"/>
              <w:jc w:val="center"/>
              <w:rPr>
                <w:color w:val="000000"/>
              </w:rPr>
            </w:pPr>
            <w:r w:rsidRPr="00660060">
              <w:rPr>
                <w:color w:val="000000"/>
              </w:rPr>
              <w:t>0337</w:t>
            </w:r>
          </w:p>
        </w:tc>
        <w:tc>
          <w:tcPr>
            <w:tcW w:w="3802" w:type="dxa"/>
            <w:tcBorders>
              <w:top w:val="single" w:sz="8" w:space="0" w:color="000000"/>
              <w:left w:val="single" w:sz="8" w:space="0" w:color="000000"/>
              <w:bottom w:val="single" w:sz="8" w:space="0" w:color="000000"/>
              <w:right w:val="single" w:sz="8" w:space="0" w:color="000000"/>
            </w:tcBorders>
          </w:tcPr>
          <w:p w14:paraId="67F119E6" w14:textId="77777777" w:rsidR="00660060" w:rsidRPr="00660060" w:rsidRDefault="00660060" w:rsidP="002B163D">
            <w:pPr>
              <w:widowControl w:val="0"/>
              <w:autoSpaceDE w:val="0"/>
              <w:autoSpaceDN w:val="0"/>
              <w:adjustRightInd w:val="0"/>
              <w:spacing w:before="58" w:line="199" w:lineRule="exact"/>
              <w:ind w:left="15"/>
              <w:rPr>
                <w:color w:val="000000"/>
              </w:rPr>
            </w:pPr>
            <w:r w:rsidRPr="00660060">
              <w:rPr>
                <w:color w:val="000000"/>
              </w:rPr>
              <w:t>Углерод оксид</w:t>
            </w:r>
          </w:p>
        </w:tc>
        <w:tc>
          <w:tcPr>
            <w:tcW w:w="1014" w:type="dxa"/>
            <w:tcBorders>
              <w:top w:val="single" w:sz="8" w:space="0" w:color="000000"/>
              <w:left w:val="single" w:sz="8" w:space="0" w:color="000000"/>
              <w:bottom w:val="single" w:sz="8" w:space="0" w:color="000000"/>
              <w:right w:val="single" w:sz="8" w:space="0" w:color="000000"/>
            </w:tcBorders>
          </w:tcPr>
          <w:p w14:paraId="277B6FE9" w14:textId="77777777" w:rsidR="00660060" w:rsidRPr="00660060" w:rsidRDefault="00660060" w:rsidP="002B163D">
            <w:pPr>
              <w:widowControl w:val="0"/>
              <w:autoSpaceDE w:val="0"/>
              <w:autoSpaceDN w:val="0"/>
              <w:adjustRightInd w:val="0"/>
              <w:spacing w:before="58" w:line="199" w:lineRule="exact"/>
              <w:ind w:left="15"/>
              <w:jc w:val="center"/>
              <w:rPr>
                <w:color w:val="000000"/>
              </w:rPr>
            </w:pPr>
            <w:r w:rsidRPr="00660060">
              <w:rPr>
                <w:color w:val="000000"/>
              </w:rPr>
              <w:t>ПДК м/р</w:t>
            </w:r>
          </w:p>
        </w:tc>
        <w:tc>
          <w:tcPr>
            <w:tcW w:w="1204" w:type="dxa"/>
            <w:tcBorders>
              <w:top w:val="single" w:sz="8" w:space="0" w:color="000000"/>
              <w:left w:val="single" w:sz="8" w:space="0" w:color="000000"/>
              <w:bottom w:val="single" w:sz="8" w:space="0" w:color="000000"/>
              <w:right w:val="single" w:sz="8" w:space="0" w:color="000000"/>
            </w:tcBorders>
          </w:tcPr>
          <w:p w14:paraId="458111F0" w14:textId="77777777" w:rsidR="00660060" w:rsidRPr="00660060" w:rsidRDefault="00660060" w:rsidP="002B163D">
            <w:pPr>
              <w:widowControl w:val="0"/>
              <w:autoSpaceDE w:val="0"/>
              <w:autoSpaceDN w:val="0"/>
              <w:adjustRightInd w:val="0"/>
              <w:spacing w:before="58" w:line="199" w:lineRule="exact"/>
              <w:ind w:left="15"/>
              <w:jc w:val="center"/>
              <w:rPr>
                <w:color w:val="000000"/>
              </w:rPr>
            </w:pPr>
            <w:r w:rsidRPr="00660060">
              <w:rPr>
                <w:color w:val="000000"/>
              </w:rPr>
              <w:t>5,00000</w:t>
            </w:r>
          </w:p>
        </w:tc>
        <w:tc>
          <w:tcPr>
            <w:tcW w:w="798" w:type="dxa"/>
            <w:tcBorders>
              <w:top w:val="single" w:sz="8" w:space="0" w:color="000000"/>
              <w:left w:val="single" w:sz="8" w:space="0" w:color="000000"/>
              <w:bottom w:val="single" w:sz="8" w:space="0" w:color="000000"/>
              <w:right w:val="single" w:sz="8" w:space="0" w:color="000000"/>
            </w:tcBorders>
          </w:tcPr>
          <w:p w14:paraId="039A0B4B" w14:textId="77777777" w:rsidR="00660060" w:rsidRPr="00660060" w:rsidRDefault="00660060" w:rsidP="002B163D">
            <w:pPr>
              <w:widowControl w:val="0"/>
              <w:autoSpaceDE w:val="0"/>
              <w:autoSpaceDN w:val="0"/>
              <w:adjustRightInd w:val="0"/>
              <w:spacing w:before="58" w:line="199" w:lineRule="exact"/>
              <w:ind w:left="15"/>
              <w:jc w:val="center"/>
              <w:rPr>
                <w:color w:val="000000"/>
              </w:rPr>
            </w:pPr>
            <w:r w:rsidRPr="00660060">
              <w:rPr>
                <w:color w:val="000000"/>
              </w:rPr>
              <w:t>4</w:t>
            </w:r>
          </w:p>
        </w:tc>
        <w:tc>
          <w:tcPr>
            <w:tcW w:w="1204" w:type="dxa"/>
            <w:tcBorders>
              <w:top w:val="single" w:sz="8" w:space="0" w:color="000000"/>
              <w:left w:val="single" w:sz="8" w:space="0" w:color="000000"/>
              <w:bottom w:val="single" w:sz="8" w:space="0" w:color="000000"/>
              <w:right w:val="single" w:sz="8" w:space="0" w:color="000000"/>
            </w:tcBorders>
          </w:tcPr>
          <w:p w14:paraId="47AFED53" w14:textId="77777777" w:rsidR="00660060" w:rsidRPr="00660060" w:rsidRDefault="00660060" w:rsidP="002B163D">
            <w:pPr>
              <w:widowControl w:val="0"/>
              <w:autoSpaceDE w:val="0"/>
              <w:autoSpaceDN w:val="0"/>
              <w:adjustRightInd w:val="0"/>
              <w:spacing w:before="58" w:line="199" w:lineRule="exact"/>
              <w:ind w:left="15"/>
              <w:jc w:val="right"/>
              <w:rPr>
                <w:color w:val="000000"/>
              </w:rPr>
            </w:pPr>
            <w:r w:rsidRPr="00660060">
              <w:rPr>
                <w:color w:val="000000"/>
              </w:rPr>
              <w:t>3,2180447</w:t>
            </w:r>
          </w:p>
        </w:tc>
        <w:tc>
          <w:tcPr>
            <w:tcW w:w="1204" w:type="dxa"/>
            <w:tcBorders>
              <w:top w:val="single" w:sz="8" w:space="0" w:color="000000"/>
              <w:left w:val="single" w:sz="8" w:space="0" w:color="000000"/>
              <w:bottom w:val="single" w:sz="8" w:space="0" w:color="000000"/>
              <w:right w:val="single" w:sz="8" w:space="0" w:color="000000"/>
            </w:tcBorders>
          </w:tcPr>
          <w:p w14:paraId="43306204" w14:textId="77777777" w:rsidR="00660060" w:rsidRPr="00660060" w:rsidRDefault="00660060" w:rsidP="002B163D">
            <w:pPr>
              <w:widowControl w:val="0"/>
              <w:autoSpaceDE w:val="0"/>
              <w:autoSpaceDN w:val="0"/>
              <w:adjustRightInd w:val="0"/>
              <w:spacing w:before="58" w:line="199" w:lineRule="exact"/>
              <w:ind w:left="15"/>
              <w:jc w:val="right"/>
              <w:rPr>
                <w:color w:val="000000"/>
              </w:rPr>
            </w:pPr>
            <w:r w:rsidRPr="00660060">
              <w:rPr>
                <w:color w:val="000000"/>
              </w:rPr>
              <w:t>12,761602</w:t>
            </w:r>
          </w:p>
        </w:tc>
      </w:tr>
      <w:tr w:rsidR="00660060" w:rsidRPr="00660060" w14:paraId="72C61884" w14:textId="77777777" w:rsidTr="00660060">
        <w:trPr>
          <w:trHeight w:hRule="exact" w:val="290"/>
        </w:trPr>
        <w:tc>
          <w:tcPr>
            <w:tcW w:w="734" w:type="dxa"/>
            <w:tcBorders>
              <w:top w:val="single" w:sz="8" w:space="0" w:color="000000"/>
              <w:left w:val="single" w:sz="8" w:space="0" w:color="000000"/>
              <w:bottom w:val="single" w:sz="8" w:space="0" w:color="000000"/>
              <w:right w:val="single" w:sz="8" w:space="0" w:color="000000"/>
            </w:tcBorders>
          </w:tcPr>
          <w:p w14:paraId="07D66BBB" w14:textId="77777777" w:rsidR="00660060" w:rsidRPr="00660060" w:rsidRDefault="00660060" w:rsidP="002B163D">
            <w:pPr>
              <w:widowControl w:val="0"/>
              <w:autoSpaceDE w:val="0"/>
              <w:autoSpaceDN w:val="0"/>
              <w:adjustRightInd w:val="0"/>
              <w:spacing w:before="58" w:line="199" w:lineRule="exact"/>
              <w:ind w:left="15"/>
              <w:jc w:val="center"/>
              <w:rPr>
                <w:color w:val="000000"/>
              </w:rPr>
            </w:pPr>
            <w:r w:rsidRPr="00660060">
              <w:rPr>
                <w:color w:val="000000"/>
              </w:rPr>
              <w:t>0410</w:t>
            </w:r>
          </w:p>
        </w:tc>
        <w:tc>
          <w:tcPr>
            <w:tcW w:w="3802" w:type="dxa"/>
            <w:tcBorders>
              <w:top w:val="single" w:sz="8" w:space="0" w:color="000000"/>
              <w:left w:val="single" w:sz="8" w:space="0" w:color="000000"/>
              <w:bottom w:val="single" w:sz="8" w:space="0" w:color="000000"/>
              <w:right w:val="single" w:sz="8" w:space="0" w:color="000000"/>
            </w:tcBorders>
          </w:tcPr>
          <w:p w14:paraId="47EF87ED" w14:textId="77777777" w:rsidR="00660060" w:rsidRPr="00660060" w:rsidRDefault="00660060" w:rsidP="002B163D">
            <w:pPr>
              <w:widowControl w:val="0"/>
              <w:autoSpaceDE w:val="0"/>
              <w:autoSpaceDN w:val="0"/>
              <w:adjustRightInd w:val="0"/>
              <w:spacing w:before="58" w:line="199" w:lineRule="exact"/>
              <w:ind w:left="15"/>
              <w:rPr>
                <w:color w:val="000000"/>
              </w:rPr>
            </w:pPr>
            <w:r w:rsidRPr="00660060">
              <w:rPr>
                <w:color w:val="000000"/>
              </w:rPr>
              <w:t>Метан</w:t>
            </w:r>
          </w:p>
        </w:tc>
        <w:tc>
          <w:tcPr>
            <w:tcW w:w="1014" w:type="dxa"/>
            <w:tcBorders>
              <w:top w:val="single" w:sz="8" w:space="0" w:color="000000"/>
              <w:left w:val="single" w:sz="8" w:space="0" w:color="000000"/>
              <w:bottom w:val="single" w:sz="8" w:space="0" w:color="000000"/>
              <w:right w:val="single" w:sz="8" w:space="0" w:color="000000"/>
            </w:tcBorders>
          </w:tcPr>
          <w:p w14:paraId="4B3E6245" w14:textId="77777777" w:rsidR="00660060" w:rsidRPr="00660060" w:rsidRDefault="00660060" w:rsidP="002B163D">
            <w:pPr>
              <w:widowControl w:val="0"/>
              <w:autoSpaceDE w:val="0"/>
              <w:autoSpaceDN w:val="0"/>
              <w:adjustRightInd w:val="0"/>
              <w:spacing w:before="58" w:line="199" w:lineRule="exact"/>
              <w:ind w:left="15"/>
              <w:jc w:val="center"/>
              <w:rPr>
                <w:color w:val="000000"/>
              </w:rPr>
            </w:pPr>
            <w:r w:rsidRPr="00660060">
              <w:rPr>
                <w:color w:val="000000"/>
              </w:rPr>
              <w:t>ОБУВ</w:t>
            </w:r>
          </w:p>
        </w:tc>
        <w:tc>
          <w:tcPr>
            <w:tcW w:w="1204" w:type="dxa"/>
            <w:tcBorders>
              <w:top w:val="single" w:sz="8" w:space="0" w:color="000000"/>
              <w:left w:val="single" w:sz="8" w:space="0" w:color="000000"/>
              <w:bottom w:val="single" w:sz="8" w:space="0" w:color="000000"/>
              <w:right w:val="single" w:sz="8" w:space="0" w:color="000000"/>
            </w:tcBorders>
          </w:tcPr>
          <w:p w14:paraId="334CBC5F" w14:textId="77777777" w:rsidR="00660060" w:rsidRPr="00660060" w:rsidRDefault="00660060" w:rsidP="002B163D">
            <w:pPr>
              <w:widowControl w:val="0"/>
              <w:autoSpaceDE w:val="0"/>
              <w:autoSpaceDN w:val="0"/>
              <w:adjustRightInd w:val="0"/>
              <w:spacing w:before="58" w:line="199" w:lineRule="exact"/>
              <w:ind w:left="15"/>
              <w:jc w:val="center"/>
              <w:rPr>
                <w:color w:val="000000"/>
              </w:rPr>
            </w:pPr>
            <w:r w:rsidRPr="00660060">
              <w:rPr>
                <w:color w:val="000000"/>
              </w:rPr>
              <w:t>50,00000</w:t>
            </w:r>
          </w:p>
        </w:tc>
        <w:tc>
          <w:tcPr>
            <w:tcW w:w="798" w:type="dxa"/>
            <w:tcBorders>
              <w:top w:val="single" w:sz="8" w:space="0" w:color="000000"/>
              <w:left w:val="single" w:sz="8" w:space="0" w:color="000000"/>
              <w:bottom w:val="single" w:sz="8" w:space="0" w:color="000000"/>
              <w:right w:val="single" w:sz="8" w:space="0" w:color="000000"/>
            </w:tcBorders>
          </w:tcPr>
          <w:p w14:paraId="21E3510B" w14:textId="77777777" w:rsidR="00660060" w:rsidRPr="00660060" w:rsidRDefault="00660060" w:rsidP="002B163D">
            <w:pPr>
              <w:widowControl w:val="0"/>
              <w:autoSpaceDE w:val="0"/>
              <w:autoSpaceDN w:val="0"/>
              <w:adjustRightInd w:val="0"/>
              <w:spacing w:before="58" w:line="199" w:lineRule="exact"/>
              <w:ind w:left="15"/>
              <w:jc w:val="center"/>
              <w:rPr>
                <w:color w:val="000000"/>
              </w:rPr>
            </w:pPr>
          </w:p>
        </w:tc>
        <w:tc>
          <w:tcPr>
            <w:tcW w:w="1204" w:type="dxa"/>
            <w:tcBorders>
              <w:top w:val="single" w:sz="8" w:space="0" w:color="000000"/>
              <w:left w:val="single" w:sz="8" w:space="0" w:color="000000"/>
              <w:bottom w:val="single" w:sz="8" w:space="0" w:color="000000"/>
              <w:right w:val="single" w:sz="8" w:space="0" w:color="000000"/>
            </w:tcBorders>
          </w:tcPr>
          <w:p w14:paraId="28A8E63E" w14:textId="77777777" w:rsidR="00660060" w:rsidRPr="00660060" w:rsidRDefault="00660060" w:rsidP="002B163D">
            <w:pPr>
              <w:widowControl w:val="0"/>
              <w:autoSpaceDE w:val="0"/>
              <w:autoSpaceDN w:val="0"/>
              <w:adjustRightInd w:val="0"/>
              <w:spacing w:before="58" w:line="199" w:lineRule="exact"/>
              <w:ind w:left="15"/>
              <w:jc w:val="right"/>
              <w:rPr>
                <w:color w:val="000000"/>
              </w:rPr>
            </w:pPr>
            <w:r w:rsidRPr="00660060">
              <w:rPr>
                <w:color w:val="000000"/>
              </w:rPr>
              <w:t>83,7845675</w:t>
            </w:r>
          </w:p>
        </w:tc>
        <w:tc>
          <w:tcPr>
            <w:tcW w:w="1204" w:type="dxa"/>
            <w:tcBorders>
              <w:top w:val="single" w:sz="8" w:space="0" w:color="000000"/>
              <w:left w:val="single" w:sz="8" w:space="0" w:color="000000"/>
              <w:bottom w:val="single" w:sz="8" w:space="0" w:color="000000"/>
              <w:right w:val="single" w:sz="8" w:space="0" w:color="000000"/>
            </w:tcBorders>
          </w:tcPr>
          <w:p w14:paraId="7295AACB" w14:textId="77777777" w:rsidR="00660060" w:rsidRPr="00660060" w:rsidRDefault="00660060" w:rsidP="002B163D">
            <w:pPr>
              <w:widowControl w:val="0"/>
              <w:autoSpaceDE w:val="0"/>
              <w:autoSpaceDN w:val="0"/>
              <w:adjustRightInd w:val="0"/>
              <w:spacing w:before="58" w:line="199" w:lineRule="exact"/>
              <w:ind w:left="15"/>
              <w:jc w:val="right"/>
              <w:rPr>
                <w:color w:val="000000"/>
              </w:rPr>
            </w:pPr>
            <w:r w:rsidRPr="00660060">
              <w:rPr>
                <w:color w:val="000000"/>
              </w:rPr>
              <w:t>1439,676669</w:t>
            </w:r>
          </w:p>
        </w:tc>
      </w:tr>
      <w:tr w:rsidR="00660060" w:rsidRPr="00660060" w14:paraId="48496526" w14:textId="77777777" w:rsidTr="00660060">
        <w:trPr>
          <w:trHeight w:hRule="exact" w:val="493"/>
        </w:trPr>
        <w:tc>
          <w:tcPr>
            <w:tcW w:w="734" w:type="dxa"/>
            <w:tcBorders>
              <w:top w:val="single" w:sz="8" w:space="0" w:color="000000"/>
              <w:left w:val="single" w:sz="8" w:space="0" w:color="000000"/>
              <w:bottom w:val="single" w:sz="8" w:space="0" w:color="000000"/>
              <w:right w:val="single" w:sz="8" w:space="0" w:color="000000"/>
            </w:tcBorders>
          </w:tcPr>
          <w:p w14:paraId="34A77A03" w14:textId="77777777" w:rsidR="00660060" w:rsidRPr="00660060" w:rsidRDefault="00660060" w:rsidP="002B163D">
            <w:pPr>
              <w:widowControl w:val="0"/>
              <w:autoSpaceDE w:val="0"/>
              <w:autoSpaceDN w:val="0"/>
              <w:adjustRightInd w:val="0"/>
              <w:spacing w:before="58" w:line="199" w:lineRule="exact"/>
              <w:ind w:left="15"/>
              <w:jc w:val="center"/>
              <w:rPr>
                <w:color w:val="000000"/>
              </w:rPr>
            </w:pPr>
            <w:r w:rsidRPr="00660060">
              <w:rPr>
                <w:color w:val="000000"/>
              </w:rPr>
              <w:t>0616</w:t>
            </w:r>
          </w:p>
        </w:tc>
        <w:tc>
          <w:tcPr>
            <w:tcW w:w="3802" w:type="dxa"/>
            <w:tcBorders>
              <w:top w:val="single" w:sz="8" w:space="0" w:color="000000"/>
              <w:left w:val="single" w:sz="8" w:space="0" w:color="000000"/>
              <w:bottom w:val="single" w:sz="8" w:space="0" w:color="000000"/>
              <w:right w:val="single" w:sz="8" w:space="0" w:color="000000"/>
            </w:tcBorders>
          </w:tcPr>
          <w:p w14:paraId="18009AE3" w14:textId="77777777" w:rsidR="00660060" w:rsidRPr="00660060" w:rsidRDefault="00660060" w:rsidP="002B163D">
            <w:pPr>
              <w:widowControl w:val="0"/>
              <w:autoSpaceDE w:val="0"/>
              <w:autoSpaceDN w:val="0"/>
              <w:adjustRightInd w:val="0"/>
              <w:spacing w:before="58" w:line="199" w:lineRule="exact"/>
              <w:ind w:left="15"/>
              <w:rPr>
                <w:color w:val="000000"/>
              </w:rPr>
            </w:pPr>
            <w:proofErr w:type="spellStart"/>
            <w:r w:rsidRPr="00660060">
              <w:rPr>
                <w:color w:val="000000"/>
              </w:rPr>
              <w:t>Диметилбензол</w:t>
            </w:r>
            <w:proofErr w:type="spellEnd"/>
            <w:r w:rsidRPr="00660060">
              <w:rPr>
                <w:color w:val="000000"/>
              </w:rPr>
              <w:t xml:space="preserve"> (Ксилол) (смесь изомеров о-, м-, п-)</w:t>
            </w:r>
          </w:p>
        </w:tc>
        <w:tc>
          <w:tcPr>
            <w:tcW w:w="1014" w:type="dxa"/>
            <w:tcBorders>
              <w:top w:val="single" w:sz="8" w:space="0" w:color="000000"/>
              <w:left w:val="single" w:sz="8" w:space="0" w:color="000000"/>
              <w:bottom w:val="single" w:sz="8" w:space="0" w:color="000000"/>
              <w:right w:val="single" w:sz="8" w:space="0" w:color="000000"/>
            </w:tcBorders>
          </w:tcPr>
          <w:p w14:paraId="6A42A91D" w14:textId="77777777" w:rsidR="00660060" w:rsidRPr="00660060" w:rsidRDefault="00660060" w:rsidP="002B163D">
            <w:pPr>
              <w:widowControl w:val="0"/>
              <w:autoSpaceDE w:val="0"/>
              <w:autoSpaceDN w:val="0"/>
              <w:adjustRightInd w:val="0"/>
              <w:spacing w:before="58" w:line="199" w:lineRule="exact"/>
              <w:ind w:left="15"/>
              <w:jc w:val="center"/>
              <w:rPr>
                <w:color w:val="000000"/>
              </w:rPr>
            </w:pPr>
            <w:r w:rsidRPr="00660060">
              <w:rPr>
                <w:color w:val="000000"/>
              </w:rPr>
              <w:t>ПДК м/р</w:t>
            </w:r>
          </w:p>
        </w:tc>
        <w:tc>
          <w:tcPr>
            <w:tcW w:w="1204" w:type="dxa"/>
            <w:tcBorders>
              <w:top w:val="single" w:sz="8" w:space="0" w:color="000000"/>
              <w:left w:val="single" w:sz="8" w:space="0" w:color="000000"/>
              <w:bottom w:val="single" w:sz="8" w:space="0" w:color="000000"/>
              <w:right w:val="single" w:sz="8" w:space="0" w:color="000000"/>
            </w:tcBorders>
          </w:tcPr>
          <w:p w14:paraId="1A5EB5A6" w14:textId="77777777" w:rsidR="00660060" w:rsidRPr="00660060" w:rsidRDefault="00660060" w:rsidP="002B163D">
            <w:pPr>
              <w:widowControl w:val="0"/>
              <w:autoSpaceDE w:val="0"/>
              <w:autoSpaceDN w:val="0"/>
              <w:adjustRightInd w:val="0"/>
              <w:spacing w:before="58" w:line="199" w:lineRule="exact"/>
              <w:ind w:left="15"/>
              <w:jc w:val="center"/>
              <w:rPr>
                <w:color w:val="000000"/>
              </w:rPr>
            </w:pPr>
            <w:r w:rsidRPr="00660060">
              <w:rPr>
                <w:color w:val="000000"/>
              </w:rPr>
              <w:t>0,20000</w:t>
            </w:r>
          </w:p>
        </w:tc>
        <w:tc>
          <w:tcPr>
            <w:tcW w:w="798" w:type="dxa"/>
            <w:tcBorders>
              <w:top w:val="single" w:sz="8" w:space="0" w:color="000000"/>
              <w:left w:val="single" w:sz="8" w:space="0" w:color="000000"/>
              <w:bottom w:val="single" w:sz="8" w:space="0" w:color="000000"/>
              <w:right w:val="single" w:sz="8" w:space="0" w:color="000000"/>
            </w:tcBorders>
          </w:tcPr>
          <w:p w14:paraId="3E6B5B4D" w14:textId="77777777" w:rsidR="00660060" w:rsidRPr="00660060" w:rsidRDefault="00660060" w:rsidP="002B163D">
            <w:pPr>
              <w:widowControl w:val="0"/>
              <w:autoSpaceDE w:val="0"/>
              <w:autoSpaceDN w:val="0"/>
              <w:adjustRightInd w:val="0"/>
              <w:spacing w:before="58" w:line="199" w:lineRule="exact"/>
              <w:ind w:left="15"/>
              <w:jc w:val="center"/>
              <w:rPr>
                <w:color w:val="000000"/>
              </w:rPr>
            </w:pPr>
            <w:r w:rsidRPr="00660060">
              <w:rPr>
                <w:color w:val="000000"/>
              </w:rPr>
              <w:t>3</w:t>
            </w:r>
          </w:p>
        </w:tc>
        <w:tc>
          <w:tcPr>
            <w:tcW w:w="1204" w:type="dxa"/>
            <w:tcBorders>
              <w:top w:val="single" w:sz="8" w:space="0" w:color="000000"/>
              <w:left w:val="single" w:sz="8" w:space="0" w:color="000000"/>
              <w:bottom w:val="single" w:sz="8" w:space="0" w:color="000000"/>
              <w:right w:val="single" w:sz="8" w:space="0" w:color="000000"/>
            </w:tcBorders>
          </w:tcPr>
          <w:p w14:paraId="379A6314" w14:textId="77777777" w:rsidR="00660060" w:rsidRPr="00660060" w:rsidRDefault="00660060" w:rsidP="002B163D">
            <w:pPr>
              <w:widowControl w:val="0"/>
              <w:autoSpaceDE w:val="0"/>
              <w:autoSpaceDN w:val="0"/>
              <w:adjustRightInd w:val="0"/>
              <w:spacing w:before="58" w:line="199" w:lineRule="exact"/>
              <w:ind w:left="15"/>
              <w:jc w:val="right"/>
              <w:rPr>
                <w:color w:val="000000"/>
              </w:rPr>
            </w:pPr>
            <w:r w:rsidRPr="00660060">
              <w:rPr>
                <w:color w:val="000000"/>
              </w:rPr>
              <w:t>0,7010486</w:t>
            </w:r>
          </w:p>
        </w:tc>
        <w:tc>
          <w:tcPr>
            <w:tcW w:w="1204" w:type="dxa"/>
            <w:tcBorders>
              <w:top w:val="single" w:sz="8" w:space="0" w:color="000000"/>
              <w:left w:val="single" w:sz="8" w:space="0" w:color="000000"/>
              <w:bottom w:val="single" w:sz="8" w:space="0" w:color="000000"/>
              <w:right w:val="single" w:sz="8" w:space="0" w:color="000000"/>
            </w:tcBorders>
          </w:tcPr>
          <w:p w14:paraId="38D7C265" w14:textId="77777777" w:rsidR="00660060" w:rsidRPr="00660060" w:rsidRDefault="00660060" w:rsidP="002B163D">
            <w:pPr>
              <w:widowControl w:val="0"/>
              <w:autoSpaceDE w:val="0"/>
              <w:autoSpaceDN w:val="0"/>
              <w:adjustRightInd w:val="0"/>
              <w:spacing w:before="58" w:line="199" w:lineRule="exact"/>
              <w:ind w:left="15"/>
              <w:jc w:val="right"/>
              <w:rPr>
                <w:color w:val="000000"/>
              </w:rPr>
            </w:pPr>
            <w:r w:rsidRPr="00660060">
              <w:rPr>
                <w:color w:val="000000"/>
              </w:rPr>
              <w:t>12,046173</w:t>
            </w:r>
          </w:p>
        </w:tc>
      </w:tr>
      <w:tr w:rsidR="00660060" w:rsidRPr="00660060" w14:paraId="7958CEDB" w14:textId="77777777" w:rsidTr="00660060">
        <w:trPr>
          <w:trHeight w:hRule="exact" w:val="290"/>
        </w:trPr>
        <w:tc>
          <w:tcPr>
            <w:tcW w:w="734" w:type="dxa"/>
            <w:tcBorders>
              <w:top w:val="single" w:sz="8" w:space="0" w:color="000000"/>
              <w:left w:val="single" w:sz="8" w:space="0" w:color="000000"/>
              <w:bottom w:val="single" w:sz="8" w:space="0" w:color="000000"/>
              <w:right w:val="single" w:sz="8" w:space="0" w:color="000000"/>
            </w:tcBorders>
          </w:tcPr>
          <w:p w14:paraId="42BA2F15" w14:textId="77777777" w:rsidR="00660060" w:rsidRPr="00660060" w:rsidRDefault="00660060" w:rsidP="002B163D">
            <w:pPr>
              <w:widowControl w:val="0"/>
              <w:autoSpaceDE w:val="0"/>
              <w:autoSpaceDN w:val="0"/>
              <w:adjustRightInd w:val="0"/>
              <w:spacing w:before="58" w:line="199" w:lineRule="exact"/>
              <w:ind w:left="15"/>
              <w:jc w:val="center"/>
              <w:rPr>
                <w:color w:val="000000"/>
              </w:rPr>
            </w:pPr>
            <w:r w:rsidRPr="00660060">
              <w:rPr>
                <w:color w:val="000000"/>
              </w:rPr>
              <w:t>0621</w:t>
            </w:r>
          </w:p>
        </w:tc>
        <w:tc>
          <w:tcPr>
            <w:tcW w:w="3802" w:type="dxa"/>
            <w:tcBorders>
              <w:top w:val="single" w:sz="8" w:space="0" w:color="000000"/>
              <w:left w:val="single" w:sz="8" w:space="0" w:color="000000"/>
              <w:bottom w:val="single" w:sz="8" w:space="0" w:color="000000"/>
              <w:right w:val="single" w:sz="8" w:space="0" w:color="000000"/>
            </w:tcBorders>
          </w:tcPr>
          <w:p w14:paraId="7BAD0F05" w14:textId="77777777" w:rsidR="00660060" w:rsidRPr="00660060" w:rsidRDefault="00660060" w:rsidP="002B163D">
            <w:pPr>
              <w:widowControl w:val="0"/>
              <w:autoSpaceDE w:val="0"/>
              <w:autoSpaceDN w:val="0"/>
              <w:adjustRightInd w:val="0"/>
              <w:spacing w:before="58" w:line="199" w:lineRule="exact"/>
              <w:ind w:left="15"/>
              <w:rPr>
                <w:color w:val="000000"/>
              </w:rPr>
            </w:pPr>
            <w:r w:rsidRPr="00660060">
              <w:rPr>
                <w:color w:val="000000"/>
              </w:rPr>
              <w:t>Метилбензол (Толуол)</w:t>
            </w:r>
          </w:p>
        </w:tc>
        <w:tc>
          <w:tcPr>
            <w:tcW w:w="1014" w:type="dxa"/>
            <w:tcBorders>
              <w:top w:val="single" w:sz="8" w:space="0" w:color="000000"/>
              <w:left w:val="single" w:sz="8" w:space="0" w:color="000000"/>
              <w:bottom w:val="single" w:sz="8" w:space="0" w:color="000000"/>
              <w:right w:val="single" w:sz="8" w:space="0" w:color="000000"/>
            </w:tcBorders>
          </w:tcPr>
          <w:p w14:paraId="39261D37" w14:textId="77777777" w:rsidR="00660060" w:rsidRPr="00660060" w:rsidRDefault="00660060" w:rsidP="002B163D">
            <w:pPr>
              <w:widowControl w:val="0"/>
              <w:autoSpaceDE w:val="0"/>
              <w:autoSpaceDN w:val="0"/>
              <w:adjustRightInd w:val="0"/>
              <w:spacing w:before="58" w:line="199" w:lineRule="exact"/>
              <w:ind w:left="15"/>
              <w:jc w:val="center"/>
              <w:rPr>
                <w:color w:val="000000"/>
              </w:rPr>
            </w:pPr>
            <w:r w:rsidRPr="00660060">
              <w:rPr>
                <w:color w:val="000000"/>
              </w:rPr>
              <w:t>ПДК м/р</w:t>
            </w:r>
          </w:p>
        </w:tc>
        <w:tc>
          <w:tcPr>
            <w:tcW w:w="1204" w:type="dxa"/>
            <w:tcBorders>
              <w:top w:val="single" w:sz="8" w:space="0" w:color="000000"/>
              <w:left w:val="single" w:sz="8" w:space="0" w:color="000000"/>
              <w:bottom w:val="single" w:sz="8" w:space="0" w:color="000000"/>
              <w:right w:val="single" w:sz="8" w:space="0" w:color="000000"/>
            </w:tcBorders>
          </w:tcPr>
          <w:p w14:paraId="063B9E20" w14:textId="77777777" w:rsidR="00660060" w:rsidRPr="00660060" w:rsidRDefault="00660060" w:rsidP="002B163D">
            <w:pPr>
              <w:widowControl w:val="0"/>
              <w:autoSpaceDE w:val="0"/>
              <w:autoSpaceDN w:val="0"/>
              <w:adjustRightInd w:val="0"/>
              <w:spacing w:before="58" w:line="199" w:lineRule="exact"/>
              <w:ind w:left="15"/>
              <w:jc w:val="center"/>
              <w:rPr>
                <w:color w:val="000000"/>
              </w:rPr>
            </w:pPr>
            <w:r w:rsidRPr="00660060">
              <w:rPr>
                <w:color w:val="000000"/>
              </w:rPr>
              <w:t>0,60000</w:t>
            </w:r>
          </w:p>
        </w:tc>
        <w:tc>
          <w:tcPr>
            <w:tcW w:w="798" w:type="dxa"/>
            <w:tcBorders>
              <w:top w:val="single" w:sz="8" w:space="0" w:color="000000"/>
              <w:left w:val="single" w:sz="8" w:space="0" w:color="000000"/>
              <w:bottom w:val="single" w:sz="8" w:space="0" w:color="000000"/>
              <w:right w:val="single" w:sz="8" w:space="0" w:color="000000"/>
            </w:tcBorders>
          </w:tcPr>
          <w:p w14:paraId="382DEE9E" w14:textId="77777777" w:rsidR="00660060" w:rsidRPr="00660060" w:rsidRDefault="00660060" w:rsidP="002B163D">
            <w:pPr>
              <w:widowControl w:val="0"/>
              <w:autoSpaceDE w:val="0"/>
              <w:autoSpaceDN w:val="0"/>
              <w:adjustRightInd w:val="0"/>
              <w:spacing w:before="58" w:line="199" w:lineRule="exact"/>
              <w:ind w:left="15"/>
              <w:jc w:val="center"/>
              <w:rPr>
                <w:color w:val="000000"/>
              </w:rPr>
            </w:pPr>
            <w:r w:rsidRPr="00660060">
              <w:rPr>
                <w:color w:val="000000"/>
              </w:rPr>
              <w:t>3</w:t>
            </w:r>
          </w:p>
        </w:tc>
        <w:tc>
          <w:tcPr>
            <w:tcW w:w="1204" w:type="dxa"/>
            <w:tcBorders>
              <w:top w:val="single" w:sz="8" w:space="0" w:color="000000"/>
              <w:left w:val="single" w:sz="8" w:space="0" w:color="000000"/>
              <w:bottom w:val="single" w:sz="8" w:space="0" w:color="000000"/>
              <w:right w:val="single" w:sz="8" w:space="0" w:color="000000"/>
            </w:tcBorders>
          </w:tcPr>
          <w:p w14:paraId="5527F7B1" w14:textId="77777777" w:rsidR="00660060" w:rsidRPr="00660060" w:rsidRDefault="00660060" w:rsidP="002B163D">
            <w:pPr>
              <w:widowControl w:val="0"/>
              <w:autoSpaceDE w:val="0"/>
              <w:autoSpaceDN w:val="0"/>
              <w:adjustRightInd w:val="0"/>
              <w:spacing w:before="58" w:line="199" w:lineRule="exact"/>
              <w:ind w:left="15"/>
              <w:jc w:val="right"/>
              <w:rPr>
                <w:color w:val="000000"/>
              </w:rPr>
            </w:pPr>
            <w:r w:rsidRPr="00660060">
              <w:rPr>
                <w:color w:val="000000"/>
              </w:rPr>
              <w:t>1,1446235</w:t>
            </w:r>
          </w:p>
        </w:tc>
        <w:tc>
          <w:tcPr>
            <w:tcW w:w="1204" w:type="dxa"/>
            <w:tcBorders>
              <w:top w:val="single" w:sz="8" w:space="0" w:color="000000"/>
              <w:left w:val="single" w:sz="8" w:space="0" w:color="000000"/>
              <w:bottom w:val="single" w:sz="8" w:space="0" w:color="000000"/>
              <w:right w:val="single" w:sz="8" w:space="0" w:color="000000"/>
            </w:tcBorders>
          </w:tcPr>
          <w:p w14:paraId="79562866" w14:textId="77777777" w:rsidR="00660060" w:rsidRPr="00660060" w:rsidRDefault="00660060" w:rsidP="002B163D">
            <w:pPr>
              <w:widowControl w:val="0"/>
              <w:autoSpaceDE w:val="0"/>
              <w:autoSpaceDN w:val="0"/>
              <w:adjustRightInd w:val="0"/>
              <w:spacing w:before="58" w:line="199" w:lineRule="exact"/>
              <w:ind w:left="15"/>
              <w:jc w:val="right"/>
              <w:rPr>
                <w:color w:val="000000"/>
              </w:rPr>
            </w:pPr>
            <w:r w:rsidRPr="00660060">
              <w:rPr>
                <w:color w:val="000000"/>
              </w:rPr>
              <w:t>19,668154</w:t>
            </w:r>
          </w:p>
        </w:tc>
      </w:tr>
      <w:tr w:rsidR="00660060" w:rsidRPr="00660060" w14:paraId="27EFC2A1" w14:textId="77777777" w:rsidTr="00660060">
        <w:trPr>
          <w:trHeight w:hRule="exact" w:val="290"/>
        </w:trPr>
        <w:tc>
          <w:tcPr>
            <w:tcW w:w="734" w:type="dxa"/>
            <w:tcBorders>
              <w:top w:val="single" w:sz="8" w:space="0" w:color="000000"/>
              <w:left w:val="single" w:sz="8" w:space="0" w:color="000000"/>
              <w:bottom w:val="single" w:sz="8" w:space="0" w:color="000000"/>
              <w:right w:val="single" w:sz="8" w:space="0" w:color="000000"/>
            </w:tcBorders>
          </w:tcPr>
          <w:p w14:paraId="5F04A6DC" w14:textId="77777777" w:rsidR="00660060" w:rsidRPr="00660060" w:rsidRDefault="00660060" w:rsidP="002B163D">
            <w:pPr>
              <w:widowControl w:val="0"/>
              <w:autoSpaceDE w:val="0"/>
              <w:autoSpaceDN w:val="0"/>
              <w:adjustRightInd w:val="0"/>
              <w:spacing w:before="58" w:line="199" w:lineRule="exact"/>
              <w:ind w:left="15"/>
              <w:jc w:val="center"/>
              <w:rPr>
                <w:color w:val="000000"/>
              </w:rPr>
            </w:pPr>
            <w:r w:rsidRPr="00660060">
              <w:rPr>
                <w:color w:val="000000"/>
              </w:rPr>
              <w:t>0627</w:t>
            </w:r>
          </w:p>
        </w:tc>
        <w:tc>
          <w:tcPr>
            <w:tcW w:w="3802" w:type="dxa"/>
            <w:tcBorders>
              <w:top w:val="single" w:sz="8" w:space="0" w:color="000000"/>
              <w:left w:val="single" w:sz="8" w:space="0" w:color="000000"/>
              <w:bottom w:val="single" w:sz="8" w:space="0" w:color="000000"/>
              <w:right w:val="single" w:sz="8" w:space="0" w:color="000000"/>
            </w:tcBorders>
          </w:tcPr>
          <w:p w14:paraId="50823723" w14:textId="77777777" w:rsidR="00660060" w:rsidRPr="00660060" w:rsidRDefault="00660060" w:rsidP="002B163D">
            <w:pPr>
              <w:widowControl w:val="0"/>
              <w:autoSpaceDE w:val="0"/>
              <w:autoSpaceDN w:val="0"/>
              <w:adjustRightInd w:val="0"/>
              <w:spacing w:before="58" w:line="199" w:lineRule="exact"/>
              <w:ind w:left="15"/>
              <w:rPr>
                <w:color w:val="000000"/>
              </w:rPr>
            </w:pPr>
            <w:r w:rsidRPr="00660060">
              <w:rPr>
                <w:color w:val="000000"/>
              </w:rPr>
              <w:t>Этилбензол</w:t>
            </w:r>
          </w:p>
        </w:tc>
        <w:tc>
          <w:tcPr>
            <w:tcW w:w="1014" w:type="dxa"/>
            <w:tcBorders>
              <w:top w:val="single" w:sz="8" w:space="0" w:color="000000"/>
              <w:left w:val="single" w:sz="8" w:space="0" w:color="000000"/>
              <w:bottom w:val="single" w:sz="8" w:space="0" w:color="000000"/>
              <w:right w:val="single" w:sz="8" w:space="0" w:color="000000"/>
            </w:tcBorders>
          </w:tcPr>
          <w:p w14:paraId="2E8A252A" w14:textId="77777777" w:rsidR="00660060" w:rsidRPr="00660060" w:rsidRDefault="00660060" w:rsidP="002B163D">
            <w:pPr>
              <w:widowControl w:val="0"/>
              <w:autoSpaceDE w:val="0"/>
              <w:autoSpaceDN w:val="0"/>
              <w:adjustRightInd w:val="0"/>
              <w:spacing w:before="58" w:line="199" w:lineRule="exact"/>
              <w:ind w:left="15"/>
              <w:jc w:val="center"/>
              <w:rPr>
                <w:color w:val="000000"/>
              </w:rPr>
            </w:pPr>
            <w:r w:rsidRPr="00660060">
              <w:rPr>
                <w:color w:val="000000"/>
              </w:rPr>
              <w:t>ПДК м/р</w:t>
            </w:r>
          </w:p>
        </w:tc>
        <w:tc>
          <w:tcPr>
            <w:tcW w:w="1204" w:type="dxa"/>
            <w:tcBorders>
              <w:top w:val="single" w:sz="8" w:space="0" w:color="000000"/>
              <w:left w:val="single" w:sz="8" w:space="0" w:color="000000"/>
              <w:bottom w:val="single" w:sz="8" w:space="0" w:color="000000"/>
              <w:right w:val="single" w:sz="8" w:space="0" w:color="000000"/>
            </w:tcBorders>
          </w:tcPr>
          <w:p w14:paraId="04C081DF" w14:textId="77777777" w:rsidR="00660060" w:rsidRPr="00660060" w:rsidRDefault="00660060" w:rsidP="002B163D">
            <w:pPr>
              <w:widowControl w:val="0"/>
              <w:autoSpaceDE w:val="0"/>
              <w:autoSpaceDN w:val="0"/>
              <w:adjustRightInd w:val="0"/>
              <w:spacing w:before="58" w:line="199" w:lineRule="exact"/>
              <w:ind w:left="15"/>
              <w:jc w:val="center"/>
              <w:rPr>
                <w:color w:val="000000"/>
              </w:rPr>
            </w:pPr>
            <w:r w:rsidRPr="00660060">
              <w:rPr>
                <w:color w:val="000000"/>
              </w:rPr>
              <w:t>0,02000</w:t>
            </w:r>
          </w:p>
        </w:tc>
        <w:tc>
          <w:tcPr>
            <w:tcW w:w="798" w:type="dxa"/>
            <w:tcBorders>
              <w:top w:val="single" w:sz="8" w:space="0" w:color="000000"/>
              <w:left w:val="single" w:sz="8" w:space="0" w:color="000000"/>
              <w:bottom w:val="single" w:sz="8" w:space="0" w:color="000000"/>
              <w:right w:val="single" w:sz="8" w:space="0" w:color="000000"/>
            </w:tcBorders>
          </w:tcPr>
          <w:p w14:paraId="6842F1AB" w14:textId="77777777" w:rsidR="00660060" w:rsidRPr="00660060" w:rsidRDefault="00660060" w:rsidP="002B163D">
            <w:pPr>
              <w:widowControl w:val="0"/>
              <w:autoSpaceDE w:val="0"/>
              <w:autoSpaceDN w:val="0"/>
              <w:adjustRightInd w:val="0"/>
              <w:spacing w:before="58" w:line="199" w:lineRule="exact"/>
              <w:ind w:left="15"/>
              <w:jc w:val="center"/>
              <w:rPr>
                <w:color w:val="000000"/>
              </w:rPr>
            </w:pPr>
            <w:r w:rsidRPr="00660060">
              <w:rPr>
                <w:color w:val="000000"/>
              </w:rPr>
              <w:t>3</w:t>
            </w:r>
          </w:p>
        </w:tc>
        <w:tc>
          <w:tcPr>
            <w:tcW w:w="1204" w:type="dxa"/>
            <w:tcBorders>
              <w:top w:val="single" w:sz="8" w:space="0" w:color="000000"/>
              <w:left w:val="single" w:sz="8" w:space="0" w:color="000000"/>
              <w:bottom w:val="single" w:sz="8" w:space="0" w:color="000000"/>
              <w:right w:val="single" w:sz="8" w:space="0" w:color="000000"/>
            </w:tcBorders>
          </w:tcPr>
          <w:p w14:paraId="6B3E2D05" w14:textId="77777777" w:rsidR="00660060" w:rsidRPr="00660060" w:rsidRDefault="00660060" w:rsidP="002B163D">
            <w:pPr>
              <w:widowControl w:val="0"/>
              <w:autoSpaceDE w:val="0"/>
              <w:autoSpaceDN w:val="0"/>
              <w:adjustRightInd w:val="0"/>
              <w:spacing w:before="58" w:line="199" w:lineRule="exact"/>
              <w:ind w:left="15"/>
              <w:jc w:val="right"/>
              <w:rPr>
                <w:color w:val="000000"/>
              </w:rPr>
            </w:pPr>
            <w:r w:rsidRPr="00660060">
              <w:rPr>
                <w:color w:val="000000"/>
              </w:rPr>
              <w:t>0,1509853</w:t>
            </w:r>
          </w:p>
        </w:tc>
        <w:tc>
          <w:tcPr>
            <w:tcW w:w="1204" w:type="dxa"/>
            <w:tcBorders>
              <w:top w:val="single" w:sz="8" w:space="0" w:color="000000"/>
              <w:left w:val="single" w:sz="8" w:space="0" w:color="000000"/>
              <w:bottom w:val="single" w:sz="8" w:space="0" w:color="000000"/>
              <w:right w:val="single" w:sz="8" w:space="0" w:color="000000"/>
            </w:tcBorders>
          </w:tcPr>
          <w:p w14:paraId="4B521B57" w14:textId="77777777" w:rsidR="00660060" w:rsidRPr="00660060" w:rsidRDefault="00660060" w:rsidP="002B163D">
            <w:pPr>
              <w:widowControl w:val="0"/>
              <w:autoSpaceDE w:val="0"/>
              <w:autoSpaceDN w:val="0"/>
              <w:adjustRightInd w:val="0"/>
              <w:spacing w:before="58" w:line="199" w:lineRule="exact"/>
              <w:ind w:left="15"/>
              <w:jc w:val="right"/>
              <w:rPr>
                <w:color w:val="000000"/>
              </w:rPr>
            </w:pPr>
            <w:r w:rsidRPr="00660060">
              <w:rPr>
                <w:color w:val="000000"/>
              </w:rPr>
              <w:t>2,594393</w:t>
            </w:r>
          </w:p>
        </w:tc>
      </w:tr>
      <w:tr w:rsidR="00660060" w:rsidRPr="00660060" w14:paraId="0CEAE63C" w14:textId="77777777" w:rsidTr="00660060">
        <w:trPr>
          <w:trHeight w:hRule="exact" w:val="290"/>
        </w:trPr>
        <w:tc>
          <w:tcPr>
            <w:tcW w:w="734" w:type="dxa"/>
            <w:tcBorders>
              <w:top w:val="single" w:sz="8" w:space="0" w:color="000000"/>
              <w:left w:val="single" w:sz="8" w:space="0" w:color="000000"/>
              <w:bottom w:val="single" w:sz="8" w:space="0" w:color="000000"/>
              <w:right w:val="single" w:sz="8" w:space="0" w:color="000000"/>
            </w:tcBorders>
          </w:tcPr>
          <w:p w14:paraId="340A7527" w14:textId="77777777" w:rsidR="00660060" w:rsidRPr="00660060" w:rsidRDefault="00660060" w:rsidP="002B163D">
            <w:pPr>
              <w:widowControl w:val="0"/>
              <w:autoSpaceDE w:val="0"/>
              <w:autoSpaceDN w:val="0"/>
              <w:adjustRightInd w:val="0"/>
              <w:spacing w:before="58" w:line="199" w:lineRule="exact"/>
              <w:ind w:left="15"/>
              <w:jc w:val="center"/>
              <w:rPr>
                <w:color w:val="000000"/>
              </w:rPr>
            </w:pPr>
            <w:r w:rsidRPr="00660060">
              <w:rPr>
                <w:color w:val="000000"/>
              </w:rPr>
              <w:t>0703</w:t>
            </w:r>
          </w:p>
        </w:tc>
        <w:tc>
          <w:tcPr>
            <w:tcW w:w="3802" w:type="dxa"/>
            <w:tcBorders>
              <w:top w:val="single" w:sz="8" w:space="0" w:color="000000"/>
              <w:left w:val="single" w:sz="8" w:space="0" w:color="000000"/>
              <w:bottom w:val="single" w:sz="8" w:space="0" w:color="000000"/>
              <w:right w:val="single" w:sz="8" w:space="0" w:color="000000"/>
            </w:tcBorders>
          </w:tcPr>
          <w:p w14:paraId="103D2AC5" w14:textId="77777777" w:rsidR="00660060" w:rsidRPr="00660060" w:rsidRDefault="00660060" w:rsidP="002B163D">
            <w:pPr>
              <w:widowControl w:val="0"/>
              <w:autoSpaceDE w:val="0"/>
              <w:autoSpaceDN w:val="0"/>
              <w:adjustRightInd w:val="0"/>
              <w:spacing w:before="58" w:line="199" w:lineRule="exact"/>
              <w:ind w:left="15"/>
              <w:rPr>
                <w:color w:val="000000"/>
              </w:rPr>
            </w:pPr>
            <w:proofErr w:type="spellStart"/>
            <w:r w:rsidRPr="00660060">
              <w:rPr>
                <w:color w:val="000000"/>
              </w:rPr>
              <w:t>Бенз</w:t>
            </w:r>
            <w:proofErr w:type="spellEnd"/>
            <w:r w:rsidRPr="00660060">
              <w:rPr>
                <w:color w:val="000000"/>
              </w:rPr>
              <w:t>/а/</w:t>
            </w:r>
            <w:proofErr w:type="spellStart"/>
            <w:r w:rsidRPr="00660060">
              <w:rPr>
                <w:color w:val="000000"/>
              </w:rPr>
              <w:t>пирен</w:t>
            </w:r>
            <w:proofErr w:type="spellEnd"/>
            <w:r w:rsidRPr="00660060">
              <w:rPr>
                <w:color w:val="000000"/>
              </w:rPr>
              <w:t xml:space="preserve"> (3,4-Бензпирен)</w:t>
            </w:r>
          </w:p>
        </w:tc>
        <w:tc>
          <w:tcPr>
            <w:tcW w:w="1014" w:type="dxa"/>
            <w:tcBorders>
              <w:top w:val="single" w:sz="8" w:space="0" w:color="000000"/>
              <w:left w:val="single" w:sz="8" w:space="0" w:color="000000"/>
              <w:bottom w:val="single" w:sz="8" w:space="0" w:color="000000"/>
              <w:right w:val="single" w:sz="8" w:space="0" w:color="000000"/>
            </w:tcBorders>
          </w:tcPr>
          <w:p w14:paraId="159E73A1" w14:textId="77777777" w:rsidR="00660060" w:rsidRPr="00660060" w:rsidRDefault="00660060" w:rsidP="002B163D">
            <w:pPr>
              <w:widowControl w:val="0"/>
              <w:autoSpaceDE w:val="0"/>
              <w:autoSpaceDN w:val="0"/>
              <w:adjustRightInd w:val="0"/>
              <w:spacing w:before="58" w:line="199" w:lineRule="exact"/>
              <w:ind w:left="15"/>
              <w:jc w:val="center"/>
              <w:rPr>
                <w:color w:val="000000"/>
              </w:rPr>
            </w:pPr>
            <w:r w:rsidRPr="00660060">
              <w:rPr>
                <w:color w:val="000000"/>
              </w:rPr>
              <w:t>ПДК с/с</w:t>
            </w:r>
          </w:p>
        </w:tc>
        <w:tc>
          <w:tcPr>
            <w:tcW w:w="1204" w:type="dxa"/>
            <w:tcBorders>
              <w:top w:val="single" w:sz="8" w:space="0" w:color="000000"/>
              <w:left w:val="single" w:sz="8" w:space="0" w:color="000000"/>
              <w:bottom w:val="single" w:sz="8" w:space="0" w:color="000000"/>
              <w:right w:val="single" w:sz="8" w:space="0" w:color="000000"/>
            </w:tcBorders>
          </w:tcPr>
          <w:p w14:paraId="7AC69378" w14:textId="77777777" w:rsidR="00660060" w:rsidRPr="00660060" w:rsidRDefault="00660060" w:rsidP="002B163D">
            <w:pPr>
              <w:widowControl w:val="0"/>
              <w:autoSpaceDE w:val="0"/>
              <w:autoSpaceDN w:val="0"/>
              <w:adjustRightInd w:val="0"/>
              <w:spacing w:before="58" w:line="199" w:lineRule="exact"/>
              <w:ind w:left="15"/>
              <w:jc w:val="center"/>
              <w:rPr>
                <w:color w:val="000000"/>
              </w:rPr>
            </w:pPr>
            <w:r w:rsidRPr="00660060">
              <w:rPr>
                <w:color w:val="000000"/>
              </w:rPr>
              <w:t>1,00e-06</w:t>
            </w:r>
          </w:p>
        </w:tc>
        <w:tc>
          <w:tcPr>
            <w:tcW w:w="798" w:type="dxa"/>
            <w:tcBorders>
              <w:top w:val="single" w:sz="8" w:space="0" w:color="000000"/>
              <w:left w:val="single" w:sz="8" w:space="0" w:color="000000"/>
              <w:bottom w:val="single" w:sz="8" w:space="0" w:color="000000"/>
              <w:right w:val="single" w:sz="8" w:space="0" w:color="000000"/>
            </w:tcBorders>
          </w:tcPr>
          <w:p w14:paraId="2F145456" w14:textId="77777777" w:rsidR="00660060" w:rsidRPr="00660060" w:rsidRDefault="00660060" w:rsidP="002B163D">
            <w:pPr>
              <w:widowControl w:val="0"/>
              <w:autoSpaceDE w:val="0"/>
              <w:autoSpaceDN w:val="0"/>
              <w:adjustRightInd w:val="0"/>
              <w:spacing w:before="58" w:line="199" w:lineRule="exact"/>
              <w:ind w:left="15"/>
              <w:jc w:val="center"/>
              <w:rPr>
                <w:color w:val="000000"/>
              </w:rPr>
            </w:pPr>
            <w:r w:rsidRPr="00660060">
              <w:rPr>
                <w:color w:val="000000"/>
              </w:rPr>
              <w:t>1</w:t>
            </w:r>
          </w:p>
        </w:tc>
        <w:tc>
          <w:tcPr>
            <w:tcW w:w="1204" w:type="dxa"/>
            <w:tcBorders>
              <w:top w:val="single" w:sz="8" w:space="0" w:color="000000"/>
              <w:left w:val="single" w:sz="8" w:space="0" w:color="000000"/>
              <w:bottom w:val="single" w:sz="8" w:space="0" w:color="000000"/>
              <w:right w:val="single" w:sz="8" w:space="0" w:color="000000"/>
            </w:tcBorders>
          </w:tcPr>
          <w:p w14:paraId="39F436E4" w14:textId="77777777" w:rsidR="00660060" w:rsidRPr="00660060" w:rsidRDefault="00660060" w:rsidP="002B163D">
            <w:pPr>
              <w:widowControl w:val="0"/>
              <w:autoSpaceDE w:val="0"/>
              <w:autoSpaceDN w:val="0"/>
              <w:adjustRightInd w:val="0"/>
              <w:spacing w:before="58" w:line="199" w:lineRule="exact"/>
              <w:ind w:left="15"/>
              <w:jc w:val="right"/>
              <w:rPr>
                <w:color w:val="000000"/>
              </w:rPr>
            </w:pPr>
            <w:r w:rsidRPr="00660060">
              <w:rPr>
                <w:color w:val="000000"/>
              </w:rPr>
              <w:t>0,0000002</w:t>
            </w:r>
          </w:p>
        </w:tc>
        <w:tc>
          <w:tcPr>
            <w:tcW w:w="1204" w:type="dxa"/>
            <w:tcBorders>
              <w:top w:val="single" w:sz="8" w:space="0" w:color="000000"/>
              <w:left w:val="single" w:sz="8" w:space="0" w:color="000000"/>
              <w:bottom w:val="single" w:sz="8" w:space="0" w:color="000000"/>
              <w:right w:val="single" w:sz="8" w:space="0" w:color="000000"/>
            </w:tcBorders>
          </w:tcPr>
          <w:p w14:paraId="68EAA5E3" w14:textId="77777777" w:rsidR="00660060" w:rsidRPr="00660060" w:rsidRDefault="00660060" w:rsidP="002B163D">
            <w:pPr>
              <w:widowControl w:val="0"/>
              <w:autoSpaceDE w:val="0"/>
              <w:autoSpaceDN w:val="0"/>
              <w:adjustRightInd w:val="0"/>
              <w:spacing w:before="58" w:line="199" w:lineRule="exact"/>
              <w:ind w:left="15"/>
              <w:jc w:val="right"/>
              <w:rPr>
                <w:color w:val="000000"/>
              </w:rPr>
            </w:pPr>
            <w:r w:rsidRPr="00660060">
              <w:rPr>
                <w:color w:val="000000"/>
              </w:rPr>
              <w:t>0,000001</w:t>
            </w:r>
          </w:p>
        </w:tc>
      </w:tr>
      <w:tr w:rsidR="00660060" w:rsidRPr="00660060" w14:paraId="415C73B6" w14:textId="77777777" w:rsidTr="00660060">
        <w:trPr>
          <w:trHeight w:hRule="exact" w:val="290"/>
        </w:trPr>
        <w:tc>
          <w:tcPr>
            <w:tcW w:w="734" w:type="dxa"/>
            <w:tcBorders>
              <w:top w:val="single" w:sz="8" w:space="0" w:color="000000"/>
              <w:left w:val="single" w:sz="8" w:space="0" w:color="000000"/>
              <w:bottom w:val="single" w:sz="8" w:space="0" w:color="000000"/>
              <w:right w:val="single" w:sz="8" w:space="0" w:color="000000"/>
            </w:tcBorders>
          </w:tcPr>
          <w:p w14:paraId="2A8F4D70" w14:textId="77777777" w:rsidR="00660060" w:rsidRPr="00660060" w:rsidRDefault="00660060" w:rsidP="002B163D">
            <w:pPr>
              <w:widowControl w:val="0"/>
              <w:autoSpaceDE w:val="0"/>
              <w:autoSpaceDN w:val="0"/>
              <w:adjustRightInd w:val="0"/>
              <w:spacing w:before="58" w:line="199" w:lineRule="exact"/>
              <w:ind w:left="15"/>
              <w:jc w:val="center"/>
              <w:rPr>
                <w:color w:val="000000"/>
              </w:rPr>
            </w:pPr>
            <w:r w:rsidRPr="00660060">
              <w:rPr>
                <w:color w:val="000000"/>
              </w:rPr>
              <w:t>1071</w:t>
            </w:r>
          </w:p>
        </w:tc>
        <w:tc>
          <w:tcPr>
            <w:tcW w:w="3802" w:type="dxa"/>
            <w:tcBorders>
              <w:top w:val="single" w:sz="8" w:space="0" w:color="000000"/>
              <w:left w:val="single" w:sz="8" w:space="0" w:color="000000"/>
              <w:bottom w:val="single" w:sz="8" w:space="0" w:color="000000"/>
              <w:right w:val="single" w:sz="8" w:space="0" w:color="000000"/>
            </w:tcBorders>
          </w:tcPr>
          <w:p w14:paraId="569A79A8" w14:textId="77777777" w:rsidR="00660060" w:rsidRPr="00660060" w:rsidRDefault="00660060" w:rsidP="002B163D">
            <w:pPr>
              <w:widowControl w:val="0"/>
              <w:autoSpaceDE w:val="0"/>
              <w:autoSpaceDN w:val="0"/>
              <w:adjustRightInd w:val="0"/>
              <w:spacing w:before="58" w:line="199" w:lineRule="exact"/>
              <w:ind w:left="15"/>
              <w:rPr>
                <w:color w:val="000000"/>
              </w:rPr>
            </w:pPr>
            <w:proofErr w:type="spellStart"/>
            <w:r w:rsidRPr="00660060">
              <w:rPr>
                <w:color w:val="000000"/>
              </w:rPr>
              <w:t>Гидроксибензол</w:t>
            </w:r>
            <w:proofErr w:type="spellEnd"/>
            <w:r w:rsidRPr="00660060">
              <w:rPr>
                <w:color w:val="000000"/>
              </w:rPr>
              <w:t xml:space="preserve"> (Фенол)</w:t>
            </w:r>
          </w:p>
        </w:tc>
        <w:tc>
          <w:tcPr>
            <w:tcW w:w="1014" w:type="dxa"/>
            <w:tcBorders>
              <w:top w:val="single" w:sz="8" w:space="0" w:color="000000"/>
              <w:left w:val="single" w:sz="8" w:space="0" w:color="000000"/>
              <w:bottom w:val="single" w:sz="8" w:space="0" w:color="000000"/>
              <w:right w:val="single" w:sz="8" w:space="0" w:color="000000"/>
            </w:tcBorders>
          </w:tcPr>
          <w:p w14:paraId="7F3A162B" w14:textId="77777777" w:rsidR="00660060" w:rsidRPr="00660060" w:rsidRDefault="00660060" w:rsidP="002B163D">
            <w:pPr>
              <w:widowControl w:val="0"/>
              <w:autoSpaceDE w:val="0"/>
              <w:autoSpaceDN w:val="0"/>
              <w:adjustRightInd w:val="0"/>
              <w:spacing w:before="58" w:line="199" w:lineRule="exact"/>
              <w:ind w:left="15"/>
              <w:jc w:val="center"/>
              <w:rPr>
                <w:color w:val="000000"/>
              </w:rPr>
            </w:pPr>
            <w:r w:rsidRPr="00660060">
              <w:rPr>
                <w:color w:val="000000"/>
              </w:rPr>
              <w:t>ПДК м/р</w:t>
            </w:r>
          </w:p>
        </w:tc>
        <w:tc>
          <w:tcPr>
            <w:tcW w:w="1204" w:type="dxa"/>
            <w:tcBorders>
              <w:top w:val="single" w:sz="8" w:space="0" w:color="000000"/>
              <w:left w:val="single" w:sz="8" w:space="0" w:color="000000"/>
              <w:bottom w:val="single" w:sz="8" w:space="0" w:color="000000"/>
              <w:right w:val="single" w:sz="8" w:space="0" w:color="000000"/>
            </w:tcBorders>
          </w:tcPr>
          <w:p w14:paraId="72715E4A" w14:textId="77777777" w:rsidR="00660060" w:rsidRPr="00660060" w:rsidRDefault="00660060" w:rsidP="002B163D">
            <w:pPr>
              <w:widowControl w:val="0"/>
              <w:autoSpaceDE w:val="0"/>
              <w:autoSpaceDN w:val="0"/>
              <w:adjustRightInd w:val="0"/>
              <w:spacing w:before="58" w:line="199" w:lineRule="exact"/>
              <w:ind w:left="15"/>
              <w:jc w:val="center"/>
              <w:rPr>
                <w:color w:val="000000"/>
              </w:rPr>
            </w:pPr>
            <w:r w:rsidRPr="00660060">
              <w:rPr>
                <w:color w:val="000000"/>
              </w:rPr>
              <w:t>0,01000</w:t>
            </w:r>
          </w:p>
        </w:tc>
        <w:tc>
          <w:tcPr>
            <w:tcW w:w="798" w:type="dxa"/>
            <w:tcBorders>
              <w:top w:val="single" w:sz="8" w:space="0" w:color="000000"/>
              <w:left w:val="single" w:sz="8" w:space="0" w:color="000000"/>
              <w:bottom w:val="single" w:sz="8" w:space="0" w:color="000000"/>
              <w:right w:val="single" w:sz="8" w:space="0" w:color="000000"/>
            </w:tcBorders>
          </w:tcPr>
          <w:p w14:paraId="023B21AA" w14:textId="77777777" w:rsidR="00660060" w:rsidRPr="00660060" w:rsidRDefault="00660060" w:rsidP="002B163D">
            <w:pPr>
              <w:widowControl w:val="0"/>
              <w:autoSpaceDE w:val="0"/>
              <w:autoSpaceDN w:val="0"/>
              <w:adjustRightInd w:val="0"/>
              <w:spacing w:before="58" w:line="199" w:lineRule="exact"/>
              <w:ind w:left="15"/>
              <w:jc w:val="center"/>
              <w:rPr>
                <w:color w:val="000000"/>
              </w:rPr>
            </w:pPr>
            <w:r w:rsidRPr="00660060">
              <w:rPr>
                <w:color w:val="000000"/>
              </w:rPr>
              <w:t>2</w:t>
            </w:r>
          </w:p>
        </w:tc>
        <w:tc>
          <w:tcPr>
            <w:tcW w:w="1204" w:type="dxa"/>
            <w:tcBorders>
              <w:top w:val="single" w:sz="8" w:space="0" w:color="000000"/>
              <w:left w:val="single" w:sz="8" w:space="0" w:color="000000"/>
              <w:bottom w:val="single" w:sz="8" w:space="0" w:color="000000"/>
              <w:right w:val="single" w:sz="8" w:space="0" w:color="000000"/>
            </w:tcBorders>
          </w:tcPr>
          <w:p w14:paraId="31873613" w14:textId="77777777" w:rsidR="00660060" w:rsidRPr="00660060" w:rsidRDefault="00660060" w:rsidP="002B163D">
            <w:pPr>
              <w:widowControl w:val="0"/>
              <w:autoSpaceDE w:val="0"/>
              <w:autoSpaceDN w:val="0"/>
              <w:adjustRightInd w:val="0"/>
              <w:spacing w:before="58" w:line="199" w:lineRule="exact"/>
              <w:ind w:left="15"/>
              <w:jc w:val="right"/>
              <w:rPr>
                <w:color w:val="000000"/>
              </w:rPr>
            </w:pPr>
            <w:r w:rsidRPr="00660060">
              <w:rPr>
                <w:color w:val="000000"/>
              </w:rPr>
              <w:t>0,0000365</w:t>
            </w:r>
          </w:p>
        </w:tc>
        <w:tc>
          <w:tcPr>
            <w:tcW w:w="1204" w:type="dxa"/>
            <w:tcBorders>
              <w:top w:val="single" w:sz="8" w:space="0" w:color="000000"/>
              <w:left w:val="single" w:sz="8" w:space="0" w:color="000000"/>
              <w:bottom w:val="single" w:sz="8" w:space="0" w:color="000000"/>
              <w:right w:val="single" w:sz="8" w:space="0" w:color="000000"/>
            </w:tcBorders>
          </w:tcPr>
          <w:p w14:paraId="2B323D0A" w14:textId="77777777" w:rsidR="00660060" w:rsidRPr="00660060" w:rsidRDefault="00660060" w:rsidP="002B163D">
            <w:pPr>
              <w:widowControl w:val="0"/>
              <w:autoSpaceDE w:val="0"/>
              <w:autoSpaceDN w:val="0"/>
              <w:adjustRightInd w:val="0"/>
              <w:spacing w:before="58" w:line="199" w:lineRule="exact"/>
              <w:ind w:left="15"/>
              <w:jc w:val="right"/>
              <w:rPr>
                <w:color w:val="000000"/>
              </w:rPr>
            </w:pPr>
            <w:r w:rsidRPr="00660060">
              <w:rPr>
                <w:color w:val="000000"/>
              </w:rPr>
              <w:t>0,001064</w:t>
            </w:r>
          </w:p>
        </w:tc>
      </w:tr>
      <w:tr w:rsidR="00660060" w:rsidRPr="00660060" w14:paraId="49298CA0" w14:textId="77777777" w:rsidTr="00660060">
        <w:trPr>
          <w:trHeight w:hRule="exact" w:val="290"/>
        </w:trPr>
        <w:tc>
          <w:tcPr>
            <w:tcW w:w="734" w:type="dxa"/>
            <w:tcBorders>
              <w:top w:val="single" w:sz="8" w:space="0" w:color="000000"/>
              <w:left w:val="single" w:sz="8" w:space="0" w:color="000000"/>
              <w:bottom w:val="single" w:sz="8" w:space="0" w:color="000000"/>
              <w:right w:val="single" w:sz="8" w:space="0" w:color="000000"/>
            </w:tcBorders>
          </w:tcPr>
          <w:p w14:paraId="12CFE71C" w14:textId="77777777" w:rsidR="00660060" w:rsidRPr="00660060" w:rsidRDefault="00660060" w:rsidP="002B163D">
            <w:pPr>
              <w:widowControl w:val="0"/>
              <w:autoSpaceDE w:val="0"/>
              <w:autoSpaceDN w:val="0"/>
              <w:adjustRightInd w:val="0"/>
              <w:spacing w:before="58" w:line="199" w:lineRule="exact"/>
              <w:ind w:left="15"/>
              <w:jc w:val="center"/>
              <w:rPr>
                <w:color w:val="000000"/>
              </w:rPr>
            </w:pPr>
            <w:r w:rsidRPr="00660060">
              <w:rPr>
                <w:color w:val="000000"/>
              </w:rPr>
              <w:t>1325</w:t>
            </w:r>
          </w:p>
        </w:tc>
        <w:tc>
          <w:tcPr>
            <w:tcW w:w="3802" w:type="dxa"/>
            <w:tcBorders>
              <w:top w:val="single" w:sz="8" w:space="0" w:color="000000"/>
              <w:left w:val="single" w:sz="8" w:space="0" w:color="000000"/>
              <w:bottom w:val="single" w:sz="8" w:space="0" w:color="000000"/>
              <w:right w:val="single" w:sz="8" w:space="0" w:color="000000"/>
            </w:tcBorders>
          </w:tcPr>
          <w:p w14:paraId="4CE1D66B" w14:textId="77777777" w:rsidR="00660060" w:rsidRPr="00660060" w:rsidRDefault="00660060" w:rsidP="002B163D">
            <w:pPr>
              <w:widowControl w:val="0"/>
              <w:autoSpaceDE w:val="0"/>
              <w:autoSpaceDN w:val="0"/>
              <w:adjustRightInd w:val="0"/>
              <w:spacing w:before="58" w:line="199" w:lineRule="exact"/>
              <w:ind w:left="15"/>
              <w:rPr>
                <w:color w:val="000000"/>
              </w:rPr>
            </w:pPr>
            <w:r w:rsidRPr="00660060">
              <w:rPr>
                <w:color w:val="000000"/>
              </w:rPr>
              <w:t>Формальдегид</w:t>
            </w:r>
          </w:p>
        </w:tc>
        <w:tc>
          <w:tcPr>
            <w:tcW w:w="1014" w:type="dxa"/>
            <w:tcBorders>
              <w:top w:val="single" w:sz="8" w:space="0" w:color="000000"/>
              <w:left w:val="single" w:sz="8" w:space="0" w:color="000000"/>
              <w:bottom w:val="single" w:sz="8" w:space="0" w:color="000000"/>
              <w:right w:val="single" w:sz="8" w:space="0" w:color="000000"/>
            </w:tcBorders>
          </w:tcPr>
          <w:p w14:paraId="0EEB9806" w14:textId="77777777" w:rsidR="00660060" w:rsidRPr="00660060" w:rsidRDefault="00660060" w:rsidP="002B163D">
            <w:pPr>
              <w:widowControl w:val="0"/>
              <w:autoSpaceDE w:val="0"/>
              <w:autoSpaceDN w:val="0"/>
              <w:adjustRightInd w:val="0"/>
              <w:spacing w:before="58" w:line="199" w:lineRule="exact"/>
              <w:ind w:left="15"/>
              <w:jc w:val="center"/>
              <w:rPr>
                <w:color w:val="000000"/>
              </w:rPr>
            </w:pPr>
            <w:r w:rsidRPr="00660060">
              <w:rPr>
                <w:color w:val="000000"/>
              </w:rPr>
              <w:t>ПДК м/р</w:t>
            </w:r>
          </w:p>
        </w:tc>
        <w:tc>
          <w:tcPr>
            <w:tcW w:w="1204" w:type="dxa"/>
            <w:tcBorders>
              <w:top w:val="single" w:sz="8" w:space="0" w:color="000000"/>
              <w:left w:val="single" w:sz="8" w:space="0" w:color="000000"/>
              <w:bottom w:val="single" w:sz="8" w:space="0" w:color="000000"/>
              <w:right w:val="single" w:sz="8" w:space="0" w:color="000000"/>
            </w:tcBorders>
          </w:tcPr>
          <w:p w14:paraId="7F33C6CA" w14:textId="77777777" w:rsidR="00660060" w:rsidRPr="00660060" w:rsidRDefault="00660060" w:rsidP="002B163D">
            <w:pPr>
              <w:widowControl w:val="0"/>
              <w:autoSpaceDE w:val="0"/>
              <w:autoSpaceDN w:val="0"/>
              <w:adjustRightInd w:val="0"/>
              <w:spacing w:before="58" w:line="199" w:lineRule="exact"/>
              <w:ind w:left="15"/>
              <w:jc w:val="center"/>
              <w:rPr>
                <w:color w:val="000000"/>
              </w:rPr>
            </w:pPr>
            <w:r w:rsidRPr="00660060">
              <w:rPr>
                <w:color w:val="000000"/>
              </w:rPr>
              <w:t>0,03500</w:t>
            </w:r>
          </w:p>
        </w:tc>
        <w:tc>
          <w:tcPr>
            <w:tcW w:w="798" w:type="dxa"/>
            <w:tcBorders>
              <w:top w:val="single" w:sz="8" w:space="0" w:color="000000"/>
              <w:left w:val="single" w:sz="8" w:space="0" w:color="000000"/>
              <w:bottom w:val="single" w:sz="8" w:space="0" w:color="000000"/>
              <w:right w:val="single" w:sz="8" w:space="0" w:color="000000"/>
            </w:tcBorders>
          </w:tcPr>
          <w:p w14:paraId="005E1E76" w14:textId="77777777" w:rsidR="00660060" w:rsidRPr="00660060" w:rsidRDefault="00660060" w:rsidP="002B163D">
            <w:pPr>
              <w:widowControl w:val="0"/>
              <w:autoSpaceDE w:val="0"/>
              <w:autoSpaceDN w:val="0"/>
              <w:adjustRightInd w:val="0"/>
              <w:spacing w:before="58" w:line="199" w:lineRule="exact"/>
              <w:ind w:left="15"/>
              <w:jc w:val="center"/>
              <w:rPr>
                <w:color w:val="000000"/>
              </w:rPr>
            </w:pPr>
            <w:r w:rsidRPr="00660060">
              <w:rPr>
                <w:color w:val="000000"/>
              </w:rPr>
              <w:t>2</w:t>
            </w:r>
          </w:p>
        </w:tc>
        <w:tc>
          <w:tcPr>
            <w:tcW w:w="1204" w:type="dxa"/>
            <w:tcBorders>
              <w:top w:val="single" w:sz="8" w:space="0" w:color="000000"/>
              <w:left w:val="single" w:sz="8" w:space="0" w:color="000000"/>
              <w:bottom w:val="single" w:sz="8" w:space="0" w:color="000000"/>
              <w:right w:val="single" w:sz="8" w:space="0" w:color="000000"/>
            </w:tcBorders>
          </w:tcPr>
          <w:p w14:paraId="35C337B6" w14:textId="77777777" w:rsidR="00660060" w:rsidRPr="00660060" w:rsidRDefault="00660060" w:rsidP="002B163D">
            <w:pPr>
              <w:widowControl w:val="0"/>
              <w:autoSpaceDE w:val="0"/>
              <w:autoSpaceDN w:val="0"/>
              <w:adjustRightInd w:val="0"/>
              <w:spacing w:before="58" w:line="199" w:lineRule="exact"/>
              <w:ind w:left="15"/>
              <w:jc w:val="right"/>
              <w:rPr>
                <w:color w:val="000000"/>
              </w:rPr>
            </w:pPr>
            <w:r w:rsidRPr="00660060">
              <w:rPr>
                <w:color w:val="000000"/>
              </w:rPr>
              <w:t>0,1541137</w:t>
            </w:r>
          </w:p>
        </w:tc>
        <w:tc>
          <w:tcPr>
            <w:tcW w:w="1204" w:type="dxa"/>
            <w:tcBorders>
              <w:top w:val="single" w:sz="8" w:space="0" w:color="000000"/>
              <w:left w:val="single" w:sz="8" w:space="0" w:color="000000"/>
              <w:bottom w:val="single" w:sz="8" w:space="0" w:color="000000"/>
              <w:right w:val="single" w:sz="8" w:space="0" w:color="000000"/>
            </w:tcBorders>
          </w:tcPr>
          <w:p w14:paraId="1D3D065B" w14:textId="77777777" w:rsidR="00660060" w:rsidRPr="00660060" w:rsidRDefault="00660060" w:rsidP="002B163D">
            <w:pPr>
              <w:widowControl w:val="0"/>
              <w:autoSpaceDE w:val="0"/>
              <w:autoSpaceDN w:val="0"/>
              <w:adjustRightInd w:val="0"/>
              <w:spacing w:before="58" w:line="199" w:lineRule="exact"/>
              <w:ind w:left="15"/>
              <w:jc w:val="right"/>
              <w:rPr>
                <w:color w:val="000000"/>
              </w:rPr>
            </w:pPr>
            <w:r w:rsidRPr="00660060">
              <w:rPr>
                <w:color w:val="000000"/>
              </w:rPr>
              <w:t>2,640097</w:t>
            </w:r>
          </w:p>
        </w:tc>
      </w:tr>
      <w:tr w:rsidR="00660060" w:rsidRPr="00660060" w14:paraId="5F50D6FF" w14:textId="77777777" w:rsidTr="00660060">
        <w:trPr>
          <w:trHeight w:hRule="exact" w:val="493"/>
        </w:trPr>
        <w:tc>
          <w:tcPr>
            <w:tcW w:w="734" w:type="dxa"/>
            <w:tcBorders>
              <w:top w:val="single" w:sz="8" w:space="0" w:color="000000"/>
              <w:left w:val="single" w:sz="8" w:space="0" w:color="000000"/>
              <w:bottom w:val="single" w:sz="8" w:space="0" w:color="000000"/>
              <w:right w:val="single" w:sz="8" w:space="0" w:color="000000"/>
            </w:tcBorders>
          </w:tcPr>
          <w:p w14:paraId="5A04BF79" w14:textId="77777777" w:rsidR="00660060" w:rsidRPr="00660060" w:rsidRDefault="00660060" w:rsidP="002B163D">
            <w:pPr>
              <w:widowControl w:val="0"/>
              <w:autoSpaceDE w:val="0"/>
              <w:autoSpaceDN w:val="0"/>
              <w:adjustRightInd w:val="0"/>
              <w:spacing w:before="58" w:line="199" w:lineRule="exact"/>
              <w:ind w:left="15"/>
              <w:jc w:val="center"/>
              <w:rPr>
                <w:color w:val="000000"/>
              </w:rPr>
            </w:pPr>
            <w:r w:rsidRPr="00660060">
              <w:rPr>
                <w:color w:val="000000"/>
              </w:rPr>
              <w:t>2704</w:t>
            </w:r>
          </w:p>
        </w:tc>
        <w:tc>
          <w:tcPr>
            <w:tcW w:w="3802" w:type="dxa"/>
            <w:tcBorders>
              <w:top w:val="single" w:sz="8" w:space="0" w:color="000000"/>
              <w:left w:val="single" w:sz="8" w:space="0" w:color="000000"/>
              <w:bottom w:val="single" w:sz="8" w:space="0" w:color="000000"/>
              <w:right w:val="single" w:sz="8" w:space="0" w:color="000000"/>
            </w:tcBorders>
          </w:tcPr>
          <w:p w14:paraId="03326DA3" w14:textId="77777777" w:rsidR="00660060" w:rsidRPr="00660060" w:rsidRDefault="00660060" w:rsidP="002B163D">
            <w:pPr>
              <w:widowControl w:val="0"/>
              <w:autoSpaceDE w:val="0"/>
              <w:autoSpaceDN w:val="0"/>
              <w:adjustRightInd w:val="0"/>
              <w:spacing w:before="58" w:line="199" w:lineRule="exact"/>
              <w:ind w:left="15"/>
              <w:rPr>
                <w:color w:val="000000"/>
              </w:rPr>
            </w:pPr>
            <w:r w:rsidRPr="00660060">
              <w:rPr>
                <w:color w:val="000000"/>
              </w:rPr>
              <w:t>Бензин (нефтяной, малосернистый) (в пересчете на углерод)</w:t>
            </w:r>
          </w:p>
        </w:tc>
        <w:tc>
          <w:tcPr>
            <w:tcW w:w="1014" w:type="dxa"/>
            <w:tcBorders>
              <w:top w:val="single" w:sz="8" w:space="0" w:color="000000"/>
              <w:left w:val="single" w:sz="8" w:space="0" w:color="000000"/>
              <w:bottom w:val="single" w:sz="8" w:space="0" w:color="000000"/>
              <w:right w:val="single" w:sz="8" w:space="0" w:color="000000"/>
            </w:tcBorders>
          </w:tcPr>
          <w:p w14:paraId="40A4B02D" w14:textId="77777777" w:rsidR="00660060" w:rsidRPr="00660060" w:rsidRDefault="00660060" w:rsidP="002B163D">
            <w:pPr>
              <w:widowControl w:val="0"/>
              <w:autoSpaceDE w:val="0"/>
              <w:autoSpaceDN w:val="0"/>
              <w:adjustRightInd w:val="0"/>
              <w:spacing w:before="58" w:line="199" w:lineRule="exact"/>
              <w:ind w:left="15"/>
              <w:jc w:val="center"/>
              <w:rPr>
                <w:color w:val="000000"/>
              </w:rPr>
            </w:pPr>
            <w:r w:rsidRPr="00660060">
              <w:rPr>
                <w:color w:val="000000"/>
              </w:rPr>
              <w:t>ПДК м/р</w:t>
            </w:r>
          </w:p>
        </w:tc>
        <w:tc>
          <w:tcPr>
            <w:tcW w:w="1204" w:type="dxa"/>
            <w:tcBorders>
              <w:top w:val="single" w:sz="8" w:space="0" w:color="000000"/>
              <w:left w:val="single" w:sz="8" w:space="0" w:color="000000"/>
              <w:bottom w:val="single" w:sz="8" w:space="0" w:color="000000"/>
              <w:right w:val="single" w:sz="8" w:space="0" w:color="000000"/>
            </w:tcBorders>
          </w:tcPr>
          <w:p w14:paraId="09077D67" w14:textId="77777777" w:rsidR="00660060" w:rsidRPr="00660060" w:rsidRDefault="00660060" w:rsidP="002B163D">
            <w:pPr>
              <w:widowControl w:val="0"/>
              <w:autoSpaceDE w:val="0"/>
              <w:autoSpaceDN w:val="0"/>
              <w:adjustRightInd w:val="0"/>
              <w:spacing w:before="58" w:line="199" w:lineRule="exact"/>
              <w:ind w:left="15"/>
              <w:jc w:val="center"/>
              <w:rPr>
                <w:color w:val="000000"/>
              </w:rPr>
            </w:pPr>
            <w:r w:rsidRPr="00660060">
              <w:rPr>
                <w:color w:val="000000"/>
              </w:rPr>
              <w:t>5,00000</w:t>
            </w:r>
          </w:p>
        </w:tc>
        <w:tc>
          <w:tcPr>
            <w:tcW w:w="798" w:type="dxa"/>
            <w:tcBorders>
              <w:top w:val="single" w:sz="8" w:space="0" w:color="000000"/>
              <w:left w:val="single" w:sz="8" w:space="0" w:color="000000"/>
              <w:bottom w:val="single" w:sz="8" w:space="0" w:color="000000"/>
              <w:right w:val="single" w:sz="8" w:space="0" w:color="000000"/>
            </w:tcBorders>
          </w:tcPr>
          <w:p w14:paraId="7F6294BB" w14:textId="77777777" w:rsidR="00660060" w:rsidRPr="00660060" w:rsidRDefault="00660060" w:rsidP="002B163D">
            <w:pPr>
              <w:widowControl w:val="0"/>
              <w:autoSpaceDE w:val="0"/>
              <w:autoSpaceDN w:val="0"/>
              <w:adjustRightInd w:val="0"/>
              <w:spacing w:before="58" w:line="199" w:lineRule="exact"/>
              <w:ind w:left="15"/>
              <w:jc w:val="center"/>
              <w:rPr>
                <w:color w:val="000000"/>
              </w:rPr>
            </w:pPr>
            <w:r w:rsidRPr="00660060">
              <w:rPr>
                <w:color w:val="000000"/>
              </w:rPr>
              <w:t>4</w:t>
            </w:r>
          </w:p>
        </w:tc>
        <w:tc>
          <w:tcPr>
            <w:tcW w:w="1204" w:type="dxa"/>
            <w:tcBorders>
              <w:top w:val="single" w:sz="8" w:space="0" w:color="000000"/>
              <w:left w:val="single" w:sz="8" w:space="0" w:color="000000"/>
              <w:bottom w:val="single" w:sz="8" w:space="0" w:color="000000"/>
              <w:right w:val="single" w:sz="8" w:space="0" w:color="000000"/>
            </w:tcBorders>
          </w:tcPr>
          <w:p w14:paraId="03F0D29B" w14:textId="77777777" w:rsidR="00660060" w:rsidRPr="00660060" w:rsidRDefault="00660060" w:rsidP="002B163D">
            <w:pPr>
              <w:widowControl w:val="0"/>
              <w:autoSpaceDE w:val="0"/>
              <w:autoSpaceDN w:val="0"/>
              <w:adjustRightInd w:val="0"/>
              <w:spacing w:before="58" w:line="199" w:lineRule="exact"/>
              <w:ind w:left="15"/>
              <w:jc w:val="right"/>
              <w:rPr>
                <w:color w:val="000000"/>
              </w:rPr>
            </w:pPr>
            <w:r w:rsidRPr="00660060">
              <w:rPr>
                <w:color w:val="000000"/>
              </w:rPr>
              <w:t>0,0805866</w:t>
            </w:r>
          </w:p>
        </w:tc>
        <w:tc>
          <w:tcPr>
            <w:tcW w:w="1204" w:type="dxa"/>
            <w:tcBorders>
              <w:top w:val="single" w:sz="8" w:space="0" w:color="000000"/>
              <w:left w:val="single" w:sz="8" w:space="0" w:color="000000"/>
              <w:bottom w:val="single" w:sz="8" w:space="0" w:color="000000"/>
              <w:right w:val="single" w:sz="8" w:space="0" w:color="000000"/>
            </w:tcBorders>
          </w:tcPr>
          <w:p w14:paraId="48CC43C6" w14:textId="77777777" w:rsidR="00660060" w:rsidRPr="00660060" w:rsidRDefault="00660060" w:rsidP="002B163D">
            <w:pPr>
              <w:widowControl w:val="0"/>
              <w:autoSpaceDE w:val="0"/>
              <w:autoSpaceDN w:val="0"/>
              <w:adjustRightInd w:val="0"/>
              <w:spacing w:before="58" w:line="199" w:lineRule="exact"/>
              <w:ind w:left="15"/>
              <w:jc w:val="right"/>
              <w:rPr>
                <w:color w:val="000000"/>
              </w:rPr>
            </w:pPr>
            <w:r w:rsidRPr="00660060">
              <w:rPr>
                <w:color w:val="000000"/>
              </w:rPr>
              <w:t>0,005461</w:t>
            </w:r>
          </w:p>
        </w:tc>
      </w:tr>
      <w:tr w:rsidR="00660060" w:rsidRPr="00660060" w14:paraId="4FFE1FC7" w14:textId="77777777" w:rsidTr="00660060">
        <w:trPr>
          <w:trHeight w:hRule="exact" w:val="290"/>
        </w:trPr>
        <w:tc>
          <w:tcPr>
            <w:tcW w:w="734" w:type="dxa"/>
            <w:tcBorders>
              <w:top w:val="single" w:sz="8" w:space="0" w:color="000000"/>
              <w:left w:val="single" w:sz="8" w:space="0" w:color="000000"/>
              <w:bottom w:val="single" w:sz="8" w:space="0" w:color="000000"/>
              <w:right w:val="single" w:sz="8" w:space="0" w:color="000000"/>
            </w:tcBorders>
          </w:tcPr>
          <w:p w14:paraId="3B54ED32" w14:textId="77777777" w:rsidR="00660060" w:rsidRPr="00660060" w:rsidRDefault="00660060" w:rsidP="002B163D">
            <w:pPr>
              <w:widowControl w:val="0"/>
              <w:autoSpaceDE w:val="0"/>
              <w:autoSpaceDN w:val="0"/>
              <w:adjustRightInd w:val="0"/>
              <w:spacing w:before="58" w:line="199" w:lineRule="exact"/>
              <w:ind w:left="15"/>
              <w:jc w:val="center"/>
              <w:rPr>
                <w:color w:val="000000"/>
              </w:rPr>
            </w:pPr>
            <w:r w:rsidRPr="00660060">
              <w:rPr>
                <w:color w:val="000000"/>
              </w:rPr>
              <w:t>2732</w:t>
            </w:r>
          </w:p>
        </w:tc>
        <w:tc>
          <w:tcPr>
            <w:tcW w:w="3802" w:type="dxa"/>
            <w:tcBorders>
              <w:top w:val="single" w:sz="8" w:space="0" w:color="000000"/>
              <w:left w:val="single" w:sz="8" w:space="0" w:color="000000"/>
              <w:bottom w:val="single" w:sz="8" w:space="0" w:color="000000"/>
              <w:right w:val="single" w:sz="8" w:space="0" w:color="000000"/>
            </w:tcBorders>
          </w:tcPr>
          <w:p w14:paraId="441C7AF8" w14:textId="77777777" w:rsidR="00660060" w:rsidRPr="00660060" w:rsidRDefault="00660060" w:rsidP="002B163D">
            <w:pPr>
              <w:widowControl w:val="0"/>
              <w:autoSpaceDE w:val="0"/>
              <w:autoSpaceDN w:val="0"/>
              <w:adjustRightInd w:val="0"/>
              <w:spacing w:before="58" w:line="199" w:lineRule="exact"/>
              <w:ind w:left="15"/>
              <w:rPr>
                <w:color w:val="000000"/>
              </w:rPr>
            </w:pPr>
            <w:r w:rsidRPr="00660060">
              <w:rPr>
                <w:color w:val="000000"/>
              </w:rPr>
              <w:t>Керосин</w:t>
            </w:r>
          </w:p>
        </w:tc>
        <w:tc>
          <w:tcPr>
            <w:tcW w:w="1014" w:type="dxa"/>
            <w:tcBorders>
              <w:top w:val="single" w:sz="8" w:space="0" w:color="000000"/>
              <w:left w:val="single" w:sz="8" w:space="0" w:color="000000"/>
              <w:bottom w:val="single" w:sz="8" w:space="0" w:color="000000"/>
              <w:right w:val="single" w:sz="8" w:space="0" w:color="000000"/>
            </w:tcBorders>
          </w:tcPr>
          <w:p w14:paraId="13A653D6" w14:textId="77777777" w:rsidR="00660060" w:rsidRPr="00660060" w:rsidRDefault="00660060" w:rsidP="002B163D">
            <w:pPr>
              <w:widowControl w:val="0"/>
              <w:autoSpaceDE w:val="0"/>
              <w:autoSpaceDN w:val="0"/>
              <w:adjustRightInd w:val="0"/>
              <w:spacing w:before="58" w:line="199" w:lineRule="exact"/>
              <w:ind w:left="15"/>
              <w:jc w:val="center"/>
              <w:rPr>
                <w:color w:val="000000"/>
              </w:rPr>
            </w:pPr>
            <w:r w:rsidRPr="00660060">
              <w:rPr>
                <w:color w:val="000000"/>
              </w:rPr>
              <w:t>ОБУВ</w:t>
            </w:r>
          </w:p>
        </w:tc>
        <w:tc>
          <w:tcPr>
            <w:tcW w:w="1204" w:type="dxa"/>
            <w:tcBorders>
              <w:top w:val="single" w:sz="8" w:space="0" w:color="000000"/>
              <w:left w:val="single" w:sz="8" w:space="0" w:color="000000"/>
              <w:bottom w:val="single" w:sz="8" w:space="0" w:color="000000"/>
              <w:right w:val="single" w:sz="8" w:space="0" w:color="000000"/>
            </w:tcBorders>
          </w:tcPr>
          <w:p w14:paraId="6EEB071D" w14:textId="77777777" w:rsidR="00660060" w:rsidRPr="00660060" w:rsidRDefault="00660060" w:rsidP="002B163D">
            <w:pPr>
              <w:widowControl w:val="0"/>
              <w:autoSpaceDE w:val="0"/>
              <w:autoSpaceDN w:val="0"/>
              <w:adjustRightInd w:val="0"/>
              <w:spacing w:before="58" w:line="199" w:lineRule="exact"/>
              <w:ind w:left="15"/>
              <w:jc w:val="center"/>
              <w:rPr>
                <w:color w:val="000000"/>
              </w:rPr>
            </w:pPr>
            <w:r w:rsidRPr="00660060">
              <w:rPr>
                <w:color w:val="000000"/>
              </w:rPr>
              <w:t>1,20000</w:t>
            </w:r>
          </w:p>
        </w:tc>
        <w:tc>
          <w:tcPr>
            <w:tcW w:w="798" w:type="dxa"/>
            <w:tcBorders>
              <w:top w:val="single" w:sz="8" w:space="0" w:color="000000"/>
              <w:left w:val="single" w:sz="8" w:space="0" w:color="000000"/>
              <w:bottom w:val="single" w:sz="8" w:space="0" w:color="000000"/>
              <w:right w:val="single" w:sz="8" w:space="0" w:color="000000"/>
            </w:tcBorders>
          </w:tcPr>
          <w:p w14:paraId="497CE396" w14:textId="77777777" w:rsidR="00660060" w:rsidRPr="00660060" w:rsidRDefault="00660060" w:rsidP="002B163D">
            <w:pPr>
              <w:widowControl w:val="0"/>
              <w:autoSpaceDE w:val="0"/>
              <w:autoSpaceDN w:val="0"/>
              <w:adjustRightInd w:val="0"/>
              <w:spacing w:before="58" w:line="199" w:lineRule="exact"/>
              <w:ind w:left="15"/>
              <w:jc w:val="center"/>
              <w:rPr>
                <w:color w:val="000000"/>
              </w:rPr>
            </w:pPr>
          </w:p>
        </w:tc>
        <w:tc>
          <w:tcPr>
            <w:tcW w:w="1204" w:type="dxa"/>
            <w:tcBorders>
              <w:top w:val="single" w:sz="8" w:space="0" w:color="000000"/>
              <w:left w:val="single" w:sz="8" w:space="0" w:color="000000"/>
              <w:bottom w:val="single" w:sz="8" w:space="0" w:color="000000"/>
              <w:right w:val="single" w:sz="8" w:space="0" w:color="000000"/>
            </w:tcBorders>
          </w:tcPr>
          <w:p w14:paraId="5733DBAA" w14:textId="77777777" w:rsidR="00660060" w:rsidRPr="00660060" w:rsidRDefault="00660060" w:rsidP="002B163D">
            <w:pPr>
              <w:widowControl w:val="0"/>
              <w:autoSpaceDE w:val="0"/>
              <w:autoSpaceDN w:val="0"/>
              <w:adjustRightInd w:val="0"/>
              <w:spacing w:before="58" w:line="199" w:lineRule="exact"/>
              <w:ind w:left="15"/>
              <w:jc w:val="right"/>
              <w:rPr>
                <w:color w:val="000000"/>
              </w:rPr>
            </w:pPr>
            <w:r w:rsidRPr="00660060">
              <w:rPr>
                <w:color w:val="000000"/>
              </w:rPr>
              <w:t>0,4558114</w:t>
            </w:r>
          </w:p>
        </w:tc>
        <w:tc>
          <w:tcPr>
            <w:tcW w:w="1204" w:type="dxa"/>
            <w:tcBorders>
              <w:top w:val="single" w:sz="8" w:space="0" w:color="000000"/>
              <w:left w:val="single" w:sz="8" w:space="0" w:color="000000"/>
              <w:bottom w:val="single" w:sz="8" w:space="0" w:color="000000"/>
              <w:right w:val="single" w:sz="8" w:space="0" w:color="000000"/>
            </w:tcBorders>
          </w:tcPr>
          <w:p w14:paraId="7B7EF15B" w14:textId="77777777" w:rsidR="00660060" w:rsidRPr="00660060" w:rsidRDefault="00660060" w:rsidP="002B163D">
            <w:pPr>
              <w:widowControl w:val="0"/>
              <w:autoSpaceDE w:val="0"/>
              <w:autoSpaceDN w:val="0"/>
              <w:adjustRightInd w:val="0"/>
              <w:spacing w:before="58" w:line="199" w:lineRule="exact"/>
              <w:ind w:left="15"/>
              <w:jc w:val="right"/>
              <w:rPr>
                <w:color w:val="000000"/>
              </w:rPr>
            </w:pPr>
            <w:r w:rsidRPr="00660060">
              <w:rPr>
                <w:color w:val="000000"/>
              </w:rPr>
              <w:t>1,642562</w:t>
            </w:r>
          </w:p>
        </w:tc>
      </w:tr>
      <w:tr w:rsidR="00660060" w:rsidRPr="00660060" w14:paraId="636B4200" w14:textId="77777777" w:rsidTr="00660060">
        <w:trPr>
          <w:trHeight w:hRule="exact" w:val="290"/>
        </w:trPr>
        <w:tc>
          <w:tcPr>
            <w:tcW w:w="734" w:type="dxa"/>
            <w:tcBorders>
              <w:top w:val="single" w:sz="8" w:space="0" w:color="000000"/>
              <w:left w:val="single" w:sz="8" w:space="0" w:color="000000"/>
              <w:bottom w:val="single" w:sz="8" w:space="0" w:color="000000"/>
              <w:right w:val="single" w:sz="8" w:space="0" w:color="000000"/>
            </w:tcBorders>
          </w:tcPr>
          <w:p w14:paraId="6315E889" w14:textId="77777777" w:rsidR="00660060" w:rsidRPr="00660060" w:rsidRDefault="00660060" w:rsidP="002B163D">
            <w:pPr>
              <w:widowControl w:val="0"/>
              <w:autoSpaceDE w:val="0"/>
              <w:autoSpaceDN w:val="0"/>
              <w:adjustRightInd w:val="0"/>
              <w:spacing w:before="58" w:line="199" w:lineRule="exact"/>
              <w:ind w:left="15"/>
              <w:jc w:val="center"/>
              <w:rPr>
                <w:color w:val="000000"/>
              </w:rPr>
            </w:pPr>
            <w:r w:rsidRPr="00660060">
              <w:rPr>
                <w:color w:val="000000"/>
              </w:rPr>
              <w:t>2754</w:t>
            </w:r>
          </w:p>
        </w:tc>
        <w:tc>
          <w:tcPr>
            <w:tcW w:w="3802" w:type="dxa"/>
            <w:tcBorders>
              <w:top w:val="single" w:sz="8" w:space="0" w:color="000000"/>
              <w:left w:val="single" w:sz="8" w:space="0" w:color="000000"/>
              <w:bottom w:val="single" w:sz="8" w:space="0" w:color="000000"/>
              <w:right w:val="single" w:sz="8" w:space="0" w:color="000000"/>
            </w:tcBorders>
          </w:tcPr>
          <w:p w14:paraId="5A86C867" w14:textId="77777777" w:rsidR="00660060" w:rsidRPr="00660060" w:rsidRDefault="00660060" w:rsidP="002B163D">
            <w:pPr>
              <w:widowControl w:val="0"/>
              <w:autoSpaceDE w:val="0"/>
              <w:autoSpaceDN w:val="0"/>
              <w:adjustRightInd w:val="0"/>
              <w:spacing w:before="58" w:line="199" w:lineRule="exact"/>
              <w:ind w:left="15"/>
              <w:rPr>
                <w:color w:val="000000"/>
              </w:rPr>
            </w:pPr>
            <w:r w:rsidRPr="00660060">
              <w:rPr>
                <w:color w:val="000000"/>
              </w:rPr>
              <w:t>Углеводороды предельные C12-C19</w:t>
            </w:r>
          </w:p>
        </w:tc>
        <w:tc>
          <w:tcPr>
            <w:tcW w:w="1014" w:type="dxa"/>
            <w:tcBorders>
              <w:top w:val="single" w:sz="8" w:space="0" w:color="000000"/>
              <w:left w:val="single" w:sz="8" w:space="0" w:color="000000"/>
              <w:bottom w:val="single" w:sz="8" w:space="0" w:color="000000"/>
              <w:right w:val="single" w:sz="8" w:space="0" w:color="000000"/>
            </w:tcBorders>
          </w:tcPr>
          <w:p w14:paraId="7FC30230" w14:textId="77777777" w:rsidR="00660060" w:rsidRPr="00660060" w:rsidRDefault="00660060" w:rsidP="002B163D">
            <w:pPr>
              <w:widowControl w:val="0"/>
              <w:autoSpaceDE w:val="0"/>
              <w:autoSpaceDN w:val="0"/>
              <w:adjustRightInd w:val="0"/>
              <w:spacing w:before="58" w:line="199" w:lineRule="exact"/>
              <w:ind w:left="15"/>
              <w:jc w:val="center"/>
              <w:rPr>
                <w:color w:val="000000"/>
              </w:rPr>
            </w:pPr>
            <w:r w:rsidRPr="00660060">
              <w:rPr>
                <w:color w:val="000000"/>
              </w:rPr>
              <w:t>ПДК м/р</w:t>
            </w:r>
          </w:p>
        </w:tc>
        <w:tc>
          <w:tcPr>
            <w:tcW w:w="1204" w:type="dxa"/>
            <w:tcBorders>
              <w:top w:val="single" w:sz="8" w:space="0" w:color="000000"/>
              <w:left w:val="single" w:sz="8" w:space="0" w:color="000000"/>
              <w:bottom w:val="single" w:sz="8" w:space="0" w:color="000000"/>
              <w:right w:val="single" w:sz="8" w:space="0" w:color="000000"/>
            </w:tcBorders>
          </w:tcPr>
          <w:p w14:paraId="7737E56B" w14:textId="77777777" w:rsidR="00660060" w:rsidRPr="00660060" w:rsidRDefault="00660060" w:rsidP="002B163D">
            <w:pPr>
              <w:widowControl w:val="0"/>
              <w:autoSpaceDE w:val="0"/>
              <w:autoSpaceDN w:val="0"/>
              <w:adjustRightInd w:val="0"/>
              <w:spacing w:before="58" w:line="199" w:lineRule="exact"/>
              <w:ind w:left="15"/>
              <w:jc w:val="center"/>
              <w:rPr>
                <w:color w:val="000000"/>
              </w:rPr>
            </w:pPr>
            <w:r w:rsidRPr="00660060">
              <w:rPr>
                <w:color w:val="000000"/>
              </w:rPr>
              <w:t>1,00000</w:t>
            </w:r>
          </w:p>
        </w:tc>
        <w:tc>
          <w:tcPr>
            <w:tcW w:w="798" w:type="dxa"/>
            <w:tcBorders>
              <w:top w:val="single" w:sz="8" w:space="0" w:color="000000"/>
              <w:left w:val="single" w:sz="8" w:space="0" w:color="000000"/>
              <w:bottom w:val="single" w:sz="8" w:space="0" w:color="000000"/>
              <w:right w:val="single" w:sz="8" w:space="0" w:color="000000"/>
            </w:tcBorders>
          </w:tcPr>
          <w:p w14:paraId="36692EFC" w14:textId="77777777" w:rsidR="00660060" w:rsidRPr="00660060" w:rsidRDefault="00660060" w:rsidP="002B163D">
            <w:pPr>
              <w:widowControl w:val="0"/>
              <w:autoSpaceDE w:val="0"/>
              <w:autoSpaceDN w:val="0"/>
              <w:adjustRightInd w:val="0"/>
              <w:spacing w:before="58" w:line="199" w:lineRule="exact"/>
              <w:ind w:left="15"/>
              <w:jc w:val="center"/>
              <w:rPr>
                <w:color w:val="000000"/>
              </w:rPr>
            </w:pPr>
            <w:r w:rsidRPr="00660060">
              <w:rPr>
                <w:color w:val="000000"/>
              </w:rPr>
              <w:t>4</w:t>
            </w:r>
          </w:p>
        </w:tc>
        <w:tc>
          <w:tcPr>
            <w:tcW w:w="1204" w:type="dxa"/>
            <w:tcBorders>
              <w:top w:val="single" w:sz="8" w:space="0" w:color="000000"/>
              <w:left w:val="single" w:sz="8" w:space="0" w:color="000000"/>
              <w:bottom w:val="single" w:sz="8" w:space="0" w:color="000000"/>
              <w:right w:val="single" w:sz="8" w:space="0" w:color="000000"/>
            </w:tcBorders>
          </w:tcPr>
          <w:p w14:paraId="7C3C4FC9" w14:textId="77777777" w:rsidR="00660060" w:rsidRPr="00660060" w:rsidRDefault="00660060" w:rsidP="002B163D">
            <w:pPr>
              <w:widowControl w:val="0"/>
              <w:autoSpaceDE w:val="0"/>
              <w:autoSpaceDN w:val="0"/>
              <w:adjustRightInd w:val="0"/>
              <w:spacing w:before="58" w:line="199" w:lineRule="exact"/>
              <w:ind w:left="15"/>
              <w:jc w:val="right"/>
              <w:rPr>
                <w:color w:val="000000"/>
              </w:rPr>
            </w:pPr>
            <w:r w:rsidRPr="00660060">
              <w:rPr>
                <w:color w:val="000000"/>
              </w:rPr>
              <w:t>0,0087549</w:t>
            </w:r>
          </w:p>
        </w:tc>
        <w:tc>
          <w:tcPr>
            <w:tcW w:w="1204" w:type="dxa"/>
            <w:tcBorders>
              <w:top w:val="single" w:sz="8" w:space="0" w:color="000000"/>
              <w:left w:val="single" w:sz="8" w:space="0" w:color="000000"/>
              <w:bottom w:val="single" w:sz="8" w:space="0" w:color="000000"/>
              <w:right w:val="single" w:sz="8" w:space="0" w:color="000000"/>
            </w:tcBorders>
          </w:tcPr>
          <w:p w14:paraId="30CDD4D8" w14:textId="77777777" w:rsidR="00660060" w:rsidRPr="00660060" w:rsidRDefault="00660060" w:rsidP="002B163D">
            <w:pPr>
              <w:widowControl w:val="0"/>
              <w:autoSpaceDE w:val="0"/>
              <w:autoSpaceDN w:val="0"/>
              <w:adjustRightInd w:val="0"/>
              <w:spacing w:before="58" w:line="199" w:lineRule="exact"/>
              <w:ind w:left="15"/>
              <w:jc w:val="right"/>
              <w:rPr>
                <w:color w:val="000000"/>
              </w:rPr>
            </w:pPr>
            <w:r w:rsidRPr="00660060">
              <w:rPr>
                <w:color w:val="000000"/>
              </w:rPr>
              <w:t>0,002833</w:t>
            </w:r>
          </w:p>
        </w:tc>
      </w:tr>
      <w:tr w:rsidR="00660060" w:rsidRPr="00660060" w14:paraId="386F1F22" w14:textId="77777777" w:rsidTr="00660060">
        <w:trPr>
          <w:trHeight w:hRule="exact" w:val="290"/>
        </w:trPr>
        <w:tc>
          <w:tcPr>
            <w:tcW w:w="734" w:type="dxa"/>
            <w:tcBorders>
              <w:top w:val="single" w:sz="8" w:space="0" w:color="000000"/>
              <w:left w:val="single" w:sz="8" w:space="0" w:color="000000"/>
              <w:bottom w:val="single" w:sz="8" w:space="0" w:color="000000"/>
              <w:right w:val="single" w:sz="8" w:space="0" w:color="000000"/>
            </w:tcBorders>
          </w:tcPr>
          <w:p w14:paraId="24CFEA8B" w14:textId="77777777" w:rsidR="00660060" w:rsidRPr="00660060" w:rsidRDefault="00660060" w:rsidP="002B163D">
            <w:pPr>
              <w:widowControl w:val="0"/>
              <w:autoSpaceDE w:val="0"/>
              <w:autoSpaceDN w:val="0"/>
              <w:adjustRightInd w:val="0"/>
              <w:spacing w:before="58" w:line="199" w:lineRule="exact"/>
              <w:ind w:left="15"/>
              <w:jc w:val="center"/>
              <w:rPr>
                <w:color w:val="000000"/>
              </w:rPr>
            </w:pPr>
            <w:r w:rsidRPr="00660060">
              <w:rPr>
                <w:color w:val="000000"/>
              </w:rPr>
              <w:t>2908</w:t>
            </w:r>
          </w:p>
        </w:tc>
        <w:tc>
          <w:tcPr>
            <w:tcW w:w="3802" w:type="dxa"/>
            <w:tcBorders>
              <w:top w:val="single" w:sz="8" w:space="0" w:color="000000"/>
              <w:left w:val="single" w:sz="8" w:space="0" w:color="000000"/>
              <w:bottom w:val="single" w:sz="8" w:space="0" w:color="000000"/>
              <w:right w:val="single" w:sz="8" w:space="0" w:color="000000"/>
            </w:tcBorders>
          </w:tcPr>
          <w:p w14:paraId="5765A997" w14:textId="77777777" w:rsidR="00660060" w:rsidRPr="00660060" w:rsidRDefault="00660060" w:rsidP="002B163D">
            <w:pPr>
              <w:widowControl w:val="0"/>
              <w:autoSpaceDE w:val="0"/>
              <w:autoSpaceDN w:val="0"/>
              <w:adjustRightInd w:val="0"/>
              <w:spacing w:before="58" w:line="199" w:lineRule="exact"/>
              <w:ind w:left="15"/>
              <w:rPr>
                <w:color w:val="000000"/>
              </w:rPr>
            </w:pPr>
            <w:r w:rsidRPr="00660060">
              <w:rPr>
                <w:color w:val="000000"/>
              </w:rPr>
              <w:t>Пыль неорганическая: 70-20% SiO2</w:t>
            </w:r>
          </w:p>
        </w:tc>
        <w:tc>
          <w:tcPr>
            <w:tcW w:w="1014" w:type="dxa"/>
            <w:tcBorders>
              <w:top w:val="single" w:sz="8" w:space="0" w:color="000000"/>
              <w:left w:val="single" w:sz="8" w:space="0" w:color="000000"/>
              <w:bottom w:val="single" w:sz="8" w:space="0" w:color="000000"/>
              <w:right w:val="single" w:sz="8" w:space="0" w:color="000000"/>
            </w:tcBorders>
          </w:tcPr>
          <w:p w14:paraId="7227F08D" w14:textId="77777777" w:rsidR="00660060" w:rsidRPr="00660060" w:rsidRDefault="00660060" w:rsidP="002B163D">
            <w:pPr>
              <w:widowControl w:val="0"/>
              <w:autoSpaceDE w:val="0"/>
              <w:autoSpaceDN w:val="0"/>
              <w:adjustRightInd w:val="0"/>
              <w:spacing w:before="58" w:line="199" w:lineRule="exact"/>
              <w:ind w:left="15"/>
              <w:jc w:val="center"/>
              <w:rPr>
                <w:color w:val="000000"/>
              </w:rPr>
            </w:pPr>
            <w:r w:rsidRPr="00660060">
              <w:rPr>
                <w:color w:val="000000"/>
              </w:rPr>
              <w:t>ПДК м/р</w:t>
            </w:r>
          </w:p>
        </w:tc>
        <w:tc>
          <w:tcPr>
            <w:tcW w:w="1204" w:type="dxa"/>
            <w:tcBorders>
              <w:top w:val="single" w:sz="8" w:space="0" w:color="000000"/>
              <w:left w:val="single" w:sz="8" w:space="0" w:color="000000"/>
              <w:bottom w:val="single" w:sz="8" w:space="0" w:color="000000"/>
              <w:right w:val="single" w:sz="8" w:space="0" w:color="000000"/>
            </w:tcBorders>
          </w:tcPr>
          <w:p w14:paraId="0144443E" w14:textId="77777777" w:rsidR="00660060" w:rsidRPr="00660060" w:rsidRDefault="00660060" w:rsidP="002B163D">
            <w:pPr>
              <w:widowControl w:val="0"/>
              <w:autoSpaceDE w:val="0"/>
              <w:autoSpaceDN w:val="0"/>
              <w:adjustRightInd w:val="0"/>
              <w:spacing w:before="58" w:line="199" w:lineRule="exact"/>
              <w:ind w:left="15"/>
              <w:jc w:val="center"/>
              <w:rPr>
                <w:color w:val="000000"/>
              </w:rPr>
            </w:pPr>
            <w:r w:rsidRPr="00660060">
              <w:rPr>
                <w:color w:val="000000"/>
              </w:rPr>
              <w:t>0,30000</w:t>
            </w:r>
          </w:p>
        </w:tc>
        <w:tc>
          <w:tcPr>
            <w:tcW w:w="798" w:type="dxa"/>
            <w:tcBorders>
              <w:top w:val="single" w:sz="8" w:space="0" w:color="000000"/>
              <w:left w:val="single" w:sz="8" w:space="0" w:color="000000"/>
              <w:bottom w:val="single" w:sz="8" w:space="0" w:color="000000"/>
              <w:right w:val="single" w:sz="8" w:space="0" w:color="000000"/>
            </w:tcBorders>
          </w:tcPr>
          <w:p w14:paraId="32FAAB1B" w14:textId="77777777" w:rsidR="00660060" w:rsidRPr="00660060" w:rsidRDefault="00660060" w:rsidP="002B163D">
            <w:pPr>
              <w:widowControl w:val="0"/>
              <w:autoSpaceDE w:val="0"/>
              <w:autoSpaceDN w:val="0"/>
              <w:adjustRightInd w:val="0"/>
              <w:spacing w:before="58" w:line="199" w:lineRule="exact"/>
              <w:ind w:left="15"/>
              <w:jc w:val="center"/>
              <w:rPr>
                <w:color w:val="000000"/>
              </w:rPr>
            </w:pPr>
            <w:r w:rsidRPr="00660060">
              <w:rPr>
                <w:color w:val="000000"/>
              </w:rPr>
              <w:t>3</w:t>
            </w:r>
          </w:p>
        </w:tc>
        <w:tc>
          <w:tcPr>
            <w:tcW w:w="1204" w:type="dxa"/>
            <w:tcBorders>
              <w:top w:val="single" w:sz="8" w:space="0" w:color="000000"/>
              <w:left w:val="single" w:sz="8" w:space="0" w:color="000000"/>
              <w:bottom w:val="single" w:sz="8" w:space="0" w:color="000000"/>
              <w:right w:val="single" w:sz="8" w:space="0" w:color="000000"/>
            </w:tcBorders>
          </w:tcPr>
          <w:p w14:paraId="55830792" w14:textId="77777777" w:rsidR="00660060" w:rsidRPr="00660060" w:rsidRDefault="00660060" w:rsidP="002B163D">
            <w:pPr>
              <w:widowControl w:val="0"/>
              <w:autoSpaceDE w:val="0"/>
              <w:autoSpaceDN w:val="0"/>
              <w:adjustRightInd w:val="0"/>
              <w:spacing w:before="58" w:line="199" w:lineRule="exact"/>
              <w:ind w:left="15"/>
              <w:jc w:val="right"/>
              <w:rPr>
                <w:color w:val="000000"/>
              </w:rPr>
            </w:pPr>
            <w:r w:rsidRPr="00660060">
              <w:rPr>
                <w:color w:val="000000"/>
              </w:rPr>
              <w:t>0,0766765</w:t>
            </w:r>
          </w:p>
        </w:tc>
        <w:tc>
          <w:tcPr>
            <w:tcW w:w="1204" w:type="dxa"/>
            <w:tcBorders>
              <w:top w:val="single" w:sz="8" w:space="0" w:color="000000"/>
              <w:left w:val="single" w:sz="8" w:space="0" w:color="000000"/>
              <w:bottom w:val="single" w:sz="8" w:space="0" w:color="000000"/>
              <w:right w:val="single" w:sz="8" w:space="0" w:color="000000"/>
            </w:tcBorders>
          </w:tcPr>
          <w:p w14:paraId="1EC64C70" w14:textId="77777777" w:rsidR="00660060" w:rsidRPr="00660060" w:rsidRDefault="00660060" w:rsidP="002B163D">
            <w:pPr>
              <w:widowControl w:val="0"/>
              <w:autoSpaceDE w:val="0"/>
              <w:autoSpaceDN w:val="0"/>
              <w:adjustRightInd w:val="0"/>
              <w:spacing w:before="58" w:line="199" w:lineRule="exact"/>
              <w:ind w:left="15"/>
              <w:jc w:val="right"/>
              <w:rPr>
                <w:color w:val="000000"/>
              </w:rPr>
            </w:pPr>
            <w:r w:rsidRPr="00660060">
              <w:rPr>
                <w:color w:val="000000"/>
              </w:rPr>
              <w:t>0,096738</w:t>
            </w:r>
          </w:p>
        </w:tc>
      </w:tr>
      <w:tr w:rsidR="00660060" w:rsidRPr="00660060" w14:paraId="586E2C4D" w14:textId="77777777" w:rsidTr="00660060">
        <w:trPr>
          <w:trHeight w:hRule="exact" w:val="484"/>
        </w:trPr>
        <w:tc>
          <w:tcPr>
            <w:tcW w:w="7552" w:type="dxa"/>
            <w:gridSpan w:val="5"/>
            <w:tcBorders>
              <w:top w:val="single" w:sz="8" w:space="0" w:color="000000"/>
              <w:left w:val="single" w:sz="8" w:space="0" w:color="000000"/>
              <w:bottom w:val="single" w:sz="8" w:space="0" w:color="000000"/>
              <w:right w:val="single" w:sz="8" w:space="0" w:color="000000"/>
            </w:tcBorders>
          </w:tcPr>
          <w:p w14:paraId="1A0A28E8" w14:textId="3D719669" w:rsidR="00660060" w:rsidRPr="00660060" w:rsidRDefault="00660060" w:rsidP="00660060">
            <w:pPr>
              <w:widowControl w:val="0"/>
              <w:autoSpaceDE w:val="0"/>
              <w:autoSpaceDN w:val="0"/>
              <w:adjustRightInd w:val="0"/>
              <w:spacing w:before="29" w:line="199" w:lineRule="exact"/>
              <w:ind w:left="15"/>
              <w:rPr>
                <w:b/>
                <w:color w:val="000000"/>
              </w:rPr>
            </w:pPr>
            <w:r w:rsidRPr="00660060">
              <w:rPr>
                <w:b/>
                <w:color w:val="000000"/>
              </w:rPr>
              <w:t xml:space="preserve">  Всего веществ</w:t>
            </w:r>
            <w:r>
              <w:rPr>
                <w:b/>
                <w:color w:val="000000"/>
              </w:rPr>
              <w:t xml:space="preserve">: </w:t>
            </w:r>
            <w:r w:rsidRPr="00660060">
              <w:rPr>
                <w:b/>
                <w:color w:val="000000"/>
              </w:rPr>
              <w:t xml:space="preserve">21 </w:t>
            </w:r>
          </w:p>
        </w:tc>
        <w:tc>
          <w:tcPr>
            <w:tcW w:w="1204" w:type="dxa"/>
            <w:tcBorders>
              <w:top w:val="single" w:sz="8" w:space="0" w:color="000000"/>
              <w:left w:val="single" w:sz="8" w:space="0" w:color="000000"/>
              <w:bottom w:val="single" w:sz="8" w:space="0" w:color="000000"/>
              <w:right w:val="single" w:sz="8" w:space="0" w:color="000000"/>
            </w:tcBorders>
          </w:tcPr>
          <w:p w14:paraId="12CFFFAF" w14:textId="77777777" w:rsidR="00660060" w:rsidRPr="00660060" w:rsidRDefault="00660060" w:rsidP="002B163D">
            <w:pPr>
              <w:widowControl w:val="0"/>
              <w:autoSpaceDE w:val="0"/>
              <w:autoSpaceDN w:val="0"/>
              <w:adjustRightInd w:val="0"/>
              <w:spacing w:before="58" w:line="199" w:lineRule="exact"/>
              <w:ind w:left="15"/>
              <w:jc w:val="right"/>
              <w:rPr>
                <w:b/>
                <w:color w:val="000000"/>
              </w:rPr>
            </w:pPr>
            <w:r w:rsidRPr="00660060">
              <w:rPr>
                <w:b/>
                <w:color w:val="000000"/>
              </w:rPr>
              <w:t>93,4527508</w:t>
            </w:r>
          </w:p>
        </w:tc>
        <w:tc>
          <w:tcPr>
            <w:tcW w:w="1204" w:type="dxa"/>
            <w:tcBorders>
              <w:top w:val="single" w:sz="8" w:space="0" w:color="000000"/>
              <w:left w:val="single" w:sz="8" w:space="0" w:color="000000"/>
              <w:bottom w:val="single" w:sz="8" w:space="0" w:color="000000"/>
              <w:right w:val="single" w:sz="8" w:space="0" w:color="000000"/>
            </w:tcBorders>
          </w:tcPr>
          <w:p w14:paraId="5090A747" w14:textId="77777777" w:rsidR="00660060" w:rsidRPr="00660060" w:rsidRDefault="00660060" w:rsidP="002B163D">
            <w:pPr>
              <w:widowControl w:val="0"/>
              <w:autoSpaceDE w:val="0"/>
              <w:autoSpaceDN w:val="0"/>
              <w:adjustRightInd w:val="0"/>
              <w:spacing w:before="58" w:line="199" w:lineRule="exact"/>
              <w:ind w:left="15"/>
              <w:jc w:val="right"/>
              <w:rPr>
                <w:b/>
                <w:color w:val="000000"/>
              </w:rPr>
            </w:pPr>
            <w:r w:rsidRPr="00660060">
              <w:rPr>
                <w:b/>
                <w:color w:val="000000"/>
              </w:rPr>
              <w:t>1519,944352</w:t>
            </w:r>
          </w:p>
        </w:tc>
      </w:tr>
      <w:tr w:rsidR="00660060" w:rsidRPr="00660060" w14:paraId="7EA5E208" w14:textId="77777777" w:rsidTr="00660060">
        <w:trPr>
          <w:trHeight w:hRule="exact" w:val="290"/>
        </w:trPr>
        <w:tc>
          <w:tcPr>
            <w:tcW w:w="7552" w:type="dxa"/>
            <w:gridSpan w:val="5"/>
            <w:tcBorders>
              <w:top w:val="single" w:sz="8" w:space="0" w:color="000000"/>
              <w:left w:val="single" w:sz="8" w:space="0" w:color="000000"/>
              <w:bottom w:val="single" w:sz="8" w:space="0" w:color="000000"/>
              <w:right w:val="single" w:sz="8" w:space="0" w:color="000000"/>
            </w:tcBorders>
          </w:tcPr>
          <w:p w14:paraId="15A67A30" w14:textId="77777777" w:rsidR="00660060" w:rsidRPr="00660060" w:rsidRDefault="00660060" w:rsidP="002B163D">
            <w:pPr>
              <w:widowControl w:val="0"/>
              <w:autoSpaceDE w:val="0"/>
              <w:autoSpaceDN w:val="0"/>
              <w:adjustRightInd w:val="0"/>
              <w:spacing w:before="29" w:line="199" w:lineRule="exact"/>
              <w:ind w:left="15"/>
              <w:rPr>
                <w:color w:val="000000"/>
              </w:rPr>
            </w:pPr>
            <w:r w:rsidRPr="00660060">
              <w:rPr>
                <w:color w:val="000000"/>
              </w:rPr>
              <w:t xml:space="preserve">  в том числе </w:t>
            </w:r>
            <w:proofErr w:type="gramStart"/>
            <w:r w:rsidRPr="00660060">
              <w:rPr>
                <w:color w:val="000000"/>
              </w:rPr>
              <w:t>твердых  :</w:t>
            </w:r>
            <w:proofErr w:type="gramEnd"/>
            <w:r w:rsidRPr="00660060">
              <w:rPr>
                <w:color w:val="000000"/>
              </w:rPr>
              <w:t xml:space="preserve">     5   </w:t>
            </w:r>
          </w:p>
        </w:tc>
        <w:tc>
          <w:tcPr>
            <w:tcW w:w="1204" w:type="dxa"/>
            <w:tcBorders>
              <w:top w:val="single" w:sz="8" w:space="0" w:color="000000"/>
              <w:left w:val="single" w:sz="8" w:space="0" w:color="000000"/>
              <w:bottom w:val="single" w:sz="8" w:space="0" w:color="000000"/>
              <w:right w:val="single" w:sz="8" w:space="0" w:color="000000"/>
            </w:tcBorders>
          </w:tcPr>
          <w:p w14:paraId="2EAA52B7" w14:textId="77777777" w:rsidR="00660060" w:rsidRPr="00660060" w:rsidRDefault="00660060" w:rsidP="002B163D">
            <w:pPr>
              <w:widowControl w:val="0"/>
              <w:autoSpaceDE w:val="0"/>
              <w:autoSpaceDN w:val="0"/>
              <w:adjustRightInd w:val="0"/>
              <w:spacing w:before="58" w:line="199" w:lineRule="exact"/>
              <w:ind w:left="15"/>
              <w:jc w:val="right"/>
              <w:rPr>
                <w:color w:val="000000"/>
              </w:rPr>
            </w:pPr>
            <w:r w:rsidRPr="00660060">
              <w:rPr>
                <w:color w:val="000000"/>
              </w:rPr>
              <w:t>0,3919814</w:t>
            </w:r>
          </w:p>
        </w:tc>
        <w:tc>
          <w:tcPr>
            <w:tcW w:w="1204" w:type="dxa"/>
            <w:tcBorders>
              <w:top w:val="single" w:sz="8" w:space="0" w:color="000000"/>
              <w:left w:val="single" w:sz="8" w:space="0" w:color="000000"/>
              <w:bottom w:val="single" w:sz="8" w:space="0" w:color="000000"/>
              <w:right w:val="single" w:sz="8" w:space="0" w:color="000000"/>
            </w:tcBorders>
          </w:tcPr>
          <w:p w14:paraId="5733F0B3" w14:textId="77777777" w:rsidR="00660060" w:rsidRPr="00660060" w:rsidRDefault="00660060" w:rsidP="002B163D">
            <w:pPr>
              <w:widowControl w:val="0"/>
              <w:autoSpaceDE w:val="0"/>
              <w:autoSpaceDN w:val="0"/>
              <w:adjustRightInd w:val="0"/>
              <w:spacing w:before="58" w:line="199" w:lineRule="exact"/>
              <w:ind w:left="15"/>
              <w:jc w:val="right"/>
              <w:rPr>
                <w:color w:val="000000"/>
              </w:rPr>
            </w:pPr>
            <w:r w:rsidRPr="00660060">
              <w:rPr>
                <w:color w:val="000000"/>
              </w:rPr>
              <w:t>0,994284</w:t>
            </w:r>
          </w:p>
        </w:tc>
      </w:tr>
      <w:tr w:rsidR="00660060" w:rsidRPr="00660060" w14:paraId="53FB684A" w14:textId="77777777" w:rsidTr="00660060">
        <w:trPr>
          <w:trHeight w:hRule="exact" w:val="290"/>
        </w:trPr>
        <w:tc>
          <w:tcPr>
            <w:tcW w:w="7552" w:type="dxa"/>
            <w:gridSpan w:val="5"/>
            <w:tcBorders>
              <w:top w:val="single" w:sz="8" w:space="0" w:color="000000"/>
              <w:left w:val="single" w:sz="8" w:space="0" w:color="000000"/>
              <w:bottom w:val="single" w:sz="8" w:space="0" w:color="000000"/>
              <w:right w:val="single" w:sz="8" w:space="0" w:color="000000"/>
            </w:tcBorders>
          </w:tcPr>
          <w:p w14:paraId="3CDD5966" w14:textId="77777777" w:rsidR="00660060" w:rsidRPr="00660060" w:rsidRDefault="00660060" w:rsidP="002B163D">
            <w:pPr>
              <w:widowControl w:val="0"/>
              <w:autoSpaceDE w:val="0"/>
              <w:autoSpaceDN w:val="0"/>
              <w:adjustRightInd w:val="0"/>
              <w:spacing w:before="29" w:line="199" w:lineRule="exact"/>
              <w:ind w:left="15"/>
              <w:rPr>
                <w:color w:val="000000"/>
              </w:rPr>
            </w:pPr>
            <w:r w:rsidRPr="00660060">
              <w:rPr>
                <w:color w:val="000000"/>
              </w:rPr>
              <w:t xml:space="preserve">  жидких/</w:t>
            </w:r>
            <w:proofErr w:type="gramStart"/>
            <w:r w:rsidRPr="00660060">
              <w:rPr>
                <w:color w:val="000000"/>
              </w:rPr>
              <w:t>газообразных  :</w:t>
            </w:r>
            <w:proofErr w:type="gramEnd"/>
            <w:r w:rsidRPr="00660060">
              <w:rPr>
                <w:color w:val="000000"/>
              </w:rPr>
              <w:t xml:space="preserve">   16   </w:t>
            </w:r>
          </w:p>
        </w:tc>
        <w:tc>
          <w:tcPr>
            <w:tcW w:w="1204" w:type="dxa"/>
            <w:tcBorders>
              <w:top w:val="single" w:sz="8" w:space="0" w:color="000000"/>
              <w:left w:val="single" w:sz="8" w:space="0" w:color="000000"/>
              <w:bottom w:val="single" w:sz="8" w:space="0" w:color="000000"/>
              <w:right w:val="single" w:sz="8" w:space="0" w:color="000000"/>
            </w:tcBorders>
          </w:tcPr>
          <w:p w14:paraId="12BB67B6" w14:textId="77777777" w:rsidR="00660060" w:rsidRPr="00660060" w:rsidRDefault="00660060" w:rsidP="002B163D">
            <w:pPr>
              <w:widowControl w:val="0"/>
              <w:autoSpaceDE w:val="0"/>
              <w:autoSpaceDN w:val="0"/>
              <w:adjustRightInd w:val="0"/>
              <w:spacing w:before="58" w:line="199" w:lineRule="exact"/>
              <w:ind w:left="15"/>
              <w:jc w:val="right"/>
              <w:rPr>
                <w:color w:val="000000"/>
              </w:rPr>
            </w:pPr>
            <w:r w:rsidRPr="00660060">
              <w:rPr>
                <w:color w:val="000000"/>
              </w:rPr>
              <w:t>93,0607694</w:t>
            </w:r>
          </w:p>
        </w:tc>
        <w:tc>
          <w:tcPr>
            <w:tcW w:w="1204" w:type="dxa"/>
            <w:tcBorders>
              <w:top w:val="single" w:sz="8" w:space="0" w:color="000000"/>
              <w:left w:val="single" w:sz="8" w:space="0" w:color="000000"/>
              <w:bottom w:val="single" w:sz="8" w:space="0" w:color="000000"/>
              <w:right w:val="single" w:sz="8" w:space="0" w:color="000000"/>
            </w:tcBorders>
          </w:tcPr>
          <w:p w14:paraId="3A8679CC" w14:textId="77777777" w:rsidR="00660060" w:rsidRPr="00660060" w:rsidRDefault="00660060" w:rsidP="002B163D">
            <w:pPr>
              <w:widowControl w:val="0"/>
              <w:autoSpaceDE w:val="0"/>
              <w:autoSpaceDN w:val="0"/>
              <w:adjustRightInd w:val="0"/>
              <w:spacing w:before="58" w:line="199" w:lineRule="exact"/>
              <w:ind w:left="15"/>
              <w:jc w:val="right"/>
              <w:rPr>
                <w:color w:val="000000"/>
              </w:rPr>
            </w:pPr>
            <w:r w:rsidRPr="00660060">
              <w:rPr>
                <w:color w:val="000000"/>
              </w:rPr>
              <w:t>1518,950068</w:t>
            </w:r>
          </w:p>
        </w:tc>
      </w:tr>
      <w:tr w:rsidR="00660060" w:rsidRPr="00660060" w14:paraId="6D53AC4A" w14:textId="77777777" w:rsidTr="00660060">
        <w:trPr>
          <w:trHeight w:hRule="exact" w:val="290"/>
        </w:trPr>
        <w:tc>
          <w:tcPr>
            <w:tcW w:w="734" w:type="dxa"/>
            <w:tcBorders>
              <w:top w:val="single" w:sz="8" w:space="0" w:color="000000"/>
              <w:left w:val="single" w:sz="8" w:space="0" w:color="000000"/>
              <w:bottom w:val="single" w:sz="8" w:space="0" w:color="000000"/>
              <w:right w:val="single" w:sz="8" w:space="0" w:color="000000"/>
            </w:tcBorders>
          </w:tcPr>
          <w:p w14:paraId="6EDCCF46" w14:textId="77777777" w:rsidR="00660060" w:rsidRPr="00660060" w:rsidRDefault="00660060" w:rsidP="002B163D">
            <w:pPr>
              <w:widowControl w:val="0"/>
              <w:autoSpaceDE w:val="0"/>
              <w:autoSpaceDN w:val="0"/>
              <w:adjustRightInd w:val="0"/>
              <w:spacing w:before="58" w:line="199" w:lineRule="exact"/>
              <w:ind w:left="15"/>
              <w:rPr>
                <w:color w:val="000000"/>
              </w:rPr>
            </w:pPr>
          </w:p>
        </w:tc>
        <w:tc>
          <w:tcPr>
            <w:tcW w:w="9226" w:type="dxa"/>
            <w:gridSpan w:val="6"/>
            <w:tcBorders>
              <w:top w:val="single" w:sz="8" w:space="0" w:color="000000"/>
              <w:left w:val="single" w:sz="8" w:space="0" w:color="000000"/>
              <w:bottom w:val="single" w:sz="8" w:space="0" w:color="000000"/>
              <w:right w:val="single" w:sz="8" w:space="0" w:color="000000"/>
            </w:tcBorders>
          </w:tcPr>
          <w:p w14:paraId="28089BF4" w14:textId="77777777" w:rsidR="00660060" w:rsidRPr="00660060" w:rsidRDefault="00660060" w:rsidP="002B163D">
            <w:pPr>
              <w:widowControl w:val="0"/>
              <w:autoSpaceDE w:val="0"/>
              <w:autoSpaceDN w:val="0"/>
              <w:adjustRightInd w:val="0"/>
              <w:spacing w:before="58" w:line="199" w:lineRule="exact"/>
              <w:ind w:left="15"/>
              <w:rPr>
                <w:color w:val="000000"/>
              </w:rPr>
            </w:pPr>
            <w:r w:rsidRPr="00660060">
              <w:rPr>
                <w:color w:val="000000"/>
              </w:rPr>
              <w:t xml:space="preserve">  Группы веществ, обладающих эффектом комбинированного вредного действия:</w:t>
            </w:r>
          </w:p>
        </w:tc>
      </w:tr>
      <w:tr w:rsidR="00660060" w:rsidRPr="00660060" w14:paraId="41A78F0F" w14:textId="77777777" w:rsidTr="00660060">
        <w:trPr>
          <w:trHeight w:hRule="exact" w:val="290"/>
        </w:trPr>
        <w:tc>
          <w:tcPr>
            <w:tcW w:w="734" w:type="dxa"/>
            <w:tcBorders>
              <w:top w:val="single" w:sz="8" w:space="0" w:color="000000"/>
              <w:left w:val="single" w:sz="8" w:space="0" w:color="000000"/>
              <w:bottom w:val="single" w:sz="8" w:space="0" w:color="000000"/>
              <w:right w:val="single" w:sz="8" w:space="0" w:color="000000"/>
            </w:tcBorders>
          </w:tcPr>
          <w:p w14:paraId="3E058C1E" w14:textId="77777777" w:rsidR="00660060" w:rsidRPr="00660060" w:rsidRDefault="00660060" w:rsidP="002B163D">
            <w:pPr>
              <w:widowControl w:val="0"/>
              <w:autoSpaceDE w:val="0"/>
              <w:autoSpaceDN w:val="0"/>
              <w:adjustRightInd w:val="0"/>
              <w:spacing w:before="58" w:line="199" w:lineRule="exact"/>
              <w:ind w:left="15"/>
              <w:rPr>
                <w:color w:val="000000"/>
              </w:rPr>
            </w:pPr>
            <w:r w:rsidRPr="00660060">
              <w:rPr>
                <w:color w:val="000000"/>
              </w:rPr>
              <w:t>6003</w:t>
            </w:r>
          </w:p>
        </w:tc>
        <w:tc>
          <w:tcPr>
            <w:tcW w:w="9226" w:type="dxa"/>
            <w:gridSpan w:val="6"/>
            <w:tcBorders>
              <w:top w:val="single" w:sz="8" w:space="0" w:color="000000"/>
              <w:left w:val="single" w:sz="8" w:space="0" w:color="000000"/>
              <w:bottom w:val="single" w:sz="8" w:space="0" w:color="000000"/>
              <w:right w:val="single" w:sz="8" w:space="0" w:color="000000"/>
            </w:tcBorders>
          </w:tcPr>
          <w:p w14:paraId="75DD30D7" w14:textId="77777777" w:rsidR="00660060" w:rsidRPr="00660060" w:rsidRDefault="00660060" w:rsidP="002B163D">
            <w:pPr>
              <w:widowControl w:val="0"/>
              <w:autoSpaceDE w:val="0"/>
              <w:autoSpaceDN w:val="0"/>
              <w:adjustRightInd w:val="0"/>
              <w:spacing w:before="58" w:line="199" w:lineRule="exact"/>
              <w:ind w:left="15"/>
              <w:rPr>
                <w:color w:val="000000"/>
              </w:rPr>
            </w:pPr>
            <w:r w:rsidRPr="00660060">
              <w:rPr>
                <w:color w:val="000000"/>
              </w:rPr>
              <w:t xml:space="preserve"> (2)  303 333</w:t>
            </w:r>
          </w:p>
        </w:tc>
      </w:tr>
      <w:tr w:rsidR="00660060" w:rsidRPr="00660060" w14:paraId="0C257C98" w14:textId="77777777" w:rsidTr="00660060">
        <w:trPr>
          <w:trHeight w:hRule="exact" w:val="290"/>
        </w:trPr>
        <w:tc>
          <w:tcPr>
            <w:tcW w:w="734" w:type="dxa"/>
            <w:tcBorders>
              <w:top w:val="single" w:sz="8" w:space="0" w:color="000000"/>
              <w:left w:val="single" w:sz="8" w:space="0" w:color="000000"/>
              <w:bottom w:val="single" w:sz="8" w:space="0" w:color="000000"/>
              <w:right w:val="single" w:sz="8" w:space="0" w:color="000000"/>
            </w:tcBorders>
          </w:tcPr>
          <w:p w14:paraId="5427FC1A" w14:textId="77777777" w:rsidR="00660060" w:rsidRPr="00660060" w:rsidRDefault="00660060" w:rsidP="002B163D">
            <w:pPr>
              <w:widowControl w:val="0"/>
              <w:autoSpaceDE w:val="0"/>
              <w:autoSpaceDN w:val="0"/>
              <w:adjustRightInd w:val="0"/>
              <w:spacing w:before="58" w:line="199" w:lineRule="exact"/>
              <w:ind w:left="15"/>
              <w:rPr>
                <w:color w:val="000000"/>
              </w:rPr>
            </w:pPr>
            <w:r w:rsidRPr="00660060">
              <w:rPr>
                <w:color w:val="000000"/>
              </w:rPr>
              <w:t>6004</w:t>
            </w:r>
          </w:p>
        </w:tc>
        <w:tc>
          <w:tcPr>
            <w:tcW w:w="9226" w:type="dxa"/>
            <w:gridSpan w:val="6"/>
            <w:tcBorders>
              <w:top w:val="single" w:sz="8" w:space="0" w:color="000000"/>
              <w:left w:val="single" w:sz="8" w:space="0" w:color="000000"/>
              <w:bottom w:val="single" w:sz="8" w:space="0" w:color="000000"/>
              <w:right w:val="single" w:sz="8" w:space="0" w:color="000000"/>
            </w:tcBorders>
          </w:tcPr>
          <w:p w14:paraId="1CFF607E" w14:textId="77777777" w:rsidR="00660060" w:rsidRPr="00660060" w:rsidRDefault="00660060" w:rsidP="002B163D">
            <w:pPr>
              <w:widowControl w:val="0"/>
              <w:autoSpaceDE w:val="0"/>
              <w:autoSpaceDN w:val="0"/>
              <w:adjustRightInd w:val="0"/>
              <w:spacing w:before="58" w:line="199" w:lineRule="exact"/>
              <w:ind w:left="15"/>
              <w:rPr>
                <w:color w:val="000000"/>
              </w:rPr>
            </w:pPr>
            <w:r w:rsidRPr="00660060">
              <w:rPr>
                <w:color w:val="000000"/>
              </w:rPr>
              <w:t xml:space="preserve"> (3)  303 333 1325</w:t>
            </w:r>
          </w:p>
        </w:tc>
      </w:tr>
      <w:tr w:rsidR="00660060" w:rsidRPr="00660060" w14:paraId="3D7939B9" w14:textId="77777777" w:rsidTr="00660060">
        <w:trPr>
          <w:trHeight w:hRule="exact" w:val="290"/>
        </w:trPr>
        <w:tc>
          <w:tcPr>
            <w:tcW w:w="734" w:type="dxa"/>
            <w:tcBorders>
              <w:top w:val="single" w:sz="8" w:space="0" w:color="000000"/>
              <w:left w:val="single" w:sz="8" w:space="0" w:color="000000"/>
              <w:bottom w:val="single" w:sz="8" w:space="0" w:color="000000"/>
              <w:right w:val="single" w:sz="8" w:space="0" w:color="000000"/>
            </w:tcBorders>
          </w:tcPr>
          <w:p w14:paraId="15299D40" w14:textId="77777777" w:rsidR="00660060" w:rsidRPr="00660060" w:rsidRDefault="00660060" w:rsidP="002B163D">
            <w:pPr>
              <w:widowControl w:val="0"/>
              <w:autoSpaceDE w:val="0"/>
              <w:autoSpaceDN w:val="0"/>
              <w:adjustRightInd w:val="0"/>
              <w:spacing w:before="58" w:line="199" w:lineRule="exact"/>
              <w:ind w:left="15"/>
              <w:rPr>
                <w:color w:val="000000"/>
              </w:rPr>
            </w:pPr>
            <w:r w:rsidRPr="00660060">
              <w:rPr>
                <w:color w:val="000000"/>
              </w:rPr>
              <w:t>6005</w:t>
            </w:r>
          </w:p>
        </w:tc>
        <w:tc>
          <w:tcPr>
            <w:tcW w:w="9226" w:type="dxa"/>
            <w:gridSpan w:val="6"/>
            <w:tcBorders>
              <w:top w:val="single" w:sz="8" w:space="0" w:color="000000"/>
              <w:left w:val="single" w:sz="8" w:space="0" w:color="000000"/>
              <w:bottom w:val="single" w:sz="8" w:space="0" w:color="000000"/>
              <w:right w:val="single" w:sz="8" w:space="0" w:color="000000"/>
            </w:tcBorders>
          </w:tcPr>
          <w:p w14:paraId="78826568" w14:textId="77777777" w:rsidR="00660060" w:rsidRPr="00660060" w:rsidRDefault="00660060" w:rsidP="002B163D">
            <w:pPr>
              <w:widowControl w:val="0"/>
              <w:autoSpaceDE w:val="0"/>
              <w:autoSpaceDN w:val="0"/>
              <w:adjustRightInd w:val="0"/>
              <w:spacing w:before="58" w:line="199" w:lineRule="exact"/>
              <w:ind w:left="15"/>
              <w:rPr>
                <w:color w:val="000000"/>
              </w:rPr>
            </w:pPr>
            <w:r w:rsidRPr="00660060">
              <w:rPr>
                <w:color w:val="000000"/>
              </w:rPr>
              <w:t xml:space="preserve"> (2)  303 1325</w:t>
            </w:r>
          </w:p>
        </w:tc>
      </w:tr>
      <w:tr w:rsidR="00660060" w:rsidRPr="00660060" w14:paraId="2F7DDE91" w14:textId="77777777" w:rsidTr="00660060">
        <w:trPr>
          <w:trHeight w:hRule="exact" w:val="290"/>
        </w:trPr>
        <w:tc>
          <w:tcPr>
            <w:tcW w:w="734" w:type="dxa"/>
            <w:tcBorders>
              <w:top w:val="single" w:sz="8" w:space="0" w:color="000000"/>
              <w:left w:val="single" w:sz="8" w:space="0" w:color="000000"/>
              <w:bottom w:val="single" w:sz="8" w:space="0" w:color="000000"/>
              <w:right w:val="single" w:sz="8" w:space="0" w:color="000000"/>
            </w:tcBorders>
          </w:tcPr>
          <w:p w14:paraId="6EA83A42" w14:textId="77777777" w:rsidR="00660060" w:rsidRPr="00660060" w:rsidRDefault="00660060" w:rsidP="002B163D">
            <w:pPr>
              <w:widowControl w:val="0"/>
              <w:autoSpaceDE w:val="0"/>
              <w:autoSpaceDN w:val="0"/>
              <w:adjustRightInd w:val="0"/>
              <w:spacing w:before="58" w:line="199" w:lineRule="exact"/>
              <w:ind w:left="15"/>
              <w:rPr>
                <w:color w:val="000000"/>
              </w:rPr>
            </w:pPr>
            <w:r w:rsidRPr="00660060">
              <w:rPr>
                <w:color w:val="000000"/>
              </w:rPr>
              <w:t>6010</w:t>
            </w:r>
          </w:p>
        </w:tc>
        <w:tc>
          <w:tcPr>
            <w:tcW w:w="9226" w:type="dxa"/>
            <w:gridSpan w:val="6"/>
            <w:tcBorders>
              <w:top w:val="single" w:sz="8" w:space="0" w:color="000000"/>
              <w:left w:val="single" w:sz="8" w:space="0" w:color="000000"/>
              <w:bottom w:val="single" w:sz="8" w:space="0" w:color="000000"/>
              <w:right w:val="single" w:sz="8" w:space="0" w:color="000000"/>
            </w:tcBorders>
          </w:tcPr>
          <w:p w14:paraId="46CFDDD4" w14:textId="77777777" w:rsidR="00660060" w:rsidRPr="00660060" w:rsidRDefault="00660060" w:rsidP="002B163D">
            <w:pPr>
              <w:widowControl w:val="0"/>
              <w:autoSpaceDE w:val="0"/>
              <w:autoSpaceDN w:val="0"/>
              <w:adjustRightInd w:val="0"/>
              <w:spacing w:before="58" w:line="199" w:lineRule="exact"/>
              <w:ind w:left="15"/>
              <w:rPr>
                <w:color w:val="000000"/>
              </w:rPr>
            </w:pPr>
            <w:r w:rsidRPr="00660060">
              <w:rPr>
                <w:color w:val="000000"/>
              </w:rPr>
              <w:t xml:space="preserve"> (4)  301 330 337 1071</w:t>
            </w:r>
          </w:p>
        </w:tc>
      </w:tr>
      <w:tr w:rsidR="00660060" w:rsidRPr="00660060" w14:paraId="655001BC" w14:textId="77777777" w:rsidTr="00660060">
        <w:trPr>
          <w:trHeight w:hRule="exact" w:val="290"/>
        </w:trPr>
        <w:tc>
          <w:tcPr>
            <w:tcW w:w="734" w:type="dxa"/>
            <w:tcBorders>
              <w:top w:val="single" w:sz="8" w:space="0" w:color="000000"/>
              <w:left w:val="single" w:sz="8" w:space="0" w:color="000000"/>
              <w:bottom w:val="single" w:sz="8" w:space="0" w:color="000000"/>
              <w:right w:val="single" w:sz="8" w:space="0" w:color="000000"/>
            </w:tcBorders>
          </w:tcPr>
          <w:p w14:paraId="0AD01E45" w14:textId="77777777" w:rsidR="00660060" w:rsidRPr="00660060" w:rsidRDefault="00660060" w:rsidP="002B163D">
            <w:pPr>
              <w:widowControl w:val="0"/>
              <w:autoSpaceDE w:val="0"/>
              <w:autoSpaceDN w:val="0"/>
              <w:adjustRightInd w:val="0"/>
              <w:spacing w:before="58" w:line="199" w:lineRule="exact"/>
              <w:ind w:left="15"/>
              <w:rPr>
                <w:color w:val="000000"/>
              </w:rPr>
            </w:pPr>
            <w:r w:rsidRPr="00660060">
              <w:rPr>
                <w:color w:val="000000"/>
              </w:rPr>
              <w:t>6035</w:t>
            </w:r>
          </w:p>
        </w:tc>
        <w:tc>
          <w:tcPr>
            <w:tcW w:w="9226" w:type="dxa"/>
            <w:gridSpan w:val="6"/>
            <w:tcBorders>
              <w:top w:val="single" w:sz="8" w:space="0" w:color="000000"/>
              <w:left w:val="single" w:sz="8" w:space="0" w:color="000000"/>
              <w:bottom w:val="single" w:sz="8" w:space="0" w:color="000000"/>
              <w:right w:val="single" w:sz="8" w:space="0" w:color="000000"/>
            </w:tcBorders>
          </w:tcPr>
          <w:p w14:paraId="6D25FC61" w14:textId="77777777" w:rsidR="00660060" w:rsidRPr="00660060" w:rsidRDefault="00660060" w:rsidP="002B163D">
            <w:pPr>
              <w:widowControl w:val="0"/>
              <w:autoSpaceDE w:val="0"/>
              <w:autoSpaceDN w:val="0"/>
              <w:adjustRightInd w:val="0"/>
              <w:spacing w:before="58" w:line="199" w:lineRule="exact"/>
              <w:ind w:left="15"/>
              <w:rPr>
                <w:color w:val="000000"/>
              </w:rPr>
            </w:pPr>
            <w:r w:rsidRPr="00660060">
              <w:rPr>
                <w:color w:val="000000"/>
              </w:rPr>
              <w:t xml:space="preserve"> (2)  333 1325</w:t>
            </w:r>
          </w:p>
        </w:tc>
      </w:tr>
      <w:tr w:rsidR="00660060" w:rsidRPr="00660060" w14:paraId="763A897A" w14:textId="77777777" w:rsidTr="00660060">
        <w:trPr>
          <w:trHeight w:hRule="exact" w:val="290"/>
        </w:trPr>
        <w:tc>
          <w:tcPr>
            <w:tcW w:w="734" w:type="dxa"/>
            <w:tcBorders>
              <w:top w:val="single" w:sz="8" w:space="0" w:color="000000"/>
              <w:left w:val="single" w:sz="8" w:space="0" w:color="000000"/>
              <w:bottom w:val="single" w:sz="8" w:space="0" w:color="000000"/>
              <w:right w:val="single" w:sz="8" w:space="0" w:color="000000"/>
            </w:tcBorders>
          </w:tcPr>
          <w:p w14:paraId="495F63BC" w14:textId="77777777" w:rsidR="00660060" w:rsidRPr="00660060" w:rsidRDefault="00660060" w:rsidP="002B163D">
            <w:pPr>
              <w:widowControl w:val="0"/>
              <w:autoSpaceDE w:val="0"/>
              <w:autoSpaceDN w:val="0"/>
              <w:adjustRightInd w:val="0"/>
              <w:spacing w:before="58" w:line="199" w:lineRule="exact"/>
              <w:ind w:left="15"/>
              <w:rPr>
                <w:color w:val="000000"/>
              </w:rPr>
            </w:pPr>
            <w:r w:rsidRPr="00660060">
              <w:rPr>
                <w:color w:val="000000"/>
              </w:rPr>
              <w:t>6038</w:t>
            </w:r>
          </w:p>
        </w:tc>
        <w:tc>
          <w:tcPr>
            <w:tcW w:w="9226" w:type="dxa"/>
            <w:gridSpan w:val="6"/>
            <w:tcBorders>
              <w:top w:val="single" w:sz="8" w:space="0" w:color="000000"/>
              <w:left w:val="single" w:sz="8" w:space="0" w:color="000000"/>
              <w:bottom w:val="single" w:sz="8" w:space="0" w:color="000000"/>
              <w:right w:val="single" w:sz="8" w:space="0" w:color="000000"/>
            </w:tcBorders>
          </w:tcPr>
          <w:p w14:paraId="6B82065A" w14:textId="77777777" w:rsidR="00660060" w:rsidRPr="00660060" w:rsidRDefault="00660060" w:rsidP="002B163D">
            <w:pPr>
              <w:widowControl w:val="0"/>
              <w:autoSpaceDE w:val="0"/>
              <w:autoSpaceDN w:val="0"/>
              <w:adjustRightInd w:val="0"/>
              <w:spacing w:before="58" w:line="199" w:lineRule="exact"/>
              <w:ind w:left="15"/>
              <w:rPr>
                <w:color w:val="000000"/>
              </w:rPr>
            </w:pPr>
            <w:r w:rsidRPr="00660060">
              <w:rPr>
                <w:color w:val="000000"/>
              </w:rPr>
              <w:t xml:space="preserve"> (2)  330 1071</w:t>
            </w:r>
          </w:p>
        </w:tc>
      </w:tr>
      <w:tr w:rsidR="00660060" w:rsidRPr="00660060" w14:paraId="4DBDD16B" w14:textId="77777777" w:rsidTr="00660060">
        <w:trPr>
          <w:trHeight w:hRule="exact" w:val="290"/>
        </w:trPr>
        <w:tc>
          <w:tcPr>
            <w:tcW w:w="734" w:type="dxa"/>
            <w:tcBorders>
              <w:top w:val="single" w:sz="8" w:space="0" w:color="000000"/>
              <w:left w:val="single" w:sz="8" w:space="0" w:color="000000"/>
              <w:bottom w:val="single" w:sz="8" w:space="0" w:color="000000"/>
              <w:right w:val="single" w:sz="8" w:space="0" w:color="000000"/>
            </w:tcBorders>
          </w:tcPr>
          <w:p w14:paraId="3EB904FB" w14:textId="77777777" w:rsidR="00660060" w:rsidRPr="00660060" w:rsidRDefault="00660060" w:rsidP="002B163D">
            <w:pPr>
              <w:widowControl w:val="0"/>
              <w:autoSpaceDE w:val="0"/>
              <w:autoSpaceDN w:val="0"/>
              <w:adjustRightInd w:val="0"/>
              <w:spacing w:before="58" w:line="199" w:lineRule="exact"/>
              <w:ind w:left="15"/>
              <w:rPr>
                <w:color w:val="000000"/>
              </w:rPr>
            </w:pPr>
            <w:r w:rsidRPr="00660060">
              <w:rPr>
                <w:color w:val="000000"/>
              </w:rPr>
              <w:t>6043</w:t>
            </w:r>
          </w:p>
        </w:tc>
        <w:tc>
          <w:tcPr>
            <w:tcW w:w="9226" w:type="dxa"/>
            <w:gridSpan w:val="6"/>
            <w:tcBorders>
              <w:top w:val="single" w:sz="8" w:space="0" w:color="000000"/>
              <w:left w:val="single" w:sz="8" w:space="0" w:color="000000"/>
              <w:bottom w:val="single" w:sz="8" w:space="0" w:color="000000"/>
              <w:right w:val="single" w:sz="8" w:space="0" w:color="000000"/>
            </w:tcBorders>
          </w:tcPr>
          <w:p w14:paraId="5B00EE2B" w14:textId="77777777" w:rsidR="00660060" w:rsidRPr="00660060" w:rsidRDefault="00660060" w:rsidP="002B163D">
            <w:pPr>
              <w:widowControl w:val="0"/>
              <w:autoSpaceDE w:val="0"/>
              <w:autoSpaceDN w:val="0"/>
              <w:adjustRightInd w:val="0"/>
              <w:spacing w:before="58" w:line="199" w:lineRule="exact"/>
              <w:ind w:left="15"/>
              <w:rPr>
                <w:color w:val="000000"/>
              </w:rPr>
            </w:pPr>
            <w:r w:rsidRPr="00660060">
              <w:rPr>
                <w:color w:val="000000"/>
              </w:rPr>
              <w:t xml:space="preserve"> (2)  330 333</w:t>
            </w:r>
          </w:p>
        </w:tc>
      </w:tr>
      <w:tr w:rsidR="00660060" w:rsidRPr="00660060" w14:paraId="631CADBE" w14:textId="77777777" w:rsidTr="00660060">
        <w:trPr>
          <w:trHeight w:hRule="exact" w:val="290"/>
        </w:trPr>
        <w:tc>
          <w:tcPr>
            <w:tcW w:w="734" w:type="dxa"/>
            <w:tcBorders>
              <w:top w:val="single" w:sz="8" w:space="0" w:color="000000"/>
              <w:left w:val="single" w:sz="8" w:space="0" w:color="000000"/>
              <w:bottom w:val="single" w:sz="8" w:space="0" w:color="000000"/>
              <w:right w:val="single" w:sz="8" w:space="0" w:color="000000"/>
            </w:tcBorders>
          </w:tcPr>
          <w:p w14:paraId="6EA8EBA1" w14:textId="77777777" w:rsidR="00660060" w:rsidRPr="00660060" w:rsidRDefault="00660060" w:rsidP="002B163D">
            <w:pPr>
              <w:widowControl w:val="0"/>
              <w:autoSpaceDE w:val="0"/>
              <w:autoSpaceDN w:val="0"/>
              <w:adjustRightInd w:val="0"/>
              <w:spacing w:before="58" w:line="199" w:lineRule="exact"/>
              <w:ind w:left="15"/>
              <w:rPr>
                <w:color w:val="000000"/>
              </w:rPr>
            </w:pPr>
            <w:r w:rsidRPr="00660060">
              <w:rPr>
                <w:color w:val="000000"/>
              </w:rPr>
              <w:t>6204</w:t>
            </w:r>
          </w:p>
        </w:tc>
        <w:tc>
          <w:tcPr>
            <w:tcW w:w="9226" w:type="dxa"/>
            <w:gridSpan w:val="6"/>
            <w:tcBorders>
              <w:top w:val="single" w:sz="8" w:space="0" w:color="000000"/>
              <w:left w:val="single" w:sz="8" w:space="0" w:color="000000"/>
              <w:bottom w:val="single" w:sz="8" w:space="0" w:color="000000"/>
              <w:right w:val="single" w:sz="8" w:space="0" w:color="000000"/>
            </w:tcBorders>
          </w:tcPr>
          <w:p w14:paraId="61646251" w14:textId="77777777" w:rsidR="00660060" w:rsidRPr="00660060" w:rsidRDefault="00660060" w:rsidP="002B163D">
            <w:pPr>
              <w:widowControl w:val="0"/>
              <w:autoSpaceDE w:val="0"/>
              <w:autoSpaceDN w:val="0"/>
              <w:adjustRightInd w:val="0"/>
              <w:spacing w:before="58" w:line="199" w:lineRule="exact"/>
              <w:ind w:left="15"/>
              <w:rPr>
                <w:color w:val="000000"/>
              </w:rPr>
            </w:pPr>
            <w:r w:rsidRPr="00660060">
              <w:rPr>
                <w:color w:val="000000"/>
              </w:rPr>
              <w:t xml:space="preserve"> (2)  301 330</w:t>
            </w:r>
          </w:p>
        </w:tc>
      </w:tr>
    </w:tbl>
    <w:p w14:paraId="05C20C17" w14:textId="2A150728" w:rsidR="000C7DDB" w:rsidRPr="00660060" w:rsidRDefault="000C7DDB" w:rsidP="000C7DDB">
      <w:pPr>
        <w:spacing w:before="240" w:line="360" w:lineRule="auto"/>
        <w:ind w:firstLine="567"/>
        <w:jc w:val="both"/>
      </w:pPr>
      <w:r w:rsidRPr="00660060">
        <w:t xml:space="preserve">Суммарные выбросы загрязняющих веществ в атмосферный воздух </w:t>
      </w:r>
      <w:r w:rsidR="00660060" w:rsidRPr="00660060">
        <w:t xml:space="preserve">в период реконструкции </w:t>
      </w:r>
      <w:r w:rsidRPr="00660060">
        <w:t>полигона</w:t>
      </w:r>
      <w:r w:rsidR="00660060" w:rsidRPr="00660060">
        <w:t xml:space="preserve"> </w:t>
      </w:r>
      <w:r w:rsidRPr="00660060">
        <w:t xml:space="preserve">составят </w:t>
      </w:r>
      <w:r w:rsidR="00660060" w:rsidRPr="00660060">
        <w:t>1519,944352</w:t>
      </w:r>
      <w:r w:rsidRPr="00660060">
        <w:t xml:space="preserve"> т/год.</w:t>
      </w:r>
    </w:p>
    <w:p w14:paraId="0056722D" w14:textId="77777777" w:rsidR="000C7DDB" w:rsidRPr="00660060" w:rsidRDefault="000C7DDB" w:rsidP="000C7DDB">
      <w:pPr>
        <w:spacing w:line="360" w:lineRule="auto"/>
        <w:ind w:firstLine="567"/>
        <w:jc w:val="both"/>
      </w:pPr>
      <w:r w:rsidRPr="00660060">
        <w:t xml:space="preserve">Основной вклад в загрязнение атмосферы по валовому выбросу вносит: </w:t>
      </w:r>
    </w:p>
    <w:p w14:paraId="0F66D515" w14:textId="0B348FB8" w:rsidR="000C7DDB" w:rsidRPr="00660060" w:rsidRDefault="000C7DDB" w:rsidP="000C7DDB">
      <w:pPr>
        <w:spacing w:line="360" w:lineRule="auto"/>
        <w:ind w:firstLine="567"/>
        <w:jc w:val="both"/>
      </w:pPr>
      <w:r w:rsidRPr="00660060">
        <w:t xml:space="preserve">- метан – </w:t>
      </w:r>
      <w:r w:rsidR="00660060" w:rsidRPr="00660060">
        <w:rPr>
          <w:color w:val="000000"/>
        </w:rPr>
        <w:t>1439,67666</w:t>
      </w:r>
      <w:r w:rsidRPr="00660060">
        <w:t xml:space="preserve"> т/год (вклад в валовый выброс – </w:t>
      </w:r>
      <w:r w:rsidR="00660060" w:rsidRPr="00660060">
        <w:t>94,72</w:t>
      </w:r>
      <w:r w:rsidRPr="00660060">
        <w:t>%).</w:t>
      </w:r>
    </w:p>
    <w:p w14:paraId="1CF20700" w14:textId="77777777" w:rsidR="00DC130C" w:rsidRPr="00825034" w:rsidRDefault="00DC130C" w:rsidP="002364C6">
      <w:pPr>
        <w:pStyle w:val="affffffffff"/>
        <w:pageBreakBefore w:val="0"/>
        <w:widowControl w:val="0"/>
        <w:numPr>
          <w:ilvl w:val="2"/>
          <w:numId w:val="82"/>
        </w:numPr>
        <w:tabs>
          <w:tab w:val="left" w:pos="0"/>
        </w:tabs>
        <w:suppressAutoHyphens w:val="0"/>
        <w:spacing w:after="0" w:line="360" w:lineRule="auto"/>
        <w:ind w:left="567" w:firstLine="0"/>
        <w:outlineLvl w:val="2"/>
        <w:rPr>
          <w:rFonts w:ascii="Arial" w:hAnsi="Arial"/>
          <w:sz w:val="23"/>
          <w:szCs w:val="23"/>
        </w:rPr>
      </w:pPr>
      <w:bookmarkStart w:id="140" w:name="_Toc21689661"/>
      <w:r w:rsidRPr="00825034">
        <w:rPr>
          <w:rFonts w:ascii="Arial" w:hAnsi="Arial"/>
          <w:sz w:val="23"/>
          <w:szCs w:val="23"/>
        </w:rPr>
        <w:t>Расчет и анализ величин приземных концентраций загрязняющих веществ</w:t>
      </w:r>
      <w:bookmarkEnd w:id="140"/>
    </w:p>
    <w:p w14:paraId="0C035BDA" w14:textId="77777777" w:rsidR="00DC130C" w:rsidRPr="00825034" w:rsidRDefault="00DC130C" w:rsidP="00037006">
      <w:pPr>
        <w:spacing w:line="360" w:lineRule="auto"/>
        <w:ind w:firstLine="567"/>
        <w:jc w:val="both"/>
      </w:pPr>
      <w:r w:rsidRPr="00825034">
        <w:t xml:space="preserve">Для определения влияния источников выбросов загрязняющих веществ в </w:t>
      </w:r>
      <w:r w:rsidR="00004F59" w:rsidRPr="00825034">
        <w:t xml:space="preserve">период </w:t>
      </w:r>
      <w:r w:rsidR="00442A38" w:rsidRPr="00825034">
        <w:t>строительства</w:t>
      </w:r>
      <w:r w:rsidR="00004F59" w:rsidRPr="00825034">
        <w:t xml:space="preserve"> </w:t>
      </w:r>
      <w:r w:rsidR="00442A38" w:rsidRPr="00825034">
        <w:t>Объекта</w:t>
      </w:r>
      <w:r w:rsidRPr="00825034">
        <w:t xml:space="preserve"> выполнены расчеты рассеивания загрязняющих веществ в атмосфере. </w:t>
      </w:r>
    </w:p>
    <w:p w14:paraId="77E76D4B" w14:textId="77777777" w:rsidR="00004F59" w:rsidRPr="00825034" w:rsidRDefault="00004F59" w:rsidP="00037006">
      <w:pPr>
        <w:spacing w:line="360" w:lineRule="auto"/>
        <w:ind w:firstLine="567"/>
        <w:jc w:val="both"/>
      </w:pPr>
      <w:r w:rsidRPr="00825034">
        <w:t>Расчет приземных концентраций выполнен по унифицированной программе УПРЗА «Эколог» (версия 4.5), разработанной НПО «Интеграл» в соответствии с Приказом Минприроды России от 06.06.2017 N 273 "Об утверждении методов расчетов рассеивания выбросов вредных (загрязняющих) веществ в атмосферном воздухе» (далее – МРР-17). Программа «Эколог» (версия 4.5) позволяет определить приземные концентрации вредных веществ в расчетных точках при опасных направлениях и скоростях ветра, что позволяет определить максимально возможные величины приземных концентраций.</w:t>
      </w:r>
    </w:p>
    <w:p w14:paraId="0458D1CF" w14:textId="77777777" w:rsidR="00004F59" w:rsidRPr="00825034" w:rsidRDefault="00004F59" w:rsidP="00037006">
      <w:pPr>
        <w:spacing w:line="360" w:lineRule="auto"/>
        <w:ind w:firstLine="567"/>
        <w:jc w:val="both"/>
      </w:pPr>
      <w:r w:rsidRPr="00825034">
        <w:t xml:space="preserve">В соответствии с приложением 2 (таблица 2) МРР-2017, величина безразмерного коэффициента F, учитывающего скорость оседания загрязняющих веществ в атмосферном воздухе, для аэрозолей и газообразных веществ принята равной 1, для взвешенных веществ принимается в зависимости от эффективности работы газоочистного оборудования: при среднем эксплуатационном коэффициенте очистки выбросов не менее 90 % </w:t>
      </w:r>
      <w:r w:rsidR="00C17DC4" w:rsidRPr="00825034">
        <w:t xml:space="preserve">- </w:t>
      </w:r>
      <w:r w:rsidRPr="00825034">
        <w:t xml:space="preserve">2; от 75 до 90 % – 2,5; менее 75 % и при отсутствии очистки – 3. </w:t>
      </w:r>
    </w:p>
    <w:p w14:paraId="5E75938A" w14:textId="77777777" w:rsidR="00004F59" w:rsidRPr="00825034" w:rsidRDefault="00004F59" w:rsidP="00037006">
      <w:pPr>
        <w:spacing w:line="360" w:lineRule="auto"/>
        <w:ind w:firstLine="567"/>
        <w:jc w:val="both"/>
      </w:pPr>
      <w:r w:rsidRPr="00825034">
        <w:t>Кроме того, в соответствии с [</w:t>
      </w:r>
      <w:r w:rsidRPr="00825034">
        <w:fldChar w:fldCharType="begin"/>
      </w:r>
      <w:r w:rsidRPr="00825034">
        <w:instrText xml:space="preserve"> REF _Ref416798097 \h  \* MERGEFORMAT </w:instrText>
      </w:r>
      <w:r w:rsidRPr="00825034">
        <w:fldChar w:fldCharType="separate"/>
      </w:r>
      <w:r w:rsidR="00FC3FCB">
        <w:t>52</w:t>
      </w:r>
      <w:r w:rsidRPr="00825034">
        <w:fldChar w:fldCharType="end"/>
      </w:r>
      <w:r w:rsidRPr="00825034">
        <w:t xml:space="preserve">] принято значение коэффициента F = 1: </w:t>
      </w:r>
    </w:p>
    <w:p w14:paraId="5FAA0ED1" w14:textId="77777777" w:rsidR="00C17DC4" w:rsidRPr="00825034" w:rsidRDefault="00004F59" w:rsidP="00037006">
      <w:pPr>
        <w:spacing w:line="360" w:lineRule="auto"/>
        <w:ind w:firstLine="567"/>
        <w:jc w:val="both"/>
      </w:pPr>
      <w:r w:rsidRPr="00825034">
        <w:t xml:space="preserve">- сажи (углерода)и </w:t>
      </w:r>
      <w:proofErr w:type="spellStart"/>
      <w:r w:rsidRPr="00825034">
        <w:t>бенз</w:t>
      </w:r>
      <w:proofErr w:type="spellEnd"/>
      <w:r w:rsidRPr="00825034">
        <w:t>/а/</w:t>
      </w:r>
      <w:proofErr w:type="spellStart"/>
      <w:r w:rsidRPr="00825034">
        <w:t>пирена</w:t>
      </w:r>
      <w:proofErr w:type="spellEnd"/>
      <w:r w:rsidRPr="00825034">
        <w:t xml:space="preserve"> (3,4) при работе двигателей передвижных транспортных</w:t>
      </w:r>
      <w:r w:rsidR="00C17DC4" w:rsidRPr="00825034">
        <w:t xml:space="preserve"> средств;</w:t>
      </w:r>
    </w:p>
    <w:p w14:paraId="1A07412B" w14:textId="77777777" w:rsidR="00004F59" w:rsidRPr="00825034" w:rsidRDefault="00C17DC4" w:rsidP="00037006">
      <w:pPr>
        <w:spacing w:line="360" w:lineRule="auto"/>
        <w:ind w:firstLine="567"/>
        <w:jc w:val="both"/>
      </w:pPr>
      <w:r w:rsidRPr="00825034">
        <w:t>- сжигании топлива;</w:t>
      </w:r>
    </w:p>
    <w:p w14:paraId="235BCEE9" w14:textId="77777777" w:rsidR="00C17DC4" w:rsidRPr="00825034" w:rsidRDefault="00C17DC4" w:rsidP="00037006">
      <w:pPr>
        <w:spacing w:line="360" w:lineRule="auto"/>
        <w:ind w:firstLine="567"/>
        <w:jc w:val="both"/>
      </w:pPr>
      <w:r w:rsidRPr="00825034">
        <w:t>- при проведении сварочных работ.</w:t>
      </w:r>
    </w:p>
    <w:p w14:paraId="141D94A4" w14:textId="77777777" w:rsidR="00004F59" w:rsidRPr="00825034" w:rsidRDefault="00004F59" w:rsidP="00037006">
      <w:pPr>
        <w:spacing w:line="360" w:lineRule="auto"/>
        <w:ind w:firstLine="567"/>
        <w:jc w:val="both"/>
      </w:pPr>
      <w:r w:rsidRPr="00825034">
        <w:t>Подбор метеопараметров производится программой УПРЗА «Эколог» автоматически по специальному алгоритму, согласно которому в каждой точке осуществляется оптимальный перебор попарно различных скоростей ветра (от 0,5 м/с до U*) и направлений ветра (от 0 до 360оС с шагом 1оС). На основании полученных данных программа рассчитывает значения приземной концентрации для пары наиболее опасных метеопараметров.</w:t>
      </w:r>
    </w:p>
    <w:p w14:paraId="261601B2" w14:textId="6575DF95" w:rsidR="00923C4D" w:rsidRPr="00923C4D" w:rsidRDefault="000C7DDB" w:rsidP="000C7DDB">
      <w:pPr>
        <w:spacing w:line="360" w:lineRule="auto"/>
        <w:ind w:firstLine="567"/>
        <w:jc w:val="both"/>
      </w:pPr>
      <w:r w:rsidRPr="00923C4D">
        <w:t>Расчет рассеивания выполнен в расчетном прямоугольнике 3600х3600 м с шагом расчетной сетки 100 м с автоматическим перебором всех направлений и скоростей ветра в пределах градаций скоростей, необходимых для данной местности. Также определены ожидаемые концентрации загрязняющих веществ</w:t>
      </w:r>
      <w:r w:rsidR="00141D4F" w:rsidRPr="00923C4D">
        <w:t xml:space="preserve"> </w:t>
      </w:r>
      <w:r w:rsidR="00923C4D" w:rsidRPr="00923C4D">
        <w:t>в расчетных точках на высоте 2 м:</w:t>
      </w:r>
    </w:p>
    <w:p w14:paraId="44194AB9" w14:textId="59E70A56" w:rsidR="00923C4D" w:rsidRPr="00E9022E" w:rsidRDefault="00923C4D" w:rsidP="000C7DDB">
      <w:pPr>
        <w:spacing w:line="360" w:lineRule="auto"/>
        <w:ind w:firstLine="567"/>
        <w:jc w:val="both"/>
      </w:pPr>
      <w:r w:rsidRPr="00923C4D">
        <w:t>№1-6 – на границе земельного отвода;</w:t>
      </w:r>
    </w:p>
    <w:p w14:paraId="32D33A46" w14:textId="68DB0546" w:rsidR="000C7DDB" w:rsidRPr="00E9022E" w:rsidRDefault="00141D4F" w:rsidP="000C7DDB">
      <w:pPr>
        <w:spacing w:line="360" w:lineRule="auto"/>
        <w:ind w:firstLine="567"/>
        <w:jc w:val="both"/>
      </w:pPr>
      <w:r w:rsidRPr="00E9022E">
        <w:t>№</w:t>
      </w:r>
      <w:r w:rsidR="00923C4D" w:rsidRPr="00E9022E">
        <w:t>7</w:t>
      </w:r>
      <w:r w:rsidRPr="00E9022E">
        <w:t xml:space="preserve"> – на границе участков для индивидуальной жилой застройки</w:t>
      </w:r>
      <w:r w:rsidR="00923C4D" w:rsidRPr="00E9022E">
        <w:t>.</w:t>
      </w:r>
      <w:r w:rsidRPr="00E9022E">
        <w:t xml:space="preserve"> </w:t>
      </w:r>
    </w:p>
    <w:p w14:paraId="7E65B034" w14:textId="688CDADC" w:rsidR="00330A0F" w:rsidRPr="00923C4D" w:rsidRDefault="00330A0F" w:rsidP="00037006">
      <w:pPr>
        <w:spacing w:line="360" w:lineRule="auto"/>
        <w:ind w:firstLine="567"/>
        <w:jc w:val="both"/>
      </w:pPr>
      <w:r w:rsidRPr="00923C4D">
        <w:t>Информация о координатах расчетных точек приведена в таблице 2.2.4.1.</w:t>
      </w:r>
    </w:p>
    <w:p w14:paraId="2756A72D" w14:textId="03D964EF" w:rsidR="00330A0F" w:rsidRPr="00923C4D" w:rsidRDefault="00330A0F" w:rsidP="007A1D18">
      <w:pPr>
        <w:spacing w:after="240"/>
        <w:ind w:firstLine="567"/>
        <w:jc w:val="both"/>
        <w:rPr>
          <w:b/>
        </w:rPr>
      </w:pPr>
      <w:r w:rsidRPr="00923C4D">
        <w:rPr>
          <w:b/>
        </w:rPr>
        <w:t>Таблица</w:t>
      </w:r>
      <w:r w:rsidR="007A1D18" w:rsidRPr="00923C4D">
        <w:rPr>
          <w:b/>
        </w:rPr>
        <w:t xml:space="preserve"> </w:t>
      </w:r>
      <w:r w:rsidRPr="00923C4D">
        <w:rPr>
          <w:b/>
        </w:rPr>
        <w:t>2.2.4.1. Координаты расчетных точек для расчета рассеивания загрязняющих веществ в атмосферном воздухе в период реконструкции полигона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238"/>
        <w:gridCol w:w="2125"/>
        <w:gridCol w:w="1983"/>
        <w:gridCol w:w="1669"/>
      </w:tblGrid>
      <w:tr w:rsidR="000C7DDB" w:rsidRPr="00923C4D" w14:paraId="696F73C0" w14:textId="77777777" w:rsidTr="000C7DDB">
        <w:trPr>
          <w:cantSplit/>
          <w:tblHeader/>
        </w:trPr>
        <w:tc>
          <w:tcPr>
            <w:tcW w:w="2151" w:type="pct"/>
            <w:gridSpan w:val="2"/>
            <w:vMerge w:val="restart"/>
            <w:tcBorders>
              <w:top w:val="single" w:sz="4" w:space="0" w:color="auto"/>
              <w:left w:val="single" w:sz="4" w:space="0" w:color="auto"/>
              <w:bottom w:val="single" w:sz="4" w:space="0" w:color="auto"/>
              <w:right w:val="single" w:sz="4" w:space="0" w:color="auto"/>
            </w:tcBorders>
            <w:shd w:val="clear" w:color="auto" w:fill="C6D9F1"/>
            <w:vAlign w:val="center"/>
            <w:hideMark/>
          </w:tcPr>
          <w:p w14:paraId="71FF2042" w14:textId="77777777" w:rsidR="000C7DDB" w:rsidRPr="00923C4D" w:rsidRDefault="000C7DDB" w:rsidP="000C7DDB">
            <w:pPr>
              <w:pStyle w:val="afffff9"/>
              <w:suppressAutoHyphens/>
              <w:spacing w:before="0" w:after="0"/>
              <w:rPr>
                <w:sz w:val="24"/>
                <w:szCs w:val="24"/>
                <w:lang w:eastAsia="en-US"/>
              </w:rPr>
            </w:pPr>
            <w:r w:rsidRPr="00923C4D">
              <w:rPr>
                <w:sz w:val="24"/>
                <w:szCs w:val="24"/>
                <w:lang w:eastAsia="en-US"/>
              </w:rPr>
              <w:t>Расположение расчетной точки</w:t>
            </w:r>
          </w:p>
        </w:tc>
        <w:tc>
          <w:tcPr>
            <w:tcW w:w="1048" w:type="pct"/>
            <w:vMerge w:val="restart"/>
            <w:tcBorders>
              <w:top w:val="single" w:sz="4" w:space="0" w:color="auto"/>
              <w:left w:val="single" w:sz="4" w:space="0" w:color="auto"/>
              <w:bottom w:val="single" w:sz="4" w:space="0" w:color="auto"/>
              <w:right w:val="single" w:sz="4" w:space="0" w:color="auto"/>
            </w:tcBorders>
            <w:shd w:val="clear" w:color="auto" w:fill="C6D9F1"/>
            <w:vAlign w:val="center"/>
            <w:hideMark/>
          </w:tcPr>
          <w:p w14:paraId="63857A10" w14:textId="77777777" w:rsidR="000C7DDB" w:rsidRPr="00923C4D" w:rsidRDefault="000C7DDB" w:rsidP="000C7DDB">
            <w:pPr>
              <w:pStyle w:val="afffff9"/>
              <w:suppressAutoHyphens/>
              <w:spacing w:before="0" w:after="0"/>
              <w:rPr>
                <w:sz w:val="24"/>
                <w:szCs w:val="24"/>
                <w:lang w:eastAsia="en-US"/>
              </w:rPr>
            </w:pPr>
            <w:r w:rsidRPr="00923C4D">
              <w:rPr>
                <w:sz w:val="24"/>
                <w:szCs w:val="24"/>
                <w:lang w:eastAsia="en-US"/>
              </w:rPr>
              <w:t>№ точки на ситуационном плане</w:t>
            </w:r>
          </w:p>
        </w:tc>
        <w:tc>
          <w:tcPr>
            <w:tcW w:w="1801" w:type="pct"/>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14:paraId="12A89BD8" w14:textId="77777777" w:rsidR="000C7DDB" w:rsidRPr="00923C4D" w:rsidRDefault="000C7DDB" w:rsidP="000C7DDB">
            <w:pPr>
              <w:pStyle w:val="afffff9"/>
              <w:suppressAutoHyphens/>
              <w:spacing w:before="0" w:after="0"/>
              <w:rPr>
                <w:sz w:val="24"/>
                <w:szCs w:val="24"/>
                <w:lang w:eastAsia="en-US"/>
              </w:rPr>
            </w:pPr>
            <w:r w:rsidRPr="00923C4D">
              <w:rPr>
                <w:sz w:val="24"/>
                <w:szCs w:val="24"/>
                <w:lang w:eastAsia="en-US"/>
              </w:rPr>
              <w:t>Координаты точки в МСК47</w:t>
            </w:r>
          </w:p>
        </w:tc>
      </w:tr>
      <w:tr w:rsidR="000C7DDB" w:rsidRPr="00923C4D" w14:paraId="176A0690" w14:textId="77777777" w:rsidTr="000C7DDB">
        <w:trPr>
          <w:cantSplit/>
          <w:trHeight w:val="213"/>
          <w:tblHead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3B8751F" w14:textId="77777777" w:rsidR="000C7DDB" w:rsidRPr="00923C4D" w:rsidRDefault="000C7DDB" w:rsidP="000C7DDB">
            <w:pPr>
              <w:rPr>
                <w:b/>
                <w:i/>
                <w:spacing w:val="10"/>
                <w:lang w:eastAsia="en-US"/>
              </w:rPr>
            </w:pPr>
          </w:p>
        </w:tc>
        <w:tc>
          <w:tcPr>
            <w:tcW w:w="1048" w:type="pct"/>
            <w:vMerge/>
            <w:tcBorders>
              <w:top w:val="single" w:sz="4" w:space="0" w:color="auto"/>
              <w:left w:val="single" w:sz="4" w:space="0" w:color="auto"/>
              <w:bottom w:val="single" w:sz="4" w:space="0" w:color="auto"/>
              <w:right w:val="single" w:sz="4" w:space="0" w:color="auto"/>
            </w:tcBorders>
            <w:vAlign w:val="center"/>
            <w:hideMark/>
          </w:tcPr>
          <w:p w14:paraId="06722771" w14:textId="77777777" w:rsidR="000C7DDB" w:rsidRPr="00923C4D" w:rsidRDefault="000C7DDB" w:rsidP="000C7DDB">
            <w:pPr>
              <w:rPr>
                <w:b/>
                <w:i/>
                <w:spacing w:val="10"/>
                <w:lang w:eastAsia="en-US"/>
              </w:rPr>
            </w:pPr>
          </w:p>
        </w:tc>
        <w:tc>
          <w:tcPr>
            <w:tcW w:w="978" w:type="pct"/>
            <w:tcBorders>
              <w:top w:val="single" w:sz="4" w:space="0" w:color="auto"/>
              <w:left w:val="single" w:sz="4" w:space="0" w:color="auto"/>
              <w:bottom w:val="single" w:sz="4" w:space="0" w:color="auto"/>
              <w:right w:val="single" w:sz="4" w:space="0" w:color="auto"/>
            </w:tcBorders>
            <w:shd w:val="clear" w:color="auto" w:fill="C6D9F1"/>
            <w:vAlign w:val="center"/>
            <w:hideMark/>
          </w:tcPr>
          <w:p w14:paraId="645FD338" w14:textId="77777777" w:rsidR="000C7DDB" w:rsidRPr="00923C4D" w:rsidRDefault="000C7DDB" w:rsidP="000C7DDB">
            <w:pPr>
              <w:pStyle w:val="afffff9"/>
              <w:suppressAutoHyphens/>
              <w:spacing w:before="0" w:after="0"/>
              <w:rPr>
                <w:sz w:val="24"/>
                <w:szCs w:val="24"/>
                <w:lang w:eastAsia="en-US"/>
              </w:rPr>
            </w:pPr>
            <w:r w:rsidRPr="00923C4D">
              <w:rPr>
                <w:sz w:val="24"/>
                <w:szCs w:val="24"/>
                <w:lang w:eastAsia="en-US"/>
              </w:rPr>
              <w:t>Х</w:t>
            </w:r>
          </w:p>
        </w:tc>
        <w:tc>
          <w:tcPr>
            <w:tcW w:w="823" w:type="pct"/>
            <w:tcBorders>
              <w:top w:val="single" w:sz="4" w:space="0" w:color="auto"/>
              <w:left w:val="single" w:sz="4" w:space="0" w:color="auto"/>
              <w:bottom w:val="single" w:sz="4" w:space="0" w:color="auto"/>
              <w:right w:val="single" w:sz="4" w:space="0" w:color="auto"/>
            </w:tcBorders>
            <w:shd w:val="clear" w:color="auto" w:fill="C6D9F1"/>
            <w:vAlign w:val="center"/>
            <w:hideMark/>
          </w:tcPr>
          <w:p w14:paraId="4B36FBE3" w14:textId="77777777" w:rsidR="000C7DDB" w:rsidRPr="00923C4D" w:rsidRDefault="000C7DDB" w:rsidP="000C7DDB">
            <w:pPr>
              <w:pStyle w:val="afffff9"/>
              <w:suppressAutoHyphens/>
              <w:spacing w:before="0" w:after="0"/>
              <w:rPr>
                <w:sz w:val="24"/>
                <w:szCs w:val="24"/>
                <w:lang w:eastAsia="en-US"/>
              </w:rPr>
            </w:pPr>
            <w:r w:rsidRPr="00923C4D">
              <w:rPr>
                <w:sz w:val="24"/>
                <w:szCs w:val="24"/>
                <w:lang w:eastAsia="en-US"/>
              </w:rPr>
              <w:t>У</w:t>
            </w:r>
          </w:p>
        </w:tc>
      </w:tr>
      <w:tr w:rsidR="000C7DDB" w:rsidRPr="00923C4D" w14:paraId="516008A3" w14:textId="77777777" w:rsidTr="000C7DDB">
        <w:trPr>
          <w:cantSplit/>
          <w:trHeight w:val="272"/>
        </w:trPr>
        <w:tc>
          <w:tcPr>
            <w:tcW w:w="2151" w:type="pct"/>
            <w:gridSpan w:val="2"/>
            <w:vMerge w:val="restart"/>
            <w:tcBorders>
              <w:top w:val="single" w:sz="4" w:space="0" w:color="auto"/>
              <w:left w:val="single" w:sz="4" w:space="0" w:color="auto"/>
              <w:right w:val="single" w:sz="4" w:space="0" w:color="auto"/>
            </w:tcBorders>
            <w:vAlign w:val="center"/>
          </w:tcPr>
          <w:p w14:paraId="598A86A5" w14:textId="77777777" w:rsidR="000C7DDB" w:rsidRPr="00923C4D" w:rsidRDefault="000C7DDB" w:rsidP="000C7DDB">
            <w:pPr>
              <w:widowControl w:val="0"/>
              <w:suppressAutoHyphens/>
              <w:autoSpaceDE w:val="0"/>
              <w:autoSpaceDN w:val="0"/>
              <w:adjustRightInd w:val="0"/>
              <w:ind w:left="11"/>
              <w:jc w:val="both"/>
            </w:pPr>
            <w:r w:rsidRPr="00923C4D">
              <w:t>На границе земельного отвода</w:t>
            </w:r>
          </w:p>
        </w:tc>
        <w:tc>
          <w:tcPr>
            <w:tcW w:w="1048" w:type="pct"/>
            <w:tcBorders>
              <w:top w:val="single" w:sz="4" w:space="0" w:color="auto"/>
              <w:left w:val="single" w:sz="4" w:space="0" w:color="auto"/>
              <w:bottom w:val="single" w:sz="4" w:space="0" w:color="auto"/>
              <w:right w:val="single" w:sz="4" w:space="0" w:color="auto"/>
            </w:tcBorders>
            <w:vAlign w:val="center"/>
          </w:tcPr>
          <w:p w14:paraId="325C5AF5" w14:textId="77777777" w:rsidR="000C7DDB" w:rsidRPr="00923C4D" w:rsidRDefault="000C7DDB" w:rsidP="000C7DDB">
            <w:pPr>
              <w:widowControl w:val="0"/>
              <w:suppressAutoHyphens/>
              <w:autoSpaceDE w:val="0"/>
              <w:autoSpaceDN w:val="0"/>
              <w:adjustRightInd w:val="0"/>
              <w:jc w:val="center"/>
            </w:pPr>
            <w:r w:rsidRPr="00923C4D">
              <w:t>1</w:t>
            </w:r>
          </w:p>
        </w:tc>
        <w:tc>
          <w:tcPr>
            <w:tcW w:w="978" w:type="pct"/>
            <w:tcBorders>
              <w:top w:val="single" w:sz="4" w:space="0" w:color="auto"/>
              <w:left w:val="single" w:sz="4" w:space="0" w:color="auto"/>
              <w:bottom w:val="single" w:sz="4" w:space="0" w:color="auto"/>
              <w:right w:val="single" w:sz="4" w:space="0" w:color="auto"/>
            </w:tcBorders>
            <w:vAlign w:val="center"/>
          </w:tcPr>
          <w:p w14:paraId="1C1A3BE1" w14:textId="77777777" w:rsidR="000C7DDB" w:rsidRPr="00923C4D" w:rsidRDefault="000C7DDB" w:rsidP="000C7DDB">
            <w:pPr>
              <w:widowControl w:val="0"/>
              <w:suppressAutoHyphens/>
              <w:autoSpaceDE w:val="0"/>
              <w:autoSpaceDN w:val="0"/>
              <w:adjustRightInd w:val="0"/>
              <w:jc w:val="center"/>
            </w:pPr>
            <w:r w:rsidRPr="00923C4D">
              <w:t>2169843,56</w:t>
            </w:r>
          </w:p>
        </w:tc>
        <w:tc>
          <w:tcPr>
            <w:tcW w:w="823" w:type="pct"/>
            <w:tcBorders>
              <w:top w:val="single" w:sz="4" w:space="0" w:color="auto"/>
              <w:left w:val="single" w:sz="4" w:space="0" w:color="auto"/>
              <w:bottom w:val="single" w:sz="4" w:space="0" w:color="auto"/>
              <w:right w:val="single" w:sz="4" w:space="0" w:color="auto"/>
            </w:tcBorders>
            <w:vAlign w:val="center"/>
          </w:tcPr>
          <w:p w14:paraId="3577D62B" w14:textId="77777777" w:rsidR="000C7DDB" w:rsidRPr="00923C4D" w:rsidRDefault="000C7DDB" w:rsidP="000C7DDB">
            <w:pPr>
              <w:widowControl w:val="0"/>
              <w:suppressAutoHyphens/>
              <w:autoSpaceDE w:val="0"/>
              <w:autoSpaceDN w:val="0"/>
              <w:adjustRightInd w:val="0"/>
              <w:jc w:val="center"/>
            </w:pPr>
            <w:r w:rsidRPr="00923C4D">
              <w:t>376971,59</w:t>
            </w:r>
          </w:p>
        </w:tc>
      </w:tr>
      <w:tr w:rsidR="000C7DDB" w:rsidRPr="00923C4D" w14:paraId="5E93530E" w14:textId="77777777" w:rsidTr="000C7DDB">
        <w:trPr>
          <w:cantSplit/>
          <w:trHeight w:val="272"/>
        </w:trPr>
        <w:tc>
          <w:tcPr>
            <w:tcW w:w="2151" w:type="pct"/>
            <w:gridSpan w:val="2"/>
            <w:vMerge/>
            <w:tcBorders>
              <w:left w:val="single" w:sz="4" w:space="0" w:color="auto"/>
              <w:right w:val="single" w:sz="4" w:space="0" w:color="auto"/>
            </w:tcBorders>
            <w:vAlign w:val="center"/>
          </w:tcPr>
          <w:p w14:paraId="6C3826F6" w14:textId="77777777" w:rsidR="000C7DDB" w:rsidRPr="00923C4D" w:rsidRDefault="000C7DDB" w:rsidP="000C7DDB">
            <w:pPr>
              <w:widowControl w:val="0"/>
              <w:suppressAutoHyphens/>
              <w:autoSpaceDE w:val="0"/>
              <w:autoSpaceDN w:val="0"/>
              <w:adjustRightInd w:val="0"/>
              <w:ind w:left="11"/>
              <w:jc w:val="both"/>
            </w:pPr>
          </w:p>
        </w:tc>
        <w:tc>
          <w:tcPr>
            <w:tcW w:w="1048" w:type="pct"/>
            <w:tcBorders>
              <w:top w:val="single" w:sz="4" w:space="0" w:color="auto"/>
              <w:left w:val="single" w:sz="4" w:space="0" w:color="auto"/>
              <w:bottom w:val="single" w:sz="4" w:space="0" w:color="auto"/>
              <w:right w:val="single" w:sz="4" w:space="0" w:color="auto"/>
            </w:tcBorders>
            <w:vAlign w:val="center"/>
          </w:tcPr>
          <w:p w14:paraId="413B8BBA" w14:textId="77777777" w:rsidR="000C7DDB" w:rsidRPr="00923C4D" w:rsidRDefault="000C7DDB" w:rsidP="000C7DDB">
            <w:pPr>
              <w:widowControl w:val="0"/>
              <w:suppressAutoHyphens/>
              <w:autoSpaceDE w:val="0"/>
              <w:autoSpaceDN w:val="0"/>
              <w:adjustRightInd w:val="0"/>
              <w:jc w:val="center"/>
            </w:pPr>
            <w:r w:rsidRPr="00923C4D">
              <w:t>2</w:t>
            </w:r>
          </w:p>
        </w:tc>
        <w:tc>
          <w:tcPr>
            <w:tcW w:w="978" w:type="pct"/>
            <w:tcBorders>
              <w:top w:val="single" w:sz="4" w:space="0" w:color="auto"/>
              <w:left w:val="single" w:sz="4" w:space="0" w:color="auto"/>
              <w:bottom w:val="single" w:sz="4" w:space="0" w:color="auto"/>
              <w:right w:val="single" w:sz="4" w:space="0" w:color="auto"/>
            </w:tcBorders>
            <w:vAlign w:val="center"/>
          </w:tcPr>
          <w:p w14:paraId="246C28D4" w14:textId="77777777" w:rsidR="000C7DDB" w:rsidRPr="00923C4D" w:rsidRDefault="000C7DDB" w:rsidP="000C7DDB">
            <w:pPr>
              <w:widowControl w:val="0"/>
              <w:suppressAutoHyphens/>
              <w:autoSpaceDE w:val="0"/>
              <w:autoSpaceDN w:val="0"/>
              <w:adjustRightInd w:val="0"/>
              <w:jc w:val="center"/>
            </w:pPr>
            <w:r w:rsidRPr="00923C4D">
              <w:t>2170110,96</w:t>
            </w:r>
          </w:p>
        </w:tc>
        <w:tc>
          <w:tcPr>
            <w:tcW w:w="823" w:type="pct"/>
            <w:tcBorders>
              <w:top w:val="single" w:sz="4" w:space="0" w:color="auto"/>
              <w:left w:val="single" w:sz="4" w:space="0" w:color="auto"/>
              <w:bottom w:val="single" w:sz="4" w:space="0" w:color="auto"/>
              <w:right w:val="single" w:sz="4" w:space="0" w:color="auto"/>
            </w:tcBorders>
            <w:vAlign w:val="center"/>
          </w:tcPr>
          <w:p w14:paraId="646700B7" w14:textId="77777777" w:rsidR="000C7DDB" w:rsidRPr="00923C4D" w:rsidRDefault="000C7DDB" w:rsidP="000C7DDB">
            <w:pPr>
              <w:widowControl w:val="0"/>
              <w:suppressAutoHyphens/>
              <w:autoSpaceDE w:val="0"/>
              <w:autoSpaceDN w:val="0"/>
              <w:adjustRightInd w:val="0"/>
              <w:jc w:val="center"/>
            </w:pPr>
            <w:r w:rsidRPr="00923C4D">
              <w:t>376924,97</w:t>
            </w:r>
          </w:p>
        </w:tc>
      </w:tr>
      <w:tr w:rsidR="000C7DDB" w:rsidRPr="00923C4D" w14:paraId="44FCB503" w14:textId="77777777" w:rsidTr="000C7DDB">
        <w:trPr>
          <w:cantSplit/>
          <w:trHeight w:val="272"/>
        </w:trPr>
        <w:tc>
          <w:tcPr>
            <w:tcW w:w="2151" w:type="pct"/>
            <w:gridSpan w:val="2"/>
            <w:vMerge/>
            <w:tcBorders>
              <w:left w:val="single" w:sz="4" w:space="0" w:color="auto"/>
              <w:right w:val="single" w:sz="4" w:space="0" w:color="auto"/>
            </w:tcBorders>
            <w:vAlign w:val="center"/>
          </w:tcPr>
          <w:p w14:paraId="54E63379" w14:textId="77777777" w:rsidR="000C7DDB" w:rsidRPr="00923C4D" w:rsidRDefault="000C7DDB" w:rsidP="000C7DDB">
            <w:pPr>
              <w:widowControl w:val="0"/>
              <w:suppressAutoHyphens/>
              <w:autoSpaceDE w:val="0"/>
              <w:autoSpaceDN w:val="0"/>
              <w:adjustRightInd w:val="0"/>
              <w:ind w:left="11"/>
              <w:jc w:val="both"/>
            </w:pPr>
          </w:p>
        </w:tc>
        <w:tc>
          <w:tcPr>
            <w:tcW w:w="1048" w:type="pct"/>
            <w:tcBorders>
              <w:top w:val="single" w:sz="4" w:space="0" w:color="auto"/>
              <w:left w:val="single" w:sz="4" w:space="0" w:color="auto"/>
              <w:bottom w:val="single" w:sz="4" w:space="0" w:color="auto"/>
              <w:right w:val="single" w:sz="4" w:space="0" w:color="auto"/>
            </w:tcBorders>
            <w:vAlign w:val="center"/>
          </w:tcPr>
          <w:p w14:paraId="1E519EAC" w14:textId="77777777" w:rsidR="000C7DDB" w:rsidRPr="00923C4D" w:rsidRDefault="000C7DDB" w:rsidP="000C7DDB">
            <w:pPr>
              <w:widowControl w:val="0"/>
              <w:suppressAutoHyphens/>
              <w:autoSpaceDE w:val="0"/>
              <w:autoSpaceDN w:val="0"/>
              <w:adjustRightInd w:val="0"/>
              <w:jc w:val="center"/>
            </w:pPr>
            <w:r w:rsidRPr="00923C4D">
              <w:t>3</w:t>
            </w:r>
          </w:p>
        </w:tc>
        <w:tc>
          <w:tcPr>
            <w:tcW w:w="978" w:type="pct"/>
            <w:tcBorders>
              <w:top w:val="single" w:sz="4" w:space="0" w:color="auto"/>
              <w:left w:val="single" w:sz="4" w:space="0" w:color="auto"/>
              <w:bottom w:val="single" w:sz="4" w:space="0" w:color="auto"/>
              <w:right w:val="single" w:sz="4" w:space="0" w:color="auto"/>
            </w:tcBorders>
            <w:vAlign w:val="center"/>
          </w:tcPr>
          <w:p w14:paraId="3C40EDAC" w14:textId="77777777" w:rsidR="000C7DDB" w:rsidRPr="00923C4D" w:rsidRDefault="000C7DDB" w:rsidP="000C7DDB">
            <w:pPr>
              <w:widowControl w:val="0"/>
              <w:suppressAutoHyphens/>
              <w:autoSpaceDE w:val="0"/>
              <w:autoSpaceDN w:val="0"/>
              <w:adjustRightInd w:val="0"/>
              <w:jc w:val="center"/>
            </w:pPr>
            <w:r w:rsidRPr="00923C4D">
              <w:t>2170070,10</w:t>
            </w:r>
          </w:p>
        </w:tc>
        <w:tc>
          <w:tcPr>
            <w:tcW w:w="823" w:type="pct"/>
            <w:tcBorders>
              <w:top w:val="single" w:sz="4" w:space="0" w:color="auto"/>
              <w:left w:val="single" w:sz="4" w:space="0" w:color="auto"/>
              <w:bottom w:val="single" w:sz="4" w:space="0" w:color="auto"/>
              <w:right w:val="single" w:sz="4" w:space="0" w:color="auto"/>
            </w:tcBorders>
            <w:vAlign w:val="center"/>
          </w:tcPr>
          <w:p w14:paraId="21EABA60" w14:textId="77777777" w:rsidR="000C7DDB" w:rsidRPr="00923C4D" w:rsidRDefault="000C7DDB" w:rsidP="000C7DDB">
            <w:pPr>
              <w:widowControl w:val="0"/>
              <w:suppressAutoHyphens/>
              <w:autoSpaceDE w:val="0"/>
              <w:autoSpaceDN w:val="0"/>
              <w:adjustRightInd w:val="0"/>
              <w:jc w:val="center"/>
            </w:pPr>
            <w:r w:rsidRPr="00923C4D">
              <w:t>376687,62</w:t>
            </w:r>
          </w:p>
        </w:tc>
      </w:tr>
      <w:tr w:rsidR="000C7DDB" w:rsidRPr="00923C4D" w14:paraId="59941383" w14:textId="77777777" w:rsidTr="000C7DDB">
        <w:trPr>
          <w:cantSplit/>
          <w:trHeight w:val="272"/>
        </w:trPr>
        <w:tc>
          <w:tcPr>
            <w:tcW w:w="2151" w:type="pct"/>
            <w:gridSpan w:val="2"/>
            <w:vMerge/>
            <w:tcBorders>
              <w:left w:val="single" w:sz="4" w:space="0" w:color="auto"/>
              <w:right w:val="single" w:sz="4" w:space="0" w:color="auto"/>
            </w:tcBorders>
            <w:vAlign w:val="center"/>
          </w:tcPr>
          <w:p w14:paraId="2DB92083" w14:textId="77777777" w:rsidR="000C7DDB" w:rsidRPr="00923C4D" w:rsidRDefault="000C7DDB" w:rsidP="000C7DDB">
            <w:pPr>
              <w:widowControl w:val="0"/>
              <w:suppressAutoHyphens/>
              <w:autoSpaceDE w:val="0"/>
              <w:autoSpaceDN w:val="0"/>
              <w:adjustRightInd w:val="0"/>
              <w:ind w:left="11"/>
              <w:jc w:val="both"/>
            </w:pPr>
          </w:p>
        </w:tc>
        <w:tc>
          <w:tcPr>
            <w:tcW w:w="1048" w:type="pct"/>
            <w:tcBorders>
              <w:top w:val="single" w:sz="4" w:space="0" w:color="auto"/>
              <w:left w:val="single" w:sz="4" w:space="0" w:color="auto"/>
              <w:bottom w:val="single" w:sz="4" w:space="0" w:color="auto"/>
              <w:right w:val="single" w:sz="4" w:space="0" w:color="auto"/>
            </w:tcBorders>
            <w:vAlign w:val="center"/>
          </w:tcPr>
          <w:p w14:paraId="32211510" w14:textId="77777777" w:rsidR="000C7DDB" w:rsidRPr="00923C4D" w:rsidRDefault="000C7DDB" w:rsidP="000C7DDB">
            <w:pPr>
              <w:widowControl w:val="0"/>
              <w:suppressAutoHyphens/>
              <w:autoSpaceDE w:val="0"/>
              <w:autoSpaceDN w:val="0"/>
              <w:adjustRightInd w:val="0"/>
              <w:jc w:val="center"/>
            </w:pPr>
            <w:r w:rsidRPr="00923C4D">
              <w:t>4</w:t>
            </w:r>
          </w:p>
        </w:tc>
        <w:tc>
          <w:tcPr>
            <w:tcW w:w="978" w:type="pct"/>
            <w:tcBorders>
              <w:top w:val="single" w:sz="4" w:space="0" w:color="auto"/>
              <w:left w:val="single" w:sz="4" w:space="0" w:color="auto"/>
              <w:bottom w:val="single" w:sz="4" w:space="0" w:color="auto"/>
              <w:right w:val="single" w:sz="4" w:space="0" w:color="auto"/>
            </w:tcBorders>
            <w:vAlign w:val="center"/>
          </w:tcPr>
          <w:p w14:paraId="3A31C7A0" w14:textId="77777777" w:rsidR="000C7DDB" w:rsidRPr="00923C4D" w:rsidRDefault="000C7DDB" w:rsidP="000C7DDB">
            <w:pPr>
              <w:widowControl w:val="0"/>
              <w:suppressAutoHyphens/>
              <w:autoSpaceDE w:val="0"/>
              <w:autoSpaceDN w:val="0"/>
              <w:adjustRightInd w:val="0"/>
              <w:jc w:val="center"/>
            </w:pPr>
            <w:r w:rsidRPr="00923C4D">
              <w:t>2169880,85</w:t>
            </w:r>
          </w:p>
        </w:tc>
        <w:tc>
          <w:tcPr>
            <w:tcW w:w="823" w:type="pct"/>
            <w:tcBorders>
              <w:top w:val="single" w:sz="4" w:space="0" w:color="auto"/>
              <w:left w:val="single" w:sz="4" w:space="0" w:color="auto"/>
              <w:bottom w:val="single" w:sz="4" w:space="0" w:color="auto"/>
              <w:right w:val="single" w:sz="4" w:space="0" w:color="auto"/>
            </w:tcBorders>
            <w:vAlign w:val="center"/>
          </w:tcPr>
          <w:p w14:paraId="22C42389" w14:textId="77777777" w:rsidR="000C7DDB" w:rsidRPr="00923C4D" w:rsidRDefault="000C7DDB" w:rsidP="000C7DDB">
            <w:pPr>
              <w:widowControl w:val="0"/>
              <w:suppressAutoHyphens/>
              <w:autoSpaceDE w:val="0"/>
              <w:autoSpaceDN w:val="0"/>
              <w:adjustRightInd w:val="0"/>
              <w:jc w:val="center"/>
            </w:pPr>
            <w:r w:rsidRPr="00923C4D">
              <w:t>376684,12</w:t>
            </w:r>
          </w:p>
        </w:tc>
      </w:tr>
      <w:tr w:rsidR="000C7DDB" w:rsidRPr="00923C4D" w14:paraId="286787CB" w14:textId="77777777" w:rsidTr="000C7DDB">
        <w:trPr>
          <w:cantSplit/>
          <w:trHeight w:val="272"/>
        </w:trPr>
        <w:tc>
          <w:tcPr>
            <w:tcW w:w="2151" w:type="pct"/>
            <w:gridSpan w:val="2"/>
            <w:vMerge/>
            <w:tcBorders>
              <w:left w:val="single" w:sz="4" w:space="0" w:color="auto"/>
              <w:right w:val="single" w:sz="4" w:space="0" w:color="auto"/>
            </w:tcBorders>
            <w:vAlign w:val="center"/>
          </w:tcPr>
          <w:p w14:paraId="20BD7324" w14:textId="77777777" w:rsidR="000C7DDB" w:rsidRPr="00923C4D" w:rsidRDefault="000C7DDB" w:rsidP="000C7DDB">
            <w:pPr>
              <w:widowControl w:val="0"/>
              <w:suppressAutoHyphens/>
              <w:autoSpaceDE w:val="0"/>
              <w:autoSpaceDN w:val="0"/>
              <w:adjustRightInd w:val="0"/>
              <w:ind w:left="11"/>
              <w:jc w:val="both"/>
            </w:pPr>
          </w:p>
        </w:tc>
        <w:tc>
          <w:tcPr>
            <w:tcW w:w="1048" w:type="pct"/>
            <w:tcBorders>
              <w:top w:val="single" w:sz="4" w:space="0" w:color="auto"/>
              <w:left w:val="single" w:sz="4" w:space="0" w:color="auto"/>
              <w:bottom w:val="single" w:sz="4" w:space="0" w:color="auto"/>
              <w:right w:val="single" w:sz="4" w:space="0" w:color="auto"/>
            </w:tcBorders>
            <w:vAlign w:val="center"/>
          </w:tcPr>
          <w:p w14:paraId="1EF6EACC" w14:textId="77777777" w:rsidR="000C7DDB" w:rsidRPr="00923C4D" w:rsidRDefault="000C7DDB" w:rsidP="000C7DDB">
            <w:pPr>
              <w:widowControl w:val="0"/>
              <w:suppressAutoHyphens/>
              <w:autoSpaceDE w:val="0"/>
              <w:autoSpaceDN w:val="0"/>
              <w:adjustRightInd w:val="0"/>
              <w:jc w:val="center"/>
            </w:pPr>
            <w:r w:rsidRPr="00923C4D">
              <w:t>5</w:t>
            </w:r>
          </w:p>
        </w:tc>
        <w:tc>
          <w:tcPr>
            <w:tcW w:w="978" w:type="pct"/>
            <w:tcBorders>
              <w:top w:val="single" w:sz="4" w:space="0" w:color="auto"/>
              <w:left w:val="single" w:sz="4" w:space="0" w:color="auto"/>
              <w:bottom w:val="single" w:sz="4" w:space="0" w:color="auto"/>
              <w:right w:val="single" w:sz="4" w:space="0" w:color="auto"/>
            </w:tcBorders>
            <w:vAlign w:val="center"/>
          </w:tcPr>
          <w:p w14:paraId="019A48DD" w14:textId="77777777" w:rsidR="000C7DDB" w:rsidRPr="00923C4D" w:rsidRDefault="000C7DDB" w:rsidP="000C7DDB">
            <w:pPr>
              <w:widowControl w:val="0"/>
              <w:suppressAutoHyphens/>
              <w:autoSpaceDE w:val="0"/>
              <w:autoSpaceDN w:val="0"/>
              <w:adjustRightInd w:val="0"/>
              <w:jc w:val="center"/>
            </w:pPr>
            <w:r w:rsidRPr="00923C4D">
              <w:t>2169818,70</w:t>
            </w:r>
          </w:p>
        </w:tc>
        <w:tc>
          <w:tcPr>
            <w:tcW w:w="823" w:type="pct"/>
            <w:tcBorders>
              <w:top w:val="single" w:sz="4" w:space="0" w:color="auto"/>
              <w:left w:val="single" w:sz="4" w:space="0" w:color="auto"/>
              <w:bottom w:val="single" w:sz="4" w:space="0" w:color="auto"/>
              <w:right w:val="single" w:sz="4" w:space="0" w:color="auto"/>
            </w:tcBorders>
            <w:vAlign w:val="center"/>
          </w:tcPr>
          <w:p w14:paraId="16E9F4F8" w14:textId="77777777" w:rsidR="000C7DDB" w:rsidRPr="00923C4D" w:rsidRDefault="000C7DDB" w:rsidP="000C7DDB">
            <w:pPr>
              <w:widowControl w:val="0"/>
              <w:suppressAutoHyphens/>
              <w:autoSpaceDE w:val="0"/>
              <w:autoSpaceDN w:val="0"/>
              <w:adjustRightInd w:val="0"/>
              <w:jc w:val="center"/>
            </w:pPr>
            <w:r w:rsidRPr="00923C4D">
              <w:t>376844,42</w:t>
            </w:r>
          </w:p>
        </w:tc>
      </w:tr>
      <w:tr w:rsidR="000C7DDB" w:rsidRPr="00923C4D" w14:paraId="5E2C657A" w14:textId="77777777" w:rsidTr="000C7DDB">
        <w:trPr>
          <w:cantSplit/>
          <w:trHeight w:val="272"/>
        </w:trPr>
        <w:tc>
          <w:tcPr>
            <w:tcW w:w="2151" w:type="pct"/>
            <w:gridSpan w:val="2"/>
            <w:vMerge/>
            <w:tcBorders>
              <w:left w:val="single" w:sz="4" w:space="0" w:color="auto"/>
              <w:bottom w:val="single" w:sz="4" w:space="0" w:color="auto"/>
              <w:right w:val="single" w:sz="4" w:space="0" w:color="auto"/>
            </w:tcBorders>
            <w:vAlign w:val="center"/>
          </w:tcPr>
          <w:p w14:paraId="26D1307B" w14:textId="77777777" w:rsidR="000C7DDB" w:rsidRPr="00923C4D" w:rsidRDefault="000C7DDB" w:rsidP="000C7DDB">
            <w:pPr>
              <w:widowControl w:val="0"/>
              <w:suppressAutoHyphens/>
              <w:autoSpaceDE w:val="0"/>
              <w:autoSpaceDN w:val="0"/>
              <w:adjustRightInd w:val="0"/>
              <w:ind w:left="11"/>
              <w:jc w:val="both"/>
            </w:pPr>
          </w:p>
        </w:tc>
        <w:tc>
          <w:tcPr>
            <w:tcW w:w="1048" w:type="pct"/>
            <w:tcBorders>
              <w:top w:val="single" w:sz="4" w:space="0" w:color="auto"/>
              <w:left w:val="single" w:sz="4" w:space="0" w:color="auto"/>
              <w:bottom w:val="single" w:sz="4" w:space="0" w:color="auto"/>
              <w:right w:val="single" w:sz="4" w:space="0" w:color="auto"/>
            </w:tcBorders>
            <w:vAlign w:val="center"/>
          </w:tcPr>
          <w:p w14:paraId="423DA395" w14:textId="77777777" w:rsidR="000C7DDB" w:rsidRPr="00923C4D" w:rsidRDefault="000C7DDB" w:rsidP="000C7DDB">
            <w:pPr>
              <w:widowControl w:val="0"/>
              <w:suppressAutoHyphens/>
              <w:autoSpaceDE w:val="0"/>
              <w:autoSpaceDN w:val="0"/>
              <w:adjustRightInd w:val="0"/>
              <w:jc w:val="center"/>
            </w:pPr>
            <w:r w:rsidRPr="00923C4D">
              <w:t>6</w:t>
            </w:r>
          </w:p>
        </w:tc>
        <w:tc>
          <w:tcPr>
            <w:tcW w:w="978" w:type="pct"/>
            <w:tcBorders>
              <w:top w:val="single" w:sz="4" w:space="0" w:color="auto"/>
              <w:left w:val="single" w:sz="4" w:space="0" w:color="auto"/>
              <w:bottom w:val="single" w:sz="4" w:space="0" w:color="auto"/>
              <w:right w:val="single" w:sz="4" w:space="0" w:color="auto"/>
            </w:tcBorders>
            <w:vAlign w:val="center"/>
          </w:tcPr>
          <w:p w14:paraId="51B9527F" w14:textId="77777777" w:rsidR="000C7DDB" w:rsidRPr="00923C4D" w:rsidRDefault="000C7DDB" w:rsidP="000C7DDB">
            <w:pPr>
              <w:widowControl w:val="0"/>
              <w:suppressAutoHyphens/>
              <w:autoSpaceDE w:val="0"/>
              <w:autoSpaceDN w:val="0"/>
              <w:adjustRightInd w:val="0"/>
              <w:jc w:val="center"/>
            </w:pPr>
            <w:r w:rsidRPr="00923C4D">
              <w:t>2169770,15</w:t>
            </w:r>
          </w:p>
        </w:tc>
        <w:tc>
          <w:tcPr>
            <w:tcW w:w="823" w:type="pct"/>
            <w:tcBorders>
              <w:top w:val="single" w:sz="4" w:space="0" w:color="auto"/>
              <w:left w:val="single" w:sz="4" w:space="0" w:color="auto"/>
              <w:bottom w:val="single" w:sz="4" w:space="0" w:color="auto"/>
              <w:right w:val="single" w:sz="4" w:space="0" w:color="auto"/>
            </w:tcBorders>
            <w:vAlign w:val="center"/>
          </w:tcPr>
          <w:p w14:paraId="4D9EBFAE" w14:textId="77777777" w:rsidR="000C7DDB" w:rsidRPr="00923C4D" w:rsidRDefault="000C7DDB" w:rsidP="000C7DDB">
            <w:pPr>
              <w:widowControl w:val="0"/>
              <w:suppressAutoHyphens/>
              <w:autoSpaceDE w:val="0"/>
              <w:autoSpaceDN w:val="0"/>
              <w:adjustRightInd w:val="0"/>
              <w:jc w:val="center"/>
            </w:pPr>
            <w:r w:rsidRPr="00923C4D">
              <w:t>376909,00</w:t>
            </w:r>
          </w:p>
        </w:tc>
      </w:tr>
      <w:tr w:rsidR="000C7DDB" w:rsidRPr="008B3E2C" w14:paraId="7508D728" w14:textId="77777777" w:rsidTr="000C7DDB">
        <w:trPr>
          <w:cantSplit/>
          <w:trHeight w:val="115"/>
        </w:trPr>
        <w:tc>
          <w:tcPr>
            <w:tcW w:w="1047" w:type="pct"/>
            <w:tcBorders>
              <w:top w:val="single" w:sz="4" w:space="0" w:color="auto"/>
              <w:left w:val="single" w:sz="4" w:space="0" w:color="auto"/>
              <w:bottom w:val="single" w:sz="4" w:space="0" w:color="auto"/>
              <w:right w:val="single" w:sz="4" w:space="0" w:color="auto"/>
            </w:tcBorders>
            <w:vAlign w:val="center"/>
          </w:tcPr>
          <w:p w14:paraId="6D0A197A" w14:textId="77777777" w:rsidR="000C7DDB" w:rsidRPr="00923C4D" w:rsidRDefault="000C7DDB" w:rsidP="000C7DDB">
            <w:pPr>
              <w:rPr>
                <w:lang w:eastAsia="en-US"/>
              </w:rPr>
            </w:pPr>
            <w:r w:rsidRPr="00923C4D">
              <w:t>На границе участков для индивидуальной жилой застройки</w:t>
            </w:r>
          </w:p>
        </w:tc>
        <w:tc>
          <w:tcPr>
            <w:tcW w:w="1104" w:type="pct"/>
            <w:tcBorders>
              <w:top w:val="single" w:sz="4" w:space="0" w:color="auto"/>
              <w:left w:val="single" w:sz="4" w:space="0" w:color="auto"/>
              <w:bottom w:val="single" w:sz="4" w:space="0" w:color="auto"/>
              <w:right w:val="single" w:sz="4" w:space="0" w:color="auto"/>
            </w:tcBorders>
          </w:tcPr>
          <w:p w14:paraId="37805D13" w14:textId="77743EE8" w:rsidR="000C7DDB" w:rsidRPr="00923C4D" w:rsidRDefault="000C7DDB" w:rsidP="000C7DDB">
            <w:pPr>
              <w:rPr>
                <w:lang w:eastAsia="en-US"/>
              </w:rPr>
            </w:pPr>
            <w:r w:rsidRPr="00923C4D">
              <w:rPr>
                <w:lang w:eastAsia="en-US"/>
              </w:rPr>
              <w:t xml:space="preserve">около 2,1 км от границы </w:t>
            </w:r>
            <w:proofErr w:type="spellStart"/>
            <w:r w:rsidRPr="00923C4D">
              <w:rPr>
                <w:lang w:eastAsia="en-US"/>
              </w:rPr>
              <w:t>промплощадки</w:t>
            </w:r>
            <w:proofErr w:type="spellEnd"/>
            <w:r w:rsidRPr="00923C4D">
              <w:rPr>
                <w:lang w:eastAsia="en-US"/>
              </w:rPr>
              <w:t xml:space="preserve"> в северо-западном направлении</w:t>
            </w:r>
          </w:p>
        </w:tc>
        <w:tc>
          <w:tcPr>
            <w:tcW w:w="1048" w:type="pct"/>
            <w:tcBorders>
              <w:top w:val="single" w:sz="4" w:space="0" w:color="auto"/>
              <w:left w:val="single" w:sz="4" w:space="0" w:color="auto"/>
              <w:bottom w:val="single" w:sz="4" w:space="0" w:color="auto"/>
              <w:right w:val="single" w:sz="4" w:space="0" w:color="auto"/>
            </w:tcBorders>
            <w:vAlign w:val="center"/>
          </w:tcPr>
          <w:p w14:paraId="527F7034" w14:textId="77777777" w:rsidR="000C7DDB" w:rsidRPr="00923C4D" w:rsidRDefault="000C7DDB" w:rsidP="000C7DDB">
            <w:pPr>
              <w:widowControl w:val="0"/>
              <w:suppressAutoHyphens/>
              <w:autoSpaceDE w:val="0"/>
              <w:autoSpaceDN w:val="0"/>
              <w:adjustRightInd w:val="0"/>
              <w:jc w:val="center"/>
            </w:pPr>
            <w:r w:rsidRPr="00923C4D">
              <w:t>7</w:t>
            </w:r>
          </w:p>
        </w:tc>
        <w:tc>
          <w:tcPr>
            <w:tcW w:w="978" w:type="pct"/>
            <w:tcBorders>
              <w:top w:val="single" w:sz="4" w:space="0" w:color="auto"/>
              <w:left w:val="single" w:sz="4" w:space="0" w:color="auto"/>
              <w:bottom w:val="single" w:sz="4" w:space="0" w:color="auto"/>
              <w:right w:val="single" w:sz="4" w:space="0" w:color="auto"/>
            </w:tcBorders>
            <w:vAlign w:val="center"/>
          </w:tcPr>
          <w:p w14:paraId="7E004D9C" w14:textId="77777777" w:rsidR="000C7DDB" w:rsidRPr="00923C4D" w:rsidRDefault="000C7DDB" w:rsidP="000C7DDB">
            <w:pPr>
              <w:widowControl w:val="0"/>
              <w:suppressAutoHyphens/>
              <w:autoSpaceDE w:val="0"/>
              <w:autoSpaceDN w:val="0"/>
              <w:adjustRightInd w:val="0"/>
              <w:jc w:val="center"/>
            </w:pPr>
            <w:r w:rsidRPr="00923C4D">
              <w:t>2167789,90</w:t>
            </w:r>
          </w:p>
        </w:tc>
        <w:tc>
          <w:tcPr>
            <w:tcW w:w="823" w:type="pct"/>
            <w:tcBorders>
              <w:top w:val="single" w:sz="4" w:space="0" w:color="auto"/>
              <w:left w:val="single" w:sz="4" w:space="0" w:color="auto"/>
              <w:bottom w:val="single" w:sz="4" w:space="0" w:color="auto"/>
              <w:right w:val="single" w:sz="4" w:space="0" w:color="auto"/>
            </w:tcBorders>
            <w:vAlign w:val="center"/>
          </w:tcPr>
          <w:p w14:paraId="6CAE47E4" w14:textId="77777777" w:rsidR="000C7DDB" w:rsidRPr="00623F0F" w:rsidRDefault="000C7DDB" w:rsidP="000C7DDB">
            <w:pPr>
              <w:widowControl w:val="0"/>
              <w:suppressAutoHyphens/>
              <w:autoSpaceDE w:val="0"/>
              <w:autoSpaceDN w:val="0"/>
              <w:adjustRightInd w:val="0"/>
              <w:jc w:val="center"/>
            </w:pPr>
            <w:r w:rsidRPr="00923C4D">
              <w:t>377604,40</w:t>
            </w:r>
          </w:p>
        </w:tc>
      </w:tr>
    </w:tbl>
    <w:p w14:paraId="37C24317" w14:textId="5E48D92E" w:rsidR="00330A0F" w:rsidRPr="00825034" w:rsidRDefault="000C7DDB" w:rsidP="005B6B17">
      <w:pPr>
        <w:spacing w:before="240" w:line="360" w:lineRule="auto"/>
        <w:ind w:firstLine="567"/>
        <w:jc w:val="both"/>
      </w:pPr>
      <w:r>
        <w:t>Ситуационный план расположения</w:t>
      </w:r>
      <w:r w:rsidR="00330A0F" w:rsidRPr="00825034">
        <w:t xml:space="preserve"> объекта</w:t>
      </w:r>
      <w:r w:rsidRPr="000C7DDB">
        <w:t xml:space="preserve"> реконстру</w:t>
      </w:r>
      <w:r>
        <w:t>кции</w:t>
      </w:r>
      <w:r w:rsidR="00330A0F" w:rsidRPr="00825034">
        <w:t xml:space="preserve"> с указанием расчетных точек приведен в приложении </w:t>
      </w:r>
      <w:r w:rsidR="00785D31">
        <w:t>12</w:t>
      </w:r>
      <w:r w:rsidR="00330A0F" w:rsidRPr="00825034">
        <w:t>.</w:t>
      </w:r>
    </w:p>
    <w:p w14:paraId="1BA3BDF8" w14:textId="1A36485E" w:rsidR="000C7DDB" w:rsidRPr="000475FF" w:rsidRDefault="000C7DDB" w:rsidP="000C7DDB">
      <w:pPr>
        <w:shd w:val="clear" w:color="auto" w:fill="FFFFFF"/>
        <w:autoSpaceDE w:val="0"/>
        <w:autoSpaceDN w:val="0"/>
        <w:adjustRightInd w:val="0"/>
        <w:spacing w:line="360" w:lineRule="auto"/>
        <w:ind w:firstLine="571"/>
        <w:jc w:val="both"/>
      </w:pPr>
      <w:r w:rsidRPr="000475FF">
        <w:t xml:space="preserve">Значения климатических характеристик района расположения реконструируемого объекта размещения отходов приняты в соответствии с письмом ФГБУ «Северо-западное УГМС» №20-20/7-636 </w:t>
      </w:r>
      <w:proofErr w:type="spellStart"/>
      <w:r w:rsidRPr="000475FF">
        <w:t>рк</w:t>
      </w:r>
      <w:proofErr w:type="spellEnd"/>
      <w:r w:rsidRPr="000475FF">
        <w:t xml:space="preserve"> от 15.06.2018 г. Письмо приведено в приложении </w:t>
      </w:r>
      <w:r w:rsidR="00785D31">
        <w:t>5</w:t>
      </w:r>
      <w:r w:rsidRPr="000475FF">
        <w:t>.</w:t>
      </w:r>
    </w:p>
    <w:p w14:paraId="73BB84B2" w14:textId="6084C040" w:rsidR="000C7DDB" w:rsidRPr="00623F0F" w:rsidRDefault="000C7DDB" w:rsidP="007A1D18">
      <w:pPr>
        <w:spacing w:line="276" w:lineRule="auto"/>
        <w:ind w:firstLine="567"/>
        <w:jc w:val="both"/>
        <w:rPr>
          <w:b/>
        </w:rPr>
      </w:pPr>
      <w:bookmarkStart w:id="141" w:name="_Toc340223963"/>
      <w:r w:rsidRPr="00623F0F">
        <w:rPr>
          <w:b/>
        </w:rPr>
        <w:t>Таблица</w:t>
      </w:r>
      <w:bookmarkEnd w:id="141"/>
      <w:r>
        <w:rPr>
          <w:b/>
        </w:rPr>
        <w:t xml:space="preserve"> 2</w:t>
      </w:r>
      <w:r w:rsidRPr="00623F0F">
        <w:rPr>
          <w:b/>
        </w:rPr>
        <w:t>.</w:t>
      </w:r>
      <w:r>
        <w:rPr>
          <w:b/>
        </w:rPr>
        <w:t>2</w:t>
      </w:r>
      <w:r w:rsidRPr="00623F0F">
        <w:rPr>
          <w:b/>
        </w:rPr>
        <w:t>.</w:t>
      </w:r>
      <w:r>
        <w:rPr>
          <w:b/>
        </w:rPr>
        <w:t>4</w:t>
      </w:r>
      <w:r w:rsidRPr="00623F0F">
        <w:rPr>
          <w:b/>
        </w:rPr>
        <w:t>.</w:t>
      </w:r>
      <w:r>
        <w:rPr>
          <w:b/>
        </w:rPr>
        <w:t>1.</w:t>
      </w:r>
      <w:r w:rsidRPr="00623F0F">
        <w:rPr>
          <w:b/>
        </w:rPr>
        <w:t xml:space="preserve"> Метеорологические характеристики рассеивания веществ и коэффициенты, определяющие условия рассеивания загрязняющих веществ в атмосфере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37"/>
        <w:gridCol w:w="1900"/>
      </w:tblGrid>
      <w:tr w:rsidR="000C7DDB" w:rsidRPr="000475FF" w14:paraId="09DDF755" w14:textId="77777777" w:rsidTr="000C7DDB">
        <w:trPr>
          <w:tblHeader/>
          <w:jc w:val="center"/>
        </w:trPr>
        <w:tc>
          <w:tcPr>
            <w:tcW w:w="4063" w:type="pct"/>
            <w:shd w:val="clear" w:color="auto" w:fill="auto"/>
            <w:vAlign w:val="center"/>
          </w:tcPr>
          <w:p w14:paraId="7BDE83F1" w14:textId="77777777" w:rsidR="000C7DDB" w:rsidRPr="000475FF" w:rsidRDefault="000C7DDB" w:rsidP="000C7DDB">
            <w:pPr>
              <w:keepNext/>
              <w:jc w:val="center"/>
              <w:rPr>
                <w:b/>
              </w:rPr>
            </w:pPr>
            <w:r w:rsidRPr="000475FF">
              <w:rPr>
                <w:b/>
              </w:rPr>
              <w:t>Наименование характеристик</w:t>
            </w:r>
          </w:p>
        </w:tc>
        <w:tc>
          <w:tcPr>
            <w:tcW w:w="937" w:type="pct"/>
            <w:shd w:val="clear" w:color="auto" w:fill="auto"/>
            <w:vAlign w:val="center"/>
          </w:tcPr>
          <w:p w14:paraId="2278A851" w14:textId="77777777" w:rsidR="000C7DDB" w:rsidRPr="000475FF" w:rsidRDefault="000C7DDB" w:rsidP="000C7DDB">
            <w:pPr>
              <w:keepNext/>
              <w:jc w:val="center"/>
              <w:rPr>
                <w:b/>
              </w:rPr>
            </w:pPr>
            <w:r w:rsidRPr="000475FF">
              <w:rPr>
                <w:b/>
              </w:rPr>
              <w:t>Величина</w:t>
            </w:r>
          </w:p>
        </w:tc>
      </w:tr>
      <w:tr w:rsidR="000C7DDB" w:rsidRPr="000475FF" w14:paraId="1D3A3037" w14:textId="77777777" w:rsidTr="000C7DDB">
        <w:trPr>
          <w:jc w:val="center"/>
        </w:trPr>
        <w:tc>
          <w:tcPr>
            <w:tcW w:w="4063" w:type="pct"/>
            <w:vAlign w:val="center"/>
          </w:tcPr>
          <w:p w14:paraId="23662B6F" w14:textId="77777777" w:rsidR="000C7DDB" w:rsidRPr="000475FF" w:rsidRDefault="000C7DDB" w:rsidP="000C7DDB">
            <w:pPr>
              <w:keepNext/>
              <w:jc w:val="center"/>
            </w:pPr>
            <w:r w:rsidRPr="000475FF">
              <w:t>Коэффициент, зависящий от стратификации атмосферы, А</w:t>
            </w:r>
          </w:p>
        </w:tc>
        <w:tc>
          <w:tcPr>
            <w:tcW w:w="937" w:type="pct"/>
            <w:vAlign w:val="center"/>
          </w:tcPr>
          <w:p w14:paraId="219CF39A" w14:textId="77777777" w:rsidR="000C7DDB" w:rsidRPr="000475FF" w:rsidRDefault="000C7DDB" w:rsidP="000C7DDB">
            <w:pPr>
              <w:keepNext/>
              <w:jc w:val="center"/>
            </w:pPr>
            <w:r w:rsidRPr="000475FF">
              <w:t>160</w:t>
            </w:r>
          </w:p>
        </w:tc>
      </w:tr>
      <w:tr w:rsidR="000C7DDB" w:rsidRPr="000475FF" w14:paraId="06092F29" w14:textId="77777777" w:rsidTr="000C7DDB">
        <w:trPr>
          <w:jc w:val="center"/>
        </w:trPr>
        <w:tc>
          <w:tcPr>
            <w:tcW w:w="4063" w:type="pct"/>
            <w:vAlign w:val="center"/>
          </w:tcPr>
          <w:p w14:paraId="5C587C94" w14:textId="77777777" w:rsidR="000C7DDB" w:rsidRPr="000475FF" w:rsidRDefault="000C7DDB" w:rsidP="000C7DDB">
            <w:pPr>
              <w:jc w:val="center"/>
            </w:pPr>
            <w:r w:rsidRPr="000475FF">
              <w:t xml:space="preserve">Коэффициент рельефа местности, </w:t>
            </w:r>
            <w:r w:rsidRPr="000475FF">
              <w:rPr>
                <w:noProof/>
                <w:position w:val="-10"/>
              </w:rPr>
              <w:drawing>
                <wp:inline distT="0" distB="0" distL="0" distR="0" wp14:anchorId="15ACB6A4" wp14:editId="1DE76189">
                  <wp:extent cx="127635" cy="170180"/>
                  <wp:effectExtent l="0" t="0" r="5715" b="127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7635" cy="170180"/>
                          </a:xfrm>
                          <a:prstGeom prst="rect">
                            <a:avLst/>
                          </a:prstGeom>
                          <a:noFill/>
                          <a:ln>
                            <a:noFill/>
                          </a:ln>
                        </pic:spPr>
                      </pic:pic>
                    </a:graphicData>
                  </a:graphic>
                </wp:inline>
              </w:drawing>
            </w:r>
          </w:p>
        </w:tc>
        <w:tc>
          <w:tcPr>
            <w:tcW w:w="937" w:type="pct"/>
            <w:vAlign w:val="center"/>
          </w:tcPr>
          <w:p w14:paraId="49B0285C" w14:textId="77777777" w:rsidR="000C7DDB" w:rsidRPr="000475FF" w:rsidRDefault="000C7DDB" w:rsidP="000C7DDB">
            <w:pPr>
              <w:jc w:val="center"/>
            </w:pPr>
            <w:r w:rsidRPr="000475FF">
              <w:t>1</w:t>
            </w:r>
          </w:p>
        </w:tc>
      </w:tr>
      <w:tr w:rsidR="000C7DDB" w:rsidRPr="000475FF" w14:paraId="15E0B675" w14:textId="77777777" w:rsidTr="000C7DDB">
        <w:trPr>
          <w:jc w:val="center"/>
        </w:trPr>
        <w:tc>
          <w:tcPr>
            <w:tcW w:w="4063" w:type="pct"/>
            <w:vAlign w:val="center"/>
          </w:tcPr>
          <w:p w14:paraId="2962F44A" w14:textId="77777777" w:rsidR="000C7DDB" w:rsidRPr="000475FF" w:rsidRDefault="000C7DDB" w:rsidP="000C7DDB">
            <w:pPr>
              <w:jc w:val="center"/>
            </w:pPr>
            <w:r w:rsidRPr="000475FF">
              <w:t>Средняя максимальная температура наружного воздуха наиболее жаркого месяца года, Т (°С)</w:t>
            </w:r>
          </w:p>
        </w:tc>
        <w:tc>
          <w:tcPr>
            <w:tcW w:w="937" w:type="pct"/>
            <w:vAlign w:val="center"/>
          </w:tcPr>
          <w:p w14:paraId="54427DCB" w14:textId="77777777" w:rsidR="000C7DDB" w:rsidRPr="000475FF" w:rsidRDefault="000C7DDB" w:rsidP="000C7DDB">
            <w:pPr>
              <w:jc w:val="center"/>
            </w:pPr>
            <w:r w:rsidRPr="000475FF">
              <w:t>+22,8°С</w:t>
            </w:r>
          </w:p>
        </w:tc>
      </w:tr>
      <w:tr w:rsidR="000C7DDB" w:rsidRPr="000475FF" w14:paraId="13E4B9D3" w14:textId="77777777" w:rsidTr="000C7DDB">
        <w:trPr>
          <w:jc w:val="center"/>
        </w:trPr>
        <w:tc>
          <w:tcPr>
            <w:tcW w:w="4063" w:type="pct"/>
            <w:tcBorders>
              <w:bottom w:val="single" w:sz="4" w:space="0" w:color="auto"/>
            </w:tcBorders>
            <w:vAlign w:val="center"/>
          </w:tcPr>
          <w:p w14:paraId="68C45495" w14:textId="77777777" w:rsidR="000C7DDB" w:rsidRPr="000475FF" w:rsidRDefault="000C7DDB" w:rsidP="000C7DDB">
            <w:pPr>
              <w:jc w:val="center"/>
            </w:pPr>
            <w:r w:rsidRPr="000475FF">
              <w:t>Средняя температура наиболее холодного месяца, Т (°С)</w:t>
            </w:r>
          </w:p>
        </w:tc>
        <w:tc>
          <w:tcPr>
            <w:tcW w:w="937" w:type="pct"/>
            <w:tcBorders>
              <w:bottom w:val="single" w:sz="4" w:space="0" w:color="auto"/>
            </w:tcBorders>
            <w:vAlign w:val="center"/>
          </w:tcPr>
          <w:p w14:paraId="4EEDCD2B" w14:textId="77777777" w:rsidR="000C7DDB" w:rsidRPr="000475FF" w:rsidRDefault="000C7DDB" w:rsidP="000C7DDB">
            <w:pPr>
              <w:jc w:val="center"/>
            </w:pPr>
            <w:r w:rsidRPr="000475FF">
              <w:t>-10,2</w:t>
            </w:r>
          </w:p>
        </w:tc>
      </w:tr>
      <w:tr w:rsidR="000C7DDB" w:rsidRPr="007D6AB5" w14:paraId="140EC51D" w14:textId="77777777" w:rsidTr="000C7DDB">
        <w:trPr>
          <w:jc w:val="center"/>
        </w:trPr>
        <w:tc>
          <w:tcPr>
            <w:tcW w:w="4063" w:type="pct"/>
            <w:tcBorders>
              <w:top w:val="single" w:sz="4" w:space="0" w:color="auto"/>
              <w:left w:val="single" w:sz="4" w:space="0" w:color="auto"/>
              <w:bottom w:val="single" w:sz="4" w:space="0" w:color="auto"/>
              <w:right w:val="single" w:sz="4" w:space="0" w:color="auto"/>
            </w:tcBorders>
            <w:vAlign w:val="center"/>
          </w:tcPr>
          <w:p w14:paraId="48B986E7" w14:textId="77777777" w:rsidR="000C7DDB" w:rsidRPr="007D6AB5" w:rsidRDefault="000C7DDB" w:rsidP="000C7DDB">
            <w:pPr>
              <w:jc w:val="center"/>
            </w:pPr>
            <w:r w:rsidRPr="007D6AB5">
              <w:t>Скорость ветра, повторяемость превышения которой по многолетним данным составляет 5%, U* (м/с)</w:t>
            </w:r>
          </w:p>
        </w:tc>
        <w:tc>
          <w:tcPr>
            <w:tcW w:w="937" w:type="pct"/>
            <w:tcBorders>
              <w:top w:val="single" w:sz="4" w:space="0" w:color="auto"/>
              <w:left w:val="single" w:sz="4" w:space="0" w:color="auto"/>
              <w:bottom w:val="single" w:sz="4" w:space="0" w:color="auto"/>
              <w:right w:val="single" w:sz="4" w:space="0" w:color="auto"/>
            </w:tcBorders>
            <w:vAlign w:val="center"/>
          </w:tcPr>
          <w:p w14:paraId="10792F0D" w14:textId="77777777" w:rsidR="000C7DDB" w:rsidRPr="007D6AB5" w:rsidRDefault="000C7DDB" w:rsidP="000C7DDB">
            <w:pPr>
              <w:jc w:val="center"/>
            </w:pPr>
            <w:r w:rsidRPr="007D6AB5">
              <w:t>7,0</w:t>
            </w:r>
          </w:p>
        </w:tc>
      </w:tr>
    </w:tbl>
    <w:p w14:paraId="29A56DDE" w14:textId="77777777" w:rsidR="00DC130C" w:rsidRPr="007D6AB5" w:rsidRDefault="00DC130C" w:rsidP="00330A0F">
      <w:pPr>
        <w:spacing w:before="240" w:line="360" w:lineRule="auto"/>
        <w:ind w:left="709"/>
        <w:rPr>
          <w:b/>
        </w:rPr>
      </w:pPr>
      <w:r w:rsidRPr="007D6AB5">
        <w:rPr>
          <w:b/>
        </w:rPr>
        <w:t>Анализ результатов расчетов рассеивания загрязняющих веществ</w:t>
      </w:r>
    </w:p>
    <w:p w14:paraId="4A74A02F" w14:textId="77777777" w:rsidR="00DC130C" w:rsidRPr="007D6AB5" w:rsidRDefault="00DC130C" w:rsidP="00DC130C">
      <w:pPr>
        <w:spacing w:line="360" w:lineRule="auto"/>
        <w:ind w:firstLine="567"/>
        <w:jc w:val="both"/>
      </w:pPr>
      <w:r w:rsidRPr="007D6AB5">
        <w:t>Сводные результаты расчетов максимальных приземных концентраций загрязняющих веществ в расчетных точках приведены в таблице 2.2.4.3.</w:t>
      </w:r>
    </w:p>
    <w:p w14:paraId="410AACEF" w14:textId="14FCA685" w:rsidR="000C7DDB" w:rsidRPr="007D6AB5" w:rsidRDefault="000C7DDB" w:rsidP="007A1D18">
      <w:pPr>
        <w:keepNext/>
        <w:spacing w:line="276" w:lineRule="auto"/>
        <w:ind w:firstLine="567"/>
        <w:jc w:val="both"/>
        <w:rPr>
          <w:b/>
        </w:rPr>
      </w:pPr>
      <w:r w:rsidRPr="007D6AB5">
        <w:rPr>
          <w:b/>
        </w:rPr>
        <w:t xml:space="preserve">Таблица 2.2.4.3. Значения максимальных расчетных концентраций загрязняющих веществ в расчетных точках (доли ПДК </w:t>
      </w:r>
      <w:proofErr w:type="spellStart"/>
      <w:r w:rsidRPr="007D6AB5">
        <w:rPr>
          <w:b/>
        </w:rPr>
        <w:t>м.р</w:t>
      </w:r>
      <w:proofErr w:type="spellEnd"/>
      <w:r w:rsidRPr="007D6AB5">
        <w:rPr>
          <w:b/>
        </w:rPr>
        <w:t>. или ОБУВ)</w:t>
      </w:r>
    </w:p>
    <w:tbl>
      <w:tblPr>
        <w:tblW w:w="9926" w:type="dxa"/>
        <w:tblInd w:w="108" w:type="dxa"/>
        <w:tblLayout w:type="fixed"/>
        <w:tblLook w:val="04A0" w:firstRow="1" w:lastRow="0" w:firstColumn="1" w:lastColumn="0" w:noHBand="0" w:noVBand="1"/>
      </w:tblPr>
      <w:tblGrid>
        <w:gridCol w:w="992"/>
        <w:gridCol w:w="4537"/>
        <w:gridCol w:w="4397"/>
      </w:tblGrid>
      <w:tr w:rsidR="00D54EC1" w:rsidRPr="00923C4D" w14:paraId="5BA90956" w14:textId="77777777" w:rsidTr="00D54EC1">
        <w:trPr>
          <w:trHeight w:val="964"/>
          <w:tblHeader/>
        </w:trPr>
        <w:tc>
          <w:tcPr>
            <w:tcW w:w="992" w:type="dxa"/>
            <w:tcBorders>
              <w:top w:val="single" w:sz="4" w:space="0" w:color="auto"/>
              <w:left w:val="single" w:sz="8" w:space="0" w:color="000000"/>
              <w:bottom w:val="single" w:sz="8" w:space="0" w:color="000000"/>
              <w:right w:val="single" w:sz="4" w:space="0" w:color="auto"/>
            </w:tcBorders>
            <w:vAlign w:val="center"/>
            <w:hideMark/>
          </w:tcPr>
          <w:p w14:paraId="513CC1E1" w14:textId="239C10C4" w:rsidR="00D54EC1" w:rsidRPr="007D6AB5" w:rsidRDefault="00D54EC1" w:rsidP="00D54EC1">
            <w:pPr>
              <w:widowControl w:val="0"/>
              <w:autoSpaceDE w:val="0"/>
              <w:autoSpaceDN w:val="0"/>
              <w:adjustRightInd w:val="0"/>
              <w:jc w:val="center"/>
              <w:rPr>
                <w:bCs/>
                <w:color w:val="000000"/>
              </w:rPr>
            </w:pPr>
            <w:r w:rsidRPr="007D6AB5">
              <w:rPr>
                <w:bCs/>
                <w:color w:val="000000"/>
              </w:rPr>
              <w:t>Код</w:t>
            </w:r>
          </w:p>
        </w:tc>
        <w:tc>
          <w:tcPr>
            <w:tcW w:w="4537" w:type="dxa"/>
            <w:tcBorders>
              <w:top w:val="single" w:sz="4" w:space="0" w:color="auto"/>
              <w:left w:val="single" w:sz="4" w:space="0" w:color="auto"/>
              <w:bottom w:val="single" w:sz="8" w:space="0" w:color="000000"/>
              <w:right w:val="single" w:sz="4" w:space="0" w:color="auto"/>
            </w:tcBorders>
            <w:vAlign w:val="center"/>
            <w:hideMark/>
          </w:tcPr>
          <w:p w14:paraId="22E6AA75" w14:textId="353C018D" w:rsidR="00D54EC1" w:rsidRPr="007D6AB5" w:rsidRDefault="00D54EC1" w:rsidP="00D54EC1">
            <w:pPr>
              <w:widowControl w:val="0"/>
              <w:autoSpaceDE w:val="0"/>
              <w:autoSpaceDN w:val="0"/>
              <w:adjustRightInd w:val="0"/>
              <w:jc w:val="center"/>
              <w:rPr>
                <w:bCs/>
                <w:color w:val="000000"/>
              </w:rPr>
            </w:pPr>
            <w:r w:rsidRPr="007D6AB5">
              <w:rPr>
                <w:bCs/>
                <w:color w:val="000000"/>
              </w:rPr>
              <w:t>Наименование вещества</w:t>
            </w:r>
          </w:p>
        </w:tc>
        <w:tc>
          <w:tcPr>
            <w:tcW w:w="439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14:paraId="06261C8E" w14:textId="337C2CAA" w:rsidR="00D54EC1" w:rsidRPr="007D6AB5" w:rsidRDefault="00D54EC1" w:rsidP="00D54EC1">
            <w:pPr>
              <w:widowControl w:val="0"/>
              <w:autoSpaceDE w:val="0"/>
              <w:autoSpaceDN w:val="0"/>
              <w:adjustRightInd w:val="0"/>
              <w:ind w:left="15"/>
              <w:jc w:val="center"/>
              <w:rPr>
                <w:bCs/>
                <w:color w:val="000000"/>
              </w:rPr>
            </w:pPr>
            <w:r w:rsidRPr="007D6AB5">
              <w:rPr>
                <w:bCs/>
                <w:color w:val="000000"/>
              </w:rPr>
              <w:t>Максимальные приземные концентрации, доли ПДК на границе участков для индивидуальной жилой застройки</w:t>
            </w:r>
          </w:p>
        </w:tc>
      </w:tr>
      <w:tr w:rsidR="00D54EC1" w:rsidRPr="00923C4D" w14:paraId="6C8AE7FD" w14:textId="77777777" w:rsidTr="00D54EC1">
        <w:trPr>
          <w:trHeight w:hRule="exact" w:val="284"/>
        </w:trPr>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14:paraId="7ED81C4D" w14:textId="77777777" w:rsidR="00D54EC1" w:rsidRPr="007D6AB5" w:rsidRDefault="00D54EC1" w:rsidP="00D54EC1">
            <w:pPr>
              <w:widowControl w:val="0"/>
              <w:autoSpaceDE w:val="0"/>
              <w:autoSpaceDN w:val="0"/>
              <w:adjustRightInd w:val="0"/>
              <w:jc w:val="center"/>
              <w:rPr>
                <w:bCs/>
                <w:color w:val="000000"/>
              </w:rPr>
            </w:pPr>
            <w:r w:rsidRPr="007D6AB5">
              <w:rPr>
                <w:bCs/>
                <w:color w:val="000000"/>
              </w:rPr>
              <w:t>1</w:t>
            </w:r>
          </w:p>
        </w:tc>
        <w:tc>
          <w:tcPr>
            <w:tcW w:w="4537" w:type="dxa"/>
            <w:tcBorders>
              <w:top w:val="single" w:sz="8" w:space="0" w:color="000000"/>
              <w:left w:val="single" w:sz="8" w:space="0" w:color="000000"/>
              <w:bottom w:val="single" w:sz="8" w:space="0" w:color="000000"/>
              <w:right w:val="single" w:sz="4" w:space="0" w:color="auto"/>
            </w:tcBorders>
            <w:tcMar>
              <w:top w:w="0" w:type="dxa"/>
              <w:left w:w="15" w:type="dxa"/>
              <w:bottom w:w="0" w:type="dxa"/>
              <w:right w:w="15" w:type="dxa"/>
            </w:tcMar>
            <w:vAlign w:val="center"/>
            <w:hideMark/>
          </w:tcPr>
          <w:p w14:paraId="43C2C409" w14:textId="77777777" w:rsidR="00D54EC1" w:rsidRPr="007D6AB5" w:rsidRDefault="00D54EC1" w:rsidP="00D54EC1">
            <w:pPr>
              <w:widowControl w:val="0"/>
              <w:autoSpaceDE w:val="0"/>
              <w:autoSpaceDN w:val="0"/>
              <w:adjustRightInd w:val="0"/>
              <w:jc w:val="center"/>
              <w:rPr>
                <w:bCs/>
                <w:color w:val="000000"/>
              </w:rPr>
            </w:pPr>
            <w:r w:rsidRPr="007D6AB5">
              <w:rPr>
                <w:bCs/>
                <w:color w:val="000000"/>
              </w:rPr>
              <w:t>2</w:t>
            </w:r>
          </w:p>
        </w:tc>
        <w:tc>
          <w:tcPr>
            <w:tcW w:w="439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14:paraId="21E77619" w14:textId="77777777" w:rsidR="00D54EC1" w:rsidRPr="007D6AB5" w:rsidRDefault="00D54EC1" w:rsidP="00D54EC1">
            <w:pPr>
              <w:widowControl w:val="0"/>
              <w:autoSpaceDE w:val="0"/>
              <w:autoSpaceDN w:val="0"/>
              <w:adjustRightInd w:val="0"/>
              <w:jc w:val="center"/>
              <w:rPr>
                <w:bCs/>
                <w:color w:val="000000"/>
              </w:rPr>
            </w:pPr>
            <w:r w:rsidRPr="007D6AB5">
              <w:rPr>
                <w:bCs/>
                <w:color w:val="000000"/>
              </w:rPr>
              <w:t>3</w:t>
            </w:r>
          </w:p>
        </w:tc>
      </w:tr>
      <w:tr w:rsidR="007D6AB5" w:rsidRPr="00923C4D" w14:paraId="2CDD7A4B" w14:textId="77777777" w:rsidTr="007D6AB5">
        <w:trPr>
          <w:trHeight w:hRule="exact" w:val="603"/>
        </w:trPr>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14:paraId="1D70EBC1" w14:textId="62A9CAE8" w:rsidR="007D6AB5" w:rsidRPr="007D6AB5" w:rsidRDefault="007D6AB5" w:rsidP="00D54EC1">
            <w:pPr>
              <w:widowControl w:val="0"/>
              <w:autoSpaceDE w:val="0"/>
              <w:autoSpaceDN w:val="0"/>
              <w:adjustRightInd w:val="0"/>
              <w:jc w:val="center"/>
              <w:rPr>
                <w:bCs/>
                <w:color w:val="000000"/>
              </w:rPr>
            </w:pPr>
            <w:r w:rsidRPr="007D6AB5">
              <w:rPr>
                <w:bCs/>
                <w:color w:val="000000"/>
              </w:rPr>
              <w:t>0123</w:t>
            </w:r>
          </w:p>
        </w:tc>
        <w:tc>
          <w:tcPr>
            <w:tcW w:w="4537" w:type="dxa"/>
            <w:tcBorders>
              <w:top w:val="single" w:sz="8" w:space="0" w:color="000000"/>
              <w:left w:val="single" w:sz="8" w:space="0" w:color="000000"/>
              <w:bottom w:val="single" w:sz="8" w:space="0" w:color="000000"/>
              <w:right w:val="single" w:sz="4" w:space="0" w:color="auto"/>
            </w:tcBorders>
            <w:tcMar>
              <w:top w:w="0" w:type="dxa"/>
              <w:left w:w="15" w:type="dxa"/>
              <w:bottom w:w="0" w:type="dxa"/>
              <w:right w:w="15" w:type="dxa"/>
            </w:tcMar>
          </w:tcPr>
          <w:p w14:paraId="10111E36" w14:textId="4CDE0C57" w:rsidR="007D6AB5" w:rsidRPr="007D6AB5" w:rsidRDefault="007D6AB5" w:rsidP="00D54EC1">
            <w:pPr>
              <w:widowControl w:val="0"/>
              <w:autoSpaceDE w:val="0"/>
              <w:autoSpaceDN w:val="0"/>
              <w:adjustRightInd w:val="0"/>
              <w:rPr>
                <w:bCs/>
                <w:color w:val="000000"/>
              </w:rPr>
            </w:pPr>
            <w:proofErr w:type="spellStart"/>
            <w:r w:rsidRPr="007D6AB5">
              <w:rPr>
                <w:bCs/>
                <w:color w:val="000000"/>
              </w:rPr>
              <w:t>диЖелезо</w:t>
            </w:r>
            <w:proofErr w:type="spellEnd"/>
            <w:r w:rsidRPr="007D6AB5">
              <w:rPr>
                <w:bCs/>
                <w:color w:val="000000"/>
              </w:rPr>
              <w:t xml:space="preserve"> </w:t>
            </w:r>
            <w:proofErr w:type="spellStart"/>
            <w:r w:rsidRPr="007D6AB5">
              <w:rPr>
                <w:bCs/>
                <w:color w:val="000000"/>
              </w:rPr>
              <w:t>триоксид</w:t>
            </w:r>
            <w:proofErr w:type="spellEnd"/>
            <w:r w:rsidRPr="007D6AB5">
              <w:rPr>
                <w:bCs/>
                <w:color w:val="000000"/>
              </w:rPr>
              <w:t xml:space="preserve"> (Железа оксид) (в пересчете на железо)</w:t>
            </w:r>
          </w:p>
        </w:tc>
        <w:tc>
          <w:tcPr>
            <w:tcW w:w="439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14:paraId="7BC0C1F3" w14:textId="2A3229ED" w:rsidR="007D6AB5" w:rsidRPr="007D6AB5" w:rsidRDefault="007D6AB5" w:rsidP="00D54EC1">
            <w:pPr>
              <w:widowControl w:val="0"/>
              <w:autoSpaceDE w:val="0"/>
              <w:autoSpaceDN w:val="0"/>
              <w:adjustRightInd w:val="0"/>
              <w:jc w:val="center"/>
              <w:rPr>
                <w:bCs/>
                <w:color w:val="000000"/>
              </w:rPr>
            </w:pPr>
            <w:r w:rsidRPr="007D6AB5">
              <w:rPr>
                <w:bCs/>
                <w:color w:val="000000"/>
              </w:rPr>
              <w:t>&lt;0,01</w:t>
            </w:r>
          </w:p>
        </w:tc>
      </w:tr>
      <w:tr w:rsidR="007D6AB5" w:rsidRPr="00923C4D" w14:paraId="29059B3F" w14:textId="77777777" w:rsidTr="00E07603">
        <w:trPr>
          <w:trHeight w:hRule="exact" w:val="569"/>
        </w:trPr>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14:paraId="7F4D4739" w14:textId="131397BA" w:rsidR="007D6AB5" w:rsidRPr="00E07603" w:rsidRDefault="00E07603" w:rsidP="00D54EC1">
            <w:pPr>
              <w:widowControl w:val="0"/>
              <w:autoSpaceDE w:val="0"/>
              <w:autoSpaceDN w:val="0"/>
              <w:adjustRightInd w:val="0"/>
              <w:jc w:val="center"/>
              <w:rPr>
                <w:bCs/>
                <w:color w:val="000000"/>
              </w:rPr>
            </w:pPr>
            <w:r w:rsidRPr="00E07603">
              <w:rPr>
                <w:bCs/>
                <w:color w:val="000000"/>
              </w:rPr>
              <w:t>0143</w:t>
            </w:r>
          </w:p>
        </w:tc>
        <w:tc>
          <w:tcPr>
            <w:tcW w:w="4537" w:type="dxa"/>
            <w:tcBorders>
              <w:top w:val="single" w:sz="8" w:space="0" w:color="000000"/>
              <w:left w:val="single" w:sz="8" w:space="0" w:color="000000"/>
              <w:bottom w:val="single" w:sz="8" w:space="0" w:color="000000"/>
              <w:right w:val="single" w:sz="4" w:space="0" w:color="auto"/>
            </w:tcBorders>
            <w:tcMar>
              <w:top w:w="0" w:type="dxa"/>
              <w:left w:w="15" w:type="dxa"/>
              <w:bottom w:w="0" w:type="dxa"/>
              <w:right w:w="15" w:type="dxa"/>
            </w:tcMar>
          </w:tcPr>
          <w:p w14:paraId="52B24C9E" w14:textId="4BC41F31" w:rsidR="007D6AB5" w:rsidRPr="00E07603" w:rsidRDefault="00E07603" w:rsidP="00D54EC1">
            <w:pPr>
              <w:widowControl w:val="0"/>
              <w:autoSpaceDE w:val="0"/>
              <w:autoSpaceDN w:val="0"/>
              <w:adjustRightInd w:val="0"/>
              <w:rPr>
                <w:bCs/>
                <w:color w:val="000000"/>
              </w:rPr>
            </w:pPr>
            <w:r w:rsidRPr="00E07603">
              <w:rPr>
                <w:bCs/>
                <w:color w:val="000000"/>
              </w:rPr>
              <w:t xml:space="preserve">Марганец и его соединения (в пересчете </w:t>
            </w:r>
            <w:proofErr w:type="gramStart"/>
            <w:r w:rsidRPr="00E07603">
              <w:rPr>
                <w:bCs/>
                <w:color w:val="000000"/>
              </w:rPr>
              <w:t>на марганца</w:t>
            </w:r>
            <w:proofErr w:type="gramEnd"/>
            <w:r w:rsidRPr="00E07603">
              <w:rPr>
                <w:bCs/>
                <w:color w:val="000000"/>
              </w:rPr>
              <w:t xml:space="preserve"> (IV) оксид)</w:t>
            </w:r>
          </w:p>
        </w:tc>
        <w:tc>
          <w:tcPr>
            <w:tcW w:w="439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14:paraId="1D322D6E" w14:textId="17BC3595" w:rsidR="007D6AB5" w:rsidRPr="00E07603" w:rsidRDefault="00E07603" w:rsidP="00D54EC1">
            <w:pPr>
              <w:widowControl w:val="0"/>
              <w:autoSpaceDE w:val="0"/>
              <w:autoSpaceDN w:val="0"/>
              <w:adjustRightInd w:val="0"/>
              <w:jc w:val="center"/>
              <w:rPr>
                <w:bCs/>
                <w:color w:val="000000"/>
              </w:rPr>
            </w:pPr>
            <w:r w:rsidRPr="00E07603">
              <w:rPr>
                <w:bCs/>
                <w:color w:val="000000"/>
              </w:rPr>
              <w:t>&lt;0,01</w:t>
            </w:r>
          </w:p>
        </w:tc>
      </w:tr>
      <w:tr w:rsidR="00D54EC1" w:rsidRPr="00923C4D" w14:paraId="38FC5F66" w14:textId="77777777" w:rsidTr="00D54EC1">
        <w:trPr>
          <w:trHeight w:hRule="exact" w:val="284"/>
        </w:trPr>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14:paraId="27F2C7B4" w14:textId="77777777" w:rsidR="00D54EC1" w:rsidRPr="00E07603" w:rsidRDefault="00D54EC1" w:rsidP="00D54EC1">
            <w:pPr>
              <w:widowControl w:val="0"/>
              <w:autoSpaceDE w:val="0"/>
              <w:autoSpaceDN w:val="0"/>
              <w:adjustRightInd w:val="0"/>
              <w:jc w:val="center"/>
              <w:rPr>
                <w:bCs/>
                <w:color w:val="000000"/>
              </w:rPr>
            </w:pPr>
            <w:r w:rsidRPr="00E07603">
              <w:rPr>
                <w:bCs/>
                <w:color w:val="000000"/>
              </w:rPr>
              <w:t>0150</w:t>
            </w:r>
          </w:p>
        </w:tc>
        <w:tc>
          <w:tcPr>
            <w:tcW w:w="4537" w:type="dxa"/>
            <w:tcBorders>
              <w:top w:val="single" w:sz="8" w:space="0" w:color="000000"/>
              <w:left w:val="single" w:sz="8" w:space="0" w:color="000000"/>
              <w:bottom w:val="single" w:sz="8" w:space="0" w:color="000000"/>
              <w:right w:val="single" w:sz="4" w:space="0" w:color="auto"/>
            </w:tcBorders>
            <w:tcMar>
              <w:top w:w="0" w:type="dxa"/>
              <w:left w:w="15" w:type="dxa"/>
              <w:bottom w:w="0" w:type="dxa"/>
              <w:right w:w="15" w:type="dxa"/>
            </w:tcMar>
            <w:hideMark/>
          </w:tcPr>
          <w:p w14:paraId="27E4025C" w14:textId="77777777" w:rsidR="00D54EC1" w:rsidRPr="00E07603" w:rsidRDefault="00D54EC1" w:rsidP="00D54EC1">
            <w:pPr>
              <w:widowControl w:val="0"/>
              <w:autoSpaceDE w:val="0"/>
              <w:autoSpaceDN w:val="0"/>
              <w:adjustRightInd w:val="0"/>
              <w:rPr>
                <w:bCs/>
                <w:color w:val="000000"/>
              </w:rPr>
            </w:pPr>
            <w:r w:rsidRPr="00E07603">
              <w:rPr>
                <w:bCs/>
                <w:color w:val="000000"/>
              </w:rPr>
              <w:t>Натрий гидроксид</w:t>
            </w:r>
          </w:p>
        </w:tc>
        <w:tc>
          <w:tcPr>
            <w:tcW w:w="439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14:paraId="713B3F36" w14:textId="77777777" w:rsidR="00D54EC1" w:rsidRPr="00E07603" w:rsidRDefault="00D54EC1" w:rsidP="00D54EC1">
            <w:pPr>
              <w:widowControl w:val="0"/>
              <w:autoSpaceDE w:val="0"/>
              <w:autoSpaceDN w:val="0"/>
              <w:adjustRightInd w:val="0"/>
              <w:jc w:val="center"/>
              <w:rPr>
                <w:bCs/>
                <w:color w:val="000000"/>
              </w:rPr>
            </w:pPr>
            <w:r w:rsidRPr="00E07603">
              <w:rPr>
                <w:bCs/>
                <w:color w:val="000000"/>
              </w:rPr>
              <w:t>&lt;0,01</w:t>
            </w:r>
          </w:p>
        </w:tc>
      </w:tr>
      <w:tr w:rsidR="00D54EC1" w:rsidRPr="00923C4D" w14:paraId="06EEE5A6" w14:textId="77777777" w:rsidTr="00D54EC1">
        <w:trPr>
          <w:trHeight w:hRule="exact" w:val="284"/>
        </w:trPr>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14:paraId="44E4A478" w14:textId="77777777" w:rsidR="00D54EC1" w:rsidRPr="00E07603" w:rsidRDefault="00D54EC1" w:rsidP="00D54EC1">
            <w:pPr>
              <w:widowControl w:val="0"/>
              <w:autoSpaceDE w:val="0"/>
              <w:autoSpaceDN w:val="0"/>
              <w:adjustRightInd w:val="0"/>
              <w:jc w:val="center"/>
              <w:rPr>
                <w:bCs/>
                <w:color w:val="000000"/>
              </w:rPr>
            </w:pPr>
            <w:r w:rsidRPr="00E07603">
              <w:rPr>
                <w:bCs/>
                <w:color w:val="000000"/>
              </w:rPr>
              <w:t>0301</w:t>
            </w:r>
          </w:p>
        </w:tc>
        <w:tc>
          <w:tcPr>
            <w:tcW w:w="4537" w:type="dxa"/>
            <w:tcBorders>
              <w:top w:val="single" w:sz="8" w:space="0" w:color="000000"/>
              <w:left w:val="single" w:sz="8" w:space="0" w:color="000000"/>
              <w:bottom w:val="single" w:sz="8" w:space="0" w:color="000000"/>
              <w:right w:val="single" w:sz="4" w:space="0" w:color="auto"/>
            </w:tcBorders>
            <w:tcMar>
              <w:top w:w="0" w:type="dxa"/>
              <w:left w:w="15" w:type="dxa"/>
              <w:bottom w:w="0" w:type="dxa"/>
              <w:right w:w="15" w:type="dxa"/>
            </w:tcMar>
            <w:hideMark/>
          </w:tcPr>
          <w:p w14:paraId="12867653" w14:textId="77777777" w:rsidR="00D54EC1" w:rsidRPr="00E07603" w:rsidRDefault="00D54EC1" w:rsidP="00D54EC1">
            <w:pPr>
              <w:widowControl w:val="0"/>
              <w:autoSpaceDE w:val="0"/>
              <w:autoSpaceDN w:val="0"/>
              <w:adjustRightInd w:val="0"/>
              <w:rPr>
                <w:bCs/>
                <w:color w:val="000000"/>
              </w:rPr>
            </w:pPr>
            <w:r w:rsidRPr="00E07603">
              <w:rPr>
                <w:bCs/>
                <w:color w:val="000000"/>
              </w:rPr>
              <w:t>Азота диоксид (Азот (IV) оксид)</w:t>
            </w:r>
          </w:p>
        </w:tc>
        <w:tc>
          <w:tcPr>
            <w:tcW w:w="439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14:paraId="4B7602C0" w14:textId="27EF334D" w:rsidR="00D54EC1" w:rsidRPr="00E07603" w:rsidRDefault="00D54EC1" w:rsidP="00E07603">
            <w:pPr>
              <w:widowControl w:val="0"/>
              <w:autoSpaceDE w:val="0"/>
              <w:autoSpaceDN w:val="0"/>
              <w:adjustRightInd w:val="0"/>
              <w:jc w:val="center"/>
              <w:rPr>
                <w:bCs/>
                <w:color w:val="000000"/>
              </w:rPr>
            </w:pPr>
            <w:r w:rsidRPr="00E07603">
              <w:rPr>
                <w:bCs/>
                <w:color w:val="000000"/>
              </w:rPr>
              <w:t>0,</w:t>
            </w:r>
            <w:r w:rsidR="00E07603" w:rsidRPr="00E07603">
              <w:rPr>
                <w:bCs/>
                <w:color w:val="000000"/>
              </w:rPr>
              <w:t>37/</w:t>
            </w:r>
            <w:r w:rsidRPr="00E07603">
              <w:rPr>
                <w:bCs/>
                <w:color w:val="000000"/>
              </w:rPr>
              <w:t>0,</w:t>
            </w:r>
            <w:r w:rsidR="00E07603" w:rsidRPr="00E07603">
              <w:rPr>
                <w:bCs/>
                <w:color w:val="000000"/>
              </w:rPr>
              <w:t>1</w:t>
            </w:r>
          </w:p>
        </w:tc>
      </w:tr>
      <w:tr w:rsidR="00D54EC1" w:rsidRPr="00923C4D" w14:paraId="748A2075" w14:textId="77777777" w:rsidTr="00D54EC1">
        <w:trPr>
          <w:trHeight w:hRule="exact" w:val="284"/>
        </w:trPr>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14:paraId="15ECBECA" w14:textId="77777777" w:rsidR="00D54EC1" w:rsidRPr="00D54EC1" w:rsidRDefault="00D54EC1" w:rsidP="00D54EC1">
            <w:pPr>
              <w:widowControl w:val="0"/>
              <w:autoSpaceDE w:val="0"/>
              <w:autoSpaceDN w:val="0"/>
              <w:adjustRightInd w:val="0"/>
              <w:jc w:val="center"/>
              <w:rPr>
                <w:bCs/>
                <w:color w:val="000000"/>
              </w:rPr>
            </w:pPr>
            <w:r w:rsidRPr="00D54EC1">
              <w:rPr>
                <w:bCs/>
                <w:color w:val="000000"/>
              </w:rPr>
              <w:t>0303</w:t>
            </w:r>
          </w:p>
        </w:tc>
        <w:tc>
          <w:tcPr>
            <w:tcW w:w="4537" w:type="dxa"/>
            <w:tcBorders>
              <w:top w:val="single" w:sz="8" w:space="0" w:color="000000"/>
              <w:left w:val="single" w:sz="8" w:space="0" w:color="000000"/>
              <w:bottom w:val="single" w:sz="8" w:space="0" w:color="000000"/>
              <w:right w:val="single" w:sz="4" w:space="0" w:color="auto"/>
            </w:tcBorders>
            <w:tcMar>
              <w:top w:w="0" w:type="dxa"/>
              <w:left w:w="15" w:type="dxa"/>
              <w:bottom w:w="0" w:type="dxa"/>
              <w:right w:w="15" w:type="dxa"/>
            </w:tcMar>
            <w:hideMark/>
          </w:tcPr>
          <w:p w14:paraId="366008AD" w14:textId="77777777" w:rsidR="00D54EC1" w:rsidRPr="00D54EC1" w:rsidRDefault="00D54EC1" w:rsidP="00D54EC1">
            <w:pPr>
              <w:widowControl w:val="0"/>
              <w:autoSpaceDE w:val="0"/>
              <w:autoSpaceDN w:val="0"/>
              <w:adjustRightInd w:val="0"/>
              <w:rPr>
                <w:bCs/>
                <w:color w:val="000000"/>
              </w:rPr>
            </w:pPr>
            <w:r w:rsidRPr="00D54EC1">
              <w:rPr>
                <w:bCs/>
                <w:color w:val="000000"/>
              </w:rPr>
              <w:t>Аммиак</w:t>
            </w:r>
          </w:p>
        </w:tc>
        <w:tc>
          <w:tcPr>
            <w:tcW w:w="439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14:paraId="1D399EA8" w14:textId="77777777" w:rsidR="00D54EC1" w:rsidRPr="00D54EC1" w:rsidRDefault="00D54EC1" w:rsidP="00D54EC1">
            <w:pPr>
              <w:widowControl w:val="0"/>
              <w:autoSpaceDE w:val="0"/>
              <w:autoSpaceDN w:val="0"/>
              <w:adjustRightInd w:val="0"/>
              <w:jc w:val="center"/>
              <w:rPr>
                <w:bCs/>
                <w:color w:val="000000"/>
              </w:rPr>
            </w:pPr>
            <w:r w:rsidRPr="00D54EC1">
              <w:rPr>
                <w:bCs/>
                <w:color w:val="000000"/>
              </w:rPr>
              <w:t>0,03</w:t>
            </w:r>
          </w:p>
        </w:tc>
      </w:tr>
      <w:tr w:rsidR="00D54EC1" w:rsidRPr="00923C4D" w14:paraId="4A584E98" w14:textId="77777777" w:rsidTr="00D54EC1">
        <w:trPr>
          <w:trHeight w:hRule="exact" w:val="284"/>
        </w:trPr>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14:paraId="720C19A5" w14:textId="77777777" w:rsidR="00D54EC1" w:rsidRPr="00D54EC1" w:rsidRDefault="00D54EC1" w:rsidP="00D54EC1">
            <w:pPr>
              <w:widowControl w:val="0"/>
              <w:autoSpaceDE w:val="0"/>
              <w:autoSpaceDN w:val="0"/>
              <w:adjustRightInd w:val="0"/>
              <w:jc w:val="center"/>
              <w:rPr>
                <w:bCs/>
                <w:color w:val="000000"/>
              </w:rPr>
            </w:pPr>
            <w:r w:rsidRPr="00D54EC1">
              <w:rPr>
                <w:bCs/>
                <w:color w:val="000000"/>
              </w:rPr>
              <w:t>0304</w:t>
            </w:r>
          </w:p>
        </w:tc>
        <w:tc>
          <w:tcPr>
            <w:tcW w:w="4537" w:type="dxa"/>
            <w:tcBorders>
              <w:top w:val="single" w:sz="8" w:space="0" w:color="000000"/>
              <w:left w:val="single" w:sz="8" w:space="0" w:color="000000"/>
              <w:bottom w:val="single" w:sz="8" w:space="0" w:color="000000"/>
              <w:right w:val="single" w:sz="4" w:space="0" w:color="auto"/>
            </w:tcBorders>
            <w:tcMar>
              <w:top w:w="0" w:type="dxa"/>
              <w:left w:w="15" w:type="dxa"/>
              <w:bottom w:w="0" w:type="dxa"/>
              <w:right w:w="15" w:type="dxa"/>
            </w:tcMar>
            <w:hideMark/>
          </w:tcPr>
          <w:p w14:paraId="5540B392" w14:textId="77777777" w:rsidR="00D54EC1" w:rsidRPr="00D54EC1" w:rsidRDefault="00D54EC1" w:rsidP="00D54EC1">
            <w:pPr>
              <w:widowControl w:val="0"/>
              <w:autoSpaceDE w:val="0"/>
              <w:autoSpaceDN w:val="0"/>
              <w:adjustRightInd w:val="0"/>
              <w:rPr>
                <w:bCs/>
                <w:color w:val="000000"/>
              </w:rPr>
            </w:pPr>
            <w:r w:rsidRPr="00D54EC1">
              <w:rPr>
                <w:bCs/>
                <w:color w:val="000000"/>
              </w:rPr>
              <w:t>Азот (II) оксид (Азота оксид)</w:t>
            </w:r>
          </w:p>
        </w:tc>
        <w:tc>
          <w:tcPr>
            <w:tcW w:w="439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14:paraId="2E35BFC8" w14:textId="5A144999" w:rsidR="00D54EC1" w:rsidRPr="00D54EC1" w:rsidRDefault="00D54EC1" w:rsidP="00D54EC1">
            <w:pPr>
              <w:widowControl w:val="0"/>
              <w:autoSpaceDE w:val="0"/>
              <w:autoSpaceDN w:val="0"/>
              <w:adjustRightInd w:val="0"/>
              <w:jc w:val="center"/>
              <w:rPr>
                <w:bCs/>
                <w:color w:val="000000"/>
              </w:rPr>
            </w:pPr>
            <w:r w:rsidRPr="00D54EC1">
              <w:rPr>
                <w:bCs/>
                <w:color w:val="000000"/>
              </w:rPr>
              <w:t>0,01</w:t>
            </w:r>
          </w:p>
        </w:tc>
      </w:tr>
      <w:tr w:rsidR="00D54EC1" w:rsidRPr="00923C4D" w14:paraId="7EF69A03" w14:textId="77777777" w:rsidTr="00D54EC1">
        <w:trPr>
          <w:trHeight w:hRule="exact" w:val="284"/>
        </w:trPr>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14:paraId="38CC0751" w14:textId="77777777" w:rsidR="00D54EC1" w:rsidRPr="00D54EC1" w:rsidRDefault="00D54EC1" w:rsidP="00D54EC1">
            <w:pPr>
              <w:widowControl w:val="0"/>
              <w:autoSpaceDE w:val="0"/>
              <w:autoSpaceDN w:val="0"/>
              <w:adjustRightInd w:val="0"/>
              <w:jc w:val="center"/>
              <w:rPr>
                <w:bCs/>
                <w:color w:val="000000"/>
              </w:rPr>
            </w:pPr>
            <w:r w:rsidRPr="00D54EC1">
              <w:rPr>
                <w:bCs/>
                <w:color w:val="000000"/>
              </w:rPr>
              <w:t>0328</w:t>
            </w:r>
          </w:p>
        </w:tc>
        <w:tc>
          <w:tcPr>
            <w:tcW w:w="4537" w:type="dxa"/>
            <w:tcBorders>
              <w:top w:val="single" w:sz="8" w:space="0" w:color="000000"/>
              <w:left w:val="single" w:sz="8" w:space="0" w:color="000000"/>
              <w:bottom w:val="single" w:sz="8" w:space="0" w:color="000000"/>
              <w:right w:val="single" w:sz="4" w:space="0" w:color="auto"/>
            </w:tcBorders>
            <w:tcMar>
              <w:top w:w="0" w:type="dxa"/>
              <w:left w:w="15" w:type="dxa"/>
              <w:bottom w:w="0" w:type="dxa"/>
              <w:right w:w="15" w:type="dxa"/>
            </w:tcMar>
            <w:hideMark/>
          </w:tcPr>
          <w:p w14:paraId="06419010" w14:textId="77777777" w:rsidR="00D54EC1" w:rsidRPr="00D54EC1" w:rsidRDefault="00D54EC1" w:rsidP="00D54EC1">
            <w:pPr>
              <w:widowControl w:val="0"/>
              <w:autoSpaceDE w:val="0"/>
              <w:autoSpaceDN w:val="0"/>
              <w:adjustRightInd w:val="0"/>
              <w:rPr>
                <w:bCs/>
                <w:color w:val="000000"/>
              </w:rPr>
            </w:pPr>
            <w:r w:rsidRPr="00D54EC1">
              <w:rPr>
                <w:bCs/>
                <w:color w:val="000000"/>
              </w:rPr>
              <w:t>Углерод (Сажа)</w:t>
            </w:r>
          </w:p>
        </w:tc>
        <w:tc>
          <w:tcPr>
            <w:tcW w:w="439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14:paraId="1C405CED" w14:textId="75ABAC89" w:rsidR="00D54EC1" w:rsidRPr="00D54EC1" w:rsidRDefault="00D54EC1" w:rsidP="00D54EC1">
            <w:pPr>
              <w:widowControl w:val="0"/>
              <w:autoSpaceDE w:val="0"/>
              <w:autoSpaceDN w:val="0"/>
              <w:adjustRightInd w:val="0"/>
              <w:jc w:val="center"/>
              <w:rPr>
                <w:bCs/>
                <w:color w:val="000000"/>
              </w:rPr>
            </w:pPr>
            <w:r w:rsidRPr="00D54EC1">
              <w:rPr>
                <w:bCs/>
                <w:color w:val="000000"/>
              </w:rPr>
              <w:t>0,03</w:t>
            </w:r>
          </w:p>
        </w:tc>
      </w:tr>
      <w:tr w:rsidR="00D54EC1" w:rsidRPr="00923C4D" w14:paraId="2CE8825F" w14:textId="77777777" w:rsidTr="00D54EC1">
        <w:trPr>
          <w:trHeight w:hRule="exact" w:val="289"/>
        </w:trPr>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14:paraId="557F6897" w14:textId="77777777" w:rsidR="00D54EC1" w:rsidRPr="00D54EC1" w:rsidRDefault="00D54EC1" w:rsidP="00D54EC1">
            <w:pPr>
              <w:widowControl w:val="0"/>
              <w:autoSpaceDE w:val="0"/>
              <w:autoSpaceDN w:val="0"/>
              <w:adjustRightInd w:val="0"/>
              <w:jc w:val="center"/>
              <w:rPr>
                <w:bCs/>
                <w:color w:val="000000"/>
              </w:rPr>
            </w:pPr>
            <w:r w:rsidRPr="00D54EC1">
              <w:rPr>
                <w:bCs/>
                <w:color w:val="000000"/>
              </w:rPr>
              <w:t>0330</w:t>
            </w:r>
          </w:p>
        </w:tc>
        <w:tc>
          <w:tcPr>
            <w:tcW w:w="4537" w:type="dxa"/>
            <w:tcBorders>
              <w:top w:val="single" w:sz="8" w:space="0" w:color="000000"/>
              <w:left w:val="single" w:sz="8" w:space="0" w:color="000000"/>
              <w:bottom w:val="single" w:sz="8" w:space="0" w:color="000000"/>
              <w:right w:val="single" w:sz="4" w:space="0" w:color="auto"/>
            </w:tcBorders>
            <w:tcMar>
              <w:top w:w="0" w:type="dxa"/>
              <w:left w:w="15" w:type="dxa"/>
              <w:bottom w:w="0" w:type="dxa"/>
              <w:right w:w="15" w:type="dxa"/>
            </w:tcMar>
            <w:hideMark/>
          </w:tcPr>
          <w:p w14:paraId="13DC3A4E" w14:textId="77777777" w:rsidR="00D54EC1" w:rsidRPr="00D54EC1" w:rsidRDefault="00D54EC1" w:rsidP="00D54EC1">
            <w:pPr>
              <w:widowControl w:val="0"/>
              <w:autoSpaceDE w:val="0"/>
              <w:autoSpaceDN w:val="0"/>
              <w:adjustRightInd w:val="0"/>
              <w:rPr>
                <w:bCs/>
                <w:color w:val="000000"/>
              </w:rPr>
            </w:pPr>
            <w:r w:rsidRPr="00D54EC1">
              <w:rPr>
                <w:bCs/>
                <w:color w:val="000000"/>
              </w:rPr>
              <w:t>Сера диоксид-Ангидрид сернистый</w:t>
            </w:r>
          </w:p>
        </w:tc>
        <w:tc>
          <w:tcPr>
            <w:tcW w:w="439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14:paraId="02B586D3" w14:textId="60BC15AE" w:rsidR="00D54EC1" w:rsidRPr="00D54EC1" w:rsidRDefault="00E07603" w:rsidP="00D54EC1">
            <w:pPr>
              <w:widowControl w:val="0"/>
              <w:autoSpaceDE w:val="0"/>
              <w:autoSpaceDN w:val="0"/>
              <w:adjustRightInd w:val="0"/>
              <w:jc w:val="center"/>
              <w:rPr>
                <w:bCs/>
                <w:color w:val="000000"/>
              </w:rPr>
            </w:pPr>
            <w:r>
              <w:rPr>
                <w:bCs/>
                <w:color w:val="000000"/>
              </w:rPr>
              <w:t>0,03/0,00</w:t>
            </w:r>
          </w:p>
        </w:tc>
      </w:tr>
      <w:tr w:rsidR="00D54EC1" w:rsidRPr="00923C4D" w14:paraId="72AF4757" w14:textId="77777777" w:rsidTr="00D54EC1">
        <w:trPr>
          <w:trHeight w:hRule="exact" w:val="284"/>
        </w:trPr>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14:paraId="6EDE3DAF" w14:textId="77777777" w:rsidR="00D54EC1" w:rsidRPr="00D54EC1" w:rsidRDefault="00D54EC1" w:rsidP="00D54EC1">
            <w:pPr>
              <w:widowControl w:val="0"/>
              <w:autoSpaceDE w:val="0"/>
              <w:autoSpaceDN w:val="0"/>
              <w:adjustRightInd w:val="0"/>
              <w:jc w:val="center"/>
              <w:rPr>
                <w:bCs/>
                <w:color w:val="000000"/>
              </w:rPr>
            </w:pPr>
            <w:r w:rsidRPr="00D54EC1">
              <w:rPr>
                <w:bCs/>
                <w:color w:val="000000"/>
              </w:rPr>
              <w:t>0333</w:t>
            </w:r>
          </w:p>
        </w:tc>
        <w:tc>
          <w:tcPr>
            <w:tcW w:w="4537" w:type="dxa"/>
            <w:tcBorders>
              <w:top w:val="single" w:sz="8" w:space="0" w:color="000000"/>
              <w:left w:val="single" w:sz="8" w:space="0" w:color="000000"/>
              <w:bottom w:val="single" w:sz="8" w:space="0" w:color="000000"/>
              <w:right w:val="single" w:sz="4" w:space="0" w:color="auto"/>
            </w:tcBorders>
            <w:tcMar>
              <w:top w:w="0" w:type="dxa"/>
              <w:left w:w="15" w:type="dxa"/>
              <w:bottom w:w="0" w:type="dxa"/>
              <w:right w:w="15" w:type="dxa"/>
            </w:tcMar>
            <w:hideMark/>
          </w:tcPr>
          <w:p w14:paraId="5EF14298" w14:textId="77777777" w:rsidR="00D54EC1" w:rsidRPr="00D54EC1" w:rsidRDefault="00D54EC1" w:rsidP="00D54EC1">
            <w:pPr>
              <w:widowControl w:val="0"/>
              <w:autoSpaceDE w:val="0"/>
              <w:autoSpaceDN w:val="0"/>
              <w:adjustRightInd w:val="0"/>
              <w:rPr>
                <w:bCs/>
                <w:color w:val="000000"/>
              </w:rPr>
            </w:pPr>
            <w:proofErr w:type="spellStart"/>
            <w:r w:rsidRPr="00D54EC1">
              <w:rPr>
                <w:bCs/>
                <w:color w:val="000000"/>
              </w:rPr>
              <w:t>Дигидросульфид</w:t>
            </w:r>
            <w:proofErr w:type="spellEnd"/>
            <w:r w:rsidRPr="00D54EC1">
              <w:rPr>
                <w:bCs/>
                <w:color w:val="000000"/>
              </w:rPr>
              <w:t xml:space="preserve"> (Сероводород)</w:t>
            </w:r>
          </w:p>
        </w:tc>
        <w:tc>
          <w:tcPr>
            <w:tcW w:w="439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14:paraId="6894A58C" w14:textId="5E0ADAA0" w:rsidR="00D54EC1" w:rsidRPr="00D54EC1" w:rsidRDefault="00D54EC1" w:rsidP="00D54EC1">
            <w:pPr>
              <w:widowControl w:val="0"/>
              <w:autoSpaceDE w:val="0"/>
              <w:autoSpaceDN w:val="0"/>
              <w:adjustRightInd w:val="0"/>
              <w:jc w:val="center"/>
              <w:rPr>
                <w:bCs/>
                <w:color w:val="000000"/>
              </w:rPr>
            </w:pPr>
            <w:r w:rsidRPr="00D54EC1">
              <w:rPr>
                <w:bCs/>
                <w:color w:val="000000"/>
              </w:rPr>
              <w:t>0,15</w:t>
            </w:r>
          </w:p>
        </w:tc>
      </w:tr>
      <w:tr w:rsidR="00D54EC1" w:rsidRPr="00923C4D" w14:paraId="450D17DF" w14:textId="77777777" w:rsidTr="00D54EC1">
        <w:trPr>
          <w:trHeight w:hRule="exact" w:val="284"/>
        </w:trPr>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14:paraId="4950D748" w14:textId="77777777" w:rsidR="00D54EC1" w:rsidRPr="00D54EC1" w:rsidRDefault="00D54EC1" w:rsidP="00D54EC1">
            <w:pPr>
              <w:widowControl w:val="0"/>
              <w:autoSpaceDE w:val="0"/>
              <w:autoSpaceDN w:val="0"/>
              <w:adjustRightInd w:val="0"/>
              <w:jc w:val="center"/>
              <w:rPr>
                <w:bCs/>
                <w:color w:val="000000"/>
              </w:rPr>
            </w:pPr>
            <w:r w:rsidRPr="00D54EC1">
              <w:rPr>
                <w:bCs/>
                <w:color w:val="000000"/>
              </w:rPr>
              <w:t>0337</w:t>
            </w:r>
          </w:p>
        </w:tc>
        <w:tc>
          <w:tcPr>
            <w:tcW w:w="4537" w:type="dxa"/>
            <w:tcBorders>
              <w:top w:val="single" w:sz="8" w:space="0" w:color="000000"/>
              <w:left w:val="single" w:sz="8" w:space="0" w:color="000000"/>
              <w:bottom w:val="single" w:sz="8" w:space="0" w:color="000000"/>
              <w:right w:val="single" w:sz="4" w:space="0" w:color="auto"/>
            </w:tcBorders>
            <w:tcMar>
              <w:top w:w="0" w:type="dxa"/>
              <w:left w:w="15" w:type="dxa"/>
              <w:bottom w:w="0" w:type="dxa"/>
              <w:right w:w="15" w:type="dxa"/>
            </w:tcMar>
            <w:hideMark/>
          </w:tcPr>
          <w:p w14:paraId="3D5FB69B" w14:textId="77777777" w:rsidR="00D54EC1" w:rsidRPr="00D54EC1" w:rsidRDefault="00D54EC1" w:rsidP="00D54EC1">
            <w:pPr>
              <w:widowControl w:val="0"/>
              <w:autoSpaceDE w:val="0"/>
              <w:autoSpaceDN w:val="0"/>
              <w:adjustRightInd w:val="0"/>
              <w:rPr>
                <w:bCs/>
                <w:color w:val="000000"/>
              </w:rPr>
            </w:pPr>
            <w:r w:rsidRPr="00D54EC1">
              <w:rPr>
                <w:bCs/>
                <w:color w:val="000000"/>
              </w:rPr>
              <w:t>Углерод оксид</w:t>
            </w:r>
          </w:p>
        </w:tc>
        <w:tc>
          <w:tcPr>
            <w:tcW w:w="439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14:paraId="1BED1CCC" w14:textId="52DF601B" w:rsidR="00D54EC1" w:rsidRPr="00D54EC1" w:rsidRDefault="00D54EC1" w:rsidP="00D54EC1">
            <w:pPr>
              <w:widowControl w:val="0"/>
              <w:autoSpaceDE w:val="0"/>
              <w:autoSpaceDN w:val="0"/>
              <w:adjustRightInd w:val="0"/>
              <w:jc w:val="center"/>
              <w:rPr>
                <w:bCs/>
                <w:color w:val="000000"/>
              </w:rPr>
            </w:pPr>
            <w:r w:rsidRPr="00D54EC1">
              <w:rPr>
                <w:bCs/>
                <w:color w:val="000000"/>
              </w:rPr>
              <w:t>0,49/0,01</w:t>
            </w:r>
          </w:p>
        </w:tc>
      </w:tr>
      <w:tr w:rsidR="00D54EC1" w:rsidRPr="00923C4D" w14:paraId="6F6B8170" w14:textId="77777777" w:rsidTr="00D54EC1">
        <w:trPr>
          <w:trHeight w:hRule="exact" w:val="284"/>
        </w:trPr>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14:paraId="22599C8E" w14:textId="77777777" w:rsidR="00D54EC1" w:rsidRPr="00D54EC1" w:rsidRDefault="00D54EC1" w:rsidP="00D54EC1">
            <w:pPr>
              <w:widowControl w:val="0"/>
              <w:autoSpaceDE w:val="0"/>
              <w:autoSpaceDN w:val="0"/>
              <w:adjustRightInd w:val="0"/>
              <w:jc w:val="center"/>
              <w:rPr>
                <w:bCs/>
                <w:color w:val="000000"/>
              </w:rPr>
            </w:pPr>
            <w:r w:rsidRPr="00D54EC1">
              <w:rPr>
                <w:bCs/>
                <w:color w:val="000000"/>
              </w:rPr>
              <w:t>0410</w:t>
            </w:r>
          </w:p>
        </w:tc>
        <w:tc>
          <w:tcPr>
            <w:tcW w:w="4537" w:type="dxa"/>
            <w:tcBorders>
              <w:top w:val="single" w:sz="8" w:space="0" w:color="000000"/>
              <w:left w:val="single" w:sz="8" w:space="0" w:color="000000"/>
              <w:bottom w:val="single" w:sz="8" w:space="0" w:color="000000"/>
              <w:right w:val="single" w:sz="4" w:space="0" w:color="auto"/>
            </w:tcBorders>
            <w:tcMar>
              <w:top w:w="0" w:type="dxa"/>
              <w:left w:w="15" w:type="dxa"/>
              <w:bottom w:w="0" w:type="dxa"/>
              <w:right w:w="15" w:type="dxa"/>
            </w:tcMar>
            <w:hideMark/>
          </w:tcPr>
          <w:p w14:paraId="62D7C58E" w14:textId="77777777" w:rsidR="00D54EC1" w:rsidRPr="00D54EC1" w:rsidRDefault="00D54EC1" w:rsidP="00D54EC1">
            <w:pPr>
              <w:widowControl w:val="0"/>
              <w:autoSpaceDE w:val="0"/>
              <w:autoSpaceDN w:val="0"/>
              <w:adjustRightInd w:val="0"/>
              <w:rPr>
                <w:bCs/>
                <w:color w:val="000000"/>
              </w:rPr>
            </w:pPr>
            <w:r w:rsidRPr="00D54EC1">
              <w:rPr>
                <w:bCs/>
                <w:color w:val="000000"/>
              </w:rPr>
              <w:t>Метан</w:t>
            </w:r>
          </w:p>
        </w:tc>
        <w:tc>
          <w:tcPr>
            <w:tcW w:w="439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14:paraId="0AC2CDDA" w14:textId="77777777" w:rsidR="00D54EC1" w:rsidRPr="00D54EC1" w:rsidRDefault="00D54EC1" w:rsidP="00D54EC1">
            <w:pPr>
              <w:widowControl w:val="0"/>
              <w:autoSpaceDE w:val="0"/>
              <w:autoSpaceDN w:val="0"/>
              <w:adjustRightInd w:val="0"/>
              <w:jc w:val="center"/>
              <w:rPr>
                <w:bCs/>
                <w:color w:val="000000"/>
              </w:rPr>
            </w:pPr>
            <w:r w:rsidRPr="00D54EC1">
              <w:rPr>
                <w:bCs/>
                <w:color w:val="000000"/>
              </w:rPr>
              <w:t>0,01</w:t>
            </w:r>
          </w:p>
        </w:tc>
      </w:tr>
      <w:tr w:rsidR="00D54EC1" w:rsidRPr="00923C4D" w14:paraId="56D49484" w14:textId="77777777" w:rsidTr="00D54EC1">
        <w:trPr>
          <w:trHeight w:hRule="exact" w:val="284"/>
        </w:trPr>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14:paraId="0A518A05" w14:textId="77777777" w:rsidR="00D54EC1" w:rsidRPr="00D54EC1" w:rsidRDefault="00D54EC1" w:rsidP="00D54EC1">
            <w:pPr>
              <w:widowControl w:val="0"/>
              <w:autoSpaceDE w:val="0"/>
              <w:autoSpaceDN w:val="0"/>
              <w:adjustRightInd w:val="0"/>
              <w:jc w:val="center"/>
              <w:rPr>
                <w:bCs/>
                <w:color w:val="000000"/>
              </w:rPr>
            </w:pPr>
            <w:r w:rsidRPr="00D54EC1">
              <w:rPr>
                <w:bCs/>
                <w:color w:val="000000"/>
              </w:rPr>
              <w:t>0616</w:t>
            </w:r>
          </w:p>
        </w:tc>
        <w:tc>
          <w:tcPr>
            <w:tcW w:w="4537" w:type="dxa"/>
            <w:tcBorders>
              <w:top w:val="single" w:sz="8" w:space="0" w:color="000000"/>
              <w:left w:val="single" w:sz="8" w:space="0" w:color="000000"/>
              <w:bottom w:val="single" w:sz="8" w:space="0" w:color="000000"/>
              <w:right w:val="single" w:sz="4" w:space="0" w:color="auto"/>
            </w:tcBorders>
            <w:tcMar>
              <w:top w:w="0" w:type="dxa"/>
              <w:left w:w="15" w:type="dxa"/>
              <w:bottom w:w="0" w:type="dxa"/>
              <w:right w:w="15" w:type="dxa"/>
            </w:tcMar>
            <w:hideMark/>
          </w:tcPr>
          <w:p w14:paraId="75289DAE" w14:textId="77777777" w:rsidR="00D54EC1" w:rsidRPr="00D54EC1" w:rsidRDefault="00D54EC1" w:rsidP="00D54EC1">
            <w:pPr>
              <w:widowControl w:val="0"/>
              <w:autoSpaceDE w:val="0"/>
              <w:autoSpaceDN w:val="0"/>
              <w:adjustRightInd w:val="0"/>
              <w:rPr>
                <w:bCs/>
                <w:color w:val="000000"/>
              </w:rPr>
            </w:pPr>
            <w:proofErr w:type="spellStart"/>
            <w:r w:rsidRPr="00D54EC1">
              <w:rPr>
                <w:bCs/>
                <w:color w:val="000000"/>
              </w:rPr>
              <w:t>Диметилбензол</w:t>
            </w:r>
            <w:proofErr w:type="spellEnd"/>
            <w:r w:rsidRPr="00D54EC1">
              <w:rPr>
                <w:bCs/>
                <w:color w:val="000000"/>
              </w:rPr>
              <w:t xml:space="preserve"> (Ксилол)</w:t>
            </w:r>
          </w:p>
        </w:tc>
        <w:tc>
          <w:tcPr>
            <w:tcW w:w="439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14:paraId="3236216F" w14:textId="77777777" w:rsidR="00D54EC1" w:rsidRPr="00D54EC1" w:rsidRDefault="00D54EC1" w:rsidP="00D54EC1">
            <w:pPr>
              <w:widowControl w:val="0"/>
              <w:autoSpaceDE w:val="0"/>
              <w:autoSpaceDN w:val="0"/>
              <w:adjustRightInd w:val="0"/>
              <w:jc w:val="center"/>
              <w:rPr>
                <w:bCs/>
                <w:color w:val="000000"/>
              </w:rPr>
            </w:pPr>
            <w:r w:rsidRPr="00D54EC1">
              <w:rPr>
                <w:bCs/>
                <w:color w:val="000000"/>
              </w:rPr>
              <w:t>0,02</w:t>
            </w:r>
          </w:p>
        </w:tc>
      </w:tr>
      <w:tr w:rsidR="00D54EC1" w:rsidRPr="00923C4D" w14:paraId="7568FA41" w14:textId="77777777" w:rsidTr="00D54EC1">
        <w:trPr>
          <w:trHeight w:hRule="exact" w:val="284"/>
        </w:trPr>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14:paraId="34526B0A" w14:textId="77777777" w:rsidR="00D54EC1" w:rsidRPr="00D54EC1" w:rsidRDefault="00D54EC1" w:rsidP="00D54EC1">
            <w:pPr>
              <w:widowControl w:val="0"/>
              <w:autoSpaceDE w:val="0"/>
              <w:autoSpaceDN w:val="0"/>
              <w:adjustRightInd w:val="0"/>
              <w:jc w:val="center"/>
              <w:rPr>
                <w:bCs/>
                <w:color w:val="000000"/>
              </w:rPr>
            </w:pPr>
            <w:r w:rsidRPr="00D54EC1">
              <w:rPr>
                <w:bCs/>
                <w:color w:val="000000"/>
              </w:rPr>
              <w:t>0621</w:t>
            </w:r>
          </w:p>
        </w:tc>
        <w:tc>
          <w:tcPr>
            <w:tcW w:w="4537" w:type="dxa"/>
            <w:tcBorders>
              <w:top w:val="single" w:sz="8" w:space="0" w:color="000000"/>
              <w:left w:val="single" w:sz="8" w:space="0" w:color="000000"/>
              <w:bottom w:val="single" w:sz="8" w:space="0" w:color="000000"/>
              <w:right w:val="single" w:sz="4" w:space="0" w:color="auto"/>
            </w:tcBorders>
            <w:tcMar>
              <w:top w:w="0" w:type="dxa"/>
              <w:left w:w="15" w:type="dxa"/>
              <w:bottom w:w="0" w:type="dxa"/>
              <w:right w:w="15" w:type="dxa"/>
            </w:tcMar>
            <w:hideMark/>
          </w:tcPr>
          <w:p w14:paraId="58E1255D" w14:textId="77777777" w:rsidR="00D54EC1" w:rsidRPr="00D54EC1" w:rsidRDefault="00D54EC1" w:rsidP="00D54EC1">
            <w:pPr>
              <w:widowControl w:val="0"/>
              <w:autoSpaceDE w:val="0"/>
              <w:autoSpaceDN w:val="0"/>
              <w:adjustRightInd w:val="0"/>
              <w:rPr>
                <w:bCs/>
                <w:color w:val="000000"/>
              </w:rPr>
            </w:pPr>
            <w:r w:rsidRPr="00D54EC1">
              <w:rPr>
                <w:bCs/>
                <w:color w:val="000000"/>
              </w:rPr>
              <w:t>Метилбензол (Толуол)</w:t>
            </w:r>
          </w:p>
        </w:tc>
        <w:tc>
          <w:tcPr>
            <w:tcW w:w="439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14:paraId="50634C9B" w14:textId="77777777" w:rsidR="00D54EC1" w:rsidRPr="00D54EC1" w:rsidRDefault="00D54EC1" w:rsidP="00D54EC1">
            <w:pPr>
              <w:widowControl w:val="0"/>
              <w:autoSpaceDE w:val="0"/>
              <w:autoSpaceDN w:val="0"/>
              <w:adjustRightInd w:val="0"/>
              <w:jc w:val="center"/>
              <w:rPr>
                <w:bCs/>
                <w:color w:val="000000"/>
              </w:rPr>
            </w:pPr>
            <w:r w:rsidRPr="00D54EC1">
              <w:rPr>
                <w:bCs/>
                <w:color w:val="000000"/>
              </w:rPr>
              <w:t>0,01</w:t>
            </w:r>
          </w:p>
        </w:tc>
      </w:tr>
      <w:tr w:rsidR="00D54EC1" w:rsidRPr="00923C4D" w14:paraId="5FDD7A13" w14:textId="77777777" w:rsidTr="00D54EC1">
        <w:trPr>
          <w:trHeight w:hRule="exact" w:val="284"/>
        </w:trPr>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14:paraId="57559163" w14:textId="77777777" w:rsidR="00D54EC1" w:rsidRPr="00D54EC1" w:rsidRDefault="00D54EC1" w:rsidP="00D54EC1">
            <w:pPr>
              <w:widowControl w:val="0"/>
              <w:autoSpaceDE w:val="0"/>
              <w:autoSpaceDN w:val="0"/>
              <w:adjustRightInd w:val="0"/>
              <w:jc w:val="center"/>
              <w:rPr>
                <w:bCs/>
                <w:color w:val="000000"/>
              </w:rPr>
            </w:pPr>
            <w:r w:rsidRPr="00D54EC1">
              <w:rPr>
                <w:bCs/>
                <w:color w:val="000000"/>
              </w:rPr>
              <w:t>0627</w:t>
            </w:r>
          </w:p>
        </w:tc>
        <w:tc>
          <w:tcPr>
            <w:tcW w:w="4537" w:type="dxa"/>
            <w:tcBorders>
              <w:top w:val="single" w:sz="8" w:space="0" w:color="000000"/>
              <w:left w:val="single" w:sz="8" w:space="0" w:color="000000"/>
              <w:bottom w:val="single" w:sz="8" w:space="0" w:color="000000"/>
              <w:right w:val="single" w:sz="4" w:space="0" w:color="auto"/>
            </w:tcBorders>
            <w:tcMar>
              <w:top w:w="0" w:type="dxa"/>
              <w:left w:w="15" w:type="dxa"/>
              <w:bottom w:w="0" w:type="dxa"/>
              <w:right w:w="15" w:type="dxa"/>
            </w:tcMar>
            <w:hideMark/>
          </w:tcPr>
          <w:p w14:paraId="08B773E3" w14:textId="77777777" w:rsidR="00D54EC1" w:rsidRPr="00D54EC1" w:rsidRDefault="00D54EC1" w:rsidP="00D54EC1">
            <w:pPr>
              <w:widowControl w:val="0"/>
              <w:autoSpaceDE w:val="0"/>
              <w:autoSpaceDN w:val="0"/>
              <w:adjustRightInd w:val="0"/>
              <w:rPr>
                <w:bCs/>
                <w:color w:val="000000"/>
              </w:rPr>
            </w:pPr>
            <w:r w:rsidRPr="00D54EC1">
              <w:rPr>
                <w:bCs/>
                <w:color w:val="000000"/>
              </w:rPr>
              <w:t>Этилбензол</w:t>
            </w:r>
          </w:p>
        </w:tc>
        <w:tc>
          <w:tcPr>
            <w:tcW w:w="439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14:paraId="00E574AE" w14:textId="77777777" w:rsidR="00D54EC1" w:rsidRPr="00D54EC1" w:rsidRDefault="00D54EC1" w:rsidP="00D54EC1">
            <w:pPr>
              <w:widowControl w:val="0"/>
              <w:autoSpaceDE w:val="0"/>
              <w:autoSpaceDN w:val="0"/>
              <w:adjustRightInd w:val="0"/>
              <w:jc w:val="center"/>
              <w:rPr>
                <w:bCs/>
                <w:color w:val="000000"/>
              </w:rPr>
            </w:pPr>
            <w:r w:rsidRPr="00D54EC1">
              <w:rPr>
                <w:bCs/>
                <w:color w:val="000000"/>
              </w:rPr>
              <w:t>0,05</w:t>
            </w:r>
          </w:p>
        </w:tc>
      </w:tr>
      <w:tr w:rsidR="00D54EC1" w:rsidRPr="00923C4D" w14:paraId="21CDFA8A" w14:textId="77777777" w:rsidTr="00D54EC1">
        <w:trPr>
          <w:trHeight w:hRule="exact" w:val="293"/>
        </w:trPr>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14:paraId="4EA11E11" w14:textId="77777777" w:rsidR="00D54EC1" w:rsidRPr="00D54EC1" w:rsidRDefault="00D54EC1" w:rsidP="00D54EC1">
            <w:pPr>
              <w:widowControl w:val="0"/>
              <w:autoSpaceDE w:val="0"/>
              <w:autoSpaceDN w:val="0"/>
              <w:adjustRightInd w:val="0"/>
              <w:jc w:val="center"/>
              <w:rPr>
                <w:bCs/>
                <w:color w:val="000000"/>
              </w:rPr>
            </w:pPr>
            <w:r w:rsidRPr="00D54EC1">
              <w:rPr>
                <w:bCs/>
                <w:color w:val="000000"/>
              </w:rPr>
              <w:t>0703</w:t>
            </w:r>
          </w:p>
        </w:tc>
        <w:tc>
          <w:tcPr>
            <w:tcW w:w="4537" w:type="dxa"/>
            <w:tcBorders>
              <w:top w:val="single" w:sz="8" w:space="0" w:color="000000"/>
              <w:left w:val="single" w:sz="8" w:space="0" w:color="000000"/>
              <w:bottom w:val="single" w:sz="8" w:space="0" w:color="000000"/>
              <w:right w:val="single" w:sz="4" w:space="0" w:color="auto"/>
            </w:tcBorders>
            <w:tcMar>
              <w:top w:w="0" w:type="dxa"/>
              <w:left w:w="15" w:type="dxa"/>
              <w:bottom w:w="0" w:type="dxa"/>
              <w:right w:w="15" w:type="dxa"/>
            </w:tcMar>
            <w:hideMark/>
          </w:tcPr>
          <w:p w14:paraId="160B52FC" w14:textId="77777777" w:rsidR="00D54EC1" w:rsidRPr="00D54EC1" w:rsidRDefault="00D54EC1" w:rsidP="00D54EC1">
            <w:pPr>
              <w:widowControl w:val="0"/>
              <w:autoSpaceDE w:val="0"/>
              <w:autoSpaceDN w:val="0"/>
              <w:adjustRightInd w:val="0"/>
              <w:rPr>
                <w:bCs/>
                <w:color w:val="000000"/>
              </w:rPr>
            </w:pPr>
            <w:proofErr w:type="spellStart"/>
            <w:r w:rsidRPr="00D54EC1">
              <w:rPr>
                <w:bCs/>
                <w:color w:val="000000"/>
              </w:rPr>
              <w:t>Бенз</w:t>
            </w:r>
            <w:proofErr w:type="spellEnd"/>
            <w:r w:rsidRPr="00D54EC1">
              <w:rPr>
                <w:bCs/>
                <w:color w:val="000000"/>
              </w:rPr>
              <w:t>/а/</w:t>
            </w:r>
            <w:proofErr w:type="spellStart"/>
            <w:r w:rsidRPr="00D54EC1">
              <w:rPr>
                <w:bCs/>
                <w:color w:val="000000"/>
              </w:rPr>
              <w:t>пирен</w:t>
            </w:r>
            <w:proofErr w:type="spellEnd"/>
            <w:r w:rsidRPr="00D54EC1">
              <w:rPr>
                <w:bCs/>
                <w:color w:val="000000"/>
              </w:rPr>
              <w:t xml:space="preserve"> (3,4-Бензпирен)</w:t>
            </w:r>
          </w:p>
        </w:tc>
        <w:tc>
          <w:tcPr>
            <w:tcW w:w="439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14:paraId="4B7B5B19" w14:textId="77777777" w:rsidR="00D54EC1" w:rsidRPr="00D54EC1" w:rsidRDefault="00D54EC1" w:rsidP="00D54EC1">
            <w:pPr>
              <w:widowControl w:val="0"/>
              <w:autoSpaceDE w:val="0"/>
              <w:autoSpaceDN w:val="0"/>
              <w:adjustRightInd w:val="0"/>
              <w:jc w:val="center"/>
              <w:rPr>
                <w:bCs/>
                <w:color w:val="000000"/>
              </w:rPr>
            </w:pPr>
            <w:r w:rsidRPr="00D54EC1">
              <w:rPr>
                <w:bCs/>
                <w:color w:val="000000"/>
              </w:rPr>
              <w:t>&lt;0,01</w:t>
            </w:r>
          </w:p>
        </w:tc>
      </w:tr>
      <w:tr w:rsidR="00D54EC1" w:rsidRPr="00923C4D" w14:paraId="04B2D808" w14:textId="77777777" w:rsidTr="00D54EC1">
        <w:trPr>
          <w:trHeight w:hRule="exact" w:val="284"/>
        </w:trPr>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14:paraId="76113747" w14:textId="77777777" w:rsidR="00D54EC1" w:rsidRPr="00D54EC1" w:rsidRDefault="00D54EC1" w:rsidP="00D54EC1">
            <w:pPr>
              <w:widowControl w:val="0"/>
              <w:autoSpaceDE w:val="0"/>
              <w:autoSpaceDN w:val="0"/>
              <w:adjustRightInd w:val="0"/>
              <w:jc w:val="center"/>
              <w:rPr>
                <w:bCs/>
                <w:color w:val="000000"/>
              </w:rPr>
            </w:pPr>
            <w:r w:rsidRPr="00D54EC1">
              <w:rPr>
                <w:bCs/>
                <w:color w:val="000000"/>
              </w:rPr>
              <w:t>1071</w:t>
            </w:r>
          </w:p>
        </w:tc>
        <w:tc>
          <w:tcPr>
            <w:tcW w:w="4537" w:type="dxa"/>
            <w:tcBorders>
              <w:top w:val="single" w:sz="8" w:space="0" w:color="000000"/>
              <w:left w:val="single" w:sz="8" w:space="0" w:color="000000"/>
              <w:bottom w:val="single" w:sz="8" w:space="0" w:color="000000"/>
              <w:right w:val="single" w:sz="4" w:space="0" w:color="auto"/>
            </w:tcBorders>
            <w:tcMar>
              <w:top w:w="0" w:type="dxa"/>
              <w:left w:w="15" w:type="dxa"/>
              <w:bottom w:w="0" w:type="dxa"/>
              <w:right w:w="15" w:type="dxa"/>
            </w:tcMar>
            <w:hideMark/>
          </w:tcPr>
          <w:p w14:paraId="0D829303" w14:textId="77777777" w:rsidR="00D54EC1" w:rsidRPr="00D54EC1" w:rsidRDefault="00D54EC1" w:rsidP="00D54EC1">
            <w:pPr>
              <w:widowControl w:val="0"/>
              <w:autoSpaceDE w:val="0"/>
              <w:autoSpaceDN w:val="0"/>
              <w:adjustRightInd w:val="0"/>
              <w:rPr>
                <w:bCs/>
                <w:color w:val="000000"/>
              </w:rPr>
            </w:pPr>
            <w:proofErr w:type="spellStart"/>
            <w:r w:rsidRPr="00D54EC1">
              <w:rPr>
                <w:bCs/>
                <w:color w:val="000000"/>
              </w:rPr>
              <w:t>Гидроксибензол</w:t>
            </w:r>
            <w:proofErr w:type="spellEnd"/>
            <w:r w:rsidRPr="00D54EC1">
              <w:rPr>
                <w:bCs/>
                <w:color w:val="000000"/>
              </w:rPr>
              <w:t xml:space="preserve"> (Фенол)</w:t>
            </w:r>
          </w:p>
        </w:tc>
        <w:tc>
          <w:tcPr>
            <w:tcW w:w="439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14:paraId="654E8313" w14:textId="77777777" w:rsidR="00D54EC1" w:rsidRPr="00D54EC1" w:rsidRDefault="00D54EC1" w:rsidP="00D54EC1">
            <w:pPr>
              <w:widowControl w:val="0"/>
              <w:autoSpaceDE w:val="0"/>
              <w:autoSpaceDN w:val="0"/>
              <w:adjustRightInd w:val="0"/>
              <w:jc w:val="center"/>
              <w:rPr>
                <w:bCs/>
                <w:color w:val="000000"/>
              </w:rPr>
            </w:pPr>
            <w:r w:rsidRPr="00D54EC1">
              <w:rPr>
                <w:bCs/>
                <w:color w:val="000000"/>
              </w:rPr>
              <w:t>&lt;0,01</w:t>
            </w:r>
          </w:p>
        </w:tc>
      </w:tr>
      <w:tr w:rsidR="00D54EC1" w:rsidRPr="00923C4D" w14:paraId="5BFEF811" w14:textId="77777777" w:rsidTr="00D54EC1">
        <w:trPr>
          <w:trHeight w:hRule="exact" w:val="284"/>
        </w:trPr>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14:paraId="5C166B0B" w14:textId="77777777" w:rsidR="00D54EC1" w:rsidRPr="00D54EC1" w:rsidRDefault="00D54EC1" w:rsidP="00D54EC1">
            <w:pPr>
              <w:widowControl w:val="0"/>
              <w:autoSpaceDE w:val="0"/>
              <w:autoSpaceDN w:val="0"/>
              <w:adjustRightInd w:val="0"/>
              <w:jc w:val="center"/>
              <w:rPr>
                <w:bCs/>
                <w:color w:val="000000"/>
              </w:rPr>
            </w:pPr>
            <w:r w:rsidRPr="00D54EC1">
              <w:rPr>
                <w:bCs/>
                <w:color w:val="000000"/>
              </w:rPr>
              <w:t>1325</w:t>
            </w:r>
          </w:p>
        </w:tc>
        <w:tc>
          <w:tcPr>
            <w:tcW w:w="4537" w:type="dxa"/>
            <w:tcBorders>
              <w:top w:val="single" w:sz="8" w:space="0" w:color="000000"/>
              <w:left w:val="single" w:sz="8" w:space="0" w:color="000000"/>
              <w:bottom w:val="single" w:sz="8" w:space="0" w:color="000000"/>
              <w:right w:val="single" w:sz="4" w:space="0" w:color="auto"/>
            </w:tcBorders>
            <w:tcMar>
              <w:top w:w="0" w:type="dxa"/>
              <w:left w:w="15" w:type="dxa"/>
              <w:bottom w:w="0" w:type="dxa"/>
              <w:right w:w="15" w:type="dxa"/>
            </w:tcMar>
            <w:hideMark/>
          </w:tcPr>
          <w:p w14:paraId="6315716A" w14:textId="77777777" w:rsidR="00D54EC1" w:rsidRPr="00D54EC1" w:rsidRDefault="00D54EC1" w:rsidP="00D54EC1">
            <w:pPr>
              <w:widowControl w:val="0"/>
              <w:autoSpaceDE w:val="0"/>
              <w:autoSpaceDN w:val="0"/>
              <w:adjustRightInd w:val="0"/>
              <w:rPr>
                <w:bCs/>
                <w:color w:val="000000"/>
              </w:rPr>
            </w:pPr>
            <w:r w:rsidRPr="00D54EC1">
              <w:rPr>
                <w:bCs/>
                <w:color w:val="000000"/>
              </w:rPr>
              <w:t>Формальдегид</w:t>
            </w:r>
          </w:p>
        </w:tc>
        <w:tc>
          <w:tcPr>
            <w:tcW w:w="439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14:paraId="48ACE957" w14:textId="6E9D9401" w:rsidR="00D54EC1" w:rsidRPr="00D54EC1" w:rsidRDefault="00D54EC1" w:rsidP="00D54EC1">
            <w:pPr>
              <w:widowControl w:val="0"/>
              <w:autoSpaceDE w:val="0"/>
              <w:autoSpaceDN w:val="0"/>
              <w:adjustRightInd w:val="0"/>
              <w:jc w:val="center"/>
              <w:rPr>
                <w:bCs/>
                <w:color w:val="000000"/>
              </w:rPr>
            </w:pPr>
            <w:r w:rsidRPr="00D54EC1">
              <w:rPr>
                <w:bCs/>
                <w:color w:val="000000"/>
              </w:rPr>
              <w:t>0,03</w:t>
            </w:r>
          </w:p>
        </w:tc>
      </w:tr>
      <w:tr w:rsidR="00D54EC1" w:rsidRPr="00923C4D" w14:paraId="539BC3AB" w14:textId="77777777" w:rsidTr="007D6AB5">
        <w:trPr>
          <w:trHeight w:hRule="exact" w:val="309"/>
        </w:trPr>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14:paraId="567CC925" w14:textId="77777777" w:rsidR="00D54EC1" w:rsidRPr="007D6AB5" w:rsidRDefault="00D54EC1" w:rsidP="00D54EC1">
            <w:pPr>
              <w:widowControl w:val="0"/>
              <w:autoSpaceDE w:val="0"/>
              <w:autoSpaceDN w:val="0"/>
              <w:adjustRightInd w:val="0"/>
              <w:jc w:val="center"/>
              <w:rPr>
                <w:bCs/>
                <w:color w:val="000000"/>
              </w:rPr>
            </w:pPr>
            <w:r w:rsidRPr="007D6AB5">
              <w:rPr>
                <w:bCs/>
                <w:color w:val="000000"/>
              </w:rPr>
              <w:t>2704</w:t>
            </w:r>
          </w:p>
        </w:tc>
        <w:tc>
          <w:tcPr>
            <w:tcW w:w="4537" w:type="dxa"/>
            <w:tcBorders>
              <w:top w:val="single" w:sz="8" w:space="0" w:color="000000"/>
              <w:left w:val="single" w:sz="8" w:space="0" w:color="000000"/>
              <w:bottom w:val="single" w:sz="8" w:space="0" w:color="000000"/>
              <w:right w:val="single" w:sz="4" w:space="0" w:color="auto"/>
            </w:tcBorders>
            <w:tcMar>
              <w:top w:w="0" w:type="dxa"/>
              <w:left w:w="15" w:type="dxa"/>
              <w:bottom w:w="0" w:type="dxa"/>
              <w:right w:w="15" w:type="dxa"/>
            </w:tcMar>
          </w:tcPr>
          <w:p w14:paraId="0C3D6C02" w14:textId="77777777" w:rsidR="00D54EC1" w:rsidRPr="007D6AB5" w:rsidRDefault="00D54EC1" w:rsidP="00D54EC1">
            <w:pPr>
              <w:widowControl w:val="0"/>
              <w:autoSpaceDE w:val="0"/>
              <w:autoSpaceDN w:val="0"/>
              <w:adjustRightInd w:val="0"/>
              <w:rPr>
                <w:bCs/>
                <w:color w:val="000000"/>
              </w:rPr>
            </w:pPr>
            <w:r w:rsidRPr="007D6AB5">
              <w:rPr>
                <w:bCs/>
                <w:color w:val="000000"/>
              </w:rPr>
              <w:t>Бензин (нефтяной, малосернистый)</w:t>
            </w:r>
          </w:p>
        </w:tc>
        <w:tc>
          <w:tcPr>
            <w:tcW w:w="439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14:paraId="2B653ADB" w14:textId="77777777" w:rsidR="00D54EC1" w:rsidRPr="007D6AB5" w:rsidRDefault="00D54EC1" w:rsidP="00D54EC1">
            <w:pPr>
              <w:widowControl w:val="0"/>
              <w:autoSpaceDE w:val="0"/>
              <w:autoSpaceDN w:val="0"/>
              <w:adjustRightInd w:val="0"/>
              <w:jc w:val="center"/>
              <w:rPr>
                <w:bCs/>
                <w:color w:val="000000"/>
              </w:rPr>
            </w:pPr>
            <w:r w:rsidRPr="007D6AB5">
              <w:rPr>
                <w:bCs/>
                <w:color w:val="000000"/>
              </w:rPr>
              <w:t>&lt;0,01</w:t>
            </w:r>
          </w:p>
        </w:tc>
      </w:tr>
      <w:tr w:rsidR="00D54EC1" w:rsidRPr="00923C4D" w14:paraId="4DB8010E" w14:textId="77777777" w:rsidTr="00D54EC1">
        <w:trPr>
          <w:trHeight w:hRule="exact" w:val="284"/>
        </w:trPr>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14:paraId="19AE64F8" w14:textId="77777777" w:rsidR="00D54EC1" w:rsidRPr="007D6AB5" w:rsidRDefault="00D54EC1" w:rsidP="00D54EC1">
            <w:pPr>
              <w:widowControl w:val="0"/>
              <w:autoSpaceDE w:val="0"/>
              <w:autoSpaceDN w:val="0"/>
              <w:adjustRightInd w:val="0"/>
              <w:jc w:val="center"/>
              <w:rPr>
                <w:bCs/>
                <w:color w:val="000000"/>
              </w:rPr>
            </w:pPr>
            <w:r w:rsidRPr="007D6AB5">
              <w:rPr>
                <w:bCs/>
                <w:color w:val="000000"/>
              </w:rPr>
              <w:t>2732</w:t>
            </w:r>
          </w:p>
        </w:tc>
        <w:tc>
          <w:tcPr>
            <w:tcW w:w="4537" w:type="dxa"/>
            <w:tcBorders>
              <w:top w:val="single" w:sz="8" w:space="0" w:color="000000"/>
              <w:left w:val="single" w:sz="8" w:space="0" w:color="000000"/>
              <w:bottom w:val="single" w:sz="8" w:space="0" w:color="000000"/>
              <w:right w:val="single" w:sz="4" w:space="0" w:color="auto"/>
            </w:tcBorders>
            <w:tcMar>
              <w:top w:w="0" w:type="dxa"/>
              <w:left w:w="15" w:type="dxa"/>
              <w:bottom w:w="0" w:type="dxa"/>
              <w:right w:w="15" w:type="dxa"/>
            </w:tcMar>
          </w:tcPr>
          <w:p w14:paraId="52643C82" w14:textId="77777777" w:rsidR="00D54EC1" w:rsidRPr="007D6AB5" w:rsidRDefault="00D54EC1" w:rsidP="00D54EC1">
            <w:pPr>
              <w:widowControl w:val="0"/>
              <w:autoSpaceDE w:val="0"/>
              <w:autoSpaceDN w:val="0"/>
              <w:adjustRightInd w:val="0"/>
              <w:rPr>
                <w:bCs/>
                <w:color w:val="000000"/>
              </w:rPr>
            </w:pPr>
            <w:r w:rsidRPr="007D6AB5">
              <w:rPr>
                <w:bCs/>
                <w:color w:val="000000"/>
              </w:rPr>
              <w:t>Керосин</w:t>
            </w:r>
          </w:p>
        </w:tc>
        <w:tc>
          <w:tcPr>
            <w:tcW w:w="439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14:paraId="6A722CD4" w14:textId="77777777" w:rsidR="00D54EC1" w:rsidRPr="007D6AB5" w:rsidRDefault="00D54EC1" w:rsidP="00D54EC1">
            <w:pPr>
              <w:widowControl w:val="0"/>
              <w:autoSpaceDE w:val="0"/>
              <w:autoSpaceDN w:val="0"/>
              <w:adjustRightInd w:val="0"/>
              <w:jc w:val="center"/>
              <w:rPr>
                <w:bCs/>
                <w:color w:val="000000"/>
              </w:rPr>
            </w:pPr>
            <w:r w:rsidRPr="007D6AB5">
              <w:rPr>
                <w:bCs/>
                <w:color w:val="000000"/>
              </w:rPr>
              <w:t>&lt;0,01</w:t>
            </w:r>
          </w:p>
        </w:tc>
      </w:tr>
      <w:tr w:rsidR="00D54EC1" w:rsidRPr="00923C4D" w14:paraId="179E2FBB" w14:textId="77777777" w:rsidTr="00D54EC1">
        <w:trPr>
          <w:trHeight w:hRule="exact" w:val="284"/>
        </w:trPr>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14:paraId="270D58C5" w14:textId="77777777" w:rsidR="00D54EC1" w:rsidRPr="007D6AB5" w:rsidRDefault="00D54EC1" w:rsidP="00D54EC1">
            <w:pPr>
              <w:widowControl w:val="0"/>
              <w:autoSpaceDE w:val="0"/>
              <w:autoSpaceDN w:val="0"/>
              <w:adjustRightInd w:val="0"/>
              <w:jc w:val="center"/>
              <w:rPr>
                <w:bCs/>
                <w:color w:val="000000"/>
              </w:rPr>
            </w:pPr>
            <w:r w:rsidRPr="007D6AB5">
              <w:rPr>
                <w:bCs/>
                <w:color w:val="000000"/>
              </w:rPr>
              <w:t>2754</w:t>
            </w:r>
          </w:p>
        </w:tc>
        <w:tc>
          <w:tcPr>
            <w:tcW w:w="4537" w:type="dxa"/>
            <w:tcBorders>
              <w:top w:val="single" w:sz="8" w:space="0" w:color="000000"/>
              <w:left w:val="single" w:sz="8" w:space="0" w:color="000000"/>
              <w:bottom w:val="single" w:sz="8" w:space="0" w:color="000000"/>
              <w:right w:val="single" w:sz="4" w:space="0" w:color="auto"/>
            </w:tcBorders>
            <w:tcMar>
              <w:top w:w="0" w:type="dxa"/>
              <w:left w:w="15" w:type="dxa"/>
              <w:bottom w:w="0" w:type="dxa"/>
              <w:right w:w="15" w:type="dxa"/>
            </w:tcMar>
          </w:tcPr>
          <w:p w14:paraId="46133982" w14:textId="77777777" w:rsidR="00D54EC1" w:rsidRPr="007D6AB5" w:rsidRDefault="00D54EC1" w:rsidP="00D54EC1">
            <w:pPr>
              <w:widowControl w:val="0"/>
              <w:autoSpaceDE w:val="0"/>
              <w:autoSpaceDN w:val="0"/>
              <w:adjustRightInd w:val="0"/>
              <w:rPr>
                <w:bCs/>
                <w:color w:val="000000"/>
              </w:rPr>
            </w:pPr>
            <w:proofErr w:type="spellStart"/>
            <w:r w:rsidRPr="007D6AB5">
              <w:rPr>
                <w:bCs/>
                <w:color w:val="000000"/>
              </w:rPr>
              <w:t>Алканы</w:t>
            </w:r>
            <w:proofErr w:type="spellEnd"/>
            <w:r w:rsidRPr="007D6AB5">
              <w:rPr>
                <w:bCs/>
                <w:color w:val="000000"/>
              </w:rPr>
              <w:t xml:space="preserve"> C12-C19</w:t>
            </w:r>
          </w:p>
        </w:tc>
        <w:tc>
          <w:tcPr>
            <w:tcW w:w="439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14:paraId="6A92160D" w14:textId="77777777" w:rsidR="00D54EC1" w:rsidRPr="007D6AB5" w:rsidRDefault="00D54EC1" w:rsidP="00D54EC1">
            <w:pPr>
              <w:widowControl w:val="0"/>
              <w:autoSpaceDE w:val="0"/>
              <w:autoSpaceDN w:val="0"/>
              <w:adjustRightInd w:val="0"/>
              <w:jc w:val="center"/>
              <w:rPr>
                <w:bCs/>
                <w:color w:val="000000"/>
              </w:rPr>
            </w:pPr>
            <w:r w:rsidRPr="007D6AB5">
              <w:rPr>
                <w:bCs/>
                <w:color w:val="000000"/>
              </w:rPr>
              <w:t>&lt;0,01</w:t>
            </w:r>
          </w:p>
        </w:tc>
      </w:tr>
      <w:tr w:rsidR="00D54EC1" w:rsidRPr="00923C4D" w14:paraId="0E92FAB1" w14:textId="77777777" w:rsidTr="00D54EC1">
        <w:trPr>
          <w:trHeight w:hRule="exact" w:val="284"/>
        </w:trPr>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14:paraId="2A99D661" w14:textId="77777777" w:rsidR="00D54EC1" w:rsidRPr="007D6AB5" w:rsidRDefault="00D54EC1" w:rsidP="00D54EC1">
            <w:pPr>
              <w:widowControl w:val="0"/>
              <w:autoSpaceDE w:val="0"/>
              <w:autoSpaceDN w:val="0"/>
              <w:adjustRightInd w:val="0"/>
              <w:jc w:val="center"/>
              <w:rPr>
                <w:bCs/>
                <w:color w:val="000000"/>
              </w:rPr>
            </w:pPr>
            <w:r w:rsidRPr="007D6AB5">
              <w:rPr>
                <w:bCs/>
                <w:color w:val="000000"/>
              </w:rPr>
              <w:t>2902</w:t>
            </w:r>
          </w:p>
        </w:tc>
        <w:tc>
          <w:tcPr>
            <w:tcW w:w="4537" w:type="dxa"/>
            <w:tcBorders>
              <w:top w:val="single" w:sz="8" w:space="0" w:color="000000"/>
              <w:left w:val="single" w:sz="8" w:space="0" w:color="000000"/>
              <w:bottom w:val="single" w:sz="8" w:space="0" w:color="000000"/>
              <w:right w:val="single" w:sz="4" w:space="0" w:color="auto"/>
            </w:tcBorders>
            <w:tcMar>
              <w:top w:w="0" w:type="dxa"/>
              <w:left w:w="15" w:type="dxa"/>
              <w:bottom w:w="0" w:type="dxa"/>
              <w:right w:w="15" w:type="dxa"/>
            </w:tcMar>
          </w:tcPr>
          <w:p w14:paraId="6AC2041E" w14:textId="77777777" w:rsidR="00D54EC1" w:rsidRPr="007D6AB5" w:rsidRDefault="00D54EC1" w:rsidP="00D54EC1">
            <w:pPr>
              <w:widowControl w:val="0"/>
              <w:autoSpaceDE w:val="0"/>
              <w:autoSpaceDN w:val="0"/>
              <w:adjustRightInd w:val="0"/>
              <w:rPr>
                <w:bCs/>
                <w:color w:val="000000"/>
              </w:rPr>
            </w:pPr>
            <w:r w:rsidRPr="007D6AB5">
              <w:rPr>
                <w:bCs/>
                <w:color w:val="000000"/>
              </w:rPr>
              <w:t>Взвешенные вещества</w:t>
            </w:r>
          </w:p>
        </w:tc>
        <w:tc>
          <w:tcPr>
            <w:tcW w:w="439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14:paraId="3024CFEC" w14:textId="77777777" w:rsidR="00D54EC1" w:rsidRPr="007D6AB5" w:rsidRDefault="00D54EC1" w:rsidP="00D54EC1">
            <w:pPr>
              <w:widowControl w:val="0"/>
              <w:autoSpaceDE w:val="0"/>
              <w:autoSpaceDN w:val="0"/>
              <w:adjustRightInd w:val="0"/>
              <w:jc w:val="center"/>
              <w:rPr>
                <w:bCs/>
                <w:color w:val="000000"/>
              </w:rPr>
            </w:pPr>
            <w:r w:rsidRPr="007D6AB5">
              <w:rPr>
                <w:bCs/>
                <w:color w:val="000000"/>
              </w:rPr>
              <w:t>&lt;0,01</w:t>
            </w:r>
          </w:p>
        </w:tc>
      </w:tr>
      <w:tr w:rsidR="00D54EC1" w:rsidRPr="00923C4D" w14:paraId="44332111" w14:textId="77777777" w:rsidTr="007D6AB5">
        <w:trPr>
          <w:trHeight w:hRule="exact" w:val="411"/>
        </w:trPr>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14:paraId="37A7FEF7" w14:textId="77777777" w:rsidR="00D54EC1" w:rsidRPr="007D6AB5" w:rsidRDefault="00D54EC1" w:rsidP="00D54EC1">
            <w:pPr>
              <w:widowControl w:val="0"/>
              <w:autoSpaceDE w:val="0"/>
              <w:autoSpaceDN w:val="0"/>
              <w:adjustRightInd w:val="0"/>
              <w:jc w:val="center"/>
              <w:rPr>
                <w:bCs/>
                <w:color w:val="000000"/>
              </w:rPr>
            </w:pPr>
            <w:r w:rsidRPr="007D6AB5">
              <w:rPr>
                <w:bCs/>
                <w:color w:val="000000"/>
              </w:rPr>
              <w:t>6003</w:t>
            </w:r>
          </w:p>
        </w:tc>
        <w:tc>
          <w:tcPr>
            <w:tcW w:w="4537" w:type="dxa"/>
            <w:tcBorders>
              <w:top w:val="single" w:sz="8" w:space="0" w:color="000000"/>
              <w:left w:val="single" w:sz="8" w:space="0" w:color="000000"/>
              <w:bottom w:val="single" w:sz="8" w:space="0" w:color="000000"/>
              <w:right w:val="single" w:sz="4" w:space="0" w:color="auto"/>
            </w:tcBorders>
            <w:tcMar>
              <w:top w:w="0" w:type="dxa"/>
              <w:left w:w="15" w:type="dxa"/>
              <w:bottom w:w="0" w:type="dxa"/>
              <w:right w:w="15" w:type="dxa"/>
            </w:tcMar>
          </w:tcPr>
          <w:p w14:paraId="42ED1914" w14:textId="55C47E9E" w:rsidR="00D54EC1" w:rsidRPr="007D6AB5" w:rsidRDefault="007D6AB5" w:rsidP="00D54EC1">
            <w:pPr>
              <w:widowControl w:val="0"/>
              <w:autoSpaceDE w:val="0"/>
              <w:autoSpaceDN w:val="0"/>
              <w:adjustRightInd w:val="0"/>
              <w:rPr>
                <w:bCs/>
                <w:color w:val="000000"/>
              </w:rPr>
            </w:pPr>
            <w:r>
              <w:rPr>
                <w:bCs/>
                <w:color w:val="000000"/>
              </w:rPr>
              <w:t xml:space="preserve">Группа суммации: </w:t>
            </w:r>
            <w:r w:rsidR="00D54EC1" w:rsidRPr="007D6AB5">
              <w:rPr>
                <w:bCs/>
                <w:color w:val="000000"/>
              </w:rPr>
              <w:t>Аммиак, сероводород</w:t>
            </w:r>
          </w:p>
        </w:tc>
        <w:tc>
          <w:tcPr>
            <w:tcW w:w="439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14:paraId="1CE7FBD2" w14:textId="7A00FA2A" w:rsidR="00D54EC1" w:rsidRPr="007D6AB5" w:rsidRDefault="00D54EC1" w:rsidP="007D6AB5">
            <w:pPr>
              <w:widowControl w:val="0"/>
              <w:autoSpaceDE w:val="0"/>
              <w:autoSpaceDN w:val="0"/>
              <w:adjustRightInd w:val="0"/>
              <w:jc w:val="center"/>
              <w:rPr>
                <w:bCs/>
                <w:color w:val="000000"/>
              </w:rPr>
            </w:pPr>
            <w:r w:rsidRPr="007D6AB5">
              <w:rPr>
                <w:bCs/>
                <w:color w:val="000000"/>
              </w:rPr>
              <w:t>0,1</w:t>
            </w:r>
            <w:r w:rsidR="007D6AB5" w:rsidRPr="007D6AB5">
              <w:rPr>
                <w:bCs/>
                <w:color w:val="000000"/>
              </w:rPr>
              <w:t>8</w:t>
            </w:r>
          </w:p>
        </w:tc>
      </w:tr>
      <w:tr w:rsidR="00D54EC1" w:rsidRPr="00923C4D" w14:paraId="30B27B55" w14:textId="77777777" w:rsidTr="00D54EC1">
        <w:trPr>
          <w:trHeight w:hRule="exact" w:val="556"/>
        </w:trPr>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14:paraId="78884F3B" w14:textId="77777777" w:rsidR="00D54EC1" w:rsidRPr="007D6AB5" w:rsidRDefault="00D54EC1" w:rsidP="00D54EC1">
            <w:pPr>
              <w:widowControl w:val="0"/>
              <w:autoSpaceDE w:val="0"/>
              <w:autoSpaceDN w:val="0"/>
              <w:adjustRightInd w:val="0"/>
              <w:jc w:val="center"/>
              <w:rPr>
                <w:bCs/>
                <w:color w:val="000000"/>
              </w:rPr>
            </w:pPr>
            <w:r w:rsidRPr="007D6AB5">
              <w:rPr>
                <w:bCs/>
                <w:color w:val="000000"/>
              </w:rPr>
              <w:t>6004</w:t>
            </w:r>
          </w:p>
        </w:tc>
        <w:tc>
          <w:tcPr>
            <w:tcW w:w="4537" w:type="dxa"/>
            <w:tcBorders>
              <w:top w:val="single" w:sz="8" w:space="0" w:color="000000"/>
              <w:left w:val="single" w:sz="8" w:space="0" w:color="000000"/>
              <w:bottom w:val="single" w:sz="8" w:space="0" w:color="000000"/>
              <w:right w:val="single" w:sz="4" w:space="0" w:color="auto"/>
            </w:tcBorders>
            <w:tcMar>
              <w:top w:w="0" w:type="dxa"/>
              <w:left w:w="15" w:type="dxa"/>
              <w:bottom w:w="0" w:type="dxa"/>
              <w:right w:w="15" w:type="dxa"/>
            </w:tcMar>
            <w:hideMark/>
          </w:tcPr>
          <w:p w14:paraId="20548445" w14:textId="2B4361F6" w:rsidR="00D54EC1" w:rsidRPr="007D6AB5" w:rsidRDefault="00D54EC1" w:rsidP="00D54EC1">
            <w:pPr>
              <w:widowControl w:val="0"/>
              <w:autoSpaceDE w:val="0"/>
              <w:autoSpaceDN w:val="0"/>
              <w:adjustRightInd w:val="0"/>
              <w:rPr>
                <w:bCs/>
                <w:color w:val="000000"/>
              </w:rPr>
            </w:pPr>
            <w:r w:rsidRPr="007D6AB5">
              <w:rPr>
                <w:bCs/>
                <w:color w:val="000000"/>
              </w:rPr>
              <w:t>Гру</w:t>
            </w:r>
            <w:r w:rsidR="007D6AB5">
              <w:rPr>
                <w:bCs/>
                <w:color w:val="000000"/>
              </w:rPr>
              <w:t xml:space="preserve">ппа суммации: </w:t>
            </w:r>
            <w:r w:rsidRPr="007D6AB5">
              <w:rPr>
                <w:bCs/>
                <w:color w:val="000000"/>
              </w:rPr>
              <w:t>Аммиак, сероводород, формальдегид</w:t>
            </w:r>
          </w:p>
        </w:tc>
        <w:tc>
          <w:tcPr>
            <w:tcW w:w="439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14:paraId="65630C07" w14:textId="1647B4F7" w:rsidR="00D54EC1" w:rsidRPr="007D6AB5" w:rsidRDefault="00D54EC1" w:rsidP="007D6AB5">
            <w:pPr>
              <w:widowControl w:val="0"/>
              <w:autoSpaceDE w:val="0"/>
              <w:autoSpaceDN w:val="0"/>
              <w:adjustRightInd w:val="0"/>
              <w:jc w:val="center"/>
              <w:rPr>
                <w:bCs/>
                <w:color w:val="000000"/>
              </w:rPr>
            </w:pPr>
            <w:r w:rsidRPr="007D6AB5">
              <w:rPr>
                <w:bCs/>
                <w:color w:val="000000"/>
              </w:rPr>
              <w:t>0,</w:t>
            </w:r>
            <w:r w:rsidR="007D6AB5" w:rsidRPr="007D6AB5">
              <w:rPr>
                <w:bCs/>
                <w:color w:val="000000"/>
              </w:rPr>
              <w:t>21</w:t>
            </w:r>
          </w:p>
        </w:tc>
      </w:tr>
      <w:tr w:rsidR="00D54EC1" w:rsidRPr="00923C4D" w14:paraId="0721A0F9" w14:textId="77777777" w:rsidTr="007D6AB5">
        <w:trPr>
          <w:trHeight w:hRule="exact" w:val="389"/>
        </w:trPr>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14:paraId="4A3230D0" w14:textId="77777777" w:rsidR="00D54EC1" w:rsidRPr="007D6AB5" w:rsidRDefault="00D54EC1" w:rsidP="00D54EC1">
            <w:pPr>
              <w:widowControl w:val="0"/>
              <w:autoSpaceDE w:val="0"/>
              <w:autoSpaceDN w:val="0"/>
              <w:adjustRightInd w:val="0"/>
              <w:jc w:val="center"/>
              <w:rPr>
                <w:bCs/>
                <w:color w:val="000000"/>
              </w:rPr>
            </w:pPr>
            <w:r w:rsidRPr="007D6AB5">
              <w:rPr>
                <w:bCs/>
                <w:color w:val="000000"/>
              </w:rPr>
              <w:t>6005</w:t>
            </w:r>
          </w:p>
        </w:tc>
        <w:tc>
          <w:tcPr>
            <w:tcW w:w="4537" w:type="dxa"/>
            <w:tcBorders>
              <w:top w:val="single" w:sz="8" w:space="0" w:color="000000"/>
              <w:left w:val="single" w:sz="8" w:space="0" w:color="000000"/>
              <w:bottom w:val="single" w:sz="8" w:space="0" w:color="000000"/>
              <w:right w:val="single" w:sz="4" w:space="0" w:color="auto"/>
            </w:tcBorders>
            <w:tcMar>
              <w:top w:w="0" w:type="dxa"/>
              <w:left w:w="15" w:type="dxa"/>
              <w:bottom w:w="0" w:type="dxa"/>
              <w:right w:w="15" w:type="dxa"/>
            </w:tcMar>
            <w:hideMark/>
          </w:tcPr>
          <w:p w14:paraId="0287799A" w14:textId="7CA78307" w:rsidR="00D54EC1" w:rsidRPr="007D6AB5" w:rsidRDefault="007D6AB5" w:rsidP="00D54EC1">
            <w:pPr>
              <w:widowControl w:val="0"/>
              <w:autoSpaceDE w:val="0"/>
              <w:autoSpaceDN w:val="0"/>
              <w:adjustRightInd w:val="0"/>
              <w:rPr>
                <w:bCs/>
                <w:color w:val="000000"/>
              </w:rPr>
            </w:pPr>
            <w:r>
              <w:rPr>
                <w:bCs/>
                <w:color w:val="000000"/>
              </w:rPr>
              <w:t xml:space="preserve">Группа суммации: </w:t>
            </w:r>
            <w:r w:rsidR="00D54EC1" w:rsidRPr="007D6AB5">
              <w:rPr>
                <w:bCs/>
                <w:color w:val="000000"/>
              </w:rPr>
              <w:t>Аммиак, формальдегид</w:t>
            </w:r>
          </w:p>
        </w:tc>
        <w:tc>
          <w:tcPr>
            <w:tcW w:w="439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14:paraId="2250BADA" w14:textId="6EB37663" w:rsidR="00D54EC1" w:rsidRPr="007D6AB5" w:rsidRDefault="00D54EC1" w:rsidP="007D6AB5">
            <w:pPr>
              <w:widowControl w:val="0"/>
              <w:autoSpaceDE w:val="0"/>
              <w:autoSpaceDN w:val="0"/>
              <w:adjustRightInd w:val="0"/>
              <w:jc w:val="center"/>
              <w:rPr>
                <w:bCs/>
                <w:color w:val="000000"/>
              </w:rPr>
            </w:pPr>
            <w:r w:rsidRPr="007D6AB5">
              <w:rPr>
                <w:bCs/>
                <w:color w:val="000000"/>
              </w:rPr>
              <w:t>0,0</w:t>
            </w:r>
            <w:r w:rsidR="007D6AB5" w:rsidRPr="007D6AB5">
              <w:rPr>
                <w:bCs/>
                <w:color w:val="000000"/>
              </w:rPr>
              <w:t>6</w:t>
            </w:r>
          </w:p>
        </w:tc>
      </w:tr>
      <w:tr w:rsidR="00D54EC1" w:rsidRPr="00923C4D" w14:paraId="410E033C" w14:textId="77777777" w:rsidTr="007D6AB5">
        <w:trPr>
          <w:trHeight w:hRule="exact" w:val="565"/>
        </w:trPr>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14:paraId="30292DC0" w14:textId="77777777" w:rsidR="00D54EC1" w:rsidRPr="007D6AB5" w:rsidRDefault="00D54EC1" w:rsidP="00D54EC1">
            <w:pPr>
              <w:widowControl w:val="0"/>
              <w:autoSpaceDE w:val="0"/>
              <w:autoSpaceDN w:val="0"/>
              <w:adjustRightInd w:val="0"/>
              <w:jc w:val="center"/>
              <w:rPr>
                <w:bCs/>
                <w:color w:val="000000"/>
              </w:rPr>
            </w:pPr>
            <w:r w:rsidRPr="007D6AB5">
              <w:rPr>
                <w:bCs/>
                <w:color w:val="000000"/>
              </w:rPr>
              <w:t>6010</w:t>
            </w:r>
          </w:p>
        </w:tc>
        <w:tc>
          <w:tcPr>
            <w:tcW w:w="4537" w:type="dxa"/>
            <w:tcBorders>
              <w:top w:val="single" w:sz="8" w:space="0" w:color="000000"/>
              <w:left w:val="single" w:sz="8" w:space="0" w:color="000000"/>
              <w:bottom w:val="single" w:sz="8" w:space="0" w:color="000000"/>
              <w:right w:val="single" w:sz="4" w:space="0" w:color="auto"/>
            </w:tcBorders>
            <w:tcMar>
              <w:top w:w="0" w:type="dxa"/>
              <w:left w:w="15" w:type="dxa"/>
              <w:bottom w:w="0" w:type="dxa"/>
              <w:right w:w="15" w:type="dxa"/>
            </w:tcMar>
          </w:tcPr>
          <w:p w14:paraId="36CCE88E" w14:textId="4E11DF15" w:rsidR="00D54EC1" w:rsidRPr="007D6AB5" w:rsidRDefault="007D6AB5" w:rsidP="00D54EC1">
            <w:pPr>
              <w:widowControl w:val="0"/>
              <w:autoSpaceDE w:val="0"/>
              <w:autoSpaceDN w:val="0"/>
              <w:adjustRightInd w:val="0"/>
              <w:rPr>
                <w:bCs/>
                <w:color w:val="000000"/>
              </w:rPr>
            </w:pPr>
            <w:r>
              <w:rPr>
                <w:bCs/>
                <w:color w:val="000000"/>
              </w:rPr>
              <w:t xml:space="preserve">Группа суммации: </w:t>
            </w:r>
            <w:r w:rsidR="00D54EC1" w:rsidRPr="007D6AB5">
              <w:rPr>
                <w:bCs/>
                <w:color w:val="000000"/>
              </w:rPr>
              <w:t>Азота диоксид, серы диоксид, углерода оксид, фенол</w:t>
            </w:r>
          </w:p>
        </w:tc>
        <w:tc>
          <w:tcPr>
            <w:tcW w:w="439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14:paraId="6E026633" w14:textId="43CF005D" w:rsidR="00D54EC1" w:rsidRPr="007D6AB5" w:rsidRDefault="00D54EC1" w:rsidP="007D6AB5">
            <w:pPr>
              <w:widowControl w:val="0"/>
              <w:autoSpaceDE w:val="0"/>
              <w:autoSpaceDN w:val="0"/>
              <w:adjustRightInd w:val="0"/>
              <w:jc w:val="center"/>
              <w:rPr>
                <w:bCs/>
                <w:color w:val="000000"/>
              </w:rPr>
            </w:pPr>
            <w:r w:rsidRPr="007D6AB5">
              <w:rPr>
                <w:bCs/>
                <w:color w:val="000000"/>
              </w:rPr>
              <w:t>0,</w:t>
            </w:r>
            <w:r w:rsidR="007D6AB5" w:rsidRPr="007D6AB5">
              <w:rPr>
                <w:bCs/>
                <w:color w:val="000000"/>
              </w:rPr>
              <w:t>14</w:t>
            </w:r>
          </w:p>
        </w:tc>
      </w:tr>
      <w:tr w:rsidR="00D54EC1" w:rsidRPr="00923C4D" w14:paraId="7D9084ED" w14:textId="77777777" w:rsidTr="007D6AB5">
        <w:trPr>
          <w:trHeight w:hRule="exact" w:val="573"/>
        </w:trPr>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14:paraId="519ED9F4" w14:textId="77777777" w:rsidR="00D54EC1" w:rsidRPr="007D6AB5" w:rsidRDefault="00D54EC1" w:rsidP="00D54EC1">
            <w:pPr>
              <w:widowControl w:val="0"/>
              <w:autoSpaceDE w:val="0"/>
              <w:autoSpaceDN w:val="0"/>
              <w:adjustRightInd w:val="0"/>
              <w:jc w:val="center"/>
              <w:rPr>
                <w:bCs/>
                <w:color w:val="000000"/>
              </w:rPr>
            </w:pPr>
            <w:r w:rsidRPr="007D6AB5">
              <w:rPr>
                <w:bCs/>
                <w:color w:val="000000"/>
              </w:rPr>
              <w:t>6035</w:t>
            </w:r>
          </w:p>
        </w:tc>
        <w:tc>
          <w:tcPr>
            <w:tcW w:w="4537" w:type="dxa"/>
            <w:tcBorders>
              <w:top w:val="single" w:sz="8" w:space="0" w:color="000000"/>
              <w:left w:val="single" w:sz="8" w:space="0" w:color="000000"/>
              <w:bottom w:val="single" w:sz="8" w:space="0" w:color="000000"/>
              <w:right w:val="single" w:sz="4" w:space="0" w:color="auto"/>
            </w:tcBorders>
            <w:tcMar>
              <w:top w:w="0" w:type="dxa"/>
              <w:left w:w="15" w:type="dxa"/>
              <w:bottom w:w="0" w:type="dxa"/>
              <w:right w:w="15" w:type="dxa"/>
            </w:tcMar>
          </w:tcPr>
          <w:p w14:paraId="561C5894" w14:textId="103A3786" w:rsidR="00D54EC1" w:rsidRPr="007D6AB5" w:rsidRDefault="007D6AB5" w:rsidP="00D54EC1">
            <w:pPr>
              <w:widowControl w:val="0"/>
              <w:autoSpaceDE w:val="0"/>
              <w:autoSpaceDN w:val="0"/>
              <w:adjustRightInd w:val="0"/>
              <w:rPr>
                <w:bCs/>
                <w:color w:val="000000"/>
              </w:rPr>
            </w:pPr>
            <w:r>
              <w:rPr>
                <w:bCs/>
                <w:color w:val="000000"/>
              </w:rPr>
              <w:t xml:space="preserve">Группа суммации: </w:t>
            </w:r>
            <w:r w:rsidR="00D54EC1" w:rsidRPr="007D6AB5">
              <w:rPr>
                <w:bCs/>
                <w:color w:val="000000"/>
              </w:rPr>
              <w:t>Сероводород, формальдегид</w:t>
            </w:r>
          </w:p>
        </w:tc>
        <w:tc>
          <w:tcPr>
            <w:tcW w:w="439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14:paraId="187F1809" w14:textId="109F6B07" w:rsidR="00D54EC1" w:rsidRPr="007D6AB5" w:rsidRDefault="00D54EC1" w:rsidP="007D6AB5">
            <w:pPr>
              <w:widowControl w:val="0"/>
              <w:autoSpaceDE w:val="0"/>
              <w:autoSpaceDN w:val="0"/>
              <w:adjustRightInd w:val="0"/>
              <w:jc w:val="center"/>
              <w:rPr>
                <w:bCs/>
                <w:color w:val="000000"/>
              </w:rPr>
            </w:pPr>
            <w:r w:rsidRPr="007D6AB5">
              <w:rPr>
                <w:bCs/>
                <w:color w:val="000000"/>
              </w:rPr>
              <w:t>0,</w:t>
            </w:r>
            <w:r w:rsidR="007D6AB5" w:rsidRPr="007D6AB5">
              <w:rPr>
                <w:bCs/>
                <w:color w:val="000000"/>
              </w:rPr>
              <w:t>18</w:t>
            </w:r>
          </w:p>
        </w:tc>
      </w:tr>
      <w:tr w:rsidR="00D54EC1" w:rsidRPr="00923C4D" w14:paraId="4A508F33" w14:textId="77777777" w:rsidTr="007D6AB5">
        <w:trPr>
          <w:trHeight w:hRule="exact" w:val="297"/>
        </w:trPr>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14:paraId="2C4873BB" w14:textId="77777777" w:rsidR="00D54EC1" w:rsidRPr="007D6AB5" w:rsidRDefault="00D54EC1" w:rsidP="00D54EC1">
            <w:pPr>
              <w:widowControl w:val="0"/>
              <w:autoSpaceDE w:val="0"/>
              <w:autoSpaceDN w:val="0"/>
              <w:adjustRightInd w:val="0"/>
              <w:jc w:val="center"/>
              <w:rPr>
                <w:bCs/>
                <w:color w:val="000000"/>
              </w:rPr>
            </w:pPr>
            <w:r w:rsidRPr="007D6AB5">
              <w:rPr>
                <w:bCs/>
                <w:color w:val="000000"/>
              </w:rPr>
              <w:t>6038</w:t>
            </w:r>
          </w:p>
        </w:tc>
        <w:tc>
          <w:tcPr>
            <w:tcW w:w="4537" w:type="dxa"/>
            <w:tcBorders>
              <w:top w:val="single" w:sz="8" w:space="0" w:color="000000"/>
              <w:left w:val="single" w:sz="8" w:space="0" w:color="000000"/>
              <w:bottom w:val="single" w:sz="8" w:space="0" w:color="000000"/>
              <w:right w:val="single" w:sz="4" w:space="0" w:color="auto"/>
            </w:tcBorders>
            <w:tcMar>
              <w:top w:w="0" w:type="dxa"/>
              <w:left w:w="15" w:type="dxa"/>
              <w:bottom w:w="0" w:type="dxa"/>
              <w:right w:w="15" w:type="dxa"/>
            </w:tcMar>
          </w:tcPr>
          <w:p w14:paraId="728C9BAE" w14:textId="3CA214DD" w:rsidR="00D54EC1" w:rsidRPr="007D6AB5" w:rsidRDefault="00D54EC1" w:rsidP="00D54EC1">
            <w:pPr>
              <w:widowControl w:val="0"/>
              <w:autoSpaceDE w:val="0"/>
              <w:autoSpaceDN w:val="0"/>
              <w:adjustRightInd w:val="0"/>
              <w:rPr>
                <w:bCs/>
                <w:color w:val="000000"/>
              </w:rPr>
            </w:pPr>
            <w:r w:rsidRPr="007D6AB5">
              <w:rPr>
                <w:bCs/>
                <w:color w:val="000000"/>
              </w:rPr>
              <w:t>Группа сумм</w:t>
            </w:r>
            <w:r w:rsidR="007D6AB5">
              <w:rPr>
                <w:bCs/>
                <w:color w:val="000000"/>
              </w:rPr>
              <w:t xml:space="preserve">ации: </w:t>
            </w:r>
            <w:r w:rsidRPr="007D6AB5">
              <w:rPr>
                <w:bCs/>
                <w:color w:val="000000"/>
              </w:rPr>
              <w:t>Серы диоксид и фенол</w:t>
            </w:r>
          </w:p>
        </w:tc>
        <w:tc>
          <w:tcPr>
            <w:tcW w:w="439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14:paraId="173D5EBF" w14:textId="77777777" w:rsidR="00D54EC1" w:rsidRPr="007D6AB5" w:rsidRDefault="00D54EC1" w:rsidP="00D54EC1">
            <w:pPr>
              <w:widowControl w:val="0"/>
              <w:autoSpaceDE w:val="0"/>
              <w:autoSpaceDN w:val="0"/>
              <w:adjustRightInd w:val="0"/>
              <w:jc w:val="center"/>
              <w:rPr>
                <w:bCs/>
                <w:color w:val="000000"/>
              </w:rPr>
            </w:pPr>
            <w:r w:rsidRPr="007D6AB5">
              <w:rPr>
                <w:bCs/>
                <w:color w:val="000000"/>
              </w:rPr>
              <w:t>&lt;0,01</w:t>
            </w:r>
          </w:p>
        </w:tc>
      </w:tr>
      <w:tr w:rsidR="00D54EC1" w:rsidRPr="00923C4D" w14:paraId="7A816AF6" w14:textId="77777777" w:rsidTr="00D54EC1">
        <w:trPr>
          <w:trHeight w:hRule="exact" w:val="556"/>
        </w:trPr>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14:paraId="0F927185" w14:textId="77777777" w:rsidR="00D54EC1" w:rsidRPr="007D6AB5" w:rsidRDefault="00D54EC1" w:rsidP="00D54EC1">
            <w:pPr>
              <w:widowControl w:val="0"/>
              <w:autoSpaceDE w:val="0"/>
              <w:autoSpaceDN w:val="0"/>
              <w:adjustRightInd w:val="0"/>
              <w:jc w:val="center"/>
              <w:rPr>
                <w:bCs/>
                <w:color w:val="000000"/>
              </w:rPr>
            </w:pPr>
            <w:r w:rsidRPr="007D6AB5">
              <w:rPr>
                <w:bCs/>
                <w:color w:val="000000"/>
              </w:rPr>
              <w:t>6043</w:t>
            </w:r>
          </w:p>
        </w:tc>
        <w:tc>
          <w:tcPr>
            <w:tcW w:w="4537" w:type="dxa"/>
            <w:tcBorders>
              <w:top w:val="single" w:sz="8" w:space="0" w:color="000000"/>
              <w:left w:val="single" w:sz="8" w:space="0" w:color="000000"/>
              <w:bottom w:val="single" w:sz="8" w:space="0" w:color="000000"/>
              <w:right w:val="single" w:sz="4" w:space="0" w:color="auto"/>
            </w:tcBorders>
            <w:tcMar>
              <w:top w:w="0" w:type="dxa"/>
              <w:left w:w="15" w:type="dxa"/>
              <w:bottom w:w="0" w:type="dxa"/>
              <w:right w:w="15" w:type="dxa"/>
            </w:tcMar>
          </w:tcPr>
          <w:p w14:paraId="0019B491" w14:textId="31073F59" w:rsidR="00D54EC1" w:rsidRPr="007D6AB5" w:rsidRDefault="00D54EC1" w:rsidP="007D6AB5">
            <w:pPr>
              <w:widowControl w:val="0"/>
              <w:autoSpaceDE w:val="0"/>
              <w:autoSpaceDN w:val="0"/>
              <w:adjustRightInd w:val="0"/>
              <w:rPr>
                <w:bCs/>
                <w:color w:val="000000"/>
              </w:rPr>
            </w:pPr>
            <w:r w:rsidRPr="007D6AB5">
              <w:rPr>
                <w:bCs/>
                <w:color w:val="000000"/>
              </w:rPr>
              <w:t>Группа суммации: Серы диоксид и сероводород</w:t>
            </w:r>
          </w:p>
        </w:tc>
        <w:tc>
          <w:tcPr>
            <w:tcW w:w="439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14:paraId="7530C975" w14:textId="2D9A2B4C" w:rsidR="00D54EC1" w:rsidRPr="007D6AB5" w:rsidRDefault="00D54EC1" w:rsidP="00D54EC1">
            <w:pPr>
              <w:widowControl w:val="0"/>
              <w:autoSpaceDE w:val="0"/>
              <w:autoSpaceDN w:val="0"/>
              <w:adjustRightInd w:val="0"/>
              <w:jc w:val="center"/>
              <w:rPr>
                <w:bCs/>
                <w:color w:val="000000"/>
              </w:rPr>
            </w:pPr>
            <w:r w:rsidRPr="007D6AB5">
              <w:rPr>
                <w:bCs/>
                <w:color w:val="000000"/>
              </w:rPr>
              <w:t>0</w:t>
            </w:r>
            <w:r w:rsidR="007D6AB5" w:rsidRPr="007D6AB5">
              <w:rPr>
                <w:bCs/>
                <w:color w:val="000000"/>
              </w:rPr>
              <w:t>,16</w:t>
            </w:r>
          </w:p>
        </w:tc>
      </w:tr>
      <w:tr w:rsidR="00D54EC1" w:rsidRPr="007D6AB5" w14:paraId="6A9E56F4" w14:textId="77777777" w:rsidTr="00D54EC1">
        <w:trPr>
          <w:trHeight w:hRule="exact" w:val="850"/>
        </w:trPr>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tcPr>
          <w:p w14:paraId="51F15F1F" w14:textId="77777777" w:rsidR="00D54EC1" w:rsidRPr="007D6AB5" w:rsidRDefault="00D54EC1" w:rsidP="00D54EC1">
            <w:pPr>
              <w:widowControl w:val="0"/>
              <w:autoSpaceDE w:val="0"/>
              <w:autoSpaceDN w:val="0"/>
              <w:adjustRightInd w:val="0"/>
              <w:jc w:val="center"/>
              <w:rPr>
                <w:bCs/>
                <w:color w:val="000000"/>
              </w:rPr>
            </w:pPr>
            <w:r w:rsidRPr="007D6AB5">
              <w:rPr>
                <w:bCs/>
                <w:color w:val="000000"/>
              </w:rPr>
              <w:t>6204</w:t>
            </w:r>
          </w:p>
        </w:tc>
        <w:tc>
          <w:tcPr>
            <w:tcW w:w="4537" w:type="dxa"/>
            <w:tcBorders>
              <w:top w:val="single" w:sz="8" w:space="0" w:color="000000"/>
              <w:left w:val="single" w:sz="8" w:space="0" w:color="000000"/>
              <w:bottom w:val="single" w:sz="8" w:space="0" w:color="000000"/>
              <w:right w:val="single" w:sz="4" w:space="0" w:color="auto"/>
            </w:tcBorders>
            <w:tcMar>
              <w:top w:w="0" w:type="dxa"/>
              <w:left w:w="15" w:type="dxa"/>
              <w:bottom w:w="0" w:type="dxa"/>
              <w:right w:w="15" w:type="dxa"/>
            </w:tcMar>
          </w:tcPr>
          <w:p w14:paraId="33DAF690" w14:textId="746432D1" w:rsidR="00D54EC1" w:rsidRPr="007D6AB5" w:rsidRDefault="00D54EC1" w:rsidP="00D54EC1">
            <w:pPr>
              <w:widowControl w:val="0"/>
              <w:autoSpaceDE w:val="0"/>
              <w:autoSpaceDN w:val="0"/>
              <w:adjustRightInd w:val="0"/>
              <w:rPr>
                <w:bCs/>
                <w:color w:val="000000"/>
              </w:rPr>
            </w:pPr>
            <w:r w:rsidRPr="007D6AB5">
              <w:rPr>
                <w:bCs/>
                <w:color w:val="000000"/>
              </w:rPr>
              <w:t>Группа неполной с</w:t>
            </w:r>
            <w:r w:rsidR="00DB1C00">
              <w:rPr>
                <w:bCs/>
                <w:color w:val="000000"/>
              </w:rPr>
              <w:t xml:space="preserve">уммации с коэффициентом "1,6": </w:t>
            </w:r>
            <w:r w:rsidRPr="007D6AB5">
              <w:rPr>
                <w:bCs/>
                <w:color w:val="000000"/>
              </w:rPr>
              <w:t>Серы диоксид, азота диоксид</w:t>
            </w:r>
          </w:p>
        </w:tc>
        <w:tc>
          <w:tcPr>
            <w:tcW w:w="439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14:paraId="7231C508" w14:textId="3F7E2E03" w:rsidR="00D54EC1" w:rsidRPr="007D6AB5" w:rsidRDefault="007D6AB5" w:rsidP="007D6AB5">
            <w:pPr>
              <w:widowControl w:val="0"/>
              <w:autoSpaceDE w:val="0"/>
              <w:autoSpaceDN w:val="0"/>
              <w:adjustRightInd w:val="0"/>
              <w:jc w:val="center"/>
              <w:rPr>
                <w:bCs/>
                <w:color w:val="000000"/>
              </w:rPr>
            </w:pPr>
            <w:r w:rsidRPr="007D6AB5">
              <w:rPr>
                <w:bCs/>
                <w:color w:val="000000"/>
              </w:rPr>
              <w:t>0,08</w:t>
            </w:r>
          </w:p>
        </w:tc>
      </w:tr>
    </w:tbl>
    <w:p w14:paraId="156483F9" w14:textId="77777777" w:rsidR="00DC130C" w:rsidRPr="007D6AB5" w:rsidRDefault="00DC130C" w:rsidP="00DC130C">
      <w:pPr>
        <w:spacing w:line="276" w:lineRule="auto"/>
      </w:pPr>
      <w:r w:rsidRPr="007D6AB5">
        <w:t>* - без учета фона/с учетом фона</w:t>
      </w:r>
    </w:p>
    <w:p w14:paraId="21C2B826" w14:textId="2EACB623" w:rsidR="007A1D18" w:rsidRPr="00DB1C00" w:rsidRDefault="007A1D18" w:rsidP="007A1D18">
      <w:pPr>
        <w:spacing w:line="360" w:lineRule="auto"/>
        <w:ind w:firstLine="567"/>
        <w:jc w:val="both"/>
      </w:pPr>
      <w:r w:rsidRPr="00DB1C00">
        <w:t>Результаты расчета рассеивания загрязняющих веществ в атмосферном воздухе и карты рассеивания приведены в приложени</w:t>
      </w:r>
      <w:r w:rsidR="00785D31" w:rsidRPr="00DB1C00">
        <w:t>ях 13-14</w:t>
      </w:r>
      <w:r w:rsidRPr="00DB1C00">
        <w:t>.</w:t>
      </w:r>
    </w:p>
    <w:p w14:paraId="461F48AB" w14:textId="77777777" w:rsidR="007A1D18" w:rsidRPr="00DB1C00" w:rsidRDefault="007A1D18" w:rsidP="007A1D18">
      <w:pPr>
        <w:spacing w:line="360" w:lineRule="auto"/>
        <w:ind w:firstLine="567"/>
        <w:jc w:val="both"/>
      </w:pPr>
      <w:r w:rsidRPr="00DB1C00">
        <w:t>Результаты расчета рассеивания показали отсутствие превышений ПДК по всем веществам на границе СЗЗ и ближайшей жилой застройки:</w:t>
      </w:r>
    </w:p>
    <w:p w14:paraId="05431842" w14:textId="77777777" w:rsidR="007A1D18" w:rsidRPr="00DB1C00" w:rsidRDefault="007A1D18" w:rsidP="00FD5E8C">
      <w:pPr>
        <w:pStyle w:val="af1"/>
        <w:numPr>
          <w:ilvl w:val="0"/>
          <w:numId w:val="127"/>
        </w:numPr>
        <w:spacing w:line="360" w:lineRule="auto"/>
        <w:ind w:left="0" w:firstLine="851"/>
        <w:contextualSpacing w:val="0"/>
        <w:jc w:val="both"/>
        <w:rPr>
          <w:sz w:val="24"/>
          <w:szCs w:val="24"/>
        </w:rPr>
      </w:pPr>
      <w:r w:rsidRPr="00DB1C00">
        <w:rPr>
          <w:sz w:val="24"/>
          <w:szCs w:val="24"/>
        </w:rPr>
        <w:t xml:space="preserve">на границе ближайшей жилой застройки максимальные расчетные приземные концентрации достигаются (без учета фона/с учетом фона): </w:t>
      </w:r>
    </w:p>
    <w:p w14:paraId="7A064D20" w14:textId="5F5769C3" w:rsidR="007A1D18" w:rsidRPr="00DB1C00" w:rsidRDefault="007A1D18" w:rsidP="007A1D18">
      <w:pPr>
        <w:spacing w:line="360" w:lineRule="auto"/>
        <w:ind w:firstLine="567"/>
        <w:jc w:val="both"/>
        <w:rPr>
          <w:sz w:val="22"/>
          <w:szCs w:val="22"/>
        </w:rPr>
      </w:pPr>
      <w:r w:rsidRPr="00DB1C00">
        <w:t>-</w:t>
      </w:r>
      <w:r w:rsidR="00DB1C00">
        <w:t xml:space="preserve"> </w:t>
      </w:r>
      <w:r w:rsidRPr="00DB1C00">
        <w:t xml:space="preserve">азота диоксид - </w:t>
      </w:r>
      <w:r w:rsidR="00DB1C00" w:rsidRPr="00DB1C00">
        <w:rPr>
          <w:szCs w:val="22"/>
        </w:rPr>
        <w:t>0,37</w:t>
      </w:r>
      <w:r w:rsidR="00DB1C00">
        <w:rPr>
          <w:szCs w:val="22"/>
        </w:rPr>
        <w:t>/0,</w:t>
      </w:r>
      <w:r w:rsidR="00DB1C00" w:rsidRPr="00DB1C00">
        <w:rPr>
          <w:szCs w:val="22"/>
        </w:rPr>
        <w:t>1</w:t>
      </w:r>
      <w:r w:rsidRPr="00DB1C00">
        <w:rPr>
          <w:szCs w:val="22"/>
        </w:rPr>
        <w:t xml:space="preserve"> ПДК;</w:t>
      </w:r>
    </w:p>
    <w:p w14:paraId="5EC9CAD2" w14:textId="174FDE48" w:rsidR="007A1D18" w:rsidRPr="00DB1C00" w:rsidRDefault="007A1D18" w:rsidP="007A1D18">
      <w:pPr>
        <w:spacing w:line="360" w:lineRule="auto"/>
        <w:ind w:firstLine="567"/>
        <w:jc w:val="both"/>
      </w:pPr>
      <w:r w:rsidRPr="00DB1C00">
        <w:t xml:space="preserve">- </w:t>
      </w:r>
      <w:proofErr w:type="spellStart"/>
      <w:r w:rsidRPr="00DB1C00">
        <w:t>дигидросульфид</w:t>
      </w:r>
      <w:proofErr w:type="spellEnd"/>
      <w:r w:rsidRPr="00DB1C00">
        <w:t xml:space="preserve"> (Сероводород) - </w:t>
      </w:r>
      <w:r w:rsidR="00DB1C00" w:rsidRPr="00DB1C00">
        <w:rPr>
          <w:szCs w:val="22"/>
        </w:rPr>
        <w:t>0,15</w:t>
      </w:r>
      <w:r w:rsidRPr="00DB1C00">
        <w:t>ПДК;</w:t>
      </w:r>
    </w:p>
    <w:p w14:paraId="7E76C06A" w14:textId="32E623A0" w:rsidR="007A1D18" w:rsidRPr="00DB1C00" w:rsidRDefault="007A1D18" w:rsidP="007A1D18">
      <w:pPr>
        <w:spacing w:line="360" w:lineRule="auto"/>
        <w:ind w:firstLine="567"/>
        <w:jc w:val="both"/>
      </w:pPr>
      <w:r w:rsidRPr="00DB1C00">
        <w:t xml:space="preserve">- </w:t>
      </w:r>
      <w:r w:rsidRPr="00DB1C00">
        <w:rPr>
          <w:bCs/>
          <w:color w:val="000000"/>
          <w:w w:val="105"/>
        </w:rPr>
        <w:t>углерод оксид</w:t>
      </w:r>
      <w:r w:rsidRPr="00DB1C00">
        <w:t xml:space="preserve"> - </w:t>
      </w:r>
      <w:r w:rsidRPr="00DB1C00">
        <w:rPr>
          <w:szCs w:val="22"/>
        </w:rPr>
        <w:t>0,4</w:t>
      </w:r>
      <w:r w:rsidR="00DB1C00" w:rsidRPr="00DB1C00">
        <w:rPr>
          <w:szCs w:val="22"/>
        </w:rPr>
        <w:t>9/</w:t>
      </w:r>
      <w:r w:rsidRPr="00DB1C00">
        <w:rPr>
          <w:szCs w:val="22"/>
        </w:rPr>
        <w:t>0,01</w:t>
      </w:r>
      <w:r w:rsidRPr="00DB1C00">
        <w:t>ПДК;</w:t>
      </w:r>
    </w:p>
    <w:p w14:paraId="2CC09274" w14:textId="023B80B1" w:rsidR="007A1D18" w:rsidRPr="00DB1C00" w:rsidRDefault="007A1D18" w:rsidP="007A1D18">
      <w:pPr>
        <w:spacing w:line="360" w:lineRule="auto"/>
        <w:ind w:firstLine="567"/>
        <w:jc w:val="both"/>
      </w:pPr>
      <w:r w:rsidRPr="00DB1C00">
        <w:t xml:space="preserve">- </w:t>
      </w:r>
      <w:r w:rsidR="00DB1C00" w:rsidRPr="00DB1C00">
        <w:rPr>
          <w:bCs/>
          <w:color w:val="000000"/>
          <w:w w:val="105"/>
        </w:rPr>
        <w:t xml:space="preserve">группа суммации: </w:t>
      </w:r>
      <w:r w:rsidRPr="00DB1C00">
        <w:rPr>
          <w:bCs/>
          <w:color w:val="000000"/>
          <w:w w:val="105"/>
        </w:rPr>
        <w:t>аммиак, сероводород</w:t>
      </w:r>
      <w:r w:rsidRPr="00DB1C00">
        <w:t xml:space="preserve"> - </w:t>
      </w:r>
      <w:r w:rsidRPr="00DB1C00">
        <w:rPr>
          <w:szCs w:val="22"/>
        </w:rPr>
        <w:t>0,1</w:t>
      </w:r>
      <w:r w:rsidR="00DB1C00" w:rsidRPr="00DB1C00">
        <w:rPr>
          <w:szCs w:val="22"/>
        </w:rPr>
        <w:t>8</w:t>
      </w:r>
      <w:r w:rsidRPr="00DB1C00">
        <w:t>ПДК;</w:t>
      </w:r>
    </w:p>
    <w:p w14:paraId="72BF2E00" w14:textId="28F01D49" w:rsidR="007A1D18" w:rsidRPr="00DB1C00" w:rsidRDefault="007A1D18" w:rsidP="007A1D18">
      <w:pPr>
        <w:spacing w:line="360" w:lineRule="auto"/>
        <w:ind w:firstLine="567"/>
        <w:jc w:val="both"/>
      </w:pPr>
      <w:r w:rsidRPr="00DB1C00">
        <w:t>- г</w:t>
      </w:r>
      <w:r w:rsidR="00DB1C00" w:rsidRPr="00DB1C00">
        <w:rPr>
          <w:bCs/>
          <w:color w:val="000000"/>
          <w:w w:val="105"/>
        </w:rPr>
        <w:t xml:space="preserve">руппа суммации: </w:t>
      </w:r>
      <w:r w:rsidRPr="00DB1C00">
        <w:rPr>
          <w:bCs/>
          <w:color w:val="000000"/>
          <w:w w:val="105"/>
        </w:rPr>
        <w:t>аммиак, сероводород, формальдегид</w:t>
      </w:r>
      <w:r w:rsidRPr="00DB1C00">
        <w:t xml:space="preserve"> - </w:t>
      </w:r>
      <w:r w:rsidRPr="00DB1C00">
        <w:rPr>
          <w:szCs w:val="22"/>
        </w:rPr>
        <w:t>0,</w:t>
      </w:r>
      <w:r w:rsidR="00DB1C00" w:rsidRPr="00DB1C00">
        <w:rPr>
          <w:szCs w:val="22"/>
        </w:rPr>
        <w:t>21</w:t>
      </w:r>
      <w:r w:rsidRPr="00DB1C00">
        <w:t>ПДК;</w:t>
      </w:r>
    </w:p>
    <w:p w14:paraId="69ED7115" w14:textId="542B4937" w:rsidR="007A1D18" w:rsidRDefault="007A1D18" w:rsidP="007A1D18">
      <w:pPr>
        <w:spacing w:line="360" w:lineRule="auto"/>
        <w:ind w:firstLine="567"/>
        <w:jc w:val="both"/>
      </w:pPr>
      <w:r w:rsidRPr="00DB1C00">
        <w:t xml:space="preserve">- </w:t>
      </w:r>
      <w:r w:rsidRPr="00DB1C00">
        <w:rPr>
          <w:bCs/>
          <w:color w:val="000000"/>
          <w:w w:val="105"/>
        </w:rPr>
        <w:t xml:space="preserve">группа </w:t>
      </w:r>
      <w:r w:rsidR="00DB1C00" w:rsidRPr="00DB1C00">
        <w:rPr>
          <w:bCs/>
          <w:color w:val="000000"/>
          <w:w w:val="105"/>
        </w:rPr>
        <w:t>суммации: азота диоксид, серы диоксид, углерода оксид, фенол</w:t>
      </w:r>
      <w:r w:rsidRPr="00DB1C00">
        <w:t xml:space="preserve"> - </w:t>
      </w:r>
      <w:r w:rsidR="00DB1C00" w:rsidRPr="00DB1C00">
        <w:rPr>
          <w:szCs w:val="22"/>
        </w:rPr>
        <w:t>0,14</w:t>
      </w:r>
      <w:r w:rsidR="00DB1C00">
        <w:t>ПДК;</w:t>
      </w:r>
    </w:p>
    <w:p w14:paraId="78FB1A42" w14:textId="405A7A6B" w:rsidR="00DB1C00" w:rsidRDefault="00DB1C00" w:rsidP="007A1D18">
      <w:pPr>
        <w:spacing w:line="360" w:lineRule="auto"/>
        <w:ind w:firstLine="567"/>
        <w:jc w:val="both"/>
        <w:rPr>
          <w:bCs/>
          <w:color w:val="000000"/>
        </w:rPr>
      </w:pPr>
      <w:r>
        <w:t>- г</w:t>
      </w:r>
      <w:r>
        <w:rPr>
          <w:bCs/>
          <w:color w:val="000000"/>
        </w:rPr>
        <w:t>руппа суммации: с</w:t>
      </w:r>
      <w:r w:rsidRPr="007D6AB5">
        <w:rPr>
          <w:bCs/>
          <w:color w:val="000000"/>
        </w:rPr>
        <w:t>ероводород, формальдегид</w:t>
      </w:r>
      <w:r>
        <w:rPr>
          <w:bCs/>
          <w:color w:val="000000"/>
        </w:rPr>
        <w:t xml:space="preserve"> – 0,18ПДК;</w:t>
      </w:r>
    </w:p>
    <w:p w14:paraId="1769BE75" w14:textId="146E1CE6" w:rsidR="00DB1C00" w:rsidRPr="00DB1C00" w:rsidRDefault="00DB1C00" w:rsidP="007A1D18">
      <w:pPr>
        <w:spacing w:line="360" w:lineRule="auto"/>
        <w:ind w:firstLine="567"/>
        <w:jc w:val="both"/>
      </w:pPr>
      <w:r>
        <w:rPr>
          <w:bCs/>
          <w:color w:val="000000"/>
        </w:rPr>
        <w:t>- г</w:t>
      </w:r>
      <w:r w:rsidRPr="007D6AB5">
        <w:rPr>
          <w:bCs/>
          <w:color w:val="000000"/>
        </w:rPr>
        <w:t xml:space="preserve">руппа суммации: </w:t>
      </w:r>
      <w:r>
        <w:rPr>
          <w:bCs/>
          <w:color w:val="000000"/>
        </w:rPr>
        <w:t>с</w:t>
      </w:r>
      <w:r w:rsidRPr="007D6AB5">
        <w:rPr>
          <w:bCs/>
          <w:color w:val="000000"/>
        </w:rPr>
        <w:t>еры диоксид и сероводород</w:t>
      </w:r>
      <w:r>
        <w:rPr>
          <w:bCs/>
          <w:color w:val="000000"/>
        </w:rPr>
        <w:t xml:space="preserve"> – 0,16ПДК.</w:t>
      </w:r>
    </w:p>
    <w:p w14:paraId="5518305C" w14:textId="77777777" w:rsidR="007A1D18" w:rsidRPr="00DB1C00" w:rsidRDefault="007A1D18" w:rsidP="007A1D18">
      <w:pPr>
        <w:spacing w:line="360" w:lineRule="auto"/>
        <w:ind w:firstLine="567"/>
        <w:jc w:val="both"/>
      </w:pPr>
      <w:r w:rsidRPr="00DB1C00">
        <w:t>По остальным веществам и группам суммации приземные концентрации на границе жилой застройки не превышают 0,1 ПДК.</w:t>
      </w:r>
    </w:p>
    <w:p w14:paraId="249F07DC" w14:textId="1C040B52" w:rsidR="00DC130C" w:rsidRPr="00825034" w:rsidRDefault="007A1D18" w:rsidP="007A1D18">
      <w:pPr>
        <w:spacing w:after="240" w:line="360" w:lineRule="auto"/>
        <w:ind w:firstLine="709"/>
        <w:jc w:val="both"/>
      </w:pPr>
      <w:r w:rsidRPr="00DB1C00">
        <w:t>Таким образом, проведенные расчеты показали, что качество атмосферного воздуха соответствует требованиям СанПиН 2.1.6.1032-01 «Гигиенические требования к обеспечению качества атмосферного воздуха населенных мест» с учетом гигиенического критерия 0,8 ПДК для мест массового отдыха населения.</w:t>
      </w:r>
    </w:p>
    <w:p w14:paraId="03FD4B3B" w14:textId="77777777" w:rsidR="00DC130C" w:rsidRPr="00825034" w:rsidRDefault="00DC130C" w:rsidP="002364C6">
      <w:pPr>
        <w:pStyle w:val="affffffffff"/>
        <w:pageBreakBefore w:val="0"/>
        <w:widowControl w:val="0"/>
        <w:numPr>
          <w:ilvl w:val="2"/>
          <w:numId w:val="82"/>
        </w:numPr>
        <w:tabs>
          <w:tab w:val="left" w:pos="0"/>
        </w:tabs>
        <w:suppressAutoHyphens w:val="0"/>
        <w:spacing w:after="0" w:line="360" w:lineRule="auto"/>
        <w:ind w:left="567" w:firstLine="0"/>
        <w:outlineLvl w:val="2"/>
        <w:rPr>
          <w:rFonts w:ascii="Arial" w:hAnsi="Arial"/>
          <w:sz w:val="23"/>
          <w:szCs w:val="23"/>
        </w:rPr>
      </w:pPr>
      <w:bookmarkStart w:id="142" w:name="_Toc21689662"/>
      <w:r w:rsidRPr="00825034">
        <w:rPr>
          <w:rFonts w:ascii="Arial" w:hAnsi="Arial"/>
          <w:sz w:val="23"/>
          <w:szCs w:val="23"/>
        </w:rPr>
        <w:t>Предложения по установлению нормативов ПДВ</w:t>
      </w:r>
      <w:bookmarkEnd w:id="142"/>
    </w:p>
    <w:p w14:paraId="45B59990" w14:textId="6CD0CB96" w:rsidR="007A1D18" w:rsidRPr="00660060" w:rsidRDefault="00187E31" w:rsidP="007A1D18">
      <w:pPr>
        <w:spacing w:line="360" w:lineRule="auto"/>
        <w:ind w:firstLine="567"/>
        <w:jc w:val="both"/>
      </w:pPr>
      <w:r w:rsidRPr="00660060">
        <w:t>Н</w:t>
      </w:r>
      <w:r w:rsidR="007A1D18" w:rsidRPr="00660060">
        <w:t>ормативы допустимых выбросов, нормативы допустимых сбросов определяются для стационарного источника и (или) совокупности стационарных источников в отношении загрязняющих веществ, включенных в перечень загрязняющих веществ, установленный Правительством Российской Федерации.</w:t>
      </w:r>
    </w:p>
    <w:p w14:paraId="62D0F1C4" w14:textId="77777777" w:rsidR="007A1D18" w:rsidRPr="00660060" w:rsidRDefault="007A1D18" w:rsidP="007A1D18">
      <w:pPr>
        <w:spacing w:line="360" w:lineRule="auto"/>
        <w:ind w:firstLine="567"/>
        <w:jc w:val="both"/>
      </w:pPr>
      <w:r w:rsidRPr="00660060">
        <w:t xml:space="preserve">На основании результатов выполненных расчетов рассеивания для источников выбросов составлен перечень загрязняющих веществ, выбросы которых могут быть предложены в качестве нормативов ПДВ. </w:t>
      </w:r>
    </w:p>
    <w:p w14:paraId="3D5E8E91" w14:textId="5D3CF8D3" w:rsidR="00DC130C" w:rsidRPr="00660060" w:rsidRDefault="007A1D18" w:rsidP="00037006">
      <w:pPr>
        <w:spacing w:line="360" w:lineRule="auto"/>
        <w:ind w:firstLine="567"/>
        <w:jc w:val="both"/>
      </w:pPr>
      <w:r w:rsidRPr="00660060">
        <w:t>Предложения по нормативам предельно допустимых выбросов по ингредиентам приведены в таблице</w:t>
      </w:r>
      <w:r w:rsidR="00DC130C" w:rsidRPr="00660060">
        <w:t xml:space="preserve"> 2.2.5.1.</w:t>
      </w:r>
    </w:p>
    <w:p w14:paraId="2965C45D" w14:textId="5ACFEFE0" w:rsidR="007A1D18" w:rsidRPr="002B163D" w:rsidRDefault="007A1D18" w:rsidP="007A1D18">
      <w:pPr>
        <w:spacing w:line="360" w:lineRule="auto"/>
        <w:ind w:firstLine="567"/>
        <w:jc w:val="both"/>
        <w:rPr>
          <w:b/>
        </w:rPr>
      </w:pPr>
      <w:r w:rsidRPr="002B163D">
        <w:rPr>
          <w:b/>
        </w:rPr>
        <w:t>Таблица 2.2.5.1. Нормативы выбросов вредных веществ для полигона</w:t>
      </w:r>
      <w:r w:rsidR="002B163D" w:rsidRPr="002B163D">
        <w:rPr>
          <w:b/>
        </w:rPr>
        <w:t xml:space="preserve"> в период строительства</w:t>
      </w:r>
    </w:p>
    <w:tbl>
      <w:tblPr>
        <w:tblW w:w="98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3540"/>
        <w:gridCol w:w="1737"/>
        <w:gridCol w:w="1162"/>
        <w:gridCol w:w="1266"/>
        <w:gridCol w:w="1476"/>
      </w:tblGrid>
      <w:tr w:rsidR="002B163D" w:rsidRPr="002B163D" w14:paraId="561834D8" w14:textId="77777777" w:rsidTr="002B163D">
        <w:trPr>
          <w:trHeight w:hRule="exact" w:val="480"/>
        </w:trPr>
        <w:tc>
          <w:tcPr>
            <w:tcW w:w="4253" w:type="dxa"/>
            <w:gridSpan w:val="2"/>
            <w:shd w:val="clear" w:color="auto" w:fill="auto"/>
            <w:vAlign w:val="center"/>
            <w:hideMark/>
          </w:tcPr>
          <w:p w14:paraId="58393A97" w14:textId="77777777" w:rsidR="002B163D" w:rsidRPr="002B163D" w:rsidRDefault="002B163D">
            <w:pPr>
              <w:jc w:val="center"/>
              <w:rPr>
                <w:color w:val="000000"/>
              </w:rPr>
            </w:pPr>
            <w:r w:rsidRPr="002B163D">
              <w:rPr>
                <w:color w:val="000000"/>
              </w:rPr>
              <w:t>Загрязняющее вещество</w:t>
            </w:r>
          </w:p>
        </w:tc>
        <w:tc>
          <w:tcPr>
            <w:tcW w:w="1737" w:type="dxa"/>
            <w:vMerge w:val="restart"/>
            <w:shd w:val="clear" w:color="auto" w:fill="auto"/>
            <w:vAlign w:val="center"/>
            <w:hideMark/>
          </w:tcPr>
          <w:p w14:paraId="2689A054" w14:textId="77777777" w:rsidR="002B163D" w:rsidRPr="002B163D" w:rsidRDefault="002B163D">
            <w:pPr>
              <w:jc w:val="center"/>
              <w:rPr>
                <w:color w:val="000000"/>
              </w:rPr>
            </w:pPr>
            <w:r w:rsidRPr="002B163D">
              <w:rPr>
                <w:color w:val="000000"/>
              </w:rPr>
              <w:t>Используемый критерий</w:t>
            </w:r>
          </w:p>
        </w:tc>
        <w:tc>
          <w:tcPr>
            <w:tcW w:w="1162" w:type="dxa"/>
            <w:vMerge w:val="restart"/>
            <w:shd w:val="clear" w:color="auto" w:fill="auto"/>
            <w:vAlign w:val="center"/>
            <w:hideMark/>
          </w:tcPr>
          <w:p w14:paraId="08D87875" w14:textId="77777777" w:rsidR="002B163D" w:rsidRPr="002B163D" w:rsidRDefault="002B163D">
            <w:pPr>
              <w:jc w:val="center"/>
              <w:rPr>
                <w:color w:val="000000"/>
              </w:rPr>
            </w:pPr>
            <w:r w:rsidRPr="002B163D">
              <w:rPr>
                <w:color w:val="000000"/>
              </w:rPr>
              <w:t>Значение критерия мг/м</w:t>
            </w:r>
            <w:r w:rsidRPr="002B163D">
              <w:rPr>
                <w:color w:val="000000"/>
                <w:vertAlign w:val="superscript"/>
              </w:rPr>
              <w:t>3</w:t>
            </w:r>
          </w:p>
        </w:tc>
        <w:tc>
          <w:tcPr>
            <w:tcW w:w="1266" w:type="dxa"/>
            <w:vMerge w:val="restart"/>
            <w:shd w:val="clear" w:color="auto" w:fill="auto"/>
            <w:vAlign w:val="center"/>
            <w:hideMark/>
          </w:tcPr>
          <w:p w14:paraId="7391CDFC" w14:textId="77777777" w:rsidR="002B163D" w:rsidRPr="002B163D" w:rsidRDefault="002B163D">
            <w:pPr>
              <w:jc w:val="center"/>
              <w:rPr>
                <w:color w:val="000000"/>
              </w:rPr>
            </w:pPr>
            <w:r w:rsidRPr="002B163D">
              <w:rPr>
                <w:color w:val="000000"/>
              </w:rPr>
              <w:t>Класс опасности</w:t>
            </w:r>
          </w:p>
        </w:tc>
        <w:tc>
          <w:tcPr>
            <w:tcW w:w="1476" w:type="dxa"/>
            <w:vMerge w:val="restart"/>
            <w:shd w:val="clear" w:color="auto" w:fill="auto"/>
            <w:vAlign w:val="center"/>
            <w:hideMark/>
          </w:tcPr>
          <w:p w14:paraId="6F555BC2" w14:textId="77777777" w:rsidR="002B163D" w:rsidRPr="002B163D" w:rsidRDefault="002B163D">
            <w:pPr>
              <w:jc w:val="center"/>
              <w:rPr>
                <w:color w:val="000000"/>
              </w:rPr>
            </w:pPr>
            <w:r w:rsidRPr="002B163D">
              <w:rPr>
                <w:color w:val="000000"/>
              </w:rPr>
              <w:t>Валовый выброс вещества</w:t>
            </w:r>
          </w:p>
          <w:p w14:paraId="3B982034" w14:textId="38AE17F0" w:rsidR="002B163D" w:rsidRPr="002B163D" w:rsidRDefault="002B163D" w:rsidP="002B163D">
            <w:pPr>
              <w:jc w:val="center"/>
              <w:rPr>
                <w:color w:val="000000"/>
              </w:rPr>
            </w:pPr>
            <w:r w:rsidRPr="002B163D">
              <w:rPr>
                <w:color w:val="000000"/>
              </w:rPr>
              <w:t>т/год</w:t>
            </w:r>
          </w:p>
        </w:tc>
      </w:tr>
      <w:tr w:rsidR="002B163D" w:rsidRPr="002B163D" w14:paraId="1895799F" w14:textId="77777777" w:rsidTr="002B163D">
        <w:trPr>
          <w:trHeight w:hRule="exact" w:val="709"/>
        </w:trPr>
        <w:tc>
          <w:tcPr>
            <w:tcW w:w="713" w:type="dxa"/>
            <w:shd w:val="clear" w:color="auto" w:fill="auto"/>
            <w:vAlign w:val="center"/>
            <w:hideMark/>
          </w:tcPr>
          <w:p w14:paraId="79B02705" w14:textId="77777777" w:rsidR="002B163D" w:rsidRPr="002B163D" w:rsidRDefault="002B163D">
            <w:pPr>
              <w:jc w:val="center"/>
              <w:rPr>
                <w:color w:val="000000"/>
              </w:rPr>
            </w:pPr>
            <w:r w:rsidRPr="002B163D">
              <w:rPr>
                <w:color w:val="000000"/>
              </w:rPr>
              <w:t>код</w:t>
            </w:r>
          </w:p>
        </w:tc>
        <w:tc>
          <w:tcPr>
            <w:tcW w:w="3540" w:type="dxa"/>
            <w:shd w:val="clear" w:color="auto" w:fill="auto"/>
            <w:vAlign w:val="center"/>
            <w:hideMark/>
          </w:tcPr>
          <w:p w14:paraId="75D5E1E0" w14:textId="77777777" w:rsidR="002B163D" w:rsidRPr="002B163D" w:rsidRDefault="002B163D">
            <w:pPr>
              <w:jc w:val="center"/>
              <w:rPr>
                <w:color w:val="000000"/>
              </w:rPr>
            </w:pPr>
            <w:r w:rsidRPr="002B163D">
              <w:rPr>
                <w:color w:val="000000"/>
              </w:rPr>
              <w:t>наименование</w:t>
            </w:r>
          </w:p>
        </w:tc>
        <w:tc>
          <w:tcPr>
            <w:tcW w:w="1737" w:type="dxa"/>
            <w:vMerge/>
            <w:vAlign w:val="center"/>
            <w:hideMark/>
          </w:tcPr>
          <w:p w14:paraId="29474058" w14:textId="77777777" w:rsidR="002B163D" w:rsidRPr="002B163D" w:rsidRDefault="002B163D">
            <w:pPr>
              <w:rPr>
                <w:color w:val="000000"/>
              </w:rPr>
            </w:pPr>
          </w:p>
        </w:tc>
        <w:tc>
          <w:tcPr>
            <w:tcW w:w="1162" w:type="dxa"/>
            <w:vMerge/>
            <w:vAlign w:val="center"/>
            <w:hideMark/>
          </w:tcPr>
          <w:p w14:paraId="2D7C2E16" w14:textId="77777777" w:rsidR="002B163D" w:rsidRPr="002B163D" w:rsidRDefault="002B163D">
            <w:pPr>
              <w:rPr>
                <w:color w:val="000000"/>
              </w:rPr>
            </w:pPr>
          </w:p>
        </w:tc>
        <w:tc>
          <w:tcPr>
            <w:tcW w:w="1266" w:type="dxa"/>
            <w:vMerge/>
            <w:vAlign w:val="center"/>
            <w:hideMark/>
          </w:tcPr>
          <w:p w14:paraId="1000CBBA" w14:textId="77777777" w:rsidR="002B163D" w:rsidRPr="002B163D" w:rsidRDefault="002B163D">
            <w:pPr>
              <w:rPr>
                <w:color w:val="000000"/>
              </w:rPr>
            </w:pPr>
          </w:p>
        </w:tc>
        <w:tc>
          <w:tcPr>
            <w:tcW w:w="1476" w:type="dxa"/>
            <w:vMerge/>
            <w:shd w:val="clear" w:color="auto" w:fill="auto"/>
            <w:vAlign w:val="center"/>
            <w:hideMark/>
          </w:tcPr>
          <w:p w14:paraId="099447DC" w14:textId="705E5E52" w:rsidR="002B163D" w:rsidRPr="002B163D" w:rsidRDefault="002B163D">
            <w:pPr>
              <w:jc w:val="center"/>
              <w:rPr>
                <w:color w:val="000000"/>
              </w:rPr>
            </w:pPr>
          </w:p>
        </w:tc>
      </w:tr>
      <w:tr w:rsidR="002B163D" w:rsidRPr="002B163D" w14:paraId="24178EBA" w14:textId="77777777" w:rsidTr="002B163D">
        <w:trPr>
          <w:trHeight w:hRule="exact" w:val="315"/>
        </w:trPr>
        <w:tc>
          <w:tcPr>
            <w:tcW w:w="713" w:type="dxa"/>
            <w:shd w:val="clear" w:color="auto" w:fill="auto"/>
            <w:vAlign w:val="center"/>
            <w:hideMark/>
          </w:tcPr>
          <w:p w14:paraId="3967932B" w14:textId="77777777" w:rsidR="002B163D" w:rsidRPr="002B163D" w:rsidRDefault="002B163D">
            <w:pPr>
              <w:jc w:val="center"/>
              <w:rPr>
                <w:color w:val="000000"/>
              </w:rPr>
            </w:pPr>
            <w:r w:rsidRPr="002B163D">
              <w:rPr>
                <w:color w:val="000000"/>
              </w:rPr>
              <w:t>1</w:t>
            </w:r>
          </w:p>
        </w:tc>
        <w:tc>
          <w:tcPr>
            <w:tcW w:w="3540" w:type="dxa"/>
            <w:shd w:val="clear" w:color="auto" w:fill="auto"/>
            <w:vAlign w:val="center"/>
            <w:hideMark/>
          </w:tcPr>
          <w:p w14:paraId="55859A42" w14:textId="77777777" w:rsidR="002B163D" w:rsidRPr="002B163D" w:rsidRDefault="002B163D">
            <w:pPr>
              <w:jc w:val="center"/>
              <w:rPr>
                <w:color w:val="000000"/>
              </w:rPr>
            </w:pPr>
            <w:r w:rsidRPr="002B163D">
              <w:rPr>
                <w:color w:val="000000"/>
              </w:rPr>
              <w:t>2</w:t>
            </w:r>
          </w:p>
        </w:tc>
        <w:tc>
          <w:tcPr>
            <w:tcW w:w="1737" w:type="dxa"/>
            <w:shd w:val="clear" w:color="auto" w:fill="auto"/>
            <w:vAlign w:val="center"/>
            <w:hideMark/>
          </w:tcPr>
          <w:p w14:paraId="017BB451" w14:textId="77777777" w:rsidR="002B163D" w:rsidRPr="002B163D" w:rsidRDefault="002B163D">
            <w:pPr>
              <w:jc w:val="center"/>
              <w:rPr>
                <w:color w:val="000000"/>
              </w:rPr>
            </w:pPr>
            <w:r w:rsidRPr="002B163D">
              <w:rPr>
                <w:color w:val="000000"/>
              </w:rPr>
              <w:t>3</w:t>
            </w:r>
          </w:p>
        </w:tc>
        <w:tc>
          <w:tcPr>
            <w:tcW w:w="1162" w:type="dxa"/>
            <w:shd w:val="clear" w:color="auto" w:fill="auto"/>
            <w:vAlign w:val="center"/>
            <w:hideMark/>
          </w:tcPr>
          <w:p w14:paraId="01C12ED8" w14:textId="77777777" w:rsidR="002B163D" w:rsidRPr="002B163D" w:rsidRDefault="002B163D">
            <w:pPr>
              <w:jc w:val="center"/>
              <w:rPr>
                <w:color w:val="000000"/>
              </w:rPr>
            </w:pPr>
            <w:r w:rsidRPr="002B163D">
              <w:rPr>
                <w:color w:val="000000"/>
              </w:rPr>
              <w:t>4</w:t>
            </w:r>
          </w:p>
        </w:tc>
        <w:tc>
          <w:tcPr>
            <w:tcW w:w="1266" w:type="dxa"/>
            <w:shd w:val="clear" w:color="auto" w:fill="auto"/>
            <w:vAlign w:val="center"/>
            <w:hideMark/>
          </w:tcPr>
          <w:p w14:paraId="6B2EB669" w14:textId="77777777" w:rsidR="002B163D" w:rsidRPr="002B163D" w:rsidRDefault="002B163D">
            <w:pPr>
              <w:jc w:val="center"/>
              <w:rPr>
                <w:color w:val="000000"/>
              </w:rPr>
            </w:pPr>
            <w:r w:rsidRPr="002B163D">
              <w:rPr>
                <w:color w:val="000000"/>
              </w:rPr>
              <w:t>5</w:t>
            </w:r>
          </w:p>
        </w:tc>
        <w:tc>
          <w:tcPr>
            <w:tcW w:w="1476" w:type="dxa"/>
            <w:shd w:val="clear" w:color="auto" w:fill="auto"/>
            <w:vAlign w:val="center"/>
            <w:hideMark/>
          </w:tcPr>
          <w:p w14:paraId="7A18CA58" w14:textId="623F3898" w:rsidR="002B163D" w:rsidRPr="002B163D" w:rsidRDefault="002B163D">
            <w:pPr>
              <w:jc w:val="center"/>
              <w:rPr>
                <w:color w:val="000000"/>
              </w:rPr>
            </w:pPr>
            <w:r>
              <w:rPr>
                <w:color w:val="000000"/>
              </w:rPr>
              <w:t>6</w:t>
            </w:r>
          </w:p>
        </w:tc>
      </w:tr>
      <w:tr w:rsidR="002B163D" w:rsidRPr="002B163D" w14:paraId="363E6CB5" w14:textId="77777777" w:rsidTr="002B163D">
        <w:trPr>
          <w:trHeight w:hRule="exact" w:val="647"/>
        </w:trPr>
        <w:tc>
          <w:tcPr>
            <w:tcW w:w="713" w:type="dxa"/>
            <w:shd w:val="clear" w:color="auto" w:fill="auto"/>
            <w:vAlign w:val="center"/>
            <w:hideMark/>
          </w:tcPr>
          <w:p w14:paraId="36CB39AE" w14:textId="77777777" w:rsidR="002B163D" w:rsidRPr="002B163D" w:rsidRDefault="002B163D">
            <w:pPr>
              <w:jc w:val="center"/>
              <w:rPr>
                <w:color w:val="000000"/>
              </w:rPr>
            </w:pPr>
            <w:r w:rsidRPr="002B163D">
              <w:rPr>
                <w:color w:val="000000"/>
              </w:rPr>
              <w:t>123</w:t>
            </w:r>
          </w:p>
        </w:tc>
        <w:tc>
          <w:tcPr>
            <w:tcW w:w="3540" w:type="dxa"/>
            <w:shd w:val="clear" w:color="auto" w:fill="auto"/>
            <w:vAlign w:val="center"/>
            <w:hideMark/>
          </w:tcPr>
          <w:p w14:paraId="2D70A653" w14:textId="77777777" w:rsidR="002B163D" w:rsidRPr="002B163D" w:rsidRDefault="002B163D">
            <w:pPr>
              <w:rPr>
                <w:color w:val="000000"/>
              </w:rPr>
            </w:pPr>
            <w:proofErr w:type="spellStart"/>
            <w:r w:rsidRPr="002B163D">
              <w:rPr>
                <w:color w:val="000000"/>
              </w:rPr>
              <w:t>диЖелезо</w:t>
            </w:r>
            <w:proofErr w:type="spellEnd"/>
            <w:r w:rsidRPr="002B163D">
              <w:rPr>
                <w:color w:val="000000"/>
              </w:rPr>
              <w:t xml:space="preserve"> </w:t>
            </w:r>
            <w:proofErr w:type="spellStart"/>
            <w:r w:rsidRPr="002B163D">
              <w:rPr>
                <w:color w:val="000000"/>
              </w:rPr>
              <w:t>триоксид</w:t>
            </w:r>
            <w:proofErr w:type="spellEnd"/>
            <w:r w:rsidRPr="002B163D">
              <w:rPr>
                <w:color w:val="000000"/>
              </w:rPr>
              <w:t xml:space="preserve"> (Железа оксид) (в пересчете на железо)</w:t>
            </w:r>
          </w:p>
        </w:tc>
        <w:tc>
          <w:tcPr>
            <w:tcW w:w="1737" w:type="dxa"/>
            <w:shd w:val="clear" w:color="auto" w:fill="auto"/>
            <w:vAlign w:val="center"/>
            <w:hideMark/>
          </w:tcPr>
          <w:p w14:paraId="55A97706" w14:textId="77777777" w:rsidR="002B163D" w:rsidRPr="002B163D" w:rsidRDefault="002B163D">
            <w:pPr>
              <w:jc w:val="center"/>
              <w:rPr>
                <w:color w:val="000000"/>
              </w:rPr>
            </w:pPr>
            <w:r w:rsidRPr="002B163D">
              <w:rPr>
                <w:color w:val="000000"/>
              </w:rPr>
              <w:t>ПДК с/с</w:t>
            </w:r>
          </w:p>
        </w:tc>
        <w:tc>
          <w:tcPr>
            <w:tcW w:w="1162" w:type="dxa"/>
            <w:shd w:val="clear" w:color="auto" w:fill="auto"/>
            <w:vAlign w:val="center"/>
            <w:hideMark/>
          </w:tcPr>
          <w:p w14:paraId="6147F5D9" w14:textId="77777777" w:rsidR="002B163D" w:rsidRPr="002B163D" w:rsidRDefault="002B163D">
            <w:pPr>
              <w:jc w:val="center"/>
              <w:rPr>
                <w:color w:val="000000"/>
              </w:rPr>
            </w:pPr>
            <w:r w:rsidRPr="002B163D">
              <w:rPr>
                <w:color w:val="000000"/>
              </w:rPr>
              <w:t>0,04</w:t>
            </w:r>
          </w:p>
        </w:tc>
        <w:tc>
          <w:tcPr>
            <w:tcW w:w="1266" w:type="dxa"/>
            <w:shd w:val="clear" w:color="auto" w:fill="auto"/>
            <w:vAlign w:val="center"/>
            <w:hideMark/>
          </w:tcPr>
          <w:p w14:paraId="20AF696A" w14:textId="77777777" w:rsidR="002B163D" w:rsidRPr="002B163D" w:rsidRDefault="002B163D">
            <w:pPr>
              <w:jc w:val="center"/>
              <w:rPr>
                <w:color w:val="000000"/>
              </w:rPr>
            </w:pPr>
            <w:r w:rsidRPr="002B163D">
              <w:rPr>
                <w:color w:val="000000"/>
              </w:rPr>
              <w:t>3</w:t>
            </w:r>
          </w:p>
        </w:tc>
        <w:tc>
          <w:tcPr>
            <w:tcW w:w="1476" w:type="dxa"/>
            <w:shd w:val="clear" w:color="auto" w:fill="auto"/>
            <w:vAlign w:val="center"/>
            <w:hideMark/>
          </w:tcPr>
          <w:p w14:paraId="046BCA59" w14:textId="77777777" w:rsidR="002B163D" w:rsidRPr="002B163D" w:rsidRDefault="002B163D">
            <w:pPr>
              <w:jc w:val="right"/>
              <w:rPr>
                <w:color w:val="000000"/>
              </w:rPr>
            </w:pPr>
            <w:r w:rsidRPr="002B163D">
              <w:rPr>
                <w:color w:val="000000"/>
              </w:rPr>
              <w:t>0,000035</w:t>
            </w:r>
          </w:p>
        </w:tc>
      </w:tr>
      <w:tr w:rsidR="002B163D" w:rsidRPr="002B163D" w14:paraId="23900177" w14:textId="77777777" w:rsidTr="002B163D">
        <w:trPr>
          <w:trHeight w:hRule="exact" w:val="840"/>
        </w:trPr>
        <w:tc>
          <w:tcPr>
            <w:tcW w:w="713" w:type="dxa"/>
            <w:shd w:val="clear" w:color="auto" w:fill="auto"/>
            <w:vAlign w:val="center"/>
            <w:hideMark/>
          </w:tcPr>
          <w:p w14:paraId="13DD3452" w14:textId="77777777" w:rsidR="002B163D" w:rsidRPr="002B163D" w:rsidRDefault="002B163D">
            <w:pPr>
              <w:jc w:val="center"/>
              <w:rPr>
                <w:color w:val="000000"/>
              </w:rPr>
            </w:pPr>
            <w:r w:rsidRPr="002B163D">
              <w:rPr>
                <w:color w:val="000000"/>
              </w:rPr>
              <w:t>143</w:t>
            </w:r>
          </w:p>
        </w:tc>
        <w:tc>
          <w:tcPr>
            <w:tcW w:w="3540" w:type="dxa"/>
            <w:shd w:val="clear" w:color="auto" w:fill="auto"/>
            <w:vAlign w:val="center"/>
            <w:hideMark/>
          </w:tcPr>
          <w:p w14:paraId="282CFC17" w14:textId="77777777" w:rsidR="002B163D" w:rsidRPr="002B163D" w:rsidRDefault="002B163D">
            <w:pPr>
              <w:rPr>
                <w:color w:val="000000"/>
              </w:rPr>
            </w:pPr>
            <w:r w:rsidRPr="002B163D">
              <w:rPr>
                <w:color w:val="000000"/>
              </w:rPr>
              <w:t xml:space="preserve">Марганец и его соединения (в пересчете </w:t>
            </w:r>
            <w:proofErr w:type="gramStart"/>
            <w:r w:rsidRPr="002B163D">
              <w:rPr>
                <w:color w:val="000000"/>
              </w:rPr>
              <w:t>на марганца</w:t>
            </w:r>
            <w:proofErr w:type="gramEnd"/>
            <w:r w:rsidRPr="002B163D">
              <w:rPr>
                <w:color w:val="000000"/>
              </w:rPr>
              <w:t xml:space="preserve"> (IV) оксид)</w:t>
            </w:r>
          </w:p>
        </w:tc>
        <w:tc>
          <w:tcPr>
            <w:tcW w:w="1737" w:type="dxa"/>
            <w:shd w:val="clear" w:color="auto" w:fill="auto"/>
            <w:vAlign w:val="center"/>
            <w:hideMark/>
          </w:tcPr>
          <w:p w14:paraId="60CFD113" w14:textId="77777777" w:rsidR="002B163D" w:rsidRPr="002B163D" w:rsidRDefault="002B163D">
            <w:pPr>
              <w:jc w:val="center"/>
              <w:rPr>
                <w:color w:val="000000"/>
              </w:rPr>
            </w:pPr>
            <w:r w:rsidRPr="002B163D">
              <w:rPr>
                <w:color w:val="000000"/>
              </w:rPr>
              <w:t>ПДК м/р</w:t>
            </w:r>
          </w:p>
        </w:tc>
        <w:tc>
          <w:tcPr>
            <w:tcW w:w="1162" w:type="dxa"/>
            <w:shd w:val="clear" w:color="auto" w:fill="auto"/>
            <w:vAlign w:val="center"/>
            <w:hideMark/>
          </w:tcPr>
          <w:p w14:paraId="1F94B420" w14:textId="77777777" w:rsidR="002B163D" w:rsidRPr="002B163D" w:rsidRDefault="002B163D">
            <w:pPr>
              <w:jc w:val="center"/>
              <w:rPr>
                <w:color w:val="000000"/>
              </w:rPr>
            </w:pPr>
            <w:r w:rsidRPr="002B163D">
              <w:rPr>
                <w:color w:val="000000"/>
              </w:rPr>
              <w:t>0,01</w:t>
            </w:r>
          </w:p>
        </w:tc>
        <w:tc>
          <w:tcPr>
            <w:tcW w:w="1266" w:type="dxa"/>
            <w:shd w:val="clear" w:color="auto" w:fill="auto"/>
            <w:vAlign w:val="center"/>
            <w:hideMark/>
          </w:tcPr>
          <w:p w14:paraId="26CEEA85" w14:textId="77777777" w:rsidR="002B163D" w:rsidRPr="002B163D" w:rsidRDefault="002B163D">
            <w:pPr>
              <w:jc w:val="center"/>
              <w:rPr>
                <w:color w:val="000000"/>
              </w:rPr>
            </w:pPr>
            <w:r w:rsidRPr="002B163D">
              <w:rPr>
                <w:color w:val="000000"/>
              </w:rPr>
              <w:t>2</w:t>
            </w:r>
          </w:p>
        </w:tc>
        <w:tc>
          <w:tcPr>
            <w:tcW w:w="1476" w:type="dxa"/>
            <w:shd w:val="clear" w:color="auto" w:fill="auto"/>
            <w:vAlign w:val="center"/>
            <w:hideMark/>
          </w:tcPr>
          <w:p w14:paraId="6B07C150" w14:textId="77777777" w:rsidR="002B163D" w:rsidRPr="002B163D" w:rsidRDefault="002B163D">
            <w:pPr>
              <w:jc w:val="right"/>
              <w:rPr>
                <w:color w:val="000000"/>
              </w:rPr>
            </w:pPr>
            <w:r w:rsidRPr="002B163D">
              <w:rPr>
                <w:color w:val="000000"/>
              </w:rPr>
              <w:t>0,000004</w:t>
            </w:r>
          </w:p>
        </w:tc>
      </w:tr>
      <w:tr w:rsidR="002B163D" w:rsidRPr="002B163D" w14:paraId="38E50BA4" w14:textId="77777777" w:rsidTr="002B163D">
        <w:trPr>
          <w:trHeight w:hRule="exact" w:val="315"/>
        </w:trPr>
        <w:tc>
          <w:tcPr>
            <w:tcW w:w="713" w:type="dxa"/>
            <w:shd w:val="clear" w:color="auto" w:fill="auto"/>
            <w:vAlign w:val="center"/>
            <w:hideMark/>
          </w:tcPr>
          <w:p w14:paraId="6694FF2E" w14:textId="77777777" w:rsidR="002B163D" w:rsidRPr="002B163D" w:rsidRDefault="002B163D">
            <w:pPr>
              <w:jc w:val="center"/>
              <w:rPr>
                <w:color w:val="000000"/>
              </w:rPr>
            </w:pPr>
            <w:r w:rsidRPr="002B163D">
              <w:rPr>
                <w:color w:val="000000"/>
              </w:rPr>
              <w:t>150</w:t>
            </w:r>
          </w:p>
        </w:tc>
        <w:tc>
          <w:tcPr>
            <w:tcW w:w="3540" w:type="dxa"/>
            <w:shd w:val="clear" w:color="auto" w:fill="auto"/>
            <w:vAlign w:val="center"/>
            <w:hideMark/>
          </w:tcPr>
          <w:p w14:paraId="7D0E7674" w14:textId="77777777" w:rsidR="002B163D" w:rsidRPr="002B163D" w:rsidRDefault="002B163D">
            <w:pPr>
              <w:rPr>
                <w:color w:val="000000"/>
              </w:rPr>
            </w:pPr>
            <w:r w:rsidRPr="002B163D">
              <w:rPr>
                <w:color w:val="000000"/>
              </w:rPr>
              <w:t>Натрий гидроксид</w:t>
            </w:r>
          </w:p>
        </w:tc>
        <w:tc>
          <w:tcPr>
            <w:tcW w:w="1737" w:type="dxa"/>
            <w:shd w:val="clear" w:color="auto" w:fill="auto"/>
            <w:vAlign w:val="center"/>
            <w:hideMark/>
          </w:tcPr>
          <w:p w14:paraId="2EE32BD0" w14:textId="77777777" w:rsidR="002B163D" w:rsidRPr="002B163D" w:rsidRDefault="002B163D">
            <w:pPr>
              <w:jc w:val="center"/>
              <w:rPr>
                <w:color w:val="000000"/>
              </w:rPr>
            </w:pPr>
            <w:r w:rsidRPr="002B163D">
              <w:rPr>
                <w:color w:val="000000"/>
              </w:rPr>
              <w:t>ОБУВ</w:t>
            </w:r>
          </w:p>
        </w:tc>
        <w:tc>
          <w:tcPr>
            <w:tcW w:w="1162" w:type="dxa"/>
            <w:shd w:val="clear" w:color="auto" w:fill="auto"/>
            <w:vAlign w:val="center"/>
            <w:hideMark/>
          </w:tcPr>
          <w:p w14:paraId="5C14A526" w14:textId="77777777" w:rsidR="002B163D" w:rsidRPr="002B163D" w:rsidRDefault="002B163D">
            <w:pPr>
              <w:jc w:val="center"/>
              <w:rPr>
                <w:color w:val="000000"/>
              </w:rPr>
            </w:pPr>
            <w:r w:rsidRPr="002B163D">
              <w:rPr>
                <w:color w:val="000000"/>
              </w:rPr>
              <w:t>0,01</w:t>
            </w:r>
          </w:p>
        </w:tc>
        <w:tc>
          <w:tcPr>
            <w:tcW w:w="1266" w:type="dxa"/>
            <w:shd w:val="clear" w:color="auto" w:fill="auto"/>
            <w:vAlign w:val="center"/>
            <w:hideMark/>
          </w:tcPr>
          <w:p w14:paraId="1F1093CD" w14:textId="77777777" w:rsidR="002B163D" w:rsidRPr="002B163D" w:rsidRDefault="002B163D">
            <w:pPr>
              <w:jc w:val="center"/>
              <w:rPr>
                <w:color w:val="000000"/>
              </w:rPr>
            </w:pPr>
            <w:r w:rsidRPr="002B163D">
              <w:rPr>
                <w:color w:val="000000"/>
              </w:rPr>
              <w:t> </w:t>
            </w:r>
          </w:p>
        </w:tc>
        <w:tc>
          <w:tcPr>
            <w:tcW w:w="1476" w:type="dxa"/>
            <w:shd w:val="clear" w:color="auto" w:fill="auto"/>
            <w:vAlign w:val="center"/>
            <w:hideMark/>
          </w:tcPr>
          <w:p w14:paraId="5A02CFA6" w14:textId="77777777" w:rsidR="002B163D" w:rsidRPr="002B163D" w:rsidRDefault="002B163D">
            <w:pPr>
              <w:jc w:val="right"/>
              <w:rPr>
                <w:color w:val="000000"/>
              </w:rPr>
            </w:pPr>
            <w:r w:rsidRPr="002B163D">
              <w:rPr>
                <w:color w:val="000000"/>
              </w:rPr>
              <w:t>0,00076</w:t>
            </w:r>
          </w:p>
        </w:tc>
      </w:tr>
      <w:tr w:rsidR="002B163D" w:rsidRPr="002B163D" w14:paraId="029E485A" w14:textId="77777777" w:rsidTr="002B163D">
        <w:trPr>
          <w:trHeight w:hRule="exact" w:val="315"/>
        </w:trPr>
        <w:tc>
          <w:tcPr>
            <w:tcW w:w="713" w:type="dxa"/>
            <w:shd w:val="clear" w:color="auto" w:fill="auto"/>
            <w:vAlign w:val="center"/>
            <w:hideMark/>
          </w:tcPr>
          <w:p w14:paraId="45FC617A" w14:textId="77777777" w:rsidR="002B163D" w:rsidRPr="002B163D" w:rsidRDefault="002B163D">
            <w:pPr>
              <w:jc w:val="center"/>
              <w:rPr>
                <w:color w:val="000000"/>
              </w:rPr>
            </w:pPr>
            <w:r w:rsidRPr="002B163D">
              <w:rPr>
                <w:color w:val="000000"/>
              </w:rPr>
              <w:t>301</w:t>
            </w:r>
          </w:p>
        </w:tc>
        <w:tc>
          <w:tcPr>
            <w:tcW w:w="3540" w:type="dxa"/>
            <w:shd w:val="clear" w:color="auto" w:fill="auto"/>
            <w:vAlign w:val="center"/>
            <w:hideMark/>
          </w:tcPr>
          <w:p w14:paraId="7E34696C" w14:textId="77777777" w:rsidR="002B163D" w:rsidRPr="002B163D" w:rsidRDefault="002B163D">
            <w:pPr>
              <w:rPr>
                <w:color w:val="000000"/>
              </w:rPr>
            </w:pPr>
            <w:r w:rsidRPr="002B163D">
              <w:rPr>
                <w:color w:val="000000"/>
              </w:rPr>
              <w:t>Азота диоксид (Азот (IV) оксид)</w:t>
            </w:r>
          </w:p>
        </w:tc>
        <w:tc>
          <w:tcPr>
            <w:tcW w:w="1737" w:type="dxa"/>
            <w:shd w:val="clear" w:color="auto" w:fill="auto"/>
            <w:vAlign w:val="center"/>
            <w:hideMark/>
          </w:tcPr>
          <w:p w14:paraId="3BBD47D9" w14:textId="77777777" w:rsidR="002B163D" w:rsidRPr="002B163D" w:rsidRDefault="002B163D">
            <w:pPr>
              <w:jc w:val="center"/>
              <w:rPr>
                <w:color w:val="000000"/>
              </w:rPr>
            </w:pPr>
            <w:r w:rsidRPr="002B163D">
              <w:rPr>
                <w:color w:val="000000"/>
              </w:rPr>
              <w:t>ПДК м/р</w:t>
            </w:r>
          </w:p>
        </w:tc>
        <w:tc>
          <w:tcPr>
            <w:tcW w:w="1162" w:type="dxa"/>
            <w:shd w:val="clear" w:color="auto" w:fill="auto"/>
            <w:vAlign w:val="center"/>
            <w:hideMark/>
          </w:tcPr>
          <w:p w14:paraId="677A3429" w14:textId="77777777" w:rsidR="002B163D" w:rsidRPr="002B163D" w:rsidRDefault="002B163D">
            <w:pPr>
              <w:jc w:val="center"/>
              <w:rPr>
                <w:color w:val="000000"/>
              </w:rPr>
            </w:pPr>
            <w:r w:rsidRPr="002B163D">
              <w:rPr>
                <w:color w:val="000000"/>
              </w:rPr>
              <w:t>0,2</w:t>
            </w:r>
          </w:p>
        </w:tc>
        <w:tc>
          <w:tcPr>
            <w:tcW w:w="1266" w:type="dxa"/>
            <w:shd w:val="clear" w:color="auto" w:fill="auto"/>
            <w:vAlign w:val="center"/>
            <w:hideMark/>
          </w:tcPr>
          <w:p w14:paraId="562FEB0D" w14:textId="77777777" w:rsidR="002B163D" w:rsidRPr="002B163D" w:rsidRDefault="002B163D">
            <w:pPr>
              <w:jc w:val="center"/>
              <w:rPr>
                <w:color w:val="000000"/>
              </w:rPr>
            </w:pPr>
            <w:r w:rsidRPr="002B163D">
              <w:rPr>
                <w:color w:val="000000"/>
              </w:rPr>
              <w:t>3</w:t>
            </w:r>
          </w:p>
        </w:tc>
        <w:tc>
          <w:tcPr>
            <w:tcW w:w="1476" w:type="dxa"/>
            <w:shd w:val="clear" w:color="auto" w:fill="auto"/>
            <w:vAlign w:val="center"/>
            <w:hideMark/>
          </w:tcPr>
          <w:p w14:paraId="0759299E" w14:textId="77777777" w:rsidR="002B163D" w:rsidRPr="002B163D" w:rsidRDefault="002B163D">
            <w:pPr>
              <w:jc w:val="right"/>
              <w:rPr>
                <w:color w:val="000000"/>
              </w:rPr>
            </w:pPr>
            <w:r w:rsidRPr="002B163D">
              <w:rPr>
                <w:color w:val="000000"/>
              </w:rPr>
              <w:t>8,448246</w:t>
            </w:r>
          </w:p>
        </w:tc>
      </w:tr>
      <w:tr w:rsidR="002B163D" w:rsidRPr="002B163D" w14:paraId="0CEB80F0" w14:textId="77777777" w:rsidTr="002B163D">
        <w:trPr>
          <w:trHeight w:hRule="exact" w:val="315"/>
        </w:trPr>
        <w:tc>
          <w:tcPr>
            <w:tcW w:w="713" w:type="dxa"/>
            <w:shd w:val="clear" w:color="auto" w:fill="auto"/>
            <w:vAlign w:val="center"/>
            <w:hideMark/>
          </w:tcPr>
          <w:p w14:paraId="0D4A4FC8" w14:textId="77777777" w:rsidR="002B163D" w:rsidRPr="002B163D" w:rsidRDefault="002B163D">
            <w:pPr>
              <w:jc w:val="center"/>
              <w:rPr>
                <w:color w:val="000000"/>
              </w:rPr>
            </w:pPr>
            <w:r w:rsidRPr="002B163D">
              <w:rPr>
                <w:color w:val="000000"/>
              </w:rPr>
              <w:t>303</w:t>
            </w:r>
          </w:p>
        </w:tc>
        <w:tc>
          <w:tcPr>
            <w:tcW w:w="3540" w:type="dxa"/>
            <w:shd w:val="clear" w:color="auto" w:fill="auto"/>
            <w:vAlign w:val="center"/>
            <w:hideMark/>
          </w:tcPr>
          <w:p w14:paraId="76E37024" w14:textId="77777777" w:rsidR="002B163D" w:rsidRPr="002B163D" w:rsidRDefault="002B163D">
            <w:pPr>
              <w:rPr>
                <w:color w:val="000000"/>
              </w:rPr>
            </w:pPr>
            <w:r w:rsidRPr="002B163D">
              <w:rPr>
                <w:color w:val="000000"/>
              </w:rPr>
              <w:t>Аммиак</w:t>
            </w:r>
          </w:p>
        </w:tc>
        <w:tc>
          <w:tcPr>
            <w:tcW w:w="1737" w:type="dxa"/>
            <w:shd w:val="clear" w:color="auto" w:fill="auto"/>
            <w:vAlign w:val="center"/>
            <w:hideMark/>
          </w:tcPr>
          <w:p w14:paraId="0E5206AA" w14:textId="77777777" w:rsidR="002B163D" w:rsidRPr="002B163D" w:rsidRDefault="002B163D">
            <w:pPr>
              <w:jc w:val="center"/>
              <w:rPr>
                <w:color w:val="000000"/>
              </w:rPr>
            </w:pPr>
            <w:r w:rsidRPr="002B163D">
              <w:rPr>
                <w:color w:val="000000"/>
              </w:rPr>
              <w:t>ПДК м/р</w:t>
            </w:r>
          </w:p>
        </w:tc>
        <w:tc>
          <w:tcPr>
            <w:tcW w:w="1162" w:type="dxa"/>
            <w:shd w:val="clear" w:color="auto" w:fill="auto"/>
            <w:vAlign w:val="center"/>
            <w:hideMark/>
          </w:tcPr>
          <w:p w14:paraId="7BD65A2E" w14:textId="77777777" w:rsidR="002B163D" w:rsidRPr="002B163D" w:rsidRDefault="002B163D">
            <w:pPr>
              <w:jc w:val="center"/>
              <w:rPr>
                <w:color w:val="000000"/>
              </w:rPr>
            </w:pPr>
            <w:r w:rsidRPr="002B163D">
              <w:rPr>
                <w:color w:val="000000"/>
              </w:rPr>
              <w:t>0,2</w:t>
            </w:r>
          </w:p>
        </w:tc>
        <w:tc>
          <w:tcPr>
            <w:tcW w:w="1266" w:type="dxa"/>
            <w:shd w:val="clear" w:color="auto" w:fill="auto"/>
            <w:vAlign w:val="center"/>
            <w:hideMark/>
          </w:tcPr>
          <w:p w14:paraId="694EA047" w14:textId="77777777" w:rsidR="002B163D" w:rsidRPr="002B163D" w:rsidRDefault="002B163D">
            <w:pPr>
              <w:jc w:val="center"/>
              <w:rPr>
                <w:color w:val="000000"/>
              </w:rPr>
            </w:pPr>
            <w:r w:rsidRPr="002B163D">
              <w:rPr>
                <w:color w:val="000000"/>
              </w:rPr>
              <w:t>4</w:t>
            </w:r>
          </w:p>
        </w:tc>
        <w:tc>
          <w:tcPr>
            <w:tcW w:w="1476" w:type="dxa"/>
            <w:shd w:val="clear" w:color="auto" w:fill="auto"/>
            <w:vAlign w:val="center"/>
            <w:hideMark/>
          </w:tcPr>
          <w:p w14:paraId="0867B085" w14:textId="77777777" w:rsidR="002B163D" w:rsidRPr="002B163D" w:rsidRDefault="002B163D">
            <w:pPr>
              <w:jc w:val="right"/>
              <w:rPr>
                <w:color w:val="000000"/>
              </w:rPr>
            </w:pPr>
            <w:r w:rsidRPr="002B163D">
              <w:rPr>
                <w:color w:val="000000"/>
              </w:rPr>
              <w:t>14,505509</w:t>
            </w:r>
          </w:p>
        </w:tc>
      </w:tr>
      <w:tr w:rsidR="002B163D" w:rsidRPr="002B163D" w14:paraId="0AF9CC5D" w14:textId="77777777" w:rsidTr="002B163D">
        <w:trPr>
          <w:trHeight w:hRule="exact" w:val="315"/>
        </w:trPr>
        <w:tc>
          <w:tcPr>
            <w:tcW w:w="713" w:type="dxa"/>
            <w:shd w:val="clear" w:color="auto" w:fill="auto"/>
            <w:vAlign w:val="center"/>
            <w:hideMark/>
          </w:tcPr>
          <w:p w14:paraId="41BE2784" w14:textId="77777777" w:rsidR="002B163D" w:rsidRPr="002B163D" w:rsidRDefault="002B163D">
            <w:pPr>
              <w:jc w:val="center"/>
              <w:rPr>
                <w:color w:val="000000"/>
              </w:rPr>
            </w:pPr>
            <w:r w:rsidRPr="002B163D">
              <w:rPr>
                <w:color w:val="000000"/>
              </w:rPr>
              <w:t>304</w:t>
            </w:r>
          </w:p>
        </w:tc>
        <w:tc>
          <w:tcPr>
            <w:tcW w:w="3540" w:type="dxa"/>
            <w:shd w:val="clear" w:color="auto" w:fill="auto"/>
            <w:vAlign w:val="center"/>
            <w:hideMark/>
          </w:tcPr>
          <w:p w14:paraId="36FED2DD" w14:textId="77777777" w:rsidR="002B163D" w:rsidRPr="002B163D" w:rsidRDefault="002B163D">
            <w:pPr>
              <w:rPr>
                <w:color w:val="000000"/>
              </w:rPr>
            </w:pPr>
            <w:r w:rsidRPr="002B163D">
              <w:rPr>
                <w:color w:val="000000"/>
              </w:rPr>
              <w:t>Азот (II) оксид (Азота оксид)</w:t>
            </w:r>
          </w:p>
        </w:tc>
        <w:tc>
          <w:tcPr>
            <w:tcW w:w="1737" w:type="dxa"/>
            <w:shd w:val="clear" w:color="auto" w:fill="auto"/>
            <w:vAlign w:val="center"/>
            <w:hideMark/>
          </w:tcPr>
          <w:p w14:paraId="68EC2EF1" w14:textId="77777777" w:rsidR="002B163D" w:rsidRPr="002B163D" w:rsidRDefault="002B163D">
            <w:pPr>
              <w:jc w:val="center"/>
              <w:rPr>
                <w:color w:val="000000"/>
              </w:rPr>
            </w:pPr>
            <w:r w:rsidRPr="002B163D">
              <w:rPr>
                <w:color w:val="000000"/>
              </w:rPr>
              <w:t>ПДК м/р</w:t>
            </w:r>
          </w:p>
        </w:tc>
        <w:tc>
          <w:tcPr>
            <w:tcW w:w="1162" w:type="dxa"/>
            <w:shd w:val="clear" w:color="auto" w:fill="auto"/>
            <w:vAlign w:val="center"/>
            <w:hideMark/>
          </w:tcPr>
          <w:p w14:paraId="47D1B867" w14:textId="77777777" w:rsidR="002B163D" w:rsidRPr="002B163D" w:rsidRDefault="002B163D">
            <w:pPr>
              <w:jc w:val="center"/>
              <w:rPr>
                <w:color w:val="000000"/>
              </w:rPr>
            </w:pPr>
            <w:r w:rsidRPr="002B163D">
              <w:rPr>
                <w:color w:val="000000"/>
              </w:rPr>
              <w:t>0,4</w:t>
            </w:r>
          </w:p>
        </w:tc>
        <w:tc>
          <w:tcPr>
            <w:tcW w:w="1266" w:type="dxa"/>
            <w:shd w:val="clear" w:color="auto" w:fill="auto"/>
            <w:vAlign w:val="center"/>
            <w:hideMark/>
          </w:tcPr>
          <w:p w14:paraId="539C33FD" w14:textId="77777777" w:rsidR="002B163D" w:rsidRPr="002B163D" w:rsidRDefault="002B163D">
            <w:pPr>
              <w:jc w:val="center"/>
              <w:rPr>
                <w:color w:val="000000"/>
              </w:rPr>
            </w:pPr>
            <w:r w:rsidRPr="002B163D">
              <w:rPr>
                <w:color w:val="000000"/>
              </w:rPr>
              <w:t>3</w:t>
            </w:r>
          </w:p>
        </w:tc>
        <w:tc>
          <w:tcPr>
            <w:tcW w:w="1476" w:type="dxa"/>
            <w:shd w:val="clear" w:color="auto" w:fill="auto"/>
            <w:vAlign w:val="center"/>
            <w:hideMark/>
          </w:tcPr>
          <w:p w14:paraId="2A835252" w14:textId="77777777" w:rsidR="002B163D" w:rsidRPr="002B163D" w:rsidRDefault="002B163D">
            <w:pPr>
              <w:jc w:val="right"/>
              <w:rPr>
                <w:color w:val="000000"/>
              </w:rPr>
            </w:pPr>
            <w:r w:rsidRPr="002B163D">
              <w:rPr>
                <w:color w:val="000000"/>
              </w:rPr>
              <w:t>1,37284</w:t>
            </w:r>
          </w:p>
        </w:tc>
      </w:tr>
      <w:tr w:rsidR="002B163D" w:rsidRPr="002B163D" w14:paraId="395BDAA5" w14:textId="77777777" w:rsidTr="002B163D">
        <w:trPr>
          <w:trHeight w:hRule="exact" w:val="315"/>
        </w:trPr>
        <w:tc>
          <w:tcPr>
            <w:tcW w:w="713" w:type="dxa"/>
            <w:shd w:val="clear" w:color="auto" w:fill="auto"/>
            <w:vAlign w:val="center"/>
            <w:hideMark/>
          </w:tcPr>
          <w:p w14:paraId="2C21C495" w14:textId="77777777" w:rsidR="002B163D" w:rsidRPr="002B163D" w:rsidRDefault="002B163D">
            <w:pPr>
              <w:jc w:val="center"/>
              <w:rPr>
                <w:color w:val="000000"/>
              </w:rPr>
            </w:pPr>
            <w:r w:rsidRPr="002B163D">
              <w:rPr>
                <w:color w:val="000000"/>
              </w:rPr>
              <w:t>328</w:t>
            </w:r>
          </w:p>
        </w:tc>
        <w:tc>
          <w:tcPr>
            <w:tcW w:w="3540" w:type="dxa"/>
            <w:shd w:val="clear" w:color="auto" w:fill="auto"/>
            <w:vAlign w:val="center"/>
            <w:hideMark/>
          </w:tcPr>
          <w:p w14:paraId="267F55D5" w14:textId="77777777" w:rsidR="002B163D" w:rsidRPr="002B163D" w:rsidRDefault="002B163D">
            <w:pPr>
              <w:rPr>
                <w:color w:val="000000"/>
              </w:rPr>
            </w:pPr>
            <w:r w:rsidRPr="002B163D">
              <w:rPr>
                <w:color w:val="000000"/>
              </w:rPr>
              <w:t>Углерод (Сажа)</w:t>
            </w:r>
          </w:p>
        </w:tc>
        <w:tc>
          <w:tcPr>
            <w:tcW w:w="1737" w:type="dxa"/>
            <w:shd w:val="clear" w:color="auto" w:fill="auto"/>
            <w:vAlign w:val="center"/>
            <w:hideMark/>
          </w:tcPr>
          <w:p w14:paraId="7E0C8DB7" w14:textId="77777777" w:rsidR="002B163D" w:rsidRPr="002B163D" w:rsidRDefault="002B163D">
            <w:pPr>
              <w:jc w:val="center"/>
              <w:rPr>
                <w:color w:val="000000"/>
              </w:rPr>
            </w:pPr>
            <w:r w:rsidRPr="002B163D">
              <w:rPr>
                <w:color w:val="000000"/>
              </w:rPr>
              <w:t>ПДК м/р</w:t>
            </w:r>
          </w:p>
        </w:tc>
        <w:tc>
          <w:tcPr>
            <w:tcW w:w="1162" w:type="dxa"/>
            <w:shd w:val="clear" w:color="auto" w:fill="auto"/>
            <w:vAlign w:val="center"/>
            <w:hideMark/>
          </w:tcPr>
          <w:p w14:paraId="42A58E4E" w14:textId="77777777" w:rsidR="002B163D" w:rsidRPr="002B163D" w:rsidRDefault="002B163D">
            <w:pPr>
              <w:jc w:val="center"/>
              <w:rPr>
                <w:color w:val="000000"/>
              </w:rPr>
            </w:pPr>
            <w:r w:rsidRPr="002B163D">
              <w:rPr>
                <w:color w:val="000000"/>
              </w:rPr>
              <w:t>0,15</w:t>
            </w:r>
          </w:p>
        </w:tc>
        <w:tc>
          <w:tcPr>
            <w:tcW w:w="1266" w:type="dxa"/>
            <w:shd w:val="clear" w:color="auto" w:fill="auto"/>
            <w:vAlign w:val="center"/>
            <w:hideMark/>
          </w:tcPr>
          <w:p w14:paraId="645124AB" w14:textId="77777777" w:rsidR="002B163D" w:rsidRPr="002B163D" w:rsidRDefault="002B163D">
            <w:pPr>
              <w:jc w:val="center"/>
              <w:rPr>
                <w:color w:val="000000"/>
              </w:rPr>
            </w:pPr>
            <w:r w:rsidRPr="002B163D">
              <w:rPr>
                <w:color w:val="000000"/>
              </w:rPr>
              <w:t>3</w:t>
            </w:r>
          </w:p>
        </w:tc>
        <w:tc>
          <w:tcPr>
            <w:tcW w:w="1476" w:type="dxa"/>
            <w:shd w:val="clear" w:color="auto" w:fill="auto"/>
            <w:vAlign w:val="center"/>
            <w:hideMark/>
          </w:tcPr>
          <w:p w14:paraId="17F8A843" w14:textId="77777777" w:rsidR="002B163D" w:rsidRPr="002B163D" w:rsidRDefault="002B163D">
            <w:pPr>
              <w:jc w:val="right"/>
              <w:rPr>
                <w:color w:val="000000"/>
              </w:rPr>
            </w:pPr>
            <w:r w:rsidRPr="002B163D">
              <w:rPr>
                <w:color w:val="000000"/>
              </w:rPr>
              <w:t>0,897506</w:t>
            </w:r>
          </w:p>
        </w:tc>
      </w:tr>
      <w:tr w:rsidR="002B163D" w:rsidRPr="002B163D" w14:paraId="4508AF2D" w14:textId="77777777" w:rsidTr="002B163D">
        <w:trPr>
          <w:trHeight w:hRule="exact" w:val="495"/>
        </w:trPr>
        <w:tc>
          <w:tcPr>
            <w:tcW w:w="713" w:type="dxa"/>
            <w:shd w:val="clear" w:color="auto" w:fill="auto"/>
            <w:vAlign w:val="center"/>
            <w:hideMark/>
          </w:tcPr>
          <w:p w14:paraId="13DFD0A6" w14:textId="77777777" w:rsidR="002B163D" w:rsidRPr="002B163D" w:rsidRDefault="002B163D">
            <w:pPr>
              <w:jc w:val="center"/>
              <w:rPr>
                <w:color w:val="000000"/>
              </w:rPr>
            </w:pPr>
            <w:r w:rsidRPr="002B163D">
              <w:rPr>
                <w:color w:val="000000"/>
              </w:rPr>
              <w:t>330</w:t>
            </w:r>
          </w:p>
        </w:tc>
        <w:tc>
          <w:tcPr>
            <w:tcW w:w="3540" w:type="dxa"/>
            <w:shd w:val="clear" w:color="auto" w:fill="auto"/>
            <w:vAlign w:val="center"/>
            <w:hideMark/>
          </w:tcPr>
          <w:p w14:paraId="0C542894" w14:textId="77777777" w:rsidR="002B163D" w:rsidRPr="002B163D" w:rsidRDefault="002B163D">
            <w:pPr>
              <w:rPr>
                <w:color w:val="000000"/>
              </w:rPr>
            </w:pPr>
            <w:r w:rsidRPr="002B163D">
              <w:rPr>
                <w:color w:val="000000"/>
              </w:rPr>
              <w:t>Сера диоксид (Ангидрид сернистый)</w:t>
            </w:r>
          </w:p>
        </w:tc>
        <w:tc>
          <w:tcPr>
            <w:tcW w:w="1737" w:type="dxa"/>
            <w:shd w:val="clear" w:color="auto" w:fill="auto"/>
            <w:vAlign w:val="center"/>
            <w:hideMark/>
          </w:tcPr>
          <w:p w14:paraId="13A5790E" w14:textId="77777777" w:rsidR="002B163D" w:rsidRPr="002B163D" w:rsidRDefault="002B163D">
            <w:pPr>
              <w:jc w:val="center"/>
              <w:rPr>
                <w:color w:val="000000"/>
              </w:rPr>
            </w:pPr>
            <w:r w:rsidRPr="002B163D">
              <w:rPr>
                <w:color w:val="000000"/>
              </w:rPr>
              <w:t>ПДК м/р</w:t>
            </w:r>
          </w:p>
        </w:tc>
        <w:tc>
          <w:tcPr>
            <w:tcW w:w="1162" w:type="dxa"/>
            <w:shd w:val="clear" w:color="auto" w:fill="auto"/>
            <w:vAlign w:val="center"/>
            <w:hideMark/>
          </w:tcPr>
          <w:p w14:paraId="4E21C5E8" w14:textId="77777777" w:rsidR="002B163D" w:rsidRPr="002B163D" w:rsidRDefault="002B163D">
            <w:pPr>
              <w:jc w:val="center"/>
              <w:rPr>
                <w:color w:val="000000"/>
              </w:rPr>
            </w:pPr>
            <w:r w:rsidRPr="002B163D">
              <w:rPr>
                <w:color w:val="000000"/>
              </w:rPr>
              <w:t>0,5</w:t>
            </w:r>
          </w:p>
        </w:tc>
        <w:tc>
          <w:tcPr>
            <w:tcW w:w="1266" w:type="dxa"/>
            <w:shd w:val="clear" w:color="auto" w:fill="auto"/>
            <w:vAlign w:val="center"/>
            <w:hideMark/>
          </w:tcPr>
          <w:p w14:paraId="00B23B7D" w14:textId="77777777" w:rsidR="002B163D" w:rsidRPr="002B163D" w:rsidRDefault="002B163D">
            <w:pPr>
              <w:jc w:val="center"/>
              <w:rPr>
                <w:color w:val="000000"/>
              </w:rPr>
            </w:pPr>
            <w:r w:rsidRPr="002B163D">
              <w:rPr>
                <w:color w:val="000000"/>
              </w:rPr>
              <w:t>3</w:t>
            </w:r>
          </w:p>
        </w:tc>
        <w:tc>
          <w:tcPr>
            <w:tcW w:w="1476" w:type="dxa"/>
            <w:shd w:val="clear" w:color="auto" w:fill="auto"/>
            <w:vAlign w:val="center"/>
            <w:hideMark/>
          </w:tcPr>
          <w:p w14:paraId="50A0D498" w14:textId="77777777" w:rsidR="002B163D" w:rsidRPr="002B163D" w:rsidRDefault="002B163D">
            <w:pPr>
              <w:jc w:val="right"/>
              <w:rPr>
                <w:color w:val="000000"/>
              </w:rPr>
            </w:pPr>
            <w:r w:rsidRPr="002B163D">
              <w:rPr>
                <w:color w:val="000000"/>
              </w:rPr>
              <w:t>2,558776</w:t>
            </w:r>
          </w:p>
        </w:tc>
      </w:tr>
      <w:tr w:rsidR="002B163D" w:rsidRPr="002B163D" w14:paraId="48641820" w14:textId="77777777" w:rsidTr="002B163D">
        <w:trPr>
          <w:trHeight w:hRule="exact" w:val="315"/>
        </w:trPr>
        <w:tc>
          <w:tcPr>
            <w:tcW w:w="713" w:type="dxa"/>
            <w:shd w:val="clear" w:color="auto" w:fill="auto"/>
            <w:vAlign w:val="center"/>
            <w:hideMark/>
          </w:tcPr>
          <w:p w14:paraId="79351C1F" w14:textId="77777777" w:rsidR="002B163D" w:rsidRPr="002B163D" w:rsidRDefault="002B163D">
            <w:pPr>
              <w:jc w:val="center"/>
              <w:rPr>
                <w:color w:val="000000"/>
              </w:rPr>
            </w:pPr>
            <w:r w:rsidRPr="002B163D">
              <w:rPr>
                <w:color w:val="000000"/>
              </w:rPr>
              <w:t>333</w:t>
            </w:r>
          </w:p>
        </w:tc>
        <w:tc>
          <w:tcPr>
            <w:tcW w:w="3540" w:type="dxa"/>
            <w:shd w:val="clear" w:color="auto" w:fill="auto"/>
            <w:vAlign w:val="center"/>
            <w:hideMark/>
          </w:tcPr>
          <w:p w14:paraId="0584DC1C" w14:textId="77777777" w:rsidR="002B163D" w:rsidRPr="002B163D" w:rsidRDefault="002B163D">
            <w:pPr>
              <w:rPr>
                <w:color w:val="000000"/>
              </w:rPr>
            </w:pPr>
            <w:proofErr w:type="spellStart"/>
            <w:r w:rsidRPr="002B163D">
              <w:rPr>
                <w:color w:val="000000"/>
              </w:rPr>
              <w:t>Дигидросульфид</w:t>
            </w:r>
            <w:proofErr w:type="spellEnd"/>
            <w:r w:rsidRPr="002B163D">
              <w:rPr>
                <w:color w:val="000000"/>
              </w:rPr>
              <w:t xml:space="preserve"> (Сероводород)</w:t>
            </w:r>
          </w:p>
        </w:tc>
        <w:tc>
          <w:tcPr>
            <w:tcW w:w="1737" w:type="dxa"/>
            <w:shd w:val="clear" w:color="auto" w:fill="auto"/>
            <w:vAlign w:val="center"/>
            <w:hideMark/>
          </w:tcPr>
          <w:p w14:paraId="54FCC19D" w14:textId="77777777" w:rsidR="002B163D" w:rsidRPr="002B163D" w:rsidRDefault="002B163D">
            <w:pPr>
              <w:jc w:val="center"/>
              <w:rPr>
                <w:color w:val="000000"/>
              </w:rPr>
            </w:pPr>
            <w:r w:rsidRPr="002B163D">
              <w:rPr>
                <w:color w:val="000000"/>
              </w:rPr>
              <w:t>ПДК м/р</w:t>
            </w:r>
          </w:p>
        </w:tc>
        <w:tc>
          <w:tcPr>
            <w:tcW w:w="1162" w:type="dxa"/>
            <w:shd w:val="clear" w:color="auto" w:fill="auto"/>
            <w:vAlign w:val="center"/>
            <w:hideMark/>
          </w:tcPr>
          <w:p w14:paraId="7F9C7AA6" w14:textId="77777777" w:rsidR="002B163D" w:rsidRPr="002B163D" w:rsidRDefault="002B163D">
            <w:pPr>
              <w:jc w:val="center"/>
              <w:rPr>
                <w:color w:val="000000"/>
              </w:rPr>
            </w:pPr>
            <w:r w:rsidRPr="002B163D">
              <w:rPr>
                <w:color w:val="000000"/>
              </w:rPr>
              <w:t>0,008</w:t>
            </w:r>
          </w:p>
        </w:tc>
        <w:tc>
          <w:tcPr>
            <w:tcW w:w="1266" w:type="dxa"/>
            <w:shd w:val="clear" w:color="auto" w:fill="auto"/>
            <w:vAlign w:val="center"/>
            <w:hideMark/>
          </w:tcPr>
          <w:p w14:paraId="311A319C" w14:textId="77777777" w:rsidR="002B163D" w:rsidRPr="002B163D" w:rsidRDefault="002B163D">
            <w:pPr>
              <w:jc w:val="center"/>
              <w:rPr>
                <w:color w:val="000000"/>
              </w:rPr>
            </w:pPr>
            <w:r w:rsidRPr="002B163D">
              <w:rPr>
                <w:color w:val="000000"/>
              </w:rPr>
              <w:t>2</w:t>
            </w:r>
          </w:p>
        </w:tc>
        <w:tc>
          <w:tcPr>
            <w:tcW w:w="1476" w:type="dxa"/>
            <w:shd w:val="clear" w:color="auto" w:fill="auto"/>
            <w:vAlign w:val="center"/>
            <w:hideMark/>
          </w:tcPr>
          <w:p w14:paraId="54EDF886" w14:textId="77777777" w:rsidR="002B163D" w:rsidRPr="002B163D" w:rsidRDefault="002B163D">
            <w:pPr>
              <w:jc w:val="right"/>
              <w:rPr>
                <w:color w:val="000000"/>
              </w:rPr>
            </w:pPr>
            <w:r w:rsidRPr="002B163D">
              <w:rPr>
                <w:color w:val="000000"/>
              </w:rPr>
              <w:t>1,024928</w:t>
            </w:r>
          </w:p>
        </w:tc>
      </w:tr>
      <w:tr w:rsidR="002B163D" w:rsidRPr="002B163D" w14:paraId="1F0B7E40" w14:textId="77777777" w:rsidTr="002B163D">
        <w:trPr>
          <w:trHeight w:hRule="exact" w:val="315"/>
        </w:trPr>
        <w:tc>
          <w:tcPr>
            <w:tcW w:w="713" w:type="dxa"/>
            <w:shd w:val="clear" w:color="auto" w:fill="auto"/>
            <w:vAlign w:val="center"/>
            <w:hideMark/>
          </w:tcPr>
          <w:p w14:paraId="42FE6F99" w14:textId="77777777" w:rsidR="002B163D" w:rsidRPr="002B163D" w:rsidRDefault="002B163D">
            <w:pPr>
              <w:jc w:val="center"/>
              <w:rPr>
                <w:color w:val="000000"/>
              </w:rPr>
            </w:pPr>
            <w:r w:rsidRPr="002B163D">
              <w:rPr>
                <w:color w:val="000000"/>
              </w:rPr>
              <w:t>337</w:t>
            </w:r>
          </w:p>
        </w:tc>
        <w:tc>
          <w:tcPr>
            <w:tcW w:w="3540" w:type="dxa"/>
            <w:shd w:val="clear" w:color="auto" w:fill="auto"/>
            <w:vAlign w:val="center"/>
            <w:hideMark/>
          </w:tcPr>
          <w:p w14:paraId="360C109B" w14:textId="77777777" w:rsidR="002B163D" w:rsidRPr="002B163D" w:rsidRDefault="002B163D">
            <w:pPr>
              <w:rPr>
                <w:color w:val="000000"/>
              </w:rPr>
            </w:pPr>
            <w:r w:rsidRPr="002B163D">
              <w:rPr>
                <w:color w:val="000000"/>
              </w:rPr>
              <w:t>Углерод оксид</w:t>
            </w:r>
          </w:p>
        </w:tc>
        <w:tc>
          <w:tcPr>
            <w:tcW w:w="1737" w:type="dxa"/>
            <w:shd w:val="clear" w:color="auto" w:fill="auto"/>
            <w:vAlign w:val="center"/>
            <w:hideMark/>
          </w:tcPr>
          <w:p w14:paraId="07E5E3DA" w14:textId="77777777" w:rsidR="002B163D" w:rsidRPr="002B163D" w:rsidRDefault="002B163D">
            <w:pPr>
              <w:jc w:val="center"/>
              <w:rPr>
                <w:color w:val="000000"/>
              </w:rPr>
            </w:pPr>
            <w:r w:rsidRPr="002B163D">
              <w:rPr>
                <w:color w:val="000000"/>
              </w:rPr>
              <w:t>ПДК м/р</w:t>
            </w:r>
          </w:p>
        </w:tc>
        <w:tc>
          <w:tcPr>
            <w:tcW w:w="1162" w:type="dxa"/>
            <w:shd w:val="clear" w:color="auto" w:fill="auto"/>
            <w:vAlign w:val="center"/>
            <w:hideMark/>
          </w:tcPr>
          <w:p w14:paraId="1962D7FF" w14:textId="77777777" w:rsidR="002B163D" w:rsidRPr="002B163D" w:rsidRDefault="002B163D">
            <w:pPr>
              <w:jc w:val="center"/>
              <w:rPr>
                <w:color w:val="000000"/>
              </w:rPr>
            </w:pPr>
            <w:r w:rsidRPr="002B163D">
              <w:rPr>
                <w:color w:val="000000"/>
              </w:rPr>
              <w:t>5</w:t>
            </w:r>
          </w:p>
        </w:tc>
        <w:tc>
          <w:tcPr>
            <w:tcW w:w="1266" w:type="dxa"/>
            <w:shd w:val="clear" w:color="auto" w:fill="auto"/>
            <w:vAlign w:val="center"/>
            <w:hideMark/>
          </w:tcPr>
          <w:p w14:paraId="00051527" w14:textId="77777777" w:rsidR="002B163D" w:rsidRPr="002B163D" w:rsidRDefault="002B163D">
            <w:pPr>
              <w:jc w:val="center"/>
              <w:rPr>
                <w:color w:val="000000"/>
              </w:rPr>
            </w:pPr>
            <w:r w:rsidRPr="002B163D">
              <w:rPr>
                <w:color w:val="000000"/>
              </w:rPr>
              <w:t>4</w:t>
            </w:r>
          </w:p>
        </w:tc>
        <w:tc>
          <w:tcPr>
            <w:tcW w:w="1476" w:type="dxa"/>
            <w:shd w:val="clear" w:color="auto" w:fill="auto"/>
            <w:vAlign w:val="center"/>
            <w:hideMark/>
          </w:tcPr>
          <w:p w14:paraId="5E091F88" w14:textId="77777777" w:rsidR="002B163D" w:rsidRPr="002B163D" w:rsidRDefault="002B163D">
            <w:pPr>
              <w:jc w:val="right"/>
              <w:rPr>
                <w:color w:val="000000"/>
              </w:rPr>
            </w:pPr>
            <w:r w:rsidRPr="002B163D">
              <w:rPr>
                <w:color w:val="000000"/>
              </w:rPr>
              <w:t>12,761602</w:t>
            </w:r>
          </w:p>
        </w:tc>
      </w:tr>
      <w:tr w:rsidR="002B163D" w:rsidRPr="002B163D" w14:paraId="1A55D627" w14:textId="77777777" w:rsidTr="002B163D">
        <w:trPr>
          <w:trHeight w:hRule="exact" w:val="315"/>
        </w:trPr>
        <w:tc>
          <w:tcPr>
            <w:tcW w:w="713" w:type="dxa"/>
            <w:shd w:val="clear" w:color="auto" w:fill="auto"/>
            <w:vAlign w:val="center"/>
            <w:hideMark/>
          </w:tcPr>
          <w:p w14:paraId="16F7166C" w14:textId="77777777" w:rsidR="002B163D" w:rsidRPr="002B163D" w:rsidRDefault="002B163D">
            <w:pPr>
              <w:jc w:val="center"/>
              <w:rPr>
                <w:color w:val="000000"/>
              </w:rPr>
            </w:pPr>
            <w:r w:rsidRPr="002B163D">
              <w:rPr>
                <w:color w:val="000000"/>
              </w:rPr>
              <w:t>410</w:t>
            </w:r>
          </w:p>
        </w:tc>
        <w:tc>
          <w:tcPr>
            <w:tcW w:w="3540" w:type="dxa"/>
            <w:shd w:val="clear" w:color="auto" w:fill="auto"/>
            <w:vAlign w:val="center"/>
            <w:hideMark/>
          </w:tcPr>
          <w:p w14:paraId="2023F76A" w14:textId="77777777" w:rsidR="002B163D" w:rsidRPr="002B163D" w:rsidRDefault="002B163D">
            <w:pPr>
              <w:rPr>
                <w:color w:val="000000"/>
              </w:rPr>
            </w:pPr>
            <w:r w:rsidRPr="002B163D">
              <w:rPr>
                <w:color w:val="000000"/>
              </w:rPr>
              <w:t>Метан</w:t>
            </w:r>
          </w:p>
        </w:tc>
        <w:tc>
          <w:tcPr>
            <w:tcW w:w="1737" w:type="dxa"/>
            <w:shd w:val="clear" w:color="auto" w:fill="auto"/>
            <w:vAlign w:val="center"/>
            <w:hideMark/>
          </w:tcPr>
          <w:p w14:paraId="1ED7709B" w14:textId="77777777" w:rsidR="002B163D" w:rsidRPr="002B163D" w:rsidRDefault="002B163D">
            <w:pPr>
              <w:jc w:val="center"/>
              <w:rPr>
                <w:color w:val="000000"/>
              </w:rPr>
            </w:pPr>
            <w:r w:rsidRPr="002B163D">
              <w:rPr>
                <w:color w:val="000000"/>
              </w:rPr>
              <w:t>ОБУВ</w:t>
            </w:r>
          </w:p>
        </w:tc>
        <w:tc>
          <w:tcPr>
            <w:tcW w:w="1162" w:type="dxa"/>
            <w:shd w:val="clear" w:color="auto" w:fill="auto"/>
            <w:vAlign w:val="center"/>
            <w:hideMark/>
          </w:tcPr>
          <w:p w14:paraId="4A07AEA5" w14:textId="77777777" w:rsidR="002B163D" w:rsidRPr="002B163D" w:rsidRDefault="002B163D">
            <w:pPr>
              <w:jc w:val="center"/>
              <w:rPr>
                <w:color w:val="000000"/>
              </w:rPr>
            </w:pPr>
            <w:r w:rsidRPr="002B163D">
              <w:rPr>
                <w:color w:val="000000"/>
              </w:rPr>
              <w:t>50</w:t>
            </w:r>
          </w:p>
        </w:tc>
        <w:tc>
          <w:tcPr>
            <w:tcW w:w="1266" w:type="dxa"/>
            <w:shd w:val="clear" w:color="auto" w:fill="auto"/>
            <w:vAlign w:val="center"/>
            <w:hideMark/>
          </w:tcPr>
          <w:p w14:paraId="23C3BC98" w14:textId="77777777" w:rsidR="002B163D" w:rsidRPr="002B163D" w:rsidRDefault="002B163D">
            <w:pPr>
              <w:jc w:val="center"/>
              <w:rPr>
                <w:color w:val="000000"/>
              </w:rPr>
            </w:pPr>
            <w:r w:rsidRPr="002B163D">
              <w:rPr>
                <w:color w:val="000000"/>
              </w:rPr>
              <w:t> </w:t>
            </w:r>
          </w:p>
        </w:tc>
        <w:tc>
          <w:tcPr>
            <w:tcW w:w="1476" w:type="dxa"/>
            <w:shd w:val="clear" w:color="auto" w:fill="auto"/>
            <w:vAlign w:val="center"/>
            <w:hideMark/>
          </w:tcPr>
          <w:p w14:paraId="2726E617" w14:textId="77777777" w:rsidR="002B163D" w:rsidRPr="002B163D" w:rsidRDefault="002B163D">
            <w:pPr>
              <w:jc w:val="right"/>
              <w:rPr>
                <w:color w:val="000000"/>
              </w:rPr>
            </w:pPr>
            <w:r w:rsidRPr="002B163D">
              <w:rPr>
                <w:color w:val="000000"/>
              </w:rPr>
              <w:t>1439,676669</w:t>
            </w:r>
          </w:p>
        </w:tc>
      </w:tr>
      <w:tr w:rsidR="002B163D" w:rsidRPr="002B163D" w14:paraId="470207A9" w14:textId="77777777" w:rsidTr="002B163D">
        <w:trPr>
          <w:trHeight w:hRule="exact" w:val="495"/>
        </w:trPr>
        <w:tc>
          <w:tcPr>
            <w:tcW w:w="713" w:type="dxa"/>
            <w:shd w:val="clear" w:color="auto" w:fill="auto"/>
            <w:vAlign w:val="center"/>
            <w:hideMark/>
          </w:tcPr>
          <w:p w14:paraId="6A0548D1" w14:textId="77777777" w:rsidR="002B163D" w:rsidRPr="002B163D" w:rsidRDefault="002B163D">
            <w:pPr>
              <w:jc w:val="center"/>
              <w:rPr>
                <w:color w:val="000000"/>
              </w:rPr>
            </w:pPr>
            <w:r w:rsidRPr="002B163D">
              <w:rPr>
                <w:color w:val="000000"/>
              </w:rPr>
              <w:t>616</w:t>
            </w:r>
          </w:p>
        </w:tc>
        <w:tc>
          <w:tcPr>
            <w:tcW w:w="3540" w:type="dxa"/>
            <w:shd w:val="clear" w:color="auto" w:fill="auto"/>
            <w:vAlign w:val="center"/>
            <w:hideMark/>
          </w:tcPr>
          <w:p w14:paraId="67C77209" w14:textId="77777777" w:rsidR="002B163D" w:rsidRPr="002B163D" w:rsidRDefault="002B163D">
            <w:pPr>
              <w:rPr>
                <w:color w:val="000000"/>
              </w:rPr>
            </w:pPr>
            <w:proofErr w:type="spellStart"/>
            <w:r w:rsidRPr="002B163D">
              <w:rPr>
                <w:color w:val="000000"/>
              </w:rPr>
              <w:t>Диметилбензол</w:t>
            </w:r>
            <w:proofErr w:type="spellEnd"/>
            <w:r w:rsidRPr="002B163D">
              <w:rPr>
                <w:color w:val="000000"/>
              </w:rPr>
              <w:t xml:space="preserve"> (Ксилол) (смесь изомеров о-, м-, п-)</w:t>
            </w:r>
          </w:p>
        </w:tc>
        <w:tc>
          <w:tcPr>
            <w:tcW w:w="1737" w:type="dxa"/>
            <w:shd w:val="clear" w:color="auto" w:fill="auto"/>
            <w:vAlign w:val="center"/>
            <w:hideMark/>
          </w:tcPr>
          <w:p w14:paraId="696EA3A0" w14:textId="77777777" w:rsidR="002B163D" w:rsidRPr="002B163D" w:rsidRDefault="002B163D">
            <w:pPr>
              <w:jc w:val="center"/>
              <w:rPr>
                <w:color w:val="000000"/>
              </w:rPr>
            </w:pPr>
            <w:r w:rsidRPr="002B163D">
              <w:rPr>
                <w:color w:val="000000"/>
              </w:rPr>
              <w:t>ПДК м/р</w:t>
            </w:r>
          </w:p>
        </w:tc>
        <w:tc>
          <w:tcPr>
            <w:tcW w:w="1162" w:type="dxa"/>
            <w:shd w:val="clear" w:color="auto" w:fill="auto"/>
            <w:vAlign w:val="center"/>
            <w:hideMark/>
          </w:tcPr>
          <w:p w14:paraId="54882197" w14:textId="77777777" w:rsidR="002B163D" w:rsidRPr="002B163D" w:rsidRDefault="002B163D">
            <w:pPr>
              <w:jc w:val="center"/>
              <w:rPr>
                <w:color w:val="000000"/>
              </w:rPr>
            </w:pPr>
            <w:r w:rsidRPr="002B163D">
              <w:rPr>
                <w:color w:val="000000"/>
              </w:rPr>
              <w:t>0,2</w:t>
            </w:r>
          </w:p>
        </w:tc>
        <w:tc>
          <w:tcPr>
            <w:tcW w:w="1266" w:type="dxa"/>
            <w:shd w:val="clear" w:color="auto" w:fill="auto"/>
            <w:vAlign w:val="center"/>
            <w:hideMark/>
          </w:tcPr>
          <w:p w14:paraId="057D905A" w14:textId="77777777" w:rsidR="002B163D" w:rsidRPr="002B163D" w:rsidRDefault="002B163D">
            <w:pPr>
              <w:jc w:val="center"/>
              <w:rPr>
                <w:color w:val="000000"/>
              </w:rPr>
            </w:pPr>
            <w:r w:rsidRPr="002B163D">
              <w:rPr>
                <w:color w:val="000000"/>
              </w:rPr>
              <w:t>3</w:t>
            </w:r>
          </w:p>
        </w:tc>
        <w:tc>
          <w:tcPr>
            <w:tcW w:w="1476" w:type="dxa"/>
            <w:shd w:val="clear" w:color="auto" w:fill="auto"/>
            <w:vAlign w:val="center"/>
            <w:hideMark/>
          </w:tcPr>
          <w:p w14:paraId="3D176ECA" w14:textId="77777777" w:rsidR="002B163D" w:rsidRPr="002B163D" w:rsidRDefault="002B163D">
            <w:pPr>
              <w:jc w:val="right"/>
              <w:rPr>
                <w:color w:val="000000"/>
              </w:rPr>
            </w:pPr>
            <w:r w:rsidRPr="002B163D">
              <w:rPr>
                <w:color w:val="000000"/>
              </w:rPr>
              <w:t>12,046173</w:t>
            </w:r>
          </w:p>
        </w:tc>
      </w:tr>
      <w:tr w:rsidR="002B163D" w:rsidRPr="002B163D" w14:paraId="7D133EFF" w14:textId="77777777" w:rsidTr="002B163D">
        <w:trPr>
          <w:trHeight w:hRule="exact" w:val="315"/>
        </w:trPr>
        <w:tc>
          <w:tcPr>
            <w:tcW w:w="713" w:type="dxa"/>
            <w:shd w:val="clear" w:color="auto" w:fill="auto"/>
            <w:vAlign w:val="center"/>
            <w:hideMark/>
          </w:tcPr>
          <w:p w14:paraId="33ECB4CA" w14:textId="77777777" w:rsidR="002B163D" w:rsidRPr="002B163D" w:rsidRDefault="002B163D">
            <w:pPr>
              <w:jc w:val="center"/>
              <w:rPr>
                <w:color w:val="000000"/>
              </w:rPr>
            </w:pPr>
            <w:r w:rsidRPr="002B163D">
              <w:rPr>
                <w:color w:val="000000"/>
              </w:rPr>
              <w:t>621</w:t>
            </w:r>
          </w:p>
        </w:tc>
        <w:tc>
          <w:tcPr>
            <w:tcW w:w="3540" w:type="dxa"/>
            <w:shd w:val="clear" w:color="auto" w:fill="auto"/>
            <w:vAlign w:val="center"/>
            <w:hideMark/>
          </w:tcPr>
          <w:p w14:paraId="1AE06D6C" w14:textId="77777777" w:rsidR="002B163D" w:rsidRPr="002B163D" w:rsidRDefault="002B163D">
            <w:pPr>
              <w:rPr>
                <w:color w:val="000000"/>
              </w:rPr>
            </w:pPr>
            <w:r w:rsidRPr="002B163D">
              <w:rPr>
                <w:color w:val="000000"/>
              </w:rPr>
              <w:t>Метилбензол (Толуол)</w:t>
            </w:r>
          </w:p>
        </w:tc>
        <w:tc>
          <w:tcPr>
            <w:tcW w:w="1737" w:type="dxa"/>
            <w:shd w:val="clear" w:color="auto" w:fill="auto"/>
            <w:vAlign w:val="center"/>
            <w:hideMark/>
          </w:tcPr>
          <w:p w14:paraId="2ED27904" w14:textId="77777777" w:rsidR="002B163D" w:rsidRPr="002B163D" w:rsidRDefault="002B163D">
            <w:pPr>
              <w:jc w:val="center"/>
              <w:rPr>
                <w:color w:val="000000"/>
              </w:rPr>
            </w:pPr>
            <w:r w:rsidRPr="002B163D">
              <w:rPr>
                <w:color w:val="000000"/>
              </w:rPr>
              <w:t>ПДК м/р</w:t>
            </w:r>
          </w:p>
        </w:tc>
        <w:tc>
          <w:tcPr>
            <w:tcW w:w="1162" w:type="dxa"/>
            <w:shd w:val="clear" w:color="auto" w:fill="auto"/>
            <w:vAlign w:val="center"/>
            <w:hideMark/>
          </w:tcPr>
          <w:p w14:paraId="5B794B72" w14:textId="77777777" w:rsidR="002B163D" w:rsidRPr="002B163D" w:rsidRDefault="002B163D">
            <w:pPr>
              <w:jc w:val="center"/>
              <w:rPr>
                <w:color w:val="000000"/>
              </w:rPr>
            </w:pPr>
            <w:r w:rsidRPr="002B163D">
              <w:rPr>
                <w:color w:val="000000"/>
              </w:rPr>
              <w:t>0,6</w:t>
            </w:r>
          </w:p>
        </w:tc>
        <w:tc>
          <w:tcPr>
            <w:tcW w:w="1266" w:type="dxa"/>
            <w:shd w:val="clear" w:color="auto" w:fill="auto"/>
            <w:vAlign w:val="center"/>
            <w:hideMark/>
          </w:tcPr>
          <w:p w14:paraId="575028B5" w14:textId="77777777" w:rsidR="002B163D" w:rsidRPr="002B163D" w:rsidRDefault="002B163D">
            <w:pPr>
              <w:jc w:val="center"/>
              <w:rPr>
                <w:color w:val="000000"/>
              </w:rPr>
            </w:pPr>
            <w:r w:rsidRPr="002B163D">
              <w:rPr>
                <w:color w:val="000000"/>
              </w:rPr>
              <w:t>3</w:t>
            </w:r>
          </w:p>
        </w:tc>
        <w:tc>
          <w:tcPr>
            <w:tcW w:w="1476" w:type="dxa"/>
            <w:shd w:val="clear" w:color="auto" w:fill="auto"/>
            <w:vAlign w:val="center"/>
            <w:hideMark/>
          </w:tcPr>
          <w:p w14:paraId="39368EDB" w14:textId="77777777" w:rsidR="002B163D" w:rsidRPr="002B163D" w:rsidRDefault="002B163D">
            <w:pPr>
              <w:jc w:val="right"/>
              <w:rPr>
                <w:color w:val="000000"/>
              </w:rPr>
            </w:pPr>
            <w:r w:rsidRPr="002B163D">
              <w:rPr>
                <w:color w:val="000000"/>
              </w:rPr>
              <w:t>19,668154</w:t>
            </w:r>
          </w:p>
        </w:tc>
      </w:tr>
      <w:tr w:rsidR="002B163D" w:rsidRPr="002B163D" w14:paraId="4589ED0C" w14:textId="77777777" w:rsidTr="002B163D">
        <w:trPr>
          <w:trHeight w:hRule="exact" w:val="315"/>
        </w:trPr>
        <w:tc>
          <w:tcPr>
            <w:tcW w:w="713" w:type="dxa"/>
            <w:shd w:val="clear" w:color="auto" w:fill="auto"/>
            <w:vAlign w:val="center"/>
            <w:hideMark/>
          </w:tcPr>
          <w:p w14:paraId="6664BBDD" w14:textId="77777777" w:rsidR="002B163D" w:rsidRPr="002B163D" w:rsidRDefault="002B163D">
            <w:pPr>
              <w:jc w:val="center"/>
              <w:rPr>
                <w:color w:val="000000"/>
              </w:rPr>
            </w:pPr>
            <w:r w:rsidRPr="002B163D">
              <w:rPr>
                <w:color w:val="000000"/>
              </w:rPr>
              <w:t>627</w:t>
            </w:r>
          </w:p>
        </w:tc>
        <w:tc>
          <w:tcPr>
            <w:tcW w:w="3540" w:type="dxa"/>
            <w:shd w:val="clear" w:color="auto" w:fill="auto"/>
            <w:vAlign w:val="center"/>
            <w:hideMark/>
          </w:tcPr>
          <w:p w14:paraId="4187F79C" w14:textId="77777777" w:rsidR="002B163D" w:rsidRPr="002B163D" w:rsidRDefault="002B163D">
            <w:pPr>
              <w:rPr>
                <w:color w:val="000000"/>
              </w:rPr>
            </w:pPr>
            <w:r w:rsidRPr="002B163D">
              <w:rPr>
                <w:color w:val="000000"/>
              </w:rPr>
              <w:t>Этилбензол</w:t>
            </w:r>
          </w:p>
        </w:tc>
        <w:tc>
          <w:tcPr>
            <w:tcW w:w="1737" w:type="dxa"/>
            <w:shd w:val="clear" w:color="auto" w:fill="auto"/>
            <w:vAlign w:val="center"/>
            <w:hideMark/>
          </w:tcPr>
          <w:p w14:paraId="1832EBD9" w14:textId="77777777" w:rsidR="002B163D" w:rsidRPr="002B163D" w:rsidRDefault="002B163D">
            <w:pPr>
              <w:jc w:val="center"/>
              <w:rPr>
                <w:color w:val="000000"/>
              </w:rPr>
            </w:pPr>
            <w:r w:rsidRPr="002B163D">
              <w:rPr>
                <w:color w:val="000000"/>
              </w:rPr>
              <w:t>ПДК м/р</w:t>
            </w:r>
          </w:p>
        </w:tc>
        <w:tc>
          <w:tcPr>
            <w:tcW w:w="1162" w:type="dxa"/>
            <w:shd w:val="clear" w:color="auto" w:fill="auto"/>
            <w:vAlign w:val="center"/>
            <w:hideMark/>
          </w:tcPr>
          <w:p w14:paraId="748EA4F1" w14:textId="77777777" w:rsidR="002B163D" w:rsidRPr="002B163D" w:rsidRDefault="002B163D">
            <w:pPr>
              <w:jc w:val="center"/>
              <w:rPr>
                <w:color w:val="000000"/>
              </w:rPr>
            </w:pPr>
            <w:r w:rsidRPr="002B163D">
              <w:rPr>
                <w:color w:val="000000"/>
              </w:rPr>
              <w:t>0,02</w:t>
            </w:r>
          </w:p>
        </w:tc>
        <w:tc>
          <w:tcPr>
            <w:tcW w:w="1266" w:type="dxa"/>
            <w:shd w:val="clear" w:color="auto" w:fill="auto"/>
            <w:vAlign w:val="center"/>
            <w:hideMark/>
          </w:tcPr>
          <w:p w14:paraId="1F5AABD6" w14:textId="77777777" w:rsidR="002B163D" w:rsidRPr="002B163D" w:rsidRDefault="002B163D">
            <w:pPr>
              <w:jc w:val="center"/>
              <w:rPr>
                <w:color w:val="000000"/>
              </w:rPr>
            </w:pPr>
            <w:r w:rsidRPr="002B163D">
              <w:rPr>
                <w:color w:val="000000"/>
              </w:rPr>
              <w:t>3</w:t>
            </w:r>
          </w:p>
        </w:tc>
        <w:tc>
          <w:tcPr>
            <w:tcW w:w="1476" w:type="dxa"/>
            <w:shd w:val="clear" w:color="auto" w:fill="auto"/>
            <w:vAlign w:val="center"/>
            <w:hideMark/>
          </w:tcPr>
          <w:p w14:paraId="747EF500" w14:textId="77777777" w:rsidR="002B163D" w:rsidRPr="002B163D" w:rsidRDefault="002B163D">
            <w:pPr>
              <w:jc w:val="right"/>
              <w:rPr>
                <w:color w:val="000000"/>
              </w:rPr>
            </w:pPr>
            <w:r w:rsidRPr="002B163D">
              <w:rPr>
                <w:color w:val="000000"/>
              </w:rPr>
              <w:t>2,594393</w:t>
            </w:r>
          </w:p>
        </w:tc>
      </w:tr>
      <w:tr w:rsidR="002B163D" w:rsidRPr="002B163D" w14:paraId="29521EAB" w14:textId="77777777" w:rsidTr="002B163D">
        <w:trPr>
          <w:trHeight w:hRule="exact" w:val="315"/>
        </w:trPr>
        <w:tc>
          <w:tcPr>
            <w:tcW w:w="713" w:type="dxa"/>
            <w:shd w:val="clear" w:color="auto" w:fill="auto"/>
            <w:vAlign w:val="center"/>
            <w:hideMark/>
          </w:tcPr>
          <w:p w14:paraId="5757BC80" w14:textId="77777777" w:rsidR="002B163D" w:rsidRPr="002B163D" w:rsidRDefault="002B163D">
            <w:pPr>
              <w:jc w:val="center"/>
              <w:rPr>
                <w:color w:val="000000"/>
              </w:rPr>
            </w:pPr>
            <w:r w:rsidRPr="002B163D">
              <w:rPr>
                <w:color w:val="000000"/>
              </w:rPr>
              <w:t>703</w:t>
            </w:r>
          </w:p>
        </w:tc>
        <w:tc>
          <w:tcPr>
            <w:tcW w:w="3540" w:type="dxa"/>
            <w:shd w:val="clear" w:color="auto" w:fill="auto"/>
            <w:vAlign w:val="center"/>
            <w:hideMark/>
          </w:tcPr>
          <w:p w14:paraId="5BE75DDB" w14:textId="77777777" w:rsidR="002B163D" w:rsidRPr="002B163D" w:rsidRDefault="002B163D">
            <w:pPr>
              <w:rPr>
                <w:color w:val="000000"/>
              </w:rPr>
            </w:pPr>
            <w:proofErr w:type="spellStart"/>
            <w:r w:rsidRPr="002B163D">
              <w:rPr>
                <w:color w:val="000000"/>
              </w:rPr>
              <w:t>Бенз</w:t>
            </w:r>
            <w:proofErr w:type="spellEnd"/>
            <w:r w:rsidRPr="002B163D">
              <w:rPr>
                <w:color w:val="000000"/>
              </w:rPr>
              <w:t>/а/</w:t>
            </w:r>
            <w:proofErr w:type="spellStart"/>
            <w:r w:rsidRPr="002B163D">
              <w:rPr>
                <w:color w:val="000000"/>
              </w:rPr>
              <w:t>пирен</w:t>
            </w:r>
            <w:proofErr w:type="spellEnd"/>
            <w:r w:rsidRPr="002B163D">
              <w:rPr>
                <w:color w:val="000000"/>
              </w:rPr>
              <w:t xml:space="preserve"> (3,4-Бензпирен)</w:t>
            </w:r>
          </w:p>
        </w:tc>
        <w:tc>
          <w:tcPr>
            <w:tcW w:w="1737" w:type="dxa"/>
            <w:shd w:val="clear" w:color="auto" w:fill="auto"/>
            <w:vAlign w:val="center"/>
            <w:hideMark/>
          </w:tcPr>
          <w:p w14:paraId="56086EDA" w14:textId="77777777" w:rsidR="002B163D" w:rsidRPr="002B163D" w:rsidRDefault="002B163D">
            <w:pPr>
              <w:jc w:val="center"/>
              <w:rPr>
                <w:color w:val="000000"/>
              </w:rPr>
            </w:pPr>
            <w:r w:rsidRPr="002B163D">
              <w:rPr>
                <w:color w:val="000000"/>
              </w:rPr>
              <w:t>ПДК с/с</w:t>
            </w:r>
          </w:p>
        </w:tc>
        <w:tc>
          <w:tcPr>
            <w:tcW w:w="1162" w:type="dxa"/>
            <w:shd w:val="clear" w:color="auto" w:fill="auto"/>
            <w:vAlign w:val="center"/>
            <w:hideMark/>
          </w:tcPr>
          <w:p w14:paraId="1C91884D" w14:textId="77777777" w:rsidR="002B163D" w:rsidRPr="002B163D" w:rsidRDefault="002B163D">
            <w:pPr>
              <w:jc w:val="center"/>
              <w:rPr>
                <w:color w:val="000000"/>
              </w:rPr>
            </w:pPr>
            <w:r w:rsidRPr="002B163D">
              <w:rPr>
                <w:color w:val="000000"/>
              </w:rPr>
              <w:t>1,00E-06</w:t>
            </w:r>
          </w:p>
        </w:tc>
        <w:tc>
          <w:tcPr>
            <w:tcW w:w="1266" w:type="dxa"/>
            <w:shd w:val="clear" w:color="auto" w:fill="auto"/>
            <w:vAlign w:val="center"/>
            <w:hideMark/>
          </w:tcPr>
          <w:p w14:paraId="1626A30E" w14:textId="77777777" w:rsidR="002B163D" w:rsidRPr="002B163D" w:rsidRDefault="002B163D">
            <w:pPr>
              <w:jc w:val="center"/>
              <w:rPr>
                <w:color w:val="000000"/>
              </w:rPr>
            </w:pPr>
            <w:r w:rsidRPr="002B163D">
              <w:rPr>
                <w:color w:val="000000"/>
              </w:rPr>
              <w:t>1</w:t>
            </w:r>
          </w:p>
        </w:tc>
        <w:tc>
          <w:tcPr>
            <w:tcW w:w="1476" w:type="dxa"/>
            <w:shd w:val="clear" w:color="auto" w:fill="auto"/>
            <w:vAlign w:val="center"/>
            <w:hideMark/>
          </w:tcPr>
          <w:p w14:paraId="634A0296" w14:textId="77777777" w:rsidR="002B163D" w:rsidRPr="002B163D" w:rsidRDefault="002B163D">
            <w:pPr>
              <w:jc w:val="right"/>
              <w:rPr>
                <w:color w:val="000000"/>
              </w:rPr>
            </w:pPr>
            <w:r w:rsidRPr="002B163D">
              <w:rPr>
                <w:color w:val="000000"/>
              </w:rPr>
              <w:t>0,000001</w:t>
            </w:r>
          </w:p>
        </w:tc>
      </w:tr>
      <w:tr w:rsidR="002B163D" w:rsidRPr="002B163D" w14:paraId="42F0D69D" w14:textId="77777777" w:rsidTr="002B163D">
        <w:trPr>
          <w:trHeight w:hRule="exact" w:val="315"/>
        </w:trPr>
        <w:tc>
          <w:tcPr>
            <w:tcW w:w="713" w:type="dxa"/>
            <w:shd w:val="clear" w:color="auto" w:fill="auto"/>
            <w:vAlign w:val="center"/>
            <w:hideMark/>
          </w:tcPr>
          <w:p w14:paraId="4E6F485B" w14:textId="77777777" w:rsidR="002B163D" w:rsidRPr="002B163D" w:rsidRDefault="002B163D">
            <w:pPr>
              <w:jc w:val="center"/>
              <w:rPr>
                <w:color w:val="000000"/>
              </w:rPr>
            </w:pPr>
            <w:r w:rsidRPr="002B163D">
              <w:rPr>
                <w:color w:val="000000"/>
              </w:rPr>
              <w:t>1071</w:t>
            </w:r>
          </w:p>
        </w:tc>
        <w:tc>
          <w:tcPr>
            <w:tcW w:w="3540" w:type="dxa"/>
            <w:shd w:val="clear" w:color="auto" w:fill="auto"/>
            <w:vAlign w:val="center"/>
            <w:hideMark/>
          </w:tcPr>
          <w:p w14:paraId="1E37BAC7" w14:textId="77777777" w:rsidR="002B163D" w:rsidRPr="002B163D" w:rsidRDefault="002B163D">
            <w:pPr>
              <w:rPr>
                <w:color w:val="000000"/>
              </w:rPr>
            </w:pPr>
            <w:proofErr w:type="spellStart"/>
            <w:r w:rsidRPr="002B163D">
              <w:rPr>
                <w:color w:val="000000"/>
              </w:rPr>
              <w:t>Гидроксибензол</w:t>
            </w:r>
            <w:proofErr w:type="spellEnd"/>
            <w:r w:rsidRPr="002B163D">
              <w:rPr>
                <w:color w:val="000000"/>
              </w:rPr>
              <w:t xml:space="preserve"> (Фенол)</w:t>
            </w:r>
          </w:p>
        </w:tc>
        <w:tc>
          <w:tcPr>
            <w:tcW w:w="1737" w:type="dxa"/>
            <w:shd w:val="clear" w:color="auto" w:fill="auto"/>
            <w:vAlign w:val="center"/>
            <w:hideMark/>
          </w:tcPr>
          <w:p w14:paraId="5B053776" w14:textId="77777777" w:rsidR="002B163D" w:rsidRPr="002B163D" w:rsidRDefault="002B163D">
            <w:pPr>
              <w:jc w:val="center"/>
              <w:rPr>
                <w:color w:val="000000"/>
              </w:rPr>
            </w:pPr>
            <w:r w:rsidRPr="002B163D">
              <w:rPr>
                <w:color w:val="000000"/>
              </w:rPr>
              <w:t>ПДК м/р</w:t>
            </w:r>
          </w:p>
        </w:tc>
        <w:tc>
          <w:tcPr>
            <w:tcW w:w="1162" w:type="dxa"/>
            <w:shd w:val="clear" w:color="auto" w:fill="auto"/>
            <w:vAlign w:val="center"/>
            <w:hideMark/>
          </w:tcPr>
          <w:p w14:paraId="722D9B88" w14:textId="77777777" w:rsidR="002B163D" w:rsidRPr="002B163D" w:rsidRDefault="002B163D">
            <w:pPr>
              <w:jc w:val="center"/>
              <w:rPr>
                <w:color w:val="000000"/>
              </w:rPr>
            </w:pPr>
            <w:r w:rsidRPr="002B163D">
              <w:rPr>
                <w:color w:val="000000"/>
              </w:rPr>
              <w:t>0,01</w:t>
            </w:r>
          </w:p>
        </w:tc>
        <w:tc>
          <w:tcPr>
            <w:tcW w:w="1266" w:type="dxa"/>
            <w:shd w:val="clear" w:color="auto" w:fill="auto"/>
            <w:vAlign w:val="center"/>
            <w:hideMark/>
          </w:tcPr>
          <w:p w14:paraId="5AB49F4C" w14:textId="77777777" w:rsidR="002B163D" w:rsidRPr="002B163D" w:rsidRDefault="002B163D">
            <w:pPr>
              <w:jc w:val="center"/>
              <w:rPr>
                <w:color w:val="000000"/>
              </w:rPr>
            </w:pPr>
            <w:r w:rsidRPr="002B163D">
              <w:rPr>
                <w:color w:val="000000"/>
              </w:rPr>
              <w:t>2</w:t>
            </w:r>
          </w:p>
        </w:tc>
        <w:tc>
          <w:tcPr>
            <w:tcW w:w="1476" w:type="dxa"/>
            <w:shd w:val="clear" w:color="auto" w:fill="auto"/>
            <w:vAlign w:val="center"/>
            <w:hideMark/>
          </w:tcPr>
          <w:p w14:paraId="5E502037" w14:textId="77777777" w:rsidR="002B163D" w:rsidRPr="002B163D" w:rsidRDefault="002B163D">
            <w:pPr>
              <w:jc w:val="right"/>
              <w:rPr>
                <w:color w:val="000000"/>
              </w:rPr>
            </w:pPr>
            <w:r w:rsidRPr="002B163D">
              <w:rPr>
                <w:color w:val="000000"/>
              </w:rPr>
              <w:t>0,001064</w:t>
            </w:r>
          </w:p>
        </w:tc>
      </w:tr>
      <w:tr w:rsidR="002B163D" w:rsidRPr="002B163D" w14:paraId="2D93AF08" w14:textId="77777777" w:rsidTr="002B163D">
        <w:trPr>
          <w:trHeight w:hRule="exact" w:val="315"/>
        </w:trPr>
        <w:tc>
          <w:tcPr>
            <w:tcW w:w="713" w:type="dxa"/>
            <w:shd w:val="clear" w:color="auto" w:fill="auto"/>
            <w:vAlign w:val="center"/>
            <w:hideMark/>
          </w:tcPr>
          <w:p w14:paraId="2C662FCF" w14:textId="77777777" w:rsidR="002B163D" w:rsidRPr="002B163D" w:rsidRDefault="002B163D">
            <w:pPr>
              <w:jc w:val="center"/>
              <w:rPr>
                <w:color w:val="000000"/>
              </w:rPr>
            </w:pPr>
            <w:r w:rsidRPr="002B163D">
              <w:rPr>
                <w:color w:val="000000"/>
              </w:rPr>
              <w:t>1325</w:t>
            </w:r>
          </w:p>
        </w:tc>
        <w:tc>
          <w:tcPr>
            <w:tcW w:w="3540" w:type="dxa"/>
            <w:shd w:val="clear" w:color="auto" w:fill="auto"/>
            <w:vAlign w:val="center"/>
            <w:hideMark/>
          </w:tcPr>
          <w:p w14:paraId="6744EBD1" w14:textId="77777777" w:rsidR="002B163D" w:rsidRPr="002B163D" w:rsidRDefault="002B163D">
            <w:pPr>
              <w:rPr>
                <w:color w:val="000000"/>
              </w:rPr>
            </w:pPr>
            <w:r w:rsidRPr="002B163D">
              <w:rPr>
                <w:color w:val="000000"/>
              </w:rPr>
              <w:t>Формальдегид</w:t>
            </w:r>
          </w:p>
        </w:tc>
        <w:tc>
          <w:tcPr>
            <w:tcW w:w="1737" w:type="dxa"/>
            <w:shd w:val="clear" w:color="auto" w:fill="auto"/>
            <w:vAlign w:val="center"/>
            <w:hideMark/>
          </w:tcPr>
          <w:p w14:paraId="5A17A60A" w14:textId="77777777" w:rsidR="002B163D" w:rsidRPr="002B163D" w:rsidRDefault="002B163D">
            <w:pPr>
              <w:jc w:val="center"/>
              <w:rPr>
                <w:color w:val="000000"/>
              </w:rPr>
            </w:pPr>
            <w:r w:rsidRPr="002B163D">
              <w:rPr>
                <w:color w:val="000000"/>
              </w:rPr>
              <w:t>ПДК м/р</w:t>
            </w:r>
          </w:p>
        </w:tc>
        <w:tc>
          <w:tcPr>
            <w:tcW w:w="1162" w:type="dxa"/>
            <w:shd w:val="clear" w:color="auto" w:fill="auto"/>
            <w:vAlign w:val="center"/>
            <w:hideMark/>
          </w:tcPr>
          <w:p w14:paraId="5849A3CD" w14:textId="77777777" w:rsidR="002B163D" w:rsidRPr="002B163D" w:rsidRDefault="002B163D">
            <w:pPr>
              <w:jc w:val="center"/>
              <w:rPr>
                <w:color w:val="000000"/>
              </w:rPr>
            </w:pPr>
            <w:r w:rsidRPr="002B163D">
              <w:rPr>
                <w:color w:val="000000"/>
              </w:rPr>
              <w:t>0,035</w:t>
            </w:r>
          </w:p>
        </w:tc>
        <w:tc>
          <w:tcPr>
            <w:tcW w:w="1266" w:type="dxa"/>
            <w:shd w:val="clear" w:color="auto" w:fill="auto"/>
            <w:vAlign w:val="center"/>
            <w:hideMark/>
          </w:tcPr>
          <w:p w14:paraId="1C1DC4F8" w14:textId="77777777" w:rsidR="002B163D" w:rsidRPr="002B163D" w:rsidRDefault="002B163D">
            <w:pPr>
              <w:jc w:val="center"/>
              <w:rPr>
                <w:color w:val="000000"/>
              </w:rPr>
            </w:pPr>
            <w:r w:rsidRPr="002B163D">
              <w:rPr>
                <w:color w:val="000000"/>
              </w:rPr>
              <w:t>2</w:t>
            </w:r>
          </w:p>
        </w:tc>
        <w:tc>
          <w:tcPr>
            <w:tcW w:w="1476" w:type="dxa"/>
            <w:shd w:val="clear" w:color="auto" w:fill="auto"/>
            <w:vAlign w:val="center"/>
            <w:hideMark/>
          </w:tcPr>
          <w:p w14:paraId="3D1A1B3C" w14:textId="77777777" w:rsidR="002B163D" w:rsidRPr="002B163D" w:rsidRDefault="002B163D">
            <w:pPr>
              <w:jc w:val="right"/>
              <w:rPr>
                <w:color w:val="000000"/>
              </w:rPr>
            </w:pPr>
            <w:r w:rsidRPr="002B163D">
              <w:rPr>
                <w:color w:val="000000"/>
              </w:rPr>
              <w:t>2,640097</w:t>
            </w:r>
          </w:p>
        </w:tc>
      </w:tr>
      <w:tr w:rsidR="002B163D" w:rsidRPr="002B163D" w14:paraId="6E474575" w14:textId="77777777" w:rsidTr="002B163D">
        <w:trPr>
          <w:trHeight w:hRule="exact" w:val="795"/>
        </w:trPr>
        <w:tc>
          <w:tcPr>
            <w:tcW w:w="713" w:type="dxa"/>
            <w:shd w:val="clear" w:color="auto" w:fill="auto"/>
            <w:vAlign w:val="center"/>
            <w:hideMark/>
          </w:tcPr>
          <w:p w14:paraId="15AE7E68" w14:textId="77777777" w:rsidR="002B163D" w:rsidRPr="002B163D" w:rsidRDefault="002B163D">
            <w:pPr>
              <w:jc w:val="center"/>
              <w:rPr>
                <w:color w:val="000000"/>
              </w:rPr>
            </w:pPr>
            <w:r w:rsidRPr="002B163D">
              <w:rPr>
                <w:color w:val="000000"/>
              </w:rPr>
              <w:t>2704</w:t>
            </w:r>
          </w:p>
        </w:tc>
        <w:tc>
          <w:tcPr>
            <w:tcW w:w="3540" w:type="dxa"/>
            <w:shd w:val="clear" w:color="auto" w:fill="auto"/>
            <w:vAlign w:val="center"/>
            <w:hideMark/>
          </w:tcPr>
          <w:p w14:paraId="62340D9B" w14:textId="77777777" w:rsidR="002B163D" w:rsidRPr="002B163D" w:rsidRDefault="002B163D">
            <w:pPr>
              <w:rPr>
                <w:color w:val="000000"/>
              </w:rPr>
            </w:pPr>
            <w:r w:rsidRPr="002B163D">
              <w:rPr>
                <w:color w:val="000000"/>
              </w:rPr>
              <w:t>Бензин (нефтяной, малосернистый) (в пересчете на углерод)</w:t>
            </w:r>
          </w:p>
        </w:tc>
        <w:tc>
          <w:tcPr>
            <w:tcW w:w="1737" w:type="dxa"/>
            <w:shd w:val="clear" w:color="auto" w:fill="auto"/>
            <w:vAlign w:val="center"/>
            <w:hideMark/>
          </w:tcPr>
          <w:p w14:paraId="01FAEB7F" w14:textId="77777777" w:rsidR="002B163D" w:rsidRPr="002B163D" w:rsidRDefault="002B163D">
            <w:pPr>
              <w:jc w:val="center"/>
              <w:rPr>
                <w:color w:val="000000"/>
              </w:rPr>
            </w:pPr>
            <w:r w:rsidRPr="002B163D">
              <w:rPr>
                <w:color w:val="000000"/>
              </w:rPr>
              <w:t>ПДК м/р</w:t>
            </w:r>
          </w:p>
        </w:tc>
        <w:tc>
          <w:tcPr>
            <w:tcW w:w="1162" w:type="dxa"/>
            <w:shd w:val="clear" w:color="auto" w:fill="auto"/>
            <w:vAlign w:val="center"/>
            <w:hideMark/>
          </w:tcPr>
          <w:p w14:paraId="1229281A" w14:textId="77777777" w:rsidR="002B163D" w:rsidRPr="002B163D" w:rsidRDefault="002B163D">
            <w:pPr>
              <w:jc w:val="center"/>
              <w:rPr>
                <w:color w:val="000000"/>
              </w:rPr>
            </w:pPr>
            <w:r w:rsidRPr="002B163D">
              <w:rPr>
                <w:color w:val="000000"/>
              </w:rPr>
              <w:t>5</w:t>
            </w:r>
          </w:p>
        </w:tc>
        <w:tc>
          <w:tcPr>
            <w:tcW w:w="1266" w:type="dxa"/>
            <w:shd w:val="clear" w:color="auto" w:fill="auto"/>
            <w:vAlign w:val="center"/>
            <w:hideMark/>
          </w:tcPr>
          <w:p w14:paraId="4FF4336E" w14:textId="77777777" w:rsidR="002B163D" w:rsidRPr="002B163D" w:rsidRDefault="002B163D">
            <w:pPr>
              <w:jc w:val="center"/>
              <w:rPr>
                <w:color w:val="000000"/>
              </w:rPr>
            </w:pPr>
            <w:r w:rsidRPr="002B163D">
              <w:rPr>
                <w:color w:val="000000"/>
              </w:rPr>
              <w:t>4</w:t>
            </w:r>
          </w:p>
        </w:tc>
        <w:tc>
          <w:tcPr>
            <w:tcW w:w="1476" w:type="dxa"/>
            <w:shd w:val="clear" w:color="auto" w:fill="auto"/>
            <w:vAlign w:val="center"/>
            <w:hideMark/>
          </w:tcPr>
          <w:p w14:paraId="6665E677" w14:textId="77777777" w:rsidR="002B163D" w:rsidRPr="002B163D" w:rsidRDefault="002B163D">
            <w:pPr>
              <w:jc w:val="right"/>
              <w:rPr>
                <w:color w:val="000000"/>
              </w:rPr>
            </w:pPr>
            <w:r w:rsidRPr="002B163D">
              <w:rPr>
                <w:color w:val="000000"/>
              </w:rPr>
              <w:t>0,005461</w:t>
            </w:r>
          </w:p>
        </w:tc>
      </w:tr>
      <w:tr w:rsidR="002B163D" w:rsidRPr="002B163D" w14:paraId="3448EB15" w14:textId="77777777" w:rsidTr="002B163D">
        <w:trPr>
          <w:trHeight w:hRule="exact" w:val="315"/>
        </w:trPr>
        <w:tc>
          <w:tcPr>
            <w:tcW w:w="713" w:type="dxa"/>
            <w:shd w:val="clear" w:color="auto" w:fill="auto"/>
            <w:vAlign w:val="center"/>
            <w:hideMark/>
          </w:tcPr>
          <w:p w14:paraId="3F409EBA" w14:textId="77777777" w:rsidR="002B163D" w:rsidRPr="002B163D" w:rsidRDefault="002B163D">
            <w:pPr>
              <w:jc w:val="center"/>
              <w:rPr>
                <w:color w:val="000000"/>
              </w:rPr>
            </w:pPr>
            <w:r w:rsidRPr="002B163D">
              <w:rPr>
                <w:color w:val="000000"/>
              </w:rPr>
              <w:t>2732</w:t>
            </w:r>
          </w:p>
        </w:tc>
        <w:tc>
          <w:tcPr>
            <w:tcW w:w="3540" w:type="dxa"/>
            <w:shd w:val="clear" w:color="auto" w:fill="auto"/>
            <w:vAlign w:val="center"/>
            <w:hideMark/>
          </w:tcPr>
          <w:p w14:paraId="2D161DEA" w14:textId="77777777" w:rsidR="002B163D" w:rsidRPr="002B163D" w:rsidRDefault="002B163D">
            <w:pPr>
              <w:rPr>
                <w:color w:val="000000"/>
              </w:rPr>
            </w:pPr>
            <w:r w:rsidRPr="002B163D">
              <w:rPr>
                <w:color w:val="000000"/>
              </w:rPr>
              <w:t>Керосин</w:t>
            </w:r>
          </w:p>
        </w:tc>
        <w:tc>
          <w:tcPr>
            <w:tcW w:w="1737" w:type="dxa"/>
            <w:shd w:val="clear" w:color="auto" w:fill="auto"/>
            <w:vAlign w:val="center"/>
            <w:hideMark/>
          </w:tcPr>
          <w:p w14:paraId="44865367" w14:textId="77777777" w:rsidR="002B163D" w:rsidRPr="002B163D" w:rsidRDefault="002B163D">
            <w:pPr>
              <w:jc w:val="center"/>
              <w:rPr>
                <w:color w:val="000000"/>
              </w:rPr>
            </w:pPr>
            <w:r w:rsidRPr="002B163D">
              <w:rPr>
                <w:color w:val="000000"/>
              </w:rPr>
              <w:t>ОБУВ</w:t>
            </w:r>
          </w:p>
        </w:tc>
        <w:tc>
          <w:tcPr>
            <w:tcW w:w="1162" w:type="dxa"/>
            <w:shd w:val="clear" w:color="auto" w:fill="auto"/>
            <w:vAlign w:val="center"/>
            <w:hideMark/>
          </w:tcPr>
          <w:p w14:paraId="703A7580" w14:textId="77777777" w:rsidR="002B163D" w:rsidRPr="002B163D" w:rsidRDefault="002B163D">
            <w:pPr>
              <w:jc w:val="center"/>
              <w:rPr>
                <w:color w:val="000000"/>
              </w:rPr>
            </w:pPr>
            <w:r w:rsidRPr="002B163D">
              <w:rPr>
                <w:color w:val="000000"/>
              </w:rPr>
              <w:t>1,2</w:t>
            </w:r>
          </w:p>
        </w:tc>
        <w:tc>
          <w:tcPr>
            <w:tcW w:w="1266" w:type="dxa"/>
            <w:shd w:val="clear" w:color="auto" w:fill="auto"/>
            <w:vAlign w:val="center"/>
            <w:hideMark/>
          </w:tcPr>
          <w:p w14:paraId="0DBA9C99" w14:textId="77777777" w:rsidR="002B163D" w:rsidRPr="002B163D" w:rsidRDefault="002B163D">
            <w:pPr>
              <w:jc w:val="center"/>
              <w:rPr>
                <w:color w:val="000000"/>
              </w:rPr>
            </w:pPr>
            <w:r w:rsidRPr="002B163D">
              <w:rPr>
                <w:color w:val="000000"/>
              </w:rPr>
              <w:t> </w:t>
            </w:r>
          </w:p>
        </w:tc>
        <w:tc>
          <w:tcPr>
            <w:tcW w:w="1476" w:type="dxa"/>
            <w:shd w:val="clear" w:color="auto" w:fill="auto"/>
            <w:vAlign w:val="center"/>
            <w:hideMark/>
          </w:tcPr>
          <w:p w14:paraId="4B165F0A" w14:textId="77777777" w:rsidR="002B163D" w:rsidRPr="002B163D" w:rsidRDefault="002B163D">
            <w:pPr>
              <w:jc w:val="right"/>
              <w:rPr>
                <w:color w:val="000000"/>
              </w:rPr>
            </w:pPr>
            <w:r w:rsidRPr="002B163D">
              <w:rPr>
                <w:color w:val="000000"/>
              </w:rPr>
              <w:t>1,642562</w:t>
            </w:r>
          </w:p>
        </w:tc>
      </w:tr>
      <w:tr w:rsidR="002B163D" w:rsidRPr="002B163D" w14:paraId="6A645256" w14:textId="77777777" w:rsidTr="002B163D">
        <w:trPr>
          <w:trHeight w:hRule="exact" w:val="315"/>
        </w:trPr>
        <w:tc>
          <w:tcPr>
            <w:tcW w:w="713" w:type="dxa"/>
            <w:shd w:val="clear" w:color="auto" w:fill="auto"/>
            <w:vAlign w:val="center"/>
            <w:hideMark/>
          </w:tcPr>
          <w:p w14:paraId="6C6F6668" w14:textId="77777777" w:rsidR="002B163D" w:rsidRPr="002B163D" w:rsidRDefault="002B163D">
            <w:pPr>
              <w:jc w:val="center"/>
              <w:rPr>
                <w:color w:val="000000"/>
              </w:rPr>
            </w:pPr>
            <w:r w:rsidRPr="002B163D">
              <w:rPr>
                <w:color w:val="000000"/>
              </w:rPr>
              <w:t>2754</w:t>
            </w:r>
          </w:p>
        </w:tc>
        <w:tc>
          <w:tcPr>
            <w:tcW w:w="3540" w:type="dxa"/>
            <w:shd w:val="clear" w:color="auto" w:fill="auto"/>
            <w:vAlign w:val="center"/>
            <w:hideMark/>
          </w:tcPr>
          <w:p w14:paraId="08B8A590" w14:textId="77777777" w:rsidR="002B163D" w:rsidRPr="002B163D" w:rsidRDefault="002B163D">
            <w:pPr>
              <w:rPr>
                <w:color w:val="000000"/>
              </w:rPr>
            </w:pPr>
            <w:r w:rsidRPr="002B163D">
              <w:rPr>
                <w:color w:val="000000"/>
              </w:rPr>
              <w:t>Углеводороды предельные C12-C19</w:t>
            </w:r>
          </w:p>
        </w:tc>
        <w:tc>
          <w:tcPr>
            <w:tcW w:w="1737" w:type="dxa"/>
            <w:shd w:val="clear" w:color="auto" w:fill="auto"/>
            <w:vAlign w:val="center"/>
            <w:hideMark/>
          </w:tcPr>
          <w:p w14:paraId="2EB42981" w14:textId="77777777" w:rsidR="002B163D" w:rsidRPr="002B163D" w:rsidRDefault="002B163D">
            <w:pPr>
              <w:jc w:val="center"/>
              <w:rPr>
                <w:color w:val="000000"/>
              </w:rPr>
            </w:pPr>
            <w:r w:rsidRPr="002B163D">
              <w:rPr>
                <w:color w:val="000000"/>
              </w:rPr>
              <w:t>ПДК м/р</w:t>
            </w:r>
          </w:p>
        </w:tc>
        <w:tc>
          <w:tcPr>
            <w:tcW w:w="1162" w:type="dxa"/>
            <w:shd w:val="clear" w:color="auto" w:fill="auto"/>
            <w:vAlign w:val="center"/>
            <w:hideMark/>
          </w:tcPr>
          <w:p w14:paraId="50A90970" w14:textId="77777777" w:rsidR="002B163D" w:rsidRPr="002B163D" w:rsidRDefault="002B163D">
            <w:pPr>
              <w:jc w:val="center"/>
              <w:rPr>
                <w:color w:val="000000"/>
              </w:rPr>
            </w:pPr>
            <w:r w:rsidRPr="002B163D">
              <w:rPr>
                <w:color w:val="000000"/>
              </w:rPr>
              <w:t>1</w:t>
            </w:r>
          </w:p>
        </w:tc>
        <w:tc>
          <w:tcPr>
            <w:tcW w:w="1266" w:type="dxa"/>
            <w:shd w:val="clear" w:color="auto" w:fill="auto"/>
            <w:vAlign w:val="center"/>
            <w:hideMark/>
          </w:tcPr>
          <w:p w14:paraId="7FDBE3C7" w14:textId="77777777" w:rsidR="002B163D" w:rsidRPr="002B163D" w:rsidRDefault="002B163D">
            <w:pPr>
              <w:jc w:val="center"/>
              <w:rPr>
                <w:color w:val="000000"/>
              </w:rPr>
            </w:pPr>
            <w:r w:rsidRPr="002B163D">
              <w:rPr>
                <w:color w:val="000000"/>
              </w:rPr>
              <w:t>4</w:t>
            </w:r>
          </w:p>
        </w:tc>
        <w:tc>
          <w:tcPr>
            <w:tcW w:w="1476" w:type="dxa"/>
            <w:shd w:val="clear" w:color="auto" w:fill="auto"/>
            <w:vAlign w:val="center"/>
            <w:hideMark/>
          </w:tcPr>
          <w:p w14:paraId="31BE3E2F" w14:textId="77777777" w:rsidR="002B163D" w:rsidRPr="002B163D" w:rsidRDefault="002B163D">
            <w:pPr>
              <w:jc w:val="right"/>
              <w:rPr>
                <w:color w:val="000000"/>
              </w:rPr>
            </w:pPr>
            <w:r w:rsidRPr="002B163D">
              <w:rPr>
                <w:color w:val="000000"/>
              </w:rPr>
              <w:t>0,002833</w:t>
            </w:r>
          </w:p>
        </w:tc>
      </w:tr>
      <w:tr w:rsidR="002B163D" w:rsidRPr="002B163D" w14:paraId="541599E6" w14:textId="77777777" w:rsidTr="002B163D">
        <w:trPr>
          <w:trHeight w:hRule="exact" w:val="315"/>
        </w:trPr>
        <w:tc>
          <w:tcPr>
            <w:tcW w:w="713" w:type="dxa"/>
            <w:shd w:val="clear" w:color="auto" w:fill="auto"/>
            <w:vAlign w:val="center"/>
            <w:hideMark/>
          </w:tcPr>
          <w:p w14:paraId="25B78F1A" w14:textId="77777777" w:rsidR="002B163D" w:rsidRPr="002B163D" w:rsidRDefault="002B163D">
            <w:pPr>
              <w:jc w:val="center"/>
              <w:rPr>
                <w:color w:val="000000"/>
              </w:rPr>
            </w:pPr>
            <w:r w:rsidRPr="002B163D">
              <w:rPr>
                <w:color w:val="000000"/>
              </w:rPr>
              <w:t>2908</w:t>
            </w:r>
          </w:p>
        </w:tc>
        <w:tc>
          <w:tcPr>
            <w:tcW w:w="3540" w:type="dxa"/>
            <w:shd w:val="clear" w:color="auto" w:fill="auto"/>
            <w:vAlign w:val="center"/>
            <w:hideMark/>
          </w:tcPr>
          <w:p w14:paraId="0DF99477" w14:textId="77777777" w:rsidR="002B163D" w:rsidRPr="002B163D" w:rsidRDefault="002B163D">
            <w:pPr>
              <w:rPr>
                <w:color w:val="000000"/>
              </w:rPr>
            </w:pPr>
            <w:r w:rsidRPr="002B163D">
              <w:rPr>
                <w:color w:val="000000"/>
              </w:rPr>
              <w:t>Пыль неорганическая: 70-20% SiO2</w:t>
            </w:r>
          </w:p>
        </w:tc>
        <w:tc>
          <w:tcPr>
            <w:tcW w:w="1737" w:type="dxa"/>
            <w:shd w:val="clear" w:color="auto" w:fill="auto"/>
            <w:vAlign w:val="center"/>
            <w:hideMark/>
          </w:tcPr>
          <w:p w14:paraId="3AC15FAA" w14:textId="77777777" w:rsidR="002B163D" w:rsidRPr="002B163D" w:rsidRDefault="002B163D">
            <w:pPr>
              <w:jc w:val="center"/>
              <w:rPr>
                <w:color w:val="000000"/>
              </w:rPr>
            </w:pPr>
            <w:r w:rsidRPr="002B163D">
              <w:rPr>
                <w:color w:val="000000"/>
              </w:rPr>
              <w:t>ПДК м/р</w:t>
            </w:r>
          </w:p>
        </w:tc>
        <w:tc>
          <w:tcPr>
            <w:tcW w:w="1162" w:type="dxa"/>
            <w:shd w:val="clear" w:color="auto" w:fill="auto"/>
            <w:vAlign w:val="center"/>
            <w:hideMark/>
          </w:tcPr>
          <w:p w14:paraId="277FCCB5" w14:textId="77777777" w:rsidR="002B163D" w:rsidRPr="002B163D" w:rsidRDefault="002B163D">
            <w:pPr>
              <w:jc w:val="center"/>
              <w:rPr>
                <w:color w:val="000000"/>
              </w:rPr>
            </w:pPr>
            <w:r w:rsidRPr="002B163D">
              <w:rPr>
                <w:color w:val="000000"/>
              </w:rPr>
              <w:t>0,3</w:t>
            </w:r>
          </w:p>
        </w:tc>
        <w:tc>
          <w:tcPr>
            <w:tcW w:w="1266" w:type="dxa"/>
            <w:shd w:val="clear" w:color="auto" w:fill="auto"/>
            <w:vAlign w:val="center"/>
            <w:hideMark/>
          </w:tcPr>
          <w:p w14:paraId="6CDD0E53" w14:textId="77777777" w:rsidR="002B163D" w:rsidRPr="002B163D" w:rsidRDefault="002B163D">
            <w:pPr>
              <w:jc w:val="center"/>
              <w:rPr>
                <w:color w:val="000000"/>
              </w:rPr>
            </w:pPr>
            <w:r w:rsidRPr="002B163D">
              <w:rPr>
                <w:color w:val="000000"/>
              </w:rPr>
              <w:t>3</w:t>
            </w:r>
          </w:p>
        </w:tc>
        <w:tc>
          <w:tcPr>
            <w:tcW w:w="1476" w:type="dxa"/>
            <w:shd w:val="clear" w:color="auto" w:fill="auto"/>
            <w:vAlign w:val="center"/>
            <w:hideMark/>
          </w:tcPr>
          <w:p w14:paraId="777B666F" w14:textId="77777777" w:rsidR="002B163D" w:rsidRPr="002B163D" w:rsidRDefault="002B163D">
            <w:pPr>
              <w:jc w:val="right"/>
              <w:rPr>
                <w:color w:val="000000"/>
              </w:rPr>
            </w:pPr>
            <w:r w:rsidRPr="002B163D">
              <w:rPr>
                <w:color w:val="000000"/>
              </w:rPr>
              <w:t>0,096738</w:t>
            </w:r>
          </w:p>
        </w:tc>
      </w:tr>
      <w:tr w:rsidR="002B163D" w:rsidRPr="002B163D" w14:paraId="4A07F2E4" w14:textId="77777777" w:rsidTr="002B163D">
        <w:trPr>
          <w:trHeight w:hRule="exact" w:val="315"/>
        </w:trPr>
        <w:tc>
          <w:tcPr>
            <w:tcW w:w="8418" w:type="dxa"/>
            <w:gridSpan w:val="5"/>
            <w:shd w:val="clear" w:color="auto" w:fill="auto"/>
            <w:vAlign w:val="center"/>
            <w:hideMark/>
          </w:tcPr>
          <w:p w14:paraId="5BBDE3D8" w14:textId="77777777" w:rsidR="002B163D" w:rsidRPr="002B163D" w:rsidRDefault="002B163D">
            <w:pPr>
              <w:rPr>
                <w:color w:val="000000"/>
              </w:rPr>
            </w:pPr>
            <w:r w:rsidRPr="002B163D">
              <w:rPr>
                <w:color w:val="000000"/>
              </w:rPr>
              <w:t xml:space="preserve">  Всего веществ      </w:t>
            </w:r>
            <w:proofErr w:type="gramStart"/>
            <w:r w:rsidRPr="002B163D">
              <w:rPr>
                <w:color w:val="000000"/>
              </w:rPr>
              <w:t xml:space="preserve">  :</w:t>
            </w:r>
            <w:proofErr w:type="gramEnd"/>
            <w:r w:rsidRPr="002B163D">
              <w:rPr>
                <w:color w:val="000000"/>
              </w:rPr>
              <w:t xml:space="preserve">           21 </w:t>
            </w:r>
          </w:p>
        </w:tc>
        <w:tc>
          <w:tcPr>
            <w:tcW w:w="1476" w:type="dxa"/>
            <w:shd w:val="clear" w:color="auto" w:fill="auto"/>
            <w:vAlign w:val="center"/>
            <w:hideMark/>
          </w:tcPr>
          <w:p w14:paraId="1EDAC6C3" w14:textId="77777777" w:rsidR="002B163D" w:rsidRPr="00665380" w:rsidRDefault="002B163D">
            <w:pPr>
              <w:jc w:val="right"/>
              <w:rPr>
                <w:b/>
                <w:color w:val="000000"/>
              </w:rPr>
            </w:pPr>
            <w:r w:rsidRPr="00665380">
              <w:rPr>
                <w:b/>
                <w:color w:val="000000"/>
              </w:rPr>
              <w:t>1519,944352</w:t>
            </w:r>
          </w:p>
        </w:tc>
      </w:tr>
      <w:tr w:rsidR="002B163D" w:rsidRPr="002B163D" w14:paraId="616D89B0" w14:textId="77777777" w:rsidTr="002B163D">
        <w:trPr>
          <w:trHeight w:hRule="exact" w:val="315"/>
        </w:trPr>
        <w:tc>
          <w:tcPr>
            <w:tcW w:w="8418" w:type="dxa"/>
            <w:gridSpan w:val="5"/>
            <w:shd w:val="clear" w:color="auto" w:fill="auto"/>
            <w:vAlign w:val="center"/>
            <w:hideMark/>
          </w:tcPr>
          <w:p w14:paraId="2DFDFCAE" w14:textId="77777777" w:rsidR="002B163D" w:rsidRPr="002B163D" w:rsidRDefault="002B163D">
            <w:pPr>
              <w:rPr>
                <w:color w:val="000000"/>
              </w:rPr>
            </w:pPr>
            <w:r w:rsidRPr="002B163D">
              <w:rPr>
                <w:color w:val="000000"/>
              </w:rPr>
              <w:t xml:space="preserve">  в том числе </w:t>
            </w:r>
            <w:proofErr w:type="gramStart"/>
            <w:r w:rsidRPr="002B163D">
              <w:rPr>
                <w:color w:val="000000"/>
              </w:rPr>
              <w:t>твердых  :</w:t>
            </w:r>
            <w:proofErr w:type="gramEnd"/>
            <w:r w:rsidRPr="002B163D">
              <w:rPr>
                <w:color w:val="000000"/>
              </w:rPr>
              <w:t xml:space="preserve">     5   </w:t>
            </w:r>
          </w:p>
        </w:tc>
        <w:tc>
          <w:tcPr>
            <w:tcW w:w="1476" w:type="dxa"/>
            <w:shd w:val="clear" w:color="auto" w:fill="auto"/>
            <w:vAlign w:val="center"/>
            <w:hideMark/>
          </w:tcPr>
          <w:p w14:paraId="03D36F9D" w14:textId="77777777" w:rsidR="002B163D" w:rsidRPr="002B163D" w:rsidRDefault="002B163D">
            <w:pPr>
              <w:jc w:val="right"/>
              <w:rPr>
                <w:color w:val="000000"/>
              </w:rPr>
            </w:pPr>
            <w:r w:rsidRPr="002B163D">
              <w:rPr>
                <w:color w:val="000000"/>
              </w:rPr>
              <w:t>0,994284</w:t>
            </w:r>
          </w:p>
        </w:tc>
      </w:tr>
      <w:tr w:rsidR="002B163D" w:rsidRPr="002B163D" w14:paraId="72A45CD1" w14:textId="77777777" w:rsidTr="002B163D">
        <w:trPr>
          <w:trHeight w:hRule="exact" w:val="315"/>
        </w:trPr>
        <w:tc>
          <w:tcPr>
            <w:tcW w:w="8418" w:type="dxa"/>
            <w:gridSpan w:val="5"/>
            <w:shd w:val="clear" w:color="auto" w:fill="auto"/>
            <w:vAlign w:val="center"/>
            <w:hideMark/>
          </w:tcPr>
          <w:p w14:paraId="424812DC" w14:textId="77777777" w:rsidR="002B163D" w:rsidRPr="002B163D" w:rsidRDefault="002B163D">
            <w:pPr>
              <w:rPr>
                <w:color w:val="000000"/>
              </w:rPr>
            </w:pPr>
            <w:r w:rsidRPr="002B163D">
              <w:rPr>
                <w:color w:val="000000"/>
              </w:rPr>
              <w:t xml:space="preserve">  жидких/</w:t>
            </w:r>
            <w:proofErr w:type="gramStart"/>
            <w:r w:rsidRPr="002B163D">
              <w:rPr>
                <w:color w:val="000000"/>
              </w:rPr>
              <w:t>газообразных  :</w:t>
            </w:r>
            <w:proofErr w:type="gramEnd"/>
            <w:r w:rsidRPr="002B163D">
              <w:rPr>
                <w:color w:val="000000"/>
              </w:rPr>
              <w:t xml:space="preserve">   16   </w:t>
            </w:r>
          </w:p>
        </w:tc>
        <w:tc>
          <w:tcPr>
            <w:tcW w:w="1476" w:type="dxa"/>
            <w:shd w:val="clear" w:color="auto" w:fill="auto"/>
            <w:vAlign w:val="center"/>
            <w:hideMark/>
          </w:tcPr>
          <w:p w14:paraId="6208474E" w14:textId="77777777" w:rsidR="002B163D" w:rsidRPr="002B163D" w:rsidRDefault="002B163D">
            <w:pPr>
              <w:jc w:val="right"/>
              <w:rPr>
                <w:color w:val="000000"/>
              </w:rPr>
            </w:pPr>
            <w:r w:rsidRPr="002B163D">
              <w:rPr>
                <w:color w:val="000000"/>
              </w:rPr>
              <w:t>1518,950068</w:t>
            </w:r>
          </w:p>
        </w:tc>
      </w:tr>
    </w:tbl>
    <w:p w14:paraId="63014CAD" w14:textId="77777777" w:rsidR="007A1D18" w:rsidRPr="002B163D" w:rsidRDefault="007A1D18" w:rsidP="007A1D18">
      <w:pPr>
        <w:spacing w:line="360" w:lineRule="auto"/>
        <w:ind w:firstLine="567"/>
        <w:rPr>
          <w:b/>
          <w:sz w:val="22"/>
        </w:rPr>
      </w:pPr>
      <w:r w:rsidRPr="002B163D">
        <w:rPr>
          <w:b/>
          <w:sz w:val="22"/>
        </w:rPr>
        <w:t xml:space="preserve">Примечание: </w:t>
      </w:r>
      <w:r w:rsidRPr="002B163D">
        <w:rPr>
          <w:b/>
          <w:sz w:val="22"/>
        </w:rPr>
        <w:tab/>
      </w:r>
      <w:r w:rsidRPr="002B163D">
        <w:rPr>
          <w:b/>
          <w:sz w:val="22"/>
        </w:rPr>
        <w:tab/>
      </w:r>
    </w:p>
    <w:p w14:paraId="43E76995" w14:textId="77777777" w:rsidR="007A1D18" w:rsidRDefault="007A1D18" w:rsidP="007A1D18">
      <w:pPr>
        <w:spacing w:line="360" w:lineRule="auto"/>
        <w:ind w:firstLine="567"/>
        <w:jc w:val="both"/>
        <w:rPr>
          <w:sz w:val="22"/>
        </w:rPr>
      </w:pPr>
      <w:r w:rsidRPr="002B163D">
        <w:rPr>
          <w:sz w:val="22"/>
        </w:rPr>
        <w:t>В таблицу включены загрязняющие вещества, подлежащие нормированию, по Распоряжению Правительства РФ от 08.07.2015 N 1316-р «Об утверждении перечня загрязняющих веществ, в отношении которых применяются меры государственного регулирования в области охраны окружающей среды».</w:t>
      </w:r>
    </w:p>
    <w:p w14:paraId="4CB9D2E6" w14:textId="77777777" w:rsidR="007A1D18" w:rsidRPr="00825034" w:rsidRDefault="007A1D18" w:rsidP="00DC130C">
      <w:pPr>
        <w:spacing w:line="360" w:lineRule="auto"/>
        <w:ind w:firstLine="709"/>
        <w:jc w:val="both"/>
        <w:rPr>
          <w:b/>
        </w:rPr>
      </w:pPr>
    </w:p>
    <w:p w14:paraId="25E3314F" w14:textId="748BBAAD" w:rsidR="00DC130C" w:rsidRPr="00825034" w:rsidRDefault="00DC130C" w:rsidP="002364C6">
      <w:pPr>
        <w:pStyle w:val="affffffffff"/>
        <w:pageBreakBefore w:val="0"/>
        <w:widowControl w:val="0"/>
        <w:numPr>
          <w:ilvl w:val="2"/>
          <w:numId w:val="82"/>
        </w:numPr>
        <w:tabs>
          <w:tab w:val="left" w:pos="0"/>
        </w:tabs>
        <w:suppressAutoHyphens w:val="0"/>
        <w:spacing w:before="0" w:after="0" w:line="360" w:lineRule="auto"/>
        <w:ind w:left="567" w:firstLine="0"/>
        <w:outlineLvl w:val="2"/>
        <w:rPr>
          <w:rFonts w:ascii="Arial" w:hAnsi="Arial"/>
          <w:sz w:val="23"/>
          <w:szCs w:val="23"/>
        </w:rPr>
      </w:pPr>
      <w:bookmarkStart w:id="143" w:name="_Toc21689663"/>
      <w:r w:rsidRPr="00825034">
        <w:rPr>
          <w:rFonts w:ascii="Arial" w:hAnsi="Arial"/>
          <w:sz w:val="23"/>
          <w:szCs w:val="23"/>
        </w:rPr>
        <w:t xml:space="preserve">Мероприятия по охране атмосферного воздуха в период строительства </w:t>
      </w:r>
      <w:r w:rsidR="00665380">
        <w:rPr>
          <w:rFonts w:ascii="Arial" w:hAnsi="Arial"/>
          <w:sz w:val="23"/>
          <w:szCs w:val="23"/>
        </w:rPr>
        <w:t>реконструируемого</w:t>
      </w:r>
      <w:r w:rsidRPr="00825034">
        <w:rPr>
          <w:rFonts w:ascii="Arial" w:hAnsi="Arial"/>
          <w:sz w:val="23"/>
          <w:szCs w:val="23"/>
        </w:rPr>
        <w:t xml:space="preserve"> объекта</w:t>
      </w:r>
      <w:bookmarkEnd w:id="143"/>
    </w:p>
    <w:p w14:paraId="17E76C62" w14:textId="2F4B28C4" w:rsidR="00DC130C" w:rsidRPr="00825034" w:rsidRDefault="00DC130C" w:rsidP="00037006">
      <w:pPr>
        <w:overflowPunct w:val="0"/>
        <w:autoSpaceDE w:val="0"/>
        <w:autoSpaceDN w:val="0"/>
        <w:adjustRightInd w:val="0"/>
        <w:spacing w:line="360" w:lineRule="auto"/>
        <w:ind w:firstLine="567"/>
        <w:jc w:val="both"/>
        <w:textAlignment w:val="baseline"/>
        <w:rPr>
          <w:lang w:eastAsia="en-US"/>
        </w:rPr>
      </w:pPr>
      <w:r w:rsidRPr="00825034">
        <w:rPr>
          <w:lang w:eastAsia="en-US"/>
        </w:rPr>
        <w:t xml:space="preserve">В период </w:t>
      </w:r>
      <w:r w:rsidR="007236FE" w:rsidRPr="00825034">
        <w:rPr>
          <w:lang w:eastAsia="en-US"/>
        </w:rPr>
        <w:t>строитель</w:t>
      </w:r>
      <w:r w:rsidR="007236FE">
        <w:rPr>
          <w:lang w:eastAsia="en-US"/>
        </w:rPr>
        <w:t xml:space="preserve">ных работ на </w:t>
      </w:r>
      <w:r w:rsidRPr="00825034">
        <w:rPr>
          <w:lang w:eastAsia="en-US"/>
        </w:rPr>
        <w:t>полигон</w:t>
      </w:r>
      <w:r w:rsidR="007236FE">
        <w:rPr>
          <w:lang w:eastAsia="en-US"/>
        </w:rPr>
        <w:t>е</w:t>
      </w:r>
      <w:r w:rsidRPr="00825034">
        <w:rPr>
          <w:lang w:eastAsia="en-US"/>
        </w:rPr>
        <w:t xml:space="preserve"> значительную часть загрязняющих воздух веществ составляют отработанные газы строительных машин и механизмов</w:t>
      </w:r>
      <w:r w:rsidR="00665380">
        <w:rPr>
          <w:lang w:eastAsia="en-US"/>
        </w:rPr>
        <w:t>, а также выбросы самого полигона.</w:t>
      </w:r>
      <w:r w:rsidRPr="00825034">
        <w:rPr>
          <w:lang w:eastAsia="en-US"/>
        </w:rPr>
        <w:t xml:space="preserve"> </w:t>
      </w:r>
    </w:p>
    <w:p w14:paraId="2435A66C" w14:textId="77777777" w:rsidR="00DC130C" w:rsidRPr="00825034" w:rsidRDefault="00DC130C" w:rsidP="00037006">
      <w:pPr>
        <w:overflowPunct w:val="0"/>
        <w:autoSpaceDE w:val="0"/>
        <w:autoSpaceDN w:val="0"/>
        <w:adjustRightInd w:val="0"/>
        <w:spacing w:line="360" w:lineRule="auto"/>
        <w:ind w:firstLine="567"/>
        <w:jc w:val="both"/>
        <w:textAlignment w:val="baseline"/>
        <w:rPr>
          <w:lang w:eastAsia="en-US"/>
        </w:rPr>
      </w:pPr>
      <w:r w:rsidRPr="00825034">
        <w:rPr>
          <w:lang w:eastAsia="en-US"/>
        </w:rPr>
        <w:t xml:space="preserve">Использование современного оборудования и дорожной техники является </w:t>
      </w:r>
      <w:proofErr w:type="spellStart"/>
      <w:r w:rsidRPr="00825034">
        <w:rPr>
          <w:lang w:eastAsia="en-US"/>
        </w:rPr>
        <w:t>энерго</w:t>
      </w:r>
      <w:proofErr w:type="spellEnd"/>
      <w:r w:rsidRPr="00825034">
        <w:rPr>
          <w:lang w:eastAsia="en-US"/>
        </w:rPr>
        <w:t>- и ресурсосберегающим, позволяет уменьшить загрязнение атмосферного воздуха и снизить акустическую нагрузку.</w:t>
      </w:r>
    </w:p>
    <w:p w14:paraId="393E4744" w14:textId="77777777" w:rsidR="00DC130C" w:rsidRPr="00825034" w:rsidRDefault="00DC130C" w:rsidP="00037006">
      <w:pPr>
        <w:overflowPunct w:val="0"/>
        <w:autoSpaceDE w:val="0"/>
        <w:autoSpaceDN w:val="0"/>
        <w:adjustRightInd w:val="0"/>
        <w:spacing w:line="360" w:lineRule="auto"/>
        <w:ind w:firstLine="567"/>
        <w:jc w:val="both"/>
        <w:textAlignment w:val="baseline"/>
        <w:rPr>
          <w:lang w:eastAsia="en-US"/>
        </w:rPr>
      </w:pPr>
      <w:r w:rsidRPr="00825034">
        <w:rPr>
          <w:lang w:eastAsia="en-US"/>
        </w:rPr>
        <w:t>Проектом строительства объекта должны быть предусмотрены следующие мероприятия:</w:t>
      </w:r>
    </w:p>
    <w:p w14:paraId="2540C0DD" w14:textId="77777777" w:rsidR="00DC130C" w:rsidRPr="00825034" w:rsidRDefault="00DC130C" w:rsidP="002364C6">
      <w:pPr>
        <w:numPr>
          <w:ilvl w:val="0"/>
          <w:numId w:val="83"/>
        </w:numPr>
        <w:tabs>
          <w:tab w:val="left" w:pos="0"/>
          <w:tab w:val="left" w:pos="993"/>
        </w:tabs>
        <w:autoSpaceDE w:val="0"/>
        <w:autoSpaceDN w:val="0"/>
        <w:spacing w:line="360" w:lineRule="auto"/>
        <w:ind w:left="0" w:firstLine="567"/>
        <w:jc w:val="both"/>
      </w:pPr>
      <w:r w:rsidRPr="00825034">
        <w:rPr>
          <w:color w:val="000000"/>
        </w:rPr>
        <w:t>проведение подготовительных работ и работ по строительству в соответствии с графиком выполнения работ</w:t>
      </w:r>
      <w:r w:rsidRPr="00825034">
        <w:t>;</w:t>
      </w:r>
    </w:p>
    <w:p w14:paraId="4033AADD" w14:textId="77777777" w:rsidR="00DC130C" w:rsidRPr="00825034" w:rsidRDefault="00DC130C" w:rsidP="002364C6">
      <w:pPr>
        <w:numPr>
          <w:ilvl w:val="0"/>
          <w:numId w:val="83"/>
        </w:numPr>
        <w:tabs>
          <w:tab w:val="left" w:pos="0"/>
          <w:tab w:val="left" w:pos="993"/>
        </w:tabs>
        <w:autoSpaceDE w:val="0"/>
        <w:autoSpaceDN w:val="0"/>
        <w:spacing w:line="360" w:lineRule="auto"/>
        <w:ind w:left="0" w:firstLine="567"/>
        <w:jc w:val="both"/>
      </w:pPr>
      <w:r w:rsidRPr="00825034">
        <w:rPr>
          <w:color w:val="000000"/>
        </w:rPr>
        <w:t>размещение строительной техники и механизмов на отведенн</w:t>
      </w:r>
      <w:r w:rsidR="000C2789" w:rsidRPr="00825034">
        <w:rPr>
          <w:color w:val="000000"/>
        </w:rPr>
        <w:t xml:space="preserve">ом </w:t>
      </w:r>
      <w:r w:rsidRPr="00825034">
        <w:rPr>
          <w:color w:val="000000"/>
        </w:rPr>
        <w:t>для хранения участках;</w:t>
      </w:r>
    </w:p>
    <w:p w14:paraId="192EAC31" w14:textId="77777777" w:rsidR="00DC130C" w:rsidRPr="00825034" w:rsidRDefault="00DC130C" w:rsidP="002364C6">
      <w:pPr>
        <w:numPr>
          <w:ilvl w:val="0"/>
          <w:numId w:val="83"/>
        </w:numPr>
        <w:tabs>
          <w:tab w:val="left" w:pos="0"/>
          <w:tab w:val="left" w:pos="993"/>
        </w:tabs>
        <w:autoSpaceDE w:val="0"/>
        <w:autoSpaceDN w:val="0"/>
        <w:spacing w:line="360" w:lineRule="auto"/>
        <w:ind w:left="0" w:firstLine="567"/>
        <w:jc w:val="both"/>
      </w:pPr>
      <w:r w:rsidRPr="00825034">
        <w:rPr>
          <w:color w:val="000000"/>
        </w:rPr>
        <w:t>проведение планово-предупредительных ремонтов техники и контроля выбросов загрязняющих веществ;</w:t>
      </w:r>
    </w:p>
    <w:p w14:paraId="2E90875A" w14:textId="77777777" w:rsidR="00DC130C" w:rsidRPr="00825034" w:rsidRDefault="00DC130C" w:rsidP="002364C6">
      <w:pPr>
        <w:numPr>
          <w:ilvl w:val="0"/>
          <w:numId w:val="83"/>
        </w:numPr>
        <w:tabs>
          <w:tab w:val="left" w:pos="0"/>
          <w:tab w:val="left" w:pos="993"/>
        </w:tabs>
        <w:autoSpaceDE w:val="0"/>
        <w:autoSpaceDN w:val="0"/>
        <w:spacing w:line="360" w:lineRule="auto"/>
        <w:ind w:left="0" w:firstLine="567"/>
        <w:jc w:val="both"/>
      </w:pPr>
      <w:r w:rsidRPr="00825034">
        <w:rPr>
          <w:color w:val="000000"/>
        </w:rPr>
        <w:t>оптимизация одновременной работы техники и механизмов на строительной площадке для снижения выбросов в атмосферу загрязняющих веществ;</w:t>
      </w:r>
    </w:p>
    <w:p w14:paraId="79A56055" w14:textId="77777777" w:rsidR="00DC130C" w:rsidRPr="00825034" w:rsidRDefault="00DC130C" w:rsidP="002364C6">
      <w:pPr>
        <w:numPr>
          <w:ilvl w:val="0"/>
          <w:numId w:val="83"/>
        </w:numPr>
        <w:tabs>
          <w:tab w:val="left" w:pos="0"/>
          <w:tab w:val="left" w:pos="993"/>
        </w:tabs>
        <w:autoSpaceDE w:val="0"/>
        <w:autoSpaceDN w:val="0"/>
        <w:spacing w:line="360" w:lineRule="auto"/>
        <w:ind w:left="0" w:firstLine="567"/>
        <w:jc w:val="both"/>
      </w:pPr>
      <w:r w:rsidRPr="00825034">
        <w:rPr>
          <w:color w:val="000000"/>
        </w:rPr>
        <w:t>оптимизация работ автотранспорта с учетом графика доставки строительных материалов на стройплощадку;</w:t>
      </w:r>
    </w:p>
    <w:p w14:paraId="586D9882" w14:textId="77777777" w:rsidR="00DC130C" w:rsidRPr="00825034" w:rsidRDefault="00DC130C" w:rsidP="002364C6">
      <w:pPr>
        <w:numPr>
          <w:ilvl w:val="0"/>
          <w:numId w:val="83"/>
        </w:numPr>
        <w:tabs>
          <w:tab w:val="left" w:pos="0"/>
          <w:tab w:val="left" w:pos="993"/>
        </w:tabs>
        <w:autoSpaceDE w:val="0"/>
        <w:autoSpaceDN w:val="0"/>
        <w:spacing w:line="360" w:lineRule="auto"/>
        <w:ind w:left="0" w:firstLine="567"/>
        <w:jc w:val="both"/>
      </w:pPr>
      <w:r w:rsidRPr="00825034">
        <w:rPr>
          <w:color w:val="000000"/>
        </w:rPr>
        <w:t>контроль за точным соблюдением технологии производства работ;</w:t>
      </w:r>
    </w:p>
    <w:p w14:paraId="7F80A856" w14:textId="39CB7D67" w:rsidR="00DC130C" w:rsidRPr="00665380" w:rsidRDefault="00DC130C" w:rsidP="002364C6">
      <w:pPr>
        <w:numPr>
          <w:ilvl w:val="0"/>
          <w:numId w:val="83"/>
        </w:numPr>
        <w:tabs>
          <w:tab w:val="left" w:pos="0"/>
          <w:tab w:val="left" w:pos="993"/>
        </w:tabs>
        <w:autoSpaceDE w:val="0"/>
        <w:autoSpaceDN w:val="0"/>
        <w:spacing w:line="360" w:lineRule="auto"/>
        <w:ind w:left="0" w:firstLine="567"/>
        <w:jc w:val="both"/>
      </w:pPr>
      <w:r w:rsidRPr="00825034">
        <w:rPr>
          <w:color w:val="000000"/>
        </w:rPr>
        <w:t>выбор строительной техники, отвечающей требованиям действующего законодательства РФ</w:t>
      </w:r>
      <w:r w:rsidR="00665380">
        <w:rPr>
          <w:color w:val="000000"/>
        </w:rPr>
        <w:t>.</w:t>
      </w:r>
    </w:p>
    <w:p w14:paraId="05C6E7C7" w14:textId="77777777" w:rsidR="00DC130C" w:rsidRPr="00825034" w:rsidRDefault="00DC130C" w:rsidP="008131A2">
      <w:pPr>
        <w:tabs>
          <w:tab w:val="left" w:pos="0"/>
          <w:tab w:val="left" w:pos="993"/>
        </w:tabs>
        <w:overflowPunct w:val="0"/>
        <w:autoSpaceDE w:val="0"/>
        <w:autoSpaceDN w:val="0"/>
        <w:adjustRightInd w:val="0"/>
        <w:spacing w:line="360" w:lineRule="auto"/>
        <w:ind w:firstLine="567"/>
        <w:jc w:val="both"/>
        <w:textAlignment w:val="baseline"/>
        <w:rPr>
          <w:lang w:eastAsia="en-US"/>
        </w:rPr>
      </w:pPr>
      <w:r w:rsidRPr="00825034">
        <w:rPr>
          <w:lang w:eastAsia="en-US"/>
        </w:rPr>
        <w:t xml:space="preserve">Технические решения организации строительных работ предусматривают: </w:t>
      </w:r>
    </w:p>
    <w:p w14:paraId="3AB66C93" w14:textId="77777777" w:rsidR="00DC130C" w:rsidRPr="00825034" w:rsidRDefault="00DC130C" w:rsidP="002364C6">
      <w:pPr>
        <w:numPr>
          <w:ilvl w:val="0"/>
          <w:numId w:val="83"/>
        </w:numPr>
        <w:tabs>
          <w:tab w:val="left" w:pos="0"/>
          <w:tab w:val="left" w:pos="993"/>
        </w:tabs>
        <w:autoSpaceDE w:val="0"/>
        <w:autoSpaceDN w:val="0"/>
        <w:spacing w:line="360" w:lineRule="auto"/>
        <w:ind w:left="0" w:firstLine="567"/>
        <w:jc w:val="both"/>
      </w:pPr>
      <w:r w:rsidRPr="00825034">
        <w:t>минимизацию воздействия техногенных процессов на окружающую среду;</w:t>
      </w:r>
    </w:p>
    <w:p w14:paraId="03700E7C" w14:textId="729BC80E" w:rsidR="00DC130C" w:rsidRPr="00825034" w:rsidRDefault="00DC130C" w:rsidP="002364C6">
      <w:pPr>
        <w:numPr>
          <w:ilvl w:val="0"/>
          <w:numId w:val="83"/>
        </w:numPr>
        <w:tabs>
          <w:tab w:val="left" w:pos="0"/>
          <w:tab w:val="left" w:pos="993"/>
        </w:tabs>
        <w:autoSpaceDE w:val="0"/>
        <w:autoSpaceDN w:val="0"/>
        <w:spacing w:line="360" w:lineRule="auto"/>
        <w:ind w:left="0" w:firstLine="567"/>
        <w:jc w:val="both"/>
      </w:pPr>
      <w:r w:rsidRPr="00825034">
        <w:t>наилучшее использование (объемное и качествен</w:t>
      </w:r>
      <w:r w:rsidR="00A6251C">
        <w:t>ное) сырья и материалов</w:t>
      </w:r>
      <w:r w:rsidRPr="00825034">
        <w:t xml:space="preserve"> высокого качества, отвечающих мировому уровню;</w:t>
      </w:r>
    </w:p>
    <w:p w14:paraId="7CE85EAB" w14:textId="77777777" w:rsidR="00DC130C" w:rsidRPr="00825034" w:rsidRDefault="00DC130C" w:rsidP="002364C6">
      <w:pPr>
        <w:numPr>
          <w:ilvl w:val="0"/>
          <w:numId w:val="83"/>
        </w:numPr>
        <w:tabs>
          <w:tab w:val="left" w:pos="0"/>
          <w:tab w:val="left" w:pos="993"/>
        </w:tabs>
        <w:autoSpaceDE w:val="0"/>
        <w:autoSpaceDN w:val="0"/>
        <w:spacing w:line="360" w:lineRule="auto"/>
        <w:ind w:left="0" w:firstLine="567"/>
        <w:jc w:val="both"/>
      </w:pPr>
      <w:r w:rsidRPr="00825034">
        <w:t>высокий уровень механизации и автоматизации строительных работ;</w:t>
      </w:r>
    </w:p>
    <w:p w14:paraId="7984CC17" w14:textId="77777777" w:rsidR="00DC130C" w:rsidRPr="00825034" w:rsidRDefault="00DC130C" w:rsidP="002364C6">
      <w:pPr>
        <w:numPr>
          <w:ilvl w:val="0"/>
          <w:numId w:val="83"/>
        </w:numPr>
        <w:tabs>
          <w:tab w:val="left" w:pos="0"/>
          <w:tab w:val="left" w:pos="993"/>
        </w:tabs>
        <w:autoSpaceDE w:val="0"/>
        <w:autoSpaceDN w:val="0"/>
        <w:spacing w:line="360" w:lineRule="auto"/>
        <w:ind w:left="0" w:firstLine="567"/>
        <w:jc w:val="both"/>
      </w:pPr>
      <w:r w:rsidRPr="00825034">
        <w:t>обеспечение безопасных и комфортных условий труда работников.</w:t>
      </w:r>
    </w:p>
    <w:p w14:paraId="5E9F7E04" w14:textId="77777777" w:rsidR="00665380" w:rsidRDefault="00665380" w:rsidP="00665380">
      <w:pPr>
        <w:tabs>
          <w:tab w:val="left" w:pos="0"/>
          <w:tab w:val="left" w:pos="993"/>
        </w:tabs>
        <w:autoSpaceDE w:val="0"/>
        <w:autoSpaceDN w:val="0"/>
        <w:spacing w:line="360" w:lineRule="auto"/>
        <w:ind w:firstLine="567"/>
        <w:jc w:val="both"/>
        <w:rPr>
          <w:color w:val="000000"/>
        </w:rPr>
      </w:pPr>
      <w:r>
        <w:rPr>
          <w:color w:val="000000"/>
        </w:rPr>
        <w:t>Кроме указанных мероприятий д</w:t>
      </w:r>
      <w:r w:rsidRPr="00665380">
        <w:rPr>
          <w:color w:val="000000"/>
        </w:rPr>
        <w:t xml:space="preserve">ля сокращения выбросов и уменьшения воздействия на атмосферу на объекте </w:t>
      </w:r>
      <w:r>
        <w:rPr>
          <w:color w:val="000000"/>
        </w:rPr>
        <w:t>должны выполняться следующие мероприятия:</w:t>
      </w:r>
    </w:p>
    <w:p w14:paraId="27B245E2" w14:textId="77777777" w:rsidR="00665380" w:rsidRPr="00825034" w:rsidRDefault="00665380" w:rsidP="00665380">
      <w:pPr>
        <w:tabs>
          <w:tab w:val="left" w:pos="0"/>
          <w:tab w:val="left" w:pos="993"/>
        </w:tabs>
        <w:autoSpaceDE w:val="0"/>
        <w:autoSpaceDN w:val="0"/>
        <w:spacing w:line="360" w:lineRule="auto"/>
        <w:ind w:firstLine="567"/>
        <w:jc w:val="both"/>
      </w:pPr>
      <w:r w:rsidRPr="00825034">
        <w:t>- использование современного импортного и отечественного технологического оборудования, отвечающего последним экологическим стандартам, имеющим необходимые разрешения и сертификаты для использования на территории Российской Федерации;</w:t>
      </w:r>
    </w:p>
    <w:p w14:paraId="7D2FAE30" w14:textId="77777777" w:rsidR="00665380" w:rsidRPr="00825034" w:rsidRDefault="00665380" w:rsidP="00665380">
      <w:pPr>
        <w:tabs>
          <w:tab w:val="left" w:pos="0"/>
          <w:tab w:val="left" w:pos="993"/>
        </w:tabs>
        <w:autoSpaceDE w:val="0"/>
        <w:autoSpaceDN w:val="0"/>
        <w:spacing w:line="360" w:lineRule="auto"/>
        <w:ind w:firstLine="567"/>
        <w:jc w:val="both"/>
      </w:pPr>
      <w:r w:rsidRPr="00825034">
        <w:t>- при проведении погрузочно-разгрузочных работ предусматривается глу</w:t>
      </w:r>
      <w:r>
        <w:t>шение двигателей автотранспорта;</w:t>
      </w:r>
    </w:p>
    <w:p w14:paraId="293A6565" w14:textId="77777777" w:rsidR="00665380" w:rsidRPr="00825034" w:rsidRDefault="00665380" w:rsidP="00665380">
      <w:pPr>
        <w:tabs>
          <w:tab w:val="left" w:pos="0"/>
          <w:tab w:val="left" w:pos="993"/>
        </w:tabs>
        <w:autoSpaceDE w:val="0"/>
        <w:autoSpaceDN w:val="0"/>
        <w:spacing w:line="360" w:lineRule="auto"/>
        <w:ind w:firstLine="567"/>
        <w:jc w:val="both"/>
      </w:pPr>
      <w:r w:rsidRPr="00825034">
        <w:t>- установка сетчатых ограждений с наветренной стороны от карты складирования отходов;</w:t>
      </w:r>
    </w:p>
    <w:p w14:paraId="40509434" w14:textId="77777777" w:rsidR="00665380" w:rsidRPr="00825034" w:rsidRDefault="00665380" w:rsidP="00665380">
      <w:pPr>
        <w:tabs>
          <w:tab w:val="left" w:pos="0"/>
          <w:tab w:val="left" w:pos="993"/>
        </w:tabs>
        <w:autoSpaceDE w:val="0"/>
        <w:autoSpaceDN w:val="0"/>
        <w:spacing w:line="360" w:lineRule="auto"/>
        <w:ind w:firstLine="567"/>
        <w:jc w:val="both"/>
      </w:pPr>
      <w:r w:rsidRPr="00825034">
        <w:t>- уплотнение отходов бульдозером;</w:t>
      </w:r>
    </w:p>
    <w:p w14:paraId="6E5277CA" w14:textId="77777777" w:rsidR="00665380" w:rsidRPr="00825034" w:rsidRDefault="00665380" w:rsidP="00665380">
      <w:pPr>
        <w:tabs>
          <w:tab w:val="left" w:pos="0"/>
          <w:tab w:val="left" w:pos="993"/>
        </w:tabs>
        <w:autoSpaceDE w:val="0"/>
        <w:autoSpaceDN w:val="0"/>
        <w:spacing w:line="360" w:lineRule="auto"/>
        <w:ind w:firstLine="567"/>
        <w:jc w:val="both"/>
      </w:pPr>
      <w:r w:rsidRPr="00825034">
        <w:t>- увлажнение отходов при складировании в карты и полив дорог в сухие летние дни;</w:t>
      </w:r>
    </w:p>
    <w:p w14:paraId="6CCA659C" w14:textId="77777777" w:rsidR="00665380" w:rsidRPr="00825034" w:rsidRDefault="00665380" w:rsidP="00665380">
      <w:pPr>
        <w:tabs>
          <w:tab w:val="left" w:pos="0"/>
          <w:tab w:val="left" w:pos="993"/>
        </w:tabs>
        <w:autoSpaceDE w:val="0"/>
        <w:autoSpaceDN w:val="0"/>
        <w:spacing w:line="360" w:lineRule="auto"/>
        <w:ind w:firstLine="567"/>
        <w:jc w:val="both"/>
      </w:pPr>
      <w:r w:rsidRPr="00825034">
        <w:t>- ежегодные планово-профилактические ремонты технологического оборудования;</w:t>
      </w:r>
    </w:p>
    <w:p w14:paraId="2BA8FACC" w14:textId="77777777" w:rsidR="00665380" w:rsidRPr="00825034" w:rsidRDefault="00665380" w:rsidP="00665380">
      <w:pPr>
        <w:tabs>
          <w:tab w:val="left" w:pos="0"/>
          <w:tab w:val="left" w:pos="993"/>
        </w:tabs>
        <w:autoSpaceDE w:val="0"/>
        <w:autoSpaceDN w:val="0"/>
        <w:spacing w:line="360" w:lineRule="auto"/>
        <w:ind w:firstLine="567"/>
        <w:jc w:val="both"/>
      </w:pPr>
      <w:r w:rsidRPr="00825034">
        <w:t>- контроль за технической исправностью и герметичностью оборудования;</w:t>
      </w:r>
    </w:p>
    <w:p w14:paraId="0CAA37F5" w14:textId="77777777" w:rsidR="00665380" w:rsidRPr="00825034" w:rsidRDefault="00665380" w:rsidP="00665380">
      <w:pPr>
        <w:tabs>
          <w:tab w:val="left" w:pos="0"/>
          <w:tab w:val="left" w:pos="993"/>
        </w:tabs>
        <w:autoSpaceDE w:val="0"/>
        <w:autoSpaceDN w:val="0"/>
        <w:spacing w:line="360" w:lineRule="auto"/>
        <w:ind w:firstLine="567"/>
        <w:jc w:val="both"/>
      </w:pPr>
      <w:r w:rsidRPr="00825034">
        <w:t>- отведение биогаза через специальные дегазационные сооружения (трубы) способствующие равномерному выбросу и лучшим условиям рассеивания</w:t>
      </w:r>
      <w:r>
        <w:t>.</w:t>
      </w:r>
    </w:p>
    <w:p w14:paraId="769685DD" w14:textId="77777777" w:rsidR="000C2789" w:rsidRPr="00825034" w:rsidRDefault="00DC130C" w:rsidP="00037006">
      <w:pPr>
        <w:spacing w:line="360" w:lineRule="auto"/>
        <w:ind w:firstLine="567"/>
        <w:jc w:val="both"/>
      </w:pPr>
      <w:r w:rsidRPr="00825034">
        <w:t>Вышеперечисленные мероприятия не требуют существенных затрат и не приводят к снижению производительности.</w:t>
      </w:r>
    </w:p>
    <w:p w14:paraId="079A64B4" w14:textId="77777777" w:rsidR="00DC130C" w:rsidRPr="00825034" w:rsidRDefault="0074114B" w:rsidP="00293D1D">
      <w:pPr>
        <w:spacing w:line="360" w:lineRule="auto"/>
        <w:ind w:firstLine="567"/>
      </w:pPr>
      <w:r w:rsidRPr="00825034">
        <w:t xml:space="preserve"> </w:t>
      </w:r>
      <w:r w:rsidR="00DC130C" w:rsidRPr="00825034">
        <w:br w:type="page"/>
      </w:r>
    </w:p>
    <w:p w14:paraId="4915F2C8" w14:textId="77777777" w:rsidR="00EA2B0F" w:rsidRPr="00825034" w:rsidRDefault="00EA2B0F" w:rsidP="002364C6">
      <w:pPr>
        <w:pStyle w:val="af1"/>
        <w:numPr>
          <w:ilvl w:val="0"/>
          <w:numId w:val="82"/>
        </w:numPr>
        <w:spacing w:before="120" w:line="360" w:lineRule="auto"/>
        <w:ind w:left="567" w:hanging="567"/>
        <w:outlineLvl w:val="1"/>
        <w:rPr>
          <w:rFonts w:ascii="Arial" w:hAnsi="Arial" w:cs="Arial"/>
          <w:b/>
          <w:i/>
          <w:sz w:val="28"/>
          <w:szCs w:val="28"/>
        </w:rPr>
      </w:pPr>
      <w:bookmarkStart w:id="144" w:name="_Toc21689664"/>
      <w:r w:rsidRPr="00825034">
        <w:rPr>
          <w:rFonts w:ascii="Arial" w:hAnsi="Arial" w:cs="Arial"/>
          <w:b/>
          <w:i/>
          <w:sz w:val="28"/>
          <w:szCs w:val="28"/>
        </w:rPr>
        <w:t>МЕРОПРИЯТИЯ ПО ОХРАНЕ И РАЦИОНАЛЬНОМУ ИСПОЛЬЗОВАНИЮ ЗЕМЕЛЬНЫХ РЕСУРСОВ И ПОЧВЕННОГО ПОКРОВА, В ТОМ ЧИСЛЕ МЕРОПРИЯТИЯ ПО РЕКУЛЬТИВАЦИИ НАРУШЕННЫХ ИЛИ ЗАГРЯЗНЕННЫХ ЗЕМЕЛЬНЫХ УЧАСТКОВ  И ПОЧВЕННОГО ПОКРОВА</w:t>
      </w:r>
      <w:bookmarkEnd w:id="144"/>
    </w:p>
    <w:p w14:paraId="6A0FAEA2" w14:textId="77777777" w:rsidR="003336DA" w:rsidRPr="00825034" w:rsidRDefault="003336DA" w:rsidP="002364C6">
      <w:pPr>
        <w:pStyle w:val="af1"/>
        <w:numPr>
          <w:ilvl w:val="1"/>
          <w:numId w:val="82"/>
        </w:numPr>
        <w:spacing w:before="120" w:line="360" w:lineRule="auto"/>
        <w:ind w:left="567" w:hanging="567"/>
        <w:outlineLvl w:val="1"/>
        <w:rPr>
          <w:rFonts w:ascii="Arial" w:hAnsi="Arial" w:cs="Arial"/>
          <w:b/>
          <w:sz w:val="28"/>
          <w:szCs w:val="28"/>
        </w:rPr>
      </w:pPr>
      <w:bookmarkStart w:id="145" w:name="_Toc223325229"/>
      <w:bookmarkStart w:id="146" w:name="_Toc309925418"/>
      <w:bookmarkStart w:id="147" w:name="_Toc21689665"/>
      <w:r w:rsidRPr="00825034">
        <w:rPr>
          <w:rFonts w:ascii="Arial" w:hAnsi="Arial" w:cs="Arial"/>
          <w:b/>
          <w:sz w:val="28"/>
          <w:szCs w:val="28"/>
        </w:rPr>
        <w:t>Инженерно-геологические условия</w:t>
      </w:r>
      <w:bookmarkEnd w:id="145"/>
      <w:bookmarkEnd w:id="146"/>
      <w:bookmarkEnd w:id="147"/>
    </w:p>
    <w:p w14:paraId="76AB5DBB" w14:textId="75AB7902" w:rsidR="00774F75" w:rsidRDefault="00774F75" w:rsidP="0055390C">
      <w:pPr>
        <w:spacing w:line="360" w:lineRule="auto"/>
        <w:ind w:firstLine="567"/>
        <w:jc w:val="both"/>
      </w:pPr>
      <w:bookmarkStart w:id="148" w:name="_Toc465779537"/>
      <w:bookmarkStart w:id="149" w:name="_Toc469073361"/>
      <w:r w:rsidRPr="00825034">
        <w:t xml:space="preserve">Территория участка проектирования </w:t>
      </w:r>
      <w:r w:rsidR="00F9186C">
        <w:t>в</w:t>
      </w:r>
      <w:r w:rsidR="00F9186C" w:rsidRPr="00F9186C">
        <w:t xml:space="preserve"> геоморфологическом отношении район, в котором расположен участок изысканий, относится к Балтийско-Ладожской области Проксимальной зоны и представляет собой слабоволнистую равнину с рядом террас эрозионного или абразивного происхождения.</w:t>
      </w:r>
      <w:r w:rsidRPr="00825034">
        <w:t xml:space="preserve"> </w:t>
      </w:r>
    </w:p>
    <w:p w14:paraId="397BC6C0" w14:textId="77777777" w:rsidR="00F9186C" w:rsidRPr="00411DD6" w:rsidRDefault="00F9186C" w:rsidP="00F9186C">
      <w:pPr>
        <w:pStyle w:val="afffffffffffffff9"/>
        <w:ind w:left="0" w:firstLine="567"/>
        <w:rPr>
          <w:szCs w:val="24"/>
        </w:rPr>
      </w:pPr>
      <w:r w:rsidRPr="00411DD6">
        <w:rPr>
          <w:szCs w:val="24"/>
        </w:rPr>
        <w:t xml:space="preserve">Прибалтийская низменность представляет собой почти плоскую равнину, лишь местами сложенную обычно низкими, беспорядочно разбросанными холмами или грядами. Рельеф на территории объекта равнинный, слабо всхолмленный. </w:t>
      </w:r>
    </w:p>
    <w:p w14:paraId="5C84892B" w14:textId="77777777" w:rsidR="00F9186C" w:rsidRDefault="00F9186C" w:rsidP="00F9186C">
      <w:pPr>
        <w:pStyle w:val="afffffffffffffff9"/>
        <w:ind w:left="0" w:firstLine="567"/>
        <w:rPr>
          <w:szCs w:val="24"/>
        </w:rPr>
      </w:pPr>
      <w:r>
        <w:rPr>
          <w:szCs w:val="24"/>
        </w:rPr>
        <w:t xml:space="preserve">Участок существующего полигона спланирован, в его пределах сформирован техногенный ландшафт, который представлен терриконом отходов высотой 13 м. </w:t>
      </w:r>
    </w:p>
    <w:p w14:paraId="638F1328" w14:textId="77777777" w:rsidR="00F9186C" w:rsidRDefault="00F9186C" w:rsidP="00F9186C">
      <w:pPr>
        <w:pStyle w:val="afffffffffffffff9"/>
        <w:ind w:left="0" w:firstLine="567"/>
        <w:rPr>
          <w:szCs w:val="24"/>
        </w:rPr>
      </w:pPr>
      <w:r w:rsidRPr="007E5BBA">
        <w:rPr>
          <w:szCs w:val="24"/>
        </w:rPr>
        <w:t xml:space="preserve">Территория </w:t>
      </w:r>
      <w:r>
        <w:rPr>
          <w:szCs w:val="24"/>
        </w:rPr>
        <w:t>присоединяемых участков</w:t>
      </w:r>
      <w:r w:rsidRPr="008639AB">
        <w:rPr>
          <w:szCs w:val="24"/>
        </w:rPr>
        <w:t xml:space="preserve"> №47:22:0645001:98 и №47:22:0645001:99</w:t>
      </w:r>
      <w:r w:rsidRPr="007E5BBA">
        <w:rPr>
          <w:szCs w:val="24"/>
        </w:rPr>
        <w:t xml:space="preserve"> не спланирована, покрыта дикорастущей растительностью.</w:t>
      </w:r>
      <w:r>
        <w:rPr>
          <w:szCs w:val="24"/>
        </w:rPr>
        <w:t xml:space="preserve"> Рельеф </w:t>
      </w:r>
      <w:r w:rsidRPr="007E5BBA">
        <w:rPr>
          <w:szCs w:val="24"/>
        </w:rPr>
        <w:t>равнинный, с незначительным перепадом высот</w:t>
      </w:r>
      <w:r>
        <w:rPr>
          <w:szCs w:val="24"/>
        </w:rPr>
        <w:t>: а</w:t>
      </w:r>
      <w:r w:rsidRPr="007E5BBA">
        <w:rPr>
          <w:szCs w:val="24"/>
        </w:rPr>
        <w:t>бсолютны</w:t>
      </w:r>
      <w:r>
        <w:rPr>
          <w:szCs w:val="24"/>
        </w:rPr>
        <w:t>е</w:t>
      </w:r>
      <w:r w:rsidRPr="007E5BBA">
        <w:rPr>
          <w:szCs w:val="24"/>
        </w:rPr>
        <w:t xml:space="preserve"> отметк</w:t>
      </w:r>
      <w:r>
        <w:rPr>
          <w:szCs w:val="24"/>
        </w:rPr>
        <w:t>и</w:t>
      </w:r>
      <w:r w:rsidRPr="007E5BBA">
        <w:rPr>
          <w:szCs w:val="24"/>
        </w:rPr>
        <w:t xml:space="preserve"> </w:t>
      </w:r>
      <w:r>
        <w:rPr>
          <w:szCs w:val="24"/>
        </w:rPr>
        <w:t xml:space="preserve">изменяются в пределах </w:t>
      </w:r>
      <w:r w:rsidRPr="007E5BBA">
        <w:rPr>
          <w:szCs w:val="24"/>
        </w:rPr>
        <w:t>12</w:t>
      </w:r>
      <w:r>
        <w:rPr>
          <w:szCs w:val="24"/>
        </w:rPr>
        <w:t xml:space="preserve">2,6 – </w:t>
      </w:r>
      <w:r w:rsidRPr="007E5BBA">
        <w:rPr>
          <w:szCs w:val="24"/>
        </w:rPr>
        <w:t xml:space="preserve">123,1 м, </w:t>
      </w:r>
      <w:r>
        <w:rPr>
          <w:szCs w:val="24"/>
        </w:rPr>
        <w:t xml:space="preserve">с </w:t>
      </w:r>
      <w:r w:rsidRPr="007E5BBA">
        <w:rPr>
          <w:szCs w:val="24"/>
        </w:rPr>
        <w:t>уклон</w:t>
      </w:r>
      <w:r>
        <w:rPr>
          <w:szCs w:val="24"/>
        </w:rPr>
        <w:t>ом в западн</w:t>
      </w:r>
      <w:r w:rsidRPr="007E5BBA">
        <w:rPr>
          <w:szCs w:val="24"/>
        </w:rPr>
        <w:t>ом направлении.</w:t>
      </w:r>
    </w:p>
    <w:p w14:paraId="2737C9D1" w14:textId="44D585C3" w:rsidR="00774F75" w:rsidRPr="00825034" w:rsidRDefault="0055390C" w:rsidP="0055390C">
      <w:pPr>
        <w:spacing w:line="360" w:lineRule="auto"/>
        <w:ind w:firstLine="567"/>
        <w:jc w:val="both"/>
      </w:pPr>
      <w:r w:rsidRPr="00825034">
        <w:t>В геологическом строении территории до глубины 1</w:t>
      </w:r>
      <w:r w:rsidR="00F9186C">
        <w:t>2,0</w:t>
      </w:r>
      <w:r w:rsidRPr="00825034">
        <w:t xml:space="preserve"> м </w:t>
      </w:r>
      <w:r w:rsidR="00774F75" w:rsidRPr="00825034">
        <w:t>выделены следующие слои и инженерно-геологические элементы (ИГЭ):</w:t>
      </w:r>
    </w:p>
    <w:p w14:paraId="1A2AA568" w14:textId="77777777" w:rsidR="003D5CCF" w:rsidRPr="003D5CCF" w:rsidRDefault="003D5CCF" w:rsidP="00642D96">
      <w:pPr>
        <w:shd w:val="clear" w:color="auto" w:fill="FFFFFF"/>
        <w:autoSpaceDE w:val="0"/>
        <w:autoSpaceDN w:val="0"/>
        <w:adjustRightInd w:val="0"/>
        <w:spacing w:line="360" w:lineRule="auto"/>
        <w:ind w:firstLine="567"/>
        <w:jc w:val="both"/>
      </w:pPr>
      <w:r w:rsidRPr="003D5CCF">
        <w:rPr>
          <w:b/>
          <w:bCs/>
        </w:rPr>
        <w:t>ИГЭ – 1 (</w:t>
      </w:r>
      <w:proofErr w:type="gramStart"/>
      <w:r w:rsidRPr="003D5CCF">
        <w:rPr>
          <w:b/>
          <w:bCs/>
        </w:rPr>
        <w:t>t  IV</w:t>
      </w:r>
      <w:proofErr w:type="gramEnd"/>
      <w:r w:rsidRPr="003D5CCF">
        <w:rPr>
          <w:b/>
          <w:bCs/>
        </w:rPr>
        <w:t xml:space="preserve">). </w:t>
      </w:r>
      <w:r w:rsidRPr="003D5CCF">
        <w:rPr>
          <w:bCs/>
        </w:rPr>
        <w:t xml:space="preserve">Насыпной грунт сложен </w:t>
      </w:r>
      <w:r w:rsidRPr="003D5CCF">
        <w:t>песками, супесями с примесью органических веществ.</w:t>
      </w:r>
      <w:r w:rsidRPr="003D5CCF">
        <w:rPr>
          <w:bCs/>
        </w:rPr>
        <w:t xml:space="preserve"> Вскрыт тремя скважинами. Установленная мощность изменятся от 1,2 до 1,5 м. Расчетное сопротивление составляет 80 КПа. Согласно классификации, приведённой в табл. 1-1 ГЭСН 81-02-01-2001 отнесен к группе 36 в. Давность отсыпки </w:t>
      </w:r>
      <w:r w:rsidRPr="003D5CCF">
        <w:t>более 5 лет.</w:t>
      </w:r>
    </w:p>
    <w:p w14:paraId="71185514" w14:textId="77777777" w:rsidR="003D5CCF" w:rsidRPr="003D5CCF" w:rsidRDefault="003D5CCF" w:rsidP="003D5CCF">
      <w:pPr>
        <w:shd w:val="clear" w:color="auto" w:fill="FFFFFF"/>
        <w:autoSpaceDE w:val="0"/>
        <w:autoSpaceDN w:val="0"/>
        <w:adjustRightInd w:val="0"/>
        <w:spacing w:line="360" w:lineRule="auto"/>
        <w:ind w:firstLine="567"/>
        <w:jc w:val="both"/>
      </w:pPr>
      <w:r w:rsidRPr="003D5CCF">
        <w:rPr>
          <w:b/>
          <w:bCs/>
        </w:rPr>
        <w:t>ИГЭ – 1а (</w:t>
      </w:r>
      <w:proofErr w:type="gramStart"/>
      <w:r w:rsidRPr="003D5CCF">
        <w:rPr>
          <w:b/>
          <w:bCs/>
        </w:rPr>
        <w:t>t  IV</w:t>
      </w:r>
      <w:proofErr w:type="gramEnd"/>
      <w:r w:rsidRPr="003D5CCF">
        <w:rPr>
          <w:b/>
          <w:bCs/>
        </w:rPr>
        <w:t xml:space="preserve">). </w:t>
      </w:r>
      <w:r w:rsidRPr="003D5CCF">
        <w:rPr>
          <w:bCs/>
        </w:rPr>
        <w:t xml:space="preserve">Насыпной грунт сложен </w:t>
      </w:r>
      <w:r w:rsidRPr="003D5CCF">
        <w:t>песками со щебнем известняка и с обломками кирпичей.</w:t>
      </w:r>
      <w:r w:rsidRPr="003D5CCF">
        <w:rPr>
          <w:bCs/>
        </w:rPr>
        <w:t xml:space="preserve"> Вскрыт скважиной № 1. Установленная мощность составляет 1,8 м. Давность отсыпки </w:t>
      </w:r>
      <w:r w:rsidRPr="003D5CCF">
        <w:t>более 5 лет.</w:t>
      </w:r>
    </w:p>
    <w:p w14:paraId="4D84D959" w14:textId="77777777" w:rsidR="003D5CCF" w:rsidRPr="003D5CCF" w:rsidRDefault="003D5CCF" w:rsidP="003D5CCF">
      <w:pPr>
        <w:shd w:val="clear" w:color="auto" w:fill="FFFFFF"/>
        <w:autoSpaceDE w:val="0"/>
        <w:autoSpaceDN w:val="0"/>
        <w:adjustRightInd w:val="0"/>
        <w:spacing w:line="360" w:lineRule="auto"/>
        <w:ind w:firstLine="567"/>
        <w:jc w:val="both"/>
      </w:pPr>
      <w:r w:rsidRPr="003D5CCF">
        <w:rPr>
          <w:b/>
          <w:bCs/>
        </w:rPr>
        <w:t>ИГЭ – 1б (</w:t>
      </w:r>
      <w:proofErr w:type="gramStart"/>
      <w:r w:rsidRPr="003D5CCF">
        <w:rPr>
          <w:b/>
          <w:bCs/>
        </w:rPr>
        <w:t>t  IV</w:t>
      </w:r>
      <w:proofErr w:type="gramEnd"/>
      <w:r w:rsidRPr="003D5CCF">
        <w:rPr>
          <w:b/>
          <w:bCs/>
        </w:rPr>
        <w:t xml:space="preserve">). </w:t>
      </w:r>
      <w:r w:rsidRPr="003D5CCF">
        <w:rPr>
          <w:bCs/>
        </w:rPr>
        <w:t xml:space="preserve">Насыпной грунт сложен </w:t>
      </w:r>
      <w:r w:rsidRPr="003D5CCF">
        <w:t>щебнем известняка с песком, слагает насыпь местной автомобильной дороги.</w:t>
      </w:r>
      <w:r w:rsidRPr="003D5CCF">
        <w:rPr>
          <w:bCs/>
        </w:rPr>
        <w:t xml:space="preserve"> Вскрыт скважинами № 8, 9, 10. Установленная мощность изменятся от 1,4 до 1,8 м. Давность отсыпки </w:t>
      </w:r>
      <w:r w:rsidRPr="003D5CCF">
        <w:t>более 5 лет.</w:t>
      </w:r>
    </w:p>
    <w:p w14:paraId="7C93198C" w14:textId="77777777" w:rsidR="003D5CCF" w:rsidRPr="003D5CCF" w:rsidRDefault="003D5CCF" w:rsidP="003D5CCF">
      <w:pPr>
        <w:shd w:val="clear" w:color="auto" w:fill="FFFFFF"/>
        <w:autoSpaceDE w:val="0"/>
        <w:autoSpaceDN w:val="0"/>
        <w:adjustRightInd w:val="0"/>
        <w:spacing w:line="360" w:lineRule="auto"/>
        <w:ind w:firstLine="567"/>
        <w:jc w:val="both"/>
        <w:rPr>
          <w:bCs/>
        </w:rPr>
      </w:pPr>
      <w:r w:rsidRPr="003D5CCF">
        <w:rPr>
          <w:b/>
          <w:bCs/>
        </w:rPr>
        <w:t>ИГЭ – 2 (</w:t>
      </w:r>
      <w:r w:rsidRPr="003D5CCF">
        <w:rPr>
          <w:b/>
          <w:lang w:val="en-US"/>
        </w:rPr>
        <w:t>g</w:t>
      </w:r>
      <w:r w:rsidRPr="003D5CCF">
        <w:rPr>
          <w:b/>
        </w:rPr>
        <w:t xml:space="preserve"> </w:t>
      </w:r>
      <w:r w:rsidRPr="003D5CCF">
        <w:rPr>
          <w:b/>
          <w:lang w:val="en-US"/>
        </w:rPr>
        <w:t>III</w:t>
      </w:r>
      <w:r w:rsidRPr="003D5CCF">
        <w:rPr>
          <w:b/>
          <w:bCs/>
        </w:rPr>
        <w:t xml:space="preserve">). </w:t>
      </w:r>
      <w:r w:rsidRPr="003D5CCF">
        <w:rPr>
          <w:bCs/>
        </w:rPr>
        <w:t xml:space="preserve">Суглинки легкие пылеватые полутвердые с гравием, галькой до 10% с прослоями и линзами песка мелкого. Вскрыты на глубине 1,2 – 1,8 м, под насыпными грунтами на абсолютных отметках 120,8 – 121,9 м. Установленная мощность изменяется от 0,9 до 2,9 м.  Характеризуется следующими физическими показателями: естественная влажность 0,15 дол. </w:t>
      </w:r>
      <w:proofErr w:type="spellStart"/>
      <w:r w:rsidRPr="003D5CCF">
        <w:rPr>
          <w:bCs/>
        </w:rPr>
        <w:t>ед</w:t>
      </w:r>
      <w:proofErr w:type="spellEnd"/>
      <w:r w:rsidRPr="003D5CCF">
        <w:rPr>
          <w:bCs/>
        </w:rPr>
        <w:t>; плотность в естественном залегании 2,17 г/см</w:t>
      </w:r>
      <w:r w:rsidRPr="003D5CCF">
        <w:rPr>
          <w:bCs/>
          <w:vertAlign w:val="superscript"/>
        </w:rPr>
        <w:t>3</w:t>
      </w:r>
      <w:r w:rsidRPr="003D5CCF">
        <w:rPr>
          <w:bCs/>
        </w:rPr>
        <w:t>; коэффициент пористости 0,435 дол. ед.</w:t>
      </w:r>
    </w:p>
    <w:p w14:paraId="3248177B" w14:textId="77777777" w:rsidR="003D5CCF" w:rsidRPr="003D5CCF" w:rsidRDefault="003D5CCF" w:rsidP="003D5CCF">
      <w:pPr>
        <w:shd w:val="clear" w:color="auto" w:fill="FFFFFF"/>
        <w:autoSpaceDE w:val="0"/>
        <w:autoSpaceDN w:val="0"/>
        <w:adjustRightInd w:val="0"/>
        <w:spacing w:line="360" w:lineRule="auto"/>
        <w:ind w:firstLine="567"/>
        <w:jc w:val="both"/>
        <w:rPr>
          <w:bCs/>
        </w:rPr>
      </w:pPr>
      <w:r w:rsidRPr="003D5CCF">
        <w:rPr>
          <w:b/>
          <w:bCs/>
        </w:rPr>
        <w:t>ИГЭ – 3 (</w:t>
      </w:r>
      <w:r w:rsidRPr="003D5CCF">
        <w:rPr>
          <w:b/>
          <w:lang w:val="en-US"/>
        </w:rPr>
        <w:t>g</w:t>
      </w:r>
      <w:r w:rsidRPr="003D5CCF">
        <w:rPr>
          <w:b/>
        </w:rPr>
        <w:t xml:space="preserve"> </w:t>
      </w:r>
      <w:r w:rsidRPr="003D5CCF">
        <w:rPr>
          <w:b/>
          <w:lang w:val="en-US"/>
        </w:rPr>
        <w:t>III</w:t>
      </w:r>
      <w:r w:rsidRPr="003D5CCF">
        <w:rPr>
          <w:b/>
          <w:bCs/>
        </w:rPr>
        <w:t xml:space="preserve">). </w:t>
      </w:r>
      <w:r w:rsidRPr="003D5CCF">
        <w:rPr>
          <w:bCs/>
        </w:rPr>
        <w:t xml:space="preserve">Супеси твердые с гравием, галькой со щебнем известняка до 15% с прослоями и линзами песка мелкого. Вскрыты под суглинками ИГЭ-2, на глубине 3,3 – 4,1 м, на абсолютных отметках от 119,0 до 119,5 м.  Вскрытая мощность изменяется от 1,8 до 5,2 м.  Характеризуется следующими физическими показателями: естественная влажность 0,106 дол. </w:t>
      </w:r>
      <w:proofErr w:type="spellStart"/>
      <w:r w:rsidRPr="003D5CCF">
        <w:rPr>
          <w:bCs/>
        </w:rPr>
        <w:t>ед</w:t>
      </w:r>
      <w:proofErr w:type="spellEnd"/>
      <w:r w:rsidRPr="003D5CCF">
        <w:rPr>
          <w:bCs/>
        </w:rPr>
        <w:t>; плотность в естественном залегании 2,25 г/см</w:t>
      </w:r>
      <w:r w:rsidRPr="003D5CCF">
        <w:rPr>
          <w:bCs/>
          <w:vertAlign w:val="superscript"/>
        </w:rPr>
        <w:t>3</w:t>
      </w:r>
      <w:r w:rsidRPr="003D5CCF">
        <w:rPr>
          <w:bCs/>
        </w:rPr>
        <w:t xml:space="preserve">; коэффициент пористости 0,327 дол. Ед. </w:t>
      </w:r>
    </w:p>
    <w:p w14:paraId="12B99AD6" w14:textId="77777777" w:rsidR="003D5CCF" w:rsidRPr="003D5CCF" w:rsidRDefault="003D5CCF" w:rsidP="003D5CCF">
      <w:pPr>
        <w:shd w:val="clear" w:color="auto" w:fill="FFFFFF"/>
        <w:autoSpaceDE w:val="0"/>
        <w:autoSpaceDN w:val="0"/>
        <w:adjustRightInd w:val="0"/>
        <w:spacing w:line="360" w:lineRule="auto"/>
        <w:ind w:firstLine="567"/>
        <w:jc w:val="both"/>
        <w:rPr>
          <w:bCs/>
        </w:rPr>
      </w:pPr>
      <w:r w:rsidRPr="003D5CCF">
        <w:rPr>
          <w:b/>
          <w:bCs/>
        </w:rPr>
        <w:t xml:space="preserve">ИГЭ – 4 </w:t>
      </w:r>
      <w:r w:rsidRPr="003D5CCF">
        <w:rPr>
          <w:b/>
        </w:rPr>
        <w:t>(еО</w:t>
      </w:r>
      <w:r w:rsidRPr="003D5CCF">
        <w:rPr>
          <w:b/>
          <w:vertAlign w:val="subscript"/>
        </w:rPr>
        <w:t>1</w:t>
      </w:r>
      <w:r w:rsidRPr="003D5CCF">
        <w:rPr>
          <w:b/>
        </w:rPr>
        <w:t>)</w:t>
      </w:r>
      <w:r w:rsidRPr="003D5CCF">
        <w:rPr>
          <w:b/>
          <w:bCs/>
        </w:rPr>
        <w:t xml:space="preserve">. </w:t>
      </w:r>
      <w:r w:rsidRPr="003D5CCF">
        <w:rPr>
          <w:bCs/>
        </w:rPr>
        <w:t xml:space="preserve">Щебенистые грунты известняка с супесчаным твердым заполнителем до 35%.  Вскрыты под ледниковыми суглинками и супесями (ИГЭ 2, 3) на глубине 2,3 – 8,7 м, на абсолютных отметках от 113,9 до 120,1 м. Вскрытая мощность составляет 0,5 - 3,1 м. </w:t>
      </w:r>
    </w:p>
    <w:p w14:paraId="7575AC5A" w14:textId="7CD0572F" w:rsidR="003D5CCF" w:rsidRPr="00207E24" w:rsidRDefault="003D5CCF" w:rsidP="003D5CCF">
      <w:pPr>
        <w:shd w:val="clear" w:color="auto" w:fill="FFFFFF"/>
        <w:autoSpaceDE w:val="0"/>
        <w:autoSpaceDN w:val="0"/>
        <w:adjustRightInd w:val="0"/>
        <w:spacing w:line="360" w:lineRule="auto"/>
        <w:ind w:firstLine="567"/>
        <w:jc w:val="both"/>
        <w:rPr>
          <w:bCs/>
        </w:rPr>
      </w:pPr>
      <w:r w:rsidRPr="003D5CCF">
        <w:rPr>
          <w:b/>
          <w:bCs/>
        </w:rPr>
        <w:t xml:space="preserve">ИГЭ – 5 </w:t>
      </w:r>
      <w:r w:rsidRPr="003D5CCF">
        <w:rPr>
          <w:b/>
        </w:rPr>
        <w:t>(еО</w:t>
      </w:r>
      <w:r w:rsidRPr="003D5CCF">
        <w:rPr>
          <w:b/>
          <w:vertAlign w:val="subscript"/>
        </w:rPr>
        <w:t>1</w:t>
      </w:r>
      <w:r w:rsidRPr="003D5CCF">
        <w:rPr>
          <w:b/>
        </w:rPr>
        <w:t>)</w:t>
      </w:r>
      <w:r w:rsidRPr="003D5CCF">
        <w:rPr>
          <w:b/>
          <w:bCs/>
        </w:rPr>
        <w:t xml:space="preserve">. </w:t>
      </w:r>
      <w:r w:rsidRPr="003D5CCF">
        <w:rPr>
          <w:bCs/>
        </w:rPr>
        <w:t xml:space="preserve">Известняки светло-серые средней прочности, сильнотрещиноватые, </w:t>
      </w:r>
      <w:proofErr w:type="spellStart"/>
      <w:r w:rsidRPr="003D5CCF">
        <w:rPr>
          <w:bCs/>
        </w:rPr>
        <w:t>слабовыветрелые</w:t>
      </w:r>
      <w:proofErr w:type="spellEnd"/>
      <w:r w:rsidRPr="003D5CCF">
        <w:rPr>
          <w:bCs/>
        </w:rPr>
        <w:t>, размягчаемые. Вскрыты под щебенистыми грунтами на глубине 7,1 – 11,2 м, на аб</w:t>
      </w:r>
      <w:r w:rsidRPr="00207E24">
        <w:rPr>
          <w:bCs/>
        </w:rPr>
        <w:t xml:space="preserve">солютных отметках от 111,4 до 115,5 м. Вскрытая мощность составляет 0,8 - 3,8 м. </w:t>
      </w:r>
    </w:p>
    <w:bookmarkEnd w:id="148"/>
    <w:bookmarkEnd w:id="149"/>
    <w:p w14:paraId="537D4466" w14:textId="77777777" w:rsidR="00CA2590" w:rsidRPr="00207E24" w:rsidRDefault="00CA2590" w:rsidP="003D5CCF">
      <w:pPr>
        <w:spacing w:before="240" w:line="360" w:lineRule="auto"/>
        <w:ind w:firstLine="567"/>
        <w:jc w:val="both"/>
        <w:rPr>
          <w:i/>
        </w:rPr>
      </w:pPr>
      <w:r w:rsidRPr="00207E24">
        <w:rPr>
          <w:i/>
        </w:rPr>
        <w:t xml:space="preserve">Гидрогеологические условия </w:t>
      </w:r>
    </w:p>
    <w:p w14:paraId="5EC0A047" w14:textId="77777777" w:rsidR="003D5CCF" w:rsidRPr="00097745" w:rsidRDefault="003D5CCF" w:rsidP="003D5CCF">
      <w:pPr>
        <w:spacing w:line="360" w:lineRule="auto"/>
        <w:ind w:right="-40" w:firstLine="567"/>
        <w:jc w:val="both"/>
        <w:rPr>
          <w:bCs/>
        </w:rPr>
      </w:pPr>
      <w:bookmarkStart w:id="150" w:name="OLE_LINK6"/>
      <w:bookmarkStart w:id="151" w:name="OLE_LINK3"/>
      <w:r>
        <w:rPr>
          <w:bCs/>
        </w:rPr>
        <w:t xml:space="preserve">При проведении инженерно-геологических изысканий было установлено, что </w:t>
      </w:r>
      <w:r w:rsidRPr="00097745">
        <w:t>гидрогеологическом</w:t>
      </w:r>
      <w:r w:rsidRPr="00097745">
        <w:rPr>
          <w:bCs/>
        </w:rPr>
        <w:t xml:space="preserve"> отношении рассматриваемый участок характеризуется наличием грунтовых вод с безнапорной динамикой. Грунтовые воды приурочены к прослоям и линзам песка и пыли в ледниковых суглинках и супесях.</w:t>
      </w:r>
    </w:p>
    <w:p w14:paraId="1ED1ADF8" w14:textId="77777777" w:rsidR="003D5CCF" w:rsidRPr="00097745" w:rsidRDefault="003D5CCF" w:rsidP="003D5CCF">
      <w:pPr>
        <w:spacing w:line="360" w:lineRule="auto"/>
        <w:ind w:right="-40" w:firstLine="567"/>
        <w:jc w:val="both"/>
      </w:pPr>
      <w:r w:rsidRPr="00097745">
        <w:rPr>
          <w:bCs/>
        </w:rPr>
        <w:t xml:space="preserve">Уровень </w:t>
      </w:r>
      <w:r w:rsidRPr="00097745">
        <w:t xml:space="preserve">грунтовых вод был зафиксирован на глубинах 2,5-2,7 м, на </w:t>
      </w:r>
      <w:proofErr w:type="spellStart"/>
      <w:r w:rsidRPr="00097745">
        <w:t>абс</w:t>
      </w:r>
      <w:proofErr w:type="spellEnd"/>
      <w:r w:rsidRPr="00097745">
        <w:t>. отметках 118,9 – 119,9 м.</w:t>
      </w:r>
    </w:p>
    <w:p w14:paraId="6D0BC554" w14:textId="77777777" w:rsidR="003D5CCF" w:rsidRPr="00097745" w:rsidRDefault="003D5CCF" w:rsidP="003D5CCF">
      <w:pPr>
        <w:spacing w:line="360" w:lineRule="auto"/>
        <w:ind w:right="-40" w:firstLine="567"/>
        <w:jc w:val="both"/>
      </w:pPr>
      <w:r w:rsidRPr="00097745">
        <w:t xml:space="preserve">Питание грунтовых вод происходит за счет инфильтрации атмосферных осадков. </w:t>
      </w:r>
    </w:p>
    <w:p w14:paraId="779E173B" w14:textId="77777777" w:rsidR="003D5CCF" w:rsidRDefault="003D5CCF" w:rsidP="003D5CCF">
      <w:pPr>
        <w:spacing w:line="360" w:lineRule="auto"/>
        <w:ind w:right="-40" w:firstLine="567"/>
        <w:jc w:val="both"/>
      </w:pPr>
      <w:r w:rsidRPr="00097745">
        <w:t xml:space="preserve">Минимальное положение уровня грунтовых вод характерно для периода с мая по сентябрь. </w:t>
      </w:r>
    </w:p>
    <w:bookmarkEnd w:id="150"/>
    <w:bookmarkEnd w:id="151"/>
    <w:p w14:paraId="46A0ECB6" w14:textId="726472B6" w:rsidR="00140A89" w:rsidRDefault="003765E0" w:rsidP="00140A89">
      <w:pPr>
        <w:spacing w:line="360" w:lineRule="auto"/>
        <w:ind w:firstLine="567"/>
        <w:jc w:val="both"/>
        <w:rPr>
          <w:highlight w:val="yellow"/>
        </w:rPr>
      </w:pPr>
      <w:r>
        <w:t>По</w:t>
      </w:r>
      <w:r w:rsidR="00140A89">
        <w:t xml:space="preserve"> природным и техногенным условиям </w:t>
      </w:r>
      <w:r>
        <w:t xml:space="preserve">территория расположения </w:t>
      </w:r>
      <w:r w:rsidR="00140A89">
        <w:t>исследуем</w:t>
      </w:r>
      <w:r>
        <w:t xml:space="preserve">ой </w:t>
      </w:r>
      <w:r w:rsidR="00140A89">
        <w:t>площадк</w:t>
      </w:r>
      <w:r>
        <w:t>и</w:t>
      </w:r>
      <w:r w:rsidR="00140A89">
        <w:t xml:space="preserve"> </w:t>
      </w:r>
      <w:r>
        <w:t>относится</w:t>
      </w:r>
      <w:r w:rsidR="00140A89">
        <w:t xml:space="preserve"> к району I-А-2 – сезонно (ежегодно) подтапливаемые территории (прил. И, СП 11-105-97 часть 2).</w:t>
      </w:r>
    </w:p>
    <w:p w14:paraId="7F922DBA" w14:textId="77777777" w:rsidR="00CA2590" w:rsidRPr="00825034" w:rsidRDefault="00CA2590" w:rsidP="002538C8"/>
    <w:p w14:paraId="25F12EBC" w14:textId="77777777" w:rsidR="003336DA" w:rsidRPr="00B2572E" w:rsidRDefault="003336DA" w:rsidP="002364C6">
      <w:pPr>
        <w:pStyle w:val="af1"/>
        <w:numPr>
          <w:ilvl w:val="1"/>
          <w:numId w:val="82"/>
        </w:numPr>
        <w:spacing w:before="120" w:line="360" w:lineRule="auto"/>
        <w:ind w:left="567" w:hanging="567"/>
        <w:outlineLvl w:val="1"/>
        <w:rPr>
          <w:rFonts w:ascii="Arial" w:hAnsi="Arial" w:cs="Arial"/>
          <w:b/>
          <w:sz w:val="28"/>
          <w:szCs w:val="28"/>
        </w:rPr>
      </w:pPr>
      <w:bookmarkStart w:id="152" w:name="_Toc21689666"/>
      <w:r w:rsidRPr="00B2572E">
        <w:rPr>
          <w:rFonts w:ascii="Arial" w:hAnsi="Arial" w:cs="Arial"/>
          <w:b/>
          <w:sz w:val="28"/>
          <w:szCs w:val="28"/>
        </w:rPr>
        <w:t>Характер землепользования</w:t>
      </w:r>
      <w:bookmarkEnd w:id="152"/>
      <w:r w:rsidRPr="00B2572E">
        <w:rPr>
          <w:rFonts w:ascii="Arial" w:hAnsi="Arial" w:cs="Arial"/>
          <w:b/>
          <w:sz w:val="28"/>
          <w:szCs w:val="28"/>
        </w:rPr>
        <w:t xml:space="preserve"> </w:t>
      </w:r>
    </w:p>
    <w:p w14:paraId="5F104495" w14:textId="11D07C2D" w:rsidR="00002030" w:rsidRDefault="00B2572E" w:rsidP="00BE5545">
      <w:pPr>
        <w:autoSpaceDE w:val="0"/>
        <w:autoSpaceDN w:val="0"/>
        <w:adjustRightInd w:val="0"/>
        <w:spacing w:line="360" w:lineRule="auto"/>
        <w:ind w:firstLine="567"/>
        <w:jc w:val="both"/>
      </w:pPr>
      <w:r w:rsidRPr="00B2572E">
        <w:t>Согласно выпискам о земельных участках</w:t>
      </w:r>
      <w:r w:rsidR="00BE5545">
        <w:t xml:space="preserve"> (приложение </w:t>
      </w:r>
      <w:r w:rsidR="00785D31">
        <w:t>2</w:t>
      </w:r>
      <w:r w:rsidR="00BE5545">
        <w:t>), новый участ</w:t>
      </w:r>
      <w:r w:rsidR="00BE5545" w:rsidRPr="00DD5042">
        <w:t>о</w:t>
      </w:r>
      <w:r w:rsidR="00BE5545">
        <w:t xml:space="preserve">к </w:t>
      </w:r>
      <w:r w:rsidR="00BE5545" w:rsidRPr="00DD5042">
        <w:t>№47:22:0645001:98</w:t>
      </w:r>
      <w:r w:rsidR="00BE5545">
        <w:t xml:space="preserve"> примыкает к участку существующего полигона (</w:t>
      </w:r>
      <w:r w:rsidR="00BE5545" w:rsidRPr="00DD5042">
        <w:t>№47:22:0645001:</w:t>
      </w:r>
      <w:proofErr w:type="gramStart"/>
      <w:r w:rsidR="00BE5545" w:rsidRPr="00DD5042">
        <w:t>1</w:t>
      </w:r>
      <w:r w:rsidR="00BE5545">
        <w:t xml:space="preserve">, </w:t>
      </w:r>
      <w:r w:rsidR="00002030">
        <w:t xml:space="preserve">  </w:t>
      </w:r>
      <w:proofErr w:type="gramEnd"/>
      <w:r w:rsidR="00002030">
        <w:t xml:space="preserve">         </w:t>
      </w:r>
      <w:r w:rsidR="00BE5545">
        <w:rPr>
          <w:lang w:val="en-US"/>
        </w:rPr>
        <w:t>S</w:t>
      </w:r>
      <w:r w:rsidR="00BE5545">
        <w:t xml:space="preserve">= 1,575 га) с юго-западной стороны. Данный участок свободен от застройки. </w:t>
      </w:r>
    </w:p>
    <w:p w14:paraId="0D18B38C" w14:textId="2A1037F6" w:rsidR="00B2572E" w:rsidRPr="00002030" w:rsidRDefault="00BE5545" w:rsidP="00BE5545">
      <w:pPr>
        <w:autoSpaceDE w:val="0"/>
        <w:autoSpaceDN w:val="0"/>
        <w:adjustRightInd w:val="0"/>
        <w:spacing w:line="360" w:lineRule="auto"/>
        <w:ind w:firstLine="567"/>
        <w:jc w:val="both"/>
      </w:pPr>
      <w:r>
        <w:t xml:space="preserve">Второй </w:t>
      </w:r>
      <w:r w:rsidR="00002030">
        <w:t xml:space="preserve">присоединяемый </w:t>
      </w:r>
      <w:r>
        <w:t xml:space="preserve">участок </w:t>
      </w:r>
      <w:r w:rsidR="00002030">
        <w:t>(</w:t>
      </w:r>
      <w:r w:rsidRPr="00737D45">
        <w:t>№47:22:0645001:99</w:t>
      </w:r>
      <w:r w:rsidR="00002030">
        <w:t xml:space="preserve">, </w:t>
      </w:r>
      <w:r>
        <w:rPr>
          <w:lang w:val="en-US"/>
        </w:rPr>
        <w:t>S</w:t>
      </w:r>
      <w:r w:rsidR="00002030">
        <w:t xml:space="preserve"> </w:t>
      </w:r>
      <w:r>
        <w:t>=</w:t>
      </w:r>
      <w:r w:rsidR="00002030">
        <w:t xml:space="preserve"> </w:t>
      </w:r>
      <w:r>
        <w:t>1,2746 га</w:t>
      </w:r>
      <w:r w:rsidR="00002030">
        <w:t>)</w:t>
      </w:r>
      <w:r>
        <w:t xml:space="preserve"> примыкает к полигону с западной стороны; на нем же расположена существующая грунтовая дорога – подъезд к полигону. </w:t>
      </w:r>
      <w:r w:rsidR="00002030">
        <w:t>У</w:t>
      </w:r>
      <w:r>
        <w:t>часток т</w:t>
      </w:r>
      <w:r w:rsidRPr="00BE5545">
        <w:t>акже свободен от застройки, инжене</w:t>
      </w:r>
      <w:r w:rsidRPr="00002030">
        <w:t>рные коммуникации в его пределах отсутствуют.</w:t>
      </w:r>
    </w:p>
    <w:p w14:paraId="4FC47630" w14:textId="0F0398CE" w:rsidR="00C63B0C" w:rsidRPr="00002030" w:rsidRDefault="00C63B0C" w:rsidP="0055390C">
      <w:pPr>
        <w:pStyle w:val="affffffff0"/>
        <w:ind w:right="1"/>
      </w:pPr>
      <w:r w:rsidRPr="00002030">
        <w:t xml:space="preserve">Земельный баланс территории </w:t>
      </w:r>
      <w:r w:rsidR="00BE5545" w:rsidRPr="00002030">
        <w:t xml:space="preserve">реконструируемого полигона </w:t>
      </w:r>
      <w:r w:rsidRPr="00002030">
        <w:t>по данным проекта приведен в таблице </w:t>
      </w:r>
      <w:r w:rsidR="00057718" w:rsidRPr="00002030">
        <w:t>3</w:t>
      </w:r>
      <w:r w:rsidR="000A3F40" w:rsidRPr="00002030">
        <w:t>.2.</w:t>
      </w:r>
      <w:r w:rsidR="002F28E3" w:rsidRPr="00002030">
        <w:t>2</w:t>
      </w:r>
      <w:r w:rsidR="000A3F40" w:rsidRPr="00002030">
        <w:t xml:space="preserve">. </w:t>
      </w:r>
    </w:p>
    <w:p w14:paraId="3EF6E71B" w14:textId="77777777" w:rsidR="00AB10F7" w:rsidRPr="00002030" w:rsidRDefault="00C63B0C" w:rsidP="00037006">
      <w:pPr>
        <w:widowControl w:val="0"/>
        <w:tabs>
          <w:tab w:val="left" w:pos="1260"/>
        </w:tabs>
        <w:spacing w:line="360" w:lineRule="auto"/>
        <w:ind w:firstLine="567"/>
        <w:rPr>
          <w:rFonts w:eastAsia="MS Mincho"/>
          <w:b/>
          <w:lang w:eastAsia="ja-JP"/>
        </w:rPr>
      </w:pPr>
      <w:r w:rsidRPr="00002030">
        <w:rPr>
          <w:rFonts w:eastAsia="MS Mincho"/>
          <w:b/>
          <w:lang w:eastAsia="ja-JP"/>
        </w:rPr>
        <w:t xml:space="preserve">Таблица </w:t>
      </w:r>
      <w:r w:rsidR="00057718" w:rsidRPr="00002030">
        <w:rPr>
          <w:rFonts w:eastAsia="MS Mincho"/>
          <w:b/>
          <w:lang w:eastAsia="ja-JP"/>
        </w:rPr>
        <w:t>3.</w:t>
      </w:r>
      <w:r w:rsidRPr="00002030">
        <w:rPr>
          <w:rFonts w:eastAsia="MS Mincho"/>
          <w:b/>
          <w:lang w:eastAsia="ja-JP"/>
        </w:rPr>
        <w:t>2.</w:t>
      </w:r>
      <w:r w:rsidR="002F28E3" w:rsidRPr="00002030">
        <w:rPr>
          <w:rFonts w:eastAsia="MS Mincho"/>
          <w:b/>
          <w:lang w:eastAsia="ja-JP"/>
        </w:rPr>
        <w:t>2</w:t>
      </w:r>
      <w:r w:rsidR="0013189E" w:rsidRPr="00002030">
        <w:rPr>
          <w:rFonts w:eastAsia="MS Mincho"/>
          <w:b/>
          <w:lang w:eastAsia="ja-JP"/>
        </w:rPr>
        <w:t xml:space="preserve">. </w:t>
      </w:r>
      <w:r w:rsidRPr="00002030">
        <w:rPr>
          <w:rFonts w:eastAsia="MS Mincho"/>
          <w:b/>
          <w:lang w:eastAsia="ja-JP"/>
        </w:rPr>
        <w:t>Земельный баланс территории</w:t>
      </w:r>
      <w:r w:rsidR="000A3F40" w:rsidRPr="00002030">
        <w:rPr>
          <w:rFonts w:eastAsia="MS Mincho"/>
          <w:b/>
          <w:lang w:eastAsia="ja-JP"/>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7485"/>
        <w:gridCol w:w="1701"/>
      </w:tblGrid>
      <w:tr w:rsidR="0030146E" w:rsidRPr="0030146E" w14:paraId="20BB196C" w14:textId="77777777" w:rsidTr="00C6653A">
        <w:trPr>
          <w:jc w:val="center"/>
        </w:trPr>
        <w:tc>
          <w:tcPr>
            <w:tcW w:w="560" w:type="dxa"/>
            <w:shd w:val="clear" w:color="auto" w:fill="auto"/>
            <w:vAlign w:val="center"/>
          </w:tcPr>
          <w:p w14:paraId="77EF65E4" w14:textId="77777777" w:rsidR="0030146E" w:rsidRPr="0030146E" w:rsidRDefault="0030146E" w:rsidP="00C6653A">
            <w:pPr>
              <w:autoSpaceDE w:val="0"/>
              <w:autoSpaceDN w:val="0"/>
              <w:adjustRightInd w:val="0"/>
              <w:jc w:val="center"/>
              <w:rPr>
                <w:b/>
              </w:rPr>
            </w:pPr>
            <w:r w:rsidRPr="0030146E">
              <w:rPr>
                <w:b/>
              </w:rPr>
              <w:t>№ п/п</w:t>
            </w:r>
          </w:p>
        </w:tc>
        <w:tc>
          <w:tcPr>
            <w:tcW w:w="7485" w:type="dxa"/>
            <w:shd w:val="clear" w:color="auto" w:fill="auto"/>
            <w:vAlign w:val="center"/>
          </w:tcPr>
          <w:p w14:paraId="3624C734" w14:textId="77777777" w:rsidR="0030146E" w:rsidRPr="0030146E" w:rsidRDefault="0030146E" w:rsidP="00C6653A">
            <w:pPr>
              <w:autoSpaceDE w:val="0"/>
              <w:autoSpaceDN w:val="0"/>
              <w:adjustRightInd w:val="0"/>
              <w:jc w:val="center"/>
              <w:rPr>
                <w:b/>
              </w:rPr>
            </w:pPr>
            <w:r w:rsidRPr="0030146E">
              <w:rPr>
                <w:b/>
              </w:rPr>
              <w:t>Показатели</w:t>
            </w:r>
          </w:p>
        </w:tc>
        <w:tc>
          <w:tcPr>
            <w:tcW w:w="1701" w:type="dxa"/>
            <w:shd w:val="clear" w:color="auto" w:fill="auto"/>
            <w:vAlign w:val="center"/>
          </w:tcPr>
          <w:p w14:paraId="3BFAD49B" w14:textId="77777777" w:rsidR="0030146E" w:rsidRPr="0030146E" w:rsidRDefault="0030146E" w:rsidP="00C6653A">
            <w:pPr>
              <w:autoSpaceDE w:val="0"/>
              <w:autoSpaceDN w:val="0"/>
              <w:adjustRightInd w:val="0"/>
              <w:jc w:val="center"/>
              <w:rPr>
                <w:b/>
              </w:rPr>
            </w:pPr>
            <w:r w:rsidRPr="0030146E">
              <w:rPr>
                <w:b/>
              </w:rPr>
              <w:t>Количество</w:t>
            </w:r>
          </w:p>
        </w:tc>
      </w:tr>
      <w:tr w:rsidR="0030146E" w:rsidRPr="0030146E" w14:paraId="38389CFF" w14:textId="77777777" w:rsidTr="00C6653A">
        <w:trPr>
          <w:jc w:val="center"/>
        </w:trPr>
        <w:tc>
          <w:tcPr>
            <w:tcW w:w="560" w:type="dxa"/>
            <w:shd w:val="clear" w:color="auto" w:fill="auto"/>
          </w:tcPr>
          <w:p w14:paraId="44CB1947" w14:textId="77777777" w:rsidR="0030146E" w:rsidRPr="0030146E" w:rsidRDefault="0030146E" w:rsidP="00FD5E8C">
            <w:pPr>
              <w:numPr>
                <w:ilvl w:val="0"/>
                <w:numId w:val="128"/>
              </w:numPr>
              <w:autoSpaceDE w:val="0"/>
              <w:autoSpaceDN w:val="0"/>
              <w:adjustRightInd w:val="0"/>
            </w:pPr>
          </w:p>
        </w:tc>
        <w:tc>
          <w:tcPr>
            <w:tcW w:w="7485" w:type="dxa"/>
            <w:shd w:val="clear" w:color="auto" w:fill="auto"/>
          </w:tcPr>
          <w:p w14:paraId="3E9598DA" w14:textId="77777777" w:rsidR="0030146E" w:rsidRPr="0030146E" w:rsidRDefault="0030146E" w:rsidP="00C6653A">
            <w:pPr>
              <w:autoSpaceDE w:val="0"/>
              <w:autoSpaceDN w:val="0"/>
              <w:adjustRightInd w:val="0"/>
            </w:pPr>
            <w:r w:rsidRPr="0030146E">
              <w:t>Площадь участка по градостроительному плану</w:t>
            </w:r>
          </w:p>
        </w:tc>
        <w:tc>
          <w:tcPr>
            <w:tcW w:w="1701" w:type="dxa"/>
            <w:shd w:val="clear" w:color="auto" w:fill="auto"/>
            <w:vAlign w:val="center"/>
          </w:tcPr>
          <w:p w14:paraId="0C15B7CB" w14:textId="77777777" w:rsidR="0030146E" w:rsidRPr="0030146E" w:rsidRDefault="0030146E" w:rsidP="00C6653A">
            <w:pPr>
              <w:autoSpaceDE w:val="0"/>
              <w:autoSpaceDN w:val="0"/>
              <w:adjustRightInd w:val="0"/>
              <w:jc w:val="center"/>
            </w:pPr>
            <w:r w:rsidRPr="0030146E">
              <w:t>78 523 м</w:t>
            </w:r>
            <w:r w:rsidRPr="0030146E">
              <w:rPr>
                <w:vertAlign w:val="superscript"/>
              </w:rPr>
              <w:t>2</w:t>
            </w:r>
          </w:p>
        </w:tc>
      </w:tr>
      <w:tr w:rsidR="0030146E" w:rsidRPr="0030146E" w14:paraId="7D7C06A0" w14:textId="77777777" w:rsidTr="00C6653A">
        <w:trPr>
          <w:jc w:val="center"/>
        </w:trPr>
        <w:tc>
          <w:tcPr>
            <w:tcW w:w="560" w:type="dxa"/>
            <w:shd w:val="clear" w:color="auto" w:fill="auto"/>
          </w:tcPr>
          <w:p w14:paraId="6EEBA997" w14:textId="77777777" w:rsidR="0030146E" w:rsidRPr="0030146E" w:rsidRDefault="0030146E" w:rsidP="00FD5E8C">
            <w:pPr>
              <w:numPr>
                <w:ilvl w:val="0"/>
                <w:numId w:val="128"/>
              </w:numPr>
              <w:autoSpaceDE w:val="0"/>
              <w:autoSpaceDN w:val="0"/>
              <w:adjustRightInd w:val="0"/>
              <w:ind w:left="426"/>
            </w:pPr>
          </w:p>
        </w:tc>
        <w:tc>
          <w:tcPr>
            <w:tcW w:w="7485" w:type="dxa"/>
            <w:shd w:val="clear" w:color="auto" w:fill="auto"/>
          </w:tcPr>
          <w:p w14:paraId="61D60695" w14:textId="77777777" w:rsidR="0030146E" w:rsidRPr="0030146E" w:rsidRDefault="0030146E" w:rsidP="00C6653A">
            <w:pPr>
              <w:autoSpaceDE w:val="0"/>
              <w:autoSpaceDN w:val="0"/>
              <w:adjustRightInd w:val="0"/>
            </w:pPr>
            <w:r w:rsidRPr="0030146E">
              <w:t>Площадь полигона в границах ограждения, в том числе:</w:t>
            </w:r>
          </w:p>
        </w:tc>
        <w:tc>
          <w:tcPr>
            <w:tcW w:w="1701" w:type="dxa"/>
            <w:shd w:val="clear" w:color="auto" w:fill="auto"/>
            <w:vAlign w:val="center"/>
          </w:tcPr>
          <w:p w14:paraId="6AC75E5D" w14:textId="77777777" w:rsidR="0030146E" w:rsidRPr="0030146E" w:rsidRDefault="0030146E" w:rsidP="00C6653A">
            <w:pPr>
              <w:autoSpaceDE w:val="0"/>
              <w:autoSpaceDN w:val="0"/>
              <w:adjustRightInd w:val="0"/>
              <w:jc w:val="center"/>
            </w:pPr>
            <w:r w:rsidRPr="0030146E">
              <w:t>61 513 м</w:t>
            </w:r>
            <w:r w:rsidRPr="0030146E">
              <w:rPr>
                <w:vertAlign w:val="superscript"/>
              </w:rPr>
              <w:t>2</w:t>
            </w:r>
          </w:p>
        </w:tc>
      </w:tr>
      <w:tr w:rsidR="0030146E" w:rsidRPr="0030146E" w14:paraId="1BADA0E8" w14:textId="77777777" w:rsidTr="00C6653A">
        <w:trPr>
          <w:jc w:val="center"/>
        </w:trPr>
        <w:tc>
          <w:tcPr>
            <w:tcW w:w="560" w:type="dxa"/>
            <w:vMerge w:val="restart"/>
            <w:shd w:val="clear" w:color="auto" w:fill="auto"/>
          </w:tcPr>
          <w:p w14:paraId="1A17173F" w14:textId="77777777" w:rsidR="0030146E" w:rsidRPr="0030146E" w:rsidRDefault="0030146E" w:rsidP="00FD5E8C">
            <w:pPr>
              <w:numPr>
                <w:ilvl w:val="0"/>
                <w:numId w:val="128"/>
              </w:numPr>
              <w:autoSpaceDE w:val="0"/>
              <w:autoSpaceDN w:val="0"/>
              <w:adjustRightInd w:val="0"/>
              <w:ind w:left="426"/>
            </w:pPr>
          </w:p>
        </w:tc>
        <w:tc>
          <w:tcPr>
            <w:tcW w:w="7485" w:type="dxa"/>
            <w:shd w:val="clear" w:color="auto" w:fill="auto"/>
          </w:tcPr>
          <w:p w14:paraId="02E38DC1" w14:textId="77777777" w:rsidR="0030146E" w:rsidRPr="0030146E" w:rsidRDefault="0030146E" w:rsidP="00C6653A">
            <w:pPr>
              <w:pStyle w:val="af1"/>
              <w:autoSpaceDE w:val="0"/>
              <w:autoSpaceDN w:val="0"/>
              <w:adjustRightInd w:val="0"/>
              <w:ind w:left="0"/>
              <w:rPr>
                <w:sz w:val="24"/>
                <w:szCs w:val="24"/>
              </w:rPr>
            </w:pPr>
            <w:r w:rsidRPr="0030146E">
              <w:rPr>
                <w:sz w:val="24"/>
                <w:szCs w:val="24"/>
              </w:rPr>
              <w:t>Участок складирования отходов, в т.ч.</w:t>
            </w:r>
          </w:p>
        </w:tc>
        <w:tc>
          <w:tcPr>
            <w:tcW w:w="1701" w:type="dxa"/>
            <w:shd w:val="clear" w:color="auto" w:fill="auto"/>
            <w:vAlign w:val="center"/>
          </w:tcPr>
          <w:p w14:paraId="6EC1CBA0" w14:textId="77777777" w:rsidR="0030146E" w:rsidRPr="0030146E" w:rsidRDefault="0030146E" w:rsidP="00C6653A">
            <w:pPr>
              <w:autoSpaceDE w:val="0"/>
              <w:autoSpaceDN w:val="0"/>
              <w:adjustRightInd w:val="0"/>
              <w:jc w:val="center"/>
            </w:pPr>
            <w:r w:rsidRPr="0030146E">
              <w:t>46 586 м</w:t>
            </w:r>
            <w:r w:rsidRPr="0030146E">
              <w:rPr>
                <w:vertAlign w:val="superscript"/>
              </w:rPr>
              <w:t>2</w:t>
            </w:r>
          </w:p>
        </w:tc>
      </w:tr>
      <w:tr w:rsidR="0030146E" w:rsidRPr="0030146E" w14:paraId="56F113F9" w14:textId="77777777" w:rsidTr="00C6653A">
        <w:trPr>
          <w:jc w:val="center"/>
        </w:trPr>
        <w:tc>
          <w:tcPr>
            <w:tcW w:w="560" w:type="dxa"/>
            <w:vMerge/>
            <w:shd w:val="clear" w:color="auto" w:fill="auto"/>
          </w:tcPr>
          <w:p w14:paraId="6F029E59" w14:textId="77777777" w:rsidR="0030146E" w:rsidRPr="0030146E" w:rsidRDefault="0030146E" w:rsidP="00C6653A">
            <w:pPr>
              <w:pStyle w:val="af1"/>
              <w:autoSpaceDE w:val="0"/>
              <w:autoSpaceDN w:val="0"/>
              <w:adjustRightInd w:val="0"/>
              <w:ind w:left="0"/>
              <w:rPr>
                <w:sz w:val="24"/>
                <w:szCs w:val="24"/>
              </w:rPr>
            </w:pPr>
          </w:p>
        </w:tc>
        <w:tc>
          <w:tcPr>
            <w:tcW w:w="7485" w:type="dxa"/>
            <w:shd w:val="clear" w:color="auto" w:fill="auto"/>
          </w:tcPr>
          <w:p w14:paraId="5281B3C4" w14:textId="77777777" w:rsidR="0030146E" w:rsidRPr="0030146E" w:rsidRDefault="0030146E" w:rsidP="00C6653A">
            <w:pPr>
              <w:pStyle w:val="af1"/>
              <w:autoSpaceDE w:val="0"/>
              <w:autoSpaceDN w:val="0"/>
              <w:adjustRightInd w:val="0"/>
              <w:ind w:left="0"/>
              <w:rPr>
                <w:sz w:val="24"/>
                <w:szCs w:val="24"/>
              </w:rPr>
            </w:pPr>
            <w:r w:rsidRPr="0030146E">
              <w:rPr>
                <w:sz w:val="24"/>
                <w:szCs w:val="24"/>
              </w:rPr>
              <w:t>а) карта новая К-1 (площадь по внутреннему краю дамбы с учетом внутреннего откоса от дамбы)</w:t>
            </w:r>
          </w:p>
        </w:tc>
        <w:tc>
          <w:tcPr>
            <w:tcW w:w="1701" w:type="dxa"/>
            <w:shd w:val="clear" w:color="auto" w:fill="auto"/>
            <w:vAlign w:val="center"/>
          </w:tcPr>
          <w:p w14:paraId="54DA54B9" w14:textId="77777777" w:rsidR="0030146E" w:rsidRPr="0030146E" w:rsidRDefault="0030146E" w:rsidP="00C6653A">
            <w:pPr>
              <w:pStyle w:val="af1"/>
              <w:autoSpaceDE w:val="0"/>
              <w:autoSpaceDN w:val="0"/>
              <w:adjustRightInd w:val="0"/>
              <w:ind w:left="0"/>
              <w:jc w:val="center"/>
              <w:rPr>
                <w:sz w:val="24"/>
                <w:szCs w:val="24"/>
              </w:rPr>
            </w:pPr>
            <w:r w:rsidRPr="0030146E">
              <w:rPr>
                <w:sz w:val="24"/>
                <w:szCs w:val="24"/>
              </w:rPr>
              <w:t>8431 м</w:t>
            </w:r>
            <w:r w:rsidRPr="0030146E">
              <w:rPr>
                <w:sz w:val="24"/>
                <w:szCs w:val="24"/>
                <w:vertAlign w:val="superscript"/>
              </w:rPr>
              <w:t>2</w:t>
            </w:r>
          </w:p>
        </w:tc>
      </w:tr>
      <w:tr w:rsidR="0030146E" w:rsidRPr="0030146E" w14:paraId="132B755E" w14:textId="77777777" w:rsidTr="00C6653A">
        <w:trPr>
          <w:jc w:val="center"/>
        </w:trPr>
        <w:tc>
          <w:tcPr>
            <w:tcW w:w="560" w:type="dxa"/>
            <w:vMerge/>
            <w:shd w:val="clear" w:color="auto" w:fill="auto"/>
          </w:tcPr>
          <w:p w14:paraId="79981E55" w14:textId="77777777" w:rsidR="0030146E" w:rsidRPr="0030146E" w:rsidRDefault="0030146E" w:rsidP="00C6653A">
            <w:pPr>
              <w:pStyle w:val="af1"/>
              <w:autoSpaceDE w:val="0"/>
              <w:autoSpaceDN w:val="0"/>
              <w:adjustRightInd w:val="0"/>
              <w:ind w:left="0"/>
              <w:rPr>
                <w:sz w:val="24"/>
                <w:szCs w:val="24"/>
              </w:rPr>
            </w:pPr>
          </w:p>
        </w:tc>
        <w:tc>
          <w:tcPr>
            <w:tcW w:w="7485" w:type="dxa"/>
            <w:shd w:val="clear" w:color="auto" w:fill="auto"/>
          </w:tcPr>
          <w:p w14:paraId="5BD08BC7" w14:textId="77777777" w:rsidR="0030146E" w:rsidRPr="0030146E" w:rsidRDefault="0030146E" w:rsidP="00C6653A">
            <w:pPr>
              <w:pStyle w:val="af1"/>
              <w:autoSpaceDE w:val="0"/>
              <w:autoSpaceDN w:val="0"/>
              <w:adjustRightInd w:val="0"/>
              <w:ind w:left="0"/>
              <w:rPr>
                <w:sz w:val="24"/>
                <w:szCs w:val="24"/>
              </w:rPr>
            </w:pPr>
            <w:r w:rsidRPr="0030146E">
              <w:rPr>
                <w:sz w:val="24"/>
                <w:szCs w:val="24"/>
              </w:rPr>
              <w:t>б) существующая карта</w:t>
            </w:r>
          </w:p>
        </w:tc>
        <w:tc>
          <w:tcPr>
            <w:tcW w:w="1701" w:type="dxa"/>
            <w:shd w:val="clear" w:color="auto" w:fill="auto"/>
            <w:vAlign w:val="center"/>
          </w:tcPr>
          <w:p w14:paraId="6A8F3685" w14:textId="77777777" w:rsidR="0030146E" w:rsidRPr="0030146E" w:rsidRDefault="0030146E" w:rsidP="00C6653A">
            <w:pPr>
              <w:pStyle w:val="af1"/>
              <w:autoSpaceDE w:val="0"/>
              <w:autoSpaceDN w:val="0"/>
              <w:adjustRightInd w:val="0"/>
              <w:ind w:left="0"/>
              <w:jc w:val="center"/>
              <w:rPr>
                <w:sz w:val="24"/>
                <w:szCs w:val="24"/>
              </w:rPr>
            </w:pPr>
            <w:r w:rsidRPr="0030146E">
              <w:rPr>
                <w:sz w:val="24"/>
                <w:szCs w:val="24"/>
              </w:rPr>
              <w:t>38 155 м</w:t>
            </w:r>
            <w:r w:rsidRPr="0030146E">
              <w:rPr>
                <w:sz w:val="24"/>
                <w:szCs w:val="24"/>
                <w:vertAlign w:val="superscript"/>
              </w:rPr>
              <w:t>2</w:t>
            </w:r>
          </w:p>
        </w:tc>
      </w:tr>
      <w:tr w:rsidR="0030146E" w:rsidRPr="0030146E" w14:paraId="17679543" w14:textId="77777777" w:rsidTr="00C6653A">
        <w:trPr>
          <w:jc w:val="center"/>
        </w:trPr>
        <w:tc>
          <w:tcPr>
            <w:tcW w:w="560" w:type="dxa"/>
            <w:vMerge w:val="restart"/>
            <w:shd w:val="clear" w:color="auto" w:fill="auto"/>
          </w:tcPr>
          <w:p w14:paraId="054263F4" w14:textId="77777777" w:rsidR="0030146E" w:rsidRPr="0030146E" w:rsidRDefault="0030146E" w:rsidP="00FD5E8C">
            <w:pPr>
              <w:numPr>
                <w:ilvl w:val="0"/>
                <w:numId w:val="128"/>
              </w:numPr>
              <w:autoSpaceDE w:val="0"/>
              <w:autoSpaceDN w:val="0"/>
              <w:adjustRightInd w:val="0"/>
              <w:ind w:left="426"/>
            </w:pPr>
          </w:p>
        </w:tc>
        <w:tc>
          <w:tcPr>
            <w:tcW w:w="7485" w:type="dxa"/>
            <w:shd w:val="clear" w:color="auto" w:fill="auto"/>
          </w:tcPr>
          <w:p w14:paraId="5F014215" w14:textId="77777777" w:rsidR="0030146E" w:rsidRPr="0030146E" w:rsidRDefault="0030146E" w:rsidP="00C6653A">
            <w:pPr>
              <w:pStyle w:val="af1"/>
              <w:autoSpaceDE w:val="0"/>
              <w:autoSpaceDN w:val="0"/>
              <w:adjustRightInd w:val="0"/>
              <w:ind w:left="0"/>
              <w:rPr>
                <w:sz w:val="24"/>
                <w:szCs w:val="24"/>
              </w:rPr>
            </w:pPr>
            <w:r w:rsidRPr="0030146E">
              <w:rPr>
                <w:sz w:val="24"/>
                <w:szCs w:val="24"/>
              </w:rPr>
              <w:t>Хозяйственная зона, в т.ч.</w:t>
            </w:r>
          </w:p>
        </w:tc>
        <w:tc>
          <w:tcPr>
            <w:tcW w:w="1701" w:type="dxa"/>
            <w:shd w:val="clear" w:color="auto" w:fill="auto"/>
            <w:vAlign w:val="center"/>
          </w:tcPr>
          <w:p w14:paraId="4E51138B" w14:textId="77777777" w:rsidR="0030146E" w:rsidRPr="0030146E" w:rsidRDefault="0030146E" w:rsidP="00C6653A">
            <w:pPr>
              <w:autoSpaceDE w:val="0"/>
              <w:autoSpaceDN w:val="0"/>
              <w:adjustRightInd w:val="0"/>
              <w:jc w:val="center"/>
            </w:pPr>
            <w:r w:rsidRPr="0030146E">
              <w:t>12 771 м</w:t>
            </w:r>
            <w:r w:rsidRPr="0030146E">
              <w:rPr>
                <w:vertAlign w:val="superscript"/>
              </w:rPr>
              <w:t>2</w:t>
            </w:r>
          </w:p>
        </w:tc>
      </w:tr>
      <w:tr w:rsidR="0030146E" w:rsidRPr="0030146E" w14:paraId="4819FC8A" w14:textId="77777777" w:rsidTr="00C6653A">
        <w:trPr>
          <w:jc w:val="center"/>
        </w:trPr>
        <w:tc>
          <w:tcPr>
            <w:tcW w:w="560" w:type="dxa"/>
            <w:vMerge/>
            <w:shd w:val="clear" w:color="auto" w:fill="auto"/>
          </w:tcPr>
          <w:p w14:paraId="7BD5F60A" w14:textId="77777777" w:rsidR="0030146E" w:rsidRPr="0030146E" w:rsidRDefault="0030146E" w:rsidP="00C6653A">
            <w:pPr>
              <w:autoSpaceDE w:val="0"/>
              <w:autoSpaceDN w:val="0"/>
              <w:adjustRightInd w:val="0"/>
            </w:pPr>
          </w:p>
        </w:tc>
        <w:tc>
          <w:tcPr>
            <w:tcW w:w="7485" w:type="dxa"/>
            <w:shd w:val="clear" w:color="auto" w:fill="auto"/>
          </w:tcPr>
          <w:p w14:paraId="5A4CE181" w14:textId="77777777" w:rsidR="0030146E" w:rsidRPr="0030146E" w:rsidRDefault="0030146E" w:rsidP="00C6653A">
            <w:pPr>
              <w:autoSpaceDE w:val="0"/>
              <w:autoSpaceDN w:val="0"/>
              <w:adjustRightInd w:val="0"/>
            </w:pPr>
            <w:r w:rsidRPr="0030146E">
              <w:t>а) площадь застройки</w:t>
            </w:r>
          </w:p>
        </w:tc>
        <w:tc>
          <w:tcPr>
            <w:tcW w:w="1701" w:type="dxa"/>
            <w:shd w:val="clear" w:color="auto" w:fill="auto"/>
            <w:vAlign w:val="center"/>
          </w:tcPr>
          <w:p w14:paraId="52740614" w14:textId="77777777" w:rsidR="0030146E" w:rsidRPr="0030146E" w:rsidRDefault="0030146E" w:rsidP="00C6653A">
            <w:pPr>
              <w:autoSpaceDE w:val="0"/>
              <w:autoSpaceDN w:val="0"/>
              <w:adjustRightInd w:val="0"/>
              <w:jc w:val="center"/>
            </w:pPr>
            <w:r w:rsidRPr="0030146E">
              <w:t>716 м</w:t>
            </w:r>
            <w:r w:rsidRPr="0030146E">
              <w:rPr>
                <w:vertAlign w:val="superscript"/>
              </w:rPr>
              <w:t>2</w:t>
            </w:r>
          </w:p>
        </w:tc>
      </w:tr>
      <w:tr w:rsidR="0030146E" w:rsidRPr="0030146E" w14:paraId="48B959B6" w14:textId="77777777" w:rsidTr="00C6653A">
        <w:trPr>
          <w:jc w:val="center"/>
        </w:trPr>
        <w:tc>
          <w:tcPr>
            <w:tcW w:w="560" w:type="dxa"/>
            <w:vMerge/>
            <w:shd w:val="clear" w:color="auto" w:fill="auto"/>
          </w:tcPr>
          <w:p w14:paraId="27FA1AB8" w14:textId="77777777" w:rsidR="0030146E" w:rsidRPr="0030146E" w:rsidRDefault="0030146E" w:rsidP="00C6653A">
            <w:pPr>
              <w:autoSpaceDE w:val="0"/>
              <w:autoSpaceDN w:val="0"/>
              <w:adjustRightInd w:val="0"/>
            </w:pPr>
          </w:p>
        </w:tc>
        <w:tc>
          <w:tcPr>
            <w:tcW w:w="7485" w:type="dxa"/>
            <w:shd w:val="clear" w:color="auto" w:fill="auto"/>
          </w:tcPr>
          <w:p w14:paraId="40DFBD7D" w14:textId="77777777" w:rsidR="0030146E" w:rsidRPr="0030146E" w:rsidRDefault="0030146E" w:rsidP="00C6653A">
            <w:pPr>
              <w:autoSpaceDE w:val="0"/>
              <w:autoSpaceDN w:val="0"/>
              <w:adjustRightInd w:val="0"/>
            </w:pPr>
            <w:r w:rsidRPr="0030146E">
              <w:t>б) площадь твердых покрытий</w:t>
            </w:r>
          </w:p>
        </w:tc>
        <w:tc>
          <w:tcPr>
            <w:tcW w:w="1701" w:type="dxa"/>
            <w:shd w:val="clear" w:color="auto" w:fill="auto"/>
            <w:vAlign w:val="center"/>
          </w:tcPr>
          <w:p w14:paraId="62754A89" w14:textId="77777777" w:rsidR="0030146E" w:rsidRPr="0030146E" w:rsidRDefault="0030146E" w:rsidP="00C6653A">
            <w:pPr>
              <w:autoSpaceDE w:val="0"/>
              <w:autoSpaceDN w:val="0"/>
              <w:adjustRightInd w:val="0"/>
              <w:jc w:val="center"/>
            </w:pPr>
            <w:r w:rsidRPr="0030146E">
              <w:t>6 602 м</w:t>
            </w:r>
            <w:r w:rsidRPr="0030146E">
              <w:rPr>
                <w:vertAlign w:val="superscript"/>
              </w:rPr>
              <w:t>2</w:t>
            </w:r>
          </w:p>
        </w:tc>
      </w:tr>
      <w:tr w:rsidR="0030146E" w:rsidRPr="0030146E" w14:paraId="0EA072EA" w14:textId="77777777" w:rsidTr="00C6653A">
        <w:trPr>
          <w:jc w:val="center"/>
        </w:trPr>
        <w:tc>
          <w:tcPr>
            <w:tcW w:w="560" w:type="dxa"/>
            <w:vMerge/>
            <w:shd w:val="clear" w:color="auto" w:fill="auto"/>
          </w:tcPr>
          <w:p w14:paraId="09B38332" w14:textId="77777777" w:rsidR="0030146E" w:rsidRPr="0030146E" w:rsidRDefault="0030146E" w:rsidP="00C6653A">
            <w:pPr>
              <w:autoSpaceDE w:val="0"/>
              <w:autoSpaceDN w:val="0"/>
              <w:adjustRightInd w:val="0"/>
            </w:pPr>
          </w:p>
        </w:tc>
        <w:tc>
          <w:tcPr>
            <w:tcW w:w="7485" w:type="dxa"/>
            <w:shd w:val="clear" w:color="auto" w:fill="auto"/>
          </w:tcPr>
          <w:p w14:paraId="46BCD41B" w14:textId="77777777" w:rsidR="0030146E" w:rsidRPr="0030146E" w:rsidRDefault="0030146E" w:rsidP="00C6653A">
            <w:pPr>
              <w:autoSpaceDE w:val="0"/>
              <w:autoSpaceDN w:val="0"/>
              <w:adjustRightInd w:val="0"/>
            </w:pPr>
            <w:r w:rsidRPr="0030146E">
              <w:t>в) площадь грунтовых покрытий</w:t>
            </w:r>
          </w:p>
        </w:tc>
        <w:tc>
          <w:tcPr>
            <w:tcW w:w="1701" w:type="dxa"/>
            <w:shd w:val="clear" w:color="auto" w:fill="auto"/>
            <w:vAlign w:val="center"/>
          </w:tcPr>
          <w:p w14:paraId="5521D976" w14:textId="77777777" w:rsidR="0030146E" w:rsidRPr="0030146E" w:rsidRDefault="0030146E" w:rsidP="00C6653A">
            <w:pPr>
              <w:autoSpaceDE w:val="0"/>
              <w:autoSpaceDN w:val="0"/>
              <w:adjustRightInd w:val="0"/>
              <w:jc w:val="center"/>
            </w:pPr>
            <w:r w:rsidRPr="0030146E">
              <w:t>1 004 м</w:t>
            </w:r>
            <w:r w:rsidRPr="0030146E">
              <w:rPr>
                <w:vertAlign w:val="superscript"/>
              </w:rPr>
              <w:t>2</w:t>
            </w:r>
          </w:p>
        </w:tc>
      </w:tr>
      <w:tr w:rsidR="0030146E" w:rsidRPr="0030146E" w14:paraId="73E2B7E4" w14:textId="77777777" w:rsidTr="00C6653A">
        <w:trPr>
          <w:jc w:val="center"/>
        </w:trPr>
        <w:tc>
          <w:tcPr>
            <w:tcW w:w="560" w:type="dxa"/>
            <w:vMerge/>
            <w:shd w:val="clear" w:color="auto" w:fill="auto"/>
          </w:tcPr>
          <w:p w14:paraId="3C6535D4" w14:textId="77777777" w:rsidR="0030146E" w:rsidRPr="0030146E" w:rsidRDefault="0030146E" w:rsidP="00C6653A">
            <w:pPr>
              <w:autoSpaceDE w:val="0"/>
              <w:autoSpaceDN w:val="0"/>
              <w:adjustRightInd w:val="0"/>
            </w:pPr>
          </w:p>
        </w:tc>
        <w:tc>
          <w:tcPr>
            <w:tcW w:w="7485" w:type="dxa"/>
            <w:shd w:val="clear" w:color="auto" w:fill="auto"/>
          </w:tcPr>
          <w:p w14:paraId="11CED00C" w14:textId="77777777" w:rsidR="0030146E" w:rsidRPr="0030146E" w:rsidRDefault="0030146E" w:rsidP="00C6653A">
            <w:pPr>
              <w:autoSpaceDE w:val="0"/>
              <w:autoSpaceDN w:val="0"/>
              <w:adjustRightInd w:val="0"/>
            </w:pPr>
            <w:r w:rsidRPr="0030146E">
              <w:t>г) площадь покрытия тротуаров и дорожек</w:t>
            </w:r>
          </w:p>
        </w:tc>
        <w:tc>
          <w:tcPr>
            <w:tcW w:w="1701" w:type="dxa"/>
            <w:shd w:val="clear" w:color="auto" w:fill="auto"/>
            <w:vAlign w:val="center"/>
          </w:tcPr>
          <w:p w14:paraId="46102185" w14:textId="77777777" w:rsidR="0030146E" w:rsidRPr="0030146E" w:rsidRDefault="0030146E" w:rsidP="00C6653A">
            <w:pPr>
              <w:autoSpaceDE w:val="0"/>
              <w:autoSpaceDN w:val="0"/>
              <w:adjustRightInd w:val="0"/>
              <w:jc w:val="center"/>
            </w:pPr>
            <w:r w:rsidRPr="0030146E">
              <w:t>339 м</w:t>
            </w:r>
            <w:r w:rsidRPr="0030146E">
              <w:rPr>
                <w:vertAlign w:val="superscript"/>
              </w:rPr>
              <w:t>2</w:t>
            </w:r>
          </w:p>
        </w:tc>
      </w:tr>
      <w:tr w:rsidR="0030146E" w:rsidRPr="0030146E" w14:paraId="4BDBDDEF" w14:textId="77777777" w:rsidTr="00C6653A">
        <w:trPr>
          <w:jc w:val="center"/>
        </w:trPr>
        <w:tc>
          <w:tcPr>
            <w:tcW w:w="560" w:type="dxa"/>
            <w:vMerge/>
            <w:shd w:val="clear" w:color="auto" w:fill="auto"/>
          </w:tcPr>
          <w:p w14:paraId="5BB59818" w14:textId="77777777" w:rsidR="0030146E" w:rsidRPr="0030146E" w:rsidRDefault="0030146E" w:rsidP="00C6653A">
            <w:pPr>
              <w:autoSpaceDE w:val="0"/>
              <w:autoSpaceDN w:val="0"/>
              <w:adjustRightInd w:val="0"/>
            </w:pPr>
          </w:p>
        </w:tc>
        <w:tc>
          <w:tcPr>
            <w:tcW w:w="7485" w:type="dxa"/>
            <w:shd w:val="clear" w:color="auto" w:fill="auto"/>
          </w:tcPr>
          <w:p w14:paraId="6098AAB5" w14:textId="77777777" w:rsidR="0030146E" w:rsidRPr="0030146E" w:rsidRDefault="0030146E" w:rsidP="00C6653A">
            <w:pPr>
              <w:autoSpaceDE w:val="0"/>
              <w:autoSpaceDN w:val="0"/>
              <w:adjustRightInd w:val="0"/>
            </w:pPr>
            <w:r w:rsidRPr="0030146E">
              <w:t>д) площадь жестких покрытий</w:t>
            </w:r>
          </w:p>
        </w:tc>
        <w:tc>
          <w:tcPr>
            <w:tcW w:w="1701" w:type="dxa"/>
            <w:shd w:val="clear" w:color="auto" w:fill="auto"/>
            <w:vAlign w:val="center"/>
          </w:tcPr>
          <w:p w14:paraId="5BD9C15C" w14:textId="77777777" w:rsidR="0030146E" w:rsidRPr="0030146E" w:rsidRDefault="0030146E" w:rsidP="00C6653A">
            <w:pPr>
              <w:autoSpaceDE w:val="0"/>
              <w:autoSpaceDN w:val="0"/>
              <w:adjustRightInd w:val="0"/>
              <w:jc w:val="center"/>
            </w:pPr>
            <w:r w:rsidRPr="0030146E">
              <w:t>163 м</w:t>
            </w:r>
            <w:r w:rsidRPr="0030146E">
              <w:rPr>
                <w:vertAlign w:val="superscript"/>
              </w:rPr>
              <w:t>2</w:t>
            </w:r>
          </w:p>
        </w:tc>
      </w:tr>
      <w:tr w:rsidR="0030146E" w:rsidRPr="0030146E" w14:paraId="2BC46085" w14:textId="77777777" w:rsidTr="00C6653A">
        <w:trPr>
          <w:jc w:val="center"/>
        </w:trPr>
        <w:tc>
          <w:tcPr>
            <w:tcW w:w="560" w:type="dxa"/>
            <w:vMerge/>
            <w:shd w:val="clear" w:color="auto" w:fill="auto"/>
          </w:tcPr>
          <w:p w14:paraId="4CDDE8CC" w14:textId="77777777" w:rsidR="0030146E" w:rsidRPr="0030146E" w:rsidRDefault="0030146E" w:rsidP="00C6653A">
            <w:pPr>
              <w:autoSpaceDE w:val="0"/>
              <w:autoSpaceDN w:val="0"/>
              <w:adjustRightInd w:val="0"/>
            </w:pPr>
          </w:p>
        </w:tc>
        <w:tc>
          <w:tcPr>
            <w:tcW w:w="7485" w:type="dxa"/>
            <w:shd w:val="clear" w:color="auto" w:fill="auto"/>
          </w:tcPr>
          <w:p w14:paraId="7838C52E" w14:textId="77777777" w:rsidR="0030146E" w:rsidRPr="0030146E" w:rsidRDefault="0030146E" w:rsidP="00C6653A">
            <w:pPr>
              <w:autoSpaceDE w:val="0"/>
              <w:autoSpaceDN w:val="0"/>
              <w:adjustRightInd w:val="0"/>
              <w:rPr>
                <w:color w:val="FFFFFF"/>
              </w:rPr>
            </w:pPr>
            <w:r w:rsidRPr="0030146E">
              <w:t>е) площадь озеленения</w:t>
            </w:r>
          </w:p>
        </w:tc>
        <w:tc>
          <w:tcPr>
            <w:tcW w:w="1701" w:type="dxa"/>
            <w:shd w:val="clear" w:color="auto" w:fill="auto"/>
            <w:vAlign w:val="center"/>
          </w:tcPr>
          <w:p w14:paraId="34F16535" w14:textId="77777777" w:rsidR="0030146E" w:rsidRPr="0030146E" w:rsidRDefault="0030146E" w:rsidP="00C6653A">
            <w:pPr>
              <w:autoSpaceDE w:val="0"/>
              <w:autoSpaceDN w:val="0"/>
              <w:adjustRightInd w:val="0"/>
              <w:jc w:val="center"/>
              <w:rPr>
                <w:color w:val="FFFFFF"/>
              </w:rPr>
            </w:pPr>
            <w:r w:rsidRPr="0030146E">
              <w:t>10 682 м</w:t>
            </w:r>
            <w:r w:rsidRPr="0030146E">
              <w:rPr>
                <w:vertAlign w:val="superscript"/>
              </w:rPr>
              <w:t>2</w:t>
            </w:r>
          </w:p>
        </w:tc>
      </w:tr>
      <w:tr w:rsidR="0030146E" w:rsidRPr="0030146E" w14:paraId="3175AE81" w14:textId="77777777" w:rsidTr="00C6653A">
        <w:trPr>
          <w:jc w:val="center"/>
        </w:trPr>
        <w:tc>
          <w:tcPr>
            <w:tcW w:w="560" w:type="dxa"/>
            <w:shd w:val="clear" w:color="auto" w:fill="auto"/>
          </w:tcPr>
          <w:p w14:paraId="27B7A5FC" w14:textId="77777777" w:rsidR="0030146E" w:rsidRPr="0030146E" w:rsidRDefault="0030146E" w:rsidP="00FD5E8C">
            <w:pPr>
              <w:numPr>
                <w:ilvl w:val="0"/>
                <w:numId w:val="128"/>
              </w:numPr>
              <w:autoSpaceDE w:val="0"/>
              <w:autoSpaceDN w:val="0"/>
              <w:adjustRightInd w:val="0"/>
              <w:ind w:left="426"/>
            </w:pPr>
          </w:p>
        </w:tc>
        <w:tc>
          <w:tcPr>
            <w:tcW w:w="7485" w:type="dxa"/>
            <w:shd w:val="clear" w:color="auto" w:fill="auto"/>
          </w:tcPr>
          <w:p w14:paraId="4B677BF4" w14:textId="77777777" w:rsidR="0030146E" w:rsidRPr="0030146E" w:rsidRDefault="0030146E" w:rsidP="00C6653A">
            <w:pPr>
              <w:pStyle w:val="af1"/>
              <w:autoSpaceDE w:val="0"/>
              <w:autoSpaceDN w:val="0"/>
              <w:adjustRightInd w:val="0"/>
              <w:ind w:left="0"/>
              <w:rPr>
                <w:sz w:val="24"/>
                <w:szCs w:val="24"/>
              </w:rPr>
            </w:pPr>
            <w:r w:rsidRPr="0030146E">
              <w:rPr>
                <w:sz w:val="24"/>
                <w:szCs w:val="24"/>
              </w:rPr>
              <w:t>Площадь проезжей части по дамбам (с учетом лотка и обочины), в т.ч.</w:t>
            </w:r>
          </w:p>
        </w:tc>
        <w:tc>
          <w:tcPr>
            <w:tcW w:w="1701" w:type="dxa"/>
            <w:shd w:val="clear" w:color="auto" w:fill="auto"/>
            <w:vAlign w:val="center"/>
          </w:tcPr>
          <w:p w14:paraId="5C0B1D73" w14:textId="77777777" w:rsidR="0030146E" w:rsidRPr="0030146E" w:rsidRDefault="0030146E" w:rsidP="00C6653A">
            <w:pPr>
              <w:pStyle w:val="af1"/>
              <w:autoSpaceDE w:val="0"/>
              <w:autoSpaceDN w:val="0"/>
              <w:adjustRightInd w:val="0"/>
              <w:ind w:left="0"/>
              <w:jc w:val="center"/>
              <w:rPr>
                <w:sz w:val="24"/>
                <w:szCs w:val="24"/>
              </w:rPr>
            </w:pPr>
            <w:r w:rsidRPr="0030146E">
              <w:rPr>
                <w:sz w:val="24"/>
                <w:szCs w:val="24"/>
              </w:rPr>
              <w:t>1 156 м</w:t>
            </w:r>
            <w:r w:rsidRPr="0030146E">
              <w:rPr>
                <w:sz w:val="24"/>
                <w:szCs w:val="24"/>
                <w:vertAlign w:val="superscript"/>
              </w:rPr>
              <w:t>2</w:t>
            </w:r>
          </w:p>
        </w:tc>
      </w:tr>
      <w:tr w:rsidR="0030146E" w:rsidRPr="0030146E" w14:paraId="441EB9EB" w14:textId="77777777" w:rsidTr="00C6653A">
        <w:trPr>
          <w:jc w:val="center"/>
        </w:trPr>
        <w:tc>
          <w:tcPr>
            <w:tcW w:w="560" w:type="dxa"/>
            <w:shd w:val="clear" w:color="auto" w:fill="auto"/>
          </w:tcPr>
          <w:p w14:paraId="0AB449A8" w14:textId="77777777" w:rsidR="0030146E" w:rsidRPr="0030146E" w:rsidRDefault="0030146E" w:rsidP="00FD5E8C">
            <w:pPr>
              <w:numPr>
                <w:ilvl w:val="0"/>
                <w:numId w:val="128"/>
              </w:numPr>
              <w:autoSpaceDE w:val="0"/>
              <w:autoSpaceDN w:val="0"/>
              <w:adjustRightInd w:val="0"/>
              <w:ind w:left="426"/>
            </w:pPr>
          </w:p>
        </w:tc>
        <w:tc>
          <w:tcPr>
            <w:tcW w:w="7485" w:type="dxa"/>
            <w:shd w:val="clear" w:color="auto" w:fill="auto"/>
          </w:tcPr>
          <w:p w14:paraId="417A6DC0" w14:textId="77777777" w:rsidR="0030146E" w:rsidRPr="0030146E" w:rsidRDefault="0030146E" w:rsidP="00C6653A">
            <w:pPr>
              <w:pStyle w:val="af1"/>
              <w:autoSpaceDE w:val="0"/>
              <w:autoSpaceDN w:val="0"/>
              <w:adjustRightInd w:val="0"/>
              <w:ind w:left="0"/>
              <w:rPr>
                <w:sz w:val="24"/>
                <w:szCs w:val="24"/>
              </w:rPr>
            </w:pPr>
            <w:r w:rsidRPr="0030146E">
              <w:rPr>
                <w:sz w:val="24"/>
                <w:szCs w:val="24"/>
              </w:rPr>
              <w:t>Площадь пруда-регулятора</w:t>
            </w:r>
          </w:p>
        </w:tc>
        <w:tc>
          <w:tcPr>
            <w:tcW w:w="1701" w:type="dxa"/>
            <w:shd w:val="clear" w:color="auto" w:fill="auto"/>
            <w:vAlign w:val="center"/>
          </w:tcPr>
          <w:p w14:paraId="10D12FAD" w14:textId="77777777" w:rsidR="0030146E" w:rsidRPr="0030146E" w:rsidRDefault="0030146E" w:rsidP="00C6653A">
            <w:pPr>
              <w:autoSpaceDE w:val="0"/>
              <w:autoSpaceDN w:val="0"/>
              <w:adjustRightInd w:val="0"/>
              <w:jc w:val="center"/>
            </w:pPr>
            <w:r w:rsidRPr="0030146E">
              <w:t>628 м</w:t>
            </w:r>
            <w:r w:rsidRPr="0030146E">
              <w:rPr>
                <w:vertAlign w:val="superscript"/>
              </w:rPr>
              <w:t>2</w:t>
            </w:r>
          </w:p>
        </w:tc>
      </w:tr>
      <w:tr w:rsidR="0030146E" w:rsidRPr="0030146E" w14:paraId="3AB522EF" w14:textId="77777777" w:rsidTr="00C6653A">
        <w:trPr>
          <w:jc w:val="center"/>
        </w:trPr>
        <w:tc>
          <w:tcPr>
            <w:tcW w:w="560" w:type="dxa"/>
            <w:shd w:val="clear" w:color="auto" w:fill="auto"/>
          </w:tcPr>
          <w:p w14:paraId="69CF3D71" w14:textId="77777777" w:rsidR="0030146E" w:rsidRPr="0030146E" w:rsidRDefault="0030146E" w:rsidP="00FD5E8C">
            <w:pPr>
              <w:numPr>
                <w:ilvl w:val="0"/>
                <w:numId w:val="128"/>
              </w:numPr>
              <w:autoSpaceDE w:val="0"/>
              <w:autoSpaceDN w:val="0"/>
              <w:adjustRightInd w:val="0"/>
              <w:ind w:left="426"/>
            </w:pPr>
          </w:p>
        </w:tc>
        <w:tc>
          <w:tcPr>
            <w:tcW w:w="7485" w:type="dxa"/>
            <w:shd w:val="clear" w:color="auto" w:fill="auto"/>
          </w:tcPr>
          <w:p w14:paraId="4E75066B" w14:textId="77777777" w:rsidR="0030146E" w:rsidRPr="0030146E" w:rsidRDefault="0030146E" w:rsidP="00C6653A">
            <w:pPr>
              <w:pStyle w:val="af1"/>
              <w:autoSpaceDE w:val="0"/>
              <w:autoSpaceDN w:val="0"/>
              <w:adjustRightInd w:val="0"/>
              <w:ind w:left="0"/>
              <w:rPr>
                <w:sz w:val="24"/>
                <w:szCs w:val="24"/>
              </w:rPr>
            </w:pPr>
            <w:r w:rsidRPr="0030146E">
              <w:rPr>
                <w:sz w:val="24"/>
                <w:szCs w:val="24"/>
              </w:rPr>
              <w:t>Площадь колодца сбора фильтрата</w:t>
            </w:r>
          </w:p>
        </w:tc>
        <w:tc>
          <w:tcPr>
            <w:tcW w:w="1701" w:type="dxa"/>
            <w:shd w:val="clear" w:color="auto" w:fill="auto"/>
            <w:vAlign w:val="center"/>
          </w:tcPr>
          <w:p w14:paraId="7A842610" w14:textId="77777777" w:rsidR="0030146E" w:rsidRPr="0030146E" w:rsidRDefault="0030146E" w:rsidP="00C6653A">
            <w:pPr>
              <w:autoSpaceDE w:val="0"/>
              <w:autoSpaceDN w:val="0"/>
              <w:adjustRightInd w:val="0"/>
              <w:jc w:val="center"/>
            </w:pPr>
            <w:r w:rsidRPr="0030146E">
              <w:t>17 м</w:t>
            </w:r>
            <w:r w:rsidRPr="0030146E">
              <w:rPr>
                <w:vertAlign w:val="superscript"/>
              </w:rPr>
              <w:t>2</w:t>
            </w:r>
          </w:p>
        </w:tc>
      </w:tr>
      <w:tr w:rsidR="0030146E" w:rsidRPr="0030146E" w14:paraId="74BDE208" w14:textId="77777777" w:rsidTr="00C6653A">
        <w:trPr>
          <w:jc w:val="center"/>
        </w:trPr>
        <w:tc>
          <w:tcPr>
            <w:tcW w:w="560" w:type="dxa"/>
            <w:shd w:val="clear" w:color="auto" w:fill="auto"/>
          </w:tcPr>
          <w:p w14:paraId="5209ECAF" w14:textId="77777777" w:rsidR="0030146E" w:rsidRPr="0030146E" w:rsidRDefault="0030146E" w:rsidP="00FD5E8C">
            <w:pPr>
              <w:numPr>
                <w:ilvl w:val="0"/>
                <w:numId w:val="128"/>
              </w:numPr>
              <w:autoSpaceDE w:val="0"/>
              <w:autoSpaceDN w:val="0"/>
              <w:adjustRightInd w:val="0"/>
              <w:ind w:left="426"/>
            </w:pPr>
          </w:p>
        </w:tc>
        <w:tc>
          <w:tcPr>
            <w:tcW w:w="7485" w:type="dxa"/>
            <w:shd w:val="clear" w:color="auto" w:fill="auto"/>
          </w:tcPr>
          <w:p w14:paraId="61C9E8D0" w14:textId="77777777" w:rsidR="0030146E" w:rsidRPr="0030146E" w:rsidRDefault="0030146E" w:rsidP="00C6653A">
            <w:pPr>
              <w:pStyle w:val="af1"/>
              <w:autoSpaceDE w:val="0"/>
              <w:autoSpaceDN w:val="0"/>
              <w:adjustRightInd w:val="0"/>
              <w:ind w:left="0"/>
              <w:rPr>
                <w:sz w:val="24"/>
                <w:szCs w:val="24"/>
              </w:rPr>
            </w:pPr>
            <w:r w:rsidRPr="0030146E">
              <w:rPr>
                <w:sz w:val="24"/>
                <w:szCs w:val="24"/>
              </w:rPr>
              <w:t>Длина лотков дамб, в т.ч.</w:t>
            </w:r>
          </w:p>
        </w:tc>
        <w:tc>
          <w:tcPr>
            <w:tcW w:w="1701" w:type="dxa"/>
            <w:shd w:val="clear" w:color="auto" w:fill="auto"/>
            <w:vAlign w:val="center"/>
          </w:tcPr>
          <w:p w14:paraId="19F55B57" w14:textId="77777777" w:rsidR="0030146E" w:rsidRPr="0030146E" w:rsidRDefault="0030146E" w:rsidP="00C6653A">
            <w:pPr>
              <w:autoSpaceDE w:val="0"/>
              <w:autoSpaceDN w:val="0"/>
              <w:adjustRightInd w:val="0"/>
              <w:jc w:val="center"/>
            </w:pPr>
            <w:r w:rsidRPr="0030146E">
              <w:t xml:space="preserve">1 070 </w:t>
            </w:r>
            <w:proofErr w:type="spellStart"/>
            <w:r w:rsidRPr="0030146E">
              <w:t>м.п</w:t>
            </w:r>
            <w:proofErr w:type="spellEnd"/>
            <w:r w:rsidRPr="0030146E">
              <w:t>.</w:t>
            </w:r>
          </w:p>
        </w:tc>
      </w:tr>
      <w:tr w:rsidR="0030146E" w:rsidRPr="0030146E" w14:paraId="55E147DA" w14:textId="77777777" w:rsidTr="00C6653A">
        <w:trPr>
          <w:jc w:val="center"/>
        </w:trPr>
        <w:tc>
          <w:tcPr>
            <w:tcW w:w="560" w:type="dxa"/>
            <w:shd w:val="clear" w:color="auto" w:fill="auto"/>
          </w:tcPr>
          <w:p w14:paraId="33954D69" w14:textId="77777777" w:rsidR="0030146E" w:rsidRPr="0030146E" w:rsidRDefault="0030146E" w:rsidP="00C6653A">
            <w:pPr>
              <w:autoSpaceDE w:val="0"/>
              <w:autoSpaceDN w:val="0"/>
              <w:adjustRightInd w:val="0"/>
              <w:ind w:left="426"/>
            </w:pPr>
          </w:p>
        </w:tc>
        <w:tc>
          <w:tcPr>
            <w:tcW w:w="7485" w:type="dxa"/>
            <w:shd w:val="clear" w:color="auto" w:fill="auto"/>
          </w:tcPr>
          <w:p w14:paraId="01C77C68" w14:textId="77777777" w:rsidR="0030146E" w:rsidRPr="0030146E" w:rsidRDefault="0030146E" w:rsidP="00C6653A">
            <w:pPr>
              <w:pStyle w:val="af1"/>
              <w:autoSpaceDE w:val="0"/>
              <w:autoSpaceDN w:val="0"/>
              <w:adjustRightInd w:val="0"/>
              <w:ind w:left="0"/>
              <w:rPr>
                <w:sz w:val="24"/>
                <w:szCs w:val="24"/>
              </w:rPr>
            </w:pPr>
            <w:r w:rsidRPr="0030146E">
              <w:rPr>
                <w:sz w:val="24"/>
                <w:szCs w:val="24"/>
              </w:rPr>
              <w:t>а) Дамба Д-1</w:t>
            </w:r>
          </w:p>
        </w:tc>
        <w:tc>
          <w:tcPr>
            <w:tcW w:w="1701" w:type="dxa"/>
            <w:shd w:val="clear" w:color="auto" w:fill="auto"/>
            <w:vAlign w:val="center"/>
          </w:tcPr>
          <w:p w14:paraId="5CFC4B4A" w14:textId="77777777" w:rsidR="0030146E" w:rsidRPr="0030146E" w:rsidRDefault="0030146E" w:rsidP="00C6653A">
            <w:pPr>
              <w:autoSpaceDE w:val="0"/>
              <w:autoSpaceDN w:val="0"/>
              <w:adjustRightInd w:val="0"/>
              <w:jc w:val="center"/>
            </w:pPr>
            <w:r w:rsidRPr="0030146E">
              <w:t xml:space="preserve">511 </w:t>
            </w:r>
            <w:proofErr w:type="spellStart"/>
            <w:r w:rsidRPr="0030146E">
              <w:t>м.п</w:t>
            </w:r>
            <w:proofErr w:type="spellEnd"/>
            <w:r w:rsidRPr="0030146E">
              <w:t>.</w:t>
            </w:r>
          </w:p>
        </w:tc>
      </w:tr>
      <w:tr w:rsidR="0030146E" w:rsidRPr="0030146E" w14:paraId="4DD2C6E0" w14:textId="77777777" w:rsidTr="00C6653A">
        <w:trPr>
          <w:jc w:val="center"/>
        </w:trPr>
        <w:tc>
          <w:tcPr>
            <w:tcW w:w="560" w:type="dxa"/>
            <w:shd w:val="clear" w:color="auto" w:fill="auto"/>
          </w:tcPr>
          <w:p w14:paraId="3E8E4B3D" w14:textId="77777777" w:rsidR="0030146E" w:rsidRPr="0030146E" w:rsidRDefault="0030146E" w:rsidP="00C6653A">
            <w:pPr>
              <w:autoSpaceDE w:val="0"/>
              <w:autoSpaceDN w:val="0"/>
              <w:adjustRightInd w:val="0"/>
              <w:ind w:left="426"/>
            </w:pPr>
          </w:p>
        </w:tc>
        <w:tc>
          <w:tcPr>
            <w:tcW w:w="7485" w:type="dxa"/>
            <w:shd w:val="clear" w:color="auto" w:fill="auto"/>
          </w:tcPr>
          <w:p w14:paraId="73E94337" w14:textId="77777777" w:rsidR="0030146E" w:rsidRPr="0030146E" w:rsidRDefault="0030146E" w:rsidP="00C6653A">
            <w:pPr>
              <w:pStyle w:val="af1"/>
              <w:autoSpaceDE w:val="0"/>
              <w:autoSpaceDN w:val="0"/>
              <w:adjustRightInd w:val="0"/>
              <w:ind w:left="0"/>
              <w:rPr>
                <w:sz w:val="24"/>
                <w:szCs w:val="24"/>
              </w:rPr>
            </w:pPr>
            <w:r w:rsidRPr="0030146E">
              <w:rPr>
                <w:sz w:val="24"/>
                <w:szCs w:val="24"/>
              </w:rPr>
              <w:t>б) существующая дамба</w:t>
            </w:r>
          </w:p>
        </w:tc>
        <w:tc>
          <w:tcPr>
            <w:tcW w:w="1701" w:type="dxa"/>
            <w:shd w:val="clear" w:color="auto" w:fill="auto"/>
            <w:vAlign w:val="center"/>
          </w:tcPr>
          <w:p w14:paraId="56C48FF0" w14:textId="77777777" w:rsidR="0030146E" w:rsidRPr="0030146E" w:rsidRDefault="0030146E" w:rsidP="00C6653A">
            <w:pPr>
              <w:autoSpaceDE w:val="0"/>
              <w:autoSpaceDN w:val="0"/>
              <w:adjustRightInd w:val="0"/>
              <w:jc w:val="center"/>
            </w:pPr>
            <w:r w:rsidRPr="0030146E">
              <w:t xml:space="preserve">559 </w:t>
            </w:r>
            <w:proofErr w:type="spellStart"/>
            <w:r w:rsidRPr="0030146E">
              <w:t>м.п</w:t>
            </w:r>
            <w:proofErr w:type="spellEnd"/>
            <w:r w:rsidRPr="0030146E">
              <w:t>.</w:t>
            </w:r>
          </w:p>
        </w:tc>
      </w:tr>
      <w:tr w:rsidR="0030146E" w:rsidRPr="0030146E" w14:paraId="1E852170" w14:textId="77777777" w:rsidTr="00C6653A">
        <w:trPr>
          <w:jc w:val="center"/>
        </w:trPr>
        <w:tc>
          <w:tcPr>
            <w:tcW w:w="560" w:type="dxa"/>
            <w:shd w:val="clear" w:color="auto" w:fill="auto"/>
          </w:tcPr>
          <w:p w14:paraId="2A244D4D" w14:textId="77777777" w:rsidR="0030146E" w:rsidRPr="0030146E" w:rsidRDefault="0030146E" w:rsidP="00FD5E8C">
            <w:pPr>
              <w:numPr>
                <w:ilvl w:val="0"/>
                <w:numId w:val="128"/>
              </w:numPr>
              <w:autoSpaceDE w:val="0"/>
              <w:autoSpaceDN w:val="0"/>
              <w:adjustRightInd w:val="0"/>
              <w:ind w:left="426"/>
            </w:pPr>
          </w:p>
        </w:tc>
        <w:tc>
          <w:tcPr>
            <w:tcW w:w="7485" w:type="dxa"/>
            <w:shd w:val="clear" w:color="auto" w:fill="auto"/>
          </w:tcPr>
          <w:p w14:paraId="4DB65937" w14:textId="77777777" w:rsidR="0030146E" w:rsidRPr="0030146E" w:rsidRDefault="0030146E" w:rsidP="00C6653A">
            <w:pPr>
              <w:pStyle w:val="af1"/>
              <w:autoSpaceDE w:val="0"/>
              <w:autoSpaceDN w:val="0"/>
              <w:adjustRightInd w:val="0"/>
              <w:ind w:left="0"/>
              <w:rPr>
                <w:sz w:val="24"/>
                <w:szCs w:val="24"/>
              </w:rPr>
            </w:pPr>
            <w:r w:rsidRPr="0030146E">
              <w:rPr>
                <w:sz w:val="24"/>
                <w:szCs w:val="24"/>
              </w:rPr>
              <w:t>Площадь прочих участков, в т.ч.</w:t>
            </w:r>
          </w:p>
        </w:tc>
        <w:tc>
          <w:tcPr>
            <w:tcW w:w="1701" w:type="dxa"/>
            <w:shd w:val="clear" w:color="auto" w:fill="auto"/>
            <w:vAlign w:val="center"/>
          </w:tcPr>
          <w:p w14:paraId="67896F71" w14:textId="77777777" w:rsidR="0030146E" w:rsidRPr="0030146E" w:rsidRDefault="0030146E" w:rsidP="00C6653A">
            <w:pPr>
              <w:autoSpaceDE w:val="0"/>
              <w:autoSpaceDN w:val="0"/>
              <w:adjustRightInd w:val="0"/>
              <w:jc w:val="center"/>
            </w:pPr>
          </w:p>
        </w:tc>
      </w:tr>
      <w:tr w:rsidR="0030146E" w:rsidRPr="0030146E" w14:paraId="5239F104" w14:textId="77777777" w:rsidTr="00C6653A">
        <w:trPr>
          <w:jc w:val="center"/>
        </w:trPr>
        <w:tc>
          <w:tcPr>
            <w:tcW w:w="560" w:type="dxa"/>
            <w:shd w:val="clear" w:color="auto" w:fill="auto"/>
          </w:tcPr>
          <w:p w14:paraId="746081ED" w14:textId="77777777" w:rsidR="0030146E" w:rsidRPr="0030146E" w:rsidRDefault="0030146E" w:rsidP="00C6653A">
            <w:pPr>
              <w:autoSpaceDE w:val="0"/>
              <w:autoSpaceDN w:val="0"/>
              <w:adjustRightInd w:val="0"/>
              <w:ind w:left="426"/>
            </w:pPr>
          </w:p>
        </w:tc>
        <w:tc>
          <w:tcPr>
            <w:tcW w:w="7485" w:type="dxa"/>
            <w:shd w:val="clear" w:color="auto" w:fill="auto"/>
          </w:tcPr>
          <w:p w14:paraId="356562CD" w14:textId="77777777" w:rsidR="0030146E" w:rsidRPr="0030146E" w:rsidRDefault="0030146E" w:rsidP="00C6653A">
            <w:pPr>
              <w:pStyle w:val="af1"/>
              <w:autoSpaceDE w:val="0"/>
              <w:autoSpaceDN w:val="0"/>
              <w:adjustRightInd w:val="0"/>
              <w:ind w:left="0"/>
              <w:rPr>
                <w:sz w:val="24"/>
                <w:szCs w:val="24"/>
              </w:rPr>
            </w:pPr>
            <w:r w:rsidRPr="0030146E">
              <w:rPr>
                <w:sz w:val="24"/>
                <w:szCs w:val="24"/>
              </w:rPr>
              <w:t>а) площадь проектируемой водоотводной канавы</w:t>
            </w:r>
          </w:p>
        </w:tc>
        <w:tc>
          <w:tcPr>
            <w:tcW w:w="1701" w:type="dxa"/>
            <w:shd w:val="clear" w:color="auto" w:fill="auto"/>
          </w:tcPr>
          <w:p w14:paraId="0D8C1623" w14:textId="77777777" w:rsidR="0030146E" w:rsidRPr="0030146E" w:rsidRDefault="0030146E" w:rsidP="00C6653A">
            <w:pPr>
              <w:autoSpaceDE w:val="0"/>
              <w:autoSpaceDN w:val="0"/>
              <w:adjustRightInd w:val="0"/>
              <w:jc w:val="center"/>
            </w:pPr>
            <w:r w:rsidRPr="0030146E">
              <w:t>2 702 м</w:t>
            </w:r>
            <w:r w:rsidRPr="0030146E">
              <w:rPr>
                <w:vertAlign w:val="superscript"/>
              </w:rPr>
              <w:t>2</w:t>
            </w:r>
          </w:p>
        </w:tc>
      </w:tr>
      <w:tr w:rsidR="0030146E" w:rsidRPr="0030146E" w14:paraId="10CE5EC4" w14:textId="77777777" w:rsidTr="00C6653A">
        <w:trPr>
          <w:jc w:val="center"/>
        </w:trPr>
        <w:tc>
          <w:tcPr>
            <w:tcW w:w="560" w:type="dxa"/>
            <w:shd w:val="clear" w:color="auto" w:fill="auto"/>
          </w:tcPr>
          <w:p w14:paraId="13DFF80E" w14:textId="77777777" w:rsidR="0030146E" w:rsidRPr="0030146E" w:rsidRDefault="0030146E" w:rsidP="00C6653A">
            <w:pPr>
              <w:autoSpaceDE w:val="0"/>
              <w:autoSpaceDN w:val="0"/>
              <w:adjustRightInd w:val="0"/>
              <w:ind w:left="426"/>
            </w:pPr>
          </w:p>
        </w:tc>
        <w:tc>
          <w:tcPr>
            <w:tcW w:w="7485" w:type="dxa"/>
            <w:shd w:val="clear" w:color="auto" w:fill="auto"/>
          </w:tcPr>
          <w:p w14:paraId="123BDD26" w14:textId="77777777" w:rsidR="0030146E" w:rsidRPr="0030146E" w:rsidRDefault="0030146E" w:rsidP="00C6653A">
            <w:pPr>
              <w:pStyle w:val="af1"/>
              <w:autoSpaceDE w:val="0"/>
              <w:autoSpaceDN w:val="0"/>
              <w:adjustRightInd w:val="0"/>
              <w:ind w:left="0"/>
              <w:rPr>
                <w:sz w:val="24"/>
                <w:szCs w:val="24"/>
              </w:rPr>
            </w:pPr>
            <w:r w:rsidRPr="0030146E">
              <w:rPr>
                <w:sz w:val="24"/>
                <w:szCs w:val="24"/>
              </w:rPr>
              <w:t>б) площадь существующей водоотводной канавы</w:t>
            </w:r>
          </w:p>
        </w:tc>
        <w:tc>
          <w:tcPr>
            <w:tcW w:w="1701" w:type="dxa"/>
            <w:shd w:val="clear" w:color="auto" w:fill="auto"/>
          </w:tcPr>
          <w:p w14:paraId="1D9FA6CA" w14:textId="77777777" w:rsidR="0030146E" w:rsidRPr="0030146E" w:rsidRDefault="0030146E" w:rsidP="00C6653A">
            <w:pPr>
              <w:autoSpaceDE w:val="0"/>
              <w:autoSpaceDN w:val="0"/>
              <w:adjustRightInd w:val="0"/>
              <w:jc w:val="center"/>
            </w:pPr>
            <w:r w:rsidRPr="0030146E">
              <w:t>1 398 м</w:t>
            </w:r>
            <w:r w:rsidRPr="0030146E">
              <w:rPr>
                <w:vertAlign w:val="superscript"/>
              </w:rPr>
              <w:t>2</w:t>
            </w:r>
          </w:p>
        </w:tc>
      </w:tr>
      <w:tr w:rsidR="0030146E" w:rsidRPr="0030146E" w14:paraId="032B0B05" w14:textId="77777777" w:rsidTr="00C6653A">
        <w:trPr>
          <w:jc w:val="center"/>
        </w:trPr>
        <w:tc>
          <w:tcPr>
            <w:tcW w:w="560" w:type="dxa"/>
            <w:shd w:val="clear" w:color="auto" w:fill="auto"/>
          </w:tcPr>
          <w:p w14:paraId="58162E56" w14:textId="77777777" w:rsidR="0030146E" w:rsidRPr="0030146E" w:rsidRDefault="0030146E" w:rsidP="00C6653A">
            <w:pPr>
              <w:autoSpaceDE w:val="0"/>
              <w:autoSpaceDN w:val="0"/>
              <w:adjustRightInd w:val="0"/>
              <w:ind w:left="360"/>
            </w:pPr>
          </w:p>
        </w:tc>
        <w:tc>
          <w:tcPr>
            <w:tcW w:w="7485" w:type="dxa"/>
            <w:shd w:val="clear" w:color="auto" w:fill="auto"/>
          </w:tcPr>
          <w:p w14:paraId="65FC8EBA" w14:textId="77777777" w:rsidR="0030146E" w:rsidRPr="0030146E" w:rsidRDefault="0030146E" w:rsidP="00C6653A">
            <w:pPr>
              <w:pStyle w:val="af1"/>
              <w:autoSpaceDE w:val="0"/>
              <w:autoSpaceDN w:val="0"/>
              <w:adjustRightInd w:val="0"/>
              <w:ind w:left="0"/>
              <w:rPr>
                <w:sz w:val="24"/>
                <w:szCs w:val="24"/>
              </w:rPr>
            </w:pPr>
            <w:r w:rsidRPr="0030146E">
              <w:rPr>
                <w:sz w:val="24"/>
                <w:szCs w:val="24"/>
              </w:rPr>
              <w:t>в) площадь площадки за ограждением</w:t>
            </w:r>
          </w:p>
        </w:tc>
        <w:tc>
          <w:tcPr>
            <w:tcW w:w="1701" w:type="dxa"/>
            <w:shd w:val="clear" w:color="auto" w:fill="auto"/>
          </w:tcPr>
          <w:p w14:paraId="24FC6E95" w14:textId="77777777" w:rsidR="0030146E" w:rsidRPr="0030146E" w:rsidRDefault="0030146E" w:rsidP="00C6653A">
            <w:pPr>
              <w:autoSpaceDE w:val="0"/>
              <w:autoSpaceDN w:val="0"/>
              <w:adjustRightInd w:val="0"/>
              <w:jc w:val="center"/>
            </w:pPr>
            <w:r w:rsidRPr="0030146E">
              <w:t>9 154 м</w:t>
            </w:r>
            <w:r w:rsidRPr="0030146E">
              <w:rPr>
                <w:vertAlign w:val="superscript"/>
              </w:rPr>
              <w:t>2</w:t>
            </w:r>
          </w:p>
        </w:tc>
      </w:tr>
    </w:tbl>
    <w:p w14:paraId="28A2B4CA" w14:textId="29EF5D5B" w:rsidR="0030146E" w:rsidRPr="0030146E" w:rsidRDefault="004F316D" w:rsidP="0030146E">
      <w:pPr>
        <w:shd w:val="clear" w:color="auto" w:fill="FFFFFF"/>
        <w:autoSpaceDE w:val="0"/>
        <w:autoSpaceDN w:val="0"/>
        <w:adjustRightInd w:val="0"/>
        <w:spacing w:before="240" w:line="360" w:lineRule="auto"/>
        <w:ind w:firstLine="571"/>
        <w:jc w:val="both"/>
      </w:pPr>
      <w:r w:rsidRPr="0030146E">
        <w:t>Участок захороне</w:t>
      </w:r>
      <w:r w:rsidR="0030146E" w:rsidRPr="0030146E">
        <w:t>ния отходов состоит из существующей карты и новой присоединяемой</w:t>
      </w:r>
      <w:r w:rsidR="0030146E">
        <w:t>, представляющей собой котлован</w:t>
      </w:r>
      <w:r w:rsidR="0030146E" w:rsidRPr="0030146E">
        <w:t>. О</w:t>
      </w:r>
      <w:r w:rsidRPr="0030146E">
        <w:t>бщая площадь</w:t>
      </w:r>
      <w:r w:rsidR="0030146E" w:rsidRPr="0030146E">
        <w:t>, занятая объединённым участком захоронения отходов составляет 4,</w:t>
      </w:r>
      <w:r w:rsidR="0094491D">
        <w:t>33</w:t>
      </w:r>
      <w:r w:rsidR="0030146E" w:rsidRPr="0030146E">
        <w:t xml:space="preserve"> га. </w:t>
      </w:r>
    </w:p>
    <w:p w14:paraId="52C08703" w14:textId="61EE3DA2" w:rsidR="0030146E" w:rsidRDefault="0030146E" w:rsidP="0030146E">
      <w:pPr>
        <w:tabs>
          <w:tab w:val="left" w:pos="180"/>
        </w:tabs>
        <w:spacing w:line="360" w:lineRule="auto"/>
        <w:ind w:firstLine="567"/>
        <w:jc w:val="both"/>
      </w:pPr>
      <w:r>
        <w:t xml:space="preserve">Участок захоронения </w:t>
      </w:r>
      <w:r w:rsidRPr="0030146E">
        <w:t>по контуру огражден</w:t>
      </w:r>
      <w:r>
        <w:t xml:space="preserve"> </w:t>
      </w:r>
      <w:r w:rsidRPr="0030146E">
        <w:t xml:space="preserve">дамбами обвалования. </w:t>
      </w:r>
    </w:p>
    <w:p w14:paraId="5E2CDEF2" w14:textId="4D852F23" w:rsidR="0030146E" w:rsidRDefault="0030146E" w:rsidP="0030146E">
      <w:pPr>
        <w:tabs>
          <w:tab w:val="left" w:pos="180"/>
        </w:tabs>
        <w:spacing w:line="360" w:lineRule="auto"/>
        <w:ind w:firstLine="567"/>
        <w:jc w:val="both"/>
      </w:pPr>
      <w:r>
        <w:t>Высота</w:t>
      </w:r>
      <w:r w:rsidRPr="00EC0DE8">
        <w:t xml:space="preserve"> </w:t>
      </w:r>
      <w:r>
        <w:t>существующего тер</w:t>
      </w:r>
      <w:r w:rsidRPr="00C27257">
        <w:t>рикона</w:t>
      </w:r>
      <w:r>
        <w:t xml:space="preserve"> – 13 м. </w:t>
      </w:r>
      <w:r w:rsidRPr="00692AE2">
        <w:t xml:space="preserve">Технологическая схема производства </w:t>
      </w:r>
      <w:r>
        <w:t xml:space="preserve">работ </w:t>
      </w:r>
      <w:r w:rsidRPr="00692AE2">
        <w:t xml:space="preserve">предусматривает </w:t>
      </w:r>
      <w:r>
        <w:t>п</w:t>
      </w:r>
      <w:r w:rsidRPr="0024059E">
        <w:t>ервоначальн</w:t>
      </w:r>
      <w:r>
        <w:t xml:space="preserve">ое </w:t>
      </w:r>
      <w:r w:rsidRPr="0024059E">
        <w:t xml:space="preserve">заполнение новой карты до </w:t>
      </w:r>
      <w:proofErr w:type="spellStart"/>
      <w:r w:rsidRPr="0024059E">
        <w:t>отм</w:t>
      </w:r>
      <w:proofErr w:type="spellEnd"/>
      <w:r>
        <w:t xml:space="preserve">. </w:t>
      </w:r>
      <w:r w:rsidRPr="0024059E">
        <w:t>12</w:t>
      </w:r>
      <w:r w:rsidR="0094491D">
        <w:t>4</w:t>
      </w:r>
      <w:r>
        <w:t xml:space="preserve"> </w:t>
      </w:r>
      <w:r w:rsidRPr="0024059E">
        <w:t>м (заполнение объема котлована). Далее новая</w:t>
      </w:r>
      <w:r>
        <w:t xml:space="preserve"> карта </w:t>
      </w:r>
      <w:r w:rsidRPr="0024059E">
        <w:t>заполня</w:t>
      </w:r>
      <w:r>
        <w:t>е</w:t>
      </w:r>
      <w:r w:rsidRPr="0024059E">
        <w:t xml:space="preserve">тся до </w:t>
      </w:r>
      <w:proofErr w:type="spellStart"/>
      <w:r w:rsidRPr="0024059E">
        <w:t>отм</w:t>
      </w:r>
      <w:proofErr w:type="spellEnd"/>
      <w:r w:rsidRPr="0024059E">
        <w:t>. 132</w:t>
      </w:r>
      <w:r>
        <w:t xml:space="preserve"> </w:t>
      </w:r>
      <w:r w:rsidRPr="0024059E">
        <w:t>м</w:t>
      </w:r>
      <w:r>
        <w:t>,</w:t>
      </w:r>
      <w:r w:rsidRPr="0024059E">
        <w:t xml:space="preserve"> образуя единый террикон с терриконом существующего участка. В последующем объединенный террикон наращивается на </w:t>
      </w:r>
      <w:r w:rsidRPr="005B784E">
        <w:t xml:space="preserve">проектную высоту до </w:t>
      </w:r>
      <w:proofErr w:type="spellStart"/>
      <w:r w:rsidRPr="005B784E">
        <w:t>отм</w:t>
      </w:r>
      <w:proofErr w:type="spellEnd"/>
      <w:r w:rsidRPr="005B784E">
        <w:t>. 15</w:t>
      </w:r>
      <w:r w:rsidR="0094491D">
        <w:t>2</w:t>
      </w:r>
      <w:r w:rsidRPr="005B784E">
        <w:t xml:space="preserve"> м. </w:t>
      </w:r>
    </w:p>
    <w:p w14:paraId="1F2DD297" w14:textId="4657A7F0" w:rsidR="0030146E" w:rsidRPr="00E61584" w:rsidRDefault="0030146E" w:rsidP="0030146E">
      <w:pPr>
        <w:tabs>
          <w:tab w:val="left" w:pos="180"/>
        </w:tabs>
        <w:spacing w:line="360" w:lineRule="auto"/>
        <w:ind w:firstLine="567"/>
        <w:jc w:val="both"/>
      </w:pPr>
      <w:r w:rsidRPr="005B784E">
        <w:t>Высота объединенного тер</w:t>
      </w:r>
      <w:r w:rsidRPr="00E61584">
        <w:t xml:space="preserve">рикона составит - </w:t>
      </w:r>
      <w:r w:rsidR="0094491D">
        <w:t>31</w:t>
      </w:r>
      <w:r w:rsidRPr="00E61584">
        <w:t xml:space="preserve"> м</w:t>
      </w:r>
      <w:r>
        <w:t xml:space="preserve">, </w:t>
      </w:r>
      <w:r w:rsidRPr="00E61584">
        <w:t xml:space="preserve">площадь поверхности </w:t>
      </w:r>
      <w:r>
        <w:t xml:space="preserve">– </w:t>
      </w:r>
      <w:r w:rsidRPr="00E61584">
        <w:t>4</w:t>
      </w:r>
      <w:r w:rsidR="0094491D">
        <w:t>5 5</w:t>
      </w:r>
      <w:r w:rsidRPr="00E61584">
        <w:t>00 м</w:t>
      </w:r>
      <w:r w:rsidRPr="00E61584">
        <w:rPr>
          <w:vertAlign w:val="superscript"/>
        </w:rPr>
        <w:t>3</w:t>
      </w:r>
      <w:r w:rsidRPr="00E61584">
        <w:t>.</w:t>
      </w:r>
    </w:p>
    <w:p w14:paraId="180EBBA9" w14:textId="4E91E91A" w:rsidR="00300AFE" w:rsidRPr="00300AFE" w:rsidRDefault="0073178F" w:rsidP="00037006">
      <w:pPr>
        <w:spacing w:line="360" w:lineRule="auto"/>
        <w:ind w:firstLine="567"/>
        <w:jc w:val="both"/>
      </w:pPr>
      <w:r w:rsidRPr="00300AFE">
        <w:t xml:space="preserve">Для устройства слоев промежуточной изоляции </w:t>
      </w:r>
      <w:r w:rsidR="00D27A11" w:rsidRPr="00300AFE">
        <w:t xml:space="preserve">используется </w:t>
      </w:r>
      <w:r w:rsidR="0030146E" w:rsidRPr="00300AFE">
        <w:t>компостный грунт, получаемый на площадке компостирования</w:t>
      </w:r>
      <w:r w:rsidR="0094491D">
        <w:t>.</w:t>
      </w:r>
      <w:r w:rsidR="00852895">
        <w:t xml:space="preserve"> </w:t>
      </w:r>
      <w:r w:rsidR="0030146E" w:rsidRPr="00300AFE">
        <w:t xml:space="preserve">До момента образования компостного грунта в первое время для изоляции используется </w:t>
      </w:r>
      <w:r w:rsidR="00D27A11" w:rsidRPr="00300AFE">
        <w:t>минеральный грунт полезной выемки</w:t>
      </w:r>
      <w:r w:rsidR="0094491D">
        <w:t xml:space="preserve"> из новой карты</w:t>
      </w:r>
      <w:r w:rsidR="0030146E" w:rsidRPr="00300AFE">
        <w:t>. Кавальер грунта полезной выемки расположен на территории</w:t>
      </w:r>
      <w:r w:rsidR="00D27A11" w:rsidRPr="00300AFE">
        <w:t xml:space="preserve"> Объекта</w:t>
      </w:r>
      <w:r w:rsidR="0030146E" w:rsidRPr="00300AFE">
        <w:t>.</w:t>
      </w:r>
    </w:p>
    <w:p w14:paraId="3430BA49" w14:textId="1D6DCEEA" w:rsidR="00300AFE" w:rsidRPr="00002030" w:rsidRDefault="00300AFE" w:rsidP="00300AFE">
      <w:pPr>
        <w:tabs>
          <w:tab w:val="left" w:pos="180"/>
        </w:tabs>
        <w:spacing w:line="360" w:lineRule="auto"/>
        <w:ind w:firstLine="567"/>
        <w:jc w:val="both"/>
      </w:pPr>
      <w:r>
        <w:t>Суточный расход</w:t>
      </w:r>
      <w:r w:rsidRPr="00F21FF6">
        <w:t xml:space="preserve"> </w:t>
      </w:r>
      <w:r w:rsidRPr="00123A9E">
        <w:t>грунт</w:t>
      </w:r>
      <w:r>
        <w:t>а</w:t>
      </w:r>
      <w:r w:rsidRPr="00123A9E">
        <w:t xml:space="preserve"> изоляции</w:t>
      </w:r>
      <w:r>
        <w:t xml:space="preserve"> – 16,6 м</w:t>
      </w:r>
      <w:r>
        <w:rPr>
          <w:vertAlign w:val="superscript"/>
        </w:rPr>
        <w:t>3</w:t>
      </w:r>
      <w:r w:rsidR="00852895">
        <w:t xml:space="preserve">, годовой – </w:t>
      </w:r>
      <w:r w:rsidR="00852895">
        <w:rPr>
          <w:color w:val="000000"/>
          <w:szCs w:val="20"/>
        </w:rPr>
        <w:t>6 350</w:t>
      </w:r>
      <w:r w:rsidR="00852895" w:rsidRPr="00123A9E">
        <w:t xml:space="preserve"> м</w:t>
      </w:r>
      <w:r w:rsidR="00852895" w:rsidRPr="00123A9E">
        <w:rPr>
          <w:vertAlign w:val="superscript"/>
        </w:rPr>
        <w:t>3</w:t>
      </w:r>
      <w:r w:rsidR="00852895">
        <w:t xml:space="preserve">. </w:t>
      </w:r>
      <w:r w:rsidRPr="00123A9E">
        <w:t>В течен</w:t>
      </w:r>
      <w:r w:rsidRPr="00002030">
        <w:t xml:space="preserve">ие всего срока эксплуатации полигона потребуется </w:t>
      </w:r>
      <w:r w:rsidRPr="00002030">
        <w:rPr>
          <w:iCs/>
        </w:rPr>
        <w:t>27 272 м</w:t>
      </w:r>
      <w:r w:rsidRPr="00002030">
        <w:rPr>
          <w:iCs/>
          <w:vertAlign w:val="superscript"/>
        </w:rPr>
        <w:t>3</w:t>
      </w:r>
      <w:r w:rsidRPr="00002030">
        <w:rPr>
          <w:iCs/>
        </w:rPr>
        <w:t>.</w:t>
      </w:r>
    </w:p>
    <w:p w14:paraId="68E3D2BA" w14:textId="77777777" w:rsidR="003336DA" w:rsidRPr="00002030" w:rsidRDefault="003336DA" w:rsidP="00EA2B0F">
      <w:pPr>
        <w:shd w:val="clear" w:color="auto" w:fill="FFFFFF"/>
        <w:suppressAutoHyphens/>
        <w:ind w:firstLine="709"/>
        <w:jc w:val="both"/>
        <w:rPr>
          <w:rFonts w:ascii="Arial" w:hAnsi="Arial" w:cs="Arial"/>
          <w:sz w:val="23"/>
          <w:szCs w:val="23"/>
        </w:rPr>
      </w:pPr>
    </w:p>
    <w:p w14:paraId="0718238F" w14:textId="77777777" w:rsidR="00591F9E" w:rsidRPr="00002030" w:rsidRDefault="00591F9E" w:rsidP="002364C6">
      <w:pPr>
        <w:pStyle w:val="af1"/>
        <w:numPr>
          <w:ilvl w:val="1"/>
          <w:numId w:val="82"/>
        </w:numPr>
        <w:spacing w:before="120" w:line="360" w:lineRule="auto"/>
        <w:ind w:left="567" w:hanging="567"/>
        <w:outlineLvl w:val="1"/>
        <w:rPr>
          <w:rFonts w:ascii="Arial" w:hAnsi="Arial" w:cs="Arial"/>
          <w:b/>
          <w:sz w:val="28"/>
          <w:szCs w:val="28"/>
        </w:rPr>
      </w:pPr>
      <w:bookmarkStart w:id="153" w:name="_Toc21689667"/>
      <w:r w:rsidRPr="00002030">
        <w:rPr>
          <w:rFonts w:ascii="Arial" w:hAnsi="Arial" w:cs="Arial"/>
          <w:b/>
          <w:sz w:val="28"/>
          <w:szCs w:val="28"/>
        </w:rPr>
        <w:t>Санитарно-гигиеническая характеристика участка строительства</w:t>
      </w:r>
      <w:bookmarkEnd w:id="153"/>
      <w:r w:rsidRPr="00002030">
        <w:rPr>
          <w:rFonts w:ascii="Arial" w:hAnsi="Arial" w:cs="Arial"/>
          <w:b/>
          <w:sz w:val="28"/>
          <w:szCs w:val="28"/>
        </w:rPr>
        <w:t xml:space="preserve"> </w:t>
      </w:r>
    </w:p>
    <w:p w14:paraId="48C4D73A" w14:textId="7DB1CA36" w:rsidR="001250DA" w:rsidRPr="009B4B9B" w:rsidRDefault="001250DA" w:rsidP="001250DA">
      <w:pPr>
        <w:spacing w:line="360" w:lineRule="auto"/>
        <w:ind w:firstLine="567"/>
        <w:jc w:val="both"/>
      </w:pPr>
      <w:r w:rsidRPr="00692AE2">
        <w:t>В</w:t>
      </w:r>
      <w:r>
        <w:t xml:space="preserve"> </w:t>
      </w:r>
      <w:r w:rsidRPr="00692AE2">
        <w:t>2018 год</w:t>
      </w:r>
      <w:r>
        <w:t>у</w:t>
      </w:r>
      <w:r w:rsidRPr="00692AE2">
        <w:t xml:space="preserve"> в рамк</w:t>
      </w:r>
      <w:r w:rsidRPr="009B4B9B">
        <w:t>ах инженерно-экологических изысканий по объекту реконструкции было выполнено обследование почвенного покрова присоединяемых участков.</w:t>
      </w:r>
    </w:p>
    <w:p w14:paraId="42819AAC" w14:textId="77777777" w:rsidR="001250DA" w:rsidRPr="009B4B9B" w:rsidRDefault="001250DA" w:rsidP="001250DA">
      <w:pPr>
        <w:spacing w:line="360" w:lineRule="auto"/>
        <w:ind w:firstLine="567"/>
        <w:jc w:val="both"/>
      </w:pPr>
      <w:r w:rsidRPr="009B4B9B">
        <w:t>Естественные почвы на территории изысканий сохранились только в южной части участка №47:22:0645001:98. На большей части</w:t>
      </w:r>
      <w:r>
        <w:t xml:space="preserve"> его</w:t>
      </w:r>
      <w:r w:rsidRPr="009B4B9B">
        <w:t xml:space="preserve"> территории растительный слой отсутствует, либо нарушен. Естественные сохранившиеся почвы характеризуются как дерново-подзолистые.</w:t>
      </w:r>
      <w:r>
        <w:t xml:space="preserve"> </w:t>
      </w:r>
    </w:p>
    <w:p w14:paraId="148976FF" w14:textId="3C9AA841" w:rsidR="001250DA" w:rsidRPr="009B4B9B" w:rsidRDefault="001250DA" w:rsidP="001250DA">
      <w:pPr>
        <w:pStyle w:val="Default"/>
        <w:spacing w:line="360" w:lineRule="auto"/>
        <w:ind w:firstLine="567"/>
        <w:jc w:val="both"/>
        <w:rPr>
          <w:color w:val="auto"/>
        </w:rPr>
      </w:pPr>
      <w:r w:rsidRPr="009B4B9B">
        <w:rPr>
          <w:color w:val="auto"/>
        </w:rPr>
        <w:t>Характеристика дерново-подзолистых почв на присоединяемом участке</w:t>
      </w:r>
      <w:r>
        <w:rPr>
          <w:color w:val="auto"/>
        </w:rPr>
        <w:t xml:space="preserve"> </w:t>
      </w:r>
      <w:r>
        <w:t xml:space="preserve">№47:22:0645001:98 </w:t>
      </w:r>
      <w:r w:rsidRPr="009B4B9B">
        <w:rPr>
          <w:color w:val="auto"/>
        </w:rPr>
        <w:t>с сохранённым естественным растительным слоем:</w:t>
      </w:r>
    </w:p>
    <w:p w14:paraId="78A6E3D5" w14:textId="77777777" w:rsidR="001250DA" w:rsidRPr="009B4B9B" w:rsidRDefault="001250DA" w:rsidP="001250DA">
      <w:pPr>
        <w:pStyle w:val="Default"/>
        <w:spacing w:line="360" w:lineRule="auto"/>
        <w:ind w:firstLine="567"/>
        <w:jc w:val="both"/>
        <w:rPr>
          <w:color w:val="auto"/>
        </w:rPr>
      </w:pPr>
      <w:r w:rsidRPr="009B4B9B">
        <w:rPr>
          <w:color w:val="auto"/>
        </w:rPr>
        <w:t xml:space="preserve">АО–лесная подстилка (Ад), мощность 3-5 см. </w:t>
      </w:r>
    </w:p>
    <w:p w14:paraId="357F625B" w14:textId="77777777" w:rsidR="001250DA" w:rsidRPr="009B4B9B" w:rsidRDefault="001250DA" w:rsidP="001250DA">
      <w:pPr>
        <w:pStyle w:val="Default"/>
        <w:spacing w:line="360" w:lineRule="auto"/>
        <w:ind w:firstLine="567"/>
        <w:jc w:val="both"/>
        <w:rPr>
          <w:color w:val="auto"/>
        </w:rPr>
      </w:pPr>
      <w:r w:rsidRPr="009B4B9B">
        <w:rPr>
          <w:color w:val="auto"/>
        </w:rPr>
        <w:t>А1–гумусово-элювиальный горизонт серого-светло-серого цвета, непрочной комковатой структуры, мощность –15-20 см.</w:t>
      </w:r>
    </w:p>
    <w:p w14:paraId="72ED2030" w14:textId="77777777" w:rsidR="001250DA" w:rsidRPr="009B4B9B" w:rsidRDefault="001250DA" w:rsidP="001250DA">
      <w:pPr>
        <w:pStyle w:val="Default"/>
        <w:spacing w:line="360" w:lineRule="auto"/>
        <w:ind w:firstLine="567"/>
        <w:jc w:val="both"/>
      </w:pPr>
      <w:r w:rsidRPr="009B4B9B">
        <w:t xml:space="preserve">А2–подзолистый, или элювиальный, горизонт белесоватого цвета, непрочной пластинчатой структуры, мощность 15 см. </w:t>
      </w:r>
    </w:p>
    <w:p w14:paraId="0DF8B732" w14:textId="77777777" w:rsidR="001250DA" w:rsidRPr="009B4B9B" w:rsidRDefault="001250DA" w:rsidP="001250DA">
      <w:pPr>
        <w:pStyle w:val="Default"/>
        <w:spacing w:line="360" w:lineRule="auto"/>
        <w:ind w:firstLine="567"/>
        <w:jc w:val="both"/>
        <w:rPr>
          <w:color w:val="auto"/>
        </w:rPr>
      </w:pPr>
      <w:r w:rsidRPr="009B4B9B">
        <w:t xml:space="preserve">В–иллювиальный горизонт бурого </w:t>
      </w:r>
      <w:proofErr w:type="spellStart"/>
      <w:r w:rsidRPr="009B4B9B">
        <w:t>ореховатой</w:t>
      </w:r>
      <w:proofErr w:type="spellEnd"/>
      <w:r w:rsidRPr="009B4B9B">
        <w:t xml:space="preserve"> структуры. Постепенно переходит в материнскую породу–С.</w:t>
      </w:r>
    </w:p>
    <w:p w14:paraId="1998A00E" w14:textId="77777777" w:rsidR="001250DA" w:rsidRPr="00B91D49" w:rsidRDefault="001250DA" w:rsidP="001250DA">
      <w:pPr>
        <w:pStyle w:val="Default"/>
        <w:spacing w:line="360" w:lineRule="auto"/>
        <w:ind w:firstLine="567"/>
        <w:jc w:val="center"/>
        <w:rPr>
          <w:rFonts w:ascii="Arial Narrow" w:hAnsi="Arial Narrow" w:cs="Arial Narrow"/>
          <w:color w:val="auto"/>
        </w:rPr>
      </w:pPr>
      <w:r w:rsidRPr="00B91D49">
        <w:rPr>
          <w:rFonts w:ascii="Arial Narrow" w:hAnsi="Arial Narrow" w:cs="Arial Narrow"/>
          <w:noProof/>
          <w:color w:val="auto"/>
        </w:rPr>
        <w:drawing>
          <wp:inline distT="0" distB="0" distL="0" distR="0" wp14:anchorId="4A4FB002" wp14:editId="5D6CBB30">
            <wp:extent cx="4740516" cy="2955851"/>
            <wp:effectExtent l="0" t="0" r="3175" b="0"/>
            <wp:docPr id="4" name="Рисунок 4" descr="разре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азрез"/>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44707" cy="2958464"/>
                    </a:xfrm>
                    <a:prstGeom prst="rect">
                      <a:avLst/>
                    </a:prstGeom>
                    <a:noFill/>
                    <a:ln>
                      <a:noFill/>
                    </a:ln>
                  </pic:spPr>
                </pic:pic>
              </a:graphicData>
            </a:graphic>
          </wp:inline>
        </w:drawing>
      </w:r>
    </w:p>
    <w:p w14:paraId="0F40F6FB" w14:textId="5399EA2F" w:rsidR="001250DA" w:rsidRPr="009B4B9B" w:rsidRDefault="001250DA" w:rsidP="001250DA">
      <w:pPr>
        <w:pStyle w:val="Default"/>
        <w:spacing w:line="360" w:lineRule="auto"/>
        <w:ind w:firstLine="567"/>
        <w:jc w:val="center"/>
        <w:rPr>
          <w:color w:val="auto"/>
        </w:rPr>
      </w:pPr>
      <w:r>
        <w:rPr>
          <w:color w:val="auto"/>
        </w:rPr>
        <w:t>Рис.</w:t>
      </w:r>
      <w:r w:rsidRPr="009B4B9B">
        <w:rPr>
          <w:color w:val="auto"/>
        </w:rPr>
        <w:t xml:space="preserve"> </w:t>
      </w:r>
      <w:r>
        <w:rPr>
          <w:color w:val="auto"/>
        </w:rPr>
        <w:t>3.3.1.</w:t>
      </w:r>
      <w:r w:rsidRPr="009B4B9B">
        <w:rPr>
          <w:color w:val="auto"/>
        </w:rPr>
        <w:t>Почвенный разрез</w:t>
      </w:r>
      <w:r>
        <w:rPr>
          <w:color w:val="auto"/>
        </w:rPr>
        <w:t xml:space="preserve"> земельного участка </w:t>
      </w:r>
      <w:r w:rsidRPr="009B4B9B">
        <w:t>№47:22:0645001:98</w:t>
      </w:r>
      <w:r>
        <w:t>.</w:t>
      </w:r>
    </w:p>
    <w:p w14:paraId="571D8389" w14:textId="77777777" w:rsidR="00113AA3" w:rsidRPr="001250DA" w:rsidRDefault="00113AA3" w:rsidP="00113AA3">
      <w:pPr>
        <w:spacing w:before="240" w:line="360" w:lineRule="auto"/>
        <w:ind w:firstLine="567"/>
        <w:jc w:val="both"/>
        <w:rPr>
          <w:i/>
        </w:rPr>
      </w:pPr>
      <w:r w:rsidRPr="001250DA">
        <w:rPr>
          <w:i/>
        </w:rPr>
        <w:t xml:space="preserve">Оценка состояния почвенного покрова </w:t>
      </w:r>
    </w:p>
    <w:p w14:paraId="684715E8" w14:textId="7004F145" w:rsidR="001250DA" w:rsidRDefault="001250DA" w:rsidP="00F819C9">
      <w:pPr>
        <w:spacing w:line="360" w:lineRule="auto"/>
        <w:ind w:firstLine="567"/>
        <w:jc w:val="both"/>
      </w:pPr>
      <w:r>
        <w:t xml:space="preserve">В рамках </w:t>
      </w:r>
      <w:proofErr w:type="spellStart"/>
      <w:r>
        <w:t>геоэкологического</w:t>
      </w:r>
      <w:proofErr w:type="spellEnd"/>
      <w:r>
        <w:t xml:space="preserve"> обследования участков </w:t>
      </w:r>
      <w:r w:rsidRPr="009B4B9B">
        <w:t>на объекте инженерно-экологиче</w:t>
      </w:r>
      <w:r>
        <w:t xml:space="preserve">ских изысканий: «Реконструкция </w:t>
      </w:r>
      <w:r w:rsidRPr="009B4B9B">
        <w:t xml:space="preserve">полигона ТКО в районе д. </w:t>
      </w:r>
      <w:proofErr w:type="spellStart"/>
      <w:r w:rsidRPr="009B4B9B">
        <w:t>Калитино</w:t>
      </w:r>
      <w:proofErr w:type="spellEnd"/>
      <w:r w:rsidRPr="009B4B9B">
        <w:t xml:space="preserve"> </w:t>
      </w:r>
      <w:proofErr w:type="spellStart"/>
      <w:r w:rsidRPr="009B4B9B">
        <w:t>Волосовского</w:t>
      </w:r>
      <w:proofErr w:type="spellEnd"/>
      <w:r w:rsidRPr="009B4B9B">
        <w:t xml:space="preserve"> района Ленинградской области»</w:t>
      </w:r>
      <w:r>
        <w:t xml:space="preserve"> было выполнено опробование почв с целью определения санитарно-химического</w:t>
      </w:r>
      <w:r w:rsidRPr="001250DA">
        <w:t>, микробиологическ</w:t>
      </w:r>
      <w:r>
        <w:t>ого,</w:t>
      </w:r>
      <w:r w:rsidRPr="001250DA">
        <w:t xml:space="preserve"> радиологическо</w:t>
      </w:r>
      <w:r>
        <w:t>го и токсикологического</w:t>
      </w:r>
      <w:r w:rsidRPr="001250DA">
        <w:t xml:space="preserve"> </w:t>
      </w:r>
      <w:r>
        <w:t>состояния почв</w:t>
      </w:r>
      <w:r w:rsidRPr="001250DA">
        <w:t xml:space="preserve"> участков обследования</w:t>
      </w:r>
      <w:r>
        <w:t>.</w:t>
      </w:r>
    </w:p>
    <w:p w14:paraId="1F0D83F7" w14:textId="194C985C" w:rsidR="001250DA" w:rsidRDefault="001250DA" w:rsidP="00F819C9">
      <w:pPr>
        <w:spacing w:line="360" w:lineRule="auto"/>
        <w:ind w:firstLine="567"/>
        <w:jc w:val="both"/>
        <w:rPr>
          <w:highlight w:val="yellow"/>
        </w:rPr>
      </w:pPr>
      <w:r w:rsidRPr="001250DA">
        <w:t>Согласно результатам</w:t>
      </w:r>
      <w:r w:rsidRPr="003536EC">
        <w:rPr>
          <w:i/>
        </w:rPr>
        <w:t xml:space="preserve"> </w:t>
      </w:r>
      <w:r w:rsidR="003536EC" w:rsidRPr="003536EC">
        <w:rPr>
          <w:i/>
          <w:u w:val="single"/>
        </w:rPr>
        <w:t xml:space="preserve">санитарно-химического </w:t>
      </w:r>
      <w:r w:rsidRPr="003536EC">
        <w:rPr>
          <w:i/>
          <w:u w:val="single"/>
        </w:rPr>
        <w:t>исследования</w:t>
      </w:r>
      <w:r w:rsidR="003536EC" w:rsidRPr="003536EC">
        <w:rPr>
          <w:i/>
        </w:rPr>
        <w:t>,</w:t>
      </w:r>
      <w:r w:rsidRPr="001250DA">
        <w:t xml:space="preserve"> почва на участке исследования относится к категории загрязнения </w:t>
      </w:r>
      <w:r w:rsidRPr="001250DA">
        <w:rPr>
          <w:b/>
        </w:rPr>
        <w:t>«чистая»</w:t>
      </w:r>
      <w:r w:rsidRPr="001250DA">
        <w:t xml:space="preserve">, что </w:t>
      </w:r>
      <w:r w:rsidRPr="001250DA">
        <w:rPr>
          <w:b/>
        </w:rPr>
        <w:t xml:space="preserve">соответствует требованиям СанПиН 2.1.7.1287-03 </w:t>
      </w:r>
      <w:r w:rsidRPr="001250DA">
        <w:t>«2.1.7. Почва, очистка населенных мест, бытовые и промышленные отходы, санитарная охрана почвы. Санитарно-эпидемиологические требования к качеству почвы. Санитарно-эпидемиологические правила и нормативы», ГН 2.1.7.2511-09 "Ориентировочно допустимые концентрации (ОДК) химических веществ в почве" и ГН 2.1.7.2041-06 "Предельно допустимые концентрации (ПДК) химических веществ в почве".</w:t>
      </w:r>
    </w:p>
    <w:p w14:paraId="3A19175F" w14:textId="1951C58F" w:rsidR="00846C63" w:rsidRPr="001D04AF" w:rsidRDefault="00846C63" w:rsidP="00F819C9">
      <w:pPr>
        <w:spacing w:line="360" w:lineRule="auto"/>
        <w:ind w:firstLine="567"/>
        <w:jc w:val="both"/>
        <w:rPr>
          <w:i/>
          <w:u w:val="single"/>
        </w:rPr>
      </w:pPr>
      <w:r>
        <w:t xml:space="preserve">Согласно результатам </w:t>
      </w:r>
      <w:r>
        <w:rPr>
          <w:i/>
          <w:u w:val="single"/>
        </w:rPr>
        <w:t>м</w:t>
      </w:r>
      <w:r w:rsidRPr="001D04AF">
        <w:rPr>
          <w:i/>
          <w:u w:val="single"/>
        </w:rPr>
        <w:t>икробиологически</w:t>
      </w:r>
      <w:r>
        <w:rPr>
          <w:i/>
          <w:u w:val="single"/>
        </w:rPr>
        <w:t>х</w:t>
      </w:r>
      <w:r w:rsidRPr="001D04AF">
        <w:rPr>
          <w:i/>
          <w:u w:val="single"/>
        </w:rPr>
        <w:t xml:space="preserve"> исследовани</w:t>
      </w:r>
      <w:r>
        <w:rPr>
          <w:i/>
          <w:u w:val="single"/>
        </w:rPr>
        <w:t>й:</w:t>
      </w:r>
    </w:p>
    <w:p w14:paraId="3361F922" w14:textId="6DB647EF" w:rsidR="00846C63" w:rsidRDefault="00846C63" w:rsidP="00F819C9">
      <w:pPr>
        <w:spacing w:line="360" w:lineRule="auto"/>
        <w:ind w:firstLine="567"/>
        <w:jc w:val="both"/>
      </w:pPr>
      <w:r>
        <w:t xml:space="preserve">– </w:t>
      </w:r>
      <w:r w:rsidRPr="009E00B2">
        <w:rPr>
          <w:b/>
        </w:rPr>
        <w:t>превышений</w:t>
      </w:r>
      <w:r>
        <w:t xml:space="preserve"> по показателям: индекс БГКП и индекс энтерококка не обнаружено. Патогенная кишечная флора в пробах почв также </w:t>
      </w:r>
      <w:r w:rsidRPr="009E00B2">
        <w:rPr>
          <w:b/>
        </w:rPr>
        <w:t>не обнаружена</w:t>
      </w:r>
      <w:r>
        <w:t>.</w:t>
      </w:r>
    </w:p>
    <w:p w14:paraId="0D523F78" w14:textId="3CE07D63" w:rsidR="00846C63" w:rsidRPr="009E00B2" w:rsidRDefault="00846C63" w:rsidP="00F819C9">
      <w:pPr>
        <w:shd w:val="clear" w:color="auto" w:fill="FFFFFF"/>
        <w:spacing w:line="360" w:lineRule="auto"/>
        <w:ind w:right="4" w:firstLine="567"/>
        <w:jc w:val="both"/>
      </w:pPr>
      <w:r>
        <w:t xml:space="preserve">– </w:t>
      </w:r>
      <w:r w:rsidRPr="0086656D">
        <w:rPr>
          <w:b/>
        </w:rPr>
        <w:t>превышения</w:t>
      </w:r>
      <w:r w:rsidRPr="009E00B2">
        <w:t xml:space="preserve"> по показателям: жизнеспособные яйца гельминтов (аскарид власоглавов, </w:t>
      </w:r>
      <w:proofErr w:type="spellStart"/>
      <w:r w:rsidRPr="009E00B2">
        <w:t>токсокар</w:t>
      </w:r>
      <w:proofErr w:type="spellEnd"/>
      <w:r w:rsidRPr="009E00B2">
        <w:t xml:space="preserve">, </w:t>
      </w:r>
      <w:proofErr w:type="spellStart"/>
      <w:r w:rsidRPr="009E00B2">
        <w:t>онкосфер</w:t>
      </w:r>
      <w:proofErr w:type="spellEnd"/>
      <w:r w:rsidRPr="009E00B2">
        <w:t xml:space="preserve">, </w:t>
      </w:r>
      <w:proofErr w:type="spellStart"/>
      <w:r w:rsidRPr="009E00B2">
        <w:t>тениид</w:t>
      </w:r>
      <w:proofErr w:type="spellEnd"/>
      <w:r w:rsidRPr="009E00B2">
        <w:t>)</w:t>
      </w:r>
      <w:r w:rsidRPr="009E00B2">
        <w:rPr>
          <w:b/>
        </w:rPr>
        <w:t xml:space="preserve"> отсутствуют</w:t>
      </w:r>
      <w:r w:rsidRPr="009E00B2">
        <w:t>; цисты</w:t>
      </w:r>
      <w:r>
        <w:t xml:space="preserve"> кишечных патогенных простейших</w:t>
      </w:r>
      <w:r w:rsidRPr="009E00B2">
        <w:t xml:space="preserve"> </w:t>
      </w:r>
      <w:r>
        <w:t>в почвах</w:t>
      </w:r>
      <w:r w:rsidRPr="009E00B2">
        <w:rPr>
          <w:b/>
        </w:rPr>
        <w:t xml:space="preserve"> не обнаружены</w:t>
      </w:r>
      <w:r w:rsidRPr="009E00B2">
        <w:t>.</w:t>
      </w:r>
    </w:p>
    <w:p w14:paraId="4E9B349E" w14:textId="3E9D8495" w:rsidR="001250DA" w:rsidRDefault="00846C63" w:rsidP="00F819C9">
      <w:pPr>
        <w:spacing w:line="360" w:lineRule="auto"/>
        <w:ind w:firstLine="567"/>
        <w:jc w:val="both"/>
      </w:pPr>
      <w:r>
        <w:t>Соответственно, согласно с СанПиН 2.1.7.1287-03 «Санитарно-эпидемиологические требования к качеству почвы» Категория загрязнения</w:t>
      </w:r>
      <w:r w:rsidRPr="0086656D">
        <w:rPr>
          <w:b/>
        </w:rPr>
        <w:t xml:space="preserve"> почвы </w:t>
      </w:r>
      <w:r>
        <w:t xml:space="preserve">на исследуемой территории по эпидемиологическим показателям определена как </w:t>
      </w:r>
      <w:r w:rsidRPr="0086656D">
        <w:rPr>
          <w:b/>
        </w:rPr>
        <w:t>«чистая».</w:t>
      </w:r>
    </w:p>
    <w:p w14:paraId="62DF5A31" w14:textId="145578C0" w:rsidR="00846C63" w:rsidRPr="006C6ADB" w:rsidRDefault="00846C63" w:rsidP="00F819C9">
      <w:pPr>
        <w:spacing w:line="360" w:lineRule="auto"/>
        <w:ind w:right="-70" w:firstLine="540"/>
        <w:jc w:val="both"/>
        <w:rPr>
          <w:shd w:val="clear" w:color="auto" w:fill="FFFFFF"/>
        </w:rPr>
      </w:pPr>
      <w:r>
        <w:rPr>
          <w:shd w:val="clear" w:color="auto" w:fill="FFFFFF"/>
        </w:rPr>
        <w:t xml:space="preserve">Согласно результатам </w:t>
      </w:r>
      <w:r w:rsidRPr="00846C63">
        <w:rPr>
          <w:i/>
          <w:u w:val="single"/>
          <w:shd w:val="clear" w:color="auto" w:fill="FFFFFF"/>
        </w:rPr>
        <w:t>токсикологически</w:t>
      </w:r>
      <w:r>
        <w:rPr>
          <w:i/>
          <w:u w:val="single"/>
          <w:shd w:val="clear" w:color="auto" w:fill="FFFFFF"/>
        </w:rPr>
        <w:t>х</w:t>
      </w:r>
      <w:r w:rsidRPr="00846C63">
        <w:rPr>
          <w:i/>
          <w:u w:val="single"/>
          <w:shd w:val="clear" w:color="auto" w:fill="FFFFFF"/>
        </w:rPr>
        <w:t xml:space="preserve"> исследовани</w:t>
      </w:r>
      <w:r>
        <w:rPr>
          <w:i/>
          <w:u w:val="single"/>
          <w:shd w:val="clear" w:color="auto" w:fill="FFFFFF"/>
        </w:rPr>
        <w:t>й</w:t>
      </w:r>
      <w:r w:rsidRPr="00846C63">
        <w:rPr>
          <w:i/>
          <w:u w:val="single"/>
          <w:shd w:val="clear" w:color="auto" w:fill="FFFFFF"/>
        </w:rPr>
        <w:t xml:space="preserve"> почв</w:t>
      </w:r>
      <w:r w:rsidRPr="00846C63">
        <w:rPr>
          <w:shd w:val="clear" w:color="auto" w:fill="FFFFFF"/>
        </w:rPr>
        <w:t xml:space="preserve"> установлено, что</w:t>
      </w:r>
      <w:r w:rsidRPr="00846C63">
        <w:rPr>
          <w:i/>
          <w:shd w:val="clear" w:color="auto" w:fill="FFFFFF"/>
        </w:rPr>
        <w:t xml:space="preserve"> </w:t>
      </w:r>
      <w:r>
        <w:rPr>
          <w:shd w:val="clear" w:color="auto" w:fill="FFFFFF"/>
        </w:rPr>
        <w:t>п</w:t>
      </w:r>
      <w:r w:rsidRPr="006C6ADB">
        <w:rPr>
          <w:shd w:val="clear" w:color="auto" w:fill="FFFFFF"/>
        </w:rPr>
        <w:t>ри биотестировании водн</w:t>
      </w:r>
      <w:r>
        <w:rPr>
          <w:shd w:val="clear" w:color="auto" w:fill="FFFFFF"/>
        </w:rPr>
        <w:t>ые</w:t>
      </w:r>
      <w:r w:rsidRPr="006C6ADB">
        <w:rPr>
          <w:shd w:val="clear" w:color="auto" w:fill="FFFFFF"/>
        </w:rPr>
        <w:t xml:space="preserve"> вытяжк</w:t>
      </w:r>
      <w:r>
        <w:rPr>
          <w:shd w:val="clear" w:color="auto" w:fill="FFFFFF"/>
        </w:rPr>
        <w:t>и</w:t>
      </w:r>
      <w:r w:rsidRPr="006C6ADB">
        <w:rPr>
          <w:shd w:val="clear" w:color="auto" w:fill="FFFFFF"/>
        </w:rPr>
        <w:t xml:space="preserve"> проб</w:t>
      </w:r>
      <w:r>
        <w:rPr>
          <w:shd w:val="clear" w:color="auto" w:fill="FFFFFF"/>
        </w:rPr>
        <w:t xml:space="preserve">, отобранных с территории земельных участков </w:t>
      </w:r>
      <w:r>
        <w:t>№</w:t>
      </w:r>
      <w:r w:rsidRPr="00C21673">
        <w:t>47:22:0645001:98</w:t>
      </w:r>
      <w:r>
        <w:t xml:space="preserve"> и №47:22:0645001:99, </w:t>
      </w:r>
      <w:r w:rsidRPr="006C6ADB">
        <w:rPr>
          <w:b/>
          <w:shd w:val="clear" w:color="auto" w:fill="FFFFFF"/>
        </w:rPr>
        <w:t>не оказывают</w:t>
      </w:r>
      <w:r w:rsidRPr="006C6ADB">
        <w:rPr>
          <w:shd w:val="clear" w:color="auto" w:fill="FFFFFF"/>
        </w:rPr>
        <w:t xml:space="preserve"> острое токсическое действие на гидробионты.</w:t>
      </w:r>
    </w:p>
    <w:p w14:paraId="2D93EA9C" w14:textId="77777777" w:rsidR="00846C63" w:rsidRPr="006C6ADB" w:rsidRDefault="00846C63" w:rsidP="00F819C9">
      <w:pPr>
        <w:spacing w:line="360" w:lineRule="auto"/>
        <w:ind w:right="-70" w:firstLine="540"/>
        <w:jc w:val="both"/>
        <w:rPr>
          <w:b/>
          <w:shd w:val="clear" w:color="auto" w:fill="FFFFFF"/>
        </w:rPr>
      </w:pPr>
      <w:r w:rsidRPr="006C6ADB">
        <w:rPr>
          <w:shd w:val="clear" w:color="auto" w:fill="FFFFFF"/>
        </w:rPr>
        <w:t xml:space="preserve">В соответствии с «Критериями отнесения отходов к </w:t>
      </w:r>
      <w:r w:rsidRPr="006C6ADB">
        <w:rPr>
          <w:shd w:val="clear" w:color="auto" w:fill="FFFFFF"/>
          <w:lang w:val="en-US"/>
        </w:rPr>
        <w:t>I</w:t>
      </w:r>
      <w:r w:rsidRPr="006C6ADB">
        <w:rPr>
          <w:shd w:val="clear" w:color="auto" w:fill="FFFFFF"/>
        </w:rPr>
        <w:t>-</w:t>
      </w:r>
      <w:r w:rsidRPr="006C6ADB">
        <w:rPr>
          <w:shd w:val="clear" w:color="auto" w:fill="FFFFFF"/>
          <w:lang w:val="en-US"/>
        </w:rPr>
        <w:t>V</w:t>
      </w:r>
      <w:r w:rsidRPr="006C6ADB">
        <w:rPr>
          <w:shd w:val="clear" w:color="auto" w:fill="FFFFFF"/>
        </w:rPr>
        <w:t xml:space="preserve"> классам опасности по степени негативного воздействия на окружающую среду» (Утверждены</w:t>
      </w:r>
      <w:r>
        <w:rPr>
          <w:shd w:val="clear" w:color="auto" w:fill="FFFFFF"/>
        </w:rPr>
        <w:t xml:space="preserve"> приказом Минобороны России от </w:t>
      </w:r>
      <w:r w:rsidRPr="006C6ADB">
        <w:rPr>
          <w:shd w:val="clear" w:color="auto" w:fill="FFFFFF"/>
        </w:rPr>
        <w:t>04.12.2014г. №536) исследуем</w:t>
      </w:r>
      <w:r>
        <w:rPr>
          <w:shd w:val="clear" w:color="auto" w:fill="FFFFFF"/>
        </w:rPr>
        <w:t>ые</w:t>
      </w:r>
      <w:r w:rsidRPr="006C6ADB">
        <w:rPr>
          <w:shd w:val="clear" w:color="auto" w:fill="FFFFFF"/>
        </w:rPr>
        <w:t xml:space="preserve"> проб</w:t>
      </w:r>
      <w:r>
        <w:rPr>
          <w:shd w:val="clear" w:color="auto" w:fill="FFFFFF"/>
        </w:rPr>
        <w:t>ы</w:t>
      </w:r>
      <w:r w:rsidRPr="006C6ADB">
        <w:rPr>
          <w:shd w:val="clear" w:color="auto" w:fill="FFFFFF"/>
        </w:rPr>
        <w:t xml:space="preserve"> </w:t>
      </w:r>
      <w:r>
        <w:rPr>
          <w:shd w:val="clear" w:color="auto" w:fill="FFFFFF"/>
        </w:rPr>
        <w:t>почвы соответствуют</w:t>
      </w:r>
      <w:r w:rsidRPr="006C6ADB">
        <w:rPr>
          <w:shd w:val="clear" w:color="auto" w:fill="FFFFFF"/>
        </w:rPr>
        <w:t xml:space="preserve"> критери</w:t>
      </w:r>
      <w:r>
        <w:rPr>
          <w:shd w:val="clear" w:color="auto" w:fill="FFFFFF"/>
        </w:rPr>
        <w:t>ю</w:t>
      </w:r>
      <w:r w:rsidRPr="006C6ADB">
        <w:rPr>
          <w:shd w:val="clear" w:color="auto" w:fill="FFFFFF"/>
        </w:rPr>
        <w:t xml:space="preserve"> </w:t>
      </w:r>
      <w:r w:rsidRPr="006C6ADB">
        <w:rPr>
          <w:b/>
          <w:shd w:val="clear" w:color="auto" w:fill="FFFFFF"/>
        </w:rPr>
        <w:t>практически неопасные отходы (</w:t>
      </w:r>
      <w:r w:rsidRPr="006C6ADB">
        <w:rPr>
          <w:b/>
          <w:shd w:val="clear" w:color="auto" w:fill="FFFFFF"/>
          <w:lang w:val="en-US"/>
        </w:rPr>
        <w:t>V</w:t>
      </w:r>
      <w:r w:rsidRPr="006C6ADB">
        <w:rPr>
          <w:b/>
          <w:shd w:val="clear" w:color="auto" w:fill="FFFFFF"/>
        </w:rPr>
        <w:t xml:space="preserve"> класс).</w:t>
      </w:r>
    </w:p>
    <w:p w14:paraId="3485AB64" w14:textId="42B2ECF4" w:rsidR="003536EC" w:rsidRPr="00860BA6" w:rsidRDefault="003536EC" w:rsidP="00F819C9">
      <w:pPr>
        <w:spacing w:line="360" w:lineRule="auto"/>
        <w:ind w:firstLine="567"/>
        <w:jc w:val="both"/>
        <w:rPr>
          <w:szCs w:val="22"/>
          <w:lang w:eastAsia="en-US"/>
        </w:rPr>
      </w:pPr>
      <w:r w:rsidRPr="003536EC">
        <w:t xml:space="preserve">Результаты </w:t>
      </w:r>
      <w:r>
        <w:rPr>
          <w:i/>
          <w:u w:val="single"/>
        </w:rPr>
        <w:t>р</w:t>
      </w:r>
      <w:r w:rsidRPr="006C6ADB">
        <w:rPr>
          <w:i/>
          <w:u w:val="single"/>
        </w:rPr>
        <w:t>адиологическ</w:t>
      </w:r>
      <w:r>
        <w:rPr>
          <w:i/>
          <w:u w:val="single"/>
        </w:rPr>
        <w:t>ого</w:t>
      </w:r>
      <w:r w:rsidRPr="006C6ADB">
        <w:rPr>
          <w:i/>
          <w:u w:val="single"/>
        </w:rPr>
        <w:t xml:space="preserve"> </w:t>
      </w:r>
      <w:r>
        <w:rPr>
          <w:i/>
          <w:u w:val="single"/>
        </w:rPr>
        <w:t>исследования</w:t>
      </w:r>
      <w:r w:rsidRPr="003536EC">
        <w:t xml:space="preserve"> показали,</w:t>
      </w:r>
      <w:r>
        <w:t xml:space="preserve"> что у</w:t>
      </w:r>
      <w:r w:rsidRPr="00860BA6">
        <w:rPr>
          <w:szCs w:val="22"/>
          <w:lang w:eastAsia="en-US"/>
        </w:rPr>
        <w:t>дельная эффективная активность природных радионуклидов</w:t>
      </w:r>
      <w:r>
        <w:rPr>
          <w:szCs w:val="22"/>
          <w:lang w:eastAsia="en-US"/>
        </w:rPr>
        <w:t xml:space="preserve">, исследуемых </w:t>
      </w:r>
      <w:proofErr w:type="spellStart"/>
      <w:r>
        <w:rPr>
          <w:szCs w:val="22"/>
          <w:lang w:eastAsia="en-US"/>
        </w:rPr>
        <w:t>почвогрунтов</w:t>
      </w:r>
      <w:proofErr w:type="spellEnd"/>
      <w:r>
        <w:rPr>
          <w:szCs w:val="22"/>
          <w:lang w:eastAsia="en-US"/>
        </w:rPr>
        <w:t xml:space="preserve">, </w:t>
      </w:r>
      <w:r w:rsidRPr="00860BA6">
        <w:rPr>
          <w:b/>
          <w:szCs w:val="22"/>
          <w:lang w:eastAsia="en-US"/>
        </w:rPr>
        <w:t>не превышает допустимых норм</w:t>
      </w:r>
      <w:r w:rsidRPr="00860BA6">
        <w:rPr>
          <w:szCs w:val="22"/>
          <w:lang w:eastAsia="en-US"/>
        </w:rPr>
        <w:t>, установленных СанПиН 2.6.1.2523-09 «Нормы радиационной безопасности (НРБ-99/2009)» и СанПиН 2.6.1.2800-10 «Гигиенические требования по ограничению облучения населения за счет природных источников ионизирующего излучения»</w:t>
      </w:r>
      <w:r>
        <w:rPr>
          <w:szCs w:val="22"/>
          <w:lang w:eastAsia="en-US"/>
        </w:rPr>
        <w:t xml:space="preserve">. </w:t>
      </w:r>
      <w:r w:rsidRPr="00860BA6">
        <w:rPr>
          <w:szCs w:val="22"/>
          <w:lang w:eastAsia="en-US"/>
        </w:rPr>
        <w:t xml:space="preserve">Удельная активность цезия-137 и стронция-90 </w:t>
      </w:r>
      <w:r>
        <w:rPr>
          <w:szCs w:val="22"/>
          <w:lang w:eastAsia="en-US"/>
        </w:rPr>
        <w:t xml:space="preserve">в отобранных пробах </w:t>
      </w:r>
      <w:r w:rsidRPr="00860BA6">
        <w:rPr>
          <w:szCs w:val="22"/>
          <w:lang w:eastAsia="en-US"/>
        </w:rPr>
        <w:t>также</w:t>
      </w:r>
      <w:r w:rsidRPr="00860BA6">
        <w:rPr>
          <w:b/>
          <w:szCs w:val="22"/>
          <w:lang w:eastAsia="en-US"/>
        </w:rPr>
        <w:t xml:space="preserve"> находится на допустимом уровне,</w:t>
      </w:r>
      <w:r>
        <w:rPr>
          <w:szCs w:val="22"/>
          <w:lang w:eastAsia="en-US"/>
        </w:rPr>
        <w:t xml:space="preserve"> что </w:t>
      </w:r>
      <w:r w:rsidRPr="00860BA6">
        <w:rPr>
          <w:szCs w:val="22"/>
          <w:lang w:eastAsia="en-US"/>
        </w:rPr>
        <w:t xml:space="preserve">соответствует </w:t>
      </w:r>
      <w:r w:rsidRPr="00860BA6">
        <w:rPr>
          <w:iCs/>
        </w:rPr>
        <w:t>СП 2.6.1.2612-10 «Основные санитарные правила обеспечения радиационной безопасности (ОСПОРБ 99/2010)».</w:t>
      </w:r>
    </w:p>
    <w:p w14:paraId="5C974D94" w14:textId="151A7B5D" w:rsidR="003536EC" w:rsidRPr="00F819C9" w:rsidRDefault="003536EC" w:rsidP="00F819C9">
      <w:pPr>
        <w:spacing w:line="360" w:lineRule="auto"/>
        <w:ind w:firstLine="567"/>
        <w:jc w:val="both"/>
        <w:rPr>
          <w:i/>
          <w:u w:val="single"/>
        </w:rPr>
      </w:pPr>
      <w:r w:rsidRPr="003536EC">
        <w:t xml:space="preserve">Согласно результатам </w:t>
      </w:r>
      <w:r>
        <w:rPr>
          <w:i/>
          <w:u w:val="single"/>
        </w:rPr>
        <w:t xml:space="preserve">исследования </w:t>
      </w:r>
      <w:r w:rsidRPr="00860BA6">
        <w:rPr>
          <w:i/>
          <w:u w:val="single"/>
        </w:rPr>
        <w:t>агрохимически</w:t>
      </w:r>
      <w:r>
        <w:rPr>
          <w:i/>
          <w:u w:val="single"/>
        </w:rPr>
        <w:t>х</w:t>
      </w:r>
      <w:r w:rsidRPr="00860BA6">
        <w:rPr>
          <w:i/>
          <w:u w:val="single"/>
        </w:rPr>
        <w:t xml:space="preserve"> показател</w:t>
      </w:r>
      <w:r>
        <w:rPr>
          <w:i/>
          <w:u w:val="single"/>
        </w:rPr>
        <w:t>ей</w:t>
      </w:r>
      <w:r w:rsidRPr="00FA655B">
        <w:rPr>
          <w:i/>
        </w:rPr>
        <w:t xml:space="preserve"> </w:t>
      </w:r>
      <w:r w:rsidRPr="003536EC">
        <w:t>почвы</w:t>
      </w:r>
      <w:r w:rsidR="00FA655B">
        <w:t xml:space="preserve"> территори</w:t>
      </w:r>
      <w:r w:rsidR="00F819C9">
        <w:t xml:space="preserve">и исследования, было установлено, что </w:t>
      </w:r>
      <w:r w:rsidR="00F819C9" w:rsidRPr="00F819C9">
        <w:rPr>
          <w:u w:val="single"/>
        </w:rPr>
        <w:t xml:space="preserve">мощность плодородного слоя </w:t>
      </w:r>
      <w:r w:rsidR="00F819C9" w:rsidRPr="00F819C9">
        <w:t xml:space="preserve">почвы на территории объекта составляет 0,25 м от дневной поверхности, мощность </w:t>
      </w:r>
      <w:r w:rsidR="00F819C9" w:rsidRPr="00F819C9">
        <w:rPr>
          <w:u w:val="single"/>
        </w:rPr>
        <w:t>потенциально плодородного слоя</w:t>
      </w:r>
      <w:r w:rsidR="00F819C9" w:rsidRPr="00F819C9">
        <w:t xml:space="preserve"> зафиксирована на отметках 0,25 – 0,50 м. Согласно ГОСТ 17.5.1.03-86 «Классификация вскрышных и вмещающих пород для биологической рекультивации земель»</w:t>
      </w:r>
      <w:r w:rsidR="00F819C9">
        <w:t>, почвы являются пригодными для использования в целях биологической рекультивации.</w:t>
      </w:r>
    </w:p>
    <w:p w14:paraId="37885F93" w14:textId="544ED54E" w:rsidR="003536EC" w:rsidRPr="006C6ADB" w:rsidRDefault="00F819C9" w:rsidP="00F819C9">
      <w:pPr>
        <w:spacing w:line="360" w:lineRule="auto"/>
        <w:ind w:firstLine="567"/>
        <w:jc w:val="both"/>
        <w:rPr>
          <w:i/>
          <w:u w:val="single"/>
        </w:rPr>
      </w:pPr>
      <w:r>
        <w:t>По р</w:t>
      </w:r>
      <w:r w:rsidRPr="00F819C9">
        <w:t>езультат</w:t>
      </w:r>
      <w:r>
        <w:t>ам</w:t>
      </w:r>
      <w:r w:rsidRPr="00F819C9">
        <w:t xml:space="preserve"> </w:t>
      </w:r>
      <w:r w:rsidRPr="00F819C9">
        <w:rPr>
          <w:i/>
          <w:u w:val="single"/>
        </w:rPr>
        <w:t xml:space="preserve">оценки степени </w:t>
      </w:r>
      <w:proofErr w:type="spellStart"/>
      <w:r w:rsidRPr="00F819C9">
        <w:rPr>
          <w:i/>
          <w:u w:val="single"/>
        </w:rPr>
        <w:t>газогеохимической</w:t>
      </w:r>
      <w:proofErr w:type="spellEnd"/>
      <w:r w:rsidRPr="00F819C9">
        <w:rPr>
          <w:i/>
          <w:u w:val="single"/>
        </w:rPr>
        <w:t xml:space="preserve"> опасности грунтов</w:t>
      </w:r>
      <w:r w:rsidRPr="00F819C9">
        <w:t xml:space="preserve"> установлено, что </w:t>
      </w:r>
      <w:r>
        <w:t>в</w:t>
      </w:r>
      <w:r w:rsidRPr="00F819C9">
        <w:t xml:space="preserve"> соответствии с критериями оценки степени </w:t>
      </w:r>
      <w:proofErr w:type="spellStart"/>
      <w:r w:rsidRPr="00F819C9">
        <w:t>газогеохимической</w:t>
      </w:r>
      <w:proofErr w:type="spellEnd"/>
      <w:r w:rsidRPr="00F819C9">
        <w:t xml:space="preserve"> опасности грунтов, приведенной в таблице 8.1. СП 47.13330.2012 пробы</w:t>
      </w:r>
      <w:r>
        <w:t>,</w:t>
      </w:r>
      <w:r w:rsidRPr="00F819C9">
        <w:t xml:space="preserve"> отобранные </w:t>
      </w:r>
      <w:r>
        <w:t>на</w:t>
      </w:r>
      <w:r w:rsidRPr="00F819C9">
        <w:t xml:space="preserve"> поверхности свалочных масс</w:t>
      </w:r>
      <w:r>
        <w:t>,</w:t>
      </w:r>
      <w:r w:rsidRPr="00F819C9">
        <w:t xml:space="preserve"> оцениваются как «безопасные», пробы, отобранные с глубины, оцениваются как «опасные» и «</w:t>
      </w:r>
      <w:proofErr w:type="spellStart"/>
      <w:r w:rsidRPr="00F819C9">
        <w:t>пожаро</w:t>
      </w:r>
      <w:proofErr w:type="spellEnd"/>
      <w:r w:rsidRPr="00F819C9">
        <w:t>-взрывоопасные».</w:t>
      </w:r>
    </w:p>
    <w:p w14:paraId="4A1A35DA" w14:textId="77777777" w:rsidR="00EA2B0F" w:rsidRPr="00825034" w:rsidRDefault="00B51994" w:rsidP="00F819C9">
      <w:pPr>
        <w:pStyle w:val="af1"/>
        <w:numPr>
          <w:ilvl w:val="1"/>
          <w:numId w:val="82"/>
        </w:numPr>
        <w:spacing w:before="240" w:line="360" w:lineRule="auto"/>
        <w:ind w:left="567" w:hanging="567"/>
        <w:outlineLvl w:val="1"/>
        <w:rPr>
          <w:rFonts w:ascii="Arial" w:hAnsi="Arial" w:cs="Arial"/>
          <w:b/>
          <w:sz w:val="28"/>
          <w:szCs w:val="28"/>
        </w:rPr>
      </w:pPr>
      <w:bookmarkStart w:id="154" w:name="_Toc21689668"/>
      <w:r w:rsidRPr="00825034">
        <w:rPr>
          <w:rFonts w:ascii="Arial" w:hAnsi="Arial" w:cs="Arial"/>
          <w:b/>
          <w:sz w:val="28"/>
          <w:szCs w:val="28"/>
        </w:rPr>
        <w:t>Мероприятия</w:t>
      </w:r>
      <w:r w:rsidR="00EA2B0F" w:rsidRPr="00825034">
        <w:rPr>
          <w:rFonts w:ascii="Arial" w:hAnsi="Arial" w:cs="Arial"/>
          <w:b/>
          <w:sz w:val="28"/>
          <w:szCs w:val="28"/>
        </w:rPr>
        <w:t xml:space="preserve"> по снижению негативного воздействия на почвенный слой</w:t>
      </w:r>
      <w:bookmarkEnd w:id="154"/>
    </w:p>
    <w:p w14:paraId="6A90D83D" w14:textId="77777777" w:rsidR="006A5C64" w:rsidRPr="00825034" w:rsidRDefault="00EA2B0F" w:rsidP="00037006">
      <w:pPr>
        <w:spacing w:line="360" w:lineRule="auto"/>
        <w:ind w:firstLine="567"/>
        <w:jc w:val="both"/>
      </w:pPr>
      <w:r w:rsidRPr="00825034">
        <w:t xml:space="preserve">Для снижения воздействия на почвы </w:t>
      </w:r>
      <w:r w:rsidR="009A4059" w:rsidRPr="00825034">
        <w:t xml:space="preserve">на объекте </w:t>
      </w:r>
      <w:r w:rsidR="00D27A11" w:rsidRPr="00825034">
        <w:t>проектирования</w:t>
      </w:r>
      <w:r w:rsidR="006A5C64" w:rsidRPr="00825034">
        <w:t xml:space="preserve"> предусмотрены следующие планировочные и организационные мероприятия:</w:t>
      </w:r>
      <w:r w:rsidRPr="00825034">
        <w:t xml:space="preserve"> </w:t>
      </w:r>
    </w:p>
    <w:p w14:paraId="51C49984" w14:textId="77777777" w:rsidR="006A5C64" w:rsidRPr="00825034" w:rsidRDefault="00057718" w:rsidP="00037006">
      <w:pPr>
        <w:spacing w:line="360" w:lineRule="auto"/>
        <w:ind w:firstLine="567"/>
        <w:jc w:val="both"/>
      </w:pPr>
      <w:r w:rsidRPr="00825034">
        <w:t xml:space="preserve">- </w:t>
      </w:r>
      <w:r w:rsidR="006A5C64" w:rsidRPr="00825034">
        <w:t>для организации мест стоянки и проезда автотранспорта будут использованы твердые водонепроницаемые покрытия;</w:t>
      </w:r>
      <w:r w:rsidR="00570886" w:rsidRPr="00825034">
        <w:t xml:space="preserve"> </w:t>
      </w:r>
    </w:p>
    <w:p w14:paraId="7E42325E" w14:textId="77777777" w:rsidR="006A5C64" w:rsidRPr="00825034" w:rsidRDefault="00F02B0D" w:rsidP="00037006">
      <w:pPr>
        <w:spacing w:line="360" w:lineRule="auto"/>
        <w:ind w:firstLine="567"/>
        <w:jc w:val="both"/>
      </w:pPr>
      <w:r w:rsidRPr="00825034">
        <w:t xml:space="preserve">- </w:t>
      </w:r>
      <w:r w:rsidR="006A5C64" w:rsidRPr="00825034">
        <w:t>дви</w:t>
      </w:r>
      <w:r w:rsidR="00D27A11" w:rsidRPr="00825034">
        <w:t>жение автотранспорта только по</w:t>
      </w:r>
      <w:r w:rsidR="006A5C64" w:rsidRPr="00825034">
        <w:t xml:space="preserve"> проездам с водонепроницаемым покрытием;</w:t>
      </w:r>
    </w:p>
    <w:p w14:paraId="4C93430C" w14:textId="77777777" w:rsidR="006A5C64" w:rsidRPr="00825034" w:rsidRDefault="00057718" w:rsidP="00037006">
      <w:pPr>
        <w:spacing w:line="360" w:lineRule="auto"/>
        <w:ind w:firstLine="567"/>
        <w:jc w:val="both"/>
      </w:pPr>
      <w:r w:rsidRPr="00825034">
        <w:t xml:space="preserve">- </w:t>
      </w:r>
      <w:r w:rsidR="006A5C64" w:rsidRPr="00825034">
        <w:t>предотвращение попадания случайных проливов нефтепродуктов и других загрязнений с территорий автостоянок и контейнерных площадок под сбор отходов с помощью организации устройства бордюрного обрамления и соответствующих уклонов с организацией системы дождеприемников ливневой канализации;</w:t>
      </w:r>
    </w:p>
    <w:p w14:paraId="488009C9" w14:textId="77777777" w:rsidR="006A5C64" w:rsidRPr="00825034" w:rsidRDefault="00057718" w:rsidP="00057718">
      <w:pPr>
        <w:spacing w:line="360" w:lineRule="auto"/>
        <w:ind w:firstLine="567"/>
        <w:jc w:val="both"/>
      </w:pPr>
      <w:r w:rsidRPr="00825034">
        <w:t xml:space="preserve">- </w:t>
      </w:r>
      <w:r w:rsidR="006A5C64" w:rsidRPr="00825034">
        <w:t>обслуживание и ремонт автотранспорта в специализированных предприятиях по договорам;</w:t>
      </w:r>
    </w:p>
    <w:p w14:paraId="73044978" w14:textId="77777777" w:rsidR="00F6656D" w:rsidRPr="00825034" w:rsidRDefault="00F6656D" w:rsidP="00F6656D">
      <w:pPr>
        <w:spacing w:line="360" w:lineRule="auto"/>
        <w:ind w:firstLine="567"/>
        <w:jc w:val="both"/>
      </w:pPr>
      <w:r w:rsidRPr="00825034">
        <w:t>- перемещение техники в пределах специально отведенных дорог и площадок;</w:t>
      </w:r>
    </w:p>
    <w:p w14:paraId="06837E8D" w14:textId="77777777" w:rsidR="00570886" w:rsidRPr="00825034" w:rsidRDefault="00570886" w:rsidP="00570886">
      <w:pPr>
        <w:spacing w:line="360" w:lineRule="auto"/>
        <w:ind w:firstLine="567"/>
        <w:jc w:val="both"/>
      </w:pPr>
      <w:r w:rsidRPr="00825034">
        <w:t>- строгое соблюдение работ в пределах границ полигона для предотвращения деградации земель вне границ территории полигона;</w:t>
      </w:r>
    </w:p>
    <w:p w14:paraId="7D9AA7BC" w14:textId="77777777" w:rsidR="00467A88" w:rsidRPr="00825034" w:rsidRDefault="00467A88" w:rsidP="00467A88">
      <w:pPr>
        <w:spacing w:line="360" w:lineRule="auto"/>
        <w:ind w:firstLine="567"/>
        <w:jc w:val="both"/>
      </w:pPr>
      <w:r w:rsidRPr="00825034">
        <w:t xml:space="preserve">- использование снятого </w:t>
      </w:r>
      <w:r w:rsidR="009A4059" w:rsidRPr="00825034">
        <w:t xml:space="preserve">почвенного слоя </w:t>
      </w:r>
      <w:r w:rsidRPr="00825034">
        <w:t>при проведении земляных и планировочных работ</w:t>
      </w:r>
      <w:r w:rsidR="009A4059" w:rsidRPr="00825034">
        <w:t>.</w:t>
      </w:r>
    </w:p>
    <w:p w14:paraId="3121C033" w14:textId="4A2841F2" w:rsidR="00B81354" w:rsidRPr="00825034" w:rsidRDefault="00B81354" w:rsidP="00057718">
      <w:pPr>
        <w:spacing w:line="360" w:lineRule="auto"/>
        <w:ind w:firstLine="567"/>
        <w:jc w:val="both"/>
      </w:pPr>
      <w:r w:rsidRPr="00825034">
        <w:t xml:space="preserve">В период </w:t>
      </w:r>
      <w:r w:rsidR="00002030">
        <w:t>реконстр</w:t>
      </w:r>
      <w:r w:rsidR="00F526EC">
        <w:t>ук</w:t>
      </w:r>
      <w:r w:rsidR="00002030">
        <w:t>ции</w:t>
      </w:r>
      <w:r w:rsidRPr="00825034">
        <w:t xml:space="preserve"> </w:t>
      </w:r>
      <w:r w:rsidR="00833E69" w:rsidRPr="00825034">
        <w:t xml:space="preserve">полигона </w:t>
      </w:r>
      <w:r w:rsidRPr="00825034">
        <w:t>для снижения воздействия на почвы предусмотрены следующие мероприятия:</w:t>
      </w:r>
    </w:p>
    <w:p w14:paraId="76D72364" w14:textId="77777777" w:rsidR="00B12741" w:rsidRPr="00825034" w:rsidRDefault="00B12741" w:rsidP="00B12741">
      <w:pPr>
        <w:spacing w:line="360" w:lineRule="auto"/>
        <w:ind w:firstLine="567"/>
        <w:jc w:val="both"/>
      </w:pPr>
      <w:r w:rsidRPr="00825034">
        <w:t xml:space="preserve">- </w:t>
      </w:r>
      <w:r w:rsidR="00717C90" w:rsidRPr="00825034">
        <w:t>складировани</w:t>
      </w:r>
      <w:r w:rsidR="009A4059" w:rsidRPr="00825034">
        <w:t>е</w:t>
      </w:r>
      <w:r w:rsidR="00717C90" w:rsidRPr="00825034">
        <w:t xml:space="preserve"> в кавальеры</w:t>
      </w:r>
      <w:r w:rsidR="009A4059" w:rsidRPr="00825034">
        <w:t xml:space="preserve"> минерального грунта полезной выемки</w:t>
      </w:r>
      <w:r w:rsidR="00717C90" w:rsidRPr="00825034">
        <w:t>;</w:t>
      </w:r>
    </w:p>
    <w:p w14:paraId="36759C61" w14:textId="77777777" w:rsidR="00F6656D" w:rsidRPr="00825034" w:rsidRDefault="00F6656D" w:rsidP="00F6656D">
      <w:pPr>
        <w:spacing w:line="360" w:lineRule="auto"/>
        <w:ind w:firstLine="567"/>
        <w:jc w:val="both"/>
      </w:pPr>
      <w:r w:rsidRPr="00825034">
        <w:t>- ликвидация ненужных выемок и насыпей;</w:t>
      </w:r>
    </w:p>
    <w:p w14:paraId="58FD0230" w14:textId="77777777" w:rsidR="00B81354" w:rsidRPr="00825034" w:rsidRDefault="00057718" w:rsidP="00057718">
      <w:pPr>
        <w:spacing w:line="360" w:lineRule="auto"/>
        <w:ind w:firstLine="567"/>
        <w:jc w:val="both"/>
      </w:pPr>
      <w:r w:rsidRPr="00825034">
        <w:t xml:space="preserve">- </w:t>
      </w:r>
      <w:r w:rsidR="00B81354" w:rsidRPr="00825034">
        <w:t>максимальное сокращение размеров строительных площадок для производства строительно-монтажных работ;</w:t>
      </w:r>
    </w:p>
    <w:p w14:paraId="7D49DA2E" w14:textId="77777777" w:rsidR="00B81354" w:rsidRPr="00825034" w:rsidRDefault="00057718" w:rsidP="00057718">
      <w:pPr>
        <w:spacing w:line="360" w:lineRule="auto"/>
        <w:ind w:firstLine="567"/>
        <w:jc w:val="both"/>
      </w:pPr>
      <w:r w:rsidRPr="00825034">
        <w:t xml:space="preserve">- </w:t>
      </w:r>
      <w:r w:rsidR="00B81354" w:rsidRPr="00825034">
        <w:t>устройство специальной бетонированной площадки с установкой закрытых металлических контейнеров для сбора бытовых отходов и их своевременный вывоз лицензированными организациями;</w:t>
      </w:r>
    </w:p>
    <w:p w14:paraId="15440263" w14:textId="77777777" w:rsidR="00B81354" w:rsidRPr="00825034" w:rsidRDefault="00057718" w:rsidP="00057718">
      <w:pPr>
        <w:spacing w:line="360" w:lineRule="auto"/>
        <w:ind w:firstLine="567"/>
        <w:jc w:val="both"/>
      </w:pPr>
      <w:r w:rsidRPr="00825034">
        <w:t xml:space="preserve">- </w:t>
      </w:r>
      <w:r w:rsidR="00B81354" w:rsidRPr="00825034">
        <w:t>сбор и вывоз строительных отходов и строительного мусора, без временного хранения, по мере образования;</w:t>
      </w:r>
    </w:p>
    <w:p w14:paraId="6D1C4430" w14:textId="77777777" w:rsidR="00B81354" w:rsidRPr="00825034" w:rsidRDefault="00057718" w:rsidP="00057718">
      <w:pPr>
        <w:spacing w:line="360" w:lineRule="auto"/>
        <w:ind w:firstLine="567"/>
        <w:jc w:val="both"/>
      </w:pPr>
      <w:r w:rsidRPr="00825034">
        <w:t xml:space="preserve">- </w:t>
      </w:r>
      <w:r w:rsidR="00B81354" w:rsidRPr="00825034">
        <w:t>вывоз отходов по договорам со специализированными лицензированными организациями.</w:t>
      </w:r>
    </w:p>
    <w:p w14:paraId="7070D66D" w14:textId="77777777" w:rsidR="00B51994" w:rsidRPr="00825034" w:rsidRDefault="006A5C64" w:rsidP="00037006">
      <w:pPr>
        <w:spacing w:line="360" w:lineRule="auto"/>
        <w:ind w:firstLine="567"/>
        <w:jc w:val="both"/>
        <w:rPr>
          <w:rFonts w:ascii="Arial" w:eastAsia="MS Mincho" w:hAnsi="Arial" w:cs="Arial"/>
          <w:sz w:val="23"/>
          <w:szCs w:val="23"/>
          <w:lang w:eastAsia="ja-JP"/>
        </w:rPr>
      </w:pPr>
      <w:r w:rsidRPr="00825034">
        <w:t>Предусмотренные п</w:t>
      </w:r>
      <w:r w:rsidR="00EA2B0F" w:rsidRPr="00825034">
        <w:t xml:space="preserve">риродоохранные мероприятия позволят свести к минимуму загрязнение земельных ресурсов в период </w:t>
      </w:r>
      <w:r w:rsidR="000132FE" w:rsidRPr="00825034">
        <w:t xml:space="preserve">строительства и эксплуатации </w:t>
      </w:r>
      <w:r w:rsidR="00616D44" w:rsidRPr="00825034">
        <w:t>объекта</w:t>
      </w:r>
      <w:r w:rsidR="00467A88" w:rsidRPr="00825034">
        <w:t xml:space="preserve"> </w:t>
      </w:r>
      <w:r w:rsidR="005A1FAC" w:rsidRPr="00825034">
        <w:t>размещения</w:t>
      </w:r>
      <w:r w:rsidR="00467A88" w:rsidRPr="00825034">
        <w:t xml:space="preserve"> отходов.</w:t>
      </w:r>
    </w:p>
    <w:p w14:paraId="33DF1081" w14:textId="77777777" w:rsidR="001707B1" w:rsidRPr="00B460E1" w:rsidRDefault="00EA2B0F" w:rsidP="002364C6">
      <w:pPr>
        <w:pStyle w:val="af1"/>
        <w:numPr>
          <w:ilvl w:val="0"/>
          <w:numId w:val="82"/>
        </w:numPr>
        <w:spacing w:before="120" w:line="360" w:lineRule="auto"/>
        <w:ind w:left="567" w:hanging="567"/>
        <w:outlineLvl w:val="1"/>
        <w:rPr>
          <w:rFonts w:ascii="Arial" w:hAnsi="Arial" w:cs="Arial"/>
          <w:b/>
          <w:i/>
          <w:sz w:val="28"/>
          <w:szCs w:val="28"/>
        </w:rPr>
      </w:pPr>
      <w:r w:rsidRPr="00825034">
        <w:rPr>
          <w:rFonts w:ascii="Arial" w:hAnsi="Arial" w:cs="Arial"/>
          <w:sz w:val="23"/>
          <w:szCs w:val="23"/>
        </w:rPr>
        <w:br w:type="page"/>
      </w:r>
      <w:bookmarkStart w:id="155" w:name="_Toc21689669"/>
      <w:r w:rsidR="001707B1" w:rsidRPr="00B460E1">
        <w:rPr>
          <w:rFonts w:ascii="Arial" w:hAnsi="Arial" w:cs="Arial"/>
          <w:b/>
          <w:i/>
          <w:sz w:val="28"/>
          <w:szCs w:val="28"/>
        </w:rPr>
        <w:t>МЕРОПРИЯТИЯ ПО ОХРАНЕ ПОВЕРХНОСТНЫХ И ПОДЗЕМНЫХ ВОД ОТ ИСТОЩЕНИЯ И ЗАГРЯЗНЕНИЯ</w:t>
      </w:r>
      <w:bookmarkEnd w:id="155"/>
    </w:p>
    <w:p w14:paraId="0F88F6EA" w14:textId="77777777" w:rsidR="005B799A" w:rsidRPr="00B460E1" w:rsidRDefault="005B799A" w:rsidP="002364C6">
      <w:pPr>
        <w:pStyle w:val="af1"/>
        <w:numPr>
          <w:ilvl w:val="1"/>
          <w:numId w:val="82"/>
        </w:numPr>
        <w:spacing w:before="120" w:line="360" w:lineRule="auto"/>
        <w:ind w:left="567" w:hanging="567"/>
        <w:outlineLvl w:val="1"/>
        <w:rPr>
          <w:rFonts w:ascii="Arial" w:hAnsi="Arial" w:cs="Arial"/>
          <w:b/>
          <w:sz w:val="28"/>
          <w:szCs w:val="28"/>
        </w:rPr>
      </w:pPr>
      <w:bookmarkStart w:id="156" w:name="_Toc298513581"/>
      <w:bookmarkStart w:id="157" w:name="_Toc306979510"/>
      <w:bookmarkStart w:id="158" w:name="_Toc21689670"/>
      <w:r w:rsidRPr="00B460E1">
        <w:rPr>
          <w:rFonts w:ascii="Arial" w:hAnsi="Arial" w:cs="Arial"/>
          <w:b/>
          <w:sz w:val="28"/>
          <w:szCs w:val="28"/>
        </w:rPr>
        <w:t xml:space="preserve">Характеристика </w:t>
      </w:r>
      <w:r w:rsidR="00057718" w:rsidRPr="00B460E1">
        <w:rPr>
          <w:rFonts w:ascii="Arial" w:hAnsi="Arial" w:cs="Arial"/>
          <w:b/>
          <w:sz w:val="28"/>
          <w:szCs w:val="28"/>
        </w:rPr>
        <w:t>поверхностных и подземных вод</w:t>
      </w:r>
      <w:r w:rsidRPr="00B460E1">
        <w:rPr>
          <w:rFonts w:ascii="Arial" w:hAnsi="Arial" w:cs="Arial"/>
          <w:b/>
          <w:sz w:val="28"/>
          <w:szCs w:val="28"/>
        </w:rPr>
        <w:t xml:space="preserve"> в районе расположения объекта</w:t>
      </w:r>
      <w:bookmarkEnd w:id="156"/>
      <w:bookmarkEnd w:id="157"/>
      <w:bookmarkEnd w:id="158"/>
    </w:p>
    <w:p w14:paraId="14751E84" w14:textId="77777777" w:rsidR="00213503" w:rsidRPr="00B460E1" w:rsidRDefault="00213503" w:rsidP="008E35BC">
      <w:pPr>
        <w:spacing w:line="360" w:lineRule="auto"/>
        <w:ind w:firstLine="567"/>
        <w:jc w:val="both"/>
        <w:rPr>
          <w:i/>
        </w:rPr>
      </w:pPr>
      <w:r w:rsidRPr="00B460E1">
        <w:rPr>
          <w:i/>
        </w:rPr>
        <w:t>Поверхностные воды</w:t>
      </w:r>
    </w:p>
    <w:p w14:paraId="7A350470" w14:textId="77777777" w:rsidR="00F526EC" w:rsidRDefault="00F526EC" w:rsidP="00F526EC">
      <w:pPr>
        <w:pStyle w:val="afffffffffffe"/>
        <w:spacing w:line="360" w:lineRule="auto"/>
        <w:ind w:firstLine="567"/>
      </w:pPr>
      <w:r>
        <w:t>Район изысканий имеет хорошо развитую гидрографическую сеть, принадлежащую бассейну Балтийского моря. Наличие большого количества рек, озер и болот обуславливается в первую очередь избыточно влажным климатом.</w:t>
      </w:r>
    </w:p>
    <w:p w14:paraId="5EF823CA" w14:textId="52362FC3" w:rsidR="00F526EC" w:rsidRDefault="00F526EC" w:rsidP="00F526EC">
      <w:pPr>
        <w:pStyle w:val="afffffffffffe"/>
        <w:spacing w:line="360" w:lineRule="auto"/>
        <w:ind w:firstLine="567"/>
      </w:pPr>
      <w:r w:rsidRPr="000F1F55">
        <w:t>Все водотоки рассматриваемого района принадлежат к типу равнинных рек, для которых характерно смешанное питание с преобладанием снегового.</w:t>
      </w:r>
    </w:p>
    <w:p w14:paraId="7081D3D2" w14:textId="77777777" w:rsidR="00F526EC" w:rsidRDefault="00F526EC" w:rsidP="00F526EC">
      <w:pPr>
        <w:pStyle w:val="afffffffffffe"/>
        <w:spacing w:line="360" w:lineRule="auto"/>
        <w:ind w:firstLine="567"/>
      </w:pPr>
      <w:r>
        <w:t>Характерным для строения гидрографической сети данного района является большое количество мелких рек.</w:t>
      </w:r>
    </w:p>
    <w:p w14:paraId="1989A8D6" w14:textId="77777777" w:rsidR="00C037CE" w:rsidRPr="00DD5042" w:rsidRDefault="00C037CE" w:rsidP="00C037CE">
      <w:pPr>
        <w:spacing w:line="360" w:lineRule="auto"/>
        <w:ind w:firstLine="567"/>
        <w:jc w:val="both"/>
        <w:rPr>
          <w:spacing w:val="3"/>
        </w:rPr>
      </w:pPr>
      <w:r w:rsidRPr="00DD5042">
        <w:rPr>
          <w:spacing w:val="3"/>
        </w:rPr>
        <w:t>Реки восточной и южной частей района являются притоками р. Луги, а реки северной части впадают в Финский залив. Реки, бассейны которых находятся на западе района, впадают в Чудское озеро и Финский залив.</w:t>
      </w:r>
    </w:p>
    <w:p w14:paraId="511ECFC4" w14:textId="77777777" w:rsidR="00C037CE" w:rsidRPr="00DD5042" w:rsidRDefault="00C037CE" w:rsidP="00C037CE">
      <w:pPr>
        <w:spacing w:line="360" w:lineRule="auto"/>
        <w:ind w:firstLine="567"/>
        <w:jc w:val="both"/>
        <w:rPr>
          <w:spacing w:val="3"/>
        </w:rPr>
      </w:pPr>
      <w:r w:rsidRPr="00DD5042">
        <w:rPr>
          <w:spacing w:val="3"/>
        </w:rPr>
        <w:t xml:space="preserve">Густота речной сети данного района невелика и составляет 0,40 км/км². </w:t>
      </w:r>
    </w:p>
    <w:p w14:paraId="26156A9F" w14:textId="77777777" w:rsidR="00C037CE" w:rsidRPr="00DD5042" w:rsidRDefault="00C037CE" w:rsidP="00C037CE">
      <w:pPr>
        <w:spacing w:line="360" w:lineRule="auto"/>
        <w:ind w:firstLine="567"/>
        <w:jc w:val="both"/>
        <w:rPr>
          <w:spacing w:val="3"/>
        </w:rPr>
      </w:pPr>
      <w:r w:rsidRPr="00DD5042">
        <w:rPr>
          <w:spacing w:val="3"/>
        </w:rPr>
        <w:t xml:space="preserve">Водные объекты в границах изысканий отсутствуют. </w:t>
      </w:r>
    </w:p>
    <w:p w14:paraId="1EA81621" w14:textId="77777777" w:rsidR="00C037CE" w:rsidRPr="00DD5042" w:rsidRDefault="00C037CE" w:rsidP="00C037CE">
      <w:pPr>
        <w:spacing w:line="360" w:lineRule="auto"/>
        <w:ind w:firstLine="567"/>
        <w:jc w:val="both"/>
        <w:rPr>
          <w:spacing w:val="3"/>
        </w:rPr>
      </w:pPr>
      <w:r w:rsidRPr="00DD5042">
        <w:rPr>
          <w:spacing w:val="3"/>
        </w:rPr>
        <w:t xml:space="preserve">Ближайший водный объект – река Ветка – удалена от участков изысканий более, чем на 4000 м. Таким образом, исследуемый участок не попадает в </w:t>
      </w:r>
      <w:proofErr w:type="spellStart"/>
      <w:r w:rsidRPr="00DD5042">
        <w:rPr>
          <w:spacing w:val="3"/>
        </w:rPr>
        <w:t>водоохранные</w:t>
      </w:r>
      <w:proofErr w:type="spellEnd"/>
      <w:r w:rsidRPr="00DD5042">
        <w:rPr>
          <w:spacing w:val="3"/>
        </w:rPr>
        <w:t xml:space="preserve">, прибрежные и рыбоохранные зоны водных объектов. </w:t>
      </w:r>
    </w:p>
    <w:p w14:paraId="3165A497" w14:textId="77777777" w:rsidR="00C037CE" w:rsidRPr="00692AE2" w:rsidRDefault="00C037CE" w:rsidP="00C037CE">
      <w:pPr>
        <w:spacing w:line="360" w:lineRule="auto"/>
        <w:ind w:firstLine="567"/>
        <w:jc w:val="both"/>
        <w:rPr>
          <w:spacing w:val="3"/>
        </w:rPr>
      </w:pPr>
      <w:r w:rsidRPr="00DD5042">
        <w:rPr>
          <w:spacing w:val="3"/>
        </w:rPr>
        <w:t>Водные объекты не используются в качестве источника водоснабжения. Сброс сточных вод в водные объекты осуществляться не будет.</w:t>
      </w:r>
    </w:p>
    <w:p w14:paraId="638011B0" w14:textId="77777777" w:rsidR="00213503" w:rsidRPr="00C037CE" w:rsidRDefault="00213503" w:rsidP="008E35BC">
      <w:pPr>
        <w:spacing w:line="360" w:lineRule="auto"/>
        <w:ind w:firstLine="567"/>
        <w:jc w:val="both"/>
        <w:rPr>
          <w:i/>
        </w:rPr>
      </w:pPr>
      <w:r w:rsidRPr="00C037CE">
        <w:rPr>
          <w:i/>
        </w:rPr>
        <w:t>Подземные воды</w:t>
      </w:r>
    </w:p>
    <w:p w14:paraId="65BCEEFD" w14:textId="77777777" w:rsidR="00572770" w:rsidRPr="00097745" w:rsidRDefault="00572770" w:rsidP="00572770">
      <w:pPr>
        <w:spacing w:line="360" w:lineRule="auto"/>
        <w:ind w:right="-40" w:firstLine="567"/>
        <w:jc w:val="both"/>
        <w:rPr>
          <w:bCs/>
        </w:rPr>
      </w:pPr>
      <w:r>
        <w:rPr>
          <w:bCs/>
        </w:rPr>
        <w:t xml:space="preserve">При проведении инженерно-геологических изысканий было установлено, что </w:t>
      </w:r>
      <w:r w:rsidRPr="00097745">
        <w:t>гидрогеологическом</w:t>
      </w:r>
      <w:r w:rsidRPr="00097745">
        <w:rPr>
          <w:bCs/>
        </w:rPr>
        <w:t xml:space="preserve"> отношении рассматриваемый участок характеризуется наличием грунтовых вод с безнапорной динамикой. Грунтовые воды приурочены к прослоям и линзам песка и пыли в ледниковых суглинках и супесях.</w:t>
      </w:r>
    </w:p>
    <w:p w14:paraId="1C294A50" w14:textId="77777777" w:rsidR="00572770" w:rsidRPr="00097745" w:rsidRDefault="00572770" w:rsidP="00572770">
      <w:pPr>
        <w:spacing w:line="360" w:lineRule="auto"/>
        <w:ind w:right="-40" w:firstLine="567"/>
        <w:jc w:val="both"/>
      </w:pPr>
      <w:r w:rsidRPr="00097745">
        <w:rPr>
          <w:bCs/>
        </w:rPr>
        <w:t xml:space="preserve">Уровень </w:t>
      </w:r>
      <w:r w:rsidRPr="00097745">
        <w:t xml:space="preserve">грунтовых вод был зафиксирован на глубинах 2,5-2,7 м, на </w:t>
      </w:r>
      <w:proofErr w:type="spellStart"/>
      <w:r w:rsidRPr="00097745">
        <w:t>абс</w:t>
      </w:r>
      <w:proofErr w:type="spellEnd"/>
      <w:r w:rsidRPr="00097745">
        <w:t>. отметках 118,9 – 119,9 м.</w:t>
      </w:r>
    </w:p>
    <w:p w14:paraId="77148FD6" w14:textId="77777777" w:rsidR="00572770" w:rsidRPr="00097745" w:rsidRDefault="00572770" w:rsidP="00572770">
      <w:pPr>
        <w:spacing w:line="360" w:lineRule="auto"/>
        <w:ind w:right="-40" w:firstLine="567"/>
        <w:jc w:val="both"/>
      </w:pPr>
      <w:r w:rsidRPr="00097745">
        <w:t xml:space="preserve">Питание грунтовых вод происходит за счет инфильтрации атмосферных осадков. </w:t>
      </w:r>
    </w:p>
    <w:p w14:paraId="6ADF0E75" w14:textId="77777777" w:rsidR="00572770" w:rsidRDefault="00572770" w:rsidP="00572770">
      <w:pPr>
        <w:spacing w:line="360" w:lineRule="auto"/>
        <w:ind w:right="-40" w:firstLine="567"/>
        <w:jc w:val="both"/>
      </w:pPr>
      <w:r w:rsidRPr="00097745">
        <w:t xml:space="preserve">Минимальное положение уровня грунтовых вод характерно для периода с мая по сентябрь. </w:t>
      </w:r>
    </w:p>
    <w:p w14:paraId="19375175" w14:textId="47B5CB8F" w:rsidR="008353C5" w:rsidRPr="00C037CE" w:rsidRDefault="00C037CE" w:rsidP="008353C5">
      <w:pPr>
        <w:spacing w:line="360" w:lineRule="auto"/>
        <w:ind w:firstLine="567"/>
        <w:jc w:val="both"/>
      </w:pPr>
      <w:r w:rsidRPr="00C037CE">
        <w:t xml:space="preserve">Подземные воды не используются </w:t>
      </w:r>
      <w:r w:rsidR="0094491D">
        <w:t>в</w:t>
      </w:r>
      <w:r w:rsidRPr="00C037CE">
        <w:t xml:space="preserve"> качестве источника водоснабжения полигона. </w:t>
      </w:r>
      <w:r w:rsidR="008353C5" w:rsidRPr="00C037CE">
        <w:t>Сброс сточных вод в водные объекты</w:t>
      </w:r>
      <w:r w:rsidRPr="00C037CE">
        <w:t xml:space="preserve"> не</w:t>
      </w:r>
      <w:r w:rsidR="008353C5" w:rsidRPr="00C037CE">
        <w:t xml:space="preserve"> </w:t>
      </w:r>
      <w:r w:rsidRPr="00C037CE">
        <w:t>осуществляется</w:t>
      </w:r>
      <w:r w:rsidR="008353C5" w:rsidRPr="00C037CE">
        <w:t>.</w:t>
      </w:r>
    </w:p>
    <w:p w14:paraId="7A3CB32B" w14:textId="77777777" w:rsidR="008E35BC" w:rsidRPr="00C037CE" w:rsidRDefault="008E35BC" w:rsidP="008E35BC">
      <w:pPr>
        <w:suppressAutoHyphens/>
        <w:spacing w:before="240" w:line="360" w:lineRule="auto"/>
        <w:ind w:firstLine="567"/>
        <w:jc w:val="both"/>
        <w:rPr>
          <w:i/>
          <w:szCs w:val="28"/>
        </w:rPr>
      </w:pPr>
      <w:r w:rsidRPr="00C037CE">
        <w:rPr>
          <w:i/>
          <w:szCs w:val="28"/>
        </w:rPr>
        <w:t>Оценка степени загрязнённости подземных и поверхностных вод</w:t>
      </w:r>
    </w:p>
    <w:p w14:paraId="345F0FF6" w14:textId="77777777" w:rsidR="00C037CE" w:rsidRPr="00DD5042" w:rsidRDefault="00C037CE" w:rsidP="00C037CE">
      <w:pPr>
        <w:widowControl w:val="0"/>
        <w:spacing w:line="360" w:lineRule="auto"/>
        <w:ind w:firstLine="709"/>
        <w:jc w:val="both"/>
        <w:rPr>
          <w:lang w:eastAsia="en-US"/>
        </w:rPr>
      </w:pPr>
      <w:r w:rsidRPr="00DD5042">
        <w:rPr>
          <w:lang w:eastAsia="en-US"/>
        </w:rPr>
        <w:t xml:space="preserve">В рамках инженерно-экологических изысканий оценка качества подземных вод района исследований была проведена на основании данных производственного экологического мониторинга за период 2015-2017 </w:t>
      </w:r>
      <w:proofErr w:type="spellStart"/>
      <w:r w:rsidRPr="00DD5042">
        <w:rPr>
          <w:lang w:eastAsia="en-US"/>
        </w:rPr>
        <w:t>г.г</w:t>
      </w:r>
      <w:proofErr w:type="spellEnd"/>
      <w:r w:rsidRPr="00DD5042">
        <w:rPr>
          <w:lang w:eastAsia="en-US"/>
        </w:rPr>
        <w:t>., выполняемого на объекте захоронения отходов.</w:t>
      </w:r>
    </w:p>
    <w:p w14:paraId="468E0E54" w14:textId="773CE059" w:rsidR="00D677EC" w:rsidRPr="00D677EC" w:rsidRDefault="008E35BC" w:rsidP="00D677EC">
      <w:pPr>
        <w:suppressAutoHyphens/>
        <w:spacing w:line="360" w:lineRule="auto"/>
        <w:ind w:firstLine="567"/>
        <w:jc w:val="both"/>
      </w:pPr>
      <w:r w:rsidRPr="00D677EC">
        <w:t xml:space="preserve">Результаты лабораторных химических, микробиологических и </w:t>
      </w:r>
      <w:proofErr w:type="spellStart"/>
      <w:r w:rsidRPr="00D677EC">
        <w:t>паразитологических</w:t>
      </w:r>
      <w:proofErr w:type="spellEnd"/>
      <w:r w:rsidRPr="00D677EC">
        <w:t xml:space="preserve"> исследований проб </w:t>
      </w:r>
      <w:r w:rsidR="00C037CE" w:rsidRPr="00D677EC">
        <w:t xml:space="preserve">грунтовых вод </w:t>
      </w:r>
      <w:r w:rsidRPr="00D677EC">
        <w:t xml:space="preserve">представлены в таблицах </w:t>
      </w:r>
      <w:r w:rsidR="00F10DA3" w:rsidRPr="00D677EC">
        <w:t>7.5.1 - 7.5.6</w:t>
      </w:r>
      <w:r w:rsidR="00D677EC">
        <w:t xml:space="preserve"> технического отчета об </w:t>
      </w:r>
      <w:r w:rsidR="00D677EC">
        <w:rPr>
          <w:sz w:val="23"/>
          <w:szCs w:val="23"/>
        </w:rPr>
        <w:t xml:space="preserve">Инженерно-экологических изысканиях (шифр Арх. </w:t>
      </w:r>
      <w:r w:rsidR="00D677EC" w:rsidRPr="00D677EC">
        <w:rPr>
          <w:sz w:val="23"/>
          <w:szCs w:val="23"/>
        </w:rPr>
        <w:t>№ 13-18/04-18-ИЭИ</w:t>
      </w:r>
      <w:r w:rsidR="00D677EC">
        <w:rPr>
          <w:sz w:val="23"/>
          <w:szCs w:val="23"/>
        </w:rPr>
        <w:t>).</w:t>
      </w:r>
      <w:r w:rsidRPr="00D677EC">
        <w:t xml:space="preserve"> </w:t>
      </w:r>
      <w:r w:rsidR="00D677EC">
        <w:rPr>
          <w:bCs/>
          <w:szCs w:val="20"/>
          <w:shd w:val="clear" w:color="auto" w:fill="FFFFFF"/>
        </w:rPr>
        <w:t xml:space="preserve">Оценка качества вод проводилась путем сравнения средних значений концентраций из фоновой пробы (выше по потоку) и средних значений концентраций из контрольных проб (ниже по потоку). </w:t>
      </w:r>
      <w:r w:rsidR="00D677EC" w:rsidRPr="00D677EC">
        <w:rPr>
          <w:bCs/>
          <w:szCs w:val="20"/>
          <w:shd w:val="clear" w:color="auto" w:fill="FFFFFF"/>
        </w:rPr>
        <w:t>Сравнительный анализ содержания химических и микробиологических показателей подземных вод представлен в таблицах 4.1.1-4.1.2.</w:t>
      </w:r>
    </w:p>
    <w:p w14:paraId="68D1FBD1" w14:textId="0061B7CF" w:rsidR="008E35BC" w:rsidRPr="00D677EC" w:rsidRDefault="008E35BC" w:rsidP="008E35BC">
      <w:pPr>
        <w:pStyle w:val="afffffffffffffff9"/>
        <w:ind w:left="0" w:firstLine="567"/>
        <w:rPr>
          <w:b/>
          <w:szCs w:val="24"/>
        </w:rPr>
      </w:pPr>
      <w:r w:rsidRPr="00D677EC">
        <w:rPr>
          <w:b/>
          <w:szCs w:val="24"/>
        </w:rPr>
        <w:t xml:space="preserve">Таблица </w:t>
      </w:r>
      <w:r w:rsidR="004935F0" w:rsidRPr="00D677EC">
        <w:rPr>
          <w:b/>
          <w:szCs w:val="24"/>
        </w:rPr>
        <w:t>4</w:t>
      </w:r>
      <w:r w:rsidRPr="00D677EC">
        <w:rPr>
          <w:b/>
          <w:szCs w:val="24"/>
        </w:rPr>
        <w:t>.</w:t>
      </w:r>
      <w:r w:rsidR="004935F0" w:rsidRPr="00D677EC">
        <w:rPr>
          <w:b/>
          <w:szCs w:val="24"/>
        </w:rPr>
        <w:t>1</w:t>
      </w:r>
      <w:r w:rsidRPr="00D677EC">
        <w:rPr>
          <w:b/>
          <w:szCs w:val="24"/>
        </w:rPr>
        <w:t>.</w:t>
      </w:r>
      <w:r w:rsidR="004935F0" w:rsidRPr="00D677EC">
        <w:rPr>
          <w:b/>
          <w:szCs w:val="24"/>
        </w:rPr>
        <w:t>1</w:t>
      </w:r>
      <w:r w:rsidRPr="00D677EC">
        <w:rPr>
          <w:b/>
          <w:szCs w:val="24"/>
        </w:rPr>
        <w:t xml:space="preserve">. </w:t>
      </w:r>
      <w:r w:rsidR="00C037CE" w:rsidRPr="00D677EC">
        <w:rPr>
          <w:b/>
          <w:bCs/>
          <w:shd w:val="clear" w:color="auto" w:fill="FFFFFF"/>
        </w:rPr>
        <w:t>Средние значения концентраций химических веществ в пробах грунтовой воды за 2015-2017 гг.</w:t>
      </w:r>
    </w:p>
    <w:tbl>
      <w:tblPr>
        <w:tblW w:w="8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2"/>
        <w:gridCol w:w="1376"/>
        <w:gridCol w:w="2716"/>
        <w:gridCol w:w="2552"/>
      </w:tblGrid>
      <w:tr w:rsidR="00D677EC" w:rsidRPr="00677504" w14:paraId="7030B164" w14:textId="77777777" w:rsidTr="00642D96">
        <w:trPr>
          <w:trHeight w:val="326"/>
          <w:jc w:val="center"/>
        </w:trPr>
        <w:tc>
          <w:tcPr>
            <w:tcW w:w="1932" w:type="dxa"/>
            <w:vMerge w:val="restart"/>
            <w:shd w:val="clear" w:color="auto" w:fill="auto"/>
            <w:noWrap/>
            <w:vAlign w:val="center"/>
          </w:tcPr>
          <w:p w14:paraId="49FEC141" w14:textId="77777777" w:rsidR="00D677EC" w:rsidRPr="00677504" w:rsidRDefault="00D677EC" w:rsidP="006C615A">
            <w:pPr>
              <w:jc w:val="center"/>
              <w:rPr>
                <w:b/>
                <w:color w:val="000000"/>
              </w:rPr>
            </w:pPr>
            <w:r>
              <w:rPr>
                <w:b/>
                <w:color w:val="000000"/>
              </w:rPr>
              <w:t>Показатель</w:t>
            </w:r>
          </w:p>
        </w:tc>
        <w:tc>
          <w:tcPr>
            <w:tcW w:w="1376" w:type="dxa"/>
            <w:vMerge w:val="restart"/>
            <w:shd w:val="clear" w:color="auto" w:fill="auto"/>
            <w:noWrap/>
            <w:vAlign w:val="center"/>
          </w:tcPr>
          <w:p w14:paraId="4D48B8F3" w14:textId="77777777" w:rsidR="00D677EC" w:rsidRPr="00677504" w:rsidRDefault="00D677EC" w:rsidP="006C615A">
            <w:pPr>
              <w:jc w:val="center"/>
              <w:rPr>
                <w:b/>
                <w:color w:val="000000"/>
              </w:rPr>
            </w:pPr>
            <w:r w:rsidRPr="00677504">
              <w:rPr>
                <w:b/>
                <w:color w:val="000000"/>
              </w:rPr>
              <w:t>Ед. измерений</w:t>
            </w:r>
          </w:p>
        </w:tc>
        <w:tc>
          <w:tcPr>
            <w:tcW w:w="5268" w:type="dxa"/>
            <w:gridSpan w:val="2"/>
            <w:shd w:val="clear" w:color="auto" w:fill="auto"/>
            <w:noWrap/>
            <w:vAlign w:val="center"/>
          </w:tcPr>
          <w:p w14:paraId="79EC100D" w14:textId="77777777" w:rsidR="00D677EC" w:rsidRPr="00677504" w:rsidRDefault="00D677EC" w:rsidP="006C615A">
            <w:pPr>
              <w:jc w:val="center"/>
              <w:rPr>
                <w:b/>
                <w:color w:val="000000"/>
              </w:rPr>
            </w:pPr>
            <w:r>
              <w:rPr>
                <w:b/>
                <w:color w:val="000000"/>
              </w:rPr>
              <w:t>М</w:t>
            </w:r>
            <w:r w:rsidRPr="00677504">
              <w:rPr>
                <w:b/>
                <w:color w:val="000000"/>
              </w:rPr>
              <w:t>есто отбора проб</w:t>
            </w:r>
          </w:p>
        </w:tc>
      </w:tr>
      <w:tr w:rsidR="00D677EC" w:rsidRPr="00677504" w14:paraId="103075E2" w14:textId="77777777" w:rsidTr="00642D96">
        <w:trPr>
          <w:trHeight w:val="300"/>
          <w:jc w:val="center"/>
        </w:trPr>
        <w:tc>
          <w:tcPr>
            <w:tcW w:w="1932" w:type="dxa"/>
            <w:vMerge/>
            <w:shd w:val="clear" w:color="auto" w:fill="auto"/>
            <w:noWrap/>
            <w:vAlign w:val="center"/>
            <w:hideMark/>
          </w:tcPr>
          <w:p w14:paraId="17122E1C" w14:textId="77777777" w:rsidR="00D677EC" w:rsidRPr="00677504" w:rsidRDefault="00D677EC" w:rsidP="006C615A">
            <w:pPr>
              <w:jc w:val="center"/>
              <w:rPr>
                <w:b/>
                <w:color w:val="000000"/>
              </w:rPr>
            </w:pPr>
          </w:p>
        </w:tc>
        <w:tc>
          <w:tcPr>
            <w:tcW w:w="1376" w:type="dxa"/>
            <w:vMerge/>
            <w:shd w:val="clear" w:color="auto" w:fill="auto"/>
            <w:noWrap/>
            <w:vAlign w:val="center"/>
            <w:hideMark/>
          </w:tcPr>
          <w:p w14:paraId="2F7FA77D" w14:textId="77777777" w:rsidR="00D677EC" w:rsidRPr="00677504" w:rsidRDefault="00D677EC" w:rsidP="006C615A">
            <w:pPr>
              <w:jc w:val="center"/>
              <w:rPr>
                <w:b/>
                <w:color w:val="000000"/>
              </w:rPr>
            </w:pPr>
          </w:p>
        </w:tc>
        <w:tc>
          <w:tcPr>
            <w:tcW w:w="2716" w:type="dxa"/>
            <w:shd w:val="clear" w:color="auto" w:fill="auto"/>
            <w:noWrap/>
            <w:vAlign w:val="center"/>
            <w:hideMark/>
          </w:tcPr>
          <w:p w14:paraId="4F492C8B" w14:textId="77777777" w:rsidR="00D677EC" w:rsidRPr="00677504" w:rsidRDefault="00D677EC" w:rsidP="006C615A">
            <w:pPr>
              <w:jc w:val="center"/>
              <w:rPr>
                <w:b/>
                <w:color w:val="000000"/>
              </w:rPr>
            </w:pPr>
            <w:r w:rsidRPr="00677504">
              <w:rPr>
                <w:b/>
                <w:color w:val="000000"/>
              </w:rPr>
              <w:t>ниже по потоку, средние значения</w:t>
            </w:r>
          </w:p>
        </w:tc>
        <w:tc>
          <w:tcPr>
            <w:tcW w:w="2552" w:type="dxa"/>
            <w:shd w:val="clear" w:color="auto" w:fill="auto"/>
            <w:noWrap/>
            <w:vAlign w:val="center"/>
            <w:hideMark/>
          </w:tcPr>
          <w:p w14:paraId="453EAAEF" w14:textId="77777777" w:rsidR="00D677EC" w:rsidRPr="00677504" w:rsidRDefault="00D677EC" w:rsidP="006C615A">
            <w:pPr>
              <w:jc w:val="center"/>
              <w:rPr>
                <w:b/>
                <w:color w:val="000000"/>
              </w:rPr>
            </w:pPr>
            <w:r w:rsidRPr="00677504">
              <w:rPr>
                <w:b/>
                <w:color w:val="000000"/>
              </w:rPr>
              <w:t>выше по потоку, средние значения</w:t>
            </w:r>
          </w:p>
        </w:tc>
      </w:tr>
      <w:tr w:rsidR="00D677EC" w:rsidRPr="00677504" w14:paraId="38AB8BE1" w14:textId="77777777" w:rsidTr="00642D96">
        <w:trPr>
          <w:trHeight w:val="300"/>
          <w:jc w:val="center"/>
        </w:trPr>
        <w:tc>
          <w:tcPr>
            <w:tcW w:w="1932" w:type="dxa"/>
            <w:shd w:val="clear" w:color="auto" w:fill="auto"/>
            <w:noWrap/>
            <w:vAlign w:val="bottom"/>
            <w:hideMark/>
          </w:tcPr>
          <w:p w14:paraId="2E271786" w14:textId="77777777" w:rsidR="00D677EC" w:rsidRPr="00677504" w:rsidRDefault="00D677EC" w:rsidP="006C615A">
            <w:pPr>
              <w:rPr>
                <w:color w:val="000000"/>
              </w:rPr>
            </w:pPr>
            <w:proofErr w:type="spellStart"/>
            <w:r w:rsidRPr="00677504">
              <w:rPr>
                <w:color w:val="000000"/>
              </w:rPr>
              <w:t>pH</w:t>
            </w:r>
            <w:proofErr w:type="spellEnd"/>
          </w:p>
        </w:tc>
        <w:tc>
          <w:tcPr>
            <w:tcW w:w="1376" w:type="dxa"/>
            <w:shd w:val="clear" w:color="auto" w:fill="auto"/>
            <w:noWrap/>
            <w:vAlign w:val="bottom"/>
            <w:hideMark/>
          </w:tcPr>
          <w:p w14:paraId="2CBE40E7" w14:textId="77777777" w:rsidR="00D677EC" w:rsidRPr="00677504" w:rsidRDefault="00D677EC" w:rsidP="006C615A">
            <w:pPr>
              <w:jc w:val="center"/>
              <w:rPr>
                <w:color w:val="000000"/>
              </w:rPr>
            </w:pPr>
            <w:proofErr w:type="spellStart"/>
            <w:r w:rsidRPr="00677504">
              <w:rPr>
                <w:color w:val="000000"/>
              </w:rPr>
              <w:t>ед.рН</w:t>
            </w:r>
            <w:proofErr w:type="spellEnd"/>
          </w:p>
        </w:tc>
        <w:tc>
          <w:tcPr>
            <w:tcW w:w="2716" w:type="dxa"/>
            <w:shd w:val="clear" w:color="auto" w:fill="auto"/>
            <w:noWrap/>
            <w:vAlign w:val="center"/>
            <w:hideMark/>
          </w:tcPr>
          <w:p w14:paraId="19CCB3DD" w14:textId="77777777" w:rsidR="00D677EC" w:rsidRPr="00677504" w:rsidRDefault="00D677EC" w:rsidP="006C615A">
            <w:pPr>
              <w:jc w:val="center"/>
              <w:rPr>
                <w:color w:val="000000"/>
              </w:rPr>
            </w:pPr>
            <w:r w:rsidRPr="00677504">
              <w:rPr>
                <w:color w:val="000000"/>
              </w:rPr>
              <w:t>6,69</w:t>
            </w:r>
          </w:p>
        </w:tc>
        <w:tc>
          <w:tcPr>
            <w:tcW w:w="2552" w:type="dxa"/>
            <w:shd w:val="clear" w:color="auto" w:fill="auto"/>
            <w:noWrap/>
            <w:vAlign w:val="center"/>
            <w:hideMark/>
          </w:tcPr>
          <w:p w14:paraId="5D1CE5DF" w14:textId="77777777" w:rsidR="00D677EC" w:rsidRPr="00677504" w:rsidRDefault="00D677EC" w:rsidP="006C615A">
            <w:pPr>
              <w:jc w:val="center"/>
              <w:rPr>
                <w:color w:val="000000"/>
              </w:rPr>
            </w:pPr>
            <w:r w:rsidRPr="00677504">
              <w:rPr>
                <w:color w:val="000000"/>
              </w:rPr>
              <w:t>6,68</w:t>
            </w:r>
          </w:p>
        </w:tc>
      </w:tr>
      <w:tr w:rsidR="00D677EC" w:rsidRPr="00677504" w14:paraId="5840FE51" w14:textId="77777777" w:rsidTr="00642D96">
        <w:trPr>
          <w:trHeight w:val="300"/>
          <w:jc w:val="center"/>
        </w:trPr>
        <w:tc>
          <w:tcPr>
            <w:tcW w:w="1932" w:type="dxa"/>
            <w:shd w:val="clear" w:color="auto" w:fill="auto"/>
            <w:noWrap/>
            <w:vAlign w:val="bottom"/>
            <w:hideMark/>
          </w:tcPr>
          <w:p w14:paraId="282217D9" w14:textId="77777777" w:rsidR="00D677EC" w:rsidRPr="00677504" w:rsidRDefault="00D677EC" w:rsidP="006C615A">
            <w:pPr>
              <w:rPr>
                <w:color w:val="000000"/>
              </w:rPr>
            </w:pPr>
            <w:r w:rsidRPr="00677504">
              <w:rPr>
                <w:color w:val="000000"/>
              </w:rPr>
              <w:t>БПК5</w:t>
            </w:r>
          </w:p>
        </w:tc>
        <w:tc>
          <w:tcPr>
            <w:tcW w:w="1376" w:type="dxa"/>
            <w:shd w:val="clear" w:color="auto" w:fill="auto"/>
            <w:noWrap/>
            <w:vAlign w:val="bottom"/>
            <w:hideMark/>
          </w:tcPr>
          <w:p w14:paraId="3EF9A2E5" w14:textId="77777777" w:rsidR="00D677EC" w:rsidRPr="00677504" w:rsidRDefault="00D677EC" w:rsidP="006C615A">
            <w:pPr>
              <w:jc w:val="center"/>
              <w:rPr>
                <w:color w:val="000000"/>
              </w:rPr>
            </w:pPr>
            <w:proofErr w:type="spellStart"/>
            <w:r w:rsidRPr="00677504">
              <w:rPr>
                <w:color w:val="000000"/>
              </w:rPr>
              <w:t>мгО</w:t>
            </w:r>
            <w:proofErr w:type="spellEnd"/>
            <w:r w:rsidRPr="00677504">
              <w:rPr>
                <w:color w:val="000000"/>
              </w:rPr>
              <w:t>/дм</w:t>
            </w:r>
            <w:r w:rsidRPr="00677504">
              <w:rPr>
                <w:color w:val="000000"/>
                <w:vertAlign w:val="superscript"/>
              </w:rPr>
              <w:t>3</w:t>
            </w:r>
          </w:p>
        </w:tc>
        <w:tc>
          <w:tcPr>
            <w:tcW w:w="2716" w:type="dxa"/>
            <w:shd w:val="clear" w:color="auto" w:fill="auto"/>
            <w:noWrap/>
            <w:vAlign w:val="center"/>
            <w:hideMark/>
          </w:tcPr>
          <w:p w14:paraId="09EAF47A" w14:textId="77777777" w:rsidR="00D677EC" w:rsidRPr="00677504" w:rsidRDefault="00D677EC" w:rsidP="006C615A">
            <w:pPr>
              <w:jc w:val="center"/>
              <w:rPr>
                <w:color w:val="000000"/>
              </w:rPr>
            </w:pPr>
            <w:r w:rsidRPr="00677504">
              <w:rPr>
                <w:color w:val="000000"/>
              </w:rPr>
              <w:t>4,16</w:t>
            </w:r>
          </w:p>
        </w:tc>
        <w:tc>
          <w:tcPr>
            <w:tcW w:w="2552" w:type="dxa"/>
            <w:shd w:val="clear" w:color="auto" w:fill="auto"/>
            <w:noWrap/>
            <w:vAlign w:val="center"/>
            <w:hideMark/>
          </w:tcPr>
          <w:p w14:paraId="15B19229" w14:textId="77777777" w:rsidR="00D677EC" w:rsidRPr="00677504" w:rsidRDefault="00D677EC" w:rsidP="006C615A">
            <w:pPr>
              <w:jc w:val="center"/>
              <w:rPr>
                <w:color w:val="000000"/>
              </w:rPr>
            </w:pPr>
            <w:r w:rsidRPr="00677504">
              <w:rPr>
                <w:color w:val="000000"/>
              </w:rPr>
              <w:t>4,13</w:t>
            </w:r>
          </w:p>
        </w:tc>
      </w:tr>
      <w:tr w:rsidR="00D677EC" w:rsidRPr="00677504" w14:paraId="303FA6EE" w14:textId="77777777" w:rsidTr="00642D96">
        <w:trPr>
          <w:trHeight w:val="300"/>
          <w:jc w:val="center"/>
        </w:trPr>
        <w:tc>
          <w:tcPr>
            <w:tcW w:w="1932" w:type="dxa"/>
            <w:shd w:val="clear" w:color="auto" w:fill="auto"/>
            <w:noWrap/>
            <w:vAlign w:val="bottom"/>
            <w:hideMark/>
          </w:tcPr>
          <w:p w14:paraId="506957F2" w14:textId="77777777" w:rsidR="00D677EC" w:rsidRPr="00677504" w:rsidRDefault="00D677EC" w:rsidP="006C615A">
            <w:pPr>
              <w:rPr>
                <w:color w:val="000000"/>
              </w:rPr>
            </w:pPr>
            <w:r w:rsidRPr="00677504">
              <w:rPr>
                <w:color w:val="000000"/>
              </w:rPr>
              <w:t>ХПК</w:t>
            </w:r>
          </w:p>
        </w:tc>
        <w:tc>
          <w:tcPr>
            <w:tcW w:w="1376" w:type="dxa"/>
            <w:shd w:val="clear" w:color="auto" w:fill="auto"/>
            <w:noWrap/>
            <w:vAlign w:val="bottom"/>
            <w:hideMark/>
          </w:tcPr>
          <w:p w14:paraId="745FB5AE" w14:textId="77777777" w:rsidR="00D677EC" w:rsidRPr="00677504" w:rsidRDefault="00D677EC" w:rsidP="006C615A">
            <w:pPr>
              <w:jc w:val="center"/>
              <w:rPr>
                <w:color w:val="000000"/>
              </w:rPr>
            </w:pPr>
            <w:proofErr w:type="spellStart"/>
            <w:r w:rsidRPr="00677504">
              <w:rPr>
                <w:color w:val="000000"/>
              </w:rPr>
              <w:t>мгО</w:t>
            </w:r>
            <w:proofErr w:type="spellEnd"/>
            <w:r w:rsidRPr="00677504">
              <w:rPr>
                <w:color w:val="000000"/>
              </w:rPr>
              <w:t>/дм</w:t>
            </w:r>
            <w:r w:rsidRPr="00677504">
              <w:rPr>
                <w:color w:val="000000"/>
                <w:vertAlign w:val="superscript"/>
              </w:rPr>
              <w:t>3</w:t>
            </w:r>
          </w:p>
        </w:tc>
        <w:tc>
          <w:tcPr>
            <w:tcW w:w="2716" w:type="dxa"/>
            <w:shd w:val="clear" w:color="auto" w:fill="auto"/>
            <w:noWrap/>
            <w:vAlign w:val="center"/>
            <w:hideMark/>
          </w:tcPr>
          <w:p w14:paraId="16C9BB17" w14:textId="77777777" w:rsidR="00D677EC" w:rsidRPr="00677504" w:rsidRDefault="00D677EC" w:rsidP="006C615A">
            <w:pPr>
              <w:jc w:val="center"/>
              <w:rPr>
                <w:color w:val="000000"/>
              </w:rPr>
            </w:pPr>
            <w:r w:rsidRPr="00677504">
              <w:rPr>
                <w:color w:val="000000"/>
              </w:rPr>
              <w:t>31,72</w:t>
            </w:r>
          </w:p>
        </w:tc>
        <w:tc>
          <w:tcPr>
            <w:tcW w:w="2552" w:type="dxa"/>
            <w:shd w:val="clear" w:color="auto" w:fill="auto"/>
            <w:noWrap/>
            <w:vAlign w:val="center"/>
            <w:hideMark/>
          </w:tcPr>
          <w:p w14:paraId="541B23F7" w14:textId="77777777" w:rsidR="00D677EC" w:rsidRPr="00677504" w:rsidRDefault="00D677EC" w:rsidP="006C615A">
            <w:pPr>
              <w:jc w:val="center"/>
              <w:rPr>
                <w:color w:val="000000"/>
              </w:rPr>
            </w:pPr>
            <w:r w:rsidRPr="00677504">
              <w:rPr>
                <w:color w:val="000000"/>
              </w:rPr>
              <w:t>31,88</w:t>
            </w:r>
          </w:p>
        </w:tc>
      </w:tr>
      <w:tr w:rsidR="00D677EC" w:rsidRPr="00677504" w14:paraId="106DC040" w14:textId="77777777" w:rsidTr="00642D96">
        <w:trPr>
          <w:trHeight w:val="300"/>
          <w:jc w:val="center"/>
        </w:trPr>
        <w:tc>
          <w:tcPr>
            <w:tcW w:w="1932" w:type="dxa"/>
            <w:shd w:val="clear" w:color="auto" w:fill="auto"/>
            <w:noWrap/>
            <w:vAlign w:val="bottom"/>
            <w:hideMark/>
          </w:tcPr>
          <w:p w14:paraId="14F3B707" w14:textId="77777777" w:rsidR="00D677EC" w:rsidRPr="00677504" w:rsidRDefault="00D677EC" w:rsidP="006C615A">
            <w:pPr>
              <w:rPr>
                <w:color w:val="000000"/>
              </w:rPr>
            </w:pPr>
            <w:r w:rsidRPr="00677504">
              <w:rPr>
                <w:color w:val="000000"/>
              </w:rPr>
              <w:t>Сухой остаток</w:t>
            </w:r>
          </w:p>
        </w:tc>
        <w:tc>
          <w:tcPr>
            <w:tcW w:w="1376" w:type="dxa"/>
            <w:shd w:val="clear" w:color="auto" w:fill="auto"/>
            <w:noWrap/>
            <w:vAlign w:val="bottom"/>
            <w:hideMark/>
          </w:tcPr>
          <w:p w14:paraId="64C154B8" w14:textId="77777777" w:rsidR="00D677EC" w:rsidRPr="00677504" w:rsidRDefault="00D677EC" w:rsidP="006C615A">
            <w:pPr>
              <w:jc w:val="center"/>
              <w:rPr>
                <w:color w:val="000000"/>
              </w:rPr>
            </w:pPr>
            <w:r w:rsidRPr="00677504">
              <w:rPr>
                <w:color w:val="000000"/>
              </w:rPr>
              <w:t>мг/дм</w:t>
            </w:r>
            <w:r w:rsidRPr="00677504">
              <w:rPr>
                <w:color w:val="000000"/>
                <w:vertAlign w:val="superscript"/>
              </w:rPr>
              <w:t>3</w:t>
            </w:r>
          </w:p>
        </w:tc>
        <w:tc>
          <w:tcPr>
            <w:tcW w:w="2716" w:type="dxa"/>
            <w:shd w:val="clear" w:color="auto" w:fill="auto"/>
            <w:noWrap/>
            <w:vAlign w:val="center"/>
            <w:hideMark/>
          </w:tcPr>
          <w:p w14:paraId="67DBF421" w14:textId="77777777" w:rsidR="00D677EC" w:rsidRPr="00677504" w:rsidRDefault="00D677EC" w:rsidP="006C615A">
            <w:pPr>
              <w:jc w:val="center"/>
              <w:rPr>
                <w:color w:val="000000"/>
              </w:rPr>
            </w:pPr>
            <w:r w:rsidRPr="00677504">
              <w:rPr>
                <w:color w:val="000000"/>
              </w:rPr>
              <w:t>426,72</w:t>
            </w:r>
          </w:p>
        </w:tc>
        <w:tc>
          <w:tcPr>
            <w:tcW w:w="2552" w:type="dxa"/>
            <w:shd w:val="clear" w:color="auto" w:fill="auto"/>
            <w:noWrap/>
            <w:vAlign w:val="center"/>
            <w:hideMark/>
          </w:tcPr>
          <w:p w14:paraId="7C31754B" w14:textId="77777777" w:rsidR="00D677EC" w:rsidRPr="00677504" w:rsidRDefault="00D677EC" w:rsidP="006C615A">
            <w:pPr>
              <w:jc w:val="center"/>
              <w:rPr>
                <w:color w:val="000000"/>
              </w:rPr>
            </w:pPr>
            <w:r w:rsidRPr="00677504">
              <w:rPr>
                <w:color w:val="000000"/>
              </w:rPr>
              <w:t>423</w:t>
            </w:r>
          </w:p>
        </w:tc>
      </w:tr>
      <w:tr w:rsidR="00D677EC" w:rsidRPr="00677504" w14:paraId="2035B68A" w14:textId="77777777" w:rsidTr="00642D96">
        <w:trPr>
          <w:trHeight w:val="300"/>
          <w:jc w:val="center"/>
        </w:trPr>
        <w:tc>
          <w:tcPr>
            <w:tcW w:w="1932" w:type="dxa"/>
            <w:shd w:val="clear" w:color="auto" w:fill="auto"/>
            <w:noWrap/>
            <w:vAlign w:val="bottom"/>
            <w:hideMark/>
          </w:tcPr>
          <w:p w14:paraId="5D75106B" w14:textId="77777777" w:rsidR="00D677EC" w:rsidRPr="00677504" w:rsidRDefault="00D677EC" w:rsidP="006C615A">
            <w:pPr>
              <w:rPr>
                <w:color w:val="000000"/>
              </w:rPr>
            </w:pPr>
            <w:r w:rsidRPr="00677504">
              <w:rPr>
                <w:color w:val="000000"/>
              </w:rPr>
              <w:t>Барий</w:t>
            </w:r>
          </w:p>
        </w:tc>
        <w:tc>
          <w:tcPr>
            <w:tcW w:w="1376" w:type="dxa"/>
            <w:shd w:val="clear" w:color="auto" w:fill="auto"/>
            <w:noWrap/>
            <w:hideMark/>
          </w:tcPr>
          <w:p w14:paraId="6F03C969" w14:textId="77777777" w:rsidR="00D677EC" w:rsidRPr="00677504" w:rsidRDefault="00D677EC" w:rsidP="006C615A">
            <w:pPr>
              <w:jc w:val="center"/>
              <w:rPr>
                <w:color w:val="000000"/>
              </w:rPr>
            </w:pPr>
            <w:r w:rsidRPr="00D034DA">
              <w:rPr>
                <w:color w:val="000000"/>
              </w:rPr>
              <w:t>мг/дм</w:t>
            </w:r>
            <w:r w:rsidRPr="00D034DA">
              <w:rPr>
                <w:color w:val="000000"/>
                <w:vertAlign w:val="superscript"/>
              </w:rPr>
              <w:t>3</w:t>
            </w:r>
          </w:p>
        </w:tc>
        <w:tc>
          <w:tcPr>
            <w:tcW w:w="2716" w:type="dxa"/>
            <w:shd w:val="clear" w:color="auto" w:fill="auto"/>
            <w:noWrap/>
            <w:vAlign w:val="center"/>
            <w:hideMark/>
          </w:tcPr>
          <w:p w14:paraId="7F52BA9A" w14:textId="77777777" w:rsidR="00D677EC" w:rsidRPr="00677504" w:rsidRDefault="00D677EC" w:rsidP="006C615A">
            <w:pPr>
              <w:jc w:val="center"/>
              <w:rPr>
                <w:color w:val="000000"/>
              </w:rPr>
            </w:pPr>
            <w:r w:rsidRPr="00677504">
              <w:rPr>
                <w:color w:val="000000"/>
              </w:rPr>
              <w:t>0,07</w:t>
            </w:r>
          </w:p>
        </w:tc>
        <w:tc>
          <w:tcPr>
            <w:tcW w:w="2552" w:type="dxa"/>
            <w:shd w:val="clear" w:color="auto" w:fill="auto"/>
            <w:noWrap/>
            <w:vAlign w:val="center"/>
            <w:hideMark/>
          </w:tcPr>
          <w:p w14:paraId="23CD90B8" w14:textId="77777777" w:rsidR="00D677EC" w:rsidRPr="00677504" w:rsidRDefault="00D677EC" w:rsidP="006C615A">
            <w:pPr>
              <w:jc w:val="center"/>
              <w:rPr>
                <w:color w:val="000000"/>
              </w:rPr>
            </w:pPr>
            <w:r w:rsidRPr="00677504">
              <w:rPr>
                <w:color w:val="000000"/>
              </w:rPr>
              <w:t>0,07</w:t>
            </w:r>
          </w:p>
        </w:tc>
      </w:tr>
      <w:tr w:rsidR="00D677EC" w:rsidRPr="00677504" w14:paraId="22DCB8B1" w14:textId="77777777" w:rsidTr="00642D96">
        <w:trPr>
          <w:trHeight w:val="300"/>
          <w:jc w:val="center"/>
        </w:trPr>
        <w:tc>
          <w:tcPr>
            <w:tcW w:w="1932" w:type="dxa"/>
            <w:shd w:val="clear" w:color="auto" w:fill="auto"/>
            <w:noWrap/>
            <w:vAlign w:val="bottom"/>
            <w:hideMark/>
          </w:tcPr>
          <w:p w14:paraId="47A8A1DA" w14:textId="77777777" w:rsidR="00D677EC" w:rsidRPr="00677504" w:rsidRDefault="00D677EC" w:rsidP="006C615A">
            <w:pPr>
              <w:rPr>
                <w:color w:val="000000"/>
              </w:rPr>
            </w:pPr>
            <w:r w:rsidRPr="00677504">
              <w:rPr>
                <w:color w:val="000000"/>
              </w:rPr>
              <w:t>Железо общее</w:t>
            </w:r>
          </w:p>
        </w:tc>
        <w:tc>
          <w:tcPr>
            <w:tcW w:w="1376" w:type="dxa"/>
            <w:shd w:val="clear" w:color="auto" w:fill="auto"/>
            <w:noWrap/>
            <w:hideMark/>
          </w:tcPr>
          <w:p w14:paraId="2B55FA3E" w14:textId="77777777" w:rsidR="00D677EC" w:rsidRPr="00677504" w:rsidRDefault="00D677EC" w:rsidP="006C615A">
            <w:pPr>
              <w:jc w:val="center"/>
              <w:rPr>
                <w:color w:val="000000"/>
              </w:rPr>
            </w:pPr>
            <w:r w:rsidRPr="00D034DA">
              <w:rPr>
                <w:color w:val="000000"/>
              </w:rPr>
              <w:t>мг/дм</w:t>
            </w:r>
            <w:r w:rsidRPr="00D034DA">
              <w:rPr>
                <w:color w:val="000000"/>
                <w:vertAlign w:val="superscript"/>
              </w:rPr>
              <w:t>3</w:t>
            </w:r>
          </w:p>
        </w:tc>
        <w:tc>
          <w:tcPr>
            <w:tcW w:w="2716" w:type="dxa"/>
            <w:shd w:val="clear" w:color="auto" w:fill="auto"/>
            <w:noWrap/>
            <w:vAlign w:val="center"/>
            <w:hideMark/>
          </w:tcPr>
          <w:p w14:paraId="1C6DF265" w14:textId="77777777" w:rsidR="00D677EC" w:rsidRPr="00677504" w:rsidRDefault="00D677EC" w:rsidP="006C615A">
            <w:pPr>
              <w:jc w:val="center"/>
              <w:rPr>
                <w:color w:val="000000"/>
              </w:rPr>
            </w:pPr>
            <w:r w:rsidRPr="00677504">
              <w:rPr>
                <w:color w:val="000000"/>
              </w:rPr>
              <w:t>12,58</w:t>
            </w:r>
          </w:p>
        </w:tc>
        <w:tc>
          <w:tcPr>
            <w:tcW w:w="2552" w:type="dxa"/>
            <w:shd w:val="clear" w:color="auto" w:fill="auto"/>
            <w:noWrap/>
            <w:vAlign w:val="center"/>
            <w:hideMark/>
          </w:tcPr>
          <w:p w14:paraId="40F8C650" w14:textId="77777777" w:rsidR="00D677EC" w:rsidRPr="00677504" w:rsidRDefault="00D677EC" w:rsidP="006C615A">
            <w:pPr>
              <w:jc w:val="center"/>
              <w:rPr>
                <w:color w:val="000000"/>
              </w:rPr>
            </w:pPr>
            <w:r w:rsidRPr="00677504">
              <w:rPr>
                <w:color w:val="000000"/>
              </w:rPr>
              <w:t>13,93</w:t>
            </w:r>
          </w:p>
        </w:tc>
      </w:tr>
      <w:tr w:rsidR="00D677EC" w:rsidRPr="00677504" w14:paraId="273D491D" w14:textId="77777777" w:rsidTr="00642D96">
        <w:trPr>
          <w:trHeight w:val="300"/>
          <w:jc w:val="center"/>
        </w:trPr>
        <w:tc>
          <w:tcPr>
            <w:tcW w:w="1932" w:type="dxa"/>
            <w:shd w:val="clear" w:color="auto" w:fill="auto"/>
            <w:noWrap/>
            <w:vAlign w:val="bottom"/>
            <w:hideMark/>
          </w:tcPr>
          <w:p w14:paraId="08A618AC" w14:textId="77777777" w:rsidR="00D677EC" w:rsidRPr="00677504" w:rsidRDefault="00D677EC" w:rsidP="006C615A">
            <w:pPr>
              <w:rPr>
                <w:color w:val="000000"/>
              </w:rPr>
            </w:pPr>
            <w:r w:rsidRPr="00677504">
              <w:rPr>
                <w:color w:val="000000"/>
              </w:rPr>
              <w:t>Кальций</w:t>
            </w:r>
          </w:p>
        </w:tc>
        <w:tc>
          <w:tcPr>
            <w:tcW w:w="1376" w:type="dxa"/>
            <w:shd w:val="clear" w:color="auto" w:fill="auto"/>
            <w:noWrap/>
            <w:hideMark/>
          </w:tcPr>
          <w:p w14:paraId="670D4511" w14:textId="77777777" w:rsidR="00D677EC" w:rsidRPr="00677504" w:rsidRDefault="00D677EC" w:rsidP="006C615A">
            <w:pPr>
              <w:jc w:val="center"/>
              <w:rPr>
                <w:color w:val="000000"/>
              </w:rPr>
            </w:pPr>
            <w:r w:rsidRPr="00D034DA">
              <w:rPr>
                <w:color w:val="000000"/>
              </w:rPr>
              <w:t>мг/дм</w:t>
            </w:r>
            <w:r w:rsidRPr="00D034DA">
              <w:rPr>
                <w:color w:val="000000"/>
                <w:vertAlign w:val="superscript"/>
              </w:rPr>
              <w:t>3</w:t>
            </w:r>
          </w:p>
        </w:tc>
        <w:tc>
          <w:tcPr>
            <w:tcW w:w="2716" w:type="dxa"/>
            <w:shd w:val="clear" w:color="auto" w:fill="auto"/>
            <w:noWrap/>
            <w:vAlign w:val="center"/>
            <w:hideMark/>
          </w:tcPr>
          <w:p w14:paraId="031F7B11" w14:textId="77777777" w:rsidR="00D677EC" w:rsidRPr="00677504" w:rsidRDefault="00D677EC" w:rsidP="006C615A">
            <w:pPr>
              <w:jc w:val="center"/>
              <w:rPr>
                <w:color w:val="000000"/>
              </w:rPr>
            </w:pPr>
            <w:r w:rsidRPr="00677504">
              <w:rPr>
                <w:color w:val="000000"/>
              </w:rPr>
              <w:t>83,67</w:t>
            </w:r>
          </w:p>
        </w:tc>
        <w:tc>
          <w:tcPr>
            <w:tcW w:w="2552" w:type="dxa"/>
            <w:shd w:val="clear" w:color="auto" w:fill="auto"/>
            <w:noWrap/>
            <w:vAlign w:val="center"/>
            <w:hideMark/>
          </w:tcPr>
          <w:p w14:paraId="69C0DF24" w14:textId="77777777" w:rsidR="00D677EC" w:rsidRPr="00677504" w:rsidRDefault="00D677EC" w:rsidP="006C615A">
            <w:pPr>
              <w:jc w:val="center"/>
              <w:rPr>
                <w:color w:val="000000"/>
              </w:rPr>
            </w:pPr>
            <w:r w:rsidRPr="00677504">
              <w:rPr>
                <w:color w:val="000000"/>
              </w:rPr>
              <w:t>82,88</w:t>
            </w:r>
          </w:p>
        </w:tc>
      </w:tr>
      <w:tr w:rsidR="00D677EC" w:rsidRPr="00677504" w14:paraId="3F7003DE" w14:textId="77777777" w:rsidTr="00642D96">
        <w:trPr>
          <w:trHeight w:val="300"/>
          <w:jc w:val="center"/>
        </w:trPr>
        <w:tc>
          <w:tcPr>
            <w:tcW w:w="1932" w:type="dxa"/>
            <w:shd w:val="clear" w:color="auto" w:fill="auto"/>
            <w:noWrap/>
            <w:vAlign w:val="bottom"/>
            <w:hideMark/>
          </w:tcPr>
          <w:p w14:paraId="752AB0A1" w14:textId="77777777" w:rsidR="00D677EC" w:rsidRPr="00677504" w:rsidRDefault="00D677EC" w:rsidP="006C615A">
            <w:pPr>
              <w:rPr>
                <w:color w:val="000000"/>
              </w:rPr>
            </w:pPr>
            <w:r w:rsidRPr="00677504">
              <w:rPr>
                <w:color w:val="000000"/>
              </w:rPr>
              <w:t>Литий</w:t>
            </w:r>
          </w:p>
        </w:tc>
        <w:tc>
          <w:tcPr>
            <w:tcW w:w="1376" w:type="dxa"/>
            <w:shd w:val="clear" w:color="auto" w:fill="auto"/>
            <w:noWrap/>
            <w:hideMark/>
          </w:tcPr>
          <w:p w14:paraId="01C6FB31" w14:textId="77777777" w:rsidR="00D677EC" w:rsidRPr="00677504" w:rsidRDefault="00D677EC" w:rsidP="006C615A">
            <w:pPr>
              <w:jc w:val="center"/>
              <w:rPr>
                <w:color w:val="000000"/>
              </w:rPr>
            </w:pPr>
            <w:r w:rsidRPr="00D034DA">
              <w:rPr>
                <w:color w:val="000000"/>
              </w:rPr>
              <w:t>мг/дм</w:t>
            </w:r>
            <w:r w:rsidRPr="00D034DA">
              <w:rPr>
                <w:color w:val="000000"/>
                <w:vertAlign w:val="superscript"/>
              </w:rPr>
              <w:t>3</w:t>
            </w:r>
          </w:p>
        </w:tc>
        <w:tc>
          <w:tcPr>
            <w:tcW w:w="2716" w:type="dxa"/>
            <w:shd w:val="clear" w:color="auto" w:fill="auto"/>
            <w:noWrap/>
            <w:vAlign w:val="center"/>
            <w:hideMark/>
          </w:tcPr>
          <w:p w14:paraId="499F2D17" w14:textId="77777777" w:rsidR="00D677EC" w:rsidRPr="00677504" w:rsidRDefault="00D677EC" w:rsidP="006C615A">
            <w:pPr>
              <w:jc w:val="center"/>
              <w:rPr>
                <w:color w:val="000000"/>
              </w:rPr>
            </w:pPr>
            <w:r w:rsidRPr="00677504">
              <w:rPr>
                <w:color w:val="000000"/>
              </w:rPr>
              <w:t>0,12</w:t>
            </w:r>
          </w:p>
        </w:tc>
        <w:tc>
          <w:tcPr>
            <w:tcW w:w="2552" w:type="dxa"/>
            <w:shd w:val="clear" w:color="auto" w:fill="auto"/>
            <w:noWrap/>
            <w:vAlign w:val="center"/>
            <w:hideMark/>
          </w:tcPr>
          <w:p w14:paraId="7A919E3A" w14:textId="77777777" w:rsidR="00D677EC" w:rsidRPr="00677504" w:rsidRDefault="00D677EC" w:rsidP="006C615A">
            <w:pPr>
              <w:jc w:val="center"/>
              <w:rPr>
                <w:color w:val="000000"/>
              </w:rPr>
            </w:pPr>
            <w:r w:rsidRPr="00677504">
              <w:rPr>
                <w:color w:val="000000"/>
              </w:rPr>
              <w:t>0,11</w:t>
            </w:r>
          </w:p>
        </w:tc>
      </w:tr>
      <w:tr w:rsidR="00D677EC" w:rsidRPr="00677504" w14:paraId="4157380B" w14:textId="77777777" w:rsidTr="00642D96">
        <w:trPr>
          <w:trHeight w:val="300"/>
          <w:jc w:val="center"/>
        </w:trPr>
        <w:tc>
          <w:tcPr>
            <w:tcW w:w="1932" w:type="dxa"/>
            <w:shd w:val="clear" w:color="auto" w:fill="auto"/>
            <w:noWrap/>
            <w:vAlign w:val="bottom"/>
            <w:hideMark/>
          </w:tcPr>
          <w:p w14:paraId="47512B99" w14:textId="77777777" w:rsidR="00D677EC" w:rsidRPr="00677504" w:rsidRDefault="00D677EC" w:rsidP="006C615A">
            <w:pPr>
              <w:rPr>
                <w:color w:val="000000"/>
              </w:rPr>
            </w:pPr>
            <w:r w:rsidRPr="00677504">
              <w:rPr>
                <w:color w:val="000000"/>
              </w:rPr>
              <w:t>Магний</w:t>
            </w:r>
          </w:p>
        </w:tc>
        <w:tc>
          <w:tcPr>
            <w:tcW w:w="1376" w:type="dxa"/>
            <w:shd w:val="clear" w:color="auto" w:fill="auto"/>
            <w:noWrap/>
            <w:hideMark/>
          </w:tcPr>
          <w:p w14:paraId="10025F28" w14:textId="77777777" w:rsidR="00D677EC" w:rsidRPr="00677504" w:rsidRDefault="00D677EC" w:rsidP="006C615A">
            <w:pPr>
              <w:jc w:val="center"/>
              <w:rPr>
                <w:color w:val="000000"/>
              </w:rPr>
            </w:pPr>
            <w:r w:rsidRPr="00D034DA">
              <w:rPr>
                <w:color w:val="000000"/>
              </w:rPr>
              <w:t>мг/дм</w:t>
            </w:r>
            <w:r w:rsidRPr="00D034DA">
              <w:rPr>
                <w:color w:val="000000"/>
                <w:vertAlign w:val="superscript"/>
              </w:rPr>
              <w:t>3</w:t>
            </w:r>
          </w:p>
        </w:tc>
        <w:tc>
          <w:tcPr>
            <w:tcW w:w="2716" w:type="dxa"/>
            <w:shd w:val="clear" w:color="auto" w:fill="auto"/>
            <w:noWrap/>
            <w:vAlign w:val="center"/>
            <w:hideMark/>
          </w:tcPr>
          <w:p w14:paraId="46093B73" w14:textId="77777777" w:rsidR="00D677EC" w:rsidRPr="00677504" w:rsidRDefault="00D677EC" w:rsidP="006C615A">
            <w:pPr>
              <w:jc w:val="center"/>
              <w:rPr>
                <w:color w:val="000000"/>
              </w:rPr>
            </w:pPr>
            <w:r w:rsidRPr="00677504">
              <w:rPr>
                <w:color w:val="000000"/>
              </w:rPr>
              <w:t>31,22</w:t>
            </w:r>
          </w:p>
        </w:tc>
        <w:tc>
          <w:tcPr>
            <w:tcW w:w="2552" w:type="dxa"/>
            <w:shd w:val="clear" w:color="auto" w:fill="auto"/>
            <w:noWrap/>
            <w:vAlign w:val="center"/>
            <w:hideMark/>
          </w:tcPr>
          <w:p w14:paraId="6B3A9446" w14:textId="77777777" w:rsidR="00D677EC" w:rsidRPr="00677504" w:rsidRDefault="00D677EC" w:rsidP="006C615A">
            <w:pPr>
              <w:jc w:val="center"/>
              <w:rPr>
                <w:color w:val="000000"/>
              </w:rPr>
            </w:pPr>
            <w:r w:rsidRPr="00677504">
              <w:rPr>
                <w:color w:val="000000"/>
              </w:rPr>
              <w:t>32,69</w:t>
            </w:r>
          </w:p>
        </w:tc>
      </w:tr>
      <w:tr w:rsidR="00D677EC" w:rsidRPr="00677504" w14:paraId="00F21354" w14:textId="77777777" w:rsidTr="00642D96">
        <w:trPr>
          <w:trHeight w:val="300"/>
          <w:jc w:val="center"/>
        </w:trPr>
        <w:tc>
          <w:tcPr>
            <w:tcW w:w="1932" w:type="dxa"/>
            <w:shd w:val="clear" w:color="auto" w:fill="auto"/>
            <w:noWrap/>
            <w:vAlign w:val="bottom"/>
            <w:hideMark/>
          </w:tcPr>
          <w:p w14:paraId="4A0DC627" w14:textId="77777777" w:rsidR="00D677EC" w:rsidRPr="00677504" w:rsidRDefault="00D677EC" w:rsidP="006C615A">
            <w:pPr>
              <w:rPr>
                <w:color w:val="000000"/>
              </w:rPr>
            </w:pPr>
            <w:r w:rsidRPr="00677504">
              <w:rPr>
                <w:color w:val="000000"/>
              </w:rPr>
              <w:t>Медь</w:t>
            </w:r>
          </w:p>
        </w:tc>
        <w:tc>
          <w:tcPr>
            <w:tcW w:w="1376" w:type="dxa"/>
            <w:shd w:val="clear" w:color="auto" w:fill="auto"/>
            <w:noWrap/>
            <w:hideMark/>
          </w:tcPr>
          <w:p w14:paraId="0D779CF0" w14:textId="77777777" w:rsidR="00D677EC" w:rsidRPr="00677504" w:rsidRDefault="00D677EC" w:rsidP="006C615A">
            <w:pPr>
              <w:jc w:val="center"/>
              <w:rPr>
                <w:color w:val="000000"/>
              </w:rPr>
            </w:pPr>
            <w:r w:rsidRPr="00D034DA">
              <w:rPr>
                <w:color w:val="000000"/>
              </w:rPr>
              <w:t>мг/дм</w:t>
            </w:r>
            <w:r w:rsidRPr="00D034DA">
              <w:rPr>
                <w:color w:val="000000"/>
                <w:vertAlign w:val="superscript"/>
              </w:rPr>
              <w:t>3</w:t>
            </w:r>
          </w:p>
        </w:tc>
        <w:tc>
          <w:tcPr>
            <w:tcW w:w="2716" w:type="dxa"/>
            <w:shd w:val="clear" w:color="auto" w:fill="auto"/>
            <w:noWrap/>
            <w:vAlign w:val="center"/>
            <w:hideMark/>
          </w:tcPr>
          <w:p w14:paraId="40CC63B3" w14:textId="77777777" w:rsidR="00D677EC" w:rsidRPr="00677504" w:rsidRDefault="00D677EC" w:rsidP="006C615A">
            <w:pPr>
              <w:jc w:val="center"/>
              <w:rPr>
                <w:color w:val="000000"/>
              </w:rPr>
            </w:pPr>
            <w:r w:rsidRPr="00677504">
              <w:rPr>
                <w:color w:val="000000"/>
              </w:rPr>
              <w:t>0,0134</w:t>
            </w:r>
          </w:p>
        </w:tc>
        <w:tc>
          <w:tcPr>
            <w:tcW w:w="2552" w:type="dxa"/>
            <w:shd w:val="clear" w:color="auto" w:fill="auto"/>
            <w:noWrap/>
            <w:vAlign w:val="center"/>
            <w:hideMark/>
          </w:tcPr>
          <w:p w14:paraId="7C19B2EC" w14:textId="77777777" w:rsidR="00D677EC" w:rsidRPr="00677504" w:rsidRDefault="00D677EC" w:rsidP="006C615A">
            <w:pPr>
              <w:jc w:val="center"/>
              <w:rPr>
                <w:color w:val="000000"/>
              </w:rPr>
            </w:pPr>
            <w:r w:rsidRPr="00677504">
              <w:rPr>
                <w:color w:val="000000"/>
              </w:rPr>
              <w:t>0,0116</w:t>
            </w:r>
          </w:p>
        </w:tc>
      </w:tr>
      <w:tr w:rsidR="00D677EC" w:rsidRPr="00677504" w14:paraId="3BCF689D" w14:textId="77777777" w:rsidTr="00642D96">
        <w:trPr>
          <w:trHeight w:val="300"/>
          <w:jc w:val="center"/>
        </w:trPr>
        <w:tc>
          <w:tcPr>
            <w:tcW w:w="1932" w:type="dxa"/>
            <w:shd w:val="clear" w:color="auto" w:fill="auto"/>
            <w:noWrap/>
            <w:vAlign w:val="bottom"/>
            <w:hideMark/>
          </w:tcPr>
          <w:p w14:paraId="61DC4046" w14:textId="77777777" w:rsidR="00D677EC" w:rsidRPr="00677504" w:rsidRDefault="00D677EC" w:rsidP="006C615A">
            <w:pPr>
              <w:rPr>
                <w:color w:val="000000"/>
              </w:rPr>
            </w:pPr>
            <w:r w:rsidRPr="00677504">
              <w:rPr>
                <w:color w:val="000000"/>
              </w:rPr>
              <w:t>Аммиак</w:t>
            </w:r>
          </w:p>
        </w:tc>
        <w:tc>
          <w:tcPr>
            <w:tcW w:w="1376" w:type="dxa"/>
            <w:shd w:val="clear" w:color="auto" w:fill="auto"/>
            <w:noWrap/>
            <w:hideMark/>
          </w:tcPr>
          <w:p w14:paraId="599AB790" w14:textId="77777777" w:rsidR="00D677EC" w:rsidRPr="00677504" w:rsidRDefault="00D677EC" w:rsidP="006C615A">
            <w:pPr>
              <w:jc w:val="center"/>
              <w:rPr>
                <w:color w:val="000000"/>
              </w:rPr>
            </w:pPr>
            <w:r w:rsidRPr="00D034DA">
              <w:rPr>
                <w:color w:val="000000"/>
              </w:rPr>
              <w:t>мг/дм</w:t>
            </w:r>
            <w:r w:rsidRPr="00D034DA">
              <w:rPr>
                <w:color w:val="000000"/>
                <w:vertAlign w:val="superscript"/>
              </w:rPr>
              <w:t>3</w:t>
            </w:r>
          </w:p>
        </w:tc>
        <w:tc>
          <w:tcPr>
            <w:tcW w:w="2716" w:type="dxa"/>
            <w:shd w:val="clear" w:color="auto" w:fill="auto"/>
            <w:noWrap/>
            <w:vAlign w:val="center"/>
            <w:hideMark/>
          </w:tcPr>
          <w:p w14:paraId="1F80F777" w14:textId="77777777" w:rsidR="00D677EC" w:rsidRPr="00677504" w:rsidRDefault="00D677EC" w:rsidP="006C615A">
            <w:pPr>
              <w:jc w:val="center"/>
              <w:rPr>
                <w:color w:val="000000"/>
              </w:rPr>
            </w:pPr>
            <w:r w:rsidRPr="00677504">
              <w:rPr>
                <w:color w:val="000000"/>
              </w:rPr>
              <w:t>0,26</w:t>
            </w:r>
          </w:p>
        </w:tc>
        <w:tc>
          <w:tcPr>
            <w:tcW w:w="2552" w:type="dxa"/>
            <w:shd w:val="clear" w:color="auto" w:fill="auto"/>
            <w:noWrap/>
            <w:vAlign w:val="center"/>
            <w:hideMark/>
          </w:tcPr>
          <w:p w14:paraId="31A25624" w14:textId="77777777" w:rsidR="00D677EC" w:rsidRPr="00677504" w:rsidRDefault="00D677EC" w:rsidP="006C615A">
            <w:pPr>
              <w:jc w:val="center"/>
              <w:rPr>
                <w:color w:val="000000"/>
              </w:rPr>
            </w:pPr>
            <w:r w:rsidRPr="00677504">
              <w:rPr>
                <w:color w:val="000000"/>
              </w:rPr>
              <w:t>0,28</w:t>
            </w:r>
          </w:p>
        </w:tc>
      </w:tr>
      <w:tr w:rsidR="00D677EC" w:rsidRPr="00677504" w14:paraId="0AA85AEC" w14:textId="77777777" w:rsidTr="00642D96">
        <w:trPr>
          <w:trHeight w:val="300"/>
          <w:jc w:val="center"/>
        </w:trPr>
        <w:tc>
          <w:tcPr>
            <w:tcW w:w="1932" w:type="dxa"/>
            <w:shd w:val="clear" w:color="auto" w:fill="auto"/>
            <w:noWrap/>
            <w:vAlign w:val="bottom"/>
            <w:hideMark/>
          </w:tcPr>
          <w:p w14:paraId="1EED1818" w14:textId="77777777" w:rsidR="00D677EC" w:rsidRPr="00677504" w:rsidRDefault="00D677EC" w:rsidP="006C615A">
            <w:pPr>
              <w:rPr>
                <w:color w:val="000000"/>
              </w:rPr>
            </w:pPr>
            <w:r w:rsidRPr="00677504">
              <w:rPr>
                <w:color w:val="000000"/>
              </w:rPr>
              <w:t>Нитриты</w:t>
            </w:r>
          </w:p>
        </w:tc>
        <w:tc>
          <w:tcPr>
            <w:tcW w:w="1376" w:type="dxa"/>
            <w:shd w:val="clear" w:color="auto" w:fill="auto"/>
            <w:noWrap/>
            <w:hideMark/>
          </w:tcPr>
          <w:p w14:paraId="08C20805" w14:textId="77777777" w:rsidR="00D677EC" w:rsidRPr="00677504" w:rsidRDefault="00D677EC" w:rsidP="006C615A">
            <w:pPr>
              <w:jc w:val="center"/>
              <w:rPr>
                <w:color w:val="000000"/>
              </w:rPr>
            </w:pPr>
            <w:r w:rsidRPr="00D034DA">
              <w:rPr>
                <w:color w:val="000000"/>
              </w:rPr>
              <w:t>мг/дм</w:t>
            </w:r>
            <w:r w:rsidRPr="00D034DA">
              <w:rPr>
                <w:color w:val="000000"/>
                <w:vertAlign w:val="superscript"/>
              </w:rPr>
              <w:t>3</w:t>
            </w:r>
          </w:p>
        </w:tc>
        <w:tc>
          <w:tcPr>
            <w:tcW w:w="2716" w:type="dxa"/>
            <w:shd w:val="clear" w:color="auto" w:fill="auto"/>
            <w:noWrap/>
            <w:vAlign w:val="center"/>
            <w:hideMark/>
          </w:tcPr>
          <w:p w14:paraId="16BA5D3E" w14:textId="77777777" w:rsidR="00D677EC" w:rsidRPr="00677504" w:rsidRDefault="00D677EC" w:rsidP="006C615A">
            <w:pPr>
              <w:jc w:val="center"/>
              <w:rPr>
                <w:color w:val="000000"/>
              </w:rPr>
            </w:pPr>
            <w:r w:rsidRPr="00677504">
              <w:rPr>
                <w:color w:val="000000"/>
              </w:rPr>
              <w:t>0,18</w:t>
            </w:r>
          </w:p>
        </w:tc>
        <w:tc>
          <w:tcPr>
            <w:tcW w:w="2552" w:type="dxa"/>
            <w:shd w:val="clear" w:color="auto" w:fill="auto"/>
            <w:noWrap/>
            <w:vAlign w:val="center"/>
            <w:hideMark/>
          </w:tcPr>
          <w:p w14:paraId="0697DA8F" w14:textId="77777777" w:rsidR="00D677EC" w:rsidRPr="00677504" w:rsidRDefault="00D677EC" w:rsidP="006C615A">
            <w:pPr>
              <w:jc w:val="center"/>
              <w:rPr>
                <w:color w:val="000000"/>
              </w:rPr>
            </w:pPr>
            <w:r w:rsidRPr="00677504">
              <w:rPr>
                <w:color w:val="000000"/>
              </w:rPr>
              <w:t>0,18</w:t>
            </w:r>
          </w:p>
        </w:tc>
      </w:tr>
      <w:tr w:rsidR="00D677EC" w:rsidRPr="00677504" w14:paraId="6FC6A951" w14:textId="77777777" w:rsidTr="00642D96">
        <w:trPr>
          <w:trHeight w:val="300"/>
          <w:jc w:val="center"/>
        </w:trPr>
        <w:tc>
          <w:tcPr>
            <w:tcW w:w="1932" w:type="dxa"/>
            <w:shd w:val="clear" w:color="auto" w:fill="auto"/>
            <w:noWrap/>
            <w:vAlign w:val="bottom"/>
            <w:hideMark/>
          </w:tcPr>
          <w:p w14:paraId="77B4C155" w14:textId="77777777" w:rsidR="00D677EC" w:rsidRPr="00677504" w:rsidRDefault="00D677EC" w:rsidP="006C615A">
            <w:pPr>
              <w:rPr>
                <w:color w:val="000000"/>
              </w:rPr>
            </w:pPr>
            <w:r w:rsidRPr="00677504">
              <w:rPr>
                <w:color w:val="000000"/>
              </w:rPr>
              <w:t>Нитраты</w:t>
            </w:r>
          </w:p>
        </w:tc>
        <w:tc>
          <w:tcPr>
            <w:tcW w:w="1376" w:type="dxa"/>
            <w:shd w:val="clear" w:color="auto" w:fill="auto"/>
            <w:noWrap/>
            <w:hideMark/>
          </w:tcPr>
          <w:p w14:paraId="6C69E385" w14:textId="77777777" w:rsidR="00D677EC" w:rsidRPr="00677504" w:rsidRDefault="00D677EC" w:rsidP="006C615A">
            <w:pPr>
              <w:jc w:val="center"/>
              <w:rPr>
                <w:color w:val="000000"/>
              </w:rPr>
            </w:pPr>
            <w:r w:rsidRPr="00D034DA">
              <w:rPr>
                <w:color w:val="000000"/>
              </w:rPr>
              <w:t>мг/дм</w:t>
            </w:r>
            <w:r w:rsidRPr="00D034DA">
              <w:rPr>
                <w:color w:val="000000"/>
                <w:vertAlign w:val="superscript"/>
              </w:rPr>
              <w:t>3</w:t>
            </w:r>
          </w:p>
        </w:tc>
        <w:tc>
          <w:tcPr>
            <w:tcW w:w="2716" w:type="dxa"/>
            <w:shd w:val="clear" w:color="auto" w:fill="auto"/>
            <w:noWrap/>
            <w:vAlign w:val="center"/>
            <w:hideMark/>
          </w:tcPr>
          <w:p w14:paraId="354A5915" w14:textId="77777777" w:rsidR="00D677EC" w:rsidRPr="00677504" w:rsidRDefault="00D677EC" w:rsidP="006C615A">
            <w:pPr>
              <w:jc w:val="center"/>
              <w:rPr>
                <w:color w:val="000000"/>
              </w:rPr>
            </w:pPr>
            <w:r w:rsidRPr="00677504">
              <w:rPr>
                <w:color w:val="000000"/>
              </w:rPr>
              <w:t>13,88</w:t>
            </w:r>
          </w:p>
        </w:tc>
        <w:tc>
          <w:tcPr>
            <w:tcW w:w="2552" w:type="dxa"/>
            <w:shd w:val="clear" w:color="auto" w:fill="auto"/>
            <w:noWrap/>
            <w:vAlign w:val="center"/>
            <w:hideMark/>
          </w:tcPr>
          <w:p w14:paraId="00484689" w14:textId="77777777" w:rsidR="00D677EC" w:rsidRPr="00677504" w:rsidRDefault="00D677EC" w:rsidP="006C615A">
            <w:pPr>
              <w:jc w:val="center"/>
              <w:rPr>
                <w:color w:val="000000"/>
              </w:rPr>
            </w:pPr>
            <w:r w:rsidRPr="00677504">
              <w:rPr>
                <w:color w:val="000000"/>
              </w:rPr>
              <w:t>13,25</w:t>
            </w:r>
          </w:p>
        </w:tc>
      </w:tr>
      <w:tr w:rsidR="00D677EC" w:rsidRPr="00677504" w14:paraId="0951A25F" w14:textId="77777777" w:rsidTr="00642D96">
        <w:trPr>
          <w:trHeight w:val="300"/>
          <w:jc w:val="center"/>
        </w:trPr>
        <w:tc>
          <w:tcPr>
            <w:tcW w:w="1932" w:type="dxa"/>
            <w:shd w:val="clear" w:color="auto" w:fill="auto"/>
            <w:noWrap/>
            <w:vAlign w:val="bottom"/>
            <w:hideMark/>
          </w:tcPr>
          <w:p w14:paraId="335A876F" w14:textId="77777777" w:rsidR="00D677EC" w:rsidRPr="00677504" w:rsidRDefault="00D677EC" w:rsidP="006C615A">
            <w:pPr>
              <w:rPr>
                <w:color w:val="000000"/>
              </w:rPr>
            </w:pPr>
            <w:r w:rsidRPr="00677504">
              <w:rPr>
                <w:color w:val="000000"/>
              </w:rPr>
              <w:t>Гидрокарбонаты</w:t>
            </w:r>
          </w:p>
        </w:tc>
        <w:tc>
          <w:tcPr>
            <w:tcW w:w="1376" w:type="dxa"/>
            <w:shd w:val="clear" w:color="auto" w:fill="auto"/>
            <w:noWrap/>
            <w:hideMark/>
          </w:tcPr>
          <w:p w14:paraId="330A6AB1" w14:textId="77777777" w:rsidR="00D677EC" w:rsidRPr="00677504" w:rsidRDefault="00D677EC" w:rsidP="006C615A">
            <w:pPr>
              <w:jc w:val="center"/>
              <w:rPr>
                <w:color w:val="000000"/>
              </w:rPr>
            </w:pPr>
            <w:r w:rsidRPr="00D034DA">
              <w:rPr>
                <w:color w:val="000000"/>
              </w:rPr>
              <w:t>мг/дм</w:t>
            </w:r>
            <w:r w:rsidRPr="00D034DA">
              <w:rPr>
                <w:color w:val="000000"/>
                <w:vertAlign w:val="superscript"/>
              </w:rPr>
              <w:t>3</w:t>
            </w:r>
          </w:p>
        </w:tc>
        <w:tc>
          <w:tcPr>
            <w:tcW w:w="2716" w:type="dxa"/>
            <w:shd w:val="clear" w:color="auto" w:fill="auto"/>
            <w:noWrap/>
            <w:vAlign w:val="center"/>
            <w:hideMark/>
          </w:tcPr>
          <w:p w14:paraId="31ABD913" w14:textId="77777777" w:rsidR="00D677EC" w:rsidRPr="00677504" w:rsidRDefault="00D677EC" w:rsidP="006C615A">
            <w:pPr>
              <w:jc w:val="center"/>
              <w:rPr>
                <w:color w:val="000000"/>
              </w:rPr>
            </w:pPr>
            <w:r w:rsidRPr="00677504">
              <w:rPr>
                <w:color w:val="000000"/>
              </w:rPr>
              <w:t>409,67</w:t>
            </w:r>
          </w:p>
        </w:tc>
        <w:tc>
          <w:tcPr>
            <w:tcW w:w="2552" w:type="dxa"/>
            <w:shd w:val="clear" w:color="auto" w:fill="auto"/>
            <w:noWrap/>
            <w:vAlign w:val="center"/>
            <w:hideMark/>
          </w:tcPr>
          <w:p w14:paraId="28B38066" w14:textId="77777777" w:rsidR="00D677EC" w:rsidRPr="00677504" w:rsidRDefault="00D677EC" w:rsidP="006C615A">
            <w:pPr>
              <w:jc w:val="center"/>
              <w:rPr>
                <w:color w:val="000000"/>
              </w:rPr>
            </w:pPr>
            <w:r w:rsidRPr="00677504">
              <w:rPr>
                <w:color w:val="000000"/>
              </w:rPr>
              <w:t>410,31</w:t>
            </w:r>
          </w:p>
        </w:tc>
      </w:tr>
      <w:tr w:rsidR="00D677EC" w:rsidRPr="00677504" w14:paraId="536A1AAA" w14:textId="77777777" w:rsidTr="00642D96">
        <w:trPr>
          <w:trHeight w:val="300"/>
          <w:jc w:val="center"/>
        </w:trPr>
        <w:tc>
          <w:tcPr>
            <w:tcW w:w="1932" w:type="dxa"/>
            <w:shd w:val="clear" w:color="auto" w:fill="auto"/>
            <w:noWrap/>
            <w:vAlign w:val="bottom"/>
            <w:hideMark/>
          </w:tcPr>
          <w:p w14:paraId="1BCEDDC5" w14:textId="77777777" w:rsidR="00D677EC" w:rsidRPr="00677504" w:rsidRDefault="00D677EC" w:rsidP="006C615A">
            <w:pPr>
              <w:rPr>
                <w:color w:val="000000"/>
              </w:rPr>
            </w:pPr>
            <w:r w:rsidRPr="00677504">
              <w:rPr>
                <w:color w:val="000000"/>
              </w:rPr>
              <w:t>Сульфаты</w:t>
            </w:r>
          </w:p>
        </w:tc>
        <w:tc>
          <w:tcPr>
            <w:tcW w:w="1376" w:type="dxa"/>
            <w:shd w:val="clear" w:color="auto" w:fill="auto"/>
            <w:noWrap/>
            <w:hideMark/>
          </w:tcPr>
          <w:p w14:paraId="6A1E9E70" w14:textId="77777777" w:rsidR="00D677EC" w:rsidRPr="00677504" w:rsidRDefault="00D677EC" w:rsidP="006C615A">
            <w:pPr>
              <w:jc w:val="center"/>
              <w:rPr>
                <w:color w:val="000000"/>
              </w:rPr>
            </w:pPr>
            <w:r w:rsidRPr="00D034DA">
              <w:rPr>
                <w:color w:val="000000"/>
              </w:rPr>
              <w:t>мг/дм</w:t>
            </w:r>
            <w:r w:rsidRPr="00D034DA">
              <w:rPr>
                <w:color w:val="000000"/>
                <w:vertAlign w:val="superscript"/>
              </w:rPr>
              <w:t>3</w:t>
            </w:r>
          </w:p>
        </w:tc>
        <w:tc>
          <w:tcPr>
            <w:tcW w:w="2716" w:type="dxa"/>
            <w:shd w:val="clear" w:color="auto" w:fill="auto"/>
            <w:noWrap/>
            <w:vAlign w:val="center"/>
            <w:hideMark/>
          </w:tcPr>
          <w:p w14:paraId="33B120A8" w14:textId="77777777" w:rsidR="00D677EC" w:rsidRPr="00677504" w:rsidRDefault="00D677EC" w:rsidP="006C615A">
            <w:pPr>
              <w:jc w:val="center"/>
              <w:rPr>
                <w:color w:val="000000"/>
              </w:rPr>
            </w:pPr>
            <w:r w:rsidRPr="00677504">
              <w:rPr>
                <w:color w:val="000000"/>
              </w:rPr>
              <w:t>11,61</w:t>
            </w:r>
          </w:p>
        </w:tc>
        <w:tc>
          <w:tcPr>
            <w:tcW w:w="2552" w:type="dxa"/>
            <w:shd w:val="clear" w:color="auto" w:fill="auto"/>
            <w:noWrap/>
            <w:vAlign w:val="center"/>
            <w:hideMark/>
          </w:tcPr>
          <w:p w14:paraId="2D3E8B13" w14:textId="77777777" w:rsidR="00D677EC" w:rsidRPr="00677504" w:rsidRDefault="00D677EC" w:rsidP="006C615A">
            <w:pPr>
              <w:jc w:val="center"/>
              <w:rPr>
                <w:color w:val="000000"/>
              </w:rPr>
            </w:pPr>
            <w:r w:rsidRPr="00677504">
              <w:rPr>
                <w:color w:val="000000"/>
              </w:rPr>
              <w:t>11,75</w:t>
            </w:r>
          </w:p>
        </w:tc>
      </w:tr>
      <w:tr w:rsidR="00D677EC" w:rsidRPr="00677504" w14:paraId="054F0AB9" w14:textId="77777777" w:rsidTr="00642D96">
        <w:trPr>
          <w:trHeight w:val="300"/>
          <w:jc w:val="center"/>
        </w:trPr>
        <w:tc>
          <w:tcPr>
            <w:tcW w:w="1932" w:type="dxa"/>
            <w:shd w:val="clear" w:color="auto" w:fill="auto"/>
            <w:noWrap/>
            <w:vAlign w:val="bottom"/>
            <w:hideMark/>
          </w:tcPr>
          <w:p w14:paraId="288DBF88" w14:textId="77777777" w:rsidR="00D677EC" w:rsidRPr="00677504" w:rsidRDefault="00D677EC" w:rsidP="006C615A">
            <w:pPr>
              <w:rPr>
                <w:color w:val="000000"/>
              </w:rPr>
            </w:pPr>
            <w:r w:rsidRPr="00677504">
              <w:rPr>
                <w:color w:val="000000"/>
              </w:rPr>
              <w:t>Хлориды</w:t>
            </w:r>
          </w:p>
        </w:tc>
        <w:tc>
          <w:tcPr>
            <w:tcW w:w="1376" w:type="dxa"/>
            <w:shd w:val="clear" w:color="auto" w:fill="auto"/>
            <w:noWrap/>
            <w:hideMark/>
          </w:tcPr>
          <w:p w14:paraId="60F97ABA" w14:textId="77777777" w:rsidR="00D677EC" w:rsidRPr="00677504" w:rsidRDefault="00D677EC" w:rsidP="006C615A">
            <w:pPr>
              <w:jc w:val="center"/>
              <w:rPr>
                <w:color w:val="000000"/>
              </w:rPr>
            </w:pPr>
            <w:r w:rsidRPr="00D034DA">
              <w:rPr>
                <w:color w:val="000000"/>
              </w:rPr>
              <w:t>мг/дм</w:t>
            </w:r>
            <w:r w:rsidRPr="00D034DA">
              <w:rPr>
                <w:color w:val="000000"/>
                <w:vertAlign w:val="superscript"/>
              </w:rPr>
              <w:t>3</w:t>
            </w:r>
          </w:p>
        </w:tc>
        <w:tc>
          <w:tcPr>
            <w:tcW w:w="2716" w:type="dxa"/>
            <w:shd w:val="clear" w:color="auto" w:fill="auto"/>
            <w:noWrap/>
            <w:vAlign w:val="center"/>
            <w:hideMark/>
          </w:tcPr>
          <w:p w14:paraId="5DE625DC" w14:textId="77777777" w:rsidR="00D677EC" w:rsidRPr="00677504" w:rsidRDefault="00D677EC" w:rsidP="006C615A">
            <w:pPr>
              <w:jc w:val="center"/>
              <w:rPr>
                <w:color w:val="000000"/>
              </w:rPr>
            </w:pPr>
            <w:r w:rsidRPr="00677504">
              <w:rPr>
                <w:color w:val="000000"/>
              </w:rPr>
              <w:t>27,61</w:t>
            </w:r>
          </w:p>
        </w:tc>
        <w:tc>
          <w:tcPr>
            <w:tcW w:w="2552" w:type="dxa"/>
            <w:shd w:val="clear" w:color="auto" w:fill="auto"/>
            <w:noWrap/>
            <w:vAlign w:val="center"/>
            <w:hideMark/>
          </w:tcPr>
          <w:p w14:paraId="61473F2A" w14:textId="77777777" w:rsidR="00D677EC" w:rsidRPr="00677504" w:rsidRDefault="00D677EC" w:rsidP="006C615A">
            <w:pPr>
              <w:jc w:val="center"/>
              <w:rPr>
                <w:color w:val="000000"/>
              </w:rPr>
            </w:pPr>
            <w:r w:rsidRPr="00677504">
              <w:rPr>
                <w:color w:val="000000"/>
              </w:rPr>
              <w:t>27,61</w:t>
            </w:r>
          </w:p>
        </w:tc>
      </w:tr>
    </w:tbl>
    <w:p w14:paraId="01DC674B" w14:textId="38315AEB" w:rsidR="00D677EC" w:rsidRPr="00C31C54" w:rsidRDefault="00D677EC" w:rsidP="00D677EC">
      <w:pPr>
        <w:spacing w:before="240" w:line="360" w:lineRule="auto"/>
        <w:ind w:firstLine="567"/>
        <w:jc w:val="both"/>
        <w:rPr>
          <w:b/>
          <w:bCs/>
          <w:szCs w:val="20"/>
          <w:shd w:val="clear" w:color="auto" w:fill="FFFFFF"/>
        </w:rPr>
      </w:pPr>
      <w:r w:rsidRPr="00C31C54">
        <w:rPr>
          <w:b/>
          <w:bCs/>
          <w:szCs w:val="20"/>
          <w:shd w:val="clear" w:color="auto" w:fill="FFFFFF"/>
        </w:rPr>
        <w:t xml:space="preserve">Таблица </w:t>
      </w:r>
      <w:r>
        <w:rPr>
          <w:b/>
          <w:bCs/>
          <w:szCs w:val="20"/>
          <w:shd w:val="clear" w:color="auto" w:fill="FFFFFF"/>
        </w:rPr>
        <w:t>4.1</w:t>
      </w:r>
      <w:r w:rsidRPr="00C31C54">
        <w:rPr>
          <w:b/>
          <w:bCs/>
          <w:szCs w:val="20"/>
          <w:shd w:val="clear" w:color="auto" w:fill="FFFFFF"/>
        </w:rPr>
        <w:t>.2. Средние значения микробиологических показателей в пробах грунтовой воды за 2015-2017 гг.</w:t>
      </w:r>
    </w:p>
    <w:tbl>
      <w:tblPr>
        <w:tblW w:w="4832" w:type="pct"/>
        <w:jc w:val="center"/>
        <w:tblLayout w:type="fixed"/>
        <w:tblLook w:val="04A0" w:firstRow="1" w:lastRow="0" w:firstColumn="1" w:lastColumn="0" w:noHBand="0" w:noVBand="1"/>
      </w:tblPr>
      <w:tblGrid>
        <w:gridCol w:w="5143"/>
        <w:gridCol w:w="2302"/>
        <w:gridCol w:w="2351"/>
      </w:tblGrid>
      <w:tr w:rsidR="00D677EC" w:rsidRPr="00C31C54" w14:paraId="04F033F4" w14:textId="77777777" w:rsidTr="00D677EC">
        <w:trPr>
          <w:trHeight w:val="70"/>
          <w:tblHeader/>
          <w:jc w:val="center"/>
        </w:trPr>
        <w:tc>
          <w:tcPr>
            <w:tcW w:w="2625" w:type="pct"/>
            <w:vMerge w:val="restart"/>
            <w:tcBorders>
              <w:top w:val="single" w:sz="4" w:space="0" w:color="auto"/>
              <w:left w:val="single" w:sz="4" w:space="0" w:color="auto"/>
              <w:right w:val="single" w:sz="4" w:space="0" w:color="auto"/>
            </w:tcBorders>
            <w:vAlign w:val="center"/>
          </w:tcPr>
          <w:p w14:paraId="7F734C22" w14:textId="77777777" w:rsidR="00D677EC" w:rsidRPr="00C31C54" w:rsidRDefault="00D677EC" w:rsidP="006C615A">
            <w:pPr>
              <w:tabs>
                <w:tab w:val="left" w:pos="173"/>
              </w:tabs>
              <w:jc w:val="center"/>
              <w:rPr>
                <w:b/>
              </w:rPr>
            </w:pPr>
            <w:r w:rsidRPr="00C31C54">
              <w:rPr>
                <w:b/>
              </w:rPr>
              <w:t>Показатели</w:t>
            </w:r>
          </w:p>
        </w:tc>
        <w:tc>
          <w:tcPr>
            <w:tcW w:w="2375" w:type="pct"/>
            <w:gridSpan w:val="2"/>
            <w:tcBorders>
              <w:top w:val="single" w:sz="4" w:space="0" w:color="auto"/>
              <w:left w:val="nil"/>
              <w:bottom w:val="single" w:sz="4" w:space="0" w:color="auto"/>
              <w:right w:val="single" w:sz="4" w:space="0" w:color="auto"/>
            </w:tcBorders>
            <w:shd w:val="clear" w:color="auto" w:fill="auto"/>
            <w:vAlign w:val="center"/>
          </w:tcPr>
          <w:p w14:paraId="053CB4C9" w14:textId="77777777" w:rsidR="00D677EC" w:rsidRPr="00C31C54" w:rsidRDefault="00D677EC" w:rsidP="006C615A">
            <w:pPr>
              <w:tabs>
                <w:tab w:val="left" w:pos="2244"/>
              </w:tabs>
              <w:jc w:val="center"/>
              <w:rPr>
                <w:b/>
              </w:rPr>
            </w:pPr>
            <w:r w:rsidRPr="00C31C54">
              <w:rPr>
                <w:b/>
              </w:rPr>
              <w:t>Проба</w:t>
            </w:r>
          </w:p>
        </w:tc>
      </w:tr>
      <w:tr w:rsidR="00D677EC" w:rsidRPr="00C31C54" w14:paraId="64614AD5" w14:textId="77777777" w:rsidTr="00D677EC">
        <w:trPr>
          <w:trHeight w:val="558"/>
          <w:tblHeader/>
          <w:jc w:val="center"/>
        </w:trPr>
        <w:tc>
          <w:tcPr>
            <w:tcW w:w="2625" w:type="pct"/>
            <w:vMerge/>
            <w:tcBorders>
              <w:left w:val="single" w:sz="4" w:space="0" w:color="auto"/>
              <w:bottom w:val="single" w:sz="4" w:space="0" w:color="auto"/>
              <w:right w:val="single" w:sz="4" w:space="0" w:color="auto"/>
            </w:tcBorders>
            <w:vAlign w:val="center"/>
          </w:tcPr>
          <w:p w14:paraId="0E05BC36" w14:textId="77777777" w:rsidR="00D677EC" w:rsidRPr="00C31C54" w:rsidRDefault="00D677EC" w:rsidP="006C615A">
            <w:pPr>
              <w:tabs>
                <w:tab w:val="left" w:pos="173"/>
              </w:tabs>
              <w:jc w:val="center"/>
              <w:rPr>
                <w:b/>
              </w:rPr>
            </w:pPr>
          </w:p>
        </w:tc>
        <w:tc>
          <w:tcPr>
            <w:tcW w:w="1175" w:type="pct"/>
            <w:tcBorders>
              <w:top w:val="single" w:sz="4" w:space="0" w:color="auto"/>
              <w:left w:val="nil"/>
              <w:bottom w:val="single" w:sz="4" w:space="0" w:color="auto"/>
              <w:right w:val="single" w:sz="4" w:space="0" w:color="auto"/>
            </w:tcBorders>
            <w:shd w:val="clear" w:color="auto" w:fill="auto"/>
            <w:vAlign w:val="center"/>
            <w:hideMark/>
          </w:tcPr>
          <w:p w14:paraId="0D12094F" w14:textId="77777777" w:rsidR="00D677EC" w:rsidRPr="00C31C54" w:rsidRDefault="00D677EC" w:rsidP="006C615A">
            <w:pPr>
              <w:jc w:val="center"/>
              <w:rPr>
                <w:b/>
              </w:rPr>
            </w:pPr>
            <w:r w:rsidRPr="00C31C54">
              <w:rPr>
                <w:b/>
              </w:rPr>
              <w:t>ниже по потоку, средние значения</w:t>
            </w:r>
          </w:p>
        </w:tc>
        <w:tc>
          <w:tcPr>
            <w:tcW w:w="1200" w:type="pct"/>
            <w:tcBorders>
              <w:top w:val="single" w:sz="4" w:space="0" w:color="auto"/>
              <w:left w:val="nil"/>
              <w:bottom w:val="single" w:sz="4" w:space="0" w:color="auto"/>
              <w:right w:val="single" w:sz="4" w:space="0" w:color="auto"/>
            </w:tcBorders>
            <w:shd w:val="clear" w:color="auto" w:fill="auto"/>
            <w:vAlign w:val="center"/>
            <w:hideMark/>
          </w:tcPr>
          <w:p w14:paraId="07FBDD31" w14:textId="77777777" w:rsidR="00D677EC" w:rsidRPr="00C31C54" w:rsidRDefault="00D677EC" w:rsidP="006C615A">
            <w:pPr>
              <w:tabs>
                <w:tab w:val="left" w:pos="2244"/>
              </w:tabs>
              <w:jc w:val="center"/>
              <w:rPr>
                <w:b/>
              </w:rPr>
            </w:pPr>
            <w:r w:rsidRPr="00C31C54">
              <w:rPr>
                <w:b/>
              </w:rPr>
              <w:t>выше по потоку, средние значения</w:t>
            </w:r>
          </w:p>
        </w:tc>
      </w:tr>
      <w:tr w:rsidR="00D677EC" w:rsidRPr="00C31C54" w14:paraId="4DE8AD52" w14:textId="77777777" w:rsidTr="00D677EC">
        <w:trPr>
          <w:trHeight w:val="297"/>
          <w:jc w:val="center"/>
        </w:trPr>
        <w:tc>
          <w:tcPr>
            <w:tcW w:w="2625" w:type="pct"/>
            <w:tcBorders>
              <w:top w:val="single" w:sz="4" w:space="0" w:color="auto"/>
              <w:left w:val="single" w:sz="4" w:space="0" w:color="auto"/>
              <w:bottom w:val="single" w:sz="4" w:space="0" w:color="auto"/>
              <w:right w:val="single" w:sz="4" w:space="0" w:color="auto"/>
            </w:tcBorders>
            <w:vAlign w:val="bottom"/>
          </w:tcPr>
          <w:p w14:paraId="0380C9C4" w14:textId="77777777" w:rsidR="00D677EC" w:rsidRPr="00C31C54" w:rsidRDefault="00D677EC" w:rsidP="006C615A">
            <w:pPr>
              <w:rPr>
                <w:bCs/>
              </w:rPr>
            </w:pPr>
            <w:r w:rsidRPr="00C31C54">
              <w:t xml:space="preserve">Общие </w:t>
            </w:r>
            <w:proofErr w:type="spellStart"/>
            <w:r w:rsidRPr="00C31C54">
              <w:t>колиформные</w:t>
            </w:r>
            <w:proofErr w:type="spellEnd"/>
            <w:r w:rsidRPr="00C31C54">
              <w:t xml:space="preserve"> бактерии (ОКБ) КОЕ/ 100мл</w:t>
            </w:r>
          </w:p>
        </w:tc>
        <w:tc>
          <w:tcPr>
            <w:tcW w:w="1175" w:type="pct"/>
            <w:tcBorders>
              <w:top w:val="single" w:sz="4" w:space="0" w:color="auto"/>
              <w:left w:val="nil"/>
              <w:bottom w:val="single" w:sz="4" w:space="0" w:color="auto"/>
              <w:right w:val="single" w:sz="4" w:space="0" w:color="auto"/>
            </w:tcBorders>
            <w:shd w:val="clear" w:color="auto" w:fill="auto"/>
            <w:vAlign w:val="center"/>
          </w:tcPr>
          <w:p w14:paraId="7EC90565" w14:textId="77777777" w:rsidR="00D677EC" w:rsidRPr="00C31C54" w:rsidRDefault="00D677EC" w:rsidP="006C615A">
            <w:pPr>
              <w:jc w:val="center"/>
            </w:pPr>
            <w:r w:rsidRPr="00C31C54">
              <w:t>23 000,00</w:t>
            </w:r>
          </w:p>
        </w:tc>
        <w:tc>
          <w:tcPr>
            <w:tcW w:w="1200" w:type="pct"/>
            <w:tcBorders>
              <w:top w:val="single" w:sz="4" w:space="0" w:color="auto"/>
              <w:left w:val="nil"/>
              <w:bottom w:val="single" w:sz="4" w:space="0" w:color="auto"/>
              <w:right w:val="single" w:sz="4" w:space="0" w:color="auto"/>
            </w:tcBorders>
            <w:shd w:val="clear" w:color="auto" w:fill="auto"/>
            <w:vAlign w:val="center"/>
          </w:tcPr>
          <w:p w14:paraId="00E0DF71" w14:textId="77777777" w:rsidR="00D677EC" w:rsidRPr="00C31C54" w:rsidRDefault="00D677EC" w:rsidP="006C615A">
            <w:pPr>
              <w:jc w:val="center"/>
            </w:pPr>
            <w:r w:rsidRPr="00C31C54">
              <w:t>23 000,00</w:t>
            </w:r>
          </w:p>
        </w:tc>
      </w:tr>
      <w:tr w:rsidR="00D677EC" w:rsidRPr="00C31C54" w14:paraId="0BAF4A4E" w14:textId="77777777" w:rsidTr="00D677EC">
        <w:trPr>
          <w:trHeight w:val="297"/>
          <w:jc w:val="center"/>
        </w:trPr>
        <w:tc>
          <w:tcPr>
            <w:tcW w:w="2625" w:type="pct"/>
            <w:tcBorders>
              <w:top w:val="single" w:sz="4" w:space="0" w:color="auto"/>
              <w:left w:val="single" w:sz="4" w:space="0" w:color="auto"/>
              <w:bottom w:val="single" w:sz="4" w:space="0" w:color="auto"/>
              <w:right w:val="single" w:sz="4" w:space="0" w:color="auto"/>
            </w:tcBorders>
            <w:vAlign w:val="bottom"/>
          </w:tcPr>
          <w:p w14:paraId="724DF043" w14:textId="77777777" w:rsidR="00D677EC" w:rsidRPr="00C31C54" w:rsidRDefault="00D677EC" w:rsidP="006C615A">
            <w:pPr>
              <w:rPr>
                <w:bCs/>
              </w:rPr>
            </w:pPr>
            <w:proofErr w:type="spellStart"/>
            <w:r w:rsidRPr="00C31C54">
              <w:t>Термотоллераньные</w:t>
            </w:r>
            <w:proofErr w:type="spellEnd"/>
            <w:r w:rsidRPr="00C31C54">
              <w:t xml:space="preserve"> </w:t>
            </w:r>
            <w:proofErr w:type="spellStart"/>
            <w:r w:rsidRPr="00C31C54">
              <w:t>колиформные</w:t>
            </w:r>
            <w:proofErr w:type="spellEnd"/>
            <w:r w:rsidRPr="00C31C54">
              <w:t xml:space="preserve"> бактерии /ТКБ/ Кое/100 мл</w:t>
            </w:r>
          </w:p>
        </w:tc>
        <w:tc>
          <w:tcPr>
            <w:tcW w:w="1175" w:type="pct"/>
            <w:tcBorders>
              <w:top w:val="single" w:sz="4" w:space="0" w:color="auto"/>
              <w:left w:val="nil"/>
              <w:bottom w:val="single" w:sz="4" w:space="0" w:color="auto"/>
              <w:right w:val="single" w:sz="4" w:space="0" w:color="auto"/>
            </w:tcBorders>
            <w:shd w:val="clear" w:color="auto" w:fill="auto"/>
            <w:vAlign w:val="center"/>
          </w:tcPr>
          <w:p w14:paraId="33073EF7" w14:textId="77777777" w:rsidR="00D677EC" w:rsidRPr="00C31C54" w:rsidRDefault="00D677EC" w:rsidP="006C615A">
            <w:pPr>
              <w:jc w:val="center"/>
            </w:pPr>
            <w:r w:rsidRPr="00C31C54">
              <w:t>9 000,00</w:t>
            </w:r>
          </w:p>
        </w:tc>
        <w:tc>
          <w:tcPr>
            <w:tcW w:w="1200" w:type="pct"/>
            <w:tcBorders>
              <w:top w:val="single" w:sz="4" w:space="0" w:color="auto"/>
              <w:left w:val="nil"/>
              <w:bottom w:val="single" w:sz="4" w:space="0" w:color="auto"/>
              <w:right w:val="single" w:sz="4" w:space="0" w:color="auto"/>
            </w:tcBorders>
            <w:shd w:val="clear" w:color="auto" w:fill="auto"/>
            <w:vAlign w:val="center"/>
          </w:tcPr>
          <w:p w14:paraId="380750B0" w14:textId="77777777" w:rsidR="00D677EC" w:rsidRPr="00C31C54" w:rsidRDefault="00D677EC" w:rsidP="006C615A">
            <w:pPr>
              <w:jc w:val="center"/>
            </w:pPr>
            <w:r w:rsidRPr="00C31C54">
              <w:t>9 000,00</w:t>
            </w:r>
          </w:p>
        </w:tc>
      </w:tr>
      <w:tr w:rsidR="00D677EC" w:rsidRPr="00C31C54" w14:paraId="23E47EBF" w14:textId="77777777" w:rsidTr="00D677EC">
        <w:trPr>
          <w:trHeight w:val="297"/>
          <w:jc w:val="center"/>
        </w:trPr>
        <w:tc>
          <w:tcPr>
            <w:tcW w:w="2625" w:type="pct"/>
            <w:tcBorders>
              <w:top w:val="single" w:sz="4" w:space="0" w:color="auto"/>
              <w:left w:val="single" w:sz="4" w:space="0" w:color="auto"/>
              <w:bottom w:val="single" w:sz="4" w:space="0" w:color="auto"/>
              <w:right w:val="single" w:sz="4" w:space="0" w:color="auto"/>
            </w:tcBorders>
            <w:vAlign w:val="bottom"/>
          </w:tcPr>
          <w:p w14:paraId="5EC2480F" w14:textId="77777777" w:rsidR="00D677EC" w:rsidRPr="00C31C54" w:rsidRDefault="00D677EC" w:rsidP="006C615A">
            <w:pPr>
              <w:rPr>
                <w:bCs/>
              </w:rPr>
            </w:pPr>
            <w:proofErr w:type="spellStart"/>
            <w:r w:rsidRPr="00C31C54">
              <w:t>Колифаги</w:t>
            </w:r>
            <w:proofErr w:type="spellEnd"/>
            <w:r w:rsidRPr="00C31C54">
              <w:t xml:space="preserve"> БОЕ/100 мл</w:t>
            </w:r>
          </w:p>
        </w:tc>
        <w:tc>
          <w:tcPr>
            <w:tcW w:w="1175" w:type="pct"/>
            <w:tcBorders>
              <w:top w:val="single" w:sz="4" w:space="0" w:color="auto"/>
              <w:left w:val="nil"/>
              <w:bottom w:val="single" w:sz="4" w:space="0" w:color="auto"/>
              <w:right w:val="single" w:sz="4" w:space="0" w:color="auto"/>
            </w:tcBorders>
            <w:shd w:val="clear" w:color="auto" w:fill="auto"/>
            <w:vAlign w:val="center"/>
          </w:tcPr>
          <w:p w14:paraId="5E534A5A" w14:textId="77777777" w:rsidR="00D677EC" w:rsidRPr="00C31C54" w:rsidRDefault="00D677EC" w:rsidP="006C615A">
            <w:pPr>
              <w:jc w:val="center"/>
            </w:pPr>
            <w:r w:rsidRPr="00C31C54">
              <w:t>&lt;10</w:t>
            </w:r>
          </w:p>
        </w:tc>
        <w:tc>
          <w:tcPr>
            <w:tcW w:w="1200" w:type="pct"/>
            <w:tcBorders>
              <w:top w:val="single" w:sz="4" w:space="0" w:color="auto"/>
              <w:left w:val="nil"/>
              <w:bottom w:val="single" w:sz="4" w:space="0" w:color="auto"/>
              <w:right w:val="single" w:sz="4" w:space="0" w:color="auto"/>
            </w:tcBorders>
            <w:shd w:val="clear" w:color="auto" w:fill="auto"/>
            <w:vAlign w:val="center"/>
          </w:tcPr>
          <w:p w14:paraId="3C5855E8" w14:textId="77777777" w:rsidR="00D677EC" w:rsidRPr="00C31C54" w:rsidRDefault="00D677EC" w:rsidP="006C615A">
            <w:pPr>
              <w:jc w:val="center"/>
            </w:pPr>
            <w:r w:rsidRPr="00C31C54">
              <w:t>&lt;10</w:t>
            </w:r>
          </w:p>
        </w:tc>
      </w:tr>
      <w:tr w:rsidR="00D677EC" w:rsidRPr="00C31C54" w14:paraId="17415B2B" w14:textId="77777777" w:rsidTr="00D677EC">
        <w:trPr>
          <w:trHeight w:val="297"/>
          <w:jc w:val="center"/>
        </w:trPr>
        <w:tc>
          <w:tcPr>
            <w:tcW w:w="2625" w:type="pct"/>
            <w:tcBorders>
              <w:top w:val="single" w:sz="4" w:space="0" w:color="auto"/>
              <w:left w:val="single" w:sz="4" w:space="0" w:color="auto"/>
              <w:bottom w:val="single" w:sz="4" w:space="0" w:color="auto"/>
              <w:right w:val="single" w:sz="4" w:space="0" w:color="auto"/>
            </w:tcBorders>
            <w:vAlign w:val="center"/>
          </w:tcPr>
          <w:p w14:paraId="0FDF3A95" w14:textId="77777777" w:rsidR="00D677EC" w:rsidRPr="00C31C54" w:rsidRDefault="00D677EC" w:rsidP="006C615A">
            <w:pPr>
              <w:rPr>
                <w:bCs/>
              </w:rPr>
            </w:pPr>
            <w:r w:rsidRPr="00C31C54">
              <w:t>Возбудители кишечных инфекций КОЕ/л</w:t>
            </w:r>
          </w:p>
        </w:tc>
        <w:tc>
          <w:tcPr>
            <w:tcW w:w="1175" w:type="pct"/>
            <w:tcBorders>
              <w:top w:val="single" w:sz="4" w:space="0" w:color="auto"/>
              <w:left w:val="nil"/>
              <w:bottom w:val="single" w:sz="4" w:space="0" w:color="auto"/>
              <w:right w:val="single" w:sz="4" w:space="0" w:color="auto"/>
            </w:tcBorders>
            <w:shd w:val="clear" w:color="auto" w:fill="auto"/>
            <w:vAlign w:val="center"/>
          </w:tcPr>
          <w:p w14:paraId="01D72DC4" w14:textId="77777777" w:rsidR="00D677EC" w:rsidRPr="00C31C54" w:rsidRDefault="00D677EC" w:rsidP="006C615A">
            <w:pPr>
              <w:jc w:val="center"/>
            </w:pPr>
            <w:r w:rsidRPr="00C31C54">
              <w:t>Не обнаружены</w:t>
            </w:r>
          </w:p>
        </w:tc>
        <w:tc>
          <w:tcPr>
            <w:tcW w:w="1200" w:type="pct"/>
            <w:tcBorders>
              <w:top w:val="single" w:sz="4" w:space="0" w:color="auto"/>
              <w:left w:val="nil"/>
              <w:bottom w:val="single" w:sz="4" w:space="0" w:color="auto"/>
              <w:right w:val="single" w:sz="4" w:space="0" w:color="auto"/>
            </w:tcBorders>
            <w:shd w:val="clear" w:color="auto" w:fill="auto"/>
            <w:vAlign w:val="center"/>
          </w:tcPr>
          <w:p w14:paraId="37035E31" w14:textId="77777777" w:rsidR="00D677EC" w:rsidRPr="00C31C54" w:rsidRDefault="00D677EC" w:rsidP="006C615A">
            <w:pPr>
              <w:jc w:val="center"/>
            </w:pPr>
            <w:r w:rsidRPr="00C31C54">
              <w:t>Не обнаружены</w:t>
            </w:r>
          </w:p>
        </w:tc>
      </w:tr>
      <w:tr w:rsidR="00D677EC" w:rsidRPr="00C31C54" w14:paraId="397B902E" w14:textId="77777777" w:rsidTr="00D677EC">
        <w:trPr>
          <w:trHeight w:val="255"/>
          <w:jc w:val="center"/>
        </w:trPr>
        <w:tc>
          <w:tcPr>
            <w:tcW w:w="2625" w:type="pct"/>
            <w:tcBorders>
              <w:top w:val="single" w:sz="4" w:space="0" w:color="auto"/>
              <w:left w:val="single" w:sz="4" w:space="0" w:color="auto"/>
              <w:bottom w:val="single" w:sz="4" w:space="0" w:color="auto"/>
              <w:right w:val="single" w:sz="4" w:space="0" w:color="auto"/>
            </w:tcBorders>
            <w:vAlign w:val="bottom"/>
          </w:tcPr>
          <w:p w14:paraId="4153312D" w14:textId="77777777" w:rsidR="00D677EC" w:rsidRPr="00C31C54" w:rsidRDefault="00D677EC" w:rsidP="006C615A">
            <w:r w:rsidRPr="00C31C54">
              <w:t>Яйца гельминтов в 25 л</w:t>
            </w:r>
          </w:p>
        </w:tc>
        <w:tc>
          <w:tcPr>
            <w:tcW w:w="1175" w:type="pct"/>
            <w:tcBorders>
              <w:top w:val="nil"/>
              <w:left w:val="nil"/>
              <w:bottom w:val="single" w:sz="4" w:space="0" w:color="auto"/>
              <w:right w:val="single" w:sz="4" w:space="0" w:color="auto"/>
            </w:tcBorders>
            <w:shd w:val="clear" w:color="auto" w:fill="auto"/>
            <w:vAlign w:val="center"/>
          </w:tcPr>
          <w:p w14:paraId="2F9259CD" w14:textId="77777777" w:rsidR="00D677EC" w:rsidRPr="00C31C54" w:rsidRDefault="00D677EC" w:rsidP="006C615A">
            <w:pPr>
              <w:jc w:val="center"/>
            </w:pPr>
            <w:r w:rsidRPr="00C31C54">
              <w:t>Не обнаружены</w:t>
            </w:r>
          </w:p>
        </w:tc>
        <w:tc>
          <w:tcPr>
            <w:tcW w:w="1200" w:type="pct"/>
            <w:tcBorders>
              <w:top w:val="nil"/>
              <w:left w:val="nil"/>
              <w:bottom w:val="single" w:sz="4" w:space="0" w:color="auto"/>
              <w:right w:val="single" w:sz="4" w:space="0" w:color="auto"/>
            </w:tcBorders>
            <w:shd w:val="clear" w:color="auto" w:fill="auto"/>
            <w:vAlign w:val="center"/>
          </w:tcPr>
          <w:p w14:paraId="1C8BC7C5" w14:textId="77777777" w:rsidR="00D677EC" w:rsidRPr="00C31C54" w:rsidRDefault="00D677EC" w:rsidP="006C615A">
            <w:pPr>
              <w:jc w:val="center"/>
            </w:pPr>
            <w:r w:rsidRPr="00C31C54">
              <w:t>Не обнаружены</w:t>
            </w:r>
          </w:p>
        </w:tc>
      </w:tr>
      <w:tr w:rsidR="00D677EC" w:rsidRPr="00C31C54" w14:paraId="00F3D276" w14:textId="77777777" w:rsidTr="00D677EC">
        <w:trPr>
          <w:trHeight w:val="255"/>
          <w:jc w:val="center"/>
        </w:trPr>
        <w:tc>
          <w:tcPr>
            <w:tcW w:w="2625" w:type="pct"/>
            <w:tcBorders>
              <w:top w:val="single" w:sz="4" w:space="0" w:color="auto"/>
              <w:left w:val="single" w:sz="4" w:space="0" w:color="auto"/>
              <w:bottom w:val="single" w:sz="4" w:space="0" w:color="auto"/>
              <w:right w:val="single" w:sz="4" w:space="0" w:color="auto"/>
            </w:tcBorders>
            <w:vAlign w:val="bottom"/>
          </w:tcPr>
          <w:p w14:paraId="545716B7" w14:textId="77777777" w:rsidR="00D677EC" w:rsidRPr="00C31C54" w:rsidRDefault="00D677EC" w:rsidP="006C615A">
            <w:r w:rsidRPr="00C31C54">
              <w:t>Цисты патогенных кишечных простейших в 25л</w:t>
            </w:r>
          </w:p>
        </w:tc>
        <w:tc>
          <w:tcPr>
            <w:tcW w:w="1175" w:type="pct"/>
            <w:tcBorders>
              <w:top w:val="nil"/>
              <w:left w:val="nil"/>
              <w:bottom w:val="single" w:sz="4" w:space="0" w:color="auto"/>
              <w:right w:val="single" w:sz="4" w:space="0" w:color="auto"/>
            </w:tcBorders>
            <w:shd w:val="clear" w:color="auto" w:fill="auto"/>
            <w:vAlign w:val="center"/>
          </w:tcPr>
          <w:p w14:paraId="2C0F5ACD" w14:textId="77777777" w:rsidR="00D677EC" w:rsidRPr="00C31C54" w:rsidRDefault="00D677EC" w:rsidP="006C615A">
            <w:pPr>
              <w:jc w:val="center"/>
            </w:pPr>
            <w:r w:rsidRPr="00C31C54">
              <w:t>Не обнаружены</w:t>
            </w:r>
          </w:p>
        </w:tc>
        <w:tc>
          <w:tcPr>
            <w:tcW w:w="1200" w:type="pct"/>
            <w:tcBorders>
              <w:top w:val="nil"/>
              <w:left w:val="nil"/>
              <w:bottom w:val="single" w:sz="4" w:space="0" w:color="auto"/>
              <w:right w:val="single" w:sz="4" w:space="0" w:color="auto"/>
            </w:tcBorders>
            <w:shd w:val="clear" w:color="auto" w:fill="auto"/>
            <w:vAlign w:val="center"/>
          </w:tcPr>
          <w:p w14:paraId="641B28A9" w14:textId="77777777" w:rsidR="00D677EC" w:rsidRPr="00C31C54" w:rsidRDefault="00D677EC" w:rsidP="006C615A">
            <w:pPr>
              <w:jc w:val="center"/>
            </w:pPr>
            <w:r w:rsidRPr="00C31C54">
              <w:t>Не обнаружены</w:t>
            </w:r>
          </w:p>
        </w:tc>
      </w:tr>
    </w:tbl>
    <w:p w14:paraId="24DD9E09" w14:textId="77777777" w:rsidR="00D677EC" w:rsidRPr="00C31C54" w:rsidRDefault="00D677EC" w:rsidP="00D677EC">
      <w:pPr>
        <w:spacing w:before="240" w:line="360" w:lineRule="auto"/>
        <w:ind w:firstLine="567"/>
        <w:jc w:val="both"/>
        <w:rPr>
          <w:lang w:eastAsia="en-US"/>
        </w:rPr>
      </w:pPr>
      <w:r w:rsidRPr="00C31C54">
        <w:rPr>
          <w:bCs/>
          <w:szCs w:val="20"/>
          <w:shd w:val="clear" w:color="auto" w:fill="FFFFFF"/>
        </w:rPr>
        <w:t xml:space="preserve">По результатам исследований грунтовых вод в пробах, отобранных ниже по потоку, значительных увеличений концентраций ЗВ не установлено. </w:t>
      </w:r>
      <w:r w:rsidRPr="00C31C54">
        <w:t xml:space="preserve">Полученные концентрации для химических веществ: кадмий, мышьяк, ртуть, свинец, хром (VI), цианиды ниже предела обнаружения методов лабораторного анализа. </w:t>
      </w:r>
      <w:r w:rsidRPr="00C31C54">
        <w:rPr>
          <w:lang w:eastAsia="en-US"/>
        </w:rPr>
        <w:t>Микробиологические показатели в контрольных пробах соответствуют фоновому составу подземных вод.</w:t>
      </w:r>
    </w:p>
    <w:p w14:paraId="65047657" w14:textId="77777777" w:rsidR="00D677EC" w:rsidRPr="00D25E44" w:rsidRDefault="00D677EC" w:rsidP="00D677EC">
      <w:pPr>
        <w:widowControl w:val="0"/>
        <w:spacing w:line="360" w:lineRule="auto"/>
        <w:ind w:firstLine="567"/>
        <w:jc w:val="both"/>
        <w:rPr>
          <w:lang w:eastAsia="en-US"/>
        </w:rPr>
      </w:pPr>
      <w:r w:rsidRPr="00C31C54">
        <w:rPr>
          <w:lang w:eastAsia="en-US"/>
        </w:rPr>
        <w:t>Соответственно, объект размещения отходов не оказывает существенного негативного воздействия на подземные воды.</w:t>
      </w:r>
      <w:r>
        <w:rPr>
          <w:lang w:eastAsia="en-US"/>
        </w:rPr>
        <w:t xml:space="preserve"> </w:t>
      </w:r>
    </w:p>
    <w:p w14:paraId="576780F1" w14:textId="77777777" w:rsidR="00432408" w:rsidRPr="00886C25" w:rsidRDefault="00432408" w:rsidP="002364C6">
      <w:pPr>
        <w:pStyle w:val="af1"/>
        <w:numPr>
          <w:ilvl w:val="1"/>
          <w:numId w:val="82"/>
        </w:numPr>
        <w:spacing w:before="120" w:line="360" w:lineRule="auto"/>
        <w:ind w:left="567" w:hanging="567"/>
        <w:outlineLvl w:val="1"/>
        <w:rPr>
          <w:rFonts w:ascii="Arial" w:hAnsi="Arial" w:cs="Arial"/>
          <w:b/>
          <w:sz w:val="28"/>
          <w:szCs w:val="28"/>
        </w:rPr>
      </w:pPr>
      <w:bookmarkStart w:id="159" w:name="_Toc309925453"/>
      <w:bookmarkStart w:id="160" w:name="_Toc342553996"/>
      <w:bookmarkStart w:id="161" w:name="_Toc343106144"/>
      <w:bookmarkStart w:id="162" w:name="_Toc223325233"/>
      <w:bookmarkStart w:id="163" w:name="_Toc21689671"/>
      <w:bookmarkEnd w:id="110"/>
      <w:r w:rsidRPr="00886C25">
        <w:rPr>
          <w:rFonts w:ascii="Arial" w:hAnsi="Arial" w:cs="Arial"/>
          <w:b/>
          <w:sz w:val="28"/>
          <w:szCs w:val="28"/>
        </w:rPr>
        <w:t xml:space="preserve">Водопотребление </w:t>
      </w:r>
      <w:r w:rsidR="006620A2" w:rsidRPr="00886C25">
        <w:rPr>
          <w:rFonts w:ascii="Arial" w:hAnsi="Arial" w:cs="Arial"/>
          <w:b/>
          <w:sz w:val="28"/>
          <w:szCs w:val="28"/>
        </w:rPr>
        <w:t xml:space="preserve">и водоотведение </w:t>
      </w:r>
      <w:r w:rsidRPr="00886C25">
        <w:rPr>
          <w:rFonts w:ascii="Arial" w:hAnsi="Arial" w:cs="Arial"/>
          <w:b/>
          <w:sz w:val="28"/>
          <w:szCs w:val="28"/>
        </w:rPr>
        <w:t xml:space="preserve">проектируемого </w:t>
      </w:r>
      <w:bookmarkEnd w:id="159"/>
      <w:bookmarkEnd w:id="160"/>
      <w:bookmarkEnd w:id="161"/>
      <w:r w:rsidR="006620A2" w:rsidRPr="00886C25">
        <w:rPr>
          <w:rFonts w:ascii="Arial" w:hAnsi="Arial" w:cs="Arial"/>
          <w:b/>
          <w:sz w:val="28"/>
          <w:szCs w:val="28"/>
        </w:rPr>
        <w:t>объекта</w:t>
      </w:r>
      <w:bookmarkEnd w:id="163"/>
      <w:r w:rsidR="006620A2" w:rsidRPr="00886C25">
        <w:rPr>
          <w:rFonts w:ascii="Arial" w:hAnsi="Arial" w:cs="Arial"/>
          <w:b/>
          <w:sz w:val="28"/>
          <w:szCs w:val="28"/>
        </w:rPr>
        <w:t xml:space="preserve"> </w:t>
      </w:r>
    </w:p>
    <w:p w14:paraId="38CA8361" w14:textId="77777777" w:rsidR="006620A2" w:rsidRPr="00886C25" w:rsidRDefault="006620A2" w:rsidP="002364C6">
      <w:pPr>
        <w:pStyle w:val="affffffffff"/>
        <w:pageBreakBefore w:val="0"/>
        <w:widowControl w:val="0"/>
        <w:numPr>
          <w:ilvl w:val="2"/>
          <w:numId w:val="82"/>
        </w:numPr>
        <w:tabs>
          <w:tab w:val="left" w:pos="0"/>
        </w:tabs>
        <w:suppressAutoHyphens w:val="0"/>
        <w:spacing w:before="0" w:after="0" w:line="360" w:lineRule="auto"/>
        <w:ind w:left="567" w:firstLine="0"/>
        <w:outlineLvl w:val="2"/>
        <w:rPr>
          <w:rFonts w:ascii="Arial" w:hAnsi="Arial"/>
          <w:sz w:val="23"/>
          <w:szCs w:val="23"/>
        </w:rPr>
      </w:pPr>
      <w:bookmarkStart w:id="164" w:name="_Toc21689672"/>
      <w:r w:rsidRPr="00886C25">
        <w:rPr>
          <w:rFonts w:ascii="Arial" w:hAnsi="Arial"/>
          <w:sz w:val="23"/>
          <w:szCs w:val="23"/>
        </w:rPr>
        <w:t xml:space="preserve">Водопотребление </w:t>
      </w:r>
      <w:r w:rsidR="00343A56" w:rsidRPr="00886C25">
        <w:rPr>
          <w:rFonts w:ascii="Arial" w:hAnsi="Arial"/>
          <w:sz w:val="23"/>
          <w:szCs w:val="23"/>
        </w:rPr>
        <w:t xml:space="preserve">и водоотведение </w:t>
      </w:r>
      <w:r w:rsidRPr="00886C25">
        <w:rPr>
          <w:rFonts w:ascii="Arial" w:hAnsi="Arial"/>
          <w:sz w:val="23"/>
          <w:szCs w:val="23"/>
        </w:rPr>
        <w:t>проектируемого объекта в период эксплуатации</w:t>
      </w:r>
      <w:bookmarkEnd w:id="164"/>
    </w:p>
    <w:p w14:paraId="31B9A6E1" w14:textId="77777777" w:rsidR="00837E81" w:rsidRPr="00553DC8" w:rsidRDefault="00837E81" w:rsidP="00837E81">
      <w:pPr>
        <w:spacing w:line="360" w:lineRule="auto"/>
        <w:ind w:firstLine="567"/>
        <w:jc w:val="both"/>
      </w:pPr>
      <w:r w:rsidRPr="00553DC8">
        <w:t xml:space="preserve">На полигоне размещения отходов отсутствует централизованное водоснабжение и водоотведение. </w:t>
      </w:r>
    </w:p>
    <w:p w14:paraId="3A43E426" w14:textId="6E68029A" w:rsidR="00837E81" w:rsidRPr="00785D31" w:rsidRDefault="00837E81" w:rsidP="00837E81">
      <w:pPr>
        <w:spacing w:line="360" w:lineRule="auto"/>
        <w:ind w:firstLine="567"/>
        <w:jc w:val="both"/>
        <w:rPr>
          <w:color w:val="000000" w:themeColor="text1"/>
        </w:rPr>
      </w:pPr>
      <w:r w:rsidRPr="00553DC8">
        <w:t>Для обеспечения деятельности полигона предусматривается водоснабжение привозной водой на хозяйственно-питьевые и противопожарные нужды</w:t>
      </w:r>
      <w:r w:rsidRPr="00553DC8">
        <w:rPr>
          <w:color w:val="000000" w:themeColor="text1"/>
        </w:rPr>
        <w:t>.</w:t>
      </w:r>
      <w:r>
        <w:rPr>
          <w:color w:val="000000" w:themeColor="text1"/>
        </w:rPr>
        <w:t xml:space="preserve"> </w:t>
      </w:r>
      <w:r w:rsidRPr="00787BB6">
        <w:rPr>
          <w:color w:val="000000" w:themeColor="text1"/>
        </w:rPr>
        <w:t xml:space="preserve">Для </w:t>
      </w:r>
      <w:r>
        <w:rPr>
          <w:color w:val="000000" w:themeColor="text1"/>
        </w:rPr>
        <w:t>хранения</w:t>
      </w:r>
      <w:r w:rsidRPr="00787BB6">
        <w:rPr>
          <w:color w:val="000000" w:themeColor="text1"/>
        </w:rPr>
        <w:t xml:space="preserve"> привозной питьевой воды в здании АБК</w:t>
      </w:r>
      <w:r>
        <w:rPr>
          <w:color w:val="000000" w:themeColor="text1"/>
        </w:rPr>
        <w:t xml:space="preserve"> </w:t>
      </w:r>
      <w:r w:rsidRPr="00787BB6">
        <w:rPr>
          <w:color w:val="000000" w:themeColor="text1"/>
        </w:rPr>
        <w:t>предусмотр</w:t>
      </w:r>
      <w:r>
        <w:rPr>
          <w:color w:val="000000" w:themeColor="text1"/>
        </w:rPr>
        <w:t>ена установка</w:t>
      </w:r>
      <w:r w:rsidRPr="00787BB6">
        <w:rPr>
          <w:color w:val="000000" w:themeColor="text1"/>
        </w:rPr>
        <w:t xml:space="preserve"> дв</w:t>
      </w:r>
      <w:r>
        <w:rPr>
          <w:color w:val="000000" w:themeColor="text1"/>
        </w:rPr>
        <w:t>ух</w:t>
      </w:r>
      <w:r w:rsidRPr="00787BB6">
        <w:rPr>
          <w:color w:val="000000" w:themeColor="text1"/>
        </w:rPr>
        <w:t xml:space="preserve"> резервуар</w:t>
      </w:r>
      <w:r>
        <w:rPr>
          <w:color w:val="000000" w:themeColor="text1"/>
        </w:rPr>
        <w:t>ов</w:t>
      </w:r>
      <w:r w:rsidRPr="00787BB6">
        <w:rPr>
          <w:color w:val="000000" w:themeColor="text1"/>
        </w:rPr>
        <w:t xml:space="preserve"> объемом по 5 м</w:t>
      </w:r>
      <w:r w:rsidRPr="00787BB6">
        <w:rPr>
          <w:color w:val="000000" w:themeColor="text1"/>
          <w:vertAlign w:val="superscript"/>
        </w:rPr>
        <w:t>3</w:t>
      </w:r>
      <w:r>
        <w:rPr>
          <w:color w:val="000000" w:themeColor="text1"/>
        </w:rPr>
        <w:t>; для хранения воды на противопожарные нужда на территории полигон</w:t>
      </w:r>
      <w:r w:rsidRPr="00785D31">
        <w:rPr>
          <w:color w:val="000000" w:themeColor="text1"/>
        </w:rPr>
        <w:t>а предполагается установить 2 резервуара</w:t>
      </w:r>
      <w:r w:rsidRPr="00785D31">
        <w:rPr>
          <w:color w:val="000000" w:themeColor="text1"/>
          <w:lang w:val="en-US"/>
        </w:rPr>
        <w:t>V</w:t>
      </w:r>
      <w:r w:rsidRPr="00785D31">
        <w:rPr>
          <w:color w:val="000000" w:themeColor="text1"/>
        </w:rPr>
        <w:t>=2</w:t>
      </w:r>
      <w:r w:rsidRPr="00785D31">
        <w:rPr>
          <w:color w:val="000000" w:themeColor="text1"/>
          <w:lang w:val="en-US"/>
        </w:rPr>
        <w:t>x</w:t>
      </w:r>
      <w:r w:rsidRPr="00785D31">
        <w:rPr>
          <w:color w:val="000000" w:themeColor="text1"/>
        </w:rPr>
        <w:t>60 м</w:t>
      </w:r>
      <w:r w:rsidRPr="00785D31">
        <w:rPr>
          <w:color w:val="000000" w:themeColor="text1"/>
          <w:vertAlign w:val="superscript"/>
        </w:rPr>
        <w:t>3</w:t>
      </w:r>
      <w:r w:rsidRPr="00785D31">
        <w:rPr>
          <w:color w:val="000000" w:themeColor="text1"/>
        </w:rPr>
        <w:t>.</w:t>
      </w:r>
      <w:r w:rsidR="00AD3B61" w:rsidRPr="00785D31">
        <w:rPr>
          <w:color w:val="000000" w:themeColor="text1"/>
        </w:rPr>
        <w:t xml:space="preserve"> Поставку </w:t>
      </w:r>
      <w:r w:rsidR="001D7F2E" w:rsidRPr="00785D31">
        <w:rPr>
          <w:color w:val="000000" w:themeColor="text1"/>
        </w:rPr>
        <w:t xml:space="preserve">воды </w:t>
      </w:r>
      <w:r w:rsidR="00AD3B61" w:rsidRPr="00785D31">
        <w:rPr>
          <w:color w:val="000000" w:themeColor="text1"/>
        </w:rPr>
        <w:t xml:space="preserve">осуществляет ООО </w:t>
      </w:r>
      <w:r w:rsidR="001D7F2E" w:rsidRPr="00785D31">
        <w:rPr>
          <w:color w:val="000000" w:themeColor="text1"/>
        </w:rPr>
        <w:t>«</w:t>
      </w:r>
      <w:proofErr w:type="spellStart"/>
      <w:r w:rsidR="001D7F2E" w:rsidRPr="00785D31">
        <w:rPr>
          <w:color w:val="000000" w:themeColor="text1"/>
        </w:rPr>
        <w:t>ЭкоСервис</w:t>
      </w:r>
      <w:proofErr w:type="spellEnd"/>
      <w:r w:rsidR="001D7F2E" w:rsidRPr="00785D31">
        <w:rPr>
          <w:color w:val="000000" w:themeColor="text1"/>
        </w:rPr>
        <w:t xml:space="preserve">» (гарантийное письмо в приложении </w:t>
      </w:r>
      <w:r w:rsidR="00785D31" w:rsidRPr="00785D31">
        <w:rPr>
          <w:color w:val="000000" w:themeColor="text1"/>
        </w:rPr>
        <w:t>21).</w:t>
      </w:r>
    </w:p>
    <w:p w14:paraId="59945A8C" w14:textId="77777777" w:rsidR="00837E81" w:rsidRPr="00553DC8" w:rsidRDefault="00837E81" w:rsidP="00837E81">
      <w:pPr>
        <w:spacing w:line="360" w:lineRule="auto"/>
        <w:ind w:firstLine="567"/>
        <w:jc w:val="both"/>
        <w:rPr>
          <w:color w:val="FF0000"/>
        </w:rPr>
      </w:pPr>
      <w:r w:rsidRPr="00785D31">
        <w:rPr>
          <w:color w:val="000000" w:themeColor="text1"/>
        </w:rPr>
        <w:t>Производственно-техническое водоснабжение (полив газ</w:t>
      </w:r>
      <w:r>
        <w:rPr>
          <w:color w:val="000000" w:themeColor="text1"/>
        </w:rPr>
        <w:t xml:space="preserve">онов и дорог, увлажнение отходов в теплый период) </w:t>
      </w:r>
      <w:r w:rsidRPr="00553DC8">
        <w:rPr>
          <w:color w:val="000000" w:themeColor="text1"/>
        </w:rPr>
        <w:t>осуществляется из пруда-регулятора, в котором накапливаются очищенные ливневые стоки с территории</w:t>
      </w:r>
      <w:r>
        <w:rPr>
          <w:color w:val="000000" w:themeColor="text1"/>
        </w:rPr>
        <w:t>, прошедшие очистку на ЛОС</w:t>
      </w:r>
      <w:r w:rsidRPr="00553DC8">
        <w:rPr>
          <w:color w:val="000000" w:themeColor="text1"/>
        </w:rPr>
        <w:t>.</w:t>
      </w:r>
    </w:p>
    <w:p w14:paraId="2B629769" w14:textId="77777777" w:rsidR="00837E81" w:rsidRPr="00157384" w:rsidRDefault="00837E81" w:rsidP="00837E81">
      <w:pPr>
        <w:spacing w:line="360" w:lineRule="auto"/>
        <w:ind w:firstLine="567"/>
        <w:jc w:val="both"/>
        <w:rPr>
          <w:color w:val="000000"/>
        </w:rPr>
      </w:pPr>
      <w:r w:rsidRPr="00157384">
        <w:rPr>
          <w:color w:val="000000"/>
        </w:rPr>
        <w:t>Таким образом, необходимый объем привозной воды:</w:t>
      </w:r>
    </w:p>
    <w:p w14:paraId="005755DD" w14:textId="48067782" w:rsidR="00837E81" w:rsidRDefault="00837E81" w:rsidP="00837E81">
      <w:pPr>
        <w:spacing w:line="360" w:lineRule="auto"/>
        <w:ind w:firstLine="567"/>
        <w:jc w:val="both"/>
        <w:rPr>
          <w:color w:val="000000"/>
        </w:rPr>
      </w:pPr>
      <w:r w:rsidRPr="00157384">
        <w:rPr>
          <w:color w:val="000000"/>
        </w:rPr>
        <w:t>- хозяйственно-питьевая вода – 949,0 м</w:t>
      </w:r>
      <w:r w:rsidRPr="00EA4975">
        <w:rPr>
          <w:color w:val="000000"/>
          <w:vertAlign w:val="superscript"/>
        </w:rPr>
        <w:t>3</w:t>
      </w:r>
      <w:r w:rsidRPr="00157384">
        <w:rPr>
          <w:color w:val="000000"/>
        </w:rPr>
        <w:t>/год (2,60 м</w:t>
      </w:r>
      <w:r w:rsidRPr="00EA4975">
        <w:rPr>
          <w:color w:val="000000"/>
          <w:vertAlign w:val="superscript"/>
        </w:rPr>
        <w:t>3</w:t>
      </w:r>
      <w:r w:rsidRPr="00157384">
        <w:rPr>
          <w:color w:val="000000"/>
        </w:rPr>
        <w:t>/</w:t>
      </w:r>
      <w:proofErr w:type="spellStart"/>
      <w:r w:rsidRPr="00157384">
        <w:rPr>
          <w:color w:val="000000"/>
        </w:rPr>
        <w:t>сут</w:t>
      </w:r>
      <w:proofErr w:type="spellEnd"/>
      <w:r w:rsidR="00D35515">
        <w:rPr>
          <w:color w:val="000000"/>
        </w:rPr>
        <w:t>.</w:t>
      </w:r>
      <w:r w:rsidRPr="00157384">
        <w:rPr>
          <w:color w:val="000000"/>
        </w:rPr>
        <w:t>);</w:t>
      </w:r>
    </w:p>
    <w:p w14:paraId="3185B409" w14:textId="77777777" w:rsidR="00837E81" w:rsidRPr="00157384" w:rsidRDefault="00837E81" w:rsidP="00837E81">
      <w:pPr>
        <w:spacing w:line="360" w:lineRule="auto"/>
        <w:ind w:firstLine="567"/>
        <w:jc w:val="both"/>
        <w:rPr>
          <w:color w:val="000000"/>
        </w:rPr>
      </w:pPr>
      <w:r w:rsidRPr="00157384">
        <w:rPr>
          <w:color w:val="000000"/>
        </w:rPr>
        <w:t>- первоначальное заполнение объема пожарных резервуаров – 120 м</w:t>
      </w:r>
      <w:r w:rsidRPr="00EA4975">
        <w:rPr>
          <w:color w:val="000000"/>
          <w:vertAlign w:val="superscript"/>
        </w:rPr>
        <w:t>3</w:t>
      </w:r>
      <w:r w:rsidRPr="00157384">
        <w:rPr>
          <w:color w:val="000000"/>
        </w:rPr>
        <w:t xml:space="preserve"> (2х60 м</w:t>
      </w:r>
      <w:r w:rsidRPr="00EA4975">
        <w:rPr>
          <w:color w:val="000000"/>
          <w:vertAlign w:val="superscript"/>
        </w:rPr>
        <w:t>3</w:t>
      </w:r>
      <w:r w:rsidRPr="00157384">
        <w:rPr>
          <w:color w:val="000000"/>
        </w:rPr>
        <w:t>).</w:t>
      </w:r>
    </w:p>
    <w:p w14:paraId="71589250" w14:textId="77777777" w:rsidR="00837E81" w:rsidRPr="00EA4975" w:rsidRDefault="00837E81" w:rsidP="00837E81">
      <w:pPr>
        <w:spacing w:line="360" w:lineRule="auto"/>
        <w:ind w:firstLine="567"/>
        <w:jc w:val="both"/>
        <w:rPr>
          <w:color w:val="000000"/>
        </w:rPr>
      </w:pPr>
      <w:r w:rsidRPr="00157384">
        <w:rPr>
          <w:color w:val="000000"/>
        </w:rPr>
        <w:t xml:space="preserve">Годовой расход на </w:t>
      </w:r>
      <w:r>
        <w:rPr>
          <w:color w:val="000000"/>
        </w:rPr>
        <w:t>производственные нужды (мытье производственн</w:t>
      </w:r>
      <w:r w:rsidRPr="00EA4975">
        <w:rPr>
          <w:color w:val="000000"/>
        </w:rPr>
        <w:t>ого корпуса и увлажнение отходов) – 9267,75 м</w:t>
      </w:r>
      <w:r w:rsidRPr="00EA4975">
        <w:rPr>
          <w:color w:val="000000"/>
          <w:vertAlign w:val="superscript"/>
        </w:rPr>
        <w:t>3</w:t>
      </w:r>
      <w:r w:rsidRPr="00EA4975">
        <w:rPr>
          <w:color w:val="000000"/>
        </w:rPr>
        <w:t>/год (8,35 м</w:t>
      </w:r>
      <w:r w:rsidRPr="00EA4975">
        <w:rPr>
          <w:color w:val="000000"/>
          <w:vertAlign w:val="superscript"/>
        </w:rPr>
        <w:t>3</w:t>
      </w:r>
      <w:r w:rsidRPr="00EA4975">
        <w:rPr>
          <w:color w:val="000000"/>
        </w:rPr>
        <w:t>/сутки).</w:t>
      </w:r>
    </w:p>
    <w:p w14:paraId="19F89A60" w14:textId="714701FB" w:rsidR="006D2596" w:rsidRPr="00157384" w:rsidRDefault="006D2596" w:rsidP="006D2596">
      <w:pPr>
        <w:spacing w:line="360" w:lineRule="auto"/>
        <w:ind w:firstLine="567"/>
        <w:jc w:val="both"/>
        <w:rPr>
          <w:color w:val="000000"/>
        </w:rPr>
      </w:pPr>
      <w:r w:rsidRPr="00EA4975">
        <w:rPr>
          <w:color w:val="000000"/>
        </w:rPr>
        <w:t xml:space="preserve">Расход на полив газонов и территории </w:t>
      </w:r>
      <w:r w:rsidRPr="007E76CE">
        <w:rPr>
          <w:color w:val="000000"/>
        </w:rPr>
        <w:t>объекта –7513,63 м</w:t>
      </w:r>
      <w:r w:rsidRPr="007E76CE">
        <w:rPr>
          <w:color w:val="000000"/>
          <w:vertAlign w:val="superscript"/>
        </w:rPr>
        <w:t>3</w:t>
      </w:r>
      <w:r w:rsidRPr="007E76CE">
        <w:rPr>
          <w:color w:val="000000"/>
        </w:rPr>
        <w:t>/год (</w:t>
      </w:r>
      <w:r>
        <w:rPr>
          <w:szCs w:val="22"/>
        </w:rPr>
        <w:t xml:space="preserve">32,66 </w:t>
      </w:r>
      <w:r w:rsidRPr="00EA4975">
        <w:rPr>
          <w:color w:val="000000"/>
        </w:rPr>
        <w:t>м</w:t>
      </w:r>
      <w:r w:rsidRPr="00EA4975">
        <w:rPr>
          <w:color w:val="000000"/>
          <w:vertAlign w:val="superscript"/>
        </w:rPr>
        <w:t>3</w:t>
      </w:r>
      <w:r w:rsidRPr="00EA4975">
        <w:rPr>
          <w:color w:val="000000"/>
        </w:rPr>
        <w:t>/сутки).</w:t>
      </w:r>
      <w:r w:rsidRPr="00157384">
        <w:rPr>
          <w:color w:val="000000"/>
        </w:rPr>
        <w:t xml:space="preserve"> </w:t>
      </w:r>
    </w:p>
    <w:p w14:paraId="76644C2C" w14:textId="77777777" w:rsidR="00837E81" w:rsidRPr="00AB261D" w:rsidRDefault="00837E81" w:rsidP="00837E81">
      <w:pPr>
        <w:spacing w:line="360" w:lineRule="auto"/>
        <w:ind w:firstLine="567"/>
        <w:jc w:val="both"/>
        <w:rPr>
          <w:color w:val="000000" w:themeColor="text1"/>
        </w:rPr>
      </w:pPr>
      <w:r w:rsidRPr="00AB261D">
        <w:rPr>
          <w:color w:val="000000" w:themeColor="text1"/>
        </w:rPr>
        <w:t>В процессе эксплуатации реконструируемого полигона ТКО будут образовываться следующие виды сточных вод:</w:t>
      </w:r>
    </w:p>
    <w:p w14:paraId="00CB2CFF" w14:textId="77777777" w:rsidR="00837E81" w:rsidRPr="00AB261D" w:rsidRDefault="00837E81" w:rsidP="00837E81">
      <w:pPr>
        <w:tabs>
          <w:tab w:val="num" w:pos="426"/>
        </w:tabs>
        <w:spacing w:line="360" w:lineRule="auto"/>
        <w:ind w:firstLine="567"/>
        <w:jc w:val="both"/>
        <w:rPr>
          <w:color w:val="000000" w:themeColor="text1"/>
        </w:rPr>
      </w:pPr>
      <w:r>
        <w:rPr>
          <w:color w:val="000000" w:themeColor="text1"/>
        </w:rPr>
        <w:t>- хозяйственно-б</w:t>
      </w:r>
      <w:r w:rsidRPr="00AB261D">
        <w:rPr>
          <w:color w:val="000000" w:themeColor="text1"/>
        </w:rPr>
        <w:t>ытовые сточные воды</w:t>
      </w:r>
      <w:r>
        <w:rPr>
          <w:color w:val="000000" w:themeColor="text1"/>
        </w:rPr>
        <w:t>;</w:t>
      </w:r>
    </w:p>
    <w:p w14:paraId="0D89F39A" w14:textId="77777777" w:rsidR="00837E81" w:rsidRPr="00AB261D" w:rsidRDefault="00837E81" w:rsidP="00837E81">
      <w:pPr>
        <w:tabs>
          <w:tab w:val="num" w:pos="426"/>
        </w:tabs>
        <w:spacing w:line="360" w:lineRule="auto"/>
        <w:ind w:firstLine="567"/>
        <w:jc w:val="both"/>
        <w:rPr>
          <w:color w:val="000000" w:themeColor="text1"/>
        </w:rPr>
      </w:pPr>
      <w:r>
        <w:rPr>
          <w:color w:val="000000" w:themeColor="text1"/>
        </w:rPr>
        <w:t>- п</w:t>
      </w:r>
      <w:r w:rsidRPr="00AB261D">
        <w:rPr>
          <w:color w:val="000000" w:themeColor="text1"/>
        </w:rPr>
        <w:t>оверхностные сточные воды (дождевые и талые, инфильтрат)</w:t>
      </w:r>
      <w:r>
        <w:rPr>
          <w:color w:val="000000" w:themeColor="text1"/>
        </w:rPr>
        <w:t>;</w:t>
      </w:r>
    </w:p>
    <w:p w14:paraId="005320EF" w14:textId="77777777" w:rsidR="00837E81" w:rsidRPr="00AB261D" w:rsidRDefault="00837E81" w:rsidP="00837E81">
      <w:pPr>
        <w:tabs>
          <w:tab w:val="num" w:pos="426"/>
        </w:tabs>
        <w:spacing w:line="360" w:lineRule="auto"/>
        <w:ind w:firstLine="567"/>
        <w:jc w:val="both"/>
        <w:rPr>
          <w:color w:val="000000" w:themeColor="text1"/>
        </w:rPr>
      </w:pPr>
      <w:r>
        <w:rPr>
          <w:color w:val="000000" w:themeColor="text1"/>
        </w:rPr>
        <w:t>- п</w:t>
      </w:r>
      <w:r w:rsidRPr="00AB261D">
        <w:rPr>
          <w:color w:val="000000" w:themeColor="text1"/>
        </w:rPr>
        <w:t>роизводственные сточные воды (фильтрат</w:t>
      </w:r>
      <w:r>
        <w:rPr>
          <w:color w:val="000000" w:themeColor="text1"/>
        </w:rPr>
        <w:t xml:space="preserve"> и стоки из производственного корпуса</w:t>
      </w:r>
      <w:r w:rsidRPr="00AB261D">
        <w:rPr>
          <w:color w:val="000000" w:themeColor="text1"/>
        </w:rPr>
        <w:t>)</w:t>
      </w:r>
      <w:r>
        <w:rPr>
          <w:color w:val="000000" w:themeColor="text1"/>
        </w:rPr>
        <w:t>.</w:t>
      </w:r>
    </w:p>
    <w:p w14:paraId="10232278" w14:textId="77777777" w:rsidR="00837E81" w:rsidRPr="00037BDC" w:rsidRDefault="00837E81" w:rsidP="00837E81">
      <w:pPr>
        <w:spacing w:line="360" w:lineRule="auto"/>
        <w:ind w:firstLine="567"/>
        <w:jc w:val="both"/>
      </w:pPr>
      <w:r w:rsidRPr="00037BDC">
        <w:t>Водоотведение сточных вод предусмотрено по следующим схемам:</w:t>
      </w:r>
    </w:p>
    <w:p w14:paraId="2EEE02D1" w14:textId="3B23A2B9" w:rsidR="00837E81" w:rsidRPr="00037BDC" w:rsidRDefault="00837E81" w:rsidP="00837E81">
      <w:pPr>
        <w:spacing w:line="360" w:lineRule="auto"/>
        <w:ind w:firstLine="567"/>
        <w:jc w:val="both"/>
      </w:pPr>
      <w:r w:rsidRPr="00037BDC">
        <w:t xml:space="preserve">- </w:t>
      </w:r>
      <w:r w:rsidRPr="00037BDC">
        <w:rPr>
          <w:color w:val="000000" w:themeColor="text1"/>
        </w:rPr>
        <w:t>по проектируемой сети наружной бытовой канализации сточные воды поступают в накопительный резервуар емкостью 18 м</w:t>
      </w:r>
      <w:r w:rsidRPr="00037BDC">
        <w:rPr>
          <w:color w:val="000000" w:themeColor="text1"/>
          <w:vertAlign w:val="superscript"/>
        </w:rPr>
        <w:t>3</w:t>
      </w:r>
      <w:r w:rsidRPr="00037BDC">
        <w:rPr>
          <w:color w:val="000000" w:themeColor="text1"/>
        </w:rPr>
        <w:t xml:space="preserve"> фирмы «АКВАТЕХ» или аналог. </w:t>
      </w:r>
      <w:r w:rsidRPr="00037BDC">
        <w:t xml:space="preserve">Объем хозяйственно-бытовых сточных вод составляет </w:t>
      </w:r>
      <w:r w:rsidRPr="00037BDC">
        <w:rPr>
          <w:color w:val="000000"/>
        </w:rPr>
        <w:t>949,0 м</w:t>
      </w:r>
      <w:r w:rsidRPr="00BD7B30">
        <w:rPr>
          <w:color w:val="000000"/>
          <w:vertAlign w:val="superscript"/>
        </w:rPr>
        <w:t>3</w:t>
      </w:r>
      <w:r w:rsidRPr="00037BDC">
        <w:rPr>
          <w:color w:val="000000"/>
        </w:rPr>
        <w:t>/год (2,60 м</w:t>
      </w:r>
      <w:r w:rsidRPr="00BD7B30">
        <w:rPr>
          <w:color w:val="000000"/>
          <w:vertAlign w:val="superscript"/>
        </w:rPr>
        <w:t>3</w:t>
      </w:r>
      <w:r w:rsidRPr="00037BDC">
        <w:rPr>
          <w:color w:val="000000"/>
        </w:rPr>
        <w:t>/</w:t>
      </w:r>
      <w:proofErr w:type="spellStart"/>
      <w:r w:rsidRPr="00037BDC">
        <w:rPr>
          <w:color w:val="000000"/>
        </w:rPr>
        <w:t>сут</w:t>
      </w:r>
      <w:proofErr w:type="spellEnd"/>
      <w:r w:rsidR="00D35515">
        <w:rPr>
          <w:color w:val="000000"/>
        </w:rPr>
        <w:t>.</w:t>
      </w:r>
      <w:r w:rsidRPr="00037BDC">
        <w:rPr>
          <w:color w:val="000000"/>
        </w:rPr>
        <w:t>)</w:t>
      </w:r>
      <w:r w:rsidRPr="00037BDC">
        <w:t xml:space="preserve">. </w:t>
      </w:r>
      <w:r w:rsidRPr="00037BDC">
        <w:rPr>
          <w:color w:val="000000"/>
        </w:rPr>
        <w:t>По мере заполнения накопительной емкости стоки будут откачиваться</w:t>
      </w:r>
      <w:r>
        <w:rPr>
          <w:color w:val="000000"/>
        </w:rPr>
        <w:t xml:space="preserve"> ООО «Голиаф»</w:t>
      </w:r>
      <w:r w:rsidRPr="00037BDC">
        <w:rPr>
          <w:color w:val="000000"/>
        </w:rPr>
        <w:t xml:space="preserve"> и передаваться на очистные сооружения договору со специализированной организацией</w:t>
      </w:r>
      <w:r>
        <w:rPr>
          <w:color w:val="000000"/>
        </w:rPr>
        <w:t xml:space="preserve"> ГУП «Водокана</w:t>
      </w:r>
      <w:r w:rsidRPr="000B5CB7">
        <w:rPr>
          <w:color w:val="000000"/>
        </w:rPr>
        <w:t>л</w:t>
      </w:r>
      <w:r>
        <w:rPr>
          <w:color w:val="000000"/>
        </w:rPr>
        <w:t xml:space="preserve"> Санкт-Петербурга</w:t>
      </w:r>
      <w:r w:rsidRPr="000B5CB7">
        <w:rPr>
          <w:color w:val="000000"/>
        </w:rPr>
        <w:t xml:space="preserve">» (Письмо и договор на оказание услуг представлены в приложении </w:t>
      </w:r>
      <w:r w:rsidR="00785D31">
        <w:rPr>
          <w:color w:val="000000"/>
        </w:rPr>
        <w:t>21</w:t>
      </w:r>
      <w:r w:rsidRPr="000B5CB7">
        <w:rPr>
          <w:color w:val="000000"/>
        </w:rPr>
        <w:t>).</w:t>
      </w:r>
    </w:p>
    <w:p w14:paraId="7BEED260" w14:textId="38F13EE9" w:rsidR="00837E81" w:rsidRDefault="00837E81" w:rsidP="00837E81">
      <w:pPr>
        <w:spacing w:line="360" w:lineRule="auto"/>
        <w:ind w:firstLine="567"/>
        <w:jc w:val="both"/>
      </w:pPr>
      <w:r w:rsidRPr="0090786E">
        <w:t>- поверхностные стоки с территории АХЗ и с изолированных откосов террикона собираются в лотковые кольцевые каналы и далее самотеком поступают на локальные очистные сооружения, после которых сбрасываются в пруд-регулятор.</w:t>
      </w:r>
      <w:r w:rsidR="00AD3B61">
        <w:t xml:space="preserve"> Объем поверхностно-ливневых стоков составляет 3874,9 м</w:t>
      </w:r>
      <w:r w:rsidR="00AD3B61" w:rsidRPr="00AD3B61">
        <w:rPr>
          <w:vertAlign w:val="superscript"/>
        </w:rPr>
        <w:t>3</w:t>
      </w:r>
      <w:r w:rsidR="00AD3B61">
        <w:t>/год.</w:t>
      </w:r>
    </w:p>
    <w:p w14:paraId="155001BF" w14:textId="39010F47" w:rsidR="00FD5D1B" w:rsidRDefault="00FD5D1B" w:rsidP="00837E81">
      <w:pPr>
        <w:spacing w:line="360" w:lineRule="auto"/>
        <w:ind w:firstLine="567"/>
        <w:jc w:val="both"/>
      </w:pPr>
      <w:r>
        <w:t xml:space="preserve">- </w:t>
      </w:r>
      <w:r w:rsidRPr="00FD5D1B">
        <w:t xml:space="preserve">- водоотведение сверхнормативных промышленных стоков (фильтрата) и сточных вод от помывки корпуса и оборудования осуществляется в закрытую </w:t>
      </w:r>
      <w:r>
        <w:t>накопительную емкость (V=1</w:t>
      </w:r>
      <w:r w:rsidR="00363021">
        <w:t>5</w:t>
      </w:r>
      <w:r>
        <w:t xml:space="preserve"> м</w:t>
      </w:r>
      <w:r w:rsidRPr="00FD5D1B">
        <w:rPr>
          <w:vertAlign w:val="superscript"/>
        </w:rPr>
        <w:t>3</w:t>
      </w:r>
      <w:r>
        <w:t>).</w:t>
      </w:r>
    </w:p>
    <w:p w14:paraId="14099B53" w14:textId="395FB51C" w:rsidR="00837E81" w:rsidRPr="00616045" w:rsidRDefault="00837E81" w:rsidP="00837E81">
      <w:pPr>
        <w:spacing w:line="360" w:lineRule="auto"/>
        <w:ind w:firstLine="567"/>
        <w:jc w:val="both"/>
        <w:rPr>
          <w:i/>
        </w:rPr>
      </w:pPr>
      <w:r w:rsidRPr="00616045">
        <w:rPr>
          <w:i/>
        </w:rPr>
        <w:t>Фильтрат</w:t>
      </w:r>
    </w:p>
    <w:p w14:paraId="4F9868BD" w14:textId="7897A389" w:rsidR="00837E81" w:rsidRDefault="00837E81" w:rsidP="00837E81">
      <w:pPr>
        <w:tabs>
          <w:tab w:val="left" w:pos="180"/>
          <w:tab w:val="left" w:pos="9356"/>
        </w:tabs>
        <w:spacing w:line="360" w:lineRule="auto"/>
        <w:ind w:right="-142" w:firstLine="567"/>
        <w:jc w:val="both"/>
        <w:rPr>
          <w:color w:val="000000"/>
          <w:sz w:val="23"/>
          <w:szCs w:val="23"/>
        </w:rPr>
      </w:pPr>
      <w:r w:rsidRPr="00983912">
        <w:rPr>
          <w:rFonts w:eastAsia="Calibri"/>
          <w:lang w:eastAsia="en-US"/>
        </w:rPr>
        <w:t>Решения по сбору и отводу дренажных</w:t>
      </w:r>
      <w:r w:rsidR="00D35515">
        <w:rPr>
          <w:rFonts w:eastAsia="Calibri"/>
          <w:lang w:eastAsia="en-US"/>
        </w:rPr>
        <w:t xml:space="preserve"> вод указаны в</w:t>
      </w:r>
      <w:r>
        <w:rPr>
          <w:rFonts w:eastAsia="Calibri"/>
          <w:lang w:eastAsia="en-US"/>
        </w:rPr>
        <w:t xml:space="preserve"> разделе п. 6.4 </w:t>
      </w:r>
      <w:r w:rsidRPr="00983912">
        <w:rPr>
          <w:rFonts w:eastAsia="Calibri"/>
          <w:lang w:eastAsia="en-US"/>
        </w:rPr>
        <w:t>раздела 132/18-02-ИОС7.ТЧ.</w:t>
      </w:r>
      <w:r>
        <w:rPr>
          <w:rFonts w:eastAsia="Calibri"/>
          <w:lang w:eastAsia="en-US"/>
        </w:rPr>
        <w:t xml:space="preserve"> </w:t>
      </w:r>
      <w:r>
        <w:rPr>
          <w:color w:val="000000"/>
          <w:sz w:val="23"/>
          <w:szCs w:val="23"/>
        </w:rPr>
        <w:t>Раздел 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 Подраздел Ж. «Технологические решения».</w:t>
      </w:r>
    </w:p>
    <w:p w14:paraId="24F6ED3C" w14:textId="77777777" w:rsidR="00837E81" w:rsidRPr="00983912" w:rsidRDefault="00837E81" w:rsidP="00837E81">
      <w:pPr>
        <w:tabs>
          <w:tab w:val="left" w:pos="180"/>
          <w:tab w:val="left" w:pos="9356"/>
        </w:tabs>
        <w:spacing w:line="360" w:lineRule="auto"/>
        <w:ind w:right="-142" w:firstLine="567"/>
        <w:jc w:val="both"/>
        <w:rPr>
          <w:rFonts w:eastAsia="Calibri"/>
          <w:lang w:eastAsia="en-US"/>
        </w:rPr>
      </w:pPr>
      <w:r w:rsidRPr="00983912">
        <w:rPr>
          <w:rFonts w:eastAsia="Calibri"/>
          <w:lang w:eastAsia="en-US"/>
        </w:rPr>
        <w:t xml:space="preserve">Выполненный водобалансовый расчет показал, что </w:t>
      </w:r>
      <w:r>
        <w:rPr>
          <w:rFonts w:eastAsia="Calibri"/>
          <w:lang w:eastAsia="en-US"/>
        </w:rPr>
        <w:t xml:space="preserve">годовая масса </w:t>
      </w:r>
      <w:proofErr w:type="spellStart"/>
      <w:r>
        <w:rPr>
          <w:rFonts w:eastAsia="Calibri"/>
          <w:lang w:eastAsia="en-US"/>
        </w:rPr>
        <w:t>захораниваемых</w:t>
      </w:r>
      <w:proofErr w:type="spellEnd"/>
      <w:r>
        <w:rPr>
          <w:rFonts w:eastAsia="Calibri"/>
          <w:lang w:eastAsia="en-US"/>
        </w:rPr>
        <w:t xml:space="preserve"> отходов ТКО полностью поглощает выпадающие на её поверхность атмосферные осадки.</w:t>
      </w:r>
      <w:r w:rsidRPr="00983912">
        <w:rPr>
          <w:rFonts w:eastAsia="Calibri"/>
          <w:lang w:eastAsia="en-US"/>
        </w:rPr>
        <w:t xml:space="preserve"> </w:t>
      </w:r>
    </w:p>
    <w:p w14:paraId="2FF7D0B8" w14:textId="77777777" w:rsidR="00837E81" w:rsidRPr="006230B1" w:rsidRDefault="00837E81" w:rsidP="00837E81">
      <w:pPr>
        <w:tabs>
          <w:tab w:val="left" w:pos="180"/>
          <w:tab w:val="left" w:pos="9356"/>
        </w:tabs>
        <w:spacing w:line="360" w:lineRule="auto"/>
        <w:ind w:right="-142" w:firstLine="567"/>
        <w:jc w:val="both"/>
        <w:rPr>
          <w:rFonts w:eastAsia="Calibri"/>
          <w:lang w:eastAsia="en-US"/>
        </w:rPr>
      </w:pPr>
      <w:r w:rsidRPr="006230B1">
        <w:rPr>
          <w:rFonts w:eastAsia="Calibri"/>
          <w:lang w:eastAsia="en-US"/>
        </w:rPr>
        <w:t>Учитывая вероятность в</w:t>
      </w:r>
      <w:r>
        <w:rPr>
          <w:rFonts w:eastAsia="Calibri"/>
          <w:lang w:eastAsia="en-US"/>
        </w:rPr>
        <w:t xml:space="preserve">ыпадения осадков интенсивностью выше расчетной </w:t>
      </w:r>
      <w:r w:rsidRPr="006230B1">
        <w:rPr>
          <w:rFonts w:eastAsia="Calibri"/>
          <w:lang w:eastAsia="en-US"/>
        </w:rPr>
        <w:t>проектом предусмотрено устройство система дренажа и контроля уровня фильтрата.</w:t>
      </w:r>
    </w:p>
    <w:p w14:paraId="510EE5FB" w14:textId="26AB107D" w:rsidR="00837E81" w:rsidRDefault="00837E81" w:rsidP="00837E81">
      <w:pPr>
        <w:tabs>
          <w:tab w:val="left" w:pos="180"/>
          <w:tab w:val="left" w:pos="9356"/>
        </w:tabs>
        <w:spacing w:line="360" w:lineRule="auto"/>
        <w:ind w:right="-142" w:firstLine="567"/>
        <w:jc w:val="both"/>
        <w:rPr>
          <w:rFonts w:eastAsia="Calibri"/>
          <w:lang w:eastAsia="en-US"/>
        </w:rPr>
      </w:pPr>
      <w:r w:rsidRPr="00616045">
        <w:rPr>
          <w:rFonts w:eastAsia="Calibri"/>
          <w:lang w:eastAsia="en-US"/>
        </w:rPr>
        <w:t>Для сбора с</w:t>
      </w:r>
      <w:r>
        <w:rPr>
          <w:rFonts w:eastAsia="Calibri"/>
          <w:lang w:eastAsia="en-US"/>
        </w:rPr>
        <w:t>в</w:t>
      </w:r>
      <w:r w:rsidRPr="00616045">
        <w:rPr>
          <w:rFonts w:eastAsia="Calibri"/>
          <w:lang w:eastAsia="en-US"/>
        </w:rPr>
        <w:t>ерхнормативных стоков фильтрата предусматривается накопительная емкость объемом по 1</w:t>
      </w:r>
      <w:r w:rsidR="00363021">
        <w:rPr>
          <w:rFonts w:eastAsia="Calibri"/>
          <w:lang w:eastAsia="en-US"/>
        </w:rPr>
        <w:t>5</w:t>
      </w:r>
      <w:r w:rsidRPr="00616045">
        <w:rPr>
          <w:rFonts w:eastAsia="Calibri"/>
          <w:lang w:eastAsia="en-US"/>
        </w:rPr>
        <w:t xml:space="preserve"> м</w:t>
      </w:r>
      <w:r w:rsidRPr="00616045">
        <w:rPr>
          <w:rFonts w:eastAsia="Calibri"/>
          <w:vertAlign w:val="superscript"/>
          <w:lang w:eastAsia="en-US"/>
        </w:rPr>
        <w:t>3</w:t>
      </w:r>
      <w:r w:rsidRPr="00616045">
        <w:rPr>
          <w:rFonts w:eastAsia="Calibri"/>
          <w:lang w:eastAsia="en-US"/>
        </w:rPr>
        <w:t>.</w:t>
      </w:r>
      <w:r>
        <w:rPr>
          <w:rFonts w:eastAsia="Calibri"/>
          <w:lang w:eastAsia="en-US"/>
        </w:rPr>
        <w:t xml:space="preserve"> </w:t>
      </w:r>
    </w:p>
    <w:p w14:paraId="43999E6F" w14:textId="77777777" w:rsidR="00837E81" w:rsidRPr="00093607" w:rsidRDefault="00837E81" w:rsidP="00837E81">
      <w:pPr>
        <w:tabs>
          <w:tab w:val="left" w:pos="180"/>
          <w:tab w:val="left" w:pos="9360"/>
        </w:tabs>
        <w:spacing w:line="360" w:lineRule="auto"/>
        <w:ind w:right="-142" w:firstLine="567"/>
        <w:jc w:val="both"/>
        <w:rPr>
          <w:rFonts w:eastAsia="Calibri"/>
          <w:lang w:eastAsia="en-US"/>
        </w:rPr>
      </w:pPr>
      <w:r w:rsidRPr="006230B1">
        <w:rPr>
          <w:rFonts w:eastAsia="Calibri"/>
          <w:lang w:eastAsia="en-US"/>
        </w:rPr>
        <w:t>В случае если в отдельные периоды образование фильтрата превысит расчетное значение, избыток пода</w:t>
      </w:r>
      <w:r>
        <w:rPr>
          <w:rFonts w:eastAsia="Calibri"/>
          <w:lang w:eastAsia="en-US"/>
        </w:rPr>
        <w:t>е</w:t>
      </w:r>
      <w:r w:rsidRPr="006230B1">
        <w:rPr>
          <w:rFonts w:eastAsia="Calibri"/>
          <w:lang w:eastAsia="en-US"/>
        </w:rPr>
        <w:t>тся на тело террикона, где, просачиваясь в толщу отходов, расходуется в ходе биохимических процессов.</w:t>
      </w:r>
    </w:p>
    <w:p w14:paraId="775FD067" w14:textId="77777777" w:rsidR="00837E81" w:rsidRPr="00093607" w:rsidRDefault="00837E81" w:rsidP="00837E81">
      <w:pPr>
        <w:tabs>
          <w:tab w:val="left" w:pos="180"/>
          <w:tab w:val="left" w:pos="9360"/>
        </w:tabs>
        <w:spacing w:line="360" w:lineRule="auto"/>
        <w:ind w:right="-142" w:firstLine="567"/>
        <w:jc w:val="both"/>
        <w:rPr>
          <w:rFonts w:eastAsia="Calibri"/>
          <w:lang w:eastAsia="en-US"/>
        </w:rPr>
      </w:pPr>
      <w:r w:rsidRPr="00093607">
        <w:rPr>
          <w:rFonts w:eastAsia="Calibri"/>
          <w:lang w:eastAsia="en-US"/>
        </w:rPr>
        <w:t>Сточные воды от помывки МСК, также собираются в накопительную емкость для фильтрата и подаются в тело террикона.</w:t>
      </w:r>
    </w:p>
    <w:p w14:paraId="31CAF595" w14:textId="2BDA9FA7" w:rsidR="00837E81" w:rsidRPr="00093607" w:rsidRDefault="00837E81" w:rsidP="00837E81">
      <w:pPr>
        <w:spacing w:line="360" w:lineRule="auto"/>
        <w:ind w:firstLine="567"/>
        <w:jc w:val="both"/>
      </w:pPr>
      <w:r w:rsidRPr="00093607">
        <w:t xml:space="preserve">Баланс водопотребления и водоотведения приведен в таблице </w:t>
      </w:r>
      <w:r>
        <w:t>4.2.1.</w:t>
      </w:r>
    </w:p>
    <w:p w14:paraId="523C19D6" w14:textId="4D578D38" w:rsidR="00837E81" w:rsidRDefault="00837E81" w:rsidP="00837E81">
      <w:pPr>
        <w:shd w:val="clear" w:color="auto" w:fill="FFFFFF"/>
        <w:suppressAutoHyphens/>
        <w:spacing w:line="360" w:lineRule="auto"/>
        <w:ind w:firstLine="567"/>
        <w:jc w:val="both"/>
        <w:rPr>
          <w:b/>
        </w:rPr>
      </w:pPr>
      <w:r w:rsidRPr="00093607">
        <w:rPr>
          <w:b/>
        </w:rPr>
        <w:t xml:space="preserve">Таблица </w:t>
      </w:r>
      <w:r>
        <w:rPr>
          <w:b/>
        </w:rPr>
        <w:t>4.2</w:t>
      </w:r>
      <w:r w:rsidRPr="00093607">
        <w:rPr>
          <w:b/>
        </w:rPr>
        <w:t xml:space="preserve">.1. Расчет водопотребления и водоотведения </w:t>
      </w:r>
      <w:r>
        <w:rPr>
          <w:b/>
        </w:rPr>
        <w:t>реконструируемого</w:t>
      </w:r>
      <w:r w:rsidRPr="00093607">
        <w:rPr>
          <w:b/>
        </w:rPr>
        <w:t xml:space="preserve"> объекта.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8"/>
        <w:gridCol w:w="1480"/>
        <w:gridCol w:w="1085"/>
        <w:gridCol w:w="1101"/>
        <w:gridCol w:w="1812"/>
        <w:gridCol w:w="939"/>
        <w:gridCol w:w="805"/>
        <w:gridCol w:w="278"/>
        <w:gridCol w:w="1006"/>
        <w:gridCol w:w="1113"/>
      </w:tblGrid>
      <w:tr w:rsidR="006D2596" w14:paraId="5FFCFA8A" w14:textId="77777777" w:rsidTr="00B07F76">
        <w:trPr>
          <w:trHeight w:val="20"/>
        </w:trPr>
        <w:tc>
          <w:tcPr>
            <w:tcW w:w="256" w:type="pct"/>
            <w:vMerge w:val="restart"/>
            <w:tcBorders>
              <w:top w:val="single" w:sz="4" w:space="0" w:color="auto"/>
              <w:left w:val="single" w:sz="4" w:space="0" w:color="auto"/>
              <w:bottom w:val="single" w:sz="4" w:space="0" w:color="auto"/>
              <w:right w:val="single" w:sz="4" w:space="0" w:color="auto"/>
            </w:tcBorders>
          </w:tcPr>
          <w:p w14:paraId="1372B528" w14:textId="77777777" w:rsidR="006D2596" w:rsidRDefault="006D2596" w:rsidP="00B07F76">
            <w:pPr>
              <w:ind w:left="-106" w:firstLine="32"/>
              <w:jc w:val="center"/>
              <w:rPr>
                <w:b/>
                <w:color w:val="000000"/>
              </w:rPr>
            </w:pPr>
            <w:r w:rsidRPr="00093607">
              <w:rPr>
                <w:b/>
                <w:color w:val="000000"/>
              </w:rPr>
              <w:t>№№</w:t>
            </w:r>
          </w:p>
          <w:p w14:paraId="1B391BED" w14:textId="6FA0E15B" w:rsidR="006D2596" w:rsidRPr="00093607" w:rsidRDefault="006D2596" w:rsidP="006D2596">
            <w:pPr>
              <w:ind w:left="-106" w:firstLine="32"/>
              <w:jc w:val="center"/>
              <w:rPr>
                <w:b/>
                <w:color w:val="000000"/>
              </w:rPr>
            </w:pPr>
            <w:proofErr w:type="spellStart"/>
            <w:r w:rsidRPr="00093607">
              <w:rPr>
                <w:b/>
                <w:color w:val="000000"/>
              </w:rPr>
              <w:t>п.п</w:t>
            </w:r>
            <w:proofErr w:type="spellEnd"/>
          </w:p>
        </w:tc>
        <w:tc>
          <w:tcPr>
            <w:tcW w:w="1265" w:type="pct"/>
            <w:gridSpan w:val="2"/>
            <w:tcBorders>
              <w:top w:val="single" w:sz="4" w:space="0" w:color="auto"/>
              <w:left w:val="single" w:sz="4" w:space="0" w:color="auto"/>
              <w:bottom w:val="single" w:sz="4" w:space="0" w:color="auto"/>
              <w:right w:val="single" w:sz="4" w:space="0" w:color="auto"/>
            </w:tcBorders>
            <w:hideMark/>
          </w:tcPr>
          <w:p w14:paraId="78F105BF" w14:textId="77777777" w:rsidR="006D2596" w:rsidRPr="00093607" w:rsidRDefault="006D2596" w:rsidP="00B07F76">
            <w:pPr>
              <w:ind w:left="-106" w:firstLine="32"/>
              <w:jc w:val="center"/>
              <w:rPr>
                <w:b/>
                <w:color w:val="000000"/>
                <w:lang w:eastAsia="en-US"/>
              </w:rPr>
            </w:pPr>
            <w:proofErr w:type="spellStart"/>
            <w:r w:rsidRPr="00093607">
              <w:rPr>
                <w:b/>
                <w:color w:val="000000"/>
              </w:rPr>
              <w:t>Водопотребители</w:t>
            </w:r>
            <w:proofErr w:type="spellEnd"/>
          </w:p>
        </w:tc>
        <w:tc>
          <w:tcPr>
            <w:tcW w:w="2434" w:type="pct"/>
            <w:gridSpan w:val="5"/>
            <w:tcBorders>
              <w:top w:val="single" w:sz="4" w:space="0" w:color="auto"/>
              <w:left w:val="single" w:sz="4" w:space="0" w:color="auto"/>
              <w:bottom w:val="single" w:sz="4" w:space="0" w:color="auto"/>
              <w:right w:val="single" w:sz="4" w:space="0" w:color="auto"/>
            </w:tcBorders>
            <w:hideMark/>
          </w:tcPr>
          <w:p w14:paraId="5176687F" w14:textId="77777777" w:rsidR="006D2596" w:rsidRPr="00093607" w:rsidRDefault="006D2596" w:rsidP="00B07F76">
            <w:pPr>
              <w:ind w:left="-106" w:firstLine="32"/>
              <w:jc w:val="center"/>
              <w:rPr>
                <w:b/>
                <w:color w:val="000000"/>
                <w:lang w:eastAsia="en-US"/>
              </w:rPr>
            </w:pPr>
            <w:r w:rsidRPr="00093607">
              <w:rPr>
                <w:b/>
                <w:color w:val="000000"/>
              </w:rPr>
              <w:t>Водопотребление, м</w:t>
            </w:r>
            <w:r w:rsidRPr="00093607">
              <w:rPr>
                <w:b/>
                <w:color w:val="000000"/>
                <w:vertAlign w:val="superscript"/>
              </w:rPr>
              <w:t>3</w:t>
            </w:r>
            <w:r w:rsidRPr="00093607">
              <w:rPr>
                <w:b/>
                <w:color w:val="000000"/>
                <w:lang w:val="en-US"/>
              </w:rPr>
              <w:t>/</w:t>
            </w:r>
            <w:proofErr w:type="spellStart"/>
            <w:r w:rsidRPr="00093607">
              <w:rPr>
                <w:b/>
                <w:color w:val="000000"/>
              </w:rPr>
              <w:t>сут</w:t>
            </w:r>
            <w:proofErr w:type="spellEnd"/>
            <w:r w:rsidRPr="00093607">
              <w:rPr>
                <w:b/>
                <w:color w:val="000000"/>
              </w:rPr>
              <w:t>.</w:t>
            </w:r>
          </w:p>
        </w:tc>
        <w:tc>
          <w:tcPr>
            <w:tcW w:w="496" w:type="pct"/>
            <w:vMerge w:val="restart"/>
            <w:tcBorders>
              <w:top w:val="single" w:sz="4" w:space="0" w:color="auto"/>
              <w:left w:val="single" w:sz="4" w:space="0" w:color="auto"/>
              <w:right w:val="single" w:sz="4" w:space="0" w:color="auto"/>
            </w:tcBorders>
            <w:hideMark/>
          </w:tcPr>
          <w:p w14:paraId="4693B092" w14:textId="77777777" w:rsidR="006D2596" w:rsidRPr="00093607" w:rsidRDefault="006D2596" w:rsidP="00D35515">
            <w:pPr>
              <w:ind w:left="-106" w:right="-123" w:firstLine="32"/>
              <w:jc w:val="center"/>
              <w:rPr>
                <w:b/>
                <w:color w:val="000000"/>
                <w:lang w:eastAsia="en-US"/>
              </w:rPr>
            </w:pPr>
            <w:r w:rsidRPr="00093607">
              <w:rPr>
                <w:b/>
                <w:color w:val="000000"/>
              </w:rPr>
              <w:t>Водо</w:t>
            </w:r>
            <w:r>
              <w:rPr>
                <w:b/>
                <w:color w:val="000000"/>
              </w:rPr>
              <w:t>отведение</w:t>
            </w:r>
            <w:r w:rsidRPr="00093607">
              <w:rPr>
                <w:b/>
                <w:color w:val="000000"/>
              </w:rPr>
              <w:t>, м</w:t>
            </w:r>
            <w:r w:rsidRPr="00093607">
              <w:rPr>
                <w:b/>
                <w:color w:val="000000"/>
                <w:vertAlign w:val="superscript"/>
              </w:rPr>
              <w:t>3</w:t>
            </w:r>
            <w:r w:rsidRPr="00093607">
              <w:rPr>
                <w:b/>
                <w:color w:val="000000"/>
                <w:lang w:val="en-US"/>
              </w:rPr>
              <w:t>/</w:t>
            </w:r>
            <w:proofErr w:type="spellStart"/>
            <w:r w:rsidRPr="00093607">
              <w:rPr>
                <w:b/>
                <w:color w:val="000000"/>
              </w:rPr>
              <w:t>сут</w:t>
            </w:r>
            <w:proofErr w:type="spellEnd"/>
            <w:r w:rsidRPr="00093607">
              <w:rPr>
                <w:b/>
                <w:color w:val="000000"/>
              </w:rPr>
              <w:t>.</w:t>
            </w:r>
          </w:p>
        </w:tc>
        <w:tc>
          <w:tcPr>
            <w:tcW w:w="549" w:type="pct"/>
            <w:vMerge w:val="restart"/>
            <w:tcBorders>
              <w:top w:val="single" w:sz="4" w:space="0" w:color="auto"/>
              <w:left w:val="single" w:sz="4" w:space="0" w:color="auto"/>
              <w:right w:val="single" w:sz="4" w:space="0" w:color="auto"/>
            </w:tcBorders>
          </w:tcPr>
          <w:p w14:paraId="2AE9A21D" w14:textId="77777777" w:rsidR="006D2596" w:rsidRPr="00093607" w:rsidRDefault="006D2596" w:rsidP="00B07F76">
            <w:pPr>
              <w:ind w:left="-106" w:firstLine="32"/>
              <w:jc w:val="center"/>
              <w:rPr>
                <w:b/>
                <w:color w:val="000000"/>
                <w:lang w:eastAsia="en-US"/>
              </w:rPr>
            </w:pPr>
            <w:r w:rsidRPr="00093607">
              <w:rPr>
                <w:b/>
                <w:szCs w:val="22"/>
              </w:rPr>
              <w:t>Безвозвратные потери</w:t>
            </w:r>
          </w:p>
        </w:tc>
      </w:tr>
      <w:tr w:rsidR="006D2596" w14:paraId="15A2E8EB" w14:textId="77777777" w:rsidTr="00B07F76">
        <w:trPr>
          <w:trHeight w:val="20"/>
        </w:trPr>
        <w:tc>
          <w:tcPr>
            <w:tcW w:w="256" w:type="pct"/>
            <w:vMerge/>
            <w:tcBorders>
              <w:top w:val="single" w:sz="4" w:space="0" w:color="auto"/>
              <w:left w:val="single" w:sz="4" w:space="0" w:color="auto"/>
              <w:bottom w:val="single" w:sz="4" w:space="0" w:color="auto"/>
              <w:right w:val="single" w:sz="4" w:space="0" w:color="auto"/>
            </w:tcBorders>
            <w:vAlign w:val="center"/>
            <w:hideMark/>
          </w:tcPr>
          <w:p w14:paraId="07246F55" w14:textId="77777777" w:rsidR="006D2596" w:rsidRPr="00093607" w:rsidRDefault="006D2596" w:rsidP="00B07F76">
            <w:pPr>
              <w:jc w:val="center"/>
              <w:rPr>
                <w:b/>
                <w:color w:val="000000"/>
                <w:lang w:eastAsia="en-US"/>
              </w:rPr>
            </w:pPr>
          </w:p>
        </w:tc>
        <w:tc>
          <w:tcPr>
            <w:tcW w:w="730" w:type="pct"/>
            <w:vMerge w:val="restart"/>
            <w:tcBorders>
              <w:top w:val="single" w:sz="4" w:space="0" w:color="auto"/>
              <w:left w:val="single" w:sz="4" w:space="0" w:color="auto"/>
              <w:bottom w:val="single" w:sz="4" w:space="0" w:color="auto"/>
              <w:right w:val="single" w:sz="4" w:space="0" w:color="auto"/>
            </w:tcBorders>
            <w:hideMark/>
          </w:tcPr>
          <w:p w14:paraId="1BCFB246" w14:textId="77777777" w:rsidR="006D2596" w:rsidRPr="00093607" w:rsidRDefault="006D2596" w:rsidP="00B07F76">
            <w:pPr>
              <w:ind w:left="-106" w:firstLine="32"/>
              <w:jc w:val="center"/>
              <w:rPr>
                <w:b/>
                <w:color w:val="000000"/>
                <w:lang w:eastAsia="en-US"/>
              </w:rPr>
            </w:pPr>
            <w:r w:rsidRPr="00093607">
              <w:rPr>
                <w:b/>
                <w:color w:val="000000"/>
              </w:rPr>
              <w:t>Наименование</w:t>
            </w:r>
          </w:p>
        </w:tc>
        <w:tc>
          <w:tcPr>
            <w:tcW w:w="535" w:type="pct"/>
            <w:vMerge w:val="restart"/>
            <w:tcBorders>
              <w:top w:val="single" w:sz="4" w:space="0" w:color="auto"/>
              <w:left w:val="single" w:sz="4" w:space="0" w:color="auto"/>
              <w:bottom w:val="single" w:sz="4" w:space="0" w:color="auto"/>
              <w:right w:val="single" w:sz="4" w:space="0" w:color="auto"/>
            </w:tcBorders>
            <w:hideMark/>
          </w:tcPr>
          <w:p w14:paraId="09F6E938" w14:textId="77777777" w:rsidR="006D2596" w:rsidRPr="00093607" w:rsidRDefault="006D2596" w:rsidP="00B07F76">
            <w:pPr>
              <w:ind w:left="-106" w:firstLine="32"/>
              <w:jc w:val="center"/>
              <w:rPr>
                <w:b/>
                <w:color w:val="000000"/>
                <w:lang w:eastAsia="en-US"/>
              </w:rPr>
            </w:pPr>
            <w:r>
              <w:rPr>
                <w:b/>
                <w:color w:val="000000"/>
              </w:rPr>
              <w:t>Кол</w:t>
            </w:r>
            <w:r w:rsidRPr="00093607">
              <w:rPr>
                <w:b/>
                <w:color w:val="000000"/>
              </w:rPr>
              <w:t>-во</w:t>
            </w:r>
          </w:p>
        </w:tc>
        <w:tc>
          <w:tcPr>
            <w:tcW w:w="1437" w:type="pct"/>
            <w:gridSpan w:val="2"/>
            <w:tcBorders>
              <w:top w:val="single" w:sz="4" w:space="0" w:color="auto"/>
              <w:left w:val="single" w:sz="4" w:space="0" w:color="auto"/>
              <w:bottom w:val="single" w:sz="4" w:space="0" w:color="auto"/>
              <w:right w:val="single" w:sz="4" w:space="0" w:color="auto"/>
            </w:tcBorders>
            <w:hideMark/>
          </w:tcPr>
          <w:p w14:paraId="605DCF40" w14:textId="77777777" w:rsidR="006D2596" w:rsidRPr="00093607" w:rsidRDefault="006D2596" w:rsidP="00B07F76">
            <w:pPr>
              <w:ind w:left="-106" w:firstLine="32"/>
              <w:jc w:val="center"/>
              <w:rPr>
                <w:b/>
                <w:color w:val="000000"/>
                <w:lang w:eastAsia="en-US"/>
              </w:rPr>
            </w:pPr>
            <w:r w:rsidRPr="00093607">
              <w:rPr>
                <w:b/>
                <w:color w:val="000000"/>
              </w:rPr>
              <w:t>*Холодная вода</w:t>
            </w:r>
          </w:p>
        </w:tc>
        <w:tc>
          <w:tcPr>
            <w:tcW w:w="997" w:type="pct"/>
            <w:gridSpan w:val="3"/>
            <w:tcBorders>
              <w:top w:val="single" w:sz="4" w:space="0" w:color="auto"/>
              <w:left w:val="single" w:sz="4" w:space="0" w:color="auto"/>
              <w:bottom w:val="single" w:sz="4" w:space="0" w:color="auto"/>
              <w:right w:val="single" w:sz="4" w:space="0" w:color="auto"/>
            </w:tcBorders>
            <w:hideMark/>
          </w:tcPr>
          <w:p w14:paraId="09E4B626" w14:textId="77777777" w:rsidR="006D2596" w:rsidRPr="00093607" w:rsidRDefault="006D2596" w:rsidP="00B07F76">
            <w:pPr>
              <w:ind w:left="-106" w:firstLine="32"/>
              <w:jc w:val="center"/>
              <w:rPr>
                <w:b/>
                <w:lang w:eastAsia="en-US"/>
              </w:rPr>
            </w:pPr>
            <w:r w:rsidRPr="00093607">
              <w:rPr>
                <w:b/>
              </w:rPr>
              <w:t>Горячая вода</w:t>
            </w:r>
          </w:p>
        </w:tc>
        <w:tc>
          <w:tcPr>
            <w:tcW w:w="496" w:type="pct"/>
            <w:vMerge/>
            <w:tcBorders>
              <w:left w:val="single" w:sz="4" w:space="0" w:color="auto"/>
              <w:right w:val="single" w:sz="4" w:space="0" w:color="auto"/>
            </w:tcBorders>
            <w:hideMark/>
          </w:tcPr>
          <w:p w14:paraId="262C98DD" w14:textId="77777777" w:rsidR="006D2596" w:rsidRPr="00093607" w:rsidRDefault="006D2596" w:rsidP="00B07F76">
            <w:pPr>
              <w:ind w:left="-106"/>
              <w:jc w:val="center"/>
              <w:rPr>
                <w:b/>
                <w:sz w:val="22"/>
                <w:szCs w:val="22"/>
                <w:lang w:eastAsia="en-US"/>
              </w:rPr>
            </w:pPr>
          </w:p>
        </w:tc>
        <w:tc>
          <w:tcPr>
            <w:tcW w:w="549" w:type="pct"/>
            <w:vMerge/>
            <w:tcBorders>
              <w:left w:val="single" w:sz="4" w:space="0" w:color="auto"/>
              <w:right w:val="single" w:sz="4" w:space="0" w:color="auto"/>
            </w:tcBorders>
            <w:hideMark/>
          </w:tcPr>
          <w:p w14:paraId="17F10D96" w14:textId="77777777" w:rsidR="006D2596" w:rsidRPr="00093607" w:rsidRDefault="006D2596" w:rsidP="00B07F76">
            <w:pPr>
              <w:ind w:left="-106" w:firstLine="32"/>
              <w:jc w:val="center"/>
              <w:rPr>
                <w:b/>
                <w:color w:val="000000"/>
                <w:lang w:eastAsia="en-US"/>
              </w:rPr>
            </w:pPr>
          </w:p>
        </w:tc>
      </w:tr>
      <w:tr w:rsidR="006D2596" w14:paraId="3D97E5E8" w14:textId="77777777" w:rsidTr="00B07F76">
        <w:trPr>
          <w:trHeight w:val="20"/>
        </w:trPr>
        <w:tc>
          <w:tcPr>
            <w:tcW w:w="256" w:type="pct"/>
            <w:vMerge/>
            <w:tcBorders>
              <w:top w:val="single" w:sz="4" w:space="0" w:color="auto"/>
              <w:left w:val="single" w:sz="4" w:space="0" w:color="auto"/>
              <w:bottom w:val="single" w:sz="4" w:space="0" w:color="auto"/>
              <w:right w:val="single" w:sz="4" w:space="0" w:color="auto"/>
            </w:tcBorders>
            <w:vAlign w:val="center"/>
            <w:hideMark/>
          </w:tcPr>
          <w:p w14:paraId="25CE4668" w14:textId="77777777" w:rsidR="006D2596" w:rsidRPr="00093607" w:rsidRDefault="006D2596" w:rsidP="00B07F76">
            <w:pPr>
              <w:jc w:val="center"/>
              <w:rPr>
                <w:b/>
                <w:color w:val="000000"/>
                <w:lang w:eastAsia="en-US"/>
              </w:rPr>
            </w:pPr>
          </w:p>
        </w:tc>
        <w:tc>
          <w:tcPr>
            <w:tcW w:w="730" w:type="pct"/>
            <w:vMerge/>
            <w:tcBorders>
              <w:top w:val="single" w:sz="4" w:space="0" w:color="auto"/>
              <w:left w:val="single" w:sz="4" w:space="0" w:color="auto"/>
              <w:bottom w:val="single" w:sz="4" w:space="0" w:color="auto"/>
              <w:right w:val="single" w:sz="4" w:space="0" w:color="auto"/>
            </w:tcBorders>
            <w:vAlign w:val="center"/>
            <w:hideMark/>
          </w:tcPr>
          <w:p w14:paraId="756FBEBF" w14:textId="77777777" w:rsidR="006D2596" w:rsidRPr="00093607" w:rsidRDefault="006D2596" w:rsidP="00B07F76">
            <w:pPr>
              <w:jc w:val="center"/>
              <w:rPr>
                <w:b/>
                <w:color w:val="000000"/>
                <w:lang w:eastAsia="en-US"/>
              </w:rPr>
            </w:pPr>
          </w:p>
        </w:tc>
        <w:tc>
          <w:tcPr>
            <w:tcW w:w="535" w:type="pct"/>
            <w:vMerge/>
            <w:tcBorders>
              <w:top w:val="single" w:sz="4" w:space="0" w:color="auto"/>
              <w:left w:val="single" w:sz="4" w:space="0" w:color="auto"/>
              <w:bottom w:val="single" w:sz="4" w:space="0" w:color="auto"/>
              <w:right w:val="single" w:sz="4" w:space="0" w:color="auto"/>
            </w:tcBorders>
            <w:vAlign w:val="center"/>
            <w:hideMark/>
          </w:tcPr>
          <w:p w14:paraId="5AF5A3B7" w14:textId="77777777" w:rsidR="006D2596" w:rsidRPr="00093607" w:rsidRDefault="006D2596" w:rsidP="00B07F76">
            <w:pPr>
              <w:jc w:val="center"/>
              <w:rPr>
                <w:b/>
                <w:color w:val="000000"/>
                <w:lang w:eastAsia="en-US"/>
              </w:rPr>
            </w:pPr>
          </w:p>
        </w:tc>
        <w:tc>
          <w:tcPr>
            <w:tcW w:w="543" w:type="pct"/>
            <w:tcBorders>
              <w:top w:val="single" w:sz="4" w:space="0" w:color="auto"/>
              <w:left w:val="single" w:sz="4" w:space="0" w:color="auto"/>
              <w:bottom w:val="single" w:sz="4" w:space="0" w:color="auto"/>
              <w:right w:val="single" w:sz="4" w:space="0" w:color="auto"/>
            </w:tcBorders>
            <w:hideMark/>
          </w:tcPr>
          <w:p w14:paraId="1C9686EA" w14:textId="77777777" w:rsidR="006D2596" w:rsidRPr="00093607" w:rsidRDefault="006D2596" w:rsidP="00B07F76">
            <w:pPr>
              <w:shd w:val="clear" w:color="auto" w:fill="FFFFFF"/>
              <w:jc w:val="center"/>
              <w:rPr>
                <w:b/>
                <w:sz w:val="22"/>
                <w:szCs w:val="22"/>
                <w:lang w:eastAsia="en-US"/>
              </w:rPr>
            </w:pPr>
            <w:r w:rsidRPr="00093607">
              <w:rPr>
                <w:b/>
                <w:szCs w:val="22"/>
              </w:rPr>
              <w:t xml:space="preserve">Нормы </w:t>
            </w:r>
            <w:proofErr w:type="spellStart"/>
            <w:proofErr w:type="gramStart"/>
            <w:r w:rsidRPr="00093607">
              <w:rPr>
                <w:b/>
                <w:szCs w:val="22"/>
              </w:rPr>
              <w:t>расхода,q</w:t>
            </w:r>
            <w:r w:rsidRPr="00093607">
              <w:rPr>
                <w:b/>
                <w:szCs w:val="22"/>
                <w:vertAlign w:val="superscript"/>
              </w:rPr>
              <w:t>c</w:t>
            </w:r>
            <w:r w:rsidRPr="00093607">
              <w:rPr>
                <w:b/>
                <w:szCs w:val="22"/>
                <w:vertAlign w:val="subscript"/>
              </w:rPr>
              <w:t>u</w:t>
            </w:r>
            <w:proofErr w:type="spellEnd"/>
            <w:proofErr w:type="gramEnd"/>
            <w:r w:rsidRPr="00093607">
              <w:rPr>
                <w:b/>
                <w:szCs w:val="22"/>
              </w:rPr>
              <w:t>, л/</w:t>
            </w:r>
            <w:proofErr w:type="spellStart"/>
            <w:r w:rsidRPr="00093607">
              <w:rPr>
                <w:b/>
                <w:szCs w:val="22"/>
              </w:rPr>
              <w:t>сут</w:t>
            </w:r>
            <w:proofErr w:type="spellEnd"/>
          </w:p>
        </w:tc>
        <w:tc>
          <w:tcPr>
            <w:tcW w:w="894" w:type="pct"/>
            <w:tcBorders>
              <w:top w:val="single" w:sz="4" w:space="0" w:color="auto"/>
              <w:left w:val="single" w:sz="4" w:space="0" w:color="auto"/>
              <w:bottom w:val="single" w:sz="4" w:space="0" w:color="auto"/>
              <w:right w:val="single" w:sz="4" w:space="0" w:color="auto"/>
            </w:tcBorders>
            <w:hideMark/>
          </w:tcPr>
          <w:p w14:paraId="55C273E8" w14:textId="77777777" w:rsidR="006D2596" w:rsidRPr="00093607" w:rsidRDefault="006D2596" w:rsidP="00B07F76">
            <w:pPr>
              <w:shd w:val="clear" w:color="auto" w:fill="FFFFFF"/>
              <w:jc w:val="center"/>
              <w:rPr>
                <w:b/>
                <w:sz w:val="22"/>
                <w:szCs w:val="22"/>
                <w:lang w:eastAsia="en-US"/>
              </w:rPr>
            </w:pPr>
            <w:r w:rsidRPr="00093607">
              <w:rPr>
                <w:b/>
                <w:szCs w:val="22"/>
              </w:rPr>
              <w:t>Расход воды,</w:t>
            </w:r>
          </w:p>
          <w:p w14:paraId="1FE56E44" w14:textId="77777777" w:rsidR="006D2596" w:rsidRPr="00093607" w:rsidRDefault="006D2596" w:rsidP="00B07F76">
            <w:pPr>
              <w:shd w:val="clear" w:color="auto" w:fill="FFFFFF"/>
              <w:jc w:val="center"/>
              <w:rPr>
                <w:b/>
                <w:szCs w:val="22"/>
                <w:u w:val="single"/>
              </w:rPr>
            </w:pPr>
            <w:proofErr w:type="spellStart"/>
            <w:r w:rsidRPr="00093607">
              <w:rPr>
                <w:b/>
                <w:szCs w:val="22"/>
                <w:u w:val="single"/>
              </w:rPr>
              <w:t>q</w:t>
            </w:r>
            <w:r w:rsidRPr="00093607">
              <w:rPr>
                <w:b/>
                <w:szCs w:val="22"/>
                <w:u w:val="single"/>
                <w:vertAlign w:val="superscript"/>
              </w:rPr>
              <w:t>c</w:t>
            </w:r>
            <w:r w:rsidRPr="00093607">
              <w:rPr>
                <w:b/>
                <w:szCs w:val="22"/>
                <w:u w:val="single"/>
                <w:vertAlign w:val="subscript"/>
              </w:rPr>
              <w:t>о</w:t>
            </w:r>
            <w:proofErr w:type="spellEnd"/>
            <w:r w:rsidRPr="00093607">
              <w:rPr>
                <w:b/>
                <w:szCs w:val="22"/>
                <w:u w:val="single"/>
                <w:vertAlign w:val="subscript"/>
              </w:rPr>
              <w:t xml:space="preserve"> </w:t>
            </w:r>
            <w:r w:rsidRPr="00093607">
              <w:rPr>
                <w:b/>
                <w:szCs w:val="22"/>
                <w:u w:val="single"/>
              </w:rPr>
              <w:t>· U</w:t>
            </w:r>
          </w:p>
          <w:p w14:paraId="3FC3D828" w14:textId="77777777" w:rsidR="006D2596" w:rsidRPr="00093607" w:rsidRDefault="006D2596" w:rsidP="00B07F76">
            <w:pPr>
              <w:shd w:val="clear" w:color="auto" w:fill="FFFFFF"/>
              <w:jc w:val="center"/>
              <w:rPr>
                <w:b/>
                <w:szCs w:val="22"/>
              </w:rPr>
            </w:pPr>
            <w:r w:rsidRPr="00093607">
              <w:rPr>
                <w:b/>
                <w:szCs w:val="22"/>
              </w:rPr>
              <w:t>1000</w:t>
            </w:r>
          </w:p>
          <w:p w14:paraId="57484BE0" w14:textId="77777777" w:rsidR="006D2596" w:rsidRPr="00093607" w:rsidRDefault="006D2596" w:rsidP="00B07F76">
            <w:pPr>
              <w:ind w:left="-106" w:firstLine="32"/>
              <w:jc w:val="center"/>
              <w:rPr>
                <w:b/>
                <w:color w:val="000000"/>
                <w:lang w:eastAsia="en-US"/>
              </w:rPr>
            </w:pPr>
            <w:r w:rsidRPr="00093607">
              <w:rPr>
                <w:b/>
                <w:szCs w:val="22"/>
              </w:rPr>
              <w:t>м</w:t>
            </w:r>
            <w:r w:rsidRPr="00093607">
              <w:rPr>
                <w:b/>
                <w:szCs w:val="22"/>
                <w:vertAlign w:val="superscript"/>
              </w:rPr>
              <w:t>3</w:t>
            </w:r>
            <w:r w:rsidRPr="00093607">
              <w:rPr>
                <w:b/>
                <w:szCs w:val="22"/>
              </w:rPr>
              <w:t>/</w:t>
            </w:r>
            <w:proofErr w:type="spellStart"/>
            <w:r w:rsidRPr="00093607">
              <w:rPr>
                <w:b/>
                <w:szCs w:val="22"/>
              </w:rPr>
              <w:t>сут</w:t>
            </w:r>
            <w:proofErr w:type="spellEnd"/>
          </w:p>
        </w:tc>
        <w:tc>
          <w:tcPr>
            <w:tcW w:w="463" w:type="pct"/>
            <w:tcBorders>
              <w:top w:val="single" w:sz="4" w:space="0" w:color="auto"/>
              <w:left w:val="single" w:sz="4" w:space="0" w:color="auto"/>
              <w:bottom w:val="single" w:sz="4" w:space="0" w:color="auto"/>
              <w:right w:val="single" w:sz="4" w:space="0" w:color="auto"/>
            </w:tcBorders>
            <w:hideMark/>
          </w:tcPr>
          <w:p w14:paraId="0B93A5F2" w14:textId="77777777" w:rsidR="006D2596" w:rsidRPr="00093607" w:rsidRDefault="006D2596" w:rsidP="00B07F76">
            <w:pPr>
              <w:shd w:val="clear" w:color="auto" w:fill="FFFFFF"/>
              <w:jc w:val="center"/>
              <w:rPr>
                <w:b/>
                <w:sz w:val="22"/>
                <w:szCs w:val="22"/>
                <w:lang w:eastAsia="en-US"/>
              </w:rPr>
            </w:pPr>
            <w:r w:rsidRPr="00093607">
              <w:rPr>
                <w:b/>
                <w:szCs w:val="22"/>
              </w:rPr>
              <w:t>Нормы расхода,</w:t>
            </w:r>
          </w:p>
          <w:p w14:paraId="3A51F906" w14:textId="77777777" w:rsidR="006D2596" w:rsidRPr="00093607" w:rsidRDefault="006D2596" w:rsidP="00B07F76">
            <w:pPr>
              <w:ind w:left="-106" w:firstLine="32"/>
              <w:jc w:val="center"/>
              <w:rPr>
                <w:b/>
                <w:lang w:eastAsia="en-US"/>
              </w:rPr>
            </w:pPr>
            <w:proofErr w:type="spellStart"/>
            <w:r w:rsidRPr="00093607">
              <w:rPr>
                <w:b/>
                <w:szCs w:val="22"/>
              </w:rPr>
              <w:t>q</w:t>
            </w:r>
            <w:r w:rsidRPr="00093607">
              <w:rPr>
                <w:b/>
                <w:szCs w:val="22"/>
                <w:vertAlign w:val="superscript"/>
              </w:rPr>
              <w:t>h</w:t>
            </w:r>
            <w:r w:rsidRPr="00093607">
              <w:rPr>
                <w:b/>
                <w:szCs w:val="22"/>
                <w:vertAlign w:val="subscript"/>
              </w:rPr>
              <w:t>u</w:t>
            </w:r>
            <w:proofErr w:type="spellEnd"/>
            <w:r w:rsidRPr="00093607">
              <w:rPr>
                <w:b/>
                <w:szCs w:val="22"/>
              </w:rPr>
              <w:t>, л/</w:t>
            </w:r>
            <w:proofErr w:type="spellStart"/>
            <w:r w:rsidRPr="00093607">
              <w:rPr>
                <w:b/>
                <w:szCs w:val="22"/>
              </w:rPr>
              <w:t>сут</w:t>
            </w:r>
            <w:proofErr w:type="spellEnd"/>
          </w:p>
        </w:tc>
        <w:tc>
          <w:tcPr>
            <w:tcW w:w="534" w:type="pct"/>
            <w:gridSpan w:val="2"/>
            <w:tcBorders>
              <w:top w:val="single" w:sz="4" w:space="0" w:color="auto"/>
              <w:left w:val="single" w:sz="4" w:space="0" w:color="auto"/>
              <w:bottom w:val="single" w:sz="4" w:space="0" w:color="auto"/>
              <w:right w:val="single" w:sz="4" w:space="0" w:color="auto"/>
            </w:tcBorders>
            <w:hideMark/>
          </w:tcPr>
          <w:p w14:paraId="75CB3949" w14:textId="77777777" w:rsidR="006D2596" w:rsidRPr="00093607" w:rsidRDefault="006D2596" w:rsidP="00B07F76">
            <w:pPr>
              <w:shd w:val="clear" w:color="auto" w:fill="FFFFFF"/>
              <w:jc w:val="center"/>
              <w:rPr>
                <w:b/>
                <w:sz w:val="22"/>
                <w:szCs w:val="22"/>
                <w:lang w:eastAsia="en-US"/>
              </w:rPr>
            </w:pPr>
            <w:r w:rsidRPr="00093607">
              <w:rPr>
                <w:b/>
                <w:szCs w:val="22"/>
              </w:rPr>
              <w:t>Расход воды,</w:t>
            </w:r>
          </w:p>
          <w:p w14:paraId="1061AB1F" w14:textId="77777777" w:rsidR="006D2596" w:rsidRPr="00093607" w:rsidRDefault="006D2596" w:rsidP="00B07F76">
            <w:pPr>
              <w:shd w:val="clear" w:color="auto" w:fill="FFFFFF"/>
              <w:jc w:val="center"/>
              <w:rPr>
                <w:b/>
                <w:szCs w:val="22"/>
                <w:u w:val="single"/>
              </w:rPr>
            </w:pPr>
            <w:proofErr w:type="spellStart"/>
            <w:r w:rsidRPr="00093607">
              <w:rPr>
                <w:b/>
                <w:szCs w:val="22"/>
                <w:u w:val="single"/>
              </w:rPr>
              <w:t>q</w:t>
            </w:r>
            <w:r w:rsidRPr="00093607">
              <w:rPr>
                <w:b/>
                <w:szCs w:val="22"/>
                <w:u w:val="single"/>
                <w:vertAlign w:val="superscript"/>
              </w:rPr>
              <w:t>h</w:t>
            </w:r>
            <w:r w:rsidRPr="00093607">
              <w:rPr>
                <w:b/>
                <w:szCs w:val="22"/>
                <w:u w:val="single"/>
                <w:vertAlign w:val="subscript"/>
              </w:rPr>
              <w:t>u</w:t>
            </w:r>
            <w:proofErr w:type="spellEnd"/>
            <w:r w:rsidRPr="00093607">
              <w:rPr>
                <w:b/>
                <w:szCs w:val="22"/>
                <w:u w:val="single"/>
              </w:rPr>
              <w:t xml:space="preserve"> </w:t>
            </w:r>
            <w:proofErr w:type="gramStart"/>
            <w:r w:rsidRPr="00093607">
              <w:rPr>
                <w:b/>
                <w:szCs w:val="22"/>
                <w:u w:val="single"/>
              </w:rPr>
              <w:t>·  U</w:t>
            </w:r>
            <w:proofErr w:type="gramEnd"/>
          </w:p>
          <w:p w14:paraId="0DEE72A5" w14:textId="77777777" w:rsidR="006D2596" w:rsidRPr="00093607" w:rsidRDefault="006D2596" w:rsidP="00B07F76">
            <w:pPr>
              <w:shd w:val="clear" w:color="auto" w:fill="FFFFFF"/>
              <w:jc w:val="center"/>
              <w:rPr>
                <w:b/>
                <w:szCs w:val="22"/>
              </w:rPr>
            </w:pPr>
            <w:r w:rsidRPr="00093607">
              <w:rPr>
                <w:b/>
                <w:szCs w:val="22"/>
              </w:rPr>
              <w:t>1000</w:t>
            </w:r>
          </w:p>
          <w:p w14:paraId="0FB0E821" w14:textId="77777777" w:rsidR="006D2596" w:rsidRPr="00093607" w:rsidRDefault="006D2596" w:rsidP="00B07F76">
            <w:pPr>
              <w:ind w:left="-106" w:firstLine="32"/>
              <w:jc w:val="center"/>
              <w:rPr>
                <w:b/>
                <w:lang w:eastAsia="en-US"/>
              </w:rPr>
            </w:pPr>
            <w:r w:rsidRPr="00093607">
              <w:rPr>
                <w:b/>
                <w:szCs w:val="22"/>
              </w:rPr>
              <w:t>м</w:t>
            </w:r>
            <w:r w:rsidRPr="00093607">
              <w:rPr>
                <w:b/>
                <w:szCs w:val="22"/>
                <w:vertAlign w:val="superscript"/>
              </w:rPr>
              <w:t>3</w:t>
            </w:r>
            <w:r w:rsidRPr="00093607">
              <w:rPr>
                <w:b/>
                <w:szCs w:val="22"/>
              </w:rPr>
              <w:t>/</w:t>
            </w:r>
            <w:proofErr w:type="spellStart"/>
            <w:r w:rsidRPr="00093607">
              <w:rPr>
                <w:b/>
                <w:szCs w:val="22"/>
              </w:rPr>
              <w:t>сут</w:t>
            </w:r>
            <w:proofErr w:type="spellEnd"/>
          </w:p>
        </w:tc>
        <w:tc>
          <w:tcPr>
            <w:tcW w:w="496" w:type="pct"/>
            <w:vMerge/>
            <w:tcBorders>
              <w:left w:val="single" w:sz="4" w:space="0" w:color="auto"/>
              <w:bottom w:val="single" w:sz="4" w:space="0" w:color="auto"/>
              <w:right w:val="single" w:sz="4" w:space="0" w:color="auto"/>
            </w:tcBorders>
          </w:tcPr>
          <w:p w14:paraId="10C5F8B5" w14:textId="77777777" w:rsidR="006D2596" w:rsidRPr="00093607" w:rsidRDefault="006D2596" w:rsidP="00B07F76">
            <w:pPr>
              <w:ind w:left="-106"/>
              <w:jc w:val="center"/>
              <w:rPr>
                <w:b/>
                <w:sz w:val="22"/>
                <w:szCs w:val="22"/>
                <w:lang w:eastAsia="en-US"/>
              </w:rPr>
            </w:pPr>
          </w:p>
        </w:tc>
        <w:tc>
          <w:tcPr>
            <w:tcW w:w="549" w:type="pct"/>
            <w:vMerge/>
            <w:tcBorders>
              <w:left w:val="single" w:sz="4" w:space="0" w:color="auto"/>
              <w:bottom w:val="single" w:sz="4" w:space="0" w:color="auto"/>
              <w:right w:val="single" w:sz="4" w:space="0" w:color="auto"/>
            </w:tcBorders>
          </w:tcPr>
          <w:p w14:paraId="15E2EC82" w14:textId="77777777" w:rsidR="006D2596" w:rsidRPr="00093607" w:rsidRDefault="006D2596" w:rsidP="00B07F76">
            <w:pPr>
              <w:ind w:left="-106" w:firstLine="32"/>
              <w:jc w:val="center"/>
              <w:rPr>
                <w:b/>
                <w:sz w:val="22"/>
                <w:szCs w:val="22"/>
                <w:lang w:eastAsia="en-US"/>
              </w:rPr>
            </w:pPr>
          </w:p>
        </w:tc>
      </w:tr>
      <w:tr w:rsidR="006D2596" w:rsidRPr="000D6100" w14:paraId="69143F33" w14:textId="77777777" w:rsidTr="00B07F76">
        <w:trPr>
          <w:trHeight w:val="20"/>
        </w:trPr>
        <w:tc>
          <w:tcPr>
            <w:tcW w:w="5000" w:type="pct"/>
            <w:gridSpan w:val="10"/>
            <w:tcBorders>
              <w:top w:val="single" w:sz="4" w:space="0" w:color="auto"/>
              <w:left w:val="single" w:sz="4" w:space="0" w:color="auto"/>
              <w:bottom w:val="single" w:sz="4" w:space="0" w:color="auto"/>
              <w:right w:val="single" w:sz="4" w:space="0" w:color="auto"/>
            </w:tcBorders>
            <w:hideMark/>
          </w:tcPr>
          <w:p w14:paraId="075BD558" w14:textId="77777777" w:rsidR="006D2596" w:rsidRPr="000D6100" w:rsidRDefault="006D2596" w:rsidP="00B07F76">
            <w:pPr>
              <w:ind w:left="-106" w:firstLine="32"/>
              <w:jc w:val="center"/>
              <w:rPr>
                <w:b/>
                <w:sz w:val="22"/>
                <w:szCs w:val="22"/>
                <w:lang w:eastAsia="en-US"/>
              </w:rPr>
            </w:pPr>
            <w:r w:rsidRPr="000D6100">
              <w:rPr>
                <w:b/>
              </w:rPr>
              <w:t>Хозяйственно-питьевые нужды</w:t>
            </w:r>
          </w:p>
        </w:tc>
      </w:tr>
      <w:tr w:rsidR="006D2596" w:rsidRPr="000D6100" w14:paraId="162D35C6" w14:textId="77777777" w:rsidTr="00B07F76">
        <w:trPr>
          <w:trHeight w:val="20"/>
        </w:trPr>
        <w:tc>
          <w:tcPr>
            <w:tcW w:w="256" w:type="pct"/>
            <w:tcBorders>
              <w:top w:val="single" w:sz="4" w:space="0" w:color="auto"/>
              <w:left w:val="single" w:sz="4" w:space="0" w:color="auto"/>
              <w:bottom w:val="single" w:sz="4" w:space="0" w:color="auto"/>
              <w:right w:val="single" w:sz="4" w:space="0" w:color="auto"/>
            </w:tcBorders>
            <w:hideMark/>
          </w:tcPr>
          <w:p w14:paraId="48C96423" w14:textId="77777777" w:rsidR="006D2596" w:rsidRPr="000D6100" w:rsidRDefault="006D2596" w:rsidP="00B07F76">
            <w:pPr>
              <w:ind w:left="-106" w:firstLine="32"/>
              <w:jc w:val="center"/>
              <w:rPr>
                <w:color w:val="000000"/>
                <w:lang w:eastAsia="en-US"/>
              </w:rPr>
            </w:pPr>
            <w:r w:rsidRPr="000D6100">
              <w:rPr>
                <w:color w:val="000000"/>
              </w:rPr>
              <w:t>1</w:t>
            </w:r>
          </w:p>
        </w:tc>
        <w:tc>
          <w:tcPr>
            <w:tcW w:w="730" w:type="pct"/>
            <w:tcBorders>
              <w:top w:val="single" w:sz="4" w:space="0" w:color="auto"/>
              <w:left w:val="single" w:sz="4" w:space="0" w:color="auto"/>
              <w:bottom w:val="single" w:sz="4" w:space="0" w:color="auto"/>
              <w:right w:val="single" w:sz="4" w:space="0" w:color="auto"/>
            </w:tcBorders>
            <w:vAlign w:val="center"/>
            <w:hideMark/>
          </w:tcPr>
          <w:p w14:paraId="71138008" w14:textId="77777777" w:rsidR="006D2596" w:rsidRPr="000D6100" w:rsidRDefault="006D2596" w:rsidP="00B07F76">
            <w:pPr>
              <w:ind w:left="-106" w:firstLine="32"/>
              <w:jc w:val="both"/>
              <w:rPr>
                <w:color w:val="000000"/>
                <w:lang w:eastAsia="en-US"/>
              </w:rPr>
            </w:pPr>
            <w:r w:rsidRPr="000D6100">
              <w:rPr>
                <w:color w:val="000000"/>
              </w:rPr>
              <w:t>Рабочие</w:t>
            </w:r>
          </w:p>
        </w:tc>
        <w:tc>
          <w:tcPr>
            <w:tcW w:w="535" w:type="pct"/>
            <w:tcBorders>
              <w:top w:val="single" w:sz="4" w:space="0" w:color="auto"/>
              <w:left w:val="single" w:sz="4" w:space="0" w:color="auto"/>
              <w:bottom w:val="single" w:sz="4" w:space="0" w:color="auto"/>
              <w:right w:val="single" w:sz="4" w:space="0" w:color="auto"/>
            </w:tcBorders>
            <w:vAlign w:val="center"/>
            <w:hideMark/>
          </w:tcPr>
          <w:p w14:paraId="1423B3A3" w14:textId="77777777" w:rsidR="006D2596" w:rsidRPr="000D6100" w:rsidRDefault="006D2596" w:rsidP="00B07F76">
            <w:pPr>
              <w:ind w:left="-106" w:firstLine="32"/>
              <w:jc w:val="center"/>
              <w:rPr>
                <w:color w:val="000000"/>
                <w:lang w:val="en-US" w:eastAsia="en-US"/>
              </w:rPr>
            </w:pPr>
            <w:r w:rsidRPr="000D6100">
              <w:rPr>
                <w:color w:val="000000"/>
                <w:lang w:val="en-US"/>
              </w:rPr>
              <w:t>24</w:t>
            </w:r>
          </w:p>
        </w:tc>
        <w:tc>
          <w:tcPr>
            <w:tcW w:w="543" w:type="pct"/>
            <w:tcBorders>
              <w:top w:val="single" w:sz="4" w:space="0" w:color="auto"/>
              <w:left w:val="single" w:sz="4" w:space="0" w:color="auto"/>
              <w:bottom w:val="single" w:sz="4" w:space="0" w:color="auto"/>
              <w:right w:val="single" w:sz="4" w:space="0" w:color="auto"/>
            </w:tcBorders>
            <w:hideMark/>
          </w:tcPr>
          <w:p w14:paraId="38AF2A17" w14:textId="77777777" w:rsidR="006D2596" w:rsidRPr="000D6100" w:rsidRDefault="006D2596" w:rsidP="00B07F76">
            <w:pPr>
              <w:shd w:val="clear" w:color="auto" w:fill="FFFFFF"/>
              <w:jc w:val="center"/>
              <w:rPr>
                <w:sz w:val="22"/>
                <w:szCs w:val="22"/>
                <w:lang w:eastAsia="en-US"/>
              </w:rPr>
            </w:pPr>
            <w:r w:rsidRPr="000D6100">
              <w:rPr>
                <w:szCs w:val="22"/>
              </w:rPr>
              <w:t>25</w:t>
            </w:r>
          </w:p>
        </w:tc>
        <w:tc>
          <w:tcPr>
            <w:tcW w:w="894" w:type="pct"/>
            <w:tcBorders>
              <w:top w:val="single" w:sz="4" w:space="0" w:color="auto"/>
              <w:left w:val="single" w:sz="4" w:space="0" w:color="auto"/>
              <w:bottom w:val="single" w:sz="4" w:space="0" w:color="auto"/>
              <w:right w:val="single" w:sz="4" w:space="0" w:color="auto"/>
            </w:tcBorders>
            <w:hideMark/>
          </w:tcPr>
          <w:p w14:paraId="32EE7ED6" w14:textId="77777777" w:rsidR="006D2596" w:rsidRPr="000D6100" w:rsidRDefault="006D2596" w:rsidP="00B07F76">
            <w:pPr>
              <w:shd w:val="clear" w:color="auto" w:fill="FFFFFF"/>
              <w:jc w:val="center"/>
              <w:rPr>
                <w:b/>
                <w:sz w:val="22"/>
                <w:szCs w:val="22"/>
                <w:lang w:val="en-US" w:eastAsia="en-US"/>
              </w:rPr>
            </w:pPr>
            <w:r w:rsidRPr="000D6100">
              <w:rPr>
                <w:b/>
                <w:szCs w:val="22"/>
                <w:lang w:val="en-US"/>
              </w:rPr>
              <w:t>0,60</w:t>
            </w:r>
          </w:p>
        </w:tc>
        <w:tc>
          <w:tcPr>
            <w:tcW w:w="463" w:type="pct"/>
            <w:tcBorders>
              <w:top w:val="single" w:sz="4" w:space="0" w:color="auto"/>
              <w:left w:val="single" w:sz="4" w:space="0" w:color="auto"/>
              <w:bottom w:val="single" w:sz="4" w:space="0" w:color="auto"/>
              <w:right w:val="single" w:sz="4" w:space="0" w:color="auto"/>
            </w:tcBorders>
            <w:hideMark/>
          </w:tcPr>
          <w:p w14:paraId="0284A05A" w14:textId="77777777" w:rsidR="006D2596" w:rsidRPr="000D6100" w:rsidRDefault="006D2596" w:rsidP="00B07F76">
            <w:pPr>
              <w:shd w:val="clear" w:color="auto" w:fill="FFFFFF"/>
              <w:jc w:val="center"/>
              <w:rPr>
                <w:sz w:val="22"/>
                <w:szCs w:val="22"/>
                <w:lang w:eastAsia="en-US"/>
              </w:rPr>
            </w:pPr>
            <w:r w:rsidRPr="000D6100">
              <w:rPr>
                <w:szCs w:val="22"/>
              </w:rPr>
              <w:t>9,4</w:t>
            </w:r>
          </w:p>
        </w:tc>
        <w:tc>
          <w:tcPr>
            <w:tcW w:w="397" w:type="pct"/>
            <w:tcBorders>
              <w:top w:val="single" w:sz="4" w:space="0" w:color="auto"/>
              <w:left w:val="single" w:sz="4" w:space="0" w:color="auto"/>
              <w:bottom w:val="single" w:sz="4" w:space="0" w:color="auto"/>
              <w:right w:val="single" w:sz="4" w:space="0" w:color="auto"/>
            </w:tcBorders>
            <w:hideMark/>
          </w:tcPr>
          <w:p w14:paraId="3508508C" w14:textId="77777777" w:rsidR="006D2596" w:rsidRPr="000D6100" w:rsidRDefault="006D2596" w:rsidP="00B07F76">
            <w:pPr>
              <w:shd w:val="clear" w:color="auto" w:fill="FFFFFF"/>
              <w:jc w:val="center"/>
              <w:rPr>
                <w:b/>
                <w:sz w:val="22"/>
                <w:szCs w:val="22"/>
                <w:lang w:val="en-US" w:eastAsia="en-US"/>
              </w:rPr>
            </w:pPr>
            <w:r w:rsidRPr="000D6100">
              <w:rPr>
                <w:b/>
                <w:szCs w:val="22"/>
              </w:rPr>
              <w:t>0,</w:t>
            </w:r>
            <w:r w:rsidRPr="000D6100">
              <w:rPr>
                <w:b/>
                <w:szCs w:val="22"/>
                <w:lang w:val="en-US"/>
              </w:rPr>
              <w:t>23</w:t>
            </w:r>
          </w:p>
        </w:tc>
        <w:tc>
          <w:tcPr>
            <w:tcW w:w="633" w:type="pct"/>
            <w:gridSpan w:val="2"/>
            <w:tcBorders>
              <w:top w:val="single" w:sz="4" w:space="0" w:color="auto"/>
              <w:left w:val="single" w:sz="4" w:space="0" w:color="auto"/>
              <w:bottom w:val="single" w:sz="4" w:space="0" w:color="auto"/>
              <w:right w:val="single" w:sz="4" w:space="0" w:color="auto"/>
            </w:tcBorders>
            <w:hideMark/>
          </w:tcPr>
          <w:p w14:paraId="1B06D904" w14:textId="77777777" w:rsidR="006D2596" w:rsidRPr="000D6100" w:rsidRDefault="006D2596" w:rsidP="00B07F76">
            <w:pPr>
              <w:ind w:left="-106"/>
              <w:jc w:val="center"/>
              <w:rPr>
                <w:b/>
                <w:sz w:val="22"/>
                <w:szCs w:val="22"/>
                <w:lang w:val="en-US" w:eastAsia="en-US"/>
              </w:rPr>
            </w:pPr>
            <w:r w:rsidRPr="000D6100">
              <w:rPr>
                <w:b/>
                <w:szCs w:val="22"/>
                <w:lang w:val="en-US"/>
              </w:rPr>
              <w:t>0,60</w:t>
            </w:r>
          </w:p>
        </w:tc>
        <w:tc>
          <w:tcPr>
            <w:tcW w:w="549" w:type="pct"/>
            <w:tcBorders>
              <w:top w:val="single" w:sz="4" w:space="0" w:color="auto"/>
              <w:left w:val="single" w:sz="4" w:space="0" w:color="auto"/>
              <w:bottom w:val="single" w:sz="4" w:space="0" w:color="auto"/>
              <w:right w:val="single" w:sz="4" w:space="0" w:color="auto"/>
            </w:tcBorders>
          </w:tcPr>
          <w:p w14:paraId="70C023E0" w14:textId="77777777" w:rsidR="006D2596" w:rsidRPr="000D6100" w:rsidRDefault="006D2596" w:rsidP="00B07F76">
            <w:pPr>
              <w:ind w:left="-106" w:firstLine="32"/>
              <w:jc w:val="center"/>
              <w:rPr>
                <w:b/>
                <w:sz w:val="22"/>
                <w:szCs w:val="22"/>
                <w:lang w:eastAsia="en-US"/>
              </w:rPr>
            </w:pPr>
            <w:r>
              <w:rPr>
                <w:b/>
                <w:sz w:val="22"/>
                <w:szCs w:val="22"/>
                <w:lang w:eastAsia="en-US"/>
              </w:rPr>
              <w:t>0,00</w:t>
            </w:r>
          </w:p>
        </w:tc>
      </w:tr>
      <w:tr w:rsidR="006D2596" w:rsidRPr="000D6100" w14:paraId="65A246FF" w14:textId="77777777" w:rsidTr="00B07F76">
        <w:trPr>
          <w:trHeight w:val="20"/>
        </w:trPr>
        <w:tc>
          <w:tcPr>
            <w:tcW w:w="256" w:type="pct"/>
            <w:tcBorders>
              <w:top w:val="single" w:sz="4" w:space="0" w:color="auto"/>
              <w:left w:val="single" w:sz="4" w:space="0" w:color="auto"/>
              <w:bottom w:val="single" w:sz="4" w:space="0" w:color="auto"/>
              <w:right w:val="single" w:sz="4" w:space="0" w:color="auto"/>
            </w:tcBorders>
            <w:hideMark/>
          </w:tcPr>
          <w:p w14:paraId="5F74A7E6" w14:textId="77777777" w:rsidR="006D2596" w:rsidRPr="000D6100" w:rsidRDefault="006D2596" w:rsidP="00B07F76">
            <w:pPr>
              <w:ind w:left="-106" w:firstLine="32"/>
              <w:jc w:val="center"/>
              <w:rPr>
                <w:color w:val="000000"/>
                <w:lang w:eastAsia="en-US"/>
              </w:rPr>
            </w:pPr>
            <w:r w:rsidRPr="000D6100">
              <w:rPr>
                <w:color w:val="000000"/>
              </w:rPr>
              <w:t>2</w:t>
            </w:r>
          </w:p>
        </w:tc>
        <w:tc>
          <w:tcPr>
            <w:tcW w:w="730" w:type="pct"/>
            <w:tcBorders>
              <w:top w:val="single" w:sz="4" w:space="0" w:color="auto"/>
              <w:left w:val="single" w:sz="4" w:space="0" w:color="auto"/>
              <w:bottom w:val="single" w:sz="4" w:space="0" w:color="auto"/>
              <w:right w:val="single" w:sz="4" w:space="0" w:color="auto"/>
            </w:tcBorders>
            <w:vAlign w:val="center"/>
            <w:hideMark/>
          </w:tcPr>
          <w:p w14:paraId="1959FA86" w14:textId="77777777" w:rsidR="006D2596" w:rsidRPr="000D6100" w:rsidRDefault="006D2596" w:rsidP="00B07F76">
            <w:pPr>
              <w:ind w:left="-106" w:firstLine="32"/>
              <w:jc w:val="both"/>
              <w:rPr>
                <w:color w:val="000000"/>
                <w:lang w:eastAsia="en-US"/>
              </w:rPr>
            </w:pPr>
            <w:r w:rsidRPr="000D6100">
              <w:rPr>
                <w:color w:val="000000"/>
              </w:rPr>
              <w:t>Души</w:t>
            </w:r>
          </w:p>
        </w:tc>
        <w:tc>
          <w:tcPr>
            <w:tcW w:w="535" w:type="pct"/>
            <w:tcBorders>
              <w:top w:val="single" w:sz="4" w:space="0" w:color="auto"/>
              <w:left w:val="single" w:sz="4" w:space="0" w:color="auto"/>
              <w:bottom w:val="single" w:sz="4" w:space="0" w:color="auto"/>
              <w:right w:val="single" w:sz="4" w:space="0" w:color="auto"/>
            </w:tcBorders>
            <w:vAlign w:val="center"/>
            <w:hideMark/>
          </w:tcPr>
          <w:p w14:paraId="2BECA399" w14:textId="77777777" w:rsidR="006D2596" w:rsidRPr="000D6100" w:rsidRDefault="006D2596" w:rsidP="00B07F76">
            <w:pPr>
              <w:ind w:left="-106" w:firstLine="32"/>
              <w:jc w:val="center"/>
              <w:rPr>
                <w:color w:val="000000"/>
                <w:lang w:eastAsia="en-US"/>
              </w:rPr>
            </w:pPr>
            <w:r w:rsidRPr="000D6100">
              <w:rPr>
                <w:color w:val="000000"/>
              </w:rPr>
              <w:t>4х</w:t>
            </w:r>
            <w:r w:rsidRPr="000D6100">
              <w:rPr>
                <w:color w:val="000000"/>
                <w:lang w:val="en-US"/>
              </w:rPr>
              <w:t>1</w:t>
            </w:r>
            <w:r w:rsidRPr="000D6100">
              <w:rPr>
                <w:color w:val="000000"/>
              </w:rPr>
              <w:t>см.</w:t>
            </w:r>
          </w:p>
        </w:tc>
        <w:tc>
          <w:tcPr>
            <w:tcW w:w="543" w:type="pct"/>
            <w:tcBorders>
              <w:top w:val="single" w:sz="4" w:space="0" w:color="auto"/>
              <w:left w:val="single" w:sz="4" w:space="0" w:color="auto"/>
              <w:bottom w:val="single" w:sz="4" w:space="0" w:color="auto"/>
              <w:right w:val="single" w:sz="4" w:space="0" w:color="auto"/>
            </w:tcBorders>
            <w:hideMark/>
          </w:tcPr>
          <w:p w14:paraId="304CF1E9" w14:textId="77777777" w:rsidR="006D2596" w:rsidRPr="000D6100" w:rsidRDefault="006D2596" w:rsidP="00B07F76">
            <w:pPr>
              <w:shd w:val="clear" w:color="auto" w:fill="FFFFFF"/>
              <w:jc w:val="center"/>
              <w:rPr>
                <w:sz w:val="22"/>
                <w:szCs w:val="22"/>
                <w:lang w:eastAsia="en-US"/>
              </w:rPr>
            </w:pPr>
            <w:r w:rsidRPr="000D6100">
              <w:rPr>
                <w:szCs w:val="22"/>
              </w:rPr>
              <w:t>500</w:t>
            </w:r>
          </w:p>
        </w:tc>
        <w:tc>
          <w:tcPr>
            <w:tcW w:w="894" w:type="pct"/>
            <w:tcBorders>
              <w:top w:val="single" w:sz="4" w:space="0" w:color="auto"/>
              <w:left w:val="single" w:sz="4" w:space="0" w:color="auto"/>
              <w:bottom w:val="single" w:sz="4" w:space="0" w:color="auto"/>
              <w:right w:val="single" w:sz="4" w:space="0" w:color="auto"/>
            </w:tcBorders>
            <w:hideMark/>
          </w:tcPr>
          <w:p w14:paraId="12E93C82" w14:textId="77777777" w:rsidR="006D2596" w:rsidRPr="000D6100" w:rsidRDefault="006D2596" w:rsidP="00B07F76">
            <w:pPr>
              <w:shd w:val="clear" w:color="auto" w:fill="FFFFFF"/>
              <w:jc w:val="center"/>
              <w:rPr>
                <w:b/>
                <w:sz w:val="22"/>
                <w:szCs w:val="22"/>
                <w:lang w:val="en-US" w:eastAsia="en-US"/>
              </w:rPr>
            </w:pPr>
            <w:r w:rsidRPr="000D6100">
              <w:rPr>
                <w:b/>
                <w:szCs w:val="22"/>
                <w:lang w:val="en-US"/>
              </w:rPr>
              <w:t>2,00</w:t>
            </w:r>
          </w:p>
        </w:tc>
        <w:tc>
          <w:tcPr>
            <w:tcW w:w="463" w:type="pct"/>
            <w:tcBorders>
              <w:top w:val="single" w:sz="4" w:space="0" w:color="auto"/>
              <w:left w:val="single" w:sz="4" w:space="0" w:color="auto"/>
              <w:bottom w:val="single" w:sz="4" w:space="0" w:color="auto"/>
              <w:right w:val="single" w:sz="4" w:space="0" w:color="auto"/>
            </w:tcBorders>
            <w:hideMark/>
          </w:tcPr>
          <w:p w14:paraId="18C2F7EF" w14:textId="77777777" w:rsidR="006D2596" w:rsidRPr="000D6100" w:rsidRDefault="006D2596" w:rsidP="00B07F76">
            <w:pPr>
              <w:shd w:val="clear" w:color="auto" w:fill="FFFFFF"/>
              <w:jc w:val="center"/>
              <w:rPr>
                <w:sz w:val="22"/>
                <w:szCs w:val="22"/>
                <w:lang w:eastAsia="en-US"/>
              </w:rPr>
            </w:pPr>
            <w:r w:rsidRPr="000D6100">
              <w:rPr>
                <w:szCs w:val="22"/>
              </w:rPr>
              <w:t>229,5</w:t>
            </w:r>
          </w:p>
        </w:tc>
        <w:tc>
          <w:tcPr>
            <w:tcW w:w="397" w:type="pct"/>
            <w:tcBorders>
              <w:top w:val="single" w:sz="4" w:space="0" w:color="auto"/>
              <w:left w:val="single" w:sz="4" w:space="0" w:color="auto"/>
              <w:bottom w:val="single" w:sz="4" w:space="0" w:color="auto"/>
              <w:right w:val="single" w:sz="4" w:space="0" w:color="auto"/>
            </w:tcBorders>
            <w:hideMark/>
          </w:tcPr>
          <w:p w14:paraId="0AAE41DA" w14:textId="77777777" w:rsidR="006D2596" w:rsidRPr="000D6100" w:rsidRDefault="006D2596" w:rsidP="00B07F76">
            <w:pPr>
              <w:shd w:val="clear" w:color="auto" w:fill="FFFFFF"/>
              <w:jc w:val="center"/>
              <w:rPr>
                <w:b/>
                <w:sz w:val="22"/>
                <w:szCs w:val="22"/>
                <w:lang w:val="en-US" w:eastAsia="en-US"/>
              </w:rPr>
            </w:pPr>
            <w:r w:rsidRPr="000D6100">
              <w:rPr>
                <w:b/>
                <w:szCs w:val="22"/>
                <w:lang w:val="en-US"/>
              </w:rPr>
              <w:t>0,92</w:t>
            </w:r>
          </w:p>
        </w:tc>
        <w:tc>
          <w:tcPr>
            <w:tcW w:w="633" w:type="pct"/>
            <w:gridSpan w:val="2"/>
            <w:tcBorders>
              <w:top w:val="single" w:sz="4" w:space="0" w:color="auto"/>
              <w:left w:val="single" w:sz="4" w:space="0" w:color="auto"/>
              <w:bottom w:val="single" w:sz="4" w:space="0" w:color="auto"/>
              <w:right w:val="single" w:sz="4" w:space="0" w:color="auto"/>
            </w:tcBorders>
            <w:hideMark/>
          </w:tcPr>
          <w:p w14:paraId="5A20FA3F" w14:textId="77777777" w:rsidR="006D2596" w:rsidRPr="000D6100" w:rsidRDefault="006D2596" w:rsidP="00B07F76">
            <w:pPr>
              <w:ind w:left="-106"/>
              <w:jc w:val="center"/>
              <w:rPr>
                <w:b/>
                <w:sz w:val="22"/>
                <w:szCs w:val="22"/>
                <w:lang w:eastAsia="en-US"/>
              </w:rPr>
            </w:pPr>
            <w:r w:rsidRPr="000D6100">
              <w:rPr>
                <w:b/>
                <w:szCs w:val="22"/>
                <w:lang w:val="en-US"/>
              </w:rPr>
              <w:t>2</w:t>
            </w:r>
            <w:r w:rsidRPr="000D6100">
              <w:rPr>
                <w:b/>
                <w:szCs w:val="22"/>
              </w:rPr>
              <w:t>,00</w:t>
            </w:r>
          </w:p>
        </w:tc>
        <w:tc>
          <w:tcPr>
            <w:tcW w:w="549" w:type="pct"/>
            <w:tcBorders>
              <w:top w:val="single" w:sz="4" w:space="0" w:color="auto"/>
              <w:left w:val="single" w:sz="4" w:space="0" w:color="auto"/>
              <w:bottom w:val="single" w:sz="4" w:space="0" w:color="auto"/>
              <w:right w:val="single" w:sz="4" w:space="0" w:color="auto"/>
            </w:tcBorders>
          </w:tcPr>
          <w:p w14:paraId="3E2D299D" w14:textId="77777777" w:rsidR="006D2596" w:rsidRPr="000D6100" w:rsidRDefault="006D2596" w:rsidP="00B07F76">
            <w:pPr>
              <w:ind w:left="-106" w:firstLine="32"/>
              <w:jc w:val="center"/>
              <w:rPr>
                <w:b/>
                <w:sz w:val="22"/>
                <w:szCs w:val="22"/>
                <w:lang w:eastAsia="en-US"/>
              </w:rPr>
            </w:pPr>
            <w:r>
              <w:rPr>
                <w:b/>
                <w:sz w:val="22"/>
                <w:szCs w:val="22"/>
                <w:lang w:eastAsia="en-US"/>
              </w:rPr>
              <w:t>0,00</w:t>
            </w:r>
          </w:p>
        </w:tc>
      </w:tr>
      <w:tr w:rsidR="006D2596" w14:paraId="042B820C" w14:textId="77777777" w:rsidTr="00B07F76">
        <w:trPr>
          <w:trHeight w:val="20"/>
        </w:trPr>
        <w:tc>
          <w:tcPr>
            <w:tcW w:w="256" w:type="pct"/>
            <w:tcBorders>
              <w:top w:val="single" w:sz="4" w:space="0" w:color="auto"/>
              <w:left w:val="single" w:sz="4" w:space="0" w:color="auto"/>
              <w:bottom w:val="single" w:sz="4" w:space="0" w:color="auto"/>
              <w:right w:val="single" w:sz="4" w:space="0" w:color="auto"/>
            </w:tcBorders>
          </w:tcPr>
          <w:p w14:paraId="1D8A921C" w14:textId="77777777" w:rsidR="006D2596" w:rsidRPr="000D6100" w:rsidRDefault="006D2596" w:rsidP="00B07F76">
            <w:pPr>
              <w:ind w:left="-106" w:firstLine="32"/>
              <w:jc w:val="center"/>
              <w:rPr>
                <w:color w:val="000000"/>
                <w:lang w:eastAsia="en-US"/>
              </w:rPr>
            </w:pPr>
          </w:p>
        </w:tc>
        <w:tc>
          <w:tcPr>
            <w:tcW w:w="730" w:type="pct"/>
            <w:tcBorders>
              <w:top w:val="single" w:sz="4" w:space="0" w:color="auto"/>
              <w:left w:val="single" w:sz="4" w:space="0" w:color="auto"/>
              <w:bottom w:val="single" w:sz="4" w:space="0" w:color="auto"/>
              <w:right w:val="single" w:sz="4" w:space="0" w:color="auto"/>
            </w:tcBorders>
            <w:vAlign w:val="center"/>
            <w:hideMark/>
          </w:tcPr>
          <w:p w14:paraId="6813FE1B" w14:textId="77777777" w:rsidR="006D2596" w:rsidRPr="000D6100" w:rsidRDefault="006D2596" w:rsidP="00B07F76">
            <w:pPr>
              <w:ind w:left="-106" w:firstLine="32"/>
              <w:jc w:val="both"/>
              <w:rPr>
                <w:color w:val="000000"/>
                <w:lang w:eastAsia="en-US"/>
              </w:rPr>
            </w:pPr>
            <w:r w:rsidRPr="000D6100">
              <w:rPr>
                <w:color w:val="000000"/>
              </w:rPr>
              <w:t>ИТОГО</w:t>
            </w:r>
          </w:p>
        </w:tc>
        <w:tc>
          <w:tcPr>
            <w:tcW w:w="535" w:type="pct"/>
            <w:tcBorders>
              <w:top w:val="single" w:sz="4" w:space="0" w:color="auto"/>
              <w:left w:val="single" w:sz="4" w:space="0" w:color="auto"/>
              <w:bottom w:val="single" w:sz="4" w:space="0" w:color="auto"/>
              <w:right w:val="single" w:sz="4" w:space="0" w:color="auto"/>
            </w:tcBorders>
            <w:vAlign w:val="center"/>
          </w:tcPr>
          <w:p w14:paraId="62084C04" w14:textId="77777777" w:rsidR="006D2596" w:rsidRPr="000D6100" w:rsidRDefault="006D2596" w:rsidP="00B07F76">
            <w:pPr>
              <w:ind w:left="-106" w:firstLine="32"/>
              <w:jc w:val="both"/>
              <w:rPr>
                <w:color w:val="000000"/>
                <w:lang w:eastAsia="en-US"/>
              </w:rPr>
            </w:pPr>
          </w:p>
        </w:tc>
        <w:tc>
          <w:tcPr>
            <w:tcW w:w="543" w:type="pct"/>
            <w:tcBorders>
              <w:top w:val="single" w:sz="4" w:space="0" w:color="auto"/>
              <w:left w:val="single" w:sz="4" w:space="0" w:color="auto"/>
              <w:bottom w:val="single" w:sz="4" w:space="0" w:color="auto"/>
              <w:right w:val="single" w:sz="4" w:space="0" w:color="auto"/>
            </w:tcBorders>
          </w:tcPr>
          <w:p w14:paraId="7359191B" w14:textId="77777777" w:rsidR="006D2596" w:rsidRPr="000D6100" w:rsidRDefault="006D2596" w:rsidP="00B07F76">
            <w:pPr>
              <w:shd w:val="clear" w:color="auto" w:fill="FFFFFF"/>
              <w:jc w:val="both"/>
              <w:rPr>
                <w:b/>
                <w:sz w:val="22"/>
                <w:szCs w:val="22"/>
                <w:lang w:eastAsia="en-US"/>
              </w:rPr>
            </w:pPr>
          </w:p>
        </w:tc>
        <w:tc>
          <w:tcPr>
            <w:tcW w:w="894" w:type="pct"/>
            <w:tcBorders>
              <w:top w:val="single" w:sz="4" w:space="0" w:color="auto"/>
              <w:left w:val="single" w:sz="4" w:space="0" w:color="auto"/>
              <w:bottom w:val="single" w:sz="4" w:space="0" w:color="auto"/>
              <w:right w:val="single" w:sz="4" w:space="0" w:color="auto"/>
            </w:tcBorders>
            <w:hideMark/>
          </w:tcPr>
          <w:p w14:paraId="3C2510FA" w14:textId="77777777" w:rsidR="006D2596" w:rsidRPr="000D6100" w:rsidRDefault="006D2596" w:rsidP="00B07F76">
            <w:pPr>
              <w:shd w:val="clear" w:color="auto" w:fill="FFFFFF"/>
              <w:jc w:val="center"/>
              <w:rPr>
                <w:b/>
                <w:sz w:val="22"/>
                <w:szCs w:val="22"/>
                <w:lang w:eastAsia="en-US"/>
              </w:rPr>
            </w:pPr>
            <w:r w:rsidRPr="000D6100">
              <w:rPr>
                <w:b/>
                <w:szCs w:val="22"/>
                <w:lang w:val="en-US"/>
              </w:rPr>
              <w:t>2,60</w:t>
            </w:r>
            <w:r>
              <w:rPr>
                <w:b/>
                <w:szCs w:val="22"/>
              </w:rPr>
              <w:t>м3/сутки/</w:t>
            </w:r>
            <w:r w:rsidRPr="000D6100">
              <w:rPr>
                <w:b/>
                <w:color w:val="000000"/>
              </w:rPr>
              <w:t>949,0 м3/год</w:t>
            </w:r>
          </w:p>
        </w:tc>
        <w:tc>
          <w:tcPr>
            <w:tcW w:w="463" w:type="pct"/>
            <w:tcBorders>
              <w:top w:val="single" w:sz="4" w:space="0" w:color="auto"/>
              <w:left w:val="single" w:sz="4" w:space="0" w:color="auto"/>
              <w:bottom w:val="single" w:sz="4" w:space="0" w:color="auto"/>
              <w:right w:val="single" w:sz="4" w:space="0" w:color="auto"/>
            </w:tcBorders>
          </w:tcPr>
          <w:p w14:paraId="75091D82" w14:textId="77777777" w:rsidR="006D2596" w:rsidRPr="000D6100" w:rsidRDefault="006D2596" w:rsidP="00B07F76">
            <w:pPr>
              <w:shd w:val="clear" w:color="auto" w:fill="FFFFFF"/>
              <w:jc w:val="both"/>
              <w:rPr>
                <w:b/>
                <w:sz w:val="22"/>
                <w:szCs w:val="22"/>
                <w:lang w:eastAsia="en-US"/>
              </w:rPr>
            </w:pPr>
          </w:p>
        </w:tc>
        <w:tc>
          <w:tcPr>
            <w:tcW w:w="397" w:type="pct"/>
            <w:tcBorders>
              <w:top w:val="single" w:sz="4" w:space="0" w:color="auto"/>
              <w:left w:val="single" w:sz="4" w:space="0" w:color="auto"/>
              <w:bottom w:val="single" w:sz="4" w:space="0" w:color="auto"/>
              <w:right w:val="single" w:sz="4" w:space="0" w:color="auto"/>
            </w:tcBorders>
          </w:tcPr>
          <w:p w14:paraId="79BE0A7F" w14:textId="77777777" w:rsidR="006D2596" w:rsidRPr="000D6100" w:rsidRDefault="006D2596" w:rsidP="00B07F76">
            <w:pPr>
              <w:shd w:val="clear" w:color="auto" w:fill="FFFFFF"/>
              <w:jc w:val="both"/>
              <w:rPr>
                <w:b/>
                <w:sz w:val="22"/>
                <w:szCs w:val="22"/>
                <w:lang w:eastAsia="en-US"/>
              </w:rPr>
            </w:pPr>
          </w:p>
        </w:tc>
        <w:tc>
          <w:tcPr>
            <w:tcW w:w="633" w:type="pct"/>
            <w:gridSpan w:val="2"/>
            <w:tcBorders>
              <w:top w:val="single" w:sz="4" w:space="0" w:color="auto"/>
              <w:left w:val="single" w:sz="4" w:space="0" w:color="auto"/>
              <w:bottom w:val="single" w:sz="4" w:space="0" w:color="auto"/>
              <w:right w:val="single" w:sz="4" w:space="0" w:color="auto"/>
            </w:tcBorders>
            <w:hideMark/>
          </w:tcPr>
          <w:p w14:paraId="0AA59729" w14:textId="77777777" w:rsidR="006D2596" w:rsidRPr="000D6100" w:rsidRDefault="006D2596" w:rsidP="00B07F76">
            <w:pPr>
              <w:ind w:left="-106"/>
              <w:jc w:val="center"/>
              <w:rPr>
                <w:b/>
                <w:sz w:val="22"/>
                <w:szCs w:val="22"/>
                <w:lang w:val="en-US" w:eastAsia="en-US"/>
              </w:rPr>
            </w:pPr>
            <w:r w:rsidRPr="000D6100">
              <w:rPr>
                <w:b/>
                <w:szCs w:val="22"/>
                <w:lang w:val="en-US"/>
              </w:rPr>
              <w:t>2,60</w:t>
            </w:r>
            <w:r>
              <w:rPr>
                <w:b/>
                <w:szCs w:val="22"/>
              </w:rPr>
              <w:t>/</w:t>
            </w:r>
            <w:r w:rsidRPr="000D6100">
              <w:rPr>
                <w:b/>
                <w:color w:val="000000"/>
              </w:rPr>
              <w:t>949,0 м3/год</w:t>
            </w:r>
          </w:p>
        </w:tc>
        <w:tc>
          <w:tcPr>
            <w:tcW w:w="549" w:type="pct"/>
            <w:tcBorders>
              <w:top w:val="single" w:sz="4" w:space="0" w:color="auto"/>
              <w:left w:val="single" w:sz="4" w:space="0" w:color="auto"/>
              <w:bottom w:val="single" w:sz="4" w:space="0" w:color="auto"/>
              <w:right w:val="single" w:sz="4" w:space="0" w:color="auto"/>
            </w:tcBorders>
          </w:tcPr>
          <w:p w14:paraId="0DA4BE77" w14:textId="77777777" w:rsidR="006D2596" w:rsidRDefault="006D2596" w:rsidP="00B07F76">
            <w:pPr>
              <w:ind w:left="-106" w:firstLine="32"/>
              <w:jc w:val="center"/>
              <w:rPr>
                <w:b/>
                <w:sz w:val="22"/>
                <w:szCs w:val="22"/>
                <w:lang w:eastAsia="en-US"/>
              </w:rPr>
            </w:pPr>
            <w:r>
              <w:rPr>
                <w:b/>
                <w:sz w:val="22"/>
                <w:szCs w:val="22"/>
                <w:lang w:eastAsia="en-US"/>
              </w:rPr>
              <w:t>0,00</w:t>
            </w:r>
          </w:p>
        </w:tc>
      </w:tr>
      <w:tr w:rsidR="006D2596" w14:paraId="79F25276" w14:textId="77777777" w:rsidTr="00B07F76">
        <w:trPr>
          <w:trHeight w:val="20"/>
        </w:trPr>
        <w:tc>
          <w:tcPr>
            <w:tcW w:w="5000" w:type="pct"/>
            <w:gridSpan w:val="10"/>
            <w:tcBorders>
              <w:top w:val="single" w:sz="4" w:space="0" w:color="auto"/>
              <w:left w:val="single" w:sz="4" w:space="0" w:color="auto"/>
              <w:bottom w:val="single" w:sz="4" w:space="0" w:color="auto"/>
              <w:right w:val="single" w:sz="4" w:space="0" w:color="auto"/>
            </w:tcBorders>
          </w:tcPr>
          <w:p w14:paraId="1428BD49" w14:textId="77777777" w:rsidR="006D2596" w:rsidRDefault="006D2596" w:rsidP="00B07F76">
            <w:pPr>
              <w:ind w:left="-106" w:firstLine="32"/>
              <w:jc w:val="center"/>
              <w:rPr>
                <w:b/>
                <w:sz w:val="22"/>
                <w:szCs w:val="22"/>
                <w:lang w:eastAsia="en-US"/>
              </w:rPr>
            </w:pPr>
            <w:r>
              <w:rPr>
                <w:b/>
                <w:sz w:val="22"/>
                <w:szCs w:val="22"/>
                <w:lang w:eastAsia="en-US"/>
              </w:rPr>
              <w:t>Производственные нужды</w:t>
            </w:r>
          </w:p>
        </w:tc>
      </w:tr>
      <w:tr w:rsidR="006D2596" w14:paraId="29D083E1" w14:textId="77777777" w:rsidTr="00B07F76">
        <w:trPr>
          <w:trHeight w:val="20"/>
        </w:trPr>
        <w:tc>
          <w:tcPr>
            <w:tcW w:w="256" w:type="pct"/>
            <w:tcBorders>
              <w:top w:val="single" w:sz="4" w:space="0" w:color="auto"/>
              <w:left w:val="single" w:sz="4" w:space="0" w:color="auto"/>
              <w:bottom w:val="single" w:sz="4" w:space="0" w:color="auto"/>
              <w:right w:val="single" w:sz="4" w:space="0" w:color="auto"/>
            </w:tcBorders>
          </w:tcPr>
          <w:p w14:paraId="60527ADE" w14:textId="77777777" w:rsidR="006D2596" w:rsidRPr="000D6100" w:rsidRDefault="006D2596" w:rsidP="00B07F76">
            <w:pPr>
              <w:ind w:left="-106" w:firstLine="32"/>
              <w:jc w:val="center"/>
              <w:rPr>
                <w:color w:val="000000"/>
                <w:lang w:eastAsia="en-US"/>
              </w:rPr>
            </w:pPr>
            <w:r>
              <w:rPr>
                <w:color w:val="000000"/>
                <w:lang w:eastAsia="en-US"/>
              </w:rPr>
              <w:t>3</w:t>
            </w:r>
          </w:p>
        </w:tc>
        <w:tc>
          <w:tcPr>
            <w:tcW w:w="730" w:type="pct"/>
            <w:tcBorders>
              <w:top w:val="single" w:sz="4" w:space="0" w:color="auto"/>
              <w:left w:val="single" w:sz="4" w:space="0" w:color="auto"/>
              <w:bottom w:val="single" w:sz="4" w:space="0" w:color="auto"/>
              <w:right w:val="single" w:sz="4" w:space="0" w:color="auto"/>
            </w:tcBorders>
          </w:tcPr>
          <w:p w14:paraId="5740762E" w14:textId="77777777" w:rsidR="006D2596" w:rsidRPr="000D6100" w:rsidRDefault="006D2596" w:rsidP="00B07F76">
            <w:pPr>
              <w:ind w:left="-106" w:firstLine="32"/>
              <w:rPr>
                <w:color w:val="000000"/>
              </w:rPr>
            </w:pPr>
            <w:r>
              <w:rPr>
                <w:color w:val="000000"/>
              </w:rPr>
              <w:t>увлажнение отходов</w:t>
            </w:r>
          </w:p>
        </w:tc>
        <w:tc>
          <w:tcPr>
            <w:tcW w:w="535" w:type="pct"/>
            <w:tcBorders>
              <w:top w:val="single" w:sz="4" w:space="0" w:color="auto"/>
              <w:left w:val="single" w:sz="4" w:space="0" w:color="auto"/>
              <w:bottom w:val="single" w:sz="4" w:space="0" w:color="auto"/>
              <w:right w:val="single" w:sz="4" w:space="0" w:color="auto"/>
            </w:tcBorders>
          </w:tcPr>
          <w:p w14:paraId="5F02B340" w14:textId="77777777" w:rsidR="006D2596" w:rsidRPr="000D6100" w:rsidRDefault="006D2596" w:rsidP="00B07F76">
            <w:pPr>
              <w:ind w:left="-106" w:firstLine="32"/>
              <w:jc w:val="center"/>
              <w:rPr>
                <w:color w:val="000000"/>
                <w:lang w:eastAsia="en-US"/>
              </w:rPr>
            </w:pPr>
            <w:r>
              <w:rPr>
                <w:rFonts w:eastAsia="Mangal"/>
                <w:iCs/>
                <w:szCs w:val="20"/>
              </w:rPr>
              <w:t>228,1т/сутки/</w:t>
            </w:r>
            <w:r w:rsidRPr="00831457">
              <w:rPr>
                <w:rFonts w:eastAsia="Mangal"/>
                <w:iCs/>
                <w:szCs w:val="20"/>
              </w:rPr>
              <w:t>83</w:t>
            </w:r>
            <w:r>
              <w:rPr>
                <w:rFonts w:eastAsia="Mangal"/>
                <w:iCs/>
                <w:szCs w:val="20"/>
              </w:rPr>
              <w:t> </w:t>
            </w:r>
            <w:r w:rsidRPr="00831457">
              <w:rPr>
                <w:rFonts w:eastAsia="Mangal"/>
                <w:iCs/>
                <w:szCs w:val="20"/>
              </w:rPr>
              <w:t>2</w:t>
            </w:r>
            <w:r w:rsidRPr="00D43B99">
              <w:rPr>
                <w:rFonts w:eastAsia="Mangal"/>
                <w:iCs/>
                <w:szCs w:val="20"/>
              </w:rPr>
              <w:t>40</w:t>
            </w:r>
            <w:r>
              <w:rPr>
                <w:rFonts w:eastAsia="Mangal"/>
                <w:iCs/>
                <w:szCs w:val="20"/>
              </w:rPr>
              <w:t>т/год</w:t>
            </w:r>
          </w:p>
        </w:tc>
        <w:tc>
          <w:tcPr>
            <w:tcW w:w="543" w:type="pct"/>
            <w:tcBorders>
              <w:top w:val="single" w:sz="4" w:space="0" w:color="auto"/>
              <w:left w:val="single" w:sz="4" w:space="0" w:color="auto"/>
              <w:bottom w:val="single" w:sz="4" w:space="0" w:color="auto"/>
              <w:right w:val="single" w:sz="4" w:space="0" w:color="auto"/>
            </w:tcBorders>
          </w:tcPr>
          <w:p w14:paraId="05A397B6" w14:textId="77777777" w:rsidR="006D2596" w:rsidRPr="000D6100" w:rsidRDefault="006D2596" w:rsidP="00B07F76">
            <w:pPr>
              <w:shd w:val="clear" w:color="auto" w:fill="FFFFFF"/>
              <w:jc w:val="center"/>
              <w:rPr>
                <w:b/>
                <w:sz w:val="22"/>
                <w:szCs w:val="22"/>
                <w:lang w:eastAsia="en-US"/>
              </w:rPr>
            </w:pPr>
            <w:r>
              <w:rPr>
                <w:b/>
                <w:sz w:val="22"/>
                <w:szCs w:val="22"/>
                <w:lang w:eastAsia="en-US"/>
              </w:rPr>
              <w:t>10 л/м3</w:t>
            </w:r>
          </w:p>
        </w:tc>
        <w:tc>
          <w:tcPr>
            <w:tcW w:w="894" w:type="pct"/>
            <w:tcBorders>
              <w:top w:val="single" w:sz="4" w:space="0" w:color="auto"/>
              <w:left w:val="single" w:sz="4" w:space="0" w:color="auto"/>
              <w:bottom w:val="single" w:sz="4" w:space="0" w:color="auto"/>
              <w:right w:val="single" w:sz="4" w:space="0" w:color="auto"/>
            </w:tcBorders>
          </w:tcPr>
          <w:p w14:paraId="6FFFE573" w14:textId="77777777" w:rsidR="006D2596" w:rsidRPr="000D6100" w:rsidRDefault="006D2596" w:rsidP="00B07F76">
            <w:pPr>
              <w:shd w:val="clear" w:color="auto" w:fill="FFFFFF"/>
              <w:jc w:val="center"/>
              <w:rPr>
                <w:b/>
                <w:szCs w:val="22"/>
              </w:rPr>
            </w:pPr>
            <w:r>
              <w:rPr>
                <w:b/>
                <w:szCs w:val="22"/>
              </w:rPr>
              <w:t>7,1</w:t>
            </w:r>
          </w:p>
        </w:tc>
        <w:tc>
          <w:tcPr>
            <w:tcW w:w="463" w:type="pct"/>
            <w:tcBorders>
              <w:top w:val="single" w:sz="4" w:space="0" w:color="auto"/>
              <w:left w:val="single" w:sz="4" w:space="0" w:color="auto"/>
              <w:bottom w:val="single" w:sz="4" w:space="0" w:color="auto"/>
              <w:right w:val="single" w:sz="4" w:space="0" w:color="auto"/>
            </w:tcBorders>
          </w:tcPr>
          <w:p w14:paraId="47125FCB" w14:textId="77777777" w:rsidR="006D2596" w:rsidRPr="000D6100" w:rsidRDefault="006D2596" w:rsidP="00B07F76">
            <w:pPr>
              <w:shd w:val="clear" w:color="auto" w:fill="FFFFFF"/>
              <w:jc w:val="center"/>
              <w:rPr>
                <w:b/>
                <w:sz w:val="22"/>
                <w:szCs w:val="22"/>
                <w:lang w:eastAsia="en-US"/>
              </w:rPr>
            </w:pPr>
            <w:r>
              <w:rPr>
                <w:b/>
                <w:sz w:val="22"/>
                <w:szCs w:val="22"/>
                <w:lang w:eastAsia="en-US"/>
              </w:rPr>
              <w:t>0,00</w:t>
            </w:r>
          </w:p>
        </w:tc>
        <w:tc>
          <w:tcPr>
            <w:tcW w:w="397" w:type="pct"/>
            <w:tcBorders>
              <w:top w:val="single" w:sz="4" w:space="0" w:color="auto"/>
              <w:left w:val="single" w:sz="4" w:space="0" w:color="auto"/>
              <w:bottom w:val="single" w:sz="4" w:space="0" w:color="auto"/>
              <w:right w:val="single" w:sz="4" w:space="0" w:color="auto"/>
            </w:tcBorders>
          </w:tcPr>
          <w:p w14:paraId="26F1C1B2" w14:textId="77777777" w:rsidR="006D2596" w:rsidRPr="000D6100" w:rsidRDefault="006D2596" w:rsidP="00B07F76">
            <w:pPr>
              <w:shd w:val="clear" w:color="auto" w:fill="FFFFFF"/>
              <w:jc w:val="center"/>
              <w:rPr>
                <w:b/>
                <w:sz w:val="22"/>
                <w:szCs w:val="22"/>
                <w:lang w:eastAsia="en-US"/>
              </w:rPr>
            </w:pPr>
            <w:r>
              <w:rPr>
                <w:b/>
                <w:sz w:val="22"/>
                <w:szCs w:val="22"/>
                <w:lang w:eastAsia="en-US"/>
              </w:rPr>
              <w:t>0,00</w:t>
            </w:r>
          </w:p>
        </w:tc>
        <w:tc>
          <w:tcPr>
            <w:tcW w:w="633" w:type="pct"/>
            <w:gridSpan w:val="2"/>
            <w:tcBorders>
              <w:top w:val="single" w:sz="4" w:space="0" w:color="auto"/>
              <w:left w:val="single" w:sz="4" w:space="0" w:color="auto"/>
              <w:bottom w:val="single" w:sz="4" w:space="0" w:color="auto"/>
              <w:right w:val="single" w:sz="4" w:space="0" w:color="auto"/>
            </w:tcBorders>
          </w:tcPr>
          <w:p w14:paraId="23A08010" w14:textId="77777777" w:rsidR="006D2596" w:rsidRPr="000D6100" w:rsidRDefault="006D2596" w:rsidP="00B07F76">
            <w:pPr>
              <w:ind w:left="-106"/>
              <w:jc w:val="center"/>
              <w:rPr>
                <w:b/>
                <w:szCs w:val="22"/>
                <w:lang w:val="en-US"/>
              </w:rPr>
            </w:pPr>
            <w:r>
              <w:rPr>
                <w:b/>
                <w:sz w:val="22"/>
                <w:szCs w:val="22"/>
                <w:lang w:eastAsia="en-US"/>
              </w:rPr>
              <w:t>0,00</w:t>
            </w:r>
          </w:p>
        </w:tc>
        <w:tc>
          <w:tcPr>
            <w:tcW w:w="549" w:type="pct"/>
            <w:tcBorders>
              <w:top w:val="single" w:sz="4" w:space="0" w:color="auto"/>
              <w:left w:val="single" w:sz="4" w:space="0" w:color="auto"/>
              <w:bottom w:val="single" w:sz="4" w:space="0" w:color="auto"/>
              <w:right w:val="single" w:sz="4" w:space="0" w:color="auto"/>
            </w:tcBorders>
          </w:tcPr>
          <w:p w14:paraId="5F5DBAB4" w14:textId="77777777" w:rsidR="006D2596" w:rsidRDefault="006D2596" w:rsidP="00B07F76">
            <w:pPr>
              <w:ind w:left="-106" w:firstLine="32"/>
              <w:jc w:val="center"/>
              <w:rPr>
                <w:b/>
                <w:sz w:val="22"/>
                <w:szCs w:val="22"/>
                <w:lang w:eastAsia="en-US"/>
              </w:rPr>
            </w:pPr>
            <w:r>
              <w:rPr>
                <w:b/>
                <w:szCs w:val="22"/>
              </w:rPr>
              <w:t>7,1</w:t>
            </w:r>
          </w:p>
        </w:tc>
      </w:tr>
      <w:tr w:rsidR="006D2596" w14:paraId="19C78308" w14:textId="77777777" w:rsidTr="00B07F76">
        <w:trPr>
          <w:trHeight w:val="20"/>
        </w:trPr>
        <w:tc>
          <w:tcPr>
            <w:tcW w:w="256" w:type="pct"/>
            <w:tcBorders>
              <w:top w:val="single" w:sz="4" w:space="0" w:color="auto"/>
              <w:left w:val="single" w:sz="4" w:space="0" w:color="auto"/>
              <w:bottom w:val="single" w:sz="4" w:space="0" w:color="auto"/>
              <w:right w:val="single" w:sz="4" w:space="0" w:color="auto"/>
            </w:tcBorders>
          </w:tcPr>
          <w:p w14:paraId="3F600536" w14:textId="77777777" w:rsidR="006D2596" w:rsidRPr="000D6100" w:rsidRDefault="006D2596" w:rsidP="00B07F76">
            <w:pPr>
              <w:ind w:left="-106" w:firstLine="32"/>
              <w:jc w:val="center"/>
              <w:rPr>
                <w:color w:val="000000"/>
                <w:lang w:eastAsia="en-US"/>
              </w:rPr>
            </w:pPr>
            <w:r>
              <w:rPr>
                <w:color w:val="000000"/>
                <w:lang w:eastAsia="en-US"/>
              </w:rPr>
              <w:t>4</w:t>
            </w:r>
          </w:p>
        </w:tc>
        <w:tc>
          <w:tcPr>
            <w:tcW w:w="730" w:type="pct"/>
            <w:tcBorders>
              <w:top w:val="single" w:sz="4" w:space="0" w:color="auto"/>
              <w:left w:val="single" w:sz="4" w:space="0" w:color="auto"/>
              <w:bottom w:val="single" w:sz="4" w:space="0" w:color="auto"/>
              <w:right w:val="single" w:sz="4" w:space="0" w:color="auto"/>
            </w:tcBorders>
          </w:tcPr>
          <w:p w14:paraId="61B4C47A" w14:textId="77777777" w:rsidR="006D2596" w:rsidRPr="000D6100" w:rsidRDefault="006D2596" w:rsidP="00B07F76">
            <w:pPr>
              <w:ind w:left="-106" w:firstLine="32"/>
              <w:rPr>
                <w:color w:val="000000"/>
              </w:rPr>
            </w:pPr>
            <w:r>
              <w:rPr>
                <w:color w:val="000000"/>
              </w:rPr>
              <w:t>мытье производственного корпуса</w:t>
            </w:r>
          </w:p>
        </w:tc>
        <w:tc>
          <w:tcPr>
            <w:tcW w:w="535" w:type="pct"/>
            <w:tcBorders>
              <w:top w:val="single" w:sz="4" w:space="0" w:color="auto"/>
              <w:left w:val="single" w:sz="4" w:space="0" w:color="auto"/>
              <w:bottom w:val="single" w:sz="4" w:space="0" w:color="auto"/>
              <w:right w:val="single" w:sz="4" w:space="0" w:color="auto"/>
            </w:tcBorders>
          </w:tcPr>
          <w:p w14:paraId="6EE270AE" w14:textId="77777777" w:rsidR="006D2596" w:rsidRPr="000D6100" w:rsidRDefault="006D2596" w:rsidP="00B07F76">
            <w:pPr>
              <w:ind w:left="-106" w:firstLine="32"/>
              <w:jc w:val="center"/>
              <w:rPr>
                <w:color w:val="000000"/>
                <w:lang w:eastAsia="en-US"/>
              </w:rPr>
            </w:pPr>
            <w:r>
              <w:rPr>
                <w:color w:val="000000"/>
                <w:lang w:eastAsia="en-US"/>
              </w:rPr>
              <w:t>1 раз/7 раз в год</w:t>
            </w:r>
          </w:p>
        </w:tc>
        <w:tc>
          <w:tcPr>
            <w:tcW w:w="543" w:type="pct"/>
            <w:tcBorders>
              <w:top w:val="single" w:sz="4" w:space="0" w:color="auto"/>
              <w:left w:val="single" w:sz="4" w:space="0" w:color="auto"/>
              <w:bottom w:val="single" w:sz="4" w:space="0" w:color="auto"/>
              <w:right w:val="single" w:sz="4" w:space="0" w:color="auto"/>
            </w:tcBorders>
          </w:tcPr>
          <w:p w14:paraId="0009C6CA" w14:textId="77777777" w:rsidR="006D2596" w:rsidRPr="000D6100" w:rsidRDefault="006D2596" w:rsidP="00B07F76">
            <w:pPr>
              <w:shd w:val="clear" w:color="auto" w:fill="FFFFFF"/>
              <w:jc w:val="center"/>
              <w:rPr>
                <w:b/>
                <w:sz w:val="22"/>
                <w:szCs w:val="22"/>
                <w:lang w:eastAsia="en-US"/>
              </w:rPr>
            </w:pPr>
            <w:r>
              <w:rPr>
                <w:b/>
                <w:szCs w:val="22"/>
              </w:rPr>
              <w:t>1,25</w:t>
            </w:r>
          </w:p>
        </w:tc>
        <w:tc>
          <w:tcPr>
            <w:tcW w:w="894" w:type="pct"/>
            <w:tcBorders>
              <w:top w:val="single" w:sz="4" w:space="0" w:color="auto"/>
              <w:left w:val="single" w:sz="4" w:space="0" w:color="auto"/>
              <w:bottom w:val="single" w:sz="4" w:space="0" w:color="auto"/>
              <w:right w:val="single" w:sz="4" w:space="0" w:color="auto"/>
            </w:tcBorders>
          </w:tcPr>
          <w:p w14:paraId="121BE55D" w14:textId="77777777" w:rsidR="006D2596" w:rsidRPr="000D6100" w:rsidRDefault="006D2596" w:rsidP="00B07F76">
            <w:pPr>
              <w:shd w:val="clear" w:color="auto" w:fill="FFFFFF"/>
              <w:jc w:val="center"/>
              <w:rPr>
                <w:b/>
                <w:szCs w:val="22"/>
              </w:rPr>
            </w:pPr>
            <w:r>
              <w:rPr>
                <w:b/>
                <w:szCs w:val="22"/>
              </w:rPr>
              <w:t>1,25</w:t>
            </w:r>
          </w:p>
        </w:tc>
        <w:tc>
          <w:tcPr>
            <w:tcW w:w="463" w:type="pct"/>
            <w:tcBorders>
              <w:top w:val="single" w:sz="4" w:space="0" w:color="auto"/>
              <w:left w:val="single" w:sz="4" w:space="0" w:color="auto"/>
              <w:bottom w:val="single" w:sz="4" w:space="0" w:color="auto"/>
              <w:right w:val="single" w:sz="4" w:space="0" w:color="auto"/>
            </w:tcBorders>
          </w:tcPr>
          <w:p w14:paraId="533ADA2E" w14:textId="77777777" w:rsidR="006D2596" w:rsidRPr="000D6100" w:rsidRDefault="006D2596" w:rsidP="00B07F76">
            <w:pPr>
              <w:shd w:val="clear" w:color="auto" w:fill="FFFFFF"/>
              <w:jc w:val="center"/>
              <w:rPr>
                <w:b/>
                <w:sz w:val="22"/>
                <w:szCs w:val="22"/>
                <w:lang w:eastAsia="en-US"/>
              </w:rPr>
            </w:pPr>
            <w:r>
              <w:rPr>
                <w:b/>
                <w:sz w:val="22"/>
                <w:szCs w:val="22"/>
                <w:lang w:eastAsia="en-US"/>
              </w:rPr>
              <w:t>0,00</w:t>
            </w:r>
          </w:p>
        </w:tc>
        <w:tc>
          <w:tcPr>
            <w:tcW w:w="397" w:type="pct"/>
            <w:tcBorders>
              <w:top w:val="single" w:sz="4" w:space="0" w:color="auto"/>
              <w:left w:val="single" w:sz="4" w:space="0" w:color="auto"/>
              <w:bottom w:val="single" w:sz="4" w:space="0" w:color="auto"/>
              <w:right w:val="single" w:sz="4" w:space="0" w:color="auto"/>
            </w:tcBorders>
          </w:tcPr>
          <w:p w14:paraId="13D10374" w14:textId="77777777" w:rsidR="006D2596" w:rsidRPr="000D6100" w:rsidRDefault="006D2596" w:rsidP="00B07F76">
            <w:pPr>
              <w:shd w:val="clear" w:color="auto" w:fill="FFFFFF"/>
              <w:jc w:val="center"/>
              <w:rPr>
                <w:b/>
                <w:sz w:val="22"/>
                <w:szCs w:val="22"/>
                <w:lang w:eastAsia="en-US"/>
              </w:rPr>
            </w:pPr>
            <w:r>
              <w:rPr>
                <w:b/>
                <w:sz w:val="22"/>
                <w:szCs w:val="22"/>
                <w:lang w:eastAsia="en-US"/>
              </w:rPr>
              <w:t>0,00</w:t>
            </w:r>
          </w:p>
        </w:tc>
        <w:tc>
          <w:tcPr>
            <w:tcW w:w="633" w:type="pct"/>
            <w:gridSpan w:val="2"/>
            <w:tcBorders>
              <w:top w:val="single" w:sz="4" w:space="0" w:color="auto"/>
              <w:left w:val="single" w:sz="4" w:space="0" w:color="auto"/>
              <w:bottom w:val="single" w:sz="4" w:space="0" w:color="auto"/>
              <w:right w:val="single" w:sz="4" w:space="0" w:color="auto"/>
            </w:tcBorders>
          </w:tcPr>
          <w:p w14:paraId="547E3A41" w14:textId="77777777" w:rsidR="006D2596" w:rsidRPr="000D6100" w:rsidRDefault="006D2596" w:rsidP="00B07F76">
            <w:pPr>
              <w:ind w:left="-106"/>
              <w:jc w:val="center"/>
              <w:rPr>
                <w:b/>
                <w:szCs w:val="22"/>
                <w:lang w:val="en-US"/>
              </w:rPr>
            </w:pPr>
            <w:r>
              <w:rPr>
                <w:b/>
                <w:sz w:val="22"/>
                <w:szCs w:val="22"/>
                <w:lang w:eastAsia="en-US"/>
              </w:rPr>
              <w:t>0,00</w:t>
            </w:r>
          </w:p>
        </w:tc>
        <w:tc>
          <w:tcPr>
            <w:tcW w:w="549" w:type="pct"/>
            <w:tcBorders>
              <w:top w:val="single" w:sz="4" w:space="0" w:color="auto"/>
              <w:left w:val="single" w:sz="4" w:space="0" w:color="auto"/>
              <w:bottom w:val="single" w:sz="4" w:space="0" w:color="auto"/>
              <w:right w:val="single" w:sz="4" w:space="0" w:color="auto"/>
            </w:tcBorders>
          </w:tcPr>
          <w:p w14:paraId="098DA389" w14:textId="77777777" w:rsidR="006D2596" w:rsidRDefault="006D2596" w:rsidP="00B07F76">
            <w:pPr>
              <w:ind w:left="-106" w:firstLine="32"/>
              <w:jc w:val="center"/>
              <w:rPr>
                <w:b/>
                <w:sz w:val="22"/>
                <w:szCs w:val="22"/>
                <w:lang w:eastAsia="en-US"/>
              </w:rPr>
            </w:pPr>
            <w:r>
              <w:rPr>
                <w:b/>
                <w:szCs w:val="22"/>
              </w:rPr>
              <w:t>1,25</w:t>
            </w:r>
          </w:p>
        </w:tc>
      </w:tr>
      <w:tr w:rsidR="006D2596" w14:paraId="6C38D50D" w14:textId="77777777" w:rsidTr="00B07F76">
        <w:trPr>
          <w:trHeight w:val="20"/>
        </w:trPr>
        <w:tc>
          <w:tcPr>
            <w:tcW w:w="1521" w:type="pct"/>
            <w:gridSpan w:val="3"/>
            <w:tcBorders>
              <w:top w:val="single" w:sz="4" w:space="0" w:color="auto"/>
              <w:left w:val="single" w:sz="4" w:space="0" w:color="auto"/>
              <w:bottom w:val="single" w:sz="4" w:space="0" w:color="auto"/>
              <w:right w:val="single" w:sz="4" w:space="0" w:color="auto"/>
            </w:tcBorders>
          </w:tcPr>
          <w:p w14:paraId="15FA8F98" w14:textId="77777777" w:rsidR="006D2596" w:rsidRDefault="006D2596" w:rsidP="00B07F76">
            <w:pPr>
              <w:ind w:left="-106" w:firstLine="32"/>
              <w:jc w:val="center"/>
              <w:rPr>
                <w:color w:val="000000"/>
                <w:lang w:eastAsia="en-US"/>
              </w:rPr>
            </w:pPr>
            <w:r>
              <w:rPr>
                <w:color w:val="000000"/>
                <w:lang w:eastAsia="en-US"/>
              </w:rPr>
              <w:t>Итого</w:t>
            </w:r>
          </w:p>
        </w:tc>
        <w:tc>
          <w:tcPr>
            <w:tcW w:w="543" w:type="pct"/>
            <w:tcBorders>
              <w:top w:val="single" w:sz="4" w:space="0" w:color="auto"/>
              <w:left w:val="single" w:sz="4" w:space="0" w:color="auto"/>
              <w:bottom w:val="single" w:sz="4" w:space="0" w:color="auto"/>
              <w:right w:val="single" w:sz="4" w:space="0" w:color="auto"/>
            </w:tcBorders>
          </w:tcPr>
          <w:p w14:paraId="48636AD9" w14:textId="77777777" w:rsidR="006D2596" w:rsidRPr="000D6100" w:rsidRDefault="006D2596" w:rsidP="00B07F76">
            <w:pPr>
              <w:shd w:val="clear" w:color="auto" w:fill="FFFFFF"/>
              <w:jc w:val="both"/>
              <w:rPr>
                <w:b/>
                <w:sz w:val="22"/>
                <w:szCs w:val="22"/>
                <w:lang w:eastAsia="en-US"/>
              </w:rPr>
            </w:pPr>
          </w:p>
        </w:tc>
        <w:tc>
          <w:tcPr>
            <w:tcW w:w="894" w:type="pct"/>
            <w:tcBorders>
              <w:top w:val="single" w:sz="4" w:space="0" w:color="auto"/>
              <w:left w:val="single" w:sz="4" w:space="0" w:color="auto"/>
              <w:bottom w:val="single" w:sz="4" w:space="0" w:color="auto"/>
              <w:right w:val="single" w:sz="4" w:space="0" w:color="auto"/>
            </w:tcBorders>
          </w:tcPr>
          <w:p w14:paraId="2906DC41" w14:textId="77777777" w:rsidR="006D2596" w:rsidRPr="00846E18" w:rsidRDefault="006D2596" w:rsidP="00B07F76">
            <w:pPr>
              <w:shd w:val="clear" w:color="auto" w:fill="FFFFFF"/>
              <w:jc w:val="center"/>
              <w:rPr>
                <w:b/>
                <w:color w:val="000000"/>
              </w:rPr>
            </w:pPr>
            <w:r w:rsidRPr="00846E18">
              <w:rPr>
                <w:b/>
                <w:color w:val="000000"/>
              </w:rPr>
              <w:t>8,35м3/сутки</w:t>
            </w:r>
          </w:p>
          <w:p w14:paraId="073C5FCA" w14:textId="77777777" w:rsidR="006D2596" w:rsidRPr="00846E18" w:rsidRDefault="006D2596" w:rsidP="00B07F76">
            <w:pPr>
              <w:shd w:val="clear" w:color="auto" w:fill="FFFFFF"/>
              <w:jc w:val="center"/>
              <w:rPr>
                <w:b/>
                <w:szCs w:val="22"/>
              </w:rPr>
            </w:pPr>
            <w:r w:rsidRPr="00846E18">
              <w:rPr>
                <w:b/>
                <w:color w:val="000000"/>
              </w:rPr>
              <w:t>9267,75 м3/год</w:t>
            </w:r>
          </w:p>
        </w:tc>
        <w:tc>
          <w:tcPr>
            <w:tcW w:w="463" w:type="pct"/>
            <w:tcBorders>
              <w:top w:val="single" w:sz="4" w:space="0" w:color="auto"/>
              <w:left w:val="single" w:sz="4" w:space="0" w:color="auto"/>
              <w:bottom w:val="single" w:sz="4" w:space="0" w:color="auto"/>
              <w:right w:val="single" w:sz="4" w:space="0" w:color="auto"/>
            </w:tcBorders>
          </w:tcPr>
          <w:p w14:paraId="3233885F" w14:textId="77777777" w:rsidR="006D2596" w:rsidRPr="000D6100" w:rsidRDefault="006D2596" w:rsidP="00B07F76">
            <w:pPr>
              <w:shd w:val="clear" w:color="auto" w:fill="FFFFFF"/>
              <w:jc w:val="both"/>
              <w:rPr>
                <w:b/>
                <w:sz w:val="22"/>
                <w:szCs w:val="22"/>
                <w:lang w:eastAsia="en-US"/>
              </w:rPr>
            </w:pPr>
          </w:p>
        </w:tc>
        <w:tc>
          <w:tcPr>
            <w:tcW w:w="397" w:type="pct"/>
            <w:tcBorders>
              <w:top w:val="single" w:sz="4" w:space="0" w:color="auto"/>
              <w:left w:val="single" w:sz="4" w:space="0" w:color="auto"/>
              <w:bottom w:val="single" w:sz="4" w:space="0" w:color="auto"/>
              <w:right w:val="single" w:sz="4" w:space="0" w:color="auto"/>
            </w:tcBorders>
          </w:tcPr>
          <w:p w14:paraId="7E0382FE" w14:textId="77777777" w:rsidR="006D2596" w:rsidRPr="000D6100" w:rsidRDefault="006D2596" w:rsidP="00B07F76">
            <w:pPr>
              <w:shd w:val="clear" w:color="auto" w:fill="FFFFFF"/>
              <w:jc w:val="both"/>
              <w:rPr>
                <w:b/>
                <w:sz w:val="22"/>
                <w:szCs w:val="22"/>
                <w:lang w:eastAsia="en-US"/>
              </w:rPr>
            </w:pPr>
          </w:p>
        </w:tc>
        <w:tc>
          <w:tcPr>
            <w:tcW w:w="633" w:type="pct"/>
            <w:gridSpan w:val="2"/>
            <w:tcBorders>
              <w:top w:val="single" w:sz="4" w:space="0" w:color="auto"/>
              <w:left w:val="single" w:sz="4" w:space="0" w:color="auto"/>
              <w:bottom w:val="single" w:sz="4" w:space="0" w:color="auto"/>
              <w:right w:val="single" w:sz="4" w:space="0" w:color="auto"/>
            </w:tcBorders>
          </w:tcPr>
          <w:p w14:paraId="67C54C59" w14:textId="77777777" w:rsidR="006D2596" w:rsidRPr="000D6100" w:rsidRDefault="006D2596" w:rsidP="00B07F76">
            <w:pPr>
              <w:ind w:left="-106"/>
              <w:jc w:val="center"/>
              <w:rPr>
                <w:b/>
                <w:szCs w:val="22"/>
                <w:lang w:val="en-US"/>
              </w:rPr>
            </w:pPr>
          </w:p>
        </w:tc>
        <w:tc>
          <w:tcPr>
            <w:tcW w:w="549" w:type="pct"/>
            <w:tcBorders>
              <w:top w:val="single" w:sz="4" w:space="0" w:color="auto"/>
              <w:left w:val="single" w:sz="4" w:space="0" w:color="auto"/>
              <w:bottom w:val="single" w:sz="4" w:space="0" w:color="auto"/>
              <w:right w:val="single" w:sz="4" w:space="0" w:color="auto"/>
            </w:tcBorders>
          </w:tcPr>
          <w:p w14:paraId="170ED8C3" w14:textId="77777777" w:rsidR="006D2596" w:rsidRPr="0055531F" w:rsidRDefault="006D2596" w:rsidP="00B07F76">
            <w:pPr>
              <w:shd w:val="clear" w:color="auto" w:fill="FFFFFF"/>
              <w:jc w:val="center"/>
              <w:rPr>
                <w:b/>
                <w:color w:val="000000"/>
              </w:rPr>
            </w:pPr>
            <w:r w:rsidRPr="0055531F">
              <w:rPr>
                <w:b/>
                <w:color w:val="000000"/>
              </w:rPr>
              <w:t>8,35м3/сутки</w:t>
            </w:r>
          </w:p>
          <w:p w14:paraId="2F9E6FEE" w14:textId="77777777" w:rsidR="006D2596" w:rsidRPr="0055531F" w:rsidRDefault="006D2596" w:rsidP="00B07F76">
            <w:pPr>
              <w:ind w:left="-106" w:firstLine="32"/>
              <w:jc w:val="center"/>
              <w:rPr>
                <w:b/>
                <w:szCs w:val="22"/>
              </w:rPr>
            </w:pPr>
            <w:r w:rsidRPr="0055531F">
              <w:rPr>
                <w:b/>
                <w:color w:val="000000"/>
              </w:rPr>
              <w:t>9267,75 м3/год</w:t>
            </w:r>
          </w:p>
        </w:tc>
      </w:tr>
      <w:tr w:rsidR="006D2596" w:rsidRPr="00846E18" w14:paraId="7C9C089C" w14:textId="77777777" w:rsidTr="00B07F76">
        <w:trPr>
          <w:trHeight w:val="20"/>
        </w:trPr>
        <w:tc>
          <w:tcPr>
            <w:tcW w:w="5000" w:type="pct"/>
            <w:gridSpan w:val="10"/>
            <w:tcBorders>
              <w:top w:val="single" w:sz="4" w:space="0" w:color="auto"/>
              <w:left w:val="single" w:sz="4" w:space="0" w:color="auto"/>
              <w:bottom w:val="single" w:sz="4" w:space="0" w:color="auto"/>
              <w:right w:val="single" w:sz="4" w:space="0" w:color="auto"/>
            </w:tcBorders>
            <w:hideMark/>
          </w:tcPr>
          <w:p w14:paraId="5B523A86" w14:textId="77777777" w:rsidR="006D2596" w:rsidRPr="0055531F" w:rsidRDefault="006D2596" w:rsidP="00B07F76">
            <w:pPr>
              <w:ind w:left="-106" w:firstLine="32"/>
              <w:jc w:val="center"/>
              <w:rPr>
                <w:b/>
                <w:sz w:val="22"/>
                <w:szCs w:val="22"/>
                <w:lang w:eastAsia="en-US"/>
              </w:rPr>
            </w:pPr>
            <w:r w:rsidRPr="0055531F">
              <w:rPr>
                <w:b/>
                <w:szCs w:val="22"/>
              </w:rPr>
              <w:t>Полив</w:t>
            </w:r>
          </w:p>
        </w:tc>
      </w:tr>
      <w:tr w:rsidR="006D2596" w:rsidRPr="00846E18" w14:paraId="2CC57FDB" w14:textId="77777777" w:rsidTr="00B07F76">
        <w:trPr>
          <w:trHeight w:val="20"/>
        </w:trPr>
        <w:tc>
          <w:tcPr>
            <w:tcW w:w="256" w:type="pct"/>
            <w:tcBorders>
              <w:top w:val="single" w:sz="4" w:space="0" w:color="auto"/>
              <w:left w:val="single" w:sz="4" w:space="0" w:color="auto"/>
              <w:bottom w:val="single" w:sz="4" w:space="0" w:color="auto"/>
              <w:right w:val="single" w:sz="4" w:space="0" w:color="auto"/>
            </w:tcBorders>
          </w:tcPr>
          <w:p w14:paraId="09033206" w14:textId="77777777" w:rsidR="006D2596" w:rsidRPr="00846E18" w:rsidRDefault="006D2596" w:rsidP="00B07F76">
            <w:pPr>
              <w:ind w:left="-106" w:firstLine="32"/>
              <w:jc w:val="center"/>
              <w:rPr>
                <w:color w:val="000000"/>
                <w:lang w:eastAsia="en-US"/>
              </w:rPr>
            </w:pPr>
            <w:r>
              <w:rPr>
                <w:color w:val="000000"/>
                <w:lang w:eastAsia="en-US"/>
              </w:rPr>
              <w:t>5</w:t>
            </w:r>
          </w:p>
        </w:tc>
        <w:tc>
          <w:tcPr>
            <w:tcW w:w="730" w:type="pct"/>
            <w:tcBorders>
              <w:top w:val="single" w:sz="4" w:space="0" w:color="auto"/>
              <w:left w:val="single" w:sz="4" w:space="0" w:color="auto"/>
              <w:bottom w:val="single" w:sz="4" w:space="0" w:color="auto"/>
              <w:right w:val="single" w:sz="4" w:space="0" w:color="auto"/>
            </w:tcBorders>
            <w:vAlign w:val="center"/>
            <w:hideMark/>
          </w:tcPr>
          <w:p w14:paraId="5AA2D2A4" w14:textId="77777777" w:rsidR="006D2596" w:rsidRPr="00846E18" w:rsidRDefault="006D2596" w:rsidP="00B07F76">
            <w:pPr>
              <w:ind w:left="-106" w:firstLine="32"/>
              <w:jc w:val="both"/>
              <w:rPr>
                <w:lang w:eastAsia="en-US"/>
              </w:rPr>
            </w:pPr>
            <w:r w:rsidRPr="00846E18">
              <w:t>Полив</w:t>
            </w:r>
          </w:p>
        </w:tc>
        <w:tc>
          <w:tcPr>
            <w:tcW w:w="535" w:type="pct"/>
            <w:tcBorders>
              <w:top w:val="single" w:sz="4" w:space="0" w:color="auto"/>
              <w:left w:val="single" w:sz="4" w:space="0" w:color="auto"/>
              <w:bottom w:val="single" w:sz="4" w:space="0" w:color="auto"/>
              <w:right w:val="single" w:sz="4" w:space="0" w:color="auto"/>
            </w:tcBorders>
            <w:vAlign w:val="center"/>
          </w:tcPr>
          <w:p w14:paraId="3377BBD7" w14:textId="77777777" w:rsidR="006D2596" w:rsidRPr="00846E18" w:rsidRDefault="006D2596" w:rsidP="00B07F76">
            <w:pPr>
              <w:ind w:left="-106" w:firstLine="32"/>
              <w:jc w:val="both"/>
              <w:rPr>
                <w:lang w:eastAsia="en-US"/>
              </w:rPr>
            </w:pPr>
          </w:p>
        </w:tc>
        <w:tc>
          <w:tcPr>
            <w:tcW w:w="543" w:type="pct"/>
            <w:tcBorders>
              <w:top w:val="single" w:sz="4" w:space="0" w:color="auto"/>
              <w:left w:val="single" w:sz="4" w:space="0" w:color="auto"/>
              <w:bottom w:val="single" w:sz="4" w:space="0" w:color="auto"/>
              <w:right w:val="single" w:sz="4" w:space="0" w:color="auto"/>
            </w:tcBorders>
          </w:tcPr>
          <w:p w14:paraId="136DEDEA" w14:textId="77777777" w:rsidR="006D2596" w:rsidRPr="00846E18" w:rsidRDefault="006D2596" w:rsidP="00B07F76">
            <w:pPr>
              <w:shd w:val="clear" w:color="auto" w:fill="FFFFFF"/>
              <w:jc w:val="both"/>
              <w:rPr>
                <w:b/>
                <w:sz w:val="22"/>
                <w:szCs w:val="22"/>
                <w:lang w:eastAsia="en-US"/>
              </w:rPr>
            </w:pPr>
          </w:p>
        </w:tc>
        <w:tc>
          <w:tcPr>
            <w:tcW w:w="894" w:type="pct"/>
            <w:tcBorders>
              <w:top w:val="single" w:sz="4" w:space="0" w:color="auto"/>
              <w:left w:val="single" w:sz="4" w:space="0" w:color="auto"/>
              <w:bottom w:val="single" w:sz="4" w:space="0" w:color="auto"/>
              <w:right w:val="single" w:sz="4" w:space="0" w:color="auto"/>
            </w:tcBorders>
            <w:hideMark/>
          </w:tcPr>
          <w:p w14:paraId="7B4CF66E" w14:textId="77777777" w:rsidR="006D2596" w:rsidRPr="001F11B8" w:rsidRDefault="006D2596" w:rsidP="00B07F76">
            <w:pPr>
              <w:ind w:left="-106" w:firstLine="32"/>
              <w:jc w:val="center"/>
              <w:rPr>
                <w:b/>
                <w:lang w:eastAsia="en-US"/>
              </w:rPr>
            </w:pPr>
            <w:r w:rsidRPr="001F11B8">
              <w:rPr>
                <w:b/>
              </w:rPr>
              <w:t>32,66</w:t>
            </w:r>
          </w:p>
        </w:tc>
        <w:tc>
          <w:tcPr>
            <w:tcW w:w="463" w:type="pct"/>
            <w:tcBorders>
              <w:top w:val="single" w:sz="4" w:space="0" w:color="auto"/>
              <w:left w:val="single" w:sz="4" w:space="0" w:color="auto"/>
              <w:bottom w:val="single" w:sz="4" w:space="0" w:color="auto"/>
              <w:right w:val="single" w:sz="4" w:space="0" w:color="auto"/>
            </w:tcBorders>
            <w:vAlign w:val="center"/>
          </w:tcPr>
          <w:p w14:paraId="5296E4A7" w14:textId="77777777" w:rsidR="006D2596" w:rsidRPr="00846E18" w:rsidRDefault="006D2596" w:rsidP="00B07F76">
            <w:pPr>
              <w:ind w:left="-106" w:firstLine="32"/>
              <w:jc w:val="both"/>
              <w:rPr>
                <w:color w:val="FF0000"/>
                <w:lang w:eastAsia="en-US"/>
              </w:rPr>
            </w:pPr>
          </w:p>
        </w:tc>
        <w:tc>
          <w:tcPr>
            <w:tcW w:w="397" w:type="pct"/>
            <w:tcBorders>
              <w:top w:val="single" w:sz="4" w:space="0" w:color="auto"/>
              <w:left w:val="single" w:sz="4" w:space="0" w:color="auto"/>
              <w:bottom w:val="single" w:sz="4" w:space="0" w:color="auto"/>
              <w:right w:val="single" w:sz="4" w:space="0" w:color="auto"/>
            </w:tcBorders>
            <w:vAlign w:val="center"/>
          </w:tcPr>
          <w:p w14:paraId="01CEBCE7" w14:textId="77777777" w:rsidR="006D2596" w:rsidRPr="00846E18" w:rsidRDefault="006D2596" w:rsidP="00B07F76">
            <w:pPr>
              <w:ind w:left="-106" w:firstLine="32"/>
              <w:jc w:val="both"/>
              <w:rPr>
                <w:color w:val="FF0000"/>
                <w:lang w:eastAsia="en-US"/>
              </w:rPr>
            </w:pPr>
          </w:p>
        </w:tc>
        <w:tc>
          <w:tcPr>
            <w:tcW w:w="633" w:type="pct"/>
            <w:gridSpan w:val="2"/>
            <w:tcBorders>
              <w:top w:val="single" w:sz="4" w:space="0" w:color="auto"/>
              <w:left w:val="single" w:sz="4" w:space="0" w:color="auto"/>
              <w:bottom w:val="single" w:sz="4" w:space="0" w:color="auto"/>
              <w:right w:val="single" w:sz="4" w:space="0" w:color="auto"/>
            </w:tcBorders>
          </w:tcPr>
          <w:p w14:paraId="7331A269" w14:textId="77777777" w:rsidR="006D2596" w:rsidRPr="00846E18" w:rsidRDefault="006D2596" w:rsidP="00B07F76">
            <w:pPr>
              <w:shd w:val="clear" w:color="auto" w:fill="FFFFFF"/>
              <w:jc w:val="both"/>
              <w:rPr>
                <w:b/>
                <w:color w:val="FF0000"/>
                <w:sz w:val="22"/>
                <w:szCs w:val="22"/>
                <w:lang w:eastAsia="en-US"/>
              </w:rPr>
            </w:pPr>
          </w:p>
        </w:tc>
        <w:tc>
          <w:tcPr>
            <w:tcW w:w="549" w:type="pct"/>
            <w:tcBorders>
              <w:top w:val="single" w:sz="4" w:space="0" w:color="auto"/>
              <w:left w:val="single" w:sz="4" w:space="0" w:color="auto"/>
              <w:bottom w:val="single" w:sz="4" w:space="0" w:color="auto"/>
              <w:right w:val="single" w:sz="4" w:space="0" w:color="auto"/>
            </w:tcBorders>
            <w:hideMark/>
          </w:tcPr>
          <w:p w14:paraId="523094B3" w14:textId="77777777" w:rsidR="006D2596" w:rsidRPr="0055531F" w:rsidRDefault="006D2596" w:rsidP="00B07F76">
            <w:pPr>
              <w:ind w:left="-106" w:firstLine="32"/>
              <w:jc w:val="center"/>
              <w:rPr>
                <w:b/>
                <w:color w:val="FF0000"/>
                <w:sz w:val="22"/>
                <w:szCs w:val="22"/>
                <w:lang w:eastAsia="en-US"/>
              </w:rPr>
            </w:pPr>
            <w:r>
              <w:rPr>
                <w:b/>
                <w:szCs w:val="22"/>
              </w:rPr>
              <w:t>32,66</w:t>
            </w:r>
            <w:r w:rsidRPr="0055531F">
              <w:rPr>
                <w:b/>
                <w:szCs w:val="22"/>
              </w:rPr>
              <w:t>/</w:t>
            </w:r>
            <w:r>
              <w:rPr>
                <w:b/>
                <w:color w:val="000000"/>
              </w:rPr>
              <w:t xml:space="preserve">7513,63 </w:t>
            </w:r>
            <w:r w:rsidRPr="0055531F">
              <w:rPr>
                <w:b/>
                <w:color w:val="000000"/>
              </w:rPr>
              <w:t>м3/год</w:t>
            </w:r>
          </w:p>
        </w:tc>
      </w:tr>
      <w:tr w:rsidR="006D2596" w:rsidRPr="00846E18" w14:paraId="48ADBC6E" w14:textId="77777777" w:rsidTr="00B07F76">
        <w:trPr>
          <w:trHeight w:val="20"/>
        </w:trPr>
        <w:tc>
          <w:tcPr>
            <w:tcW w:w="256" w:type="pct"/>
            <w:tcBorders>
              <w:top w:val="single" w:sz="4" w:space="0" w:color="auto"/>
              <w:left w:val="single" w:sz="4" w:space="0" w:color="auto"/>
              <w:bottom w:val="single" w:sz="4" w:space="0" w:color="auto"/>
              <w:right w:val="single" w:sz="4" w:space="0" w:color="auto"/>
            </w:tcBorders>
          </w:tcPr>
          <w:p w14:paraId="2FC6AC75" w14:textId="77777777" w:rsidR="006D2596" w:rsidRPr="00846E18" w:rsidRDefault="006D2596" w:rsidP="00B07F76">
            <w:pPr>
              <w:ind w:left="-106" w:firstLine="32"/>
              <w:jc w:val="center"/>
              <w:rPr>
                <w:color w:val="000000"/>
                <w:lang w:eastAsia="en-US"/>
              </w:rPr>
            </w:pPr>
            <w:r>
              <w:rPr>
                <w:color w:val="000000"/>
                <w:lang w:eastAsia="en-US"/>
              </w:rPr>
              <w:t>5.1</w:t>
            </w:r>
          </w:p>
        </w:tc>
        <w:tc>
          <w:tcPr>
            <w:tcW w:w="730" w:type="pct"/>
            <w:tcBorders>
              <w:top w:val="single" w:sz="4" w:space="0" w:color="auto"/>
              <w:left w:val="single" w:sz="4" w:space="0" w:color="auto"/>
              <w:bottom w:val="single" w:sz="4" w:space="0" w:color="auto"/>
              <w:right w:val="single" w:sz="4" w:space="0" w:color="auto"/>
            </w:tcBorders>
            <w:vAlign w:val="center"/>
            <w:hideMark/>
          </w:tcPr>
          <w:p w14:paraId="73D2CB4F" w14:textId="77777777" w:rsidR="006D2596" w:rsidRPr="00846E18" w:rsidRDefault="006D2596" w:rsidP="00B07F76">
            <w:pPr>
              <w:ind w:left="-106" w:firstLine="32"/>
              <w:jc w:val="both"/>
              <w:rPr>
                <w:lang w:eastAsia="en-US"/>
              </w:rPr>
            </w:pPr>
            <w:r w:rsidRPr="00846E18">
              <w:t xml:space="preserve">В </w:t>
            </w:r>
            <w:proofErr w:type="spellStart"/>
            <w:r w:rsidRPr="00846E18">
              <w:t>т.ч.газоны</w:t>
            </w:r>
            <w:proofErr w:type="spellEnd"/>
          </w:p>
        </w:tc>
        <w:tc>
          <w:tcPr>
            <w:tcW w:w="535" w:type="pct"/>
            <w:tcBorders>
              <w:top w:val="single" w:sz="4" w:space="0" w:color="auto"/>
              <w:left w:val="single" w:sz="4" w:space="0" w:color="auto"/>
              <w:bottom w:val="single" w:sz="4" w:space="0" w:color="auto"/>
              <w:right w:val="single" w:sz="4" w:space="0" w:color="auto"/>
            </w:tcBorders>
            <w:vAlign w:val="center"/>
            <w:hideMark/>
          </w:tcPr>
          <w:p w14:paraId="78CE887C" w14:textId="77777777" w:rsidR="006D2596" w:rsidRPr="00846E18" w:rsidRDefault="006D2596" w:rsidP="00B07F76">
            <w:pPr>
              <w:ind w:left="-106" w:firstLine="32"/>
              <w:rPr>
                <w:vertAlign w:val="superscript"/>
                <w:lang w:eastAsia="en-US"/>
              </w:rPr>
            </w:pPr>
            <w:r>
              <w:t xml:space="preserve">10682 </w:t>
            </w:r>
            <w:r w:rsidRPr="00846E18">
              <w:t>м</w:t>
            </w:r>
            <w:r w:rsidRPr="00846E18">
              <w:rPr>
                <w:vertAlign w:val="superscript"/>
              </w:rPr>
              <w:t>2</w:t>
            </w:r>
          </w:p>
        </w:tc>
        <w:tc>
          <w:tcPr>
            <w:tcW w:w="543" w:type="pct"/>
            <w:tcBorders>
              <w:top w:val="single" w:sz="4" w:space="0" w:color="auto"/>
              <w:left w:val="single" w:sz="4" w:space="0" w:color="auto"/>
              <w:bottom w:val="single" w:sz="4" w:space="0" w:color="auto"/>
              <w:right w:val="single" w:sz="4" w:space="0" w:color="auto"/>
            </w:tcBorders>
            <w:hideMark/>
          </w:tcPr>
          <w:p w14:paraId="265707BE" w14:textId="77777777" w:rsidR="006D2596" w:rsidRPr="00846E18" w:rsidRDefault="006D2596" w:rsidP="00B07F76">
            <w:pPr>
              <w:shd w:val="clear" w:color="auto" w:fill="FFFFFF"/>
              <w:jc w:val="both"/>
              <w:rPr>
                <w:vertAlign w:val="superscript"/>
                <w:lang w:eastAsia="en-US"/>
              </w:rPr>
            </w:pPr>
            <w:r w:rsidRPr="00846E18">
              <w:t>3,0 л</w:t>
            </w:r>
            <w:r w:rsidRPr="00846E18">
              <w:rPr>
                <w:lang w:val="en-US"/>
              </w:rPr>
              <w:t>/</w:t>
            </w:r>
            <w:r w:rsidRPr="00846E18">
              <w:t>м</w:t>
            </w:r>
            <w:r w:rsidRPr="00846E18">
              <w:rPr>
                <w:vertAlign w:val="superscript"/>
              </w:rPr>
              <w:t>2</w:t>
            </w:r>
          </w:p>
        </w:tc>
        <w:tc>
          <w:tcPr>
            <w:tcW w:w="894" w:type="pct"/>
            <w:tcBorders>
              <w:top w:val="single" w:sz="4" w:space="0" w:color="auto"/>
              <w:left w:val="single" w:sz="4" w:space="0" w:color="auto"/>
              <w:bottom w:val="single" w:sz="4" w:space="0" w:color="auto"/>
              <w:right w:val="single" w:sz="4" w:space="0" w:color="auto"/>
            </w:tcBorders>
            <w:hideMark/>
          </w:tcPr>
          <w:p w14:paraId="73D0BFE3" w14:textId="77777777" w:rsidR="006D2596" w:rsidRPr="001F11B8" w:rsidRDefault="006D2596" w:rsidP="00B07F76">
            <w:pPr>
              <w:ind w:left="-106" w:firstLine="32"/>
              <w:jc w:val="center"/>
              <w:rPr>
                <w:b/>
                <w:lang w:eastAsia="en-US"/>
              </w:rPr>
            </w:pPr>
            <w:r w:rsidRPr="001F11B8">
              <w:rPr>
                <w:b/>
              </w:rPr>
              <w:t>32,05</w:t>
            </w:r>
          </w:p>
        </w:tc>
        <w:tc>
          <w:tcPr>
            <w:tcW w:w="463" w:type="pct"/>
            <w:tcBorders>
              <w:top w:val="single" w:sz="4" w:space="0" w:color="auto"/>
              <w:left w:val="single" w:sz="4" w:space="0" w:color="auto"/>
              <w:bottom w:val="single" w:sz="4" w:space="0" w:color="auto"/>
              <w:right w:val="single" w:sz="4" w:space="0" w:color="auto"/>
            </w:tcBorders>
            <w:vAlign w:val="center"/>
          </w:tcPr>
          <w:p w14:paraId="2A5E6CB0" w14:textId="77777777" w:rsidR="006D2596" w:rsidRPr="00846E18" w:rsidRDefault="006D2596" w:rsidP="00B07F76">
            <w:pPr>
              <w:ind w:left="-106" w:firstLine="32"/>
              <w:jc w:val="both"/>
              <w:rPr>
                <w:color w:val="FF0000"/>
                <w:lang w:eastAsia="en-US"/>
              </w:rPr>
            </w:pPr>
          </w:p>
        </w:tc>
        <w:tc>
          <w:tcPr>
            <w:tcW w:w="397" w:type="pct"/>
            <w:tcBorders>
              <w:top w:val="single" w:sz="4" w:space="0" w:color="auto"/>
              <w:left w:val="single" w:sz="4" w:space="0" w:color="auto"/>
              <w:bottom w:val="single" w:sz="4" w:space="0" w:color="auto"/>
              <w:right w:val="single" w:sz="4" w:space="0" w:color="auto"/>
            </w:tcBorders>
            <w:vAlign w:val="center"/>
          </w:tcPr>
          <w:p w14:paraId="037C7448" w14:textId="77777777" w:rsidR="006D2596" w:rsidRPr="00846E18" w:rsidRDefault="006D2596" w:rsidP="00B07F76">
            <w:pPr>
              <w:ind w:left="-106" w:firstLine="32"/>
              <w:jc w:val="both"/>
              <w:rPr>
                <w:color w:val="FF0000"/>
                <w:vertAlign w:val="superscript"/>
                <w:lang w:eastAsia="en-US"/>
              </w:rPr>
            </w:pPr>
          </w:p>
        </w:tc>
        <w:tc>
          <w:tcPr>
            <w:tcW w:w="633" w:type="pct"/>
            <w:gridSpan w:val="2"/>
            <w:tcBorders>
              <w:top w:val="single" w:sz="4" w:space="0" w:color="auto"/>
              <w:left w:val="single" w:sz="4" w:space="0" w:color="auto"/>
              <w:bottom w:val="single" w:sz="4" w:space="0" w:color="auto"/>
              <w:right w:val="single" w:sz="4" w:space="0" w:color="auto"/>
            </w:tcBorders>
          </w:tcPr>
          <w:p w14:paraId="5885A78D" w14:textId="77777777" w:rsidR="006D2596" w:rsidRPr="00846E18" w:rsidRDefault="006D2596" w:rsidP="00B07F76">
            <w:pPr>
              <w:shd w:val="clear" w:color="auto" w:fill="FFFFFF"/>
              <w:jc w:val="both"/>
              <w:rPr>
                <w:color w:val="FF0000"/>
                <w:vertAlign w:val="superscript"/>
                <w:lang w:eastAsia="en-US"/>
              </w:rPr>
            </w:pPr>
          </w:p>
        </w:tc>
        <w:tc>
          <w:tcPr>
            <w:tcW w:w="549" w:type="pct"/>
            <w:tcBorders>
              <w:top w:val="single" w:sz="4" w:space="0" w:color="auto"/>
              <w:left w:val="single" w:sz="4" w:space="0" w:color="auto"/>
              <w:bottom w:val="single" w:sz="4" w:space="0" w:color="auto"/>
              <w:right w:val="single" w:sz="4" w:space="0" w:color="auto"/>
            </w:tcBorders>
          </w:tcPr>
          <w:p w14:paraId="1A79AB4F" w14:textId="77777777" w:rsidR="006D2596" w:rsidRPr="00846E18" w:rsidRDefault="006D2596" w:rsidP="00B07F76">
            <w:pPr>
              <w:ind w:left="-106" w:firstLine="32"/>
              <w:jc w:val="center"/>
              <w:rPr>
                <w:b/>
                <w:color w:val="FF0000"/>
                <w:sz w:val="22"/>
                <w:szCs w:val="22"/>
                <w:lang w:eastAsia="en-US"/>
              </w:rPr>
            </w:pPr>
          </w:p>
        </w:tc>
      </w:tr>
      <w:tr w:rsidR="006D2596" w:rsidRPr="00846E18" w14:paraId="0258973F" w14:textId="77777777" w:rsidTr="00B07F76">
        <w:trPr>
          <w:trHeight w:val="20"/>
        </w:trPr>
        <w:tc>
          <w:tcPr>
            <w:tcW w:w="256" w:type="pct"/>
            <w:tcBorders>
              <w:top w:val="single" w:sz="4" w:space="0" w:color="auto"/>
              <w:left w:val="single" w:sz="4" w:space="0" w:color="auto"/>
              <w:bottom w:val="single" w:sz="4" w:space="0" w:color="auto"/>
              <w:right w:val="single" w:sz="4" w:space="0" w:color="auto"/>
            </w:tcBorders>
          </w:tcPr>
          <w:p w14:paraId="4C22B3C8" w14:textId="77777777" w:rsidR="006D2596" w:rsidRPr="00846E18" w:rsidRDefault="006D2596" w:rsidP="00B07F76">
            <w:pPr>
              <w:ind w:left="-106" w:firstLine="32"/>
              <w:jc w:val="center"/>
              <w:rPr>
                <w:color w:val="000000"/>
                <w:lang w:eastAsia="en-US"/>
              </w:rPr>
            </w:pPr>
            <w:r>
              <w:rPr>
                <w:color w:val="000000"/>
                <w:lang w:eastAsia="en-US"/>
              </w:rPr>
              <w:t>5.2</w:t>
            </w:r>
          </w:p>
        </w:tc>
        <w:tc>
          <w:tcPr>
            <w:tcW w:w="730" w:type="pct"/>
            <w:tcBorders>
              <w:top w:val="single" w:sz="4" w:space="0" w:color="auto"/>
              <w:left w:val="single" w:sz="4" w:space="0" w:color="auto"/>
              <w:bottom w:val="single" w:sz="4" w:space="0" w:color="auto"/>
              <w:right w:val="single" w:sz="4" w:space="0" w:color="auto"/>
            </w:tcBorders>
            <w:vAlign w:val="center"/>
            <w:hideMark/>
          </w:tcPr>
          <w:p w14:paraId="6A57E81B" w14:textId="77777777" w:rsidR="006D2596" w:rsidRPr="00846E18" w:rsidRDefault="006D2596" w:rsidP="00B07F76">
            <w:pPr>
              <w:ind w:left="-106"/>
              <w:jc w:val="both"/>
              <w:rPr>
                <w:lang w:eastAsia="en-US"/>
              </w:rPr>
            </w:pPr>
            <w:r w:rsidRPr="00846E18">
              <w:t xml:space="preserve">В </w:t>
            </w:r>
            <w:proofErr w:type="spellStart"/>
            <w:r w:rsidRPr="00846E18">
              <w:t>т.ч.площадки</w:t>
            </w:r>
            <w:proofErr w:type="spellEnd"/>
          </w:p>
        </w:tc>
        <w:tc>
          <w:tcPr>
            <w:tcW w:w="535" w:type="pct"/>
            <w:tcBorders>
              <w:top w:val="single" w:sz="4" w:space="0" w:color="auto"/>
              <w:left w:val="single" w:sz="4" w:space="0" w:color="auto"/>
              <w:bottom w:val="single" w:sz="4" w:space="0" w:color="auto"/>
              <w:right w:val="single" w:sz="4" w:space="0" w:color="auto"/>
            </w:tcBorders>
            <w:vAlign w:val="center"/>
            <w:hideMark/>
          </w:tcPr>
          <w:p w14:paraId="49703597" w14:textId="77777777" w:rsidR="006D2596" w:rsidRPr="00846E18" w:rsidRDefault="006D2596" w:rsidP="00B07F76">
            <w:pPr>
              <w:ind w:left="-106" w:firstLine="32"/>
              <w:jc w:val="both"/>
              <w:rPr>
                <w:lang w:eastAsia="en-US"/>
              </w:rPr>
            </w:pPr>
            <w:r>
              <w:t xml:space="preserve">1525 </w:t>
            </w:r>
            <w:r w:rsidRPr="00846E18">
              <w:t>м</w:t>
            </w:r>
            <w:r w:rsidRPr="00846E18">
              <w:rPr>
                <w:vertAlign w:val="superscript"/>
              </w:rPr>
              <w:t>2</w:t>
            </w:r>
          </w:p>
        </w:tc>
        <w:tc>
          <w:tcPr>
            <w:tcW w:w="543" w:type="pct"/>
            <w:tcBorders>
              <w:top w:val="single" w:sz="4" w:space="0" w:color="auto"/>
              <w:left w:val="single" w:sz="4" w:space="0" w:color="auto"/>
              <w:bottom w:val="single" w:sz="4" w:space="0" w:color="auto"/>
              <w:right w:val="single" w:sz="4" w:space="0" w:color="auto"/>
            </w:tcBorders>
            <w:hideMark/>
          </w:tcPr>
          <w:p w14:paraId="70C4BD44" w14:textId="77777777" w:rsidR="006D2596" w:rsidRPr="00846E18" w:rsidRDefault="006D2596" w:rsidP="00B07F76">
            <w:pPr>
              <w:shd w:val="clear" w:color="auto" w:fill="FFFFFF"/>
              <w:jc w:val="both"/>
              <w:rPr>
                <w:b/>
                <w:sz w:val="22"/>
                <w:szCs w:val="22"/>
                <w:lang w:eastAsia="en-US"/>
              </w:rPr>
            </w:pPr>
            <w:r w:rsidRPr="00846E18">
              <w:t>0,4 л</w:t>
            </w:r>
            <w:r w:rsidRPr="00846E18">
              <w:rPr>
                <w:lang w:val="en-US"/>
              </w:rPr>
              <w:t>/</w:t>
            </w:r>
            <w:r w:rsidRPr="00846E18">
              <w:t>м</w:t>
            </w:r>
            <w:r w:rsidRPr="00846E18">
              <w:rPr>
                <w:vertAlign w:val="superscript"/>
              </w:rPr>
              <w:t>2</w:t>
            </w:r>
          </w:p>
        </w:tc>
        <w:tc>
          <w:tcPr>
            <w:tcW w:w="894" w:type="pct"/>
            <w:tcBorders>
              <w:top w:val="single" w:sz="4" w:space="0" w:color="auto"/>
              <w:left w:val="single" w:sz="4" w:space="0" w:color="auto"/>
              <w:bottom w:val="single" w:sz="4" w:space="0" w:color="auto"/>
              <w:right w:val="single" w:sz="4" w:space="0" w:color="auto"/>
            </w:tcBorders>
            <w:hideMark/>
          </w:tcPr>
          <w:p w14:paraId="469DCA9F" w14:textId="77777777" w:rsidR="006D2596" w:rsidRPr="001F11B8" w:rsidRDefault="006D2596" w:rsidP="00B07F76">
            <w:pPr>
              <w:ind w:left="-106" w:firstLine="32"/>
              <w:jc w:val="center"/>
              <w:rPr>
                <w:b/>
                <w:lang w:eastAsia="en-US"/>
              </w:rPr>
            </w:pPr>
            <w:r w:rsidRPr="001F11B8">
              <w:rPr>
                <w:b/>
              </w:rPr>
              <w:t>0,61</w:t>
            </w:r>
          </w:p>
        </w:tc>
        <w:tc>
          <w:tcPr>
            <w:tcW w:w="463" w:type="pct"/>
            <w:tcBorders>
              <w:top w:val="single" w:sz="4" w:space="0" w:color="auto"/>
              <w:left w:val="single" w:sz="4" w:space="0" w:color="auto"/>
              <w:bottom w:val="single" w:sz="4" w:space="0" w:color="auto"/>
              <w:right w:val="single" w:sz="4" w:space="0" w:color="auto"/>
            </w:tcBorders>
            <w:vAlign w:val="center"/>
          </w:tcPr>
          <w:p w14:paraId="2E730569" w14:textId="77777777" w:rsidR="006D2596" w:rsidRPr="00846E18" w:rsidRDefault="006D2596" w:rsidP="00B07F76">
            <w:pPr>
              <w:ind w:left="-106"/>
              <w:jc w:val="both"/>
              <w:rPr>
                <w:color w:val="FF0000"/>
                <w:lang w:eastAsia="en-US"/>
              </w:rPr>
            </w:pPr>
          </w:p>
        </w:tc>
        <w:tc>
          <w:tcPr>
            <w:tcW w:w="397" w:type="pct"/>
            <w:tcBorders>
              <w:top w:val="single" w:sz="4" w:space="0" w:color="auto"/>
              <w:left w:val="single" w:sz="4" w:space="0" w:color="auto"/>
              <w:bottom w:val="single" w:sz="4" w:space="0" w:color="auto"/>
              <w:right w:val="single" w:sz="4" w:space="0" w:color="auto"/>
            </w:tcBorders>
            <w:vAlign w:val="center"/>
          </w:tcPr>
          <w:p w14:paraId="0DA36A35" w14:textId="77777777" w:rsidR="006D2596" w:rsidRPr="00846E18" w:rsidRDefault="006D2596" w:rsidP="00B07F76">
            <w:pPr>
              <w:ind w:left="-106" w:firstLine="32"/>
              <w:jc w:val="both"/>
              <w:rPr>
                <w:color w:val="FF0000"/>
                <w:lang w:eastAsia="en-US"/>
              </w:rPr>
            </w:pPr>
          </w:p>
        </w:tc>
        <w:tc>
          <w:tcPr>
            <w:tcW w:w="633" w:type="pct"/>
            <w:gridSpan w:val="2"/>
            <w:tcBorders>
              <w:top w:val="single" w:sz="4" w:space="0" w:color="auto"/>
              <w:left w:val="single" w:sz="4" w:space="0" w:color="auto"/>
              <w:bottom w:val="single" w:sz="4" w:space="0" w:color="auto"/>
              <w:right w:val="single" w:sz="4" w:space="0" w:color="auto"/>
            </w:tcBorders>
          </w:tcPr>
          <w:p w14:paraId="512E3DA8" w14:textId="77777777" w:rsidR="006D2596" w:rsidRPr="00846E18" w:rsidRDefault="006D2596" w:rsidP="00B07F76">
            <w:pPr>
              <w:shd w:val="clear" w:color="auto" w:fill="FFFFFF"/>
              <w:jc w:val="both"/>
              <w:rPr>
                <w:b/>
                <w:color w:val="FF0000"/>
                <w:sz w:val="22"/>
                <w:szCs w:val="22"/>
                <w:lang w:eastAsia="en-US"/>
              </w:rPr>
            </w:pPr>
          </w:p>
        </w:tc>
        <w:tc>
          <w:tcPr>
            <w:tcW w:w="549" w:type="pct"/>
            <w:tcBorders>
              <w:top w:val="single" w:sz="4" w:space="0" w:color="auto"/>
              <w:left w:val="single" w:sz="4" w:space="0" w:color="auto"/>
              <w:bottom w:val="single" w:sz="4" w:space="0" w:color="auto"/>
              <w:right w:val="single" w:sz="4" w:space="0" w:color="auto"/>
            </w:tcBorders>
          </w:tcPr>
          <w:p w14:paraId="76003E07" w14:textId="77777777" w:rsidR="006D2596" w:rsidRPr="00846E18" w:rsidRDefault="006D2596" w:rsidP="00B07F76">
            <w:pPr>
              <w:ind w:left="-106" w:firstLine="32"/>
              <w:jc w:val="center"/>
              <w:rPr>
                <w:b/>
                <w:color w:val="FF0000"/>
                <w:sz w:val="22"/>
                <w:szCs w:val="22"/>
                <w:lang w:eastAsia="en-US"/>
              </w:rPr>
            </w:pPr>
          </w:p>
        </w:tc>
      </w:tr>
      <w:tr w:rsidR="006D2596" w:rsidRPr="00846E18" w14:paraId="21BB7927" w14:textId="77777777" w:rsidTr="00B07F76">
        <w:trPr>
          <w:trHeight w:val="20"/>
        </w:trPr>
        <w:tc>
          <w:tcPr>
            <w:tcW w:w="5000" w:type="pct"/>
            <w:gridSpan w:val="10"/>
            <w:tcBorders>
              <w:top w:val="single" w:sz="4" w:space="0" w:color="auto"/>
              <w:left w:val="single" w:sz="4" w:space="0" w:color="auto"/>
              <w:bottom w:val="single" w:sz="4" w:space="0" w:color="auto"/>
              <w:right w:val="single" w:sz="4" w:space="0" w:color="auto"/>
            </w:tcBorders>
            <w:hideMark/>
          </w:tcPr>
          <w:p w14:paraId="1BAEF360" w14:textId="77777777" w:rsidR="006D2596" w:rsidRPr="00846E18" w:rsidRDefault="006D2596" w:rsidP="00B07F76">
            <w:pPr>
              <w:ind w:left="-106" w:firstLine="32"/>
              <w:jc w:val="center"/>
              <w:rPr>
                <w:b/>
                <w:sz w:val="22"/>
                <w:szCs w:val="22"/>
                <w:lang w:eastAsia="en-US"/>
              </w:rPr>
            </w:pPr>
            <w:r w:rsidRPr="00846E18">
              <w:rPr>
                <w:b/>
                <w:szCs w:val="22"/>
              </w:rPr>
              <w:t>Наружное пожаротушение</w:t>
            </w:r>
          </w:p>
        </w:tc>
      </w:tr>
      <w:tr w:rsidR="006D2596" w14:paraId="1F8935FC" w14:textId="77777777" w:rsidTr="00B07F76">
        <w:trPr>
          <w:trHeight w:val="20"/>
        </w:trPr>
        <w:tc>
          <w:tcPr>
            <w:tcW w:w="256" w:type="pct"/>
            <w:tcBorders>
              <w:top w:val="single" w:sz="4" w:space="0" w:color="auto"/>
              <w:left w:val="single" w:sz="4" w:space="0" w:color="auto"/>
              <w:bottom w:val="single" w:sz="4" w:space="0" w:color="auto"/>
              <w:right w:val="single" w:sz="4" w:space="0" w:color="auto"/>
            </w:tcBorders>
          </w:tcPr>
          <w:p w14:paraId="30239E64" w14:textId="77777777" w:rsidR="006D2596" w:rsidRPr="00846E18" w:rsidRDefault="006D2596" w:rsidP="00B07F76">
            <w:pPr>
              <w:ind w:left="-106" w:firstLine="32"/>
              <w:jc w:val="center"/>
              <w:rPr>
                <w:color w:val="000000"/>
                <w:lang w:eastAsia="en-US"/>
              </w:rPr>
            </w:pPr>
            <w:r>
              <w:rPr>
                <w:color w:val="000000"/>
                <w:lang w:eastAsia="en-US"/>
              </w:rPr>
              <w:t>6</w:t>
            </w:r>
          </w:p>
        </w:tc>
        <w:tc>
          <w:tcPr>
            <w:tcW w:w="730" w:type="pct"/>
            <w:tcBorders>
              <w:top w:val="single" w:sz="4" w:space="0" w:color="auto"/>
              <w:left w:val="single" w:sz="4" w:space="0" w:color="auto"/>
              <w:bottom w:val="single" w:sz="4" w:space="0" w:color="auto"/>
              <w:right w:val="single" w:sz="4" w:space="0" w:color="auto"/>
            </w:tcBorders>
            <w:vAlign w:val="center"/>
            <w:hideMark/>
          </w:tcPr>
          <w:p w14:paraId="61803845" w14:textId="77777777" w:rsidR="006D2596" w:rsidRPr="00846E18" w:rsidRDefault="006D2596" w:rsidP="00B07F76">
            <w:pPr>
              <w:ind w:left="-106" w:firstLine="32"/>
              <w:jc w:val="both"/>
              <w:rPr>
                <w:color w:val="000000"/>
                <w:lang w:eastAsia="en-US"/>
              </w:rPr>
            </w:pPr>
            <w:r w:rsidRPr="00846E18">
              <w:rPr>
                <w:color w:val="000000"/>
              </w:rPr>
              <w:t>Пожаротушение наружное (3 часа)</w:t>
            </w:r>
          </w:p>
        </w:tc>
        <w:tc>
          <w:tcPr>
            <w:tcW w:w="535" w:type="pct"/>
            <w:tcBorders>
              <w:top w:val="single" w:sz="4" w:space="0" w:color="auto"/>
              <w:left w:val="single" w:sz="4" w:space="0" w:color="auto"/>
              <w:bottom w:val="single" w:sz="4" w:space="0" w:color="auto"/>
              <w:right w:val="single" w:sz="4" w:space="0" w:color="auto"/>
            </w:tcBorders>
            <w:vAlign w:val="center"/>
          </w:tcPr>
          <w:p w14:paraId="0EFB9605" w14:textId="77777777" w:rsidR="006D2596" w:rsidRPr="00846E18" w:rsidRDefault="006D2596" w:rsidP="00B07F76">
            <w:pPr>
              <w:ind w:left="-106" w:firstLine="32"/>
              <w:jc w:val="both"/>
              <w:rPr>
                <w:color w:val="000000"/>
                <w:lang w:eastAsia="en-US"/>
              </w:rPr>
            </w:pPr>
          </w:p>
        </w:tc>
        <w:tc>
          <w:tcPr>
            <w:tcW w:w="543" w:type="pct"/>
            <w:tcBorders>
              <w:top w:val="single" w:sz="4" w:space="0" w:color="auto"/>
              <w:left w:val="single" w:sz="4" w:space="0" w:color="auto"/>
              <w:bottom w:val="single" w:sz="4" w:space="0" w:color="auto"/>
              <w:right w:val="single" w:sz="4" w:space="0" w:color="auto"/>
            </w:tcBorders>
          </w:tcPr>
          <w:p w14:paraId="64B70752" w14:textId="77777777" w:rsidR="006D2596" w:rsidRPr="00846E18" w:rsidRDefault="006D2596" w:rsidP="00B07F76">
            <w:pPr>
              <w:shd w:val="clear" w:color="auto" w:fill="FFFFFF"/>
              <w:jc w:val="center"/>
              <w:rPr>
                <w:b/>
                <w:sz w:val="22"/>
                <w:szCs w:val="22"/>
                <w:lang w:eastAsia="en-US"/>
              </w:rPr>
            </w:pPr>
            <w:r w:rsidRPr="00846E18">
              <w:rPr>
                <w:b/>
                <w:szCs w:val="22"/>
              </w:rPr>
              <w:t>10,0л</w:t>
            </w:r>
            <w:r w:rsidRPr="00846E18">
              <w:rPr>
                <w:b/>
                <w:szCs w:val="22"/>
                <w:lang w:val="en-US"/>
              </w:rPr>
              <w:t>/</w:t>
            </w:r>
            <w:r w:rsidRPr="00846E18">
              <w:rPr>
                <w:b/>
                <w:szCs w:val="22"/>
              </w:rPr>
              <w:t>с</w:t>
            </w:r>
          </w:p>
        </w:tc>
        <w:tc>
          <w:tcPr>
            <w:tcW w:w="894" w:type="pct"/>
            <w:tcBorders>
              <w:top w:val="single" w:sz="4" w:space="0" w:color="auto"/>
              <w:left w:val="single" w:sz="4" w:space="0" w:color="auto"/>
              <w:bottom w:val="single" w:sz="4" w:space="0" w:color="auto"/>
              <w:right w:val="single" w:sz="4" w:space="0" w:color="auto"/>
            </w:tcBorders>
          </w:tcPr>
          <w:p w14:paraId="5CA0B5E5" w14:textId="77777777" w:rsidR="006D2596" w:rsidRPr="00846E18" w:rsidRDefault="006D2596" w:rsidP="00B07F76">
            <w:pPr>
              <w:shd w:val="clear" w:color="auto" w:fill="FFFFFF"/>
              <w:jc w:val="center"/>
              <w:rPr>
                <w:sz w:val="22"/>
                <w:szCs w:val="22"/>
                <w:vertAlign w:val="superscript"/>
                <w:lang w:eastAsia="en-US"/>
              </w:rPr>
            </w:pPr>
            <w:r w:rsidRPr="00846E18">
              <w:rPr>
                <w:szCs w:val="22"/>
              </w:rPr>
              <w:t>108м</w:t>
            </w:r>
            <w:r w:rsidRPr="00846E18">
              <w:rPr>
                <w:szCs w:val="22"/>
                <w:vertAlign w:val="superscript"/>
              </w:rPr>
              <w:t>3</w:t>
            </w:r>
          </w:p>
        </w:tc>
        <w:tc>
          <w:tcPr>
            <w:tcW w:w="463" w:type="pct"/>
            <w:tcBorders>
              <w:top w:val="single" w:sz="4" w:space="0" w:color="auto"/>
              <w:left w:val="single" w:sz="4" w:space="0" w:color="auto"/>
              <w:bottom w:val="single" w:sz="4" w:space="0" w:color="auto"/>
              <w:right w:val="single" w:sz="4" w:space="0" w:color="auto"/>
            </w:tcBorders>
          </w:tcPr>
          <w:p w14:paraId="1C6EFB9E" w14:textId="77777777" w:rsidR="006D2596" w:rsidRPr="00846E18" w:rsidRDefault="006D2596" w:rsidP="00B07F76">
            <w:pPr>
              <w:shd w:val="clear" w:color="auto" w:fill="FFFFFF"/>
              <w:jc w:val="both"/>
              <w:rPr>
                <w:b/>
                <w:sz w:val="22"/>
                <w:szCs w:val="22"/>
                <w:lang w:eastAsia="en-US"/>
              </w:rPr>
            </w:pPr>
          </w:p>
        </w:tc>
        <w:tc>
          <w:tcPr>
            <w:tcW w:w="397" w:type="pct"/>
            <w:tcBorders>
              <w:top w:val="single" w:sz="4" w:space="0" w:color="auto"/>
              <w:left w:val="single" w:sz="4" w:space="0" w:color="auto"/>
              <w:bottom w:val="single" w:sz="4" w:space="0" w:color="auto"/>
              <w:right w:val="single" w:sz="4" w:space="0" w:color="auto"/>
            </w:tcBorders>
          </w:tcPr>
          <w:p w14:paraId="68B7A5AD" w14:textId="77777777" w:rsidR="006D2596" w:rsidRPr="00846E18" w:rsidRDefault="006D2596" w:rsidP="00B07F76">
            <w:pPr>
              <w:shd w:val="clear" w:color="auto" w:fill="FFFFFF"/>
              <w:jc w:val="both"/>
              <w:rPr>
                <w:b/>
                <w:sz w:val="22"/>
                <w:szCs w:val="22"/>
                <w:lang w:eastAsia="en-US"/>
              </w:rPr>
            </w:pPr>
          </w:p>
        </w:tc>
        <w:tc>
          <w:tcPr>
            <w:tcW w:w="633" w:type="pct"/>
            <w:gridSpan w:val="2"/>
            <w:tcBorders>
              <w:top w:val="single" w:sz="4" w:space="0" w:color="auto"/>
              <w:left w:val="single" w:sz="4" w:space="0" w:color="auto"/>
              <w:bottom w:val="single" w:sz="4" w:space="0" w:color="auto"/>
              <w:right w:val="single" w:sz="4" w:space="0" w:color="auto"/>
            </w:tcBorders>
          </w:tcPr>
          <w:p w14:paraId="685BD069" w14:textId="77777777" w:rsidR="006D2596" w:rsidRPr="00846E18" w:rsidRDefault="006D2596" w:rsidP="00B07F76">
            <w:pPr>
              <w:ind w:left="-106"/>
              <w:jc w:val="both"/>
              <w:rPr>
                <w:b/>
                <w:sz w:val="22"/>
                <w:szCs w:val="22"/>
                <w:lang w:eastAsia="en-US"/>
              </w:rPr>
            </w:pPr>
          </w:p>
        </w:tc>
        <w:tc>
          <w:tcPr>
            <w:tcW w:w="549" w:type="pct"/>
            <w:tcBorders>
              <w:top w:val="single" w:sz="4" w:space="0" w:color="auto"/>
              <w:left w:val="single" w:sz="4" w:space="0" w:color="auto"/>
              <w:bottom w:val="single" w:sz="4" w:space="0" w:color="auto"/>
              <w:right w:val="single" w:sz="4" w:space="0" w:color="auto"/>
            </w:tcBorders>
          </w:tcPr>
          <w:p w14:paraId="255741EF" w14:textId="77777777" w:rsidR="006D2596" w:rsidRDefault="006D2596" w:rsidP="00B07F76">
            <w:pPr>
              <w:ind w:left="-106" w:firstLine="32"/>
              <w:jc w:val="center"/>
              <w:rPr>
                <w:b/>
                <w:sz w:val="22"/>
                <w:szCs w:val="22"/>
                <w:lang w:eastAsia="en-US"/>
              </w:rPr>
            </w:pPr>
          </w:p>
        </w:tc>
      </w:tr>
    </w:tbl>
    <w:p w14:paraId="03E73BA4" w14:textId="77777777" w:rsidR="00837E81" w:rsidRPr="006D4F29" w:rsidRDefault="00837E81" w:rsidP="00837E81">
      <w:pPr>
        <w:spacing w:before="240" w:line="360" w:lineRule="auto"/>
        <w:ind w:firstLine="567"/>
        <w:jc w:val="both"/>
        <w:rPr>
          <w:b/>
          <w:i/>
        </w:rPr>
      </w:pPr>
      <w:r w:rsidRPr="006D4F29">
        <w:rPr>
          <w:b/>
          <w:i/>
        </w:rPr>
        <w:t xml:space="preserve">Локальные очистные сооружения </w:t>
      </w:r>
    </w:p>
    <w:p w14:paraId="58E7C065" w14:textId="0D82566D" w:rsidR="00837E81" w:rsidRDefault="00837E81" w:rsidP="00837E81">
      <w:pPr>
        <w:spacing w:line="360" w:lineRule="auto"/>
        <w:ind w:firstLine="567"/>
        <w:jc w:val="both"/>
      </w:pPr>
      <w:r w:rsidRPr="006D4F29">
        <w:t>Для очистки поверхностно-ливневых стоков с территории Объекта</w:t>
      </w:r>
      <w:r w:rsidR="006D2596">
        <w:t xml:space="preserve"> (в объеме </w:t>
      </w:r>
      <w:r w:rsidR="006D2596" w:rsidRPr="001F11B8">
        <w:t>3874,90</w:t>
      </w:r>
      <w:r w:rsidR="006D2596">
        <w:t xml:space="preserve"> </w:t>
      </w:r>
      <w:r w:rsidR="006D2596" w:rsidRPr="001F11B8">
        <w:t>м</w:t>
      </w:r>
      <w:r w:rsidR="006D2596" w:rsidRPr="001F11B8">
        <w:rPr>
          <w:vertAlign w:val="superscript"/>
        </w:rPr>
        <w:t>3</w:t>
      </w:r>
      <w:r w:rsidR="006D2596" w:rsidRPr="001F11B8">
        <w:t>/год</w:t>
      </w:r>
      <w:r w:rsidR="006D2596">
        <w:t>)</w:t>
      </w:r>
      <w:r w:rsidR="006D2596" w:rsidRPr="00A65098">
        <w:t>,</w:t>
      </w:r>
      <w:r w:rsidRPr="00A65098">
        <w:t xml:space="preserve"> а также стоков с изолированных откосов террикона (условно-чистый сток), предусматриваются </w:t>
      </w:r>
      <w:r>
        <w:t>комплексные</w:t>
      </w:r>
      <w:r w:rsidRPr="00A65098">
        <w:t xml:space="preserve"> очистные сооружения</w:t>
      </w:r>
      <w:r>
        <w:t xml:space="preserve"> «АКВАТЕХ ЛОС», производительностью 35 л/сек</w:t>
      </w:r>
      <w:r w:rsidRPr="00A65098">
        <w:t xml:space="preserve">. </w:t>
      </w:r>
    </w:p>
    <w:p w14:paraId="4DCCB6E9" w14:textId="77777777" w:rsidR="00837E81" w:rsidRDefault="00837E81" w:rsidP="00837E81">
      <w:pPr>
        <w:spacing w:line="360" w:lineRule="auto"/>
        <w:ind w:firstLine="567"/>
        <w:jc w:val="both"/>
      </w:pPr>
      <w:r>
        <w:t>Поверхностные стоки</w:t>
      </w:r>
      <w:r w:rsidRPr="006D4F29">
        <w:t xml:space="preserve"> через дождеприёмники и колодцы для сбора поступают в </w:t>
      </w:r>
      <w:proofErr w:type="spellStart"/>
      <w:r w:rsidRPr="006D4F29">
        <w:t>пескоуловитель</w:t>
      </w:r>
      <w:proofErr w:type="spellEnd"/>
      <w:r w:rsidRPr="006D4F29">
        <w:t xml:space="preserve">, где оседает песок, грязь и прочие тяжелые частицы.  Далее, частично очищенные ливневые воды направляются в </w:t>
      </w:r>
      <w:proofErr w:type="spellStart"/>
      <w:r w:rsidRPr="006D4F29">
        <w:t>маслобензоотделитель</w:t>
      </w:r>
      <w:proofErr w:type="spellEnd"/>
      <w:r w:rsidRPr="006D4F29">
        <w:t xml:space="preserve">, где очищаются от лёгких примесей путём фильтрации и сплавления. После </w:t>
      </w:r>
      <w:proofErr w:type="spellStart"/>
      <w:r w:rsidRPr="006D4F29">
        <w:t>маслобензоотделителя</w:t>
      </w:r>
      <w:proofErr w:type="spellEnd"/>
      <w:r w:rsidRPr="006D4F29">
        <w:t xml:space="preserve"> ливневые воды поступают в блок угольной доочистки, где специальные сорбенты (уголь и цеолит) удаляют мелкие остатки взвешенных веществ и нефтепродуктов.</w:t>
      </w:r>
    </w:p>
    <w:p w14:paraId="4191E8C7" w14:textId="6DAB0789" w:rsidR="00837E81" w:rsidRDefault="00837E81" w:rsidP="00837E81">
      <w:pPr>
        <w:pStyle w:val="afc"/>
        <w:spacing w:after="0" w:line="360" w:lineRule="auto"/>
        <w:ind w:firstLine="709"/>
        <w:jc w:val="both"/>
      </w:pPr>
      <w:r>
        <w:t xml:space="preserve">Очистные сооружения обеспечивают очистку поверхностного сток по основным показателям загрязняющих веществ до концентраций соответствующих ПДК водоемов </w:t>
      </w:r>
      <w:proofErr w:type="spellStart"/>
      <w:r>
        <w:t>рыбохозяйственного</w:t>
      </w:r>
      <w:proofErr w:type="spellEnd"/>
      <w:r>
        <w:t xml:space="preserve"> назначения. Показатели очистки приведены в таблице 4.2.2.</w:t>
      </w:r>
    </w:p>
    <w:p w14:paraId="159BF5DC" w14:textId="2DF5E7C8" w:rsidR="00837E81" w:rsidRPr="007A1A66" w:rsidRDefault="00837E81" w:rsidP="00837E81">
      <w:pPr>
        <w:shd w:val="clear" w:color="auto" w:fill="FFFFFF"/>
        <w:suppressAutoHyphens/>
        <w:spacing w:line="360" w:lineRule="auto"/>
        <w:ind w:firstLine="567"/>
        <w:jc w:val="both"/>
        <w:rPr>
          <w:b/>
        </w:rPr>
      </w:pPr>
      <w:r w:rsidRPr="00093607">
        <w:rPr>
          <w:b/>
        </w:rPr>
        <w:t xml:space="preserve">Таблица </w:t>
      </w:r>
      <w:r>
        <w:rPr>
          <w:b/>
        </w:rPr>
        <w:t>4.2.2</w:t>
      </w:r>
      <w:r w:rsidRPr="00093607">
        <w:rPr>
          <w:b/>
        </w:rPr>
        <w:t xml:space="preserve">. </w:t>
      </w:r>
      <w:r>
        <w:rPr>
          <w:b/>
        </w:rPr>
        <w:t>Показатели очистки</w:t>
      </w:r>
      <w:r w:rsidRPr="00431005">
        <w:rPr>
          <w:b/>
        </w:rPr>
        <w:t xml:space="preserve"> согласно паспорту очистных</w:t>
      </w:r>
      <w:r>
        <w:rPr>
          <w:b/>
        </w:rPr>
        <w:t xml:space="preserve"> сооружений</w:t>
      </w:r>
      <w:r w:rsidRPr="00431005">
        <w:rPr>
          <w:b/>
        </w:rPr>
        <w:t xml:space="preserve"> «АКВАТЕХ ЛОС»</w:t>
      </w:r>
      <w:r w:rsidRPr="00093607">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0"/>
        <w:gridCol w:w="2394"/>
        <w:gridCol w:w="2171"/>
        <w:gridCol w:w="2642"/>
      </w:tblGrid>
      <w:tr w:rsidR="00837E81" w:rsidRPr="007A1A66" w14:paraId="34D4C4EE" w14:textId="77777777" w:rsidTr="00E227C3">
        <w:trPr>
          <w:trHeight w:val="340"/>
        </w:trPr>
        <w:tc>
          <w:tcPr>
            <w:tcW w:w="2626" w:type="pct"/>
            <w:gridSpan w:val="2"/>
            <w:vAlign w:val="center"/>
            <w:hideMark/>
          </w:tcPr>
          <w:p w14:paraId="1B33AB0D" w14:textId="77777777" w:rsidR="00837E81" w:rsidRPr="00E227C3" w:rsidRDefault="00837E81" w:rsidP="00E227C3">
            <w:pPr>
              <w:pStyle w:val="afc"/>
              <w:spacing w:after="0"/>
              <w:jc w:val="center"/>
              <w:rPr>
                <w:b/>
              </w:rPr>
            </w:pPr>
            <w:r w:rsidRPr="00E227C3">
              <w:rPr>
                <w:b/>
              </w:rPr>
              <w:t>По взвешенным веществам</w:t>
            </w:r>
          </w:p>
        </w:tc>
        <w:tc>
          <w:tcPr>
            <w:tcW w:w="2374" w:type="pct"/>
            <w:gridSpan w:val="2"/>
            <w:vAlign w:val="center"/>
            <w:hideMark/>
          </w:tcPr>
          <w:p w14:paraId="2835D90E" w14:textId="77777777" w:rsidR="00837E81" w:rsidRPr="00E227C3" w:rsidRDefault="00837E81" w:rsidP="00E227C3">
            <w:pPr>
              <w:pStyle w:val="afc"/>
              <w:spacing w:after="0"/>
              <w:jc w:val="center"/>
              <w:rPr>
                <w:b/>
              </w:rPr>
            </w:pPr>
            <w:r w:rsidRPr="00E227C3">
              <w:rPr>
                <w:b/>
              </w:rPr>
              <w:t>По нефтепродуктам</w:t>
            </w:r>
          </w:p>
        </w:tc>
      </w:tr>
      <w:tr w:rsidR="00837E81" w:rsidRPr="007A1A66" w14:paraId="4946A33B" w14:textId="77777777" w:rsidTr="00E227C3">
        <w:trPr>
          <w:trHeight w:val="340"/>
        </w:trPr>
        <w:tc>
          <w:tcPr>
            <w:tcW w:w="1445" w:type="pct"/>
            <w:hideMark/>
          </w:tcPr>
          <w:p w14:paraId="6193A5F1" w14:textId="77777777" w:rsidR="00837E81" w:rsidRPr="007A1A66" w:rsidRDefault="00837E81" w:rsidP="00870BA7">
            <w:pPr>
              <w:pStyle w:val="afc"/>
              <w:spacing w:after="0"/>
              <w:jc w:val="center"/>
            </w:pPr>
            <w:r w:rsidRPr="007A1A66">
              <w:t>Вход</w:t>
            </w:r>
          </w:p>
        </w:tc>
        <w:tc>
          <w:tcPr>
            <w:tcW w:w="1181" w:type="pct"/>
            <w:hideMark/>
          </w:tcPr>
          <w:p w14:paraId="7851F354" w14:textId="77777777" w:rsidR="00837E81" w:rsidRPr="007A1A66" w:rsidRDefault="00837E81" w:rsidP="00870BA7">
            <w:pPr>
              <w:pStyle w:val="afc"/>
              <w:spacing w:after="0"/>
              <w:jc w:val="center"/>
            </w:pPr>
            <w:r w:rsidRPr="007A1A66">
              <w:t>Выход</w:t>
            </w:r>
          </w:p>
        </w:tc>
        <w:tc>
          <w:tcPr>
            <w:tcW w:w="1071" w:type="pct"/>
            <w:hideMark/>
          </w:tcPr>
          <w:p w14:paraId="7AF0C31D" w14:textId="77777777" w:rsidR="00837E81" w:rsidRPr="007A1A66" w:rsidRDefault="00837E81" w:rsidP="00870BA7">
            <w:pPr>
              <w:pStyle w:val="afc"/>
              <w:spacing w:after="0"/>
              <w:jc w:val="center"/>
            </w:pPr>
            <w:r w:rsidRPr="007A1A66">
              <w:t>Вход</w:t>
            </w:r>
          </w:p>
        </w:tc>
        <w:tc>
          <w:tcPr>
            <w:tcW w:w="1303" w:type="pct"/>
            <w:hideMark/>
          </w:tcPr>
          <w:p w14:paraId="017A3B6E" w14:textId="77777777" w:rsidR="00837E81" w:rsidRPr="007A1A66" w:rsidRDefault="00837E81" w:rsidP="00870BA7">
            <w:pPr>
              <w:pStyle w:val="afc"/>
              <w:spacing w:after="0"/>
              <w:jc w:val="center"/>
            </w:pPr>
            <w:r w:rsidRPr="007A1A66">
              <w:t>Выход</w:t>
            </w:r>
          </w:p>
        </w:tc>
      </w:tr>
      <w:tr w:rsidR="00837E81" w:rsidRPr="007A1A66" w14:paraId="42666B99" w14:textId="77777777" w:rsidTr="00E227C3">
        <w:trPr>
          <w:trHeight w:val="340"/>
        </w:trPr>
        <w:tc>
          <w:tcPr>
            <w:tcW w:w="1445" w:type="pct"/>
            <w:hideMark/>
          </w:tcPr>
          <w:p w14:paraId="35F0F816" w14:textId="77777777" w:rsidR="00837E81" w:rsidRPr="007A1A66" w:rsidRDefault="00837E81" w:rsidP="00870BA7">
            <w:pPr>
              <w:pStyle w:val="afc"/>
              <w:spacing w:after="0"/>
              <w:jc w:val="center"/>
            </w:pPr>
            <w:r w:rsidRPr="007A1A66">
              <w:t xml:space="preserve">до </w:t>
            </w:r>
            <w:r>
              <w:rPr>
                <w:lang w:val="en-US"/>
              </w:rPr>
              <w:t>20</w:t>
            </w:r>
            <w:r w:rsidRPr="007A1A66">
              <w:t>00 мг/л</w:t>
            </w:r>
          </w:p>
        </w:tc>
        <w:tc>
          <w:tcPr>
            <w:tcW w:w="1181" w:type="pct"/>
            <w:hideMark/>
          </w:tcPr>
          <w:p w14:paraId="786A2746" w14:textId="77777777" w:rsidR="00837E81" w:rsidRPr="007A1A66" w:rsidRDefault="00837E81" w:rsidP="00870BA7">
            <w:pPr>
              <w:pStyle w:val="afc"/>
              <w:spacing w:after="0"/>
              <w:jc w:val="center"/>
            </w:pPr>
            <w:r w:rsidRPr="007A1A66">
              <w:t>до 3 мг/л</w:t>
            </w:r>
          </w:p>
        </w:tc>
        <w:tc>
          <w:tcPr>
            <w:tcW w:w="1071" w:type="pct"/>
            <w:hideMark/>
          </w:tcPr>
          <w:p w14:paraId="1B71ACFB" w14:textId="77777777" w:rsidR="00837E81" w:rsidRPr="007A1A66" w:rsidRDefault="00837E81" w:rsidP="00870BA7">
            <w:pPr>
              <w:pStyle w:val="afc"/>
              <w:spacing w:after="0"/>
              <w:jc w:val="center"/>
            </w:pPr>
            <w:r w:rsidRPr="007A1A66">
              <w:t>до 75мг/л</w:t>
            </w:r>
          </w:p>
        </w:tc>
        <w:tc>
          <w:tcPr>
            <w:tcW w:w="1303" w:type="pct"/>
            <w:hideMark/>
          </w:tcPr>
          <w:p w14:paraId="7305D918" w14:textId="77777777" w:rsidR="00837E81" w:rsidRPr="007A1A66" w:rsidRDefault="00837E81" w:rsidP="00870BA7">
            <w:pPr>
              <w:pStyle w:val="afc"/>
              <w:spacing w:after="0"/>
              <w:jc w:val="center"/>
            </w:pPr>
            <w:r w:rsidRPr="007A1A66">
              <w:t>до 0,05 мг/л</w:t>
            </w:r>
          </w:p>
        </w:tc>
      </w:tr>
    </w:tbl>
    <w:p w14:paraId="6E3AAC6A" w14:textId="77777777" w:rsidR="00837E81" w:rsidRPr="0016687B" w:rsidRDefault="00837E81" w:rsidP="00837E81">
      <w:pPr>
        <w:spacing w:before="240" w:line="360" w:lineRule="auto"/>
        <w:ind w:firstLine="567"/>
        <w:jc w:val="both"/>
        <w:rPr>
          <w:b/>
          <w:i/>
        </w:rPr>
      </w:pPr>
      <w:r w:rsidRPr="0016687B">
        <w:rPr>
          <w:b/>
          <w:i/>
        </w:rPr>
        <w:t>Пруд-регулятор</w:t>
      </w:r>
    </w:p>
    <w:p w14:paraId="5BF5448F" w14:textId="77777777" w:rsidR="00837E81" w:rsidRDefault="00837E81" w:rsidP="00837E81">
      <w:pPr>
        <w:spacing w:line="360" w:lineRule="auto"/>
        <w:ind w:firstLine="567"/>
        <w:jc w:val="both"/>
      </w:pPr>
      <w:r w:rsidRPr="0016687B">
        <w:t xml:space="preserve">Для создания на территории объекта замкнутой водооборотной системы проектом предусмотрен пруд – регулятор. Поверхностно-ливневые стоки из кольцевых каналов после очистки на ЛОС поступают и аккумулируются в пруде-регуляторе. Вода из пруда-регулятора используется на полив газонов, а также в случае необходимости увлажнения складируемых отходов. Увлажнение улучшает </w:t>
      </w:r>
      <w:proofErr w:type="spellStart"/>
      <w:r w:rsidRPr="0016687B">
        <w:t>уплотняемость</w:t>
      </w:r>
      <w:proofErr w:type="spellEnd"/>
      <w:r w:rsidRPr="0016687B">
        <w:t xml:space="preserve"> отходов и снижает </w:t>
      </w:r>
      <w:proofErr w:type="spellStart"/>
      <w:r w:rsidRPr="0016687B">
        <w:t>пожароопасность</w:t>
      </w:r>
      <w:proofErr w:type="spellEnd"/>
      <w:r w:rsidRPr="0016687B">
        <w:t xml:space="preserve"> в сухой период года. Полив проводится с помощью комбинированной дорожной машины. </w:t>
      </w:r>
    </w:p>
    <w:p w14:paraId="0F3391E6" w14:textId="77777777" w:rsidR="006620A2" w:rsidRPr="00433912" w:rsidRDefault="006620A2" w:rsidP="002364C6">
      <w:pPr>
        <w:pStyle w:val="affffffffff"/>
        <w:pageBreakBefore w:val="0"/>
        <w:widowControl w:val="0"/>
        <w:numPr>
          <w:ilvl w:val="2"/>
          <w:numId w:val="82"/>
        </w:numPr>
        <w:tabs>
          <w:tab w:val="left" w:pos="0"/>
        </w:tabs>
        <w:suppressAutoHyphens w:val="0"/>
        <w:spacing w:after="0" w:line="360" w:lineRule="auto"/>
        <w:ind w:left="567" w:firstLine="0"/>
        <w:outlineLvl w:val="2"/>
        <w:rPr>
          <w:rFonts w:ascii="Arial" w:hAnsi="Arial"/>
          <w:sz w:val="23"/>
          <w:szCs w:val="23"/>
        </w:rPr>
      </w:pPr>
      <w:bookmarkStart w:id="165" w:name="_Toc21689673"/>
      <w:r w:rsidRPr="00433912">
        <w:rPr>
          <w:rFonts w:ascii="Arial" w:hAnsi="Arial"/>
          <w:sz w:val="23"/>
          <w:szCs w:val="23"/>
        </w:rPr>
        <w:t>Водопотребление</w:t>
      </w:r>
      <w:r w:rsidR="00343A56" w:rsidRPr="00433912">
        <w:rPr>
          <w:rFonts w:ascii="Arial" w:hAnsi="Arial"/>
          <w:sz w:val="23"/>
          <w:szCs w:val="23"/>
        </w:rPr>
        <w:t xml:space="preserve"> и водоотведение</w:t>
      </w:r>
      <w:r w:rsidRPr="00433912">
        <w:rPr>
          <w:rFonts w:ascii="Arial" w:hAnsi="Arial"/>
          <w:sz w:val="23"/>
          <w:szCs w:val="23"/>
        </w:rPr>
        <w:t xml:space="preserve"> проектируемого объекта в период строительства</w:t>
      </w:r>
      <w:bookmarkEnd w:id="165"/>
    </w:p>
    <w:p w14:paraId="4870D2B6" w14:textId="08D57061" w:rsidR="009C497E" w:rsidRPr="00837E81" w:rsidRDefault="009C497E" w:rsidP="00563FB0">
      <w:pPr>
        <w:suppressAutoHyphens/>
        <w:spacing w:line="360" w:lineRule="auto"/>
        <w:ind w:firstLine="567"/>
        <w:jc w:val="both"/>
      </w:pPr>
      <w:bookmarkStart w:id="166" w:name="_Toc340223986"/>
      <w:bookmarkStart w:id="167" w:name="_Toc342554001"/>
      <w:bookmarkStart w:id="168" w:name="_Toc343106149"/>
      <w:r w:rsidRPr="00433912">
        <w:t>Продолжительность с</w:t>
      </w:r>
      <w:r w:rsidRPr="00837E81">
        <w:t xml:space="preserve">троительства составляет </w:t>
      </w:r>
      <w:r w:rsidR="00837E81" w:rsidRPr="00837E81">
        <w:t>3 месяца</w:t>
      </w:r>
      <w:r w:rsidR="005E1811" w:rsidRPr="00837E81">
        <w:t>.</w:t>
      </w:r>
    </w:p>
    <w:p w14:paraId="2B5065C3" w14:textId="2178562B" w:rsidR="005E1811" w:rsidRPr="00837E81" w:rsidRDefault="005E1811" w:rsidP="00563FB0">
      <w:pPr>
        <w:suppressAutoHyphens/>
        <w:spacing w:line="360" w:lineRule="auto"/>
        <w:ind w:firstLine="567"/>
        <w:jc w:val="both"/>
      </w:pPr>
      <w:r w:rsidRPr="00837E81">
        <w:t xml:space="preserve">Максимальная численность работающих на период строительства всего: </w:t>
      </w:r>
      <w:r w:rsidR="00837E81" w:rsidRPr="00837E81">
        <w:t>6</w:t>
      </w:r>
      <w:r w:rsidRPr="00837E81">
        <w:t xml:space="preserve"> человек, в </w:t>
      </w:r>
      <w:proofErr w:type="spellStart"/>
      <w:r w:rsidRPr="00837E81">
        <w:t>т.ч</w:t>
      </w:r>
      <w:proofErr w:type="spellEnd"/>
      <w:r w:rsidRPr="00837E81">
        <w:t xml:space="preserve">. </w:t>
      </w:r>
      <w:r w:rsidR="00837E81" w:rsidRPr="00837E81">
        <w:t>3</w:t>
      </w:r>
      <w:r w:rsidRPr="00837E81">
        <w:t xml:space="preserve"> рабочих и </w:t>
      </w:r>
      <w:r w:rsidR="00837E81" w:rsidRPr="00837E81">
        <w:t>1</w:t>
      </w:r>
      <w:r w:rsidRPr="00837E81">
        <w:t xml:space="preserve">– ИТР, 1 - МОП и 1 - служащих. Работы выполняются в одну смену, с 9:00 до 18:00, с обеденным перерывом 1 час, 6 дней в неделю. </w:t>
      </w:r>
    </w:p>
    <w:p w14:paraId="465CB4EB" w14:textId="77777777" w:rsidR="00336E50" w:rsidRPr="00837E81" w:rsidRDefault="00336E50" w:rsidP="00563FB0">
      <w:pPr>
        <w:suppressAutoHyphens/>
        <w:spacing w:line="360" w:lineRule="auto"/>
        <w:ind w:firstLine="567"/>
        <w:jc w:val="both"/>
      </w:pPr>
      <w:r w:rsidRPr="00837E81">
        <w:t xml:space="preserve">Водоснабжение строительной площадки предназначено для обеспечения производственных, хозяйственно-бытовых и противопожарных нужд. </w:t>
      </w:r>
    </w:p>
    <w:p w14:paraId="6D95755C" w14:textId="4B338F46" w:rsidR="00CF35B4" w:rsidRPr="00837E81" w:rsidRDefault="00CF35B4" w:rsidP="00037006">
      <w:pPr>
        <w:suppressAutoHyphens/>
        <w:spacing w:line="360" w:lineRule="auto"/>
        <w:ind w:firstLine="567"/>
        <w:jc w:val="both"/>
      </w:pPr>
      <w:r w:rsidRPr="00837E81">
        <w:t>Обеспечение</w:t>
      </w:r>
      <w:r w:rsidR="00837E81" w:rsidRPr="00837E81">
        <w:t xml:space="preserve"> </w:t>
      </w:r>
      <w:r w:rsidRPr="00837E81">
        <w:t>водой</w:t>
      </w:r>
      <w:r w:rsidR="00837E81" w:rsidRPr="00837E81">
        <w:t xml:space="preserve"> в период</w:t>
      </w:r>
      <w:r w:rsidRPr="00837E81">
        <w:t xml:space="preserve"> строит</w:t>
      </w:r>
      <w:r w:rsidR="00026445" w:rsidRPr="00837E81">
        <w:t>ельств</w:t>
      </w:r>
      <w:r w:rsidR="00837E81" w:rsidRPr="00837E81">
        <w:t>а</w:t>
      </w:r>
      <w:r w:rsidR="00026445" w:rsidRPr="00837E81">
        <w:t xml:space="preserve"> </w:t>
      </w:r>
      <w:r w:rsidR="00511F2A">
        <w:t xml:space="preserve">также </w:t>
      </w:r>
      <w:r w:rsidR="00026445" w:rsidRPr="00837E81">
        <w:t>осуществ</w:t>
      </w:r>
      <w:r w:rsidR="00796044">
        <w:t>ляется</w:t>
      </w:r>
      <w:r w:rsidR="00026445" w:rsidRPr="00837E81">
        <w:t xml:space="preserve"> </w:t>
      </w:r>
      <w:r w:rsidR="00D746D7" w:rsidRPr="00837E81">
        <w:t>привозной водой</w:t>
      </w:r>
      <w:r w:rsidR="00511F2A">
        <w:t>, предоставляемой ООО «</w:t>
      </w:r>
      <w:proofErr w:type="spellStart"/>
      <w:r w:rsidR="00511F2A">
        <w:t>ЭкоСервис</w:t>
      </w:r>
      <w:proofErr w:type="spellEnd"/>
      <w:r w:rsidR="00511F2A">
        <w:t>» (приложение 21)</w:t>
      </w:r>
      <w:r w:rsidR="0030353D" w:rsidRPr="00837E81">
        <w:t>.</w:t>
      </w:r>
    </w:p>
    <w:p w14:paraId="19C42A08" w14:textId="403065BA" w:rsidR="00CF35B4" w:rsidRPr="00837E81" w:rsidRDefault="00CF35B4" w:rsidP="00037006">
      <w:pPr>
        <w:suppressAutoHyphens/>
        <w:spacing w:line="360" w:lineRule="auto"/>
        <w:ind w:firstLine="567"/>
        <w:jc w:val="both"/>
      </w:pPr>
      <w:r w:rsidRPr="00837E81">
        <w:t xml:space="preserve">Расчет водопотребления на период строительства </w:t>
      </w:r>
      <w:r w:rsidR="00B279BE" w:rsidRPr="00837E81">
        <w:t xml:space="preserve">представлен в разделе </w:t>
      </w:r>
      <w:r w:rsidR="00336E50" w:rsidRPr="00837E81">
        <w:t>1</w:t>
      </w:r>
      <w:r w:rsidR="00837E81" w:rsidRPr="00837E81">
        <w:t>2</w:t>
      </w:r>
      <w:r w:rsidR="00336E50" w:rsidRPr="00837E81">
        <w:t xml:space="preserve">.6 </w:t>
      </w:r>
      <w:r w:rsidR="00B279BE" w:rsidRPr="00837E81">
        <w:t>ПОС (</w:t>
      </w:r>
      <w:r w:rsidR="00837E81" w:rsidRPr="00837E81">
        <w:t>132/18-02</w:t>
      </w:r>
      <w:r w:rsidR="002B41AD" w:rsidRPr="00837E81">
        <w:t>-ПОС.ТЧ</w:t>
      </w:r>
      <w:r w:rsidR="00B279BE" w:rsidRPr="00837E81">
        <w:t xml:space="preserve">) результаты </w:t>
      </w:r>
      <w:r w:rsidRPr="00837E81">
        <w:t>приведен</w:t>
      </w:r>
      <w:r w:rsidR="00B279BE" w:rsidRPr="00837E81">
        <w:t>ы</w:t>
      </w:r>
      <w:r w:rsidRPr="00837E81">
        <w:t xml:space="preserve"> в таблице 4.2.</w:t>
      </w:r>
      <w:r w:rsidR="00026445" w:rsidRPr="00837E81">
        <w:t>2</w:t>
      </w:r>
      <w:r w:rsidR="00837E81" w:rsidRPr="00837E81">
        <w:t>.</w:t>
      </w:r>
      <w:r w:rsidRPr="00837E81">
        <w:t xml:space="preserve"> </w:t>
      </w:r>
    </w:p>
    <w:p w14:paraId="158D460E" w14:textId="77777777" w:rsidR="00EA1BF5" w:rsidRPr="00796044" w:rsidRDefault="00CF35B4" w:rsidP="007C3869">
      <w:pPr>
        <w:suppressAutoHyphens/>
        <w:spacing w:line="360" w:lineRule="auto"/>
        <w:ind w:firstLine="567"/>
        <w:rPr>
          <w:b/>
        </w:rPr>
      </w:pPr>
      <w:r w:rsidRPr="00796044">
        <w:rPr>
          <w:b/>
        </w:rPr>
        <w:t>Таблица 4.2.</w:t>
      </w:r>
      <w:r w:rsidR="00026445" w:rsidRPr="00796044">
        <w:rPr>
          <w:b/>
        </w:rPr>
        <w:t>2</w:t>
      </w:r>
      <w:r w:rsidR="007C3869" w:rsidRPr="00796044">
        <w:rPr>
          <w:b/>
        </w:rPr>
        <w:t xml:space="preserve">. </w:t>
      </w:r>
      <w:r w:rsidR="00EA1BF5" w:rsidRPr="00796044">
        <w:rPr>
          <w:b/>
        </w:rPr>
        <w:t>Р</w:t>
      </w:r>
      <w:r w:rsidR="00B279BE" w:rsidRPr="00796044">
        <w:rPr>
          <w:b/>
        </w:rPr>
        <w:t>езультаты р</w:t>
      </w:r>
      <w:r w:rsidR="00EA1BF5" w:rsidRPr="00796044">
        <w:rPr>
          <w:b/>
        </w:rPr>
        <w:t>асчет</w:t>
      </w:r>
      <w:r w:rsidR="00B279BE" w:rsidRPr="00796044">
        <w:rPr>
          <w:b/>
        </w:rPr>
        <w:t>а</w:t>
      </w:r>
      <w:r w:rsidR="00EA1BF5" w:rsidRPr="00796044">
        <w:rPr>
          <w:b/>
        </w:rPr>
        <w:t xml:space="preserve"> потребности в воде</w:t>
      </w:r>
      <w:r w:rsidR="007C3869" w:rsidRPr="00796044">
        <w:rPr>
          <w:b/>
        </w:rPr>
        <w:t>.</w:t>
      </w:r>
    </w:p>
    <w:tbl>
      <w:tblPr>
        <w:tblW w:w="47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6"/>
        <w:gridCol w:w="1805"/>
        <w:gridCol w:w="1499"/>
      </w:tblGrid>
      <w:tr w:rsidR="00EA1BF5" w:rsidRPr="00796044" w14:paraId="31DEDAD4" w14:textId="77777777" w:rsidTr="00E227C3">
        <w:trPr>
          <w:trHeight w:val="340"/>
          <w:tblHeader/>
          <w:jc w:val="center"/>
        </w:trPr>
        <w:tc>
          <w:tcPr>
            <w:tcW w:w="3283" w:type="pct"/>
            <w:tcBorders>
              <w:top w:val="single" w:sz="4" w:space="0" w:color="auto"/>
              <w:left w:val="single" w:sz="4" w:space="0" w:color="auto"/>
              <w:bottom w:val="single" w:sz="4" w:space="0" w:color="auto"/>
              <w:right w:val="single" w:sz="4" w:space="0" w:color="auto"/>
            </w:tcBorders>
            <w:vAlign w:val="center"/>
          </w:tcPr>
          <w:p w14:paraId="67C5560F" w14:textId="77777777" w:rsidR="00EA1BF5" w:rsidRPr="00796044" w:rsidRDefault="00EA1BF5" w:rsidP="00D746D7">
            <w:pPr>
              <w:jc w:val="center"/>
              <w:rPr>
                <w:b/>
              </w:rPr>
            </w:pPr>
            <w:r w:rsidRPr="00796044">
              <w:rPr>
                <w:b/>
              </w:rPr>
              <w:t>Наименование показателя</w:t>
            </w:r>
          </w:p>
        </w:tc>
        <w:tc>
          <w:tcPr>
            <w:tcW w:w="938" w:type="pct"/>
            <w:tcBorders>
              <w:top w:val="single" w:sz="4" w:space="0" w:color="auto"/>
              <w:left w:val="single" w:sz="4" w:space="0" w:color="auto"/>
              <w:bottom w:val="single" w:sz="4" w:space="0" w:color="auto"/>
              <w:right w:val="single" w:sz="4" w:space="0" w:color="auto"/>
            </w:tcBorders>
            <w:vAlign w:val="center"/>
          </w:tcPr>
          <w:p w14:paraId="18836886" w14:textId="77777777" w:rsidR="00EA1BF5" w:rsidRPr="00796044" w:rsidRDefault="00EA1BF5" w:rsidP="00D746D7">
            <w:pPr>
              <w:jc w:val="center"/>
              <w:rPr>
                <w:b/>
              </w:rPr>
            </w:pPr>
            <w:r w:rsidRPr="00796044">
              <w:rPr>
                <w:b/>
              </w:rPr>
              <w:t>Ед. изм.</w:t>
            </w:r>
          </w:p>
        </w:tc>
        <w:tc>
          <w:tcPr>
            <w:tcW w:w="779" w:type="pct"/>
            <w:tcBorders>
              <w:top w:val="single" w:sz="4" w:space="0" w:color="auto"/>
              <w:left w:val="single" w:sz="4" w:space="0" w:color="auto"/>
              <w:bottom w:val="single" w:sz="4" w:space="0" w:color="auto"/>
              <w:right w:val="single" w:sz="4" w:space="0" w:color="auto"/>
            </w:tcBorders>
            <w:vAlign w:val="center"/>
          </w:tcPr>
          <w:p w14:paraId="044DA5D0" w14:textId="77777777" w:rsidR="00EA1BF5" w:rsidRPr="00796044" w:rsidRDefault="00EA1BF5" w:rsidP="00D746D7">
            <w:pPr>
              <w:jc w:val="center"/>
              <w:rPr>
                <w:b/>
              </w:rPr>
            </w:pPr>
            <w:r w:rsidRPr="00796044">
              <w:rPr>
                <w:b/>
              </w:rPr>
              <w:t>Количество</w:t>
            </w:r>
          </w:p>
        </w:tc>
      </w:tr>
      <w:tr w:rsidR="00EA1BF5" w:rsidRPr="00796044" w14:paraId="6E6ED6FA" w14:textId="77777777" w:rsidTr="003227D1">
        <w:trPr>
          <w:trHeight w:val="20"/>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14:paraId="4D7DCEAE" w14:textId="77777777" w:rsidR="00EA1BF5" w:rsidRPr="00796044" w:rsidRDefault="00EA1BF5" w:rsidP="005A1E6B">
            <w:pPr>
              <w:ind w:left="360"/>
              <w:rPr>
                <w:i/>
              </w:rPr>
            </w:pPr>
            <w:r w:rsidRPr="00796044">
              <w:rPr>
                <w:i/>
              </w:rPr>
              <w:t>Производственные нужды</w:t>
            </w:r>
          </w:p>
        </w:tc>
      </w:tr>
      <w:tr w:rsidR="00EA1BF5" w:rsidRPr="00796044" w14:paraId="5C7B8F76" w14:textId="77777777" w:rsidTr="00D35515">
        <w:trPr>
          <w:trHeight w:val="20"/>
          <w:jc w:val="center"/>
        </w:trPr>
        <w:tc>
          <w:tcPr>
            <w:tcW w:w="3283" w:type="pct"/>
            <w:tcBorders>
              <w:top w:val="single" w:sz="4" w:space="0" w:color="auto"/>
              <w:left w:val="single" w:sz="4" w:space="0" w:color="auto"/>
              <w:bottom w:val="single" w:sz="4" w:space="0" w:color="auto"/>
              <w:right w:val="single" w:sz="4" w:space="0" w:color="auto"/>
            </w:tcBorders>
            <w:vAlign w:val="center"/>
          </w:tcPr>
          <w:p w14:paraId="2D3A38FF" w14:textId="36D6B8E6" w:rsidR="00EA1BF5" w:rsidRPr="00796044" w:rsidRDefault="00EA1BF5" w:rsidP="00C82FAC">
            <w:r w:rsidRPr="00796044">
              <w:t>Расход воды на производственные нужды</w:t>
            </w:r>
            <w:r w:rsidR="00C82FAC">
              <w:t xml:space="preserve"> (</w:t>
            </w:r>
            <w:r w:rsidR="00885FEE" w:rsidRPr="00796044">
              <w:t>мытье машин и т.д.)</w:t>
            </w:r>
          </w:p>
        </w:tc>
        <w:tc>
          <w:tcPr>
            <w:tcW w:w="938" w:type="pct"/>
            <w:tcBorders>
              <w:top w:val="single" w:sz="4" w:space="0" w:color="auto"/>
              <w:left w:val="single" w:sz="4" w:space="0" w:color="auto"/>
              <w:bottom w:val="single" w:sz="4" w:space="0" w:color="auto"/>
              <w:right w:val="single" w:sz="4" w:space="0" w:color="auto"/>
            </w:tcBorders>
            <w:vAlign w:val="center"/>
          </w:tcPr>
          <w:p w14:paraId="2DA95200" w14:textId="77777777" w:rsidR="00EA1BF5" w:rsidRPr="00796044" w:rsidRDefault="00022D2B" w:rsidP="00336E50">
            <w:pPr>
              <w:jc w:val="center"/>
            </w:pPr>
            <w:r w:rsidRPr="00796044">
              <w:t>л/сек</w:t>
            </w:r>
          </w:p>
        </w:tc>
        <w:tc>
          <w:tcPr>
            <w:tcW w:w="779" w:type="pct"/>
            <w:tcBorders>
              <w:top w:val="single" w:sz="4" w:space="0" w:color="auto"/>
              <w:left w:val="single" w:sz="4" w:space="0" w:color="auto"/>
              <w:bottom w:val="single" w:sz="4" w:space="0" w:color="auto"/>
              <w:right w:val="single" w:sz="4" w:space="0" w:color="auto"/>
            </w:tcBorders>
            <w:vAlign w:val="center"/>
          </w:tcPr>
          <w:p w14:paraId="53BB88CA" w14:textId="0230C383" w:rsidR="00EA1BF5" w:rsidRPr="00796044" w:rsidRDefault="00022D2B" w:rsidP="00022D2B">
            <w:pPr>
              <w:jc w:val="center"/>
            </w:pPr>
            <w:r w:rsidRPr="00796044">
              <w:t>0,0</w:t>
            </w:r>
            <w:r w:rsidR="00837E81" w:rsidRPr="00796044">
              <w:t>94</w:t>
            </w:r>
          </w:p>
        </w:tc>
      </w:tr>
      <w:tr w:rsidR="00885FEE" w:rsidRPr="00796044" w14:paraId="21491DCE" w14:textId="77777777" w:rsidTr="00D35515">
        <w:trPr>
          <w:trHeight w:val="20"/>
          <w:jc w:val="center"/>
        </w:trPr>
        <w:tc>
          <w:tcPr>
            <w:tcW w:w="3283" w:type="pct"/>
            <w:tcBorders>
              <w:top w:val="single" w:sz="4" w:space="0" w:color="auto"/>
              <w:left w:val="single" w:sz="4" w:space="0" w:color="auto"/>
              <w:bottom w:val="single" w:sz="4" w:space="0" w:color="auto"/>
              <w:right w:val="single" w:sz="4" w:space="0" w:color="auto"/>
            </w:tcBorders>
            <w:vAlign w:val="center"/>
          </w:tcPr>
          <w:p w14:paraId="0B3B9928" w14:textId="77777777" w:rsidR="00885FEE" w:rsidRPr="00796044" w:rsidRDefault="00885FEE" w:rsidP="00B279BE">
            <w:r w:rsidRPr="00796044">
              <w:t>Потребность в воде на производственные нужды</w:t>
            </w:r>
          </w:p>
        </w:tc>
        <w:tc>
          <w:tcPr>
            <w:tcW w:w="938" w:type="pct"/>
            <w:tcBorders>
              <w:top w:val="single" w:sz="4" w:space="0" w:color="auto"/>
              <w:left w:val="single" w:sz="4" w:space="0" w:color="auto"/>
              <w:bottom w:val="single" w:sz="4" w:space="0" w:color="auto"/>
              <w:right w:val="single" w:sz="4" w:space="0" w:color="auto"/>
            </w:tcBorders>
            <w:vAlign w:val="center"/>
          </w:tcPr>
          <w:p w14:paraId="086F4D9B" w14:textId="77777777" w:rsidR="00885FEE" w:rsidRPr="00796044" w:rsidRDefault="002B41AD" w:rsidP="00B279BE">
            <w:pPr>
              <w:jc w:val="center"/>
            </w:pPr>
            <w:r w:rsidRPr="00796044">
              <w:t>м</w:t>
            </w:r>
            <w:r w:rsidRPr="00796044">
              <w:rPr>
                <w:vertAlign w:val="superscript"/>
              </w:rPr>
              <w:t>3</w:t>
            </w:r>
            <w:r w:rsidR="00885FEE" w:rsidRPr="00796044">
              <w:t>/смену</w:t>
            </w:r>
          </w:p>
          <w:p w14:paraId="3100DE05" w14:textId="77777777" w:rsidR="00885FEE" w:rsidRPr="00796044" w:rsidRDefault="002B41AD" w:rsidP="007C3869">
            <w:pPr>
              <w:jc w:val="center"/>
            </w:pPr>
            <w:r w:rsidRPr="00796044">
              <w:t>м</w:t>
            </w:r>
            <w:r w:rsidRPr="00796044">
              <w:rPr>
                <w:vertAlign w:val="superscript"/>
              </w:rPr>
              <w:t>3</w:t>
            </w:r>
            <w:r w:rsidR="00885FEE" w:rsidRPr="00796044">
              <w:t xml:space="preserve">/период </w:t>
            </w:r>
          </w:p>
        </w:tc>
        <w:tc>
          <w:tcPr>
            <w:tcW w:w="779" w:type="pct"/>
            <w:tcBorders>
              <w:top w:val="single" w:sz="4" w:space="0" w:color="auto"/>
              <w:left w:val="single" w:sz="4" w:space="0" w:color="auto"/>
              <w:bottom w:val="single" w:sz="4" w:space="0" w:color="auto"/>
              <w:right w:val="single" w:sz="4" w:space="0" w:color="auto"/>
            </w:tcBorders>
            <w:vAlign w:val="center"/>
          </w:tcPr>
          <w:p w14:paraId="09522DD3" w14:textId="7C8D6B7B" w:rsidR="00CA1465" w:rsidRPr="00796044" w:rsidRDefault="003227D1" w:rsidP="00CA1465">
            <w:pPr>
              <w:jc w:val="center"/>
            </w:pPr>
            <w:r w:rsidRPr="00796044">
              <w:t>2,</w:t>
            </w:r>
            <w:r w:rsidR="00870BA7" w:rsidRPr="00796044">
              <w:t>707</w:t>
            </w:r>
          </w:p>
          <w:p w14:paraId="30B4C07C" w14:textId="44229FCE" w:rsidR="00885FEE" w:rsidRPr="00796044" w:rsidRDefault="003227D1" w:rsidP="00CA1465">
            <w:pPr>
              <w:jc w:val="center"/>
            </w:pPr>
            <w:r w:rsidRPr="00796044">
              <w:t>219,283</w:t>
            </w:r>
          </w:p>
        </w:tc>
      </w:tr>
      <w:tr w:rsidR="00796044" w:rsidRPr="00796044" w14:paraId="41867896" w14:textId="77777777" w:rsidTr="00D35515">
        <w:trPr>
          <w:trHeight w:val="20"/>
          <w:jc w:val="center"/>
        </w:trPr>
        <w:tc>
          <w:tcPr>
            <w:tcW w:w="3283" w:type="pct"/>
            <w:tcBorders>
              <w:top w:val="single" w:sz="4" w:space="0" w:color="auto"/>
              <w:left w:val="single" w:sz="4" w:space="0" w:color="auto"/>
              <w:bottom w:val="single" w:sz="4" w:space="0" w:color="auto"/>
              <w:right w:val="single" w:sz="4" w:space="0" w:color="auto"/>
            </w:tcBorders>
            <w:vAlign w:val="center"/>
          </w:tcPr>
          <w:p w14:paraId="46A5ABFD" w14:textId="1D780E5E" w:rsidR="00796044" w:rsidRPr="00796044" w:rsidRDefault="00796044" w:rsidP="00796044">
            <w:pPr>
              <w:ind w:left="360"/>
            </w:pPr>
            <w:r w:rsidRPr="00796044">
              <w:rPr>
                <w:i/>
              </w:rPr>
              <w:t xml:space="preserve">Противопожарные нужды </w:t>
            </w:r>
          </w:p>
        </w:tc>
        <w:tc>
          <w:tcPr>
            <w:tcW w:w="938" w:type="pct"/>
            <w:tcBorders>
              <w:top w:val="single" w:sz="4" w:space="0" w:color="auto"/>
              <w:left w:val="single" w:sz="4" w:space="0" w:color="auto"/>
              <w:bottom w:val="single" w:sz="4" w:space="0" w:color="auto"/>
              <w:right w:val="single" w:sz="4" w:space="0" w:color="auto"/>
            </w:tcBorders>
            <w:vAlign w:val="center"/>
          </w:tcPr>
          <w:p w14:paraId="5CC3D303" w14:textId="77777777" w:rsidR="00796044" w:rsidRPr="00796044" w:rsidRDefault="00796044" w:rsidP="00B279BE">
            <w:pPr>
              <w:jc w:val="center"/>
            </w:pPr>
          </w:p>
        </w:tc>
        <w:tc>
          <w:tcPr>
            <w:tcW w:w="779" w:type="pct"/>
            <w:tcBorders>
              <w:top w:val="single" w:sz="4" w:space="0" w:color="auto"/>
              <w:left w:val="single" w:sz="4" w:space="0" w:color="auto"/>
              <w:bottom w:val="single" w:sz="4" w:space="0" w:color="auto"/>
              <w:right w:val="single" w:sz="4" w:space="0" w:color="auto"/>
            </w:tcBorders>
            <w:vAlign w:val="center"/>
          </w:tcPr>
          <w:p w14:paraId="5F830C94" w14:textId="77777777" w:rsidR="00796044" w:rsidRPr="00796044" w:rsidRDefault="00796044" w:rsidP="00CA1465">
            <w:pPr>
              <w:jc w:val="center"/>
            </w:pPr>
          </w:p>
        </w:tc>
      </w:tr>
      <w:tr w:rsidR="00796044" w:rsidRPr="00796044" w14:paraId="6C5850AA" w14:textId="77777777" w:rsidTr="00D35515">
        <w:trPr>
          <w:trHeight w:val="340"/>
          <w:jc w:val="center"/>
        </w:trPr>
        <w:tc>
          <w:tcPr>
            <w:tcW w:w="3283" w:type="pct"/>
            <w:tcBorders>
              <w:top w:val="single" w:sz="4" w:space="0" w:color="auto"/>
              <w:left w:val="single" w:sz="4" w:space="0" w:color="auto"/>
              <w:bottom w:val="single" w:sz="4" w:space="0" w:color="auto"/>
              <w:right w:val="single" w:sz="4" w:space="0" w:color="auto"/>
            </w:tcBorders>
            <w:vAlign w:val="center"/>
          </w:tcPr>
          <w:p w14:paraId="39EA8C8F" w14:textId="1C0DF1A6" w:rsidR="00796044" w:rsidRPr="00796044" w:rsidRDefault="00796044" w:rsidP="00796044">
            <w:r w:rsidRPr="00796044">
              <w:t>Расход воды на про</w:t>
            </w:r>
            <w:r>
              <w:t>тивопожарн</w:t>
            </w:r>
            <w:r w:rsidRPr="00796044">
              <w:t>ые нужды</w:t>
            </w:r>
          </w:p>
        </w:tc>
        <w:tc>
          <w:tcPr>
            <w:tcW w:w="938" w:type="pct"/>
            <w:tcBorders>
              <w:top w:val="single" w:sz="4" w:space="0" w:color="auto"/>
              <w:left w:val="single" w:sz="4" w:space="0" w:color="auto"/>
              <w:bottom w:val="single" w:sz="4" w:space="0" w:color="auto"/>
              <w:right w:val="single" w:sz="4" w:space="0" w:color="auto"/>
            </w:tcBorders>
            <w:vAlign w:val="center"/>
          </w:tcPr>
          <w:p w14:paraId="761F2D4D" w14:textId="21CBF056" w:rsidR="00796044" w:rsidRPr="00796044" w:rsidRDefault="00796044" w:rsidP="00B279BE">
            <w:pPr>
              <w:jc w:val="center"/>
            </w:pPr>
            <w:r>
              <w:t>л/сек</w:t>
            </w:r>
          </w:p>
        </w:tc>
        <w:tc>
          <w:tcPr>
            <w:tcW w:w="779" w:type="pct"/>
            <w:tcBorders>
              <w:top w:val="single" w:sz="4" w:space="0" w:color="auto"/>
              <w:left w:val="single" w:sz="4" w:space="0" w:color="auto"/>
              <w:bottom w:val="single" w:sz="4" w:space="0" w:color="auto"/>
              <w:right w:val="single" w:sz="4" w:space="0" w:color="auto"/>
            </w:tcBorders>
            <w:vAlign w:val="center"/>
          </w:tcPr>
          <w:p w14:paraId="2519DDA2" w14:textId="27CFD1F5" w:rsidR="00796044" w:rsidRPr="00796044" w:rsidRDefault="00796044" w:rsidP="00CA1465">
            <w:pPr>
              <w:jc w:val="center"/>
            </w:pPr>
            <w:r>
              <w:t>5</w:t>
            </w:r>
          </w:p>
        </w:tc>
      </w:tr>
      <w:tr w:rsidR="00EA1BF5" w:rsidRPr="00796044" w14:paraId="338EA509" w14:textId="77777777" w:rsidTr="003227D1">
        <w:trPr>
          <w:trHeight w:val="20"/>
          <w:jc w:val="center"/>
        </w:trPr>
        <w:tc>
          <w:tcPr>
            <w:tcW w:w="5000" w:type="pct"/>
            <w:gridSpan w:val="3"/>
            <w:tcBorders>
              <w:top w:val="single" w:sz="4" w:space="0" w:color="auto"/>
              <w:left w:val="single" w:sz="4" w:space="0" w:color="auto"/>
              <w:right w:val="single" w:sz="4" w:space="0" w:color="auto"/>
            </w:tcBorders>
            <w:vAlign w:val="center"/>
          </w:tcPr>
          <w:p w14:paraId="0D0929A0" w14:textId="77777777" w:rsidR="00EA1BF5" w:rsidRPr="00796044" w:rsidRDefault="00EA1BF5" w:rsidP="005A1E6B">
            <w:pPr>
              <w:ind w:left="360"/>
              <w:rPr>
                <w:i/>
              </w:rPr>
            </w:pPr>
            <w:r w:rsidRPr="00796044">
              <w:rPr>
                <w:i/>
              </w:rPr>
              <w:t>Хозяйственно-бытовые нужды</w:t>
            </w:r>
          </w:p>
        </w:tc>
      </w:tr>
      <w:tr w:rsidR="005A1E6B" w:rsidRPr="00796044" w14:paraId="03850047" w14:textId="77777777" w:rsidTr="00D35515">
        <w:trPr>
          <w:trHeight w:val="20"/>
          <w:jc w:val="center"/>
        </w:trPr>
        <w:tc>
          <w:tcPr>
            <w:tcW w:w="3283" w:type="pct"/>
            <w:tcBorders>
              <w:left w:val="single" w:sz="4" w:space="0" w:color="auto"/>
              <w:right w:val="single" w:sz="4" w:space="0" w:color="auto"/>
            </w:tcBorders>
            <w:vAlign w:val="center"/>
          </w:tcPr>
          <w:p w14:paraId="025E0FCF" w14:textId="77777777" w:rsidR="005A1E6B" w:rsidRPr="00796044" w:rsidRDefault="005A1E6B" w:rsidP="005A1E6B">
            <w:r w:rsidRPr="00796044">
              <w:t>Расход воды на хозяйственно-бытовые нужды</w:t>
            </w:r>
          </w:p>
        </w:tc>
        <w:tc>
          <w:tcPr>
            <w:tcW w:w="938" w:type="pct"/>
            <w:tcBorders>
              <w:left w:val="single" w:sz="4" w:space="0" w:color="auto"/>
              <w:right w:val="single" w:sz="4" w:space="0" w:color="auto"/>
            </w:tcBorders>
            <w:vAlign w:val="center"/>
          </w:tcPr>
          <w:p w14:paraId="6D911AE3" w14:textId="77777777" w:rsidR="005A1E6B" w:rsidRPr="00796044" w:rsidRDefault="005A1E6B" w:rsidP="005A1E6B">
            <w:pPr>
              <w:jc w:val="center"/>
            </w:pPr>
            <w:r w:rsidRPr="00796044">
              <w:t>л/сек</w:t>
            </w:r>
          </w:p>
        </w:tc>
        <w:tc>
          <w:tcPr>
            <w:tcW w:w="779" w:type="pct"/>
            <w:tcBorders>
              <w:left w:val="single" w:sz="4" w:space="0" w:color="auto"/>
              <w:right w:val="single" w:sz="4" w:space="0" w:color="auto"/>
            </w:tcBorders>
            <w:vAlign w:val="center"/>
          </w:tcPr>
          <w:p w14:paraId="72C17A7D" w14:textId="5B004AA5" w:rsidR="005A1E6B" w:rsidRPr="00796044" w:rsidRDefault="005A1E6B" w:rsidP="003227D1">
            <w:pPr>
              <w:jc w:val="center"/>
            </w:pPr>
            <w:r w:rsidRPr="00796044">
              <w:t>0,0</w:t>
            </w:r>
            <w:r w:rsidR="003227D1" w:rsidRPr="00796044">
              <w:t>62</w:t>
            </w:r>
          </w:p>
        </w:tc>
      </w:tr>
      <w:tr w:rsidR="005A1E6B" w:rsidRPr="00796044" w14:paraId="2A052766" w14:textId="77777777" w:rsidTr="00D35515">
        <w:trPr>
          <w:trHeight w:val="20"/>
          <w:jc w:val="center"/>
        </w:trPr>
        <w:tc>
          <w:tcPr>
            <w:tcW w:w="3283" w:type="pct"/>
            <w:tcBorders>
              <w:left w:val="single" w:sz="4" w:space="0" w:color="auto"/>
              <w:right w:val="single" w:sz="4" w:space="0" w:color="auto"/>
            </w:tcBorders>
            <w:vAlign w:val="center"/>
          </w:tcPr>
          <w:p w14:paraId="206868CE" w14:textId="77777777" w:rsidR="005A1E6B" w:rsidRPr="00796044" w:rsidRDefault="005A1E6B" w:rsidP="005A1E6B">
            <w:r w:rsidRPr="00796044">
              <w:t>Наибольшее количество рабочих в смену</w:t>
            </w:r>
          </w:p>
        </w:tc>
        <w:tc>
          <w:tcPr>
            <w:tcW w:w="938" w:type="pct"/>
            <w:tcBorders>
              <w:left w:val="single" w:sz="4" w:space="0" w:color="auto"/>
              <w:right w:val="single" w:sz="4" w:space="0" w:color="auto"/>
            </w:tcBorders>
            <w:vAlign w:val="center"/>
          </w:tcPr>
          <w:p w14:paraId="60896579" w14:textId="77777777" w:rsidR="005A1E6B" w:rsidRPr="00796044" w:rsidRDefault="005A1E6B" w:rsidP="005A1E6B">
            <w:pPr>
              <w:jc w:val="center"/>
            </w:pPr>
            <w:r w:rsidRPr="00796044">
              <w:t>чел.</w:t>
            </w:r>
          </w:p>
        </w:tc>
        <w:tc>
          <w:tcPr>
            <w:tcW w:w="779" w:type="pct"/>
            <w:tcBorders>
              <w:left w:val="single" w:sz="4" w:space="0" w:color="auto"/>
              <w:right w:val="single" w:sz="4" w:space="0" w:color="auto"/>
            </w:tcBorders>
            <w:vAlign w:val="center"/>
          </w:tcPr>
          <w:p w14:paraId="1206CD78" w14:textId="6B48ADC8" w:rsidR="005A1E6B" w:rsidRPr="00796044" w:rsidRDefault="003227D1" w:rsidP="005A1E6B">
            <w:pPr>
              <w:jc w:val="center"/>
            </w:pPr>
            <w:r w:rsidRPr="00796044">
              <w:t>6</w:t>
            </w:r>
          </w:p>
        </w:tc>
      </w:tr>
      <w:tr w:rsidR="005A1E6B" w:rsidRPr="00796044" w14:paraId="4E3C7CB3" w14:textId="77777777" w:rsidTr="00D35515">
        <w:trPr>
          <w:trHeight w:val="20"/>
          <w:jc w:val="center"/>
        </w:trPr>
        <w:tc>
          <w:tcPr>
            <w:tcW w:w="3283" w:type="pct"/>
            <w:tcBorders>
              <w:left w:val="single" w:sz="4" w:space="0" w:color="auto"/>
              <w:right w:val="single" w:sz="4" w:space="0" w:color="auto"/>
            </w:tcBorders>
            <w:vAlign w:val="center"/>
          </w:tcPr>
          <w:p w14:paraId="22C52D60" w14:textId="77777777" w:rsidR="005A1E6B" w:rsidRPr="00796044" w:rsidRDefault="005A1E6B" w:rsidP="005A1E6B">
            <w:r w:rsidRPr="00796044">
              <w:t>Потребность в воде на хозяйственно-бытовые нужды</w:t>
            </w:r>
          </w:p>
        </w:tc>
        <w:tc>
          <w:tcPr>
            <w:tcW w:w="938" w:type="pct"/>
            <w:tcBorders>
              <w:left w:val="single" w:sz="4" w:space="0" w:color="auto"/>
              <w:right w:val="single" w:sz="4" w:space="0" w:color="auto"/>
            </w:tcBorders>
            <w:vAlign w:val="center"/>
          </w:tcPr>
          <w:p w14:paraId="016A93FF" w14:textId="77777777" w:rsidR="005A1E6B" w:rsidRPr="00796044" w:rsidRDefault="005A1E6B" w:rsidP="005A1E6B">
            <w:pPr>
              <w:jc w:val="center"/>
            </w:pPr>
            <w:r w:rsidRPr="00796044">
              <w:t>м</w:t>
            </w:r>
            <w:r w:rsidRPr="00796044">
              <w:rPr>
                <w:vertAlign w:val="superscript"/>
              </w:rPr>
              <w:t>3</w:t>
            </w:r>
            <w:r w:rsidRPr="00796044">
              <w:t>/смену</w:t>
            </w:r>
          </w:p>
          <w:p w14:paraId="70BC4220" w14:textId="77777777" w:rsidR="005A1E6B" w:rsidRPr="00796044" w:rsidRDefault="005A1E6B" w:rsidP="007C3869">
            <w:pPr>
              <w:jc w:val="center"/>
            </w:pPr>
            <w:r w:rsidRPr="00796044">
              <w:t>м</w:t>
            </w:r>
            <w:r w:rsidRPr="00796044">
              <w:rPr>
                <w:vertAlign w:val="superscript"/>
              </w:rPr>
              <w:t>3</w:t>
            </w:r>
            <w:r w:rsidRPr="00796044">
              <w:t xml:space="preserve">/период </w:t>
            </w:r>
          </w:p>
        </w:tc>
        <w:tc>
          <w:tcPr>
            <w:tcW w:w="779" w:type="pct"/>
            <w:tcBorders>
              <w:left w:val="single" w:sz="4" w:space="0" w:color="auto"/>
              <w:right w:val="single" w:sz="4" w:space="0" w:color="auto"/>
            </w:tcBorders>
            <w:vAlign w:val="center"/>
          </w:tcPr>
          <w:p w14:paraId="0141B114" w14:textId="31208792" w:rsidR="005A1E6B" w:rsidRPr="00796044" w:rsidRDefault="00870BA7" w:rsidP="005A1E6B">
            <w:pPr>
              <w:jc w:val="center"/>
            </w:pPr>
            <w:r w:rsidRPr="00796044">
              <w:t>0,330</w:t>
            </w:r>
          </w:p>
          <w:p w14:paraId="5032F70D" w14:textId="0261D210" w:rsidR="005A1E6B" w:rsidRPr="00796044" w:rsidRDefault="00870BA7" w:rsidP="005A1E6B">
            <w:pPr>
              <w:jc w:val="center"/>
            </w:pPr>
            <w:r w:rsidRPr="00796044">
              <w:t>26,73</w:t>
            </w:r>
          </w:p>
        </w:tc>
      </w:tr>
      <w:tr w:rsidR="005A1E6B" w:rsidRPr="00796044" w14:paraId="4BCBE951" w14:textId="77777777" w:rsidTr="00D35515">
        <w:trPr>
          <w:trHeight w:val="20"/>
          <w:jc w:val="center"/>
        </w:trPr>
        <w:tc>
          <w:tcPr>
            <w:tcW w:w="3283" w:type="pct"/>
            <w:tcBorders>
              <w:left w:val="single" w:sz="4" w:space="0" w:color="auto"/>
              <w:right w:val="single" w:sz="4" w:space="0" w:color="auto"/>
            </w:tcBorders>
            <w:vAlign w:val="center"/>
          </w:tcPr>
          <w:p w14:paraId="0188AF34" w14:textId="77777777" w:rsidR="005A1E6B" w:rsidRPr="00796044" w:rsidRDefault="005A1E6B" w:rsidP="005A1E6B">
            <w:pPr>
              <w:ind w:left="360"/>
              <w:rPr>
                <w:i/>
              </w:rPr>
            </w:pPr>
            <w:r w:rsidRPr="00796044">
              <w:rPr>
                <w:i/>
                <w:szCs w:val="20"/>
              </w:rPr>
              <w:t>Общий расход воды для обеспечения нужд строительной площадки</w:t>
            </w:r>
          </w:p>
        </w:tc>
        <w:tc>
          <w:tcPr>
            <w:tcW w:w="938" w:type="pct"/>
            <w:tcBorders>
              <w:left w:val="single" w:sz="4" w:space="0" w:color="auto"/>
              <w:right w:val="single" w:sz="4" w:space="0" w:color="auto"/>
            </w:tcBorders>
            <w:vAlign w:val="center"/>
          </w:tcPr>
          <w:p w14:paraId="73B61F00" w14:textId="77777777" w:rsidR="005A1E6B" w:rsidRPr="00796044" w:rsidRDefault="005A1E6B" w:rsidP="007C3869">
            <w:pPr>
              <w:jc w:val="center"/>
            </w:pPr>
          </w:p>
        </w:tc>
        <w:tc>
          <w:tcPr>
            <w:tcW w:w="779" w:type="pct"/>
            <w:tcBorders>
              <w:left w:val="single" w:sz="4" w:space="0" w:color="auto"/>
              <w:right w:val="single" w:sz="4" w:space="0" w:color="auto"/>
            </w:tcBorders>
            <w:vAlign w:val="center"/>
          </w:tcPr>
          <w:p w14:paraId="2CD03D49" w14:textId="77777777" w:rsidR="005A1E6B" w:rsidRPr="00796044" w:rsidRDefault="005A1E6B" w:rsidP="00CA1465">
            <w:pPr>
              <w:jc w:val="center"/>
            </w:pPr>
          </w:p>
        </w:tc>
      </w:tr>
      <w:tr w:rsidR="00E76AC3" w:rsidRPr="00796044" w14:paraId="520F455C" w14:textId="77777777" w:rsidTr="00D35515">
        <w:trPr>
          <w:trHeight w:val="20"/>
          <w:jc w:val="center"/>
        </w:trPr>
        <w:tc>
          <w:tcPr>
            <w:tcW w:w="3283" w:type="pct"/>
            <w:tcBorders>
              <w:left w:val="single" w:sz="4" w:space="0" w:color="auto"/>
              <w:right w:val="single" w:sz="4" w:space="0" w:color="auto"/>
            </w:tcBorders>
            <w:vAlign w:val="center"/>
          </w:tcPr>
          <w:p w14:paraId="68C2B36C" w14:textId="77777777" w:rsidR="00E76AC3" w:rsidRPr="00796044" w:rsidRDefault="00E76AC3" w:rsidP="00E76AC3">
            <w:pPr>
              <w:ind w:left="360"/>
              <w:rPr>
                <w:szCs w:val="20"/>
              </w:rPr>
            </w:pPr>
            <w:r w:rsidRPr="00796044">
              <w:rPr>
                <w:szCs w:val="20"/>
              </w:rPr>
              <w:t>Расход воды для обеспечения нужд строительной площадки</w:t>
            </w:r>
          </w:p>
        </w:tc>
        <w:tc>
          <w:tcPr>
            <w:tcW w:w="938" w:type="pct"/>
            <w:tcBorders>
              <w:left w:val="single" w:sz="4" w:space="0" w:color="auto"/>
              <w:right w:val="single" w:sz="4" w:space="0" w:color="auto"/>
            </w:tcBorders>
            <w:vAlign w:val="center"/>
          </w:tcPr>
          <w:p w14:paraId="106A1EC3" w14:textId="77777777" w:rsidR="00E76AC3" w:rsidRPr="00796044" w:rsidRDefault="00E76AC3" w:rsidP="00E76AC3">
            <w:pPr>
              <w:jc w:val="center"/>
            </w:pPr>
            <w:r w:rsidRPr="00796044">
              <w:t>л/сек</w:t>
            </w:r>
          </w:p>
        </w:tc>
        <w:tc>
          <w:tcPr>
            <w:tcW w:w="779" w:type="pct"/>
            <w:tcBorders>
              <w:left w:val="single" w:sz="4" w:space="0" w:color="auto"/>
              <w:right w:val="single" w:sz="4" w:space="0" w:color="auto"/>
            </w:tcBorders>
            <w:vAlign w:val="center"/>
          </w:tcPr>
          <w:p w14:paraId="522AE13A" w14:textId="38F271DA" w:rsidR="00E76AC3" w:rsidRPr="00796044" w:rsidRDefault="00D35515" w:rsidP="003227D1">
            <w:pPr>
              <w:jc w:val="center"/>
            </w:pPr>
            <w:r>
              <w:t>5</w:t>
            </w:r>
            <w:r w:rsidR="00E76AC3" w:rsidRPr="00796044">
              <w:t>,</w:t>
            </w:r>
            <w:r w:rsidR="003227D1" w:rsidRPr="00796044">
              <w:t>156</w:t>
            </w:r>
          </w:p>
        </w:tc>
      </w:tr>
      <w:tr w:rsidR="00E76AC3" w:rsidRPr="00207E24" w14:paraId="4909D8BF" w14:textId="77777777" w:rsidTr="00D35515">
        <w:trPr>
          <w:trHeight w:val="20"/>
          <w:jc w:val="center"/>
        </w:trPr>
        <w:tc>
          <w:tcPr>
            <w:tcW w:w="3283" w:type="pct"/>
            <w:tcBorders>
              <w:left w:val="single" w:sz="4" w:space="0" w:color="auto"/>
              <w:right w:val="single" w:sz="4" w:space="0" w:color="auto"/>
            </w:tcBorders>
            <w:vAlign w:val="center"/>
          </w:tcPr>
          <w:p w14:paraId="2EE4CBB7" w14:textId="77777777" w:rsidR="00E76AC3" w:rsidRPr="00796044" w:rsidRDefault="00E76AC3" w:rsidP="00E76AC3">
            <w:pPr>
              <w:ind w:left="360"/>
              <w:rPr>
                <w:szCs w:val="20"/>
              </w:rPr>
            </w:pPr>
            <w:r w:rsidRPr="00796044">
              <w:rPr>
                <w:szCs w:val="20"/>
              </w:rPr>
              <w:t>Суммарная потребность в воде</w:t>
            </w:r>
          </w:p>
        </w:tc>
        <w:tc>
          <w:tcPr>
            <w:tcW w:w="938" w:type="pct"/>
            <w:tcBorders>
              <w:left w:val="single" w:sz="4" w:space="0" w:color="auto"/>
              <w:right w:val="single" w:sz="4" w:space="0" w:color="auto"/>
            </w:tcBorders>
            <w:vAlign w:val="center"/>
          </w:tcPr>
          <w:p w14:paraId="1A67F789" w14:textId="77777777" w:rsidR="00E76AC3" w:rsidRPr="00796044" w:rsidRDefault="00E76AC3" w:rsidP="00E76AC3">
            <w:pPr>
              <w:jc w:val="center"/>
            </w:pPr>
            <w:r w:rsidRPr="00796044">
              <w:t>м</w:t>
            </w:r>
            <w:r w:rsidRPr="00796044">
              <w:rPr>
                <w:vertAlign w:val="superscript"/>
              </w:rPr>
              <w:t>3</w:t>
            </w:r>
            <w:r w:rsidRPr="00796044">
              <w:t>/смену</w:t>
            </w:r>
          </w:p>
          <w:p w14:paraId="21900442" w14:textId="77777777" w:rsidR="00E76AC3" w:rsidRPr="00796044" w:rsidRDefault="00E76AC3" w:rsidP="00E76AC3">
            <w:pPr>
              <w:jc w:val="center"/>
            </w:pPr>
            <w:r w:rsidRPr="00796044">
              <w:t>м</w:t>
            </w:r>
            <w:r w:rsidRPr="00796044">
              <w:rPr>
                <w:vertAlign w:val="superscript"/>
              </w:rPr>
              <w:t>3</w:t>
            </w:r>
            <w:r w:rsidRPr="00796044">
              <w:t xml:space="preserve">/период </w:t>
            </w:r>
          </w:p>
        </w:tc>
        <w:tc>
          <w:tcPr>
            <w:tcW w:w="779" w:type="pct"/>
            <w:tcBorders>
              <w:left w:val="single" w:sz="4" w:space="0" w:color="auto"/>
              <w:right w:val="single" w:sz="4" w:space="0" w:color="auto"/>
            </w:tcBorders>
            <w:vAlign w:val="center"/>
          </w:tcPr>
          <w:p w14:paraId="2D002860" w14:textId="718F4FD2" w:rsidR="00E76AC3" w:rsidRPr="00796044" w:rsidRDefault="00870BA7" w:rsidP="00E76AC3">
            <w:pPr>
              <w:jc w:val="center"/>
              <w:rPr>
                <w:szCs w:val="20"/>
              </w:rPr>
            </w:pPr>
            <w:r w:rsidRPr="00796044">
              <w:rPr>
                <w:szCs w:val="20"/>
              </w:rPr>
              <w:t>3,037</w:t>
            </w:r>
          </w:p>
          <w:p w14:paraId="7A19C0E4" w14:textId="2C880C8C" w:rsidR="00E76AC3" w:rsidRPr="00796044" w:rsidRDefault="00870BA7" w:rsidP="00E76AC3">
            <w:pPr>
              <w:jc w:val="center"/>
            </w:pPr>
            <w:r w:rsidRPr="00796044">
              <w:rPr>
                <w:szCs w:val="20"/>
              </w:rPr>
              <w:t>246,013</w:t>
            </w:r>
          </w:p>
        </w:tc>
      </w:tr>
    </w:tbl>
    <w:p w14:paraId="236BDBFB" w14:textId="0E1AEDF3" w:rsidR="00282E45" w:rsidRPr="00825034" w:rsidRDefault="005F1EAA" w:rsidP="00886C25">
      <w:pPr>
        <w:suppressAutoHyphens/>
        <w:spacing w:before="240" w:line="360" w:lineRule="auto"/>
        <w:ind w:firstLine="567"/>
        <w:jc w:val="both"/>
      </w:pPr>
      <w:r w:rsidRPr="00433912">
        <w:t>Водоотведение хозяйственно-бытовых стоков от бытового городка будет осуществляться в</w:t>
      </w:r>
      <w:r w:rsidR="00C82FAC" w:rsidRPr="00433912">
        <w:t xml:space="preserve"> переносные емкости </w:t>
      </w:r>
      <w:r w:rsidRPr="00433912">
        <w:t xml:space="preserve">с последующей откачкой </w:t>
      </w:r>
      <w:r w:rsidR="00C82FAC" w:rsidRPr="00433912">
        <w:t xml:space="preserve">стоков </w:t>
      </w:r>
      <w:r w:rsidRPr="00433912">
        <w:t>и вывозом на очистные сооружения</w:t>
      </w:r>
      <w:r w:rsidR="00F75011" w:rsidRPr="00433912">
        <w:rPr>
          <w:color w:val="000000"/>
        </w:rPr>
        <w:t xml:space="preserve"> ГУП «Водоканал Санкт-Петербурга».</w:t>
      </w:r>
      <w:r w:rsidRPr="00433912">
        <w:t xml:space="preserve"> </w:t>
      </w:r>
      <w:r w:rsidR="00C82FAC" w:rsidRPr="00433912">
        <w:t>Откачку и вывоз</w:t>
      </w:r>
      <w:r w:rsidR="00E27495" w:rsidRPr="00433912">
        <w:t xml:space="preserve"> </w:t>
      </w:r>
      <w:r w:rsidR="00E27495" w:rsidRPr="00785D31">
        <w:t xml:space="preserve">будут осуществлять </w:t>
      </w:r>
      <w:r w:rsidR="00F75011" w:rsidRPr="00785D31">
        <w:rPr>
          <w:color w:val="000000"/>
        </w:rPr>
        <w:t>ООО «Голиаф»</w:t>
      </w:r>
      <w:r w:rsidR="00433912" w:rsidRPr="00785D31">
        <w:rPr>
          <w:color w:val="000000"/>
        </w:rPr>
        <w:t xml:space="preserve"> (письма от обслуживающих организаций представлены в приложении </w:t>
      </w:r>
      <w:r w:rsidR="00785D31" w:rsidRPr="00785D31">
        <w:rPr>
          <w:color w:val="000000"/>
        </w:rPr>
        <w:t>21</w:t>
      </w:r>
      <w:r w:rsidR="00433912" w:rsidRPr="00785D31">
        <w:rPr>
          <w:color w:val="000000"/>
        </w:rPr>
        <w:t>)</w:t>
      </w:r>
      <w:r w:rsidR="00F75011" w:rsidRPr="00785D31">
        <w:rPr>
          <w:color w:val="000000"/>
        </w:rPr>
        <w:t>.</w:t>
      </w:r>
      <w:r w:rsidR="00E27495" w:rsidRPr="00785D31">
        <w:rPr>
          <w:color w:val="000000"/>
        </w:rPr>
        <w:t xml:space="preserve"> </w:t>
      </w:r>
    </w:p>
    <w:p w14:paraId="4DB8D961" w14:textId="77777777" w:rsidR="00432408" w:rsidRPr="00757C6B" w:rsidRDefault="00432408" w:rsidP="00D35515">
      <w:pPr>
        <w:pStyle w:val="af1"/>
        <w:numPr>
          <w:ilvl w:val="1"/>
          <w:numId w:val="82"/>
        </w:numPr>
        <w:spacing w:before="120" w:line="360" w:lineRule="auto"/>
        <w:jc w:val="both"/>
        <w:outlineLvl w:val="1"/>
        <w:rPr>
          <w:rFonts w:ascii="Arial" w:hAnsi="Arial" w:cs="Arial"/>
          <w:b/>
          <w:sz w:val="28"/>
          <w:szCs w:val="28"/>
        </w:rPr>
      </w:pPr>
      <w:bookmarkStart w:id="169" w:name="_Toc312924056"/>
      <w:bookmarkStart w:id="170" w:name="_Toc343106164"/>
      <w:bookmarkStart w:id="171" w:name="_Toc21689674"/>
      <w:bookmarkEnd w:id="166"/>
      <w:bookmarkEnd w:id="167"/>
      <w:bookmarkEnd w:id="168"/>
      <w:r w:rsidRPr="00757C6B">
        <w:rPr>
          <w:rFonts w:ascii="Arial" w:hAnsi="Arial" w:cs="Arial"/>
          <w:b/>
          <w:sz w:val="28"/>
          <w:szCs w:val="28"/>
        </w:rPr>
        <w:t>Мероприятия по охране поверхностных и подземных вод от истощения и загрязнения</w:t>
      </w:r>
      <w:bookmarkEnd w:id="169"/>
      <w:bookmarkEnd w:id="170"/>
      <w:r w:rsidRPr="00757C6B">
        <w:rPr>
          <w:rFonts w:ascii="Arial" w:hAnsi="Arial" w:cs="Arial"/>
          <w:b/>
          <w:sz w:val="28"/>
          <w:szCs w:val="28"/>
        </w:rPr>
        <w:t xml:space="preserve"> в период эксплуатации </w:t>
      </w:r>
      <w:r w:rsidR="00343A56" w:rsidRPr="00757C6B">
        <w:rPr>
          <w:rFonts w:ascii="Arial" w:hAnsi="Arial" w:cs="Arial"/>
          <w:b/>
          <w:sz w:val="28"/>
          <w:szCs w:val="28"/>
        </w:rPr>
        <w:t xml:space="preserve">и строительства </w:t>
      </w:r>
      <w:r w:rsidRPr="00757C6B">
        <w:rPr>
          <w:rFonts w:ascii="Arial" w:hAnsi="Arial" w:cs="Arial"/>
          <w:b/>
          <w:sz w:val="28"/>
          <w:szCs w:val="28"/>
        </w:rPr>
        <w:t xml:space="preserve">проектируемого </w:t>
      </w:r>
      <w:r w:rsidR="00343A56" w:rsidRPr="00757C6B">
        <w:rPr>
          <w:rFonts w:ascii="Arial" w:hAnsi="Arial" w:cs="Arial"/>
          <w:b/>
          <w:sz w:val="28"/>
          <w:szCs w:val="28"/>
        </w:rPr>
        <w:t>объекта</w:t>
      </w:r>
      <w:bookmarkEnd w:id="171"/>
    </w:p>
    <w:p w14:paraId="4778402B" w14:textId="1D6E606D" w:rsidR="00432408" w:rsidRPr="00757C6B" w:rsidRDefault="00796C1A" w:rsidP="00037006">
      <w:pPr>
        <w:suppressAutoHyphens/>
        <w:spacing w:line="360" w:lineRule="auto"/>
        <w:ind w:firstLine="567"/>
        <w:jc w:val="both"/>
      </w:pPr>
      <w:r w:rsidRPr="00757C6B">
        <w:t>Хозяйственно-бытовое в</w:t>
      </w:r>
      <w:r w:rsidR="00432408" w:rsidRPr="00757C6B">
        <w:t xml:space="preserve">одоснабжение </w:t>
      </w:r>
      <w:r w:rsidR="003E59D9" w:rsidRPr="00757C6B">
        <w:t>реконструируемого</w:t>
      </w:r>
      <w:r w:rsidR="002F59F2" w:rsidRPr="00757C6B">
        <w:t xml:space="preserve"> полигона </w:t>
      </w:r>
      <w:r w:rsidR="000945E6" w:rsidRPr="00757C6B">
        <w:t>будет</w:t>
      </w:r>
      <w:r w:rsidR="00432408" w:rsidRPr="00757C6B">
        <w:t xml:space="preserve"> осуществлять</w:t>
      </w:r>
      <w:r w:rsidR="000945E6" w:rsidRPr="00757C6B">
        <w:t>ся</w:t>
      </w:r>
      <w:r w:rsidR="00432408" w:rsidRPr="00757C6B">
        <w:t xml:space="preserve"> </w:t>
      </w:r>
      <w:r w:rsidR="007C201C" w:rsidRPr="00757C6B">
        <w:t>привозной водой</w:t>
      </w:r>
      <w:r w:rsidR="000945E6" w:rsidRPr="00757C6B">
        <w:t>.</w:t>
      </w:r>
    </w:p>
    <w:p w14:paraId="6B429AF8" w14:textId="757E21E7" w:rsidR="00796C1A" w:rsidRPr="00757C6B" w:rsidRDefault="00796C1A" w:rsidP="00796C1A">
      <w:pPr>
        <w:suppressAutoHyphens/>
        <w:spacing w:line="360" w:lineRule="auto"/>
        <w:ind w:firstLine="567"/>
        <w:jc w:val="both"/>
        <w:rPr>
          <w:i/>
        </w:rPr>
      </w:pPr>
      <w:r w:rsidRPr="00757C6B">
        <w:t xml:space="preserve">В качестве источника технического водоснабжения используются </w:t>
      </w:r>
      <w:r w:rsidR="00757C6B" w:rsidRPr="00757C6B">
        <w:t>очищенные воды из пруда-регулятора, куда собирается очищенный поверхностный сток после ЛОС.</w:t>
      </w:r>
    </w:p>
    <w:p w14:paraId="754004C4" w14:textId="02E79A43" w:rsidR="00343A56" w:rsidRPr="00757C6B" w:rsidRDefault="00343A56" w:rsidP="00037006">
      <w:pPr>
        <w:suppressAutoHyphens/>
        <w:spacing w:line="360" w:lineRule="auto"/>
        <w:ind w:firstLine="567"/>
        <w:jc w:val="both"/>
      </w:pPr>
      <w:r w:rsidRPr="00757C6B">
        <w:t>Забор воды из поверхностных</w:t>
      </w:r>
      <w:r w:rsidR="00757C6B" w:rsidRPr="00757C6B">
        <w:t xml:space="preserve"> и поверхностных</w:t>
      </w:r>
      <w:r w:rsidRPr="00757C6B">
        <w:t xml:space="preserve"> вод</w:t>
      </w:r>
      <w:r w:rsidR="00563FB0" w:rsidRPr="00757C6B">
        <w:t>ных объектов</w:t>
      </w:r>
      <w:r w:rsidRPr="00757C6B">
        <w:t xml:space="preserve"> не предусматривается.</w:t>
      </w:r>
    </w:p>
    <w:p w14:paraId="3403C9F7" w14:textId="3A95EF26" w:rsidR="00563FB0" w:rsidRPr="00757C6B" w:rsidRDefault="000945E6" w:rsidP="00037006">
      <w:pPr>
        <w:suppressAutoHyphens/>
        <w:spacing w:line="360" w:lineRule="auto"/>
        <w:ind w:firstLine="567"/>
        <w:jc w:val="both"/>
      </w:pPr>
      <w:r w:rsidRPr="00757C6B">
        <w:t>С</w:t>
      </w:r>
      <w:r w:rsidR="00432408" w:rsidRPr="00757C6B">
        <w:t xml:space="preserve">брос загрязненных сточных вод </w:t>
      </w:r>
      <w:r w:rsidR="00757C6B" w:rsidRPr="00757C6B">
        <w:t xml:space="preserve">в природные </w:t>
      </w:r>
      <w:r w:rsidR="0048368D" w:rsidRPr="00757C6B">
        <w:t xml:space="preserve">как поверхностные, так и в подземные </w:t>
      </w:r>
      <w:r w:rsidR="00432408" w:rsidRPr="00757C6B">
        <w:t>водн</w:t>
      </w:r>
      <w:r w:rsidRPr="00757C6B">
        <w:t xml:space="preserve">ые объекты </w:t>
      </w:r>
      <w:r w:rsidR="003469C5" w:rsidRPr="00757C6B">
        <w:t>отсутствует</w:t>
      </w:r>
      <w:r w:rsidRPr="00757C6B">
        <w:t xml:space="preserve">. </w:t>
      </w:r>
    </w:p>
    <w:p w14:paraId="2BC9120C" w14:textId="59CFCD41" w:rsidR="00757C6B" w:rsidRDefault="000945E6" w:rsidP="00037006">
      <w:pPr>
        <w:suppressAutoHyphens/>
        <w:spacing w:line="360" w:lineRule="auto"/>
        <w:ind w:firstLine="567"/>
        <w:jc w:val="both"/>
        <w:rPr>
          <w:color w:val="000000"/>
        </w:rPr>
      </w:pPr>
      <w:r w:rsidRPr="00757C6B">
        <w:t>В</w:t>
      </w:r>
      <w:r w:rsidR="00432408" w:rsidRPr="00757C6B">
        <w:t xml:space="preserve">одоотведение </w:t>
      </w:r>
      <w:r w:rsidR="00A04D9B" w:rsidRPr="00757C6B">
        <w:t xml:space="preserve">хозяйственно-бытовых стоков </w:t>
      </w:r>
      <w:r w:rsidR="0048368D" w:rsidRPr="00757C6B">
        <w:t>проектируемого</w:t>
      </w:r>
      <w:r w:rsidR="00432408" w:rsidRPr="00757C6B">
        <w:t xml:space="preserve"> </w:t>
      </w:r>
      <w:r w:rsidR="0048368D" w:rsidRPr="00757C6B">
        <w:t>О</w:t>
      </w:r>
      <w:r w:rsidR="00432408" w:rsidRPr="00757C6B">
        <w:t xml:space="preserve">бъекта </w:t>
      </w:r>
      <w:r w:rsidRPr="00757C6B">
        <w:t>будет</w:t>
      </w:r>
      <w:r w:rsidR="00432408" w:rsidRPr="00757C6B">
        <w:t xml:space="preserve"> осуществлять</w:t>
      </w:r>
      <w:r w:rsidRPr="00757C6B">
        <w:t>ся</w:t>
      </w:r>
      <w:r w:rsidR="00976C61" w:rsidRPr="00757C6B">
        <w:t xml:space="preserve"> </w:t>
      </w:r>
      <w:r w:rsidR="00757C6B" w:rsidRPr="00757C6B">
        <w:t xml:space="preserve">в накопительный резервуар </w:t>
      </w:r>
      <w:r w:rsidR="00757C6B" w:rsidRPr="00757C6B">
        <w:rPr>
          <w:lang w:val="en-US"/>
        </w:rPr>
        <w:t>V</w:t>
      </w:r>
      <w:r w:rsidR="00757C6B" w:rsidRPr="00757C6B">
        <w:t>=18 м</w:t>
      </w:r>
      <w:r w:rsidR="00757C6B" w:rsidRPr="00757C6B">
        <w:rPr>
          <w:vertAlign w:val="superscript"/>
        </w:rPr>
        <w:t>3</w:t>
      </w:r>
      <w:r w:rsidR="00757C6B" w:rsidRPr="00757C6B">
        <w:t>.</w:t>
      </w:r>
      <w:r w:rsidR="00757C6B" w:rsidRPr="00757C6B">
        <w:rPr>
          <w:vertAlign w:val="superscript"/>
        </w:rPr>
        <w:t xml:space="preserve"> </w:t>
      </w:r>
      <w:r w:rsidR="00757C6B" w:rsidRPr="00757C6B">
        <w:rPr>
          <w:color w:val="000000"/>
        </w:rPr>
        <w:t>По мере заполнения накопительной емкости стоки будут откачиваться ООО «Голиаф» и передаваться на очистные сооружения договору со специализированной организацией ГУП «Водоканал Санкт-Петербурга».</w:t>
      </w:r>
      <w:r w:rsidR="00757C6B">
        <w:rPr>
          <w:color w:val="000000"/>
        </w:rPr>
        <w:t xml:space="preserve"> </w:t>
      </w:r>
    </w:p>
    <w:p w14:paraId="7BDC132D" w14:textId="7E58F4C1" w:rsidR="00D0194F" w:rsidRPr="006934E2" w:rsidRDefault="00D0194F" w:rsidP="00D0194F">
      <w:pPr>
        <w:suppressAutoHyphens/>
        <w:spacing w:line="360" w:lineRule="auto"/>
        <w:ind w:firstLine="567"/>
        <w:jc w:val="both"/>
      </w:pPr>
      <w:r w:rsidRPr="001A0B32">
        <w:t xml:space="preserve">Ливневые поверхностные стоки и «условно чистые» стоки с изолированных откосов карт полигона </w:t>
      </w:r>
      <w:r w:rsidR="001A0B32" w:rsidRPr="001A0B32">
        <w:t>самотеком поступают</w:t>
      </w:r>
      <w:r w:rsidRPr="001A0B32">
        <w:t xml:space="preserve"> </w:t>
      </w:r>
      <w:r w:rsidR="00757C6B" w:rsidRPr="001A0B32">
        <w:t xml:space="preserve">на локальные очистные сооружения </w:t>
      </w:r>
      <w:r w:rsidR="00757C6B" w:rsidRPr="001A0B32">
        <w:rPr>
          <w:color w:val="000000" w:themeColor="text1"/>
        </w:rPr>
        <w:t>«АКВАТЕХ ЛОС»</w:t>
      </w:r>
      <w:r w:rsidRPr="001A0B32">
        <w:t xml:space="preserve"> и затем </w:t>
      </w:r>
      <w:r w:rsidR="00757C6B" w:rsidRPr="006934E2">
        <w:t xml:space="preserve">после очистки </w:t>
      </w:r>
      <w:r w:rsidRPr="006934E2">
        <w:t xml:space="preserve">отводятся в пруд-регулятор. </w:t>
      </w:r>
    </w:p>
    <w:p w14:paraId="44D88CF9" w14:textId="381B8FFB" w:rsidR="00796C1A" w:rsidRPr="006934E2" w:rsidRDefault="00D0194F" w:rsidP="00D0194F">
      <w:pPr>
        <w:suppressAutoHyphens/>
        <w:spacing w:line="360" w:lineRule="auto"/>
        <w:ind w:firstLine="567"/>
        <w:jc w:val="both"/>
      </w:pPr>
      <w:r w:rsidRPr="006934E2">
        <w:t xml:space="preserve">Промышленные стоки </w:t>
      </w:r>
      <w:r w:rsidR="006934E2">
        <w:t>от помывки оборудования</w:t>
      </w:r>
      <w:r w:rsidRPr="006934E2">
        <w:t xml:space="preserve"> </w:t>
      </w:r>
      <w:r w:rsidR="001A0B32" w:rsidRPr="006934E2">
        <w:t>аккумулиру</w:t>
      </w:r>
      <w:r w:rsidR="006934E2">
        <w:t>ю</w:t>
      </w:r>
      <w:r w:rsidR="001A0B32" w:rsidRPr="006934E2">
        <w:t xml:space="preserve">тся </w:t>
      </w:r>
      <w:r w:rsidR="006934E2" w:rsidRPr="006934E2">
        <w:t>в закрытой накопительной емкости (V=1</w:t>
      </w:r>
      <w:r w:rsidR="00363021">
        <w:t>5</w:t>
      </w:r>
      <w:r w:rsidR="006934E2" w:rsidRPr="006934E2">
        <w:t xml:space="preserve"> м</w:t>
      </w:r>
      <w:r w:rsidR="006934E2" w:rsidRPr="006934E2">
        <w:rPr>
          <w:vertAlign w:val="superscript"/>
        </w:rPr>
        <w:t>3</w:t>
      </w:r>
      <w:r w:rsidR="006934E2" w:rsidRPr="006934E2">
        <w:t>).</w:t>
      </w:r>
      <w:r w:rsidR="001A0B32" w:rsidRPr="006934E2">
        <w:t xml:space="preserve"> </w:t>
      </w:r>
      <w:r w:rsidR="006934E2">
        <w:t xml:space="preserve">Туда через систему дренажа поступает сверхнормативный объем фильтрата. При заполнении накопительного резервуара стоки откачиваются и подаются обратно на тело полигона. </w:t>
      </w:r>
    </w:p>
    <w:p w14:paraId="42A50E63" w14:textId="4940C28A" w:rsidR="003E59D9" w:rsidRPr="006934E2" w:rsidRDefault="00D207D7" w:rsidP="00037006">
      <w:pPr>
        <w:suppressAutoHyphens/>
        <w:spacing w:line="360" w:lineRule="auto"/>
        <w:ind w:firstLine="567"/>
        <w:jc w:val="both"/>
      </w:pPr>
      <w:r w:rsidRPr="006934E2">
        <w:t xml:space="preserve">Для </w:t>
      </w:r>
      <w:proofErr w:type="spellStart"/>
      <w:r w:rsidRPr="006934E2">
        <w:t>гидролокализации</w:t>
      </w:r>
      <w:proofErr w:type="spellEnd"/>
      <w:r w:rsidRPr="006934E2">
        <w:t xml:space="preserve"> </w:t>
      </w:r>
      <w:r w:rsidR="006934E2" w:rsidRPr="006934E2">
        <w:t>прирезаемого нового участка</w:t>
      </w:r>
      <w:r w:rsidRPr="006934E2">
        <w:t xml:space="preserve"> складирования отходов и контрольно-регулирующего пруда </w:t>
      </w:r>
      <w:r w:rsidR="003E59D9" w:rsidRPr="006934E2">
        <w:t>проектом предусматривается устройство противофильтрационного экрана толщиной 1,5</w:t>
      </w:r>
      <w:r w:rsidR="005A1E6B" w:rsidRPr="006934E2">
        <w:t xml:space="preserve"> </w:t>
      </w:r>
      <w:r w:rsidR="003E59D9" w:rsidRPr="006934E2">
        <w:t>мм</w:t>
      </w:r>
      <w:r w:rsidR="006934E2" w:rsidRPr="006934E2">
        <w:t>.</w:t>
      </w:r>
    </w:p>
    <w:p w14:paraId="5125D550" w14:textId="77777777" w:rsidR="003E59D9" w:rsidRPr="006934E2" w:rsidRDefault="003E59D9" w:rsidP="00037006">
      <w:pPr>
        <w:suppressAutoHyphens/>
        <w:spacing w:line="360" w:lineRule="auto"/>
        <w:ind w:firstLine="567"/>
        <w:jc w:val="both"/>
      </w:pPr>
      <w:r w:rsidRPr="006934E2">
        <w:t>Административно-бытовая зона и дороги полигона предусмотрены из водонепроницаемых покрытий.</w:t>
      </w:r>
    </w:p>
    <w:p w14:paraId="337546BD" w14:textId="77777777" w:rsidR="003E59D9" w:rsidRPr="006934E2" w:rsidRDefault="003E59D9" w:rsidP="00037006">
      <w:pPr>
        <w:suppressAutoHyphens/>
        <w:spacing w:line="360" w:lineRule="auto"/>
        <w:ind w:firstLine="567"/>
        <w:jc w:val="both"/>
      </w:pPr>
      <w:r w:rsidRPr="006934E2">
        <w:t>Следовательно, загрязнения поверхностных и подземных вод не произойдет.</w:t>
      </w:r>
    </w:p>
    <w:p w14:paraId="352790FC" w14:textId="77777777" w:rsidR="000945E6" w:rsidRPr="006934E2" w:rsidRDefault="000945E6" w:rsidP="00037006">
      <w:pPr>
        <w:suppressAutoHyphens/>
        <w:spacing w:line="360" w:lineRule="auto"/>
        <w:ind w:firstLine="567"/>
        <w:jc w:val="both"/>
      </w:pPr>
      <w:r w:rsidRPr="006934E2">
        <w:t xml:space="preserve">На период </w:t>
      </w:r>
      <w:r w:rsidR="00B279BE" w:rsidRPr="006934E2">
        <w:t xml:space="preserve">строительства и </w:t>
      </w:r>
      <w:r w:rsidRPr="006934E2">
        <w:t xml:space="preserve">эксплуатации </w:t>
      </w:r>
      <w:r w:rsidR="00D207D7" w:rsidRPr="006934E2">
        <w:t xml:space="preserve">проектируемого </w:t>
      </w:r>
      <w:r w:rsidR="00343A56" w:rsidRPr="006934E2">
        <w:t>объекта</w:t>
      </w:r>
      <w:r w:rsidR="00C945A2" w:rsidRPr="006934E2">
        <w:t xml:space="preserve"> также</w:t>
      </w:r>
      <w:r w:rsidRPr="006934E2">
        <w:t xml:space="preserve"> предусмотрены следующие мероприятия по </w:t>
      </w:r>
      <w:r w:rsidR="00C945A2" w:rsidRPr="006934E2">
        <w:t>предотвращению негативного</w:t>
      </w:r>
      <w:r w:rsidRPr="006934E2">
        <w:t xml:space="preserve"> воздействия на поверхностные и подземные воды:</w:t>
      </w:r>
    </w:p>
    <w:p w14:paraId="49F1E299" w14:textId="77777777" w:rsidR="00432408" w:rsidRPr="006934E2" w:rsidRDefault="00432408" w:rsidP="00FA327A">
      <w:pPr>
        <w:pStyle w:val="af1"/>
        <w:numPr>
          <w:ilvl w:val="0"/>
          <w:numId w:val="79"/>
        </w:numPr>
        <w:tabs>
          <w:tab w:val="left" w:pos="993"/>
        </w:tabs>
        <w:suppressAutoHyphens/>
        <w:spacing w:line="360" w:lineRule="auto"/>
        <w:ind w:left="0" w:firstLine="567"/>
        <w:jc w:val="both"/>
        <w:rPr>
          <w:sz w:val="24"/>
          <w:szCs w:val="24"/>
        </w:rPr>
      </w:pPr>
      <w:r w:rsidRPr="006934E2">
        <w:rPr>
          <w:sz w:val="24"/>
          <w:szCs w:val="24"/>
        </w:rPr>
        <w:t>исключение использования поверхностных</w:t>
      </w:r>
      <w:r w:rsidR="00D207D7" w:rsidRPr="006934E2">
        <w:rPr>
          <w:sz w:val="24"/>
          <w:szCs w:val="24"/>
        </w:rPr>
        <w:t xml:space="preserve"> водных объектов</w:t>
      </w:r>
      <w:r w:rsidRPr="006934E2">
        <w:rPr>
          <w:sz w:val="24"/>
          <w:szCs w:val="24"/>
        </w:rPr>
        <w:t xml:space="preserve"> в целях хозяйственно-бытового и технического водоснабжения;</w:t>
      </w:r>
    </w:p>
    <w:p w14:paraId="5F8ED342" w14:textId="77777777" w:rsidR="00432408" w:rsidRPr="006934E2" w:rsidRDefault="00432408" w:rsidP="00FA327A">
      <w:pPr>
        <w:pStyle w:val="af1"/>
        <w:numPr>
          <w:ilvl w:val="0"/>
          <w:numId w:val="79"/>
        </w:numPr>
        <w:tabs>
          <w:tab w:val="left" w:pos="993"/>
        </w:tabs>
        <w:suppressAutoHyphens/>
        <w:spacing w:line="360" w:lineRule="auto"/>
        <w:ind w:left="0" w:firstLine="567"/>
        <w:jc w:val="both"/>
        <w:rPr>
          <w:sz w:val="24"/>
          <w:szCs w:val="24"/>
        </w:rPr>
      </w:pPr>
      <w:r w:rsidRPr="006934E2">
        <w:rPr>
          <w:sz w:val="24"/>
          <w:szCs w:val="24"/>
        </w:rPr>
        <w:t>применение материалов и оборудования, имеющих санитарно-эпидемиологические заключения и сертификаты соответствия;</w:t>
      </w:r>
    </w:p>
    <w:p w14:paraId="054B765A" w14:textId="77777777" w:rsidR="00432408" w:rsidRPr="006934E2" w:rsidRDefault="00432408" w:rsidP="00FA327A">
      <w:pPr>
        <w:pStyle w:val="af1"/>
        <w:numPr>
          <w:ilvl w:val="0"/>
          <w:numId w:val="79"/>
        </w:numPr>
        <w:tabs>
          <w:tab w:val="left" w:pos="993"/>
        </w:tabs>
        <w:suppressAutoHyphens/>
        <w:spacing w:line="360" w:lineRule="auto"/>
        <w:ind w:left="0" w:firstLine="567"/>
        <w:jc w:val="both"/>
        <w:rPr>
          <w:sz w:val="24"/>
          <w:szCs w:val="24"/>
        </w:rPr>
      </w:pPr>
      <w:r w:rsidRPr="006934E2">
        <w:rPr>
          <w:sz w:val="24"/>
          <w:szCs w:val="24"/>
        </w:rPr>
        <w:t xml:space="preserve">устройство специальных площадок с твердым покрытием для хранения отходов в соответствии с правилами их </w:t>
      </w:r>
      <w:r w:rsidR="00B279BE" w:rsidRPr="006934E2">
        <w:rPr>
          <w:sz w:val="24"/>
          <w:szCs w:val="24"/>
        </w:rPr>
        <w:t>накопления</w:t>
      </w:r>
      <w:r w:rsidRPr="006934E2">
        <w:rPr>
          <w:sz w:val="24"/>
          <w:szCs w:val="24"/>
        </w:rPr>
        <w:t xml:space="preserve"> и вывоза;</w:t>
      </w:r>
    </w:p>
    <w:p w14:paraId="3B081956" w14:textId="77777777" w:rsidR="00432408" w:rsidRPr="006934E2" w:rsidRDefault="00C07ED1" w:rsidP="00FA327A">
      <w:pPr>
        <w:pStyle w:val="af1"/>
        <w:numPr>
          <w:ilvl w:val="0"/>
          <w:numId w:val="79"/>
        </w:numPr>
        <w:tabs>
          <w:tab w:val="left" w:pos="993"/>
        </w:tabs>
        <w:suppressAutoHyphens/>
        <w:spacing w:line="360" w:lineRule="auto"/>
        <w:ind w:left="0" w:firstLine="567"/>
        <w:jc w:val="both"/>
        <w:rPr>
          <w:sz w:val="24"/>
          <w:szCs w:val="24"/>
        </w:rPr>
      </w:pPr>
      <w:r w:rsidRPr="006934E2">
        <w:rPr>
          <w:sz w:val="24"/>
          <w:szCs w:val="24"/>
        </w:rPr>
        <w:t>исключение сброса хозяйственно-</w:t>
      </w:r>
      <w:r w:rsidR="00432408" w:rsidRPr="006934E2">
        <w:rPr>
          <w:sz w:val="24"/>
          <w:szCs w:val="24"/>
        </w:rPr>
        <w:t xml:space="preserve">бытовых стоков в водотоки или на рельеф местности за счет оснащения стройплощадки биотуалетами </w:t>
      </w:r>
      <w:r w:rsidR="00B279BE" w:rsidRPr="006934E2">
        <w:rPr>
          <w:sz w:val="24"/>
          <w:szCs w:val="24"/>
        </w:rPr>
        <w:t>(на период строительства)</w:t>
      </w:r>
      <w:r w:rsidR="004935F0" w:rsidRPr="006934E2">
        <w:rPr>
          <w:sz w:val="24"/>
          <w:szCs w:val="24"/>
        </w:rPr>
        <w:t xml:space="preserve">, а также </w:t>
      </w:r>
      <w:r w:rsidR="001E6BBD" w:rsidRPr="006934E2">
        <w:rPr>
          <w:sz w:val="24"/>
          <w:szCs w:val="24"/>
        </w:rPr>
        <w:t xml:space="preserve"> очистными </w:t>
      </w:r>
      <w:r w:rsidRPr="006934E2">
        <w:rPr>
          <w:sz w:val="24"/>
          <w:szCs w:val="24"/>
        </w:rPr>
        <w:t>сооружениям</w:t>
      </w:r>
      <w:r w:rsidR="001E6BBD" w:rsidRPr="006934E2">
        <w:rPr>
          <w:sz w:val="24"/>
          <w:szCs w:val="24"/>
        </w:rPr>
        <w:t>и</w:t>
      </w:r>
      <w:r w:rsidR="004935F0" w:rsidRPr="006934E2">
        <w:rPr>
          <w:sz w:val="24"/>
          <w:szCs w:val="24"/>
        </w:rPr>
        <w:t xml:space="preserve"> и</w:t>
      </w:r>
      <w:r w:rsidR="00A04D9B" w:rsidRPr="006934E2">
        <w:rPr>
          <w:sz w:val="24"/>
          <w:szCs w:val="24"/>
        </w:rPr>
        <w:t xml:space="preserve"> пруд</w:t>
      </w:r>
      <w:r w:rsidR="001E6BBD" w:rsidRPr="006934E2">
        <w:rPr>
          <w:sz w:val="24"/>
          <w:szCs w:val="24"/>
        </w:rPr>
        <w:t>ом</w:t>
      </w:r>
      <w:r w:rsidR="00A04D9B" w:rsidRPr="006934E2">
        <w:rPr>
          <w:sz w:val="24"/>
          <w:szCs w:val="24"/>
        </w:rPr>
        <w:t>-</w:t>
      </w:r>
      <w:r w:rsidR="00B83226" w:rsidRPr="006934E2">
        <w:rPr>
          <w:sz w:val="24"/>
          <w:szCs w:val="24"/>
        </w:rPr>
        <w:t>регулятор</w:t>
      </w:r>
      <w:r w:rsidR="001E6BBD" w:rsidRPr="006934E2">
        <w:rPr>
          <w:sz w:val="24"/>
          <w:szCs w:val="24"/>
        </w:rPr>
        <w:t>ом</w:t>
      </w:r>
      <w:r w:rsidR="00B279BE" w:rsidRPr="006934E2">
        <w:rPr>
          <w:sz w:val="24"/>
          <w:szCs w:val="24"/>
        </w:rPr>
        <w:t xml:space="preserve"> (на период эксплуатации)</w:t>
      </w:r>
      <w:r w:rsidR="00432408" w:rsidRPr="006934E2">
        <w:rPr>
          <w:sz w:val="24"/>
          <w:szCs w:val="24"/>
        </w:rPr>
        <w:t>;</w:t>
      </w:r>
    </w:p>
    <w:p w14:paraId="40C0CC63" w14:textId="77777777" w:rsidR="00432408" w:rsidRPr="006934E2" w:rsidRDefault="00432408" w:rsidP="00FA327A">
      <w:pPr>
        <w:pStyle w:val="af1"/>
        <w:numPr>
          <w:ilvl w:val="0"/>
          <w:numId w:val="79"/>
        </w:numPr>
        <w:tabs>
          <w:tab w:val="left" w:pos="993"/>
        </w:tabs>
        <w:suppressAutoHyphens/>
        <w:spacing w:line="360" w:lineRule="auto"/>
        <w:ind w:left="0" w:firstLine="567"/>
        <w:jc w:val="both"/>
        <w:rPr>
          <w:sz w:val="24"/>
          <w:szCs w:val="24"/>
        </w:rPr>
      </w:pPr>
      <w:r w:rsidRPr="006934E2">
        <w:rPr>
          <w:sz w:val="24"/>
          <w:szCs w:val="24"/>
        </w:rPr>
        <w:t>организация складирования оборудования, стройматериалов, отходов на специально оборудованных площадках с твёрдым покрытием;</w:t>
      </w:r>
    </w:p>
    <w:p w14:paraId="3F6DCB21" w14:textId="64F93613" w:rsidR="00432408" w:rsidRPr="00FD5D1B" w:rsidRDefault="00432408" w:rsidP="00F32997">
      <w:pPr>
        <w:pStyle w:val="af1"/>
        <w:numPr>
          <w:ilvl w:val="0"/>
          <w:numId w:val="79"/>
        </w:numPr>
        <w:tabs>
          <w:tab w:val="left" w:pos="993"/>
        </w:tabs>
        <w:suppressAutoHyphens/>
        <w:spacing w:line="360" w:lineRule="auto"/>
        <w:ind w:left="0" w:firstLine="567"/>
        <w:jc w:val="both"/>
        <w:rPr>
          <w:sz w:val="24"/>
          <w:szCs w:val="24"/>
        </w:rPr>
      </w:pPr>
      <w:r w:rsidRPr="006934E2">
        <w:rPr>
          <w:sz w:val="24"/>
          <w:szCs w:val="24"/>
        </w:rPr>
        <w:t>организация мониторинга за влиянием строительства на поверхностные и подземные воды.</w:t>
      </w:r>
      <w:r w:rsidR="00F32997" w:rsidRPr="006934E2">
        <w:t xml:space="preserve"> </w:t>
      </w:r>
      <w:r w:rsidR="00F32997" w:rsidRPr="006934E2">
        <w:rPr>
          <w:sz w:val="24"/>
          <w:szCs w:val="24"/>
        </w:rPr>
        <w:t xml:space="preserve">Для мониторинга подземных вод </w:t>
      </w:r>
      <w:r w:rsidR="00D207D7" w:rsidRPr="006934E2">
        <w:rPr>
          <w:sz w:val="24"/>
          <w:szCs w:val="24"/>
        </w:rPr>
        <w:t xml:space="preserve">в период эксплуатации </w:t>
      </w:r>
      <w:r w:rsidR="00F32997" w:rsidRPr="006934E2">
        <w:rPr>
          <w:sz w:val="24"/>
          <w:szCs w:val="24"/>
        </w:rPr>
        <w:t>проектом предусмотрен</w:t>
      </w:r>
      <w:r w:rsidR="006934E2" w:rsidRPr="006934E2">
        <w:rPr>
          <w:sz w:val="24"/>
          <w:szCs w:val="24"/>
        </w:rPr>
        <w:t>о</w:t>
      </w:r>
      <w:r w:rsidR="00F32997" w:rsidRPr="006934E2">
        <w:rPr>
          <w:sz w:val="24"/>
          <w:szCs w:val="24"/>
        </w:rPr>
        <w:t xml:space="preserve"> </w:t>
      </w:r>
      <w:r w:rsidR="006934E2" w:rsidRPr="006934E2">
        <w:rPr>
          <w:sz w:val="24"/>
          <w:szCs w:val="24"/>
        </w:rPr>
        <w:t xml:space="preserve">5 </w:t>
      </w:r>
      <w:r w:rsidR="00F32997" w:rsidRPr="00FD5D1B">
        <w:rPr>
          <w:sz w:val="24"/>
          <w:szCs w:val="24"/>
        </w:rPr>
        <w:t>наблюдательн</w:t>
      </w:r>
      <w:r w:rsidR="006934E2" w:rsidRPr="00FD5D1B">
        <w:rPr>
          <w:sz w:val="24"/>
          <w:szCs w:val="24"/>
        </w:rPr>
        <w:t>ых</w:t>
      </w:r>
      <w:r w:rsidR="00F32997" w:rsidRPr="00FD5D1B">
        <w:rPr>
          <w:sz w:val="24"/>
          <w:szCs w:val="24"/>
        </w:rPr>
        <w:t xml:space="preserve"> скважин</w:t>
      </w:r>
      <w:r w:rsidR="006934E2" w:rsidRPr="00FD5D1B">
        <w:rPr>
          <w:sz w:val="24"/>
          <w:szCs w:val="24"/>
        </w:rPr>
        <w:t xml:space="preserve"> (указаны на генеральном плане)</w:t>
      </w:r>
      <w:r w:rsidR="001E6BBD" w:rsidRPr="00FD5D1B">
        <w:rPr>
          <w:sz w:val="24"/>
          <w:szCs w:val="24"/>
        </w:rPr>
        <w:t>.</w:t>
      </w:r>
    </w:p>
    <w:p w14:paraId="721690AB" w14:textId="77777777" w:rsidR="00432408" w:rsidRPr="00FD5D1B" w:rsidRDefault="00432408" w:rsidP="002364C6">
      <w:pPr>
        <w:pStyle w:val="af1"/>
        <w:numPr>
          <w:ilvl w:val="1"/>
          <w:numId w:val="82"/>
        </w:numPr>
        <w:spacing w:before="120" w:line="360" w:lineRule="auto"/>
        <w:ind w:left="567" w:hanging="567"/>
        <w:outlineLvl w:val="1"/>
        <w:rPr>
          <w:rFonts w:ascii="Arial" w:hAnsi="Arial" w:cs="Arial"/>
          <w:b/>
          <w:sz w:val="28"/>
          <w:szCs w:val="28"/>
        </w:rPr>
      </w:pPr>
      <w:bookmarkStart w:id="172" w:name="_Toc343106165"/>
      <w:bookmarkStart w:id="173" w:name="_Toc21689675"/>
      <w:r w:rsidRPr="00FD5D1B">
        <w:rPr>
          <w:rFonts w:ascii="Arial" w:hAnsi="Arial" w:cs="Arial"/>
          <w:b/>
          <w:sz w:val="28"/>
          <w:szCs w:val="28"/>
        </w:rPr>
        <w:t>Выводы</w:t>
      </w:r>
      <w:bookmarkEnd w:id="172"/>
      <w:bookmarkEnd w:id="173"/>
    </w:p>
    <w:p w14:paraId="66B8EE99" w14:textId="7A309D18" w:rsidR="00432408" w:rsidRPr="00825034" w:rsidRDefault="00432408" w:rsidP="00AF1078">
      <w:pPr>
        <w:suppressAutoHyphens/>
        <w:spacing w:line="360" w:lineRule="auto"/>
        <w:ind w:right="283" w:firstLine="709"/>
        <w:jc w:val="both"/>
      </w:pPr>
      <w:r w:rsidRPr="00FD5D1B">
        <w:t xml:space="preserve">Проведенный анализ систем водоснабжения и водоотведения </w:t>
      </w:r>
      <w:r w:rsidR="00FD5D1B" w:rsidRPr="00FD5D1B">
        <w:t>реконструируемого</w:t>
      </w:r>
      <w:r w:rsidR="00B83226" w:rsidRPr="00FD5D1B">
        <w:t xml:space="preserve"> </w:t>
      </w:r>
      <w:r w:rsidR="00FD5D1B" w:rsidRPr="00FD5D1B">
        <w:t>п</w:t>
      </w:r>
      <w:r w:rsidR="00AF1078" w:rsidRPr="00FD5D1B">
        <w:t xml:space="preserve">олигона твердых коммунальных отходов </w:t>
      </w:r>
      <w:r w:rsidR="00FD5D1B" w:rsidRPr="00FD5D1B">
        <w:t xml:space="preserve">районе д. </w:t>
      </w:r>
      <w:proofErr w:type="spellStart"/>
      <w:r w:rsidR="00FD5D1B" w:rsidRPr="00FD5D1B">
        <w:t>Калитино</w:t>
      </w:r>
      <w:proofErr w:type="spellEnd"/>
      <w:r w:rsidR="00FD5D1B" w:rsidRPr="00FD5D1B">
        <w:t xml:space="preserve"> </w:t>
      </w:r>
      <w:proofErr w:type="spellStart"/>
      <w:r w:rsidR="00FD5D1B" w:rsidRPr="00FD5D1B">
        <w:t>Волосовского</w:t>
      </w:r>
      <w:proofErr w:type="spellEnd"/>
      <w:r w:rsidR="00FD5D1B" w:rsidRPr="00FD5D1B">
        <w:t xml:space="preserve"> района Ленинградской области,</w:t>
      </w:r>
      <w:r w:rsidR="00F32997" w:rsidRPr="00FD5D1B">
        <w:t xml:space="preserve"> </w:t>
      </w:r>
      <w:r w:rsidR="005841B3" w:rsidRPr="00FD5D1B">
        <w:t xml:space="preserve">показал, что предложенные </w:t>
      </w:r>
      <w:r w:rsidRPr="00FD5D1B">
        <w:t xml:space="preserve">проектные решения соответствуют действующим нормативным требованиям и позволят свести к минимуму возможное воздействие на водные </w:t>
      </w:r>
      <w:r w:rsidR="00B279BE" w:rsidRPr="00FD5D1B">
        <w:t>ресурсы,</w:t>
      </w:r>
      <w:r w:rsidRPr="00FD5D1B">
        <w:t xml:space="preserve"> </w:t>
      </w:r>
      <w:r w:rsidR="005841B3" w:rsidRPr="00FD5D1B">
        <w:t xml:space="preserve">как в период </w:t>
      </w:r>
      <w:r w:rsidR="00B279BE" w:rsidRPr="00FD5D1B">
        <w:t>строительства,</w:t>
      </w:r>
      <w:r w:rsidR="005841B3" w:rsidRPr="00FD5D1B">
        <w:t xml:space="preserve"> так и </w:t>
      </w:r>
      <w:r w:rsidRPr="00FD5D1B">
        <w:t>в период эксплуатации</w:t>
      </w:r>
      <w:r w:rsidR="00FD5D1B" w:rsidRPr="00FD5D1B">
        <w:t xml:space="preserve"> полигона.</w:t>
      </w:r>
    </w:p>
    <w:bookmarkEnd w:id="162"/>
    <w:p w14:paraId="5FA654CC" w14:textId="77777777" w:rsidR="001707B1" w:rsidRPr="00FD5D1B" w:rsidRDefault="001707B1" w:rsidP="002364C6">
      <w:pPr>
        <w:pStyle w:val="af1"/>
        <w:numPr>
          <w:ilvl w:val="0"/>
          <w:numId w:val="82"/>
        </w:numPr>
        <w:spacing w:before="120" w:line="360" w:lineRule="auto"/>
        <w:outlineLvl w:val="1"/>
        <w:rPr>
          <w:rFonts w:ascii="Arial" w:hAnsi="Arial" w:cs="Arial"/>
          <w:b/>
          <w:i/>
          <w:sz w:val="28"/>
          <w:szCs w:val="28"/>
        </w:rPr>
      </w:pPr>
      <w:r w:rsidRPr="00825034">
        <w:rPr>
          <w:b/>
        </w:rPr>
        <w:br w:type="page"/>
      </w:r>
      <w:bookmarkStart w:id="174" w:name="_Toc21689676"/>
      <w:r w:rsidRPr="00825034">
        <w:rPr>
          <w:rFonts w:ascii="Arial" w:hAnsi="Arial" w:cs="Arial"/>
          <w:b/>
          <w:i/>
          <w:sz w:val="28"/>
          <w:szCs w:val="28"/>
        </w:rPr>
        <w:t xml:space="preserve">МЕРОПРИЯТИЯ ПО СБОРУ, ИСПОЛЬЗОВАНИЮ, ОБЕЗВРЕЖИВАНИЮ, ТРАНСПОРТИРОВКЕ И РАЗМЕЩЕНИЮ </w:t>
      </w:r>
      <w:r w:rsidRPr="00FD5D1B">
        <w:rPr>
          <w:rFonts w:ascii="Arial" w:hAnsi="Arial" w:cs="Arial"/>
          <w:b/>
          <w:i/>
          <w:sz w:val="28"/>
          <w:szCs w:val="28"/>
        </w:rPr>
        <w:t>ОПАСНЫХ ОТХОДОВ</w:t>
      </w:r>
      <w:bookmarkEnd w:id="174"/>
    </w:p>
    <w:p w14:paraId="0B10018F" w14:textId="77777777" w:rsidR="00787B21" w:rsidRPr="00FD5D1B" w:rsidRDefault="00787B21" w:rsidP="002364C6">
      <w:pPr>
        <w:pStyle w:val="af1"/>
        <w:numPr>
          <w:ilvl w:val="1"/>
          <w:numId w:val="82"/>
        </w:numPr>
        <w:spacing w:before="120" w:line="360" w:lineRule="auto"/>
        <w:ind w:left="567" w:hanging="567"/>
        <w:outlineLvl w:val="1"/>
        <w:rPr>
          <w:rFonts w:ascii="Arial" w:hAnsi="Arial" w:cs="Arial"/>
          <w:b/>
          <w:sz w:val="28"/>
          <w:szCs w:val="28"/>
        </w:rPr>
      </w:pPr>
      <w:bookmarkStart w:id="175" w:name="_Toc21689677"/>
      <w:r w:rsidRPr="00FD5D1B">
        <w:rPr>
          <w:rFonts w:ascii="Arial" w:hAnsi="Arial" w:cs="Arial"/>
          <w:b/>
          <w:sz w:val="28"/>
          <w:szCs w:val="28"/>
        </w:rPr>
        <w:t>Период эксплуатации</w:t>
      </w:r>
      <w:bookmarkEnd w:id="175"/>
    </w:p>
    <w:p w14:paraId="00189090" w14:textId="77777777" w:rsidR="001B711E" w:rsidRPr="00FD5D1B" w:rsidRDefault="001B711E" w:rsidP="002364C6">
      <w:pPr>
        <w:pStyle w:val="affffffffff"/>
        <w:pageBreakBefore w:val="0"/>
        <w:widowControl w:val="0"/>
        <w:numPr>
          <w:ilvl w:val="2"/>
          <w:numId w:val="82"/>
        </w:numPr>
        <w:tabs>
          <w:tab w:val="left" w:pos="0"/>
        </w:tabs>
        <w:suppressAutoHyphens w:val="0"/>
        <w:spacing w:before="0" w:after="0" w:line="360" w:lineRule="auto"/>
        <w:ind w:left="567" w:firstLine="0"/>
        <w:outlineLvl w:val="2"/>
        <w:rPr>
          <w:rFonts w:ascii="Arial" w:hAnsi="Arial"/>
          <w:sz w:val="23"/>
          <w:szCs w:val="23"/>
        </w:rPr>
      </w:pPr>
      <w:bookmarkStart w:id="176" w:name="_Toc21689678"/>
      <w:r w:rsidRPr="00FD5D1B">
        <w:rPr>
          <w:rFonts w:ascii="Arial" w:hAnsi="Arial"/>
          <w:sz w:val="23"/>
          <w:szCs w:val="23"/>
        </w:rPr>
        <w:t xml:space="preserve">Характеристика проектируемого </w:t>
      </w:r>
      <w:r w:rsidR="0015102E" w:rsidRPr="00FD5D1B">
        <w:rPr>
          <w:rFonts w:ascii="Arial" w:hAnsi="Arial"/>
          <w:sz w:val="23"/>
          <w:szCs w:val="23"/>
        </w:rPr>
        <w:t>объекта</w:t>
      </w:r>
      <w:r w:rsidRPr="00FD5D1B">
        <w:rPr>
          <w:rFonts w:ascii="Arial" w:hAnsi="Arial"/>
          <w:sz w:val="23"/>
          <w:szCs w:val="23"/>
        </w:rPr>
        <w:t xml:space="preserve"> как источника образования отходов в период эксплуатации</w:t>
      </w:r>
      <w:bookmarkEnd w:id="176"/>
    </w:p>
    <w:p w14:paraId="56A70C42" w14:textId="77777777" w:rsidR="00FD5D1B" w:rsidRPr="00377B83" w:rsidRDefault="00FD5D1B" w:rsidP="00FD5D1B">
      <w:pPr>
        <w:widowControl w:val="0"/>
        <w:tabs>
          <w:tab w:val="left" w:pos="180"/>
        </w:tabs>
        <w:overflowPunct w:val="0"/>
        <w:autoSpaceDE w:val="0"/>
        <w:autoSpaceDN w:val="0"/>
        <w:adjustRightInd w:val="0"/>
        <w:spacing w:line="360" w:lineRule="auto"/>
        <w:ind w:right="-142" w:firstLine="567"/>
        <w:jc w:val="both"/>
        <w:textAlignment w:val="baseline"/>
        <w:rPr>
          <w:rFonts w:eastAsia="Mangal"/>
          <w:color w:val="000000"/>
        </w:rPr>
      </w:pPr>
      <w:r w:rsidRPr="009B053B">
        <w:rPr>
          <w:rFonts w:eastAsia="Mangal"/>
          <w:color w:val="000000"/>
          <w:szCs w:val="20"/>
        </w:rPr>
        <w:t>На территории о</w:t>
      </w:r>
      <w:r w:rsidRPr="00377B83">
        <w:rPr>
          <w:rFonts w:eastAsia="Mangal"/>
          <w:color w:val="000000"/>
        </w:rPr>
        <w:t xml:space="preserve">бъекта проектирования согласно генеральному плану будут располагаться:  </w:t>
      </w:r>
    </w:p>
    <w:p w14:paraId="618E1DEF" w14:textId="77777777" w:rsidR="00FD5D1B" w:rsidRPr="00377B83" w:rsidRDefault="00FD5D1B" w:rsidP="00FD5E8C">
      <w:pPr>
        <w:pStyle w:val="af1"/>
        <w:widowControl w:val="0"/>
        <w:numPr>
          <w:ilvl w:val="0"/>
          <w:numId w:val="115"/>
        </w:numPr>
        <w:tabs>
          <w:tab w:val="left" w:pos="180"/>
        </w:tabs>
        <w:overflowPunct w:val="0"/>
        <w:autoSpaceDE w:val="0"/>
        <w:autoSpaceDN w:val="0"/>
        <w:adjustRightInd w:val="0"/>
        <w:spacing w:line="360" w:lineRule="auto"/>
        <w:ind w:right="-142"/>
        <w:contextualSpacing w:val="0"/>
        <w:jc w:val="both"/>
        <w:textAlignment w:val="baseline"/>
        <w:rPr>
          <w:rFonts w:eastAsia="Mangal"/>
          <w:color w:val="000000"/>
          <w:sz w:val="24"/>
          <w:szCs w:val="24"/>
        </w:rPr>
      </w:pPr>
      <w:r w:rsidRPr="00377B83">
        <w:rPr>
          <w:rFonts w:eastAsia="Mangal"/>
          <w:color w:val="000000"/>
          <w:sz w:val="24"/>
          <w:szCs w:val="24"/>
        </w:rPr>
        <w:t>КПП (реконструкция);</w:t>
      </w:r>
    </w:p>
    <w:p w14:paraId="241F517D" w14:textId="77777777" w:rsidR="00FD5D1B" w:rsidRPr="00377B83" w:rsidRDefault="00FD5D1B" w:rsidP="00FD5E8C">
      <w:pPr>
        <w:pStyle w:val="af1"/>
        <w:widowControl w:val="0"/>
        <w:numPr>
          <w:ilvl w:val="0"/>
          <w:numId w:val="115"/>
        </w:numPr>
        <w:tabs>
          <w:tab w:val="left" w:pos="180"/>
        </w:tabs>
        <w:overflowPunct w:val="0"/>
        <w:autoSpaceDE w:val="0"/>
        <w:autoSpaceDN w:val="0"/>
        <w:adjustRightInd w:val="0"/>
        <w:spacing w:line="360" w:lineRule="auto"/>
        <w:ind w:right="-142"/>
        <w:contextualSpacing w:val="0"/>
        <w:jc w:val="both"/>
        <w:textAlignment w:val="baseline"/>
        <w:rPr>
          <w:rFonts w:eastAsia="Mangal"/>
          <w:color w:val="000000"/>
          <w:sz w:val="24"/>
          <w:szCs w:val="24"/>
        </w:rPr>
      </w:pPr>
      <w:r w:rsidRPr="00377B83">
        <w:rPr>
          <w:rFonts w:eastAsia="Mangal"/>
          <w:color w:val="000000"/>
          <w:sz w:val="24"/>
          <w:szCs w:val="24"/>
        </w:rPr>
        <w:t>Сортировочная линия (новое строительство);</w:t>
      </w:r>
    </w:p>
    <w:p w14:paraId="6085DEF5" w14:textId="77777777" w:rsidR="00FD5D1B" w:rsidRPr="00377B83" w:rsidRDefault="00FD5D1B" w:rsidP="00FD5E8C">
      <w:pPr>
        <w:pStyle w:val="af1"/>
        <w:widowControl w:val="0"/>
        <w:numPr>
          <w:ilvl w:val="0"/>
          <w:numId w:val="115"/>
        </w:numPr>
        <w:tabs>
          <w:tab w:val="left" w:pos="180"/>
        </w:tabs>
        <w:overflowPunct w:val="0"/>
        <w:autoSpaceDE w:val="0"/>
        <w:autoSpaceDN w:val="0"/>
        <w:adjustRightInd w:val="0"/>
        <w:spacing w:line="360" w:lineRule="auto"/>
        <w:ind w:right="-142"/>
        <w:contextualSpacing w:val="0"/>
        <w:jc w:val="both"/>
        <w:textAlignment w:val="baseline"/>
        <w:rPr>
          <w:rFonts w:eastAsia="Mangal"/>
          <w:color w:val="000000"/>
          <w:sz w:val="24"/>
          <w:szCs w:val="24"/>
        </w:rPr>
      </w:pPr>
      <w:r w:rsidRPr="00377B83">
        <w:rPr>
          <w:rFonts w:eastAsia="Mangal"/>
          <w:color w:val="000000"/>
          <w:sz w:val="24"/>
          <w:szCs w:val="24"/>
        </w:rPr>
        <w:t>Дизельный генератор (реконструкция);</w:t>
      </w:r>
    </w:p>
    <w:p w14:paraId="0AC73FD7" w14:textId="77777777" w:rsidR="00FD5D1B" w:rsidRPr="00377B83" w:rsidRDefault="00FD5D1B" w:rsidP="00FD5E8C">
      <w:pPr>
        <w:pStyle w:val="af1"/>
        <w:widowControl w:val="0"/>
        <w:numPr>
          <w:ilvl w:val="0"/>
          <w:numId w:val="115"/>
        </w:numPr>
        <w:tabs>
          <w:tab w:val="left" w:pos="180"/>
        </w:tabs>
        <w:overflowPunct w:val="0"/>
        <w:autoSpaceDE w:val="0"/>
        <w:autoSpaceDN w:val="0"/>
        <w:adjustRightInd w:val="0"/>
        <w:spacing w:line="360" w:lineRule="auto"/>
        <w:ind w:right="-142"/>
        <w:contextualSpacing w:val="0"/>
        <w:jc w:val="both"/>
        <w:textAlignment w:val="baseline"/>
        <w:rPr>
          <w:rFonts w:eastAsia="Mangal"/>
          <w:color w:val="000000"/>
          <w:sz w:val="24"/>
          <w:szCs w:val="24"/>
        </w:rPr>
      </w:pPr>
      <w:r w:rsidRPr="00377B83">
        <w:rPr>
          <w:rFonts w:eastAsia="Mangal"/>
          <w:color w:val="000000"/>
          <w:sz w:val="24"/>
          <w:szCs w:val="24"/>
        </w:rPr>
        <w:t>Участок складирования и захоронения ТКО (реконструкция);</w:t>
      </w:r>
    </w:p>
    <w:p w14:paraId="18E8BEA0" w14:textId="77777777" w:rsidR="00FD5D1B" w:rsidRPr="00377B83" w:rsidRDefault="00FD5D1B" w:rsidP="00FD5E8C">
      <w:pPr>
        <w:pStyle w:val="af1"/>
        <w:widowControl w:val="0"/>
        <w:numPr>
          <w:ilvl w:val="0"/>
          <w:numId w:val="115"/>
        </w:numPr>
        <w:tabs>
          <w:tab w:val="left" w:pos="180"/>
        </w:tabs>
        <w:overflowPunct w:val="0"/>
        <w:autoSpaceDE w:val="0"/>
        <w:autoSpaceDN w:val="0"/>
        <w:adjustRightInd w:val="0"/>
        <w:spacing w:line="360" w:lineRule="auto"/>
        <w:ind w:right="-142"/>
        <w:contextualSpacing w:val="0"/>
        <w:jc w:val="both"/>
        <w:textAlignment w:val="baseline"/>
        <w:rPr>
          <w:rFonts w:eastAsia="Mangal"/>
          <w:color w:val="FF0000"/>
          <w:sz w:val="24"/>
          <w:szCs w:val="24"/>
        </w:rPr>
      </w:pPr>
      <w:r w:rsidRPr="00377B83">
        <w:rPr>
          <w:rFonts w:eastAsia="Mangal"/>
          <w:color w:val="000000"/>
          <w:sz w:val="24"/>
          <w:szCs w:val="24"/>
        </w:rPr>
        <w:t>Административно-бытовой корпус (АБК) (новое строительство);</w:t>
      </w:r>
    </w:p>
    <w:p w14:paraId="33E5B759" w14:textId="77777777" w:rsidR="00FD5D1B" w:rsidRPr="00377B83" w:rsidRDefault="00FD5D1B" w:rsidP="00FD5E8C">
      <w:pPr>
        <w:pStyle w:val="af1"/>
        <w:widowControl w:val="0"/>
        <w:numPr>
          <w:ilvl w:val="0"/>
          <w:numId w:val="115"/>
        </w:numPr>
        <w:tabs>
          <w:tab w:val="left" w:pos="180"/>
        </w:tabs>
        <w:overflowPunct w:val="0"/>
        <w:autoSpaceDE w:val="0"/>
        <w:autoSpaceDN w:val="0"/>
        <w:adjustRightInd w:val="0"/>
        <w:spacing w:line="360" w:lineRule="auto"/>
        <w:ind w:right="-142"/>
        <w:contextualSpacing w:val="0"/>
        <w:jc w:val="both"/>
        <w:textAlignment w:val="baseline"/>
        <w:rPr>
          <w:rFonts w:eastAsia="Mangal"/>
          <w:color w:val="000000"/>
          <w:sz w:val="24"/>
          <w:szCs w:val="24"/>
        </w:rPr>
      </w:pPr>
      <w:r w:rsidRPr="00377B83">
        <w:rPr>
          <w:rFonts w:eastAsia="Mangal"/>
          <w:color w:val="000000"/>
          <w:sz w:val="24"/>
          <w:szCs w:val="24"/>
        </w:rPr>
        <w:t>Ворота распашные (новое строительство);</w:t>
      </w:r>
    </w:p>
    <w:p w14:paraId="0EB7A627" w14:textId="77777777" w:rsidR="00FD5D1B" w:rsidRPr="00377B83" w:rsidRDefault="00FD5D1B" w:rsidP="00FD5E8C">
      <w:pPr>
        <w:pStyle w:val="af1"/>
        <w:widowControl w:val="0"/>
        <w:numPr>
          <w:ilvl w:val="0"/>
          <w:numId w:val="115"/>
        </w:numPr>
        <w:tabs>
          <w:tab w:val="left" w:pos="180"/>
        </w:tabs>
        <w:overflowPunct w:val="0"/>
        <w:autoSpaceDE w:val="0"/>
        <w:autoSpaceDN w:val="0"/>
        <w:adjustRightInd w:val="0"/>
        <w:spacing w:line="360" w:lineRule="auto"/>
        <w:ind w:right="-142"/>
        <w:contextualSpacing w:val="0"/>
        <w:jc w:val="both"/>
        <w:textAlignment w:val="baseline"/>
        <w:rPr>
          <w:rFonts w:eastAsia="Mangal"/>
          <w:color w:val="000000"/>
          <w:sz w:val="24"/>
          <w:szCs w:val="24"/>
        </w:rPr>
      </w:pPr>
      <w:r w:rsidRPr="00377B83">
        <w:rPr>
          <w:rFonts w:eastAsia="Mangal"/>
          <w:color w:val="000000"/>
          <w:sz w:val="24"/>
          <w:szCs w:val="24"/>
        </w:rPr>
        <w:t>Шлагбаум (новое строительство);</w:t>
      </w:r>
    </w:p>
    <w:p w14:paraId="366DF152" w14:textId="77777777" w:rsidR="00FD5D1B" w:rsidRPr="00377B83" w:rsidRDefault="00FD5D1B" w:rsidP="00FD5E8C">
      <w:pPr>
        <w:pStyle w:val="af1"/>
        <w:widowControl w:val="0"/>
        <w:numPr>
          <w:ilvl w:val="0"/>
          <w:numId w:val="115"/>
        </w:numPr>
        <w:tabs>
          <w:tab w:val="left" w:pos="180"/>
        </w:tabs>
        <w:overflowPunct w:val="0"/>
        <w:autoSpaceDE w:val="0"/>
        <w:autoSpaceDN w:val="0"/>
        <w:adjustRightInd w:val="0"/>
        <w:spacing w:line="360" w:lineRule="auto"/>
        <w:ind w:right="-142"/>
        <w:contextualSpacing w:val="0"/>
        <w:jc w:val="both"/>
        <w:textAlignment w:val="baseline"/>
        <w:rPr>
          <w:rFonts w:eastAsia="Mangal"/>
          <w:color w:val="000000"/>
          <w:sz w:val="24"/>
          <w:szCs w:val="24"/>
        </w:rPr>
      </w:pPr>
      <w:r w:rsidRPr="00377B83">
        <w:rPr>
          <w:rFonts w:eastAsia="Mangal"/>
          <w:color w:val="000000"/>
          <w:sz w:val="24"/>
          <w:szCs w:val="24"/>
        </w:rPr>
        <w:t>Навес для техники (новое строительство);</w:t>
      </w:r>
    </w:p>
    <w:p w14:paraId="32CFB7BF" w14:textId="77777777" w:rsidR="00FD5D1B" w:rsidRPr="00377B83" w:rsidRDefault="00FD5D1B" w:rsidP="00FD5E8C">
      <w:pPr>
        <w:pStyle w:val="af1"/>
        <w:widowControl w:val="0"/>
        <w:numPr>
          <w:ilvl w:val="0"/>
          <w:numId w:val="115"/>
        </w:numPr>
        <w:tabs>
          <w:tab w:val="left" w:pos="180"/>
        </w:tabs>
        <w:overflowPunct w:val="0"/>
        <w:autoSpaceDE w:val="0"/>
        <w:autoSpaceDN w:val="0"/>
        <w:adjustRightInd w:val="0"/>
        <w:spacing w:line="360" w:lineRule="auto"/>
        <w:ind w:right="-142"/>
        <w:contextualSpacing w:val="0"/>
        <w:jc w:val="both"/>
        <w:textAlignment w:val="baseline"/>
        <w:rPr>
          <w:rFonts w:eastAsia="Mangal"/>
          <w:color w:val="000000"/>
          <w:sz w:val="24"/>
          <w:szCs w:val="24"/>
        </w:rPr>
      </w:pPr>
      <w:r w:rsidRPr="00377B83">
        <w:rPr>
          <w:rFonts w:eastAsia="Mangal"/>
          <w:color w:val="000000"/>
          <w:sz w:val="24"/>
          <w:szCs w:val="24"/>
        </w:rPr>
        <w:t>Дезинфекционный барьер (новое строительство);</w:t>
      </w:r>
    </w:p>
    <w:p w14:paraId="65C8F5DF" w14:textId="77777777" w:rsidR="00FD5D1B" w:rsidRPr="00377B83" w:rsidRDefault="00FD5D1B" w:rsidP="00FD5E8C">
      <w:pPr>
        <w:pStyle w:val="af1"/>
        <w:widowControl w:val="0"/>
        <w:numPr>
          <w:ilvl w:val="0"/>
          <w:numId w:val="115"/>
        </w:numPr>
        <w:tabs>
          <w:tab w:val="left" w:pos="180"/>
        </w:tabs>
        <w:overflowPunct w:val="0"/>
        <w:autoSpaceDE w:val="0"/>
        <w:autoSpaceDN w:val="0"/>
        <w:adjustRightInd w:val="0"/>
        <w:spacing w:line="360" w:lineRule="auto"/>
        <w:ind w:right="-142"/>
        <w:contextualSpacing w:val="0"/>
        <w:jc w:val="both"/>
        <w:textAlignment w:val="baseline"/>
        <w:rPr>
          <w:rFonts w:eastAsia="Mangal"/>
          <w:color w:val="000000"/>
          <w:sz w:val="24"/>
          <w:szCs w:val="24"/>
        </w:rPr>
      </w:pPr>
      <w:r w:rsidRPr="00377B83">
        <w:rPr>
          <w:rFonts w:eastAsia="Mangal"/>
          <w:color w:val="000000"/>
          <w:sz w:val="24"/>
          <w:szCs w:val="24"/>
        </w:rPr>
        <w:t>Автовесы бесфундаментные (новое строительство);</w:t>
      </w:r>
    </w:p>
    <w:p w14:paraId="698D63E5" w14:textId="77777777" w:rsidR="00FD5D1B" w:rsidRPr="00377B83" w:rsidRDefault="00FD5D1B" w:rsidP="00FD5E8C">
      <w:pPr>
        <w:pStyle w:val="af1"/>
        <w:widowControl w:val="0"/>
        <w:numPr>
          <w:ilvl w:val="0"/>
          <w:numId w:val="115"/>
        </w:numPr>
        <w:tabs>
          <w:tab w:val="left" w:pos="180"/>
        </w:tabs>
        <w:overflowPunct w:val="0"/>
        <w:autoSpaceDE w:val="0"/>
        <w:autoSpaceDN w:val="0"/>
        <w:adjustRightInd w:val="0"/>
        <w:spacing w:line="360" w:lineRule="auto"/>
        <w:ind w:right="140"/>
        <w:contextualSpacing w:val="0"/>
        <w:jc w:val="both"/>
        <w:textAlignment w:val="baseline"/>
        <w:rPr>
          <w:rFonts w:eastAsia="Mangal"/>
          <w:color w:val="000000"/>
          <w:sz w:val="24"/>
          <w:szCs w:val="24"/>
        </w:rPr>
      </w:pPr>
      <w:r w:rsidRPr="00377B83">
        <w:rPr>
          <w:rFonts w:eastAsia="Mangal"/>
          <w:color w:val="000000"/>
          <w:sz w:val="24"/>
          <w:szCs w:val="24"/>
        </w:rPr>
        <w:t>Очистные сооружения ливневых стоков площадки ТКО (новое строительство);</w:t>
      </w:r>
    </w:p>
    <w:p w14:paraId="703E3A01" w14:textId="77777777" w:rsidR="00FD5D1B" w:rsidRPr="00377B83" w:rsidRDefault="00FD5D1B" w:rsidP="00FD5E8C">
      <w:pPr>
        <w:pStyle w:val="af1"/>
        <w:widowControl w:val="0"/>
        <w:numPr>
          <w:ilvl w:val="0"/>
          <w:numId w:val="115"/>
        </w:numPr>
        <w:tabs>
          <w:tab w:val="left" w:pos="180"/>
        </w:tabs>
        <w:overflowPunct w:val="0"/>
        <w:autoSpaceDE w:val="0"/>
        <w:autoSpaceDN w:val="0"/>
        <w:adjustRightInd w:val="0"/>
        <w:spacing w:line="360" w:lineRule="auto"/>
        <w:ind w:right="140"/>
        <w:contextualSpacing w:val="0"/>
        <w:jc w:val="both"/>
        <w:textAlignment w:val="baseline"/>
        <w:rPr>
          <w:rFonts w:eastAsia="Mangal"/>
          <w:color w:val="000000"/>
          <w:sz w:val="24"/>
          <w:szCs w:val="24"/>
        </w:rPr>
      </w:pPr>
      <w:r w:rsidRPr="00377B83">
        <w:rPr>
          <w:rFonts w:eastAsia="Mangal"/>
          <w:color w:val="000000"/>
          <w:sz w:val="24"/>
          <w:szCs w:val="24"/>
        </w:rPr>
        <w:t>Резервуар накопительный для хоз.-бытовых стоков (септик) V=18 м</w:t>
      </w:r>
      <w:r w:rsidRPr="00377B83">
        <w:rPr>
          <w:rFonts w:eastAsia="Mangal"/>
          <w:color w:val="000000"/>
          <w:sz w:val="24"/>
          <w:szCs w:val="24"/>
          <w:vertAlign w:val="superscript"/>
        </w:rPr>
        <w:t>3</w:t>
      </w:r>
      <w:r w:rsidRPr="00377B83">
        <w:rPr>
          <w:rFonts w:eastAsia="Mangal"/>
          <w:color w:val="000000"/>
          <w:sz w:val="24"/>
          <w:szCs w:val="24"/>
        </w:rPr>
        <w:t xml:space="preserve"> (новое строительство);</w:t>
      </w:r>
    </w:p>
    <w:p w14:paraId="1E443532" w14:textId="77777777" w:rsidR="00FD5D1B" w:rsidRPr="00377B83" w:rsidRDefault="00FD5D1B" w:rsidP="00FD5E8C">
      <w:pPr>
        <w:pStyle w:val="af1"/>
        <w:widowControl w:val="0"/>
        <w:numPr>
          <w:ilvl w:val="0"/>
          <w:numId w:val="115"/>
        </w:numPr>
        <w:tabs>
          <w:tab w:val="left" w:pos="180"/>
        </w:tabs>
        <w:overflowPunct w:val="0"/>
        <w:autoSpaceDE w:val="0"/>
        <w:autoSpaceDN w:val="0"/>
        <w:adjustRightInd w:val="0"/>
        <w:spacing w:line="360" w:lineRule="auto"/>
        <w:ind w:right="140"/>
        <w:contextualSpacing w:val="0"/>
        <w:jc w:val="both"/>
        <w:textAlignment w:val="baseline"/>
        <w:rPr>
          <w:rFonts w:eastAsia="Mangal"/>
          <w:color w:val="000000"/>
          <w:sz w:val="24"/>
          <w:szCs w:val="24"/>
        </w:rPr>
      </w:pPr>
      <w:r w:rsidRPr="00377B83">
        <w:rPr>
          <w:rFonts w:eastAsia="Mangal"/>
          <w:color w:val="000000"/>
          <w:sz w:val="24"/>
          <w:szCs w:val="24"/>
        </w:rPr>
        <w:t>Резервуары хранения воды для противопожарных нужд V=2*60м</w:t>
      </w:r>
      <w:r w:rsidRPr="00377B83">
        <w:rPr>
          <w:rFonts w:eastAsia="Mangal"/>
          <w:color w:val="000000"/>
          <w:sz w:val="24"/>
          <w:szCs w:val="24"/>
          <w:vertAlign w:val="superscript"/>
        </w:rPr>
        <w:t>3</w:t>
      </w:r>
      <w:r w:rsidRPr="00377B83">
        <w:rPr>
          <w:rFonts w:eastAsia="Mangal"/>
          <w:color w:val="000000"/>
          <w:sz w:val="24"/>
          <w:szCs w:val="24"/>
        </w:rPr>
        <w:t xml:space="preserve"> (новое строительство);</w:t>
      </w:r>
    </w:p>
    <w:p w14:paraId="39B98A51" w14:textId="77777777" w:rsidR="00FD5D1B" w:rsidRPr="00377B83" w:rsidRDefault="00FD5D1B" w:rsidP="00FD5E8C">
      <w:pPr>
        <w:pStyle w:val="af1"/>
        <w:widowControl w:val="0"/>
        <w:numPr>
          <w:ilvl w:val="0"/>
          <w:numId w:val="115"/>
        </w:numPr>
        <w:tabs>
          <w:tab w:val="left" w:pos="180"/>
        </w:tabs>
        <w:overflowPunct w:val="0"/>
        <w:autoSpaceDE w:val="0"/>
        <w:autoSpaceDN w:val="0"/>
        <w:adjustRightInd w:val="0"/>
        <w:spacing w:line="360" w:lineRule="auto"/>
        <w:ind w:right="140"/>
        <w:contextualSpacing w:val="0"/>
        <w:jc w:val="both"/>
        <w:textAlignment w:val="baseline"/>
        <w:rPr>
          <w:rFonts w:eastAsia="Mangal"/>
          <w:color w:val="000000"/>
          <w:sz w:val="24"/>
          <w:szCs w:val="24"/>
        </w:rPr>
      </w:pPr>
      <w:r w:rsidRPr="00377B83">
        <w:rPr>
          <w:rFonts w:eastAsia="Mangal"/>
          <w:color w:val="000000"/>
          <w:sz w:val="24"/>
          <w:szCs w:val="24"/>
        </w:rPr>
        <w:t>Площадка слива питьевой воды (новое строительство);</w:t>
      </w:r>
    </w:p>
    <w:p w14:paraId="1DFC2663" w14:textId="10A24119" w:rsidR="00FD5D1B" w:rsidRPr="00377B83" w:rsidRDefault="00FD5D1B" w:rsidP="00FD5E8C">
      <w:pPr>
        <w:pStyle w:val="af1"/>
        <w:widowControl w:val="0"/>
        <w:numPr>
          <w:ilvl w:val="0"/>
          <w:numId w:val="115"/>
        </w:numPr>
        <w:tabs>
          <w:tab w:val="left" w:pos="180"/>
        </w:tabs>
        <w:overflowPunct w:val="0"/>
        <w:autoSpaceDE w:val="0"/>
        <w:autoSpaceDN w:val="0"/>
        <w:adjustRightInd w:val="0"/>
        <w:spacing w:line="360" w:lineRule="auto"/>
        <w:ind w:right="140"/>
        <w:contextualSpacing w:val="0"/>
        <w:jc w:val="both"/>
        <w:textAlignment w:val="baseline"/>
        <w:rPr>
          <w:rFonts w:eastAsia="Mangal"/>
          <w:color w:val="000000"/>
          <w:sz w:val="24"/>
          <w:szCs w:val="24"/>
        </w:rPr>
      </w:pPr>
      <w:r w:rsidRPr="00377B83">
        <w:rPr>
          <w:rFonts w:eastAsia="Mangal"/>
          <w:color w:val="000000"/>
          <w:sz w:val="24"/>
          <w:szCs w:val="24"/>
        </w:rPr>
        <w:t>Накопительная емкость фильтрата V= 1</w:t>
      </w:r>
      <w:r w:rsidR="00363021">
        <w:rPr>
          <w:rFonts w:eastAsia="Mangal"/>
          <w:color w:val="000000"/>
          <w:sz w:val="24"/>
          <w:szCs w:val="24"/>
        </w:rPr>
        <w:t>5</w:t>
      </w:r>
      <w:r w:rsidRPr="00377B83">
        <w:rPr>
          <w:rFonts w:eastAsia="Mangal"/>
          <w:color w:val="000000"/>
          <w:sz w:val="24"/>
          <w:szCs w:val="24"/>
        </w:rPr>
        <w:t xml:space="preserve"> м</w:t>
      </w:r>
      <w:r w:rsidRPr="00377B83">
        <w:rPr>
          <w:rFonts w:eastAsia="Mangal"/>
          <w:color w:val="000000"/>
          <w:sz w:val="24"/>
          <w:szCs w:val="24"/>
          <w:vertAlign w:val="superscript"/>
        </w:rPr>
        <w:t>3</w:t>
      </w:r>
      <w:r w:rsidRPr="00377B83">
        <w:rPr>
          <w:rFonts w:eastAsia="Mangal"/>
          <w:color w:val="000000"/>
          <w:sz w:val="24"/>
          <w:szCs w:val="24"/>
        </w:rPr>
        <w:t xml:space="preserve"> (новое строительство); </w:t>
      </w:r>
    </w:p>
    <w:p w14:paraId="6D595916" w14:textId="77777777" w:rsidR="00FD5D1B" w:rsidRPr="00377B83" w:rsidRDefault="00FD5D1B" w:rsidP="00FD5E8C">
      <w:pPr>
        <w:pStyle w:val="af1"/>
        <w:widowControl w:val="0"/>
        <w:numPr>
          <w:ilvl w:val="0"/>
          <w:numId w:val="115"/>
        </w:numPr>
        <w:tabs>
          <w:tab w:val="left" w:pos="180"/>
        </w:tabs>
        <w:overflowPunct w:val="0"/>
        <w:autoSpaceDE w:val="0"/>
        <w:autoSpaceDN w:val="0"/>
        <w:adjustRightInd w:val="0"/>
        <w:spacing w:line="360" w:lineRule="auto"/>
        <w:ind w:right="140"/>
        <w:contextualSpacing w:val="0"/>
        <w:jc w:val="both"/>
        <w:textAlignment w:val="baseline"/>
        <w:rPr>
          <w:rFonts w:eastAsia="Mangal"/>
          <w:color w:val="000000"/>
          <w:sz w:val="24"/>
          <w:szCs w:val="24"/>
        </w:rPr>
      </w:pPr>
      <w:r w:rsidRPr="00377B83">
        <w:rPr>
          <w:rFonts w:eastAsia="Mangal"/>
          <w:color w:val="000000"/>
          <w:sz w:val="24"/>
          <w:szCs w:val="24"/>
        </w:rPr>
        <w:t>Насосная станция фильтрата (новое строительство);</w:t>
      </w:r>
    </w:p>
    <w:p w14:paraId="17BB98E1" w14:textId="77777777" w:rsidR="00FD5D1B" w:rsidRPr="00377B83" w:rsidRDefault="00FD5D1B" w:rsidP="00FD5E8C">
      <w:pPr>
        <w:pStyle w:val="af1"/>
        <w:widowControl w:val="0"/>
        <w:numPr>
          <w:ilvl w:val="0"/>
          <w:numId w:val="115"/>
        </w:numPr>
        <w:tabs>
          <w:tab w:val="left" w:pos="180"/>
        </w:tabs>
        <w:overflowPunct w:val="0"/>
        <w:autoSpaceDE w:val="0"/>
        <w:autoSpaceDN w:val="0"/>
        <w:adjustRightInd w:val="0"/>
        <w:spacing w:line="360" w:lineRule="auto"/>
        <w:ind w:right="140"/>
        <w:contextualSpacing w:val="0"/>
        <w:jc w:val="both"/>
        <w:textAlignment w:val="baseline"/>
        <w:rPr>
          <w:rFonts w:eastAsia="Mangal"/>
          <w:color w:val="000000"/>
          <w:sz w:val="24"/>
          <w:szCs w:val="24"/>
        </w:rPr>
      </w:pPr>
      <w:r w:rsidRPr="00377B83">
        <w:rPr>
          <w:rFonts w:eastAsia="Mangal"/>
          <w:color w:val="000000"/>
          <w:sz w:val="24"/>
          <w:szCs w:val="24"/>
        </w:rPr>
        <w:t>Пруд-регулятор (двухсекционный) (новое строительство);</w:t>
      </w:r>
    </w:p>
    <w:p w14:paraId="12E4BB32" w14:textId="77777777" w:rsidR="00FD5D1B" w:rsidRPr="00377B83" w:rsidRDefault="00FD5D1B" w:rsidP="00FD5E8C">
      <w:pPr>
        <w:pStyle w:val="af1"/>
        <w:widowControl w:val="0"/>
        <w:numPr>
          <w:ilvl w:val="0"/>
          <w:numId w:val="115"/>
        </w:numPr>
        <w:tabs>
          <w:tab w:val="left" w:pos="180"/>
        </w:tabs>
        <w:overflowPunct w:val="0"/>
        <w:autoSpaceDE w:val="0"/>
        <w:autoSpaceDN w:val="0"/>
        <w:adjustRightInd w:val="0"/>
        <w:spacing w:line="360" w:lineRule="auto"/>
        <w:ind w:right="140"/>
        <w:contextualSpacing w:val="0"/>
        <w:jc w:val="both"/>
        <w:textAlignment w:val="baseline"/>
        <w:rPr>
          <w:rFonts w:eastAsia="Mangal"/>
          <w:color w:val="000000"/>
          <w:sz w:val="24"/>
          <w:szCs w:val="24"/>
        </w:rPr>
      </w:pPr>
      <w:r w:rsidRPr="00377B83">
        <w:rPr>
          <w:rFonts w:eastAsia="Mangal"/>
          <w:color w:val="000000"/>
          <w:sz w:val="24"/>
          <w:szCs w:val="24"/>
        </w:rPr>
        <w:t>Площадка для автотранспорта с ТКО, не прошедшего радиационный контроль (новое строительство);</w:t>
      </w:r>
    </w:p>
    <w:p w14:paraId="6BEE1D44" w14:textId="77777777" w:rsidR="00FD5D1B" w:rsidRPr="00377B83" w:rsidRDefault="00FD5D1B" w:rsidP="00FD5E8C">
      <w:pPr>
        <w:pStyle w:val="af1"/>
        <w:widowControl w:val="0"/>
        <w:numPr>
          <w:ilvl w:val="0"/>
          <w:numId w:val="115"/>
        </w:numPr>
        <w:tabs>
          <w:tab w:val="left" w:pos="180"/>
        </w:tabs>
        <w:overflowPunct w:val="0"/>
        <w:autoSpaceDE w:val="0"/>
        <w:autoSpaceDN w:val="0"/>
        <w:adjustRightInd w:val="0"/>
        <w:spacing w:line="360" w:lineRule="auto"/>
        <w:ind w:right="140"/>
        <w:contextualSpacing w:val="0"/>
        <w:jc w:val="both"/>
        <w:textAlignment w:val="baseline"/>
        <w:rPr>
          <w:rFonts w:eastAsia="Mangal"/>
          <w:color w:val="000000"/>
          <w:sz w:val="24"/>
          <w:szCs w:val="24"/>
        </w:rPr>
      </w:pPr>
      <w:r w:rsidRPr="00377B83">
        <w:rPr>
          <w:rFonts w:eastAsia="Mangal"/>
          <w:color w:val="000000"/>
          <w:sz w:val="24"/>
          <w:szCs w:val="24"/>
        </w:rPr>
        <w:t xml:space="preserve">Стоянка легкового транспорта (5 машино-мест) (новое строительство); </w:t>
      </w:r>
    </w:p>
    <w:p w14:paraId="28E5AB12" w14:textId="77777777" w:rsidR="00FD5D1B" w:rsidRPr="00377B83" w:rsidRDefault="00FD5D1B" w:rsidP="00FD5E8C">
      <w:pPr>
        <w:pStyle w:val="af1"/>
        <w:widowControl w:val="0"/>
        <w:numPr>
          <w:ilvl w:val="0"/>
          <w:numId w:val="115"/>
        </w:numPr>
        <w:tabs>
          <w:tab w:val="left" w:pos="180"/>
        </w:tabs>
        <w:overflowPunct w:val="0"/>
        <w:autoSpaceDE w:val="0"/>
        <w:autoSpaceDN w:val="0"/>
        <w:adjustRightInd w:val="0"/>
        <w:spacing w:line="360" w:lineRule="auto"/>
        <w:ind w:right="140"/>
        <w:contextualSpacing w:val="0"/>
        <w:jc w:val="both"/>
        <w:textAlignment w:val="baseline"/>
        <w:rPr>
          <w:rFonts w:eastAsia="Mangal"/>
          <w:color w:val="000000"/>
          <w:sz w:val="24"/>
          <w:szCs w:val="24"/>
        </w:rPr>
      </w:pPr>
      <w:r w:rsidRPr="00377B83">
        <w:rPr>
          <w:rFonts w:eastAsia="Mangal"/>
          <w:color w:val="000000"/>
          <w:sz w:val="24"/>
          <w:szCs w:val="24"/>
        </w:rPr>
        <w:t>Открытая стоянка спецтехники (новое строительство);</w:t>
      </w:r>
    </w:p>
    <w:p w14:paraId="0DE0A4A3" w14:textId="77777777" w:rsidR="00FD5D1B" w:rsidRPr="00377B83" w:rsidRDefault="00FD5D1B" w:rsidP="00FD5E8C">
      <w:pPr>
        <w:pStyle w:val="af1"/>
        <w:widowControl w:val="0"/>
        <w:numPr>
          <w:ilvl w:val="0"/>
          <w:numId w:val="115"/>
        </w:numPr>
        <w:tabs>
          <w:tab w:val="left" w:pos="180"/>
        </w:tabs>
        <w:overflowPunct w:val="0"/>
        <w:autoSpaceDE w:val="0"/>
        <w:autoSpaceDN w:val="0"/>
        <w:adjustRightInd w:val="0"/>
        <w:spacing w:line="360" w:lineRule="auto"/>
        <w:ind w:right="140"/>
        <w:contextualSpacing w:val="0"/>
        <w:jc w:val="both"/>
        <w:textAlignment w:val="baseline"/>
        <w:rPr>
          <w:rFonts w:eastAsia="Mangal"/>
          <w:color w:val="000000"/>
          <w:sz w:val="24"/>
          <w:szCs w:val="24"/>
        </w:rPr>
      </w:pPr>
      <w:r w:rsidRPr="00377B83">
        <w:rPr>
          <w:rFonts w:eastAsia="Mangal"/>
          <w:color w:val="000000"/>
          <w:sz w:val="24"/>
          <w:szCs w:val="24"/>
        </w:rPr>
        <w:t>Площадка слива питьевой воды (новое строительство);</w:t>
      </w:r>
    </w:p>
    <w:p w14:paraId="7E18C58C" w14:textId="77777777" w:rsidR="00FD5D1B" w:rsidRPr="00377B83" w:rsidRDefault="00FD5D1B" w:rsidP="00FD5E8C">
      <w:pPr>
        <w:pStyle w:val="af1"/>
        <w:widowControl w:val="0"/>
        <w:numPr>
          <w:ilvl w:val="0"/>
          <w:numId w:val="115"/>
        </w:numPr>
        <w:tabs>
          <w:tab w:val="left" w:pos="180"/>
        </w:tabs>
        <w:overflowPunct w:val="0"/>
        <w:autoSpaceDE w:val="0"/>
        <w:autoSpaceDN w:val="0"/>
        <w:adjustRightInd w:val="0"/>
        <w:spacing w:line="360" w:lineRule="auto"/>
        <w:ind w:right="140"/>
        <w:contextualSpacing w:val="0"/>
        <w:jc w:val="both"/>
        <w:textAlignment w:val="baseline"/>
        <w:rPr>
          <w:rFonts w:eastAsia="Mangal"/>
          <w:color w:val="000000"/>
          <w:sz w:val="24"/>
          <w:szCs w:val="24"/>
        </w:rPr>
      </w:pPr>
      <w:r w:rsidRPr="00377B83">
        <w:rPr>
          <w:rFonts w:eastAsia="Mangal"/>
          <w:color w:val="000000"/>
          <w:sz w:val="24"/>
          <w:szCs w:val="24"/>
        </w:rPr>
        <w:t>Площадка подъезда пожарной техники (новое строительство);</w:t>
      </w:r>
    </w:p>
    <w:p w14:paraId="175F7EE1" w14:textId="77777777" w:rsidR="00FD5D1B" w:rsidRPr="00377B83" w:rsidRDefault="00FD5D1B" w:rsidP="00FD5E8C">
      <w:pPr>
        <w:pStyle w:val="af1"/>
        <w:widowControl w:val="0"/>
        <w:numPr>
          <w:ilvl w:val="0"/>
          <w:numId w:val="115"/>
        </w:numPr>
        <w:tabs>
          <w:tab w:val="left" w:pos="180"/>
        </w:tabs>
        <w:overflowPunct w:val="0"/>
        <w:autoSpaceDE w:val="0"/>
        <w:autoSpaceDN w:val="0"/>
        <w:adjustRightInd w:val="0"/>
        <w:spacing w:line="360" w:lineRule="auto"/>
        <w:ind w:right="140"/>
        <w:contextualSpacing w:val="0"/>
        <w:jc w:val="both"/>
        <w:textAlignment w:val="baseline"/>
        <w:rPr>
          <w:rFonts w:eastAsia="Mangal"/>
          <w:color w:val="000000"/>
          <w:sz w:val="24"/>
          <w:szCs w:val="24"/>
        </w:rPr>
      </w:pPr>
      <w:r w:rsidRPr="00377B83">
        <w:rPr>
          <w:rFonts w:eastAsia="Mangal"/>
          <w:color w:val="000000"/>
          <w:sz w:val="24"/>
          <w:szCs w:val="24"/>
        </w:rPr>
        <w:t>Площадка обслуживания колодца уровня фильтрата (новое строительство);</w:t>
      </w:r>
    </w:p>
    <w:p w14:paraId="45932A52" w14:textId="77777777" w:rsidR="00FD5D1B" w:rsidRPr="00377B83" w:rsidRDefault="00FD5D1B" w:rsidP="00FD5E8C">
      <w:pPr>
        <w:pStyle w:val="af1"/>
        <w:widowControl w:val="0"/>
        <w:numPr>
          <w:ilvl w:val="0"/>
          <w:numId w:val="115"/>
        </w:numPr>
        <w:tabs>
          <w:tab w:val="left" w:pos="180"/>
        </w:tabs>
        <w:overflowPunct w:val="0"/>
        <w:autoSpaceDE w:val="0"/>
        <w:autoSpaceDN w:val="0"/>
        <w:adjustRightInd w:val="0"/>
        <w:spacing w:line="360" w:lineRule="auto"/>
        <w:ind w:right="140"/>
        <w:contextualSpacing w:val="0"/>
        <w:jc w:val="both"/>
        <w:textAlignment w:val="baseline"/>
        <w:rPr>
          <w:rFonts w:eastAsia="Mangal"/>
          <w:color w:val="000000"/>
          <w:sz w:val="24"/>
          <w:szCs w:val="24"/>
        </w:rPr>
      </w:pPr>
      <w:r w:rsidRPr="00377B83">
        <w:rPr>
          <w:rFonts w:eastAsia="Mangal"/>
          <w:color w:val="000000"/>
          <w:sz w:val="24"/>
          <w:szCs w:val="24"/>
        </w:rPr>
        <w:t>Площадка для складирования грунта изоляции/площадка компостирования (новое строительство);</w:t>
      </w:r>
    </w:p>
    <w:p w14:paraId="39CB688D" w14:textId="77777777" w:rsidR="00FD5D1B" w:rsidRPr="00377B83" w:rsidRDefault="00FD5D1B" w:rsidP="00FD5E8C">
      <w:pPr>
        <w:pStyle w:val="af1"/>
        <w:widowControl w:val="0"/>
        <w:numPr>
          <w:ilvl w:val="0"/>
          <w:numId w:val="115"/>
        </w:numPr>
        <w:tabs>
          <w:tab w:val="left" w:pos="180"/>
        </w:tabs>
        <w:overflowPunct w:val="0"/>
        <w:autoSpaceDE w:val="0"/>
        <w:autoSpaceDN w:val="0"/>
        <w:adjustRightInd w:val="0"/>
        <w:spacing w:line="360" w:lineRule="auto"/>
        <w:ind w:right="-142"/>
        <w:contextualSpacing w:val="0"/>
        <w:jc w:val="both"/>
        <w:textAlignment w:val="baseline"/>
        <w:rPr>
          <w:rFonts w:eastAsia="Mangal"/>
          <w:color w:val="000000"/>
          <w:sz w:val="24"/>
          <w:szCs w:val="24"/>
        </w:rPr>
      </w:pPr>
      <w:r w:rsidRPr="00377B83">
        <w:rPr>
          <w:rFonts w:eastAsia="Mangal"/>
          <w:color w:val="000000"/>
          <w:sz w:val="24"/>
          <w:szCs w:val="24"/>
        </w:rPr>
        <w:t>Контрольно-</w:t>
      </w:r>
      <w:r>
        <w:rPr>
          <w:rFonts w:eastAsia="Mangal"/>
          <w:color w:val="000000"/>
          <w:sz w:val="24"/>
          <w:szCs w:val="24"/>
        </w:rPr>
        <w:t>наблюдательные скважины (5 шт.).</w:t>
      </w:r>
    </w:p>
    <w:p w14:paraId="4B76BE1E" w14:textId="77777777" w:rsidR="00FD5D1B" w:rsidRPr="00377B83" w:rsidRDefault="00FD5D1B" w:rsidP="00FD5D1B">
      <w:pPr>
        <w:spacing w:line="360" w:lineRule="auto"/>
        <w:ind w:firstLine="571"/>
        <w:jc w:val="both"/>
      </w:pPr>
      <w:r w:rsidRPr="00377B83">
        <w:t xml:space="preserve">Режим работы Объекта – 12 часов в сутки, 365 дней в году, 4380 час/год. </w:t>
      </w:r>
    </w:p>
    <w:p w14:paraId="25685706" w14:textId="77777777" w:rsidR="00FD5D1B" w:rsidRPr="00377B83" w:rsidRDefault="00FD5D1B" w:rsidP="00FD5D1B">
      <w:pPr>
        <w:shd w:val="clear" w:color="auto" w:fill="FFFFFF"/>
        <w:autoSpaceDE w:val="0"/>
        <w:autoSpaceDN w:val="0"/>
        <w:adjustRightInd w:val="0"/>
        <w:spacing w:line="360" w:lineRule="auto"/>
        <w:ind w:firstLine="571"/>
        <w:jc w:val="both"/>
      </w:pPr>
      <w:r w:rsidRPr="00377B83">
        <w:t>Ниже приводится описание технологических процессов с точки зрения выделения загрязняющих веществ в атмосферный воздух.</w:t>
      </w:r>
    </w:p>
    <w:p w14:paraId="1623B519" w14:textId="77777777" w:rsidR="00FD5D1B" w:rsidRPr="00692AE2" w:rsidRDefault="00FD5D1B" w:rsidP="00FD5D1B">
      <w:pPr>
        <w:suppressAutoHyphens/>
        <w:spacing w:before="240" w:line="360" w:lineRule="auto"/>
        <w:ind w:firstLine="567"/>
        <w:jc w:val="both"/>
      </w:pPr>
      <w:r w:rsidRPr="00692AE2">
        <w:t xml:space="preserve">В процессе эксплуатации объекта образуются следующие виды отходов: </w:t>
      </w:r>
    </w:p>
    <w:p w14:paraId="72E73FB2" w14:textId="77777777" w:rsidR="00FD5D1B" w:rsidRPr="00692AE2" w:rsidRDefault="00FD5D1B" w:rsidP="00FD5D1B">
      <w:pPr>
        <w:suppressAutoHyphens/>
        <w:spacing w:line="360" w:lineRule="auto"/>
        <w:ind w:firstLine="567"/>
        <w:jc w:val="both"/>
        <w:rPr>
          <w:i/>
        </w:rPr>
      </w:pPr>
      <w:r w:rsidRPr="00692AE2">
        <w:rPr>
          <w:i/>
        </w:rPr>
        <w:t>- мусор от офисных и бытовых помещений организаций несортированный (исключая крупногабаритный) [7 33 100 01 72 4];</w:t>
      </w:r>
    </w:p>
    <w:p w14:paraId="2C8371AC" w14:textId="77777777" w:rsidR="00FD5D1B" w:rsidRPr="00692AE2" w:rsidRDefault="00FD5D1B" w:rsidP="00FD5D1B">
      <w:pPr>
        <w:suppressAutoHyphens/>
        <w:spacing w:line="360" w:lineRule="auto"/>
        <w:ind w:firstLine="567"/>
        <w:jc w:val="both"/>
      </w:pPr>
      <w:r w:rsidRPr="00692AE2">
        <w:t>Данный вид отходов образуется в результате жизнедеятельности работников полигона.</w:t>
      </w:r>
    </w:p>
    <w:p w14:paraId="49AC9D70" w14:textId="77777777" w:rsidR="00FD5D1B" w:rsidRPr="00692AE2" w:rsidRDefault="00FD5D1B" w:rsidP="00FD5D1B">
      <w:pPr>
        <w:suppressAutoHyphens/>
        <w:spacing w:line="360" w:lineRule="auto"/>
        <w:ind w:firstLine="567"/>
        <w:jc w:val="both"/>
      </w:pPr>
      <w:r w:rsidRPr="00692AE2">
        <w:t>Образование бытовых отходов происходит ежедневно. Накопление отходов производит</w:t>
      </w:r>
      <w:r>
        <w:t>ся</w:t>
      </w:r>
      <w:r w:rsidRPr="00692AE2">
        <w:t xml:space="preserve"> в стандартные металлические контейнеры, установленные на специально оборудованной площадке (МВН №1).</w:t>
      </w:r>
    </w:p>
    <w:p w14:paraId="7E20B63D" w14:textId="77777777" w:rsidR="00FD5D1B" w:rsidRPr="00A30547" w:rsidRDefault="00FD5D1B" w:rsidP="00FD5D1B">
      <w:pPr>
        <w:suppressAutoHyphens/>
        <w:spacing w:line="360" w:lineRule="auto"/>
        <w:ind w:firstLine="567"/>
        <w:jc w:val="both"/>
        <w:rPr>
          <w:i/>
          <w:color w:val="000000" w:themeColor="text1"/>
        </w:rPr>
      </w:pPr>
      <w:r w:rsidRPr="00A30547">
        <w:rPr>
          <w:i/>
          <w:color w:val="000000" w:themeColor="text1"/>
        </w:rPr>
        <w:t>- смет с территории предприятия малоопасный [7 33 390 01 71 4];</w:t>
      </w:r>
    </w:p>
    <w:p w14:paraId="47FC3939" w14:textId="77777777" w:rsidR="00FD5D1B" w:rsidRPr="00A30547" w:rsidRDefault="00FD5D1B" w:rsidP="00FD5D1B">
      <w:pPr>
        <w:suppressAutoHyphens/>
        <w:spacing w:line="360" w:lineRule="auto"/>
        <w:ind w:firstLine="567"/>
        <w:jc w:val="both"/>
        <w:rPr>
          <w:color w:val="000000" w:themeColor="text1"/>
        </w:rPr>
      </w:pPr>
      <w:r w:rsidRPr="00A30547">
        <w:rPr>
          <w:color w:val="000000" w:themeColor="text1"/>
        </w:rPr>
        <w:t>Данный вид отхода образуется</w:t>
      </w:r>
      <w:r>
        <w:rPr>
          <w:color w:val="000000" w:themeColor="text1"/>
        </w:rPr>
        <w:t xml:space="preserve"> в результате уборки тротуаров и дорожек из твердых покрытий в пределах </w:t>
      </w:r>
      <w:r w:rsidRPr="00A30547">
        <w:rPr>
          <w:color w:val="000000" w:themeColor="text1"/>
        </w:rPr>
        <w:t>полигона. Накопление отходов производить в стандартные металлические контейнеры, установленные на специально оборудованной площадке (МВН №1).</w:t>
      </w:r>
    </w:p>
    <w:p w14:paraId="322C0B50" w14:textId="77777777" w:rsidR="00FD5D1B" w:rsidRPr="00692AE2" w:rsidRDefault="00FD5D1B" w:rsidP="00FD5D1B">
      <w:pPr>
        <w:tabs>
          <w:tab w:val="num" w:pos="1080"/>
        </w:tabs>
        <w:suppressAutoHyphens/>
        <w:spacing w:line="360" w:lineRule="auto"/>
        <w:ind w:firstLine="567"/>
        <w:jc w:val="both"/>
        <w:rPr>
          <w:i/>
        </w:rPr>
      </w:pPr>
      <w:r w:rsidRPr="00692AE2">
        <w:rPr>
          <w:i/>
        </w:rPr>
        <w:t>-</w:t>
      </w:r>
      <w:r>
        <w:rPr>
          <w:i/>
        </w:rPr>
        <w:t xml:space="preserve"> </w:t>
      </w:r>
      <w:r w:rsidRPr="00692AE2">
        <w:rPr>
          <w:i/>
        </w:rPr>
        <w:t>светодиодные лампы, утратившие потребительские свойства [4 82 415 01 52 4]</w:t>
      </w:r>
    </w:p>
    <w:p w14:paraId="5EBABA1A" w14:textId="77777777" w:rsidR="00FD5D1B" w:rsidRPr="00692AE2" w:rsidRDefault="00FD5D1B" w:rsidP="00FD5D1B">
      <w:pPr>
        <w:tabs>
          <w:tab w:val="num" w:pos="1080"/>
        </w:tabs>
        <w:suppressAutoHyphens/>
        <w:spacing w:line="360" w:lineRule="auto"/>
        <w:ind w:firstLine="567"/>
        <w:jc w:val="both"/>
      </w:pPr>
      <w:r w:rsidRPr="00692AE2">
        <w:t>Данный вид отходов образуется при замене отработанных осветительных ламп в АБК.</w:t>
      </w:r>
    </w:p>
    <w:p w14:paraId="3C826092" w14:textId="77777777" w:rsidR="00FD5D1B" w:rsidRPr="00692AE2" w:rsidRDefault="00FD5D1B" w:rsidP="00FD5D1B">
      <w:pPr>
        <w:suppressAutoHyphens/>
        <w:spacing w:line="360" w:lineRule="auto"/>
        <w:ind w:firstLine="567"/>
        <w:jc w:val="both"/>
      </w:pPr>
      <w:r w:rsidRPr="00692AE2">
        <w:t>Накопление отходов производится в стандартные металлические контейнеры, установленные на специально оборудованной площадке (МВН №1).</w:t>
      </w:r>
    </w:p>
    <w:p w14:paraId="70BF94CE" w14:textId="77777777" w:rsidR="00FD5D1B" w:rsidRPr="00692AE2" w:rsidRDefault="00FD5D1B" w:rsidP="00FD5D1B">
      <w:pPr>
        <w:suppressAutoHyphens/>
        <w:spacing w:line="360" w:lineRule="auto"/>
        <w:ind w:firstLine="567"/>
        <w:jc w:val="both"/>
        <w:rPr>
          <w:i/>
        </w:rPr>
      </w:pPr>
      <w:r w:rsidRPr="00692AE2">
        <w:rPr>
          <w:i/>
        </w:rPr>
        <w:t>- обувь кожаная рабочая, утратившая потребительские свойства [4 03 101 00 52 4]</w:t>
      </w:r>
    </w:p>
    <w:p w14:paraId="00BCA5E4" w14:textId="77777777" w:rsidR="00FD5D1B" w:rsidRPr="00692AE2" w:rsidRDefault="00FD5D1B" w:rsidP="00FD5D1B">
      <w:pPr>
        <w:suppressAutoHyphens/>
        <w:spacing w:line="360" w:lineRule="auto"/>
        <w:ind w:firstLine="567"/>
        <w:jc w:val="both"/>
        <w:rPr>
          <w:i/>
        </w:rPr>
      </w:pPr>
      <w:r w:rsidRPr="00692AE2">
        <w:rPr>
          <w:i/>
        </w:rPr>
        <w:t>- резиновая обувь отработанная, утратившая потребительские свойства, незагрязненная [4 31 141 02 20 4].</w:t>
      </w:r>
    </w:p>
    <w:p w14:paraId="6034C377" w14:textId="77777777" w:rsidR="00FD5D1B" w:rsidRPr="00692AE2" w:rsidRDefault="00FD5D1B" w:rsidP="00FD5D1B">
      <w:pPr>
        <w:suppressAutoHyphens/>
        <w:spacing w:line="360" w:lineRule="auto"/>
        <w:ind w:firstLine="567"/>
        <w:jc w:val="both"/>
        <w:rPr>
          <w:i/>
        </w:rPr>
      </w:pPr>
      <w:r w:rsidRPr="00692AE2">
        <w:rPr>
          <w:i/>
        </w:rPr>
        <w:t>- спецодежда из хлопчатобумажного и смешанных волокон, утратившая потребительские свойства, незагрязненная [4 02 110 01 62 4].</w:t>
      </w:r>
    </w:p>
    <w:p w14:paraId="633B8971" w14:textId="77777777" w:rsidR="00FD5D1B" w:rsidRPr="00692AE2" w:rsidRDefault="00FD5D1B" w:rsidP="00FD5D1B">
      <w:pPr>
        <w:suppressAutoHyphens/>
        <w:spacing w:line="360" w:lineRule="auto"/>
        <w:ind w:firstLine="567"/>
        <w:jc w:val="both"/>
      </w:pPr>
      <w:r w:rsidRPr="00692AE2">
        <w:t>Данные виды отходов образуются в результате списания спецодежды рабочих.</w:t>
      </w:r>
    </w:p>
    <w:p w14:paraId="7E1497DA" w14:textId="77777777" w:rsidR="00FD5D1B" w:rsidRPr="00692AE2" w:rsidRDefault="00FD5D1B" w:rsidP="00FD5D1B">
      <w:pPr>
        <w:suppressAutoHyphens/>
        <w:spacing w:line="360" w:lineRule="auto"/>
        <w:ind w:firstLine="567"/>
        <w:jc w:val="both"/>
      </w:pPr>
      <w:r w:rsidRPr="00692AE2">
        <w:t>Накопление отходов производится в стандартные металлические контейнеры, установленные на специально оборудованной площадке (МВН №1).</w:t>
      </w:r>
    </w:p>
    <w:p w14:paraId="7712844C" w14:textId="77777777" w:rsidR="00FD5D1B" w:rsidRPr="00692AE2" w:rsidRDefault="00FD5D1B" w:rsidP="00FD5D1B">
      <w:pPr>
        <w:suppressAutoHyphens/>
        <w:spacing w:line="360" w:lineRule="auto"/>
        <w:ind w:firstLine="567"/>
        <w:jc w:val="both"/>
        <w:rPr>
          <w:i/>
        </w:rPr>
      </w:pPr>
      <w:r w:rsidRPr="00692AE2">
        <w:rPr>
          <w:i/>
        </w:rPr>
        <w:t>- опилки, пропитанные лизолом, отработанные [7 39</w:t>
      </w:r>
      <w:r w:rsidRPr="00692AE2">
        <w:rPr>
          <w:i/>
          <w:lang w:val="en-US"/>
        </w:rPr>
        <w:t> </w:t>
      </w:r>
      <w:r w:rsidRPr="00692AE2">
        <w:rPr>
          <w:i/>
        </w:rPr>
        <w:t>102 12 29 4].</w:t>
      </w:r>
    </w:p>
    <w:p w14:paraId="1C6A4C6D" w14:textId="77777777" w:rsidR="00FD5D1B" w:rsidRPr="00692AE2" w:rsidRDefault="00FD5D1B" w:rsidP="00FD5D1B">
      <w:pPr>
        <w:suppressAutoHyphens/>
        <w:spacing w:line="360" w:lineRule="auto"/>
        <w:ind w:firstLine="567"/>
        <w:jc w:val="both"/>
      </w:pPr>
      <w:r w:rsidRPr="00692AE2">
        <w:t xml:space="preserve">Данный вид отхода образуется в результате зачистки дезинфекционной ванны. Специальное место для накопления данного вида отхода выделять нецелесообразно, отход </w:t>
      </w:r>
      <w:r>
        <w:t>накапливается</w:t>
      </w:r>
      <w:r w:rsidRPr="00692AE2">
        <w:t xml:space="preserve"> в </w:t>
      </w:r>
      <w:proofErr w:type="spellStart"/>
      <w:r w:rsidRPr="00692AE2">
        <w:t>дизванне</w:t>
      </w:r>
      <w:proofErr w:type="spellEnd"/>
      <w:r w:rsidRPr="00692AE2">
        <w:t xml:space="preserve"> (МВН №</w:t>
      </w:r>
      <w:r>
        <w:t>2</w:t>
      </w:r>
      <w:r w:rsidRPr="00692AE2">
        <w:t xml:space="preserve">) и далее размещается на картах складирования </w:t>
      </w:r>
      <w:r>
        <w:t>реконструи</w:t>
      </w:r>
      <w:r w:rsidRPr="00692AE2">
        <w:t>руемого полигона.</w:t>
      </w:r>
    </w:p>
    <w:p w14:paraId="3502ABF8" w14:textId="77777777" w:rsidR="00FD5D1B" w:rsidRPr="00AC1F21" w:rsidRDefault="00FD5D1B" w:rsidP="00FD5D1B">
      <w:pPr>
        <w:suppressAutoHyphens/>
        <w:spacing w:line="360" w:lineRule="auto"/>
        <w:ind w:firstLine="567"/>
        <w:jc w:val="both"/>
      </w:pPr>
      <w:r>
        <w:t xml:space="preserve">При эксплуатации локальных очистных сооружений, предназначенных для очистки поверхностно-ливневых стоков, </w:t>
      </w:r>
      <w:r w:rsidRPr="00AC1F21">
        <w:t>образуются следующие виды отходов:</w:t>
      </w:r>
    </w:p>
    <w:p w14:paraId="428C0FAD" w14:textId="77777777" w:rsidR="00FD5D1B" w:rsidRPr="009E3128" w:rsidRDefault="00FD5D1B" w:rsidP="00FD5D1B">
      <w:pPr>
        <w:pStyle w:val="af1"/>
        <w:shd w:val="clear" w:color="auto" w:fill="FFFFFF"/>
        <w:autoSpaceDE w:val="0"/>
        <w:autoSpaceDN w:val="0"/>
        <w:adjustRightInd w:val="0"/>
        <w:spacing w:line="360" w:lineRule="auto"/>
        <w:ind w:left="0" w:firstLine="567"/>
        <w:jc w:val="both"/>
        <w:rPr>
          <w:i/>
          <w:sz w:val="24"/>
          <w:szCs w:val="24"/>
        </w:rPr>
      </w:pPr>
      <w:r w:rsidRPr="009E3128">
        <w:rPr>
          <w:i/>
          <w:sz w:val="24"/>
          <w:szCs w:val="24"/>
        </w:rPr>
        <w:t>– всплывшие нефтепродукты из нефтеловушек и аналогичных сооружений, код 4 06 350 01 31 3;</w:t>
      </w:r>
    </w:p>
    <w:p w14:paraId="12423DBC" w14:textId="77777777" w:rsidR="00FD5D1B" w:rsidRPr="009E3128" w:rsidRDefault="00FD5D1B" w:rsidP="00FD5D1B">
      <w:pPr>
        <w:spacing w:line="360" w:lineRule="auto"/>
        <w:ind w:firstLine="567"/>
        <w:jc w:val="both"/>
        <w:rPr>
          <w:i/>
        </w:rPr>
      </w:pPr>
      <w:r w:rsidRPr="009E3128">
        <w:rPr>
          <w:i/>
        </w:rPr>
        <w:t>– осадок механической очистки нефтесодержащих сточных вод, содержащий нефтепродукты в количестве менее 15 %, код 7 23 102 02 39 4;</w:t>
      </w:r>
    </w:p>
    <w:p w14:paraId="12471FA1" w14:textId="77777777" w:rsidR="00FD5D1B" w:rsidRPr="009E3128" w:rsidRDefault="00FD5D1B" w:rsidP="00FD5D1B">
      <w:pPr>
        <w:pStyle w:val="af1"/>
        <w:shd w:val="clear" w:color="auto" w:fill="FFFFFF"/>
        <w:autoSpaceDE w:val="0"/>
        <w:autoSpaceDN w:val="0"/>
        <w:adjustRightInd w:val="0"/>
        <w:spacing w:line="360" w:lineRule="auto"/>
        <w:ind w:left="0" w:firstLine="567"/>
        <w:jc w:val="both"/>
        <w:rPr>
          <w:i/>
          <w:sz w:val="24"/>
          <w:szCs w:val="24"/>
        </w:rPr>
      </w:pPr>
      <w:r w:rsidRPr="009E3128">
        <w:rPr>
          <w:i/>
          <w:sz w:val="24"/>
          <w:szCs w:val="24"/>
        </w:rPr>
        <w:t>– уголь активированный отработанный, загрязненный нефтепродуктами (содержание нефтепродуктов менее 15%), код 4 42 504 02 20 4;</w:t>
      </w:r>
    </w:p>
    <w:p w14:paraId="4D951E28" w14:textId="77777777" w:rsidR="00FD5D1B" w:rsidRPr="009E3128" w:rsidRDefault="00FD5D1B" w:rsidP="00FD5D1B">
      <w:pPr>
        <w:suppressAutoHyphens/>
        <w:spacing w:line="360" w:lineRule="auto"/>
        <w:ind w:firstLine="567"/>
        <w:jc w:val="both"/>
        <w:rPr>
          <w:i/>
        </w:rPr>
      </w:pPr>
      <w:r w:rsidRPr="009E3128">
        <w:rPr>
          <w:i/>
        </w:rPr>
        <w:t>– цеолит отработанный, загрязненный нефтью и нефтепродуктами (содержание нефтепродуктов менее 15%), 4 42 501 02 29 4.</w:t>
      </w:r>
    </w:p>
    <w:p w14:paraId="6CB2C6FC" w14:textId="77777777" w:rsidR="00FD5D1B" w:rsidRPr="00EE1889" w:rsidRDefault="00FD5D1B" w:rsidP="00FD5D1B">
      <w:pPr>
        <w:shd w:val="clear" w:color="auto" w:fill="FFFFFF"/>
        <w:autoSpaceDE w:val="0"/>
        <w:autoSpaceDN w:val="0"/>
        <w:adjustRightInd w:val="0"/>
        <w:spacing w:line="360" w:lineRule="auto"/>
        <w:ind w:firstLine="567"/>
        <w:jc w:val="both"/>
      </w:pPr>
      <w:r w:rsidRPr="00EE1889">
        <w:t>Отходы накапливаются</w:t>
      </w:r>
      <w:r>
        <w:t xml:space="preserve"> в</w:t>
      </w:r>
      <w:r w:rsidRPr="00EE1889">
        <w:t xml:space="preserve"> </w:t>
      </w:r>
      <w:r>
        <w:t>емкости</w:t>
      </w:r>
      <w:r w:rsidRPr="00EE1889">
        <w:t xml:space="preserve"> очистных сооружений</w:t>
      </w:r>
      <w:r>
        <w:t xml:space="preserve"> (</w:t>
      </w:r>
      <w:r w:rsidRPr="00BF2717">
        <w:rPr>
          <w:color w:val="000000" w:themeColor="text1"/>
        </w:rPr>
        <w:t>емкость разделена на 3 камеры:</w:t>
      </w:r>
      <w:r w:rsidRPr="00BF2717">
        <w:rPr>
          <w:color w:val="000000" w:themeColor="text1"/>
          <w:shd w:val="clear" w:color="auto" w:fill="FFFFFF"/>
        </w:rPr>
        <w:t xml:space="preserve"> </w:t>
      </w:r>
      <w:proofErr w:type="spellStart"/>
      <w:r w:rsidRPr="00BF2717">
        <w:rPr>
          <w:color w:val="000000" w:themeColor="text1"/>
          <w:shd w:val="clear" w:color="auto" w:fill="FFFFFF"/>
        </w:rPr>
        <w:t>пескоуловител</w:t>
      </w:r>
      <w:r>
        <w:rPr>
          <w:color w:val="000000" w:themeColor="text1"/>
          <w:shd w:val="clear" w:color="auto" w:fill="FFFFFF"/>
        </w:rPr>
        <w:t>ь</w:t>
      </w:r>
      <w:proofErr w:type="spellEnd"/>
      <w:r w:rsidRPr="00BF2717">
        <w:rPr>
          <w:color w:val="000000" w:themeColor="text1"/>
          <w:shd w:val="clear" w:color="auto" w:fill="FFFFFF"/>
        </w:rPr>
        <w:t xml:space="preserve">, </w:t>
      </w:r>
      <w:proofErr w:type="spellStart"/>
      <w:r w:rsidRPr="00BF2717">
        <w:rPr>
          <w:color w:val="000000" w:themeColor="text1"/>
          <w:shd w:val="clear" w:color="auto" w:fill="FFFFFF"/>
        </w:rPr>
        <w:t>маслобензоотделител</w:t>
      </w:r>
      <w:r>
        <w:rPr>
          <w:color w:val="000000" w:themeColor="text1"/>
          <w:shd w:val="clear" w:color="auto" w:fill="FFFFFF"/>
        </w:rPr>
        <w:t>ь</w:t>
      </w:r>
      <w:proofErr w:type="spellEnd"/>
      <w:r w:rsidRPr="00BF2717">
        <w:rPr>
          <w:color w:val="000000" w:themeColor="text1"/>
          <w:shd w:val="clear" w:color="auto" w:fill="FFFFFF"/>
        </w:rPr>
        <w:t xml:space="preserve"> и блок угольной доочистки</w:t>
      </w:r>
      <w:r>
        <w:rPr>
          <w:color w:val="000000" w:themeColor="text1"/>
        </w:rPr>
        <w:t>).</w:t>
      </w:r>
      <w:r w:rsidRPr="00BF2717">
        <w:rPr>
          <w:color w:val="000000" w:themeColor="text1"/>
        </w:rPr>
        <w:t xml:space="preserve"> </w:t>
      </w:r>
      <w:r>
        <w:rPr>
          <w:color w:val="000000" w:themeColor="text1"/>
        </w:rPr>
        <w:t>П</w:t>
      </w:r>
      <w:r w:rsidRPr="00EE1889">
        <w:t>о мере заполнения</w:t>
      </w:r>
      <w:r>
        <w:t xml:space="preserve"> камер</w:t>
      </w:r>
      <w:r w:rsidRPr="00EE1889">
        <w:t xml:space="preserve"> (</w:t>
      </w:r>
      <w:r>
        <w:t>камеры</w:t>
      </w:r>
      <w:r w:rsidRPr="00EE1889">
        <w:t xml:space="preserve"> оснащены сигнальными датчиками заполнения)</w:t>
      </w:r>
      <w:r>
        <w:t>,</w:t>
      </w:r>
      <w:r w:rsidRPr="00EE1889">
        <w:t xml:space="preserve"> </w:t>
      </w:r>
      <w:r>
        <w:t xml:space="preserve">отходы </w:t>
      </w:r>
      <w:r w:rsidRPr="00EE1889">
        <w:t xml:space="preserve">удаляются из ЛОС через </w:t>
      </w:r>
      <w:r>
        <w:t xml:space="preserve">горловину колодца обслуживания </w:t>
      </w:r>
      <w:r w:rsidRPr="00EE1889">
        <w:t>и передаются на специализированные лицензированные предприятия по обращению с данными видами отходов.</w:t>
      </w:r>
    </w:p>
    <w:p w14:paraId="2188A550" w14:textId="77777777" w:rsidR="00FD5D1B" w:rsidRPr="00692AE2" w:rsidRDefault="00FD5D1B" w:rsidP="00FD5D1B">
      <w:pPr>
        <w:suppressAutoHyphens/>
        <w:spacing w:line="360" w:lineRule="auto"/>
        <w:ind w:firstLine="567"/>
        <w:jc w:val="both"/>
      </w:pPr>
      <w:r w:rsidRPr="00692AE2">
        <w:t xml:space="preserve">Все образующиеся в результате эксплуатации полигона отходы 4 класса опасности планируются к размещению на </w:t>
      </w:r>
      <w:r>
        <w:t>реконструируемом</w:t>
      </w:r>
      <w:r w:rsidRPr="00692AE2">
        <w:t xml:space="preserve"> полигоне. </w:t>
      </w:r>
    </w:p>
    <w:p w14:paraId="123AB9F8" w14:textId="77777777" w:rsidR="00FD5D1B" w:rsidRPr="00692AE2" w:rsidRDefault="00FD5D1B" w:rsidP="00FD5D1B">
      <w:pPr>
        <w:suppressAutoHyphens/>
        <w:spacing w:line="360" w:lineRule="auto"/>
        <w:ind w:firstLine="567"/>
        <w:jc w:val="both"/>
      </w:pPr>
      <w:r w:rsidRPr="00692AE2">
        <w:t xml:space="preserve">Отходы </w:t>
      </w:r>
      <w:r>
        <w:t xml:space="preserve">3 </w:t>
      </w:r>
      <w:r w:rsidRPr="00692AE2">
        <w:t xml:space="preserve">класса опасности </w:t>
      </w:r>
      <w:r>
        <w:t>(всплывшая пленка нефтепродуктов) передаются</w:t>
      </w:r>
      <w:r w:rsidRPr="00692AE2">
        <w:t xml:space="preserve"> на специализированное лицензированное предприятие по </w:t>
      </w:r>
      <w:r>
        <w:t>утилизации отходов.</w:t>
      </w:r>
    </w:p>
    <w:p w14:paraId="3A74E08B" w14:textId="77777777" w:rsidR="00787B21" w:rsidRPr="00E27495" w:rsidRDefault="00787B21" w:rsidP="00FD5D1B">
      <w:pPr>
        <w:pStyle w:val="affffffffff"/>
        <w:pageBreakBefore w:val="0"/>
        <w:widowControl w:val="0"/>
        <w:numPr>
          <w:ilvl w:val="2"/>
          <w:numId w:val="82"/>
        </w:numPr>
        <w:tabs>
          <w:tab w:val="left" w:pos="0"/>
        </w:tabs>
        <w:suppressAutoHyphens w:val="0"/>
        <w:spacing w:after="0" w:line="360" w:lineRule="auto"/>
        <w:ind w:left="567" w:firstLine="0"/>
        <w:outlineLvl w:val="2"/>
        <w:rPr>
          <w:rFonts w:ascii="Arial" w:hAnsi="Arial"/>
          <w:sz w:val="23"/>
          <w:szCs w:val="23"/>
        </w:rPr>
      </w:pPr>
      <w:bookmarkStart w:id="177" w:name="_Toc287487377"/>
      <w:bookmarkStart w:id="178" w:name="_Toc21689679"/>
      <w:r w:rsidRPr="00E27495">
        <w:rPr>
          <w:rFonts w:ascii="Arial" w:hAnsi="Arial"/>
          <w:sz w:val="23"/>
          <w:szCs w:val="23"/>
        </w:rPr>
        <w:t>Расчет нормативов образования отходов в период эксплуатации объекта</w:t>
      </w:r>
      <w:bookmarkEnd w:id="177"/>
      <w:bookmarkEnd w:id="178"/>
    </w:p>
    <w:p w14:paraId="448C1C2C" w14:textId="77777777" w:rsidR="00FD5D1B" w:rsidRPr="00692AE2" w:rsidRDefault="00FD5D1B" w:rsidP="00FD5E8C">
      <w:pPr>
        <w:numPr>
          <w:ilvl w:val="0"/>
          <w:numId w:val="129"/>
        </w:numPr>
        <w:suppressAutoHyphens/>
        <w:spacing w:before="240" w:line="360" w:lineRule="auto"/>
        <w:jc w:val="both"/>
        <w:rPr>
          <w:i/>
        </w:rPr>
      </w:pPr>
      <w:r w:rsidRPr="00692AE2">
        <w:rPr>
          <w:i/>
        </w:rPr>
        <w:t>Мусор от офисных и бытовых помещений организаций несортированный (исключая крупногабаритный) [7 33 100 01 72 4]</w:t>
      </w:r>
    </w:p>
    <w:p w14:paraId="4E21968E" w14:textId="77777777" w:rsidR="00FD5D1B" w:rsidRPr="00692AE2" w:rsidRDefault="00FD5D1B" w:rsidP="00FD5D1B">
      <w:pPr>
        <w:suppressAutoHyphens/>
        <w:spacing w:line="360" w:lineRule="auto"/>
        <w:ind w:firstLine="567"/>
        <w:jc w:val="both"/>
      </w:pPr>
      <w:r w:rsidRPr="00692AE2">
        <w:t>Количество отходов, образующихся в результате жизнедеятельности работников предприятия, определяется по формуле [</w:t>
      </w:r>
      <w:r w:rsidRPr="00692AE2">
        <w:fldChar w:fldCharType="begin"/>
      </w:r>
      <w:r w:rsidRPr="00692AE2">
        <w:instrText xml:space="preserve"> REF _Ref418780949 \h </w:instrText>
      </w:r>
      <w:r>
        <w:instrText xml:space="preserve"> \* MERGEFORMAT </w:instrText>
      </w:r>
      <w:r w:rsidRPr="00692AE2">
        <w:fldChar w:fldCharType="separate"/>
      </w:r>
      <w:r w:rsidR="00FC3FCB">
        <w:rPr>
          <w:noProof/>
        </w:rPr>
        <w:t>74</w:t>
      </w:r>
      <w:r w:rsidRPr="00692AE2">
        <w:fldChar w:fldCharType="end"/>
      </w:r>
      <w:r w:rsidRPr="00692AE2">
        <w:t xml:space="preserve">]: </w:t>
      </w:r>
    </w:p>
    <w:p w14:paraId="7999A5DE" w14:textId="77777777" w:rsidR="00FD5D1B" w:rsidRPr="00692AE2" w:rsidRDefault="00FD5D1B" w:rsidP="00FD5D1B">
      <w:pPr>
        <w:pStyle w:val="3f4"/>
        <w:spacing w:line="360" w:lineRule="auto"/>
        <w:ind w:firstLine="567"/>
        <w:rPr>
          <w:szCs w:val="24"/>
        </w:rPr>
      </w:pPr>
      <w:r w:rsidRPr="00692AE2">
        <w:rPr>
          <w:szCs w:val="24"/>
        </w:rPr>
        <w:t>M</w:t>
      </w:r>
      <w:r w:rsidRPr="00692AE2">
        <w:rPr>
          <w:szCs w:val="24"/>
          <w:vertAlign w:val="subscript"/>
        </w:rPr>
        <w:t>1</w:t>
      </w:r>
      <w:r w:rsidRPr="00692AE2">
        <w:rPr>
          <w:szCs w:val="24"/>
        </w:rPr>
        <w:t xml:space="preserve"> = N * Q, м</w:t>
      </w:r>
      <w:r w:rsidRPr="00692AE2">
        <w:rPr>
          <w:szCs w:val="24"/>
          <w:vertAlign w:val="superscript"/>
        </w:rPr>
        <w:t>3</w:t>
      </w:r>
      <w:r w:rsidRPr="00692AE2">
        <w:rPr>
          <w:szCs w:val="24"/>
        </w:rPr>
        <w:t>/год,</w:t>
      </w:r>
    </w:p>
    <w:p w14:paraId="167D1F26" w14:textId="77777777" w:rsidR="00FD5D1B" w:rsidRPr="00692AE2" w:rsidRDefault="00FD5D1B" w:rsidP="00FD5D1B">
      <w:pPr>
        <w:suppressAutoHyphens/>
        <w:spacing w:line="360" w:lineRule="auto"/>
        <w:ind w:firstLine="567"/>
        <w:jc w:val="both"/>
      </w:pPr>
      <w:r w:rsidRPr="00692AE2">
        <w:t>где: N – количество работающих на предприятии, чел.;</w:t>
      </w:r>
    </w:p>
    <w:p w14:paraId="5920C50D" w14:textId="77777777" w:rsidR="00FD5D1B" w:rsidRPr="00692AE2" w:rsidRDefault="00FD5D1B" w:rsidP="00FD5D1B">
      <w:pPr>
        <w:suppressAutoHyphens/>
        <w:spacing w:line="360" w:lineRule="auto"/>
        <w:ind w:firstLine="567"/>
        <w:jc w:val="both"/>
      </w:pPr>
      <w:r w:rsidRPr="00692AE2">
        <w:t>Q – норма образования бытовых отходов на одного работающего, м3/год [</w:t>
      </w:r>
      <w:r w:rsidRPr="00692AE2">
        <w:fldChar w:fldCharType="begin"/>
      </w:r>
      <w:r w:rsidRPr="00692AE2">
        <w:instrText xml:space="preserve"> REF _Ref418781033 \h </w:instrText>
      </w:r>
      <w:r>
        <w:instrText xml:space="preserve"> \* MERGEFORMAT </w:instrText>
      </w:r>
      <w:r w:rsidRPr="00692AE2">
        <w:fldChar w:fldCharType="separate"/>
      </w:r>
      <w:r w:rsidR="00FC3FCB">
        <w:rPr>
          <w:noProof/>
        </w:rPr>
        <w:t>75</w:t>
      </w:r>
      <w:r w:rsidRPr="00692AE2">
        <w:fldChar w:fldCharType="end"/>
      </w:r>
      <w:r w:rsidRPr="00692AE2">
        <w:t xml:space="preserve">, </w:t>
      </w:r>
      <w:r w:rsidRPr="00692AE2">
        <w:fldChar w:fldCharType="begin"/>
      </w:r>
      <w:r w:rsidRPr="00692AE2">
        <w:instrText xml:space="preserve"> REF _Ref418781332 \h </w:instrText>
      </w:r>
      <w:r>
        <w:instrText xml:space="preserve"> \* MERGEFORMAT </w:instrText>
      </w:r>
      <w:r w:rsidRPr="00692AE2">
        <w:fldChar w:fldCharType="separate"/>
      </w:r>
      <w:r w:rsidR="00FC3FCB">
        <w:rPr>
          <w:noProof/>
        </w:rPr>
        <w:t>71</w:t>
      </w:r>
      <w:r w:rsidRPr="00692AE2">
        <w:fldChar w:fldCharType="end"/>
      </w:r>
      <w:r w:rsidRPr="00692AE2">
        <w:t>].</w:t>
      </w:r>
    </w:p>
    <w:p w14:paraId="5934722A" w14:textId="635412FB" w:rsidR="00FD5D1B" w:rsidRPr="00692AE2" w:rsidRDefault="00FD5D1B" w:rsidP="00FD5D1B">
      <w:pPr>
        <w:suppressAutoHyphens/>
        <w:spacing w:line="360" w:lineRule="auto"/>
        <w:ind w:firstLine="567"/>
        <w:jc w:val="both"/>
      </w:pPr>
      <w:r w:rsidRPr="00692AE2">
        <w:t>Исходные данные и результаты расчета представлены в таблице 5.</w:t>
      </w:r>
      <w:r w:rsidRPr="00FD5D1B">
        <w:t>1</w:t>
      </w:r>
      <w:r w:rsidRPr="00692AE2">
        <w:t>.</w:t>
      </w:r>
      <w:r w:rsidRPr="00FD5D1B">
        <w:t>2.</w:t>
      </w:r>
      <w:r w:rsidRPr="00692AE2">
        <w:t>1.</w:t>
      </w:r>
    </w:p>
    <w:p w14:paraId="4C0CAB6B" w14:textId="2B6921D8" w:rsidR="00FD5D1B" w:rsidRPr="00692AE2" w:rsidRDefault="00FD5D1B" w:rsidP="00FD5D1B">
      <w:pPr>
        <w:pStyle w:val="Iauiue"/>
        <w:spacing w:after="60"/>
        <w:ind w:left="7088"/>
        <w:jc w:val="right"/>
      </w:pPr>
      <w:r w:rsidRPr="00692AE2">
        <w:rPr>
          <w:lang w:val="ru-RU"/>
        </w:rPr>
        <w:t>Таблица</w:t>
      </w:r>
      <w:r w:rsidRPr="00692AE2">
        <w:t xml:space="preserve"> </w:t>
      </w:r>
      <w:r w:rsidRPr="00692AE2">
        <w:rPr>
          <w:lang w:val="ru-RU"/>
        </w:rPr>
        <w:t>5</w:t>
      </w:r>
      <w:r w:rsidRPr="00692AE2">
        <w:t>.</w:t>
      </w:r>
      <w:r>
        <w:t>1</w:t>
      </w:r>
      <w:r w:rsidRPr="00692AE2">
        <w:t>.</w:t>
      </w:r>
      <w:r>
        <w:t>2.</w:t>
      </w:r>
      <w:r w:rsidRPr="00692AE2">
        <w:t>1.</w:t>
      </w:r>
    </w:p>
    <w:tbl>
      <w:tblPr>
        <w:tblW w:w="7182" w:type="pct"/>
        <w:tblLook w:val="04A0" w:firstRow="1" w:lastRow="0" w:firstColumn="1" w:lastColumn="0" w:noHBand="0" w:noVBand="1"/>
      </w:tblPr>
      <w:tblGrid>
        <w:gridCol w:w="1742"/>
        <w:gridCol w:w="1829"/>
        <w:gridCol w:w="2222"/>
        <w:gridCol w:w="1808"/>
        <w:gridCol w:w="1220"/>
        <w:gridCol w:w="1316"/>
        <w:gridCol w:w="1474"/>
        <w:gridCol w:w="1474"/>
        <w:gridCol w:w="1476"/>
      </w:tblGrid>
      <w:tr w:rsidR="00FD5D1B" w:rsidRPr="00692AE2" w14:paraId="1A8A3631" w14:textId="77777777" w:rsidTr="0044348B">
        <w:trPr>
          <w:gridAfter w:val="3"/>
          <w:wAfter w:w="1519" w:type="pct"/>
          <w:trHeight w:val="20"/>
          <w:tblHeader/>
        </w:trPr>
        <w:tc>
          <w:tcPr>
            <w:tcW w:w="598" w:type="pct"/>
            <w:tcBorders>
              <w:top w:val="single" w:sz="8" w:space="0" w:color="auto"/>
              <w:left w:val="single" w:sz="8" w:space="0" w:color="auto"/>
              <w:bottom w:val="single" w:sz="8" w:space="0" w:color="000000"/>
              <w:right w:val="single" w:sz="8" w:space="0" w:color="auto"/>
            </w:tcBorders>
            <w:shd w:val="clear" w:color="auto" w:fill="auto"/>
            <w:vAlign w:val="center"/>
            <w:hideMark/>
          </w:tcPr>
          <w:p w14:paraId="1D1912DF" w14:textId="77777777" w:rsidR="00FD5D1B" w:rsidRPr="00692AE2" w:rsidRDefault="00FD5D1B" w:rsidP="0044348B">
            <w:pPr>
              <w:jc w:val="center"/>
              <w:rPr>
                <w:b/>
                <w:iCs/>
                <w:color w:val="000000"/>
              </w:rPr>
            </w:pPr>
            <w:r w:rsidRPr="00692AE2">
              <w:rPr>
                <w:b/>
                <w:iCs/>
                <w:color w:val="000000"/>
              </w:rPr>
              <w:t>Категория работающих</w:t>
            </w:r>
          </w:p>
        </w:tc>
        <w:tc>
          <w:tcPr>
            <w:tcW w:w="628" w:type="pct"/>
            <w:tcBorders>
              <w:top w:val="single" w:sz="8" w:space="0" w:color="auto"/>
              <w:left w:val="single" w:sz="8" w:space="0" w:color="auto"/>
              <w:bottom w:val="single" w:sz="8" w:space="0" w:color="000000"/>
              <w:right w:val="single" w:sz="8" w:space="0" w:color="auto"/>
            </w:tcBorders>
            <w:shd w:val="clear" w:color="auto" w:fill="auto"/>
            <w:vAlign w:val="center"/>
            <w:hideMark/>
          </w:tcPr>
          <w:p w14:paraId="65F5B72C" w14:textId="77777777" w:rsidR="00FD5D1B" w:rsidRPr="00692AE2" w:rsidRDefault="00FD5D1B" w:rsidP="0044348B">
            <w:pPr>
              <w:jc w:val="center"/>
              <w:rPr>
                <w:b/>
                <w:iCs/>
                <w:color w:val="000000"/>
              </w:rPr>
            </w:pPr>
            <w:r w:rsidRPr="00692AE2">
              <w:rPr>
                <w:b/>
                <w:iCs/>
                <w:color w:val="000000"/>
              </w:rPr>
              <w:t>Численность работающих</w:t>
            </w:r>
          </w:p>
        </w:tc>
        <w:tc>
          <w:tcPr>
            <w:tcW w:w="763" w:type="pct"/>
            <w:tcBorders>
              <w:top w:val="single" w:sz="8" w:space="0" w:color="auto"/>
              <w:left w:val="single" w:sz="8" w:space="0" w:color="auto"/>
              <w:bottom w:val="single" w:sz="4" w:space="0" w:color="auto"/>
              <w:right w:val="single" w:sz="8" w:space="0" w:color="auto"/>
            </w:tcBorders>
            <w:shd w:val="clear" w:color="auto" w:fill="auto"/>
            <w:vAlign w:val="center"/>
            <w:hideMark/>
          </w:tcPr>
          <w:p w14:paraId="1E80FBBD" w14:textId="77777777" w:rsidR="00FD5D1B" w:rsidRPr="00692AE2" w:rsidRDefault="00FD5D1B" w:rsidP="0044348B">
            <w:pPr>
              <w:jc w:val="center"/>
              <w:rPr>
                <w:b/>
                <w:iCs/>
                <w:color w:val="000000"/>
              </w:rPr>
            </w:pPr>
            <w:r w:rsidRPr="00692AE2">
              <w:rPr>
                <w:b/>
                <w:iCs/>
                <w:color w:val="000000"/>
              </w:rPr>
              <w:t>Среднегодовая норма образования бытовых отходов</w:t>
            </w:r>
          </w:p>
        </w:tc>
        <w:tc>
          <w:tcPr>
            <w:tcW w:w="621" w:type="pct"/>
            <w:tcBorders>
              <w:top w:val="single" w:sz="8" w:space="0" w:color="auto"/>
              <w:left w:val="nil"/>
              <w:bottom w:val="single" w:sz="4" w:space="0" w:color="auto"/>
              <w:right w:val="single" w:sz="8" w:space="0" w:color="auto"/>
            </w:tcBorders>
            <w:shd w:val="clear" w:color="auto" w:fill="auto"/>
            <w:vAlign w:val="center"/>
            <w:hideMark/>
          </w:tcPr>
          <w:p w14:paraId="55463296" w14:textId="77777777" w:rsidR="00FD5D1B" w:rsidRPr="00692AE2" w:rsidRDefault="00FD5D1B" w:rsidP="0044348B">
            <w:pPr>
              <w:jc w:val="center"/>
              <w:rPr>
                <w:b/>
                <w:iCs/>
                <w:color w:val="000000"/>
              </w:rPr>
            </w:pPr>
            <w:r w:rsidRPr="00692AE2">
              <w:rPr>
                <w:b/>
                <w:iCs/>
                <w:color w:val="000000"/>
              </w:rPr>
              <w:t>Плотность</w:t>
            </w:r>
          </w:p>
          <w:p w14:paraId="010F95CA" w14:textId="77777777" w:rsidR="00FD5D1B" w:rsidRPr="00692AE2" w:rsidRDefault="00FD5D1B" w:rsidP="0044348B">
            <w:pPr>
              <w:jc w:val="center"/>
              <w:rPr>
                <w:b/>
                <w:iCs/>
                <w:color w:val="000000"/>
              </w:rPr>
            </w:pPr>
            <w:r w:rsidRPr="00692AE2">
              <w:rPr>
                <w:b/>
                <w:iCs/>
                <w:color w:val="000000"/>
              </w:rPr>
              <w:t>бытовых</w:t>
            </w:r>
          </w:p>
          <w:p w14:paraId="4DF20C12" w14:textId="77777777" w:rsidR="00FD5D1B" w:rsidRPr="00692AE2" w:rsidRDefault="00FD5D1B" w:rsidP="0044348B">
            <w:pPr>
              <w:jc w:val="center"/>
              <w:rPr>
                <w:b/>
                <w:iCs/>
                <w:color w:val="000000"/>
              </w:rPr>
            </w:pPr>
            <w:r w:rsidRPr="00692AE2">
              <w:rPr>
                <w:b/>
                <w:iCs/>
                <w:color w:val="000000"/>
              </w:rPr>
              <w:t>отходов</w:t>
            </w:r>
          </w:p>
        </w:tc>
        <w:tc>
          <w:tcPr>
            <w:tcW w:w="871" w:type="pct"/>
            <w:gridSpan w:val="2"/>
            <w:tcBorders>
              <w:top w:val="single" w:sz="8" w:space="0" w:color="auto"/>
              <w:left w:val="single" w:sz="8" w:space="0" w:color="auto"/>
              <w:bottom w:val="single" w:sz="8" w:space="0" w:color="000000"/>
              <w:right w:val="single" w:sz="8" w:space="0" w:color="000000"/>
            </w:tcBorders>
            <w:shd w:val="clear" w:color="auto" w:fill="auto"/>
            <w:vAlign w:val="center"/>
            <w:hideMark/>
          </w:tcPr>
          <w:p w14:paraId="59C5F664" w14:textId="77777777" w:rsidR="00FD5D1B" w:rsidRPr="00692AE2" w:rsidRDefault="00FD5D1B" w:rsidP="0044348B">
            <w:pPr>
              <w:jc w:val="center"/>
              <w:rPr>
                <w:b/>
                <w:iCs/>
                <w:color w:val="000000"/>
              </w:rPr>
            </w:pPr>
            <w:r w:rsidRPr="00692AE2">
              <w:rPr>
                <w:b/>
                <w:iCs/>
                <w:color w:val="000000"/>
              </w:rPr>
              <w:t>Количество мусора от бытовых помещений организаций</w:t>
            </w:r>
          </w:p>
        </w:tc>
      </w:tr>
      <w:tr w:rsidR="00FD5D1B" w:rsidRPr="00692AE2" w14:paraId="1086F6DC" w14:textId="77777777" w:rsidTr="0044348B">
        <w:trPr>
          <w:gridAfter w:val="3"/>
          <w:wAfter w:w="1519" w:type="pct"/>
          <w:trHeight w:val="20"/>
          <w:tblHeader/>
        </w:trPr>
        <w:tc>
          <w:tcPr>
            <w:tcW w:w="598" w:type="pct"/>
            <w:tcBorders>
              <w:top w:val="nil"/>
              <w:left w:val="single" w:sz="8" w:space="0" w:color="auto"/>
              <w:bottom w:val="single" w:sz="8" w:space="0" w:color="auto"/>
              <w:right w:val="single" w:sz="8" w:space="0" w:color="auto"/>
            </w:tcBorders>
            <w:shd w:val="clear" w:color="auto" w:fill="auto"/>
            <w:vAlign w:val="center"/>
            <w:hideMark/>
          </w:tcPr>
          <w:p w14:paraId="434DC3CD" w14:textId="77777777" w:rsidR="00FD5D1B" w:rsidRPr="00692AE2" w:rsidRDefault="00FD5D1B" w:rsidP="0044348B">
            <w:pPr>
              <w:jc w:val="center"/>
              <w:rPr>
                <w:iCs/>
                <w:color w:val="000000"/>
              </w:rPr>
            </w:pPr>
            <w:r w:rsidRPr="00692AE2">
              <w:rPr>
                <w:iCs/>
                <w:color w:val="000000"/>
              </w:rPr>
              <w:t>-</w:t>
            </w:r>
          </w:p>
        </w:tc>
        <w:tc>
          <w:tcPr>
            <w:tcW w:w="628" w:type="pct"/>
            <w:tcBorders>
              <w:top w:val="nil"/>
              <w:left w:val="nil"/>
              <w:bottom w:val="single" w:sz="8" w:space="0" w:color="auto"/>
              <w:right w:val="single" w:sz="8" w:space="0" w:color="auto"/>
            </w:tcBorders>
            <w:shd w:val="clear" w:color="auto" w:fill="auto"/>
            <w:vAlign w:val="center"/>
            <w:hideMark/>
          </w:tcPr>
          <w:p w14:paraId="195D6CB0" w14:textId="77777777" w:rsidR="00FD5D1B" w:rsidRPr="00692AE2" w:rsidRDefault="00FD5D1B" w:rsidP="0044348B">
            <w:pPr>
              <w:jc w:val="center"/>
              <w:rPr>
                <w:iCs/>
                <w:color w:val="000000"/>
              </w:rPr>
            </w:pPr>
            <w:r w:rsidRPr="00692AE2">
              <w:rPr>
                <w:iCs/>
                <w:color w:val="000000"/>
              </w:rPr>
              <w:t>чел.</w:t>
            </w:r>
          </w:p>
        </w:tc>
        <w:tc>
          <w:tcPr>
            <w:tcW w:w="763" w:type="pct"/>
            <w:tcBorders>
              <w:top w:val="nil"/>
              <w:left w:val="nil"/>
              <w:bottom w:val="single" w:sz="8" w:space="0" w:color="auto"/>
              <w:right w:val="single" w:sz="8" w:space="0" w:color="auto"/>
            </w:tcBorders>
            <w:shd w:val="clear" w:color="auto" w:fill="auto"/>
            <w:vAlign w:val="center"/>
            <w:hideMark/>
          </w:tcPr>
          <w:p w14:paraId="301F4DEA" w14:textId="77777777" w:rsidR="00FD5D1B" w:rsidRPr="00692AE2" w:rsidRDefault="00FD5D1B" w:rsidP="0044348B">
            <w:pPr>
              <w:jc w:val="center"/>
              <w:rPr>
                <w:iCs/>
                <w:color w:val="000000"/>
              </w:rPr>
            </w:pPr>
            <w:r w:rsidRPr="00692AE2">
              <w:rPr>
                <w:iCs/>
                <w:color w:val="000000"/>
              </w:rPr>
              <w:t>м</w:t>
            </w:r>
            <w:r w:rsidRPr="00692AE2">
              <w:rPr>
                <w:iCs/>
                <w:color w:val="000000"/>
                <w:vertAlign w:val="superscript"/>
              </w:rPr>
              <w:t>3</w:t>
            </w:r>
            <w:r w:rsidRPr="00692AE2">
              <w:rPr>
                <w:iCs/>
                <w:color w:val="000000"/>
              </w:rPr>
              <w:t>/год</w:t>
            </w:r>
          </w:p>
        </w:tc>
        <w:tc>
          <w:tcPr>
            <w:tcW w:w="621" w:type="pct"/>
            <w:tcBorders>
              <w:top w:val="nil"/>
              <w:left w:val="nil"/>
              <w:bottom w:val="single" w:sz="8" w:space="0" w:color="auto"/>
              <w:right w:val="single" w:sz="8" w:space="0" w:color="auto"/>
            </w:tcBorders>
            <w:shd w:val="clear" w:color="auto" w:fill="auto"/>
            <w:vAlign w:val="center"/>
            <w:hideMark/>
          </w:tcPr>
          <w:p w14:paraId="3BFCE9C4" w14:textId="77777777" w:rsidR="00FD5D1B" w:rsidRPr="00692AE2" w:rsidRDefault="00FD5D1B" w:rsidP="0044348B">
            <w:pPr>
              <w:jc w:val="center"/>
              <w:rPr>
                <w:iCs/>
                <w:color w:val="000000"/>
              </w:rPr>
            </w:pPr>
            <w:r w:rsidRPr="00692AE2">
              <w:rPr>
                <w:iCs/>
                <w:color w:val="000000"/>
              </w:rPr>
              <w:t>т/м</w:t>
            </w:r>
            <w:r w:rsidRPr="00692AE2">
              <w:rPr>
                <w:iCs/>
                <w:color w:val="000000"/>
                <w:vertAlign w:val="superscript"/>
              </w:rPr>
              <w:t>3</w:t>
            </w:r>
          </w:p>
        </w:tc>
        <w:tc>
          <w:tcPr>
            <w:tcW w:w="419" w:type="pct"/>
            <w:tcBorders>
              <w:top w:val="nil"/>
              <w:left w:val="nil"/>
              <w:bottom w:val="single" w:sz="8" w:space="0" w:color="auto"/>
              <w:right w:val="single" w:sz="8" w:space="0" w:color="auto"/>
            </w:tcBorders>
            <w:shd w:val="clear" w:color="auto" w:fill="auto"/>
            <w:vAlign w:val="center"/>
            <w:hideMark/>
          </w:tcPr>
          <w:p w14:paraId="70A0E349" w14:textId="77777777" w:rsidR="00FD5D1B" w:rsidRPr="00692AE2" w:rsidRDefault="00FD5D1B" w:rsidP="0044348B">
            <w:pPr>
              <w:jc w:val="center"/>
              <w:rPr>
                <w:iCs/>
                <w:color w:val="000000"/>
              </w:rPr>
            </w:pPr>
            <w:r w:rsidRPr="00692AE2">
              <w:rPr>
                <w:iCs/>
                <w:color w:val="000000"/>
              </w:rPr>
              <w:t>м</w:t>
            </w:r>
            <w:r w:rsidRPr="00692AE2">
              <w:rPr>
                <w:iCs/>
                <w:color w:val="000000"/>
                <w:vertAlign w:val="superscript"/>
              </w:rPr>
              <w:t>3</w:t>
            </w:r>
            <w:r w:rsidRPr="00692AE2">
              <w:rPr>
                <w:iCs/>
                <w:color w:val="000000"/>
              </w:rPr>
              <w:t xml:space="preserve">/год </w:t>
            </w:r>
          </w:p>
        </w:tc>
        <w:tc>
          <w:tcPr>
            <w:tcW w:w="452" w:type="pct"/>
            <w:tcBorders>
              <w:top w:val="nil"/>
              <w:left w:val="nil"/>
              <w:bottom w:val="single" w:sz="8" w:space="0" w:color="auto"/>
              <w:right w:val="single" w:sz="8" w:space="0" w:color="auto"/>
            </w:tcBorders>
            <w:shd w:val="clear" w:color="auto" w:fill="auto"/>
            <w:vAlign w:val="center"/>
            <w:hideMark/>
          </w:tcPr>
          <w:p w14:paraId="673C549D" w14:textId="77777777" w:rsidR="00FD5D1B" w:rsidRPr="00692AE2" w:rsidRDefault="00FD5D1B" w:rsidP="0044348B">
            <w:pPr>
              <w:jc w:val="center"/>
              <w:rPr>
                <w:iCs/>
                <w:color w:val="000000"/>
              </w:rPr>
            </w:pPr>
            <w:r w:rsidRPr="00692AE2">
              <w:rPr>
                <w:iCs/>
                <w:color w:val="000000"/>
              </w:rPr>
              <w:t>т/год</w:t>
            </w:r>
          </w:p>
        </w:tc>
      </w:tr>
      <w:tr w:rsidR="00FD5D1B" w:rsidRPr="00A30547" w14:paraId="04543154" w14:textId="77777777" w:rsidTr="0044348B">
        <w:trPr>
          <w:gridAfter w:val="3"/>
          <w:wAfter w:w="1519" w:type="pct"/>
          <w:trHeight w:val="20"/>
        </w:trPr>
        <w:tc>
          <w:tcPr>
            <w:tcW w:w="598" w:type="pct"/>
            <w:tcBorders>
              <w:top w:val="nil"/>
              <w:left w:val="single" w:sz="8" w:space="0" w:color="auto"/>
              <w:bottom w:val="single" w:sz="8" w:space="0" w:color="auto"/>
              <w:right w:val="single" w:sz="8" w:space="0" w:color="auto"/>
            </w:tcBorders>
            <w:shd w:val="clear" w:color="auto" w:fill="auto"/>
            <w:vAlign w:val="center"/>
            <w:hideMark/>
          </w:tcPr>
          <w:p w14:paraId="24B91803" w14:textId="77777777" w:rsidR="00FD5D1B" w:rsidRPr="00A30547" w:rsidRDefault="00FD5D1B" w:rsidP="0044348B">
            <w:pPr>
              <w:jc w:val="center"/>
              <w:rPr>
                <w:color w:val="000000"/>
              </w:rPr>
            </w:pPr>
            <w:r w:rsidRPr="00A30547">
              <w:rPr>
                <w:color w:val="000000"/>
              </w:rPr>
              <w:t>Рабочие</w:t>
            </w:r>
          </w:p>
        </w:tc>
        <w:tc>
          <w:tcPr>
            <w:tcW w:w="628" w:type="pct"/>
            <w:tcBorders>
              <w:top w:val="nil"/>
              <w:left w:val="nil"/>
              <w:bottom w:val="single" w:sz="8" w:space="0" w:color="auto"/>
              <w:right w:val="single" w:sz="8" w:space="0" w:color="auto"/>
            </w:tcBorders>
            <w:shd w:val="clear" w:color="auto" w:fill="auto"/>
            <w:vAlign w:val="center"/>
            <w:hideMark/>
          </w:tcPr>
          <w:p w14:paraId="6BDAE681" w14:textId="77777777" w:rsidR="00FD5D1B" w:rsidRPr="00A30547" w:rsidRDefault="00FD5D1B" w:rsidP="0044348B">
            <w:pPr>
              <w:jc w:val="center"/>
              <w:rPr>
                <w:color w:val="000000"/>
              </w:rPr>
            </w:pPr>
            <w:r>
              <w:rPr>
                <w:color w:val="000000"/>
              </w:rPr>
              <w:t>23</w:t>
            </w:r>
          </w:p>
        </w:tc>
        <w:tc>
          <w:tcPr>
            <w:tcW w:w="763" w:type="pct"/>
            <w:tcBorders>
              <w:top w:val="nil"/>
              <w:left w:val="nil"/>
              <w:bottom w:val="single" w:sz="8" w:space="0" w:color="auto"/>
              <w:right w:val="single" w:sz="8" w:space="0" w:color="auto"/>
            </w:tcBorders>
            <w:shd w:val="clear" w:color="auto" w:fill="auto"/>
            <w:vAlign w:val="center"/>
            <w:hideMark/>
          </w:tcPr>
          <w:p w14:paraId="47C9E4A4" w14:textId="77777777" w:rsidR="00FD5D1B" w:rsidRPr="00A30547" w:rsidRDefault="00FD5D1B" w:rsidP="0044348B">
            <w:pPr>
              <w:jc w:val="center"/>
              <w:rPr>
                <w:color w:val="000000"/>
              </w:rPr>
            </w:pPr>
            <w:r w:rsidRPr="00A30547">
              <w:rPr>
                <w:color w:val="000000"/>
              </w:rPr>
              <w:t>0,22</w:t>
            </w:r>
          </w:p>
        </w:tc>
        <w:tc>
          <w:tcPr>
            <w:tcW w:w="621" w:type="pct"/>
            <w:tcBorders>
              <w:top w:val="nil"/>
              <w:left w:val="nil"/>
              <w:bottom w:val="single" w:sz="8" w:space="0" w:color="auto"/>
              <w:right w:val="single" w:sz="8" w:space="0" w:color="auto"/>
            </w:tcBorders>
            <w:shd w:val="clear" w:color="auto" w:fill="auto"/>
            <w:vAlign w:val="center"/>
            <w:hideMark/>
          </w:tcPr>
          <w:p w14:paraId="27553222" w14:textId="77777777" w:rsidR="00FD5D1B" w:rsidRPr="00A30547" w:rsidRDefault="00FD5D1B" w:rsidP="0044348B">
            <w:pPr>
              <w:jc w:val="center"/>
              <w:rPr>
                <w:color w:val="000000"/>
              </w:rPr>
            </w:pPr>
            <w:r w:rsidRPr="00A30547">
              <w:rPr>
                <w:color w:val="000000"/>
              </w:rPr>
              <w:t>0,18</w:t>
            </w:r>
          </w:p>
        </w:tc>
        <w:tc>
          <w:tcPr>
            <w:tcW w:w="419" w:type="pct"/>
            <w:tcBorders>
              <w:top w:val="nil"/>
              <w:left w:val="nil"/>
              <w:bottom w:val="single" w:sz="8" w:space="0" w:color="auto"/>
              <w:right w:val="single" w:sz="8" w:space="0" w:color="auto"/>
            </w:tcBorders>
            <w:shd w:val="clear" w:color="auto" w:fill="auto"/>
            <w:vAlign w:val="center"/>
          </w:tcPr>
          <w:p w14:paraId="0A7111EE" w14:textId="77777777" w:rsidR="00FD5D1B" w:rsidRPr="00A30547" w:rsidRDefault="00FD5D1B" w:rsidP="0044348B">
            <w:pPr>
              <w:jc w:val="center"/>
              <w:rPr>
                <w:color w:val="000000"/>
              </w:rPr>
            </w:pPr>
            <w:r>
              <w:rPr>
                <w:color w:val="000000"/>
              </w:rPr>
              <w:t>5,060</w:t>
            </w:r>
          </w:p>
        </w:tc>
        <w:tc>
          <w:tcPr>
            <w:tcW w:w="452" w:type="pct"/>
            <w:tcBorders>
              <w:top w:val="nil"/>
              <w:left w:val="nil"/>
              <w:bottom w:val="single" w:sz="8" w:space="0" w:color="auto"/>
              <w:right w:val="single" w:sz="8" w:space="0" w:color="auto"/>
            </w:tcBorders>
            <w:shd w:val="clear" w:color="auto" w:fill="auto"/>
            <w:vAlign w:val="center"/>
          </w:tcPr>
          <w:p w14:paraId="2EC98731" w14:textId="77777777" w:rsidR="00FD5D1B" w:rsidRPr="00A30547" w:rsidRDefault="00FD5D1B" w:rsidP="0044348B">
            <w:pPr>
              <w:jc w:val="center"/>
              <w:rPr>
                <w:color w:val="000000"/>
              </w:rPr>
            </w:pPr>
            <w:r w:rsidRPr="00A30547">
              <w:rPr>
                <w:color w:val="000000"/>
              </w:rPr>
              <w:t>0,</w:t>
            </w:r>
            <w:r>
              <w:rPr>
                <w:color w:val="000000"/>
              </w:rPr>
              <w:t>911</w:t>
            </w:r>
          </w:p>
        </w:tc>
      </w:tr>
      <w:tr w:rsidR="00FD5D1B" w:rsidRPr="00A30547" w14:paraId="0353A358" w14:textId="77777777" w:rsidTr="0044348B">
        <w:trPr>
          <w:gridAfter w:val="3"/>
          <w:wAfter w:w="1519" w:type="pct"/>
          <w:trHeight w:val="20"/>
        </w:trPr>
        <w:tc>
          <w:tcPr>
            <w:tcW w:w="598" w:type="pct"/>
            <w:tcBorders>
              <w:top w:val="nil"/>
              <w:left w:val="single" w:sz="8" w:space="0" w:color="auto"/>
              <w:bottom w:val="single" w:sz="8" w:space="0" w:color="auto"/>
              <w:right w:val="single" w:sz="8" w:space="0" w:color="auto"/>
            </w:tcBorders>
            <w:shd w:val="clear" w:color="auto" w:fill="auto"/>
            <w:vAlign w:val="center"/>
            <w:hideMark/>
          </w:tcPr>
          <w:p w14:paraId="2CF524C8" w14:textId="77777777" w:rsidR="00FD5D1B" w:rsidRPr="00A30547" w:rsidRDefault="00FD5D1B" w:rsidP="0044348B">
            <w:pPr>
              <w:jc w:val="center"/>
              <w:rPr>
                <w:color w:val="000000"/>
              </w:rPr>
            </w:pPr>
            <w:r w:rsidRPr="00A30547">
              <w:rPr>
                <w:color w:val="000000"/>
              </w:rPr>
              <w:t>ИТР</w:t>
            </w:r>
          </w:p>
        </w:tc>
        <w:tc>
          <w:tcPr>
            <w:tcW w:w="628" w:type="pct"/>
            <w:tcBorders>
              <w:top w:val="nil"/>
              <w:left w:val="nil"/>
              <w:bottom w:val="single" w:sz="8" w:space="0" w:color="auto"/>
              <w:right w:val="single" w:sz="8" w:space="0" w:color="auto"/>
            </w:tcBorders>
            <w:shd w:val="clear" w:color="auto" w:fill="auto"/>
            <w:vAlign w:val="center"/>
            <w:hideMark/>
          </w:tcPr>
          <w:p w14:paraId="5390C826" w14:textId="77777777" w:rsidR="00FD5D1B" w:rsidRPr="00A30547" w:rsidRDefault="00FD5D1B" w:rsidP="0044348B">
            <w:pPr>
              <w:jc w:val="center"/>
              <w:rPr>
                <w:color w:val="000000"/>
              </w:rPr>
            </w:pPr>
            <w:r w:rsidRPr="00A30547">
              <w:rPr>
                <w:color w:val="000000"/>
              </w:rPr>
              <w:t>1</w:t>
            </w:r>
          </w:p>
        </w:tc>
        <w:tc>
          <w:tcPr>
            <w:tcW w:w="763" w:type="pct"/>
            <w:tcBorders>
              <w:top w:val="nil"/>
              <w:left w:val="nil"/>
              <w:bottom w:val="single" w:sz="8" w:space="0" w:color="auto"/>
              <w:right w:val="single" w:sz="8" w:space="0" w:color="auto"/>
            </w:tcBorders>
            <w:shd w:val="clear" w:color="auto" w:fill="auto"/>
            <w:vAlign w:val="center"/>
            <w:hideMark/>
          </w:tcPr>
          <w:p w14:paraId="745B3C2F" w14:textId="77777777" w:rsidR="00FD5D1B" w:rsidRPr="00A30547" w:rsidRDefault="00FD5D1B" w:rsidP="0044348B">
            <w:pPr>
              <w:jc w:val="center"/>
              <w:rPr>
                <w:color w:val="000000"/>
              </w:rPr>
            </w:pPr>
            <w:r w:rsidRPr="00A30547">
              <w:rPr>
                <w:color w:val="000000"/>
              </w:rPr>
              <w:t>1,1</w:t>
            </w:r>
          </w:p>
        </w:tc>
        <w:tc>
          <w:tcPr>
            <w:tcW w:w="621" w:type="pct"/>
            <w:tcBorders>
              <w:top w:val="nil"/>
              <w:left w:val="nil"/>
              <w:bottom w:val="single" w:sz="8" w:space="0" w:color="auto"/>
              <w:right w:val="single" w:sz="8" w:space="0" w:color="auto"/>
            </w:tcBorders>
            <w:shd w:val="clear" w:color="auto" w:fill="auto"/>
            <w:vAlign w:val="center"/>
            <w:hideMark/>
          </w:tcPr>
          <w:p w14:paraId="6B20C3DE" w14:textId="77777777" w:rsidR="00FD5D1B" w:rsidRPr="00A30547" w:rsidRDefault="00FD5D1B" w:rsidP="0044348B">
            <w:pPr>
              <w:jc w:val="center"/>
              <w:rPr>
                <w:color w:val="000000"/>
              </w:rPr>
            </w:pPr>
            <w:r w:rsidRPr="00A30547">
              <w:rPr>
                <w:color w:val="000000"/>
              </w:rPr>
              <w:t>0,09</w:t>
            </w:r>
          </w:p>
        </w:tc>
        <w:tc>
          <w:tcPr>
            <w:tcW w:w="419" w:type="pct"/>
            <w:tcBorders>
              <w:top w:val="nil"/>
              <w:left w:val="nil"/>
              <w:bottom w:val="single" w:sz="8" w:space="0" w:color="auto"/>
              <w:right w:val="single" w:sz="8" w:space="0" w:color="auto"/>
            </w:tcBorders>
            <w:shd w:val="clear" w:color="auto" w:fill="auto"/>
            <w:vAlign w:val="center"/>
          </w:tcPr>
          <w:p w14:paraId="630711F5" w14:textId="77777777" w:rsidR="00FD5D1B" w:rsidRPr="00A30547" w:rsidRDefault="00FD5D1B" w:rsidP="0044348B">
            <w:pPr>
              <w:jc w:val="center"/>
              <w:rPr>
                <w:color w:val="000000"/>
              </w:rPr>
            </w:pPr>
            <w:r w:rsidRPr="00A30547">
              <w:rPr>
                <w:color w:val="000000"/>
              </w:rPr>
              <w:t>1,100</w:t>
            </w:r>
          </w:p>
        </w:tc>
        <w:tc>
          <w:tcPr>
            <w:tcW w:w="452" w:type="pct"/>
            <w:tcBorders>
              <w:top w:val="nil"/>
              <w:left w:val="nil"/>
              <w:bottom w:val="single" w:sz="8" w:space="0" w:color="auto"/>
              <w:right w:val="single" w:sz="8" w:space="0" w:color="auto"/>
            </w:tcBorders>
            <w:shd w:val="clear" w:color="auto" w:fill="auto"/>
            <w:vAlign w:val="center"/>
          </w:tcPr>
          <w:p w14:paraId="2148DD04" w14:textId="77777777" w:rsidR="00FD5D1B" w:rsidRPr="00A30547" w:rsidRDefault="00FD5D1B" w:rsidP="0044348B">
            <w:pPr>
              <w:jc w:val="center"/>
              <w:rPr>
                <w:color w:val="000000"/>
              </w:rPr>
            </w:pPr>
            <w:r w:rsidRPr="00A30547">
              <w:rPr>
                <w:color w:val="000000"/>
              </w:rPr>
              <w:t>0,099</w:t>
            </w:r>
          </w:p>
        </w:tc>
      </w:tr>
      <w:tr w:rsidR="00FD5D1B" w:rsidRPr="00A30547" w14:paraId="6EE81B72" w14:textId="77777777" w:rsidTr="0044348B">
        <w:trPr>
          <w:trHeight w:val="20"/>
        </w:trPr>
        <w:tc>
          <w:tcPr>
            <w:tcW w:w="2610" w:type="pct"/>
            <w:gridSpan w:val="4"/>
            <w:tcBorders>
              <w:top w:val="nil"/>
              <w:left w:val="single" w:sz="8" w:space="0" w:color="auto"/>
              <w:bottom w:val="single" w:sz="8" w:space="0" w:color="auto"/>
              <w:right w:val="single" w:sz="8" w:space="0" w:color="auto"/>
            </w:tcBorders>
            <w:shd w:val="clear" w:color="auto" w:fill="auto"/>
            <w:vAlign w:val="center"/>
          </w:tcPr>
          <w:p w14:paraId="3AAE25FC" w14:textId="77777777" w:rsidR="00FD5D1B" w:rsidRPr="00A30547" w:rsidRDefault="00FD5D1B" w:rsidP="0044348B">
            <w:pPr>
              <w:jc w:val="center"/>
              <w:rPr>
                <w:b/>
                <w:color w:val="000000"/>
              </w:rPr>
            </w:pPr>
            <w:r w:rsidRPr="00A30547">
              <w:rPr>
                <w:b/>
                <w:color w:val="000000"/>
              </w:rPr>
              <w:t>Итого:</w:t>
            </w:r>
          </w:p>
        </w:tc>
        <w:tc>
          <w:tcPr>
            <w:tcW w:w="419" w:type="pct"/>
            <w:tcBorders>
              <w:top w:val="nil"/>
              <w:left w:val="nil"/>
              <w:bottom w:val="single" w:sz="8" w:space="0" w:color="auto"/>
              <w:right w:val="single" w:sz="8" w:space="0" w:color="auto"/>
            </w:tcBorders>
            <w:shd w:val="clear" w:color="auto" w:fill="auto"/>
            <w:vAlign w:val="center"/>
          </w:tcPr>
          <w:p w14:paraId="45F4052C" w14:textId="77777777" w:rsidR="00FD5D1B" w:rsidRPr="00A30547" w:rsidRDefault="00FD5D1B" w:rsidP="0044348B">
            <w:pPr>
              <w:jc w:val="center"/>
              <w:rPr>
                <w:b/>
                <w:color w:val="000000"/>
              </w:rPr>
            </w:pPr>
            <w:r w:rsidRPr="00A30547">
              <w:rPr>
                <w:b/>
                <w:color w:val="000000"/>
              </w:rPr>
              <w:t>6,060</w:t>
            </w:r>
          </w:p>
        </w:tc>
        <w:tc>
          <w:tcPr>
            <w:tcW w:w="452" w:type="pct"/>
            <w:tcBorders>
              <w:top w:val="nil"/>
              <w:left w:val="nil"/>
              <w:bottom w:val="single" w:sz="8" w:space="0" w:color="auto"/>
              <w:right w:val="single" w:sz="8" w:space="0" w:color="auto"/>
            </w:tcBorders>
            <w:shd w:val="clear" w:color="auto" w:fill="auto"/>
            <w:vAlign w:val="center"/>
          </w:tcPr>
          <w:p w14:paraId="3D77448C" w14:textId="77777777" w:rsidR="00FD5D1B" w:rsidRPr="00A30547" w:rsidRDefault="00FD5D1B" w:rsidP="0044348B">
            <w:pPr>
              <w:jc w:val="center"/>
              <w:rPr>
                <w:b/>
                <w:color w:val="000000"/>
              </w:rPr>
            </w:pPr>
            <w:r>
              <w:rPr>
                <w:b/>
                <w:color w:val="000000"/>
              </w:rPr>
              <w:t>1,010</w:t>
            </w:r>
          </w:p>
        </w:tc>
        <w:tc>
          <w:tcPr>
            <w:tcW w:w="506" w:type="pct"/>
          </w:tcPr>
          <w:p w14:paraId="238D875A" w14:textId="77777777" w:rsidR="00FD5D1B" w:rsidRPr="00A30547" w:rsidRDefault="00FD5D1B" w:rsidP="0044348B"/>
        </w:tc>
        <w:tc>
          <w:tcPr>
            <w:tcW w:w="506" w:type="pct"/>
            <w:tcBorders>
              <w:top w:val="nil"/>
              <w:left w:val="nil"/>
              <w:bottom w:val="single" w:sz="8" w:space="0" w:color="auto"/>
              <w:right w:val="single" w:sz="8" w:space="0" w:color="auto"/>
            </w:tcBorders>
            <w:shd w:val="clear" w:color="auto" w:fill="auto"/>
            <w:vAlign w:val="center"/>
          </w:tcPr>
          <w:p w14:paraId="078E4F08" w14:textId="77777777" w:rsidR="00FD5D1B" w:rsidRPr="00A30547" w:rsidRDefault="00FD5D1B" w:rsidP="0044348B">
            <w:r w:rsidRPr="00A30547">
              <w:rPr>
                <w:b/>
                <w:bCs/>
                <w:color w:val="000000"/>
              </w:rPr>
              <w:t>15,620</w:t>
            </w:r>
          </w:p>
        </w:tc>
        <w:tc>
          <w:tcPr>
            <w:tcW w:w="507" w:type="pct"/>
            <w:tcBorders>
              <w:top w:val="nil"/>
              <w:left w:val="nil"/>
              <w:bottom w:val="single" w:sz="8" w:space="0" w:color="auto"/>
              <w:right w:val="single" w:sz="8" w:space="0" w:color="auto"/>
            </w:tcBorders>
            <w:shd w:val="clear" w:color="auto" w:fill="auto"/>
            <w:vAlign w:val="center"/>
          </w:tcPr>
          <w:p w14:paraId="797A9662" w14:textId="77777777" w:rsidR="00FD5D1B" w:rsidRPr="00A30547" w:rsidRDefault="00FD5D1B" w:rsidP="0044348B">
            <w:r w:rsidRPr="00A30547">
              <w:rPr>
                <w:b/>
                <w:bCs/>
                <w:color w:val="000000"/>
              </w:rPr>
              <w:t>2,416</w:t>
            </w:r>
          </w:p>
        </w:tc>
      </w:tr>
    </w:tbl>
    <w:p w14:paraId="5971C957" w14:textId="77777777" w:rsidR="00FD5D1B" w:rsidRPr="00A30547" w:rsidRDefault="00FD5D1B" w:rsidP="00FD5D1B">
      <w:pPr>
        <w:pStyle w:val="Iauiue"/>
        <w:spacing w:after="60"/>
        <w:ind w:left="7088"/>
        <w:jc w:val="both"/>
        <w:rPr>
          <w:i/>
        </w:rPr>
      </w:pPr>
    </w:p>
    <w:p w14:paraId="7D460237" w14:textId="77777777" w:rsidR="00FD5D1B" w:rsidRPr="00A30547" w:rsidRDefault="00FD5D1B" w:rsidP="00FD5E8C">
      <w:pPr>
        <w:numPr>
          <w:ilvl w:val="0"/>
          <w:numId w:val="129"/>
        </w:numPr>
        <w:suppressAutoHyphens/>
        <w:spacing w:line="360" w:lineRule="auto"/>
        <w:jc w:val="both"/>
        <w:rPr>
          <w:i/>
        </w:rPr>
      </w:pPr>
      <w:r w:rsidRPr="00A30547">
        <w:rPr>
          <w:i/>
        </w:rPr>
        <w:t>Смет с территории предприятия малоопасный [7 33 310 01 71 4]</w:t>
      </w:r>
    </w:p>
    <w:p w14:paraId="01D0029A" w14:textId="77777777" w:rsidR="00FD5D1B" w:rsidRPr="00A30547" w:rsidRDefault="00FD5D1B" w:rsidP="00FD5D1B">
      <w:pPr>
        <w:suppressAutoHyphens/>
        <w:spacing w:line="360" w:lineRule="auto"/>
        <w:ind w:firstLine="567"/>
        <w:jc w:val="both"/>
      </w:pPr>
      <w:r w:rsidRPr="00A30547">
        <w:t xml:space="preserve">Количество смета с территории, образующееся при уборке </w:t>
      </w:r>
      <w:r>
        <w:t>тротуаров и дорожек, а также твердых покрытий</w:t>
      </w:r>
      <w:r w:rsidRPr="00A30547">
        <w:t>, определяется по формуле [</w:t>
      </w:r>
      <w:r w:rsidRPr="00A30547">
        <w:fldChar w:fldCharType="begin"/>
      </w:r>
      <w:r w:rsidRPr="00A30547">
        <w:instrText xml:space="preserve"> REF _Ref418780949 \h  \* MERGEFORMAT </w:instrText>
      </w:r>
      <w:r w:rsidRPr="00A30547">
        <w:fldChar w:fldCharType="separate"/>
      </w:r>
      <w:r w:rsidR="00FC3FCB">
        <w:rPr>
          <w:noProof/>
        </w:rPr>
        <w:t>74</w:t>
      </w:r>
      <w:r w:rsidRPr="00A30547">
        <w:fldChar w:fldCharType="end"/>
      </w:r>
      <w:r w:rsidRPr="00A30547">
        <w:t xml:space="preserve">]: </w:t>
      </w:r>
    </w:p>
    <w:p w14:paraId="240082EC" w14:textId="77777777" w:rsidR="00FD5D1B" w:rsidRPr="00A30547" w:rsidRDefault="00FD5D1B" w:rsidP="00FD5D1B">
      <w:pPr>
        <w:suppressAutoHyphens/>
        <w:spacing w:line="360" w:lineRule="auto"/>
        <w:ind w:firstLine="567"/>
        <w:jc w:val="center"/>
        <w:rPr>
          <w:b/>
        </w:rPr>
      </w:pPr>
      <w:r w:rsidRPr="00A30547">
        <w:rPr>
          <w:b/>
        </w:rPr>
        <w:t>М = S * m * 10</w:t>
      </w:r>
      <w:r w:rsidRPr="00A30547">
        <w:rPr>
          <w:b/>
          <w:vertAlign w:val="superscript"/>
        </w:rPr>
        <w:t>-3</w:t>
      </w:r>
      <w:r w:rsidRPr="00A30547">
        <w:rPr>
          <w:b/>
        </w:rPr>
        <w:t>, т/год,</w:t>
      </w:r>
    </w:p>
    <w:p w14:paraId="42AB5B52" w14:textId="77777777" w:rsidR="00FD5D1B" w:rsidRPr="00A30547" w:rsidRDefault="00FD5D1B" w:rsidP="00FD5D1B">
      <w:pPr>
        <w:suppressAutoHyphens/>
        <w:spacing w:line="360" w:lineRule="auto"/>
        <w:ind w:firstLine="567"/>
        <w:jc w:val="both"/>
      </w:pPr>
      <w:r w:rsidRPr="00A30547">
        <w:t>где: S – площадь твердых покрытий, подлежащая уборке, м</w:t>
      </w:r>
      <w:r w:rsidRPr="00A30547">
        <w:rPr>
          <w:vertAlign w:val="superscript"/>
        </w:rPr>
        <w:t>2</w:t>
      </w:r>
      <w:r w:rsidRPr="00A30547">
        <w:t xml:space="preserve">; </w:t>
      </w:r>
    </w:p>
    <w:p w14:paraId="42DB437D" w14:textId="77777777" w:rsidR="00FD5D1B" w:rsidRPr="00A30547" w:rsidRDefault="00FD5D1B" w:rsidP="00FD5D1B">
      <w:pPr>
        <w:suppressAutoHyphens/>
        <w:spacing w:line="360" w:lineRule="auto"/>
        <w:ind w:firstLine="567"/>
        <w:jc w:val="both"/>
      </w:pPr>
      <w:r w:rsidRPr="00A30547">
        <w:t>m – удельная норма образования отходов с 1 м</w:t>
      </w:r>
      <w:r w:rsidRPr="00A30547">
        <w:rPr>
          <w:vertAlign w:val="superscript"/>
        </w:rPr>
        <w:t>2</w:t>
      </w:r>
      <w:r w:rsidRPr="00A30547">
        <w:t xml:space="preserve"> твердого покрытия, m = 5 </w:t>
      </w:r>
      <w:r w:rsidRPr="00A30547">
        <w:sym w:font="Symbol" w:char="00B8"/>
      </w:r>
      <w:r w:rsidRPr="00A30547">
        <w:t>15 кг/м</w:t>
      </w:r>
      <w:r w:rsidRPr="00A30547">
        <w:rPr>
          <w:vertAlign w:val="superscript"/>
        </w:rPr>
        <w:t xml:space="preserve">2 </w:t>
      </w:r>
      <w:r w:rsidRPr="00A30547">
        <w:t>[</w:t>
      </w:r>
      <w:r w:rsidRPr="00A30547">
        <w:fldChar w:fldCharType="begin"/>
      </w:r>
      <w:r w:rsidRPr="00A30547">
        <w:instrText xml:space="preserve"> REF _Ref418781020 \h  \* MERGEFORMAT </w:instrText>
      </w:r>
      <w:r w:rsidRPr="00A30547">
        <w:fldChar w:fldCharType="separate"/>
      </w:r>
      <w:r w:rsidR="00FC3FCB">
        <w:rPr>
          <w:noProof/>
        </w:rPr>
        <w:t>76</w:t>
      </w:r>
      <w:r w:rsidRPr="00A30547">
        <w:fldChar w:fldCharType="end"/>
      </w:r>
      <w:r w:rsidRPr="00A30547">
        <w:t>].</w:t>
      </w:r>
    </w:p>
    <w:p w14:paraId="70B8DF0F" w14:textId="7EFAF4B1" w:rsidR="00FD5D1B" w:rsidRPr="00A30547" w:rsidRDefault="00FD5D1B" w:rsidP="00FD5D1B">
      <w:pPr>
        <w:suppressAutoHyphens/>
        <w:spacing w:line="360" w:lineRule="auto"/>
        <w:ind w:firstLine="567"/>
        <w:jc w:val="both"/>
      </w:pPr>
      <w:r w:rsidRPr="00A30547">
        <w:t>Исходные данные и результаты расчета приведены в таблице 5.</w:t>
      </w:r>
      <w:r w:rsidRPr="00FD5D1B">
        <w:t>1.</w:t>
      </w:r>
      <w:r w:rsidRPr="00A30547">
        <w:t>2.2.</w:t>
      </w:r>
    </w:p>
    <w:p w14:paraId="7F523BAE" w14:textId="2FA6126B" w:rsidR="00FD5D1B" w:rsidRPr="00A30547" w:rsidRDefault="00FD5D1B" w:rsidP="00FD5D1B">
      <w:pPr>
        <w:suppressAutoHyphens/>
        <w:spacing w:line="360" w:lineRule="auto"/>
        <w:ind w:firstLine="567"/>
        <w:jc w:val="right"/>
      </w:pPr>
      <w:r w:rsidRPr="00A30547">
        <w:t>Таблица 5.</w:t>
      </w:r>
      <w:r>
        <w:rPr>
          <w:lang w:val="en-US"/>
        </w:rPr>
        <w:t>1.</w:t>
      </w:r>
      <w:r w:rsidRPr="00A30547">
        <w:t>2.2.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0"/>
        <w:gridCol w:w="2966"/>
        <w:gridCol w:w="1592"/>
        <w:gridCol w:w="1551"/>
        <w:gridCol w:w="1488"/>
      </w:tblGrid>
      <w:tr w:rsidR="00FD5D1B" w:rsidRPr="00A30547" w14:paraId="1D65BDFF" w14:textId="77777777" w:rsidTr="0044348B">
        <w:trPr>
          <w:cantSplit/>
          <w:jc w:val="center"/>
        </w:trPr>
        <w:tc>
          <w:tcPr>
            <w:tcW w:w="1253" w:type="pct"/>
            <w:hideMark/>
          </w:tcPr>
          <w:p w14:paraId="10C87E85" w14:textId="77777777" w:rsidR="00FD5D1B" w:rsidRPr="00A30547" w:rsidRDefault="00FD5D1B" w:rsidP="0044348B">
            <w:pPr>
              <w:suppressAutoHyphens/>
              <w:jc w:val="center"/>
              <w:rPr>
                <w:b/>
              </w:rPr>
            </w:pPr>
            <w:r w:rsidRPr="00A30547">
              <w:rPr>
                <w:b/>
              </w:rPr>
              <w:t>Площадь твердых покрытий, подлежащая уборке</w:t>
            </w:r>
          </w:p>
        </w:tc>
        <w:tc>
          <w:tcPr>
            <w:tcW w:w="1463" w:type="pct"/>
            <w:hideMark/>
          </w:tcPr>
          <w:p w14:paraId="76AA74FA" w14:textId="77777777" w:rsidR="00FD5D1B" w:rsidRPr="00A30547" w:rsidRDefault="00FD5D1B" w:rsidP="0044348B">
            <w:pPr>
              <w:suppressAutoHyphens/>
              <w:jc w:val="center"/>
              <w:rPr>
                <w:b/>
              </w:rPr>
            </w:pPr>
            <w:r w:rsidRPr="00A30547">
              <w:rPr>
                <w:b/>
              </w:rPr>
              <w:t>Среднегодовая норма образования отходов на единицу площади</w:t>
            </w:r>
          </w:p>
        </w:tc>
        <w:tc>
          <w:tcPr>
            <w:tcW w:w="785" w:type="pct"/>
            <w:hideMark/>
          </w:tcPr>
          <w:p w14:paraId="045691A9" w14:textId="77777777" w:rsidR="00FD5D1B" w:rsidRPr="00A30547" w:rsidRDefault="00FD5D1B" w:rsidP="0044348B">
            <w:pPr>
              <w:suppressAutoHyphens/>
              <w:jc w:val="center"/>
              <w:rPr>
                <w:b/>
              </w:rPr>
            </w:pPr>
            <w:r w:rsidRPr="00A30547">
              <w:rPr>
                <w:b/>
              </w:rPr>
              <w:t>Плотность отходов</w:t>
            </w:r>
          </w:p>
        </w:tc>
        <w:tc>
          <w:tcPr>
            <w:tcW w:w="1499" w:type="pct"/>
            <w:gridSpan w:val="2"/>
            <w:hideMark/>
          </w:tcPr>
          <w:p w14:paraId="081EB72C" w14:textId="77777777" w:rsidR="00FD5D1B" w:rsidRPr="00A30547" w:rsidRDefault="00FD5D1B" w:rsidP="0044348B">
            <w:pPr>
              <w:suppressAutoHyphens/>
              <w:jc w:val="center"/>
              <w:rPr>
                <w:b/>
              </w:rPr>
            </w:pPr>
            <w:r w:rsidRPr="00A30547">
              <w:rPr>
                <w:b/>
              </w:rPr>
              <w:t>Норматив образования смета с территории</w:t>
            </w:r>
          </w:p>
        </w:tc>
      </w:tr>
      <w:tr w:rsidR="00FD5D1B" w:rsidRPr="00A30547" w14:paraId="0B287852" w14:textId="77777777" w:rsidTr="0044348B">
        <w:trPr>
          <w:cantSplit/>
          <w:jc w:val="center"/>
        </w:trPr>
        <w:tc>
          <w:tcPr>
            <w:tcW w:w="1253" w:type="pct"/>
            <w:vAlign w:val="center"/>
            <w:hideMark/>
          </w:tcPr>
          <w:p w14:paraId="63369D27" w14:textId="77777777" w:rsidR="00FD5D1B" w:rsidRPr="00A30547" w:rsidRDefault="00FD5D1B" w:rsidP="0044348B">
            <w:pPr>
              <w:suppressAutoHyphens/>
              <w:jc w:val="center"/>
            </w:pPr>
            <w:r w:rsidRPr="00A30547">
              <w:t>м</w:t>
            </w:r>
            <w:r w:rsidRPr="00A30547">
              <w:rPr>
                <w:vertAlign w:val="superscript"/>
              </w:rPr>
              <w:t>2</w:t>
            </w:r>
          </w:p>
        </w:tc>
        <w:tc>
          <w:tcPr>
            <w:tcW w:w="1463" w:type="pct"/>
            <w:vAlign w:val="center"/>
            <w:hideMark/>
          </w:tcPr>
          <w:p w14:paraId="4137BFE1" w14:textId="77777777" w:rsidR="00FD5D1B" w:rsidRPr="00A30547" w:rsidRDefault="00FD5D1B" w:rsidP="0044348B">
            <w:pPr>
              <w:suppressAutoHyphens/>
              <w:jc w:val="center"/>
            </w:pPr>
            <w:r w:rsidRPr="00A30547">
              <w:t>кг/м</w:t>
            </w:r>
            <w:r w:rsidRPr="00A30547">
              <w:rPr>
                <w:vertAlign w:val="superscript"/>
              </w:rPr>
              <w:t>2</w:t>
            </w:r>
          </w:p>
        </w:tc>
        <w:tc>
          <w:tcPr>
            <w:tcW w:w="785" w:type="pct"/>
            <w:vAlign w:val="center"/>
            <w:hideMark/>
          </w:tcPr>
          <w:p w14:paraId="12C8E4FF" w14:textId="77777777" w:rsidR="00FD5D1B" w:rsidRPr="00A30547" w:rsidRDefault="00FD5D1B" w:rsidP="0044348B">
            <w:pPr>
              <w:suppressAutoHyphens/>
              <w:jc w:val="center"/>
            </w:pPr>
            <w:r w:rsidRPr="00A30547">
              <w:t>т/м</w:t>
            </w:r>
            <w:r w:rsidRPr="00A30547">
              <w:rPr>
                <w:vertAlign w:val="superscript"/>
              </w:rPr>
              <w:t>3</w:t>
            </w:r>
          </w:p>
        </w:tc>
        <w:tc>
          <w:tcPr>
            <w:tcW w:w="765" w:type="pct"/>
            <w:vAlign w:val="center"/>
            <w:hideMark/>
          </w:tcPr>
          <w:p w14:paraId="4005BE56" w14:textId="77777777" w:rsidR="00FD5D1B" w:rsidRPr="00A30547" w:rsidRDefault="00FD5D1B" w:rsidP="0044348B">
            <w:pPr>
              <w:suppressAutoHyphens/>
              <w:jc w:val="center"/>
            </w:pPr>
            <w:r w:rsidRPr="00A30547">
              <w:t>т/год</w:t>
            </w:r>
          </w:p>
        </w:tc>
        <w:tc>
          <w:tcPr>
            <w:tcW w:w="734" w:type="pct"/>
            <w:vAlign w:val="center"/>
            <w:hideMark/>
          </w:tcPr>
          <w:p w14:paraId="3763CFD2" w14:textId="77777777" w:rsidR="00FD5D1B" w:rsidRPr="00A30547" w:rsidRDefault="00FD5D1B" w:rsidP="0044348B">
            <w:pPr>
              <w:suppressAutoHyphens/>
              <w:jc w:val="center"/>
            </w:pPr>
            <w:r w:rsidRPr="00A30547">
              <w:t>м</w:t>
            </w:r>
            <w:r w:rsidRPr="00A30547">
              <w:rPr>
                <w:vertAlign w:val="superscript"/>
              </w:rPr>
              <w:t>3</w:t>
            </w:r>
            <w:r w:rsidRPr="00A30547">
              <w:t>/год</w:t>
            </w:r>
          </w:p>
        </w:tc>
      </w:tr>
      <w:tr w:rsidR="00FD5D1B" w:rsidRPr="00603691" w14:paraId="6E3B7E0E" w14:textId="77777777" w:rsidTr="0044348B">
        <w:trPr>
          <w:cantSplit/>
          <w:jc w:val="center"/>
        </w:trPr>
        <w:tc>
          <w:tcPr>
            <w:tcW w:w="1253" w:type="pct"/>
            <w:hideMark/>
          </w:tcPr>
          <w:p w14:paraId="2A9C8AC7" w14:textId="77777777" w:rsidR="00FD5D1B" w:rsidRPr="00A30547" w:rsidRDefault="00FD5D1B" w:rsidP="0044348B">
            <w:pPr>
              <w:jc w:val="center"/>
            </w:pPr>
            <w:r>
              <w:t>502</w:t>
            </w:r>
          </w:p>
        </w:tc>
        <w:tc>
          <w:tcPr>
            <w:tcW w:w="1463" w:type="pct"/>
            <w:hideMark/>
          </w:tcPr>
          <w:p w14:paraId="5284B57B" w14:textId="77777777" w:rsidR="00FD5D1B" w:rsidRPr="00A30547" w:rsidRDefault="00FD5D1B" w:rsidP="0044348B">
            <w:pPr>
              <w:jc w:val="center"/>
            </w:pPr>
            <w:r w:rsidRPr="00A30547">
              <w:t>5</w:t>
            </w:r>
          </w:p>
        </w:tc>
        <w:tc>
          <w:tcPr>
            <w:tcW w:w="785" w:type="pct"/>
            <w:hideMark/>
          </w:tcPr>
          <w:p w14:paraId="48330A92" w14:textId="77777777" w:rsidR="00FD5D1B" w:rsidRPr="00A30547" w:rsidRDefault="00FD5D1B" w:rsidP="0044348B">
            <w:pPr>
              <w:jc w:val="center"/>
            </w:pPr>
            <w:r w:rsidRPr="00A30547">
              <w:t>0,625</w:t>
            </w:r>
          </w:p>
        </w:tc>
        <w:tc>
          <w:tcPr>
            <w:tcW w:w="765" w:type="pct"/>
            <w:hideMark/>
          </w:tcPr>
          <w:p w14:paraId="6929698A" w14:textId="77777777" w:rsidR="00FD5D1B" w:rsidRPr="00A30547" w:rsidRDefault="00FD5D1B" w:rsidP="0044348B">
            <w:pPr>
              <w:jc w:val="center"/>
              <w:rPr>
                <w:b/>
              </w:rPr>
            </w:pPr>
            <w:r w:rsidRPr="00A30547">
              <w:rPr>
                <w:b/>
              </w:rPr>
              <w:t>2,</w:t>
            </w:r>
            <w:r>
              <w:rPr>
                <w:b/>
              </w:rPr>
              <w:t>510</w:t>
            </w:r>
          </w:p>
        </w:tc>
        <w:tc>
          <w:tcPr>
            <w:tcW w:w="734" w:type="pct"/>
            <w:hideMark/>
          </w:tcPr>
          <w:p w14:paraId="74C2BF8D" w14:textId="77777777" w:rsidR="00FD5D1B" w:rsidRPr="00A30547" w:rsidRDefault="00FD5D1B" w:rsidP="0044348B">
            <w:pPr>
              <w:jc w:val="center"/>
              <w:rPr>
                <w:b/>
              </w:rPr>
            </w:pPr>
            <w:r>
              <w:rPr>
                <w:b/>
              </w:rPr>
              <w:t>4,016</w:t>
            </w:r>
          </w:p>
        </w:tc>
      </w:tr>
    </w:tbl>
    <w:p w14:paraId="7B5FC669" w14:textId="77777777" w:rsidR="00FD5D1B" w:rsidRPr="00603691" w:rsidRDefault="00FD5D1B" w:rsidP="00FD5D1B">
      <w:pPr>
        <w:suppressAutoHyphens/>
        <w:spacing w:line="360" w:lineRule="auto"/>
        <w:ind w:left="567"/>
        <w:jc w:val="both"/>
        <w:rPr>
          <w:i/>
          <w:highlight w:val="yellow"/>
        </w:rPr>
      </w:pPr>
    </w:p>
    <w:p w14:paraId="244B9691" w14:textId="77777777" w:rsidR="00FD5D1B" w:rsidRPr="00211946" w:rsidRDefault="00FD5D1B" w:rsidP="00FD5E8C">
      <w:pPr>
        <w:numPr>
          <w:ilvl w:val="0"/>
          <w:numId w:val="129"/>
        </w:numPr>
        <w:suppressAutoHyphens/>
        <w:spacing w:line="360" w:lineRule="auto"/>
        <w:jc w:val="both"/>
        <w:rPr>
          <w:i/>
        </w:rPr>
      </w:pPr>
      <w:r w:rsidRPr="00211946">
        <w:rPr>
          <w:i/>
        </w:rPr>
        <w:t>Светодиодные лампы, утратившие потребительские свойства [4 82 415 01 52 4]</w:t>
      </w:r>
    </w:p>
    <w:p w14:paraId="02DC0C3A" w14:textId="77777777" w:rsidR="00FD5D1B" w:rsidRPr="00211946" w:rsidRDefault="00FD5D1B" w:rsidP="00FD5D1B">
      <w:pPr>
        <w:shd w:val="clear" w:color="auto" w:fill="FFFFFF"/>
        <w:spacing w:line="360" w:lineRule="auto"/>
        <w:ind w:firstLine="567"/>
        <w:jc w:val="both"/>
      </w:pPr>
      <w:r w:rsidRPr="00211946">
        <w:t xml:space="preserve">Количество отработанных </w:t>
      </w:r>
      <w:r>
        <w:t>светодиодных</w:t>
      </w:r>
      <w:r w:rsidRPr="00211946">
        <w:t xml:space="preserve"> ламп определяется по формуле:</w:t>
      </w:r>
    </w:p>
    <w:p w14:paraId="4ECDAE7D" w14:textId="77777777" w:rsidR="00FD5D1B" w:rsidRPr="00211946" w:rsidRDefault="00FD5D1B" w:rsidP="00FD5D1B">
      <w:pPr>
        <w:shd w:val="clear" w:color="auto" w:fill="FFFFFF"/>
        <w:spacing w:line="360" w:lineRule="auto"/>
        <w:ind w:firstLine="567"/>
        <w:jc w:val="center"/>
        <w:rPr>
          <w:b/>
          <w:lang w:val="en-US"/>
        </w:rPr>
      </w:pPr>
      <w:r w:rsidRPr="00211946">
        <w:rPr>
          <w:b/>
        </w:rPr>
        <w:t>М</w:t>
      </w:r>
      <w:r w:rsidRPr="00211946">
        <w:rPr>
          <w:b/>
          <w:lang w:val="en-US"/>
        </w:rPr>
        <w:t> = </w:t>
      </w:r>
      <w:r w:rsidRPr="00211946">
        <w:rPr>
          <w:b/>
        </w:rPr>
        <w:t>Σ</w:t>
      </w:r>
      <w:r w:rsidRPr="00211946">
        <w:rPr>
          <w:b/>
          <w:lang w:val="en-US"/>
        </w:rPr>
        <w:t> </w:t>
      </w:r>
      <w:proofErr w:type="spellStart"/>
      <w:r w:rsidRPr="00211946">
        <w:rPr>
          <w:b/>
          <w:lang w:val="en-US"/>
        </w:rPr>
        <w:t>ni</w:t>
      </w:r>
      <w:proofErr w:type="spellEnd"/>
      <w:r w:rsidRPr="00211946">
        <w:rPr>
          <w:b/>
          <w:lang w:val="en-US"/>
        </w:rPr>
        <w:t xml:space="preserve"> * </w:t>
      </w:r>
      <w:proofErr w:type="spellStart"/>
      <w:r w:rsidRPr="00211946">
        <w:rPr>
          <w:b/>
          <w:lang w:val="en-US"/>
        </w:rPr>
        <w:t>ti</w:t>
      </w:r>
      <w:proofErr w:type="spellEnd"/>
      <w:r w:rsidRPr="00211946">
        <w:rPr>
          <w:b/>
          <w:lang w:val="en-US"/>
        </w:rPr>
        <w:t xml:space="preserve"> / k </w:t>
      </w:r>
      <w:proofErr w:type="spellStart"/>
      <w:r w:rsidRPr="00211946">
        <w:rPr>
          <w:b/>
          <w:lang w:val="en-US"/>
        </w:rPr>
        <w:t>i</w:t>
      </w:r>
      <w:proofErr w:type="spellEnd"/>
      <w:r w:rsidRPr="00211946">
        <w:rPr>
          <w:b/>
          <w:lang w:val="en-US"/>
        </w:rPr>
        <w:t>, </w:t>
      </w:r>
      <w:proofErr w:type="spellStart"/>
      <w:r w:rsidRPr="00211946">
        <w:rPr>
          <w:b/>
        </w:rPr>
        <w:t>шт</w:t>
      </w:r>
      <w:proofErr w:type="spellEnd"/>
      <w:r w:rsidRPr="00211946">
        <w:rPr>
          <w:b/>
          <w:lang w:val="en-US"/>
        </w:rPr>
        <w:t>./</w:t>
      </w:r>
      <w:r w:rsidRPr="00211946">
        <w:rPr>
          <w:b/>
        </w:rPr>
        <w:t>год</w:t>
      </w:r>
      <w:r w:rsidRPr="00211946">
        <w:rPr>
          <w:b/>
          <w:lang w:val="en-US"/>
        </w:rPr>
        <w:t>,</w:t>
      </w:r>
    </w:p>
    <w:p w14:paraId="43ABCBB4" w14:textId="77777777" w:rsidR="00FD5D1B" w:rsidRPr="00211946" w:rsidRDefault="00FD5D1B" w:rsidP="00FD5D1B">
      <w:pPr>
        <w:shd w:val="clear" w:color="auto" w:fill="FFFFFF"/>
        <w:spacing w:line="360" w:lineRule="auto"/>
        <w:ind w:firstLine="567"/>
        <w:jc w:val="center"/>
        <w:rPr>
          <w:b/>
          <w:lang w:val="en-US"/>
        </w:rPr>
      </w:pPr>
      <w:r w:rsidRPr="00211946">
        <w:rPr>
          <w:b/>
        </w:rPr>
        <w:t>М</w:t>
      </w:r>
      <w:r w:rsidRPr="00211946">
        <w:rPr>
          <w:b/>
          <w:lang w:val="en-US"/>
        </w:rPr>
        <w:t> = </w:t>
      </w:r>
      <w:r w:rsidRPr="00211946">
        <w:rPr>
          <w:b/>
        </w:rPr>
        <w:t>Σ</w:t>
      </w:r>
      <w:r w:rsidRPr="00211946">
        <w:rPr>
          <w:b/>
          <w:lang w:val="en-US"/>
        </w:rPr>
        <w:t> </w:t>
      </w:r>
      <w:proofErr w:type="spellStart"/>
      <w:r w:rsidRPr="00211946">
        <w:rPr>
          <w:b/>
          <w:lang w:val="en-US"/>
        </w:rPr>
        <w:t>ni</w:t>
      </w:r>
      <w:proofErr w:type="spellEnd"/>
      <w:r w:rsidRPr="00211946">
        <w:rPr>
          <w:b/>
          <w:lang w:val="en-US"/>
        </w:rPr>
        <w:t xml:space="preserve"> * mi * </w:t>
      </w:r>
      <w:proofErr w:type="spellStart"/>
      <w:r w:rsidRPr="00211946">
        <w:rPr>
          <w:b/>
          <w:lang w:val="en-US"/>
        </w:rPr>
        <w:t>ti</w:t>
      </w:r>
      <w:proofErr w:type="spellEnd"/>
      <w:r w:rsidRPr="00211946">
        <w:rPr>
          <w:b/>
          <w:lang w:val="en-US"/>
        </w:rPr>
        <w:t xml:space="preserve"> / k </w:t>
      </w:r>
      <w:proofErr w:type="spellStart"/>
      <w:r w:rsidRPr="00211946">
        <w:rPr>
          <w:b/>
          <w:lang w:val="en-US"/>
        </w:rPr>
        <w:t>i</w:t>
      </w:r>
      <w:proofErr w:type="spellEnd"/>
      <w:r w:rsidRPr="00211946">
        <w:rPr>
          <w:b/>
          <w:lang w:val="en-US"/>
        </w:rPr>
        <w:t>, </w:t>
      </w:r>
      <w:r w:rsidRPr="00211946">
        <w:rPr>
          <w:b/>
        </w:rPr>
        <w:t>т</w:t>
      </w:r>
      <w:r w:rsidRPr="00211946">
        <w:rPr>
          <w:b/>
          <w:lang w:val="en-US"/>
        </w:rPr>
        <w:t>/</w:t>
      </w:r>
      <w:r w:rsidRPr="00211946">
        <w:rPr>
          <w:b/>
        </w:rPr>
        <w:t>год</w:t>
      </w:r>
    </w:p>
    <w:p w14:paraId="30B27E26" w14:textId="77777777" w:rsidR="00FD5D1B" w:rsidRPr="00211946" w:rsidRDefault="00FD5D1B" w:rsidP="00FD5D1B">
      <w:pPr>
        <w:shd w:val="clear" w:color="auto" w:fill="FFFFFF"/>
        <w:spacing w:line="360" w:lineRule="auto"/>
        <w:ind w:firstLine="567"/>
        <w:jc w:val="both"/>
      </w:pPr>
      <w:proofErr w:type="gramStart"/>
      <w:r w:rsidRPr="00211946">
        <w:t>где:   </w:t>
      </w:r>
      <w:proofErr w:type="gramEnd"/>
      <w:r w:rsidRPr="00211946">
        <w:t xml:space="preserve">     </w:t>
      </w:r>
      <w:proofErr w:type="spellStart"/>
      <w:r w:rsidRPr="00211946">
        <w:t>ni</w:t>
      </w:r>
      <w:proofErr w:type="spellEnd"/>
      <w:r w:rsidRPr="00211946">
        <w:t xml:space="preserve"> – количество установленных ламп i-той марки, шт.;</w:t>
      </w:r>
    </w:p>
    <w:p w14:paraId="4A9E55C4" w14:textId="77777777" w:rsidR="00FD5D1B" w:rsidRPr="00211946" w:rsidRDefault="00FD5D1B" w:rsidP="00FD5D1B">
      <w:pPr>
        <w:shd w:val="clear" w:color="auto" w:fill="FFFFFF"/>
        <w:spacing w:line="360" w:lineRule="auto"/>
        <w:ind w:firstLine="567"/>
        <w:jc w:val="both"/>
      </w:pPr>
      <w:proofErr w:type="spellStart"/>
      <w:r w:rsidRPr="00211946">
        <w:t>ti</w:t>
      </w:r>
      <w:proofErr w:type="spellEnd"/>
      <w:r w:rsidRPr="00211946">
        <w:t xml:space="preserve"> – фактическое количество часов работы ламп i-той марки, час/год;</w:t>
      </w:r>
    </w:p>
    <w:p w14:paraId="374D1180" w14:textId="77777777" w:rsidR="00FD5D1B" w:rsidRPr="00211946" w:rsidRDefault="00FD5D1B" w:rsidP="00FD5D1B">
      <w:pPr>
        <w:shd w:val="clear" w:color="auto" w:fill="FFFFFF"/>
        <w:spacing w:line="360" w:lineRule="auto"/>
        <w:ind w:firstLine="567"/>
        <w:jc w:val="both"/>
      </w:pPr>
      <w:proofErr w:type="spellStart"/>
      <w:r>
        <w:t>k</w:t>
      </w:r>
      <w:r w:rsidRPr="00357159">
        <w:rPr>
          <w:vertAlign w:val="subscript"/>
        </w:rPr>
        <w:t>i</w:t>
      </w:r>
      <w:proofErr w:type="spellEnd"/>
      <w:r w:rsidRPr="00211946">
        <w:t xml:space="preserve"> – эксплуатационный срок службы ламп i-той марки, час;</w:t>
      </w:r>
    </w:p>
    <w:p w14:paraId="22A5386A" w14:textId="77777777" w:rsidR="00FD5D1B" w:rsidRPr="00211946" w:rsidRDefault="00FD5D1B" w:rsidP="00FD5D1B">
      <w:pPr>
        <w:shd w:val="clear" w:color="auto" w:fill="FFFFFF"/>
        <w:spacing w:line="360" w:lineRule="auto"/>
        <w:ind w:firstLine="567"/>
        <w:jc w:val="both"/>
      </w:pPr>
      <w:proofErr w:type="spellStart"/>
      <w:r w:rsidRPr="00211946">
        <w:t>mi</w:t>
      </w:r>
      <w:proofErr w:type="spellEnd"/>
      <w:r w:rsidRPr="00211946">
        <w:t xml:space="preserve"> – вес одной лампы i-той марки, т.</w:t>
      </w:r>
    </w:p>
    <w:p w14:paraId="3771F6FA" w14:textId="02ED1745" w:rsidR="00FD5D1B" w:rsidRPr="00211946" w:rsidRDefault="00FD5D1B" w:rsidP="00FD5D1B">
      <w:pPr>
        <w:shd w:val="clear" w:color="auto" w:fill="FFFFFF"/>
        <w:spacing w:line="360" w:lineRule="auto"/>
        <w:ind w:firstLine="567"/>
        <w:jc w:val="both"/>
      </w:pPr>
      <w:r w:rsidRPr="00211946">
        <w:t>Результаты сведены в таблицу 5.</w:t>
      </w:r>
      <w:r w:rsidRPr="00FD5D1B">
        <w:t>1.</w:t>
      </w:r>
      <w:r w:rsidRPr="00211946">
        <w:t>2.3</w:t>
      </w:r>
    </w:p>
    <w:p w14:paraId="2A1C9EB4" w14:textId="40C1CD1A" w:rsidR="00FD5D1B" w:rsidRPr="00211946" w:rsidRDefault="00FD5D1B" w:rsidP="00FD5D1B">
      <w:pPr>
        <w:suppressAutoHyphens/>
        <w:spacing w:line="360" w:lineRule="auto"/>
        <w:ind w:firstLine="567"/>
        <w:jc w:val="right"/>
      </w:pPr>
      <w:r w:rsidRPr="00211946">
        <w:t>Таблица 5</w:t>
      </w:r>
      <w:r w:rsidRPr="00FD5D1B">
        <w:t>.1.</w:t>
      </w:r>
      <w:r w:rsidRPr="00211946">
        <w:t>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9"/>
        <w:gridCol w:w="1750"/>
        <w:gridCol w:w="1527"/>
        <w:gridCol w:w="1602"/>
        <w:gridCol w:w="1135"/>
        <w:gridCol w:w="1133"/>
        <w:gridCol w:w="1241"/>
      </w:tblGrid>
      <w:tr w:rsidR="00FD5D1B" w:rsidRPr="00211946" w14:paraId="1CF217DA" w14:textId="77777777" w:rsidTr="0044348B">
        <w:trPr>
          <w:trHeight w:val="960"/>
          <w:tblHeader/>
        </w:trPr>
        <w:tc>
          <w:tcPr>
            <w:tcW w:w="863" w:type="pct"/>
            <w:shd w:val="clear" w:color="auto" w:fill="auto"/>
            <w:vAlign w:val="center"/>
            <w:hideMark/>
          </w:tcPr>
          <w:p w14:paraId="2701169D" w14:textId="77777777" w:rsidR="00FD5D1B" w:rsidRPr="00211946" w:rsidRDefault="00FD5D1B" w:rsidP="0044348B">
            <w:pPr>
              <w:suppressAutoHyphens/>
              <w:jc w:val="center"/>
              <w:rPr>
                <w:b/>
              </w:rPr>
            </w:pPr>
            <w:r w:rsidRPr="00211946">
              <w:rPr>
                <w:b/>
              </w:rPr>
              <w:t>Тип установленных ламп</w:t>
            </w:r>
          </w:p>
        </w:tc>
        <w:tc>
          <w:tcPr>
            <w:tcW w:w="863" w:type="pct"/>
            <w:shd w:val="clear" w:color="auto" w:fill="auto"/>
            <w:vAlign w:val="center"/>
            <w:hideMark/>
          </w:tcPr>
          <w:p w14:paraId="6FCD59DA" w14:textId="77777777" w:rsidR="00FD5D1B" w:rsidRPr="00211946" w:rsidRDefault="00FD5D1B" w:rsidP="0044348B">
            <w:pPr>
              <w:suppressAutoHyphens/>
              <w:jc w:val="center"/>
              <w:rPr>
                <w:b/>
              </w:rPr>
            </w:pPr>
            <w:r w:rsidRPr="00211946">
              <w:rPr>
                <w:b/>
              </w:rPr>
              <w:t>Кол-во установленных ламп</w:t>
            </w:r>
          </w:p>
        </w:tc>
        <w:tc>
          <w:tcPr>
            <w:tcW w:w="753" w:type="pct"/>
            <w:shd w:val="clear" w:color="auto" w:fill="auto"/>
            <w:vAlign w:val="center"/>
            <w:hideMark/>
          </w:tcPr>
          <w:p w14:paraId="33FCF1B6" w14:textId="77777777" w:rsidR="00FD5D1B" w:rsidRPr="00211946" w:rsidRDefault="00FD5D1B" w:rsidP="0044348B">
            <w:pPr>
              <w:suppressAutoHyphens/>
              <w:jc w:val="center"/>
              <w:rPr>
                <w:b/>
              </w:rPr>
            </w:pPr>
            <w:r w:rsidRPr="00211946">
              <w:rPr>
                <w:b/>
              </w:rPr>
              <w:t>Фактическое кол-во часов работы</w:t>
            </w:r>
          </w:p>
        </w:tc>
        <w:tc>
          <w:tcPr>
            <w:tcW w:w="790" w:type="pct"/>
            <w:shd w:val="clear" w:color="auto" w:fill="auto"/>
            <w:vAlign w:val="center"/>
            <w:hideMark/>
          </w:tcPr>
          <w:p w14:paraId="09D1B427" w14:textId="77777777" w:rsidR="00FD5D1B" w:rsidRPr="00211946" w:rsidRDefault="00FD5D1B" w:rsidP="0044348B">
            <w:pPr>
              <w:suppressAutoHyphens/>
              <w:jc w:val="center"/>
              <w:rPr>
                <w:b/>
              </w:rPr>
            </w:pPr>
            <w:r w:rsidRPr="00211946">
              <w:rPr>
                <w:b/>
              </w:rPr>
              <w:t>Эксплуатационный срок службы ламп</w:t>
            </w:r>
          </w:p>
        </w:tc>
        <w:tc>
          <w:tcPr>
            <w:tcW w:w="559" w:type="pct"/>
            <w:shd w:val="clear" w:color="auto" w:fill="auto"/>
            <w:vAlign w:val="center"/>
            <w:hideMark/>
          </w:tcPr>
          <w:p w14:paraId="4CF8F843" w14:textId="77777777" w:rsidR="00FD5D1B" w:rsidRPr="00211946" w:rsidRDefault="00FD5D1B" w:rsidP="0044348B">
            <w:pPr>
              <w:suppressAutoHyphens/>
              <w:jc w:val="center"/>
              <w:rPr>
                <w:b/>
              </w:rPr>
            </w:pPr>
            <w:r w:rsidRPr="00211946">
              <w:rPr>
                <w:b/>
              </w:rPr>
              <w:t>Вес одной лампы</w:t>
            </w:r>
          </w:p>
        </w:tc>
        <w:tc>
          <w:tcPr>
            <w:tcW w:w="1171" w:type="pct"/>
            <w:gridSpan w:val="2"/>
            <w:shd w:val="clear" w:color="auto" w:fill="auto"/>
            <w:vAlign w:val="center"/>
            <w:hideMark/>
          </w:tcPr>
          <w:p w14:paraId="0658EFBF" w14:textId="77777777" w:rsidR="00FD5D1B" w:rsidRPr="00211946" w:rsidRDefault="00FD5D1B" w:rsidP="0044348B">
            <w:pPr>
              <w:suppressAutoHyphens/>
              <w:jc w:val="center"/>
              <w:rPr>
                <w:b/>
              </w:rPr>
            </w:pPr>
            <w:r w:rsidRPr="00211946">
              <w:rPr>
                <w:b/>
              </w:rPr>
              <w:t>Норматив образования отработанных ртутьсодержащих ламп</w:t>
            </w:r>
          </w:p>
        </w:tc>
      </w:tr>
      <w:tr w:rsidR="00FD5D1B" w:rsidRPr="00211946" w14:paraId="1345EFF7" w14:textId="77777777" w:rsidTr="0044348B">
        <w:trPr>
          <w:trHeight w:val="330"/>
          <w:tblHeader/>
        </w:trPr>
        <w:tc>
          <w:tcPr>
            <w:tcW w:w="863" w:type="pct"/>
            <w:shd w:val="clear" w:color="auto" w:fill="auto"/>
            <w:vAlign w:val="center"/>
            <w:hideMark/>
          </w:tcPr>
          <w:p w14:paraId="0E89D925" w14:textId="77777777" w:rsidR="00FD5D1B" w:rsidRPr="00211946" w:rsidRDefault="00FD5D1B" w:rsidP="0044348B">
            <w:pPr>
              <w:jc w:val="center"/>
              <w:rPr>
                <w:color w:val="000000"/>
              </w:rPr>
            </w:pPr>
            <w:r w:rsidRPr="00211946">
              <w:rPr>
                <w:color w:val="000000"/>
              </w:rPr>
              <w:t>─</w:t>
            </w:r>
          </w:p>
        </w:tc>
        <w:tc>
          <w:tcPr>
            <w:tcW w:w="863" w:type="pct"/>
            <w:shd w:val="clear" w:color="auto" w:fill="auto"/>
            <w:vAlign w:val="center"/>
            <w:hideMark/>
          </w:tcPr>
          <w:p w14:paraId="595C16D7" w14:textId="77777777" w:rsidR="00FD5D1B" w:rsidRPr="00211946" w:rsidRDefault="00FD5D1B" w:rsidP="0044348B">
            <w:pPr>
              <w:jc w:val="center"/>
              <w:rPr>
                <w:color w:val="000000"/>
              </w:rPr>
            </w:pPr>
            <w:r w:rsidRPr="00211946">
              <w:rPr>
                <w:color w:val="000000"/>
              </w:rPr>
              <w:t>шт.</w:t>
            </w:r>
          </w:p>
        </w:tc>
        <w:tc>
          <w:tcPr>
            <w:tcW w:w="753" w:type="pct"/>
            <w:shd w:val="clear" w:color="auto" w:fill="auto"/>
            <w:vAlign w:val="center"/>
            <w:hideMark/>
          </w:tcPr>
          <w:p w14:paraId="3CE50B00" w14:textId="77777777" w:rsidR="00FD5D1B" w:rsidRPr="00211946" w:rsidRDefault="00FD5D1B" w:rsidP="0044348B">
            <w:pPr>
              <w:jc w:val="center"/>
              <w:rPr>
                <w:color w:val="000000"/>
              </w:rPr>
            </w:pPr>
            <w:r w:rsidRPr="00211946">
              <w:rPr>
                <w:color w:val="000000"/>
              </w:rPr>
              <w:t>час/год</w:t>
            </w:r>
          </w:p>
        </w:tc>
        <w:tc>
          <w:tcPr>
            <w:tcW w:w="790" w:type="pct"/>
            <w:shd w:val="clear" w:color="auto" w:fill="auto"/>
            <w:vAlign w:val="center"/>
            <w:hideMark/>
          </w:tcPr>
          <w:p w14:paraId="39E3D11F" w14:textId="77777777" w:rsidR="00FD5D1B" w:rsidRPr="00211946" w:rsidRDefault="00FD5D1B" w:rsidP="0044348B">
            <w:pPr>
              <w:jc w:val="center"/>
              <w:rPr>
                <w:color w:val="000000"/>
              </w:rPr>
            </w:pPr>
            <w:r w:rsidRPr="00211946">
              <w:rPr>
                <w:color w:val="000000"/>
              </w:rPr>
              <w:t>час</w:t>
            </w:r>
          </w:p>
        </w:tc>
        <w:tc>
          <w:tcPr>
            <w:tcW w:w="559" w:type="pct"/>
            <w:shd w:val="clear" w:color="auto" w:fill="auto"/>
            <w:vAlign w:val="center"/>
            <w:hideMark/>
          </w:tcPr>
          <w:p w14:paraId="73DA6F18" w14:textId="77777777" w:rsidR="00FD5D1B" w:rsidRPr="00211946" w:rsidRDefault="00FD5D1B" w:rsidP="0044348B">
            <w:pPr>
              <w:jc w:val="center"/>
              <w:rPr>
                <w:color w:val="000000"/>
              </w:rPr>
            </w:pPr>
            <w:r w:rsidRPr="00211946">
              <w:rPr>
                <w:color w:val="000000"/>
              </w:rPr>
              <w:t>т</w:t>
            </w:r>
          </w:p>
        </w:tc>
        <w:tc>
          <w:tcPr>
            <w:tcW w:w="559" w:type="pct"/>
            <w:shd w:val="clear" w:color="auto" w:fill="auto"/>
            <w:vAlign w:val="center"/>
            <w:hideMark/>
          </w:tcPr>
          <w:p w14:paraId="1DE4EDF2" w14:textId="77777777" w:rsidR="00FD5D1B" w:rsidRPr="00211946" w:rsidRDefault="00FD5D1B" w:rsidP="0044348B">
            <w:pPr>
              <w:jc w:val="center"/>
              <w:rPr>
                <w:color w:val="000000"/>
              </w:rPr>
            </w:pPr>
            <w:r w:rsidRPr="00211946">
              <w:rPr>
                <w:color w:val="000000"/>
              </w:rPr>
              <w:t>шт./год</w:t>
            </w:r>
          </w:p>
        </w:tc>
        <w:tc>
          <w:tcPr>
            <w:tcW w:w="612" w:type="pct"/>
            <w:shd w:val="clear" w:color="auto" w:fill="auto"/>
            <w:vAlign w:val="center"/>
            <w:hideMark/>
          </w:tcPr>
          <w:p w14:paraId="72892B10" w14:textId="77777777" w:rsidR="00FD5D1B" w:rsidRPr="00211946" w:rsidRDefault="00FD5D1B" w:rsidP="0044348B">
            <w:pPr>
              <w:jc w:val="center"/>
              <w:rPr>
                <w:color w:val="000000"/>
              </w:rPr>
            </w:pPr>
            <w:r w:rsidRPr="00211946">
              <w:rPr>
                <w:color w:val="000000"/>
              </w:rPr>
              <w:t>т/год</w:t>
            </w:r>
          </w:p>
        </w:tc>
      </w:tr>
      <w:tr w:rsidR="00FD5D1B" w:rsidRPr="00211946" w14:paraId="4E99D5B9" w14:textId="77777777" w:rsidTr="0044348B">
        <w:trPr>
          <w:trHeight w:val="20"/>
        </w:trPr>
        <w:tc>
          <w:tcPr>
            <w:tcW w:w="863" w:type="pct"/>
            <w:shd w:val="clear" w:color="auto" w:fill="auto"/>
            <w:vAlign w:val="center"/>
            <w:hideMark/>
          </w:tcPr>
          <w:p w14:paraId="7D13809D" w14:textId="77777777" w:rsidR="00FD5D1B" w:rsidRPr="00211946" w:rsidRDefault="00FD5D1B" w:rsidP="0044348B">
            <w:pPr>
              <w:jc w:val="center"/>
              <w:rPr>
                <w:color w:val="000000"/>
              </w:rPr>
            </w:pPr>
            <w:proofErr w:type="spellStart"/>
            <w:r w:rsidRPr="00211946">
              <w:rPr>
                <w:color w:val="000000"/>
              </w:rPr>
              <w:t>Оптолюкс</w:t>
            </w:r>
            <w:proofErr w:type="spellEnd"/>
            <w:r w:rsidRPr="00211946">
              <w:rPr>
                <w:color w:val="000000"/>
              </w:rPr>
              <w:t>-Офис-Эконом IP40</w:t>
            </w:r>
          </w:p>
        </w:tc>
        <w:tc>
          <w:tcPr>
            <w:tcW w:w="863" w:type="pct"/>
            <w:shd w:val="clear" w:color="auto" w:fill="auto"/>
            <w:vAlign w:val="center"/>
            <w:hideMark/>
          </w:tcPr>
          <w:p w14:paraId="7039F57A" w14:textId="77777777" w:rsidR="00FD5D1B" w:rsidRPr="00211946" w:rsidRDefault="00FD5D1B" w:rsidP="0044348B">
            <w:pPr>
              <w:jc w:val="center"/>
              <w:rPr>
                <w:color w:val="000000"/>
              </w:rPr>
            </w:pPr>
            <w:r w:rsidRPr="00211946">
              <w:rPr>
                <w:color w:val="000000"/>
              </w:rPr>
              <w:t>10</w:t>
            </w:r>
          </w:p>
        </w:tc>
        <w:tc>
          <w:tcPr>
            <w:tcW w:w="753" w:type="pct"/>
            <w:shd w:val="clear" w:color="auto" w:fill="auto"/>
            <w:vAlign w:val="center"/>
            <w:hideMark/>
          </w:tcPr>
          <w:p w14:paraId="7A8B3FA1" w14:textId="77777777" w:rsidR="00FD5D1B" w:rsidRPr="00211946" w:rsidRDefault="00FD5D1B" w:rsidP="0044348B">
            <w:pPr>
              <w:jc w:val="center"/>
              <w:rPr>
                <w:color w:val="000000"/>
              </w:rPr>
            </w:pPr>
            <w:r w:rsidRPr="00211946">
              <w:rPr>
                <w:color w:val="000000"/>
              </w:rPr>
              <w:t>4380</w:t>
            </w:r>
          </w:p>
        </w:tc>
        <w:tc>
          <w:tcPr>
            <w:tcW w:w="790" w:type="pct"/>
            <w:shd w:val="clear" w:color="auto" w:fill="auto"/>
            <w:vAlign w:val="center"/>
            <w:hideMark/>
          </w:tcPr>
          <w:p w14:paraId="4B14FC7F" w14:textId="77777777" w:rsidR="00FD5D1B" w:rsidRPr="00211946" w:rsidRDefault="00FD5D1B" w:rsidP="0044348B">
            <w:pPr>
              <w:jc w:val="center"/>
              <w:rPr>
                <w:color w:val="000000"/>
              </w:rPr>
            </w:pPr>
            <w:r w:rsidRPr="00211946">
              <w:rPr>
                <w:color w:val="000000"/>
              </w:rPr>
              <w:t>10000</w:t>
            </w:r>
          </w:p>
        </w:tc>
        <w:tc>
          <w:tcPr>
            <w:tcW w:w="559" w:type="pct"/>
            <w:shd w:val="clear" w:color="auto" w:fill="auto"/>
            <w:vAlign w:val="center"/>
            <w:hideMark/>
          </w:tcPr>
          <w:p w14:paraId="7F277B76" w14:textId="77777777" w:rsidR="00FD5D1B" w:rsidRPr="00211946" w:rsidRDefault="00FD5D1B" w:rsidP="0044348B">
            <w:pPr>
              <w:jc w:val="center"/>
              <w:rPr>
                <w:color w:val="000000"/>
              </w:rPr>
            </w:pPr>
            <w:r w:rsidRPr="00211946">
              <w:rPr>
                <w:color w:val="000000"/>
              </w:rPr>
              <w:t>0,00023</w:t>
            </w:r>
          </w:p>
        </w:tc>
        <w:tc>
          <w:tcPr>
            <w:tcW w:w="559" w:type="pct"/>
            <w:shd w:val="clear" w:color="auto" w:fill="auto"/>
            <w:vAlign w:val="center"/>
            <w:hideMark/>
          </w:tcPr>
          <w:p w14:paraId="28B84A37" w14:textId="77777777" w:rsidR="00FD5D1B" w:rsidRPr="00211946" w:rsidRDefault="00FD5D1B" w:rsidP="0044348B">
            <w:pPr>
              <w:jc w:val="center"/>
              <w:rPr>
                <w:color w:val="000000"/>
              </w:rPr>
            </w:pPr>
            <w:r>
              <w:rPr>
                <w:color w:val="000000"/>
              </w:rPr>
              <w:t>13</w:t>
            </w:r>
          </w:p>
        </w:tc>
        <w:tc>
          <w:tcPr>
            <w:tcW w:w="612" w:type="pct"/>
            <w:shd w:val="clear" w:color="auto" w:fill="auto"/>
            <w:vAlign w:val="center"/>
            <w:hideMark/>
          </w:tcPr>
          <w:p w14:paraId="4103ECA2" w14:textId="77777777" w:rsidR="00FD5D1B" w:rsidRPr="00211946" w:rsidRDefault="00FD5D1B" w:rsidP="0044348B">
            <w:pPr>
              <w:jc w:val="center"/>
              <w:rPr>
                <w:color w:val="000000"/>
              </w:rPr>
            </w:pPr>
            <w:r>
              <w:rPr>
                <w:color w:val="000000"/>
              </w:rPr>
              <w:t>0,003</w:t>
            </w:r>
          </w:p>
        </w:tc>
      </w:tr>
      <w:tr w:rsidR="00FD5D1B" w:rsidRPr="00211946" w14:paraId="7DCD6C8A" w14:textId="77777777" w:rsidTr="0044348B">
        <w:trPr>
          <w:trHeight w:val="20"/>
        </w:trPr>
        <w:tc>
          <w:tcPr>
            <w:tcW w:w="863" w:type="pct"/>
            <w:shd w:val="clear" w:color="auto" w:fill="auto"/>
            <w:vAlign w:val="center"/>
            <w:hideMark/>
          </w:tcPr>
          <w:p w14:paraId="7EA8EFFF" w14:textId="77777777" w:rsidR="00FD5D1B" w:rsidRPr="00211946" w:rsidRDefault="00FD5D1B" w:rsidP="0044348B">
            <w:pPr>
              <w:jc w:val="center"/>
              <w:rPr>
                <w:color w:val="000000"/>
              </w:rPr>
            </w:pPr>
            <w:r w:rsidRPr="00211946">
              <w:rPr>
                <w:color w:val="000000"/>
              </w:rPr>
              <w:t>ECO LED 595 4000K</w:t>
            </w:r>
          </w:p>
        </w:tc>
        <w:tc>
          <w:tcPr>
            <w:tcW w:w="863" w:type="pct"/>
            <w:shd w:val="clear" w:color="auto" w:fill="auto"/>
            <w:vAlign w:val="center"/>
            <w:hideMark/>
          </w:tcPr>
          <w:p w14:paraId="320C0904" w14:textId="77777777" w:rsidR="00FD5D1B" w:rsidRPr="00211946" w:rsidRDefault="00FD5D1B" w:rsidP="0044348B">
            <w:pPr>
              <w:jc w:val="center"/>
              <w:rPr>
                <w:color w:val="000000"/>
              </w:rPr>
            </w:pPr>
            <w:r w:rsidRPr="00211946">
              <w:rPr>
                <w:color w:val="000000"/>
              </w:rPr>
              <w:t>12</w:t>
            </w:r>
          </w:p>
        </w:tc>
        <w:tc>
          <w:tcPr>
            <w:tcW w:w="753" w:type="pct"/>
            <w:shd w:val="clear" w:color="auto" w:fill="auto"/>
            <w:vAlign w:val="center"/>
            <w:hideMark/>
          </w:tcPr>
          <w:p w14:paraId="12C2B034" w14:textId="77777777" w:rsidR="00FD5D1B" w:rsidRPr="00211946" w:rsidRDefault="00FD5D1B" w:rsidP="0044348B">
            <w:pPr>
              <w:jc w:val="center"/>
              <w:rPr>
                <w:color w:val="000000"/>
              </w:rPr>
            </w:pPr>
            <w:r w:rsidRPr="00211946">
              <w:rPr>
                <w:color w:val="000000"/>
              </w:rPr>
              <w:t>4380</w:t>
            </w:r>
          </w:p>
        </w:tc>
        <w:tc>
          <w:tcPr>
            <w:tcW w:w="790" w:type="pct"/>
            <w:shd w:val="clear" w:color="auto" w:fill="auto"/>
            <w:vAlign w:val="center"/>
            <w:hideMark/>
          </w:tcPr>
          <w:p w14:paraId="51EE74E2" w14:textId="77777777" w:rsidR="00FD5D1B" w:rsidRPr="00211946" w:rsidRDefault="00FD5D1B" w:rsidP="0044348B">
            <w:pPr>
              <w:jc w:val="center"/>
              <w:rPr>
                <w:color w:val="000000"/>
              </w:rPr>
            </w:pPr>
            <w:r w:rsidRPr="00211946">
              <w:rPr>
                <w:color w:val="000000"/>
              </w:rPr>
              <w:t>10000</w:t>
            </w:r>
          </w:p>
        </w:tc>
        <w:tc>
          <w:tcPr>
            <w:tcW w:w="559" w:type="pct"/>
            <w:shd w:val="clear" w:color="auto" w:fill="auto"/>
            <w:vAlign w:val="center"/>
            <w:hideMark/>
          </w:tcPr>
          <w:p w14:paraId="4406F292" w14:textId="77777777" w:rsidR="00FD5D1B" w:rsidRPr="00211946" w:rsidRDefault="00FD5D1B" w:rsidP="0044348B">
            <w:pPr>
              <w:jc w:val="center"/>
              <w:rPr>
                <w:color w:val="000000"/>
              </w:rPr>
            </w:pPr>
            <w:r w:rsidRPr="00211946">
              <w:rPr>
                <w:color w:val="000000"/>
              </w:rPr>
              <w:t>0,00023</w:t>
            </w:r>
          </w:p>
        </w:tc>
        <w:tc>
          <w:tcPr>
            <w:tcW w:w="559" w:type="pct"/>
            <w:shd w:val="clear" w:color="auto" w:fill="auto"/>
            <w:vAlign w:val="center"/>
            <w:hideMark/>
          </w:tcPr>
          <w:p w14:paraId="5994972A" w14:textId="77777777" w:rsidR="00FD5D1B" w:rsidRPr="00211946" w:rsidRDefault="00FD5D1B" w:rsidP="0044348B">
            <w:pPr>
              <w:jc w:val="center"/>
              <w:rPr>
                <w:color w:val="000000"/>
              </w:rPr>
            </w:pPr>
            <w:r>
              <w:rPr>
                <w:color w:val="000000"/>
              </w:rPr>
              <w:t>9</w:t>
            </w:r>
          </w:p>
        </w:tc>
        <w:tc>
          <w:tcPr>
            <w:tcW w:w="612" w:type="pct"/>
            <w:shd w:val="clear" w:color="auto" w:fill="auto"/>
            <w:vAlign w:val="center"/>
            <w:hideMark/>
          </w:tcPr>
          <w:p w14:paraId="34781514" w14:textId="77777777" w:rsidR="00FD5D1B" w:rsidRPr="00211946" w:rsidRDefault="00FD5D1B" w:rsidP="0044348B">
            <w:pPr>
              <w:jc w:val="center"/>
              <w:rPr>
                <w:color w:val="000000"/>
              </w:rPr>
            </w:pPr>
            <w:r>
              <w:rPr>
                <w:color w:val="000000"/>
              </w:rPr>
              <w:t>0,002</w:t>
            </w:r>
          </w:p>
        </w:tc>
      </w:tr>
      <w:tr w:rsidR="00FD5D1B" w:rsidRPr="00211946" w14:paraId="65149E26" w14:textId="77777777" w:rsidTr="0044348B">
        <w:trPr>
          <w:trHeight w:val="20"/>
        </w:trPr>
        <w:tc>
          <w:tcPr>
            <w:tcW w:w="863" w:type="pct"/>
            <w:shd w:val="clear" w:color="auto" w:fill="auto"/>
            <w:vAlign w:val="center"/>
            <w:hideMark/>
          </w:tcPr>
          <w:p w14:paraId="4CC9E6E3" w14:textId="77777777" w:rsidR="00FD5D1B" w:rsidRPr="00211946" w:rsidRDefault="00FD5D1B" w:rsidP="0044348B">
            <w:pPr>
              <w:jc w:val="center"/>
              <w:rPr>
                <w:color w:val="000000"/>
              </w:rPr>
            </w:pPr>
            <w:proofErr w:type="spellStart"/>
            <w:r w:rsidRPr="00211946">
              <w:rPr>
                <w:color w:val="000000"/>
              </w:rPr>
              <w:t>Оптолюкс</w:t>
            </w:r>
            <w:proofErr w:type="spellEnd"/>
            <w:r w:rsidRPr="00211946">
              <w:rPr>
                <w:color w:val="000000"/>
              </w:rPr>
              <w:t>-Офис-</w:t>
            </w:r>
            <w:proofErr w:type="spellStart"/>
            <w:r w:rsidRPr="00211946">
              <w:rPr>
                <w:color w:val="000000"/>
              </w:rPr>
              <w:t>Оптима</w:t>
            </w:r>
            <w:proofErr w:type="spellEnd"/>
            <w:r w:rsidRPr="00211946">
              <w:rPr>
                <w:color w:val="000000"/>
              </w:rPr>
              <w:t xml:space="preserve"> (3000К) IP54</w:t>
            </w:r>
          </w:p>
        </w:tc>
        <w:tc>
          <w:tcPr>
            <w:tcW w:w="863" w:type="pct"/>
            <w:shd w:val="clear" w:color="auto" w:fill="auto"/>
            <w:vAlign w:val="center"/>
            <w:hideMark/>
          </w:tcPr>
          <w:p w14:paraId="78AB7CEF" w14:textId="77777777" w:rsidR="00FD5D1B" w:rsidRPr="00211946" w:rsidRDefault="00FD5D1B" w:rsidP="0044348B">
            <w:pPr>
              <w:jc w:val="center"/>
              <w:rPr>
                <w:color w:val="000000"/>
              </w:rPr>
            </w:pPr>
            <w:r w:rsidRPr="00211946">
              <w:rPr>
                <w:color w:val="000000"/>
              </w:rPr>
              <w:t>4</w:t>
            </w:r>
          </w:p>
        </w:tc>
        <w:tc>
          <w:tcPr>
            <w:tcW w:w="753" w:type="pct"/>
            <w:shd w:val="clear" w:color="auto" w:fill="auto"/>
            <w:vAlign w:val="center"/>
            <w:hideMark/>
          </w:tcPr>
          <w:p w14:paraId="65E4E14C" w14:textId="77777777" w:rsidR="00FD5D1B" w:rsidRPr="00211946" w:rsidRDefault="00FD5D1B" w:rsidP="0044348B">
            <w:pPr>
              <w:jc w:val="center"/>
              <w:rPr>
                <w:color w:val="000000"/>
              </w:rPr>
            </w:pPr>
            <w:r w:rsidRPr="00211946">
              <w:rPr>
                <w:color w:val="000000"/>
              </w:rPr>
              <w:t>4380</w:t>
            </w:r>
          </w:p>
        </w:tc>
        <w:tc>
          <w:tcPr>
            <w:tcW w:w="790" w:type="pct"/>
            <w:shd w:val="clear" w:color="auto" w:fill="auto"/>
            <w:vAlign w:val="center"/>
            <w:hideMark/>
          </w:tcPr>
          <w:p w14:paraId="18A3FFD9" w14:textId="77777777" w:rsidR="00FD5D1B" w:rsidRPr="00211946" w:rsidRDefault="00FD5D1B" w:rsidP="0044348B">
            <w:pPr>
              <w:jc w:val="center"/>
              <w:rPr>
                <w:color w:val="000000"/>
              </w:rPr>
            </w:pPr>
            <w:r w:rsidRPr="00211946">
              <w:rPr>
                <w:color w:val="000000"/>
              </w:rPr>
              <w:t>10000</w:t>
            </w:r>
          </w:p>
        </w:tc>
        <w:tc>
          <w:tcPr>
            <w:tcW w:w="559" w:type="pct"/>
            <w:shd w:val="clear" w:color="auto" w:fill="auto"/>
            <w:vAlign w:val="center"/>
            <w:hideMark/>
          </w:tcPr>
          <w:p w14:paraId="669AD623" w14:textId="77777777" w:rsidR="00FD5D1B" w:rsidRPr="00211946" w:rsidRDefault="00FD5D1B" w:rsidP="0044348B">
            <w:pPr>
              <w:jc w:val="center"/>
              <w:rPr>
                <w:color w:val="000000"/>
              </w:rPr>
            </w:pPr>
            <w:r w:rsidRPr="00211946">
              <w:rPr>
                <w:color w:val="000000"/>
              </w:rPr>
              <w:t>0,00025</w:t>
            </w:r>
          </w:p>
        </w:tc>
        <w:tc>
          <w:tcPr>
            <w:tcW w:w="559" w:type="pct"/>
            <w:shd w:val="clear" w:color="auto" w:fill="auto"/>
            <w:vAlign w:val="center"/>
            <w:hideMark/>
          </w:tcPr>
          <w:p w14:paraId="5D15E04B" w14:textId="77777777" w:rsidR="00FD5D1B" w:rsidRPr="00211946" w:rsidRDefault="00FD5D1B" w:rsidP="0044348B">
            <w:pPr>
              <w:jc w:val="center"/>
              <w:rPr>
                <w:color w:val="000000"/>
              </w:rPr>
            </w:pPr>
            <w:r w:rsidRPr="00211946">
              <w:rPr>
                <w:color w:val="000000"/>
              </w:rPr>
              <w:t>2</w:t>
            </w:r>
          </w:p>
        </w:tc>
        <w:tc>
          <w:tcPr>
            <w:tcW w:w="612" w:type="pct"/>
            <w:shd w:val="clear" w:color="auto" w:fill="auto"/>
            <w:vAlign w:val="center"/>
            <w:hideMark/>
          </w:tcPr>
          <w:p w14:paraId="2B4A8672" w14:textId="77777777" w:rsidR="00FD5D1B" w:rsidRPr="00211946" w:rsidRDefault="00FD5D1B" w:rsidP="0044348B">
            <w:pPr>
              <w:jc w:val="center"/>
              <w:rPr>
                <w:color w:val="000000"/>
              </w:rPr>
            </w:pPr>
            <w:r w:rsidRPr="00211946">
              <w:rPr>
                <w:color w:val="000000"/>
              </w:rPr>
              <w:t>0,001</w:t>
            </w:r>
          </w:p>
        </w:tc>
      </w:tr>
      <w:tr w:rsidR="00FD5D1B" w:rsidRPr="00211946" w14:paraId="13A447E1" w14:textId="77777777" w:rsidTr="0044348B">
        <w:trPr>
          <w:trHeight w:val="20"/>
        </w:trPr>
        <w:tc>
          <w:tcPr>
            <w:tcW w:w="863" w:type="pct"/>
            <w:shd w:val="clear" w:color="auto" w:fill="auto"/>
            <w:vAlign w:val="center"/>
          </w:tcPr>
          <w:p w14:paraId="630416BB" w14:textId="77777777" w:rsidR="00FD5D1B" w:rsidRPr="00211946" w:rsidRDefault="00FD5D1B" w:rsidP="0044348B">
            <w:pPr>
              <w:jc w:val="center"/>
              <w:rPr>
                <w:color w:val="000000"/>
              </w:rPr>
            </w:pPr>
          </w:p>
        </w:tc>
        <w:tc>
          <w:tcPr>
            <w:tcW w:w="863" w:type="pct"/>
            <w:shd w:val="clear" w:color="auto" w:fill="auto"/>
            <w:vAlign w:val="center"/>
          </w:tcPr>
          <w:p w14:paraId="2EE8F899" w14:textId="77777777" w:rsidR="00FD5D1B" w:rsidRPr="00211946" w:rsidRDefault="00FD5D1B" w:rsidP="0044348B">
            <w:pPr>
              <w:jc w:val="center"/>
              <w:rPr>
                <w:color w:val="000000"/>
              </w:rPr>
            </w:pPr>
          </w:p>
        </w:tc>
        <w:tc>
          <w:tcPr>
            <w:tcW w:w="753" w:type="pct"/>
            <w:shd w:val="clear" w:color="auto" w:fill="auto"/>
            <w:vAlign w:val="center"/>
          </w:tcPr>
          <w:p w14:paraId="3A95D84E" w14:textId="77777777" w:rsidR="00FD5D1B" w:rsidRPr="00211946" w:rsidRDefault="00FD5D1B" w:rsidP="0044348B">
            <w:pPr>
              <w:jc w:val="center"/>
              <w:rPr>
                <w:color w:val="000000"/>
              </w:rPr>
            </w:pPr>
          </w:p>
        </w:tc>
        <w:tc>
          <w:tcPr>
            <w:tcW w:w="790" w:type="pct"/>
            <w:shd w:val="clear" w:color="auto" w:fill="auto"/>
            <w:vAlign w:val="center"/>
          </w:tcPr>
          <w:p w14:paraId="2197F032" w14:textId="77777777" w:rsidR="00FD5D1B" w:rsidRPr="00211946" w:rsidRDefault="00FD5D1B" w:rsidP="0044348B">
            <w:pPr>
              <w:jc w:val="center"/>
              <w:rPr>
                <w:color w:val="000000"/>
              </w:rPr>
            </w:pPr>
          </w:p>
        </w:tc>
        <w:tc>
          <w:tcPr>
            <w:tcW w:w="559" w:type="pct"/>
            <w:shd w:val="clear" w:color="auto" w:fill="auto"/>
            <w:vAlign w:val="center"/>
          </w:tcPr>
          <w:p w14:paraId="5CE6690E" w14:textId="77777777" w:rsidR="00FD5D1B" w:rsidRPr="00211946" w:rsidRDefault="00FD5D1B" w:rsidP="0044348B">
            <w:pPr>
              <w:jc w:val="center"/>
              <w:rPr>
                <w:color w:val="000000"/>
              </w:rPr>
            </w:pPr>
          </w:p>
        </w:tc>
        <w:tc>
          <w:tcPr>
            <w:tcW w:w="559" w:type="pct"/>
            <w:shd w:val="clear" w:color="auto" w:fill="auto"/>
            <w:vAlign w:val="center"/>
          </w:tcPr>
          <w:p w14:paraId="0E593573" w14:textId="77777777" w:rsidR="00FD5D1B" w:rsidRPr="00211946" w:rsidRDefault="00FD5D1B" w:rsidP="0044348B">
            <w:pPr>
              <w:jc w:val="center"/>
              <w:rPr>
                <w:color w:val="000000"/>
              </w:rPr>
            </w:pPr>
          </w:p>
        </w:tc>
        <w:tc>
          <w:tcPr>
            <w:tcW w:w="612" w:type="pct"/>
            <w:shd w:val="clear" w:color="auto" w:fill="auto"/>
            <w:vAlign w:val="center"/>
          </w:tcPr>
          <w:p w14:paraId="0F643DD2" w14:textId="77777777" w:rsidR="00FD5D1B" w:rsidRPr="00211946" w:rsidRDefault="00FD5D1B" w:rsidP="0044348B">
            <w:pPr>
              <w:jc w:val="center"/>
              <w:rPr>
                <w:color w:val="000000"/>
              </w:rPr>
            </w:pPr>
          </w:p>
        </w:tc>
      </w:tr>
      <w:tr w:rsidR="00FD5D1B" w:rsidRPr="00211946" w14:paraId="2E07AB3F" w14:textId="77777777" w:rsidTr="0044348B">
        <w:trPr>
          <w:trHeight w:val="340"/>
        </w:trPr>
        <w:tc>
          <w:tcPr>
            <w:tcW w:w="3829" w:type="pct"/>
            <w:gridSpan w:val="5"/>
            <w:shd w:val="clear" w:color="auto" w:fill="auto"/>
            <w:vAlign w:val="center"/>
            <w:hideMark/>
          </w:tcPr>
          <w:p w14:paraId="20664B1F" w14:textId="77777777" w:rsidR="00FD5D1B" w:rsidRPr="00211946" w:rsidRDefault="00FD5D1B" w:rsidP="0044348B">
            <w:pPr>
              <w:jc w:val="center"/>
              <w:rPr>
                <w:b/>
                <w:bCs/>
                <w:color w:val="000000"/>
                <w:sz w:val="28"/>
                <w:szCs w:val="28"/>
              </w:rPr>
            </w:pPr>
            <w:r w:rsidRPr="00211946">
              <w:rPr>
                <w:b/>
                <w:bCs/>
                <w:color w:val="000000"/>
                <w:sz w:val="28"/>
                <w:szCs w:val="28"/>
              </w:rPr>
              <w:t>Всего</w:t>
            </w:r>
          </w:p>
        </w:tc>
        <w:tc>
          <w:tcPr>
            <w:tcW w:w="559" w:type="pct"/>
            <w:shd w:val="clear" w:color="auto" w:fill="auto"/>
            <w:vAlign w:val="center"/>
            <w:hideMark/>
          </w:tcPr>
          <w:p w14:paraId="0F5CA993" w14:textId="77777777" w:rsidR="00FD5D1B" w:rsidRPr="00211946" w:rsidRDefault="00FD5D1B" w:rsidP="0044348B">
            <w:pPr>
              <w:jc w:val="center"/>
              <w:rPr>
                <w:b/>
                <w:bCs/>
                <w:color w:val="000000"/>
              </w:rPr>
            </w:pPr>
            <w:r>
              <w:rPr>
                <w:b/>
                <w:bCs/>
                <w:color w:val="000000"/>
              </w:rPr>
              <w:t>24</w:t>
            </w:r>
          </w:p>
        </w:tc>
        <w:tc>
          <w:tcPr>
            <w:tcW w:w="612" w:type="pct"/>
            <w:shd w:val="clear" w:color="auto" w:fill="auto"/>
            <w:vAlign w:val="center"/>
            <w:hideMark/>
          </w:tcPr>
          <w:p w14:paraId="70E2208D" w14:textId="77777777" w:rsidR="00FD5D1B" w:rsidRPr="00211946" w:rsidRDefault="00FD5D1B" w:rsidP="0044348B">
            <w:pPr>
              <w:jc w:val="center"/>
              <w:rPr>
                <w:b/>
                <w:bCs/>
                <w:color w:val="000000"/>
              </w:rPr>
            </w:pPr>
            <w:r w:rsidRPr="00211946">
              <w:rPr>
                <w:b/>
                <w:bCs/>
                <w:color w:val="000000"/>
              </w:rPr>
              <w:t>0,00</w:t>
            </w:r>
            <w:r>
              <w:rPr>
                <w:b/>
                <w:bCs/>
                <w:color w:val="000000"/>
              </w:rPr>
              <w:t>6</w:t>
            </w:r>
          </w:p>
        </w:tc>
      </w:tr>
    </w:tbl>
    <w:p w14:paraId="77416A9F" w14:textId="77777777" w:rsidR="00FD5D1B" w:rsidRPr="00211946" w:rsidRDefault="00FD5D1B" w:rsidP="00FD5D1B">
      <w:pPr>
        <w:suppressAutoHyphens/>
        <w:spacing w:line="360" w:lineRule="auto"/>
        <w:ind w:firstLine="567"/>
        <w:jc w:val="both"/>
      </w:pPr>
      <w:r w:rsidRPr="00211946">
        <w:t>Эксплуатационный срок службы ламп (час/год) и вес осветительного оборудования принимается по данным производителя.</w:t>
      </w:r>
    </w:p>
    <w:p w14:paraId="23A454B1" w14:textId="77777777" w:rsidR="00FD5D1B" w:rsidRPr="00692AE2" w:rsidRDefault="00FD5D1B" w:rsidP="00FD5D1B">
      <w:pPr>
        <w:suppressAutoHyphens/>
        <w:spacing w:line="360" w:lineRule="auto"/>
        <w:ind w:firstLine="567"/>
        <w:jc w:val="both"/>
      </w:pPr>
      <w:r w:rsidRPr="00211946">
        <w:t>Плотность принята согласно [Методическими рекомендациями по оценке объемов образования отходов производства и потребления, Москва, 2003, ГУ НИЦПУРО] и составляет 0,25 т/м</w:t>
      </w:r>
      <w:r w:rsidRPr="00211946">
        <w:rPr>
          <w:vertAlign w:val="superscript"/>
        </w:rPr>
        <w:t>3</w:t>
      </w:r>
      <w:r w:rsidRPr="00211946">
        <w:t>.</w:t>
      </w:r>
    </w:p>
    <w:p w14:paraId="7251D8BF" w14:textId="77777777" w:rsidR="00FD5D1B" w:rsidRPr="00692AE2" w:rsidRDefault="00FD5D1B" w:rsidP="00FD5E8C">
      <w:pPr>
        <w:numPr>
          <w:ilvl w:val="0"/>
          <w:numId w:val="129"/>
        </w:numPr>
        <w:suppressAutoHyphens/>
        <w:spacing w:line="360" w:lineRule="auto"/>
        <w:jc w:val="both"/>
        <w:rPr>
          <w:i/>
        </w:rPr>
      </w:pPr>
      <w:r w:rsidRPr="00692AE2">
        <w:rPr>
          <w:i/>
        </w:rPr>
        <w:t>Спецодежда из хлопчатобумажного и смешанных волокон, утратившая потребительские свойства, незагрязненная [4 02 110 01 62 4].</w:t>
      </w:r>
    </w:p>
    <w:p w14:paraId="48F51E68" w14:textId="77777777" w:rsidR="00FD5D1B" w:rsidRPr="00692AE2" w:rsidRDefault="00FD5D1B" w:rsidP="00FD5D1B">
      <w:pPr>
        <w:suppressAutoHyphens/>
        <w:spacing w:line="360" w:lineRule="auto"/>
        <w:ind w:firstLine="567"/>
        <w:jc w:val="both"/>
      </w:pPr>
      <w:r w:rsidRPr="00692AE2">
        <w:t>Отходы тканей, старая одежда (спецодежда б/у) образуются на предприятии в результате износа рабочей одежды</w:t>
      </w:r>
      <w:r>
        <w:t xml:space="preserve"> от сотрудников полигона</w:t>
      </w:r>
      <w:r w:rsidRPr="00692AE2">
        <w:t xml:space="preserve">. </w:t>
      </w:r>
    </w:p>
    <w:p w14:paraId="7E9C61E8" w14:textId="77777777" w:rsidR="00FD5D1B" w:rsidRPr="00692AE2" w:rsidRDefault="00FD5D1B" w:rsidP="00FD5D1B">
      <w:pPr>
        <w:suppressAutoHyphens/>
        <w:spacing w:line="360" w:lineRule="auto"/>
        <w:ind w:firstLine="567"/>
        <w:jc w:val="both"/>
      </w:pPr>
      <w:r w:rsidRPr="00692AE2">
        <w:t>Норматив образования отхода рассчитывается по формуле:</w:t>
      </w:r>
    </w:p>
    <w:p w14:paraId="5064F139" w14:textId="77777777" w:rsidR="00FD5D1B" w:rsidRPr="005518FA" w:rsidRDefault="00FD5D1B" w:rsidP="00FD5D1B">
      <w:pPr>
        <w:suppressAutoHyphens/>
        <w:spacing w:line="360" w:lineRule="auto"/>
        <w:ind w:firstLine="567"/>
        <w:jc w:val="center"/>
        <w:rPr>
          <w:b/>
        </w:rPr>
      </w:pPr>
      <w:r w:rsidRPr="005518FA">
        <w:rPr>
          <w:b/>
        </w:rPr>
        <w:t>М = n * m * 10</w:t>
      </w:r>
      <w:r w:rsidRPr="005518FA">
        <w:rPr>
          <w:b/>
          <w:vertAlign w:val="superscript"/>
        </w:rPr>
        <w:t>-3</w:t>
      </w:r>
      <w:r w:rsidRPr="005518FA">
        <w:rPr>
          <w:b/>
        </w:rPr>
        <w:t>, т/год,</w:t>
      </w:r>
    </w:p>
    <w:p w14:paraId="4B86FFEF" w14:textId="77777777" w:rsidR="00FD5D1B" w:rsidRPr="005518FA" w:rsidRDefault="00FD5D1B" w:rsidP="00FD5D1B">
      <w:pPr>
        <w:suppressAutoHyphens/>
        <w:spacing w:line="360" w:lineRule="auto"/>
        <w:ind w:firstLine="567"/>
        <w:jc w:val="both"/>
      </w:pPr>
      <w:r w:rsidRPr="005518FA">
        <w:t xml:space="preserve">где: n – среднегодовой расход рабочей одежды, шт./год, пар/год; </w:t>
      </w:r>
    </w:p>
    <w:p w14:paraId="151540B4" w14:textId="77777777" w:rsidR="00FD5D1B" w:rsidRPr="005518FA" w:rsidRDefault="00FD5D1B" w:rsidP="00FD5D1B">
      <w:pPr>
        <w:suppressAutoHyphens/>
        <w:spacing w:line="360" w:lineRule="auto"/>
        <w:ind w:firstLine="567"/>
        <w:jc w:val="both"/>
      </w:pPr>
      <w:r w:rsidRPr="005518FA">
        <w:t>m – вес единицы рабочей одежды, кг.</w:t>
      </w:r>
    </w:p>
    <w:p w14:paraId="6B5FFACD" w14:textId="4E5A3F8D" w:rsidR="00FD5D1B" w:rsidRPr="005518FA" w:rsidRDefault="00FD5D1B" w:rsidP="00FD5D1B">
      <w:pPr>
        <w:suppressAutoHyphens/>
        <w:spacing w:line="360" w:lineRule="auto"/>
        <w:ind w:firstLine="567"/>
        <w:jc w:val="both"/>
      </w:pPr>
      <w:r w:rsidRPr="005518FA">
        <w:t>Исходные данные и результаты расчета представлены в таблице 7.5.2.</w:t>
      </w:r>
      <w:r w:rsidRPr="00FD5D1B">
        <w:t>4</w:t>
      </w:r>
      <w:r w:rsidRPr="005518FA">
        <w:t>.</w:t>
      </w:r>
    </w:p>
    <w:p w14:paraId="5C257A44" w14:textId="2738E6CC" w:rsidR="00FD5D1B" w:rsidRPr="005518FA" w:rsidRDefault="00FD5D1B" w:rsidP="00FD5D1B">
      <w:pPr>
        <w:suppressAutoHyphens/>
        <w:spacing w:line="360" w:lineRule="auto"/>
        <w:ind w:firstLine="567"/>
        <w:jc w:val="right"/>
      </w:pPr>
      <w:r w:rsidRPr="005518FA">
        <w:t>Таблица 7.5.2.</w:t>
      </w:r>
      <w:r>
        <w:rPr>
          <w:lang w:val="en-US"/>
        </w:rPr>
        <w:t>4</w:t>
      </w:r>
      <w:r w:rsidRPr="005518FA">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380"/>
        <w:gridCol w:w="2186"/>
        <w:gridCol w:w="1642"/>
        <w:gridCol w:w="1462"/>
      </w:tblGrid>
      <w:tr w:rsidR="00FD5D1B" w:rsidRPr="005518FA" w14:paraId="7D0F26A7" w14:textId="77777777" w:rsidTr="0044348B">
        <w:trPr>
          <w:cantSplit/>
          <w:jc w:val="center"/>
        </w:trPr>
        <w:tc>
          <w:tcPr>
            <w:tcW w:w="1217" w:type="pct"/>
            <w:tcBorders>
              <w:top w:val="single" w:sz="4" w:space="0" w:color="auto"/>
              <w:left w:val="single" w:sz="4" w:space="0" w:color="auto"/>
              <w:bottom w:val="single" w:sz="4" w:space="0" w:color="auto"/>
              <w:right w:val="single" w:sz="4" w:space="0" w:color="auto"/>
            </w:tcBorders>
            <w:vAlign w:val="center"/>
          </w:tcPr>
          <w:p w14:paraId="24D05CD8" w14:textId="77777777" w:rsidR="00FD5D1B" w:rsidRPr="005518FA" w:rsidRDefault="00FD5D1B" w:rsidP="0044348B">
            <w:pPr>
              <w:suppressAutoHyphens/>
              <w:jc w:val="center"/>
              <w:rPr>
                <w:b/>
              </w:rPr>
            </w:pPr>
            <w:r w:rsidRPr="005518FA">
              <w:rPr>
                <w:b/>
              </w:rPr>
              <w:t>Перечень рабочей одежды</w:t>
            </w:r>
          </w:p>
        </w:tc>
        <w:tc>
          <w:tcPr>
            <w:tcW w:w="1174" w:type="pct"/>
            <w:tcBorders>
              <w:top w:val="single" w:sz="4" w:space="0" w:color="auto"/>
              <w:left w:val="single" w:sz="4" w:space="0" w:color="auto"/>
              <w:bottom w:val="single" w:sz="4" w:space="0" w:color="auto"/>
              <w:right w:val="single" w:sz="4" w:space="0" w:color="auto"/>
            </w:tcBorders>
            <w:vAlign w:val="center"/>
          </w:tcPr>
          <w:p w14:paraId="688691A6" w14:textId="77777777" w:rsidR="00FD5D1B" w:rsidRPr="005518FA" w:rsidRDefault="00FD5D1B" w:rsidP="0044348B">
            <w:pPr>
              <w:suppressAutoHyphens/>
              <w:jc w:val="center"/>
              <w:rPr>
                <w:b/>
              </w:rPr>
            </w:pPr>
            <w:r w:rsidRPr="005518FA">
              <w:rPr>
                <w:b/>
              </w:rPr>
              <w:t>Норма выдачи на год (штуки, пары, комплекты)</w:t>
            </w:r>
          </w:p>
        </w:tc>
        <w:tc>
          <w:tcPr>
            <w:tcW w:w="1078" w:type="pct"/>
            <w:tcBorders>
              <w:top w:val="single" w:sz="4" w:space="0" w:color="auto"/>
              <w:left w:val="single" w:sz="4" w:space="0" w:color="auto"/>
              <w:bottom w:val="single" w:sz="4" w:space="0" w:color="auto"/>
              <w:right w:val="single" w:sz="4" w:space="0" w:color="auto"/>
            </w:tcBorders>
            <w:vAlign w:val="center"/>
          </w:tcPr>
          <w:p w14:paraId="0D8E7C94" w14:textId="77777777" w:rsidR="00FD5D1B" w:rsidRPr="005518FA" w:rsidRDefault="00FD5D1B" w:rsidP="0044348B">
            <w:pPr>
              <w:suppressAutoHyphens/>
              <w:jc w:val="center"/>
              <w:rPr>
                <w:b/>
              </w:rPr>
            </w:pPr>
            <w:r w:rsidRPr="005518FA">
              <w:rPr>
                <w:b/>
              </w:rPr>
              <w:t>Вес единицы рабочей одежды</w:t>
            </w:r>
          </w:p>
        </w:tc>
        <w:tc>
          <w:tcPr>
            <w:tcW w:w="1531" w:type="pct"/>
            <w:gridSpan w:val="2"/>
            <w:tcBorders>
              <w:top w:val="single" w:sz="4" w:space="0" w:color="auto"/>
              <w:left w:val="single" w:sz="4" w:space="0" w:color="auto"/>
              <w:bottom w:val="single" w:sz="4" w:space="0" w:color="auto"/>
              <w:right w:val="single" w:sz="4" w:space="0" w:color="auto"/>
            </w:tcBorders>
            <w:vAlign w:val="center"/>
          </w:tcPr>
          <w:p w14:paraId="2E4DE321" w14:textId="77777777" w:rsidR="00FD5D1B" w:rsidRPr="005518FA" w:rsidRDefault="00FD5D1B" w:rsidP="0044348B">
            <w:pPr>
              <w:suppressAutoHyphens/>
              <w:jc w:val="center"/>
              <w:rPr>
                <w:b/>
              </w:rPr>
            </w:pPr>
            <w:r w:rsidRPr="005518FA">
              <w:rPr>
                <w:b/>
              </w:rPr>
              <w:t>Норматив образования отходов рабочей одежды</w:t>
            </w:r>
          </w:p>
        </w:tc>
      </w:tr>
      <w:tr w:rsidR="00FD5D1B" w:rsidRPr="005518FA" w14:paraId="3788439D" w14:textId="77777777" w:rsidTr="0044348B">
        <w:trPr>
          <w:cantSplit/>
          <w:jc w:val="center"/>
        </w:trPr>
        <w:tc>
          <w:tcPr>
            <w:tcW w:w="1217" w:type="pct"/>
            <w:tcBorders>
              <w:top w:val="single" w:sz="4" w:space="0" w:color="auto"/>
              <w:left w:val="single" w:sz="4" w:space="0" w:color="auto"/>
              <w:bottom w:val="single" w:sz="4" w:space="0" w:color="auto"/>
              <w:right w:val="single" w:sz="4" w:space="0" w:color="auto"/>
            </w:tcBorders>
            <w:vAlign w:val="center"/>
          </w:tcPr>
          <w:p w14:paraId="494AC150" w14:textId="77777777" w:rsidR="00FD5D1B" w:rsidRPr="005518FA" w:rsidRDefault="00FD5D1B" w:rsidP="0044348B">
            <w:pPr>
              <w:suppressAutoHyphens/>
              <w:jc w:val="center"/>
            </w:pPr>
            <w:r w:rsidRPr="005518FA">
              <w:t>—</w:t>
            </w:r>
          </w:p>
        </w:tc>
        <w:tc>
          <w:tcPr>
            <w:tcW w:w="1174" w:type="pct"/>
            <w:tcBorders>
              <w:top w:val="single" w:sz="4" w:space="0" w:color="auto"/>
              <w:left w:val="single" w:sz="4" w:space="0" w:color="auto"/>
              <w:bottom w:val="single" w:sz="4" w:space="0" w:color="auto"/>
              <w:right w:val="single" w:sz="4" w:space="0" w:color="auto"/>
            </w:tcBorders>
            <w:vAlign w:val="center"/>
          </w:tcPr>
          <w:p w14:paraId="53E70296" w14:textId="77777777" w:rsidR="00FD5D1B" w:rsidRPr="005518FA" w:rsidRDefault="00FD5D1B" w:rsidP="0044348B">
            <w:pPr>
              <w:suppressAutoHyphens/>
              <w:jc w:val="center"/>
            </w:pPr>
            <w:r w:rsidRPr="005518FA">
              <w:t>шт./год,</w:t>
            </w:r>
          </w:p>
        </w:tc>
        <w:tc>
          <w:tcPr>
            <w:tcW w:w="1078" w:type="pct"/>
            <w:tcBorders>
              <w:top w:val="single" w:sz="4" w:space="0" w:color="auto"/>
              <w:left w:val="single" w:sz="4" w:space="0" w:color="auto"/>
              <w:bottom w:val="single" w:sz="4" w:space="0" w:color="auto"/>
              <w:right w:val="single" w:sz="4" w:space="0" w:color="auto"/>
            </w:tcBorders>
            <w:vAlign w:val="center"/>
          </w:tcPr>
          <w:p w14:paraId="605B1D3E" w14:textId="77777777" w:rsidR="00FD5D1B" w:rsidRPr="005518FA" w:rsidRDefault="00FD5D1B" w:rsidP="0044348B">
            <w:pPr>
              <w:suppressAutoHyphens/>
              <w:jc w:val="center"/>
            </w:pPr>
            <w:r w:rsidRPr="005518FA">
              <w:t>кг</w:t>
            </w:r>
          </w:p>
        </w:tc>
        <w:tc>
          <w:tcPr>
            <w:tcW w:w="810" w:type="pct"/>
            <w:tcBorders>
              <w:top w:val="single" w:sz="4" w:space="0" w:color="auto"/>
              <w:left w:val="single" w:sz="4" w:space="0" w:color="auto"/>
              <w:bottom w:val="single" w:sz="4" w:space="0" w:color="auto"/>
              <w:right w:val="single" w:sz="4" w:space="0" w:color="auto"/>
            </w:tcBorders>
            <w:vAlign w:val="center"/>
          </w:tcPr>
          <w:p w14:paraId="227DAAD1" w14:textId="77777777" w:rsidR="00FD5D1B" w:rsidRPr="005518FA" w:rsidRDefault="00FD5D1B" w:rsidP="0044348B">
            <w:pPr>
              <w:suppressAutoHyphens/>
              <w:jc w:val="center"/>
            </w:pPr>
            <w:r w:rsidRPr="005518FA">
              <w:t>т/год</w:t>
            </w:r>
          </w:p>
        </w:tc>
        <w:tc>
          <w:tcPr>
            <w:tcW w:w="721" w:type="pct"/>
            <w:tcBorders>
              <w:top w:val="single" w:sz="4" w:space="0" w:color="auto"/>
              <w:left w:val="single" w:sz="4" w:space="0" w:color="auto"/>
              <w:bottom w:val="single" w:sz="4" w:space="0" w:color="auto"/>
              <w:right w:val="single" w:sz="4" w:space="0" w:color="auto"/>
            </w:tcBorders>
            <w:vAlign w:val="center"/>
          </w:tcPr>
          <w:p w14:paraId="4A0EDEDB" w14:textId="77777777" w:rsidR="00FD5D1B" w:rsidRPr="005518FA" w:rsidRDefault="00FD5D1B" w:rsidP="0044348B">
            <w:pPr>
              <w:suppressAutoHyphens/>
              <w:jc w:val="center"/>
            </w:pPr>
            <w:r w:rsidRPr="005518FA">
              <w:t>м3/год</w:t>
            </w:r>
          </w:p>
        </w:tc>
      </w:tr>
      <w:tr w:rsidR="00FD5D1B" w:rsidRPr="005518FA" w14:paraId="14968CE3" w14:textId="77777777" w:rsidTr="0044348B">
        <w:trPr>
          <w:cantSplit/>
          <w:jc w:val="center"/>
        </w:trPr>
        <w:tc>
          <w:tcPr>
            <w:tcW w:w="1217" w:type="pct"/>
            <w:tcBorders>
              <w:top w:val="single" w:sz="4" w:space="0" w:color="auto"/>
              <w:left w:val="single" w:sz="4" w:space="0" w:color="auto"/>
              <w:bottom w:val="single" w:sz="4" w:space="0" w:color="auto"/>
              <w:right w:val="single" w:sz="4" w:space="0" w:color="auto"/>
            </w:tcBorders>
            <w:vAlign w:val="center"/>
          </w:tcPr>
          <w:p w14:paraId="01969F87" w14:textId="77777777" w:rsidR="00FD5D1B" w:rsidRPr="005518FA" w:rsidRDefault="00FD5D1B" w:rsidP="0044348B">
            <w:pPr>
              <w:suppressAutoHyphens/>
              <w:jc w:val="center"/>
            </w:pPr>
            <w:r w:rsidRPr="005518FA">
              <w:t>Перчатки х/б</w:t>
            </w:r>
          </w:p>
        </w:tc>
        <w:tc>
          <w:tcPr>
            <w:tcW w:w="1174" w:type="pct"/>
            <w:tcBorders>
              <w:top w:val="single" w:sz="4" w:space="0" w:color="auto"/>
              <w:left w:val="single" w:sz="4" w:space="0" w:color="auto"/>
              <w:bottom w:val="single" w:sz="4" w:space="0" w:color="auto"/>
              <w:right w:val="single" w:sz="4" w:space="0" w:color="auto"/>
            </w:tcBorders>
            <w:vAlign w:val="center"/>
          </w:tcPr>
          <w:p w14:paraId="0A72A815" w14:textId="77777777" w:rsidR="00FD5D1B" w:rsidRPr="005518FA" w:rsidRDefault="00FD5D1B" w:rsidP="0044348B">
            <w:pPr>
              <w:jc w:val="center"/>
            </w:pPr>
            <w:r w:rsidRPr="005518FA">
              <w:rPr>
                <w:color w:val="000000"/>
              </w:rPr>
              <w:t>114</w:t>
            </w:r>
          </w:p>
        </w:tc>
        <w:tc>
          <w:tcPr>
            <w:tcW w:w="1078" w:type="pct"/>
            <w:tcBorders>
              <w:top w:val="single" w:sz="4" w:space="0" w:color="auto"/>
              <w:left w:val="single" w:sz="4" w:space="0" w:color="auto"/>
              <w:bottom w:val="single" w:sz="4" w:space="0" w:color="auto"/>
              <w:right w:val="single" w:sz="4" w:space="0" w:color="auto"/>
            </w:tcBorders>
            <w:vAlign w:val="center"/>
          </w:tcPr>
          <w:p w14:paraId="6BA6DD48" w14:textId="77777777" w:rsidR="00FD5D1B" w:rsidRPr="005518FA" w:rsidRDefault="00FD5D1B" w:rsidP="0044348B">
            <w:pPr>
              <w:jc w:val="center"/>
            </w:pPr>
            <w:r w:rsidRPr="005518FA">
              <w:rPr>
                <w:color w:val="000000"/>
              </w:rPr>
              <w:t>0,05</w:t>
            </w:r>
          </w:p>
        </w:tc>
        <w:tc>
          <w:tcPr>
            <w:tcW w:w="810" w:type="pct"/>
            <w:tcBorders>
              <w:top w:val="single" w:sz="4" w:space="0" w:color="auto"/>
              <w:left w:val="single" w:sz="4" w:space="0" w:color="auto"/>
              <w:bottom w:val="single" w:sz="4" w:space="0" w:color="auto"/>
              <w:right w:val="single" w:sz="4" w:space="0" w:color="auto"/>
            </w:tcBorders>
            <w:vAlign w:val="center"/>
          </w:tcPr>
          <w:p w14:paraId="7B840C93" w14:textId="77777777" w:rsidR="00FD5D1B" w:rsidRPr="005518FA" w:rsidRDefault="00FD5D1B" w:rsidP="0044348B">
            <w:pPr>
              <w:jc w:val="center"/>
            </w:pPr>
            <w:r w:rsidRPr="005518FA">
              <w:rPr>
                <w:color w:val="000000"/>
              </w:rPr>
              <w:t>0,006</w:t>
            </w:r>
          </w:p>
        </w:tc>
        <w:tc>
          <w:tcPr>
            <w:tcW w:w="721" w:type="pct"/>
            <w:tcBorders>
              <w:top w:val="single" w:sz="4" w:space="0" w:color="auto"/>
              <w:left w:val="single" w:sz="4" w:space="0" w:color="auto"/>
              <w:bottom w:val="single" w:sz="4" w:space="0" w:color="auto"/>
              <w:right w:val="single" w:sz="4" w:space="0" w:color="auto"/>
            </w:tcBorders>
            <w:vAlign w:val="center"/>
          </w:tcPr>
          <w:p w14:paraId="13E35DEA" w14:textId="77777777" w:rsidR="00FD5D1B" w:rsidRPr="005518FA" w:rsidRDefault="00FD5D1B" w:rsidP="0044348B">
            <w:pPr>
              <w:jc w:val="center"/>
            </w:pPr>
            <w:r w:rsidRPr="005518FA">
              <w:rPr>
                <w:color w:val="000000"/>
              </w:rPr>
              <w:t>0,079</w:t>
            </w:r>
          </w:p>
        </w:tc>
      </w:tr>
      <w:tr w:rsidR="00FD5D1B" w:rsidRPr="005518FA" w14:paraId="7D8DE852" w14:textId="77777777" w:rsidTr="0044348B">
        <w:trPr>
          <w:cantSplit/>
          <w:jc w:val="center"/>
        </w:trPr>
        <w:tc>
          <w:tcPr>
            <w:tcW w:w="1217" w:type="pct"/>
            <w:tcBorders>
              <w:top w:val="single" w:sz="4" w:space="0" w:color="auto"/>
              <w:left w:val="single" w:sz="4" w:space="0" w:color="auto"/>
              <w:bottom w:val="single" w:sz="4" w:space="0" w:color="auto"/>
              <w:right w:val="single" w:sz="4" w:space="0" w:color="auto"/>
            </w:tcBorders>
            <w:vAlign w:val="center"/>
          </w:tcPr>
          <w:p w14:paraId="6EA7A0C0" w14:textId="77777777" w:rsidR="00FD5D1B" w:rsidRPr="005518FA" w:rsidRDefault="00FD5D1B" w:rsidP="0044348B">
            <w:pPr>
              <w:suppressAutoHyphens/>
              <w:jc w:val="center"/>
            </w:pPr>
            <w:r w:rsidRPr="005518FA">
              <w:t>Полукомбинезон + куртка (летний)</w:t>
            </w:r>
          </w:p>
        </w:tc>
        <w:tc>
          <w:tcPr>
            <w:tcW w:w="1174" w:type="pct"/>
            <w:tcBorders>
              <w:top w:val="single" w:sz="4" w:space="0" w:color="auto"/>
              <w:left w:val="single" w:sz="4" w:space="0" w:color="auto"/>
              <w:bottom w:val="single" w:sz="4" w:space="0" w:color="auto"/>
              <w:right w:val="single" w:sz="4" w:space="0" w:color="auto"/>
            </w:tcBorders>
            <w:vAlign w:val="center"/>
          </w:tcPr>
          <w:p w14:paraId="2FCEE01C" w14:textId="77777777" w:rsidR="00FD5D1B" w:rsidRPr="005518FA" w:rsidRDefault="00FD5D1B" w:rsidP="0044348B">
            <w:pPr>
              <w:jc w:val="center"/>
            </w:pPr>
            <w:r w:rsidRPr="005518FA">
              <w:rPr>
                <w:color w:val="000000"/>
              </w:rPr>
              <w:t>19</w:t>
            </w:r>
          </w:p>
        </w:tc>
        <w:tc>
          <w:tcPr>
            <w:tcW w:w="1078" w:type="pct"/>
            <w:tcBorders>
              <w:top w:val="single" w:sz="4" w:space="0" w:color="auto"/>
              <w:left w:val="single" w:sz="4" w:space="0" w:color="auto"/>
              <w:bottom w:val="single" w:sz="4" w:space="0" w:color="auto"/>
              <w:right w:val="single" w:sz="4" w:space="0" w:color="auto"/>
            </w:tcBorders>
            <w:vAlign w:val="center"/>
          </w:tcPr>
          <w:p w14:paraId="2E785D7A" w14:textId="77777777" w:rsidR="00FD5D1B" w:rsidRPr="005518FA" w:rsidRDefault="00FD5D1B" w:rsidP="0044348B">
            <w:pPr>
              <w:jc w:val="center"/>
            </w:pPr>
            <w:r w:rsidRPr="005518FA">
              <w:rPr>
                <w:color w:val="000000"/>
              </w:rPr>
              <w:t>1</w:t>
            </w:r>
          </w:p>
        </w:tc>
        <w:tc>
          <w:tcPr>
            <w:tcW w:w="810" w:type="pct"/>
            <w:tcBorders>
              <w:top w:val="single" w:sz="4" w:space="0" w:color="auto"/>
              <w:left w:val="single" w:sz="4" w:space="0" w:color="auto"/>
              <w:bottom w:val="single" w:sz="4" w:space="0" w:color="auto"/>
              <w:right w:val="single" w:sz="4" w:space="0" w:color="auto"/>
            </w:tcBorders>
            <w:vAlign w:val="center"/>
          </w:tcPr>
          <w:p w14:paraId="5AA6D9D9" w14:textId="77777777" w:rsidR="00FD5D1B" w:rsidRPr="005518FA" w:rsidRDefault="00FD5D1B" w:rsidP="0044348B">
            <w:pPr>
              <w:jc w:val="center"/>
            </w:pPr>
            <w:r w:rsidRPr="005518FA">
              <w:rPr>
                <w:color w:val="000000"/>
              </w:rPr>
              <w:t>0,043</w:t>
            </w:r>
          </w:p>
        </w:tc>
        <w:tc>
          <w:tcPr>
            <w:tcW w:w="721" w:type="pct"/>
            <w:tcBorders>
              <w:top w:val="single" w:sz="4" w:space="0" w:color="auto"/>
              <w:left w:val="single" w:sz="4" w:space="0" w:color="auto"/>
              <w:bottom w:val="single" w:sz="4" w:space="0" w:color="auto"/>
              <w:right w:val="single" w:sz="4" w:space="0" w:color="auto"/>
            </w:tcBorders>
            <w:vAlign w:val="center"/>
          </w:tcPr>
          <w:p w14:paraId="4E005371" w14:textId="77777777" w:rsidR="00FD5D1B" w:rsidRPr="005518FA" w:rsidRDefault="00FD5D1B" w:rsidP="0044348B">
            <w:pPr>
              <w:jc w:val="center"/>
            </w:pPr>
            <w:r w:rsidRPr="005518FA">
              <w:rPr>
                <w:color w:val="000000"/>
              </w:rPr>
              <w:t>0,079</w:t>
            </w:r>
          </w:p>
        </w:tc>
      </w:tr>
      <w:tr w:rsidR="00FD5D1B" w:rsidRPr="005518FA" w14:paraId="0A7DBD49" w14:textId="77777777" w:rsidTr="0044348B">
        <w:trPr>
          <w:cantSplit/>
          <w:jc w:val="center"/>
        </w:trPr>
        <w:tc>
          <w:tcPr>
            <w:tcW w:w="1217" w:type="pct"/>
            <w:tcBorders>
              <w:top w:val="single" w:sz="4" w:space="0" w:color="auto"/>
              <w:left w:val="single" w:sz="4" w:space="0" w:color="auto"/>
              <w:bottom w:val="single" w:sz="4" w:space="0" w:color="auto"/>
              <w:right w:val="single" w:sz="4" w:space="0" w:color="auto"/>
            </w:tcBorders>
            <w:vAlign w:val="center"/>
          </w:tcPr>
          <w:p w14:paraId="48167C90" w14:textId="77777777" w:rsidR="00FD5D1B" w:rsidRPr="005518FA" w:rsidRDefault="00FD5D1B" w:rsidP="0044348B">
            <w:pPr>
              <w:suppressAutoHyphens/>
              <w:jc w:val="center"/>
            </w:pPr>
            <w:r w:rsidRPr="005518FA">
              <w:t>Полукомбинезон + куртка (зимний)</w:t>
            </w:r>
          </w:p>
        </w:tc>
        <w:tc>
          <w:tcPr>
            <w:tcW w:w="1174" w:type="pct"/>
            <w:tcBorders>
              <w:top w:val="single" w:sz="4" w:space="0" w:color="auto"/>
              <w:left w:val="single" w:sz="4" w:space="0" w:color="auto"/>
              <w:bottom w:val="single" w:sz="4" w:space="0" w:color="auto"/>
              <w:right w:val="single" w:sz="4" w:space="0" w:color="auto"/>
            </w:tcBorders>
            <w:vAlign w:val="center"/>
          </w:tcPr>
          <w:p w14:paraId="21B57402" w14:textId="77777777" w:rsidR="00FD5D1B" w:rsidRPr="005518FA" w:rsidRDefault="00FD5D1B" w:rsidP="0044348B">
            <w:pPr>
              <w:jc w:val="center"/>
            </w:pPr>
            <w:r w:rsidRPr="005518FA">
              <w:rPr>
                <w:color w:val="000000"/>
              </w:rPr>
              <w:t>19</w:t>
            </w:r>
          </w:p>
        </w:tc>
        <w:tc>
          <w:tcPr>
            <w:tcW w:w="1078" w:type="pct"/>
            <w:tcBorders>
              <w:top w:val="single" w:sz="4" w:space="0" w:color="auto"/>
              <w:left w:val="single" w:sz="4" w:space="0" w:color="auto"/>
              <w:bottom w:val="single" w:sz="4" w:space="0" w:color="auto"/>
              <w:right w:val="single" w:sz="4" w:space="0" w:color="auto"/>
            </w:tcBorders>
            <w:vAlign w:val="center"/>
          </w:tcPr>
          <w:p w14:paraId="49304672" w14:textId="77777777" w:rsidR="00FD5D1B" w:rsidRPr="005518FA" w:rsidRDefault="00FD5D1B" w:rsidP="0044348B">
            <w:pPr>
              <w:jc w:val="center"/>
            </w:pPr>
            <w:r w:rsidRPr="005518FA">
              <w:rPr>
                <w:color w:val="000000"/>
              </w:rPr>
              <w:t>2</w:t>
            </w:r>
          </w:p>
        </w:tc>
        <w:tc>
          <w:tcPr>
            <w:tcW w:w="810" w:type="pct"/>
            <w:tcBorders>
              <w:top w:val="single" w:sz="4" w:space="0" w:color="auto"/>
              <w:left w:val="single" w:sz="4" w:space="0" w:color="auto"/>
              <w:bottom w:val="single" w:sz="4" w:space="0" w:color="auto"/>
              <w:right w:val="single" w:sz="4" w:space="0" w:color="auto"/>
            </w:tcBorders>
            <w:vAlign w:val="center"/>
          </w:tcPr>
          <w:p w14:paraId="5C0B5576" w14:textId="77777777" w:rsidR="00FD5D1B" w:rsidRPr="005518FA" w:rsidRDefault="00FD5D1B" w:rsidP="0044348B">
            <w:pPr>
              <w:jc w:val="center"/>
            </w:pPr>
            <w:r w:rsidRPr="005518FA">
              <w:rPr>
                <w:color w:val="000000"/>
              </w:rPr>
              <w:t>0,038</w:t>
            </w:r>
          </w:p>
        </w:tc>
        <w:tc>
          <w:tcPr>
            <w:tcW w:w="721" w:type="pct"/>
            <w:tcBorders>
              <w:top w:val="single" w:sz="4" w:space="0" w:color="auto"/>
              <w:left w:val="single" w:sz="4" w:space="0" w:color="auto"/>
              <w:bottom w:val="single" w:sz="4" w:space="0" w:color="auto"/>
              <w:right w:val="single" w:sz="4" w:space="0" w:color="auto"/>
            </w:tcBorders>
            <w:vAlign w:val="center"/>
          </w:tcPr>
          <w:p w14:paraId="39DA65BC" w14:textId="77777777" w:rsidR="00FD5D1B" w:rsidRPr="005518FA" w:rsidRDefault="00FD5D1B" w:rsidP="0044348B">
            <w:pPr>
              <w:jc w:val="center"/>
            </w:pPr>
            <w:r w:rsidRPr="005518FA">
              <w:rPr>
                <w:color w:val="000000"/>
              </w:rPr>
              <w:t>0,158</w:t>
            </w:r>
          </w:p>
        </w:tc>
      </w:tr>
      <w:tr w:rsidR="00FD5D1B" w:rsidRPr="005518FA" w14:paraId="230AE388" w14:textId="77777777" w:rsidTr="0044348B">
        <w:trPr>
          <w:cantSplit/>
          <w:jc w:val="center"/>
        </w:trPr>
        <w:tc>
          <w:tcPr>
            <w:tcW w:w="3469" w:type="pct"/>
            <w:gridSpan w:val="3"/>
            <w:tcBorders>
              <w:top w:val="single" w:sz="4" w:space="0" w:color="auto"/>
              <w:left w:val="single" w:sz="4" w:space="0" w:color="auto"/>
              <w:bottom w:val="single" w:sz="4" w:space="0" w:color="auto"/>
              <w:right w:val="single" w:sz="4" w:space="0" w:color="auto"/>
            </w:tcBorders>
          </w:tcPr>
          <w:p w14:paraId="14D340C9" w14:textId="77777777" w:rsidR="00FD5D1B" w:rsidRPr="005518FA" w:rsidRDefault="00FD5D1B" w:rsidP="0044348B">
            <w:pPr>
              <w:suppressAutoHyphens/>
              <w:rPr>
                <w:b/>
              </w:rPr>
            </w:pPr>
            <w:r w:rsidRPr="005518FA">
              <w:rPr>
                <w:b/>
              </w:rPr>
              <w:t>ВСЕГО</w:t>
            </w:r>
          </w:p>
        </w:tc>
        <w:tc>
          <w:tcPr>
            <w:tcW w:w="810" w:type="pct"/>
            <w:tcBorders>
              <w:top w:val="single" w:sz="4" w:space="0" w:color="auto"/>
              <w:left w:val="single" w:sz="4" w:space="0" w:color="auto"/>
              <w:bottom w:val="single" w:sz="4" w:space="0" w:color="auto"/>
              <w:right w:val="single" w:sz="4" w:space="0" w:color="auto"/>
            </w:tcBorders>
            <w:vAlign w:val="center"/>
          </w:tcPr>
          <w:p w14:paraId="07691964" w14:textId="77777777" w:rsidR="00FD5D1B" w:rsidRPr="005518FA" w:rsidRDefault="00FD5D1B" w:rsidP="0044348B">
            <w:pPr>
              <w:jc w:val="center"/>
              <w:rPr>
                <w:b/>
              </w:rPr>
            </w:pPr>
            <w:r w:rsidRPr="005518FA">
              <w:rPr>
                <w:b/>
                <w:bCs/>
                <w:color w:val="000000"/>
              </w:rPr>
              <w:t>0,</w:t>
            </w:r>
            <w:r>
              <w:rPr>
                <w:b/>
                <w:bCs/>
                <w:color w:val="000000"/>
              </w:rPr>
              <w:t>063</w:t>
            </w:r>
          </w:p>
        </w:tc>
        <w:tc>
          <w:tcPr>
            <w:tcW w:w="721" w:type="pct"/>
            <w:tcBorders>
              <w:top w:val="single" w:sz="4" w:space="0" w:color="auto"/>
              <w:left w:val="single" w:sz="4" w:space="0" w:color="auto"/>
              <w:bottom w:val="single" w:sz="4" w:space="0" w:color="auto"/>
              <w:right w:val="single" w:sz="4" w:space="0" w:color="auto"/>
            </w:tcBorders>
            <w:vAlign w:val="center"/>
          </w:tcPr>
          <w:p w14:paraId="65FFD7E9" w14:textId="77777777" w:rsidR="00FD5D1B" w:rsidRPr="005518FA" w:rsidRDefault="00FD5D1B" w:rsidP="0044348B">
            <w:pPr>
              <w:jc w:val="center"/>
              <w:rPr>
                <w:b/>
              </w:rPr>
            </w:pPr>
            <w:r w:rsidRPr="005518FA">
              <w:rPr>
                <w:b/>
                <w:bCs/>
                <w:color w:val="000000"/>
              </w:rPr>
              <w:t>0,</w:t>
            </w:r>
            <w:r>
              <w:rPr>
                <w:b/>
                <w:bCs/>
                <w:color w:val="000000"/>
              </w:rPr>
              <w:t>261</w:t>
            </w:r>
          </w:p>
        </w:tc>
      </w:tr>
    </w:tbl>
    <w:p w14:paraId="73C7A2BB" w14:textId="77777777" w:rsidR="00FD5D1B" w:rsidRPr="005518FA" w:rsidRDefault="00FD5D1B" w:rsidP="00E227C3">
      <w:pPr>
        <w:suppressAutoHyphens/>
        <w:spacing w:before="240" w:line="360" w:lineRule="auto"/>
        <w:ind w:firstLine="567"/>
        <w:jc w:val="both"/>
      </w:pPr>
      <w:r w:rsidRPr="005518FA">
        <w:t>Плотность отхода принята согласно [Методическими рекомендациями по оценке объемов образования отходов производства и потребления, Москва, 2003, ГУ НИЦПУРО] и составляет 0,24 т/м</w:t>
      </w:r>
      <w:r w:rsidRPr="005518FA">
        <w:rPr>
          <w:vertAlign w:val="superscript"/>
        </w:rPr>
        <w:t>3</w:t>
      </w:r>
      <w:r w:rsidRPr="005518FA">
        <w:t>.</w:t>
      </w:r>
    </w:p>
    <w:p w14:paraId="4CBAE754" w14:textId="77777777" w:rsidR="00FD5D1B" w:rsidRPr="005518FA" w:rsidRDefault="00FD5D1B" w:rsidP="00FD5E8C">
      <w:pPr>
        <w:numPr>
          <w:ilvl w:val="0"/>
          <w:numId w:val="129"/>
        </w:numPr>
        <w:suppressAutoHyphens/>
        <w:spacing w:line="360" w:lineRule="auto"/>
        <w:jc w:val="both"/>
        <w:rPr>
          <w:i/>
        </w:rPr>
      </w:pPr>
      <w:r w:rsidRPr="005518FA">
        <w:rPr>
          <w:i/>
        </w:rPr>
        <w:t xml:space="preserve">Обувь кожаная рабочая, утратившая потребительские свойства [4 03 101 00 52 4] </w:t>
      </w:r>
    </w:p>
    <w:p w14:paraId="3949640C" w14:textId="77777777" w:rsidR="00FD5D1B" w:rsidRPr="005518FA" w:rsidRDefault="00FD5D1B" w:rsidP="00FD5D1B">
      <w:pPr>
        <w:suppressAutoHyphens/>
        <w:spacing w:line="360" w:lineRule="auto"/>
        <w:ind w:firstLine="567"/>
        <w:jc w:val="both"/>
      </w:pPr>
      <w:r w:rsidRPr="005518FA">
        <w:t xml:space="preserve">Отходы обуви образуются на предприятии в результате износа рабочей одежды. </w:t>
      </w:r>
    </w:p>
    <w:p w14:paraId="4F8FF4BA" w14:textId="77777777" w:rsidR="00FD5D1B" w:rsidRPr="005518FA" w:rsidRDefault="00FD5D1B" w:rsidP="00FD5D1B">
      <w:pPr>
        <w:suppressAutoHyphens/>
        <w:spacing w:line="360" w:lineRule="auto"/>
        <w:ind w:firstLine="567"/>
        <w:jc w:val="both"/>
      </w:pPr>
      <w:r w:rsidRPr="005518FA">
        <w:t>Норматив образования отхода рассчитывается по формуле:</w:t>
      </w:r>
    </w:p>
    <w:p w14:paraId="60AC71A3" w14:textId="77777777" w:rsidR="00FD5D1B" w:rsidRPr="005518FA" w:rsidRDefault="00FD5D1B" w:rsidP="00FD5D1B">
      <w:pPr>
        <w:suppressAutoHyphens/>
        <w:spacing w:line="360" w:lineRule="auto"/>
        <w:ind w:firstLine="567"/>
        <w:jc w:val="center"/>
        <w:rPr>
          <w:b/>
        </w:rPr>
      </w:pPr>
      <w:r w:rsidRPr="005518FA">
        <w:rPr>
          <w:b/>
        </w:rPr>
        <w:t>М = n * m * 10</w:t>
      </w:r>
      <w:r w:rsidRPr="005518FA">
        <w:rPr>
          <w:b/>
          <w:vertAlign w:val="superscript"/>
        </w:rPr>
        <w:t>-3</w:t>
      </w:r>
      <w:r w:rsidRPr="005518FA">
        <w:rPr>
          <w:b/>
        </w:rPr>
        <w:t>, т/год,</w:t>
      </w:r>
    </w:p>
    <w:p w14:paraId="529073E6" w14:textId="77777777" w:rsidR="00FD5D1B" w:rsidRPr="005518FA" w:rsidRDefault="00FD5D1B" w:rsidP="00FD5D1B">
      <w:pPr>
        <w:suppressAutoHyphens/>
        <w:spacing w:line="360" w:lineRule="auto"/>
        <w:ind w:firstLine="567"/>
        <w:jc w:val="both"/>
      </w:pPr>
      <w:r w:rsidRPr="005518FA">
        <w:t xml:space="preserve">где: n – среднегодовой расход рабочей одежды, шт./год, пар/год; </w:t>
      </w:r>
    </w:p>
    <w:p w14:paraId="0ABB17CC" w14:textId="77777777" w:rsidR="00FD5D1B" w:rsidRPr="005518FA" w:rsidRDefault="00FD5D1B" w:rsidP="00FD5D1B">
      <w:pPr>
        <w:suppressAutoHyphens/>
        <w:spacing w:line="360" w:lineRule="auto"/>
        <w:ind w:firstLine="567"/>
        <w:jc w:val="both"/>
      </w:pPr>
      <w:r w:rsidRPr="005518FA">
        <w:t>m – вес единицы рабочей одежды, кг.</w:t>
      </w:r>
    </w:p>
    <w:p w14:paraId="468CAD66" w14:textId="317E2D06" w:rsidR="00FD5D1B" w:rsidRPr="005518FA" w:rsidRDefault="00FD5D1B" w:rsidP="00FD5D1B">
      <w:pPr>
        <w:suppressAutoHyphens/>
        <w:spacing w:line="360" w:lineRule="auto"/>
        <w:ind w:firstLine="567"/>
        <w:jc w:val="both"/>
      </w:pPr>
      <w:r w:rsidRPr="005518FA">
        <w:t>Исходные данные и результаты расчета представлены в таблице 5.</w:t>
      </w:r>
      <w:r w:rsidRPr="00FD5D1B">
        <w:t>1.</w:t>
      </w:r>
      <w:r w:rsidRPr="005518FA">
        <w:t>2.</w:t>
      </w:r>
      <w:r w:rsidRPr="00FD5D1B">
        <w:t>5</w:t>
      </w:r>
      <w:r w:rsidRPr="005518FA">
        <w:t>.</w:t>
      </w:r>
    </w:p>
    <w:p w14:paraId="1DE4F60D" w14:textId="42C6D21F" w:rsidR="00FD5D1B" w:rsidRPr="005518FA" w:rsidRDefault="00FD5D1B" w:rsidP="00FD5D1B">
      <w:pPr>
        <w:suppressAutoHyphens/>
        <w:spacing w:line="360" w:lineRule="auto"/>
        <w:ind w:firstLine="567"/>
        <w:jc w:val="right"/>
      </w:pPr>
      <w:r w:rsidRPr="005518FA">
        <w:t>Таблица 5.</w:t>
      </w:r>
      <w:r>
        <w:rPr>
          <w:lang w:val="en-US"/>
        </w:rPr>
        <w:t>1.</w:t>
      </w:r>
      <w:r w:rsidRPr="005518FA">
        <w:t>2.</w:t>
      </w:r>
      <w:r>
        <w:rPr>
          <w:lang w:val="en-US"/>
        </w:rPr>
        <w:t>5</w:t>
      </w:r>
      <w:r w:rsidRPr="005518FA">
        <w:t>.</w:t>
      </w:r>
    </w:p>
    <w:tbl>
      <w:tblPr>
        <w:tblW w:w="5000" w:type="pct"/>
        <w:jc w:val="center"/>
        <w:tblLook w:val="04A0" w:firstRow="1" w:lastRow="0" w:firstColumn="1" w:lastColumn="0" w:noHBand="0" w:noVBand="1"/>
      </w:tblPr>
      <w:tblGrid>
        <w:gridCol w:w="1940"/>
        <w:gridCol w:w="2147"/>
        <w:gridCol w:w="1965"/>
        <w:gridCol w:w="2147"/>
        <w:gridCol w:w="1938"/>
      </w:tblGrid>
      <w:tr w:rsidR="00FD5D1B" w:rsidRPr="005518FA" w14:paraId="6D195B32" w14:textId="77777777" w:rsidTr="0044348B">
        <w:trPr>
          <w:cantSplit/>
          <w:trHeight w:val="1042"/>
          <w:jc w:val="center"/>
        </w:trPr>
        <w:tc>
          <w:tcPr>
            <w:tcW w:w="957"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73C01BF3" w14:textId="77777777" w:rsidR="00FD5D1B" w:rsidRPr="005518FA" w:rsidRDefault="00FD5D1B" w:rsidP="0044348B">
            <w:pPr>
              <w:jc w:val="center"/>
              <w:rPr>
                <w:b/>
                <w:color w:val="000000"/>
              </w:rPr>
            </w:pPr>
            <w:r w:rsidRPr="005518FA">
              <w:rPr>
                <w:b/>
                <w:color w:val="000000"/>
              </w:rPr>
              <w:t>Перечень рабочей одежды</w:t>
            </w:r>
          </w:p>
        </w:tc>
        <w:tc>
          <w:tcPr>
            <w:tcW w:w="1059" w:type="pct"/>
            <w:tcBorders>
              <w:top w:val="single" w:sz="8" w:space="0" w:color="auto"/>
              <w:left w:val="nil"/>
              <w:bottom w:val="single" w:sz="8" w:space="0" w:color="auto"/>
              <w:right w:val="single" w:sz="8" w:space="0" w:color="auto"/>
            </w:tcBorders>
            <w:shd w:val="clear" w:color="auto" w:fill="auto"/>
            <w:vAlign w:val="center"/>
            <w:hideMark/>
          </w:tcPr>
          <w:p w14:paraId="2BFD2134" w14:textId="77777777" w:rsidR="00FD5D1B" w:rsidRPr="005518FA" w:rsidRDefault="00FD5D1B" w:rsidP="0044348B">
            <w:pPr>
              <w:jc w:val="center"/>
              <w:rPr>
                <w:b/>
                <w:color w:val="000000"/>
              </w:rPr>
            </w:pPr>
            <w:r w:rsidRPr="005518FA">
              <w:rPr>
                <w:b/>
                <w:color w:val="000000"/>
              </w:rPr>
              <w:t>Норма выдачи на год (штуки, пары, комплекты)</w:t>
            </w:r>
          </w:p>
        </w:tc>
        <w:tc>
          <w:tcPr>
            <w:tcW w:w="969" w:type="pct"/>
            <w:tcBorders>
              <w:top w:val="single" w:sz="8" w:space="0" w:color="auto"/>
              <w:left w:val="nil"/>
              <w:bottom w:val="single" w:sz="8" w:space="0" w:color="auto"/>
              <w:right w:val="single" w:sz="8" w:space="0" w:color="auto"/>
            </w:tcBorders>
            <w:shd w:val="clear" w:color="auto" w:fill="auto"/>
            <w:vAlign w:val="center"/>
            <w:hideMark/>
          </w:tcPr>
          <w:p w14:paraId="28EF9F55" w14:textId="77777777" w:rsidR="00FD5D1B" w:rsidRPr="005518FA" w:rsidRDefault="00FD5D1B" w:rsidP="0044348B">
            <w:pPr>
              <w:jc w:val="center"/>
              <w:rPr>
                <w:b/>
                <w:color w:val="000000"/>
              </w:rPr>
            </w:pPr>
            <w:r w:rsidRPr="005518FA">
              <w:rPr>
                <w:b/>
                <w:color w:val="000000"/>
              </w:rPr>
              <w:t>Вес пары обуви</w:t>
            </w:r>
          </w:p>
        </w:tc>
        <w:tc>
          <w:tcPr>
            <w:tcW w:w="2015" w:type="pct"/>
            <w:gridSpan w:val="2"/>
            <w:tcBorders>
              <w:top w:val="single" w:sz="8" w:space="0" w:color="auto"/>
              <w:left w:val="nil"/>
              <w:bottom w:val="single" w:sz="8" w:space="0" w:color="auto"/>
              <w:right w:val="single" w:sz="8" w:space="0" w:color="000000"/>
            </w:tcBorders>
            <w:shd w:val="clear" w:color="auto" w:fill="auto"/>
            <w:vAlign w:val="center"/>
            <w:hideMark/>
          </w:tcPr>
          <w:p w14:paraId="0BC058BF" w14:textId="77777777" w:rsidR="00FD5D1B" w:rsidRPr="005518FA" w:rsidRDefault="00FD5D1B" w:rsidP="0044348B">
            <w:pPr>
              <w:jc w:val="center"/>
              <w:rPr>
                <w:b/>
                <w:color w:val="000000"/>
              </w:rPr>
            </w:pPr>
            <w:r w:rsidRPr="005518FA">
              <w:rPr>
                <w:b/>
                <w:color w:val="000000"/>
              </w:rPr>
              <w:t>Норматив образования отходов рабочей одежды</w:t>
            </w:r>
          </w:p>
        </w:tc>
      </w:tr>
      <w:tr w:rsidR="00FD5D1B" w:rsidRPr="005518FA" w14:paraId="18B0D2C6" w14:textId="77777777" w:rsidTr="0044348B">
        <w:trPr>
          <w:cantSplit/>
          <w:trHeight w:val="330"/>
          <w:jc w:val="center"/>
        </w:trPr>
        <w:tc>
          <w:tcPr>
            <w:tcW w:w="957" w:type="pct"/>
            <w:tcBorders>
              <w:top w:val="nil"/>
              <w:left w:val="single" w:sz="8" w:space="0" w:color="auto"/>
              <w:bottom w:val="single" w:sz="8" w:space="0" w:color="auto"/>
              <w:right w:val="single" w:sz="8" w:space="0" w:color="auto"/>
            </w:tcBorders>
            <w:shd w:val="clear" w:color="auto" w:fill="auto"/>
            <w:vAlign w:val="center"/>
            <w:hideMark/>
          </w:tcPr>
          <w:p w14:paraId="00CC75C5" w14:textId="77777777" w:rsidR="00FD5D1B" w:rsidRPr="005518FA" w:rsidRDefault="00FD5D1B" w:rsidP="0044348B">
            <w:pPr>
              <w:jc w:val="center"/>
              <w:rPr>
                <w:color w:val="000000"/>
              </w:rPr>
            </w:pPr>
            <w:r w:rsidRPr="005518FA">
              <w:rPr>
                <w:color w:val="000000"/>
              </w:rPr>
              <w:t>—</w:t>
            </w:r>
          </w:p>
        </w:tc>
        <w:tc>
          <w:tcPr>
            <w:tcW w:w="1059" w:type="pct"/>
            <w:tcBorders>
              <w:top w:val="nil"/>
              <w:left w:val="nil"/>
              <w:bottom w:val="single" w:sz="8" w:space="0" w:color="auto"/>
              <w:right w:val="single" w:sz="8" w:space="0" w:color="auto"/>
            </w:tcBorders>
            <w:shd w:val="clear" w:color="auto" w:fill="auto"/>
            <w:vAlign w:val="center"/>
            <w:hideMark/>
          </w:tcPr>
          <w:p w14:paraId="3ECEA98F" w14:textId="77777777" w:rsidR="00FD5D1B" w:rsidRPr="005518FA" w:rsidRDefault="00FD5D1B" w:rsidP="0044348B">
            <w:pPr>
              <w:jc w:val="center"/>
              <w:rPr>
                <w:color w:val="000000"/>
              </w:rPr>
            </w:pPr>
            <w:r w:rsidRPr="005518FA">
              <w:rPr>
                <w:color w:val="000000"/>
              </w:rPr>
              <w:t>пар/год</w:t>
            </w:r>
          </w:p>
        </w:tc>
        <w:tc>
          <w:tcPr>
            <w:tcW w:w="969" w:type="pct"/>
            <w:tcBorders>
              <w:top w:val="nil"/>
              <w:left w:val="nil"/>
              <w:bottom w:val="single" w:sz="8" w:space="0" w:color="auto"/>
              <w:right w:val="single" w:sz="8" w:space="0" w:color="auto"/>
            </w:tcBorders>
            <w:shd w:val="clear" w:color="auto" w:fill="auto"/>
            <w:vAlign w:val="center"/>
            <w:hideMark/>
          </w:tcPr>
          <w:p w14:paraId="194BA620" w14:textId="77777777" w:rsidR="00FD5D1B" w:rsidRPr="005518FA" w:rsidRDefault="00FD5D1B" w:rsidP="0044348B">
            <w:pPr>
              <w:jc w:val="center"/>
              <w:rPr>
                <w:color w:val="000000"/>
              </w:rPr>
            </w:pPr>
            <w:r w:rsidRPr="005518FA">
              <w:rPr>
                <w:color w:val="000000"/>
              </w:rPr>
              <w:t>кг</w:t>
            </w:r>
          </w:p>
        </w:tc>
        <w:tc>
          <w:tcPr>
            <w:tcW w:w="1059" w:type="pct"/>
            <w:tcBorders>
              <w:top w:val="nil"/>
              <w:left w:val="nil"/>
              <w:bottom w:val="single" w:sz="8" w:space="0" w:color="auto"/>
              <w:right w:val="single" w:sz="8" w:space="0" w:color="auto"/>
            </w:tcBorders>
            <w:shd w:val="clear" w:color="auto" w:fill="auto"/>
            <w:vAlign w:val="center"/>
            <w:hideMark/>
          </w:tcPr>
          <w:p w14:paraId="0630CA08" w14:textId="77777777" w:rsidR="00FD5D1B" w:rsidRPr="005518FA" w:rsidRDefault="00FD5D1B" w:rsidP="0044348B">
            <w:pPr>
              <w:jc w:val="center"/>
              <w:rPr>
                <w:color w:val="000000"/>
              </w:rPr>
            </w:pPr>
            <w:r w:rsidRPr="005518FA">
              <w:rPr>
                <w:color w:val="000000"/>
              </w:rPr>
              <w:t>т/год</w:t>
            </w:r>
          </w:p>
        </w:tc>
        <w:tc>
          <w:tcPr>
            <w:tcW w:w="956" w:type="pct"/>
            <w:tcBorders>
              <w:top w:val="nil"/>
              <w:left w:val="nil"/>
              <w:bottom w:val="single" w:sz="8" w:space="0" w:color="auto"/>
              <w:right w:val="single" w:sz="8" w:space="0" w:color="auto"/>
            </w:tcBorders>
            <w:shd w:val="clear" w:color="auto" w:fill="auto"/>
            <w:vAlign w:val="center"/>
            <w:hideMark/>
          </w:tcPr>
          <w:p w14:paraId="18C3556C" w14:textId="77777777" w:rsidR="00FD5D1B" w:rsidRPr="005518FA" w:rsidRDefault="00FD5D1B" w:rsidP="0044348B">
            <w:pPr>
              <w:jc w:val="center"/>
              <w:rPr>
                <w:color w:val="000000"/>
              </w:rPr>
            </w:pPr>
            <w:r w:rsidRPr="005518FA">
              <w:rPr>
                <w:color w:val="000000"/>
              </w:rPr>
              <w:t>м3/год</w:t>
            </w:r>
          </w:p>
        </w:tc>
      </w:tr>
      <w:tr w:rsidR="00FD5D1B" w:rsidRPr="005518FA" w14:paraId="0CF2E425" w14:textId="77777777" w:rsidTr="0044348B">
        <w:trPr>
          <w:cantSplit/>
          <w:trHeight w:val="353"/>
          <w:jc w:val="center"/>
        </w:trPr>
        <w:tc>
          <w:tcPr>
            <w:tcW w:w="957" w:type="pct"/>
            <w:tcBorders>
              <w:top w:val="nil"/>
              <w:left w:val="single" w:sz="8" w:space="0" w:color="auto"/>
              <w:bottom w:val="single" w:sz="4" w:space="0" w:color="auto"/>
              <w:right w:val="single" w:sz="8" w:space="0" w:color="auto"/>
            </w:tcBorders>
            <w:shd w:val="clear" w:color="auto" w:fill="auto"/>
            <w:vAlign w:val="center"/>
            <w:hideMark/>
          </w:tcPr>
          <w:p w14:paraId="5292B4CB" w14:textId="77777777" w:rsidR="00FD5D1B" w:rsidRPr="005518FA" w:rsidRDefault="00FD5D1B" w:rsidP="0044348B">
            <w:pPr>
              <w:jc w:val="center"/>
              <w:rPr>
                <w:color w:val="000000"/>
              </w:rPr>
            </w:pPr>
            <w:r w:rsidRPr="005518FA">
              <w:rPr>
                <w:color w:val="000000"/>
              </w:rPr>
              <w:t>Ботинки кожаные</w:t>
            </w:r>
          </w:p>
        </w:tc>
        <w:tc>
          <w:tcPr>
            <w:tcW w:w="1059" w:type="pct"/>
            <w:tcBorders>
              <w:top w:val="nil"/>
              <w:left w:val="nil"/>
              <w:bottom w:val="single" w:sz="4" w:space="0" w:color="auto"/>
              <w:right w:val="single" w:sz="8" w:space="0" w:color="auto"/>
            </w:tcBorders>
            <w:shd w:val="clear" w:color="auto" w:fill="auto"/>
            <w:vAlign w:val="center"/>
            <w:hideMark/>
          </w:tcPr>
          <w:p w14:paraId="612EB8CB" w14:textId="77777777" w:rsidR="00FD5D1B" w:rsidRPr="005518FA" w:rsidRDefault="00FD5D1B" w:rsidP="0044348B">
            <w:pPr>
              <w:jc w:val="center"/>
            </w:pPr>
            <w:r>
              <w:rPr>
                <w:color w:val="000000"/>
              </w:rPr>
              <w:t>19</w:t>
            </w:r>
          </w:p>
        </w:tc>
        <w:tc>
          <w:tcPr>
            <w:tcW w:w="969" w:type="pct"/>
            <w:tcBorders>
              <w:top w:val="nil"/>
              <w:left w:val="nil"/>
              <w:bottom w:val="single" w:sz="4" w:space="0" w:color="auto"/>
              <w:right w:val="single" w:sz="8" w:space="0" w:color="auto"/>
            </w:tcBorders>
            <w:shd w:val="clear" w:color="auto" w:fill="auto"/>
            <w:vAlign w:val="center"/>
            <w:hideMark/>
          </w:tcPr>
          <w:p w14:paraId="587436E9" w14:textId="77777777" w:rsidR="00FD5D1B" w:rsidRPr="005518FA" w:rsidRDefault="00FD5D1B" w:rsidP="0044348B">
            <w:pPr>
              <w:jc w:val="center"/>
            </w:pPr>
            <w:r w:rsidRPr="005518FA">
              <w:rPr>
                <w:color w:val="000000"/>
              </w:rPr>
              <w:t>1,6</w:t>
            </w:r>
          </w:p>
        </w:tc>
        <w:tc>
          <w:tcPr>
            <w:tcW w:w="1059" w:type="pct"/>
            <w:tcBorders>
              <w:top w:val="nil"/>
              <w:left w:val="nil"/>
              <w:bottom w:val="single" w:sz="4" w:space="0" w:color="auto"/>
              <w:right w:val="single" w:sz="8" w:space="0" w:color="auto"/>
            </w:tcBorders>
            <w:shd w:val="clear" w:color="auto" w:fill="auto"/>
            <w:vAlign w:val="center"/>
          </w:tcPr>
          <w:p w14:paraId="7D6B6973" w14:textId="77777777" w:rsidR="00FD5D1B" w:rsidRPr="005518FA" w:rsidRDefault="00FD5D1B" w:rsidP="0044348B">
            <w:pPr>
              <w:jc w:val="center"/>
              <w:rPr>
                <w:b/>
              </w:rPr>
            </w:pPr>
            <w:r w:rsidRPr="005518FA">
              <w:rPr>
                <w:b/>
                <w:bCs/>
                <w:color w:val="000000"/>
              </w:rPr>
              <w:t>0,0</w:t>
            </w:r>
            <w:r>
              <w:rPr>
                <w:b/>
                <w:bCs/>
                <w:color w:val="000000"/>
              </w:rPr>
              <w:t>30</w:t>
            </w:r>
          </w:p>
        </w:tc>
        <w:tc>
          <w:tcPr>
            <w:tcW w:w="956" w:type="pct"/>
            <w:tcBorders>
              <w:top w:val="nil"/>
              <w:left w:val="nil"/>
              <w:bottom w:val="single" w:sz="4" w:space="0" w:color="auto"/>
              <w:right w:val="single" w:sz="8" w:space="0" w:color="auto"/>
            </w:tcBorders>
            <w:shd w:val="clear" w:color="auto" w:fill="auto"/>
            <w:vAlign w:val="center"/>
          </w:tcPr>
          <w:p w14:paraId="1CB954B2" w14:textId="77777777" w:rsidR="00FD5D1B" w:rsidRPr="005518FA" w:rsidRDefault="00FD5D1B" w:rsidP="0044348B">
            <w:pPr>
              <w:jc w:val="center"/>
              <w:rPr>
                <w:b/>
              </w:rPr>
            </w:pPr>
            <w:r w:rsidRPr="005518FA">
              <w:rPr>
                <w:b/>
                <w:bCs/>
                <w:color w:val="000000"/>
              </w:rPr>
              <w:t>0,</w:t>
            </w:r>
            <w:r>
              <w:rPr>
                <w:b/>
                <w:bCs/>
                <w:color w:val="000000"/>
              </w:rPr>
              <w:t>122</w:t>
            </w:r>
          </w:p>
        </w:tc>
      </w:tr>
    </w:tbl>
    <w:p w14:paraId="5D270AC0" w14:textId="77777777" w:rsidR="00FD5D1B" w:rsidRPr="005518FA" w:rsidRDefault="00FD5D1B" w:rsidP="00FD5D1B">
      <w:pPr>
        <w:suppressAutoHyphens/>
        <w:spacing w:line="360" w:lineRule="auto"/>
        <w:ind w:firstLine="567"/>
        <w:jc w:val="both"/>
      </w:pPr>
      <w:r w:rsidRPr="005518FA">
        <w:t>Плотность отхода принята согласно [Методическими рекомендациями по оценке объемов образования отходов производства и потребления, Москва, 2003, ГУ НИЦПУРО] и составляет 0,25 т/м</w:t>
      </w:r>
      <w:r w:rsidRPr="005518FA">
        <w:rPr>
          <w:vertAlign w:val="superscript"/>
        </w:rPr>
        <w:t>3</w:t>
      </w:r>
      <w:r w:rsidRPr="005518FA">
        <w:t>.</w:t>
      </w:r>
    </w:p>
    <w:p w14:paraId="3DD44124" w14:textId="77777777" w:rsidR="00FD5D1B" w:rsidRPr="005518FA" w:rsidRDefault="00FD5D1B" w:rsidP="00FD5E8C">
      <w:pPr>
        <w:numPr>
          <w:ilvl w:val="0"/>
          <w:numId w:val="129"/>
        </w:numPr>
        <w:suppressAutoHyphens/>
        <w:spacing w:line="360" w:lineRule="auto"/>
        <w:jc w:val="both"/>
        <w:rPr>
          <w:i/>
        </w:rPr>
      </w:pPr>
      <w:r w:rsidRPr="005518FA">
        <w:rPr>
          <w:i/>
        </w:rPr>
        <w:t>Резиновая обувь отработанная, утратившая потребительские свойства, незагрязненная</w:t>
      </w:r>
      <w:r>
        <w:rPr>
          <w:i/>
        </w:rPr>
        <w:t xml:space="preserve"> [4 31 141 02 20 4]</w:t>
      </w:r>
    </w:p>
    <w:p w14:paraId="12D3D04E" w14:textId="77777777" w:rsidR="00FD5D1B" w:rsidRPr="005518FA" w:rsidRDefault="00FD5D1B" w:rsidP="00FD5D1B">
      <w:pPr>
        <w:suppressAutoHyphens/>
        <w:spacing w:line="360" w:lineRule="auto"/>
        <w:ind w:firstLine="567"/>
        <w:jc w:val="both"/>
      </w:pPr>
      <w:r w:rsidRPr="005518FA">
        <w:t xml:space="preserve">Отходы обуви образуются на предприятии в результате износа рабочей одежды. </w:t>
      </w:r>
    </w:p>
    <w:p w14:paraId="62EB0C16" w14:textId="77777777" w:rsidR="00FD5D1B" w:rsidRPr="005518FA" w:rsidRDefault="00FD5D1B" w:rsidP="00FD5D1B">
      <w:pPr>
        <w:suppressAutoHyphens/>
        <w:spacing w:line="360" w:lineRule="auto"/>
        <w:ind w:firstLine="567"/>
        <w:jc w:val="both"/>
      </w:pPr>
      <w:r w:rsidRPr="005518FA">
        <w:t>Норматив образования отхода рассчитывается по формуле:</w:t>
      </w:r>
    </w:p>
    <w:p w14:paraId="6E3B9A55" w14:textId="77777777" w:rsidR="00FD5D1B" w:rsidRPr="005518FA" w:rsidRDefault="00FD5D1B" w:rsidP="00FD5D1B">
      <w:pPr>
        <w:suppressAutoHyphens/>
        <w:spacing w:line="360" w:lineRule="auto"/>
        <w:ind w:firstLine="567"/>
        <w:jc w:val="center"/>
        <w:rPr>
          <w:b/>
        </w:rPr>
      </w:pPr>
      <w:r w:rsidRPr="005518FA">
        <w:rPr>
          <w:b/>
        </w:rPr>
        <w:t>М = n * m * 10</w:t>
      </w:r>
      <w:r w:rsidRPr="005518FA">
        <w:rPr>
          <w:b/>
          <w:vertAlign w:val="superscript"/>
        </w:rPr>
        <w:t>-3</w:t>
      </w:r>
      <w:r w:rsidRPr="005518FA">
        <w:rPr>
          <w:b/>
        </w:rPr>
        <w:t>, т/год,</w:t>
      </w:r>
    </w:p>
    <w:p w14:paraId="7F9C8FC2" w14:textId="77777777" w:rsidR="00FD5D1B" w:rsidRPr="005518FA" w:rsidRDefault="00FD5D1B" w:rsidP="00FD5D1B">
      <w:pPr>
        <w:suppressAutoHyphens/>
        <w:spacing w:line="360" w:lineRule="auto"/>
        <w:ind w:firstLine="567"/>
        <w:jc w:val="both"/>
      </w:pPr>
      <w:r w:rsidRPr="005518FA">
        <w:t xml:space="preserve">где: n – среднегодовой расход рабочей одежды, шт./год, пар/год; </w:t>
      </w:r>
    </w:p>
    <w:p w14:paraId="3444006F" w14:textId="77777777" w:rsidR="00FD5D1B" w:rsidRPr="005518FA" w:rsidRDefault="00FD5D1B" w:rsidP="00FD5D1B">
      <w:pPr>
        <w:suppressAutoHyphens/>
        <w:spacing w:line="360" w:lineRule="auto"/>
        <w:ind w:firstLine="567"/>
        <w:jc w:val="both"/>
      </w:pPr>
      <w:r w:rsidRPr="005518FA">
        <w:t>m – вес единицы рабочей одежды, кг.</w:t>
      </w:r>
    </w:p>
    <w:p w14:paraId="2FD17F03" w14:textId="502A91CC" w:rsidR="00FD5D1B" w:rsidRPr="005518FA" w:rsidRDefault="00FD5D1B" w:rsidP="00FD5D1B">
      <w:pPr>
        <w:suppressAutoHyphens/>
        <w:spacing w:line="360" w:lineRule="auto"/>
        <w:ind w:firstLine="567"/>
        <w:jc w:val="both"/>
      </w:pPr>
      <w:r w:rsidRPr="005518FA">
        <w:t>Исходные данные и результаты расчета представлены в таблице 5</w:t>
      </w:r>
      <w:r w:rsidRPr="00FD5D1B">
        <w:t>.1</w:t>
      </w:r>
      <w:r w:rsidRPr="005518FA">
        <w:t>.2.</w:t>
      </w:r>
      <w:r w:rsidRPr="00FD5D1B">
        <w:t>6</w:t>
      </w:r>
      <w:r w:rsidRPr="005518FA">
        <w:t>.</w:t>
      </w:r>
    </w:p>
    <w:p w14:paraId="13026405" w14:textId="1878D1C5" w:rsidR="00FD5D1B" w:rsidRPr="005518FA" w:rsidRDefault="00FD5D1B" w:rsidP="00FD5D1B">
      <w:pPr>
        <w:suppressAutoHyphens/>
        <w:spacing w:line="360" w:lineRule="auto"/>
        <w:ind w:firstLine="567"/>
        <w:jc w:val="right"/>
      </w:pPr>
      <w:r w:rsidRPr="005518FA">
        <w:t>Таблица 5</w:t>
      </w:r>
      <w:r w:rsidRPr="00FD5D1B">
        <w:t>.</w:t>
      </w:r>
      <w:r>
        <w:rPr>
          <w:lang w:val="en-US"/>
        </w:rPr>
        <w:t>1</w:t>
      </w:r>
      <w:r w:rsidRPr="005518FA">
        <w:t>.2.</w:t>
      </w:r>
      <w:r w:rsidRPr="00FD5D1B">
        <w:t>6</w:t>
      </w:r>
      <w:r w:rsidRPr="005518FA">
        <w:t>.</w:t>
      </w:r>
    </w:p>
    <w:tbl>
      <w:tblPr>
        <w:tblW w:w="5000" w:type="pct"/>
        <w:tblLook w:val="04A0" w:firstRow="1" w:lastRow="0" w:firstColumn="1" w:lastColumn="0" w:noHBand="0" w:noVBand="1"/>
      </w:tblPr>
      <w:tblGrid>
        <w:gridCol w:w="1940"/>
        <w:gridCol w:w="2147"/>
        <w:gridCol w:w="1965"/>
        <w:gridCol w:w="2147"/>
        <w:gridCol w:w="1938"/>
      </w:tblGrid>
      <w:tr w:rsidR="00FD5D1B" w:rsidRPr="005518FA" w14:paraId="4B10CE37" w14:textId="77777777" w:rsidTr="0044348B">
        <w:trPr>
          <w:cantSplit/>
          <w:trHeight w:val="1041"/>
          <w:tblHeader/>
        </w:trPr>
        <w:tc>
          <w:tcPr>
            <w:tcW w:w="957"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5DC3C3B2" w14:textId="77777777" w:rsidR="00FD5D1B" w:rsidRPr="005518FA" w:rsidRDefault="00FD5D1B" w:rsidP="0044348B">
            <w:pPr>
              <w:jc w:val="center"/>
              <w:rPr>
                <w:b/>
                <w:color w:val="000000"/>
              </w:rPr>
            </w:pPr>
            <w:r w:rsidRPr="005518FA">
              <w:rPr>
                <w:b/>
                <w:color w:val="000000"/>
              </w:rPr>
              <w:t>Перечень рабочей одежды</w:t>
            </w:r>
          </w:p>
        </w:tc>
        <w:tc>
          <w:tcPr>
            <w:tcW w:w="1059" w:type="pct"/>
            <w:tcBorders>
              <w:top w:val="single" w:sz="8" w:space="0" w:color="auto"/>
              <w:left w:val="nil"/>
              <w:bottom w:val="single" w:sz="8" w:space="0" w:color="auto"/>
              <w:right w:val="single" w:sz="8" w:space="0" w:color="auto"/>
            </w:tcBorders>
            <w:shd w:val="clear" w:color="auto" w:fill="auto"/>
            <w:vAlign w:val="center"/>
            <w:hideMark/>
          </w:tcPr>
          <w:p w14:paraId="3A376020" w14:textId="77777777" w:rsidR="00FD5D1B" w:rsidRPr="005518FA" w:rsidRDefault="00FD5D1B" w:rsidP="0044348B">
            <w:pPr>
              <w:jc w:val="center"/>
              <w:rPr>
                <w:b/>
                <w:color w:val="000000"/>
              </w:rPr>
            </w:pPr>
            <w:r w:rsidRPr="005518FA">
              <w:rPr>
                <w:b/>
                <w:color w:val="000000"/>
              </w:rPr>
              <w:t>Норма выдачи на год (штуки, пары, комплекты)</w:t>
            </w:r>
          </w:p>
        </w:tc>
        <w:tc>
          <w:tcPr>
            <w:tcW w:w="969" w:type="pct"/>
            <w:tcBorders>
              <w:top w:val="single" w:sz="8" w:space="0" w:color="auto"/>
              <w:left w:val="nil"/>
              <w:bottom w:val="single" w:sz="8" w:space="0" w:color="auto"/>
              <w:right w:val="single" w:sz="8" w:space="0" w:color="auto"/>
            </w:tcBorders>
            <w:shd w:val="clear" w:color="auto" w:fill="auto"/>
            <w:vAlign w:val="center"/>
            <w:hideMark/>
          </w:tcPr>
          <w:p w14:paraId="796F8B01" w14:textId="77777777" w:rsidR="00FD5D1B" w:rsidRPr="005518FA" w:rsidRDefault="00FD5D1B" w:rsidP="0044348B">
            <w:pPr>
              <w:jc w:val="center"/>
              <w:rPr>
                <w:b/>
                <w:color w:val="000000"/>
              </w:rPr>
            </w:pPr>
            <w:r w:rsidRPr="005518FA">
              <w:rPr>
                <w:b/>
                <w:color w:val="000000"/>
              </w:rPr>
              <w:t>Вес пары обуви</w:t>
            </w:r>
          </w:p>
        </w:tc>
        <w:tc>
          <w:tcPr>
            <w:tcW w:w="2015" w:type="pct"/>
            <w:gridSpan w:val="2"/>
            <w:tcBorders>
              <w:top w:val="single" w:sz="8" w:space="0" w:color="auto"/>
              <w:left w:val="nil"/>
              <w:bottom w:val="single" w:sz="8" w:space="0" w:color="auto"/>
              <w:right w:val="single" w:sz="8" w:space="0" w:color="000000"/>
            </w:tcBorders>
            <w:shd w:val="clear" w:color="auto" w:fill="auto"/>
            <w:vAlign w:val="center"/>
            <w:hideMark/>
          </w:tcPr>
          <w:p w14:paraId="4734AE55" w14:textId="77777777" w:rsidR="00FD5D1B" w:rsidRPr="005518FA" w:rsidRDefault="00FD5D1B" w:rsidP="0044348B">
            <w:pPr>
              <w:jc w:val="center"/>
              <w:rPr>
                <w:b/>
                <w:color w:val="000000"/>
              </w:rPr>
            </w:pPr>
            <w:r w:rsidRPr="005518FA">
              <w:rPr>
                <w:b/>
                <w:color w:val="000000"/>
              </w:rPr>
              <w:t>Норматив образования отходов рабочей одежды</w:t>
            </w:r>
          </w:p>
        </w:tc>
      </w:tr>
      <w:tr w:rsidR="00FD5D1B" w:rsidRPr="005518FA" w14:paraId="4003894E" w14:textId="77777777" w:rsidTr="0044348B">
        <w:trPr>
          <w:cantSplit/>
          <w:trHeight w:val="330"/>
          <w:tblHeader/>
        </w:trPr>
        <w:tc>
          <w:tcPr>
            <w:tcW w:w="957" w:type="pct"/>
            <w:tcBorders>
              <w:top w:val="nil"/>
              <w:left w:val="single" w:sz="8" w:space="0" w:color="auto"/>
              <w:bottom w:val="single" w:sz="4" w:space="0" w:color="auto"/>
              <w:right w:val="single" w:sz="8" w:space="0" w:color="auto"/>
            </w:tcBorders>
            <w:shd w:val="clear" w:color="auto" w:fill="auto"/>
            <w:vAlign w:val="center"/>
            <w:hideMark/>
          </w:tcPr>
          <w:p w14:paraId="5EC3FDED" w14:textId="77777777" w:rsidR="00FD5D1B" w:rsidRPr="005518FA" w:rsidRDefault="00FD5D1B" w:rsidP="0044348B">
            <w:pPr>
              <w:jc w:val="center"/>
              <w:rPr>
                <w:color w:val="000000"/>
              </w:rPr>
            </w:pPr>
            <w:r w:rsidRPr="005518FA">
              <w:rPr>
                <w:color w:val="000000"/>
              </w:rPr>
              <w:t>—</w:t>
            </w:r>
          </w:p>
        </w:tc>
        <w:tc>
          <w:tcPr>
            <w:tcW w:w="1059" w:type="pct"/>
            <w:tcBorders>
              <w:top w:val="nil"/>
              <w:left w:val="nil"/>
              <w:bottom w:val="single" w:sz="4" w:space="0" w:color="auto"/>
              <w:right w:val="single" w:sz="8" w:space="0" w:color="auto"/>
            </w:tcBorders>
            <w:shd w:val="clear" w:color="auto" w:fill="auto"/>
            <w:vAlign w:val="center"/>
            <w:hideMark/>
          </w:tcPr>
          <w:p w14:paraId="1FF16728" w14:textId="77777777" w:rsidR="00FD5D1B" w:rsidRPr="005518FA" w:rsidRDefault="00FD5D1B" w:rsidP="0044348B">
            <w:pPr>
              <w:jc w:val="center"/>
              <w:rPr>
                <w:color w:val="000000"/>
              </w:rPr>
            </w:pPr>
            <w:r w:rsidRPr="005518FA">
              <w:rPr>
                <w:color w:val="000000"/>
              </w:rPr>
              <w:t>пар/год</w:t>
            </w:r>
          </w:p>
        </w:tc>
        <w:tc>
          <w:tcPr>
            <w:tcW w:w="969" w:type="pct"/>
            <w:tcBorders>
              <w:top w:val="nil"/>
              <w:left w:val="nil"/>
              <w:bottom w:val="single" w:sz="4" w:space="0" w:color="auto"/>
              <w:right w:val="single" w:sz="8" w:space="0" w:color="auto"/>
            </w:tcBorders>
            <w:shd w:val="clear" w:color="auto" w:fill="auto"/>
            <w:vAlign w:val="center"/>
            <w:hideMark/>
          </w:tcPr>
          <w:p w14:paraId="0B0F3F41" w14:textId="77777777" w:rsidR="00FD5D1B" w:rsidRPr="005518FA" w:rsidRDefault="00FD5D1B" w:rsidP="0044348B">
            <w:pPr>
              <w:jc w:val="center"/>
              <w:rPr>
                <w:color w:val="000000"/>
              </w:rPr>
            </w:pPr>
            <w:r w:rsidRPr="005518FA">
              <w:rPr>
                <w:color w:val="000000"/>
              </w:rPr>
              <w:t>кг</w:t>
            </w:r>
          </w:p>
        </w:tc>
        <w:tc>
          <w:tcPr>
            <w:tcW w:w="1059" w:type="pct"/>
            <w:tcBorders>
              <w:top w:val="nil"/>
              <w:left w:val="nil"/>
              <w:bottom w:val="single" w:sz="4" w:space="0" w:color="auto"/>
              <w:right w:val="single" w:sz="8" w:space="0" w:color="auto"/>
            </w:tcBorders>
            <w:shd w:val="clear" w:color="auto" w:fill="auto"/>
            <w:vAlign w:val="center"/>
            <w:hideMark/>
          </w:tcPr>
          <w:p w14:paraId="62FA4C4B" w14:textId="77777777" w:rsidR="00FD5D1B" w:rsidRPr="005518FA" w:rsidRDefault="00FD5D1B" w:rsidP="0044348B">
            <w:pPr>
              <w:jc w:val="center"/>
              <w:rPr>
                <w:color w:val="000000"/>
              </w:rPr>
            </w:pPr>
            <w:r w:rsidRPr="005518FA">
              <w:rPr>
                <w:color w:val="000000"/>
              </w:rPr>
              <w:t>т/год</w:t>
            </w:r>
          </w:p>
        </w:tc>
        <w:tc>
          <w:tcPr>
            <w:tcW w:w="956" w:type="pct"/>
            <w:tcBorders>
              <w:top w:val="nil"/>
              <w:left w:val="nil"/>
              <w:bottom w:val="single" w:sz="4" w:space="0" w:color="auto"/>
              <w:right w:val="single" w:sz="8" w:space="0" w:color="auto"/>
            </w:tcBorders>
            <w:shd w:val="clear" w:color="auto" w:fill="auto"/>
            <w:vAlign w:val="center"/>
            <w:hideMark/>
          </w:tcPr>
          <w:p w14:paraId="374DD57A" w14:textId="77777777" w:rsidR="00FD5D1B" w:rsidRPr="005518FA" w:rsidRDefault="00FD5D1B" w:rsidP="0044348B">
            <w:pPr>
              <w:jc w:val="center"/>
              <w:rPr>
                <w:color w:val="000000"/>
              </w:rPr>
            </w:pPr>
            <w:r w:rsidRPr="005518FA">
              <w:rPr>
                <w:color w:val="000000"/>
              </w:rPr>
              <w:t>м</w:t>
            </w:r>
            <w:r w:rsidRPr="005518FA">
              <w:rPr>
                <w:color w:val="000000"/>
                <w:vertAlign w:val="superscript"/>
              </w:rPr>
              <w:t>3</w:t>
            </w:r>
            <w:r w:rsidRPr="005518FA">
              <w:rPr>
                <w:color w:val="000000"/>
              </w:rPr>
              <w:t>/год</w:t>
            </w:r>
          </w:p>
        </w:tc>
      </w:tr>
      <w:tr w:rsidR="00FD5D1B" w:rsidRPr="005518FA" w14:paraId="03AEB3EB" w14:textId="77777777" w:rsidTr="0044348B">
        <w:trPr>
          <w:cantSplit/>
          <w:trHeight w:val="1275"/>
        </w:trPr>
        <w:tc>
          <w:tcPr>
            <w:tcW w:w="9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B742F6" w14:textId="77777777" w:rsidR="00FD5D1B" w:rsidRPr="005518FA" w:rsidRDefault="00FD5D1B" w:rsidP="0044348B">
            <w:pPr>
              <w:rPr>
                <w:color w:val="000000"/>
              </w:rPr>
            </w:pPr>
            <w:r w:rsidRPr="005518FA">
              <w:rPr>
                <w:color w:val="000000"/>
              </w:rPr>
              <w:t xml:space="preserve">Сапоги резиновые с защитным </w:t>
            </w:r>
            <w:proofErr w:type="spellStart"/>
            <w:r w:rsidRPr="005518FA">
              <w:rPr>
                <w:color w:val="000000"/>
              </w:rPr>
              <w:t>подноском</w:t>
            </w:r>
            <w:proofErr w:type="spellEnd"/>
          </w:p>
        </w:tc>
        <w:tc>
          <w:tcPr>
            <w:tcW w:w="10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90B81A" w14:textId="77777777" w:rsidR="00FD5D1B" w:rsidRPr="005518FA" w:rsidRDefault="00FD5D1B" w:rsidP="0044348B">
            <w:pPr>
              <w:jc w:val="center"/>
            </w:pPr>
            <w:r>
              <w:rPr>
                <w:color w:val="000000"/>
              </w:rPr>
              <w:t>19</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F38407" w14:textId="77777777" w:rsidR="00FD5D1B" w:rsidRPr="005518FA" w:rsidRDefault="00FD5D1B" w:rsidP="0044348B">
            <w:pPr>
              <w:jc w:val="center"/>
            </w:pPr>
            <w:r w:rsidRPr="005518FA">
              <w:rPr>
                <w:color w:val="000000"/>
              </w:rPr>
              <w:t>2</w:t>
            </w:r>
          </w:p>
        </w:tc>
        <w:tc>
          <w:tcPr>
            <w:tcW w:w="10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1CDE6E" w14:textId="77777777" w:rsidR="00FD5D1B" w:rsidRPr="005518FA" w:rsidRDefault="00FD5D1B" w:rsidP="0044348B">
            <w:pPr>
              <w:jc w:val="center"/>
            </w:pPr>
            <w:r w:rsidRPr="005518FA">
              <w:rPr>
                <w:b/>
                <w:bCs/>
                <w:color w:val="000000"/>
              </w:rPr>
              <w:t>0,0</w:t>
            </w:r>
            <w:r>
              <w:rPr>
                <w:b/>
                <w:bCs/>
                <w:color w:val="000000"/>
              </w:rPr>
              <w:t>38</w:t>
            </w:r>
          </w:p>
        </w:tc>
        <w:tc>
          <w:tcPr>
            <w:tcW w:w="9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8DEC49" w14:textId="77777777" w:rsidR="00FD5D1B" w:rsidRPr="005518FA" w:rsidRDefault="00FD5D1B" w:rsidP="0044348B">
            <w:pPr>
              <w:jc w:val="center"/>
            </w:pPr>
            <w:r w:rsidRPr="005518FA">
              <w:rPr>
                <w:b/>
                <w:bCs/>
                <w:color w:val="000000"/>
              </w:rPr>
              <w:t>0,</w:t>
            </w:r>
            <w:r>
              <w:rPr>
                <w:b/>
                <w:bCs/>
                <w:color w:val="000000"/>
              </w:rPr>
              <w:t>142</w:t>
            </w:r>
          </w:p>
        </w:tc>
      </w:tr>
    </w:tbl>
    <w:p w14:paraId="6038FA89" w14:textId="77777777" w:rsidR="00FD5D1B" w:rsidRPr="00692AE2" w:rsidRDefault="00FD5D1B" w:rsidP="00E227C3">
      <w:pPr>
        <w:suppressAutoHyphens/>
        <w:spacing w:before="240" w:line="360" w:lineRule="auto"/>
        <w:ind w:firstLine="567"/>
      </w:pPr>
      <w:r w:rsidRPr="005518FA">
        <w:t xml:space="preserve">Плотность принята согласно [Справочник «Утилизация твердых отходов», том 1, Москва, </w:t>
      </w:r>
      <w:proofErr w:type="spellStart"/>
      <w:r w:rsidRPr="005518FA">
        <w:t>Стройиздат</w:t>
      </w:r>
      <w:proofErr w:type="spellEnd"/>
      <w:r w:rsidRPr="005518FA">
        <w:t>, 1984] и составляет 0,267 т/м</w:t>
      </w:r>
      <w:r w:rsidRPr="005518FA">
        <w:rPr>
          <w:vertAlign w:val="superscript"/>
        </w:rPr>
        <w:t>3</w:t>
      </w:r>
      <w:r w:rsidRPr="005518FA">
        <w:t>.</w:t>
      </w:r>
    </w:p>
    <w:p w14:paraId="04F05482" w14:textId="77777777" w:rsidR="00FD5D1B" w:rsidRPr="00692AE2" w:rsidRDefault="00FD5D1B" w:rsidP="00FD5E8C">
      <w:pPr>
        <w:numPr>
          <w:ilvl w:val="0"/>
          <w:numId w:val="129"/>
        </w:numPr>
        <w:suppressAutoHyphens/>
        <w:spacing w:before="120" w:line="360" w:lineRule="auto"/>
        <w:jc w:val="both"/>
        <w:rPr>
          <w:lang w:val="en-US"/>
        </w:rPr>
      </w:pPr>
      <w:r w:rsidRPr="00692AE2">
        <w:rPr>
          <w:i/>
        </w:rPr>
        <w:t>Опилки, пропитанные лизолом, отработанные [7 39</w:t>
      </w:r>
      <w:r w:rsidRPr="00692AE2">
        <w:rPr>
          <w:i/>
          <w:lang w:val="en-US"/>
        </w:rPr>
        <w:t> </w:t>
      </w:r>
      <w:r>
        <w:rPr>
          <w:i/>
        </w:rPr>
        <w:t>102 12 29 4</w:t>
      </w:r>
      <w:r>
        <w:rPr>
          <w:i/>
          <w:lang w:val="en-US"/>
        </w:rPr>
        <w:t>]</w:t>
      </w:r>
    </w:p>
    <w:p w14:paraId="12E6A093" w14:textId="77777777" w:rsidR="00FD5D1B" w:rsidRPr="00692AE2" w:rsidRDefault="00FD5D1B" w:rsidP="00FD5D1B">
      <w:pPr>
        <w:suppressAutoHyphens/>
        <w:spacing w:line="360" w:lineRule="auto"/>
        <w:ind w:firstLine="567"/>
        <w:jc w:val="both"/>
      </w:pPr>
      <w:r w:rsidRPr="00692AE2">
        <w:t xml:space="preserve">Ванна </w:t>
      </w:r>
      <w:proofErr w:type="spellStart"/>
      <w:r w:rsidRPr="00692AE2">
        <w:t>дезбарьера</w:t>
      </w:r>
      <w:proofErr w:type="spellEnd"/>
      <w:r w:rsidRPr="00692AE2">
        <w:t xml:space="preserve"> заполняется 3%-</w:t>
      </w:r>
      <w:proofErr w:type="spellStart"/>
      <w:r w:rsidRPr="00692AE2">
        <w:t>ым</w:t>
      </w:r>
      <w:proofErr w:type="spellEnd"/>
      <w:r w:rsidRPr="00692AE2">
        <w:t xml:space="preserve"> раствором лизола и опилками. Количество заменяемой дезинфицирующей загрузки ванны </w:t>
      </w:r>
      <w:proofErr w:type="spellStart"/>
      <w:r w:rsidRPr="00692AE2">
        <w:t>дезбарьера</w:t>
      </w:r>
      <w:proofErr w:type="spellEnd"/>
      <w:r w:rsidRPr="00692AE2">
        <w:t xml:space="preserve"> рассчитывается следующим образом:</w:t>
      </w:r>
    </w:p>
    <w:p w14:paraId="34AAD45C" w14:textId="77777777" w:rsidR="00FD5D1B" w:rsidRPr="00692AE2" w:rsidRDefault="00FD5D1B" w:rsidP="00FD5D1B">
      <w:pPr>
        <w:suppressAutoHyphens/>
        <w:spacing w:line="360" w:lineRule="auto"/>
        <w:ind w:firstLine="567"/>
        <w:jc w:val="both"/>
      </w:pPr>
      <w:proofErr w:type="spellStart"/>
      <w:r w:rsidRPr="00692AE2">
        <w:t>М</w:t>
      </w:r>
      <w:r w:rsidRPr="00692AE2">
        <w:rPr>
          <w:vertAlign w:val="subscript"/>
        </w:rPr>
        <w:t>зам.загр</w:t>
      </w:r>
      <w:proofErr w:type="spellEnd"/>
      <w:r w:rsidRPr="00692AE2">
        <w:rPr>
          <w:vertAlign w:val="subscript"/>
        </w:rPr>
        <w:t xml:space="preserve">. </w:t>
      </w:r>
      <w:r w:rsidRPr="00692AE2">
        <w:t>= V * к* ρ, т/год</w:t>
      </w:r>
    </w:p>
    <w:p w14:paraId="18A1A6AA" w14:textId="77777777" w:rsidR="00FD5D1B" w:rsidRPr="00692AE2" w:rsidRDefault="00FD5D1B" w:rsidP="00FD5D1B">
      <w:pPr>
        <w:suppressAutoHyphens/>
        <w:spacing w:line="360" w:lineRule="auto"/>
        <w:ind w:firstLine="567"/>
        <w:jc w:val="both"/>
      </w:pPr>
      <w:r w:rsidRPr="00692AE2">
        <w:t>где V – объем дезинфицирующей загрузки ванны, м</w:t>
      </w:r>
      <w:r w:rsidRPr="00692AE2">
        <w:rPr>
          <w:vertAlign w:val="superscript"/>
        </w:rPr>
        <w:t>3</w:t>
      </w:r>
      <w:r w:rsidRPr="00692AE2">
        <w:t>,</w:t>
      </w:r>
    </w:p>
    <w:p w14:paraId="0C83880D" w14:textId="77777777" w:rsidR="00FD5D1B" w:rsidRPr="00692AE2" w:rsidRDefault="00FD5D1B" w:rsidP="00FD5D1B">
      <w:pPr>
        <w:suppressAutoHyphens/>
        <w:spacing w:line="360" w:lineRule="auto"/>
        <w:ind w:firstLine="567"/>
        <w:jc w:val="both"/>
      </w:pPr>
      <w:r w:rsidRPr="00692AE2">
        <w:t>к – периодичность замены загрузки, раз/год,</w:t>
      </w:r>
    </w:p>
    <w:p w14:paraId="2D07085B" w14:textId="77777777" w:rsidR="00FD5D1B" w:rsidRPr="00692AE2" w:rsidRDefault="00FD5D1B" w:rsidP="00FD5D1B">
      <w:pPr>
        <w:suppressAutoHyphens/>
        <w:spacing w:line="360" w:lineRule="auto"/>
        <w:ind w:firstLine="567"/>
        <w:jc w:val="both"/>
      </w:pPr>
      <w:r w:rsidRPr="00692AE2">
        <w:t>ρ – насыпная плотность опилок, т/м</w:t>
      </w:r>
      <w:r w:rsidRPr="00692AE2">
        <w:rPr>
          <w:vertAlign w:val="superscript"/>
        </w:rPr>
        <w:t>3</w:t>
      </w:r>
      <w:r w:rsidRPr="00692AE2">
        <w:t>.</w:t>
      </w:r>
    </w:p>
    <w:p w14:paraId="01D8564A" w14:textId="77777777" w:rsidR="00FD5D1B" w:rsidRPr="005518FA" w:rsidRDefault="00FD5D1B" w:rsidP="00FD5D1B">
      <w:pPr>
        <w:suppressAutoHyphens/>
        <w:spacing w:line="360" w:lineRule="auto"/>
        <w:ind w:firstLine="567"/>
        <w:jc w:val="both"/>
        <w:rPr>
          <w:color w:val="000000" w:themeColor="text1"/>
        </w:rPr>
      </w:pPr>
      <w:r w:rsidRPr="00692AE2">
        <w:t xml:space="preserve">Объем дезинфицирующей загрузки ванны </w:t>
      </w:r>
      <w:proofErr w:type="spellStart"/>
      <w:r w:rsidRPr="00692AE2">
        <w:t>дезбарьера</w:t>
      </w:r>
      <w:proofErr w:type="spellEnd"/>
      <w:r w:rsidRPr="00692AE2">
        <w:t xml:space="preserve"> составляет 7,2 м</w:t>
      </w:r>
      <w:r w:rsidRPr="00692AE2">
        <w:rPr>
          <w:vertAlign w:val="superscript"/>
        </w:rPr>
        <w:t>3</w:t>
      </w:r>
      <w:r w:rsidRPr="00692AE2">
        <w:t xml:space="preserve">. </w:t>
      </w:r>
      <w:r>
        <w:t xml:space="preserve">Эксплуатация </w:t>
      </w:r>
      <w:proofErr w:type="spellStart"/>
      <w:r>
        <w:t>дезбарьера</w:t>
      </w:r>
      <w:proofErr w:type="spellEnd"/>
      <w:r>
        <w:t xml:space="preserve"> осуществляется т</w:t>
      </w:r>
      <w:r w:rsidRPr="005518FA">
        <w:rPr>
          <w:color w:val="000000" w:themeColor="text1"/>
        </w:rPr>
        <w:t>олько в теплое время года (с апреля по октябрь). Замена дезинфицирующей загрузки осуществляется 1 раз в месяц. В зимний период в связи со снижением интенсивности загрязнения раствор в дезинфекционной ванне не меняют. Насыпная плотность опилок - 0,25 т/м</w:t>
      </w:r>
      <w:r w:rsidRPr="005518FA">
        <w:rPr>
          <w:color w:val="000000" w:themeColor="text1"/>
          <w:vertAlign w:val="superscript"/>
        </w:rPr>
        <w:t>3</w:t>
      </w:r>
      <w:r w:rsidRPr="005518FA">
        <w:rPr>
          <w:color w:val="000000" w:themeColor="text1"/>
        </w:rPr>
        <w:t>.</w:t>
      </w:r>
    </w:p>
    <w:p w14:paraId="63731671" w14:textId="77777777" w:rsidR="00FD5D1B" w:rsidRPr="005518FA" w:rsidRDefault="00FD5D1B" w:rsidP="00FD5D1B">
      <w:pPr>
        <w:suppressAutoHyphens/>
        <w:spacing w:line="360" w:lineRule="auto"/>
        <w:ind w:firstLine="567"/>
        <w:jc w:val="both"/>
        <w:rPr>
          <w:color w:val="000000" w:themeColor="text1"/>
        </w:rPr>
      </w:pPr>
      <w:r w:rsidRPr="005518FA">
        <w:rPr>
          <w:color w:val="000000" w:themeColor="text1"/>
        </w:rPr>
        <w:t xml:space="preserve">Таким образом, количество заменяемой дезинфицирующей загрузки ванны </w:t>
      </w:r>
      <w:proofErr w:type="spellStart"/>
      <w:r w:rsidRPr="005518FA">
        <w:rPr>
          <w:color w:val="000000" w:themeColor="text1"/>
        </w:rPr>
        <w:t>дезбарьера</w:t>
      </w:r>
      <w:proofErr w:type="spellEnd"/>
      <w:r w:rsidRPr="005518FA">
        <w:rPr>
          <w:color w:val="000000" w:themeColor="text1"/>
        </w:rPr>
        <w:t xml:space="preserve"> составит:</w:t>
      </w:r>
    </w:p>
    <w:p w14:paraId="5130EAC8" w14:textId="77777777" w:rsidR="00FD5D1B" w:rsidRPr="005518FA" w:rsidRDefault="00FD5D1B" w:rsidP="00FD5D1B">
      <w:pPr>
        <w:suppressAutoHyphens/>
        <w:spacing w:line="360" w:lineRule="auto"/>
        <w:ind w:firstLine="567"/>
        <w:jc w:val="both"/>
        <w:rPr>
          <w:i/>
          <w:color w:val="000000" w:themeColor="text1"/>
        </w:rPr>
      </w:pPr>
      <w:proofErr w:type="spellStart"/>
      <w:r w:rsidRPr="005518FA">
        <w:rPr>
          <w:color w:val="000000" w:themeColor="text1"/>
        </w:rPr>
        <w:t>М</w:t>
      </w:r>
      <w:r w:rsidRPr="005518FA">
        <w:rPr>
          <w:color w:val="000000" w:themeColor="text1"/>
          <w:vertAlign w:val="subscript"/>
        </w:rPr>
        <w:t>зам.загр</w:t>
      </w:r>
      <w:proofErr w:type="spellEnd"/>
      <w:r w:rsidRPr="005518FA">
        <w:rPr>
          <w:color w:val="000000" w:themeColor="text1"/>
          <w:vertAlign w:val="subscript"/>
        </w:rPr>
        <w:t xml:space="preserve">. </w:t>
      </w:r>
      <w:r w:rsidRPr="005518FA">
        <w:rPr>
          <w:color w:val="000000" w:themeColor="text1"/>
        </w:rPr>
        <w:t>= 7,2 *6 * 0,25 = т/год.</w:t>
      </w:r>
    </w:p>
    <w:p w14:paraId="5CABE38E" w14:textId="77777777" w:rsidR="00FD5D1B" w:rsidRDefault="00FD5D1B" w:rsidP="00FD5D1B">
      <w:pPr>
        <w:suppressAutoHyphens/>
        <w:spacing w:line="360" w:lineRule="auto"/>
        <w:ind w:firstLine="567"/>
        <w:jc w:val="both"/>
        <w:rPr>
          <w:color w:val="000000" w:themeColor="text1"/>
        </w:rPr>
      </w:pPr>
      <w:r w:rsidRPr="005518FA">
        <w:rPr>
          <w:color w:val="000000" w:themeColor="text1"/>
        </w:rPr>
        <w:t>Количество отхода за год составит:</w:t>
      </w:r>
      <w:r>
        <w:rPr>
          <w:color w:val="000000" w:themeColor="text1"/>
        </w:rPr>
        <w:t xml:space="preserve"> 10,8</w:t>
      </w:r>
      <w:r w:rsidRPr="005518FA">
        <w:rPr>
          <w:color w:val="000000" w:themeColor="text1"/>
        </w:rPr>
        <w:t xml:space="preserve"> т или </w:t>
      </w:r>
      <w:r>
        <w:rPr>
          <w:color w:val="000000" w:themeColor="text1"/>
        </w:rPr>
        <w:t xml:space="preserve">43,2 </w:t>
      </w:r>
      <w:r w:rsidRPr="005518FA">
        <w:rPr>
          <w:color w:val="000000" w:themeColor="text1"/>
        </w:rPr>
        <w:t>м</w:t>
      </w:r>
      <w:r w:rsidRPr="005518FA">
        <w:rPr>
          <w:color w:val="000000" w:themeColor="text1"/>
          <w:vertAlign w:val="superscript"/>
        </w:rPr>
        <w:t>3</w:t>
      </w:r>
      <w:r w:rsidRPr="005518FA">
        <w:rPr>
          <w:color w:val="000000" w:themeColor="text1"/>
        </w:rPr>
        <w:t>.</w:t>
      </w:r>
    </w:p>
    <w:p w14:paraId="4945A3D0" w14:textId="77777777" w:rsidR="00FD5D1B" w:rsidRPr="00E27495" w:rsidRDefault="00FD5D1B" w:rsidP="00FD5E8C">
      <w:pPr>
        <w:pStyle w:val="af1"/>
        <w:numPr>
          <w:ilvl w:val="0"/>
          <w:numId w:val="129"/>
        </w:numPr>
        <w:suppressAutoHyphens/>
        <w:spacing w:before="240" w:line="360" w:lineRule="auto"/>
        <w:contextualSpacing w:val="0"/>
        <w:jc w:val="both"/>
        <w:rPr>
          <w:sz w:val="24"/>
          <w:szCs w:val="24"/>
        </w:rPr>
      </w:pPr>
      <w:r w:rsidRPr="00E27495">
        <w:rPr>
          <w:i/>
          <w:sz w:val="24"/>
          <w:szCs w:val="24"/>
        </w:rPr>
        <w:t>Осадок механической очистки нефтесодержащих сточных вод, содержащий нефтепродукты в количестве менее 15 %, [7 23 102 02 39 4]</w:t>
      </w:r>
    </w:p>
    <w:p w14:paraId="0FAA4B9E" w14:textId="77777777" w:rsidR="00FD5D1B" w:rsidRPr="00825034" w:rsidRDefault="00FD5D1B" w:rsidP="00FD5D1B">
      <w:pPr>
        <w:spacing w:line="360" w:lineRule="auto"/>
        <w:ind w:firstLine="567"/>
        <w:jc w:val="both"/>
      </w:pPr>
      <w:r w:rsidRPr="00825034">
        <w:t>Количество</w:t>
      </w:r>
      <w:r>
        <w:t xml:space="preserve"> данного вида</w:t>
      </w:r>
      <w:r w:rsidRPr="00825034">
        <w:t xml:space="preserve"> отходов,</w:t>
      </w:r>
      <w:r>
        <w:t xml:space="preserve"> образующихся</w:t>
      </w:r>
      <w:r w:rsidRPr="00825034">
        <w:t xml:space="preserve"> </w:t>
      </w:r>
      <w:r>
        <w:t>п</w:t>
      </w:r>
      <w:r w:rsidRPr="00825034">
        <w:t xml:space="preserve">ри </w:t>
      </w:r>
      <w:r>
        <w:t>очистке поверхностно-ливневого стока на ЛОС</w:t>
      </w:r>
      <w:r w:rsidRPr="00825034">
        <w:t>, определяется по формуле:</w:t>
      </w:r>
    </w:p>
    <w:p w14:paraId="132392D7" w14:textId="77777777" w:rsidR="00FD5D1B" w:rsidRPr="00825034" w:rsidRDefault="00FD5D1B" w:rsidP="00FD5D1B">
      <w:pPr>
        <w:spacing w:line="360" w:lineRule="auto"/>
        <w:ind w:firstLine="567"/>
        <w:jc w:val="center"/>
        <w:rPr>
          <w:b/>
        </w:rPr>
      </w:pPr>
      <w:r w:rsidRPr="00825034">
        <w:rPr>
          <w:b/>
        </w:rPr>
        <w:t xml:space="preserve">М = </w:t>
      </w:r>
      <w:r w:rsidRPr="00825034">
        <w:rPr>
          <w:b/>
          <w:lang w:val="en-US"/>
        </w:rPr>
        <w:t>Q</w:t>
      </w:r>
      <w:r w:rsidRPr="00825034">
        <w:rPr>
          <w:b/>
        </w:rPr>
        <w:t xml:space="preserve"> х (</w:t>
      </w:r>
      <w:proofErr w:type="spellStart"/>
      <w:r w:rsidRPr="00825034">
        <w:rPr>
          <w:b/>
        </w:rPr>
        <w:t>С</w:t>
      </w:r>
      <w:r w:rsidRPr="00825034">
        <w:rPr>
          <w:b/>
          <w:vertAlign w:val="subscript"/>
        </w:rPr>
        <w:t>до</w:t>
      </w:r>
      <w:proofErr w:type="spellEnd"/>
      <w:r w:rsidRPr="00825034">
        <w:rPr>
          <w:b/>
        </w:rPr>
        <w:t xml:space="preserve"> - </w:t>
      </w:r>
      <w:proofErr w:type="spellStart"/>
      <w:r w:rsidRPr="00825034">
        <w:rPr>
          <w:b/>
        </w:rPr>
        <w:t>С</w:t>
      </w:r>
      <w:r w:rsidRPr="00825034">
        <w:rPr>
          <w:b/>
          <w:vertAlign w:val="subscript"/>
        </w:rPr>
        <w:t>после</w:t>
      </w:r>
      <w:proofErr w:type="spellEnd"/>
      <w:r w:rsidRPr="00825034">
        <w:rPr>
          <w:b/>
        </w:rPr>
        <w:t>) х 10</w:t>
      </w:r>
      <w:r w:rsidRPr="00825034">
        <w:rPr>
          <w:b/>
          <w:vertAlign w:val="superscript"/>
        </w:rPr>
        <w:t>-6</w:t>
      </w:r>
      <w:r>
        <w:rPr>
          <w:b/>
        </w:rPr>
        <w:t xml:space="preserve"> / (1 - В / 100), </w:t>
      </w:r>
      <w:r w:rsidRPr="00825034">
        <w:rPr>
          <w:b/>
        </w:rPr>
        <w:t>т/год</w:t>
      </w:r>
    </w:p>
    <w:p w14:paraId="56C4FC8C" w14:textId="77777777" w:rsidR="00FD5D1B" w:rsidRPr="00825034" w:rsidRDefault="00FD5D1B" w:rsidP="00FD5D1B">
      <w:pPr>
        <w:spacing w:line="360" w:lineRule="auto"/>
        <w:ind w:firstLine="567"/>
        <w:rPr>
          <w:b/>
        </w:rPr>
      </w:pPr>
      <w:r w:rsidRPr="00825034">
        <w:rPr>
          <w:b/>
        </w:rPr>
        <w:t>где:</w:t>
      </w:r>
    </w:p>
    <w:p w14:paraId="5E197AC6" w14:textId="77777777" w:rsidR="00FD5D1B" w:rsidRPr="00825034" w:rsidRDefault="00FD5D1B" w:rsidP="00FD5D1B">
      <w:pPr>
        <w:spacing w:line="360" w:lineRule="auto"/>
        <w:ind w:firstLine="567"/>
        <w:jc w:val="both"/>
      </w:pPr>
      <w:r w:rsidRPr="00825034">
        <w:t>Q – годовой объём стоков, м</w:t>
      </w:r>
      <w:r w:rsidRPr="005A4ED8">
        <w:rPr>
          <w:vertAlign w:val="superscript"/>
        </w:rPr>
        <w:t>3</w:t>
      </w:r>
      <w:r w:rsidRPr="00825034">
        <w:t>/год,</w:t>
      </w:r>
      <w:r>
        <w:t xml:space="preserve"> </w:t>
      </w:r>
    </w:p>
    <w:p w14:paraId="1287D7B2" w14:textId="77777777" w:rsidR="00FD5D1B" w:rsidRPr="00825034" w:rsidRDefault="00FD5D1B" w:rsidP="00FD5D1B">
      <w:pPr>
        <w:spacing w:line="360" w:lineRule="auto"/>
        <w:ind w:firstLine="567"/>
        <w:jc w:val="both"/>
      </w:pPr>
      <w:proofErr w:type="spellStart"/>
      <w:r w:rsidRPr="00825034">
        <w:t>С</w:t>
      </w:r>
      <w:r w:rsidRPr="00825034">
        <w:rPr>
          <w:vertAlign w:val="subscript"/>
        </w:rPr>
        <w:t>до</w:t>
      </w:r>
      <w:proofErr w:type="spellEnd"/>
      <w:r w:rsidRPr="00825034">
        <w:t xml:space="preserve"> – концентрация загрязняющего вещества до очистки, мг/л,</w:t>
      </w:r>
    </w:p>
    <w:p w14:paraId="006A925F" w14:textId="77777777" w:rsidR="00FD5D1B" w:rsidRPr="00825034" w:rsidRDefault="00FD5D1B" w:rsidP="00FD5D1B">
      <w:pPr>
        <w:spacing w:line="360" w:lineRule="auto"/>
        <w:ind w:firstLine="567"/>
        <w:jc w:val="both"/>
      </w:pPr>
      <w:proofErr w:type="spellStart"/>
      <w:r w:rsidRPr="00825034">
        <w:t>С</w:t>
      </w:r>
      <w:r w:rsidRPr="00825034">
        <w:rPr>
          <w:vertAlign w:val="subscript"/>
        </w:rPr>
        <w:t>после</w:t>
      </w:r>
      <w:proofErr w:type="spellEnd"/>
      <w:r w:rsidRPr="00825034">
        <w:rPr>
          <w:vertAlign w:val="subscript"/>
        </w:rPr>
        <w:t xml:space="preserve"> </w:t>
      </w:r>
      <w:r w:rsidRPr="00825034">
        <w:t>– концентрация загрязняющего вещества после очистки, мг/л,</w:t>
      </w:r>
    </w:p>
    <w:p w14:paraId="137DFDA9" w14:textId="0EA2CDD2" w:rsidR="00FD5D1B" w:rsidRPr="002144F3" w:rsidRDefault="00FD5D1B" w:rsidP="00FD5D1B">
      <w:pPr>
        <w:spacing w:line="360" w:lineRule="auto"/>
        <w:ind w:firstLine="567"/>
        <w:jc w:val="both"/>
      </w:pPr>
      <w:proofErr w:type="spellStart"/>
      <w:r w:rsidRPr="00825034">
        <w:t>С</w:t>
      </w:r>
      <w:r w:rsidRPr="00825034">
        <w:rPr>
          <w:vertAlign w:val="subscript"/>
        </w:rPr>
        <w:t>до</w:t>
      </w:r>
      <w:proofErr w:type="spellEnd"/>
      <w:r w:rsidRPr="00825034">
        <w:t xml:space="preserve"> и </w:t>
      </w:r>
      <w:proofErr w:type="spellStart"/>
      <w:r w:rsidRPr="00825034">
        <w:t>С</w:t>
      </w:r>
      <w:r w:rsidRPr="00825034">
        <w:rPr>
          <w:vertAlign w:val="subscript"/>
        </w:rPr>
        <w:t>после</w:t>
      </w:r>
      <w:proofErr w:type="spellEnd"/>
      <w:r w:rsidRPr="00825034">
        <w:t xml:space="preserve"> приняты согласно </w:t>
      </w:r>
      <w:r>
        <w:t xml:space="preserve">паспорту </w:t>
      </w:r>
      <w:r w:rsidRPr="002144F3">
        <w:t>локальны</w:t>
      </w:r>
      <w:r>
        <w:t>х</w:t>
      </w:r>
      <w:r w:rsidRPr="002144F3">
        <w:t xml:space="preserve"> очистны</w:t>
      </w:r>
      <w:r>
        <w:t>х</w:t>
      </w:r>
      <w:r w:rsidRPr="002144F3">
        <w:t xml:space="preserve"> сооружени</w:t>
      </w:r>
      <w:r>
        <w:t>й</w:t>
      </w:r>
      <w:r w:rsidRPr="002144F3">
        <w:t xml:space="preserve"> </w:t>
      </w:r>
      <w:r w:rsidRPr="00912410">
        <w:t>«АКВАТЕХ ЛОС»</w:t>
      </w:r>
      <w:r>
        <w:t xml:space="preserve"> (</w:t>
      </w:r>
      <w:r w:rsidRPr="00825034">
        <w:t xml:space="preserve">приложение </w:t>
      </w:r>
      <w:r w:rsidR="00785D31">
        <w:t>22</w:t>
      </w:r>
      <w:r w:rsidRPr="00825034">
        <w:t>)</w:t>
      </w:r>
      <w:r>
        <w:t>;</w:t>
      </w:r>
    </w:p>
    <w:p w14:paraId="63790A3F" w14:textId="77777777" w:rsidR="00FD5D1B" w:rsidRPr="00825034" w:rsidRDefault="00FD5D1B" w:rsidP="00FD5D1B">
      <w:pPr>
        <w:spacing w:line="360" w:lineRule="auto"/>
        <w:ind w:firstLine="567"/>
        <w:jc w:val="both"/>
      </w:pPr>
      <w:r w:rsidRPr="00825034">
        <w:t>В – влажность осадка, %.</w:t>
      </w:r>
    </w:p>
    <w:p w14:paraId="358AEDAA" w14:textId="322C1C64" w:rsidR="00FD5D1B" w:rsidRPr="002144F3" w:rsidRDefault="00FD5D1B" w:rsidP="00FD5D1B">
      <w:pPr>
        <w:spacing w:line="360" w:lineRule="auto"/>
        <w:ind w:firstLine="567"/>
        <w:jc w:val="both"/>
      </w:pPr>
      <w:r w:rsidRPr="002144F3">
        <w:t xml:space="preserve">Годовой поверхностный сток с территории Объекта, согласно </w:t>
      </w:r>
      <w:r>
        <w:t xml:space="preserve">данным </w:t>
      </w:r>
      <w:r w:rsidRPr="00C857A2">
        <w:t xml:space="preserve">раздела 5, подраздела 3. Система водоотведения (шифр </w:t>
      </w:r>
      <w:r>
        <w:t>132/18-</w:t>
      </w:r>
      <w:r w:rsidRPr="00C857A2">
        <w:t>ИОС3</w:t>
      </w:r>
      <w:r>
        <w:t xml:space="preserve">.ТЧ), </w:t>
      </w:r>
      <w:r w:rsidRPr="002144F3">
        <w:t xml:space="preserve">составляет </w:t>
      </w:r>
      <w:r w:rsidR="0078376F" w:rsidRPr="0078376F">
        <w:t>3874,9</w:t>
      </w:r>
      <w:r w:rsidRPr="002144F3">
        <w:t xml:space="preserve"> м</w:t>
      </w:r>
      <w:r w:rsidRPr="002144F3">
        <w:rPr>
          <w:vertAlign w:val="superscript"/>
        </w:rPr>
        <w:t>3</w:t>
      </w:r>
      <w:r w:rsidRPr="002144F3">
        <w:t>/год.</w:t>
      </w:r>
    </w:p>
    <w:p w14:paraId="2DCC5B97" w14:textId="6CBE7746" w:rsidR="00FD5D1B" w:rsidRPr="00825034" w:rsidRDefault="00FD5D1B" w:rsidP="00FD5D1B">
      <w:pPr>
        <w:spacing w:line="360" w:lineRule="auto"/>
        <w:ind w:firstLine="567"/>
        <w:jc w:val="both"/>
      </w:pPr>
      <w:r w:rsidRPr="002144F3">
        <w:t>Расчет количества отходов, образующихся при очистке стоков</w:t>
      </w:r>
      <w:r>
        <w:t>,</w:t>
      </w:r>
      <w:r w:rsidRPr="002144F3">
        <w:t xml:space="preserve"> представлен в таблице </w:t>
      </w:r>
      <w:r w:rsidRPr="005518FA">
        <w:t>5</w:t>
      </w:r>
      <w:r w:rsidRPr="00FD5D1B">
        <w:t>.1</w:t>
      </w:r>
      <w:r w:rsidRPr="005518FA">
        <w:t>.2.</w:t>
      </w:r>
      <w:r>
        <w:t>7.</w:t>
      </w:r>
    </w:p>
    <w:p w14:paraId="13E2789D" w14:textId="3DE0631A" w:rsidR="00FD5D1B" w:rsidRPr="002144F3" w:rsidRDefault="00FD5D1B" w:rsidP="00FD5D1B">
      <w:pPr>
        <w:spacing w:line="276" w:lineRule="auto"/>
        <w:ind w:firstLine="567"/>
        <w:jc w:val="right"/>
      </w:pPr>
      <w:r w:rsidRPr="002144F3">
        <w:t xml:space="preserve">Таблица </w:t>
      </w:r>
      <w:r w:rsidRPr="005518FA">
        <w:t>5</w:t>
      </w:r>
      <w:r w:rsidRPr="00FD5D1B">
        <w:t>.1</w:t>
      </w:r>
      <w:r w:rsidRPr="005518FA">
        <w:t>.2.</w:t>
      </w:r>
      <w:r>
        <w:t>7</w:t>
      </w:r>
      <w:r w:rsidRPr="002144F3">
        <w:t xml:space="preserve">. </w:t>
      </w: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8"/>
        <w:gridCol w:w="1364"/>
        <w:gridCol w:w="1141"/>
        <w:gridCol w:w="1143"/>
        <w:gridCol w:w="664"/>
        <w:gridCol w:w="722"/>
        <w:gridCol w:w="1535"/>
        <w:gridCol w:w="1583"/>
      </w:tblGrid>
      <w:tr w:rsidR="00FD5D1B" w:rsidRPr="002144F3" w14:paraId="5C8F6C21" w14:textId="77777777" w:rsidTr="0078376F">
        <w:trPr>
          <w:trHeight w:val="345"/>
        </w:trPr>
        <w:tc>
          <w:tcPr>
            <w:tcW w:w="936" w:type="pct"/>
            <w:vMerge w:val="restart"/>
            <w:tcBorders>
              <w:top w:val="single" w:sz="4" w:space="0" w:color="auto"/>
              <w:left w:val="single" w:sz="4" w:space="0" w:color="auto"/>
              <w:bottom w:val="single" w:sz="4" w:space="0" w:color="auto"/>
              <w:right w:val="single" w:sz="4" w:space="0" w:color="auto"/>
            </w:tcBorders>
            <w:vAlign w:val="center"/>
            <w:hideMark/>
          </w:tcPr>
          <w:p w14:paraId="7239E0D2" w14:textId="77777777" w:rsidR="00FD5D1B" w:rsidRPr="002144F3" w:rsidRDefault="00FD5D1B" w:rsidP="0044348B">
            <w:pPr>
              <w:jc w:val="center"/>
              <w:rPr>
                <w:b/>
              </w:rPr>
            </w:pPr>
            <w:r w:rsidRPr="002144F3">
              <w:rPr>
                <w:b/>
              </w:rPr>
              <w:t>Наименование</w:t>
            </w:r>
          </w:p>
        </w:tc>
        <w:tc>
          <w:tcPr>
            <w:tcW w:w="680" w:type="pct"/>
            <w:vMerge w:val="restart"/>
            <w:tcBorders>
              <w:top w:val="single" w:sz="4" w:space="0" w:color="auto"/>
              <w:left w:val="single" w:sz="4" w:space="0" w:color="auto"/>
              <w:bottom w:val="single" w:sz="4" w:space="0" w:color="auto"/>
              <w:right w:val="single" w:sz="4" w:space="0" w:color="auto"/>
            </w:tcBorders>
            <w:vAlign w:val="center"/>
            <w:hideMark/>
          </w:tcPr>
          <w:p w14:paraId="3172C490" w14:textId="77777777" w:rsidR="00FD5D1B" w:rsidRPr="002144F3" w:rsidRDefault="00FD5D1B" w:rsidP="0044348B">
            <w:pPr>
              <w:jc w:val="center"/>
              <w:rPr>
                <w:b/>
              </w:rPr>
            </w:pPr>
            <w:proofErr w:type="spellStart"/>
            <w:r w:rsidRPr="002144F3">
              <w:rPr>
                <w:b/>
              </w:rPr>
              <w:t>qw</w:t>
            </w:r>
            <w:proofErr w:type="spellEnd"/>
            <w:r w:rsidRPr="002144F3">
              <w:rPr>
                <w:b/>
              </w:rPr>
              <w:t>,</w:t>
            </w:r>
          </w:p>
          <w:p w14:paraId="1AEB8DEC" w14:textId="77777777" w:rsidR="00FD5D1B" w:rsidRPr="002144F3" w:rsidRDefault="00FD5D1B" w:rsidP="0044348B">
            <w:pPr>
              <w:jc w:val="center"/>
              <w:rPr>
                <w:b/>
              </w:rPr>
            </w:pPr>
            <w:r w:rsidRPr="002144F3">
              <w:rPr>
                <w:b/>
              </w:rPr>
              <w:t>м3/период</w:t>
            </w:r>
          </w:p>
        </w:tc>
        <w:tc>
          <w:tcPr>
            <w:tcW w:w="1139" w:type="pct"/>
            <w:gridSpan w:val="2"/>
            <w:tcBorders>
              <w:top w:val="single" w:sz="4" w:space="0" w:color="auto"/>
              <w:left w:val="single" w:sz="4" w:space="0" w:color="auto"/>
              <w:bottom w:val="single" w:sz="4" w:space="0" w:color="auto"/>
              <w:right w:val="single" w:sz="4" w:space="0" w:color="auto"/>
            </w:tcBorders>
            <w:vAlign w:val="center"/>
            <w:hideMark/>
          </w:tcPr>
          <w:p w14:paraId="59B066C2" w14:textId="77777777" w:rsidR="00FD5D1B" w:rsidRPr="002144F3" w:rsidRDefault="00FD5D1B" w:rsidP="0044348B">
            <w:pPr>
              <w:jc w:val="center"/>
              <w:rPr>
                <w:b/>
              </w:rPr>
            </w:pPr>
            <w:r w:rsidRPr="002144F3">
              <w:rPr>
                <w:b/>
              </w:rPr>
              <w:t>C</w:t>
            </w:r>
            <w:r>
              <w:rPr>
                <w:b/>
              </w:rPr>
              <w:t>*</w:t>
            </w:r>
            <w:r w:rsidRPr="002144F3">
              <w:rPr>
                <w:b/>
              </w:rPr>
              <w:t>, мг/л</w:t>
            </w:r>
          </w:p>
        </w:tc>
        <w:tc>
          <w:tcPr>
            <w:tcW w:w="331" w:type="pct"/>
            <w:vMerge w:val="restart"/>
            <w:tcBorders>
              <w:top w:val="single" w:sz="4" w:space="0" w:color="auto"/>
              <w:left w:val="single" w:sz="4" w:space="0" w:color="auto"/>
              <w:bottom w:val="single" w:sz="4" w:space="0" w:color="auto"/>
              <w:right w:val="single" w:sz="4" w:space="0" w:color="auto"/>
            </w:tcBorders>
            <w:vAlign w:val="center"/>
            <w:hideMark/>
          </w:tcPr>
          <w:p w14:paraId="5F62FA04" w14:textId="77777777" w:rsidR="00FD5D1B" w:rsidRPr="002144F3" w:rsidRDefault="00FD5D1B" w:rsidP="0044348B">
            <w:pPr>
              <w:jc w:val="center"/>
              <w:rPr>
                <w:b/>
              </w:rPr>
            </w:pPr>
            <w:r w:rsidRPr="002144F3">
              <w:t>В</w:t>
            </w:r>
            <w:r w:rsidRPr="002144F3">
              <w:rPr>
                <w:b/>
              </w:rPr>
              <w:t>,</w:t>
            </w:r>
          </w:p>
          <w:p w14:paraId="731E479D" w14:textId="77777777" w:rsidR="00FD5D1B" w:rsidRPr="002144F3" w:rsidRDefault="00FD5D1B" w:rsidP="0044348B">
            <w:pPr>
              <w:jc w:val="center"/>
              <w:rPr>
                <w:b/>
              </w:rPr>
            </w:pPr>
            <w:r w:rsidRPr="002144F3">
              <w:rPr>
                <w:b/>
              </w:rPr>
              <w:t>%</w:t>
            </w:r>
          </w:p>
        </w:tc>
        <w:tc>
          <w:tcPr>
            <w:tcW w:w="360" w:type="pct"/>
            <w:vMerge w:val="restart"/>
            <w:tcBorders>
              <w:top w:val="single" w:sz="4" w:space="0" w:color="auto"/>
              <w:left w:val="single" w:sz="4" w:space="0" w:color="auto"/>
              <w:bottom w:val="single" w:sz="4" w:space="0" w:color="auto"/>
              <w:right w:val="single" w:sz="4" w:space="0" w:color="auto"/>
            </w:tcBorders>
            <w:vAlign w:val="center"/>
            <w:hideMark/>
          </w:tcPr>
          <w:p w14:paraId="6BAE3BE8" w14:textId="77777777" w:rsidR="00FD5D1B" w:rsidRPr="002144F3" w:rsidRDefault="00FD5D1B" w:rsidP="0044348B">
            <w:pPr>
              <w:jc w:val="center"/>
              <w:rPr>
                <w:b/>
              </w:rPr>
            </w:pPr>
            <w:proofErr w:type="spellStart"/>
            <w:r w:rsidRPr="002144F3">
              <w:rPr>
                <w:b/>
              </w:rPr>
              <w:t>ρос</w:t>
            </w:r>
            <w:proofErr w:type="spellEnd"/>
            <w:r w:rsidRPr="002144F3">
              <w:rPr>
                <w:b/>
              </w:rPr>
              <w:t>,</w:t>
            </w:r>
          </w:p>
          <w:p w14:paraId="163D2673" w14:textId="77777777" w:rsidR="00FD5D1B" w:rsidRPr="002144F3" w:rsidRDefault="00FD5D1B" w:rsidP="0044348B">
            <w:pPr>
              <w:jc w:val="center"/>
              <w:rPr>
                <w:b/>
              </w:rPr>
            </w:pPr>
            <w:r w:rsidRPr="002144F3">
              <w:rPr>
                <w:b/>
              </w:rPr>
              <w:t>т/м</w:t>
            </w:r>
            <w:r w:rsidRPr="002144F3">
              <w:rPr>
                <w:b/>
                <w:vertAlign w:val="superscript"/>
              </w:rPr>
              <w:t>3</w:t>
            </w:r>
          </w:p>
        </w:tc>
        <w:tc>
          <w:tcPr>
            <w:tcW w:w="1554" w:type="pct"/>
            <w:gridSpan w:val="2"/>
            <w:tcBorders>
              <w:top w:val="single" w:sz="4" w:space="0" w:color="auto"/>
              <w:left w:val="single" w:sz="4" w:space="0" w:color="auto"/>
              <w:bottom w:val="single" w:sz="4" w:space="0" w:color="auto"/>
              <w:right w:val="single" w:sz="4" w:space="0" w:color="auto"/>
            </w:tcBorders>
            <w:vAlign w:val="center"/>
            <w:hideMark/>
          </w:tcPr>
          <w:p w14:paraId="42F8C44C" w14:textId="77777777" w:rsidR="00FD5D1B" w:rsidRPr="002144F3" w:rsidRDefault="00FD5D1B" w:rsidP="0044348B">
            <w:pPr>
              <w:jc w:val="center"/>
              <w:rPr>
                <w:b/>
              </w:rPr>
            </w:pPr>
            <w:r w:rsidRPr="002144F3">
              <w:rPr>
                <w:b/>
              </w:rPr>
              <w:t>Количество отходов</w:t>
            </w:r>
          </w:p>
        </w:tc>
      </w:tr>
      <w:tr w:rsidR="00FD5D1B" w:rsidRPr="002144F3" w14:paraId="2AC04C13" w14:textId="77777777" w:rsidTr="0078376F">
        <w:trPr>
          <w:trHeight w:val="54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3403A3" w14:textId="77777777" w:rsidR="00FD5D1B" w:rsidRPr="002144F3" w:rsidRDefault="00FD5D1B" w:rsidP="0044348B">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7C28EE" w14:textId="77777777" w:rsidR="00FD5D1B" w:rsidRPr="002144F3" w:rsidRDefault="00FD5D1B" w:rsidP="0044348B">
            <w:pPr>
              <w:rPr>
                <w:b/>
              </w:rPr>
            </w:pPr>
          </w:p>
        </w:tc>
        <w:tc>
          <w:tcPr>
            <w:tcW w:w="569" w:type="pct"/>
            <w:tcBorders>
              <w:top w:val="single" w:sz="4" w:space="0" w:color="auto"/>
              <w:left w:val="single" w:sz="4" w:space="0" w:color="auto"/>
              <w:bottom w:val="single" w:sz="4" w:space="0" w:color="auto"/>
              <w:right w:val="single" w:sz="4" w:space="0" w:color="auto"/>
            </w:tcBorders>
            <w:hideMark/>
          </w:tcPr>
          <w:p w14:paraId="313B0C73" w14:textId="77777777" w:rsidR="00FD5D1B" w:rsidRPr="002144F3" w:rsidRDefault="00FD5D1B" w:rsidP="0044348B">
            <w:pPr>
              <w:jc w:val="center"/>
              <w:rPr>
                <w:b/>
              </w:rPr>
            </w:pPr>
            <w:r w:rsidRPr="002144F3">
              <w:rPr>
                <w:b/>
              </w:rPr>
              <w:t>До очистки</w:t>
            </w:r>
          </w:p>
        </w:tc>
        <w:tc>
          <w:tcPr>
            <w:tcW w:w="570" w:type="pct"/>
            <w:tcBorders>
              <w:top w:val="single" w:sz="4" w:space="0" w:color="auto"/>
              <w:left w:val="single" w:sz="4" w:space="0" w:color="auto"/>
              <w:bottom w:val="single" w:sz="4" w:space="0" w:color="auto"/>
              <w:right w:val="single" w:sz="4" w:space="0" w:color="auto"/>
            </w:tcBorders>
            <w:hideMark/>
          </w:tcPr>
          <w:p w14:paraId="41597763" w14:textId="77777777" w:rsidR="00FD5D1B" w:rsidRPr="002144F3" w:rsidRDefault="00FD5D1B" w:rsidP="0044348B">
            <w:pPr>
              <w:jc w:val="center"/>
              <w:rPr>
                <w:b/>
              </w:rPr>
            </w:pPr>
            <w:r w:rsidRPr="002144F3">
              <w:rPr>
                <w:b/>
              </w:rPr>
              <w:t>После очистки</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45E21D" w14:textId="77777777" w:rsidR="00FD5D1B" w:rsidRPr="002144F3" w:rsidRDefault="00FD5D1B" w:rsidP="0044348B">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004183" w14:textId="77777777" w:rsidR="00FD5D1B" w:rsidRPr="002144F3" w:rsidRDefault="00FD5D1B" w:rsidP="0044348B">
            <w:pPr>
              <w:rPr>
                <w:b/>
              </w:rPr>
            </w:pPr>
          </w:p>
        </w:tc>
        <w:tc>
          <w:tcPr>
            <w:tcW w:w="765" w:type="pct"/>
            <w:tcBorders>
              <w:top w:val="single" w:sz="4" w:space="0" w:color="auto"/>
              <w:left w:val="single" w:sz="4" w:space="0" w:color="auto"/>
              <w:bottom w:val="single" w:sz="4" w:space="0" w:color="auto"/>
              <w:right w:val="single" w:sz="4" w:space="0" w:color="auto"/>
            </w:tcBorders>
            <w:vAlign w:val="center"/>
            <w:hideMark/>
          </w:tcPr>
          <w:p w14:paraId="08DE034E" w14:textId="77777777" w:rsidR="00FD5D1B" w:rsidRPr="002144F3" w:rsidRDefault="00FD5D1B" w:rsidP="0044348B">
            <w:pPr>
              <w:jc w:val="center"/>
              <w:rPr>
                <w:b/>
              </w:rPr>
            </w:pPr>
            <w:r w:rsidRPr="002144F3">
              <w:rPr>
                <w:b/>
              </w:rPr>
              <w:t>т/год</w:t>
            </w:r>
          </w:p>
        </w:tc>
        <w:tc>
          <w:tcPr>
            <w:tcW w:w="789" w:type="pct"/>
            <w:tcBorders>
              <w:top w:val="single" w:sz="4" w:space="0" w:color="auto"/>
              <w:left w:val="single" w:sz="4" w:space="0" w:color="auto"/>
              <w:bottom w:val="single" w:sz="4" w:space="0" w:color="auto"/>
              <w:right w:val="single" w:sz="4" w:space="0" w:color="auto"/>
            </w:tcBorders>
            <w:vAlign w:val="center"/>
            <w:hideMark/>
          </w:tcPr>
          <w:p w14:paraId="48316A1A" w14:textId="77777777" w:rsidR="00FD5D1B" w:rsidRPr="002144F3" w:rsidRDefault="00FD5D1B" w:rsidP="0044348B">
            <w:pPr>
              <w:jc w:val="center"/>
              <w:rPr>
                <w:b/>
              </w:rPr>
            </w:pPr>
            <w:r w:rsidRPr="002144F3">
              <w:rPr>
                <w:b/>
              </w:rPr>
              <w:t>м</w:t>
            </w:r>
            <w:r w:rsidRPr="002144F3">
              <w:rPr>
                <w:b/>
                <w:vertAlign w:val="superscript"/>
              </w:rPr>
              <w:t>3</w:t>
            </w:r>
            <w:r w:rsidRPr="002144F3">
              <w:rPr>
                <w:b/>
              </w:rPr>
              <w:t>/год</w:t>
            </w:r>
          </w:p>
        </w:tc>
      </w:tr>
      <w:tr w:rsidR="00FD5D1B" w:rsidRPr="002144F3" w14:paraId="010D4473" w14:textId="77777777" w:rsidTr="0044348B">
        <w:trPr>
          <w:trHeight w:val="315"/>
        </w:trPr>
        <w:tc>
          <w:tcPr>
            <w:tcW w:w="5000" w:type="pct"/>
            <w:gridSpan w:val="8"/>
            <w:tcBorders>
              <w:top w:val="single" w:sz="4" w:space="0" w:color="auto"/>
              <w:left w:val="single" w:sz="4" w:space="0" w:color="auto"/>
              <w:bottom w:val="single" w:sz="4" w:space="0" w:color="auto"/>
              <w:right w:val="single" w:sz="8" w:space="0" w:color="auto"/>
            </w:tcBorders>
          </w:tcPr>
          <w:p w14:paraId="2E334C92" w14:textId="77777777" w:rsidR="00FD5D1B" w:rsidRPr="002144F3" w:rsidRDefault="00FD5D1B" w:rsidP="0044348B">
            <w:pPr>
              <w:jc w:val="center"/>
              <w:rPr>
                <w:b/>
                <w:color w:val="000000"/>
              </w:rPr>
            </w:pPr>
            <w:r w:rsidRPr="002144F3">
              <w:rPr>
                <w:b/>
                <w:color w:val="000000"/>
              </w:rPr>
              <w:t>ЛОС поверхностного стока</w:t>
            </w:r>
          </w:p>
        </w:tc>
      </w:tr>
      <w:tr w:rsidR="0078376F" w:rsidRPr="002144F3" w14:paraId="2E6EABD4" w14:textId="77777777" w:rsidTr="0078376F">
        <w:trPr>
          <w:trHeight w:val="315"/>
        </w:trPr>
        <w:tc>
          <w:tcPr>
            <w:tcW w:w="936" w:type="pct"/>
            <w:tcBorders>
              <w:top w:val="single" w:sz="4" w:space="0" w:color="auto"/>
              <w:left w:val="single" w:sz="4" w:space="0" w:color="auto"/>
              <w:bottom w:val="single" w:sz="4" w:space="0" w:color="auto"/>
              <w:right w:val="single" w:sz="4" w:space="0" w:color="auto"/>
            </w:tcBorders>
          </w:tcPr>
          <w:p w14:paraId="7507A739" w14:textId="77777777" w:rsidR="0078376F" w:rsidRPr="002144F3" w:rsidRDefault="0078376F" w:rsidP="0078376F">
            <w:r w:rsidRPr="002144F3">
              <w:t>осадок</w:t>
            </w:r>
          </w:p>
        </w:tc>
        <w:tc>
          <w:tcPr>
            <w:tcW w:w="680" w:type="pct"/>
            <w:tcBorders>
              <w:top w:val="single" w:sz="4" w:space="0" w:color="auto"/>
              <w:left w:val="single" w:sz="4" w:space="0" w:color="auto"/>
              <w:bottom w:val="single" w:sz="4" w:space="0" w:color="auto"/>
              <w:right w:val="single" w:sz="4" w:space="0" w:color="auto"/>
            </w:tcBorders>
            <w:vAlign w:val="center"/>
          </w:tcPr>
          <w:p w14:paraId="41A71F6F" w14:textId="71829DF0" w:rsidR="0078376F" w:rsidRPr="002144F3" w:rsidRDefault="0078376F" w:rsidP="0078376F">
            <w:pPr>
              <w:jc w:val="center"/>
              <w:rPr>
                <w:color w:val="000000"/>
              </w:rPr>
            </w:pPr>
            <w:r>
              <w:t>3874,9</w:t>
            </w:r>
          </w:p>
        </w:tc>
        <w:tc>
          <w:tcPr>
            <w:tcW w:w="569" w:type="pct"/>
            <w:tcBorders>
              <w:top w:val="single" w:sz="4" w:space="0" w:color="auto"/>
              <w:left w:val="single" w:sz="4" w:space="0" w:color="auto"/>
              <w:bottom w:val="single" w:sz="4" w:space="0" w:color="auto"/>
              <w:right w:val="single" w:sz="4" w:space="0" w:color="auto"/>
            </w:tcBorders>
            <w:vAlign w:val="center"/>
          </w:tcPr>
          <w:p w14:paraId="436DAFBA" w14:textId="77777777" w:rsidR="0078376F" w:rsidRPr="002144F3" w:rsidRDefault="0078376F" w:rsidP="0078376F">
            <w:pPr>
              <w:jc w:val="center"/>
              <w:rPr>
                <w:color w:val="000000"/>
              </w:rPr>
            </w:pPr>
            <w:r>
              <w:rPr>
                <w:color w:val="000000"/>
              </w:rPr>
              <w:t>2000</w:t>
            </w:r>
          </w:p>
        </w:tc>
        <w:tc>
          <w:tcPr>
            <w:tcW w:w="570" w:type="pct"/>
            <w:tcBorders>
              <w:top w:val="single" w:sz="4" w:space="0" w:color="auto"/>
              <w:left w:val="single" w:sz="4" w:space="0" w:color="auto"/>
              <w:bottom w:val="single" w:sz="4" w:space="0" w:color="auto"/>
              <w:right w:val="single" w:sz="4" w:space="0" w:color="auto"/>
            </w:tcBorders>
            <w:vAlign w:val="center"/>
          </w:tcPr>
          <w:p w14:paraId="61FB5A92" w14:textId="77777777" w:rsidR="0078376F" w:rsidRPr="002144F3" w:rsidRDefault="0078376F" w:rsidP="0078376F">
            <w:pPr>
              <w:jc w:val="center"/>
              <w:rPr>
                <w:color w:val="000000"/>
              </w:rPr>
            </w:pPr>
            <w:r w:rsidRPr="002144F3">
              <w:rPr>
                <w:color w:val="000000"/>
              </w:rPr>
              <w:t>3</w:t>
            </w:r>
          </w:p>
        </w:tc>
        <w:tc>
          <w:tcPr>
            <w:tcW w:w="331" w:type="pct"/>
            <w:tcBorders>
              <w:top w:val="single" w:sz="4" w:space="0" w:color="auto"/>
              <w:left w:val="single" w:sz="4" w:space="0" w:color="auto"/>
              <w:bottom w:val="single" w:sz="4" w:space="0" w:color="auto"/>
              <w:right w:val="single" w:sz="4" w:space="0" w:color="auto"/>
            </w:tcBorders>
            <w:vAlign w:val="center"/>
          </w:tcPr>
          <w:p w14:paraId="02CE7161" w14:textId="77777777" w:rsidR="0078376F" w:rsidRPr="002144F3" w:rsidRDefault="0078376F" w:rsidP="0078376F">
            <w:pPr>
              <w:jc w:val="center"/>
              <w:rPr>
                <w:color w:val="000000"/>
              </w:rPr>
            </w:pPr>
            <w:r>
              <w:rPr>
                <w:color w:val="000000"/>
              </w:rPr>
              <w:t>8</w:t>
            </w:r>
            <w:r w:rsidRPr="002144F3">
              <w:rPr>
                <w:color w:val="000000"/>
              </w:rPr>
              <w:t>0</w:t>
            </w:r>
          </w:p>
        </w:tc>
        <w:tc>
          <w:tcPr>
            <w:tcW w:w="360" w:type="pct"/>
            <w:tcBorders>
              <w:top w:val="single" w:sz="4" w:space="0" w:color="auto"/>
              <w:left w:val="single" w:sz="4" w:space="0" w:color="auto"/>
              <w:bottom w:val="single" w:sz="4" w:space="0" w:color="auto"/>
              <w:right w:val="single" w:sz="4" w:space="0" w:color="auto"/>
            </w:tcBorders>
            <w:vAlign w:val="center"/>
          </w:tcPr>
          <w:p w14:paraId="44E03DA7" w14:textId="77777777" w:rsidR="0078376F" w:rsidRPr="002144F3" w:rsidRDefault="0078376F" w:rsidP="0078376F">
            <w:pPr>
              <w:jc w:val="center"/>
              <w:rPr>
                <w:color w:val="000000"/>
              </w:rPr>
            </w:pPr>
            <w:r w:rsidRPr="002144F3">
              <w:rPr>
                <w:color w:val="000000"/>
              </w:rPr>
              <w:t>1,8</w:t>
            </w:r>
          </w:p>
        </w:tc>
        <w:tc>
          <w:tcPr>
            <w:tcW w:w="765" w:type="pct"/>
            <w:tcBorders>
              <w:top w:val="nil"/>
              <w:left w:val="nil"/>
              <w:bottom w:val="single" w:sz="8" w:space="0" w:color="auto"/>
              <w:right w:val="single" w:sz="8" w:space="0" w:color="auto"/>
            </w:tcBorders>
            <w:shd w:val="clear" w:color="auto" w:fill="auto"/>
            <w:noWrap/>
            <w:vAlign w:val="center"/>
          </w:tcPr>
          <w:p w14:paraId="69A9F7F9" w14:textId="23E18B48" w:rsidR="0078376F" w:rsidRPr="002144F3" w:rsidRDefault="0078376F" w:rsidP="0078376F">
            <w:pPr>
              <w:jc w:val="center"/>
              <w:rPr>
                <w:color w:val="000000"/>
              </w:rPr>
            </w:pPr>
            <w:r>
              <w:rPr>
                <w:color w:val="000000"/>
              </w:rPr>
              <w:t>38,691</w:t>
            </w:r>
          </w:p>
        </w:tc>
        <w:tc>
          <w:tcPr>
            <w:tcW w:w="789" w:type="pct"/>
            <w:tcBorders>
              <w:top w:val="nil"/>
              <w:left w:val="nil"/>
              <w:bottom w:val="single" w:sz="8" w:space="0" w:color="auto"/>
              <w:right w:val="single" w:sz="8" w:space="0" w:color="auto"/>
            </w:tcBorders>
            <w:shd w:val="clear" w:color="auto" w:fill="auto"/>
            <w:noWrap/>
            <w:vAlign w:val="center"/>
          </w:tcPr>
          <w:p w14:paraId="389B072A" w14:textId="5583126B" w:rsidR="0078376F" w:rsidRPr="002144F3" w:rsidRDefault="0078376F" w:rsidP="0078376F">
            <w:pPr>
              <w:jc w:val="center"/>
              <w:rPr>
                <w:color w:val="000000"/>
              </w:rPr>
            </w:pPr>
            <w:r>
              <w:rPr>
                <w:color w:val="000000"/>
              </w:rPr>
              <w:t>21,495</w:t>
            </w:r>
          </w:p>
        </w:tc>
      </w:tr>
      <w:tr w:rsidR="0078376F" w:rsidRPr="002144F3" w14:paraId="4EE7F1FD" w14:textId="77777777" w:rsidTr="0078376F">
        <w:trPr>
          <w:trHeight w:val="315"/>
        </w:trPr>
        <w:tc>
          <w:tcPr>
            <w:tcW w:w="936" w:type="pct"/>
            <w:tcBorders>
              <w:top w:val="single" w:sz="4" w:space="0" w:color="auto"/>
              <w:left w:val="single" w:sz="4" w:space="0" w:color="auto"/>
              <w:bottom w:val="single" w:sz="4" w:space="0" w:color="auto"/>
              <w:right w:val="single" w:sz="4" w:space="0" w:color="auto"/>
            </w:tcBorders>
          </w:tcPr>
          <w:p w14:paraId="66C2A820" w14:textId="77777777" w:rsidR="0078376F" w:rsidRPr="002144F3" w:rsidRDefault="0078376F" w:rsidP="0078376F">
            <w:r w:rsidRPr="002144F3">
              <w:t>нефтепродукты</w:t>
            </w:r>
          </w:p>
        </w:tc>
        <w:tc>
          <w:tcPr>
            <w:tcW w:w="680" w:type="pct"/>
            <w:tcBorders>
              <w:top w:val="single" w:sz="4" w:space="0" w:color="auto"/>
              <w:left w:val="single" w:sz="4" w:space="0" w:color="auto"/>
              <w:bottom w:val="single" w:sz="4" w:space="0" w:color="auto"/>
              <w:right w:val="single" w:sz="4" w:space="0" w:color="auto"/>
            </w:tcBorders>
            <w:vAlign w:val="center"/>
          </w:tcPr>
          <w:p w14:paraId="54B8B1BC" w14:textId="3AF1F527" w:rsidR="0078376F" w:rsidRPr="002144F3" w:rsidRDefault="0078376F" w:rsidP="0078376F">
            <w:pPr>
              <w:jc w:val="center"/>
              <w:rPr>
                <w:color w:val="000000"/>
              </w:rPr>
            </w:pPr>
            <w:r>
              <w:t>3874,9</w:t>
            </w:r>
          </w:p>
        </w:tc>
        <w:tc>
          <w:tcPr>
            <w:tcW w:w="569" w:type="pct"/>
            <w:tcBorders>
              <w:top w:val="single" w:sz="4" w:space="0" w:color="auto"/>
              <w:left w:val="single" w:sz="4" w:space="0" w:color="auto"/>
              <w:bottom w:val="single" w:sz="4" w:space="0" w:color="auto"/>
              <w:right w:val="single" w:sz="4" w:space="0" w:color="auto"/>
            </w:tcBorders>
            <w:vAlign w:val="center"/>
          </w:tcPr>
          <w:p w14:paraId="4C875888" w14:textId="77777777" w:rsidR="0078376F" w:rsidRPr="002144F3" w:rsidRDefault="0078376F" w:rsidP="0078376F">
            <w:pPr>
              <w:jc w:val="center"/>
              <w:rPr>
                <w:color w:val="000000"/>
              </w:rPr>
            </w:pPr>
            <w:r>
              <w:rPr>
                <w:color w:val="000000"/>
              </w:rPr>
              <w:t>75</w:t>
            </w:r>
          </w:p>
        </w:tc>
        <w:tc>
          <w:tcPr>
            <w:tcW w:w="570" w:type="pct"/>
            <w:tcBorders>
              <w:top w:val="single" w:sz="4" w:space="0" w:color="auto"/>
              <w:left w:val="single" w:sz="4" w:space="0" w:color="auto"/>
              <w:bottom w:val="single" w:sz="4" w:space="0" w:color="auto"/>
              <w:right w:val="single" w:sz="4" w:space="0" w:color="auto"/>
            </w:tcBorders>
            <w:vAlign w:val="center"/>
          </w:tcPr>
          <w:p w14:paraId="7F5C2E12" w14:textId="77777777" w:rsidR="0078376F" w:rsidRPr="002144F3" w:rsidRDefault="0078376F" w:rsidP="0078376F">
            <w:pPr>
              <w:jc w:val="center"/>
              <w:rPr>
                <w:color w:val="000000"/>
              </w:rPr>
            </w:pPr>
            <w:r w:rsidRPr="002144F3">
              <w:rPr>
                <w:color w:val="000000"/>
              </w:rPr>
              <w:t>0,05</w:t>
            </w:r>
          </w:p>
        </w:tc>
        <w:tc>
          <w:tcPr>
            <w:tcW w:w="331" w:type="pct"/>
            <w:tcBorders>
              <w:top w:val="single" w:sz="4" w:space="0" w:color="auto"/>
              <w:left w:val="single" w:sz="4" w:space="0" w:color="auto"/>
              <w:bottom w:val="single" w:sz="4" w:space="0" w:color="auto"/>
              <w:right w:val="single" w:sz="4" w:space="0" w:color="auto"/>
            </w:tcBorders>
            <w:vAlign w:val="center"/>
          </w:tcPr>
          <w:p w14:paraId="0E60727C" w14:textId="77777777" w:rsidR="0078376F" w:rsidRPr="002144F3" w:rsidRDefault="0078376F" w:rsidP="0078376F">
            <w:pPr>
              <w:jc w:val="center"/>
              <w:rPr>
                <w:color w:val="000000"/>
              </w:rPr>
            </w:pPr>
            <w:r>
              <w:rPr>
                <w:color w:val="000000"/>
              </w:rPr>
              <w:t>60</w:t>
            </w:r>
          </w:p>
        </w:tc>
        <w:tc>
          <w:tcPr>
            <w:tcW w:w="360" w:type="pct"/>
            <w:tcBorders>
              <w:top w:val="single" w:sz="4" w:space="0" w:color="auto"/>
              <w:left w:val="single" w:sz="4" w:space="0" w:color="auto"/>
              <w:bottom w:val="single" w:sz="4" w:space="0" w:color="auto"/>
              <w:right w:val="single" w:sz="4" w:space="0" w:color="auto"/>
            </w:tcBorders>
            <w:vAlign w:val="center"/>
          </w:tcPr>
          <w:p w14:paraId="2514C1F6" w14:textId="77777777" w:rsidR="0078376F" w:rsidRPr="002144F3" w:rsidRDefault="0078376F" w:rsidP="0078376F">
            <w:pPr>
              <w:jc w:val="center"/>
              <w:rPr>
                <w:color w:val="000000"/>
              </w:rPr>
            </w:pPr>
            <w:r w:rsidRPr="002144F3">
              <w:rPr>
                <w:color w:val="000000"/>
              </w:rPr>
              <w:t>0,7</w:t>
            </w:r>
          </w:p>
        </w:tc>
        <w:tc>
          <w:tcPr>
            <w:tcW w:w="765" w:type="pct"/>
            <w:tcBorders>
              <w:top w:val="nil"/>
              <w:left w:val="nil"/>
              <w:bottom w:val="single" w:sz="8" w:space="0" w:color="auto"/>
              <w:right w:val="single" w:sz="8" w:space="0" w:color="auto"/>
            </w:tcBorders>
            <w:shd w:val="clear" w:color="auto" w:fill="auto"/>
            <w:noWrap/>
            <w:vAlign w:val="center"/>
          </w:tcPr>
          <w:p w14:paraId="2861B5B6" w14:textId="141A9728" w:rsidR="0078376F" w:rsidRPr="002144F3" w:rsidRDefault="0078376F" w:rsidP="0078376F">
            <w:pPr>
              <w:jc w:val="center"/>
              <w:rPr>
                <w:color w:val="000000"/>
              </w:rPr>
            </w:pPr>
            <w:r>
              <w:rPr>
                <w:color w:val="000000"/>
              </w:rPr>
              <w:t>0,726</w:t>
            </w:r>
          </w:p>
        </w:tc>
        <w:tc>
          <w:tcPr>
            <w:tcW w:w="789" w:type="pct"/>
            <w:tcBorders>
              <w:top w:val="nil"/>
              <w:left w:val="nil"/>
              <w:bottom w:val="single" w:sz="8" w:space="0" w:color="auto"/>
              <w:right w:val="single" w:sz="8" w:space="0" w:color="auto"/>
            </w:tcBorders>
            <w:shd w:val="clear" w:color="auto" w:fill="auto"/>
            <w:noWrap/>
            <w:vAlign w:val="center"/>
          </w:tcPr>
          <w:p w14:paraId="4784DB90" w14:textId="495D65E2" w:rsidR="0078376F" w:rsidRPr="002144F3" w:rsidRDefault="0078376F" w:rsidP="0078376F">
            <w:pPr>
              <w:jc w:val="center"/>
              <w:rPr>
                <w:color w:val="000000"/>
              </w:rPr>
            </w:pPr>
            <w:r>
              <w:rPr>
                <w:color w:val="000000"/>
              </w:rPr>
              <w:t>1,037</w:t>
            </w:r>
          </w:p>
        </w:tc>
      </w:tr>
      <w:tr w:rsidR="0078376F" w:rsidRPr="002144F3" w14:paraId="6757528E" w14:textId="77777777" w:rsidTr="0078376F">
        <w:trPr>
          <w:trHeight w:val="315"/>
        </w:trPr>
        <w:tc>
          <w:tcPr>
            <w:tcW w:w="3446" w:type="pct"/>
            <w:gridSpan w:val="6"/>
            <w:tcBorders>
              <w:top w:val="single" w:sz="4" w:space="0" w:color="auto"/>
              <w:left w:val="single" w:sz="4" w:space="0" w:color="auto"/>
              <w:bottom w:val="single" w:sz="4" w:space="0" w:color="auto"/>
              <w:right w:val="single" w:sz="4" w:space="0" w:color="auto"/>
            </w:tcBorders>
            <w:vAlign w:val="bottom"/>
            <w:hideMark/>
          </w:tcPr>
          <w:p w14:paraId="333B461C" w14:textId="77777777" w:rsidR="0078376F" w:rsidRPr="002144F3" w:rsidRDefault="0078376F" w:rsidP="0078376F">
            <w:r w:rsidRPr="002144F3">
              <w:rPr>
                <w:b/>
              </w:rPr>
              <w:t>Всего:</w:t>
            </w:r>
          </w:p>
        </w:tc>
        <w:tc>
          <w:tcPr>
            <w:tcW w:w="765" w:type="pct"/>
            <w:tcBorders>
              <w:top w:val="single" w:sz="4" w:space="0" w:color="auto"/>
              <w:left w:val="single" w:sz="4" w:space="0" w:color="auto"/>
              <w:bottom w:val="single" w:sz="4" w:space="0" w:color="auto"/>
              <w:right w:val="single" w:sz="4" w:space="0" w:color="auto"/>
            </w:tcBorders>
            <w:noWrap/>
            <w:vAlign w:val="center"/>
            <w:hideMark/>
          </w:tcPr>
          <w:p w14:paraId="03FD79CA" w14:textId="40E1190E" w:rsidR="0078376F" w:rsidRPr="002144F3" w:rsidRDefault="0078376F" w:rsidP="0078376F">
            <w:pPr>
              <w:jc w:val="center"/>
              <w:rPr>
                <w:b/>
                <w:bCs/>
                <w:color w:val="000000"/>
              </w:rPr>
            </w:pPr>
            <w:r>
              <w:rPr>
                <w:b/>
                <w:bCs/>
                <w:color w:val="000000"/>
              </w:rPr>
              <w:t>39,417</w:t>
            </w:r>
          </w:p>
        </w:tc>
        <w:tc>
          <w:tcPr>
            <w:tcW w:w="789" w:type="pct"/>
            <w:tcBorders>
              <w:top w:val="single" w:sz="4" w:space="0" w:color="auto"/>
              <w:left w:val="single" w:sz="4" w:space="0" w:color="auto"/>
              <w:bottom w:val="single" w:sz="4" w:space="0" w:color="auto"/>
              <w:right w:val="single" w:sz="4" w:space="0" w:color="auto"/>
            </w:tcBorders>
            <w:noWrap/>
            <w:vAlign w:val="center"/>
            <w:hideMark/>
          </w:tcPr>
          <w:p w14:paraId="2E35F727" w14:textId="7011F161" w:rsidR="0078376F" w:rsidRPr="002144F3" w:rsidRDefault="0078376F" w:rsidP="0078376F">
            <w:pPr>
              <w:jc w:val="center"/>
              <w:rPr>
                <w:b/>
                <w:bCs/>
                <w:color w:val="000000"/>
              </w:rPr>
            </w:pPr>
            <w:r>
              <w:rPr>
                <w:b/>
                <w:bCs/>
                <w:color w:val="000000"/>
              </w:rPr>
              <w:t>22,532</w:t>
            </w:r>
          </w:p>
        </w:tc>
      </w:tr>
    </w:tbl>
    <w:p w14:paraId="1C07050E" w14:textId="34EA3390" w:rsidR="00FD5D1B" w:rsidRPr="002144F3" w:rsidRDefault="00FD5D1B" w:rsidP="00FD5E8C">
      <w:pPr>
        <w:numPr>
          <w:ilvl w:val="0"/>
          <w:numId w:val="129"/>
        </w:numPr>
        <w:suppressAutoHyphens/>
        <w:spacing w:before="240" w:line="360" w:lineRule="auto"/>
        <w:jc w:val="both"/>
        <w:rPr>
          <w:i/>
        </w:rPr>
      </w:pPr>
      <w:r w:rsidRPr="002144F3">
        <w:rPr>
          <w:i/>
        </w:rPr>
        <w:t xml:space="preserve">Всплывшие нефтепродукты из </w:t>
      </w:r>
      <w:proofErr w:type="spellStart"/>
      <w:r w:rsidRPr="002144F3">
        <w:rPr>
          <w:i/>
        </w:rPr>
        <w:t>нефтеловушек</w:t>
      </w:r>
      <w:proofErr w:type="spellEnd"/>
      <w:r w:rsidRPr="002144F3">
        <w:rPr>
          <w:i/>
        </w:rPr>
        <w:t xml:space="preserve"> и аналогичных сооружений,</w:t>
      </w:r>
      <w:r w:rsidRPr="00FD5D1B">
        <w:rPr>
          <w:i/>
        </w:rPr>
        <w:t xml:space="preserve"> [</w:t>
      </w:r>
      <w:r w:rsidRPr="002144F3">
        <w:rPr>
          <w:i/>
        </w:rPr>
        <w:t>4 06 350 01 31 3</w:t>
      </w:r>
      <w:r w:rsidRPr="00FD5D1B">
        <w:rPr>
          <w:i/>
        </w:rPr>
        <w:t>]</w:t>
      </w:r>
    </w:p>
    <w:p w14:paraId="54599A0A" w14:textId="77777777" w:rsidR="00FD5D1B" w:rsidRPr="002144F3" w:rsidRDefault="00FD5D1B" w:rsidP="00FD5D1B">
      <w:pPr>
        <w:shd w:val="clear" w:color="auto" w:fill="FFFFFF"/>
        <w:autoSpaceDE w:val="0"/>
        <w:autoSpaceDN w:val="0"/>
        <w:adjustRightInd w:val="0"/>
        <w:spacing w:line="360" w:lineRule="auto"/>
        <w:ind w:firstLine="567"/>
        <w:jc w:val="both"/>
      </w:pPr>
      <w:r>
        <w:t>В</w:t>
      </w:r>
      <w:r w:rsidRPr="002144F3">
        <w:t xml:space="preserve"> </w:t>
      </w:r>
      <w:proofErr w:type="spellStart"/>
      <w:r w:rsidRPr="002144F3">
        <w:t>маслобензоотделителе</w:t>
      </w:r>
      <w:proofErr w:type="spellEnd"/>
      <w:r w:rsidRPr="00C930EF">
        <w:t xml:space="preserve"> </w:t>
      </w:r>
      <w:r>
        <w:t>локальных</w:t>
      </w:r>
      <w:r w:rsidRPr="002144F3">
        <w:t xml:space="preserve"> очистных сооружениях, выделяются свободные, а также частично </w:t>
      </w:r>
      <w:proofErr w:type="spellStart"/>
      <w:r w:rsidRPr="002144F3">
        <w:t>эмульгированные</w:t>
      </w:r>
      <w:proofErr w:type="spellEnd"/>
      <w:r w:rsidRPr="002144F3">
        <w:t xml:space="preserve"> нефтепродукты.</w:t>
      </w:r>
      <w:r>
        <w:t xml:space="preserve"> </w:t>
      </w:r>
      <w:r w:rsidRPr="002144F3">
        <w:t>Количество отходов, образующихся всплывших нефтепродуктов при очистке поверхностно-ливневых сточных вод, определяется по формуле:</w:t>
      </w:r>
    </w:p>
    <w:p w14:paraId="0C775511" w14:textId="77777777" w:rsidR="00FD5D1B" w:rsidRPr="002144F3" w:rsidRDefault="00FD5D1B" w:rsidP="00FD5D1B">
      <w:pPr>
        <w:spacing w:line="360" w:lineRule="auto"/>
        <w:ind w:firstLine="567"/>
        <w:jc w:val="center"/>
        <w:rPr>
          <w:b/>
        </w:rPr>
      </w:pPr>
      <w:r w:rsidRPr="002144F3">
        <w:rPr>
          <w:b/>
        </w:rPr>
        <w:t xml:space="preserve">М = </w:t>
      </w:r>
      <w:r w:rsidRPr="002144F3">
        <w:rPr>
          <w:b/>
          <w:lang w:val="en-US"/>
        </w:rPr>
        <w:t>Q</w:t>
      </w:r>
      <w:r w:rsidRPr="002144F3">
        <w:rPr>
          <w:b/>
        </w:rPr>
        <w:t xml:space="preserve"> х (</w:t>
      </w:r>
      <w:proofErr w:type="spellStart"/>
      <w:r w:rsidRPr="002144F3">
        <w:rPr>
          <w:b/>
        </w:rPr>
        <w:t>С</w:t>
      </w:r>
      <w:r w:rsidRPr="002144F3">
        <w:rPr>
          <w:b/>
          <w:vertAlign w:val="subscript"/>
        </w:rPr>
        <w:t>до</w:t>
      </w:r>
      <w:proofErr w:type="spellEnd"/>
      <w:r w:rsidRPr="002144F3">
        <w:rPr>
          <w:b/>
        </w:rPr>
        <w:t xml:space="preserve"> - </w:t>
      </w:r>
      <w:proofErr w:type="spellStart"/>
      <w:r w:rsidRPr="002144F3">
        <w:rPr>
          <w:b/>
        </w:rPr>
        <w:t>С</w:t>
      </w:r>
      <w:r w:rsidRPr="002144F3">
        <w:rPr>
          <w:b/>
          <w:vertAlign w:val="subscript"/>
        </w:rPr>
        <w:t>после</w:t>
      </w:r>
      <w:proofErr w:type="spellEnd"/>
      <w:r w:rsidRPr="002144F3">
        <w:rPr>
          <w:b/>
        </w:rPr>
        <w:t>) х 10</w:t>
      </w:r>
      <w:r w:rsidRPr="002144F3">
        <w:rPr>
          <w:b/>
          <w:vertAlign w:val="superscript"/>
        </w:rPr>
        <w:t>-6</w:t>
      </w:r>
      <w:r w:rsidRPr="002144F3">
        <w:rPr>
          <w:b/>
        </w:rPr>
        <w:t xml:space="preserve"> / (1 - В / 100), т/год</w:t>
      </w:r>
    </w:p>
    <w:p w14:paraId="59072213" w14:textId="77777777" w:rsidR="00FD5D1B" w:rsidRPr="002144F3" w:rsidRDefault="00FD5D1B" w:rsidP="00FD5D1B">
      <w:pPr>
        <w:spacing w:line="360" w:lineRule="auto"/>
        <w:ind w:firstLine="567"/>
        <w:rPr>
          <w:b/>
        </w:rPr>
      </w:pPr>
      <w:r w:rsidRPr="002144F3">
        <w:rPr>
          <w:b/>
        </w:rPr>
        <w:t>где:</w:t>
      </w:r>
    </w:p>
    <w:p w14:paraId="01B315E3" w14:textId="77777777" w:rsidR="00FD5D1B" w:rsidRPr="002144F3" w:rsidRDefault="00FD5D1B" w:rsidP="00FD5D1B">
      <w:pPr>
        <w:spacing w:line="360" w:lineRule="auto"/>
        <w:ind w:firstLine="567"/>
        <w:jc w:val="both"/>
      </w:pPr>
      <w:r w:rsidRPr="002144F3">
        <w:t>Q – годовой объём стоков, м</w:t>
      </w:r>
      <w:r w:rsidRPr="002144F3">
        <w:rPr>
          <w:vertAlign w:val="superscript"/>
        </w:rPr>
        <w:t>3</w:t>
      </w:r>
      <w:r>
        <w:t>/год,</w:t>
      </w:r>
    </w:p>
    <w:p w14:paraId="4E5B56EB" w14:textId="77777777" w:rsidR="00FD5D1B" w:rsidRPr="002144F3" w:rsidRDefault="00FD5D1B" w:rsidP="00FD5D1B">
      <w:pPr>
        <w:spacing w:line="360" w:lineRule="auto"/>
        <w:ind w:firstLine="567"/>
        <w:jc w:val="both"/>
      </w:pPr>
      <w:proofErr w:type="spellStart"/>
      <w:r w:rsidRPr="002144F3">
        <w:t>С</w:t>
      </w:r>
      <w:r w:rsidRPr="002144F3">
        <w:rPr>
          <w:vertAlign w:val="subscript"/>
        </w:rPr>
        <w:t>до</w:t>
      </w:r>
      <w:proofErr w:type="spellEnd"/>
      <w:r w:rsidRPr="002144F3">
        <w:t xml:space="preserve"> – концентрация загрязняющего вещества до очистки, мг/л,</w:t>
      </w:r>
    </w:p>
    <w:p w14:paraId="21224AB8" w14:textId="77777777" w:rsidR="00FD5D1B" w:rsidRPr="002144F3" w:rsidRDefault="00FD5D1B" w:rsidP="00FD5D1B">
      <w:pPr>
        <w:spacing w:line="360" w:lineRule="auto"/>
        <w:ind w:firstLine="567"/>
        <w:jc w:val="both"/>
      </w:pPr>
      <w:proofErr w:type="spellStart"/>
      <w:r w:rsidRPr="002144F3">
        <w:t>С</w:t>
      </w:r>
      <w:r w:rsidRPr="002144F3">
        <w:rPr>
          <w:vertAlign w:val="subscript"/>
        </w:rPr>
        <w:t>после</w:t>
      </w:r>
      <w:proofErr w:type="spellEnd"/>
      <w:r w:rsidRPr="002144F3">
        <w:rPr>
          <w:vertAlign w:val="subscript"/>
        </w:rPr>
        <w:t xml:space="preserve"> </w:t>
      </w:r>
      <w:r w:rsidRPr="002144F3">
        <w:t>– концентрация загрязняющего вещества после очистки, мг/л,</w:t>
      </w:r>
    </w:p>
    <w:p w14:paraId="3B993B0D" w14:textId="612A41EC" w:rsidR="00FD5D1B" w:rsidRPr="002144F3" w:rsidRDefault="00FD5D1B" w:rsidP="00FD5D1B">
      <w:pPr>
        <w:spacing w:line="360" w:lineRule="auto"/>
        <w:ind w:firstLine="567"/>
        <w:jc w:val="both"/>
      </w:pPr>
      <w:proofErr w:type="spellStart"/>
      <w:r w:rsidRPr="002144F3">
        <w:t>С</w:t>
      </w:r>
      <w:r w:rsidRPr="002144F3">
        <w:rPr>
          <w:vertAlign w:val="subscript"/>
        </w:rPr>
        <w:t>до</w:t>
      </w:r>
      <w:proofErr w:type="spellEnd"/>
      <w:r w:rsidRPr="002144F3">
        <w:t xml:space="preserve"> и </w:t>
      </w:r>
      <w:proofErr w:type="spellStart"/>
      <w:r w:rsidRPr="002144F3">
        <w:t>С</w:t>
      </w:r>
      <w:r w:rsidRPr="002144F3">
        <w:rPr>
          <w:vertAlign w:val="subscript"/>
        </w:rPr>
        <w:t>после</w:t>
      </w:r>
      <w:proofErr w:type="spellEnd"/>
      <w:r w:rsidRPr="002144F3">
        <w:t xml:space="preserve"> </w:t>
      </w:r>
      <w:r w:rsidRPr="00825034">
        <w:t xml:space="preserve">приняты согласно </w:t>
      </w:r>
      <w:proofErr w:type="gramStart"/>
      <w:r>
        <w:t>паспорту</w:t>
      </w:r>
      <w:proofErr w:type="gramEnd"/>
      <w:r>
        <w:t xml:space="preserve"> для </w:t>
      </w:r>
      <w:proofErr w:type="spellStart"/>
      <w:r>
        <w:t>маслобензоотделителя</w:t>
      </w:r>
      <w:proofErr w:type="spellEnd"/>
      <w:r>
        <w:t xml:space="preserve"> </w:t>
      </w:r>
      <w:r w:rsidRPr="00912410">
        <w:t>«АКВАТЕХ ЛОС»</w:t>
      </w:r>
      <w:r>
        <w:t xml:space="preserve"> (прило</w:t>
      </w:r>
      <w:r w:rsidR="00785D31">
        <w:t>жение 22</w:t>
      </w:r>
      <w:r w:rsidRPr="00825034">
        <w:t>)</w:t>
      </w:r>
      <w:r>
        <w:t>;</w:t>
      </w:r>
    </w:p>
    <w:p w14:paraId="007B4322" w14:textId="77777777" w:rsidR="00FD5D1B" w:rsidRPr="002144F3" w:rsidRDefault="00FD5D1B" w:rsidP="00FD5D1B">
      <w:pPr>
        <w:spacing w:line="360" w:lineRule="auto"/>
        <w:ind w:firstLine="567"/>
        <w:jc w:val="both"/>
      </w:pPr>
      <w:r w:rsidRPr="002144F3">
        <w:t>В - содержание воды в нефтепродуктах, %, В=60%.</w:t>
      </w:r>
    </w:p>
    <w:p w14:paraId="5380D391" w14:textId="77777777" w:rsidR="0078376F" w:rsidRPr="002144F3" w:rsidRDefault="0078376F" w:rsidP="0078376F">
      <w:pPr>
        <w:spacing w:line="360" w:lineRule="auto"/>
        <w:ind w:firstLine="567"/>
        <w:jc w:val="both"/>
      </w:pPr>
      <w:r w:rsidRPr="002144F3">
        <w:t xml:space="preserve">Годовой поверхностный сток с территории Объекта, согласно </w:t>
      </w:r>
      <w:r>
        <w:t xml:space="preserve">данным </w:t>
      </w:r>
      <w:r w:rsidRPr="00C857A2">
        <w:t xml:space="preserve">раздела 5, подраздела 3. Система водоотведения (шифр </w:t>
      </w:r>
      <w:r>
        <w:t>132/18-</w:t>
      </w:r>
      <w:r w:rsidRPr="00C857A2">
        <w:t>ИОС3</w:t>
      </w:r>
      <w:r>
        <w:t xml:space="preserve">.ТЧ), </w:t>
      </w:r>
      <w:r w:rsidRPr="002144F3">
        <w:t xml:space="preserve">составляет </w:t>
      </w:r>
      <w:r>
        <w:t>3874,9</w:t>
      </w:r>
      <w:r w:rsidRPr="002144F3">
        <w:t xml:space="preserve"> м</w:t>
      </w:r>
      <w:r w:rsidRPr="002144F3">
        <w:rPr>
          <w:vertAlign w:val="superscript"/>
        </w:rPr>
        <w:t>3</w:t>
      </w:r>
      <w:r w:rsidRPr="002144F3">
        <w:t>/год.</w:t>
      </w:r>
    </w:p>
    <w:p w14:paraId="73C767E4" w14:textId="2D671DDA" w:rsidR="00FD5D1B" w:rsidRPr="002144F3" w:rsidRDefault="00FD5D1B" w:rsidP="00FD5D1B">
      <w:pPr>
        <w:spacing w:line="360" w:lineRule="auto"/>
        <w:ind w:firstLine="567"/>
        <w:jc w:val="both"/>
      </w:pPr>
      <w:r w:rsidRPr="002144F3">
        <w:t>Расчет количества отходов, образующихся при очистке стоков, представлен</w:t>
      </w:r>
      <w:r>
        <w:t xml:space="preserve"> </w:t>
      </w:r>
      <w:r w:rsidRPr="002144F3">
        <w:t xml:space="preserve">в таблице </w:t>
      </w:r>
      <w:r w:rsidRPr="005518FA">
        <w:t>5</w:t>
      </w:r>
      <w:r w:rsidRPr="00FD5D1B">
        <w:t>.1</w:t>
      </w:r>
      <w:r w:rsidRPr="005518FA">
        <w:t>.2.</w:t>
      </w:r>
      <w:r>
        <w:t>8.</w:t>
      </w:r>
    </w:p>
    <w:p w14:paraId="43E99565" w14:textId="1E4E55D0" w:rsidR="00FD5D1B" w:rsidRDefault="00FD5D1B" w:rsidP="00FD5D1B">
      <w:pPr>
        <w:spacing w:line="276" w:lineRule="auto"/>
        <w:ind w:firstLine="567"/>
        <w:jc w:val="right"/>
      </w:pPr>
      <w:r w:rsidRPr="002144F3">
        <w:t xml:space="preserve">Таблица </w:t>
      </w:r>
      <w:r w:rsidRPr="005518FA">
        <w:t>5</w:t>
      </w:r>
      <w:r w:rsidRPr="00FD5D1B">
        <w:t>.1</w:t>
      </w:r>
      <w:r w:rsidRPr="005518FA">
        <w:t>.2.</w:t>
      </w:r>
      <w:r>
        <w:rPr>
          <w:lang w:val="en-US"/>
        </w:rPr>
        <w:t>8</w:t>
      </w:r>
      <w:r>
        <w:t>.</w:t>
      </w:r>
      <w:r w:rsidRPr="002144F3">
        <w:t xml:space="preserve"> </w:t>
      </w:r>
    </w:p>
    <w:tbl>
      <w:tblPr>
        <w:tblW w:w="48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1"/>
        <w:gridCol w:w="1374"/>
        <w:gridCol w:w="1153"/>
        <w:gridCol w:w="1153"/>
        <w:gridCol w:w="653"/>
        <w:gridCol w:w="710"/>
        <w:gridCol w:w="1548"/>
        <w:gridCol w:w="1406"/>
      </w:tblGrid>
      <w:tr w:rsidR="0078376F" w:rsidRPr="00430E7B" w14:paraId="1F23BD20" w14:textId="77777777" w:rsidTr="00B07F76">
        <w:trPr>
          <w:trHeight w:val="345"/>
        </w:trPr>
        <w:tc>
          <w:tcPr>
            <w:tcW w:w="956" w:type="pct"/>
            <w:vMerge w:val="restart"/>
            <w:tcBorders>
              <w:top w:val="single" w:sz="4" w:space="0" w:color="auto"/>
              <w:left w:val="single" w:sz="4" w:space="0" w:color="auto"/>
              <w:bottom w:val="single" w:sz="4" w:space="0" w:color="auto"/>
              <w:right w:val="single" w:sz="4" w:space="0" w:color="auto"/>
            </w:tcBorders>
            <w:vAlign w:val="center"/>
            <w:hideMark/>
          </w:tcPr>
          <w:p w14:paraId="7E8EBEC3" w14:textId="77777777" w:rsidR="0078376F" w:rsidRPr="00430E7B" w:rsidRDefault="0078376F" w:rsidP="00B07F76">
            <w:pPr>
              <w:jc w:val="center"/>
              <w:rPr>
                <w:b/>
              </w:rPr>
            </w:pPr>
            <w:r w:rsidRPr="00430E7B">
              <w:rPr>
                <w:b/>
              </w:rPr>
              <w:t>Наименование</w:t>
            </w:r>
          </w:p>
        </w:tc>
        <w:tc>
          <w:tcPr>
            <w:tcW w:w="695" w:type="pct"/>
            <w:vMerge w:val="restart"/>
            <w:tcBorders>
              <w:top w:val="single" w:sz="4" w:space="0" w:color="auto"/>
              <w:left w:val="single" w:sz="4" w:space="0" w:color="auto"/>
              <w:bottom w:val="single" w:sz="4" w:space="0" w:color="auto"/>
              <w:right w:val="single" w:sz="4" w:space="0" w:color="auto"/>
            </w:tcBorders>
            <w:vAlign w:val="center"/>
            <w:hideMark/>
          </w:tcPr>
          <w:p w14:paraId="45392A96" w14:textId="77777777" w:rsidR="0078376F" w:rsidRPr="00430E7B" w:rsidRDefault="0078376F" w:rsidP="00B07F76">
            <w:pPr>
              <w:jc w:val="center"/>
              <w:rPr>
                <w:b/>
              </w:rPr>
            </w:pPr>
            <w:proofErr w:type="spellStart"/>
            <w:r w:rsidRPr="00430E7B">
              <w:rPr>
                <w:b/>
              </w:rPr>
              <w:t>qw</w:t>
            </w:r>
            <w:proofErr w:type="spellEnd"/>
            <w:r w:rsidRPr="00430E7B">
              <w:rPr>
                <w:b/>
              </w:rPr>
              <w:t>,</w:t>
            </w:r>
          </w:p>
          <w:p w14:paraId="3D239E20" w14:textId="77777777" w:rsidR="0078376F" w:rsidRPr="00430E7B" w:rsidRDefault="0078376F" w:rsidP="00B07F76">
            <w:pPr>
              <w:jc w:val="center"/>
              <w:rPr>
                <w:b/>
              </w:rPr>
            </w:pPr>
            <w:r w:rsidRPr="00430E7B">
              <w:rPr>
                <w:b/>
              </w:rPr>
              <w:t>м3/период</w:t>
            </w:r>
          </w:p>
        </w:tc>
        <w:tc>
          <w:tcPr>
            <w:tcW w:w="1166" w:type="pct"/>
            <w:gridSpan w:val="2"/>
            <w:tcBorders>
              <w:top w:val="single" w:sz="4" w:space="0" w:color="auto"/>
              <w:left w:val="single" w:sz="4" w:space="0" w:color="auto"/>
              <w:bottom w:val="single" w:sz="4" w:space="0" w:color="auto"/>
              <w:right w:val="single" w:sz="4" w:space="0" w:color="auto"/>
            </w:tcBorders>
            <w:vAlign w:val="center"/>
            <w:hideMark/>
          </w:tcPr>
          <w:p w14:paraId="1A75FF1A" w14:textId="77777777" w:rsidR="0078376F" w:rsidRPr="00430E7B" w:rsidRDefault="0078376F" w:rsidP="00B07F76">
            <w:pPr>
              <w:jc w:val="center"/>
              <w:rPr>
                <w:b/>
              </w:rPr>
            </w:pPr>
            <w:r w:rsidRPr="00430E7B">
              <w:rPr>
                <w:b/>
              </w:rPr>
              <w:t>C, мг/л</w:t>
            </w:r>
          </w:p>
        </w:tc>
        <w:tc>
          <w:tcPr>
            <w:tcW w:w="330" w:type="pct"/>
            <w:vMerge w:val="restart"/>
            <w:tcBorders>
              <w:top w:val="single" w:sz="4" w:space="0" w:color="auto"/>
              <w:left w:val="single" w:sz="4" w:space="0" w:color="auto"/>
              <w:bottom w:val="single" w:sz="4" w:space="0" w:color="auto"/>
              <w:right w:val="single" w:sz="4" w:space="0" w:color="auto"/>
            </w:tcBorders>
            <w:vAlign w:val="center"/>
            <w:hideMark/>
          </w:tcPr>
          <w:p w14:paraId="3BC85B3E" w14:textId="77777777" w:rsidR="0078376F" w:rsidRPr="00430E7B" w:rsidRDefault="0078376F" w:rsidP="00B07F76">
            <w:pPr>
              <w:jc w:val="center"/>
              <w:rPr>
                <w:b/>
              </w:rPr>
            </w:pPr>
            <w:r w:rsidRPr="00430E7B">
              <w:rPr>
                <w:b/>
              </w:rPr>
              <w:t>В,</w:t>
            </w:r>
          </w:p>
          <w:p w14:paraId="1061285A" w14:textId="77777777" w:rsidR="0078376F" w:rsidRPr="00430E7B" w:rsidRDefault="0078376F" w:rsidP="00B07F76">
            <w:pPr>
              <w:jc w:val="center"/>
              <w:rPr>
                <w:b/>
              </w:rPr>
            </w:pPr>
            <w:r w:rsidRPr="00430E7B">
              <w:rPr>
                <w:b/>
              </w:rPr>
              <w:t>%</w:t>
            </w:r>
          </w:p>
        </w:tc>
        <w:tc>
          <w:tcPr>
            <w:tcW w:w="359" w:type="pct"/>
            <w:vMerge w:val="restart"/>
            <w:tcBorders>
              <w:top w:val="single" w:sz="4" w:space="0" w:color="auto"/>
              <w:left w:val="single" w:sz="4" w:space="0" w:color="auto"/>
              <w:bottom w:val="single" w:sz="4" w:space="0" w:color="auto"/>
              <w:right w:val="single" w:sz="4" w:space="0" w:color="auto"/>
            </w:tcBorders>
            <w:vAlign w:val="center"/>
            <w:hideMark/>
          </w:tcPr>
          <w:p w14:paraId="7A55BB77" w14:textId="77777777" w:rsidR="0078376F" w:rsidRPr="00430E7B" w:rsidRDefault="0078376F" w:rsidP="00B07F76">
            <w:pPr>
              <w:jc w:val="center"/>
              <w:rPr>
                <w:b/>
              </w:rPr>
            </w:pPr>
            <w:proofErr w:type="spellStart"/>
            <w:r w:rsidRPr="00430E7B">
              <w:rPr>
                <w:b/>
              </w:rPr>
              <w:t>ρос</w:t>
            </w:r>
            <w:proofErr w:type="spellEnd"/>
            <w:r w:rsidRPr="00430E7B">
              <w:rPr>
                <w:b/>
              </w:rPr>
              <w:t>,</w:t>
            </w:r>
          </w:p>
          <w:p w14:paraId="4605BBF7" w14:textId="77777777" w:rsidR="0078376F" w:rsidRPr="00430E7B" w:rsidRDefault="0078376F" w:rsidP="00B07F76">
            <w:pPr>
              <w:jc w:val="center"/>
              <w:rPr>
                <w:b/>
              </w:rPr>
            </w:pPr>
            <w:r w:rsidRPr="00430E7B">
              <w:rPr>
                <w:b/>
              </w:rPr>
              <w:t>т/м3</w:t>
            </w:r>
          </w:p>
        </w:tc>
        <w:tc>
          <w:tcPr>
            <w:tcW w:w="1494" w:type="pct"/>
            <w:gridSpan w:val="2"/>
            <w:tcBorders>
              <w:top w:val="single" w:sz="4" w:space="0" w:color="auto"/>
              <w:left w:val="single" w:sz="4" w:space="0" w:color="auto"/>
              <w:bottom w:val="single" w:sz="4" w:space="0" w:color="auto"/>
              <w:right w:val="single" w:sz="4" w:space="0" w:color="auto"/>
            </w:tcBorders>
            <w:vAlign w:val="center"/>
            <w:hideMark/>
          </w:tcPr>
          <w:p w14:paraId="6508D6C2" w14:textId="77777777" w:rsidR="0078376F" w:rsidRPr="00430E7B" w:rsidRDefault="0078376F" w:rsidP="00B07F76">
            <w:pPr>
              <w:jc w:val="center"/>
              <w:rPr>
                <w:b/>
              </w:rPr>
            </w:pPr>
            <w:r w:rsidRPr="00430E7B">
              <w:rPr>
                <w:b/>
              </w:rPr>
              <w:t>Количество отходов</w:t>
            </w:r>
          </w:p>
        </w:tc>
      </w:tr>
      <w:tr w:rsidR="0078376F" w:rsidRPr="00430E7B" w14:paraId="52B161C2" w14:textId="77777777" w:rsidTr="00B07F76">
        <w:trPr>
          <w:trHeight w:val="54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1B36A3" w14:textId="77777777" w:rsidR="0078376F" w:rsidRPr="00430E7B" w:rsidRDefault="0078376F" w:rsidP="00B07F76">
            <w:pPr>
              <w:jc w:val="cente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0BE607" w14:textId="77777777" w:rsidR="0078376F" w:rsidRPr="00430E7B" w:rsidRDefault="0078376F" w:rsidP="00B07F76">
            <w:pPr>
              <w:jc w:val="center"/>
              <w:rPr>
                <w:b/>
              </w:rPr>
            </w:pPr>
          </w:p>
        </w:tc>
        <w:tc>
          <w:tcPr>
            <w:tcW w:w="583" w:type="pct"/>
            <w:tcBorders>
              <w:top w:val="single" w:sz="4" w:space="0" w:color="auto"/>
              <w:left w:val="single" w:sz="4" w:space="0" w:color="auto"/>
              <w:bottom w:val="single" w:sz="4" w:space="0" w:color="auto"/>
              <w:right w:val="single" w:sz="4" w:space="0" w:color="auto"/>
            </w:tcBorders>
            <w:hideMark/>
          </w:tcPr>
          <w:p w14:paraId="37847A14" w14:textId="77777777" w:rsidR="0078376F" w:rsidRPr="00430E7B" w:rsidRDefault="0078376F" w:rsidP="00B07F76">
            <w:pPr>
              <w:jc w:val="center"/>
              <w:rPr>
                <w:b/>
              </w:rPr>
            </w:pPr>
            <w:r w:rsidRPr="00430E7B">
              <w:rPr>
                <w:b/>
              </w:rPr>
              <w:t>До очистки</w:t>
            </w:r>
          </w:p>
        </w:tc>
        <w:tc>
          <w:tcPr>
            <w:tcW w:w="583" w:type="pct"/>
            <w:tcBorders>
              <w:top w:val="single" w:sz="4" w:space="0" w:color="auto"/>
              <w:left w:val="single" w:sz="4" w:space="0" w:color="auto"/>
              <w:bottom w:val="single" w:sz="4" w:space="0" w:color="auto"/>
              <w:right w:val="single" w:sz="4" w:space="0" w:color="auto"/>
            </w:tcBorders>
            <w:hideMark/>
          </w:tcPr>
          <w:p w14:paraId="704C1B71" w14:textId="77777777" w:rsidR="0078376F" w:rsidRPr="00430E7B" w:rsidRDefault="0078376F" w:rsidP="00B07F76">
            <w:pPr>
              <w:jc w:val="center"/>
              <w:rPr>
                <w:b/>
              </w:rPr>
            </w:pPr>
            <w:r w:rsidRPr="00430E7B">
              <w:rPr>
                <w:b/>
              </w:rPr>
              <w:t>После очистки</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C5B783" w14:textId="77777777" w:rsidR="0078376F" w:rsidRPr="00430E7B" w:rsidRDefault="0078376F" w:rsidP="00B07F76">
            <w:pPr>
              <w:jc w:val="cente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1DE0FF" w14:textId="77777777" w:rsidR="0078376F" w:rsidRPr="00430E7B" w:rsidRDefault="0078376F" w:rsidP="00B07F76">
            <w:pPr>
              <w:jc w:val="center"/>
              <w:rPr>
                <w:b/>
              </w:rPr>
            </w:pPr>
          </w:p>
        </w:tc>
        <w:tc>
          <w:tcPr>
            <w:tcW w:w="783" w:type="pct"/>
            <w:tcBorders>
              <w:top w:val="single" w:sz="4" w:space="0" w:color="auto"/>
              <w:left w:val="single" w:sz="4" w:space="0" w:color="auto"/>
              <w:bottom w:val="single" w:sz="4" w:space="0" w:color="auto"/>
              <w:right w:val="single" w:sz="4" w:space="0" w:color="auto"/>
            </w:tcBorders>
            <w:vAlign w:val="center"/>
            <w:hideMark/>
          </w:tcPr>
          <w:p w14:paraId="234D909F" w14:textId="77777777" w:rsidR="0078376F" w:rsidRPr="00430E7B" w:rsidRDefault="0078376F" w:rsidP="00B07F76">
            <w:pPr>
              <w:jc w:val="center"/>
              <w:rPr>
                <w:b/>
              </w:rPr>
            </w:pPr>
            <w:r w:rsidRPr="00430E7B">
              <w:rPr>
                <w:b/>
              </w:rPr>
              <w:t>м3/год</w:t>
            </w:r>
          </w:p>
        </w:tc>
        <w:tc>
          <w:tcPr>
            <w:tcW w:w="711" w:type="pct"/>
            <w:tcBorders>
              <w:top w:val="single" w:sz="4" w:space="0" w:color="auto"/>
              <w:left w:val="single" w:sz="4" w:space="0" w:color="auto"/>
              <w:bottom w:val="single" w:sz="4" w:space="0" w:color="auto"/>
              <w:right w:val="single" w:sz="4" w:space="0" w:color="auto"/>
            </w:tcBorders>
            <w:vAlign w:val="center"/>
            <w:hideMark/>
          </w:tcPr>
          <w:p w14:paraId="71B1F282" w14:textId="77777777" w:rsidR="0078376F" w:rsidRPr="00430E7B" w:rsidRDefault="0078376F" w:rsidP="00B07F76">
            <w:pPr>
              <w:jc w:val="center"/>
              <w:rPr>
                <w:b/>
              </w:rPr>
            </w:pPr>
            <w:r w:rsidRPr="00430E7B">
              <w:rPr>
                <w:b/>
              </w:rPr>
              <w:t>т/год</w:t>
            </w:r>
          </w:p>
        </w:tc>
      </w:tr>
      <w:tr w:rsidR="0078376F" w:rsidRPr="00430E7B" w14:paraId="729CE156" w14:textId="77777777" w:rsidTr="00B07F76">
        <w:trPr>
          <w:trHeight w:val="315"/>
        </w:trPr>
        <w:tc>
          <w:tcPr>
            <w:tcW w:w="5000" w:type="pct"/>
            <w:gridSpan w:val="8"/>
            <w:tcBorders>
              <w:top w:val="single" w:sz="4" w:space="0" w:color="auto"/>
              <w:left w:val="single" w:sz="4" w:space="0" w:color="auto"/>
              <w:bottom w:val="single" w:sz="4" w:space="0" w:color="auto"/>
              <w:right w:val="single" w:sz="8" w:space="0" w:color="auto"/>
            </w:tcBorders>
          </w:tcPr>
          <w:p w14:paraId="7A00251E" w14:textId="77777777" w:rsidR="0078376F" w:rsidRPr="00430E7B" w:rsidRDefault="0078376F" w:rsidP="00B07F76">
            <w:pPr>
              <w:jc w:val="center"/>
              <w:rPr>
                <w:b/>
              </w:rPr>
            </w:pPr>
            <w:r w:rsidRPr="00430E7B">
              <w:rPr>
                <w:b/>
              </w:rPr>
              <w:t>ЛОС</w:t>
            </w:r>
          </w:p>
        </w:tc>
      </w:tr>
      <w:tr w:rsidR="0078376F" w:rsidRPr="00430E7B" w14:paraId="765EA60B" w14:textId="77777777" w:rsidTr="00B07F76">
        <w:trPr>
          <w:trHeight w:val="315"/>
        </w:trPr>
        <w:tc>
          <w:tcPr>
            <w:tcW w:w="956" w:type="pct"/>
            <w:tcBorders>
              <w:top w:val="single" w:sz="4" w:space="0" w:color="auto"/>
              <w:left w:val="single" w:sz="4" w:space="0" w:color="auto"/>
              <w:bottom w:val="single" w:sz="4" w:space="0" w:color="auto"/>
              <w:right w:val="single" w:sz="4" w:space="0" w:color="auto"/>
            </w:tcBorders>
          </w:tcPr>
          <w:p w14:paraId="077DA0BF" w14:textId="77777777" w:rsidR="0078376F" w:rsidRPr="00430E7B" w:rsidRDefault="0078376F" w:rsidP="00B07F76">
            <w:r w:rsidRPr="00430E7B">
              <w:t>нефтепродукты</w:t>
            </w:r>
          </w:p>
        </w:tc>
        <w:tc>
          <w:tcPr>
            <w:tcW w:w="695" w:type="pct"/>
            <w:tcBorders>
              <w:top w:val="single" w:sz="4" w:space="0" w:color="auto"/>
              <w:left w:val="single" w:sz="4" w:space="0" w:color="auto"/>
              <w:bottom w:val="single" w:sz="4" w:space="0" w:color="auto"/>
              <w:right w:val="single" w:sz="4" w:space="0" w:color="auto"/>
            </w:tcBorders>
            <w:vAlign w:val="center"/>
          </w:tcPr>
          <w:p w14:paraId="798C86A4" w14:textId="77777777" w:rsidR="0078376F" w:rsidRPr="00430E7B" w:rsidRDefault="0078376F" w:rsidP="00B07F76">
            <w:pPr>
              <w:jc w:val="center"/>
            </w:pPr>
            <w:r>
              <w:t>3874,9</w:t>
            </w:r>
          </w:p>
        </w:tc>
        <w:tc>
          <w:tcPr>
            <w:tcW w:w="583" w:type="pct"/>
            <w:tcBorders>
              <w:top w:val="single" w:sz="4" w:space="0" w:color="auto"/>
              <w:left w:val="single" w:sz="4" w:space="0" w:color="auto"/>
              <w:bottom w:val="single" w:sz="4" w:space="0" w:color="auto"/>
              <w:right w:val="single" w:sz="4" w:space="0" w:color="auto"/>
            </w:tcBorders>
            <w:vAlign w:val="center"/>
          </w:tcPr>
          <w:p w14:paraId="1F1637D1" w14:textId="77777777" w:rsidR="0078376F" w:rsidRPr="00430E7B" w:rsidRDefault="0078376F" w:rsidP="00B07F76">
            <w:pPr>
              <w:jc w:val="center"/>
            </w:pPr>
            <w:r w:rsidRPr="00430E7B">
              <w:t>75</w:t>
            </w:r>
          </w:p>
        </w:tc>
        <w:tc>
          <w:tcPr>
            <w:tcW w:w="583" w:type="pct"/>
            <w:tcBorders>
              <w:top w:val="single" w:sz="4" w:space="0" w:color="auto"/>
              <w:left w:val="single" w:sz="4" w:space="0" w:color="auto"/>
              <w:bottom w:val="single" w:sz="4" w:space="0" w:color="auto"/>
              <w:right w:val="single" w:sz="4" w:space="0" w:color="auto"/>
            </w:tcBorders>
            <w:vAlign w:val="center"/>
          </w:tcPr>
          <w:p w14:paraId="326818AE" w14:textId="77777777" w:rsidR="0078376F" w:rsidRPr="00430E7B" w:rsidRDefault="0078376F" w:rsidP="00B07F76">
            <w:pPr>
              <w:jc w:val="center"/>
            </w:pPr>
            <w:r w:rsidRPr="00430E7B">
              <w:t>0,3</w:t>
            </w:r>
          </w:p>
        </w:tc>
        <w:tc>
          <w:tcPr>
            <w:tcW w:w="330" w:type="pct"/>
            <w:tcBorders>
              <w:top w:val="single" w:sz="4" w:space="0" w:color="auto"/>
              <w:left w:val="single" w:sz="4" w:space="0" w:color="auto"/>
              <w:bottom w:val="single" w:sz="4" w:space="0" w:color="auto"/>
              <w:right w:val="single" w:sz="4" w:space="0" w:color="auto"/>
            </w:tcBorders>
            <w:vAlign w:val="center"/>
          </w:tcPr>
          <w:p w14:paraId="5E879730" w14:textId="77777777" w:rsidR="0078376F" w:rsidRPr="00430E7B" w:rsidRDefault="0078376F" w:rsidP="00B07F76">
            <w:pPr>
              <w:jc w:val="center"/>
            </w:pPr>
            <w:r w:rsidRPr="00430E7B">
              <w:t>60</w:t>
            </w:r>
          </w:p>
        </w:tc>
        <w:tc>
          <w:tcPr>
            <w:tcW w:w="359" w:type="pct"/>
            <w:tcBorders>
              <w:top w:val="single" w:sz="4" w:space="0" w:color="auto"/>
              <w:left w:val="single" w:sz="4" w:space="0" w:color="auto"/>
              <w:bottom w:val="single" w:sz="4" w:space="0" w:color="auto"/>
              <w:right w:val="single" w:sz="4" w:space="0" w:color="auto"/>
            </w:tcBorders>
            <w:vAlign w:val="center"/>
          </w:tcPr>
          <w:p w14:paraId="12BFED53" w14:textId="77777777" w:rsidR="0078376F" w:rsidRPr="00430E7B" w:rsidRDefault="0078376F" w:rsidP="00B07F76">
            <w:pPr>
              <w:jc w:val="center"/>
            </w:pPr>
            <w:r w:rsidRPr="00430E7B">
              <w:t>0,7</w:t>
            </w:r>
          </w:p>
        </w:tc>
        <w:tc>
          <w:tcPr>
            <w:tcW w:w="783" w:type="pct"/>
            <w:tcBorders>
              <w:top w:val="nil"/>
              <w:left w:val="nil"/>
              <w:bottom w:val="single" w:sz="8" w:space="0" w:color="auto"/>
              <w:right w:val="single" w:sz="8" w:space="0" w:color="auto"/>
            </w:tcBorders>
            <w:shd w:val="clear" w:color="auto" w:fill="auto"/>
            <w:noWrap/>
            <w:vAlign w:val="center"/>
          </w:tcPr>
          <w:p w14:paraId="6800374E" w14:textId="77777777" w:rsidR="0078376F" w:rsidRPr="00430E7B" w:rsidRDefault="0078376F" w:rsidP="00B07F76">
            <w:pPr>
              <w:jc w:val="center"/>
              <w:rPr>
                <w:b/>
              </w:rPr>
            </w:pPr>
            <w:r>
              <w:rPr>
                <w:b/>
                <w:bCs/>
                <w:color w:val="000000"/>
              </w:rPr>
              <w:t>0,7236</w:t>
            </w:r>
          </w:p>
        </w:tc>
        <w:tc>
          <w:tcPr>
            <w:tcW w:w="711" w:type="pct"/>
            <w:tcBorders>
              <w:top w:val="nil"/>
              <w:left w:val="nil"/>
              <w:bottom w:val="single" w:sz="8" w:space="0" w:color="auto"/>
              <w:right w:val="single" w:sz="8" w:space="0" w:color="auto"/>
            </w:tcBorders>
            <w:shd w:val="clear" w:color="auto" w:fill="auto"/>
            <w:noWrap/>
            <w:vAlign w:val="center"/>
          </w:tcPr>
          <w:p w14:paraId="6B56A757" w14:textId="77777777" w:rsidR="0078376F" w:rsidRPr="00430E7B" w:rsidRDefault="0078376F" w:rsidP="00B07F76">
            <w:pPr>
              <w:jc w:val="center"/>
              <w:rPr>
                <w:b/>
              </w:rPr>
            </w:pPr>
            <w:r>
              <w:rPr>
                <w:b/>
                <w:bCs/>
                <w:color w:val="000000"/>
              </w:rPr>
              <w:t>1,0338</w:t>
            </w:r>
          </w:p>
        </w:tc>
      </w:tr>
    </w:tbl>
    <w:p w14:paraId="2133B1AF" w14:textId="41B0C108" w:rsidR="00FD5D1B" w:rsidRPr="00FD5D1B" w:rsidRDefault="00FD5D1B" w:rsidP="00FD5E8C">
      <w:pPr>
        <w:pStyle w:val="af1"/>
        <w:numPr>
          <w:ilvl w:val="0"/>
          <w:numId w:val="129"/>
        </w:numPr>
        <w:shd w:val="clear" w:color="auto" w:fill="FFFFFF"/>
        <w:autoSpaceDE w:val="0"/>
        <w:autoSpaceDN w:val="0"/>
        <w:adjustRightInd w:val="0"/>
        <w:spacing w:before="240" w:line="360" w:lineRule="auto"/>
        <w:contextualSpacing w:val="0"/>
        <w:jc w:val="both"/>
        <w:rPr>
          <w:i/>
          <w:sz w:val="24"/>
        </w:rPr>
      </w:pPr>
      <w:r w:rsidRPr="00FD5D1B">
        <w:rPr>
          <w:i/>
          <w:sz w:val="24"/>
        </w:rPr>
        <w:t>Уголь активированный отработанный, загрязненный нефтепродуктами (содержание нефтепродуктов менее 15%), [4 42 504 02 20 4];</w:t>
      </w:r>
    </w:p>
    <w:p w14:paraId="57344909" w14:textId="77777777" w:rsidR="00FD5D1B" w:rsidRPr="0058165A" w:rsidRDefault="00FD5D1B" w:rsidP="00FD5D1B">
      <w:pPr>
        <w:shd w:val="clear" w:color="auto" w:fill="FFFFFF"/>
        <w:autoSpaceDE w:val="0"/>
        <w:autoSpaceDN w:val="0"/>
        <w:adjustRightInd w:val="0"/>
        <w:spacing w:line="360" w:lineRule="auto"/>
        <w:ind w:firstLine="567"/>
        <w:jc w:val="both"/>
      </w:pPr>
      <w:r w:rsidRPr="0058165A">
        <w:t xml:space="preserve">Данный вид отхода образуется при замене загрузки сорбционного фильтра, установленного в блоке угольной доочистки очистных сооружений. </w:t>
      </w:r>
      <w:r>
        <w:t xml:space="preserve">В качестве сорбента </w:t>
      </w:r>
      <w:proofErr w:type="gramStart"/>
      <w:r>
        <w:t>используется  активированный</w:t>
      </w:r>
      <w:proofErr w:type="gramEnd"/>
      <w:r>
        <w:t xml:space="preserve"> уголь и цеолит.</w:t>
      </w:r>
    </w:p>
    <w:p w14:paraId="0BE2BC88" w14:textId="77777777" w:rsidR="00FD5D1B" w:rsidRPr="0058165A" w:rsidRDefault="00FD5D1B" w:rsidP="00FD5D1B">
      <w:pPr>
        <w:suppressAutoHyphens/>
        <w:spacing w:line="360" w:lineRule="auto"/>
        <w:ind w:firstLine="567"/>
        <w:jc w:val="both"/>
      </w:pPr>
      <w:r w:rsidRPr="0058165A">
        <w:t>Количество образующегося загрязненного фильтрующего материала</w:t>
      </w:r>
      <w:r>
        <w:t xml:space="preserve"> (угля)</w:t>
      </w:r>
      <w:r w:rsidRPr="0058165A">
        <w:t xml:space="preserve"> определено по формуле [</w:t>
      </w:r>
      <w:r w:rsidRPr="0058165A">
        <w:fldChar w:fldCharType="begin"/>
      </w:r>
      <w:r w:rsidRPr="0058165A">
        <w:instrText xml:space="preserve"> REF _Ref418780949 \h  \* MERGEFORMAT </w:instrText>
      </w:r>
      <w:r w:rsidRPr="0058165A">
        <w:fldChar w:fldCharType="separate"/>
      </w:r>
      <w:r w:rsidR="00FC3FCB" w:rsidRPr="00FC3FCB">
        <w:rPr>
          <w:rFonts w:ascii="Arial" w:hAnsi="Arial" w:cs="Arial"/>
          <w:noProof/>
          <w:sz w:val="23"/>
          <w:szCs w:val="23"/>
        </w:rPr>
        <w:t>74</w:t>
      </w:r>
      <w:r w:rsidRPr="0058165A">
        <w:fldChar w:fldCharType="end"/>
      </w:r>
      <w:r w:rsidRPr="0058165A">
        <w:t>]:</w:t>
      </w:r>
    </w:p>
    <w:p w14:paraId="14677437" w14:textId="77777777" w:rsidR="00FD5D1B" w:rsidRPr="00E33B91" w:rsidRDefault="00FD5D1B" w:rsidP="00FD5D1B">
      <w:pPr>
        <w:suppressAutoHyphens/>
        <w:spacing w:line="360" w:lineRule="auto"/>
        <w:ind w:firstLine="567"/>
        <w:jc w:val="center"/>
        <w:rPr>
          <w:b/>
          <w:color w:val="000000" w:themeColor="text1"/>
        </w:rPr>
      </w:pPr>
      <w:r w:rsidRPr="0058165A">
        <w:rPr>
          <w:b/>
        </w:rPr>
        <w:t xml:space="preserve">М = Мф. + </w:t>
      </w:r>
      <w:proofErr w:type="spellStart"/>
      <w:r w:rsidRPr="0058165A">
        <w:rPr>
          <w:b/>
        </w:rPr>
        <w:t>Мз.в</w:t>
      </w:r>
      <w:proofErr w:type="spellEnd"/>
      <w:r w:rsidRPr="0058165A">
        <w:rPr>
          <w:b/>
        </w:rPr>
        <w:t>.</w:t>
      </w:r>
    </w:p>
    <w:p w14:paraId="5FE22E68" w14:textId="77777777" w:rsidR="00FD5D1B" w:rsidRPr="00E33B91" w:rsidRDefault="00FD5D1B" w:rsidP="00FD5D1B">
      <w:pPr>
        <w:suppressAutoHyphens/>
        <w:spacing w:line="360" w:lineRule="auto"/>
        <w:ind w:firstLine="567"/>
        <w:jc w:val="center"/>
        <w:rPr>
          <w:b/>
          <w:color w:val="000000" w:themeColor="text1"/>
        </w:rPr>
      </w:pPr>
      <w:r w:rsidRPr="00E33B91">
        <w:rPr>
          <w:b/>
          <w:color w:val="000000" w:themeColor="text1"/>
        </w:rPr>
        <w:t xml:space="preserve">М </w:t>
      </w:r>
      <w:proofErr w:type="spellStart"/>
      <w:r w:rsidRPr="00E33B91">
        <w:rPr>
          <w:b/>
          <w:color w:val="000000" w:themeColor="text1"/>
        </w:rPr>
        <w:t>з.в</w:t>
      </w:r>
      <w:proofErr w:type="spellEnd"/>
      <w:r w:rsidRPr="00E33B91">
        <w:rPr>
          <w:b/>
          <w:color w:val="000000" w:themeColor="text1"/>
        </w:rPr>
        <w:t>.  = Q * (</w:t>
      </w:r>
      <w:proofErr w:type="spellStart"/>
      <w:r w:rsidRPr="00E33B91">
        <w:rPr>
          <w:b/>
          <w:color w:val="000000" w:themeColor="text1"/>
        </w:rPr>
        <w:t>С</w:t>
      </w:r>
      <w:r w:rsidRPr="00E01EFF">
        <w:rPr>
          <w:b/>
          <w:color w:val="000000" w:themeColor="text1"/>
          <w:vertAlign w:val="subscript"/>
        </w:rPr>
        <w:t>до</w:t>
      </w:r>
      <w:proofErr w:type="spellEnd"/>
      <w:r w:rsidRPr="00E33B91">
        <w:rPr>
          <w:b/>
          <w:color w:val="000000" w:themeColor="text1"/>
        </w:rPr>
        <w:t xml:space="preserve"> - </w:t>
      </w:r>
      <w:proofErr w:type="spellStart"/>
      <w:r w:rsidRPr="00E33B91">
        <w:rPr>
          <w:b/>
          <w:color w:val="000000" w:themeColor="text1"/>
        </w:rPr>
        <w:t>С</w:t>
      </w:r>
      <w:r w:rsidRPr="00E01EFF">
        <w:rPr>
          <w:b/>
          <w:color w:val="000000" w:themeColor="text1"/>
          <w:vertAlign w:val="subscript"/>
        </w:rPr>
        <w:t>после</w:t>
      </w:r>
      <w:proofErr w:type="spellEnd"/>
      <w:r w:rsidRPr="00E33B91">
        <w:rPr>
          <w:b/>
          <w:color w:val="000000" w:themeColor="text1"/>
        </w:rPr>
        <w:t>) * 10</w:t>
      </w:r>
      <w:r w:rsidRPr="00E33B91">
        <w:rPr>
          <w:b/>
          <w:color w:val="000000" w:themeColor="text1"/>
          <w:vertAlign w:val="superscript"/>
        </w:rPr>
        <w:t>-6</w:t>
      </w:r>
      <w:r w:rsidRPr="00E33B91">
        <w:rPr>
          <w:b/>
          <w:color w:val="000000" w:themeColor="text1"/>
        </w:rPr>
        <w:t xml:space="preserve"> / (1 - В / 100), т/год,</w:t>
      </w:r>
    </w:p>
    <w:p w14:paraId="031B301D" w14:textId="77777777" w:rsidR="00FD5D1B" w:rsidRPr="00C857A2" w:rsidRDefault="00FD5D1B" w:rsidP="00FD5D1B">
      <w:pPr>
        <w:shd w:val="clear" w:color="auto" w:fill="FFFFFF"/>
        <w:autoSpaceDE w:val="0"/>
        <w:autoSpaceDN w:val="0"/>
        <w:adjustRightInd w:val="0"/>
        <w:spacing w:line="360" w:lineRule="auto"/>
        <w:ind w:firstLine="567"/>
        <w:jc w:val="both"/>
        <w:rPr>
          <w:color w:val="FF0000"/>
          <w:highlight w:val="yellow"/>
        </w:rPr>
      </w:pPr>
      <w:r w:rsidRPr="00E33B91">
        <w:rPr>
          <w:color w:val="000000" w:themeColor="text1"/>
        </w:rPr>
        <w:t>Где М ф. – масса комбинированного фильтрующего материала в блоке доочистки, кг.</w:t>
      </w:r>
      <w:r w:rsidRPr="00E33B91">
        <w:rPr>
          <w:color w:val="000000" w:themeColor="text1"/>
          <w:highlight w:val="yellow"/>
        </w:rPr>
        <w:t xml:space="preserve"> </w:t>
      </w:r>
      <w:r w:rsidRPr="00E33B91">
        <w:rPr>
          <w:color w:val="000000" w:themeColor="text1"/>
        </w:rPr>
        <w:t>Масса угольной загрузки = 2,7 т</w:t>
      </w:r>
      <w:r>
        <w:rPr>
          <w:color w:val="000000" w:themeColor="text1"/>
        </w:rPr>
        <w:t xml:space="preserve">. </w:t>
      </w:r>
    </w:p>
    <w:p w14:paraId="45118454" w14:textId="4D5FDF03" w:rsidR="00FD5D1B" w:rsidRDefault="00FD5D1B" w:rsidP="00FD5D1B">
      <w:pPr>
        <w:shd w:val="clear" w:color="auto" w:fill="FFFFFF"/>
        <w:autoSpaceDE w:val="0"/>
        <w:autoSpaceDN w:val="0"/>
        <w:adjustRightInd w:val="0"/>
        <w:spacing w:line="360" w:lineRule="auto"/>
        <w:ind w:firstLine="567"/>
        <w:jc w:val="both"/>
      </w:pPr>
      <w:r>
        <w:t>Q – количество очищаемых ливневых сточных вод, м</w:t>
      </w:r>
      <w:r w:rsidRPr="000819B8">
        <w:rPr>
          <w:vertAlign w:val="superscript"/>
        </w:rPr>
        <w:t>3</w:t>
      </w:r>
      <w:r>
        <w:t>/год</w:t>
      </w:r>
      <w:r w:rsidR="0078376F">
        <w:t xml:space="preserve"> (3874,9 м</w:t>
      </w:r>
      <w:r w:rsidR="0078376F" w:rsidRPr="007E20B1">
        <w:rPr>
          <w:vertAlign w:val="superscript"/>
        </w:rPr>
        <w:t>3</w:t>
      </w:r>
      <w:r w:rsidR="0078376F">
        <w:t>/год по данным раздела 5, подраздела 3. Система водоотведения (шифр 132/18-ИОС3.ТЧ).</w:t>
      </w:r>
    </w:p>
    <w:p w14:paraId="4C0E6269" w14:textId="67248CA9" w:rsidR="00FD5D1B" w:rsidRPr="002144F3" w:rsidRDefault="00FD5D1B" w:rsidP="00FD5D1B">
      <w:pPr>
        <w:spacing w:line="360" w:lineRule="auto"/>
        <w:ind w:firstLine="567"/>
        <w:jc w:val="both"/>
      </w:pPr>
      <w:proofErr w:type="spellStart"/>
      <w:r w:rsidRPr="0058165A">
        <w:t>С</w:t>
      </w:r>
      <w:r w:rsidRPr="00E01EFF">
        <w:rPr>
          <w:vertAlign w:val="subscript"/>
        </w:rPr>
        <w:t>доi</w:t>
      </w:r>
      <w:proofErr w:type="spellEnd"/>
      <w:r w:rsidRPr="0058165A">
        <w:t xml:space="preserve">, </w:t>
      </w:r>
      <w:proofErr w:type="spellStart"/>
      <w:r w:rsidRPr="0058165A">
        <w:t>С</w:t>
      </w:r>
      <w:r w:rsidRPr="00E01EFF">
        <w:rPr>
          <w:vertAlign w:val="subscript"/>
        </w:rPr>
        <w:t>послеi</w:t>
      </w:r>
      <w:proofErr w:type="spellEnd"/>
      <w:r w:rsidRPr="0058165A">
        <w:t xml:space="preserve"> – концентрация i-ого загрязняющего вещества соответственно д</w:t>
      </w:r>
      <w:r>
        <w:t>о очистки и после очистки (</w:t>
      </w:r>
      <w:r w:rsidRPr="0058165A">
        <w:t>мг/л</w:t>
      </w:r>
      <w:r>
        <w:t>)</w:t>
      </w:r>
      <w:r w:rsidRPr="0058165A">
        <w:t xml:space="preserve"> принята согласно </w:t>
      </w:r>
      <w:proofErr w:type="gramStart"/>
      <w:r w:rsidRPr="00E33B91">
        <w:t>паспорту блока угольной доочистки</w:t>
      </w:r>
      <w:proofErr w:type="gramEnd"/>
      <w:r w:rsidRPr="00E33B91">
        <w:t xml:space="preserve"> в системе с </w:t>
      </w:r>
      <w:proofErr w:type="spellStart"/>
      <w:r w:rsidRPr="00E33B91">
        <w:t>пескоуловителем</w:t>
      </w:r>
      <w:proofErr w:type="spellEnd"/>
      <w:r w:rsidRPr="00E33B91">
        <w:t xml:space="preserve">, </w:t>
      </w:r>
      <w:proofErr w:type="spellStart"/>
      <w:r w:rsidRPr="00E33B91">
        <w:t>маслобензоотделителем</w:t>
      </w:r>
      <w:proofErr w:type="spellEnd"/>
      <w:r w:rsidRPr="00E33B91">
        <w:t xml:space="preserve"> </w:t>
      </w:r>
      <w:r>
        <w:t xml:space="preserve">«АКВАТЕХ ЛОС» </w:t>
      </w:r>
      <w:r w:rsidRPr="00E33B91">
        <w:t xml:space="preserve">(приложение </w:t>
      </w:r>
      <w:r w:rsidR="00785D31">
        <w:t>22</w:t>
      </w:r>
      <w:r w:rsidRPr="00E33B91">
        <w:t>);</w:t>
      </w:r>
    </w:p>
    <w:p w14:paraId="5EE22318" w14:textId="77777777" w:rsidR="00FD5D1B" w:rsidRPr="0058165A" w:rsidRDefault="00FD5D1B" w:rsidP="00FD5D1B">
      <w:pPr>
        <w:suppressAutoHyphens/>
        <w:spacing w:line="360" w:lineRule="auto"/>
        <w:ind w:firstLine="567"/>
        <w:jc w:val="both"/>
      </w:pPr>
      <w:r w:rsidRPr="0058165A">
        <w:t>В – влажность</w:t>
      </w:r>
      <w:r w:rsidRPr="00E27495">
        <w:t>, % [</w:t>
      </w:r>
      <w:r w:rsidRPr="00E27495">
        <w:fldChar w:fldCharType="begin"/>
      </w:r>
      <w:r w:rsidRPr="00E27495">
        <w:instrText xml:space="preserve"> REF _Ref418780949 \h  \* MERGEFORMAT </w:instrText>
      </w:r>
      <w:r w:rsidRPr="00E27495">
        <w:fldChar w:fldCharType="separate"/>
      </w:r>
      <w:r w:rsidR="00FC3FCB">
        <w:rPr>
          <w:noProof/>
        </w:rPr>
        <w:t>74</w:t>
      </w:r>
      <w:r w:rsidRPr="00E27495">
        <w:fldChar w:fldCharType="end"/>
      </w:r>
      <w:r w:rsidRPr="00E27495">
        <w:t>].</w:t>
      </w:r>
    </w:p>
    <w:p w14:paraId="24693E77" w14:textId="135985DF" w:rsidR="00FD5D1B" w:rsidRPr="0058165A" w:rsidRDefault="00FD5D1B" w:rsidP="00FD5D1B">
      <w:pPr>
        <w:suppressAutoHyphens/>
        <w:spacing w:line="360" w:lineRule="auto"/>
        <w:ind w:firstLine="567"/>
        <w:jc w:val="both"/>
      </w:pPr>
      <w:r w:rsidRPr="0058165A">
        <w:t xml:space="preserve">Исходные данные и результаты расчета приведены в таблице </w:t>
      </w:r>
      <w:r w:rsidRPr="005518FA">
        <w:t>5</w:t>
      </w:r>
      <w:r w:rsidRPr="00FD5D1B">
        <w:t>.1</w:t>
      </w:r>
      <w:r>
        <w:t>.2.9.</w:t>
      </w:r>
    </w:p>
    <w:p w14:paraId="748E2089" w14:textId="3FC3362D" w:rsidR="00FD5D1B" w:rsidRPr="0058165A" w:rsidRDefault="00FD5D1B" w:rsidP="00FD5D1B">
      <w:pPr>
        <w:suppressAutoHyphens/>
        <w:spacing w:line="360" w:lineRule="auto"/>
        <w:ind w:firstLine="567"/>
        <w:jc w:val="right"/>
      </w:pPr>
      <w:r w:rsidRPr="0058165A">
        <w:t xml:space="preserve">Таблица </w:t>
      </w:r>
      <w:r w:rsidRPr="005518FA">
        <w:t>5</w:t>
      </w:r>
      <w:r w:rsidRPr="00FD5D1B">
        <w:t>.1</w:t>
      </w:r>
      <w:r w:rsidRPr="005518FA">
        <w:t>.2.</w:t>
      </w:r>
      <w:r>
        <w:t>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3"/>
        <w:gridCol w:w="972"/>
        <w:gridCol w:w="957"/>
        <w:gridCol w:w="843"/>
        <w:gridCol w:w="491"/>
        <w:gridCol w:w="951"/>
        <w:gridCol w:w="935"/>
        <w:gridCol w:w="935"/>
        <w:gridCol w:w="1070"/>
        <w:gridCol w:w="1050"/>
      </w:tblGrid>
      <w:tr w:rsidR="00FD5D1B" w:rsidRPr="00E33B91" w14:paraId="1311E18A" w14:textId="77777777" w:rsidTr="00E27495">
        <w:trPr>
          <w:trHeight w:val="340"/>
        </w:trPr>
        <w:tc>
          <w:tcPr>
            <w:tcW w:w="953" w:type="pct"/>
            <w:vMerge w:val="restart"/>
            <w:shd w:val="clear" w:color="auto" w:fill="auto"/>
            <w:vAlign w:val="center"/>
            <w:hideMark/>
          </w:tcPr>
          <w:p w14:paraId="0B8328A6" w14:textId="77777777" w:rsidR="00FD5D1B" w:rsidRPr="00E33B91" w:rsidRDefault="00FD5D1B" w:rsidP="0044348B">
            <w:pPr>
              <w:jc w:val="center"/>
              <w:rPr>
                <w:b/>
                <w:color w:val="000000" w:themeColor="text1"/>
                <w:sz w:val="22"/>
                <w:szCs w:val="22"/>
              </w:rPr>
            </w:pPr>
            <w:r w:rsidRPr="00E33B91">
              <w:rPr>
                <w:b/>
                <w:color w:val="000000" w:themeColor="text1"/>
                <w:sz w:val="22"/>
                <w:szCs w:val="22"/>
              </w:rPr>
              <w:t>Наименование загрязняющих веществ</w:t>
            </w:r>
          </w:p>
        </w:tc>
        <w:tc>
          <w:tcPr>
            <w:tcW w:w="479" w:type="pct"/>
            <w:vMerge w:val="restart"/>
            <w:shd w:val="clear" w:color="auto" w:fill="auto"/>
            <w:vAlign w:val="center"/>
            <w:hideMark/>
          </w:tcPr>
          <w:p w14:paraId="41BB2BF7" w14:textId="77777777" w:rsidR="00FD5D1B" w:rsidRPr="00E33B91" w:rsidRDefault="00FD5D1B" w:rsidP="0044348B">
            <w:pPr>
              <w:jc w:val="center"/>
              <w:rPr>
                <w:b/>
                <w:color w:val="000000" w:themeColor="text1"/>
                <w:sz w:val="22"/>
                <w:szCs w:val="22"/>
              </w:rPr>
            </w:pPr>
            <w:r w:rsidRPr="00E33B91">
              <w:rPr>
                <w:b/>
                <w:color w:val="000000" w:themeColor="text1"/>
                <w:sz w:val="22"/>
                <w:szCs w:val="22"/>
              </w:rPr>
              <w:t>Объем ливневого стока, м</w:t>
            </w:r>
            <w:r w:rsidRPr="00E33B91">
              <w:rPr>
                <w:b/>
                <w:color w:val="000000" w:themeColor="text1"/>
                <w:sz w:val="22"/>
                <w:szCs w:val="22"/>
                <w:vertAlign w:val="superscript"/>
              </w:rPr>
              <w:t>3</w:t>
            </w:r>
            <w:r w:rsidRPr="00E33B91">
              <w:rPr>
                <w:b/>
                <w:color w:val="000000" w:themeColor="text1"/>
                <w:sz w:val="22"/>
                <w:szCs w:val="22"/>
              </w:rPr>
              <w:t>/год</w:t>
            </w:r>
          </w:p>
        </w:tc>
        <w:tc>
          <w:tcPr>
            <w:tcW w:w="888" w:type="pct"/>
            <w:gridSpan w:val="2"/>
            <w:shd w:val="clear" w:color="auto" w:fill="auto"/>
            <w:vAlign w:val="center"/>
            <w:hideMark/>
          </w:tcPr>
          <w:p w14:paraId="44927D65" w14:textId="77777777" w:rsidR="00FD5D1B" w:rsidRPr="00E33B91" w:rsidRDefault="00FD5D1B" w:rsidP="0044348B">
            <w:pPr>
              <w:jc w:val="center"/>
              <w:rPr>
                <w:b/>
                <w:color w:val="000000" w:themeColor="text1"/>
                <w:sz w:val="22"/>
                <w:szCs w:val="22"/>
              </w:rPr>
            </w:pPr>
            <w:r w:rsidRPr="00E33B91">
              <w:rPr>
                <w:b/>
                <w:color w:val="000000" w:themeColor="text1"/>
                <w:sz w:val="22"/>
                <w:szCs w:val="22"/>
              </w:rPr>
              <w:t xml:space="preserve">С </w:t>
            </w:r>
            <w:r w:rsidRPr="00E33B91">
              <w:rPr>
                <w:b/>
                <w:color w:val="000000" w:themeColor="text1"/>
                <w:sz w:val="22"/>
                <w:szCs w:val="22"/>
                <w:vertAlign w:val="subscript"/>
              </w:rPr>
              <w:t>ЗВ</w:t>
            </w:r>
            <w:r w:rsidRPr="00E33B91">
              <w:rPr>
                <w:b/>
                <w:color w:val="000000" w:themeColor="text1"/>
                <w:sz w:val="22"/>
                <w:szCs w:val="22"/>
              </w:rPr>
              <w:t>, мг/л</w:t>
            </w:r>
          </w:p>
        </w:tc>
        <w:tc>
          <w:tcPr>
            <w:tcW w:w="242" w:type="pct"/>
            <w:vMerge w:val="restart"/>
            <w:shd w:val="clear" w:color="auto" w:fill="auto"/>
            <w:vAlign w:val="center"/>
            <w:hideMark/>
          </w:tcPr>
          <w:p w14:paraId="42E15D4A" w14:textId="77777777" w:rsidR="00FD5D1B" w:rsidRPr="00E33B91" w:rsidRDefault="00FD5D1B" w:rsidP="0044348B">
            <w:pPr>
              <w:jc w:val="center"/>
              <w:rPr>
                <w:b/>
                <w:color w:val="000000" w:themeColor="text1"/>
                <w:sz w:val="22"/>
                <w:szCs w:val="22"/>
              </w:rPr>
            </w:pPr>
            <w:r w:rsidRPr="00E33B91">
              <w:rPr>
                <w:b/>
                <w:color w:val="000000" w:themeColor="text1"/>
                <w:sz w:val="22"/>
                <w:szCs w:val="22"/>
              </w:rPr>
              <w:t>В, %</w:t>
            </w:r>
          </w:p>
        </w:tc>
        <w:tc>
          <w:tcPr>
            <w:tcW w:w="469" w:type="pct"/>
            <w:vMerge w:val="restart"/>
            <w:shd w:val="clear" w:color="auto" w:fill="auto"/>
            <w:vAlign w:val="center"/>
            <w:hideMark/>
          </w:tcPr>
          <w:p w14:paraId="5AC4B24D" w14:textId="77777777" w:rsidR="00FD5D1B" w:rsidRPr="00E33B91" w:rsidRDefault="00FD5D1B" w:rsidP="0044348B">
            <w:pPr>
              <w:ind w:left="-110" w:right="-106"/>
              <w:jc w:val="center"/>
              <w:rPr>
                <w:b/>
                <w:color w:val="000000" w:themeColor="text1"/>
                <w:sz w:val="22"/>
                <w:szCs w:val="22"/>
              </w:rPr>
            </w:pPr>
            <w:r w:rsidRPr="00E33B91">
              <w:rPr>
                <w:b/>
                <w:color w:val="000000" w:themeColor="text1"/>
                <w:sz w:val="22"/>
                <w:szCs w:val="22"/>
              </w:rPr>
              <w:t>Кол-во уловленных ЗВ, т</w:t>
            </w:r>
          </w:p>
        </w:tc>
        <w:tc>
          <w:tcPr>
            <w:tcW w:w="461" w:type="pct"/>
            <w:vMerge w:val="restart"/>
            <w:vAlign w:val="center"/>
          </w:tcPr>
          <w:p w14:paraId="46F92CAF" w14:textId="77777777" w:rsidR="00FD5D1B" w:rsidRPr="00E33B91" w:rsidRDefault="00FD5D1B" w:rsidP="0044348B">
            <w:pPr>
              <w:jc w:val="center"/>
              <w:rPr>
                <w:b/>
                <w:color w:val="000000" w:themeColor="text1"/>
                <w:sz w:val="22"/>
                <w:szCs w:val="22"/>
              </w:rPr>
            </w:pPr>
            <w:r w:rsidRPr="00E33B91">
              <w:rPr>
                <w:b/>
                <w:color w:val="000000" w:themeColor="text1"/>
                <w:sz w:val="22"/>
                <w:szCs w:val="22"/>
              </w:rPr>
              <w:t>ρ, т/м</w:t>
            </w:r>
            <w:r w:rsidRPr="00E33B91">
              <w:rPr>
                <w:b/>
                <w:color w:val="000000" w:themeColor="text1"/>
                <w:sz w:val="22"/>
                <w:szCs w:val="22"/>
                <w:vertAlign w:val="superscript"/>
              </w:rPr>
              <w:t>3</w:t>
            </w:r>
          </w:p>
        </w:tc>
        <w:tc>
          <w:tcPr>
            <w:tcW w:w="461" w:type="pct"/>
            <w:vMerge w:val="restart"/>
            <w:shd w:val="clear" w:color="auto" w:fill="auto"/>
            <w:vAlign w:val="center"/>
            <w:hideMark/>
          </w:tcPr>
          <w:p w14:paraId="603400F3" w14:textId="77777777" w:rsidR="00FD5D1B" w:rsidRPr="00E33B91" w:rsidRDefault="00FD5D1B" w:rsidP="0044348B">
            <w:pPr>
              <w:jc w:val="center"/>
              <w:rPr>
                <w:b/>
                <w:color w:val="000000" w:themeColor="text1"/>
                <w:sz w:val="22"/>
                <w:szCs w:val="22"/>
              </w:rPr>
            </w:pPr>
            <w:r w:rsidRPr="00E33B91">
              <w:rPr>
                <w:b/>
                <w:color w:val="000000" w:themeColor="text1"/>
                <w:sz w:val="22"/>
                <w:szCs w:val="22"/>
              </w:rPr>
              <w:t xml:space="preserve">Масса </w:t>
            </w:r>
            <w:r>
              <w:rPr>
                <w:b/>
                <w:color w:val="000000" w:themeColor="text1"/>
                <w:sz w:val="22"/>
                <w:szCs w:val="22"/>
              </w:rPr>
              <w:t>сорбента</w:t>
            </w:r>
            <w:r w:rsidRPr="00E33B91">
              <w:rPr>
                <w:b/>
                <w:color w:val="000000" w:themeColor="text1"/>
                <w:sz w:val="22"/>
                <w:szCs w:val="22"/>
              </w:rPr>
              <w:t>, т</w:t>
            </w:r>
          </w:p>
        </w:tc>
        <w:tc>
          <w:tcPr>
            <w:tcW w:w="528" w:type="pct"/>
            <w:vMerge w:val="restart"/>
            <w:shd w:val="clear" w:color="auto" w:fill="auto"/>
            <w:vAlign w:val="center"/>
            <w:hideMark/>
          </w:tcPr>
          <w:p w14:paraId="46156024" w14:textId="77777777" w:rsidR="00FD5D1B" w:rsidRPr="00E33B91" w:rsidRDefault="00FD5D1B" w:rsidP="0044348B">
            <w:pPr>
              <w:jc w:val="center"/>
              <w:rPr>
                <w:b/>
                <w:color w:val="000000" w:themeColor="text1"/>
                <w:sz w:val="22"/>
                <w:szCs w:val="22"/>
              </w:rPr>
            </w:pPr>
            <w:r w:rsidRPr="00E33B91">
              <w:rPr>
                <w:b/>
                <w:color w:val="000000" w:themeColor="text1"/>
                <w:sz w:val="22"/>
                <w:szCs w:val="22"/>
              </w:rPr>
              <w:t>Кол-во образования отхода, т</w:t>
            </w:r>
          </w:p>
        </w:tc>
        <w:tc>
          <w:tcPr>
            <w:tcW w:w="518" w:type="pct"/>
            <w:vMerge w:val="restart"/>
            <w:shd w:val="clear" w:color="auto" w:fill="auto"/>
            <w:vAlign w:val="center"/>
            <w:hideMark/>
          </w:tcPr>
          <w:p w14:paraId="3D161434" w14:textId="77777777" w:rsidR="00FD5D1B" w:rsidRPr="00E33B91" w:rsidRDefault="00FD5D1B" w:rsidP="0044348B">
            <w:pPr>
              <w:jc w:val="center"/>
              <w:rPr>
                <w:b/>
                <w:color w:val="000000" w:themeColor="text1"/>
                <w:sz w:val="22"/>
                <w:szCs w:val="22"/>
              </w:rPr>
            </w:pPr>
            <w:r w:rsidRPr="00E33B91">
              <w:rPr>
                <w:b/>
                <w:color w:val="000000" w:themeColor="text1"/>
                <w:sz w:val="22"/>
                <w:szCs w:val="22"/>
              </w:rPr>
              <w:t>Объем образования отхода, м</w:t>
            </w:r>
            <w:r w:rsidRPr="00E33B91">
              <w:rPr>
                <w:b/>
                <w:color w:val="000000" w:themeColor="text1"/>
                <w:sz w:val="22"/>
                <w:szCs w:val="22"/>
                <w:vertAlign w:val="superscript"/>
              </w:rPr>
              <w:t>3</w:t>
            </w:r>
          </w:p>
        </w:tc>
      </w:tr>
      <w:tr w:rsidR="00FD5D1B" w:rsidRPr="00E33B91" w14:paraId="77C0E8A9" w14:textId="77777777" w:rsidTr="0044348B">
        <w:trPr>
          <w:trHeight w:val="20"/>
        </w:trPr>
        <w:tc>
          <w:tcPr>
            <w:tcW w:w="953" w:type="pct"/>
            <w:vMerge/>
            <w:vAlign w:val="center"/>
            <w:hideMark/>
          </w:tcPr>
          <w:p w14:paraId="30062C06" w14:textId="77777777" w:rsidR="00FD5D1B" w:rsidRPr="00E33B91" w:rsidRDefault="00FD5D1B" w:rsidP="0044348B">
            <w:pPr>
              <w:rPr>
                <w:color w:val="000000" w:themeColor="text1"/>
                <w:sz w:val="22"/>
                <w:szCs w:val="22"/>
              </w:rPr>
            </w:pPr>
          </w:p>
        </w:tc>
        <w:tc>
          <w:tcPr>
            <w:tcW w:w="479" w:type="pct"/>
            <w:vMerge/>
            <w:vAlign w:val="center"/>
            <w:hideMark/>
          </w:tcPr>
          <w:p w14:paraId="77D3A131" w14:textId="77777777" w:rsidR="00FD5D1B" w:rsidRPr="00E33B91" w:rsidRDefault="00FD5D1B" w:rsidP="0044348B">
            <w:pPr>
              <w:rPr>
                <w:color w:val="000000" w:themeColor="text1"/>
                <w:sz w:val="22"/>
                <w:szCs w:val="22"/>
              </w:rPr>
            </w:pPr>
          </w:p>
        </w:tc>
        <w:tc>
          <w:tcPr>
            <w:tcW w:w="472" w:type="pct"/>
            <w:shd w:val="clear" w:color="auto" w:fill="auto"/>
            <w:vAlign w:val="center"/>
            <w:hideMark/>
          </w:tcPr>
          <w:p w14:paraId="0CDBCBCA" w14:textId="77777777" w:rsidR="00FD5D1B" w:rsidRPr="00E33B91" w:rsidRDefault="00FD5D1B" w:rsidP="0044348B">
            <w:pPr>
              <w:jc w:val="center"/>
              <w:rPr>
                <w:b/>
                <w:color w:val="000000" w:themeColor="text1"/>
                <w:sz w:val="22"/>
                <w:szCs w:val="22"/>
              </w:rPr>
            </w:pPr>
            <w:r w:rsidRPr="00E33B91">
              <w:rPr>
                <w:b/>
                <w:color w:val="000000" w:themeColor="text1"/>
                <w:sz w:val="22"/>
                <w:szCs w:val="22"/>
              </w:rPr>
              <w:t>до очистки</w:t>
            </w:r>
          </w:p>
        </w:tc>
        <w:tc>
          <w:tcPr>
            <w:tcW w:w="416" w:type="pct"/>
            <w:shd w:val="clear" w:color="auto" w:fill="auto"/>
            <w:vAlign w:val="center"/>
            <w:hideMark/>
          </w:tcPr>
          <w:p w14:paraId="6725C8F1" w14:textId="77777777" w:rsidR="00FD5D1B" w:rsidRPr="00E33B91" w:rsidRDefault="00FD5D1B" w:rsidP="0044348B">
            <w:pPr>
              <w:jc w:val="center"/>
              <w:rPr>
                <w:b/>
                <w:color w:val="000000" w:themeColor="text1"/>
                <w:sz w:val="22"/>
                <w:szCs w:val="22"/>
              </w:rPr>
            </w:pPr>
            <w:r w:rsidRPr="00E33B91">
              <w:rPr>
                <w:b/>
                <w:color w:val="000000" w:themeColor="text1"/>
                <w:sz w:val="22"/>
                <w:szCs w:val="22"/>
              </w:rPr>
              <w:t>после очистки</w:t>
            </w:r>
          </w:p>
        </w:tc>
        <w:tc>
          <w:tcPr>
            <w:tcW w:w="242" w:type="pct"/>
            <w:vMerge/>
            <w:vAlign w:val="center"/>
            <w:hideMark/>
          </w:tcPr>
          <w:p w14:paraId="2F9AA71C" w14:textId="77777777" w:rsidR="00FD5D1B" w:rsidRPr="00E33B91" w:rsidRDefault="00FD5D1B" w:rsidP="0044348B">
            <w:pPr>
              <w:rPr>
                <w:color w:val="000000" w:themeColor="text1"/>
                <w:sz w:val="22"/>
                <w:szCs w:val="22"/>
              </w:rPr>
            </w:pPr>
          </w:p>
        </w:tc>
        <w:tc>
          <w:tcPr>
            <w:tcW w:w="469" w:type="pct"/>
            <w:vMerge/>
            <w:vAlign w:val="center"/>
            <w:hideMark/>
          </w:tcPr>
          <w:p w14:paraId="5B09A3AE" w14:textId="77777777" w:rsidR="00FD5D1B" w:rsidRPr="00E33B91" w:rsidRDefault="00FD5D1B" w:rsidP="0044348B">
            <w:pPr>
              <w:rPr>
                <w:color w:val="000000" w:themeColor="text1"/>
                <w:sz w:val="22"/>
                <w:szCs w:val="22"/>
              </w:rPr>
            </w:pPr>
          </w:p>
        </w:tc>
        <w:tc>
          <w:tcPr>
            <w:tcW w:w="461" w:type="pct"/>
            <w:vMerge/>
          </w:tcPr>
          <w:p w14:paraId="1BD92121" w14:textId="77777777" w:rsidR="00FD5D1B" w:rsidRPr="00E33B91" w:rsidRDefault="00FD5D1B" w:rsidP="0044348B">
            <w:pPr>
              <w:rPr>
                <w:color w:val="000000" w:themeColor="text1"/>
                <w:sz w:val="22"/>
                <w:szCs w:val="22"/>
              </w:rPr>
            </w:pPr>
          </w:p>
        </w:tc>
        <w:tc>
          <w:tcPr>
            <w:tcW w:w="461" w:type="pct"/>
            <w:vMerge/>
            <w:vAlign w:val="center"/>
            <w:hideMark/>
          </w:tcPr>
          <w:p w14:paraId="73D8BD6F" w14:textId="77777777" w:rsidR="00FD5D1B" w:rsidRPr="00E33B91" w:rsidRDefault="00FD5D1B" w:rsidP="0044348B">
            <w:pPr>
              <w:rPr>
                <w:color w:val="000000" w:themeColor="text1"/>
                <w:sz w:val="22"/>
                <w:szCs w:val="22"/>
              </w:rPr>
            </w:pPr>
          </w:p>
        </w:tc>
        <w:tc>
          <w:tcPr>
            <w:tcW w:w="528" w:type="pct"/>
            <w:vMerge/>
            <w:vAlign w:val="center"/>
            <w:hideMark/>
          </w:tcPr>
          <w:p w14:paraId="5CE85258" w14:textId="77777777" w:rsidR="00FD5D1B" w:rsidRPr="00E33B91" w:rsidRDefault="00FD5D1B" w:rsidP="0044348B">
            <w:pPr>
              <w:rPr>
                <w:color w:val="000000" w:themeColor="text1"/>
                <w:sz w:val="22"/>
                <w:szCs w:val="22"/>
              </w:rPr>
            </w:pPr>
          </w:p>
        </w:tc>
        <w:tc>
          <w:tcPr>
            <w:tcW w:w="518" w:type="pct"/>
            <w:vMerge/>
            <w:vAlign w:val="center"/>
            <w:hideMark/>
          </w:tcPr>
          <w:p w14:paraId="57ABE018" w14:textId="77777777" w:rsidR="00FD5D1B" w:rsidRPr="00E33B91" w:rsidRDefault="00FD5D1B" w:rsidP="0044348B">
            <w:pPr>
              <w:rPr>
                <w:color w:val="000000" w:themeColor="text1"/>
                <w:sz w:val="22"/>
                <w:szCs w:val="22"/>
              </w:rPr>
            </w:pPr>
          </w:p>
        </w:tc>
      </w:tr>
      <w:tr w:rsidR="00FD5D1B" w:rsidRPr="00E33B91" w14:paraId="196D4718" w14:textId="77777777" w:rsidTr="0044348B">
        <w:trPr>
          <w:trHeight w:val="20"/>
        </w:trPr>
        <w:tc>
          <w:tcPr>
            <w:tcW w:w="953" w:type="pct"/>
            <w:shd w:val="clear" w:color="auto" w:fill="auto"/>
            <w:vAlign w:val="center"/>
            <w:hideMark/>
          </w:tcPr>
          <w:p w14:paraId="3EAA8378" w14:textId="77777777" w:rsidR="00FD5D1B" w:rsidRPr="00E33B91" w:rsidRDefault="00FD5D1B" w:rsidP="0044348B">
            <w:pPr>
              <w:jc w:val="center"/>
              <w:rPr>
                <w:color w:val="000000" w:themeColor="text1"/>
                <w:sz w:val="22"/>
                <w:szCs w:val="22"/>
              </w:rPr>
            </w:pPr>
            <w:r w:rsidRPr="00E33B91">
              <w:rPr>
                <w:color w:val="000000" w:themeColor="text1"/>
                <w:sz w:val="22"/>
                <w:szCs w:val="22"/>
              </w:rPr>
              <w:t>1</w:t>
            </w:r>
          </w:p>
        </w:tc>
        <w:tc>
          <w:tcPr>
            <w:tcW w:w="479" w:type="pct"/>
            <w:shd w:val="clear" w:color="auto" w:fill="auto"/>
            <w:vAlign w:val="center"/>
            <w:hideMark/>
          </w:tcPr>
          <w:p w14:paraId="2E8277F9" w14:textId="77777777" w:rsidR="00FD5D1B" w:rsidRPr="00E33B91" w:rsidRDefault="00FD5D1B" w:rsidP="0044348B">
            <w:pPr>
              <w:jc w:val="center"/>
              <w:rPr>
                <w:color w:val="000000" w:themeColor="text1"/>
                <w:sz w:val="22"/>
                <w:szCs w:val="22"/>
              </w:rPr>
            </w:pPr>
            <w:r w:rsidRPr="00E33B91">
              <w:rPr>
                <w:color w:val="000000" w:themeColor="text1"/>
                <w:sz w:val="22"/>
                <w:szCs w:val="22"/>
              </w:rPr>
              <w:t>2</w:t>
            </w:r>
          </w:p>
        </w:tc>
        <w:tc>
          <w:tcPr>
            <w:tcW w:w="472" w:type="pct"/>
            <w:shd w:val="clear" w:color="auto" w:fill="auto"/>
            <w:vAlign w:val="center"/>
            <w:hideMark/>
          </w:tcPr>
          <w:p w14:paraId="5E415C14" w14:textId="77777777" w:rsidR="00FD5D1B" w:rsidRPr="00E33B91" w:rsidRDefault="00FD5D1B" w:rsidP="0044348B">
            <w:pPr>
              <w:jc w:val="center"/>
              <w:rPr>
                <w:color w:val="000000" w:themeColor="text1"/>
                <w:sz w:val="22"/>
                <w:szCs w:val="22"/>
              </w:rPr>
            </w:pPr>
            <w:r w:rsidRPr="00E33B91">
              <w:rPr>
                <w:color w:val="000000" w:themeColor="text1"/>
                <w:sz w:val="22"/>
                <w:szCs w:val="22"/>
              </w:rPr>
              <w:t>3</w:t>
            </w:r>
          </w:p>
        </w:tc>
        <w:tc>
          <w:tcPr>
            <w:tcW w:w="416" w:type="pct"/>
            <w:shd w:val="clear" w:color="auto" w:fill="auto"/>
            <w:vAlign w:val="center"/>
            <w:hideMark/>
          </w:tcPr>
          <w:p w14:paraId="0C765631" w14:textId="77777777" w:rsidR="00FD5D1B" w:rsidRPr="00E33B91" w:rsidRDefault="00FD5D1B" w:rsidP="0044348B">
            <w:pPr>
              <w:jc w:val="center"/>
              <w:rPr>
                <w:color w:val="000000" w:themeColor="text1"/>
                <w:sz w:val="22"/>
                <w:szCs w:val="22"/>
              </w:rPr>
            </w:pPr>
            <w:r w:rsidRPr="00E33B91">
              <w:rPr>
                <w:color w:val="000000" w:themeColor="text1"/>
                <w:sz w:val="22"/>
                <w:szCs w:val="22"/>
              </w:rPr>
              <w:t>4</w:t>
            </w:r>
          </w:p>
        </w:tc>
        <w:tc>
          <w:tcPr>
            <w:tcW w:w="242" w:type="pct"/>
            <w:shd w:val="clear" w:color="auto" w:fill="auto"/>
            <w:vAlign w:val="center"/>
            <w:hideMark/>
          </w:tcPr>
          <w:p w14:paraId="32D550FF" w14:textId="77777777" w:rsidR="00FD5D1B" w:rsidRPr="00E33B91" w:rsidRDefault="00FD5D1B" w:rsidP="0044348B">
            <w:pPr>
              <w:jc w:val="center"/>
              <w:rPr>
                <w:color w:val="000000" w:themeColor="text1"/>
                <w:sz w:val="22"/>
                <w:szCs w:val="22"/>
              </w:rPr>
            </w:pPr>
            <w:r w:rsidRPr="00E33B91">
              <w:rPr>
                <w:color w:val="000000" w:themeColor="text1"/>
                <w:sz w:val="22"/>
                <w:szCs w:val="22"/>
              </w:rPr>
              <w:t>5</w:t>
            </w:r>
          </w:p>
        </w:tc>
        <w:tc>
          <w:tcPr>
            <w:tcW w:w="469" w:type="pct"/>
            <w:shd w:val="clear" w:color="auto" w:fill="auto"/>
            <w:vAlign w:val="center"/>
            <w:hideMark/>
          </w:tcPr>
          <w:p w14:paraId="3C910D25" w14:textId="77777777" w:rsidR="00FD5D1B" w:rsidRPr="00E33B91" w:rsidRDefault="00FD5D1B" w:rsidP="0044348B">
            <w:pPr>
              <w:jc w:val="center"/>
              <w:rPr>
                <w:color w:val="000000" w:themeColor="text1"/>
                <w:sz w:val="22"/>
                <w:szCs w:val="22"/>
              </w:rPr>
            </w:pPr>
            <w:r w:rsidRPr="00E33B91">
              <w:rPr>
                <w:color w:val="000000" w:themeColor="text1"/>
                <w:sz w:val="22"/>
                <w:szCs w:val="22"/>
              </w:rPr>
              <w:t>6</w:t>
            </w:r>
          </w:p>
        </w:tc>
        <w:tc>
          <w:tcPr>
            <w:tcW w:w="461" w:type="pct"/>
            <w:vAlign w:val="center"/>
          </w:tcPr>
          <w:p w14:paraId="23B21B5C" w14:textId="77777777" w:rsidR="00FD5D1B" w:rsidRPr="00E33B91" w:rsidRDefault="00FD5D1B" w:rsidP="0044348B">
            <w:pPr>
              <w:jc w:val="center"/>
              <w:rPr>
                <w:color w:val="000000" w:themeColor="text1"/>
                <w:sz w:val="22"/>
                <w:szCs w:val="22"/>
              </w:rPr>
            </w:pPr>
            <w:r w:rsidRPr="00E33B91">
              <w:rPr>
                <w:color w:val="000000" w:themeColor="text1"/>
                <w:sz w:val="22"/>
                <w:szCs w:val="22"/>
              </w:rPr>
              <w:t>7</w:t>
            </w:r>
          </w:p>
        </w:tc>
        <w:tc>
          <w:tcPr>
            <w:tcW w:w="461" w:type="pct"/>
            <w:shd w:val="clear" w:color="auto" w:fill="auto"/>
            <w:vAlign w:val="center"/>
          </w:tcPr>
          <w:p w14:paraId="02D066E0" w14:textId="77777777" w:rsidR="00FD5D1B" w:rsidRPr="00E33B91" w:rsidRDefault="00FD5D1B" w:rsidP="0044348B">
            <w:pPr>
              <w:jc w:val="center"/>
              <w:rPr>
                <w:color w:val="000000" w:themeColor="text1"/>
                <w:sz w:val="22"/>
                <w:szCs w:val="22"/>
              </w:rPr>
            </w:pPr>
            <w:r w:rsidRPr="00E33B91">
              <w:rPr>
                <w:color w:val="000000" w:themeColor="text1"/>
                <w:sz w:val="22"/>
                <w:szCs w:val="22"/>
              </w:rPr>
              <w:t>8</w:t>
            </w:r>
          </w:p>
        </w:tc>
        <w:tc>
          <w:tcPr>
            <w:tcW w:w="528" w:type="pct"/>
            <w:shd w:val="clear" w:color="auto" w:fill="auto"/>
            <w:vAlign w:val="center"/>
            <w:hideMark/>
          </w:tcPr>
          <w:p w14:paraId="100759AC" w14:textId="77777777" w:rsidR="00FD5D1B" w:rsidRPr="00E33B91" w:rsidRDefault="00FD5D1B" w:rsidP="0044348B">
            <w:pPr>
              <w:jc w:val="center"/>
              <w:rPr>
                <w:color w:val="000000" w:themeColor="text1"/>
                <w:sz w:val="22"/>
                <w:szCs w:val="22"/>
              </w:rPr>
            </w:pPr>
            <w:r w:rsidRPr="00E33B91">
              <w:rPr>
                <w:color w:val="000000" w:themeColor="text1"/>
                <w:sz w:val="22"/>
                <w:szCs w:val="22"/>
              </w:rPr>
              <w:t>9</w:t>
            </w:r>
          </w:p>
        </w:tc>
        <w:tc>
          <w:tcPr>
            <w:tcW w:w="518" w:type="pct"/>
            <w:shd w:val="clear" w:color="auto" w:fill="auto"/>
            <w:vAlign w:val="center"/>
            <w:hideMark/>
          </w:tcPr>
          <w:p w14:paraId="0507DB1B" w14:textId="77777777" w:rsidR="00FD5D1B" w:rsidRPr="00E33B91" w:rsidRDefault="00FD5D1B" w:rsidP="0044348B">
            <w:pPr>
              <w:jc w:val="center"/>
              <w:rPr>
                <w:color w:val="000000" w:themeColor="text1"/>
                <w:sz w:val="22"/>
                <w:szCs w:val="22"/>
              </w:rPr>
            </w:pPr>
            <w:r w:rsidRPr="00E33B91">
              <w:rPr>
                <w:color w:val="000000" w:themeColor="text1"/>
                <w:sz w:val="22"/>
                <w:szCs w:val="22"/>
              </w:rPr>
              <w:t>10</w:t>
            </w:r>
          </w:p>
        </w:tc>
      </w:tr>
      <w:tr w:rsidR="0078376F" w:rsidRPr="00E33B91" w14:paraId="20F2409A" w14:textId="77777777" w:rsidTr="00E27495">
        <w:trPr>
          <w:trHeight w:val="621"/>
        </w:trPr>
        <w:tc>
          <w:tcPr>
            <w:tcW w:w="953" w:type="pct"/>
            <w:shd w:val="clear" w:color="auto" w:fill="auto"/>
            <w:vAlign w:val="center"/>
            <w:hideMark/>
          </w:tcPr>
          <w:p w14:paraId="104D249C" w14:textId="77777777" w:rsidR="0078376F" w:rsidRPr="00E33B91" w:rsidRDefault="0078376F" w:rsidP="0078376F">
            <w:pPr>
              <w:rPr>
                <w:color w:val="000000" w:themeColor="text1"/>
                <w:sz w:val="22"/>
                <w:szCs w:val="22"/>
              </w:rPr>
            </w:pPr>
            <w:r w:rsidRPr="00E33B91">
              <w:rPr>
                <w:color w:val="000000" w:themeColor="text1"/>
                <w:sz w:val="22"/>
                <w:szCs w:val="22"/>
              </w:rPr>
              <w:t>Взвешенные вещества</w:t>
            </w:r>
          </w:p>
        </w:tc>
        <w:tc>
          <w:tcPr>
            <w:tcW w:w="479" w:type="pct"/>
            <w:vMerge w:val="restart"/>
            <w:shd w:val="clear" w:color="auto" w:fill="auto"/>
            <w:vAlign w:val="center"/>
            <w:hideMark/>
          </w:tcPr>
          <w:p w14:paraId="7A8233AF" w14:textId="44EA6CAF" w:rsidR="0078376F" w:rsidRPr="00E33B91" w:rsidRDefault="0078376F" w:rsidP="0078376F">
            <w:pPr>
              <w:ind w:left="-63" w:right="-188"/>
              <w:jc w:val="center"/>
              <w:rPr>
                <w:color w:val="000000" w:themeColor="text1"/>
                <w:sz w:val="22"/>
                <w:szCs w:val="22"/>
              </w:rPr>
            </w:pPr>
            <w:r>
              <w:rPr>
                <w:color w:val="000000" w:themeColor="text1"/>
                <w:sz w:val="22"/>
                <w:szCs w:val="22"/>
              </w:rPr>
              <w:t>3874,9</w:t>
            </w:r>
          </w:p>
        </w:tc>
        <w:tc>
          <w:tcPr>
            <w:tcW w:w="472" w:type="pct"/>
            <w:shd w:val="clear" w:color="000000" w:fill="FFFFFF"/>
            <w:vAlign w:val="center"/>
            <w:hideMark/>
          </w:tcPr>
          <w:p w14:paraId="7005B78F" w14:textId="0686CBB6" w:rsidR="0078376F" w:rsidRPr="00E33B91" w:rsidRDefault="0078376F" w:rsidP="0078376F">
            <w:pPr>
              <w:jc w:val="center"/>
              <w:rPr>
                <w:color w:val="000000" w:themeColor="text1"/>
                <w:sz w:val="22"/>
                <w:szCs w:val="22"/>
              </w:rPr>
            </w:pPr>
            <w:r w:rsidRPr="00E33B91">
              <w:rPr>
                <w:color w:val="000000" w:themeColor="text1"/>
                <w:sz w:val="22"/>
                <w:szCs w:val="22"/>
              </w:rPr>
              <w:t>12</w:t>
            </w:r>
          </w:p>
        </w:tc>
        <w:tc>
          <w:tcPr>
            <w:tcW w:w="416" w:type="pct"/>
            <w:shd w:val="clear" w:color="000000" w:fill="FFFFFF"/>
            <w:vAlign w:val="center"/>
            <w:hideMark/>
          </w:tcPr>
          <w:p w14:paraId="265FD3E0" w14:textId="7EE38171" w:rsidR="0078376F" w:rsidRPr="00E33B91" w:rsidRDefault="0078376F" w:rsidP="0078376F">
            <w:pPr>
              <w:jc w:val="center"/>
              <w:rPr>
                <w:color w:val="000000" w:themeColor="text1"/>
                <w:sz w:val="22"/>
                <w:szCs w:val="22"/>
              </w:rPr>
            </w:pPr>
            <w:r w:rsidRPr="00E33B91">
              <w:rPr>
                <w:color w:val="000000" w:themeColor="text1"/>
                <w:sz w:val="22"/>
                <w:szCs w:val="22"/>
              </w:rPr>
              <w:t>3</w:t>
            </w:r>
          </w:p>
        </w:tc>
        <w:tc>
          <w:tcPr>
            <w:tcW w:w="242" w:type="pct"/>
            <w:shd w:val="clear" w:color="000000" w:fill="FFFFFF"/>
            <w:vAlign w:val="center"/>
            <w:hideMark/>
          </w:tcPr>
          <w:p w14:paraId="454FF3A5" w14:textId="3AD23C6F" w:rsidR="0078376F" w:rsidRPr="00E33B91" w:rsidRDefault="0078376F" w:rsidP="0078376F">
            <w:pPr>
              <w:jc w:val="center"/>
              <w:rPr>
                <w:color w:val="000000" w:themeColor="text1"/>
                <w:sz w:val="22"/>
                <w:szCs w:val="22"/>
              </w:rPr>
            </w:pPr>
            <w:r w:rsidRPr="00E33B91">
              <w:rPr>
                <w:color w:val="000000" w:themeColor="text1"/>
                <w:sz w:val="22"/>
                <w:szCs w:val="22"/>
              </w:rPr>
              <w:t>80</w:t>
            </w:r>
          </w:p>
        </w:tc>
        <w:tc>
          <w:tcPr>
            <w:tcW w:w="469" w:type="pct"/>
            <w:shd w:val="clear" w:color="000000" w:fill="FFFFFF"/>
            <w:vAlign w:val="center"/>
            <w:hideMark/>
          </w:tcPr>
          <w:p w14:paraId="2742CE6B" w14:textId="7AD3EFDD" w:rsidR="0078376F" w:rsidRPr="00E33B91" w:rsidRDefault="0078376F" w:rsidP="0078376F">
            <w:pPr>
              <w:jc w:val="center"/>
              <w:rPr>
                <w:color w:val="000000" w:themeColor="text1"/>
                <w:sz w:val="22"/>
                <w:szCs w:val="22"/>
              </w:rPr>
            </w:pPr>
            <w:r w:rsidRPr="00E33B91">
              <w:rPr>
                <w:color w:val="000000" w:themeColor="text1"/>
                <w:sz w:val="22"/>
                <w:szCs w:val="22"/>
              </w:rPr>
              <w:t>0,518</w:t>
            </w:r>
          </w:p>
        </w:tc>
        <w:tc>
          <w:tcPr>
            <w:tcW w:w="461" w:type="pct"/>
            <w:vAlign w:val="center"/>
          </w:tcPr>
          <w:p w14:paraId="48F5B1AB" w14:textId="0A2E712E" w:rsidR="0078376F" w:rsidRPr="00E33B91" w:rsidRDefault="0078376F" w:rsidP="0078376F">
            <w:pPr>
              <w:jc w:val="center"/>
              <w:rPr>
                <w:color w:val="000000" w:themeColor="text1"/>
                <w:sz w:val="22"/>
                <w:szCs w:val="22"/>
              </w:rPr>
            </w:pPr>
            <w:r w:rsidRPr="00E33B91">
              <w:rPr>
                <w:color w:val="000000" w:themeColor="text1"/>
                <w:sz w:val="22"/>
                <w:szCs w:val="22"/>
              </w:rPr>
              <w:t>1,8</w:t>
            </w:r>
          </w:p>
        </w:tc>
        <w:tc>
          <w:tcPr>
            <w:tcW w:w="461" w:type="pct"/>
            <w:vMerge w:val="restart"/>
            <w:shd w:val="clear" w:color="auto" w:fill="auto"/>
            <w:vAlign w:val="center"/>
            <w:hideMark/>
          </w:tcPr>
          <w:p w14:paraId="14ADBBF3" w14:textId="725240D6" w:rsidR="0078376F" w:rsidRPr="00E33B91" w:rsidRDefault="0078376F" w:rsidP="0078376F">
            <w:pPr>
              <w:jc w:val="center"/>
              <w:rPr>
                <w:color w:val="000000" w:themeColor="text1"/>
                <w:sz w:val="22"/>
                <w:szCs w:val="22"/>
              </w:rPr>
            </w:pPr>
            <w:r w:rsidRPr="00E33B91">
              <w:rPr>
                <w:color w:val="000000" w:themeColor="text1"/>
                <w:sz w:val="22"/>
                <w:szCs w:val="22"/>
              </w:rPr>
              <w:t>2,7</w:t>
            </w:r>
          </w:p>
        </w:tc>
        <w:tc>
          <w:tcPr>
            <w:tcW w:w="528"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810100C" w14:textId="66D0A3E6" w:rsidR="0078376F" w:rsidRPr="00E33B91" w:rsidRDefault="0078376F" w:rsidP="0078376F">
            <w:pPr>
              <w:jc w:val="center"/>
              <w:rPr>
                <w:b/>
                <w:bCs/>
                <w:color w:val="000000" w:themeColor="text1"/>
                <w:sz w:val="22"/>
                <w:szCs w:val="22"/>
              </w:rPr>
            </w:pPr>
            <w:r>
              <w:rPr>
                <w:b/>
                <w:bCs/>
                <w:color w:val="000000"/>
              </w:rPr>
              <w:t>2,877</w:t>
            </w:r>
          </w:p>
        </w:tc>
        <w:tc>
          <w:tcPr>
            <w:tcW w:w="518"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B449418" w14:textId="624DE748" w:rsidR="0078376F" w:rsidRPr="00E33B91" w:rsidRDefault="0078376F" w:rsidP="0078376F">
            <w:pPr>
              <w:jc w:val="center"/>
              <w:rPr>
                <w:b/>
                <w:bCs/>
                <w:color w:val="000000" w:themeColor="text1"/>
                <w:sz w:val="22"/>
                <w:szCs w:val="22"/>
              </w:rPr>
            </w:pPr>
            <w:r>
              <w:rPr>
                <w:b/>
                <w:bCs/>
                <w:color w:val="000000"/>
              </w:rPr>
              <w:t>2,555</w:t>
            </w:r>
          </w:p>
        </w:tc>
      </w:tr>
      <w:tr w:rsidR="00FD5D1B" w:rsidRPr="00E33B91" w14:paraId="1E88739C" w14:textId="77777777" w:rsidTr="00E27495">
        <w:trPr>
          <w:trHeight w:val="402"/>
        </w:trPr>
        <w:tc>
          <w:tcPr>
            <w:tcW w:w="953" w:type="pct"/>
            <w:shd w:val="clear" w:color="auto" w:fill="auto"/>
            <w:vAlign w:val="center"/>
            <w:hideMark/>
          </w:tcPr>
          <w:p w14:paraId="08A50C4C" w14:textId="77777777" w:rsidR="00FD5D1B" w:rsidRPr="00E33B91" w:rsidRDefault="00FD5D1B" w:rsidP="0044348B">
            <w:pPr>
              <w:rPr>
                <w:color w:val="000000" w:themeColor="text1"/>
                <w:sz w:val="22"/>
                <w:szCs w:val="22"/>
              </w:rPr>
            </w:pPr>
            <w:r w:rsidRPr="00E33B91">
              <w:rPr>
                <w:color w:val="000000" w:themeColor="text1"/>
                <w:sz w:val="22"/>
                <w:szCs w:val="22"/>
              </w:rPr>
              <w:t>Нефтепродукты</w:t>
            </w:r>
          </w:p>
        </w:tc>
        <w:tc>
          <w:tcPr>
            <w:tcW w:w="479" w:type="pct"/>
            <w:vMerge/>
            <w:vAlign w:val="center"/>
            <w:hideMark/>
          </w:tcPr>
          <w:p w14:paraId="3ED56380" w14:textId="77777777" w:rsidR="00FD5D1B" w:rsidRPr="00E33B91" w:rsidRDefault="00FD5D1B" w:rsidP="0044348B">
            <w:pPr>
              <w:jc w:val="center"/>
              <w:rPr>
                <w:color w:val="000000" w:themeColor="text1"/>
                <w:sz w:val="22"/>
                <w:szCs w:val="22"/>
              </w:rPr>
            </w:pPr>
          </w:p>
        </w:tc>
        <w:tc>
          <w:tcPr>
            <w:tcW w:w="472" w:type="pct"/>
            <w:shd w:val="clear" w:color="000000" w:fill="FFFFFF"/>
            <w:vAlign w:val="center"/>
            <w:hideMark/>
          </w:tcPr>
          <w:p w14:paraId="1B56FF91" w14:textId="77777777" w:rsidR="00FD5D1B" w:rsidRPr="00E33B91" w:rsidRDefault="00FD5D1B" w:rsidP="0044348B">
            <w:pPr>
              <w:jc w:val="center"/>
              <w:rPr>
                <w:color w:val="000000" w:themeColor="text1"/>
                <w:sz w:val="22"/>
                <w:szCs w:val="22"/>
              </w:rPr>
            </w:pPr>
            <w:r w:rsidRPr="00E33B91">
              <w:rPr>
                <w:color w:val="000000" w:themeColor="text1"/>
                <w:sz w:val="22"/>
                <w:szCs w:val="22"/>
              </w:rPr>
              <w:t>0,3</w:t>
            </w:r>
          </w:p>
        </w:tc>
        <w:tc>
          <w:tcPr>
            <w:tcW w:w="416" w:type="pct"/>
            <w:shd w:val="clear" w:color="000000" w:fill="FFFFFF"/>
            <w:vAlign w:val="center"/>
            <w:hideMark/>
          </w:tcPr>
          <w:p w14:paraId="73971DE3" w14:textId="77777777" w:rsidR="00FD5D1B" w:rsidRPr="00E33B91" w:rsidRDefault="00FD5D1B" w:rsidP="0044348B">
            <w:pPr>
              <w:jc w:val="center"/>
              <w:rPr>
                <w:color w:val="000000" w:themeColor="text1"/>
                <w:sz w:val="22"/>
                <w:szCs w:val="22"/>
              </w:rPr>
            </w:pPr>
            <w:r w:rsidRPr="00E33B91">
              <w:rPr>
                <w:color w:val="000000" w:themeColor="text1"/>
                <w:sz w:val="22"/>
                <w:szCs w:val="22"/>
              </w:rPr>
              <w:t>0,05</w:t>
            </w:r>
          </w:p>
        </w:tc>
        <w:tc>
          <w:tcPr>
            <w:tcW w:w="242" w:type="pct"/>
            <w:shd w:val="clear" w:color="000000" w:fill="FFFFFF"/>
            <w:vAlign w:val="center"/>
            <w:hideMark/>
          </w:tcPr>
          <w:p w14:paraId="076280DC" w14:textId="77777777" w:rsidR="00FD5D1B" w:rsidRPr="00E33B91" w:rsidRDefault="00FD5D1B" w:rsidP="0044348B">
            <w:pPr>
              <w:jc w:val="center"/>
              <w:rPr>
                <w:color w:val="000000" w:themeColor="text1"/>
                <w:sz w:val="22"/>
                <w:szCs w:val="22"/>
              </w:rPr>
            </w:pPr>
            <w:r w:rsidRPr="00E33B91">
              <w:rPr>
                <w:color w:val="000000" w:themeColor="text1"/>
                <w:sz w:val="22"/>
                <w:szCs w:val="22"/>
              </w:rPr>
              <w:t>60</w:t>
            </w:r>
          </w:p>
        </w:tc>
        <w:tc>
          <w:tcPr>
            <w:tcW w:w="469" w:type="pct"/>
            <w:shd w:val="clear" w:color="000000" w:fill="FFFFFF"/>
            <w:vAlign w:val="center"/>
            <w:hideMark/>
          </w:tcPr>
          <w:p w14:paraId="68F620E8" w14:textId="77777777" w:rsidR="00FD5D1B" w:rsidRPr="00E33B91" w:rsidRDefault="00FD5D1B" w:rsidP="0044348B">
            <w:pPr>
              <w:jc w:val="center"/>
              <w:rPr>
                <w:color w:val="000000" w:themeColor="text1"/>
                <w:sz w:val="22"/>
                <w:szCs w:val="22"/>
              </w:rPr>
            </w:pPr>
            <w:r w:rsidRPr="00E33B91">
              <w:rPr>
                <w:color w:val="000000" w:themeColor="text1"/>
                <w:sz w:val="22"/>
                <w:szCs w:val="22"/>
              </w:rPr>
              <w:t>0,007</w:t>
            </w:r>
          </w:p>
        </w:tc>
        <w:tc>
          <w:tcPr>
            <w:tcW w:w="461" w:type="pct"/>
            <w:vAlign w:val="center"/>
          </w:tcPr>
          <w:p w14:paraId="45594BD5" w14:textId="77777777" w:rsidR="00FD5D1B" w:rsidRPr="00E33B91" w:rsidRDefault="00FD5D1B" w:rsidP="0044348B">
            <w:pPr>
              <w:jc w:val="center"/>
              <w:rPr>
                <w:color w:val="000000" w:themeColor="text1"/>
                <w:sz w:val="22"/>
                <w:szCs w:val="22"/>
              </w:rPr>
            </w:pPr>
            <w:r w:rsidRPr="00E33B91">
              <w:rPr>
                <w:color w:val="000000" w:themeColor="text1"/>
                <w:sz w:val="22"/>
                <w:szCs w:val="22"/>
              </w:rPr>
              <w:t>0,7</w:t>
            </w:r>
          </w:p>
        </w:tc>
        <w:tc>
          <w:tcPr>
            <w:tcW w:w="461" w:type="pct"/>
            <w:vMerge/>
            <w:vAlign w:val="center"/>
            <w:hideMark/>
          </w:tcPr>
          <w:p w14:paraId="0DBF0545" w14:textId="77777777" w:rsidR="00FD5D1B" w:rsidRPr="00E33B91" w:rsidRDefault="00FD5D1B" w:rsidP="0044348B">
            <w:pPr>
              <w:rPr>
                <w:color w:val="000000" w:themeColor="text1"/>
                <w:sz w:val="22"/>
                <w:szCs w:val="22"/>
              </w:rPr>
            </w:pPr>
          </w:p>
        </w:tc>
        <w:tc>
          <w:tcPr>
            <w:tcW w:w="528" w:type="pct"/>
            <w:vMerge/>
            <w:vAlign w:val="center"/>
            <w:hideMark/>
          </w:tcPr>
          <w:p w14:paraId="7439E834" w14:textId="77777777" w:rsidR="00FD5D1B" w:rsidRPr="00E33B91" w:rsidRDefault="00FD5D1B" w:rsidP="0044348B">
            <w:pPr>
              <w:rPr>
                <w:b/>
                <w:bCs/>
                <w:color w:val="000000" w:themeColor="text1"/>
                <w:sz w:val="22"/>
                <w:szCs w:val="22"/>
              </w:rPr>
            </w:pPr>
          </w:p>
        </w:tc>
        <w:tc>
          <w:tcPr>
            <w:tcW w:w="518" w:type="pct"/>
            <w:vMerge/>
            <w:vAlign w:val="center"/>
            <w:hideMark/>
          </w:tcPr>
          <w:p w14:paraId="6C8DFF4F" w14:textId="77777777" w:rsidR="00FD5D1B" w:rsidRPr="00E33B91" w:rsidRDefault="00FD5D1B" w:rsidP="0044348B">
            <w:pPr>
              <w:rPr>
                <w:b/>
                <w:bCs/>
                <w:color w:val="000000" w:themeColor="text1"/>
                <w:sz w:val="22"/>
                <w:szCs w:val="22"/>
              </w:rPr>
            </w:pPr>
          </w:p>
        </w:tc>
      </w:tr>
    </w:tbl>
    <w:p w14:paraId="73C7EF86" w14:textId="77777777" w:rsidR="00FD5D1B" w:rsidRDefault="00FD5D1B" w:rsidP="00FD5D1B">
      <w:pPr>
        <w:shd w:val="clear" w:color="auto" w:fill="FFFFFF"/>
        <w:autoSpaceDE w:val="0"/>
        <w:autoSpaceDN w:val="0"/>
        <w:adjustRightInd w:val="0"/>
        <w:jc w:val="both"/>
      </w:pPr>
      <w:r>
        <w:t>Примечание:</w:t>
      </w:r>
    </w:p>
    <w:p w14:paraId="583CEF4C" w14:textId="16BCBCB7" w:rsidR="00FD5D1B" w:rsidRPr="00E01EFF" w:rsidRDefault="00FD5D1B" w:rsidP="00FD5D1B">
      <w:pPr>
        <w:shd w:val="clear" w:color="auto" w:fill="FFFFFF"/>
        <w:autoSpaceDE w:val="0"/>
        <w:autoSpaceDN w:val="0"/>
        <w:adjustRightInd w:val="0"/>
        <w:jc w:val="both"/>
      </w:pPr>
      <w:r>
        <w:t xml:space="preserve">Согласно данным производителя замена сорбционной загрузки осуществляется один раз в 18 </w:t>
      </w:r>
      <w:r w:rsidRPr="00E01EFF">
        <w:t xml:space="preserve">месяцев (приложение </w:t>
      </w:r>
      <w:r w:rsidR="00785D31">
        <w:t>22</w:t>
      </w:r>
      <w:r w:rsidRPr="00E01EFF">
        <w:t>).</w:t>
      </w:r>
    </w:p>
    <w:p w14:paraId="34B52E1F" w14:textId="77777777" w:rsidR="00FD5D1B" w:rsidRPr="00E01EFF" w:rsidRDefault="00FD5D1B" w:rsidP="00FD5D1B">
      <w:pPr>
        <w:shd w:val="clear" w:color="auto" w:fill="FFFFFF"/>
        <w:autoSpaceDE w:val="0"/>
        <w:autoSpaceDN w:val="0"/>
        <w:adjustRightInd w:val="0"/>
        <w:spacing w:before="240"/>
        <w:jc w:val="both"/>
      </w:pPr>
      <w:r w:rsidRPr="00E01EFF">
        <w:t>Насыпная плотность угля, смоченного водой – 1,1 г/см³ согласно данным сорбента аналога https://polihim.info/product/sorbenty/.</w:t>
      </w:r>
    </w:p>
    <w:p w14:paraId="25B72A3D" w14:textId="77777777" w:rsidR="00FD5D1B" w:rsidRPr="00FD5D1B" w:rsidRDefault="00FD5D1B" w:rsidP="00FD5E8C">
      <w:pPr>
        <w:pStyle w:val="af1"/>
        <w:numPr>
          <w:ilvl w:val="0"/>
          <w:numId w:val="129"/>
        </w:numPr>
        <w:shd w:val="clear" w:color="auto" w:fill="FFFFFF"/>
        <w:autoSpaceDE w:val="0"/>
        <w:autoSpaceDN w:val="0"/>
        <w:adjustRightInd w:val="0"/>
        <w:spacing w:before="240" w:line="360" w:lineRule="auto"/>
        <w:contextualSpacing w:val="0"/>
        <w:jc w:val="both"/>
        <w:rPr>
          <w:i/>
          <w:sz w:val="24"/>
        </w:rPr>
      </w:pPr>
      <w:r w:rsidRPr="00FD5D1B">
        <w:rPr>
          <w:i/>
          <w:sz w:val="24"/>
        </w:rPr>
        <w:t>Цеолит отработанный, загрязненный нефтью и нефтепродуктами (содержание нефтепродуктов менее 15%), [4 42 501 02 29 4]</w:t>
      </w:r>
    </w:p>
    <w:p w14:paraId="7EDC2ADE" w14:textId="77777777" w:rsidR="00FD5D1B" w:rsidRPr="00430E7B" w:rsidRDefault="00FD5D1B" w:rsidP="00FD5D1B">
      <w:pPr>
        <w:shd w:val="clear" w:color="auto" w:fill="FFFFFF"/>
        <w:autoSpaceDE w:val="0"/>
        <w:autoSpaceDN w:val="0"/>
        <w:adjustRightInd w:val="0"/>
        <w:spacing w:line="360" w:lineRule="auto"/>
        <w:ind w:firstLine="567"/>
        <w:jc w:val="both"/>
      </w:pPr>
      <w:r w:rsidRPr="00430E7B">
        <w:t>Данный вид отхода образуется при замене загрузки сорбционного фильтра, установленного в блоке угольной доочистки очистных сооружений. В качестве сорбента используется уголь и цеолит.</w:t>
      </w:r>
    </w:p>
    <w:p w14:paraId="5F657624" w14:textId="77777777" w:rsidR="00FD5D1B" w:rsidRPr="00430E7B" w:rsidRDefault="00FD5D1B" w:rsidP="00FD5D1B">
      <w:pPr>
        <w:shd w:val="clear" w:color="auto" w:fill="FFFFFF"/>
        <w:autoSpaceDE w:val="0"/>
        <w:autoSpaceDN w:val="0"/>
        <w:adjustRightInd w:val="0"/>
        <w:spacing w:line="360" w:lineRule="auto"/>
        <w:ind w:firstLine="567"/>
        <w:jc w:val="both"/>
      </w:pPr>
      <w:r w:rsidRPr="00430E7B">
        <w:t>Количество образующегося загрязненного фильтрующего материала (цеолита) определено по формуле [</w:t>
      </w:r>
      <w:r w:rsidRPr="00430E7B">
        <w:fldChar w:fldCharType="begin"/>
      </w:r>
      <w:r w:rsidRPr="00430E7B">
        <w:instrText xml:space="preserve"> REF _Ref418780949 \h  \* MERGEFORMAT </w:instrText>
      </w:r>
      <w:r w:rsidRPr="00430E7B">
        <w:fldChar w:fldCharType="separate"/>
      </w:r>
      <w:r w:rsidR="00FC3FCB" w:rsidRPr="00FC3FCB">
        <w:rPr>
          <w:noProof/>
          <w:sz w:val="23"/>
          <w:szCs w:val="23"/>
        </w:rPr>
        <w:t>74</w:t>
      </w:r>
      <w:r w:rsidRPr="00430E7B">
        <w:fldChar w:fldCharType="end"/>
      </w:r>
      <w:r w:rsidRPr="00430E7B">
        <w:t>].</w:t>
      </w:r>
    </w:p>
    <w:p w14:paraId="527227B5" w14:textId="77777777" w:rsidR="00FD5D1B" w:rsidRPr="00430E7B" w:rsidRDefault="00FD5D1B" w:rsidP="00FD5D1B">
      <w:pPr>
        <w:suppressAutoHyphens/>
        <w:spacing w:line="360" w:lineRule="auto"/>
        <w:ind w:firstLine="567"/>
        <w:jc w:val="center"/>
        <w:rPr>
          <w:b/>
        </w:rPr>
      </w:pPr>
      <w:r w:rsidRPr="00430E7B">
        <w:rPr>
          <w:b/>
        </w:rPr>
        <w:t xml:space="preserve">М = Мф. + </w:t>
      </w:r>
      <w:proofErr w:type="spellStart"/>
      <w:r w:rsidRPr="00430E7B">
        <w:rPr>
          <w:b/>
        </w:rPr>
        <w:t>Мз.в</w:t>
      </w:r>
      <w:proofErr w:type="spellEnd"/>
      <w:r w:rsidRPr="00430E7B">
        <w:rPr>
          <w:b/>
        </w:rPr>
        <w:t>.</w:t>
      </w:r>
    </w:p>
    <w:p w14:paraId="006A226D" w14:textId="77777777" w:rsidR="00FD5D1B" w:rsidRPr="00430E7B" w:rsidRDefault="00FD5D1B" w:rsidP="00FD5D1B">
      <w:pPr>
        <w:suppressAutoHyphens/>
        <w:spacing w:line="360" w:lineRule="auto"/>
        <w:ind w:firstLine="567"/>
        <w:jc w:val="center"/>
        <w:rPr>
          <w:b/>
        </w:rPr>
      </w:pPr>
      <w:r w:rsidRPr="00430E7B">
        <w:rPr>
          <w:b/>
        </w:rPr>
        <w:t xml:space="preserve">М </w:t>
      </w:r>
      <w:proofErr w:type="spellStart"/>
      <w:r w:rsidRPr="00430E7B">
        <w:rPr>
          <w:b/>
        </w:rPr>
        <w:t>з.в</w:t>
      </w:r>
      <w:proofErr w:type="spellEnd"/>
      <w:r w:rsidRPr="00430E7B">
        <w:rPr>
          <w:b/>
        </w:rPr>
        <w:t>.  = Q * (</w:t>
      </w:r>
      <w:proofErr w:type="spellStart"/>
      <w:r w:rsidRPr="00430E7B">
        <w:rPr>
          <w:b/>
        </w:rPr>
        <w:t>Сдо</w:t>
      </w:r>
      <w:proofErr w:type="spellEnd"/>
      <w:r w:rsidRPr="00430E7B">
        <w:rPr>
          <w:b/>
        </w:rPr>
        <w:t xml:space="preserve"> - </w:t>
      </w:r>
      <w:proofErr w:type="spellStart"/>
      <w:r w:rsidRPr="00430E7B">
        <w:rPr>
          <w:b/>
        </w:rPr>
        <w:t>Спосле</w:t>
      </w:r>
      <w:proofErr w:type="spellEnd"/>
      <w:r w:rsidRPr="00430E7B">
        <w:rPr>
          <w:b/>
        </w:rPr>
        <w:t>) * 10</w:t>
      </w:r>
      <w:r w:rsidRPr="00430E7B">
        <w:rPr>
          <w:b/>
          <w:vertAlign w:val="superscript"/>
        </w:rPr>
        <w:t>-6</w:t>
      </w:r>
      <w:r w:rsidRPr="00430E7B">
        <w:rPr>
          <w:b/>
        </w:rPr>
        <w:t xml:space="preserve"> / (1 - В / 100), т/год,</w:t>
      </w:r>
    </w:p>
    <w:p w14:paraId="02B750A5" w14:textId="77777777" w:rsidR="00FD5D1B" w:rsidRDefault="00FD5D1B" w:rsidP="00FD5D1B">
      <w:pPr>
        <w:shd w:val="clear" w:color="auto" w:fill="FFFFFF"/>
        <w:autoSpaceDE w:val="0"/>
        <w:autoSpaceDN w:val="0"/>
        <w:adjustRightInd w:val="0"/>
        <w:spacing w:line="360" w:lineRule="auto"/>
        <w:ind w:firstLine="567"/>
        <w:jc w:val="both"/>
      </w:pPr>
      <w:r w:rsidRPr="00430E7B">
        <w:t xml:space="preserve">Где М ф. – масса комбинированного фильтрующего материала в блоке доочистки, кг. Масса цеолита в загрузке </w:t>
      </w:r>
      <w:r w:rsidRPr="00430E7B">
        <w:rPr>
          <w:color w:val="000000" w:themeColor="text1"/>
        </w:rPr>
        <w:t>= 0</w:t>
      </w:r>
      <w:r w:rsidRPr="00E33B91">
        <w:rPr>
          <w:color w:val="000000" w:themeColor="text1"/>
        </w:rPr>
        <w:t xml:space="preserve">,9 </w:t>
      </w:r>
      <w:r>
        <w:rPr>
          <w:color w:val="000000" w:themeColor="text1"/>
        </w:rPr>
        <w:t>т.</w:t>
      </w:r>
      <w:r w:rsidRPr="00E33B91">
        <w:rPr>
          <w:color w:val="000000" w:themeColor="text1"/>
        </w:rPr>
        <w:t xml:space="preserve"> </w:t>
      </w:r>
    </w:p>
    <w:p w14:paraId="4D9D8164" w14:textId="0A5FD732" w:rsidR="00FD5D1B" w:rsidRDefault="00FD5D1B" w:rsidP="00FD5D1B">
      <w:pPr>
        <w:shd w:val="clear" w:color="auto" w:fill="FFFFFF"/>
        <w:autoSpaceDE w:val="0"/>
        <w:autoSpaceDN w:val="0"/>
        <w:adjustRightInd w:val="0"/>
        <w:spacing w:line="360" w:lineRule="auto"/>
        <w:ind w:firstLine="567"/>
        <w:jc w:val="both"/>
      </w:pPr>
      <w:r>
        <w:t>Q – количество очищаемых ливневых сточных вод, м</w:t>
      </w:r>
      <w:r w:rsidRPr="000819B8">
        <w:rPr>
          <w:vertAlign w:val="superscript"/>
        </w:rPr>
        <w:t>3</w:t>
      </w:r>
      <w:r>
        <w:t>/год (</w:t>
      </w:r>
      <w:r w:rsidR="0078376F">
        <w:t>3874,9</w:t>
      </w:r>
      <w:r>
        <w:t xml:space="preserve"> м</w:t>
      </w:r>
      <w:r w:rsidRPr="0078376F">
        <w:rPr>
          <w:vertAlign w:val="superscript"/>
        </w:rPr>
        <w:t>3</w:t>
      </w:r>
      <w:r>
        <w:t>/год по данным раздела 5, подраздела 3. Система водоотведения (шифр 132/18-ИОС3.ТЧ).</w:t>
      </w:r>
    </w:p>
    <w:p w14:paraId="2E79A830" w14:textId="50DCA911" w:rsidR="00FD5D1B" w:rsidRDefault="00FD5D1B" w:rsidP="00FD5D1B">
      <w:pPr>
        <w:shd w:val="clear" w:color="auto" w:fill="FFFFFF"/>
        <w:autoSpaceDE w:val="0"/>
        <w:autoSpaceDN w:val="0"/>
        <w:adjustRightInd w:val="0"/>
        <w:spacing w:line="360" w:lineRule="auto"/>
        <w:ind w:firstLine="567"/>
        <w:jc w:val="both"/>
      </w:pPr>
      <w:proofErr w:type="spellStart"/>
      <w:r>
        <w:t>С</w:t>
      </w:r>
      <w:r w:rsidRPr="004244FA">
        <w:rPr>
          <w:vertAlign w:val="subscript"/>
        </w:rPr>
        <w:t>доi</w:t>
      </w:r>
      <w:proofErr w:type="spellEnd"/>
      <w:r>
        <w:t xml:space="preserve">, </w:t>
      </w:r>
      <w:proofErr w:type="spellStart"/>
      <w:r>
        <w:t>С</w:t>
      </w:r>
      <w:r w:rsidRPr="004244FA">
        <w:rPr>
          <w:vertAlign w:val="subscript"/>
        </w:rPr>
        <w:t>послеi</w:t>
      </w:r>
      <w:proofErr w:type="spellEnd"/>
      <w:r w:rsidRPr="004244FA">
        <w:rPr>
          <w:vertAlign w:val="subscript"/>
        </w:rPr>
        <w:t xml:space="preserve"> </w:t>
      </w:r>
      <w:r>
        <w:t>– концентрация i-ого загрязняющего вещества соответственно до очистки и после очистки, мг/л принята</w:t>
      </w:r>
      <w:r w:rsidRPr="0058165A">
        <w:t xml:space="preserve"> согласно </w:t>
      </w:r>
      <w:proofErr w:type="gramStart"/>
      <w:r w:rsidRPr="00E33B91">
        <w:t>паспорту блока угольной доочистки</w:t>
      </w:r>
      <w:proofErr w:type="gramEnd"/>
      <w:r w:rsidRPr="00E33B91">
        <w:t xml:space="preserve"> в системе с </w:t>
      </w:r>
      <w:proofErr w:type="spellStart"/>
      <w:r w:rsidRPr="00E33B91">
        <w:t>пескоуловителем</w:t>
      </w:r>
      <w:proofErr w:type="spellEnd"/>
      <w:r w:rsidRPr="00E33B91">
        <w:t xml:space="preserve">, </w:t>
      </w:r>
      <w:proofErr w:type="spellStart"/>
      <w:r w:rsidRPr="00E33B91">
        <w:t>маслобензоотделителем</w:t>
      </w:r>
      <w:proofErr w:type="spellEnd"/>
      <w:r w:rsidRPr="00E33B91">
        <w:t xml:space="preserve"> </w:t>
      </w:r>
      <w:r>
        <w:t xml:space="preserve">«АКВАТЕХ ЛОС» </w:t>
      </w:r>
      <w:r w:rsidRPr="00E33B91">
        <w:t xml:space="preserve">(приложение </w:t>
      </w:r>
      <w:r w:rsidR="00785D31">
        <w:t>22</w:t>
      </w:r>
      <w:r w:rsidRPr="00E33B91">
        <w:t>);</w:t>
      </w:r>
    </w:p>
    <w:p w14:paraId="0C361647" w14:textId="77777777" w:rsidR="00FD5D1B" w:rsidRDefault="00FD5D1B" w:rsidP="00FD5D1B">
      <w:pPr>
        <w:shd w:val="clear" w:color="auto" w:fill="FFFFFF"/>
        <w:autoSpaceDE w:val="0"/>
        <w:autoSpaceDN w:val="0"/>
        <w:adjustRightInd w:val="0"/>
        <w:spacing w:line="360" w:lineRule="auto"/>
        <w:ind w:firstLine="567"/>
        <w:jc w:val="both"/>
      </w:pPr>
      <w:r>
        <w:t>В – влажность</w:t>
      </w:r>
      <w:r w:rsidRPr="00CE5478">
        <w:t>, % [</w:t>
      </w:r>
      <w:r w:rsidRPr="00CE5478">
        <w:fldChar w:fldCharType="begin"/>
      </w:r>
      <w:r w:rsidRPr="00CE5478">
        <w:instrText xml:space="preserve"> REF _Ref418780949 \h  \* MERGEFORMAT </w:instrText>
      </w:r>
      <w:r w:rsidRPr="00CE5478">
        <w:fldChar w:fldCharType="separate"/>
      </w:r>
      <w:r w:rsidR="00FC3FCB" w:rsidRPr="00FC3FCB">
        <w:rPr>
          <w:noProof/>
          <w:sz w:val="23"/>
          <w:szCs w:val="23"/>
        </w:rPr>
        <w:t>74</w:t>
      </w:r>
      <w:r w:rsidRPr="00CE5478">
        <w:fldChar w:fldCharType="end"/>
      </w:r>
      <w:r w:rsidRPr="00CE5478">
        <w:t>].</w:t>
      </w:r>
    </w:p>
    <w:p w14:paraId="1201574B" w14:textId="27C435DA" w:rsidR="00FD5D1B" w:rsidRDefault="00FD5D1B" w:rsidP="00FD5D1B">
      <w:pPr>
        <w:shd w:val="clear" w:color="auto" w:fill="FFFFFF"/>
        <w:autoSpaceDE w:val="0"/>
        <w:autoSpaceDN w:val="0"/>
        <w:adjustRightInd w:val="0"/>
        <w:spacing w:line="360" w:lineRule="auto"/>
        <w:ind w:firstLine="567"/>
        <w:jc w:val="both"/>
      </w:pPr>
      <w:r>
        <w:t xml:space="preserve">Исходные данные и результаты расчета приведены в таблице </w:t>
      </w:r>
      <w:r w:rsidRPr="005518FA">
        <w:t>5</w:t>
      </w:r>
      <w:r w:rsidRPr="00FD5D1B">
        <w:t>.1</w:t>
      </w:r>
      <w:r w:rsidRPr="005518FA">
        <w:t>.2.</w:t>
      </w:r>
      <w:r>
        <w:t>10.</w:t>
      </w:r>
    </w:p>
    <w:p w14:paraId="587EA63F" w14:textId="5FE88AD6" w:rsidR="00FD5D1B" w:rsidRDefault="00FD5D1B" w:rsidP="00FD5D1B">
      <w:pPr>
        <w:shd w:val="clear" w:color="auto" w:fill="FFFFFF"/>
        <w:autoSpaceDE w:val="0"/>
        <w:autoSpaceDN w:val="0"/>
        <w:adjustRightInd w:val="0"/>
        <w:spacing w:line="360" w:lineRule="auto"/>
        <w:ind w:firstLine="567"/>
        <w:jc w:val="right"/>
        <w:rPr>
          <w:highlight w:val="yellow"/>
        </w:rPr>
      </w:pPr>
      <w:r>
        <w:t xml:space="preserve">Таблица </w:t>
      </w:r>
      <w:r w:rsidRPr="005518FA">
        <w:t>5</w:t>
      </w:r>
      <w:r w:rsidRPr="00FD5D1B">
        <w:t>.1</w:t>
      </w:r>
      <w:r w:rsidRPr="005518FA">
        <w:t>.2.</w:t>
      </w:r>
      <w:r>
        <w:t>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3"/>
        <w:gridCol w:w="972"/>
        <w:gridCol w:w="957"/>
        <w:gridCol w:w="843"/>
        <w:gridCol w:w="491"/>
        <w:gridCol w:w="951"/>
        <w:gridCol w:w="935"/>
        <w:gridCol w:w="935"/>
        <w:gridCol w:w="1070"/>
        <w:gridCol w:w="1050"/>
      </w:tblGrid>
      <w:tr w:rsidR="00FD5D1B" w:rsidRPr="00E33B91" w14:paraId="310728C3" w14:textId="77777777" w:rsidTr="0044348B">
        <w:trPr>
          <w:trHeight w:val="20"/>
        </w:trPr>
        <w:tc>
          <w:tcPr>
            <w:tcW w:w="953" w:type="pct"/>
            <w:vMerge w:val="restart"/>
            <w:shd w:val="clear" w:color="auto" w:fill="auto"/>
            <w:vAlign w:val="center"/>
            <w:hideMark/>
          </w:tcPr>
          <w:p w14:paraId="0DBC9C1A" w14:textId="77777777" w:rsidR="00FD5D1B" w:rsidRPr="00E33B91" w:rsidRDefault="00FD5D1B" w:rsidP="0044348B">
            <w:pPr>
              <w:jc w:val="center"/>
              <w:rPr>
                <w:b/>
                <w:color w:val="000000" w:themeColor="text1"/>
                <w:sz w:val="22"/>
                <w:szCs w:val="22"/>
              </w:rPr>
            </w:pPr>
            <w:r w:rsidRPr="00E33B91">
              <w:rPr>
                <w:b/>
                <w:color w:val="000000" w:themeColor="text1"/>
                <w:sz w:val="22"/>
                <w:szCs w:val="22"/>
              </w:rPr>
              <w:t>Наименование загрязняющих веществ</w:t>
            </w:r>
          </w:p>
        </w:tc>
        <w:tc>
          <w:tcPr>
            <w:tcW w:w="479" w:type="pct"/>
            <w:vMerge w:val="restart"/>
            <w:shd w:val="clear" w:color="auto" w:fill="auto"/>
            <w:vAlign w:val="center"/>
            <w:hideMark/>
          </w:tcPr>
          <w:p w14:paraId="17BD436D" w14:textId="77777777" w:rsidR="00FD5D1B" w:rsidRPr="00E33B91" w:rsidRDefault="00FD5D1B" w:rsidP="0044348B">
            <w:pPr>
              <w:jc w:val="center"/>
              <w:rPr>
                <w:b/>
                <w:color w:val="000000" w:themeColor="text1"/>
                <w:sz w:val="22"/>
                <w:szCs w:val="22"/>
              </w:rPr>
            </w:pPr>
            <w:r w:rsidRPr="00E33B91">
              <w:rPr>
                <w:b/>
                <w:color w:val="000000" w:themeColor="text1"/>
                <w:sz w:val="22"/>
                <w:szCs w:val="22"/>
              </w:rPr>
              <w:t>Объем ливневого стока, м</w:t>
            </w:r>
            <w:r w:rsidRPr="00E33B91">
              <w:rPr>
                <w:b/>
                <w:color w:val="000000" w:themeColor="text1"/>
                <w:sz w:val="22"/>
                <w:szCs w:val="22"/>
                <w:vertAlign w:val="superscript"/>
              </w:rPr>
              <w:t>3</w:t>
            </w:r>
            <w:r w:rsidRPr="00E33B91">
              <w:rPr>
                <w:b/>
                <w:color w:val="000000" w:themeColor="text1"/>
                <w:sz w:val="22"/>
                <w:szCs w:val="22"/>
              </w:rPr>
              <w:t>/год</w:t>
            </w:r>
          </w:p>
        </w:tc>
        <w:tc>
          <w:tcPr>
            <w:tcW w:w="888" w:type="pct"/>
            <w:gridSpan w:val="2"/>
            <w:shd w:val="clear" w:color="auto" w:fill="auto"/>
            <w:vAlign w:val="center"/>
            <w:hideMark/>
          </w:tcPr>
          <w:p w14:paraId="52D065FE" w14:textId="77777777" w:rsidR="00FD5D1B" w:rsidRPr="00E33B91" w:rsidRDefault="00FD5D1B" w:rsidP="0044348B">
            <w:pPr>
              <w:jc w:val="center"/>
              <w:rPr>
                <w:b/>
                <w:color w:val="000000" w:themeColor="text1"/>
                <w:sz w:val="22"/>
                <w:szCs w:val="22"/>
              </w:rPr>
            </w:pPr>
            <w:r w:rsidRPr="00E33B91">
              <w:rPr>
                <w:b/>
                <w:color w:val="000000" w:themeColor="text1"/>
                <w:sz w:val="22"/>
                <w:szCs w:val="22"/>
              </w:rPr>
              <w:t xml:space="preserve">С </w:t>
            </w:r>
            <w:r w:rsidRPr="00E33B91">
              <w:rPr>
                <w:b/>
                <w:color w:val="000000" w:themeColor="text1"/>
                <w:sz w:val="22"/>
                <w:szCs w:val="22"/>
                <w:vertAlign w:val="subscript"/>
              </w:rPr>
              <w:t>ЗВ</w:t>
            </w:r>
            <w:r w:rsidRPr="00E33B91">
              <w:rPr>
                <w:b/>
                <w:color w:val="000000" w:themeColor="text1"/>
                <w:sz w:val="22"/>
                <w:szCs w:val="22"/>
              </w:rPr>
              <w:t>, мг/л</w:t>
            </w:r>
          </w:p>
        </w:tc>
        <w:tc>
          <w:tcPr>
            <w:tcW w:w="242" w:type="pct"/>
            <w:vMerge w:val="restart"/>
            <w:shd w:val="clear" w:color="auto" w:fill="auto"/>
            <w:vAlign w:val="center"/>
            <w:hideMark/>
          </w:tcPr>
          <w:p w14:paraId="1FE5A05C" w14:textId="77777777" w:rsidR="00FD5D1B" w:rsidRPr="00E33B91" w:rsidRDefault="00FD5D1B" w:rsidP="0044348B">
            <w:pPr>
              <w:jc w:val="center"/>
              <w:rPr>
                <w:b/>
                <w:color w:val="000000" w:themeColor="text1"/>
                <w:sz w:val="22"/>
                <w:szCs w:val="22"/>
              </w:rPr>
            </w:pPr>
            <w:r w:rsidRPr="00E33B91">
              <w:rPr>
                <w:b/>
                <w:color w:val="000000" w:themeColor="text1"/>
                <w:sz w:val="22"/>
                <w:szCs w:val="22"/>
              </w:rPr>
              <w:t>В, %</w:t>
            </w:r>
          </w:p>
        </w:tc>
        <w:tc>
          <w:tcPr>
            <w:tcW w:w="469" w:type="pct"/>
            <w:vMerge w:val="restart"/>
            <w:shd w:val="clear" w:color="auto" w:fill="auto"/>
            <w:vAlign w:val="center"/>
            <w:hideMark/>
          </w:tcPr>
          <w:p w14:paraId="4745B027" w14:textId="77777777" w:rsidR="00FD5D1B" w:rsidRPr="00E33B91" w:rsidRDefault="00FD5D1B" w:rsidP="0044348B">
            <w:pPr>
              <w:ind w:left="-110" w:right="-106"/>
              <w:jc w:val="center"/>
              <w:rPr>
                <w:b/>
                <w:color w:val="000000" w:themeColor="text1"/>
                <w:sz w:val="22"/>
                <w:szCs w:val="22"/>
              </w:rPr>
            </w:pPr>
            <w:r w:rsidRPr="00E33B91">
              <w:rPr>
                <w:b/>
                <w:color w:val="000000" w:themeColor="text1"/>
                <w:sz w:val="22"/>
                <w:szCs w:val="22"/>
              </w:rPr>
              <w:t>Кол-во уловленных ЗВ, т</w:t>
            </w:r>
          </w:p>
        </w:tc>
        <w:tc>
          <w:tcPr>
            <w:tcW w:w="461" w:type="pct"/>
            <w:vMerge w:val="restart"/>
            <w:vAlign w:val="center"/>
          </w:tcPr>
          <w:p w14:paraId="5783B3FD" w14:textId="77777777" w:rsidR="00FD5D1B" w:rsidRPr="00E33B91" w:rsidRDefault="00FD5D1B" w:rsidP="0044348B">
            <w:pPr>
              <w:jc w:val="center"/>
              <w:rPr>
                <w:b/>
                <w:color w:val="000000" w:themeColor="text1"/>
                <w:sz w:val="22"/>
                <w:szCs w:val="22"/>
              </w:rPr>
            </w:pPr>
            <w:r w:rsidRPr="00E33B91">
              <w:rPr>
                <w:b/>
                <w:color w:val="000000" w:themeColor="text1"/>
                <w:sz w:val="22"/>
                <w:szCs w:val="22"/>
              </w:rPr>
              <w:t>ρ, т/м</w:t>
            </w:r>
            <w:r w:rsidRPr="00E33B91">
              <w:rPr>
                <w:b/>
                <w:color w:val="000000" w:themeColor="text1"/>
                <w:sz w:val="22"/>
                <w:szCs w:val="22"/>
                <w:vertAlign w:val="superscript"/>
              </w:rPr>
              <w:t>3</w:t>
            </w:r>
          </w:p>
        </w:tc>
        <w:tc>
          <w:tcPr>
            <w:tcW w:w="461" w:type="pct"/>
            <w:vMerge w:val="restart"/>
            <w:shd w:val="clear" w:color="auto" w:fill="auto"/>
            <w:vAlign w:val="center"/>
            <w:hideMark/>
          </w:tcPr>
          <w:p w14:paraId="729CD95C" w14:textId="77777777" w:rsidR="00FD5D1B" w:rsidRPr="00E33B91" w:rsidRDefault="00FD5D1B" w:rsidP="0044348B">
            <w:pPr>
              <w:jc w:val="center"/>
              <w:rPr>
                <w:b/>
                <w:color w:val="000000" w:themeColor="text1"/>
                <w:sz w:val="22"/>
                <w:szCs w:val="22"/>
              </w:rPr>
            </w:pPr>
            <w:r w:rsidRPr="00E33B91">
              <w:rPr>
                <w:b/>
                <w:color w:val="000000" w:themeColor="text1"/>
                <w:sz w:val="22"/>
                <w:szCs w:val="22"/>
              </w:rPr>
              <w:t xml:space="preserve">Масса </w:t>
            </w:r>
            <w:r>
              <w:rPr>
                <w:b/>
                <w:color w:val="000000" w:themeColor="text1"/>
                <w:sz w:val="22"/>
                <w:szCs w:val="22"/>
              </w:rPr>
              <w:t>сорбента</w:t>
            </w:r>
            <w:r w:rsidRPr="00E33B91">
              <w:rPr>
                <w:b/>
                <w:color w:val="000000" w:themeColor="text1"/>
                <w:sz w:val="22"/>
                <w:szCs w:val="22"/>
              </w:rPr>
              <w:t xml:space="preserve">, </w:t>
            </w:r>
            <w:r>
              <w:rPr>
                <w:b/>
                <w:color w:val="000000" w:themeColor="text1"/>
                <w:sz w:val="22"/>
                <w:szCs w:val="22"/>
              </w:rPr>
              <w:t>*</w:t>
            </w:r>
            <w:r w:rsidRPr="00E33B91">
              <w:rPr>
                <w:b/>
                <w:color w:val="000000" w:themeColor="text1"/>
                <w:sz w:val="22"/>
                <w:szCs w:val="22"/>
              </w:rPr>
              <w:t>т</w:t>
            </w:r>
          </w:p>
        </w:tc>
        <w:tc>
          <w:tcPr>
            <w:tcW w:w="528" w:type="pct"/>
            <w:vMerge w:val="restart"/>
            <w:shd w:val="clear" w:color="auto" w:fill="auto"/>
            <w:vAlign w:val="center"/>
            <w:hideMark/>
          </w:tcPr>
          <w:p w14:paraId="064B8035" w14:textId="77777777" w:rsidR="00FD5D1B" w:rsidRPr="00E33B91" w:rsidRDefault="00FD5D1B" w:rsidP="0044348B">
            <w:pPr>
              <w:jc w:val="center"/>
              <w:rPr>
                <w:b/>
                <w:color w:val="000000" w:themeColor="text1"/>
                <w:sz w:val="22"/>
                <w:szCs w:val="22"/>
              </w:rPr>
            </w:pPr>
            <w:r w:rsidRPr="00E33B91">
              <w:rPr>
                <w:b/>
                <w:color w:val="000000" w:themeColor="text1"/>
                <w:sz w:val="22"/>
                <w:szCs w:val="22"/>
              </w:rPr>
              <w:t>Кол-во образования отхода, т</w:t>
            </w:r>
          </w:p>
        </w:tc>
        <w:tc>
          <w:tcPr>
            <w:tcW w:w="518" w:type="pct"/>
            <w:vMerge w:val="restart"/>
            <w:shd w:val="clear" w:color="auto" w:fill="auto"/>
            <w:vAlign w:val="center"/>
            <w:hideMark/>
          </w:tcPr>
          <w:p w14:paraId="19822661" w14:textId="77777777" w:rsidR="00FD5D1B" w:rsidRPr="00E33B91" w:rsidRDefault="00FD5D1B" w:rsidP="0044348B">
            <w:pPr>
              <w:jc w:val="center"/>
              <w:rPr>
                <w:b/>
                <w:color w:val="000000" w:themeColor="text1"/>
                <w:sz w:val="22"/>
                <w:szCs w:val="22"/>
              </w:rPr>
            </w:pPr>
            <w:r w:rsidRPr="00E33B91">
              <w:rPr>
                <w:b/>
                <w:color w:val="000000" w:themeColor="text1"/>
                <w:sz w:val="22"/>
                <w:szCs w:val="22"/>
              </w:rPr>
              <w:t>Объем образования отхода, м</w:t>
            </w:r>
            <w:r w:rsidRPr="00E33B91">
              <w:rPr>
                <w:b/>
                <w:color w:val="000000" w:themeColor="text1"/>
                <w:sz w:val="22"/>
                <w:szCs w:val="22"/>
                <w:vertAlign w:val="superscript"/>
              </w:rPr>
              <w:t>3</w:t>
            </w:r>
          </w:p>
        </w:tc>
      </w:tr>
      <w:tr w:rsidR="00FD5D1B" w:rsidRPr="00E33B91" w14:paraId="2FA7F09F" w14:textId="77777777" w:rsidTr="0044348B">
        <w:trPr>
          <w:trHeight w:val="20"/>
        </w:trPr>
        <w:tc>
          <w:tcPr>
            <w:tcW w:w="953" w:type="pct"/>
            <w:vMerge/>
            <w:vAlign w:val="center"/>
            <w:hideMark/>
          </w:tcPr>
          <w:p w14:paraId="7AB38C4A" w14:textId="77777777" w:rsidR="00FD5D1B" w:rsidRPr="00E33B91" w:rsidRDefault="00FD5D1B" w:rsidP="0044348B">
            <w:pPr>
              <w:rPr>
                <w:color w:val="000000" w:themeColor="text1"/>
                <w:sz w:val="22"/>
                <w:szCs w:val="22"/>
              </w:rPr>
            </w:pPr>
          </w:p>
        </w:tc>
        <w:tc>
          <w:tcPr>
            <w:tcW w:w="479" w:type="pct"/>
            <w:vMerge/>
            <w:vAlign w:val="center"/>
            <w:hideMark/>
          </w:tcPr>
          <w:p w14:paraId="5519EFB6" w14:textId="77777777" w:rsidR="00FD5D1B" w:rsidRPr="00E33B91" w:rsidRDefault="00FD5D1B" w:rsidP="0044348B">
            <w:pPr>
              <w:rPr>
                <w:color w:val="000000" w:themeColor="text1"/>
                <w:sz w:val="22"/>
                <w:szCs w:val="22"/>
              </w:rPr>
            </w:pPr>
          </w:p>
        </w:tc>
        <w:tc>
          <w:tcPr>
            <w:tcW w:w="472" w:type="pct"/>
            <w:shd w:val="clear" w:color="auto" w:fill="auto"/>
            <w:vAlign w:val="center"/>
            <w:hideMark/>
          </w:tcPr>
          <w:p w14:paraId="5F0E0AA2" w14:textId="77777777" w:rsidR="00FD5D1B" w:rsidRPr="00E33B91" w:rsidRDefault="00FD5D1B" w:rsidP="0044348B">
            <w:pPr>
              <w:jc w:val="center"/>
              <w:rPr>
                <w:b/>
                <w:color w:val="000000" w:themeColor="text1"/>
                <w:sz w:val="22"/>
                <w:szCs w:val="22"/>
              </w:rPr>
            </w:pPr>
            <w:r w:rsidRPr="00E33B91">
              <w:rPr>
                <w:b/>
                <w:color w:val="000000" w:themeColor="text1"/>
                <w:sz w:val="22"/>
                <w:szCs w:val="22"/>
              </w:rPr>
              <w:t>до очистки</w:t>
            </w:r>
          </w:p>
        </w:tc>
        <w:tc>
          <w:tcPr>
            <w:tcW w:w="416" w:type="pct"/>
            <w:shd w:val="clear" w:color="auto" w:fill="auto"/>
            <w:vAlign w:val="center"/>
            <w:hideMark/>
          </w:tcPr>
          <w:p w14:paraId="38BAC9CF" w14:textId="77777777" w:rsidR="00FD5D1B" w:rsidRPr="00E33B91" w:rsidRDefault="00FD5D1B" w:rsidP="0044348B">
            <w:pPr>
              <w:jc w:val="center"/>
              <w:rPr>
                <w:b/>
                <w:color w:val="000000" w:themeColor="text1"/>
                <w:sz w:val="22"/>
                <w:szCs w:val="22"/>
              </w:rPr>
            </w:pPr>
            <w:r w:rsidRPr="00E33B91">
              <w:rPr>
                <w:b/>
                <w:color w:val="000000" w:themeColor="text1"/>
                <w:sz w:val="22"/>
                <w:szCs w:val="22"/>
              </w:rPr>
              <w:t>после очистки</w:t>
            </w:r>
          </w:p>
        </w:tc>
        <w:tc>
          <w:tcPr>
            <w:tcW w:w="242" w:type="pct"/>
            <w:vMerge/>
            <w:vAlign w:val="center"/>
            <w:hideMark/>
          </w:tcPr>
          <w:p w14:paraId="70DCE5AF" w14:textId="77777777" w:rsidR="00FD5D1B" w:rsidRPr="00E33B91" w:rsidRDefault="00FD5D1B" w:rsidP="0044348B">
            <w:pPr>
              <w:rPr>
                <w:color w:val="000000" w:themeColor="text1"/>
                <w:sz w:val="22"/>
                <w:szCs w:val="22"/>
              </w:rPr>
            </w:pPr>
          </w:p>
        </w:tc>
        <w:tc>
          <w:tcPr>
            <w:tcW w:w="469" w:type="pct"/>
            <w:vMerge/>
            <w:vAlign w:val="center"/>
            <w:hideMark/>
          </w:tcPr>
          <w:p w14:paraId="65646275" w14:textId="77777777" w:rsidR="00FD5D1B" w:rsidRPr="00E33B91" w:rsidRDefault="00FD5D1B" w:rsidP="0044348B">
            <w:pPr>
              <w:rPr>
                <w:color w:val="000000" w:themeColor="text1"/>
                <w:sz w:val="22"/>
                <w:szCs w:val="22"/>
              </w:rPr>
            </w:pPr>
          </w:p>
        </w:tc>
        <w:tc>
          <w:tcPr>
            <w:tcW w:w="461" w:type="pct"/>
            <w:vMerge/>
          </w:tcPr>
          <w:p w14:paraId="57221452" w14:textId="77777777" w:rsidR="00FD5D1B" w:rsidRPr="00E33B91" w:rsidRDefault="00FD5D1B" w:rsidP="0044348B">
            <w:pPr>
              <w:rPr>
                <w:color w:val="000000" w:themeColor="text1"/>
                <w:sz w:val="22"/>
                <w:szCs w:val="22"/>
              </w:rPr>
            </w:pPr>
          </w:p>
        </w:tc>
        <w:tc>
          <w:tcPr>
            <w:tcW w:w="461" w:type="pct"/>
            <w:vMerge/>
            <w:vAlign w:val="center"/>
            <w:hideMark/>
          </w:tcPr>
          <w:p w14:paraId="51726441" w14:textId="77777777" w:rsidR="00FD5D1B" w:rsidRPr="00E33B91" w:rsidRDefault="00FD5D1B" w:rsidP="0044348B">
            <w:pPr>
              <w:rPr>
                <w:color w:val="000000" w:themeColor="text1"/>
                <w:sz w:val="22"/>
                <w:szCs w:val="22"/>
              </w:rPr>
            </w:pPr>
          </w:p>
        </w:tc>
        <w:tc>
          <w:tcPr>
            <w:tcW w:w="528" w:type="pct"/>
            <w:vMerge/>
            <w:vAlign w:val="center"/>
            <w:hideMark/>
          </w:tcPr>
          <w:p w14:paraId="2C7D02FB" w14:textId="77777777" w:rsidR="00FD5D1B" w:rsidRPr="00E33B91" w:rsidRDefault="00FD5D1B" w:rsidP="0044348B">
            <w:pPr>
              <w:rPr>
                <w:color w:val="000000" w:themeColor="text1"/>
                <w:sz w:val="22"/>
                <w:szCs w:val="22"/>
              </w:rPr>
            </w:pPr>
          </w:p>
        </w:tc>
        <w:tc>
          <w:tcPr>
            <w:tcW w:w="518" w:type="pct"/>
            <w:vMerge/>
            <w:vAlign w:val="center"/>
            <w:hideMark/>
          </w:tcPr>
          <w:p w14:paraId="52E82A34" w14:textId="77777777" w:rsidR="00FD5D1B" w:rsidRPr="00E33B91" w:rsidRDefault="00FD5D1B" w:rsidP="0044348B">
            <w:pPr>
              <w:rPr>
                <w:color w:val="000000" w:themeColor="text1"/>
                <w:sz w:val="22"/>
                <w:szCs w:val="22"/>
              </w:rPr>
            </w:pPr>
          </w:p>
        </w:tc>
      </w:tr>
      <w:tr w:rsidR="00FD5D1B" w:rsidRPr="00E33B91" w14:paraId="335C0280" w14:textId="77777777" w:rsidTr="0044348B">
        <w:trPr>
          <w:trHeight w:val="20"/>
        </w:trPr>
        <w:tc>
          <w:tcPr>
            <w:tcW w:w="953" w:type="pct"/>
            <w:shd w:val="clear" w:color="auto" w:fill="auto"/>
            <w:vAlign w:val="center"/>
            <w:hideMark/>
          </w:tcPr>
          <w:p w14:paraId="58C6D489" w14:textId="77777777" w:rsidR="00FD5D1B" w:rsidRPr="00E33B91" w:rsidRDefault="00FD5D1B" w:rsidP="0044348B">
            <w:pPr>
              <w:jc w:val="center"/>
              <w:rPr>
                <w:color w:val="000000" w:themeColor="text1"/>
                <w:sz w:val="22"/>
                <w:szCs w:val="22"/>
              </w:rPr>
            </w:pPr>
            <w:r w:rsidRPr="00E33B91">
              <w:rPr>
                <w:color w:val="000000" w:themeColor="text1"/>
                <w:sz w:val="22"/>
                <w:szCs w:val="22"/>
              </w:rPr>
              <w:t>1</w:t>
            </w:r>
          </w:p>
        </w:tc>
        <w:tc>
          <w:tcPr>
            <w:tcW w:w="479" w:type="pct"/>
            <w:shd w:val="clear" w:color="auto" w:fill="auto"/>
            <w:vAlign w:val="center"/>
            <w:hideMark/>
          </w:tcPr>
          <w:p w14:paraId="5ED45E44" w14:textId="77777777" w:rsidR="00FD5D1B" w:rsidRPr="00E33B91" w:rsidRDefault="00FD5D1B" w:rsidP="0044348B">
            <w:pPr>
              <w:jc w:val="center"/>
              <w:rPr>
                <w:color w:val="000000" w:themeColor="text1"/>
                <w:sz w:val="22"/>
                <w:szCs w:val="22"/>
              </w:rPr>
            </w:pPr>
            <w:r w:rsidRPr="00E33B91">
              <w:rPr>
                <w:color w:val="000000" w:themeColor="text1"/>
                <w:sz w:val="22"/>
                <w:szCs w:val="22"/>
              </w:rPr>
              <w:t>2</w:t>
            </w:r>
          </w:p>
        </w:tc>
        <w:tc>
          <w:tcPr>
            <w:tcW w:w="472" w:type="pct"/>
            <w:shd w:val="clear" w:color="auto" w:fill="auto"/>
            <w:vAlign w:val="center"/>
            <w:hideMark/>
          </w:tcPr>
          <w:p w14:paraId="14313005" w14:textId="77777777" w:rsidR="00FD5D1B" w:rsidRPr="00E33B91" w:rsidRDefault="00FD5D1B" w:rsidP="0044348B">
            <w:pPr>
              <w:jc w:val="center"/>
              <w:rPr>
                <w:color w:val="000000" w:themeColor="text1"/>
                <w:sz w:val="22"/>
                <w:szCs w:val="22"/>
              </w:rPr>
            </w:pPr>
            <w:r w:rsidRPr="00E33B91">
              <w:rPr>
                <w:color w:val="000000" w:themeColor="text1"/>
                <w:sz w:val="22"/>
                <w:szCs w:val="22"/>
              </w:rPr>
              <w:t>3</w:t>
            </w:r>
          </w:p>
        </w:tc>
        <w:tc>
          <w:tcPr>
            <w:tcW w:w="416" w:type="pct"/>
            <w:shd w:val="clear" w:color="auto" w:fill="auto"/>
            <w:vAlign w:val="center"/>
            <w:hideMark/>
          </w:tcPr>
          <w:p w14:paraId="3E0BF713" w14:textId="77777777" w:rsidR="00FD5D1B" w:rsidRPr="00E33B91" w:rsidRDefault="00FD5D1B" w:rsidP="0044348B">
            <w:pPr>
              <w:jc w:val="center"/>
              <w:rPr>
                <w:color w:val="000000" w:themeColor="text1"/>
                <w:sz w:val="22"/>
                <w:szCs w:val="22"/>
              </w:rPr>
            </w:pPr>
            <w:r w:rsidRPr="00E33B91">
              <w:rPr>
                <w:color w:val="000000" w:themeColor="text1"/>
                <w:sz w:val="22"/>
                <w:szCs w:val="22"/>
              </w:rPr>
              <w:t>4</w:t>
            </w:r>
          </w:p>
        </w:tc>
        <w:tc>
          <w:tcPr>
            <w:tcW w:w="242" w:type="pct"/>
            <w:shd w:val="clear" w:color="auto" w:fill="auto"/>
            <w:vAlign w:val="center"/>
            <w:hideMark/>
          </w:tcPr>
          <w:p w14:paraId="6C1263C6" w14:textId="77777777" w:rsidR="00FD5D1B" w:rsidRPr="00E33B91" w:rsidRDefault="00FD5D1B" w:rsidP="0044348B">
            <w:pPr>
              <w:jc w:val="center"/>
              <w:rPr>
                <w:color w:val="000000" w:themeColor="text1"/>
                <w:sz w:val="22"/>
                <w:szCs w:val="22"/>
              </w:rPr>
            </w:pPr>
            <w:r w:rsidRPr="00E33B91">
              <w:rPr>
                <w:color w:val="000000" w:themeColor="text1"/>
                <w:sz w:val="22"/>
                <w:szCs w:val="22"/>
              </w:rPr>
              <w:t>5</w:t>
            </w:r>
          </w:p>
        </w:tc>
        <w:tc>
          <w:tcPr>
            <w:tcW w:w="469" w:type="pct"/>
            <w:shd w:val="clear" w:color="auto" w:fill="auto"/>
            <w:vAlign w:val="center"/>
            <w:hideMark/>
          </w:tcPr>
          <w:p w14:paraId="188A94E6" w14:textId="77777777" w:rsidR="00FD5D1B" w:rsidRPr="00E33B91" w:rsidRDefault="00FD5D1B" w:rsidP="0044348B">
            <w:pPr>
              <w:jc w:val="center"/>
              <w:rPr>
                <w:color w:val="000000" w:themeColor="text1"/>
                <w:sz w:val="22"/>
                <w:szCs w:val="22"/>
              </w:rPr>
            </w:pPr>
            <w:r w:rsidRPr="00E33B91">
              <w:rPr>
                <w:color w:val="000000" w:themeColor="text1"/>
                <w:sz w:val="22"/>
                <w:szCs w:val="22"/>
              </w:rPr>
              <w:t>6</w:t>
            </w:r>
          </w:p>
        </w:tc>
        <w:tc>
          <w:tcPr>
            <w:tcW w:w="461" w:type="pct"/>
            <w:vAlign w:val="center"/>
          </w:tcPr>
          <w:p w14:paraId="177EF9AC" w14:textId="77777777" w:rsidR="00FD5D1B" w:rsidRPr="00E33B91" w:rsidRDefault="00FD5D1B" w:rsidP="0044348B">
            <w:pPr>
              <w:jc w:val="center"/>
              <w:rPr>
                <w:color w:val="000000" w:themeColor="text1"/>
                <w:sz w:val="22"/>
                <w:szCs w:val="22"/>
              </w:rPr>
            </w:pPr>
            <w:r w:rsidRPr="00E33B91">
              <w:rPr>
                <w:color w:val="000000" w:themeColor="text1"/>
                <w:sz w:val="22"/>
                <w:szCs w:val="22"/>
              </w:rPr>
              <w:t>7</w:t>
            </w:r>
          </w:p>
        </w:tc>
        <w:tc>
          <w:tcPr>
            <w:tcW w:w="461" w:type="pct"/>
            <w:shd w:val="clear" w:color="auto" w:fill="auto"/>
            <w:vAlign w:val="center"/>
          </w:tcPr>
          <w:p w14:paraId="7D3D0536" w14:textId="77777777" w:rsidR="00FD5D1B" w:rsidRPr="00E33B91" w:rsidRDefault="00FD5D1B" w:rsidP="0044348B">
            <w:pPr>
              <w:jc w:val="center"/>
              <w:rPr>
                <w:color w:val="000000" w:themeColor="text1"/>
                <w:sz w:val="22"/>
                <w:szCs w:val="22"/>
              </w:rPr>
            </w:pPr>
            <w:r w:rsidRPr="00E33B91">
              <w:rPr>
                <w:color w:val="000000" w:themeColor="text1"/>
                <w:sz w:val="22"/>
                <w:szCs w:val="22"/>
              </w:rPr>
              <w:t>8</w:t>
            </w:r>
          </w:p>
        </w:tc>
        <w:tc>
          <w:tcPr>
            <w:tcW w:w="528" w:type="pct"/>
            <w:shd w:val="clear" w:color="auto" w:fill="auto"/>
            <w:vAlign w:val="center"/>
            <w:hideMark/>
          </w:tcPr>
          <w:p w14:paraId="28FDDEA2" w14:textId="77777777" w:rsidR="00FD5D1B" w:rsidRPr="00E33B91" w:rsidRDefault="00FD5D1B" w:rsidP="0044348B">
            <w:pPr>
              <w:jc w:val="center"/>
              <w:rPr>
                <w:color w:val="000000" w:themeColor="text1"/>
                <w:sz w:val="22"/>
                <w:szCs w:val="22"/>
              </w:rPr>
            </w:pPr>
            <w:r w:rsidRPr="00E33B91">
              <w:rPr>
                <w:color w:val="000000" w:themeColor="text1"/>
                <w:sz w:val="22"/>
                <w:szCs w:val="22"/>
              </w:rPr>
              <w:t>9</w:t>
            </w:r>
          </w:p>
        </w:tc>
        <w:tc>
          <w:tcPr>
            <w:tcW w:w="518" w:type="pct"/>
            <w:shd w:val="clear" w:color="auto" w:fill="auto"/>
            <w:vAlign w:val="center"/>
            <w:hideMark/>
          </w:tcPr>
          <w:p w14:paraId="2E52A3A0" w14:textId="77777777" w:rsidR="00FD5D1B" w:rsidRPr="00E33B91" w:rsidRDefault="00FD5D1B" w:rsidP="0044348B">
            <w:pPr>
              <w:jc w:val="center"/>
              <w:rPr>
                <w:color w:val="000000" w:themeColor="text1"/>
                <w:sz w:val="22"/>
                <w:szCs w:val="22"/>
              </w:rPr>
            </w:pPr>
            <w:r w:rsidRPr="00E33B91">
              <w:rPr>
                <w:color w:val="000000" w:themeColor="text1"/>
                <w:sz w:val="22"/>
                <w:szCs w:val="22"/>
              </w:rPr>
              <w:t>10</w:t>
            </w:r>
          </w:p>
        </w:tc>
      </w:tr>
      <w:tr w:rsidR="0078376F" w:rsidRPr="00E33B91" w14:paraId="56E9D61F" w14:textId="77777777" w:rsidTr="0044348B">
        <w:trPr>
          <w:trHeight w:val="20"/>
        </w:trPr>
        <w:tc>
          <w:tcPr>
            <w:tcW w:w="953" w:type="pct"/>
            <w:shd w:val="clear" w:color="auto" w:fill="auto"/>
            <w:vAlign w:val="center"/>
            <w:hideMark/>
          </w:tcPr>
          <w:p w14:paraId="6BD8A604" w14:textId="77777777" w:rsidR="0078376F" w:rsidRPr="00E33B91" w:rsidRDefault="0078376F" w:rsidP="0078376F">
            <w:pPr>
              <w:rPr>
                <w:color w:val="000000" w:themeColor="text1"/>
                <w:sz w:val="22"/>
                <w:szCs w:val="22"/>
              </w:rPr>
            </w:pPr>
            <w:r w:rsidRPr="00E33B91">
              <w:rPr>
                <w:color w:val="000000" w:themeColor="text1"/>
                <w:sz w:val="22"/>
                <w:szCs w:val="22"/>
              </w:rPr>
              <w:t>Взвешенные вещества</w:t>
            </w:r>
          </w:p>
        </w:tc>
        <w:tc>
          <w:tcPr>
            <w:tcW w:w="479" w:type="pct"/>
            <w:vMerge w:val="restart"/>
            <w:shd w:val="clear" w:color="auto" w:fill="auto"/>
            <w:vAlign w:val="center"/>
            <w:hideMark/>
          </w:tcPr>
          <w:p w14:paraId="7165C629" w14:textId="7F8FE60F" w:rsidR="0078376F" w:rsidRPr="00E33B91" w:rsidRDefault="0078376F" w:rsidP="0078376F">
            <w:pPr>
              <w:ind w:left="-63" w:right="-188"/>
              <w:jc w:val="center"/>
              <w:rPr>
                <w:color w:val="000000" w:themeColor="text1"/>
                <w:sz w:val="22"/>
                <w:szCs w:val="22"/>
              </w:rPr>
            </w:pPr>
            <w:r>
              <w:t>3874,9</w:t>
            </w:r>
          </w:p>
        </w:tc>
        <w:tc>
          <w:tcPr>
            <w:tcW w:w="472" w:type="pct"/>
            <w:shd w:val="clear" w:color="000000" w:fill="FFFFFF"/>
            <w:vAlign w:val="center"/>
            <w:hideMark/>
          </w:tcPr>
          <w:p w14:paraId="68700382" w14:textId="77777777" w:rsidR="0078376F" w:rsidRPr="00E33B91" w:rsidRDefault="0078376F" w:rsidP="0078376F">
            <w:pPr>
              <w:jc w:val="center"/>
              <w:rPr>
                <w:color w:val="000000" w:themeColor="text1"/>
                <w:sz w:val="22"/>
                <w:szCs w:val="22"/>
              </w:rPr>
            </w:pPr>
            <w:r w:rsidRPr="00E33B91">
              <w:rPr>
                <w:color w:val="000000" w:themeColor="text1"/>
                <w:sz w:val="22"/>
                <w:szCs w:val="22"/>
              </w:rPr>
              <w:t>12</w:t>
            </w:r>
          </w:p>
        </w:tc>
        <w:tc>
          <w:tcPr>
            <w:tcW w:w="416" w:type="pct"/>
            <w:shd w:val="clear" w:color="000000" w:fill="FFFFFF"/>
            <w:vAlign w:val="center"/>
            <w:hideMark/>
          </w:tcPr>
          <w:p w14:paraId="2C4392BB" w14:textId="77777777" w:rsidR="0078376F" w:rsidRPr="00E33B91" w:rsidRDefault="0078376F" w:rsidP="0078376F">
            <w:pPr>
              <w:jc w:val="center"/>
              <w:rPr>
                <w:color w:val="000000" w:themeColor="text1"/>
                <w:sz w:val="22"/>
                <w:szCs w:val="22"/>
              </w:rPr>
            </w:pPr>
            <w:r w:rsidRPr="00E33B91">
              <w:rPr>
                <w:color w:val="000000" w:themeColor="text1"/>
                <w:sz w:val="22"/>
                <w:szCs w:val="22"/>
              </w:rPr>
              <w:t>3</w:t>
            </w:r>
          </w:p>
        </w:tc>
        <w:tc>
          <w:tcPr>
            <w:tcW w:w="242" w:type="pct"/>
            <w:shd w:val="clear" w:color="000000" w:fill="FFFFFF"/>
            <w:vAlign w:val="center"/>
            <w:hideMark/>
          </w:tcPr>
          <w:p w14:paraId="3760D71E" w14:textId="77777777" w:rsidR="0078376F" w:rsidRPr="00E33B91" w:rsidRDefault="0078376F" w:rsidP="0078376F">
            <w:pPr>
              <w:jc w:val="center"/>
              <w:rPr>
                <w:color w:val="000000" w:themeColor="text1"/>
                <w:sz w:val="22"/>
                <w:szCs w:val="22"/>
              </w:rPr>
            </w:pPr>
            <w:r w:rsidRPr="00E33B91">
              <w:rPr>
                <w:color w:val="000000" w:themeColor="text1"/>
                <w:sz w:val="22"/>
                <w:szCs w:val="22"/>
              </w:rPr>
              <w:t>80</w:t>
            </w:r>
          </w:p>
        </w:tc>
        <w:tc>
          <w:tcPr>
            <w:tcW w:w="469" w:type="pct"/>
            <w:shd w:val="clear" w:color="000000" w:fill="FFFFFF"/>
            <w:vAlign w:val="center"/>
            <w:hideMark/>
          </w:tcPr>
          <w:p w14:paraId="192962CE" w14:textId="77777777" w:rsidR="0078376F" w:rsidRPr="00E33B91" w:rsidRDefault="0078376F" w:rsidP="0078376F">
            <w:pPr>
              <w:jc w:val="center"/>
              <w:rPr>
                <w:color w:val="000000" w:themeColor="text1"/>
                <w:sz w:val="22"/>
                <w:szCs w:val="22"/>
              </w:rPr>
            </w:pPr>
            <w:r w:rsidRPr="00E33B91">
              <w:rPr>
                <w:color w:val="000000" w:themeColor="text1"/>
                <w:sz w:val="22"/>
                <w:szCs w:val="22"/>
              </w:rPr>
              <w:t>0,518</w:t>
            </w:r>
          </w:p>
        </w:tc>
        <w:tc>
          <w:tcPr>
            <w:tcW w:w="461" w:type="pct"/>
            <w:vAlign w:val="center"/>
          </w:tcPr>
          <w:p w14:paraId="63C0488F" w14:textId="77777777" w:rsidR="0078376F" w:rsidRPr="00E33B91" w:rsidRDefault="0078376F" w:rsidP="0078376F">
            <w:pPr>
              <w:jc w:val="center"/>
              <w:rPr>
                <w:color w:val="000000" w:themeColor="text1"/>
                <w:sz w:val="22"/>
                <w:szCs w:val="22"/>
              </w:rPr>
            </w:pPr>
            <w:r w:rsidRPr="00E33B91">
              <w:rPr>
                <w:color w:val="000000" w:themeColor="text1"/>
                <w:sz w:val="22"/>
                <w:szCs w:val="22"/>
              </w:rPr>
              <w:t>1,8</w:t>
            </w:r>
          </w:p>
        </w:tc>
        <w:tc>
          <w:tcPr>
            <w:tcW w:w="461" w:type="pct"/>
            <w:vMerge w:val="restart"/>
            <w:shd w:val="clear" w:color="auto" w:fill="auto"/>
            <w:vAlign w:val="center"/>
            <w:hideMark/>
          </w:tcPr>
          <w:p w14:paraId="62AC79FA" w14:textId="77777777" w:rsidR="0078376F" w:rsidRPr="00E33B91" w:rsidRDefault="0078376F" w:rsidP="0078376F">
            <w:pPr>
              <w:jc w:val="center"/>
              <w:rPr>
                <w:color w:val="000000" w:themeColor="text1"/>
                <w:sz w:val="22"/>
                <w:szCs w:val="22"/>
              </w:rPr>
            </w:pPr>
            <w:r>
              <w:rPr>
                <w:color w:val="000000" w:themeColor="text1"/>
                <w:sz w:val="22"/>
                <w:szCs w:val="22"/>
              </w:rPr>
              <w:t>0,9</w:t>
            </w:r>
          </w:p>
        </w:tc>
        <w:tc>
          <w:tcPr>
            <w:tcW w:w="528"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DD05878" w14:textId="75BDD635" w:rsidR="0078376F" w:rsidRPr="00E33B91" w:rsidRDefault="0078376F" w:rsidP="0078376F">
            <w:pPr>
              <w:jc w:val="center"/>
              <w:rPr>
                <w:b/>
                <w:bCs/>
                <w:color w:val="000000" w:themeColor="text1"/>
                <w:sz w:val="22"/>
                <w:szCs w:val="22"/>
              </w:rPr>
            </w:pPr>
            <w:r>
              <w:rPr>
                <w:b/>
                <w:bCs/>
                <w:color w:val="000000"/>
              </w:rPr>
              <w:t>1,077</w:t>
            </w:r>
          </w:p>
        </w:tc>
        <w:tc>
          <w:tcPr>
            <w:tcW w:w="518"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CDEB59C" w14:textId="4CB99939" w:rsidR="0078376F" w:rsidRPr="00E33B91" w:rsidRDefault="0078376F" w:rsidP="0078376F">
            <w:pPr>
              <w:jc w:val="center"/>
              <w:rPr>
                <w:b/>
                <w:bCs/>
                <w:color w:val="000000" w:themeColor="text1"/>
                <w:sz w:val="22"/>
                <w:szCs w:val="22"/>
              </w:rPr>
            </w:pPr>
            <w:r>
              <w:rPr>
                <w:b/>
                <w:bCs/>
                <w:color w:val="000000"/>
              </w:rPr>
              <w:t>0,919</w:t>
            </w:r>
          </w:p>
        </w:tc>
      </w:tr>
      <w:tr w:rsidR="00FD5D1B" w:rsidRPr="00E33B91" w14:paraId="5C7274F7" w14:textId="77777777" w:rsidTr="0044348B">
        <w:trPr>
          <w:trHeight w:val="20"/>
        </w:trPr>
        <w:tc>
          <w:tcPr>
            <w:tcW w:w="953" w:type="pct"/>
            <w:shd w:val="clear" w:color="auto" w:fill="auto"/>
            <w:vAlign w:val="center"/>
            <w:hideMark/>
          </w:tcPr>
          <w:p w14:paraId="63C842CB" w14:textId="77777777" w:rsidR="00FD5D1B" w:rsidRPr="00E33B91" w:rsidRDefault="00FD5D1B" w:rsidP="0044348B">
            <w:pPr>
              <w:rPr>
                <w:color w:val="000000" w:themeColor="text1"/>
                <w:sz w:val="22"/>
                <w:szCs w:val="22"/>
              </w:rPr>
            </w:pPr>
            <w:r w:rsidRPr="00E33B91">
              <w:rPr>
                <w:color w:val="000000" w:themeColor="text1"/>
                <w:sz w:val="22"/>
                <w:szCs w:val="22"/>
              </w:rPr>
              <w:t>Нефтепродукты</w:t>
            </w:r>
          </w:p>
        </w:tc>
        <w:tc>
          <w:tcPr>
            <w:tcW w:w="479" w:type="pct"/>
            <w:vMerge/>
            <w:vAlign w:val="center"/>
            <w:hideMark/>
          </w:tcPr>
          <w:p w14:paraId="14B7564B" w14:textId="77777777" w:rsidR="00FD5D1B" w:rsidRPr="00E33B91" w:rsidRDefault="00FD5D1B" w:rsidP="0044348B">
            <w:pPr>
              <w:jc w:val="center"/>
              <w:rPr>
                <w:color w:val="000000" w:themeColor="text1"/>
                <w:sz w:val="22"/>
                <w:szCs w:val="22"/>
              </w:rPr>
            </w:pPr>
          </w:p>
        </w:tc>
        <w:tc>
          <w:tcPr>
            <w:tcW w:w="472" w:type="pct"/>
            <w:shd w:val="clear" w:color="000000" w:fill="FFFFFF"/>
            <w:vAlign w:val="center"/>
            <w:hideMark/>
          </w:tcPr>
          <w:p w14:paraId="587627FA" w14:textId="77777777" w:rsidR="00FD5D1B" w:rsidRPr="00E33B91" w:rsidRDefault="00FD5D1B" w:rsidP="0044348B">
            <w:pPr>
              <w:jc w:val="center"/>
              <w:rPr>
                <w:color w:val="000000" w:themeColor="text1"/>
                <w:sz w:val="22"/>
                <w:szCs w:val="22"/>
              </w:rPr>
            </w:pPr>
            <w:r w:rsidRPr="00E33B91">
              <w:rPr>
                <w:color w:val="000000" w:themeColor="text1"/>
                <w:sz w:val="22"/>
                <w:szCs w:val="22"/>
              </w:rPr>
              <w:t>0,3</w:t>
            </w:r>
          </w:p>
        </w:tc>
        <w:tc>
          <w:tcPr>
            <w:tcW w:w="416" w:type="pct"/>
            <w:shd w:val="clear" w:color="000000" w:fill="FFFFFF"/>
            <w:vAlign w:val="center"/>
            <w:hideMark/>
          </w:tcPr>
          <w:p w14:paraId="47E88C85" w14:textId="77777777" w:rsidR="00FD5D1B" w:rsidRPr="00E33B91" w:rsidRDefault="00FD5D1B" w:rsidP="0044348B">
            <w:pPr>
              <w:jc w:val="center"/>
              <w:rPr>
                <w:color w:val="000000" w:themeColor="text1"/>
                <w:sz w:val="22"/>
                <w:szCs w:val="22"/>
              </w:rPr>
            </w:pPr>
            <w:r w:rsidRPr="00E33B91">
              <w:rPr>
                <w:color w:val="000000" w:themeColor="text1"/>
                <w:sz w:val="22"/>
                <w:szCs w:val="22"/>
              </w:rPr>
              <w:t>0,05</w:t>
            </w:r>
          </w:p>
        </w:tc>
        <w:tc>
          <w:tcPr>
            <w:tcW w:w="242" w:type="pct"/>
            <w:shd w:val="clear" w:color="000000" w:fill="FFFFFF"/>
            <w:vAlign w:val="center"/>
            <w:hideMark/>
          </w:tcPr>
          <w:p w14:paraId="3F6396F8" w14:textId="77777777" w:rsidR="00FD5D1B" w:rsidRPr="00E33B91" w:rsidRDefault="00FD5D1B" w:rsidP="0044348B">
            <w:pPr>
              <w:jc w:val="center"/>
              <w:rPr>
                <w:color w:val="000000" w:themeColor="text1"/>
                <w:sz w:val="22"/>
                <w:szCs w:val="22"/>
              </w:rPr>
            </w:pPr>
            <w:r w:rsidRPr="00E33B91">
              <w:rPr>
                <w:color w:val="000000" w:themeColor="text1"/>
                <w:sz w:val="22"/>
                <w:szCs w:val="22"/>
              </w:rPr>
              <w:t>60</w:t>
            </w:r>
          </w:p>
        </w:tc>
        <w:tc>
          <w:tcPr>
            <w:tcW w:w="469" w:type="pct"/>
            <w:shd w:val="clear" w:color="000000" w:fill="FFFFFF"/>
            <w:vAlign w:val="center"/>
            <w:hideMark/>
          </w:tcPr>
          <w:p w14:paraId="6AA37AF6" w14:textId="77777777" w:rsidR="00FD5D1B" w:rsidRPr="00E33B91" w:rsidRDefault="00FD5D1B" w:rsidP="0044348B">
            <w:pPr>
              <w:jc w:val="center"/>
              <w:rPr>
                <w:color w:val="000000" w:themeColor="text1"/>
                <w:sz w:val="22"/>
                <w:szCs w:val="22"/>
              </w:rPr>
            </w:pPr>
            <w:r w:rsidRPr="00E33B91">
              <w:rPr>
                <w:color w:val="000000" w:themeColor="text1"/>
                <w:sz w:val="22"/>
                <w:szCs w:val="22"/>
              </w:rPr>
              <w:t>0,007</w:t>
            </w:r>
          </w:p>
        </w:tc>
        <w:tc>
          <w:tcPr>
            <w:tcW w:w="461" w:type="pct"/>
            <w:vAlign w:val="center"/>
          </w:tcPr>
          <w:p w14:paraId="1CB12B87" w14:textId="77777777" w:rsidR="00FD5D1B" w:rsidRPr="00E33B91" w:rsidRDefault="00FD5D1B" w:rsidP="0044348B">
            <w:pPr>
              <w:jc w:val="center"/>
              <w:rPr>
                <w:color w:val="000000" w:themeColor="text1"/>
                <w:sz w:val="22"/>
                <w:szCs w:val="22"/>
              </w:rPr>
            </w:pPr>
            <w:r w:rsidRPr="00E33B91">
              <w:rPr>
                <w:color w:val="000000" w:themeColor="text1"/>
                <w:sz w:val="22"/>
                <w:szCs w:val="22"/>
              </w:rPr>
              <w:t>0,7</w:t>
            </w:r>
          </w:p>
        </w:tc>
        <w:tc>
          <w:tcPr>
            <w:tcW w:w="461" w:type="pct"/>
            <w:vMerge/>
            <w:vAlign w:val="center"/>
            <w:hideMark/>
          </w:tcPr>
          <w:p w14:paraId="53DF8CB2" w14:textId="77777777" w:rsidR="00FD5D1B" w:rsidRPr="00E33B91" w:rsidRDefault="00FD5D1B" w:rsidP="0044348B">
            <w:pPr>
              <w:rPr>
                <w:color w:val="000000" w:themeColor="text1"/>
                <w:sz w:val="22"/>
                <w:szCs w:val="22"/>
              </w:rPr>
            </w:pPr>
          </w:p>
        </w:tc>
        <w:tc>
          <w:tcPr>
            <w:tcW w:w="528" w:type="pct"/>
            <w:vMerge/>
            <w:vAlign w:val="center"/>
            <w:hideMark/>
          </w:tcPr>
          <w:p w14:paraId="42255A69" w14:textId="77777777" w:rsidR="00FD5D1B" w:rsidRPr="00E33B91" w:rsidRDefault="00FD5D1B" w:rsidP="0044348B">
            <w:pPr>
              <w:rPr>
                <w:b/>
                <w:bCs/>
                <w:color w:val="000000" w:themeColor="text1"/>
                <w:sz w:val="22"/>
                <w:szCs w:val="22"/>
              </w:rPr>
            </w:pPr>
          </w:p>
        </w:tc>
        <w:tc>
          <w:tcPr>
            <w:tcW w:w="518" w:type="pct"/>
            <w:vMerge/>
            <w:vAlign w:val="center"/>
            <w:hideMark/>
          </w:tcPr>
          <w:p w14:paraId="2E0A4E81" w14:textId="77777777" w:rsidR="00FD5D1B" w:rsidRPr="00E33B91" w:rsidRDefault="00FD5D1B" w:rsidP="0044348B">
            <w:pPr>
              <w:rPr>
                <w:b/>
                <w:bCs/>
                <w:color w:val="000000" w:themeColor="text1"/>
                <w:sz w:val="22"/>
                <w:szCs w:val="22"/>
              </w:rPr>
            </w:pPr>
          </w:p>
        </w:tc>
      </w:tr>
    </w:tbl>
    <w:p w14:paraId="2DFE1A39" w14:textId="77777777" w:rsidR="00FD5D1B" w:rsidRDefault="00FD5D1B" w:rsidP="00FD5D1B">
      <w:pPr>
        <w:shd w:val="clear" w:color="auto" w:fill="FFFFFF"/>
        <w:autoSpaceDE w:val="0"/>
        <w:autoSpaceDN w:val="0"/>
        <w:adjustRightInd w:val="0"/>
        <w:jc w:val="both"/>
      </w:pPr>
      <w:r>
        <w:t>Примечание:</w:t>
      </w:r>
    </w:p>
    <w:p w14:paraId="0840C52B" w14:textId="394A4209" w:rsidR="00FD5D1B" w:rsidRDefault="00FD5D1B" w:rsidP="00FD5D1B">
      <w:pPr>
        <w:shd w:val="clear" w:color="auto" w:fill="FFFFFF"/>
        <w:autoSpaceDE w:val="0"/>
        <w:autoSpaceDN w:val="0"/>
        <w:adjustRightInd w:val="0"/>
        <w:jc w:val="both"/>
      </w:pPr>
      <w:r>
        <w:t>Согласно данным производителя замена сорбционной загрузки осуществляется один</w:t>
      </w:r>
      <w:r w:rsidR="00785D31">
        <w:t xml:space="preserve"> раз в 18 месяцев (приложение 22</w:t>
      </w:r>
      <w:r>
        <w:t>).</w:t>
      </w:r>
    </w:p>
    <w:p w14:paraId="37D8A889" w14:textId="77777777" w:rsidR="00FD5D1B" w:rsidRPr="004244FA" w:rsidRDefault="00FD5D1B" w:rsidP="00FD5D1B">
      <w:pPr>
        <w:suppressAutoHyphens/>
        <w:jc w:val="both"/>
      </w:pPr>
      <w:r>
        <w:t>Объемная масса</w:t>
      </w:r>
      <w:r w:rsidRPr="004244FA">
        <w:t xml:space="preserve"> </w:t>
      </w:r>
      <w:r>
        <w:t>цеолита,</w:t>
      </w:r>
      <w:r w:rsidRPr="004244FA">
        <w:t xml:space="preserve"> смоченного водо</w:t>
      </w:r>
      <w:r w:rsidRPr="00F41624">
        <w:t xml:space="preserve">й – 1,1 г/см³ согласно </w:t>
      </w:r>
      <w:r>
        <w:t>сведениям производителя</w:t>
      </w:r>
      <w:r w:rsidRPr="00F41624">
        <w:t>.</w:t>
      </w:r>
    </w:p>
    <w:p w14:paraId="22163EF9" w14:textId="5AB3CE0C" w:rsidR="001B711E" w:rsidRPr="00EF552B" w:rsidRDefault="001B711E" w:rsidP="00FD5E8C">
      <w:pPr>
        <w:pStyle w:val="affffffffff"/>
        <w:pageBreakBefore w:val="0"/>
        <w:widowControl w:val="0"/>
        <w:numPr>
          <w:ilvl w:val="2"/>
          <w:numId w:val="130"/>
        </w:numPr>
        <w:tabs>
          <w:tab w:val="left" w:pos="0"/>
        </w:tabs>
        <w:suppressAutoHyphens w:val="0"/>
        <w:spacing w:after="0" w:line="360" w:lineRule="auto"/>
        <w:outlineLvl w:val="2"/>
        <w:rPr>
          <w:rFonts w:cs="Times New Roman"/>
          <w:sz w:val="24"/>
          <w:szCs w:val="24"/>
        </w:rPr>
      </w:pPr>
      <w:bookmarkStart w:id="179" w:name="_Toc21689680"/>
      <w:r w:rsidRPr="00EF552B">
        <w:rPr>
          <w:rFonts w:cs="Times New Roman"/>
          <w:sz w:val="24"/>
          <w:szCs w:val="24"/>
        </w:rPr>
        <w:t xml:space="preserve">Количество, класс опасности и способ </w:t>
      </w:r>
      <w:r w:rsidR="003D4510" w:rsidRPr="00EF552B">
        <w:rPr>
          <w:rFonts w:cs="Times New Roman"/>
          <w:sz w:val="24"/>
          <w:szCs w:val="24"/>
        </w:rPr>
        <w:t>обращения</w:t>
      </w:r>
      <w:r w:rsidR="008872F7" w:rsidRPr="00EF552B">
        <w:rPr>
          <w:rFonts w:cs="Times New Roman"/>
          <w:sz w:val="24"/>
          <w:szCs w:val="24"/>
        </w:rPr>
        <w:t xml:space="preserve"> с </w:t>
      </w:r>
      <w:r w:rsidRPr="00EF552B">
        <w:rPr>
          <w:rFonts w:cs="Times New Roman"/>
          <w:sz w:val="24"/>
          <w:szCs w:val="24"/>
        </w:rPr>
        <w:t>образующи</w:t>
      </w:r>
      <w:r w:rsidR="008872F7" w:rsidRPr="00EF552B">
        <w:rPr>
          <w:rFonts w:cs="Times New Roman"/>
          <w:sz w:val="24"/>
          <w:szCs w:val="24"/>
        </w:rPr>
        <w:t>ми</w:t>
      </w:r>
      <w:r w:rsidRPr="00EF552B">
        <w:rPr>
          <w:rFonts w:cs="Times New Roman"/>
          <w:sz w:val="24"/>
          <w:szCs w:val="24"/>
        </w:rPr>
        <w:t>ся отход</w:t>
      </w:r>
      <w:r w:rsidR="008872F7" w:rsidRPr="00EF552B">
        <w:rPr>
          <w:rFonts w:cs="Times New Roman"/>
          <w:sz w:val="24"/>
          <w:szCs w:val="24"/>
        </w:rPr>
        <w:t>ами</w:t>
      </w:r>
      <w:bookmarkEnd w:id="179"/>
    </w:p>
    <w:p w14:paraId="4A7A95C5" w14:textId="77777777" w:rsidR="001B711E" w:rsidRPr="00EF552B" w:rsidRDefault="003D4510" w:rsidP="00037006">
      <w:pPr>
        <w:suppressAutoHyphens/>
        <w:spacing w:line="360" w:lineRule="auto"/>
        <w:ind w:firstLine="567"/>
        <w:jc w:val="both"/>
      </w:pPr>
      <w:r w:rsidRPr="00EF552B">
        <w:t>Количество, класс опасности и способ обращения,</w:t>
      </w:r>
      <w:r w:rsidR="001B711E" w:rsidRPr="00EF552B">
        <w:t xml:space="preserve"> образующихся при эксплуатации </w:t>
      </w:r>
      <w:r w:rsidR="00D27A2E" w:rsidRPr="00EF552B">
        <w:t xml:space="preserve">полигона, </w:t>
      </w:r>
      <w:r w:rsidR="001B711E" w:rsidRPr="00EF552B">
        <w:t xml:space="preserve">приведены в </w:t>
      </w:r>
      <w:r w:rsidRPr="00EF552B">
        <w:t>таблице 5.1.3.1</w:t>
      </w:r>
      <w:r w:rsidR="001B711E" w:rsidRPr="00EF552B">
        <w:t>.</w:t>
      </w:r>
    </w:p>
    <w:p w14:paraId="5BD09310" w14:textId="77777777" w:rsidR="001B711E" w:rsidRPr="00EF552B" w:rsidRDefault="001B711E" w:rsidP="00037006">
      <w:pPr>
        <w:suppressAutoHyphens/>
        <w:spacing w:line="360" w:lineRule="auto"/>
        <w:ind w:firstLine="567"/>
        <w:jc w:val="both"/>
      </w:pPr>
      <w:r w:rsidRPr="00EF552B">
        <w:t xml:space="preserve">Оценка класса опасности отходов произведена в соответствии с Федеральным классификационным каталогом отходов </w:t>
      </w:r>
      <w:r w:rsidR="00932D38" w:rsidRPr="00EF552B">
        <w:t xml:space="preserve">(Приказ </w:t>
      </w:r>
      <w:proofErr w:type="spellStart"/>
      <w:r w:rsidR="00932D38" w:rsidRPr="00EF552B">
        <w:t>Росприроднадзора</w:t>
      </w:r>
      <w:proofErr w:type="spellEnd"/>
      <w:r w:rsidR="00932D38" w:rsidRPr="00EF552B">
        <w:t xml:space="preserve"> от 22.05.2017 N 242 "Об утверждении Федерального классификационного каталога отходов").</w:t>
      </w:r>
    </w:p>
    <w:p w14:paraId="6BA6A740" w14:textId="77777777" w:rsidR="006654DC" w:rsidRPr="00EF552B" w:rsidRDefault="003D4510" w:rsidP="00037006">
      <w:pPr>
        <w:suppressAutoHyphens/>
        <w:spacing w:line="360" w:lineRule="auto"/>
        <w:ind w:firstLine="567"/>
        <w:jc w:val="both"/>
      </w:pPr>
      <w:r w:rsidRPr="00EF552B">
        <w:t>В соответствии с постановлени</w:t>
      </w:r>
      <w:r w:rsidR="00D27A2E" w:rsidRPr="00EF552B">
        <w:t xml:space="preserve">ем </w:t>
      </w:r>
      <w:r w:rsidRPr="00EF552B">
        <w:t xml:space="preserve">Правительства Российской Федерации от 16.08.2013 № 712 «О порядке проведения паспортизации отходов I - IV классов опасности» </w:t>
      </w:r>
      <w:r w:rsidR="006654DC" w:rsidRPr="00EF552B">
        <w:t xml:space="preserve">на основании данных о составе и свойствах этих отходов, а также оценки их опасности в зависимости от степени негативного воздействия на окружающую среду </w:t>
      </w:r>
      <w:r w:rsidRPr="00EF552B">
        <w:t>для отходов необходимо разработать паспорта опасных</w:t>
      </w:r>
      <w:r w:rsidR="006654DC" w:rsidRPr="00EF552B">
        <w:t xml:space="preserve"> отходов. Паспорт составляется индивидуальными предпринимателями и юридическими лицами, в процессе деятельности которых образуются отходы I - IV классов опасности.</w:t>
      </w:r>
    </w:p>
    <w:p w14:paraId="736B254D" w14:textId="77777777" w:rsidR="00932D38" w:rsidRPr="00EF552B" w:rsidRDefault="006654DC" w:rsidP="00037006">
      <w:pPr>
        <w:suppressAutoHyphens/>
        <w:spacing w:line="360" w:lineRule="auto"/>
        <w:ind w:firstLine="567"/>
        <w:jc w:val="both"/>
      </w:pPr>
      <w:r w:rsidRPr="00EF552B">
        <w:t>На отходы, не включенные в федеральный классификационный каталог отходов, индивидуальные предприниматели и юридические лица обязаны подтвердить отнесение таких отходов к конкретному классу опасности в течение 90 дней со дня их образования в порядке, установленном Министерством природных ресурсов и экологии Российской Федерации, для их включения в федеральный классификационный каталог отходов.</w:t>
      </w:r>
    </w:p>
    <w:p w14:paraId="70830044" w14:textId="77777777" w:rsidR="00932D38" w:rsidRPr="00EF552B" w:rsidRDefault="00932D38" w:rsidP="00932D38">
      <w:pPr>
        <w:suppressAutoHyphens/>
        <w:spacing w:line="360" w:lineRule="auto"/>
        <w:ind w:firstLine="567"/>
        <w:jc w:val="right"/>
      </w:pPr>
      <w:r w:rsidRPr="00EF552B">
        <w:t>Таблица 5.1.3.1</w:t>
      </w:r>
    </w:p>
    <w:p w14:paraId="6CAE364C" w14:textId="77777777" w:rsidR="00112985" w:rsidRDefault="00112985" w:rsidP="0078376F">
      <w:pPr>
        <w:shd w:val="clear" w:color="auto" w:fill="FFFFFF"/>
        <w:suppressAutoHyphens/>
        <w:spacing w:line="360" w:lineRule="auto"/>
        <w:jc w:val="center"/>
        <w:rPr>
          <w:rFonts w:eastAsia="Calibri"/>
          <w:b/>
          <w:bCs/>
          <w:lang w:eastAsia="en-US"/>
        </w:rPr>
      </w:pPr>
      <w:bookmarkStart w:id="180" w:name="_Toc340224006"/>
      <w:r w:rsidRPr="00EF552B">
        <w:rPr>
          <w:rFonts w:eastAsia="Calibri"/>
          <w:b/>
          <w:bCs/>
          <w:lang w:eastAsia="en-US"/>
        </w:rPr>
        <w:t xml:space="preserve">Ориентировочный годовой объём отходов, образующихся при эксплуатации </w:t>
      </w:r>
      <w:bookmarkEnd w:id="180"/>
      <w:r w:rsidRPr="00EF552B">
        <w:rPr>
          <w:rFonts w:eastAsia="Calibri"/>
          <w:b/>
          <w:bCs/>
          <w:lang w:eastAsia="en-US"/>
        </w:rPr>
        <w:t xml:space="preserve">полигона </w:t>
      </w:r>
    </w:p>
    <w:tbl>
      <w:tblPr>
        <w:tblW w:w="5000" w:type="pct"/>
        <w:jc w:val="center"/>
        <w:tblLayout w:type="fixed"/>
        <w:tblLook w:val="04A0" w:firstRow="1" w:lastRow="0" w:firstColumn="1" w:lastColumn="0" w:noHBand="0" w:noVBand="1"/>
      </w:tblPr>
      <w:tblGrid>
        <w:gridCol w:w="481"/>
        <w:gridCol w:w="1774"/>
        <w:gridCol w:w="1318"/>
        <w:gridCol w:w="699"/>
        <w:gridCol w:w="943"/>
        <w:gridCol w:w="1079"/>
        <w:gridCol w:w="1070"/>
        <w:gridCol w:w="1204"/>
        <w:gridCol w:w="1569"/>
      </w:tblGrid>
      <w:tr w:rsidR="00EF552B" w:rsidRPr="00603691" w14:paraId="45AD6B17" w14:textId="77777777" w:rsidTr="0078376F">
        <w:trPr>
          <w:trHeight w:val="20"/>
          <w:tblHeader/>
          <w:jc w:val="center"/>
        </w:trPr>
        <w:tc>
          <w:tcPr>
            <w:tcW w:w="237" w:type="pct"/>
            <w:tcBorders>
              <w:top w:val="single" w:sz="8" w:space="0" w:color="auto"/>
              <w:left w:val="single" w:sz="8" w:space="0" w:color="auto"/>
              <w:bottom w:val="nil"/>
              <w:right w:val="single" w:sz="8" w:space="0" w:color="auto"/>
            </w:tcBorders>
            <w:shd w:val="clear" w:color="auto" w:fill="auto"/>
            <w:vAlign w:val="center"/>
            <w:hideMark/>
          </w:tcPr>
          <w:p w14:paraId="31D75F6E" w14:textId="77777777" w:rsidR="00EF552B" w:rsidRPr="00EC7223" w:rsidRDefault="00EF552B" w:rsidP="0044348B">
            <w:pPr>
              <w:jc w:val="center"/>
              <w:rPr>
                <w:b/>
                <w:bCs/>
                <w:color w:val="000000"/>
                <w:sz w:val="22"/>
                <w:szCs w:val="22"/>
              </w:rPr>
            </w:pPr>
            <w:r w:rsidRPr="00EC7223">
              <w:rPr>
                <w:b/>
                <w:bCs/>
                <w:color w:val="000000"/>
                <w:sz w:val="22"/>
                <w:szCs w:val="22"/>
              </w:rPr>
              <w:t>№</w:t>
            </w:r>
          </w:p>
        </w:tc>
        <w:tc>
          <w:tcPr>
            <w:tcW w:w="875"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E74CC97" w14:textId="77777777" w:rsidR="00EF552B" w:rsidRPr="00EC7223" w:rsidRDefault="00EF552B" w:rsidP="0044348B">
            <w:pPr>
              <w:jc w:val="center"/>
              <w:rPr>
                <w:b/>
                <w:bCs/>
                <w:color w:val="000000"/>
                <w:sz w:val="22"/>
                <w:szCs w:val="22"/>
              </w:rPr>
            </w:pPr>
            <w:r w:rsidRPr="00EC7223">
              <w:rPr>
                <w:b/>
                <w:bCs/>
                <w:color w:val="000000"/>
                <w:sz w:val="22"/>
                <w:szCs w:val="22"/>
              </w:rPr>
              <w:t>Наименование отходов</w:t>
            </w:r>
          </w:p>
        </w:tc>
        <w:tc>
          <w:tcPr>
            <w:tcW w:w="650"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1D97739" w14:textId="77777777" w:rsidR="00EF552B" w:rsidRPr="00EC7223" w:rsidRDefault="00EF552B" w:rsidP="0044348B">
            <w:pPr>
              <w:jc w:val="center"/>
              <w:rPr>
                <w:b/>
                <w:bCs/>
                <w:color w:val="000000"/>
                <w:sz w:val="22"/>
                <w:szCs w:val="22"/>
              </w:rPr>
            </w:pPr>
            <w:r>
              <w:rPr>
                <w:b/>
                <w:bCs/>
                <w:color w:val="000000"/>
                <w:sz w:val="22"/>
                <w:szCs w:val="22"/>
              </w:rPr>
              <w:t>Те</w:t>
            </w:r>
            <w:r w:rsidRPr="00EC7223">
              <w:rPr>
                <w:b/>
                <w:bCs/>
                <w:color w:val="000000"/>
                <w:sz w:val="22"/>
                <w:szCs w:val="22"/>
              </w:rPr>
              <w:t>хнологический процесс, где образуются отходы</w:t>
            </w:r>
          </w:p>
        </w:tc>
        <w:tc>
          <w:tcPr>
            <w:tcW w:w="345"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EBFB2A8" w14:textId="77777777" w:rsidR="00EF552B" w:rsidRPr="00EC7223" w:rsidRDefault="00EF552B" w:rsidP="0044348B">
            <w:pPr>
              <w:jc w:val="center"/>
              <w:rPr>
                <w:b/>
                <w:bCs/>
                <w:color w:val="000000"/>
                <w:sz w:val="22"/>
                <w:szCs w:val="22"/>
              </w:rPr>
            </w:pPr>
            <w:r w:rsidRPr="00EC7223">
              <w:rPr>
                <w:b/>
                <w:bCs/>
                <w:color w:val="000000"/>
                <w:sz w:val="22"/>
                <w:szCs w:val="22"/>
              </w:rPr>
              <w:t>Код отхода по ФККО</w:t>
            </w:r>
          </w:p>
        </w:tc>
        <w:tc>
          <w:tcPr>
            <w:tcW w:w="465"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B358E8E" w14:textId="77777777" w:rsidR="00EF552B" w:rsidRPr="00EC7223" w:rsidRDefault="00EF552B" w:rsidP="0044348B">
            <w:pPr>
              <w:jc w:val="center"/>
              <w:rPr>
                <w:b/>
                <w:bCs/>
                <w:color w:val="000000"/>
                <w:sz w:val="22"/>
                <w:szCs w:val="22"/>
              </w:rPr>
            </w:pPr>
            <w:r w:rsidRPr="00EC7223">
              <w:rPr>
                <w:b/>
                <w:bCs/>
                <w:color w:val="000000"/>
                <w:sz w:val="22"/>
                <w:szCs w:val="22"/>
              </w:rPr>
              <w:t>Класс опасности</w:t>
            </w:r>
          </w:p>
        </w:tc>
        <w:tc>
          <w:tcPr>
            <w:tcW w:w="1060" w:type="pct"/>
            <w:gridSpan w:val="2"/>
            <w:tcBorders>
              <w:top w:val="single" w:sz="8" w:space="0" w:color="auto"/>
              <w:left w:val="nil"/>
              <w:bottom w:val="single" w:sz="8" w:space="0" w:color="auto"/>
              <w:right w:val="single" w:sz="8" w:space="0" w:color="000000"/>
            </w:tcBorders>
            <w:shd w:val="clear" w:color="auto" w:fill="auto"/>
            <w:vAlign w:val="center"/>
            <w:hideMark/>
          </w:tcPr>
          <w:p w14:paraId="10AAA7EB" w14:textId="77777777" w:rsidR="00EF552B" w:rsidRPr="00EC7223" w:rsidRDefault="00EF552B" w:rsidP="0044348B">
            <w:pPr>
              <w:jc w:val="center"/>
              <w:rPr>
                <w:b/>
                <w:bCs/>
                <w:color w:val="000000"/>
                <w:sz w:val="22"/>
                <w:szCs w:val="22"/>
              </w:rPr>
            </w:pPr>
            <w:r w:rsidRPr="00EC7223">
              <w:rPr>
                <w:b/>
                <w:bCs/>
                <w:color w:val="000000"/>
                <w:sz w:val="22"/>
                <w:szCs w:val="22"/>
              </w:rPr>
              <w:t>Планируемый объем образования отходов</w:t>
            </w:r>
          </w:p>
        </w:tc>
        <w:tc>
          <w:tcPr>
            <w:tcW w:w="1368" w:type="pct"/>
            <w:gridSpan w:val="2"/>
            <w:tcBorders>
              <w:top w:val="single" w:sz="8" w:space="0" w:color="auto"/>
              <w:left w:val="single" w:sz="4" w:space="0" w:color="auto"/>
              <w:bottom w:val="single" w:sz="8" w:space="0" w:color="auto"/>
              <w:right w:val="single" w:sz="8" w:space="0" w:color="000000"/>
            </w:tcBorders>
            <w:shd w:val="clear" w:color="auto" w:fill="auto"/>
            <w:vAlign w:val="center"/>
          </w:tcPr>
          <w:p w14:paraId="7DF89D09" w14:textId="77777777" w:rsidR="00EF552B" w:rsidRPr="00EC7223" w:rsidRDefault="00EF552B" w:rsidP="0044348B">
            <w:pPr>
              <w:ind w:right="-7"/>
              <w:jc w:val="center"/>
              <w:rPr>
                <w:b/>
                <w:bCs/>
                <w:color w:val="000000"/>
                <w:sz w:val="22"/>
                <w:szCs w:val="22"/>
              </w:rPr>
            </w:pPr>
            <w:r w:rsidRPr="00EC7223">
              <w:rPr>
                <w:b/>
                <w:bCs/>
                <w:color w:val="000000"/>
                <w:sz w:val="22"/>
                <w:szCs w:val="22"/>
              </w:rPr>
              <w:t>Порядок обращения с отходами (т/год)</w:t>
            </w:r>
          </w:p>
        </w:tc>
      </w:tr>
      <w:tr w:rsidR="00EF552B" w:rsidRPr="00603691" w14:paraId="5E3B2E8E" w14:textId="77777777" w:rsidTr="0078376F">
        <w:trPr>
          <w:trHeight w:val="20"/>
          <w:tblHeader/>
          <w:jc w:val="center"/>
        </w:trPr>
        <w:tc>
          <w:tcPr>
            <w:tcW w:w="237" w:type="pct"/>
            <w:tcBorders>
              <w:top w:val="nil"/>
              <w:left w:val="single" w:sz="8" w:space="0" w:color="auto"/>
              <w:bottom w:val="single" w:sz="8" w:space="0" w:color="auto"/>
              <w:right w:val="single" w:sz="8" w:space="0" w:color="auto"/>
            </w:tcBorders>
            <w:shd w:val="clear" w:color="auto" w:fill="auto"/>
            <w:vAlign w:val="center"/>
            <w:hideMark/>
          </w:tcPr>
          <w:p w14:paraId="28F21EE8" w14:textId="77777777" w:rsidR="00EF552B" w:rsidRPr="00EC7223" w:rsidRDefault="00EF552B" w:rsidP="0044348B">
            <w:pPr>
              <w:jc w:val="center"/>
              <w:rPr>
                <w:b/>
                <w:bCs/>
                <w:color w:val="000000"/>
                <w:sz w:val="22"/>
                <w:szCs w:val="22"/>
              </w:rPr>
            </w:pPr>
            <w:r w:rsidRPr="00EC7223">
              <w:rPr>
                <w:b/>
                <w:bCs/>
                <w:color w:val="000000"/>
                <w:sz w:val="22"/>
                <w:szCs w:val="22"/>
              </w:rPr>
              <w:t> п/п</w:t>
            </w:r>
          </w:p>
        </w:tc>
        <w:tc>
          <w:tcPr>
            <w:tcW w:w="875" w:type="pct"/>
            <w:vMerge/>
            <w:tcBorders>
              <w:top w:val="single" w:sz="8" w:space="0" w:color="auto"/>
              <w:left w:val="single" w:sz="8" w:space="0" w:color="auto"/>
              <w:bottom w:val="single" w:sz="8" w:space="0" w:color="000000"/>
              <w:right w:val="single" w:sz="8" w:space="0" w:color="auto"/>
            </w:tcBorders>
            <w:vAlign w:val="center"/>
            <w:hideMark/>
          </w:tcPr>
          <w:p w14:paraId="6B98840B" w14:textId="77777777" w:rsidR="00EF552B" w:rsidRPr="00EC7223" w:rsidRDefault="00EF552B" w:rsidP="0044348B">
            <w:pPr>
              <w:rPr>
                <w:b/>
                <w:bCs/>
                <w:color w:val="000000"/>
                <w:sz w:val="22"/>
                <w:szCs w:val="22"/>
              </w:rPr>
            </w:pPr>
          </w:p>
        </w:tc>
        <w:tc>
          <w:tcPr>
            <w:tcW w:w="650" w:type="pct"/>
            <w:vMerge/>
            <w:tcBorders>
              <w:top w:val="single" w:sz="8" w:space="0" w:color="auto"/>
              <w:left w:val="single" w:sz="8" w:space="0" w:color="auto"/>
              <w:bottom w:val="single" w:sz="8" w:space="0" w:color="000000"/>
              <w:right w:val="single" w:sz="8" w:space="0" w:color="auto"/>
            </w:tcBorders>
            <w:vAlign w:val="center"/>
            <w:hideMark/>
          </w:tcPr>
          <w:p w14:paraId="550E8B10" w14:textId="77777777" w:rsidR="00EF552B" w:rsidRPr="00EC7223" w:rsidRDefault="00EF552B" w:rsidP="0044348B">
            <w:pPr>
              <w:jc w:val="center"/>
              <w:rPr>
                <w:b/>
                <w:bCs/>
                <w:color w:val="000000"/>
                <w:sz w:val="22"/>
                <w:szCs w:val="22"/>
              </w:rPr>
            </w:pPr>
          </w:p>
        </w:tc>
        <w:tc>
          <w:tcPr>
            <w:tcW w:w="345" w:type="pct"/>
            <w:vMerge/>
            <w:tcBorders>
              <w:top w:val="single" w:sz="8" w:space="0" w:color="auto"/>
              <w:left w:val="single" w:sz="8" w:space="0" w:color="auto"/>
              <w:bottom w:val="single" w:sz="8" w:space="0" w:color="000000"/>
              <w:right w:val="single" w:sz="8" w:space="0" w:color="auto"/>
            </w:tcBorders>
            <w:vAlign w:val="center"/>
            <w:hideMark/>
          </w:tcPr>
          <w:p w14:paraId="29F9C266" w14:textId="77777777" w:rsidR="00EF552B" w:rsidRPr="00EC7223" w:rsidRDefault="00EF552B" w:rsidP="0044348B">
            <w:pPr>
              <w:rPr>
                <w:b/>
                <w:bCs/>
                <w:color w:val="000000"/>
                <w:sz w:val="22"/>
                <w:szCs w:val="22"/>
              </w:rPr>
            </w:pPr>
          </w:p>
        </w:tc>
        <w:tc>
          <w:tcPr>
            <w:tcW w:w="465" w:type="pct"/>
            <w:vMerge/>
            <w:tcBorders>
              <w:top w:val="single" w:sz="8" w:space="0" w:color="auto"/>
              <w:left w:val="single" w:sz="8" w:space="0" w:color="auto"/>
              <w:bottom w:val="single" w:sz="8" w:space="0" w:color="000000"/>
              <w:right w:val="single" w:sz="8" w:space="0" w:color="auto"/>
            </w:tcBorders>
            <w:vAlign w:val="center"/>
            <w:hideMark/>
          </w:tcPr>
          <w:p w14:paraId="6DA397DF" w14:textId="77777777" w:rsidR="00EF552B" w:rsidRPr="00EC7223" w:rsidRDefault="00EF552B" w:rsidP="0044348B">
            <w:pPr>
              <w:rPr>
                <w:b/>
                <w:bCs/>
                <w:color w:val="000000"/>
                <w:sz w:val="22"/>
                <w:szCs w:val="22"/>
              </w:rPr>
            </w:pPr>
          </w:p>
        </w:tc>
        <w:tc>
          <w:tcPr>
            <w:tcW w:w="532" w:type="pct"/>
            <w:tcBorders>
              <w:top w:val="nil"/>
              <w:left w:val="nil"/>
              <w:bottom w:val="single" w:sz="8" w:space="0" w:color="auto"/>
              <w:right w:val="single" w:sz="8" w:space="0" w:color="auto"/>
            </w:tcBorders>
            <w:shd w:val="clear" w:color="auto" w:fill="auto"/>
            <w:vAlign w:val="center"/>
            <w:hideMark/>
          </w:tcPr>
          <w:p w14:paraId="38063787" w14:textId="77777777" w:rsidR="00EF552B" w:rsidRPr="00EC7223" w:rsidRDefault="00EF552B" w:rsidP="0044348B">
            <w:pPr>
              <w:jc w:val="center"/>
              <w:rPr>
                <w:b/>
                <w:bCs/>
                <w:color w:val="000000"/>
                <w:sz w:val="22"/>
                <w:szCs w:val="22"/>
              </w:rPr>
            </w:pPr>
            <w:r w:rsidRPr="00EC7223">
              <w:rPr>
                <w:b/>
                <w:bCs/>
                <w:color w:val="000000"/>
                <w:sz w:val="22"/>
                <w:szCs w:val="22"/>
              </w:rPr>
              <w:t>т/год</w:t>
            </w:r>
          </w:p>
        </w:tc>
        <w:tc>
          <w:tcPr>
            <w:tcW w:w="528" w:type="pct"/>
            <w:tcBorders>
              <w:top w:val="nil"/>
              <w:left w:val="nil"/>
              <w:bottom w:val="single" w:sz="8" w:space="0" w:color="auto"/>
              <w:right w:val="single" w:sz="8" w:space="0" w:color="auto"/>
            </w:tcBorders>
            <w:shd w:val="clear" w:color="auto" w:fill="auto"/>
            <w:vAlign w:val="center"/>
            <w:hideMark/>
          </w:tcPr>
          <w:p w14:paraId="618D1713" w14:textId="77777777" w:rsidR="00EF552B" w:rsidRPr="00EC7223" w:rsidRDefault="00EF552B" w:rsidP="0044348B">
            <w:pPr>
              <w:jc w:val="center"/>
              <w:rPr>
                <w:b/>
                <w:bCs/>
                <w:color w:val="000000"/>
                <w:sz w:val="22"/>
                <w:szCs w:val="22"/>
              </w:rPr>
            </w:pPr>
            <w:r w:rsidRPr="00EC7223">
              <w:rPr>
                <w:b/>
                <w:bCs/>
                <w:color w:val="000000"/>
                <w:sz w:val="22"/>
                <w:szCs w:val="22"/>
              </w:rPr>
              <w:t>м3/год</w:t>
            </w:r>
          </w:p>
        </w:tc>
        <w:tc>
          <w:tcPr>
            <w:tcW w:w="594" w:type="pct"/>
            <w:tcBorders>
              <w:top w:val="nil"/>
              <w:left w:val="nil"/>
              <w:bottom w:val="single" w:sz="8" w:space="0" w:color="auto"/>
              <w:right w:val="single" w:sz="8" w:space="0" w:color="auto"/>
            </w:tcBorders>
            <w:shd w:val="clear" w:color="auto" w:fill="auto"/>
            <w:vAlign w:val="center"/>
            <w:hideMark/>
          </w:tcPr>
          <w:p w14:paraId="7CBB165B" w14:textId="77777777" w:rsidR="00EF552B" w:rsidRPr="00EC7223" w:rsidRDefault="00EF552B" w:rsidP="0044348B">
            <w:pPr>
              <w:jc w:val="center"/>
              <w:rPr>
                <w:b/>
                <w:bCs/>
                <w:color w:val="000000"/>
                <w:sz w:val="22"/>
                <w:szCs w:val="22"/>
              </w:rPr>
            </w:pPr>
            <w:r w:rsidRPr="00EC7223">
              <w:rPr>
                <w:b/>
                <w:bCs/>
                <w:color w:val="000000"/>
                <w:sz w:val="22"/>
                <w:szCs w:val="22"/>
              </w:rPr>
              <w:t>Проектируемый способ обращения с отходами</w:t>
            </w:r>
          </w:p>
        </w:tc>
        <w:tc>
          <w:tcPr>
            <w:tcW w:w="774" w:type="pct"/>
            <w:tcBorders>
              <w:top w:val="nil"/>
              <w:left w:val="nil"/>
              <w:bottom w:val="single" w:sz="8" w:space="0" w:color="auto"/>
              <w:right w:val="single" w:sz="8" w:space="0" w:color="auto"/>
            </w:tcBorders>
            <w:shd w:val="clear" w:color="auto" w:fill="auto"/>
            <w:vAlign w:val="center"/>
            <w:hideMark/>
          </w:tcPr>
          <w:p w14:paraId="305594D3" w14:textId="77777777" w:rsidR="00EF552B" w:rsidRPr="00EC7223" w:rsidRDefault="00EF552B" w:rsidP="0044348B">
            <w:pPr>
              <w:jc w:val="center"/>
              <w:rPr>
                <w:b/>
                <w:bCs/>
                <w:color w:val="000000"/>
                <w:sz w:val="22"/>
                <w:szCs w:val="22"/>
              </w:rPr>
            </w:pPr>
            <w:r w:rsidRPr="00EC7223">
              <w:rPr>
                <w:b/>
                <w:bCs/>
                <w:color w:val="000000"/>
                <w:sz w:val="22"/>
                <w:szCs w:val="22"/>
              </w:rPr>
              <w:t>Примечание</w:t>
            </w:r>
          </w:p>
        </w:tc>
      </w:tr>
      <w:tr w:rsidR="00EF552B" w:rsidRPr="00603691" w14:paraId="3EDC0960" w14:textId="77777777" w:rsidTr="0078376F">
        <w:trPr>
          <w:trHeight w:val="20"/>
          <w:jc w:val="center"/>
        </w:trPr>
        <w:tc>
          <w:tcPr>
            <w:tcW w:w="237" w:type="pct"/>
            <w:tcBorders>
              <w:top w:val="nil"/>
              <w:left w:val="single" w:sz="8" w:space="0" w:color="auto"/>
              <w:bottom w:val="single" w:sz="8" w:space="0" w:color="auto"/>
              <w:right w:val="single" w:sz="8" w:space="0" w:color="auto"/>
            </w:tcBorders>
            <w:shd w:val="clear" w:color="auto" w:fill="auto"/>
            <w:vAlign w:val="center"/>
            <w:hideMark/>
          </w:tcPr>
          <w:p w14:paraId="1F75D781" w14:textId="77777777" w:rsidR="00EF552B" w:rsidRPr="00EC7223" w:rsidRDefault="00EF552B" w:rsidP="0044348B">
            <w:pPr>
              <w:jc w:val="center"/>
              <w:rPr>
                <w:b/>
                <w:bCs/>
                <w:color w:val="000000"/>
                <w:sz w:val="22"/>
                <w:szCs w:val="22"/>
              </w:rPr>
            </w:pPr>
            <w:r w:rsidRPr="00EC7223">
              <w:rPr>
                <w:b/>
                <w:bCs/>
                <w:color w:val="000000"/>
                <w:sz w:val="22"/>
                <w:szCs w:val="22"/>
              </w:rPr>
              <w:t>1</w:t>
            </w:r>
          </w:p>
        </w:tc>
        <w:tc>
          <w:tcPr>
            <w:tcW w:w="875" w:type="pct"/>
            <w:tcBorders>
              <w:top w:val="nil"/>
              <w:left w:val="nil"/>
              <w:bottom w:val="single" w:sz="8" w:space="0" w:color="auto"/>
              <w:right w:val="single" w:sz="8" w:space="0" w:color="auto"/>
            </w:tcBorders>
            <w:shd w:val="clear" w:color="auto" w:fill="auto"/>
            <w:vAlign w:val="center"/>
            <w:hideMark/>
          </w:tcPr>
          <w:p w14:paraId="06D92225" w14:textId="77777777" w:rsidR="00EF552B" w:rsidRPr="00EC7223" w:rsidRDefault="00EF552B" w:rsidP="0044348B">
            <w:pPr>
              <w:jc w:val="center"/>
              <w:rPr>
                <w:b/>
                <w:bCs/>
                <w:color w:val="000000"/>
                <w:sz w:val="22"/>
                <w:szCs w:val="22"/>
              </w:rPr>
            </w:pPr>
            <w:r w:rsidRPr="00EC7223">
              <w:rPr>
                <w:b/>
                <w:bCs/>
                <w:color w:val="000000"/>
                <w:sz w:val="22"/>
                <w:szCs w:val="22"/>
              </w:rPr>
              <w:t>2</w:t>
            </w:r>
          </w:p>
        </w:tc>
        <w:tc>
          <w:tcPr>
            <w:tcW w:w="650" w:type="pct"/>
            <w:tcBorders>
              <w:top w:val="nil"/>
              <w:left w:val="nil"/>
              <w:bottom w:val="single" w:sz="8" w:space="0" w:color="auto"/>
              <w:right w:val="single" w:sz="8" w:space="0" w:color="auto"/>
            </w:tcBorders>
            <w:shd w:val="clear" w:color="auto" w:fill="auto"/>
            <w:vAlign w:val="center"/>
            <w:hideMark/>
          </w:tcPr>
          <w:p w14:paraId="52FF9458" w14:textId="77777777" w:rsidR="00EF552B" w:rsidRPr="00EC7223" w:rsidRDefault="00EF552B" w:rsidP="0044348B">
            <w:pPr>
              <w:jc w:val="center"/>
              <w:rPr>
                <w:b/>
                <w:bCs/>
                <w:color w:val="000000"/>
                <w:sz w:val="22"/>
                <w:szCs w:val="22"/>
              </w:rPr>
            </w:pPr>
            <w:r w:rsidRPr="00EC7223">
              <w:rPr>
                <w:b/>
                <w:bCs/>
                <w:color w:val="000000"/>
                <w:sz w:val="22"/>
                <w:szCs w:val="22"/>
              </w:rPr>
              <w:t>3</w:t>
            </w:r>
          </w:p>
        </w:tc>
        <w:tc>
          <w:tcPr>
            <w:tcW w:w="345" w:type="pct"/>
            <w:tcBorders>
              <w:top w:val="nil"/>
              <w:left w:val="nil"/>
              <w:bottom w:val="single" w:sz="8" w:space="0" w:color="auto"/>
              <w:right w:val="single" w:sz="8" w:space="0" w:color="auto"/>
            </w:tcBorders>
            <w:shd w:val="clear" w:color="auto" w:fill="auto"/>
            <w:vAlign w:val="center"/>
            <w:hideMark/>
          </w:tcPr>
          <w:p w14:paraId="31EAE8EF" w14:textId="77777777" w:rsidR="00EF552B" w:rsidRPr="00EC7223" w:rsidRDefault="00EF552B" w:rsidP="0044348B">
            <w:pPr>
              <w:jc w:val="center"/>
              <w:rPr>
                <w:b/>
                <w:bCs/>
                <w:color w:val="000000"/>
                <w:sz w:val="22"/>
                <w:szCs w:val="22"/>
              </w:rPr>
            </w:pPr>
            <w:r w:rsidRPr="00EC7223">
              <w:rPr>
                <w:b/>
                <w:bCs/>
                <w:color w:val="000000"/>
                <w:sz w:val="22"/>
                <w:szCs w:val="22"/>
              </w:rPr>
              <w:t>4</w:t>
            </w:r>
          </w:p>
        </w:tc>
        <w:tc>
          <w:tcPr>
            <w:tcW w:w="465" w:type="pct"/>
            <w:tcBorders>
              <w:top w:val="nil"/>
              <w:left w:val="nil"/>
              <w:bottom w:val="single" w:sz="8" w:space="0" w:color="auto"/>
              <w:right w:val="single" w:sz="8" w:space="0" w:color="auto"/>
            </w:tcBorders>
            <w:shd w:val="clear" w:color="auto" w:fill="auto"/>
            <w:vAlign w:val="center"/>
            <w:hideMark/>
          </w:tcPr>
          <w:p w14:paraId="1BF6E10F" w14:textId="77777777" w:rsidR="00EF552B" w:rsidRPr="00EC7223" w:rsidRDefault="00EF552B" w:rsidP="0044348B">
            <w:pPr>
              <w:jc w:val="center"/>
              <w:rPr>
                <w:b/>
                <w:bCs/>
                <w:color w:val="000000"/>
                <w:sz w:val="22"/>
                <w:szCs w:val="22"/>
              </w:rPr>
            </w:pPr>
            <w:r w:rsidRPr="00EC7223">
              <w:rPr>
                <w:b/>
                <w:bCs/>
                <w:color w:val="000000"/>
                <w:sz w:val="22"/>
                <w:szCs w:val="22"/>
              </w:rPr>
              <w:t>5</w:t>
            </w:r>
          </w:p>
        </w:tc>
        <w:tc>
          <w:tcPr>
            <w:tcW w:w="532" w:type="pct"/>
            <w:tcBorders>
              <w:top w:val="nil"/>
              <w:left w:val="nil"/>
              <w:bottom w:val="single" w:sz="8" w:space="0" w:color="auto"/>
              <w:right w:val="single" w:sz="8" w:space="0" w:color="auto"/>
            </w:tcBorders>
            <w:shd w:val="clear" w:color="auto" w:fill="auto"/>
            <w:vAlign w:val="center"/>
            <w:hideMark/>
          </w:tcPr>
          <w:p w14:paraId="6924B3D2" w14:textId="77777777" w:rsidR="00EF552B" w:rsidRPr="0078376F" w:rsidRDefault="00EF552B" w:rsidP="0044348B">
            <w:pPr>
              <w:jc w:val="center"/>
              <w:rPr>
                <w:b/>
                <w:bCs/>
                <w:color w:val="000000"/>
                <w:sz w:val="22"/>
                <w:szCs w:val="22"/>
              </w:rPr>
            </w:pPr>
            <w:r w:rsidRPr="0078376F">
              <w:rPr>
                <w:b/>
                <w:bCs/>
                <w:color w:val="000000"/>
                <w:sz w:val="22"/>
                <w:szCs w:val="22"/>
              </w:rPr>
              <w:t>6</w:t>
            </w:r>
          </w:p>
        </w:tc>
        <w:tc>
          <w:tcPr>
            <w:tcW w:w="528" w:type="pct"/>
            <w:tcBorders>
              <w:top w:val="nil"/>
              <w:left w:val="nil"/>
              <w:bottom w:val="single" w:sz="8" w:space="0" w:color="auto"/>
              <w:right w:val="single" w:sz="8" w:space="0" w:color="auto"/>
            </w:tcBorders>
            <w:shd w:val="clear" w:color="auto" w:fill="auto"/>
            <w:vAlign w:val="center"/>
            <w:hideMark/>
          </w:tcPr>
          <w:p w14:paraId="4013620B" w14:textId="77777777" w:rsidR="00EF552B" w:rsidRPr="0078376F" w:rsidRDefault="00EF552B" w:rsidP="0044348B">
            <w:pPr>
              <w:jc w:val="center"/>
              <w:rPr>
                <w:b/>
                <w:bCs/>
                <w:color w:val="000000"/>
                <w:sz w:val="22"/>
                <w:szCs w:val="22"/>
              </w:rPr>
            </w:pPr>
            <w:r w:rsidRPr="0078376F">
              <w:rPr>
                <w:b/>
                <w:bCs/>
                <w:color w:val="000000"/>
                <w:sz w:val="22"/>
                <w:szCs w:val="22"/>
              </w:rPr>
              <w:t>7</w:t>
            </w:r>
          </w:p>
        </w:tc>
        <w:tc>
          <w:tcPr>
            <w:tcW w:w="594" w:type="pct"/>
            <w:tcBorders>
              <w:top w:val="nil"/>
              <w:left w:val="nil"/>
              <w:bottom w:val="single" w:sz="8" w:space="0" w:color="auto"/>
              <w:right w:val="single" w:sz="8" w:space="0" w:color="auto"/>
            </w:tcBorders>
            <w:shd w:val="clear" w:color="auto" w:fill="auto"/>
            <w:vAlign w:val="center"/>
            <w:hideMark/>
          </w:tcPr>
          <w:p w14:paraId="42A52945" w14:textId="77777777" w:rsidR="00EF552B" w:rsidRPr="00EC7223" w:rsidRDefault="00EF552B" w:rsidP="0044348B">
            <w:pPr>
              <w:jc w:val="center"/>
              <w:rPr>
                <w:b/>
                <w:bCs/>
                <w:color w:val="000000"/>
                <w:sz w:val="22"/>
                <w:szCs w:val="22"/>
              </w:rPr>
            </w:pPr>
            <w:r w:rsidRPr="00EC7223">
              <w:rPr>
                <w:b/>
                <w:bCs/>
                <w:color w:val="000000"/>
                <w:sz w:val="22"/>
                <w:szCs w:val="22"/>
              </w:rPr>
              <w:t>9</w:t>
            </w:r>
          </w:p>
        </w:tc>
        <w:tc>
          <w:tcPr>
            <w:tcW w:w="774" w:type="pct"/>
            <w:tcBorders>
              <w:top w:val="nil"/>
              <w:left w:val="nil"/>
              <w:bottom w:val="single" w:sz="8" w:space="0" w:color="auto"/>
              <w:right w:val="single" w:sz="8" w:space="0" w:color="auto"/>
            </w:tcBorders>
            <w:shd w:val="clear" w:color="auto" w:fill="auto"/>
            <w:vAlign w:val="center"/>
            <w:hideMark/>
          </w:tcPr>
          <w:p w14:paraId="552D1DC6" w14:textId="77777777" w:rsidR="00EF552B" w:rsidRPr="00EC7223" w:rsidRDefault="00EF552B" w:rsidP="0044348B">
            <w:pPr>
              <w:jc w:val="center"/>
              <w:rPr>
                <w:b/>
                <w:bCs/>
                <w:color w:val="000000"/>
                <w:sz w:val="22"/>
                <w:szCs w:val="22"/>
              </w:rPr>
            </w:pPr>
            <w:r w:rsidRPr="00EC7223">
              <w:rPr>
                <w:b/>
                <w:bCs/>
                <w:color w:val="000000"/>
                <w:sz w:val="22"/>
                <w:szCs w:val="22"/>
              </w:rPr>
              <w:t>10</w:t>
            </w:r>
          </w:p>
        </w:tc>
      </w:tr>
      <w:tr w:rsidR="0078376F" w:rsidRPr="00603691" w14:paraId="6B194C36" w14:textId="77777777" w:rsidTr="0078376F">
        <w:trPr>
          <w:trHeight w:val="20"/>
          <w:jc w:val="center"/>
        </w:trPr>
        <w:tc>
          <w:tcPr>
            <w:tcW w:w="237" w:type="pct"/>
            <w:tcBorders>
              <w:top w:val="nil"/>
              <w:left w:val="single" w:sz="8" w:space="0" w:color="auto"/>
              <w:bottom w:val="single" w:sz="8" w:space="0" w:color="auto"/>
              <w:right w:val="single" w:sz="8" w:space="0" w:color="auto"/>
            </w:tcBorders>
            <w:shd w:val="clear" w:color="auto" w:fill="auto"/>
            <w:vAlign w:val="center"/>
          </w:tcPr>
          <w:p w14:paraId="1A60768D" w14:textId="77777777" w:rsidR="0078376F" w:rsidRPr="0024526F" w:rsidRDefault="0078376F" w:rsidP="0078376F">
            <w:pPr>
              <w:jc w:val="center"/>
              <w:rPr>
                <w:color w:val="000000"/>
                <w:sz w:val="22"/>
                <w:szCs w:val="22"/>
              </w:rPr>
            </w:pPr>
            <w:r w:rsidRPr="0024526F">
              <w:rPr>
                <w:color w:val="000000"/>
                <w:sz w:val="22"/>
                <w:szCs w:val="22"/>
              </w:rPr>
              <w:t>1</w:t>
            </w:r>
          </w:p>
        </w:tc>
        <w:tc>
          <w:tcPr>
            <w:tcW w:w="875" w:type="pct"/>
            <w:tcBorders>
              <w:top w:val="nil"/>
              <w:left w:val="nil"/>
              <w:bottom w:val="single" w:sz="8" w:space="0" w:color="auto"/>
              <w:right w:val="single" w:sz="8" w:space="0" w:color="auto"/>
            </w:tcBorders>
            <w:shd w:val="clear" w:color="auto" w:fill="auto"/>
            <w:vAlign w:val="center"/>
          </w:tcPr>
          <w:p w14:paraId="01B0CE6D" w14:textId="77777777" w:rsidR="0078376F" w:rsidRPr="0024526F" w:rsidRDefault="0078376F" w:rsidP="0078376F">
            <w:pPr>
              <w:rPr>
                <w:color w:val="000000"/>
                <w:sz w:val="22"/>
                <w:szCs w:val="22"/>
              </w:rPr>
            </w:pPr>
            <w:r w:rsidRPr="0024526F">
              <w:rPr>
                <w:color w:val="000000"/>
                <w:sz w:val="22"/>
                <w:szCs w:val="22"/>
              </w:rPr>
              <w:t xml:space="preserve">Всплывшие нефтепродукты из </w:t>
            </w:r>
            <w:proofErr w:type="spellStart"/>
            <w:r w:rsidRPr="0024526F">
              <w:rPr>
                <w:color w:val="000000"/>
                <w:sz w:val="22"/>
                <w:szCs w:val="22"/>
              </w:rPr>
              <w:t>нефтеловушек</w:t>
            </w:r>
            <w:proofErr w:type="spellEnd"/>
            <w:r w:rsidRPr="0024526F">
              <w:rPr>
                <w:color w:val="000000"/>
                <w:sz w:val="22"/>
                <w:szCs w:val="22"/>
              </w:rPr>
              <w:t xml:space="preserve"> и аналогичных сооружений</w:t>
            </w:r>
          </w:p>
        </w:tc>
        <w:tc>
          <w:tcPr>
            <w:tcW w:w="650" w:type="pct"/>
            <w:tcBorders>
              <w:top w:val="nil"/>
              <w:left w:val="nil"/>
              <w:bottom w:val="single" w:sz="8" w:space="0" w:color="auto"/>
              <w:right w:val="single" w:sz="8" w:space="0" w:color="auto"/>
            </w:tcBorders>
            <w:shd w:val="clear" w:color="auto" w:fill="auto"/>
            <w:vAlign w:val="center"/>
          </w:tcPr>
          <w:p w14:paraId="76EBDED8" w14:textId="77777777" w:rsidR="0078376F" w:rsidRPr="0024526F" w:rsidRDefault="0078376F" w:rsidP="0078376F">
            <w:pPr>
              <w:jc w:val="center"/>
              <w:rPr>
                <w:color w:val="000000"/>
                <w:sz w:val="22"/>
                <w:szCs w:val="22"/>
              </w:rPr>
            </w:pPr>
            <w:r w:rsidRPr="0024526F">
              <w:rPr>
                <w:color w:val="000000"/>
                <w:sz w:val="22"/>
                <w:szCs w:val="22"/>
              </w:rPr>
              <w:t>Обслуживание ЛОС</w:t>
            </w:r>
          </w:p>
        </w:tc>
        <w:tc>
          <w:tcPr>
            <w:tcW w:w="345" w:type="pct"/>
            <w:tcBorders>
              <w:top w:val="nil"/>
              <w:left w:val="nil"/>
              <w:bottom w:val="single" w:sz="8" w:space="0" w:color="auto"/>
              <w:right w:val="single" w:sz="8" w:space="0" w:color="auto"/>
            </w:tcBorders>
            <w:shd w:val="clear" w:color="auto" w:fill="auto"/>
            <w:vAlign w:val="center"/>
          </w:tcPr>
          <w:p w14:paraId="51D10DF7" w14:textId="77777777" w:rsidR="0078376F" w:rsidRPr="0024526F" w:rsidRDefault="0078376F" w:rsidP="0078376F">
            <w:pPr>
              <w:jc w:val="center"/>
              <w:rPr>
                <w:color w:val="000000"/>
                <w:sz w:val="22"/>
                <w:szCs w:val="22"/>
              </w:rPr>
            </w:pPr>
            <w:r w:rsidRPr="0024526F">
              <w:rPr>
                <w:color w:val="000000"/>
                <w:sz w:val="22"/>
                <w:szCs w:val="22"/>
              </w:rPr>
              <w:t>4 06 350 01 31 3</w:t>
            </w:r>
          </w:p>
        </w:tc>
        <w:tc>
          <w:tcPr>
            <w:tcW w:w="465" w:type="pct"/>
            <w:tcBorders>
              <w:top w:val="nil"/>
              <w:left w:val="nil"/>
              <w:bottom w:val="single" w:sz="8" w:space="0" w:color="auto"/>
              <w:right w:val="single" w:sz="8" w:space="0" w:color="auto"/>
            </w:tcBorders>
            <w:shd w:val="clear" w:color="auto" w:fill="auto"/>
            <w:vAlign w:val="center"/>
          </w:tcPr>
          <w:p w14:paraId="5C11931F" w14:textId="77777777" w:rsidR="0078376F" w:rsidRPr="0024526F" w:rsidRDefault="0078376F" w:rsidP="0078376F">
            <w:pPr>
              <w:jc w:val="center"/>
              <w:rPr>
                <w:color w:val="000000"/>
                <w:sz w:val="22"/>
                <w:szCs w:val="22"/>
              </w:rPr>
            </w:pPr>
            <w:r w:rsidRPr="0024526F">
              <w:rPr>
                <w:color w:val="000000"/>
                <w:sz w:val="22"/>
                <w:szCs w:val="22"/>
              </w:rPr>
              <w:t>3</w:t>
            </w:r>
          </w:p>
        </w:tc>
        <w:tc>
          <w:tcPr>
            <w:tcW w:w="532" w:type="pct"/>
            <w:tcBorders>
              <w:top w:val="nil"/>
              <w:left w:val="nil"/>
              <w:bottom w:val="single" w:sz="8" w:space="0" w:color="auto"/>
              <w:right w:val="single" w:sz="8" w:space="0" w:color="auto"/>
            </w:tcBorders>
            <w:shd w:val="clear" w:color="auto" w:fill="auto"/>
            <w:vAlign w:val="center"/>
          </w:tcPr>
          <w:p w14:paraId="2945F6A9" w14:textId="17814CE5" w:rsidR="0078376F" w:rsidRPr="0078376F" w:rsidRDefault="0078376F" w:rsidP="0078376F">
            <w:pPr>
              <w:ind w:left="-123" w:right="-144"/>
              <w:jc w:val="center"/>
              <w:rPr>
                <w:color w:val="000000"/>
                <w:sz w:val="22"/>
                <w:szCs w:val="22"/>
              </w:rPr>
            </w:pPr>
            <w:r w:rsidRPr="0078376F">
              <w:rPr>
                <w:color w:val="000000"/>
                <w:sz w:val="22"/>
                <w:szCs w:val="22"/>
              </w:rPr>
              <w:t>0,724</w:t>
            </w:r>
          </w:p>
        </w:tc>
        <w:tc>
          <w:tcPr>
            <w:tcW w:w="528" w:type="pct"/>
            <w:tcBorders>
              <w:top w:val="nil"/>
              <w:left w:val="nil"/>
              <w:bottom w:val="single" w:sz="8" w:space="0" w:color="auto"/>
              <w:right w:val="single" w:sz="8" w:space="0" w:color="auto"/>
            </w:tcBorders>
            <w:shd w:val="clear" w:color="auto" w:fill="auto"/>
            <w:vAlign w:val="center"/>
          </w:tcPr>
          <w:p w14:paraId="7C148888" w14:textId="13678855" w:rsidR="0078376F" w:rsidRPr="0078376F" w:rsidRDefault="0078376F" w:rsidP="0078376F">
            <w:pPr>
              <w:ind w:left="-123" w:right="-144"/>
              <w:jc w:val="center"/>
              <w:rPr>
                <w:color w:val="000000"/>
                <w:sz w:val="22"/>
                <w:szCs w:val="22"/>
              </w:rPr>
            </w:pPr>
            <w:r w:rsidRPr="0078376F">
              <w:rPr>
                <w:color w:val="000000"/>
                <w:sz w:val="22"/>
                <w:szCs w:val="22"/>
              </w:rPr>
              <w:t>1,034</w:t>
            </w:r>
          </w:p>
        </w:tc>
        <w:tc>
          <w:tcPr>
            <w:tcW w:w="594" w:type="pct"/>
            <w:tcBorders>
              <w:top w:val="nil"/>
              <w:left w:val="nil"/>
              <w:bottom w:val="single" w:sz="8" w:space="0" w:color="auto"/>
              <w:right w:val="single" w:sz="8" w:space="0" w:color="auto"/>
            </w:tcBorders>
            <w:shd w:val="clear" w:color="auto" w:fill="auto"/>
            <w:vAlign w:val="center"/>
          </w:tcPr>
          <w:p w14:paraId="3AC6D320" w14:textId="05E5E8C5" w:rsidR="0078376F" w:rsidRPr="0024526F" w:rsidRDefault="0078376F" w:rsidP="0078376F">
            <w:pPr>
              <w:jc w:val="center"/>
              <w:rPr>
                <w:color w:val="000000"/>
                <w:sz w:val="22"/>
                <w:szCs w:val="22"/>
              </w:rPr>
            </w:pPr>
            <w:r>
              <w:rPr>
                <w:color w:val="000000"/>
                <w:sz w:val="22"/>
                <w:szCs w:val="22"/>
              </w:rPr>
              <w:t>утилизация</w:t>
            </w:r>
          </w:p>
        </w:tc>
        <w:tc>
          <w:tcPr>
            <w:tcW w:w="774" w:type="pct"/>
            <w:tcBorders>
              <w:top w:val="nil"/>
              <w:left w:val="nil"/>
              <w:bottom w:val="single" w:sz="8" w:space="0" w:color="auto"/>
              <w:right w:val="single" w:sz="8" w:space="0" w:color="auto"/>
            </w:tcBorders>
            <w:shd w:val="clear" w:color="auto" w:fill="auto"/>
            <w:vAlign w:val="center"/>
          </w:tcPr>
          <w:p w14:paraId="789E4711" w14:textId="601F7068" w:rsidR="0078376F" w:rsidRPr="0024526F" w:rsidRDefault="0078376F" w:rsidP="0078376F">
            <w:pPr>
              <w:jc w:val="center"/>
              <w:rPr>
                <w:color w:val="000000"/>
                <w:sz w:val="22"/>
                <w:szCs w:val="22"/>
              </w:rPr>
            </w:pPr>
            <w:r>
              <w:rPr>
                <w:color w:val="000000"/>
                <w:sz w:val="22"/>
                <w:szCs w:val="22"/>
              </w:rPr>
              <w:t>На специализированном лицензированном предприятии</w:t>
            </w:r>
          </w:p>
        </w:tc>
      </w:tr>
      <w:tr w:rsidR="0078376F" w:rsidRPr="00603691" w14:paraId="5E09E6E2" w14:textId="77777777" w:rsidTr="0078376F">
        <w:trPr>
          <w:trHeight w:val="20"/>
          <w:jc w:val="center"/>
        </w:trPr>
        <w:tc>
          <w:tcPr>
            <w:tcW w:w="2572" w:type="pct"/>
            <w:gridSpan w:val="5"/>
            <w:tcBorders>
              <w:top w:val="nil"/>
              <w:left w:val="single" w:sz="8" w:space="0" w:color="auto"/>
              <w:bottom w:val="single" w:sz="8" w:space="0" w:color="auto"/>
              <w:right w:val="single" w:sz="8" w:space="0" w:color="auto"/>
            </w:tcBorders>
            <w:shd w:val="clear" w:color="auto" w:fill="auto"/>
            <w:vAlign w:val="center"/>
          </w:tcPr>
          <w:p w14:paraId="448DA954" w14:textId="77777777" w:rsidR="0078376F" w:rsidRPr="0024526F" w:rsidRDefault="0078376F" w:rsidP="0078376F">
            <w:pPr>
              <w:jc w:val="center"/>
              <w:rPr>
                <w:color w:val="000000"/>
                <w:sz w:val="22"/>
                <w:szCs w:val="22"/>
              </w:rPr>
            </w:pPr>
            <w:r w:rsidRPr="0024526F">
              <w:rPr>
                <w:b/>
                <w:bCs/>
                <w:color w:val="000000"/>
                <w:sz w:val="22"/>
                <w:szCs w:val="22"/>
              </w:rPr>
              <w:t>Итого 3 класса опасности</w:t>
            </w:r>
          </w:p>
        </w:tc>
        <w:tc>
          <w:tcPr>
            <w:tcW w:w="532" w:type="pct"/>
            <w:tcBorders>
              <w:top w:val="nil"/>
              <w:left w:val="nil"/>
              <w:bottom w:val="single" w:sz="8" w:space="0" w:color="auto"/>
              <w:right w:val="single" w:sz="8" w:space="0" w:color="auto"/>
            </w:tcBorders>
            <w:shd w:val="clear" w:color="auto" w:fill="auto"/>
            <w:vAlign w:val="center"/>
          </w:tcPr>
          <w:p w14:paraId="09A5E325" w14:textId="2436FA4C" w:rsidR="0078376F" w:rsidRPr="0078376F" w:rsidRDefault="0078376F" w:rsidP="0078376F">
            <w:pPr>
              <w:ind w:left="-123" w:right="-144"/>
              <w:jc w:val="center"/>
              <w:rPr>
                <w:b/>
                <w:color w:val="000000"/>
                <w:sz w:val="22"/>
                <w:szCs w:val="22"/>
              </w:rPr>
            </w:pPr>
            <w:r w:rsidRPr="0078376F">
              <w:rPr>
                <w:b/>
                <w:color w:val="000000"/>
                <w:sz w:val="22"/>
                <w:szCs w:val="22"/>
              </w:rPr>
              <w:t>0,724</w:t>
            </w:r>
          </w:p>
        </w:tc>
        <w:tc>
          <w:tcPr>
            <w:tcW w:w="528" w:type="pct"/>
            <w:tcBorders>
              <w:top w:val="nil"/>
              <w:left w:val="nil"/>
              <w:bottom w:val="single" w:sz="8" w:space="0" w:color="auto"/>
              <w:right w:val="single" w:sz="8" w:space="0" w:color="auto"/>
            </w:tcBorders>
            <w:shd w:val="clear" w:color="auto" w:fill="auto"/>
            <w:vAlign w:val="center"/>
          </w:tcPr>
          <w:p w14:paraId="3C07BDEF" w14:textId="130D961F" w:rsidR="0078376F" w:rsidRPr="0078376F" w:rsidRDefault="0078376F" w:rsidP="0078376F">
            <w:pPr>
              <w:ind w:left="-123" w:right="-144"/>
              <w:jc w:val="center"/>
              <w:rPr>
                <w:b/>
                <w:color w:val="000000"/>
                <w:sz w:val="22"/>
                <w:szCs w:val="22"/>
              </w:rPr>
            </w:pPr>
            <w:r w:rsidRPr="0078376F">
              <w:rPr>
                <w:b/>
                <w:color w:val="000000"/>
                <w:sz w:val="22"/>
                <w:szCs w:val="22"/>
              </w:rPr>
              <w:t>1,034</w:t>
            </w:r>
          </w:p>
        </w:tc>
        <w:tc>
          <w:tcPr>
            <w:tcW w:w="594" w:type="pct"/>
            <w:tcBorders>
              <w:top w:val="nil"/>
              <w:left w:val="nil"/>
              <w:bottom w:val="single" w:sz="8" w:space="0" w:color="auto"/>
              <w:right w:val="single" w:sz="8" w:space="0" w:color="auto"/>
            </w:tcBorders>
            <w:shd w:val="clear" w:color="auto" w:fill="auto"/>
            <w:vAlign w:val="center"/>
          </w:tcPr>
          <w:p w14:paraId="100E5C35" w14:textId="77777777" w:rsidR="0078376F" w:rsidRPr="0024526F" w:rsidRDefault="0078376F" w:rsidP="0078376F">
            <w:pPr>
              <w:jc w:val="center"/>
              <w:rPr>
                <w:color w:val="000000"/>
                <w:sz w:val="22"/>
                <w:szCs w:val="22"/>
              </w:rPr>
            </w:pPr>
          </w:p>
        </w:tc>
        <w:tc>
          <w:tcPr>
            <w:tcW w:w="774" w:type="pct"/>
            <w:tcBorders>
              <w:top w:val="nil"/>
              <w:left w:val="nil"/>
              <w:bottom w:val="single" w:sz="8" w:space="0" w:color="auto"/>
              <w:right w:val="single" w:sz="8" w:space="0" w:color="auto"/>
            </w:tcBorders>
            <w:shd w:val="clear" w:color="auto" w:fill="auto"/>
            <w:vAlign w:val="center"/>
          </w:tcPr>
          <w:p w14:paraId="11F423B1" w14:textId="77777777" w:rsidR="0078376F" w:rsidRPr="0024526F" w:rsidRDefault="0078376F" w:rsidP="0078376F">
            <w:pPr>
              <w:jc w:val="center"/>
              <w:rPr>
                <w:color w:val="000000"/>
                <w:sz w:val="22"/>
                <w:szCs w:val="22"/>
              </w:rPr>
            </w:pPr>
          </w:p>
        </w:tc>
      </w:tr>
      <w:tr w:rsidR="0078376F" w:rsidRPr="00603691" w14:paraId="5EF20CA5" w14:textId="77777777" w:rsidTr="0078376F">
        <w:trPr>
          <w:trHeight w:val="20"/>
          <w:jc w:val="center"/>
        </w:trPr>
        <w:tc>
          <w:tcPr>
            <w:tcW w:w="237" w:type="pct"/>
            <w:tcBorders>
              <w:top w:val="nil"/>
              <w:left w:val="single" w:sz="8" w:space="0" w:color="auto"/>
              <w:bottom w:val="single" w:sz="8" w:space="0" w:color="auto"/>
              <w:right w:val="single" w:sz="8" w:space="0" w:color="auto"/>
            </w:tcBorders>
            <w:shd w:val="clear" w:color="auto" w:fill="auto"/>
            <w:vAlign w:val="center"/>
            <w:hideMark/>
          </w:tcPr>
          <w:p w14:paraId="3CEB6509" w14:textId="77777777" w:rsidR="0078376F" w:rsidRPr="00EC7223" w:rsidRDefault="0078376F" w:rsidP="0078376F">
            <w:pPr>
              <w:jc w:val="center"/>
              <w:rPr>
                <w:color w:val="000000"/>
                <w:sz w:val="22"/>
                <w:szCs w:val="22"/>
              </w:rPr>
            </w:pPr>
            <w:r>
              <w:rPr>
                <w:color w:val="000000"/>
                <w:sz w:val="22"/>
                <w:szCs w:val="22"/>
              </w:rPr>
              <w:t>2</w:t>
            </w:r>
          </w:p>
        </w:tc>
        <w:tc>
          <w:tcPr>
            <w:tcW w:w="875" w:type="pct"/>
            <w:tcBorders>
              <w:top w:val="nil"/>
              <w:left w:val="nil"/>
              <w:bottom w:val="single" w:sz="8" w:space="0" w:color="auto"/>
              <w:right w:val="single" w:sz="8" w:space="0" w:color="auto"/>
            </w:tcBorders>
            <w:shd w:val="clear" w:color="auto" w:fill="auto"/>
            <w:vAlign w:val="center"/>
            <w:hideMark/>
          </w:tcPr>
          <w:p w14:paraId="2D8FEA8E" w14:textId="77777777" w:rsidR="0078376F" w:rsidRPr="00EC7223" w:rsidRDefault="0078376F" w:rsidP="0078376F">
            <w:pPr>
              <w:rPr>
                <w:color w:val="000000"/>
                <w:sz w:val="22"/>
                <w:szCs w:val="22"/>
              </w:rPr>
            </w:pPr>
            <w:r w:rsidRPr="00EC7223">
              <w:rPr>
                <w:color w:val="000000"/>
                <w:sz w:val="22"/>
                <w:szCs w:val="22"/>
              </w:rPr>
              <w:t>Мусор от офисных и бытовых помещений организаций несортированный (исключая крупногабаритный)</w:t>
            </w:r>
          </w:p>
        </w:tc>
        <w:tc>
          <w:tcPr>
            <w:tcW w:w="650" w:type="pct"/>
            <w:tcBorders>
              <w:top w:val="nil"/>
              <w:left w:val="nil"/>
              <w:bottom w:val="single" w:sz="8" w:space="0" w:color="auto"/>
              <w:right w:val="single" w:sz="8" w:space="0" w:color="auto"/>
            </w:tcBorders>
            <w:shd w:val="clear" w:color="auto" w:fill="auto"/>
            <w:vAlign w:val="center"/>
            <w:hideMark/>
          </w:tcPr>
          <w:p w14:paraId="05260CBA" w14:textId="77777777" w:rsidR="0078376F" w:rsidRPr="00EC7223" w:rsidRDefault="0078376F" w:rsidP="0078376F">
            <w:pPr>
              <w:jc w:val="center"/>
              <w:rPr>
                <w:color w:val="000000"/>
                <w:sz w:val="22"/>
                <w:szCs w:val="22"/>
              </w:rPr>
            </w:pPr>
            <w:r w:rsidRPr="00EC7223">
              <w:rPr>
                <w:color w:val="000000"/>
                <w:sz w:val="22"/>
                <w:szCs w:val="22"/>
              </w:rPr>
              <w:t>Жизнедеятельность работников предприятия</w:t>
            </w:r>
          </w:p>
        </w:tc>
        <w:tc>
          <w:tcPr>
            <w:tcW w:w="345" w:type="pct"/>
            <w:tcBorders>
              <w:top w:val="nil"/>
              <w:left w:val="nil"/>
              <w:bottom w:val="single" w:sz="8" w:space="0" w:color="auto"/>
              <w:right w:val="single" w:sz="8" w:space="0" w:color="auto"/>
            </w:tcBorders>
            <w:shd w:val="clear" w:color="auto" w:fill="auto"/>
            <w:vAlign w:val="center"/>
            <w:hideMark/>
          </w:tcPr>
          <w:p w14:paraId="1FC2E575" w14:textId="77777777" w:rsidR="0078376F" w:rsidRPr="00EC7223" w:rsidRDefault="0078376F" w:rsidP="0078376F">
            <w:pPr>
              <w:jc w:val="center"/>
              <w:rPr>
                <w:color w:val="000000"/>
                <w:sz w:val="22"/>
                <w:szCs w:val="22"/>
              </w:rPr>
            </w:pPr>
            <w:r w:rsidRPr="00EC7223">
              <w:rPr>
                <w:color w:val="000000"/>
                <w:sz w:val="22"/>
                <w:szCs w:val="22"/>
              </w:rPr>
              <w:t>7 33 100 01 72 4</w:t>
            </w:r>
          </w:p>
        </w:tc>
        <w:tc>
          <w:tcPr>
            <w:tcW w:w="465" w:type="pct"/>
            <w:tcBorders>
              <w:top w:val="nil"/>
              <w:left w:val="nil"/>
              <w:bottom w:val="single" w:sz="8" w:space="0" w:color="auto"/>
              <w:right w:val="single" w:sz="8" w:space="0" w:color="auto"/>
            </w:tcBorders>
            <w:shd w:val="clear" w:color="auto" w:fill="auto"/>
            <w:vAlign w:val="center"/>
            <w:hideMark/>
          </w:tcPr>
          <w:p w14:paraId="12E98197" w14:textId="77777777" w:rsidR="0078376F" w:rsidRPr="00EC7223" w:rsidRDefault="0078376F" w:rsidP="0078376F">
            <w:pPr>
              <w:jc w:val="center"/>
              <w:rPr>
                <w:color w:val="000000"/>
                <w:sz w:val="22"/>
                <w:szCs w:val="22"/>
              </w:rPr>
            </w:pPr>
            <w:r w:rsidRPr="00EC7223">
              <w:rPr>
                <w:color w:val="000000"/>
                <w:sz w:val="22"/>
                <w:szCs w:val="22"/>
              </w:rPr>
              <w:t>4</w:t>
            </w:r>
          </w:p>
        </w:tc>
        <w:tc>
          <w:tcPr>
            <w:tcW w:w="532" w:type="pct"/>
            <w:tcBorders>
              <w:top w:val="nil"/>
              <w:left w:val="nil"/>
              <w:bottom w:val="single" w:sz="8" w:space="0" w:color="auto"/>
              <w:right w:val="single" w:sz="8" w:space="0" w:color="auto"/>
            </w:tcBorders>
            <w:shd w:val="clear" w:color="auto" w:fill="auto"/>
            <w:vAlign w:val="center"/>
          </w:tcPr>
          <w:p w14:paraId="231D274B" w14:textId="37DFF336" w:rsidR="0078376F" w:rsidRPr="0078376F" w:rsidRDefault="0078376F" w:rsidP="0078376F">
            <w:pPr>
              <w:ind w:left="-123" w:right="-144"/>
              <w:jc w:val="center"/>
              <w:rPr>
                <w:color w:val="000000"/>
                <w:sz w:val="22"/>
                <w:szCs w:val="22"/>
              </w:rPr>
            </w:pPr>
            <w:r w:rsidRPr="0078376F">
              <w:rPr>
                <w:color w:val="000000"/>
                <w:sz w:val="22"/>
                <w:szCs w:val="22"/>
              </w:rPr>
              <w:t>1,010</w:t>
            </w:r>
          </w:p>
        </w:tc>
        <w:tc>
          <w:tcPr>
            <w:tcW w:w="528" w:type="pct"/>
            <w:tcBorders>
              <w:top w:val="nil"/>
              <w:left w:val="nil"/>
              <w:bottom w:val="single" w:sz="8" w:space="0" w:color="auto"/>
              <w:right w:val="single" w:sz="8" w:space="0" w:color="auto"/>
            </w:tcBorders>
            <w:shd w:val="clear" w:color="auto" w:fill="auto"/>
            <w:vAlign w:val="center"/>
          </w:tcPr>
          <w:p w14:paraId="30792CE2" w14:textId="0C6FAF34" w:rsidR="0078376F" w:rsidRPr="0078376F" w:rsidRDefault="0078376F" w:rsidP="0078376F">
            <w:pPr>
              <w:ind w:left="-123" w:right="-144"/>
              <w:jc w:val="center"/>
              <w:rPr>
                <w:color w:val="000000"/>
                <w:sz w:val="22"/>
                <w:szCs w:val="22"/>
              </w:rPr>
            </w:pPr>
            <w:r w:rsidRPr="0078376F">
              <w:rPr>
                <w:color w:val="000000"/>
                <w:sz w:val="22"/>
                <w:szCs w:val="22"/>
              </w:rPr>
              <w:t>6,160</w:t>
            </w:r>
          </w:p>
        </w:tc>
        <w:tc>
          <w:tcPr>
            <w:tcW w:w="594" w:type="pct"/>
            <w:tcBorders>
              <w:top w:val="nil"/>
              <w:left w:val="nil"/>
              <w:bottom w:val="single" w:sz="8" w:space="0" w:color="auto"/>
              <w:right w:val="single" w:sz="8" w:space="0" w:color="auto"/>
            </w:tcBorders>
            <w:shd w:val="clear" w:color="auto" w:fill="auto"/>
            <w:vAlign w:val="center"/>
            <w:hideMark/>
          </w:tcPr>
          <w:p w14:paraId="33BB9C44" w14:textId="77777777" w:rsidR="0078376F" w:rsidRPr="00EC7223" w:rsidRDefault="0078376F" w:rsidP="0078376F">
            <w:pPr>
              <w:jc w:val="center"/>
              <w:rPr>
                <w:color w:val="000000"/>
                <w:sz w:val="22"/>
                <w:szCs w:val="22"/>
              </w:rPr>
            </w:pPr>
            <w:r w:rsidRPr="00EC7223">
              <w:rPr>
                <w:color w:val="000000"/>
                <w:sz w:val="22"/>
                <w:szCs w:val="22"/>
              </w:rPr>
              <w:t>захоронение</w:t>
            </w:r>
          </w:p>
        </w:tc>
        <w:tc>
          <w:tcPr>
            <w:tcW w:w="774" w:type="pct"/>
            <w:tcBorders>
              <w:top w:val="nil"/>
              <w:left w:val="nil"/>
              <w:bottom w:val="single" w:sz="8" w:space="0" w:color="auto"/>
              <w:right w:val="single" w:sz="8" w:space="0" w:color="auto"/>
            </w:tcBorders>
            <w:shd w:val="clear" w:color="auto" w:fill="auto"/>
            <w:vAlign w:val="center"/>
            <w:hideMark/>
          </w:tcPr>
          <w:p w14:paraId="3F669F17" w14:textId="77777777" w:rsidR="0078376F" w:rsidRPr="00EC7223" w:rsidRDefault="0078376F" w:rsidP="0078376F">
            <w:pPr>
              <w:jc w:val="center"/>
              <w:rPr>
                <w:color w:val="000000"/>
                <w:sz w:val="22"/>
                <w:szCs w:val="22"/>
              </w:rPr>
            </w:pPr>
            <w:r w:rsidRPr="00EC7223">
              <w:rPr>
                <w:color w:val="000000"/>
                <w:sz w:val="22"/>
                <w:szCs w:val="22"/>
              </w:rPr>
              <w:t xml:space="preserve">На собственном ОРО </w:t>
            </w:r>
            <w:r>
              <w:rPr>
                <w:color w:val="000000"/>
                <w:sz w:val="22"/>
                <w:szCs w:val="22"/>
              </w:rPr>
              <w:t>в случае наличия отхода в лицензии на размещение</w:t>
            </w:r>
          </w:p>
        </w:tc>
      </w:tr>
      <w:tr w:rsidR="0078376F" w:rsidRPr="00603691" w14:paraId="27F7D295" w14:textId="77777777" w:rsidTr="0078376F">
        <w:trPr>
          <w:trHeight w:val="20"/>
          <w:jc w:val="center"/>
        </w:trPr>
        <w:tc>
          <w:tcPr>
            <w:tcW w:w="237" w:type="pct"/>
            <w:tcBorders>
              <w:top w:val="nil"/>
              <w:left w:val="single" w:sz="8" w:space="0" w:color="auto"/>
              <w:bottom w:val="single" w:sz="8" w:space="0" w:color="auto"/>
              <w:right w:val="single" w:sz="8" w:space="0" w:color="auto"/>
            </w:tcBorders>
            <w:shd w:val="clear" w:color="auto" w:fill="auto"/>
            <w:vAlign w:val="center"/>
            <w:hideMark/>
          </w:tcPr>
          <w:p w14:paraId="06DC073D" w14:textId="77777777" w:rsidR="0078376F" w:rsidRPr="00EC7223" w:rsidRDefault="0078376F" w:rsidP="0078376F">
            <w:pPr>
              <w:jc w:val="center"/>
              <w:rPr>
                <w:color w:val="000000"/>
                <w:sz w:val="22"/>
                <w:szCs w:val="22"/>
              </w:rPr>
            </w:pPr>
            <w:r>
              <w:rPr>
                <w:color w:val="000000"/>
                <w:sz w:val="22"/>
                <w:szCs w:val="22"/>
              </w:rPr>
              <w:t>3</w:t>
            </w:r>
          </w:p>
        </w:tc>
        <w:tc>
          <w:tcPr>
            <w:tcW w:w="875" w:type="pct"/>
            <w:tcBorders>
              <w:top w:val="nil"/>
              <w:left w:val="nil"/>
              <w:bottom w:val="single" w:sz="8" w:space="0" w:color="auto"/>
              <w:right w:val="single" w:sz="8" w:space="0" w:color="auto"/>
            </w:tcBorders>
            <w:shd w:val="clear" w:color="auto" w:fill="auto"/>
            <w:vAlign w:val="center"/>
            <w:hideMark/>
          </w:tcPr>
          <w:p w14:paraId="420E54D9" w14:textId="77777777" w:rsidR="0078376F" w:rsidRPr="00EC7223" w:rsidRDefault="0078376F" w:rsidP="0078376F">
            <w:pPr>
              <w:rPr>
                <w:color w:val="000000"/>
                <w:sz w:val="22"/>
                <w:szCs w:val="22"/>
              </w:rPr>
            </w:pPr>
            <w:r w:rsidRPr="00EC7223">
              <w:rPr>
                <w:color w:val="000000"/>
                <w:sz w:val="22"/>
                <w:szCs w:val="22"/>
              </w:rPr>
              <w:t>Смет с территории предприятия малоопасный</w:t>
            </w:r>
          </w:p>
        </w:tc>
        <w:tc>
          <w:tcPr>
            <w:tcW w:w="650" w:type="pct"/>
            <w:tcBorders>
              <w:top w:val="nil"/>
              <w:left w:val="nil"/>
              <w:bottom w:val="single" w:sz="8" w:space="0" w:color="auto"/>
              <w:right w:val="single" w:sz="8" w:space="0" w:color="auto"/>
            </w:tcBorders>
            <w:shd w:val="clear" w:color="auto" w:fill="auto"/>
            <w:vAlign w:val="center"/>
            <w:hideMark/>
          </w:tcPr>
          <w:p w14:paraId="3AD9F0AF" w14:textId="77777777" w:rsidR="0078376F" w:rsidRPr="00EC7223" w:rsidRDefault="0078376F" w:rsidP="0078376F">
            <w:pPr>
              <w:jc w:val="center"/>
              <w:rPr>
                <w:color w:val="000000"/>
                <w:sz w:val="22"/>
                <w:szCs w:val="22"/>
              </w:rPr>
            </w:pPr>
            <w:r w:rsidRPr="00EC7223">
              <w:rPr>
                <w:color w:val="000000"/>
                <w:sz w:val="22"/>
                <w:szCs w:val="22"/>
              </w:rPr>
              <w:t>Уборка территории</w:t>
            </w:r>
          </w:p>
        </w:tc>
        <w:tc>
          <w:tcPr>
            <w:tcW w:w="345" w:type="pct"/>
            <w:tcBorders>
              <w:top w:val="nil"/>
              <w:left w:val="nil"/>
              <w:bottom w:val="single" w:sz="8" w:space="0" w:color="auto"/>
              <w:right w:val="single" w:sz="8" w:space="0" w:color="auto"/>
            </w:tcBorders>
            <w:shd w:val="clear" w:color="auto" w:fill="auto"/>
            <w:vAlign w:val="center"/>
            <w:hideMark/>
          </w:tcPr>
          <w:p w14:paraId="55F339F9" w14:textId="77777777" w:rsidR="0078376F" w:rsidRPr="00EC7223" w:rsidRDefault="0078376F" w:rsidP="0078376F">
            <w:pPr>
              <w:jc w:val="center"/>
              <w:rPr>
                <w:color w:val="000000"/>
                <w:sz w:val="22"/>
                <w:szCs w:val="22"/>
              </w:rPr>
            </w:pPr>
            <w:r w:rsidRPr="00EC7223">
              <w:rPr>
                <w:color w:val="000000"/>
                <w:sz w:val="22"/>
                <w:szCs w:val="22"/>
              </w:rPr>
              <w:t>7 33 390 01 71 4</w:t>
            </w:r>
          </w:p>
        </w:tc>
        <w:tc>
          <w:tcPr>
            <w:tcW w:w="465" w:type="pct"/>
            <w:tcBorders>
              <w:top w:val="nil"/>
              <w:left w:val="nil"/>
              <w:bottom w:val="single" w:sz="8" w:space="0" w:color="auto"/>
              <w:right w:val="single" w:sz="8" w:space="0" w:color="auto"/>
            </w:tcBorders>
            <w:shd w:val="clear" w:color="auto" w:fill="auto"/>
            <w:vAlign w:val="center"/>
            <w:hideMark/>
          </w:tcPr>
          <w:p w14:paraId="6F03DB79" w14:textId="77777777" w:rsidR="0078376F" w:rsidRPr="00EC7223" w:rsidRDefault="0078376F" w:rsidP="0078376F">
            <w:pPr>
              <w:jc w:val="center"/>
              <w:rPr>
                <w:color w:val="000000"/>
                <w:sz w:val="22"/>
                <w:szCs w:val="22"/>
              </w:rPr>
            </w:pPr>
            <w:r w:rsidRPr="00EC7223">
              <w:rPr>
                <w:color w:val="000000"/>
                <w:sz w:val="22"/>
                <w:szCs w:val="22"/>
              </w:rPr>
              <w:t>4</w:t>
            </w:r>
          </w:p>
        </w:tc>
        <w:tc>
          <w:tcPr>
            <w:tcW w:w="532" w:type="pct"/>
            <w:tcBorders>
              <w:top w:val="nil"/>
              <w:left w:val="nil"/>
              <w:bottom w:val="single" w:sz="8" w:space="0" w:color="auto"/>
              <w:right w:val="single" w:sz="8" w:space="0" w:color="auto"/>
            </w:tcBorders>
            <w:shd w:val="clear" w:color="auto" w:fill="auto"/>
            <w:vAlign w:val="center"/>
          </w:tcPr>
          <w:p w14:paraId="02079EE2" w14:textId="470F9EB5" w:rsidR="0078376F" w:rsidRPr="0078376F" w:rsidRDefault="0078376F" w:rsidP="0078376F">
            <w:pPr>
              <w:ind w:left="-94" w:right="-27"/>
              <w:jc w:val="center"/>
              <w:rPr>
                <w:color w:val="000000"/>
                <w:sz w:val="22"/>
                <w:szCs w:val="22"/>
              </w:rPr>
            </w:pPr>
            <w:r w:rsidRPr="0078376F">
              <w:rPr>
                <w:color w:val="000000"/>
                <w:sz w:val="22"/>
                <w:szCs w:val="22"/>
              </w:rPr>
              <w:t>2,510</w:t>
            </w:r>
          </w:p>
        </w:tc>
        <w:tc>
          <w:tcPr>
            <w:tcW w:w="528" w:type="pct"/>
            <w:tcBorders>
              <w:top w:val="nil"/>
              <w:left w:val="nil"/>
              <w:bottom w:val="single" w:sz="8" w:space="0" w:color="auto"/>
              <w:right w:val="single" w:sz="8" w:space="0" w:color="auto"/>
            </w:tcBorders>
            <w:shd w:val="clear" w:color="auto" w:fill="auto"/>
            <w:vAlign w:val="center"/>
          </w:tcPr>
          <w:p w14:paraId="7966E332" w14:textId="1A57951D" w:rsidR="0078376F" w:rsidRPr="0078376F" w:rsidRDefault="0078376F" w:rsidP="0078376F">
            <w:pPr>
              <w:ind w:left="-94" w:right="-27"/>
              <w:jc w:val="center"/>
              <w:rPr>
                <w:color w:val="000000"/>
                <w:sz w:val="22"/>
                <w:szCs w:val="22"/>
              </w:rPr>
            </w:pPr>
            <w:r w:rsidRPr="0078376F">
              <w:rPr>
                <w:color w:val="000000"/>
                <w:sz w:val="22"/>
                <w:szCs w:val="22"/>
              </w:rPr>
              <w:t>4,016</w:t>
            </w:r>
          </w:p>
        </w:tc>
        <w:tc>
          <w:tcPr>
            <w:tcW w:w="594" w:type="pct"/>
            <w:tcBorders>
              <w:top w:val="nil"/>
              <w:left w:val="nil"/>
              <w:bottom w:val="single" w:sz="8" w:space="0" w:color="auto"/>
              <w:right w:val="single" w:sz="8" w:space="0" w:color="auto"/>
            </w:tcBorders>
            <w:shd w:val="clear" w:color="auto" w:fill="auto"/>
            <w:vAlign w:val="center"/>
            <w:hideMark/>
          </w:tcPr>
          <w:p w14:paraId="7B26DD9D" w14:textId="77777777" w:rsidR="0078376F" w:rsidRPr="00EC7223" w:rsidRDefault="0078376F" w:rsidP="0078376F">
            <w:pPr>
              <w:jc w:val="center"/>
              <w:rPr>
                <w:color w:val="000000"/>
                <w:sz w:val="22"/>
                <w:szCs w:val="22"/>
              </w:rPr>
            </w:pPr>
            <w:r w:rsidRPr="00EC7223">
              <w:rPr>
                <w:color w:val="000000"/>
                <w:sz w:val="22"/>
                <w:szCs w:val="22"/>
              </w:rPr>
              <w:t>захоронение</w:t>
            </w:r>
          </w:p>
        </w:tc>
        <w:tc>
          <w:tcPr>
            <w:tcW w:w="774" w:type="pct"/>
            <w:tcBorders>
              <w:top w:val="nil"/>
              <w:left w:val="nil"/>
              <w:bottom w:val="single" w:sz="8" w:space="0" w:color="auto"/>
              <w:right w:val="single" w:sz="8" w:space="0" w:color="auto"/>
            </w:tcBorders>
            <w:shd w:val="clear" w:color="auto" w:fill="auto"/>
            <w:vAlign w:val="center"/>
            <w:hideMark/>
          </w:tcPr>
          <w:p w14:paraId="1D10C8E6" w14:textId="77777777" w:rsidR="0078376F" w:rsidRPr="00EC7223" w:rsidRDefault="0078376F" w:rsidP="0078376F">
            <w:pPr>
              <w:jc w:val="center"/>
              <w:rPr>
                <w:color w:val="000000"/>
                <w:sz w:val="22"/>
                <w:szCs w:val="22"/>
              </w:rPr>
            </w:pPr>
            <w:r w:rsidRPr="00EC7223">
              <w:rPr>
                <w:color w:val="000000"/>
                <w:sz w:val="22"/>
                <w:szCs w:val="22"/>
              </w:rPr>
              <w:t xml:space="preserve">На собственном ОРО </w:t>
            </w:r>
            <w:r>
              <w:rPr>
                <w:color w:val="000000"/>
                <w:sz w:val="22"/>
                <w:szCs w:val="22"/>
              </w:rPr>
              <w:t>в случае наличия отхода в лицензии на размещение</w:t>
            </w:r>
          </w:p>
        </w:tc>
      </w:tr>
      <w:tr w:rsidR="0078376F" w:rsidRPr="00603691" w14:paraId="672C755B" w14:textId="77777777" w:rsidTr="0078376F">
        <w:trPr>
          <w:trHeight w:val="20"/>
          <w:jc w:val="center"/>
        </w:trPr>
        <w:tc>
          <w:tcPr>
            <w:tcW w:w="237" w:type="pct"/>
            <w:tcBorders>
              <w:top w:val="nil"/>
              <w:left w:val="single" w:sz="8" w:space="0" w:color="auto"/>
              <w:bottom w:val="single" w:sz="8" w:space="0" w:color="auto"/>
              <w:right w:val="single" w:sz="8" w:space="0" w:color="auto"/>
            </w:tcBorders>
            <w:shd w:val="clear" w:color="auto" w:fill="auto"/>
            <w:vAlign w:val="center"/>
          </w:tcPr>
          <w:p w14:paraId="69566C5A" w14:textId="77777777" w:rsidR="0078376F" w:rsidRPr="00EC7223" w:rsidRDefault="0078376F" w:rsidP="0078376F">
            <w:pPr>
              <w:jc w:val="center"/>
              <w:rPr>
                <w:color w:val="000000"/>
                <w:sz w:val="22"/>
                <w:szCs w:val="22"/>
              </w:rPr>
            </w:pPr>
            <w:r>
              <w:rPr>
                <w:color w:val="000000"/>
                <w:sz w:val="22"/>
                <w:szCs w:val="22"/>
              </w:rPr>
              <w:t>4</w:t>
            </w:r>
          </w:p>
        </w:tc>
        <w:tc>
          <w:tcPr>
            <w:tcW w:w="875" w:type="pct"/>
            <w:tcBorders>
              <w:top w:val="nil"/>
              <w:left w:val="nil"/>
              <w:bottom w:val="single" w:sz="8" w:space="0" w:color="auto"/>
              <w:right w:val="single" w:sz="8" w:space="0" w:color="auto"/>
            </w:tcBorders>
            <w:shd w:val="clear" w:color="auto" w:fill="auto"/>
            <w:vAlign w:val="center"/>
            <w:hideMark/>
          </w:tcPr>
          <w:p w14:paraId="3387AAD0" w14:textId="77777777" w:rsidR="0078376F" w:rsidRPr="00EC7223" w:rsidRDefault="0078376F" w:rsidP="0078376F">
            <w:pPr>
              <w:rPr>
                <w:color w:val="000000"/>
                <w:sz w:val="22"/>
                <w:szCs w:val="22"/>
              </w:rPr>
            </w:pPr>
            <w:r w:rsidRPr="00EC7223">
              <w:rPr>
                <w:color w:val="000000"/>
                <w:sz w:val="22"/>
                <w:szCs w:val="22"/>
              </w:rPr>
              <w:t>Резиновая обувь отработанная, утратившая потребительские свойства, незагрязненная</w:t>
            </w:r>
          </w:p>
        </w:tc>
        <w:tc>
          <w:tcPr>
            <w:tcW w:w="650" w:type="pct"/>
            <w:tcBorders>
              <w:top w:val="nil"/>
              <w:left w:val="nil"/>
              <w:bottom w:val="single" w:sz="8" w:space="0" w:color="auto"/>
              <w:right w:val="single" w:sz="8" w:space="0" w:color="auto"/>
            </w:tcBorders>
            <w:shd w:val="clear" w:color="auto" w:fill="auto"/>
            <w:vAlign w:val="center"/>
            <w:hideMark/>
          </w:tcPr>
          <w:p w14:paraId="76B0B989" w14:textId="77777777" w:rsidR="0078376F" w:rsidRPr="00EC7223" w:rsidRDefault="0078376F" w:rsidP="0078376F">
            <w:pPr>
              <w:jc w:val="center"/>
              <w:rPr>
                <w:color w:val="000000"/>
                <w:sz w:val="22"/>
                <w:szCs w:val="22"/>
              </w:rPr>
            </w:pPr>
            <w:r w:rsidRPr="00EC7223">
              <w:rPr>
                <w:color w:val="000000"/>
                <w:sz w:val="22"/>
                <w:szCs w:val="22"/>
              </w:rPr>
              <w:t>Списание спецодежды</w:t>
            </w:r>
          </w:p>
        </w:tc>
        <w:tc>
          <w:tcPr>
            <w:tcW w:w="345" w:type="pct"/>
            <w:tcBorders>
              <w:top w:val="nil"/>
              <w:left w:val="nil"/>
              <w:bottom w:val="single" w:sz="8" w:space="0" w:color="auto"/>
              <w:right w:val="single" w:sz="8" w:space="0" w:color="auto"/>
            </w:tcBorders>
            <w:shd w:val="clear" w:color="auto" w:fill="auto"/>
            <w:vAlign w:val="center"/>
            <w:hideMark/>
          </w:tcPr>
          <w:p w14:paraId="74CAC403" w14:textId="77777777" w:rsidR="0078376F" w:rsidRPr="00EC7223" w:rsidRDefault="0078376F" w:rsidP="0078376F">
            <w:pPr>
              <w:jc w:val="center"/>
              <w:rPr>
                <w:color w:val="000000"/>
                <w:sz w:val="22"/>
                <w:szCs w:val="22"/>
              </w:rPr>
            </w:pPr>
            <w:r w:rsidRPr="00EC7223">
              <w:rPr>
                <w:color w:val="000000"/>
                <w:sz w:val="22"/>
                <w:szCs w:val="22"/>
              </w:rPr>
              <w:t>4 31 141 02 20 4</w:t>
            </w:r>
          </w:p>
        </w:tc>
        <w:tc>
          <w:tcPr>
            <w:tcW w:w="465" w:type="pct"/>
            <w:tcBorders>
              <w:top w:val="nil"/>
              <w:left w:val="nil"/>
              <w:bottom w:val="single" w:sz="8" w:space="0" w:color="auto"/>
              <w:right w:val="single" w:sz="8" w:space="0" w:color="auto"/>
            </w:tcBorders>
            <w:shd w:val="clear" w:color="auto" w:fill="auto"/>
            <w:vAlign w:val="center"/>
            <w:hideMark/>
          </w:tcPr>
          <w:p w14:paraId="21CEA20D" w14:textId="77777777" w:rsidR="0078376F" w:rsidRPr="00EC7223" w:rsidRDefault="0078376F" w:rsidP="0078376F">
            <w:pPr>
              <w:jc w:val="center"/>
              <w:rPr>
                <w:color w:val="000000"/>
                <w:sz w:val="22"/>
                <w:szCs w:val="22"/>
              </w:rPr>
            </w:pPr>
            <w:r w:rsidRPr="00EC7223">
              <w:rPr>
                <w:color w:val="000000"/>
                <w:sz w:val="22"/>
                <w:szCs w:val="22"/>
              </w:rPr>
              <w:t>4</w:t>
            </w:r>
          </w:p>
        </w:tc>
        <w:tc>
          <w:tcPr>
            <w:tcW w:w="532" w:type="pct"/>
            <w:tcBorders>
              <w:top w:val="nil"/>
              <w:left w:val="nil"/>
              <w:bottom w:val="single" w:sz="8" w:space="0" w:color="auto"/>
              <w:right w:val="single" w:sz="8" w:space="0" w:color="auto"/>
            </w:tcBorders>
            <w:shd w:val="clear" w:color="auto" w:fill="auto"/>
            <w:vAlign w:val="center"/>
          </w:tcPr>
          <w:p w14:paraId="0F2B830D" w14:textId="7A6CC207" w:rsidR="0078376F" w:rsidRPr="0078376F" w:rsidRDefault="0078376F" w:rsidP="0078376F">
            <w:pPr>
              <w:ind w:left="-94" w:right="-27"/>
              <w:jc w:val="center"/>
              <w:rPr>
                <w:color w:val="000000"/>
                <w:sz w:val="22"/>
                <w:szCs w:val="22"/>
              </w:rPr>
            </w:pPr>
            <w:r w:rsidRPr="0078376F">
              <w:rPr>
                <w:color w:val="000000"/>
                <w:sz w:val="22"/>
                <w:szCs w:val="22"/>
              </w:rPr>
              <w:t>0,038</w:t>
            </w:r>
          </w:p>
        </w:tc>
        <w:tc>
          <w:tcPr>
            <w:tcW w:w="528" w:type="pct"/>
            <w:tcBorders>
              <w:top w:val="nil"/>
              <w:left w:val="nil"/>
              <w:bottom w:val="single" w:sz="8" w:space="0" w:color="auto"/>
              <w:right w:val="single" w:sz="8" w:space="0" w:color="auto"/>
            </w:tcBorders>
            <w:shd w:val="clear" w:color="auto" w:fill="auto"/>
            <w:vAlign w:val="center"/>
          </w:tcPr>
          <w:p w14:paraId="134F314A" w14:textId="2AFB1DF8" w:rsidR="0078376F" w:rsidRPr="0078376F" w:rsidRDefault="0078376F" w:rsidP="0078376F">
            <w:pPr>
              <w:ind w:left="-94" w:right="-27"/>
              <w:jc w:val="center"/>
              <w:rPr>
                <w:color w:val="000000"/>
                <w:sz w:val="22"/>
                <w:szCs w:val="22"/>
              </w:rPr>
            </w:pPr>
            <w:r w:rsidRPr="0078376F">
              <w:rPr>
                <w:color w:val="000000"/>
                <w:sz w:val="22"/>
                <w:szCs w:val="22"/>
              </w:rPr>
              <w:t>0,142</w:t>
            </w:r>
          </w:p>
        </w:tc>
        <w:tc>
          <w:tcPr>
            <w:tcW w:w="594" w:type="pct"/>
            <w:tcBorders>
              <w:top w:val="nil"/>
              <w:left w:val="nil"/>
              <w:bottom w:val="single" w:sz="8" w:space="0" w:color="auto"/>
              <w:right w:val="single" w:sz="8" w:space="0" w:color="auto"/>
            </w:tcBorders>
            <w:shd w:val="clear" w:color="auto" w:fill="auto"/>
            <w:vAlign w:val="center"/>
            <w:hideMark/>
          </w:tcPr>
          <w:p w14:paraId="602293C3" w14:textId="77777777" w:rsidR="0078376F" w:rsidRPr="00EC7223" w:rsidRDefault="0078376F" w:rsidP="0078376F">
            <w:pPr>
              <w:jc w:val="center"/>
              <w:rPr>
                <w:color w:val="000000"/>
                <w:sz w:val="22"/>
                <w:szCs w:val="22"/>
              </w:rPr>
            </w:pPr>
            <w:r w:rsidRPr="00EC7223">
              <w:rPr>
                <w:color w:val="000000"/>
                <w:sz w:val="22"/>
                <w:szCs w:val="22"/>
              </w:rPr>
              <w:t>захоронение</w:t>
            </w:r>
          </w:p>
        </w:tc>
        <w:tc>
          <w:tcPr>
            <w:tcW w:w="774" w:type="pct"/>
            <w:tcBorders>
              <w:top w:val="nil"/>
              <w:left w:val="nil"/>
              <w:bottom w:val="single" w:sz="8" w:space="0" w:color="auto"/>
              <w:right w:val="single" w:sz="8" w:space="0" w:color="auto"/>
            </w:tcBorders>
            <w:shd w:val="clear" w:color="auto" w:fill="auto"/>
            <w:vAlign w:val="center"/>
            <w:hideMark/>
          </w:tcPr>
          <w:p w14:paraId="298B7C4E" w14:textId="77777777" w:rsidR="0078376F" w:rsidRPr="00EC7223" w:rsidRDefault="0078376F" w:rsidP="0078376F">
            <w:pPr>
              <w:jc w:val="center"/>
              <w:rPr>
                <w:color w:val="000000"/>
                <w:sz w:val="22"/>
                <w:szCs w:val="22"/>
              </w:rPr>
            </w:pPr>
            <w:r w:rsidRPr="00EC7223">
              <w:rPr>
                <w:color w:val="000000"/>
                <w:sz w:val="22"/>
                <w:szCs w:val="22"/>
              </w:rPr>
              <w:t xml:space="preserve">На собственном ОРО </w:t>
            </w:r>
            <w:r>
              <w:rPr>
                <w:color w:val="000000"/>
                <w:sz w:val="22"/>
                <w:szCs w:val="22"/>
              </w:rPr>
              <w:t>в случае наличия отхода в лицензии на размещение</w:t>
            </w:r>
          </w:p>
        </w:tc>
      </w:tr>
      <w:tr w:rsidR="0078376F" w:rsidRPr="00603691" w14:paraId="16F98DE2" w14:textId="77777777" w:rsidTr="0078376F">
        <w:trPr>
          <w:trHeight w:val="20"/>
          <w:jc w:val="center"/>
        </w:trPr>
        <w:tc>
          <w:tcPr>
            <w:tcW w:w="237" w:type="pct"/>
            <w:tcBorders>
              <w:top w:val="nil"/>
              <w:left w:val="single" w:sz="8" w:space="0" w:color="auto"/>
              <w:bottom w:val="single" w:sz="8" w:space="0" w:color="auto"/>
              <w:right w:val="single" w:sz="8" w:space="0" w:color="auto"/>
            </w:tcBorders>
            <w:shd w:val="clear" w:color="auto" w:fill="auto"/>
            <w:vAlign w:val="center"/>
          </w:tcPr>
          <w:p w14:paraId="2F9F06AA" w14:textId="77777777" w:rsidR="0078376F" w:rsidRPr="00EC7223" w:rsidRDefault="0078376F" w:rsidP="0078376F">
            <w:pPr>
              <w:jc w:val="center"/>
              <w:rPr>
                <w:color w:val="000000"/>
                <w:sz w:val="22"/>
                <w:szCs w:val="22"/>
              </w:rPr>
            </w:pPr>
            <w:r>
              <w:rPr>
                <w:color w:val="000000"/>
                <w:sz w:val="22"/>
                <w:szCs w:val="22"/>
              </w:rPr>
              <w:t>5</w:t>
            </w:r>
          </w:p>
        </w:tc>
        <w:tc>
          <w:tcPr>
            <w:tcW w:w="875" w:type="pct"/>
            <w:tcBorders>
              <w:top w:val="nil"/>
              <w:left w:val="nil"/>
              <w:bottom w:val="single" w:sz="8" w:space="0" w:color="auto"/>
              <w:right w:val="single" w:sz="8" w:space="0" w:color="auto"/>
            </w:tcBorders>
            <w:shd w:val="clear" w:color="auto" w:fill="auto"/>
            <w:vAlign w:val="center"/>
            <w:hideMark/>
          </w:tcPr>
          <w:p w14:paraId="02CF8319" w14:textId="77777777" w:rsidR="0078376F" w:rsidRPr="00EC7223" w:rsidRDefault="0078376F" w:rsidP="0078376F">
            <w:pPr>
              <w:rPr>
                <w:color w:val="000000"/>
                <w:sz w:val="22"/>
                <w:szCs w:val="22"/>
              </w:rPr>
            </w:pPr>
            <w:r w:rsidRPr="00EC7223">
              <w:rPr>
                <w:color w:val="000000"/>
                <w:sz w:val="22"/>
                <w:szCs w:val="22"/>
              </w:rPr>
              <w:t>Спецодежда из хлопчатобумажного и смешанных волокон, утратившая потребительские свойства, незагрязненная</w:t>
            </w:r>
          </w:p>
        </w:tc>
        <w:tc>
          <w:tcPr>
            <w:tcW w:w="650" w:type="pct"/>
            <w:tcBorders>
              <w:top w:val="nil"/>
              <w:left w:val="nil"/>
              <w:bottom w:val="single" w:sz="8" w:space="0" w:color="auto"/>
              <w:right w:val="single" w:sz="8" w:space="0" w:color="auto"/>
            </w:tcBorders>
            <w:shd w:val="clear" w:color="auto" w:fill="auto"/>
            <w:vAlign w:val="center"/>
            <w:hideMark/>
          </w:tcPr>
          <w:p w14:paraId="6DE519AA" w14:textId="77777777" w:rsidR="0078376F" w:rsidRPr="00EC7223" w:rsidRDefault="0078376F" w:rsidP="0078376F">
            <w:pPr>
              <w:jc w:val="center"/>
              <w:rPr>
                <w:color w:val="000000"/>
                <w:sz w:val="22"/>
                <w:szCs w:val="22"/>
              </w:rPr>
            </w:pPr>
            <w:r w:rsidRPr="00EC7223">
              <w:rPr>
                <w:color w:val="000000"/>
                <w:sz w:val="22"/>
                <w:szCs w:val="22"/>
              </w:rPr>
              <w:t>Списание спецодежды</w:t>
            </w:r>
          </w:p>
        </w:tc>
        <w:tc>
          <w:tcPr>
            <w:tcW w:w="345" w:type="pct"/>
            <w:tcBorders>
              <w:top w:val="nil"/>
              <w:left w:val="nil"/>
              <w:bottom w:val="single" w:sz="8" w:space="0" w:color="auto"/>
              <w:right w:val="single" w:sz="8" w:space="0" w:color="auto"/>
            </w:tcBorders>
            <w:shd w:val="clear" w:color="auto" w:fill="auto"/>
            <w:vAlign w:val="center"/>
            <w:hideMark/>
          </w:tcPr>
          <w:p w14:paraId="091688D2" w14:textId="77777777" w:rsidR="0078376F" w:rsidRPr="00EC7223" w:rsidRDefault="0078376F" w:rsidP="0078376F">
            <w:pPr>
              <w:jc w:val="center"/>
              <w:rPr>
                <w:color w:val="000000"/>
                <w:sz w:val="22"/>
                <w:szCs w:val="22"/>
              </w:rPr>
            </w:pPr>
            <w:r w:rsidRPr="00EC7223">
              <w:rPr>
                <w:color w:val="000000"/>
                <w:sz w:val="22"/>
                <w:szCs w:val="22"/>
              </w:rPr>
              <w:t>4 02 110 01 62 4</w:t>
            </w:r>
          </w:p>
        </w:tc>
        <w:tc>
          <w:tcPr>
            <w:tcW w:w="465" w:type="pct"/>
            <w:tcBorders>
              <w:top w:val="nil"/>
              <w:left w:val="nil"/>
              <w:bottom w:val="single" w:sz="8" w:space="0" w:color="auto"/>
              <w:right w:val="single" w:sz="8" w:space="0" w:color="auto"/>
            </w:tcBorders>
            <w:shd w:val="clear" w:color="auto" w:fill="auto"/>
            <w:vAlign w:val="center"/>
            <w:hideMark/>
          </w:tcPr>
          <w:p w14:paraId="408BA6A6" w14:textId="77777777" w:rsidR="0078376F" w:rsidRPr="00EC7223" w:rsidRDefault="0078376F" w:rsidP="0078376F">
            <w:pPr>
              <w:jc w:val="center"/>
              <w:rPr>
                <w:color w:val="000000"/>
                <w:sz w:val="22"/>
                <w:szCs w:val="22"/>
              </w:rPr>
            </w:pPr>
            <w:r w:rsidRPr="00EC7223">
              <w:rPr>
                <w:color w:val="000000"/>
                <w:sz w:val="22"/>
                <w:szCs w:val="22"/>
              </w:rPr>
              <w:t>4</w:t>
            </w:r>
          </w:p>
        </w:tc>
        <w:tc>
          <w:tcPr>
            <w:tcW w:w="532" w:type="pct"/>
            <w:tcBorders>
              <w:top w:val="nil"/>
              <w:left w:val="nil"/>
              <w:bottom w:val="single" w:sz="8" w:space="0" w:color="auto"/>
              <w:right w:val="single" w:sz="8" w:space="0" w:color="auto"/>
            </w:tcBorders>
            <w:shd w:val="clear" w:color="auto" w:fill="auto"/>
            <w:vAlign w:val="center"/>
          </w:tcPr>
          <w:p w14:paraId="4884F749" w14:textId="2D6F34DF" w:rsidR="0078376F" w:rsidRPr="0078376F" w:rsidRDefault="0078376F" w:rsidP="0078376F">
            <w:pPr>
              <w:ind w:left="-94" w:right="-27"/>
              <w:jc w:val="center"/>
              <w:rPr>
                <w:color w:val="000000"/>
                <w:sz w:val="22"/>
                <w:szCs w:val="22"/>
              </w:rPr>
            </w:pPr>
            <w:r w:rsidRPr="0078376F">
              <w:rPr>
                <w:color w:val="000000"/>
                <w:sz w:val="22"/>
                <w:szCs w:val="22"/>
              </w:rPr>
              <w:t>0,063</w:t>
            </w:r>
          </w:p>
        </w:tc>
        <w:tc>
          <w:tcPr>
            <w:tcW w:w="528" w:type="pct"/>
            <w:tcBorders>
              <w:top w:val="nil"/>
              <w:left w:val="nil"/>
              <w:bottom w:val="single" w:sz="8" w:space="0" w:color="auto"/>
              <w:right w:val="single" w:sz="8" w:space="0" w:color="auto"/>
            </w:tcBorders>
            <w:shd w:val="clear" w:color="auto" w:fill="auto"/>
            <w:vAlign w:val="center"/>
          </w:tcPr>
          <w:p w14:paraId="300F8236" w14:textId="6855610F" w:rsidR="0078376F" w:rsidRPr="0078376F" w:rsidRDefault="0078376F" w:rsidP="0078376F">
            <w:pPr>
              <w:ind w:left="-94" w:right="-27"/>
              <w:jc w:val="center"/>
              <w:rPr>
                <w:color w:val="000000"/>
                <w:sz w:val="22"/>
                <w:szCs w:val="22"/>
              </w:rPr>
            </w:pPr>
            <w:r w:rsidRPr="0078376F">
              <w:rPr>
                <w:color w:val="000000"/>
                <w:sz w:val="22"/>
                <w:szCs w:val="22"/>
              </w:rPr>
              <w:t>0,261</w:t>
            </w:r>
          </w:p>
        </w:tc>
        <w:tc>
          <w:tcPr>
            <w:tcW w:w="594" w:type="pct"/>
            <w:tcBorders>
              <w:top w:val="nil"/>
              <w:left w:val="nil"/>
              <w:bottom w:val="single" w:sz="8" w:space="0" w:color="auto"/>
              <w:right w:val="single" w:sz="8" w:space="0" w:color="auto"/>
            </w:tcBorders>
            <w:shd w:val="clear" w:color="auto" w:fill="auto"/>
            <w:vAlign w:val="center"/>
            <w:hideMark/>
          </w:tcPr>
          <w:p w14:paraId="5E033186" w14:textId="77777777" w:rsidR="0078376F" w:rsidRPr="00EC7223" w:rsidRDefault="0078376F" w:rsidP="0078376F">
            <w:pPr>
              <w:jc w:val="center"/>
              <w:rPr>
                <w:color w:val="000000"/>
                <w:sz w:val="22"/>
                <w:szCs w:val="22"/>
              </w:rPr>
            </w:pPr>
            <w:r w:rsidRPr="00EC7223">
              <w:rPr>
                <w:color w:val="000000"/>
                <w:sz w:val="22"/>
                <w:szCs w:val="22"/>
              </w:rPr>
              <w:t>захоронение</w:t>
            </w:r>
          </w:p>
        </w:tc>
        <w:tc>
          <w:tcPr>
            <w:tcW w:w="774" w:type="pct"/>
            <w:tcBorders>
              <w:top w:val="nil"/>
              <w:left w:val="nil"/>
              <w:bottom w:val="single" w:sz="8" w:space="0" w:color="auto"/>
              <w:right w:val="single" w:sz="8" w:space="0" w:color="auto"/>
            </w:tcBorders>
            <w:shd w:val="clear" w:color="auto" w:fill="auto"/>
            <w:vAlign w:val="center"/>
            <w:hideMark/>
          </w:tcPr>
          <w:p w14:paraId="3B8FCEB3" w14:textId="77777777" w:rsidR="0078376F" w:rsidRPr="00EC7223" w:rsidRDefault="0078376F" w:rsidP="0078376F">
            <w:pPr>
              <w:jc w:val="center"/>
              <w:rPr>
                <w:color w:val="000000"/>
                <w:sz w:val="22"/>
                <w:szCs w:val="22"/>
              </w:rPr>
            </w:pPr>
            <w:r w:rsidRPr="00EC7223">
              <w:rPr>
                <w:color w:val="000000"/>
                <w:sz w:val="22"/>
                <w:szCs w:val="22"/>
              </w:rPr>
              <w:t xml:space="preserve">На собственном ОРО </w:t>
            </w:r>
            <w:r>
              <w:rPr>
                <w:color w:val="000000"/>
                <w:sz w:val="22"/>
                <w:szCs w:val="22"/>
              </w:rPr>
              <w:t>в случае наличия отхода в лицензии на размещение</w:t>
            </w:r>
          </w:p>
        </w:tc>
      </w:tr>
      <w:tr w:rsidR="0078376F" w:rsidRPr="00603691" w14:paraId="087ECDCC" w14:textId="77777777" w:rsidTr="0078376F">
        <w:trPr>
          <w:trHeight w:val="20"/>
          <w:jc w:val="center"/>
        </w:trPr>
        <w:tc>
          <w:tcPr>
            <w:tcW w:w="237" w:type="pct"/>
            <w:tcBorders>
              <w:top w:val="nil"/>
              <w:left w:val="single" w:sz="8" w:space="0" w:color="auto"/>
              <w:bottom w:val="single" w:sz="8" w:space="0" w:color="auto"/>
              <w:right w:val="single" w:sz="8" w:space="0" w:color="auto"/>
            </w:tcBorders>
            <w:shd w:val="clear" w:color="auto" w:fill="auto"/>
            <w:vAlign w:val="center"/>
          </w:tcPr>
          <w:p w14:paraId="7EC4DD4E" w14:textId="77777777" w:rsidR="0078376F" w:rsidRPr="00EC7223" w:rsidRDefault="0078376F" w:rsidP="0078376F">
            <w:pPr>
              <w:jc w:val="center"/>
              <w:rPr>
                <w:color w:val="000000"/>
                <w:sz w:val="22"/>
                <w:szCs w:val="22"/>
              </w:rPr>
            </w:pPr>
            <w:r>
              <w:rPr>
                <w:color w:val="000000"/>
                <w:sz w:val="22"/>
                <w:szCs w:val="22"/>
              </w:rPr>
              <w:t>6</w:t>
            </w:r>
          </w:p>
        </w:tc>
        <w:tc>
          <w:tcPr>
            <w:tcW w:w="875" w:type="pct"/>
            <w:tcBorders>
              <w:top w:val="nil"/>
              <w:left w:val="nil"/>
              <w:bottom w:val="single" w:sz="8" w:space="0" w:color="auto"/>
              <w:right w:val="single" w:sz="8" w:space="0" w:color="auto"/>
            </w:tcBorders>
            <w:shd w:val="clear" w:color="auto" w:fill="auto"/>
            <w:vAlign w:val="center"/>
            <w:hideMark/>
          </w:tcPr>
          <w:p w14:paraId="616B011B" w14:textId="77777777" w:rsidR="0078376F" w:rsidRPr="00EC7223" w:rsidRDefault="0078376F" w:rsidP="0078376F">
            <w:pPr>
              <w:rPr>
                <w:color w:val="000000"/>
                <w:sz w:val="22"/>
                <w:szCs w:val="22"/>
              </w:rPr>
            </w:pPr>
            <w:r w:rsidRPr="00EC7223">
              <w:rPr>
                <w:color w:val="000000"/>
                <w:sz w:val="22"/>
                <w:szCs w:val="22"/>
              </w:rPr>
              <w:t>Обувь кожаная рабочая, утратившая потребительские свойства</w:t>
            </w:r>
          </w:p>
        </w:tc>
        <w:tc>
          <w:tcPr>
            <w:tcW w:w="650" w:type="pct"/>
            <w:tcBorders>
              <w:top w:val="nil"/>
              <w:left w:val="nil"/>
              <w:bottom w:val="single" w:sz="8" w:space="0" w:color="auto"/>
              <w:right w:val="single" w:sz="8" w:space="0" w:color="auto"/>
            </w:tcBorders>
            <w:shd w:val="clear" w:color="auto" w:fill="auto"/>
            <w:vAlign w:val="center"/>
            <w:hideMark/>
          </w:tcPr>
          <w:p w14:paraId="611647BE" w14:textId="77777777" w:rsidR="0078376F" w:rsidRPr="00EC7223" w:rsidRDefault="0078376F" w:rsidP="0078376F">
            <w:pPr>
              <w:jc w:val="center"/>
              <w:rPr>
                <w:color w:val="000000"/>
                <w:sz w:val="22"/>
                <w:szCs w:val="22"/>
              </w:rPr>
            </w:pPr>
            <w:r w:rsidRPr="00EC7223">
              <w:rPr>
                <w:color w:val="000000"/>
                <w:sz w:val="22"/>
                <w:szCs w:val="22"/>
              </w:rPr>
              <w:t>Списание спецодежды</w:t>
            </w:r>
          </w:p>
        </w:tc>
        <w:tc>
          <w:tcPr>
            <w:tcW w:w="345" w:type="pct"/>
            <w:tcBorders>
              <w:top w:val="nil"/>
              <w:left w:val="nil"/>
              <w:bottom w:val="single" w:sz="8" w:space="0" w:color="auto"/>
              <w:right w:val="single" w:sz="8" w:space="0" w:color="auto"/>
            </w:tcBorders>
            <w:shd w:val="clear" w:color="auto" w:fill="auto"/>
            <w:vAlign w:val="center"/>
            <w:hideMark/>
          </w:tcPr>
          <w:p w14:paraId="2ECB232F" w14:textId="77777777" w:rsidR="0078376F" w:rsidRPr="00EC7223" w:rsidRDefault="0078376F" w:rsidP="0078376F">
            <w:pPr>
              <w:jc w:val="center"/>
              <w:rPr>
                <w:color w:val="000000"/>
                <w:sz w:val="22"/>
                <w:szCs w:val="22"/>
              </w:rPr>
            </w:pPr>
            <w:r w:rsidRPr="00EC7223">
              <w:rPr>
                <w:color w:val="000000"/>
                <w:sz w:val="22"/>
                <w:szCs w:val="22"/>
              </w:rPr>
              <w:t>4 03 101 00 52 4</w:t>
            </w:r>
          </w:p>
        </w:tc>
        <w:tc>
          <w:tcPr>
            <w:tcW w:w="465" w:type="pct"/>
            <w:tcBorders>
              <w:top w:val="nil"/>
              <w:left w:val="nil"/>
              <w:bottom w:val="single" w:sz="4" w:space="0" w:color="auto"/>
              <w:right w:val="single" w:sz="8" w:space="0" w:color="auto"/>
            </w:tcBorders>
            <w:shd w:val="clear" w:color="auto" w:fill="auto"/>
            <w:vAlign w:val="center"/>
            <w:hideMark/>
          </w:tcPr>
          <w:p w14:paraId="42118FC6" w14:textId="77777777" w:rsidR="0078376F" w:rsidRPr="00EC7223" w:rsidRDefault="0078376F" w:rsidP="0078376F">
            <w:pPr>
              <w:jc w:val="center"/>
              <w:rPr>
                <w:color w:val="000000"/>
                <w:sz w:val="22"/>
                <w:szCs w:val="22"/>
              </w:rPr>
            </w:pPr>
            <w:r w:rsidRPr="00EC7223">
              <w:rPr>
                <w:color w:val="000000"/>
                <w:sz w:val="22"/>
                <w:szCs w:val="22"/>
              </w:rPr>
              <w:t>4</w:t>
            </w:r>
          </w:p>
        </w:tc>
        <w:tc>
          <w:tcPr>
            <w:tcW w:w="532" w:type="pct"/>
            <w:tcBorders>
              <w:top w:val="nil"/>
              <w:left w:val="nil"/>
              <w:bottom w:val="single" w:sz="8" w:space="0" w:color="auto"/>
              <w:right w:val="single" w:sz="8" w:space="0" w:color="auto"/>
            </w:tcBorders>
            <w:shd w:val="clear" w:color="auto" w:fill="auto"/>
            <w:vAlign w:val="center"/>
          </w:tcPr>
          <w:p w14:paraId="36C586A2" w14:textId="02460BA9" w:rsidR="0078376F" w:rsidRPr="0078376F" w:rsidRDefault="0078376F" w:rsidP="0078376F">
            <w:pPr>
              <w:ind w:left="-94" w:right="-27"/>
              <w:jc w:val="center"/>
              <w:rPr>
                <w:color w:val="000000"/>
                <w:sz w:val="22"/>
                <w:szCs w:val="22"/>
              </w:rPr>
            </w:pPr>
            <w:r w:rsidRPr="0078376F">
              <w:rPr>
                <w:color w:val="000000"/>
                <w:sz w:val="22"/>
                <w:szCs w:val="22"/>
              </w:rPr>
              <w:t>0,030</w:t>
            </w:r>
          </w:p>
        </w:tc>
        <w:tc>
          <w:tcPr>
            <w:tcW w:w="528" w:type="pct"/>
            <w:tcBorders>
              <w:top w:val="nil"/>
              <w:left w:val="nil"/>
              <w:bottom w:val="single" w:sz="8" w:space="0" w:color="auto"/>
              <w:right w:val="single" w:sz="8" w:space="0" w:color="auto"/>
            </w:tcBorders>
            <w:shd w:val="clear" w:color="auto" w:fill="auto"/>
            <w:vAlign w:val="center"/>
          </w:tcPr>
          <w:p w14:paraId="52CAB750" w14:textId="4EF4E539" w:rsidR="0078376F" w:rsidRPr="0078376F" w:rsidRDefault="0078376F" w:rsidP="0078376F">
            <w:pPr>
              <w:ind w:left="-94" w:right="-27"/>
              <w:jc w:val="center"/>
              <w:rPr>
                <w:color w:val="000000"/>
                <w:sz w:val="22"/>
                <w:szCs w:val="22"/>
              </w:rPr>
            </w:pPr>
            <w:r w:rsidRPr="0078376F">
              <w:rPr>
                <w:color w:val="000000"/>
                <w:sz w:val="22"/>
                <w:szCs w:val="22"/>
              </w:rPr>
              <w:t>0,122</w:t>
            </w:r>
          </w:p>
        </w:tc>
        <w:tc>
          <w:tcPr>
            <w:tcW w:w="594" w:type="pct"/>
            <w:tcBorders>
              <w:top w:val="nil"/>
              <w:left w:val="nil"/>
              <w:bottom w:val="single" w:sz="8" w:space="0" w:color="auto"/>
              <w:right w:val="single" w:sz="8" w:space="0" w:color="auto"/>
            </w:tcBorders>
            <w:shd w:val="clear" w:color="auto" w:fill="auto"/>
            <w:vAlign w:val="center"/>
            <w:hideMark/>
          </w:tcPr>
          <w:p w14:paraId="45E75652" w14:textId="77777777" w:rsidR="0078376F" w:rsidRPr="00EC7223" w:rsidRDefault="0078376F" w:rsidP="0078376F">
            <w:pPr>
              <w:jc w:val="center"/>
              <w:rPr>
                <w:color w:val="000000"/>
                <w:sz w:val="22"/>
                <w:szCs w:val="22"/>
              </w:rPr>
            </w:pPr>
            <w:r w:rsidRPr="00EC7223">
              <w:rPr>
                <w:color w:val="000000"/>
                <w:sz w:val="22"/>
                <w:szCs w:val="22"/>
              </w:rPr>
              <w:t>захоронение</w:t>
            </w:r>
          </w:p>
        </w:tc>
        <w:tc>
          <w:tcPr>
            <w:tcW w:w="774" w:type="pct"/>
            <w:tcBorders>
              <w:top w:val="nil"/>
              <w:left w:val="nil"/>
              <w:bottom w:val="single" w:sz="8" w:space="0" w:color="auto"/>
              <w:right w:val="single" w:sz="8" w:space="0" w:color="auto"/>
            </w:tcBorders>
            <w:shd w:val="clear" w:color="auto" w:fill="auto"/>
            <w:vAlign w:val="center"/>
            <w:hideMark/>
          </w:tcPr>
          <w:p w14:paraId="56E774F5" w14:textId="77777777" w:rsidR="0078376F" w:rsidRPr="00EC7223" w:rsidRDefault="0078376F" w:rsidP="0078376F">
            <w:pPr>
              <w:jc w:val="center"/>
              <w:rPr>
                <w:color w:val="000000"/>
                <w:sz w:val="22"/>
                <w:szCs w:val="22"/>
              </w:rPr>
            </w:pPr>
            <w:r w:rsidRPr="00EC7223">
              <w:rPr>
                <w:color w:val="000000"/>
                <w:sz w:val="22"/>
                <w:szCs w:val="22"/>
              </w:rPr>
              <w:t xml:space="preserve">На собственном ОРО </w:t>
            </w:r>
            <w:r>
              <w:rPr>
                <w:color w:val="000000"/>
                <w:sz w:val="22"/>
                <w:szCs w:val="22"/>
              </w:rPr>
              <w:t>в случае наличия отхода в лицензии на размещение</w:t>
            </w:r>
          </w:p>
        </w:tc>
      </w:tr>
      <w:tr w:rsidR="0078376F" w:rsidRPr="00603691" w14:paraId="6AF01DD8" w14:textId="77777777" w:rsidTr="0078376F">
        <w:trPr>
          <w:trHeight w:val="20"/>
          <w:jc w:val="center"/>
        </w:trPr>
        <w:tc>
          <w:tcPr>
            <w:tcW w:w="237" w:type="pct"/>
            <w:tcBorders>
              <w:top w:val="nil"/>
              <w:left w:val="single" w:sz="8" w:space="0" w:color="auto"/>
              <w:bottom w:val="single" w:sz="8" w:space="0" w:color="auto"/>
              <w:right w:val="single" w:sz="8" w:space="0" w:color="auto"/>
            </w:tcBorders>
            <w:shd w:val="clear" w:color="auto" w:fill="auto"/>
            <w:vAlign w:val="center"/>
          </w:tcPr>
          <w:p w14:paraId="03A9C914" w14:textId="77777777" w:rsidR="0078376F" w:rsidRPr="00EC7223" w:rsidRDefault="0078376F" w:rsidP="0078376F">
            <w:pPr>
              <w:jc w:val="center"/>
              <w:rPr>
                <w:color w:val="000000"/>
                <w:sz w:val="22"/>
                <w:szCs w:val="22"/>
              </w:rPr>
            </w:pPr>
            <w:r>
              <w:rPr>
                <w:color w:val="000000"/>
                <w:sz w:val="22"/>
                <w:szCs w:val="22"/>
              </w:rPr>
              <w:t>7</w:t>
            </w:r>
          </w:p>
        </w:tc>
        <w:tc>
          <w:tcPr>
            <w:tcW w:w="875" w:type="pct"/>
            <w:tcBorders>
              <w:top w:val="nil"/>
              <w:left w:val="nil"/>
              <w:bottom w:val="single" w:sz="8" w:space="0" w:color="auto"/>
              <w:right w:val="single" w:sz="8" w:space="0" w:color="auto"/>
            </w:tcBorders>
            <w:shd w:val="clear" w:color="auto" w:fill="auto"/>
            <w:vAlign w:val="center"/>
          </w:tcPr>
          <w:p w14:paraId="2393C00F" w14:textId="77777777" w:rsidR="0078376F" w:rsidRPr="00EC7223" w:rsidRDefault="0078376F" w:rsidP="0078376F">
            <w:pPr>
              <w:rPr>
                <w:color w:val="000000"/>
                <w:sz w:val="22"/>
                <w:szCs w:val="22"/>
              </w:rPr>
            </w:pPr>
            <w:r w:rsidRPr="00EC7223">
              <w:rPr>
                <w:color w:val="000000"/>
                <w:sz w:val="22"/>
                <w:szCs w:val="22"/>
              </w:rPr>
              <w:t>Светодиодные лампы, утратившие потребительские свойства</w:t>
            </w:r>
          </w:p>
        </w:tc>
        <w:tc>
          <w:tcPr>
            <w:tcW w:w="650" w:type="pct"/>
            <w:tcBorders>
              <w:top w:val="nil"/>
              <w:left w:val="nil"/>
              <w:bottom w:val="single" w:sz="8" w:space="0" w:color="auto"/>
              <w:right w:val="single" w:sz="8" w:space="0" w:color="auto"/>
            </w:tcBorders>
            <w:shd w:val="clear" w:color="auto" w:fill="auto"/>
            <w:vAlign w:val="center"/>
          </w:tcPr>
          <w:p w14:paraId="763BD756" w14:textId="77777777" w:rsidR="0078376F" w:rsidRPr="00EC7223" w:rsidRDefault="0078376F" w:rsidP="0078376F">
            <w:pPr>
              <w:jc w:val="center"/>
              <w:rPr>
                <w:color w:val="000000"/>
                <w:sz w:val="22"/>
                <w:szCs w:val="22"/>
              </w:rPr>
            </w:pPr>
            <w:r w:rsidRPr="00EC7223">
              <w:rPr>
                <w:color w:val="000000"/>
                <w:sz w:val="22"/>
                <w:szCs w:val="22"/>
              </w:rPr>
              <w:t>АБК, замена отработанных светодиодных ламп</w:t>
            </w:r>
          </w:p>
        </w:tc>
        <w:tc>
          <w:tcPr>
            <w:tcW w:w="345" w:type="pct"/>
            <w:tcBorders>
              <w:top w:val="nil"/>
              <w:left w:val="nil"/>
              <w:bottom w:val="single" w:sz="8" w:space="0" w:color="auto"/>
              <w:right w:val="single" w:sz="4" w:space="0" w:color="auto"/>
            </w:tcBorders>
            <w:shd w:val="clear" w:color="auto" w:fill="auto"/>
            <w:vAlign w:val="center"/>
          </w:tcPr>
          <w:p w14:paraId="70C100EA" w14:textId="77777777" w:rsidR="0078376F" w:rsidRPr="00EC7223" w:rsidRDefault="0078376F" w:rsidP="0078376F">
            <w:pPr>
              <w:jc w:val="center"/>
              <w:rPr>
                <w:color w:val="000000"/>
                <w:sz w:val="22"/>
                <w:szCs w:val="22"/>
              </w:rPr>
            </w:pPr>
            <w:r w:rsidRPr="00EC7223">
              <w:rPr>
                <w:color w:val="000000"/>
                <w:sz w:val="22"/>
                <w:szCs w:val="22"/>
              </w:rPr>
              <w:t>4 82 415 01 52 4</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374D08D2" w14:textId="77777777" w:rsidR="0078376F" w:rsidRPr="00EC7223" w:rsidRDefault="0078376F" w:rsidP="0078376F">
            <w:pPr>
              <w:jc w:val="center"/>
              <w:rPr>
                <w:color w:val="000000"/>
                <w:sz w:val="22"/>
                <w:szCs w:val="22"/>
              </w:rPr>
            </w:pPr>
            <w:r w:rsidRPr="00EC7223">
              <w:rPr>
                <w:color w:val="000000"/>
                <w:sz w:val="22"/>
                <w:szCs w:val="22"/>
              </w:rPr>
              <w:t>4</w:t>
            </w:r>
          </w:p>
        </w:tc>
        <w:tc>
          <w:tcPr>
            <w:tcW w:w="532" w:type="pct"/>
            <w:tcBorders>
              <w:top w:val="nil"/>
              <w:left w:val="single" w:sz="4" w:space="0" w:color="auto"/>
              <w:bottom w:val="single" w:sz="8" w:space="0" w:color="auto"/>
              <w:right w:val="single" w:sz="8" w:space="0" w:color="auto"/>
            </w:tcBorders>
            <w:shd w:val="clear" w:color="auto" w:fill="auto"/>
            <w:vAlign w:val="center"/>
          </w:tcPr>
          <w:p w14:paraId="215824DA" w14:textId="27A33296" w:rsidR="0078376F" w:rsidRPr="0078376F" w:rsidRDefault="0078376F" w:rsidP="0078376F">
            <w:pPr>
              <w:ind w:left="-94" w:right="-27"/>
              <w:jc w:val="center"/>
              <w:rPr>
                <w:color w:val="000000"/>
                <w:sz w:val="22"/>
                <w:szCs w:val="22"/>
              </w:rPr>
            </w:pPr>
            <w:r w:rsidRPr="0078376F">
              <w:rPr>
                <w:color w:val="000000"/>
                <w:sz w:val="22"/>
                <w:szCs w:val="22"/>
              </w:rPr>
              <w:t>0,006</w:t>
            </w:r>
          </w:p>
        </w:tc>
        <w:tc>
          <w:tcPr>
            <w:tcW w:w="528" w:type="pct"/>
            <w:tcBorders>
              <w:top w:val="nil"/>
              <w:left w:val="nil"/>
              <w:bottom w:val="single" w:sz="8" w:space="0" w:color="auto"/>
              <w:right w:val="single" w:sz="8" w:space="0" w:color="auto"/>
            </w:tcBorders>
            <w:shd w:val="clear" w:color="auto" w:fill="auto"/>
            <w:vAlign w:val="center"/>
          </w:tcPr>
          <w:p w14:paraId="4D8A7A63" w14:textId="1BC17397" w:rsidR="0078376F" w:rsidRPr="0078376F" w:rsidRDefault="0078376F" w:rsidP="0078376F">
            <w:pPr>
              <w:ind w:left="-94" w:right="-27"/>
              <w:jc w:val="center"/>
              <w:rPr>
                <w:color w:val="000000"/>
                <w:sz w:val="22"/>
                <w:szCs w:val="22"/>
              </w:rPr>
            </w:pPr>
            <w:r w:rsidRPr="0078376F">
              <w:rPr>
                <w:color w:val="000000"/>
                <w:sz w:val="22"/>
                <w:szCs w:val="22"/>
              </w:rPr>
              <w:t>0,022</w:t>
            </w:r>
          </w:p>
        </w:tc>
        <w:tc>
          <w:tcPr>
            <w:tcW w:w="594" w:type="pct"/>
            <w:tcBorders>
              <w:top w:val="nil"/>
              <w:left w:val="nil"/>
              <w:bottom w:val="single" w:sz="8" w:space="0" w:color="auto"/>
              <w:right w:val="single" w:sz="8" w:space="0" w:color="auto"/>
            </w:tcBorders>
            <w:shd w:val="clear" w:color="auto" w:fill="auto"/>
            <w:vAlign w:val="center"/>
          </w:tcPr>
          <w:p w14:paraId="548614D6" w14:textId="77777777" w:rsidR="0078376F" w:rsidRPr="00EC7223" w:rsidRDefault="0078376F" w:rsidP="0078376F">
            <w:pPr>
              <w:jc w:val="center"/>
              <w:rPr>
                <w:color w:val="000000"/>
                <w:sz w:val="22"/>
                <w:szCs w:val="22"/>
              </w:rPr>
            </w:pPr>
            <w:r w:rsidRPr="00EC7223">
              <w:rPr>
                <w:color w:val="000000"/>
                <w:sz w:val="22"/>
                <w:szCs w:val="22"/>
              </w:rPr>
              <w:t>захоронение</w:t>
            </w:r>
          </w:p>
        </w:tc>
        <w:tc>
          <w:tcPr>
            <w:tcW w:w="774" w:type="pct"/>
            <w:tcBorders>
              <w:top w:val="nil"/>
              <w:left w:val="nil"/>
              <w:bottom w:val="single" w:sz="8" w:space="0" w:color="auto"/>
              <w:right w:val="single" w:sz="8" w:space="0" w:color="auto"/>
            </w:tcBorders>
            <w:shd w:val="clear" w:color="auto" w:fill="auto"/>
            <w:vAlign w:val="center"/>
          </w:tcPr>
          <w:p w14:paraId="36DA2CA9" w14:textId="77777777" w:rsidR="0078376F" w:rsidRPr="00EC7223" w:rsidRDefault="0078376F" w:rsidP="0078376F">
            <w:pPr>
              <w:jc w:val="center"/>
              <w:rPr>
                <w:color w:val="000000"/>
                <w:sz w:val="22"/>
                <w:szCs w:val="22"/>
              </w:rPr>
            </w:pPr>
            <w:r w:rsidRPr="00EC7223">
              <w:rPr>
                <w:color w:val="000000"/>
                <w:sz w:val="22"/>
                <w:szCs w:val="22"/>
              </w:rPr>
              <w:t xml:space="preserve">На собственном ОРО </w:t>
            </w:r>
            <w:r>
              <w:rPr>
                <w:color w:val="000000"/>
                <w:sz w:val="22"/>
                <w:szCs w:val="22"/>
              </w:rPr>
              <w:t>в случае наличия отхода в лицензии на размещение</w:t>
            </w:r>
          </w:p>
        </w:tc>
      </w:tr>
      <w:tr w:rsidR="0078376F" w:rsidRPr="00603691" w14:paraId="56B4CEC2" w14:textId="77777777" w:rsidTr="0078376F">
        <w:trPr>
          <w:trHeight w:val="20"/>
          <w:jc w:val="center"/>
        </w:trPr>
        <w:tc>
          <w:tcPr>
            <w:tcW w:w="237" w:type="pct"/>
            <w:tcBorders>
              <w:top w:val="nil"/>
              <w:left w:val="single" w:sz="8" w:space="0" w:color="auto"/>
              <w:bottom w:val="single" w:sz="8" w:space="0" w:color="auto"/>
              <w:right w:val="single" w:sz="8" w:space="0" w:color="auto"/>
            </w:tcBorders>
            <w:shd w:val="clear" w:color="auto" w:fill="auto"/>
            <w:vAlign w:val="center"/>
          </w:tcPr>
          <w:p w14:paraId="18B5C821" w14:textId="77777777" w:rsidR="0078376F" w:rsidRPr="00EC7223" w:rsidRDefault="0078376F" w:rsidP="0078376F">
            <w:pPr>
              <w:jc w:val="center"/>
              <w:rPr>
                <w:color w:val="000000"/>
                <w:sz w:val="22"/>
                <w:szCs w:val="22"/>
              </w:rPr>
            </w:pPr>
            <w:r>
              <w:rPr>
                <w:color w:val="000000"/>
                <w:sz w:val="22"/>
                <w:szCs w:val="22"/>
              </w:rPr>
              <w:t>8</w:t>
            </w:r>
          </w:p>
        </w:tc>
        <w:tc>
          <w:tcPr>
            <w:tcW w:w="875" w:type="pct"/>
            <w:tcBorders>
              <w:top w:val="nil"/>
              <w:left w:val="nil"/>
              <w:bottom w:val="single" w:sz="8" w:space="0" w:color="auto"/>
              <w:right w:val="single" w:sz="8" w:space="0" w:color="auto"/>
            </w:tcBorders>
            <w:shd w:val="clear" w:color="auto" w:fill="auto"/>
            <w:vAlign w:val="center"/>
            <w:hideMark/>
          </w:tcPr>
          <w:p w14:paraId="10CB59C1" w14:textId="77777777" w:rsidR="0078376F" w:rsidRPr="00EC7223" w:rsidRDefault="0078376F" w:rsidP="0078376F">
            <w:pPr>
              <w:rPr>
                <w:color w:val="000000"/>
                <w:sz w:val="22"/>
                <w:szCs w:val="22"/>
              </w:rPr>
            </w:pPr>
            <w:r w:rsidRPr="00EC7223">
              <w:rPr>
                <w:color w:val="000000"/>
                <w:sz w:val="22"/>
                <w:szCs w:val="22"/>
              </w:rPr>
              <w:t xml:space="preserve">Опилки, пропитанные лизолом, отработанные </w:t>
            </w:r>
          </w:p>
        </w:tc>
        <w:tc>
          <w:tcPr>
            <w:tcW w:w="650" w:type="pct"/>
            <w:tcBorders>
              <w:top w:val="nil"/>
              <w:left w:val="nil"/>
              <w:bottom w:val="single" w:sz="8" w:space="0" w:color="auto"/>
              <w:right w:val="single" w:sz="8" w:space="0" w:color="auto"/>
            </w:tcBorders>
            <w:shd w:val="clear" w:color="auto" w:fill="auto"/>
            <w:vAlign w:val="center"/>
            <w:hideMark/>
          </w:tcPr>
          <w:p w14:paraId="643F0AB1" w14:textId="77777777" w:rsidR="0078376F" w:rsidRPr="00EC7223" w:rsidRDefault="0078376F" w:rsidP="0078376F">
            <w:pPr>
              <w:jc w:val="center"/>
              <w:rPr>
                <w:color w:val="000000"/>
                <w:sz w:val="22"/>
                <w:szCs w:val="22"/>
              </w:rPr>
            </w:pPr>
            <w:r w:rsidRPr="00EC7223">
              <w:rPr>
                <w:color w:val="000000"/>
                <w:sz w:val="22"/>
                <w:szCs w:val="22"/>
              </w:rPr>
              <w:t xml:space="preserve">Зачистка </w:t>
            </w:r>
            <w:proofErr w:type="spellStart"/>
            <w:r w:rsidRPr="00EC7223">
              <w:rPr>
                <w:color w:val="000000"/>
                <w:sz w:val="22"/>
                <w:szCs w:val="22"/>
              </w:rPr>
              <w:t>дезбарьера</w:t>
            </w:r>
            <w:proofErr w:type="spellEnd"/>
          </w:p>
        </w:tc>
        <w:tc>
          <w:tcPr>
            <w:tcW w:w="345" w:type="pct"/>
            <w:tcBorders>
              <w:top w:val="nil"/>
              <w:left w:val="nil"/>
              <w:bottom w:val="single" w:sz="8" w:space="0" w:color="auto"/>
              <w:right w:val="single" w:sz="4" w:space="0" w:color="auto"/>
            </w:tcBorders>
            <w:shd w:val="clear" w:color="auto" w:fill="auto"/>
            <w:vAlign w:val="center"/>
            <w:hideMark/>
          </w:tcPr>
          <w:p w14:paraId="618A1060" w14:textId="77777777" w:rsidR="0078376F" w:rsidRPr="00EC7223" w:rsidRDefault="0078376F" w:rsidP="0078376F">
            <w:pPr>
              <w:jc w:val="center"/>
              <w:rPr>
                <w:color w:val="000000"/>
                <w:sz w:val="22"/>
                <w:szCs w:val="22"/>
              </w:rPr>
            </w:pPr>
            <w:r w:rsidRPr="00EC7223">
              <w:rPr>
                <w:color w:val="000000"/>
                <w:sz w:val="22"/>
                <w:szCs w:val="22"/>
              </w:rPr>
              <w:t>7 39 102 12 29 4</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A3182F" w14:textId="77777777" w:rsidR="0078376F" w:rsidRPr="00EC7223" w:rsidRDefault="0078376F" w:rsidP="0078376F">
            <w:pPr>
              <w:jc w:val="center"/>
              <w:rPr>
                <w:color w:val="000000"/>
                <w:sz w:val="22"/>
                <w:szCs w:val="22"/>
              </w:rPr>
            </w:pPr>
            <w:r w:rsidRPr="00EC7223">
              <w:rPr>
                <w:color w:val="000000"/>
                <w:sz w:val="22"/>
                <w:szCs w:val="22"/>
              </w:rPr>
              <w:t>4</w:t>
            </w:r>
          </w:p>
        </w:tc>
        <w:tc>
          <w:tcPr>
            <w:tcW w:w="532" w:type="pct"/>
            <w:tcBorders>
              <w:top w:val="nil"/>
              <w:left w:val="single" w:sz="4" w:space="0" w:color="auto"/>
              <w:bottom w:val="single" w:sz="8" w:space="0" w:color="auto"/>
              <w:right w:val="single" w:sz="8" w:space="0" w:color="auto"/>
            </w:tcBorders>
            <w:shd w:val="clear" w:color="auto" w:fill="auto"/>
            <w:vAlign w:val="center"/>
            <w:hideMark/>
          </w:tcPr>
          <w:p w14:paraId="73E3665D" w14:textId="239DEA99" w:rsidR="0078376F" w:rsidRPr="0078376F" w:rsidRDefault="0078376F" w:rsidP="0078376F">
            <w:pPr>
              <w:jc w:val="center"/>
              <w:rPr>
                <w:color w:val="000000"/>
                <w:sz w:val="22"/>
                <w:szCs w:val="22"/>
              </w:rPr>
            </w:pPr>
            <w:r w:rsidRPr="0078376F">
              <w:rPr>
                <w:color w:val="000000"/>
                <w:sz w:val="22"/>
                <w:szCs w:val="22"/>
              </w:rPr>
              <w:t>10,8</w:t>
            </w:r>
          </w:p>
        </w:tc>
        <w:tc>
          <w:tcPr>
            <w:tcW w:w="528" w:type="pct"/>
            <w:tcBorders>
              <w:top w:val="nil"/>
              <w:left w:val="nil"/>
              <w:bottom w:val="single" w:sz="8" w:space="0" w:color="auto"/>
              <w:right w:val="single" w:sz="8" w:space="0" w:color="auto"/>
            </w:tcBorders>
            <w:shd w:val="clear" w:color="auto" w:fill="auto"/>
            <w:vAlign w:val="center"/>
            <w:hideMark/>
          </w:tcPr>
          <w:p w14:paraId="75DAECD3" w14:textId="67769C26" w:rsidR="0078376F" w:rsidRPr="0078376F" w:rsidRDefault="0078376F" w:rsidP="0078376F">
            <w:pPr>
              <w:jc w:val="center"/>
              <w:rPr>
                <w:color w:val="000000"/>
                <w:sz w:val="22"/>
                <w:szCs w:val="22"/>
              </w:rPr>
            </w:pPr>
            <w:r w:rsidRPr="0078376F">
              <w:rPr>
                <w:color w:val="000000"/>
                <w:sz w:val="22"/>
                <w:szCs w:val="22"/>
              </w:rPr>
              <w:t>43,2</w:t>
            </w:r>
          </w:p>
        </w:tc>
        <w:tc>
          <w:tcPr>
            <w:tcW w:w="594" w:type="pct"/>
            <w:tcBorders>
              <w:top w:val="nil"/>
              <w:left w:val="nil"/>
              <w:bottom w:val="single" w:sz="8" w:space="0" w:color="auto"/>
              <w:right w:val="single" w:sz="8" w:space="0" w:color="auto"/>
            </w:tcBorders>
            <w:shd w:val="clear" w:color="auto" w:fill="auto"/>
            <w:vAlign w:val="center"/>
            <w:hideMark/>
          </w:tcPr>
          <w:p w14:paraId="6ABC6258" w14:textId="77777777" w:rsidR="0078376F" w:rsidRPr="00EC7223" w:rsidRDefault="0078376F" w:rsidP="0078376F">
            <w:pPr>
              <w:jc w:val="center"/>
              <w:rPr>
                <w:color w:val="000000"/>
                <w:sz w:val="22"/>
                <w:szCs w:val="22"/>
              </w:rPr>
            </w:pPr>
            <w:r w:rsidRPr="00EC7223">
              <w:rPr>
                <w:color w:val="000000"/>
                <w:sz w:val="22"/>
                <w:szCs w:val="22"/>
              </w:rPr>
              <w:t xml:space="preserve">захоронение </w:t>
            </w:r>
          </w:p>
        </w:tc>
        <w:tc>
          <w:tcPr>
            <w:tcW w:w="774" w:type="pct"/>
            <w:tcBorders>
              <w:top w:val="nil"/>
              <w:left w:val="nil"/>
              <w:bottom w:val="single" w:sz="8" w:space="0" w:color="auto"/>
              <w:right w:val="single" w:sz="8" w:space="0" w:color="auto"/>
            </w:tcBorders>
            <w:shd w:val="clear" w:color="auto" w:fill="auto"/>
            <w:vAlign w:val="center"/>
            <w:hideMark/>
          </w:tcPr>
          <w:p w14:paraId="5815C85F" w14:textId="77777777" w:rsidR="0078376F" w:rsidRPr="00EC7223" w:rsidRDefault="0078376F" w:rsidP="0078376F">
            <w:pPr>
              <w:jc w:val="center"/>
              <w:rPr>
                <w:color w:val="000000"/>
                <w:sz w:val="22"/>
                <w:szCs w:val="22"/>
              </w:rPr>
            </w:pPr>
            <w:r w:rsidRPr="00EC7223">
              <w:rPr>
                <w:color w:val="000000"/>
                <w:sz w:val="22"/>
                <w:szCs w:val="22"/>
              </w:rPr>
              <w:t xml:space="preserve">На собственном ОРО </w:t>
            </w:r>
            <w:r>
              <w:rPr>
                <w:color w:val="000000"/>
                <w:sz w:val="22"/>
                <w:szCs w:val="22"/>
              </w:rPr>
              <w:t>в случае наличия отхода в лицензии на размещение</w:t>
            </w:r>
          </w:p>
        </w:tc>
      </w:tr>
      <w:tr w:rsidR="0078376F" w:rsidRPr="00603691" w14:paraId="5CE6B040" w14:textId="77777777" w:rsidTr="0078376F">
        <w:trPr>
          <w:trHeight w:val="20"/>
          <w:jc w:val="center"/>
        </w:trPr>
        <w:tc>
          <w:tcPr>
            <w:tcW w:w="237" w:type="pct"/>
            <w:tcBorders>
              <w:top w:val="nil"/>
              <w:left w:val="single" w:sz="8" w:space="0" w:color="auto"/>
              <w:bottom w:val="single" w:sz="8" w:space="0" w:color="auto"/>
              <w:right w:val="single" w:sz="8" w:space="0" w:color="auto"/>
            </w:tcBorders>
            <w:shd w:val="clear" w:color="auto" w:fill="auto"/>
            <w:vAlign w:val="center"/>
          </w:tcPr>
          <w:p w14:paraId="716CD80B" w14:textId="77777777" w:rsidR="0078376F" w:rsidRDefault="0078376F" w:rsidP="0078376F">
            <w:pPr>
              <w:jc w:val="center"/>
              <w:rPr>
                <w:color w:val="000000"/>
                <w:sz w:val="22"/>
                <w:szCs w:val="22"/>
              </w:rPr>
            </w:pPr>
            <w:r>
              <w:rPr>
                <w:color w:val="000000"/>
                <w:sz w:val="22"/>
                <w:szCs w:val="22"/>
              </w:rPr>
              <w:t>9</w:t>
            </w:r>
          </w:p>
        </w:tc>
        <w:tc>
          <w:tcPr>
            <w:tcW w:w="875" w:type="pct"/>
            <w:tcBorders>
              <w:top w:val="nil"/>
              <w:left w:val="nil"/>
              <w:bottom w:val="single" w:sz="8" w:space="0" w:color="auto"/>
              <w:right w:val="single" w:sz="8" w:space="0" w:color="auto"/>
            </w:tcBorders>
            <w:shd w:val="clear" w:color="auto" w:fill="auto"/>
            <w:vAlign w:val="center"/>
          </w:tcPr>
          <w:p w14:paraId="77A90997" w14:textId="77777777" w:rsidR="0078376F" w:rsidRPr="0024526F" w:rsidRDefault="0078376F" w:rsidP="0078376F">
            <w:pPr>
              <w:rPr>
                <w:color w:val="000000"/>
                <w:sz w:val="22"/>
                <w:szCs w:val="22"/>
              </w:rPr>
            </w:pPr>
            <w:r w:rsidRPr="0024526F">
              <w:rPr>
                <w:color w:val="000000"/>
                <w:sz w:val="22"/>
                <w:szCs w:val="22"/>
              </w:rPr>
              <w:t>Осадок механической очистки нефтесодержащих сточных вод, содержащий нефтепродукты в количестве менее 15 %</w:t>
            </w:r>
          </w:p>
        </w:tc>
        <w:tc>
          <w:tcPr>
            <w:tcW w:w="650" w:type="pct"/>
            <w:tcBorders>
              <w:top w:val="nil"/>
              <w:left w:val="nil"/>
              <w:bottom w:val="single" w:sz="8" w:space="0" w:color="auto"/>
              <w:right w:val="single" w:sz="8" w:space="0" w:color="auto"/>
            </w:tcBorders>
            <w:shd w:val="clear" w:color="auto" w:fill="auto"/>
            <w:vAlign w:val="center"/>
          </w:tcPr>
          <w:p w14:paraId="2AE1DFC4" w14:textId="77777777" w:rsidR="0078376F" w:rsidRPr="0024526F" w:rsidRDefault="0078376F" w:rsidP="0078376F">
            <w:pPr>
              <w:jc w:val="center"/>
              <w:rPr>
                <w:color w:val="000000"/>
                <w:sz w:val="22"/>
                <w:szCs w:val="22"/>
              </w:rPr>
            </w:pPr>
            <w:r w:rsidRPr="0024526F">
              <w:rPr>
                <w:color w:val="000000"/>
                <w:sz w:val="22"/>
                <w:szCs w:val="22"/>
              </w:rPr>
              <w:t>Обслуживание ЛОС</w:t>
            </w:r>
          </w:p>
        </w:tc>
        <w:tc>
          <w:tcPr>
            <w:tcW w:w="345" w:type="pct"/>
            <w:tcBorders>
              <w:top w:val="nil"/>
              <w:left w:val="nil"/>
              <w:bottom w:val="single" w:sz="8" w:space="0" w:color="auto"/>
              <w:right w:val="single" w:sz="4" w:space="0" w:color="auto"/>
            </w:tcBorders>
            <w:shd w:val="clear" w:color="auto" w:fill="auto"/>
            <w:vAlign w:val="center"/>
          </w:tcPr>
          <w:p w14:paraId="36522A0F" w14:textId="77777777" w:rsidR="0078376F" w:rsidRPr="0024526F" w:rsidRDefault="0078376F" w:rsidP="0078376F">
            <w:pPr>
              <w:jc w:val="center"/>
              <w:rPr>
                <w:color w:val="000000"/>
                <w:sz w:val="22"/>
                <w:szCs w:val="22"/>
              </w:rPr>
            </w:pPr>
            <w:r w:rsidRPr="0024526F">
              <w:rPr>
                <w:color w:val="000000"/>
                <w:sz w:val="22"/>
                <w:szCs w:val="22"/>
              </w:rPr>
              <w:t>7 23 102 02 39 4</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092462B6" w14:textId="77777777" w:rsidR="0078376F" w:rsidRPr="0024526F" w:rsidRDefault="0078376F" w:rsidP="0078376F">
            <w:pPr>
              <w:jc w:val="center"/>
              <w:rPr>
                <w:color w:val="000000"/>
                <w:sz w:val="22"/>
                <w:szCs w:val="22"/>
              </w:rPr>
            </w:pPr>
            <w:r w:rsidRPr="0024526F">
              <w:rPr>
                <w:color w:val="000000"/>
                <w:sz w:val="22"/>
                <w:szCs w:val="22"/>
              </w:rPr>
              <w:t>4</w:t>
            </w:r>
          </w:p>
        </w:tc>
        <w:tc>
          <w:tcPr>
            <w:tcW w:w="532" w:type="pct"/>
            <w:tcBorders>
              <w:top w:val="nil"/>
              <w:left w:val="single" w:sz="4" w:space="0" w:color="auto"/>
              <w:bottom w:val="single" w:sz="8" w:space="0" w:color="auto"/>
              <w:right w:val="single" w:sz="8" w:space="0" w:color="auto"/>
            </w:tcBorders>
            <w:shd w:val="clear" w:color="auto" w:fill="auto"/>
            <w:vAlign w:val="center"/>
          </w:tcPr>
          <w:p w14:paraId="53EB8AC0" w14:textId="65826793" w:rsidR="0078376F" w:rsidRPr="0078376F" w:rsidRDefault="0078376F" w:rsidP="0078376F">
            <w:pPr>
              <w:jc w:val="center"/>
              <w:rPr>
                <w:color w:val="000000"/>
                <w:sz w:val="22"/>
                <w:szCs w:val="22"/>
              </w:rPr>
            </w:pPr>
            <w:r w:rsidRPr="0078376F">
              <w:rPr>
                <w:color w:val="000000"/>
                <w:sz w:val="22"/>
                <w:szCs w:val="22"/>
              </w:rPr>
              <w:t>39,417</w:t>
            </w:r>
          </w:p>
        </w:tc>
        <w:tc>
          <w:tcPr>
            <w:tcW w:w="528" w:type="pct"/>
            <w:tcBorders>
              <w:top w:val="nil"/>
              <w:left w:val="nil"/>
              <w:bottom w:val="single" w:sz="8" w:space="0" w:color="auto"/>
              <w:right w:val="single" w:sz="8" w:space="0" w:color="auto"/>
            </w:tcBorders>
            <w:shd w:val="clear" w:color="auto" w:fill="auto"/>
            <w:vAlign w:val="center"/>
          </w:tcPr>
          <w:p w14:paraId="0E36CF28" w14:textId="77C66A7C" w:rsidR="0078376F" w:rsidRPr="0078376F" w:rsidRDefault="0078376F" w:rsidP="0078376F">
            <w:pPr>
              <w:jc w:val="center"/>
              <w:rPr>
                <w:color w:val="000000"/>
                <w:sz w:val="22"/>
                <w:szCs w:val="22"/>
              </w:rPr>
            </w:pPr>
            <w:r w:rsidRPr="0078376F">
              <w:rPr>
                <w:color w:val="000000"/>
                <w:sz w:val="22"/>
                <w:szCs w:val="22"/>
              </w:rPr>
              <w:t>22,532</w:t>
            </w:r>
          </w:p>
        </w:tc>
        <w:tc>
          <w:tcPr>
            <w:tcW w:w="594" w:type="pct"/>
            <w:tcBorders>
              <w:top w:val="nil"/>
              <w:left w:val="nil"/>
              <w:bottom w:val="single" w:sz="8" w:space="0" w:color="auto"/>
              <w:right w:val="single" w:sz="8" w:space="0" w:color="auto"/>
            </w:tcBorders>
            <w:shd w:val="clear" w:color="auto" w:fill="auto"/>
            <w:vAlign w:val="center"/>
          </w:tcPr>
          <w:p w14:paraId="67B5D81E" w14:textId="77777777" w:rsidR="0078376F" w:rsidRPr="0024526F" w:rsidRDefault="0078376F" w:rsidP="0078376F">
            <w:pPr>
              <w:jc w:val="center"/>
              <w:rPr>
                <w:color w:val="000000"/>
                <w:sz w:val="22"/>
                <w:szCs w:val="22"/>
              </w:rPr>
            </w:pPr>
            <w:r w:rsidRPr="0024526F">
              <w:rPr>
                <w:color w:val="000000"/>
                <w:sz w:val="22"/>
                <w:szCs w:val="22"/>
              </w:rPr>
              <w:t xml:space="preserve">захоронение </w:t>
            </w:r>
          </w:p>
        </w:tc>
        <w:tc>
          <w:tcPr>
            <w:tcW w:w="774" w:type="pct"/>
            <w:tcBorders>
              <w:top w:val="nil"/>
              <w:left w:val="nil"/>
              <w:bottom w:val="single" w:sz="8" w:space="0" w:color="auto"/>
              <w:right w:val="single" w:sz="8" w:space="0" w:color="auto"/>
            </w:tcBorders>
            <w:shd w:val="clear" w:color="auto" w:fill="auto"/>
            <w:vAlign w:val="center"/>
          </w:tcPr>
          <w:p w14:paraId="4630E5A4" w14:textId="77777777" w:rsidR="0078376F" w:rsidRPr="0024526F" w:rsidRDefault="0078376F" w:rsidP="0078376F">
            <w:pPr>
              <w:jc w:val="center"/>
              <w:rPr>
                <w:color w:val="000000"/>
                <w:sz w:val="22"/>
                <w:szCs w:val="22"/>
              </w:rPr>
            </w:pPr>
            <w:r w:rsidRPr="00EC7223">
              <w:rPr>
                <w:color w:val="000000"/>
                <w:sz w:val="22"/>
                <w:szCs w:val="22"/>
              </w:rPr>
              <w:t xml:space="preserve">На собственном ОРО </w:t>
            </w:r>
            <w:r>
              <w:rPr>
                <w:color w:val="000000"/>
                <w:sz w:val="22"/>
                <w:szCs w:val="22"/>
              </w:rPr>
              <w:t>в случае наличия отхода в лицензии на размещение</w:t>
            </w:r>
          </w:p>
        </w:tc>
      </w:tr>
      <w:tr w:rsidR="0078376F" w:rsidRPr="00603691" w14:paraId="2CE5AF76" w14:textId="77777777" w:rsidTr="0078376F">
        <w:trPr>
          <w:trHeight w:val="20"/>
          <w:jc w:val="center"/>
        </w:trPr>
        <w:tc>
          <w:tcPr>
            <w:tcW w:w="237" w:type="pct"/>
            <w:tcBorders>
              <w:top w:val="nil"/>
              <w:left w:val="single" w:sz="8" w:space="0" w:color="auto"/>
              <w:bottom w:val="single" w:sz="8" w:space="0" w:color="auto"/>
              <w:right w:val="single" w:sz="8" w:space="0" w:color="auto"/>
            </w:tcBorders>
            <w:shd w:val="clear" w:color="auto" w:fill="auto"/>
            <w:vAlign w:val="center"/>
          </w:tcPr>
          <w:p w14:paraId="190461C4" w14:textId="77777777" w:rsidR="0078376F" w:rsidRDefault="0078376F" w:rsidP="0078376F">
            <w:pPr>
              <w:jc w:val="center"/>
              <w:rPr>
                <w:color w:val="000000"/>
                <w:sz w:val="22"/>
                <w:szCs w:val="22"/>
              </w:rPr>
            </w:pPr>
            <w:r>
              <w:rPr>
                <w:color w:val="000000"/>
                <w:sz w:val="22"/>
                <w:szCs w:val="22"/>
              </w:rPr>
              <w:t>10</w:t>
            </w:r>
          </w:p>
        </w:tc>
        <w:tc>
          <w:tcPr>
            <w:tcW w:w="875" w:type="pct"/>
            <w:tcBorders>
              <w:top w:val="nil"/>
              <w:left w:val="nil"/>
              <w:bottom w:val="single" w:sz="8" w:space="0" w:color="auto"/>
              <w:right w:val="single" w:sz="8" w:space="0" w:color="auto"/>
            </w:tcBorders>
            <w:shd w:val="clear" w:color="auto" w:fill="auto"/>
            <w:vAlign w:val="center"/>
          </w:tcPr>
          <w:p w14:paraId="58275FDD" w14:textId="77777777" w:rsidR="0078376F" w:rsidRPr="0024526F" w:rsidRDefault="0078376F" w:rsidP="0078376F">
            <w:pPr>
              <w:rPr>
                <w:color w:val="000000"/>
                <w:sz w:val="22"/>
                <w:szCs w:val="22"/>
              </w:rPr>
            </w:pPr>
            <w:proofErr w:type="gramStart"/>
            <w:r w:rsidRPr="0024526F">
              <w:rPr>
                <w:color w:val="000000"/>
                <w:sz w:val="22"/>
                <w:szCs w:val="22"/>
              </w:rPr>
              <w:t>Уголь</w:t>
            </w:r>
            <w:proofErr w:type="gramEnd"/>
            <w:r w:rsidRPr="0024526F">
              <w:rPr>
                <w:color w:val="000000"/>
                <w:sz w:val="22"/>
                <w:szCs w:val="22"/>
              </w:rPr>
              <w:t xml:space="preserve"> активированный отработанный, загрязненный нефтепродуктами (содержание нефтепродуктов менее 15%)</w:t>
            </w:r>
          </w:p>
        </w:tc>
        <w:tc>
          <w:tcPr>
            <w:tcW w:w="650" w:type="pct"/>
            <w:tcBorders>
              <w:top w:val="nil"/>
              <w:left w:val="nil"/>
              <w:bottom w:val="single" w:sz="8" w:space="0" w:color="auto"/>
              <w:right w:val="single" w:sz="8" w:space="0" w:color="auto"/>
            </w:tcBorders>
            <w:shd w:val="clear" w:color="auto" w:fill="auto"/>
            <w:vAlign w:val="center"/>
          </w:tcPr>
          <w:p w14:paraId="79957BF2" w14:textId="77777777" w:rsidR="0078376F" w:rsidRPr="0024526F" w:rsidRDefault="0078376F" w:rsidP="0078376F">
            <w:pPr>
              <w:jc w:val="center"/>
              <w:rPr>
                <w:color w:val="000000"/>
                <w:sz w:val="22"/>
                <w:szCs w:val="22"/>
              </w:rPr>
            </w:pPr>
            <w:r w:rsidRPr="0024526F">
              <w:rPr>
                <w:color w:val="000000"/>
                <w:sz w:val="22"/>
                <w:szCs w:val="22"/>
              </w:rPr>
              <w:t>Обслуживание ЛОС</w:t>
            </w:r>
          </w:p>
        </w:tc>
        <w:tc>
          <w:tcPr>
            <w:tcW w:w="345" w:type="pct"/>
            <w:tcBorders>
              <w:top w:val="nil"/>
              <w:left w:val="nil"/>
              <w:bottom w:val="single" w:sz="8" w:space="0" w:color="auto"/>
              <w:right w:val="single" w:sz="4" w:space="0" w:color="auto"/>
            </w:tcBorders>
            <w:shd w:val="clear" w:color="auto" w:fill="auto"/>
            <w:vAlign w:val="center"/>
          </w:tcPr>
          <w:p w14:paraId="76C0EADF" w14:textId="77777777" w:rsidR="0078376F" w:rsidRPr="0024526F" w:rsidRDefault="0078376F" w:rsidP="0078376F">
            <w:pPr>
              <w:jc w:val="center"/>
              <w:rPr>
                <w:color w:val="000000"/>
                <w:sz w:val="22"/>
                <w:szCs w:val="22"/>
              </w:rPr>
            </w:pPr>
            <w:r w:rsidRPr="0024526F">
              <w:rPr>
                <w:color w:val="000000"/>
                <w:sz w:val="22"/>
                <w:szCs w:val="22"/>
              </w:rPr>
              <w:t xml:space="preserve"> 4 42 504 02 20 4</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61FF65DF" w14:textId="77777777" w:rsidR="0078376F" w:rsidRPr="0024526F" w:rsidRDefault="0078376F" w:rsidP="0078376F">
            <w:pPr>
              <w:jc w:val="center"/>
              <w:rPr>
                <w:color w:val="000000"/>
                <w:sz w:val="22"/>
                <w:szCs w:val="22"/>
              </w:rPr>
            </w:pPr>
            <w:r w:rsidRPr="0024526F">
              <w:rPr>
                <w:color w:val="000000"/>
                <w:sz w:val="22"/>
                <w:szCs w:val="22"/>
              </w:rPr>
              <w:t>4</w:t>
            </w:r>
          </w:p>
        </w:tc>
        <w:tc>
          <w:tcPr>
            <w:tcW w:w="532" w:type="pct"/>
            <w:tcBorders>
              <w:top w:val="nil"/>
              <w:left w:val="single" w:sz="4" w:space="0" w:color="auto"/>
              <w:bottom w:val="single" w:sz="8" w:space="0" w:color="auto"/>
              <w:right w:val="single" w:sz="8" w:space="0" w:color="auto"/>
            </w:tcBorders>
            <w:shd w:val="clear" w:color="auto" w:fill="auto"/>
            <w:vAlign w:val="center"/>
          </w:tcPr>
          <w:p w14:paraId="1DF3F567" w14:textId="406E5E61" w:rsidR="0078376F" w:rsidRPr="0078376F" w:rsidRDefault="0078376F" w:rsidP="0078376F">
            <w:pPr>
              <w:jc w:val="center"/>
              <w:rPr>
                <w:color w:val="000000"/>
                <w:sz w:val="22"/>
                <w:szCs w:val="22"/>
              </w:rPr>
            </w:pPr>
            <w:r w:rsidRPr="0078376F">
              <w:rPr>
                <w:color w:val="000000"/>
                <w:sz w:val="22"/>
                <w:szCs w:val="22"/>
              </w:rPr>
              <w:t>2,877</w:t>
            </w:r>
          </w:p>
        </w:tc>
        <w:tc>
          <w:tcPr>
            <w:tcW w:w="528" w:type="pct"/>
            <w:tcBorders>
              <w:top w:val="nil"/>
              <w:left w:val="nil"/>
              <w:bottom w:val="single" w:sz="8" w:space="0" w:color="auto"/>
              <w:right w:val="single" w:sz="8" w:space="0" w:color="auto"/>
            </w:tcBorders>
            <w:shd w:val="clear" w:color="auto" w:fill="auto"/>
            <w:vAlign w:val="center"/>
          </w:tcPr>
          <w:p w14:paraId="331A3EA5" w14:textId="393E3061" w:rsidR="0078376F" w:rsidRPr="0078376F" w:rsidRDefault="0078376F" w:rsidP="0078376F">
            <w:pPr>
              <w:jc w:val="center"/>
              <w:rPr>
                <w:color w:val="000000"/>
                <w:sz w:val="22"/>
                <w:szCs w:val="22"/>
              </w:rPr>
            </w:pPr>
            <w:r w:rsidRPr="0078376F">
              <w:rPr>
                <w:color w:val="000000"/>
                <w:sz w:val="22"/>
                <w:szCs w:val="22"/>
              </w:rPr>
              <w:t>2,555</w:t>
            </w:r>
          </w:p>
        </w:tc>
        <w:tc>
          <w:tcPr>
            <w:tcW w:w="594" w:type="pct"/>
            <w:tcBorders>
              <w:top w:val="nil"/>
              <w:left w:val="nil"/>
              <w:bottom w:val="single" w:sz="8" w:space="0" w:color="auto"/>
              <w:right w:val="single" w:sz="8" w:space="0" w:color="auto"/>
            </w:tcBorders>
            <w:shd w:val="clear" w:color="auto" w:fill="auto"/>
            <w:vAlign w:val="center"/>
          </w:tcPr>
          <w:p w14:paraId="10E20BB2" w14:textId="77777777" w:rsidR="0078376F" w:rsidRPr="0024526F" w:rsidRDefault="0078376F" w:rsidP="0078376F">
            <w:pPr>
              <w:jc w:val="center"/>
              <w:rPr>
                <w:color w:val="000000"/>
                <w:sz w:val="22"/>
                <w:szCs w:val="22"/>
              </w:rPr>
            </w:pPr>
            <w:r w:rsidRPr="0024526F">
              <w:rPr>
                <w:color w:val="000000"/>
                <w:sz w:val="22"/>
                <w:szCs w:val="22"/>
              </w:rPr>
              <w:t xml:space="preserve">захоронение </w:t>
            </w:r>
          </w:p>
        </w:tc>
        <w:tc>
          <w:tcPr>
            <w:tcW w:w="774" w:type="pct"/>
            <w:tcBorders>
              <w:top w:val="nil"/>
              <w:left w:val="nil"/>
              <w:bottom w:val="single" w:sz="8" w:space="0" w:color="auto"/>
              <w:right w:val="single" w:sz="8" w:space="0" w:color="auto"/>
            </w:tcBorders>
            <w:shd w:val="clear" w:color="auto" w:fill="auto"/>
            <w:vAlign w:val="center"/>
          </w:tcPr>
          <w:p w14:paraId="4AE777A4" w14:textId="77777777" w:rsidR="0078376F" w:rsidRPr="00EC7223" w:rsidRDefault="0078376F" w:rsidP="0078376F">
            <w:pPr>
              <w:jc w:val="center"/>
              <w:rPr>
                <w:color w:val="000000"/>
                <w:sz w:val="22"/>
                <w:szCs w:val="22"/>
              </w:rPr>
            </w:pPr>
            <w:r w:rsidRPr="00EC7223">
              <w:rPr>
                <w:color w:val="000000"/>
                <w:sz w:val="22"/>
                <w:szCs w:val="22"/>
              </w:rPr>
              <w:t xml:space="preserve">На собственном ОРО </w:t>
            </w:r>
            <w:r>
              <w:rPr>
                <w:color w:val="000000"/>
                <w:sz w:val="22"/>
                <w:szCs w:val="22"/>
              </w:rPr>
              <w:t>в случае наличия отхода в лицензии на размещение</w:t>
            </w:r>
          </w:p>
        </w:tc>
      </w:tr>
      <w:tr w:rsidR="0078376F" w:rsidRPr="00603691" w14:paraId="40F80DB8" w14:textId="77777777" w:rsidTr="0078376F">
        <w:trPr>
          <w:trHeight w:val="20"/>
          <w:jc w:val="center"/>
        </w:trPr>
        <w:tc>
          <w:tcPr>
            <w:tcW w:w="237" w:type="pct"/>
            <w:tcBorders>
              <w:top w:val="nil"/>
              <w:left w:val="single" w:sz="8" w:space="0" w:color="auto"/>
              <w:bottom w:val="single" w:sz="8" w:space="0" w:color="auto"/>
              <w:right w:val="single" w:sz="8" w:space="0" w:color="auto"/>
            </w:tcBorders>
            <w:shd w:val="clear" w:color="auto" w:fill="auto"/>
            <w:vAlign w:val="center"/>
          </w:tcPr>
          <w:p w14:paraId="02891664" w14:textId="77777777" w:rsidR="0078376F" w:rsidRDefault="0078376F" w:rsidP="0078376F">
            <w:pPr>
              <w:jc w:val="center"/>
              <w:rPr>
                <w:color w:val="000000"/>
                <w:sz w:val="22"/>
                <w:szCs w:val="22"/>
              </w:rPr>
            </w:pPr>
            <w:r>
              <w:rPr>
                <w:color w:val="000000"/>
                <w:sz w:val="22"/>
                <w:szCs w:val="22"/>
              </w:rPr>
              <w:t>11</w:t>
            </w:r>
          </w:p>
        </w:tc>
        <w:tc>
          <w:tcPr>
            <w:tcW w:w="875" w:type="pct"/>
            <w:tcBorders>
              <w:top w:val="nil"/>
              <w:left w:val="nil"/>
              <w:bottom w:val="single" w:sz="8" w:space="0" w:color="auto"/>
              <w:right w:val="single" w:sz="8" w:space="0" w:color="auto"/>
            </w:tcBorders>
            <w:shd w:val="clear" w:color="auto" w:fill="auto"/>
            <w:vAlign w:val="center"/>
          </w:tcPr>
          <w:p w14:paraId="602CA99B" w14:textId="77777777" w:rsidR="0078376F" w:rsidRPr="0024526F" w:rsidRDefault="0078376F" w:rsidP="0078376F">
            <w:pPr>
              <w:rPr>
                <w:color w:val="000000"/>
                <w:sz w:val="22"/>
                <w:szCs w:val="22"/>
              </w:rPr>
            </w:pPr>
            <w:r w:rsidRPr="0024526F">
              <w:rPr>
                <w:color w:val="000000"/>
                <w:sz w:val="22"/>
                <w:szCs w:val="22"/>
              </w:rPr>
              <w:t>Цеолит отработанный, загрязненный нефтью и нефтепродуктами (содержание нефтепродуктов менее 15%)</w:t>
            </w:r>
          </w:p>
        </w:tc>
        <w:tc>
          <w:tcPr>
            <w:tcW w:w="650" w:type="pct"/>
            <w:tcBorders>
              <w:top w:val="nil"/>
              <w:left w:val="nil"/>
              <w:bottom w:val="single" w:sz="8" w:space="0" w:color="auto"/>
              <w:right w:val="single" w:sz="8" w:space="0" w:color="auto"/>
            </w:tcBorders>
            <w:shd w:val="clear" w:color="auto" w:fill="auto"/>
            <w:vAlign w:val="center"/>
          </w:tcPr>
          <w:p w14:paraId="2C7390C1" w14:textId="77777777" w:rsidR="0078376F" w:rsidRPr="0024526F" w:rsidRDefault="0078376F" w:rsidP="0078376F">
            <w:pPr>
              <w:jc w:val="center"/>
              <w:rPr>
                <w:color w:val="000000"/>
                <w:sz w:val="22"/>
                <w:szCs w:val="22"/>
              </w:rPr>
            </w:pPr>
            <w:r w:rsidRPr="0024526F">
              <w:rPr>
                <w:color w:val="000000"/>
                <w:sz w:val="22"/>
                <w:szCs w:val="22"/>
              </w:rPr>
              <w:t>Обслуживание ЛОС</w:t>
            </w:r>
          </w:p>
        </w:tc>
        <w:tc>
          <w:tcPr>
            <w:tcW w:w="345" w:type="pct"/>
            <w:tcBorders>
              <w:top w:val="nil"/>
              <w:left w:val="nil"/>
              <w:bottom w:val="single" w:sz="8" w:space="0" w:color="auto"/>
              <w:right w:val="single" w:sz="4" w:space="0" w:color="auto"/>
            </w:tcBorders>
            <w:shd w:val="clear" w:color="auto" w:fill="auto"/>
            <w:vAlign w:val="center"/>
          </w:tcPr>
          <w:p w14:paraId="688506BD" w14:textId="77777777" w:rsidR="0078376F" w:rsidRPr="0024526F" w:rsidRDefault="0078376F" w:rsidP="0078376F">
            <w:pPr>
              <w:jc w:val="center"/>
              <w:rPr>
                <w:color w:val="000000"/>
                <w:sz w:val="22"/>
                <w:szCs w:val="22"/>
              </w:rPr>
            </w:pPr>
            <w:r w:rsidRPr="0024526F">
              <w:rPr>
                <w:color w:val="000000"/>
                <w:sz w:val="22"/>
                <w:szCs w:val="22"/>
              </w:rPr>
              <w:t>4 42 501 02 29 4</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52607D91" w14:textId="77777777" w:rsidR="0078376F" w:rsidRPr="0024526F" w:rsidRDefault="0078376F" w:rsidP="0078376F">
            <w:pPr>
              <w:jc w:val="center"/>
              <w:rPr>
                <w:color w:val="000000"/>
                <w:sz w:val="22"/>
                <w:szCs w:val="22"/>
              </w:rPr>
            </w:pPr>
            <w:r w:rsidRPr="0024526F">
              <w:rPr>
                <w:color w:val="000000"/>
                <w:sz w:val="22"/>
                <w:szCs w:val="22"/>
              </w:rPr>
              <w:t>4</w:t>
            </w:r>
          </w:p>
        </w:tc>
        <w:tc>
          <w:tcPr>
            <w:tcW w:w="532" w:type="pct"/>
            <w:tcBorders>
              <w:top w:val="nil"/>
              <w:left w:val="single" w:sz="4" w:space="0" w:color="auto"/>
              <w:bottom w:val="single" w:sz="8" w:space="0" w:color="auto"/>
              <w:right w:val="single" w:sz="8" w:space="0" w:color="auto"/>
            </w:tcBorders>
            <w:shd w:val="clear" w:color="auto" w:fill="auto"/>
            <w:vAlign w:val="center"/>
          </w:tcPr>
          <w:p w14:paraId="5ABDF5A5" w14:textId="2C5801B6" w:rsidR="0078376F" w:rsidRPr="0078376F" w:rsidRDefault="0078376F" w:rsidP="0078376F">
            <w:pPr>
              <w:jc w:val="center"/>
              <w:rPr>
                <w:color w:val="000000"/>
                <w:sz w:val="22"/>
                <w:szCs w:val="22"/>
              </w:rPr>
            </w:pPr>
            <w:r w:rsidRPr="0078376F">
              <w:rPr>
                <w:color w:val="000000"/>
                <w:sz w:val="22"/>
                <w:szCs w:val="22"/>
              </w:rPr>
              <w:t>1,077</w:t>
            </w:r>
          </w:p>
        </w:tc>
        <w:tc>
          <w:tcPr>
            <w:tcW w:w="528" w:type="pct"/>
            <w:tcBorders>
              <w:top w:val="nil"/>
              <w:left w:val="nil"/>
              <w:bottom w:val="single" w:sz="8" w:space="0" w:color="auto"/>
              <w:right w:val="single" w:sz="8" w:space="0" w:color="auto"/>
            </w:tcBorders>
            <w:shd w:val="clear" w:color="auto" w:fill="auto"/>
            <w:vAlign w:val="center"/>
          </w:tcPr>
          <w:p w14:paraId="4485B034" w14:textId="7465C97F" w:rsidR="0078376F" w:rsidRPr="0078376F" w:rsidRDefault="0078376F" w:rsidP="0078376F">
            <w:pPr>
              <w:jc w:val="center"/>
              <w:rPr>
                <w:color w:val="000000"/>
                <w:sz w:val="22"/>
                <w:szCs w:val="22"/>
              </w:rPr>
            </w:pPr>
            <w:r w:rsidRPr="0078376F">
              <w:rPr>
                <w:color w:val="000000"/>
                <w:sz w:val="22"/>
                <w:szCs w:val="22"/>
              </w:rPr>
              <w:t>0,919</w:t>
            </w:r>
          </w:p>
        </w:tc>
        <w:tc>
          <w:tcPr>
            <w:tcW w:w="594" w:type="pct"/>
            <w:tcBorders>
              <w:top w:val="nil"/>
              <w:left w:val="nil"/>
              <w:bottom w:val="single" w:sz="8" w:space="0" w:color="auto"/>
              <w:right w:val="single" w:sz="8" w:space="0" w:color="auto"/>
            </w:tcBorders>
            <w:shd w:val="clear" w:color="auto" w:fill="auto"/>
            <w:vAlign w:val="center"/>
          </w:tcPr>
          <w:p w14:paraId="57C59EFE" w14:textId="77777777" w:rsidR="0078376F" w:rsidRPr="0024526F" w:rsidRDefault="0078376F" w:rsidP="0078376F">
            <w:pPr>
              <w:jc w:val="center"/>
              <w:rPr>
                <w:color w:val="000000"/>
                <w:sz w:val="22"/>
                <w:szCs w:val="22"/>
              </w:rPr>
            </w:pPr>
            <w:r w:rsidRPr="0024526F">
              <w:rPr>
                <w:color w:val="000000"/>
                <w:sz w:val="22"/>
                <w:szCs w:val="22"/>
              </w:rPr>
              <w:t xml:space="preserve">захоронение </w:t>
            </w:r>
          </w:p>
        </w:tc>
        <w:tc>
          <w:tcPr>
            <w:tcW w:w="774" w:type="pct"/>
            <w:tcBorders>
              <w:top w:val="nil"/>
              <w:left w:val="nil"/>
              <w:bottom w:val="single" w:sz="8" w:space="0" w:color="auto"/>
              <w:right w:val="single" w:sz="8" w:space="0" w:color="auto"/>
            </w:tcBorders>
            <w:shd w:val="clear" w:color="auto" w:fill="auto"/>
            <w:vAlign w:val="center"/>
          </w:tcPr>
          <w:p w14:paraId="537169E3" w14:textId="77777777" w:rsidR="0078376F" w:rsidRPr="00EC7223" w:rsidRDefault="0078376F" w:rsidP="0078376F">
            <w:pPr>
              <w:jc w:val="center"/>
              <w:rPr>
                <w:color w:val="000000"/>
                <w:sz w:val="22"/>
                <w:szCs w:val="22"/>
              </w:rPr>
            </w:pPr>
            <w:r w:rsidRPr="00EC7223">
              <w:rPr>
                <w:color w:val="000000"/>
                <w:sz w:val="22"/>
                <w:szCs w:val="22"/>
              </w:rPr>
              <w:t xml:space="preserve">На собственном ОРО </w:t>
            </w:r>
            <w:r>
              <w:rPr>
                <w:color w:val="000000"/>
                <w:sz w:val="22"/>
                <w:szCs w:val="22"/>
              </w:rPr>
              <w:t>в случае наличия отхода в лицензии на размещение</w:t>
            </w:r>
          </w:p>
        </w:tc>
      </w:tr>
      <w:tr w:rsidR="0078376F" w:rsidRPr="00603691" w14:paraId="3A851068" w14:textId="77777777" w:rsidTr="0078376F">
        <w:trPr>
          <w:trHeight w:val="20"/>
          <w:jc w:val="center"/>
        </w:trPr>
        <w:tc>
          <w:tcPr>
            <w:tcW w:w="2572"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07332709" w14:textId="77777777" w:rsidR="0078376F" w:rsidRPr="00EC7223" w:rsidRDefault="0078376F" w:rsidP="0078376F">
            <w:pPr>
              <w:jc w:val="center"/>
              <w:rPr>
                <w:b/>
                <w:bCs/>
                <w:color w:val="000000"/>
                <w:sz w:val="22"/>
                <w:szCs w:val="22"/>
              </w:rPr>
            </w:pPr>
            <w:r w:rsidRPr="00EC7223">
              <w:rPr>
                <w:b/>
                <w:bCs/>
                <w:color w:val="000000"/>
                <w:sz w:val="22"/>
                <w:szCs w:val="22"/>
              </w:rPr>
              <w:t>Итого 4 класса опасности</w:t>
            </w:r>
          </w:p>
        </w:tc>
        <w:tc>
          <w:tcPr>
            <w:tcW w:w="532" w:type="pct"/>
            <w:tcBorders>
              <w:top w:val="nil"/>
              <w:left w:val="nil"/>
              <w:bottom w:val="single" w:sz="8" w:space="0" w:color="auto"/>
              <w:right w:val="single" w:sz="8" w:space="0" w:color="auto"/>
            </w:tcBorders>
            <w:shd w:val="clear" w:color="auto" w:fill="auto"/>
            <w:vAlign w:val="center"/>
          </w:tcPr>
          <w:p w14:paraId="506D39EB" w14:textId="5AE4460E" w:rsidR="0078376F" w:rsidRPr="0078376F" w:rsidRDefault="0078376F" w:rsidP="0078376F">
            <w:pPr>
              <w:ind w:left="-123" w:right="-144"/>
              <w:jc w:val="center"/>
              <w:rPr>
                <w:b/>
                <w:color w:val="000000"/>
                <w:sz w:val="22"/>
                <w:szCs w:val="22"/>
              </w:rPr>
            </w:pPr>
            <w:r w:rsidRPr="0078376F">
              <w:rPr>
                <w:b/>
                <w:bCs/>
                <w:color w:val="000000"/>
                <w:sz w:val="22"/>
                <w:szCs w:val="22"/>
              </w:rPr>
              <w:t>57,827</w:t>
            </w:r>
          </w:p>
        </w:tc>
        <w:tc>
          <w:tcPr>
            <w:tcW w:w="528" w:type="pct"/>
            <w:tcBorders>
              <w:top w:val="nil"/>
              <w:left w:val="nil"/>
              <w:bottom w:val="single" w:sz="8" w:space="0" w:color="auto"/>
              <w:right w:val="single" w:sz="8" w:space="0" w:color="auto"/>
            </w:tcBorders>
            <w:shd w:val="clear" w:color="auto" w:fill="auto"/>
            <w:vAlign w:val="center"/>
          </w:tcPr>
          <w:p w14:paraId="0953C850" w14:textId="4737CF53" w:rsidR="0078376F" w:rsidRPr="0078376F" w:rsidRDefault="0078376F" w:rsidP="0078376F">
            <w:pPr>
              <w:ind w:left="-123" w:right="-144"/>
              <w:jc w:val="center"/>
              <w:rPr>
                <w:b/>
                <w:color w:val="000000"/>
                <w:sz w:val="22"/>
                <w:szCs w:val="22"/>
              </w:rPr>
            </w:pPr>
            <w:r w:rsidRPr="0078376F">
              <w:rPr>
                <w:b/>
                <w:bCs/>
                <w:color w:val="000000"/>
                <w:sz w:val="22"/>
                <w:szCs w:val="22"/>
              </w:rPr>
              <w:t>79,929</w:t>
            </w:r>
          </w:p>
        </w:tc>
        <w:tc>
          <w:tcPr>
            <w:tcW w:w="594" w:type="pct"/>
            <w:tcBorders>
              <w:top w:val="nil"/>
              <w:left w:val="nil"/>
              <w:bottom w:val="single" w:sz="8" w:space="0" w:color="auto"/>
              <w:right w:val="single" w:sz="8" w:space="0" w:color="auto"/>
            </w:tcBorders>
            <w:shd w:val="clear" w:color="auto" w:fill="auto"/>
            <w:vAlign w:val="center"/>
            <w:hideMark/>
          </w:tcPr>
          <w:p w14:paraId="6E3853AA" w14:textId="77777777" w:rsidR="0078376F" w:rsidRPr="00EC7223" w:rsidRDefault="0078376F" w:rsidP="0078376F">
            <w:pPr>
              <w:jc w:val="center"/>
              <w:rPr>
                <w:color w:val="000000"/>
                <w:sz w:val="22"/>
                <w:szCs w:val="22"/>
              </w:rPr>
            </w:pPr>
            <w:r w:rsidRPr="00EC7223">
              <w:rPr>
                <w:color w:val="000000"/>
                <w:sz w:val="22"/>
                <w:szCs w:val="22"/>
              </w:rPr>
              <w:t> </w:t>
            </w:r>
          </w:p>
        </w:tc>
        <w:tc>
          <w:tcPr>
            <w:tcW w:w="774" w:type="pct"/>
            <w:tcBorders>
              <w:top w:val="nil"/>
              <w:left w:val="nil"/>
              <w:bottom w:val="single" w:sz="8" w:space="0" w:color="auto"/>
              <w:right w:val="single" w:sz="8" w:space="0" w:color="auto"/>
            </w:tcBorders>
            <w:shd w:val="clear" w:color="auto" w:fill="auto"/>
            <w:vAlign w:val="center"/>
            <w:hideMark/>
          </w:tcPr>
          <w:p w14:paraId="01EEA037" w14:textId="77777777" w:rsidR="0078376F" w:rsidRPr="00EC7223" w:rsidRDefault="0078376F" w:rsidP="0078376F">
            <w:pPr>
              <w:jc w:val="center"/>
              <w:rPr>
                <w:color w:val="000000"/>
                <w:sz w:val="22"/>
                <w:szCs w:val="22"/>
              </w:rPr>
            </w:pPr>
            <w:r w:rsidRPr="00EC7223">
              <w:rPr>
                <w:color w:val="000000"/>
                <w:sz w:val="22"/>
                <w:szCs w:val="22"/>
              </w:rPr>
              <w:t> </w:t>
            </w:r>
          </w:p>
        </w:tc>
      </w:tr>
      <w:tr w:rsidR="0078376F" w:rsidRPr="00692AE2" w14:paraId="068990CB" w14:textId="77777777" w:rsidTr="0078376F">
        <w:trPr>
          <w:trHeight w:val="20"/>
          <w:jc w:val="center"/>
        </w:trPr>
        <w:tc>
          <w:tcPr>
            <w:tcW w:w="2572" w:type="pct"/>
            <w:gridSpan w:val="5"/>
            <w:tcBorders>
              <w:top w:val="nil"/>
              <w:left w:val="single" w:sz="8" w:space="0" w:color="auto"/>
              <w:bottom w:val="single" w:sz="8" w:space="0" w:color="auto"/>
              <w:right w:val="single" w:sz="8" w:space="0" w:color="000000"/>
            </w:tcBorders>
            <w:shd w:val="clear" w:color="auto" w:fill="auto"/>
            <w:vAlign w:val="center"/>
            <w:hideMark/>
          </w:tcPr>
          <w:p w14:paraId="1DD348FE" w14:textId="77777777" w:rsidR="0078376F" w:rsidRPr="00EC7223" w:rsidRDefault="0078376F" w:rsidP="0078376F">
            <w:pPr>
              <w:jc w:val="center"/>
              <w:rPr>
                <w:b/>
                <w:bCs/>
                <w:color w:val="000000"/>
                <w:sz w:val="22"/>
                <w:szCs w:val="22"/>
              </w:rPr>
            </w:pPr>
            <w:r w:rsidRPr="00EC7223">
              <w:rPr>
                <w:b/>
                <w:bCs/>
                <w:color w:val="000000"/>
                <w:sz w:val="22"/>
                <w:szCs w:val="22"/>
              </w:rPr>
              <w:t>Всего</w:t>
            </w:r>
          </w:p>
        </w:tc>
        <w:tc>
          <w:tcPr>
            <w:tcW w:w="532" w:type="pct"/>
            <w:tcBorders>
              <w:top w:val="nil"/>
              <w:left w:val="nil"/>
              <w:bottom w:val="single" w:sz="8" w:space="0" w:color="auto"/>
              <w:right w:val="single" w:sz="8" w:space="0" w:color="auto"/>
            </w:tcBorders>
            <w:shd w:val="clear" w:color="auto" w:fill="auto"/>
            <w:vAlign w:val="center"/>
          </w:tcPr>
          <w:p w14:paraId="4DA3EF45" w14:textId="41398357" w:rsidR="0078376F" w:rsidRPr="0078376F" w:rsidRDefault="0078376F" w:rsidP="0078376F">
            <w:pPr>
              <w:ind w:left="-123" w:right="-144"/>
              <w:jc w:val="center"/>
              <w:rPr>
                <w:b/>
                <w:color w:val="000000"/>
                <w:sz w:val="22"/>
                <w:szCs w:val="22"/>
              </w:rPr>
            </w:pPr>
            <w:r w:rsidRPr="0078376F">
              <w:rPr>
                <w:b/>
                <w:bCs/>
                <w:color w:val="000000"/>
                <w:sz w:val="22"/>
                <w:szCs w:val="22"/>
              </w:rPr>
              <w:t>58,551</w:t>
            </w:r>
          </w:p>
        </w:tc>
        <w:tc>
          <w:tcPr>
            <w:tcW w:w="528" w:type="pct"/>
            <w:tcBorders>
              <w:top w:val="nil"/>
              <w:left w:val="nil"/>
              <w:bottom w:val="single" w:sz="8" w:space="0" w:color="auto"/>
              <w:right w:val="single" w:sz="8" w:space="0" w:color="auto"/>
            </w:tcBorders>
            <w:shd w:val="clear" w:color="auto" w:fill="auto"/>
            <w:vAlign w:val="center"/>
          </w:tcPr>
          <w:p w14:paraId="251F1058" w14:textId="34107958" w:rsidR="0078376F" w:rsidRPr="0078376F" w:rsidRDefault="0078376F" w:rsidP="0078376F">
            <w:pPr>
              <w:ind w:left="-123" w:right="-144"/>
              <w:jc w:val="center"/>
              <w:rPr>
                <w:b/>
                <w:color w:val="000000"/>
                <w:sz w:val="22"/>
                <w:szCs w:val="22"/>
              </w:rPr>
            </w:pPr>
            <w:r w:rsidRPr="0078376F">
              <w:rPr>
                <w:b/>
                <w:bCs/>
                <w:color w:val="000000"/>
                <w:sz w:val="22"/>
                <w:szCs w:val="22"/>
              </w:rPr>
              <w:t>80,963</w:t>
            </w:r>
          </w:p>
        </w:tc>
        <w:tc>
          <w:tcPr>
            <w:tcW w:w="594" w:type="pct"/>
            <w:tcBorders>
              <w:top w:val="nil"/>
              <w:left w:val="nil"/>
              <w:bottom w:val="single" w:sz="8" w:space="0" w:color="auto"/>
              <w:right w:val="single" w:sz="8" w:space="0" w:color="auto"/>
            </w:tcBorders>
            <w:shd w:val="clear" w:color="auto" w:fill="auto"/>
            <w:vAlign w:val="center"/>
            <w:hideMark/>
          </w:tcPr>
          <w:p w14:paraId="33C2D77C" w14:textId="77777777" w:rsidR="0078376F" w:rsidRPr="00EC7223" w:rsidRDefault="0078376F" w:rsidP="0078376F">
            <w:pPr>
              <w:rPr>
                <w:color w:val="000000"/>
                <w:sz w:val="22"/>
                <w:szCs w:val="22"/>
              </w:rPr>
            </w:pPr>
            <w:r w:rsidRPr="00EC7223">
              <w:rPr>
                <w:color w:val="000000"/>
                <w:sz w:val="22"/>
                <w:szCs w:val="22"/>
              </w:rPr>
              <w:t> </w:t>
            </w:r>
          </w:p>
        </w:tc>
        <w:tc>
          <w:tcPr>
            <w:tcW w:w="774" w:type="pct"/>
            <w:tcBorders>
              <w:top w:val="nil"/>
              <w:left w:val="nil"/>
              <w:bottom w:val="single" w:sz="8" w:space="0" w:color="auto"/>
              <w:right w:val="single" w:sz="8" w:space="0" w:color="auto"/>
            </w:tcBorders>
            <w:shd w:val="clear" w:color="auto" w:fill="auto"/>
            <w:vAlign w:val="center"/>
            <w:hideMark/>
          </w:tcPr>
          <w:p w14:paraId="54D18FE1" w14:textId="77777777" w:rsidR="0078376F" w:rsidRPr="00EC7223" w:rsidRDefault="0078376F" w:rsidP="0078376F">
            <w:pPr>
              <w:rPr>
                <w:color w:val="000000"/>
                <w:sz w:val="22"/>
                <w:szCs w:val="22"/>
              </w:rPr>
            </w:pPr>
            <w:r w:rsidRPr="00EC7223">
              <w:rPr>
                <w:color w:val="000000"/>
                <w:sz w:val="22"/>
                <w:szCs w:val="22"/>
              </w:rPr>
              <w:t> </w:t>
            </w:r>
          </w:p>
        </w:tc>
      </w:tr>
    </w:tbl>
    <w:p w14:paraId="57A127F9" w14:textId="77777777" w:rsidR="00465C3C" w:rsidRPr="00EF552B" w:rsidRDefault="00465C3C"/>
    <w:p w14:paraId="5C876BB3" w14:textId="3603838B" w:rsidR="006407AA" w:rsidRPr="00EF552B" w:rsidRDefault="006407AA" w:rsidP="00FD5E8C">
      <w:pPr>
        <w:pStyle w:val="affffffffff"/>
        <w:pageBreakBefore w:val="0"/>
        <w:widowControl w:val="0"/>
        <w:numPr>
          <w:ilvl w:val="2"/>
          <w:numId w:val="131"/>
        </w:numPr>
        <w:tabs>
          <w:tab w:val="left" w:pos="0"/>
        </w:tabs>
        <w:suppressAutoHyphens w:val="0"/>
        <w:spacing w:before="0" w:after="0" w:line="360" w:lineRule="auto"/>
        <w:outlineLvl w:val="2"/>
        <w:rPr>
          <w:rFonts w:ascii="Arial" w:hAnsi="Arial"/>
          <w:sz w:val="23"/>
          <w:szCs w:val="23"/>
        </w:rPr>
      </w:pPr>
      <w:bookmarkStart w:id="181" w:name="_Toc95298842"/>
      <w:bookmarkStart w:id="182" w:name="_Toc118097310"/>
      <w:bookmarkStart w:id="183" w:name="_Toc118111295"/>
      <w:bookmarkStart w:id="184" w:name="_Toc124749217"/>
      <w:bookmarkStart w:id="185" w:name="_Toc126491836"/>
      <w:bookmarkStart w:id="186" w:name="_Toc129493993"/>
      <w:bookmarkStart w:id="187" w:name="_Toc335749137"/>
      <w:bookmarkStart w:id="188" w:name="_Toc340224015"/>
      <w:bookmarkStart w:id="189" w:name="_Toc21689681"/>
      <w:r w:rsidRPr="00EF552B">
        <w:rPr>
          <w:rFonts w:ascii="Arial" w:hAnsi="Arial"/>
          <w:sz w:val="23"/>
          <w:szCs w:val="23"/>
        </w:rPr>
        <w:t xml:space="preserve">Организация временного складирования (накопления) отходов </w:t>
      </w:r>
      <w:bookmarkEnd w:id="181"/>
      <w:bookmarkEnd w:id="182"/>
      <w:bookmarkEnd w:id="183"/>
      <w:bookmarkEnd w:id="184"/>
      <w:bookmarkEnd w:id="185"/>
      <w:bookmarkEnd w:id="186"/>
      <w:r w:rsidRPr="00EF552B">
        <w:rPr>
          <w:rFonts w:ascii="Arial" w:hAnsi="Arial"/>
          <w:sz w:val="23"/>
          <w:szCs w:val="23"/>
        </w:rPr>
        <w:t xml:space="preserve">на территории проектируемого </w:t>
      </w:r>
      <w:bookmarkEnd w:id="187"/>
      <w:bookmarkEnd w:id="188"/>
      <w:r w:rsidR="00B42966" w:rsidRPr="00EF552B">
        <w:rPr>
          <w:rFonts w:ascii="Arial" w:hAnsi="Arial"/>
          <w:sz w:val="23"/>
          <w:szCs w:val="23"/>
        </w:rPr>
        <w:t>объекта</w:t>
      </w:r>
      <w:bookmarkEnd w:id="189"/>
    </w:p>
    <w:p w14:paraId="15203D36" w14:textId="77777777" w:rsidR="00EF552B" w:rsidRPr="00692AE2" w:rsidRDefault="00EF552B" w:rsidP="00EF552B">
      <w:pPr>
        <w:suppressAutoHyphens/>
        <w:spacing w:line="360" w:lineRule="auto"/>
        <w:ind w:firstLine="567"/>
        <w:jc w:val="both"/>
      </w:pPr>
      <w:r w:rsidRPr="00692AE2">
        <w:t xml:space="preserve">Загрязнение окружающей среды при временном хранении и накоплении отходов возможно на площадках хранения отходов лишь при </w:t>
      </w:r>
      <w:proofErr w:type="gramStart"/>
      <w:r w:rsidRPr="00692AE2">
        <w:t>не соблюдении</w:t>
      </w:r>
      <w:proofErr w:type="gramEnd"/>
      <w:r w:rsidRPr="00692AE2">
        <w:t xml:space="preserve"> требований СанПиН 2.1.7.1322-03 «Гигиенические требования к размещению и обезвреживанию отходов производства и потребления».</w:t>
      </w:r>
    </w:p>
    <w:p w14:paraId="10D9058E" w14:textId="77777777" w:rsidR="00EF552B" w:rsidRPr="00692AE2" w:rsidRDefault="00EF552B" w:rsidP="00EF552B">
      <w:pPr>
        <w:suppressAutoHyphens/>
        <w:spacing w:line="360" w:lineRule="auto"/>
        <w:ind w:firstLine="567"/>
        <w:jc w:val="both"/>
      </w:pPr>
      <w:r w:rsidRPr="00692AE2">
        <w:t>Предельное количество отходов, размещаемых на территории проектируемого объекта, и периодичность вывоза регламентируются:</w:t>
      </w:r>
    </w:p>
    <w:p w14:paraId="70B6D041" w14:textId="77777777" w:rsidR="00EF552B" w:rsidRPr="00692AE2" w:rsidRDefault="00EF552B" w:rsidP="00EF552B">
      <w:pPr>
        <w:suppressAutoHyphens/>
        <w:spacing w:line="360" w:lineRule="auto"/>
        <w:ind w:firstLine="567"/>
        <w:jc w:val="both"/>
      </w:pPr>
      <w:r w:rsidRPr="00692AE2">
        <w:t>- санитарно-гигиеническими требованиями и требованиями экологической безопасности (СанПиН 2.1.7.1322-03 «Гигиенические требования к размещению и обезвреживанию отходов производства и потребления» и СанПиН 42-128-4690-88 «Санитарные правила содержания территорий населенных мест»);</w:t>
      </w:r>
    </w:p>
    <w:p w14:paraId="30604C3E" w14:textId="77777777" w:rsidR="00EF552B" w:rsidRPr="00692AE2" w:rsidRDefault="00EF552B" w:rsidP="00EF552B">
      <w:pPr>
        <w:suppressAutoHyphens/>
        <w:spacing w:line="360" w:lineRule="auto"/>
        <w:ind w:firstLine="567"/>
        <w:jc w:val="both"/>
      </w:pPr>
      <w:r w:rsidRPr="00692AE2">
        <w:t>- степенью токсичности отходов;</w:t>
      </w:r>
    </w:p>
    <w:p w14:paraId="7959BF76" w14:textId="77777777" w:rsidR="00EF552B" w:rsidRPr="00692AE2" w:rsidRDefault="00EF552B" w:rsidP="00EF552B">
      <w:pPr>
        <w:suppressAutoHyphens/>
        <w:spacing w:line="360" w:lineRule="auto"/>
        <w:ind w:firstLine="567"/>
        <w:jc w:val="both"/>
      </w:pPr>
      <w:r w:rsidRPr="00692AE2">
        <w:t>- требованиями техники безопасности;</w:t>
      </w:r>
    </w:p>
    <w:p w14:paraId="03130303" w14:textId="77777777" w:rsidR="00EF552B" w:rsidRPr="00692AE2" w:rsidRDefault="00EF552B" w:rsidP="00EF552B">
      <w:pPr>
        <w:suppressAutoHyphens/>
        <w:spacing w:line="360" w:lineRule="auto"/>
        <w:ind w:firstLine="567"/>
        <w:jc w:val="both"/>
      </w:pPr>
      <w:r w:rsidRPr="00692AE2">
        <w:t>- местными условиями (наличием свободных площадей и т.д.).</w:t>
      </w:r>
    </w:p>
    <w:p w14:paraId="0B67485C" w14:textId="77777777" w:rsidR="00EF552B" w:rsidRPr="00692AE2" w:rsidRDefault="00EF552B" w:rsidP="00EF552B">
      <w:pPr>
        <w:suppressAutoHyphens/>
        <w:spacing w:line="360" w:lineRule="auto"/>
        <w:ind w:firstLine="567"/>
        <w:jc w:val="both"/>
      </w:pPr>
      <w:r w:rsidRPr="00692AE2">
        <w:t>Обращение с каждым видом отходов производства и потребления зависит от их происхождения, агрегатного состояния, физико-химических свойств субстрата, количественного соотношения компонентов и степени опасности для здоровья населения и среды обитания человека.</w:t>
      </w:r>
    </w:p>
    <w:p w14:paraId="144FA2BB" w14:textId="77777777" w:rsidR="00EF552B" w:rsidRPr="00692AE2" w:rsidRDefault="00EF552B" w:rsidP="00EF552B">
      <w:pPr>
        <w:suppressAutoHyphens/>
        <w:spacing w:line="360" w:lineRule="auto"/>
        <w:ind w:firstLine="567"/>
        <w:jc w:val="both"/>
      </w:pPr>
      <w:r w:rsidRPr="00692AE2">
        <w:t>Требования к местам накопления отходов регламентированы:</w:t>
      </w:r>
    </w:p>
    <w:p w14:paraId="4E2297F8" w14:textId="77777777" w:rsidR="00EF552B" w:rsidRPr="00692AE2" w:rsidRDefault="00EF552B" w:rsidP="00EF552B">
      <w:pPr>
        <w:suppressAutoHyphens/>
        <w:spacing w:line="360" w:lineRule="auto"/>
        <w:ind w:firstLine="567"/>
        <w:jc w:val="both"/>
      </w:pPr>
      <w:r w:rsidRPr="00692AE2">
        <w:t>- СанПиН 2.1.7.1322-03 «Гигиенические требования к размещению и обезвреживанию отходов производства и потребления»;</w:t>
      </w:r>
    </w:p>
    <w:p w14:paraId="202CF0F5" w14:textId="77777777" w:rsidR="00EF552B" w:rsidRPr="00692AE2" w:rsidRDefault="00EF552B" w:rsidP="00EF552B">
      <w:pPr>
        <w:suppressAutoHyphens/>
        <w:spacing w:line="360" w:lineRule="auto"/>
        <w:ind w:firstLine="567"/>
        <w:jc w:val="both"/>
      </w:pPr>
      <w:r w:rsidRPr="00692AE2">
        <w:t xml:space="preserve">- Постановление Правительства РФ от 03.09.2010 </w:t>
      </w:r>
      <w:r>
        <w:t>№</w:t>
      </w:r>
      <w:r w:rsidRPr="00692AE2">
        <w:t>681 (ред. от 01.10.2013)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p>
    <w:p w14:paraId="7724995A" w14:textId="77777777" w:rsidR="00EF552B" w:rsidRPr="00692AE2" w:rsidRDefault="00EF552B" w:rsidP="00EF552B">
      <w:pPr>
        <w:suppressAutoHyphens/>
        <w:spacing w:line="360" w:lineRule="auto"/>
        <w:ind w:firstLine="567"/>
        <w:jc w:val="both"/>
      </w:pPr>
      <w:r w:rsidRPr="00692AE2">
        <w:t xml:space="preserve">На территории проектируемого объекта предполагается </w:t>
      </w:r>
      <w:r>
        <w:t>3</w:t>
      </w:r>
      <w:r w:rsidRPr="00692AE2">
        <w:t xml:space="preserve"> места временного накопления отходов.</w:t>
      </w:r>
    </w:p>
    <w:p w14:paraId="521C144B" w14:textId="77777777" w:rsidR="00EF552B" w:rsidRPr="00692AE2" w:rsidRDefault="00EF552B" w:rsidP="00EF552B">
      <w:pPr>
        <w:spacing w:line="360" w:lineRule="auto"/>
        <w:ind w:firstLine="567"/>
        <w:jc w:val="both"/>
        <w:rPr>
          <w:rFonts w:eastAsia="Calibri"/>
          <w:bCs/>
        </w:rPr>
      </w:pPr>
      <w:r w:rsidRPr="00692AE2">
        <w:rPr>
          <w:rFonts w:eastAsia="Calibri"/>
          <w:b/>
          <w:bCs/>
        </w:rPr>
        <w:t xml:space="preserve">МВН № 1: </w:t>
      </w:r>
      <w:r w:rsidRPr="00692AE2">
        <w:rPr>
          <w:rFonts w:eastAsia="Calibri"/>
          <w:bCs/>
        </w:rPr>
        <w:t>1 металлический контейнер с крышкой V= 0,75 м</w:t>
      </w:r>
      <w:r w:rsidRPr="00692AE2">
        <w:rPr>
          <w:rFonts w:eastAsia="Calibri"/>
          <w:bCs/>
          <w:vertAlign w:val="superscript"/>
        </w:rPr>
        <w:t>3</w:t>
      </w:r>
      <w:r w:rsidRPr="00692AE2">
        <w:rPr>
          <w:rFonts w:eastAsia="Calibri"/>
          <w:bCs/>
        </w:rPr>
        <w:t>, установленный на территории предприятия в специально отведенном месте, предназначен для накопления отходов:</w:t>
      </w:r>
    </w:p>
    <w:p w14:paraId="1A43722A" w14:textId="77777777" w:rsidR="00EF552B" w:rsidRPr="00692AE2" w:rsidRDefault="00EF552B" w:rsidP="00EF552B">
      <w:pPr>
        <w:spacing w:line="360" w:lineRule="auto"/>
        <w:ind w:firstLine="567"/>
        <w:jc w:val="both"/>
        <w:rPr>
          <w:rFonts w:eastAsia="Calibri"/>
          <w:bCs/>
        </w:rPr>
      </w:pPr>
      <w:r w:rsidRPr="00692AE2">
        <w:rPr>
          <w:rFonts w:eastAsia="Calibri"/>
          <w:bCs/>
        </w:rPr>
        <w:t>- Мусор от офисных и бытовых помещений организаций несортированный (исключая крупногабаритный)</w:t>
      </w:r>
      <w:r>
        <w:rPr>
          <w:rFonts w:eastAsia="Calibri"/>
          <w:bCs/>
        </w:rPr>
        <w:t xml:space="preserve">, </w:t>
      </w:r>
      <w:r w:rsidRPr="00462226">
        <w:rPr>
          <w:rFonts w:eastAsia="Calibri"/>
          <w:bCs/>
        </w:rPr>
        <w:t>7 33 100 01 72 4</w:t>
      </w:r>
      <w:r w:rsidRPr="00692AE2">
        <w:rPr>
          <w:rFonts w:eastAsia="Calibri"/>
          <w:bCs/>
        </w:rPr>
        <w:t>;</w:t>
      </w:r>
    </w:p>
    <w:p w14:paraId="287F84D5" w14:textId="77777777" w:rsidR="00EF552B" w:rsidRPr="00692AE2" w:rsidRDefault="00EF552B" w:rsidP="00EF552B">
      <w:pPr>
        <w:spacing w:line="360" w:lineRule="auto"/>
        <w:ind w:firstLine="567"/>
        <w:jc w:val="both"/>
        <w:rPr>
          <w:rFonts w:eastAsia="Calibri"/>
          <w:bCs/>
        </w:rPr>
      </w:pPr>
      <w:r w:rsidRPr="00692AE2">
        <w:rPr>
          <w:rFonts w:eastAsia="Calibri"/>
          <w:bCs/>
        </w:rPr>
        <w:t>- Смет с территории предприятия малоопасный</w:t>
      </w:r>
      <w:r>
        <w:rPr>
          <w:rFonts w:eastAsia="Calibri"/>
          <w:bCs/>
        </w:rPr>
        <w:t>,</w:t>
      </w:r>
      <w:r w:rsidRPr="00462226">
        <w:t xml:space="preserve"> </w:t>
      </w:r>
      <w:r w:rsidRPr="00462226">
        <w:rPr>
          <w:rFonts w:eastAsia="Calibri"/>
          <w:bCs/>
        </w:rPr>
        <w:t>7 33 390 01 71 4</w:t>
      </w:r>
      <w:r w:rsidRPr="00692AE2">
        <w:rPr>
          <w:rFonts w:eastAsia="Calibri"/>
          <w:bCs/>
        </w:rPr>
        <w:t>;</w:t>
      </w:r>
    </w:p>
    <w:p w14:paraId="3F17B579" w14:textId="77777777" w:rsidR="00EF552B" w:rsidRPr="00692AE2" w:rsidRDefault="00EF552B" w:rsidP="00EF552B">
      <w:pPr>
        <w:spacing w:line="360" w:lineRule="auto"/>
        <w:ind w:firstLine="567"/>
        <w:jc w:val="both"/>
        <w:rPr>
          <w:rFonts w:eastAsia="Calibri"/>
          <w:bCs/>
        </w:rPr>
      </w:pPr>
      <w:r w:rsidRPr="00692AE2">
        <w:rPr>
          <w:rFonts w:eastAsia="Calibri"/>
          <w:bCs/>
        </w:rPr>
        <w:t>- Резиновая обувь отработанная, утратившая потребительские свойства, незагрязненная</w:t>
      </w:r>
      <w:r>
        <w:rPr>
          <w:rFonts w:eastAsia="Calibri"/>
          <w:bCs/>
        </w:rPr>
        <w:t xml:space="preserve">, </w:t>
      </w:r>
      <w:r w:rsidRPr="00462226">
        <w:rPr>
          <w:rFonts w:eastAsia="Calibri"/>
          <w:bCs/>
        </w:rPr>
        <w:t>4 31 141 02 20 4</w:t>
      </w:r>
      <w:r w:rsidRPr="00692AE2">
        <w:rPr>
          <w:rFonts w:eastAsia="Calibri"/>
          <w:bCs/>
        </w:rPr>
        <w:t>;</w:t>
      </w:r>
    </w:p>
    <w:p w14:paraId="0B99B17C" w14:textId="77777777" w:rsidR="00EF552B" w:rsidRPr="00EC7223" w:rsidRDefault="00EF552B" w:rsidP="00EF552B">
      <w:pPr>
        <w:tabs>
          <w:tab w:val="left" w:pos="426"/>
        </w:tabs>
        <w:spacing w:line="360" w:lineRule="auto"/>
        <w:ind w:firstLine="567"/>
        <w:jc w:val="both"/>
        <w:rPr>
          <w:rFonts w:eastAsia="Calibri"/>
          <w:bCs/>
        </w:rPr>
      </w:pPr>
      <w:r w:rsidRPr="00692AE2">
        <w:rPr>
          <w:rFonts w:eastAsia="Calibri"/>
          <w:bCs/>
        </w:rPr>
        <w:t>- Обувь кожаная рабочая, утратившая потребительские св</w:t>
      </w:r>
      <w:r w:rsidRPr="00EC7223">
        <w:rPr>
          <w:rFonts w:eastAsia="Calibri"/>
          <w:bCs/>
        </w:rPr>
        <w:t>ойства</w:t>
      </w:r>
      <w:r>
        <w:rPr>
          <w:rFonts w:eastAsia="Calibri"/>
          <w:bCs/>
        </w:rPr>
        <w:t xml:space="preserve">, </w:t>
      </w:r>
      <w:r w:rsidRPr="00462226">
        <w:rPr>
          <w:rFonts w:eastAsia="Calibri"/>
          <w:bCs/>
        </w:rPr>
        <w:t>4 03 101 00 52 4</w:t>
      </w:r>
      <w:r w:rsidRPr="00EC7223">
        <w:rPr>
          <w:rFonts w:eastAsia="Calibri"/>
          <w:bCs/>
        </w:rPr>
        <w:t>;</w:t>
      </w:r>
    </w:p>
    <w:p w14:paraId="223AA350" w14:textId="77777777" w:rsidR="00EF552B" w:rsidRPr="00EC7223" w:rsidRDefault="00EF552B" w:rsidP="00EF552B">
      <w:pPr>
        <w:spacing w:line="360" w:lineRule="auto"/>
        <w:ind w:firstLine="567"/>
        <w:jc w:val="both"/>
        <w:rPr>
          <w:rFonts w:eastAsia="Calibri"/>
          <w:bCs/>
        </w:rPr>
      </w:pPr>
      <w:r w:rsidRPr="00EC7223">
        <w:rPr>
          <w:rFonts w:eastAsia="Calibri"/>
          <w:bCs/>
        </w:rPr>
        <w:t>- Спецодежда из хлопчатобумажного и смешанных волокон, утратившая потребительские свойства, незагрязненная</w:t>
      </w:r>
      <w:r>
        <w:rPr>
          <w:rFonts w:eastAsia="Calibri"/>
          <w:bCs/>
        </w:rPr>
        <w:t xml:space="preserve">, </w:t>
      </w:r>
      <w:r w:rsidRPr="00462226">
        <w:rPr>
          <w:rFonts w:eastAsia="Calibri"/>
          <w:bCs/>
        </w:rPr>
        <w:t>4 02 110 01 62 4</w:t>
      </w:r>
      <w:r>
        <w:rPr>
          <w:rFonts w:eastAsia="Calibri"/>
          <w:bCs/>
        </w:rPr>
        <w:t>;</w:t>
      </w:r>
    </w:p>
    <w:p w14:paraId="3E97EF8E" w14:textId="77777777" w:rsidR="00EF552B" w:rsidRPr="00692AE2" w:rsidRDefault="00EF552B" w:rsidP="00EF552B">
      <w:pPr>
        <w:spacing w:line="360" w:lineRule="auto"/>
        <w:ind w:firstLine="567"/>
        <w:jc w:val="both"/>
        <w:rPr>
          <w:rFonts w:eastAsia="Calibri"/>
          <w:bCs/>
        </w:rPr>
      </w:pPr>
      <w:r w:rsidRPr="00EC7223">
        <w:rPr>
          <w:rFonts w:eastAsia="Calibri"/>
          <w:bCs/>
        </w:rPr>
        <w:t>- Светодиодные лампы, утратившие потребительски</w:t>
      </w:r>
      <w:r>
        <w:rPr>
          <w:rFonts w:eastAsia="Calibri"/>
          <w:bCs/>
        </w:rPr>
        <w:t xml:space="preserve">е свойства, </w:t>
      </w:r>
      <w:r w:rsidRPr="00462226">
        <w:rPr>
          <w:rFonts w:eastAsia="Calibri"/>
          <w:bCs/>
        </w:rPr>
        <w:t>4 82 415 01 52 4</w:t>
      </w:r>
      <w:r>
        <w:rPr>
          <w:rFonts w:eastAsia="Calibri"/>
          <w:bCs/>
        </w:rPr>
        <w:t>.</w:t>
      </w:r>
    </w:p>
    <w:p w14:paraId="65CDFCF7" w14:textId="77777777" w:rsidR="00EF552B" w:rsidRPr="00EC7223" w:rsidRDefault="00EF552B" w:rsidP="00EF552B">
      <w:pPr>
        <w:spacing w:line="360" w:lineRule="auto"/>
        <w:ind w:firstLine="567"/>
        <w:jc w:val="both"/>
        <w:rPr>
          <w:rFonts w:eastAsia="Calibri"/>
          <w:bCs/>
        </w:rPr>
      </w:pPr>
      <w:r w:rsidRPr="00692AE2">
        <w:rPr>
          <w:rFonts w:eastAsia="Calibri"/>
          <w:bCs/>
        </w:rPr>
        <w:t>Периодичность вывоза регламентирована санитарными правилами (СанПиН 42-128-4690-88) холодное время года (при температуре -5° и ниже) не более 1 раза в трое суток, в теплое время (при плюсовой температуре свыше +5°) не более 1 раза в сутки (ежедневный вывоз). Ежедневно отходы передаются на площадку складирования ТКО на проектируемом полигоне (лицензиров</w:t>
      </w:r>
      <w:r w:rsidRPr="00EC7223">
        <w:rPr>
          <w:rFonts w:eastAsia="Calibri"/>
          <w:bCs/>
        </w:rPr>
        <w:t>анное предприятие по размещению отходов).</w:t>
      </w:r>
    </w:p>
    <w:p w14:paraId="2A6E7C87" w14:textId="77777777" w:rsidR="00EF552B" w:rsidRPr="00692AE2" w:rsidRDefault="00EF552B" w:rsidP="00EF552B">
      <w:pPr>
        <w:spacing w:line="360" w:lineRule="auto"/>
        <w:ind w:firstLine="567"/>
        <w:jc w:val="both"/>
        <w:rPr>
          <w:rFonts w:eastAsia="Calibri"/>
          <w:bCs/>
          <w:color w:val="000000" w:themeColor="text1"/>
        </w:rPr>
      </w:pPr>
      <w:r w:rsidRPr="00EC7223">
        <w:rPr>
          <w:rFonts w:eastAsia="Calibri"/>
          <w:bCs/>
        </w:rPr>
        <w:t>Всего по МВН №1 образуется</w:t>
      </w:r>
      <w:r w:rsidRPr="00EC7223">
        <w:rPr>
          <w:rFonts w:eastAsia="Calibri"/>
          <w:bCs/>
          <w:color w:val="000000" w:themeColor="text1"/>
        </w:rPr>
        <w:t xml:space="preserve"> </w:t>
      </w:r>
      <w:r>
        <w:rPr>
          <w:rFonts w:eastAsia="Calibri"/>
          <w:bCs/>
          <w:color w:val="000000" w:themeColor="text1"/>
        </w:rPr>
        <w:t>10,723</w:t>
      </w:r>
      <w:r w:rsidRPr="00EC7223">
        <w:rPr>
          <w:rFonts w:eastAsia="Calibri"/>
          <w:bCs/>
          <w:color w:val="000000" w:themeColor="text1"/>
        </w:rPr>
        <w:t xml:space="preserve"> м</w:t>
      </w:r>
      <w:r w:rsidRPr="00EC7223">
        <w:rPr>
          <w:rFonts w:eastAsia="Calibri"/>
          <w:bCs/>
          <w:color w:val="000000" w:themeColor="text1"/>
          <w:vertAlign w:val="superscript"/>
        </w:rPr>
        <w:t>3</w:t>
      </w:r>
      <w:r w:rsidRPr="00EC7223">
        <w:rPr>
          <w:rFonts w:eastAsia="Calibri"/>
          <w:bCs/>
          <w:color w:val="000000" w:themeColor="text1"/>
        </w:rPr>
        <w:t xml:space="preserve">/год, при этом предельная норма накопления составляет: </w:t>
      </w:r>
      <w:r>
        <w:rPr>
          <w:rFonts w:eastAsia="Calibri"/>
          <w:bCs/>
          <w:color w:val="000000" w:themeColor="text1"/>
        </w:rPr>
        <w:t>10,723</w:t>
      </w:r>
      <w:r w:rsidRPr="00EC7223">
        <w:rPr>
          <w:rFonts w:eastAsia="Calibri"/>
          <w:bCs/>
          <w:color w:val="000000" w:themeColor="text1"/>
        </w:rPr>
        <w:t>/365*3</w:t>
      </w:r>
      <w:r>
        <w:rPr>
          <w:rFonts w:eastAsia="Calibri"/>
          <w:bCs/>
          <w:color w:val="000000" w:themeColor="text1"/>
        </w:rPr>
        <w:t xml:space="preserve"> </w:t>
      </w:r>
      <w:r w:rsidRPr="00EC7223">
        <w:rPr>
          <w:rFonts w:eastAsia="Calibri"/>
          <w:bCs/>
          <w:color w:val="000000" w:themeColor="text1"/>
        </w:rPr>
        <w:t>=0,0</w:t>
      </w:r>
      <w:r>
        <w:rPr>
          <w:rFonts w:eastAsia="Calibri"/>
          <w:bCs/>
          <w:color w:val="000000" w:themeColor="text1"/>
        </w:rPr>
        <w:t xml:space="preserve">88 </w:t>
      </w:r>
      <w:r w:rsidRPr="00EC7223">
        <w:rPr>
          <w:rFonts w:eastAsia="Calibri"/>
          <w:bCs/>
          <w:color w:val="000000" w:themeColor="text1"/>
        </w:rPr>
        <w:t>м</w:t>
      </w:r>
      <w:r w:rsidRPr="00EC7223">
        <w:rPr>
          <w:rFonts w:eastAsia="Calibri"/>
          <w:bCs/>
          <w:color w:val="000000" w:themeColor="text1"/>
          <w:vertAlign w:val="superscript"/>
        </w:rPr>
        <w:t>3</w:t>
      </w:r>
      <w:r>
        <w:rPr>
          <w:rFonts w:eastAsia="Calibri"/>
          <w:bCs/>
          <w:color w:val="000000" w:themeColor="text1"/>
        </w:rPr>
        <w:t>.</w:t>
      </w:r>
    </w:p>
    <w:p w14:paraId="6BAC16FD" w14:textId="77777777" w:rsidR="00EF552B" w:rsidRPr="00692AE2" w:rsidRDefault="00EF552B" w:rsidP="00EF552B">
      <w:pPr>
        <w:spacing w:line="360" w:lineRule="auto"/>
        <w:ind w:firstLine="567"/>
        <w:jc w:val="both"/>
        <w:rPr>
          <w:rFonts w:eastAsia="Calibri"/>
          <w:bCs/>
        </w:rPr>
      </w:pPr>
      <w:r w:rsidRPr="00692AE2">
        <w:rPr>
          <w:rFonts w:eastAsia="Calibri"/>
          <w:b/>
          <w:bCs/>
        </w:rPr>
        <w:t xml:space="preserve">МВН № </w:t>
      </w:r>
      <w:r>
        <w:rPr>
          <w:rFonts w:eastAsia="Calibri"/>
          <w:b/>
          <w:bCs/>
        </w:rPr>
        <w:t>2</w:t>
      </w:r>
      <w:r w:rsidRPr="00692AE2">
        <w:rPr>
          <w:rFonts w:eastAsia="Calibri"/>
          <w:b/>
          <w:bCs/>
        </w:rPr>
        <w:t>:</w:t>
      </w:r>
      <w:r w:rsidRPr="00692AE2">
        <w:rPr>
          <w:rFonts w:eastAsia="Calibri" w:hint="eastAsia"/>
          <w:bCs/>
        </w:rPr>
        <w:t xml:space="preserve"> </w:t>
      </w:r>
      <w:proofErr w:type="spellStart"/>
      <w:r w:rsidRPr="00692AE2">
        <w:rPr>
          <w:rFonts w:eastAsia="Calibri"/>
          <w:bCs/>
        </w:rPr>
        <w:t>дезбарьер</w:t>
      </w:r>
      <w:proofErr w:type="spellEnd"/>
      <w:r w:rsidRPr="00692AE2">
        <w:rPr>
          <w:rFonts w:eastAsia="Calibri"/>
          <w:bCs/>
        </w:rPr>
        <w:t xml:space="preserve"> V = 7,2 м</w:t>
      </w:r>
      <w:r w:rsidRPr="00692AE2">
        <w:rPr>
          <w:rFonts w:eastAsia="Calibri"/>
          <w:bCs/>
          <w:vertAlign w:val="superscript"/>
        </w:rPr>
        <w:t>3</w:t>
      </w:r>
      <w:r w:rsidRPr="00692AE2">
        <w:rPr>
          <w:rFonts w:eastAsia="Calibri"/>
          <w:bCs/>
        </w:rPr>
        <w:t>, установленный на территории предприятия в специально отведенном месте, предназначен для накопления отход</w:t>
      </w:r>
      <w:r>
        <w:rPr>
          <w:rFonts w:eastAsia="Calibri"/>
          <w:bCs/>
        </w:rPr>
        <w:t>а</w:t>
      </w:r>
      <w:r w:rsidRPr="00692AE2">
        <w:rPr>
          <w:rFonts w:eastAsia="Calibri"/>
          <w:bCs/>
        </w:rPr>
        <w:t>:</w:t>
      </w:r>
    </w:p>
    <w:p w14:paraId="43FAE0D8" w14:textId="77777777" w:rsidR="00EF552B" w:rsidRDefault="00EF552B" w:rsidP="00EF552B">
      <w:pPr>
        <w:spacing w:line="360" w:lineRule="auto"/>
        <w:ind w:firstLine="567"/>
        <w:jc w:val="both"/>
        <w:rPr>
          <w:rFonts w:eastAsia="Calibri"/>
          <w:bCs/>
        </w:rPr>
      </w:pPr>
      <w:r w:rsidRPr="00692AE2">
        <w:rPr>
          <w:rFonts w:eastAsia="Calibri"/>
          <w:bCs/>
        </w:rPr>
        <w:t xml:space="preserve">- </w:t>
      </w:r>
      <w:r>
        <w:rPr>
          <w:rFonts w:eastAsia="Calibri"/>
          <w:bCs/>
        </w:rPr>
        <w:t>О</w:t>
      </w:r>
      <w:r w:rsidRPr="00692AE2">
        <w:rPr>
          <w:rFonts w:eastAsia="Calibri"/>
          <w:bCs/>
        </w:rPr>
        <w:t>пилки, пропитанные лизолом, отработанные</w:t>
      </w:r>
      <w:r>
        <w:rPr>
          <w:rFonts w:eastAsia="Calibri"/>
          <w:bCs/>
        </w:rPr>
        <w:t xml:space="preserve">, </w:t>
      </w:r>
      <w:r w:rsidRPr="00462226">
        <w:rPr>
          <w:rFonts w:eastAsia="Calibri"/>
          <w:bCs/>
        </w:rPr>
        <w:t>7 39 102 12 29 4</w:t>
      </w:r>
      <w:r>
        <w:rPr>
          <w:rFonts w:eastAsia="Calibri"/>
          <w:bCs/>
        </w:rPr>
        <w:t>.</w:t>
      </w:r>
    </w:p>
    <w:p w14:paraId="0A909EE8" w14:textId="77777777" w:rsidR="00EF552B" w:rsidRPr="00692AE2" w:rsidRDefault="00EF552B" w:rsidP="00EF552B">
      <w:pPr>
        <w:spacing w:line="360" w:lineRule="auto"/>
        <w:ind w:firstLine="567"/>
        <w:jc w:val="both"/>
        <w:rPr>
          <w:rFonts w:eastAsia="Calibri"/>
          <w:bCs/>
        </w:rPr>
      </w:pPr>
      <w:r>
        <w:rPr>
          <w:rFonts w:eastAsia="Calibri"/>
          <w:bCs/>
        </w:rPr>
        <w:t>Годовой объем образования 43,2</w:t>
      </w:r>
      <w:r w:rsidRPr="00692AE2">
        <w:rPr>
          <w:rFonts w:eastAsia="Calibri"/>
          <w:bCs/>
        </w:rPr>
        <w:t xml:space="preserve"> м</w:t>
      </w:r>
      <w:r w:rsidRPr="00692AE2">
        <w:rPr>
          <w:rFonts w:eastAsia="Calibri"/>
          <w:bCs/>
          <w:vertAlign w:val="superscript"/>
        </w:rPr>
        <w:t>3</w:t>
      </w:r>
      <w:r>
        <w:rPr>
          <w:rFonts w:eastAsia="Calibri"/>
          <w:bCs/>
        </w:rPr>
        <w:t xml:space="preserve"> /год, предельная норма накопления, соответственно, равна объему </w:t>
      </w:r>
      <w:proofErr w:type="spellStart"/>
      <w:r>
        <w:rPr>
          <w:rFonts w:eastAsia="Calibri"/>
          <w:bCs/>
        </w:rPr>
        <w:t>дизванны</w:t>
      </w:r>
      <w:proofErr w:type="spellEnd"/>
      <w:r>
        <w:rPr>
          <w:rFonts w:eastAsia="Calibri"/>
          <w:bCs/>
        </w:rPr>
        <w:t xml:space="preserve"> – 7,2 м</w:t>
      </w:r>
      <w:r>
        <w:rPr>
          <w:rFonts w:eastAsia="Calibri"/>
          <w:bCs/>
          <w:vertAlign w:val="superscript"/>
        </w:rPr>
        <w:t>3</w:t>
      </w:r>
      <w:r>
        <w:rPr>
          <w:rFonts w:eastAsia="Calibri"/>
          <w:bCs/>
        </w:rPr>
        <w:t>.</w:t>
      </w:r>
    </w:p>
    <w:p w14:paraId="692CD4FD" w14:textId="77777777" w:rsidR="00EF552B" w:rsidRPr="00692AE2" w:rsidRDefault="00EF552B" w:rsidP="00EF552B">
      <w:pPr>
        <w:spacing w:line="360" w:lineRule="auto"/>
        <w:ind w:firstLine="567"/>
        <w:jc w:val="both"/>
        <w:rPr>
          <w:rFonts w:eastAsia="Calibri"/>
          <w:bCs/>
        </w:rPr>
      </w:pPr>
      <w:r w:rsidRPr="00692AE2">
        <w:rPr>
          <w:rFonts w:eastAsia="Calibri"/>
          <w:bCs/>
        </w:rPr>
        <w:t xml:space="preserve">Периодичность вывоза регламентирована экологическими требованиями и осуществляется </w:t>
      </w:r>
      <w:r>
        <w:rPr>
          <w:rFonts w:eastAsia="Calibri"/>
          <w:bCs/>
        </w:rPr>
        <w:t>1 раз в месяц.</w:t>
      </w:r>
    </w:p>
    <w:p w14:paraId="77F3DC47" w14:textId="77777777" w:rsidR="00EF552B" w:rsidRPr="00E27495" w:rsidRDefault="00EF552B" w:rsidP="00EF552B">
      <w:pPr>
        <w:spacing w:line="360" w:lineRule="auto"/>
        <w:ind w:firstLine="567"/>
        <w:jc w:val="both"/>
        <w:rPr>
          <w:rFonts w:eastAsia="Calibri"/>
          <w:bCs/>
        </w:rPr>
      </w:pPr>
      <w:r w:rsidRPr="00692AE2">
        <w:rPr>
          <w:rFonts w:eastAsia="Calibri"/>
          <w:b/>
          <w:bCs/>
        </w:rPr>
        <w:t xml:space="preserve">МВН № </w:t>
      </w:r>
      <w:r>
        <w:rPr>
          <w:rFonts w:eastAsia="Calibri"/>
          <w:b/>
          <w:bCs/>
        </w:rPr>
        <w:t>3</w:t>
      </w:r>
      <w:r w:rsidRPr="00692AE2">
        <w:rPr>
          <w:rFonts w:eastAsia="Calibri"/>
          <w:b/>
          <w:bCs/>
        </w:rPr>
        <w:t>:</w:t>
      </w:r>
      <w:r w:rsidRPr="00692AE2">
        <w:rPr>
          <w:rFonts w:eastAsia="Calibri" w:hint="eastAsia"/>
          <w:bCs/>
        </w:rPr>
        <w:t xml:space="preserve"> </w:t>
      </w:r>
      <w:r>
        <w:rPr>
          <w:rFonts w:eastAsia="Calibri"/>
          <w:bCs/>
        </w:rPr>
        <w:t xml:space="preserve">1 стеклопластиковая емкость ЛОС, предназначенная для накопления отходов, </w:t>
      </w:r>
      <w:r w:rsidRPr="00E27495">
        <w:rPr>
          <w:rFonts w:eastAsia="Calibri"/>
          <w:bCs/>
        </w:rPr>
        <w:t>образующихся в процессе эксплуатации ЛОС:</w:t>
      </w:r>
    </w:p>
    <w:p w14:paraId="61567EFC" w14:textId="77777777" w:rsidR="00EF552B" w:rsidRPr="00E27495" w:rsidRDefault="00EF552B" w:rsidP="00EF552B">
      <w:pPr>
        <w:pStyle w:val="af1"/>
        <w:shd w:val="clear" w:color="auto" w:fill="FFFFFF"/>
        <w:autoSpaceDE w:val="0"/>
        <w:autoSpaceDN w:val="0"/>
        <w:adjustRightInd w:val="0"/>
        <w:spacing w:line="360" w:lineRule="auto"/>
        <w:ind w:left="0" w:firstLine="567"/>
        <w:jc w:val="both"/>
        <w:rPr>
          <w:sz w:val="24"/>
          <w:szCs w:val="24"/>
        </w:rPr>
      </w:pPr>
      <w:r w:rsidRPr="00E27495">
        <w:rPr>
          <w:sz w:val="24"/>
          <w:szCs w:val="24"/>
        </w:rPr>
        <w:t>– Всплывшие нефтепродукты из нефтеловушек и аналогичных сооружений, код 4 06 350 01 31 3;</w:t>
      </w:r>
    </w:p>
    <w:p w14:paraId="4E5278AA" w14:textId="77777777" w:rsidR="00EF552B" w:rsidRPr="00E27495" w:rsidRDefault="00EF552B" w:rsidP="00EF552B">
      <w:pPr>
        <w:spacing w:line="360" w:lineRule="auto"/>
        <w:ind w:firstLine="567"/>
        <w:jc w:val="both"/>
      </w:pPr>
      <w:r w:rsidRPr="00E27495">
        <w:t>– Осадок механической очистки нефтесодержащих сточных вод, содержащий нефтепродукты в количестве менее 15 %, код 7 23 102 02 39 4;</w:t>
      </w:r>
    </w:p>
    <w:p w14:paraId="4CEBF9E8" w14:textId="77777777" w:rsidR="00EF552B" w:rsidRPr="00E27495" w:rsidRDefault="00EF552B" w:rsidP="00EF552B">
      <w:pPr>
        <w:pStyle w:val="af1"/>
        <w:shd w:val="clear" w:color="auto" w:fill="FFFFFF"/>
        <w:autoSpaceDE w:val="0"/>
        <w:autoSpaceDN w:val="0"/>
        <w:adjustRightInd w:val="0"/>
        <w:spacing w:line="360" w:lineRule="auto"/>
        <w:ind w:left="0" w:firstLine="567"/>
        <w:jc w:val="both"/>
        <w:rPr>
          <w:sz w:val="24"/>
          <w:szCs w:val="24"/>
        </w:rPr>
      </w:pPr>
      <w:r w:rsidRPr="00E27495">
        <w:rPr>
          <w:sz w:val="24"/>
          <w:szCs w:val="24"/>
        </w:rPr>
        <w:t>– Уголь активированный отработанный, загрязненный нефтепродуктами (содержание нефтепродуктов менее 15%), код 4 42 504 02 20 4;</w:t>
      </w:r>
    </w:p>
    <w:p w14:paraId="13DF258E" w14:textId="77777777" w:rsidR="00EF552B" w:rsidRPr="00462226" w:rsidRDefault="00EF552B" w:rsidP="00EF552B">
      <w:pPr>
        <w:suppressAutoHyphens/>
        <w:spacing w:line="360" w:lineRule="auto"/>
        <w:ind w:firstLine="567"/>
        <w:jc w:val="both"/>
      </w:pPr>
      <w:r w:rsidRPr="00462226">
        <w:t xml:space="preserve">– </w:t>
      </w:r>
      <w:r>
        <w:t>Ц</w:t>
      </w:r>
      <w:r w:rsidRPr="00462226">
        <w:t>еолит отработанный, загрязненный нефтью и нефтепродуктами (содержание нефтепродуктов менее 15%), 4 42 501 02 29 4.</w:t>
      </w:r>
    </w:p>
    <w:p w14:paraId="72B07E1E" w14:textId="77777777" w:rsidR="00EF552B" w:rsidRPr="00EE1889" w:rsidRDefault="00EF552B" w:rsidP="00EF552B">
      <w:pPr>
        <w:shd w:val="clear" w:color="auto" w:fill="FFFFFF"/>
        <w:autoSpaceDE w:val="0"/>
        <w:autoSpaceDN w:val="0"/>
        <w:adjustRightInd w:val="0"/>
        <w:spacing w:line="360" w:lineRule="auto"/>
        <w:ind w:firstLine="567"/>
        <w:jc w:val="both"/>
      </w:pPr>
      <w:r w:rsidRPr="00EE1889">
        <w:t>Отходы накапливаются</w:t>
      </w:r>
      <w:r>
        <w:t xml:space="preserve"> непосредственно в</w:t>
      </w:r>
      <w:r w:rsidRPr="00EE1889">
        <w:t xml:space="preserve"> </w:t>
      </w:r>
      <w:r>
        <w:t>емкости</w:t>
      </w:r>
      <w:r w:rsidRPr="00EE1889">
        <w:t xml:space="preserve"> очистных сооружений</w:t>
      </w:r>
      <w:r>
        <w:t xml:space="preserve"> (</w:t>
      </w:r>
      <w:r w:rsidRPr="00BF2717">
        <w:rPr>
          <w:color w:val="000000" w:themeColor="text1"/>
        </w:rPr>
        <w:t>емкость разделена на 3 камеры:</w:t>
      </w:r>
      <w:r w:rsidRPr="00BF2717">
        <w:rPr>
          <w:color w:val="000000" w:themeColor="text1"/>
          <w:shd w:val="clear" w:color="auto" w:fill="FFFFFF"/>
        </w:rPr>
        <w:t xml:space="preserve"> </w:t>
      </w:r>
      <w:proofErr w:type="spellStart"/>
      <w:r w:rsidRPr="00BF2717">
        <w:rPr>
          <w:color w:val="000000" w:themeColor="text1"/>
          <w:shd w:val="clear" w:color="auto" w:fill="FFFFFF"/>
        </w:rPr>
        <w:t>пескоуловител</w:t>
      </w:r>
      <w:r>
        <w:rPr>
          <w:color w:val="000000" w:themeColor="text1"/>
          <w:shd w:val="clear" w:color="auto" w:fill="FFFFFF"/>
        </w:rPr>
        <w:t>ь</w:t>
      </w:r>
      <w:proofErr w:type="spellEnd"/>
      <w:r w:rsidRPr="00BF2717">
        <w:rPr>
          <w:color w:val="000000" w:themeColor="text1"/>
          <w:shd w:val="clear" w:color="auto" w:fill="FFFFFF"/>
        </w:rPr>
        <w:t xml:space="preserve">, </w:t>
      </w:r>
      <w:proofErr w:type="spellStart"/>
      <w:r w:rsidRPr="00BF2717">
        <w:rPr>
          <w:color w:val="000000" w:themeColor="text1"/>
          <w:shd w:val="clear" w:color="auto" w:fill="FFFFFF"/>
        </w:rPr>
        <w:t>маслобензоотделител</w:t>
      </w:r>
      <w:r>
        <w:rPr>
          <w:color w:val="000000" w:themeColor="text1"/>
          <w:shd w:val="clear" w:color="auto" w:fill="FFFFFF"/>
        </w:rPr>
        <w:t>ь</w:t>
      </w:r>
      <w:proofErr w:type="spellEnd"/>
      <w:r w:rsidRPr="00BF2717">
        <w:rPr>
          <w:color w:val="000000" w:themeColor="text1"/>
          <w:shd w:val="clear" w:color="auto" w:fill="FFFFFF"/>
        </w:rPr>
        <w:t xml:space="preserve"> и блок угольной доочистки</w:t>
      </w:r>
      <w:r>
        <w:rPr>
          <w:color w:val="000000" w:themeColor="text1"/>
        </w:rPr>
        <w:t>).</w:t>
      </w:r>
      <w:r w:rsidRPr="00BF2717">
        <w:rPr>
          <w:color w:val="000000" w:themeColor="text1"/>
        </w:rPr>
        <w:t xml:space="preserve"> </w:t>
      </w:r>
      <w:r>
        <w:rPr>
          <w:color w:val="000000" w:themeColor="text1"/>
        </w:rPr>
        <w:t>П</w:t>
      </w:r>
      <w:r w:rsidRPr="00EE1889">
        <w:t>о мере заполнения</w:t>
      </w:r>
      <w:r>
        <w:t xml:space="preserve"> камер</w:t>
      </w:r>
      <w:r w:rsidRPr="00EE1889">
        <w:t xml:space="preserve"> (</w:t>
      </w:r>
      <w:r>
        <w:t>камеры</w:t>
      </w:r>
      <w:r w:rsidRPr="00EE1889">
        <w:t xml:space="preserve"> оснащены сигнальными датчиками заполнения)</w:t>
      </w:r>
      <w:r>
        <w:t>,</w:t>
      </w:r>
      <w:r w:rsidRPr="00EE1889">
        <w:t xml:space="preserve"> </w:t>
      </w:r>
      <w:r>
        <w:t xml:space="preserve">отходы </w:t>
      </w:r>
      <w:r w:rsidRPr="00EE1889">
        <w:t xml:space="preserve">удаляются из ЛОС через </w:t>
      </w:r>
      <w:r>
        <w:t xml:space="preserve">горловину колодца обслуживания </w:t>
      </w:r>
      <w:r w:rsidRPr="00EE1889">
        <w:t>и передаются на специализированные лицензированные предприятия по обращению с данными видами отходов.</w:t>
      </w:r>
    </w:p>
    <w:p w14:paraId="77E33450" w14:textId="77777777" w:rsidR="00EF552B" w:rsidRPr="00692AE2" w:rsidRDefault="00EF552B" w:rsidP="00EF552B">
      <w:pPr>
        <w:spacing w:line="360" w:lineRule="auto"/>
        <w:ind w:firstLine="567"/>
        <w:jc w:val="both"/>
        <w:rPr>
          <w:rFonts w:ascii="Arial" w:eastAsia="Calibri" w:hAnsi="Arial" w:cs="Arial"/>
          <w:bCs/>
          <w:sz w:val="23"/>
          <w:szCs w:val="23"/>
        </w:rPr>
      </w:pPr>
      <w:r w:rsidRPr="00692AE2">
        <w:t xml:space="preserve">Все образующиеся в результате эксплуатации полигона отходы 4 класса опасности планируются к размещению на </w:t>
      </w:r>
      <w:r>
        <w:t>реконструируемом</w:t>
      </w:r>
      <w:r w:rsidRPr="00692AE2">
        <w:t xml:space="preserve"> полигоне</w:t>
      </w:r>
      <w:r>
        <w:t xml:space="preserve"> </w:t>
      </w:r>
      <w:r w:rsidRPr="00692AE2">
        <w:rPr>
          <w:rFonts w:eastAsia="Calibri"/>
          <w:bCs/>
        </w:rPr>
        <w:t>(лицензированное предприятие по размещению отходов).</w:t>
      </w:r>
    </w:p>
    <w:p w14:paraId="625AE529" w14:textId="77777777" w:rsidR="00EF552B" w:rsidRPr="00EF552B" w:rsidRDefault="00EF552B" w:rsidP="00EF552B">
      <w:pPr>
        <w:suppressAutoHyphens/>
        <w:spacing w:line="360" w:lineRule="auto"/>
        <w:ind w:firstLine="567"/>
        <w:jc w:val="both"/>
      </w:pPr>
      <w:r w:rsidRPr="00692AE2">
        <w:t xml:space="preserve">Отходы </w:t>
      </w:r>
      <w:r>
        <w:t xml:space="preserve">3 </w:t>
      </w:r>
      <w:r w:rsidRPr="00692AE2">
        <w:t xml:space="preserve">класса опасности </w:t>
      </w:r>
      <w:r>
        <w:t>(всплывшая пленка нефтепродуктов) передаются</w:t>
      </w:r>
      <w:r w:rsidRPr="00692AE2">
        <w:t xml:space="preserve"> на </w:t>
      </w:r>
      <w:r w:rsidRPr="00EF552B">
        <w:t>специализированное лицензированное предприятие по утилизации отходов.</w:t>
      </w:r>
    </w:p>
    <w:p w14:paraId="1C0E2610" w14:textId="77777777" w:rsidR="006407AA" w:rsidRPr="00EF552B" w:rsidRDefault="006407AA" w:rsidP="00FD5E8C">
      <w:pPr>
        <w:pStyle w:val="affffffffff"/>
        <w:pageBreakBefore w:val="0"/>
        <w:widowControl w:val="0"/>
        <w:numPr>
          <w:ilvl w:val="2"/>
          <w:numId w:val="131"/>
        </w:numPr>
        <w:tabs>
          <w:tab w:val="left" w:pos="0"/>
        </w:tabs>
        <w:suppressAutoHyphens w:val="0"/>
        <w:spacing w:after="0" w:line="360" w:lineRule="auto"/>
        <w:ind w:left="0" w:firstLine="567"/>
        <w:outlineLvl w:val="2"/>
        <w:rPr>
          <w:rFonts w:ascii="Arial" w:hAnsi="Arial"/>
          <w:sz w:val="23"/>
          <w:szCs w:val="23"/>
        </w:rPr>
      </w:pPr>
      <w:bookmarkStart w:id="190" w:name="_Toc21689682"/>
      <w:r w:rsidRPr="00EF552B">
        <w:rPr>
          <w:rFonts w:ascii="Arial" w:hAnsi="Arial"/>
          <w:sz w:val="23"/>
          <w:szCs w:val="23"/>
        </w:rPr>
        <w:t>Мероприятия по охране окружающей среды при обращении с отходами</w:t>
      </w:r>
      <w:bookmarkEnd w:id="190"/>
      <w:r w:rsidRPr="00EF552B">
        <w:rPr>
          <w:rFonts w:ascii="Arial" w:hAnsi="Arial"/>
          <w:sz w:val="23"/>
          <w:szCs w:val="23"/>
        </w:rPr>
        <w:t xml:space="preserve"> </w:t>
      </w:r>
    </w:p>
    <w:p w14:paraId="65D702DC" w14:textId="77777777" w:rsidR="006407AA" w:rsidRPr="00EF552B" w:rsidRDefault="006407AA" w:rsidP="00455E60">
      <w:pPr>
        <w:spacing w:line="360" w:lineRule="auto"/>
        <w:ind w:firstLine="709"/>
        <w:jc w:val="both"/>
        <w:rPr>
          <w:rFonts w:eastAsia="Calibri"/>
          <w:bCs/>
        </w:rPr>
      </w:pPr>
      <w:r w:rsidRPr="00EF552B">
        <w:rPr>
          <w:rFonts w:eastAsia="Calibri"/>
          <w:bCs/>
        </w:rPr>
        <w:t xml:space="preserve">При обращении с отходами в период эксплуатации проектируемого </w:t>
      </w:r>
      <w:r w:rsidR="00221E60" w:rsidRPr="00EF552B">
        <w:rPr>
          <w:rFonts w:eastAsia="Calibri"/>
          <w:bCs/>
        </w:rPr>
        <w:t xml:space="preserve">объекта </w:t>
      </w:r>
      <w:r w:rsidRPr="00EF552B">
        <w:rPr>
          <w:rFonts w:eastAsia="Calibri"/>
          <w:bCs/>
        </w:rPr>
        <w:t xml:space="preserve">необходимо соблюдать проектные решения, общие и </w:t>
      </w:r>
      <w:proofErr w:type="gramStart"/>
      <w:r w:rsidRPr="00EF552B">
        <w:rPr>
          <w:rFonts w:eastAsia="Calibri"/>
          <w:bCs/>
        </w:rPr>
        <w:t>специальные природоохранные требования</w:t>
      </w:r>
      <w:proofErr w:type="gramEnd"/>
      <w:r w:rsidRPr="00EF552B">
        <w:rPr>
          <w:rFonts w:eastAsia="Calibri"/>
          <w:bCs/>
        </w:rPr>
        <w:t xml:space="preserve"> и мероприятия, включая проведение производственного контроля и мониторинга.</w:t>
      </w:r>
    </w:p>
    <w:p w14:paraId="0495A3F7" w14:textId="77777777" w:rsidR="006407AA" w:rsidRPr="00EF552B" w:rsidRDefault="006407AA" w:rsidP="00455E60">
      <w:pPr>
        <w:spacing w:line="360" w:lineRule="auto"/>
        <w:ind w:firstLine="709"/>
        <w:jc w:val="both"/>
        <w:rPr>
          <w:rFonts w:eastAsia="Calibri"/>
          <w:bCs/>
        </w:rPr>
      </w:pPr>
      <w:r w:rsidRPr="00EF552B">
        <w:rPr>
          <w:rFonts w:eastAsia="Calibri"/>
          <w:bCs/>
        </w:rPr>
        <w:t xml:space="preserve">Основным мероприятием по охране окружающей среды от негативного воздействия отходов, образующихся при эксплуатации </w:t>
      </w:r>
      <w:r w:rsidR="00420099" w:rsidRPr="00EF552B">
        <w:rPr>
          <w:rFonts w:eastAsia="Calibri"/>
          <w:bCs/>
        </w:rPr>
        <w:t>полигона</w:t>
      </w:r>
      <w:r w:rsidRPr="00EF552B">
        <w:rPr>
          <w:rFonts w:eastAsia="Calibri"/>
          <w:bCs/>
        </w:rPr>
        <w:t xml:space="preserve">, является организация мест временного накопления отходов (МВНО), имеющих соответствующее обустройство и отвечающих требованиям экологической безопасности, санитарного законодательства, требованиям техники безопасности. </w:t>
      </w:r>
    </w:p>
    <w:p w14:paraId="7BBFFFBC" w14:textId="77777777" w:rsidR="006407AA" w:rsidRPr="00EF552B" w:rsidRDefault="006407AA" w:rsidP="00455E60">
      <w:pPr>
        <w:spacing w:line="360" w:lineRule="auto"/>
        <w:ind w:firstLine="709"/>
        <w:jc w:val="both"/>
        <w:rPr>
          <w:rFonts w:eastAsia="Calibri"/>
          <w:bCs/>
        </w:rPr>
      </w:pPr>
      <w:r w:rsidRPr="00EF552B">
        <w:rPr>
          <w:rFonts w:eastAsia="Calibri"/>
          <w:bCs/>
        </w:rPr>
        <w:t>Для снижения воздействия на окружающую среду отходов, образующихся п</w:t>
      </w:r>
      <w:r w:rsidR="00221E60" w:rsidRPr="00EF552B">
        <w:rPr>
          <w:rFonts w:eastAsia="Calibri"/>
          <w:bCs/>
        </w:rPr>
        <w:t>ри эксплуатации проектируемого объекта</w:t>
      </w:r>
      <w:r w:rsidRPr="00EF552B">
        <w:rPr>
          <w:rFonts w:eastAsia="Calibri"/>
          <w:bCs/>
        </w:rPr>
        <w:t>, предлагается ряд организационно-технических мероприятий:</w:t>
      </w:r>
    </w:p>
    <w:p w14:paraId="0FC2DAAB" w14:textId="77777777" w:rsidR="00CF4450" w:rsidRPr="00EF552B" w:rsidRDefault="00CF4450" w:rsidP="00CF4450">
      <w:pPr>
        <w:widowControl w:val="0"/>
        <w:numPr>
          <w:ilvl w:val="0"/>
          <w:numId w:val="66"/>
        </w:numPr>
        <w:shd w:val="clear" w:color="auto" w:fill="FFFFFF"/>
        <w:tabs>
          <w:tab w:val="left" w:pos="993"/>
        </w:tabs>
        <w:autoSpaceDE w:val="0"/>
        <w:autoSpaceDN w:val="0"/>
        <w:adjustRightInd w:val="0"/>
        <w:spacing w:line="360" w:lineRule="auto"/>
        <w:ind w:left="0" w:firstLine="567"/>
        <w:jc w:val="both"/>
      </w:pPr>
      <w:r w:rsidRPr="00EF552B">
        <w:t xml:space="preserve">обеспечение мест временного накопления отходов с соблюдением экологических, санитарно-гигиенических, противопожарных и других требований; </w:t>
      </w:r>
    </w:p>
    <w:p w14:paraId="414B7FE7" w14:textId="77777777" w:rsidR="00CF4450" w:rsidRPr="00EF552B" w:rsidRDefault="00CF4450" w:rsidP="00CF4450">
      <w:pPr>
        <w:widowControl w:val="0"/>
        <w:numPr>
          <w:ilvl w:val="0"/>
          <w:numId w:val="66"/>
        </w:numPr>
        <w:shd w:val="clear" w:color="auto" w:fill="FFFFFF"/>
        <w:tabs>
          <w:tab w:val="left" w:pos="993"/>
        </w:tabs>
        <w:autoSpaceDE w:val="0"/>
        <w:autoSpaceDN w:val="0"/>
        <w:adjustRightInd w:val="0"/>
        <w:spacing w:line="360" w:lineRule="auto"/>
        <w:ind w:left="0" w:firstLine="567"/>
        <w:jc w:val="both"/>
      </w:pPr>
      <w:r w:rsidRPr="00EF552B">
        <w:t>заключение договоров со специализированными лицензированными организациями;</w:t>
      </w:r>
    </w:p>
    <w:p w14:paraId="08769A16" w14:textId="77777777" w:rsidR="00CF4450" w:rsidRPr="00EF552B" w:rsidRDefault="00CF4450" w:rsidP="00CF4450">
      <w:pPr>
        <w:widowControl w:val="0"/>
        <w:numPr>
          <w:ilvl w:val="0"/>
          <w:numId w:val="66"/>
        </w:numPr>
        <w:shd w:val="clear" w:color="auto" w:fill="FFFFFF"/>
        <w:tabs>
          <w:tab w:val="left" w:pos="993"/>
        </w:tabs>
        <w:autoSpaceDE w:val="0"/>
        <w:autoSpaceDN w:val="0"/>
        <w:adjustRightInd w:val="0"/>
        <w:spacing w:line="360" w:lineRule="auto"/>
        <w:ind w:left="0" w:firstLine="567"/>
        <w:jc w:val="both"/>
      </w:pPr>
      <w:r w:rsidRPr="00EF552B">
        <w:t>обеспечение своевременного вывоза всех образующихся отходов в соответствии с санитарными нормами и требованиями экологической безопасности.</w:t>
      </w:r>
    </w:p>
    <w:p w14:paraId="4901F750" w14:textId="77777777" w:rsidR="006407AA" w:rsidRPr="00EF552B" w:rsidRDefault="006407AA" w:rsidP="00221E60">
      <w:pPr>
        <w:widowControl w:val="0"/>
        <w:numPr>
          <w:ilvl w:val="0"/>
          <w:numId w:val="66"/>
        </w:numPr>
        <w:shd w:val="clear" w:color="auto" w:fill="FFFFFF"/>
        <w:tabs>
          <w:tab w:val="left" w:pos="993"/>
        </w:tabs>
        <w:autoSpaceDE w:val="0"/>
        <w:autoSpaceDN w:val="0"/>
        <w:adjustRightInd w:val="0"/>
        <w:spacing w:line="360" w:lineRule="auto"/>
        <w:ind w:left="0" w:firstLine="567"/>
        <w:jc w:val="both"/>
      </w:pPr>
      <w:r w:rsidRPr="00EF552B">
        <w:t>назначение приказом лиц, ответственных за производственный контроль в области обращения с отходами;</w:t>
      </w:r>
    </w:p>
    <w:p w14:paraId="6B79902D" w14:textId="77777777" w:rsidR="006407AA" w:rsidRPr="00EF552B" w:rsidRDefault="006407AA" w:rsidP="00221E60">
      <w:pPr>
        <w:widowControl w:val="0"/>
        <w:numPr>
          <w:ilvl w:val="0"/>
          <w:numId w:val="66"/>
        </w:numPr>
        <w:shd w:val="clear" w:color="auto" w:fill="FFFFFF"/>
        <w:tabs>
          <w:tab w:val="left" w:pos="993"/>
        </w:tabs>
        <w:autoSpaceDE w:val="0"/>
        <w:autoSpaceDN w:val="0"/>
        <w:adjustRightInd w:val="0"/>
        <w:spacing w:line="360" w:lineRule="auto"/>
        <w:ind w:left="0" w:firstLine="567"/>
        <w:jc w:val="both"/>
      </w:pPr>
      <w:r w:rsidRPr="00EF552B">
        <w:t>разработка соответствующих должностных инструкций;</w:t>
      </w:r>
    </w:p>
    <w:p w14:paraId="319CFF91" w14:textId="77777777" w:rsidR="006407AA" w:rsidRPr="00EF552B" w:rsidRDefault="006407AA" w:rsidP="00221E60">
      <w:pPr>
        <w:widowControl w:val="0"/>
        <w:numPr>
          <w:ilvl w:val="0"/>
          <w:numId w:val="66"/>
        </w:numPr>
        <w:shd w:val="clear" w:color="auto" w:fill="FFFFFF"/>
        <w:tabs>
          <w:tab w:val="left" w:pos="993"/>
        </w:tabs>
        <w:autoSpaceDE w:val="0"/>
        <w:autoSpaceDN w:val="0"/>
        <w:adjustRightInd w:val="0"/>
        <w:spacing w:line="360" w:lineRule="auto"/>
        <w:ind w:left="0" w:firstLine="567"/>
        <w:jc w:val="both"/>
      </w:pPr>
      <w:r w:rsidRPr="00EF552B">
        <w:t>обучение персонала в соответствии с утвержденными учебными программами;</w:t>
      </w:r>
    </w:p>
    <w:p w14:paraId="6F0522D5" w14:textId="77777777" w:rsidR="006407AA" w:rsidRPr="00EF552B" w:rsidRDefault="006407AA" w:rsidP="00221E60">
      <w:pPr>
        <w:widowControl w:val="0"/>
        <w:numPr>
          <w:ilvl w:val="0"/>
          <w:numId w:val="66"/>
        </w:numPr>
        <w:shd w:val="clear" w:color="auto" w:fill="FFFFFF"/>
        <w:tabs>
          <w:tab w:val="left" w:pos="993"/>
        </w:tabs>
        <w:autoSpaceDE w:val="0"/>
        <w:autoSpaceDN w:val="0"/>
        <w:adjustRightInd w:val="0"/>
        <w:spacing w:line="360" w:lineRule="auto"/>
        <w:ind w:left="0" w:firstLine="567"/>
        <w:jc w:val="both"/>
      </w:pPr>
      <w:r w:rsidRPr="00EF552B">
        <w:t>регулярное проведение инструктажа с лицами, ответственными за производственный контроль в области обращения с отходами, по соблюдению требований законодательства Российской Федерации в области обращения с отходами производства и потребления, технике безопасности при обращении с опасными отходами;</w:t>
      </w:r>
    </w:p>
    <w:p w14:paraId="33163852" w14:textId="77777777" w:rsidR="006407AA" w:rsidRPr="00EF552B" w:rsidRDefault="006407AA" w:rsidP="00221E60">
      <w:pPr>
        <w:widowControl w:val="0"/>
        <w:numPr>
          <w:ilvl w:val="0"/>
          <w:numId w:val="66"/>
        </w:numPr>
        <w:shd w:val="clear" w:color="auto" w:fill="FFFFFF"/>
        <w:tabs>
          <w:tab w:val="left" w:pos="993"/>
        </w:tabs>
        <w:autoSpaceDE w:val="0"/>
        <w:autoSpaceDN w:val="0"/>
        <w:adjustRightInd w:val="0"/>
        <w:spacing w:line="360" w:lineRule="auto"/>
        <w:ind w:left="0" w:firstLine="567"/>
        <w:jc w:val="both"/>
      </w:pPr>
      <w:r w:rsidRPr="00EF552B">
        <w:t>организация учета образующихся отходов;</w:t>
      </w:r>
    </w:p>
    <w:p w14:paraId="767B6DD7" w14:textId="77777777" w:rsidR="006407AA" w:rsidRPr="00EF552B" w:rsidRDefault="006407AA" w:rsidP="00221E60">
      <w:pPr>
        <w:widowControl w:val="0"/>
        <w:numPr>
          <w:ilvl w:val="0"/>
          <w:numId w:val="66"/>
        </w:numPr>
        <w:shd w:val="clear" w:color="auto" w:fill="FFFFFF"/>
        <w:tabs>
          <w:tab w:val="left" w:pos="993"/>
        </w:tabs>
        <w:autoSpaceDE w:val="0"/>
        <w:autoSpaceDN w:val="0"/>
        <w:adjustRightInd w:val="0"/>
        <w:spacing w:line="360" w:lineRule="auto"/>
        <w:ind w:left="0" w:firstLine="567"/>
        <w:jc w:val="both"/>
      </w:pPr>
      <w:r w:rsidRPr="00EF552B">
        <w:t>организация контроля в области обращения с опасными отходами;</w:t>
      </w:r>
    </w:p>
    <w:p w14:paraId="7831B8F4" w14:textId="77777777" w:rsidR="006407AA" w:rsidRPr="00EF552B" w:rsidRDefault="006407AA" w:rsidP="00221E60">
      <w:pPr>
        <w:widowControl w:val="0"/>
        <w:numPr>
          <w:ilvl w:val="0"/>
          <w:numId w:val="66"/>
        </w:numPr>
        <w:shd w:val="clear" w:color="auto" w:fill="FFFFFF"/>
        <w:tabs>
          <w:tab w:val="left" w:pos="993"/>
        </w:tabs>
        <w:autoSpaceDE w:val="0"/>
        <w:autoSpaceDN w:val="0"/>
        <w:adjustRightInd w:val="0"/>
        <w:spacing w:line="360" w:lineRule="auto"/>
        <w:ind w:left="0" w:firstLine="567"/>
        <w:jc w:val="both"/>
      </w:pPr>
      <w:r w:rsidRPr="00EF552B">
        <w:t>разработка плана профилактических мероприятий по предотвращению аварийных ситуаций при обращении с отходами, включая разработку соответствующей инструкции и определения состава аварийной команды, средств ликвидации последствий аварии, средств пожарной защиты и средств индивидуальной защиты;</w:t>
      </w:r>
    </w:p>
    <w:p w14:paraId="26915F8E" w14:textId="77777777" w:rsidR="006407AA" w:rsidRPr="00EF552B" w:rsidRDefault="006407AA" w:rsidP="00221E60">
      <w:pPr>
        <w:widowControl w:val="0"/>
        <w:numPr>
          <w:ilvl w:val="0"/>
          <w:numId w:val="66"/>
        </w:numPr>
        <w:shd w:val="clear" w:color="auto" w:fill="FFFFFF"/>
        <w:tabs>
          <w:tab w:val="left" w:pos="993"/>
        </w:tabs>
        <w:autoSpaceDE w:val="0"/>
        <w:autoSpaceDN w:val="0"/>
        <w:adjustRightInd w:val="0"/>
        <w:spacing w:line="360" w:lineRule="auto"/>
        <w:ind w:left="0" w:firstLine="567"/>
        <w:jc w:val="both"/>
      </w:pPr>
      <w:r w:rsidRPr="00EF552B">
        <w:t>своевременная разработка проектов нормативов образования отходов и лимитов на их размещение (ПНООЛР);</w:t>
      </w:r>
    </w:p>
    <w:p w14:paraId="320B8841" w14:textId="77777777" w:rsidR="00221E60" w:rsidRPr="00EF552B" w:rsidRDefault="00221E60" w:rsidP="00221E60">
      <w:pPr>
        <w:widowControl w:val="0"/>
        <w:numPr>
          <w:ilvl w:val="0"/>
          <w:numId w:val="66"/>
        </w:numPr>
        <w:shd w:val="clear" w:color="auto" w:fill="FFFFFF"/>
        <w:tabs>
          <w:tab w:val="left" w:pos="993"/>
        </w:tabs>
        <w:autoSpaceDE w:val="0"/>
        <w:autoSpaceDN w:val="0"/>
        <w:adjustRightInd w:val="0"/>
        <w:spacing w:line="360" w:lineRule="auto"/>
        <w:ind w:left="0" w:firstLine="567"/>
        <w:jc w:val="both"/>
      </w:pPr>
      <w:r w:rsidRPr="00EF552B">
        <w:t>своевременная разработка паспортов опасных отходов;</w:t>
      </w:r>
    </w:p>
    <w:p w14:paraId="7F76EBE4" w14:textId="77777777" w:rsidR="006407AA" w:rsidRPr="00EF552B" w:rsidRDefault="006407AA" w:rsidP="00221E60">
      <w:pPr>
        <w:widowControl w:val="0"/>
        <w:numPr>
          <w:ilvl w:val="0"/>
          <w:numId w:val="66"/>
        </w:numPr>
        <w:shd w:val="clear" w:color="auto" w:fill="FFFFFF"/>
        <w:tabs>
          <w:tab w:val="left" w:pos="993"/>
        </w:tabs>
        <w:autoSpaceDE w:val="0"/>
        <w:autoSpaceDN w:val="0"/>
        <w:adjustRightInd w:val="0"/>
        <w:spacing w:line="360" w:lineRule="auto"/>
        <w:ind w:left="0" w:firstLine="567"/>
        <w:jc w:val="both"/>
      </w:pPr>
      <w:r w:rsidRPr="00EF552B">
        <w:t>организация взаимодействия с органами охраны окружающей среды и санитарно-эпидемиологического надзора по всем вопросам безопасного обращения с отходами.</w:t>
      </w:r>
    </w:p>
    <w:p w14:paraId="10449892" w14:textId="77777777" w:rsidR="00CE5F35" w:rsidRPr="00825034" w:rsidRDefault="00CE5F35" w:rsidP="00DC52D1">
      <w:pPr>
        <w:rPr>
          <w:rFonts w:ascii="Arial" w:hAnsi="Arial" w:cs="Arial"/>
          <w:b/>
          <w:sz w:val="23"/>
          <w:szCs w:val="23"/>
        </w:rPr>
      </w:pPr>
    </w:p>
    <w:p w14:paraId="329DCD91" w14:textId="77777777" w:rsidR="009213B0" w:rsidRPr="00BB2556" w:rsidRDefault="009213B0" w:rsidP="00FD5E8C">
      <w:pPr>
        <w:pStyle w:val="af1"/>
        <w:numPr>
          <w:ilvl w:val="1"/>
          <w:numId w:val="131"/>
        </w:numPr>
        <w:spacing w:before="120" w:line="360" w:lineRule="auto"/>
        <w:ind w:left="567" w:hanging="567"/>
        <w:outlineLvl w:val="1"/>
        <w:rPr>
          <w:rFonts w:ascii="Arial" w:hAnsi="Arial" w:cs="Arial"/>
          <w:b/>
          <w:sz w:val="28"/>
          <w:szCs w:val="28"/>
        </w:rPr>
      </w:pPr>
      <w:bookmarkStart w:id="191" w:name="_Toc340224019"/>
      <w:bookmarkStart w:id="192" w:name="_Toc21689683"/>
      <w:r w:rsidRPr="00BB2556">
        <w:rPr>
          <w:rFonts w:ascii="Arial" w:hAnsi="Arial" w:cs="Arial"/>
          <w:b/>
          <w:sz w:val="28"/>
          <w:szCs w:val="28"/>
        </w:rPr>
        <w:t>Период строительства</w:t>
      </w:r>
      <w:bookmarkEnd w:id="192"/>
    </w:p>
    <w:p w14:paraId="6AE3F3D0" w14:textId="77777777" w:rsidR="009213B0" w:rsidRPr="00D00C6F" w:rsidRDefault="009213B0" w:rsidP="00FD5E8C">
      <w:pPr>
        <w:pStyle w:val="affffffffff"/>
        <w:pageBreakBefore w:val="0"/>
        <w:widowControl w:val="0"/>
        <w:numPr>
          <w:ilvl w:val="2"/>
          <w:numId w:val="131"/>
        </w:numPr>
        <w:tabs>
          <w:tab w:val="left" w:pos="0"/>
        </w:tabs>
        <w:suppressAutoHyphens w:val="0"/>
        <w:spacing w:before="0" w:after="0" w:line="360" w:lineRule="auto"/>
        <w:ind w:left="709" w:hanging="11"/>
        <w:outlineLvl w:val="2"/>
        <w:rPr>
          <w:rFonts w:ascii="Arial" w:hAnsi="Arial"/>
          <w:sz w:val="23"/>
          <w:szCs w:val="23"/>
        </w:rPr>
      </w:pPr>
      <w:bookmarkStart w:id="193" w:name="_Toc21689684"/>
      <w:r w:rsidRPr="00D00C6F">
        <w:rPr>
          <w:rFonts w:ascii="Arial" w:hAnsi="Arial"/>
          <w:sz w:val="23"/>
          <w:szCs w:val="23"/>
        </w:rPr>
        <w:t>Характеристика проектируемого объекта как источника образования отходов в период строительства</w:t>
      </w:r>
      <w:bookmarkEnd w:id="193"/>
    </w:p>
    <w:p w14:paraId="460D5EFC" w14:textId="2467F90F" w:rsidR="009213B0" w:rsidRPr="00EF552B" w:rsidRDefault="009213B0" w:rsidP="009213B0">
      <w:pPr>
        <w:spacing w:line="360" w:lineRule="auto"/>
        <w:ind w:right="197" w:firstLine="567"/>
        <w:jc w:val="both"/>
      </w:pPr>
      <w:r w:rsidRPr="00EF552B">
        <w:rPr>
          <w:spacing w:val="3"/>
        </w:rPr>
        <w:t>В соответствии с проектом организации строительства р</w:t>
      </w:r>
      <w:r w:rsidRPr="00EF552B">
        <w:t xml:space="preserve">аботы по </w:t>
      </w:r>
      <w:r w:rsidR="00EF552B" w:rsidRPr="00EF552B">
        <w:t xml:space="preserve">реконструкции </w:t>
      </w:r>
      <w:r w:rsidRPr="00EF552B">
        <w:t xml:space="preserve">полигона твердых коммунальных отходов ведутся в два периода – </w:t>
      </w:r>
      <w:r w:rsidRPr="00EF552B">
        <w:rPr>
          <w:i/>
        </w:rPr>
        <w:t>подготовительный и основной</w:t>
      </w:r>
      <w:r w:rsidRPr="00EF552B">
        <w:t xml:space="preserve">. </w:t>
      </w:r>
    </w:p>
    <w:p w14:paraId="0A01BD18" w14:textId="77777777" w:rsidR="009213B0" w:rsidRPr="00EF552B" w:rsidRDefault="009213B0" w:rsidP="009213B0">
      <w:pPr>
        <w:spacing w:line="360" w:lineRule="auto"/>
        <w:ind w:firstLine="567"/>
        <w:jc w:val="both"/>
      </w:pPr>
      <w:r w:rsidRPr="00EF552B">
        <w:rPr>
          <w:i/>
        </w:rPr>
        <w:t>Подготовительный период</w:t>
      </w:r>
      <w:r w:rsidRPr="00EF552B">
        <w:t xml:space="preserve"> включает организационно-технические мероприятия и работы внутриплощадочного подготовительного периода.</w:t>
      </w:r>
    </w:p>
    <w:p w14:paraId="1698E5FD" w14:textId="77777777" w:rsidR="00EF552B" w:rsidRDefault="00EF552B" w:rsidP="00EF552B">
      <w:pPr>
        <w:pStyle w:val="4c"/>
        <w:spacing w:line="360" w:lineRule="auto"/>
        <w:ind w:left="0"/>
      </w:pPr>
      <w:r w:rsidRPr="00EF552B">
        <w:rPr>
          <w:i/>
        </w:rPr>
        <w:t>В</w:t>
      </w:r>
      <w:r w:rsidRPr="00825034">
        <w:t xml:space="preserve"> </w:t>
      </w:r>
      <w:r w:rsidRPr="00825034">
        <w:rPr>
          <w:i/>
        </w:rPr>
        <w:t>основной период</w:t>
      </w:r>
      <w:r w:rsidRPr="00825034">
        <w:t xml:space="preserve"> </w:t>
      </w:r>
      <w:r>
        <w:t>выполняется устройство основных сооружений объекта, предусмотренных генпланом. В данный период проводятся следующие работы:</w:t>
      </w:r>
    </w:p>
    <w:p w14:paraId="02BBD4FC" w14:textId="77777777" w:rsidR="00EF552B" w:rsidRDefault="00EF552B" w:rsidP="00FD5E8C">
      <w:pPr>
        <w:pStyle w:val="4c"/>
        <w:numPr>
          <w:ilvl w:val="0"/>
          <w:numId w:val="132"/>
        </w:numPr>
        <w:spacing w:line="360" w:lineRule="auto"/>
      </w:pPr>
      <w:proofErr w:type="spellStart"/>
      <w:r>
        <w:rPr>
          <w:lang w:val="en-US"/>
        </w:rPr>
        <w:t>Вырубка</w:t>
      </w:r>
      <w:proofErr w:type="spellEnd"/>
      <w:r>
        <w:rPr>
          <w:lang w:val="en-US"/>
        </w:rPr>
        <w:t xml:space="preserve"> </w:t>
      </w:r>
      <w:proofErr w:type="spellStart"/>
      <w:r>
        <w:rPr>
          <w:lang w:val="en-US"/>
        </w:rPr>
        <w:t>мелколесья</w:t>
      </w:r>
      <w:proofErr w:type="spellEnd"/>
      <w:r>
        <w:rPr>
          <w:lang w:val="en-US"/>
        </w:rPr>
        <w:t>;</w:t>
      </w:r>
    </w:p>
    <w:p w14:paraId="7AE67241" w14:textId="77777777" w:rsidR="00EF552B" w:rsidRDefault="00EF552B" w:rsidP="00FD5E8C">
      <w:pPr>
        <w:pStyle w:val="4c"/>
        <w:numPr>
          <w:ilvl w:val="0"/>
          <w:numId w:val="132"/>
        </w:numPr>
        <w:spacing w:line="360" w:lineRule="auto"/>
      </w:pPr>
      <w:r>
        <w:t>Земляные работы;</w:t>
      </w:r>
    </w:p>
    <w:p w14:paraId="75BA15FB" w14:textId="77777777" w:rsidR="00EF552B" w:rsidRDefault="00EF552B" w:rsidP="00FD5E8C">
      <w:pPr>
        <w:pStyle w:val="4c"/>
        <w:numPr>
          <w:ilvl w:val="0"/>
          <w:numId w:val="132"/>
        </w:numPr>
        <w:spacing w:line="360" w:lineRule="auto"/>
      </w:pPr>
      <w:r>
        <w:t>Бетонные работы;</w:t>
      </w:r>
    </w:p>
    <w:p w14:paraId="7EEA4460" w14:textId="77777777" w:rsidR="00EF552B" w:rsidRDefault="00EF552B" w:rsidP="00FD5E8C">
      <w:pPr>
        <w:pStyle w:val="4c"/>
        <w:numPr>
          <w:ilvl w:val="0"/>
          <w:numId w:val="132"/>
        </w:numPr>
        <w:spacing w:line="360" w:lineRule="auto"/>
      </w:pPr>
      <w:r>
        <w:t>М</w:t>
      </w:r>
      <w:r w:rsidRPr="007B2A7B">
        <w:t>онтаж металлоконструкций</w:t>
      </w:r>
      <w:r>
        <w:t>;</w:t>
      </w:r>
    </w:p>
    <w:p w14:paraId="7C4E235D" w14:textId="77777777" w:rsidR="00EF552B" w:rsidRDefault="00EF552B" w:rsidP="00FD5E8C">
      <w:pPr>
        <w:pStyle w:val="4c"/>
        <w:numPr>
          <w:ilvl w:val="0"/>
          <w:numId w:val="132"/>
        </w:numPr>
        <w:spacing w:line="360" w:lineRule="auto"/>
      </w:pPr>
      <w:r>
        <w:t>Св</w:t>
      </w:r>
      <w:r w:rsidRPr="007B2A7B">
        <w:t>арочные работы при монтаже металлоконструкций</w:t>
      </w:r>
      <w:r>
        <w:t>;</w:t>
      </w:r>
    </w:p>
    <w:p w14:paraId="5CAF96CD" w14:textId="77777777" w:rsidR="00EF552B" w:rsidRDefault="00EF552B" w:rsidP="00FD5E8C">
      <w:pPr>
        <w:pStyle w:val="4c"/>
        <w:numPr>
          <w:ilvl w:val="0"/>
          <w:numId w:val="132"/>
        </w:numPr>
        <w:spacing w:line="360" w:lineRule="auto"/>
      </w:pPr>
      <w:r>
        <w:t>М</w:t>
      </w:r>
      <w:r w:rsidRPr="007B2A7B">
        <w:t>онтаж инженерных систем и технологического оборудования</w:t>
      </w:r>
      <w:r>
        <w:t>;</w:t>
      </w:r>
    </w:p>
    <w:p w14:paraId="57392597" w14:textId="77777777" w:rsidR="00EF552B" w:rsidRDefault="00EF552B" w:rsidP="00FD5E8C">
      <w:pPr>
        <w:pStyle w:val="4c"/>
        <w:numPr>
          <w:ilvl w:val="0"/>
          <w:numId w:val="132"/>
        </w:numPr>
        <w:spacing w:line="360" w:lineRule="auto"/>
      </w:pPr>
      <w:r>
        <w:t>Благоустройство территории.</w:t>
      </w:r>
    </w:p>
    <w:p w14:paraId="4663FA01" w14:textId="77777777" w:rsidR="00EF552B" w:rsidRPr="00825034" w:rsidRDefault="00EF552B" w:rsidP="00EF552B">
      <w:pPr>
        <w:spacing w:line="360" w:lineRule="auto"/>
        <w:ind w:right="197" w:firstLine="567"/>
        <w:jc w:val="both"/>
      </w:pPr>
      <w:r w:rsidRPr="00825034">
        <w:t xml:space="preserve">Строительный генеральный план разработан на основной период производства работ в масштабе 1:1000. На </w:t>
      </w:r>
      <w:proofErr w:type="spellStart"/>
      <w:r w:rsidRPr="00825034">
        <w:t>стройгенплане</w:t>
      </w:r>
      <w:proofErr w:type="spellEnd"/>
      <w:r w:rsidRPr="00825034">
        <w:t xml:space="preserve"> указаны:</w:t>
      </w:r>
    </w:p>
    <w:p w14:paraId="047AE4A3" w14:textId="77777777" w:rsidR="00EF552B" w:rsidRPr="00825034" w:rsidRDefault="00EF552B" w:rsidP="00FD5E8C">
      <w:pPr>
        <w:pStyle w:val="af1"/>
        <w:numPr>
          <w:ilvl w:val="0"/>
          <w:numId w:val="107"/>
        </w:numPr>
        <w:spacing w:line="360" w:lineRule="auto"/>
        <w:ind w:right="197"/>
        <w:jc w:val="both"/>
        <w:rPr>
          <w:sz w:val="24"/>
        </w:rPr>
      </w:pPr>
      <w:r w:rsidRPr="00825034">
        <w:rPr>
          <w:sz w:val="24"/>
        </w:rPr>
        <w:t>места расположения постоянных и временных сооружений;</w:t>
      </w:r>
    </w:p>
    <w:p w14:paraId="79A206BF" w14:textId="77777777" w:rsidR="00EF552B" w:rsidRPr="00825034" w:rsidRDefault="00EF552B" w:rsidP="00FD5E8C">
      <w:pPr>
        <w:pStyle w:val="af1"/>
        <w:numPr>
          <w:ilvl w:val="0"/>
          <w:numId w:val="107"/>
        </w:numPr>
        <w:spacing w:line="360" w:lineRule="auto"/>
        <w:ind w:right="197"/>
        <w:jc w:val="both"/>
        <w:rPr>
          <w:sz w:val="24"/>
        </w:rPr>
      </w:pPr>
      <w:r w:rsidRPr="00825034">
        <w:rPr>
          <w:sz w:val="24"/>
        </w:rPr>
        <w:t>места размещения площадок временного складирования конструкций, изделий, материалов, оборудования;</w:t>
      </w:r>
    </w:p>
    <w:p w14:paraId="57E9BCCE" w14:textId="77777777" w:rsidR="00EF552B" w:rsidRPr="00825034" w:rsidRDefault="00EF552B" w:rsidP="00FD5E8C">
      <w:pPr>
        <w:pStyle w:val="af1"/>
        <w:numPr>
          <w:ilvl w:val="0"/>
          <w:numId w:val="107"/>
        </w:numPr>
        <w:spacing w:line="360" w:lineRule="auto"/>
        <w:ind w:right="197"/>
        <w:jc w:val="both"/>
        <w:rPr>
          <w:sz w:val="24"/>
        </w:rPr>
      </w:pPr>
      <w:r w:rsidRPr="00825034">
        <w:rPr>
          <w:sz w:val="24"/>
        </w:rPr>
        <w:t>пути перемещения кранов большой грузоподъемности;</w:t>
      </w:r>
    </w:p>
    <w:p w14:paraId="3CFD0892" w14:textId="77777777" w:rsidR="00EF552B" w:rsidRDefault="00EF552B" w:rsidP="00FD5E8C">
      <w:pPr>
        <w:pStyle w:val="af1"/>
        <w:numPr>
          <w:ilvl w:val="0"/>
          <w:numId w:val="107"/>
        </w:numPr>
        <w:spacing w:line="360" w:lineRule="auto"/>
        <w:ind w:right="197"/>
        <w:jc w:val="both"/>
        <w:rPr>
          <w:sz w:val="24"/>
        </w:rPr>
      </w:pPr>
      <w:r w:rsidRPr="00825034">
        <w:rPr>
          <w:sz w:val="24"/>
        </w:rPr>
        <w:t>места расположения знак</w:t>
      </w:r>
      <w:r>
        <w:rPr>
          <w:sz w:val="24"/>
        </w:rPr>
        <w:t>ов закрепления разбивочных осей;</w:t>
      </w:r>
    </w:p>
    <w:p w14:paraId="523EABCB" w14:textId="77777777" w:rsidR="00EF552B" w:rsidRPr="00825034" w:rsidRDefault="00EF552B" w:rsidP="00FD5E8C">
      <w:pPr>
        <w:pStyle w:val="af1"/>
        <w:numPr>
          <w:ilvl w:val="0"/>
          <w:numId w:val="107"/>
        </w:numPr>
        <w:spacing w:line="360" w:lineRule="auto"/>
        <w:ind w:right="197"/>
        <w:jc w:val="both"/>
        <w:rPr>
          <w:sz w:val="24"/>
        </w:rPr>
      </w:pPr>
      <w:r>
        <w:rPr>
          <w:sz w:val="24"/>
        </w:rPr>
        <w:t>места расположения контейнеров для накопления отходов.</w:t>
      </w:r>
    </w:p>
    <w:p w14:paraId="73341A01" w14:textId="77777777" w:rsidR="00EF552B" w:rsidRPr="00837E81" w:rsidRDefault="00EF552B" w:rsidP="00EF552B">
      <w:pPr>
        <w:suppressAutoHyphens/>
        <w:spacing w:line="360" w:lineRule="auto"/>
        <w:ind w:firstLine="567"/>
        <w:jc w:val="both"/>
      </w:pPr>
      <w:r w:rsidRPr="00837E81">
        <w:t>Продолжительность строительства составляет 3 месяца.</w:t>
      </w:r>
    </w:p>
    <w:p w14:paraId="30D69DD0" w14:textId="77777777" w:rsidR="00EF552B" w:rsidRPr="00837E81" w:rsidRDefault="00EF552B" w:rsidP="00EF552B">
      <w:pPr>
        <w:suppressAutoHyphens/>
        <w:spacing w:line="360" w:lineRule="auto"/>
        <w:ind w:firstLine="567"/>
        <w:jc w:val="both"/>
      </w:pPr>
      <w:r w:rsidRPr="00837E81">
        <w:t xml:space="preserve">Максимальная численность работающих на период строительства всего: 6 человек, в </w:t>
      </w:r>
      <w:proofErr w:type="spellStart"/>
      <w:r w:rsidRPr="00837E81">
        <w:t>т.ч</w:t>
      </w:r>
      <w:proofErr w:type="spellEnd"/>
      <w:r w:rsidRPr="00837E81">
        <w:t xml:space="preserve">. 3 рабочих и 1– ИТР, 1 - МОП и 1 - служащих. Работы выполняются в одну смену, с 9:00 до 18:00, с обеденным перерывом 1 час, 6 дней в неделю. </w:t>
      </w:r>
    </w:p>
    <w:p w14:paraId="3627AD16" w14:textId="77777777" w:rsidR="009213B0" w:rsidRPr="00EF552B" w:rsidRDefault="009213B0" w:rsidP="009213B0">
      <w:pPr>
        <w:spacing w:line="360" w:lineRule="auto"/>
        <w:ind w:firstLine="567"/>
        <w:jc w:val="both"/>
      </w:pPr>
      <w:r w:rsidRPr="00EF552B">
        <w:t>В период строительства полигона все отходы можно разделить на группы:</w:t>
      </w:r>
    </w:p>
    <w:p w14:paraId="2B27EA74" w14:textId="77777777" w:rsidR="009213B0" w:rsidRPr="00EF552B" w:rsidRDefault="009213B0" w:rsidP="009213B0">
      <w:pPr>
        <w:spacing w:line="360" w:lineRule="auto"/>
        <w:ind w:firstLine="567"/>
        <w:jc w:val="both"/>
      </w:pPr>
      <w:r w:rsidRPr="00EF552B">
        <w:t>- отходы от строительных работ;</w:t>
      </w:r>
    </w:p>
    <w:p w14:paraId="355A263A" w14:textId="77777777" w:rsidR="009213B0" w:rsidRPr="00957098" w:rsidRDefault="009213B0" w:rsidP="009213B0">
      <w:pPr>
        <w:spacing w:line="360" w:lineRule="auto"/>
        <w:ind w:firstLine="567"/>
        <w:jc w:val="both"/>
      </w:pPr>
      <w:r w:rsidRPr="00EF552B">
        <w:t>- прочие (отходы от жизнедеятельности работающих, замены осветительных ламп, очи</w:t>
      </w:r>
      <w:r w:rsidRPr="00957098">
        <w:t>стных сооружений).</w:t>
      </w:r>
    </w:p>
    <w:p w14:paraId="5E7960DA" w14:textId="7A9DD0FC" w:rsidR="009213B0" w:rsidRPr="00957098" w:rsidRDefault="009213B0" w:rsidP="009213B0">
      <w:pPr>
        <w:spacing w:line="360" w:lineRule="auto"/>
        <w:ind w:firstLine="567"/>
        <w:jc w:val="both"/>
      </w:pPr>
      <w:r w:rsidRPr="00957098">
        <w:t>Минеральный грунт</w:t>
      </w:r>
      <w:r w:rsidR="00EF552B" w:rsidRPr="00957098">
        <w:t>, снимаемый с территории новой карты</w:t>
      </w:r>
      <w:r w:rsidR="00957098">
        <w:t xml:space="preserve"> (участок </w:t>
      </w:r>
      <w:r w:rsidR="00957098" w:rsidRPr="00957098">
        <w:t>№47:22:0645001:98</w:t>
      </w:r>
      <w:r w:rsidR="00957098">
        <w:t>0</w:t>
      </w:r>
      <w:r w:rsidR="00957098" w:rsidRPr="00957098">
        <w:t>,</w:t>
      </w:r>
      <w:r w:rsidR="00EF552B" w:rsidRPr="00957098">
        <w:t xml:space="preserve"> </w:t>
      </w:r>
      <w:r w:rsidRPr="00957098">
        <w:t xml:space="preserve">складируется в кавальер, расположенный </w:t>
      </w:r>
      <w:r w:rsidR="00957098">
        <w:t>в пределах участка</w:t>
      </w:r>
      <w:r w:rsidRPr="00957098">
        <w:t xml:space="preserve"> и используется для пересыпки отходов в </w:t>
      </w:r>
      <w:r w:rsidR="00957098" w:rsidRPr="00957098">
        <w:t xml:space="preserve">первое время в </w:t>
      </w:r>
      <w:r w:rsidRPr="00957098">
        <w:t>период эксплуатации полигона.</w:t>
      </w:r>
    </w:p>
    <w:p w14:paraId="7185669B" w14:textId="44DEDF0C" w:rsidR="009213B0" w:rsidRPr="00957098" w:rsidRDefault="009213B0" w:rsidP="009213B0">
      <w:pPr>
        <w:spacing w:line="360" w:lineRule="auto"/>
        <w:ind w:firstLine="567"/>
        <w:jc w:val="both"/>
      </w:pPr>
      <w:r w:rsidRPr="00957098">
        <w:t>Щебень, ПГС,</w:t>
      </w:r>
      <w:r w:rsidR="00957098" w:rsidRPr="00957098">
        <w:t xml:space="preserve"> дорожные плиты</w:t>
      </w:r>
      <w:r w:rsidR="00923C4D">
        <w:t xml:space="preserve">, бетон, </w:t>
      </w:r>
      <w:proofErr w:type="spellStart"/>
      <w:r w:rsidR="00923C4D">
        <w:t>геомембрана</w:t>
      </w:r>
      <w:proofErr w:type="spellEnd"/>
      <w:r w:rsidR="00923C4D">
        <w:t>, мастика и битум</w:t>
      </w:r>
      <w:r w:rsidR="004B79DB">
        <w:t xml:space="preserve"> для </w:t>
      </w:r>
      <w:proofErr w:type="spellStart"/>
      <w:r w:rsidR="004B79DB">
        <w:t>асфальто</w:t>
      </w:r>
      <w:r w:rsidR="008B784E">
        <w:t>бетоно</w:t>
      </w:r>
      <w:r w:rsidR="004B79DB">
        <w:t>вой</w:t>
      </w:r>
      <w:proofErr w:type="spellEnd"/>
      <w:r w:rsidR="004B79DB">
        <w:t xml:space="preserve"> смеси</w:t>
      </w:r>
      <w:r w:rsidR="00923C4D">
        <w:t xml:space="preserve"> </w:t>
      </w:r>
      <w:r w:rsidRPr="00957098">
        <w:t>используются без остатков, готовые изделия (</w:t>
      </w:r>
      <w:r w:rsidR="00DD1CC8">
        <w:t xml:space="preserve">люки </w:t>
      </w:r>
      <w:r w:rsidRPr="00957098">
        <w:t>металлические,</w:t>
      </w:r>
      <w:r w:rsidR="00DD1CC8">
        <w:t xml:space="preserve"> муфты и т.д.</w:t>
      </w:r>
      <w:r w:rsidRPr="00957098">
        <w:t>) отходов также не образуют.</w:t>
      </w:r>
    </w:p>
    <w:p w14:paraId="25BE393A" w14:textId="455406ED" w:rsidR="009213B0" w:rsidRPr="00DD1CC8" w:rsidRDefault="00DD1CC8" w:rsidP="009213B0">
      <w:pPr>
        <w:spacing w:line="360" w:lineRule="auto"/>
        <w:ind w:firstLine="567"/>
        <w:jc w:val="both"/>
      </w:pPr>
      <w:r w:rsidRPr="00DD1CC8">
        <w:t>В</w:t>
      </w:r>
      <w:r w:rsidR="009213B0" w:rsidRPr="00DD1CC8">
        <w:t xml:space="preserve"> соответствии с ведомостью потребности строительства в основных строительных конструкциях, изделиях и материалах (проект организации строительства</w:t>
      </w:r>
      <w:r w:rsidRPr="00DD1CC8">
        <w:t>, шифр 132/18-02-</w:t>
      </w:r>
      <w:r w:rsidR="009213B0" w:rsidRPr="00DD1CC8">
        <w:t xml:space="preserve">ПОС.ТЧ) </w:t>
      </w:r>
      <w:r w:rsidRPr="00DD1CC8">
        <w:t xml:space="preserve">при </w:t>
      </w:r>
      <w:r w:rsidR="00E227C3">
        <w:t>проведении строительно-монтажных работ</w:t>
      </w:r>
      <w:r w:rsidRPr="00DD1CC8">
        <w:t xml:space="preserve"> </w:t>
      </w:r>
      <w:r w:rsidR="009213B0" w:rsidRPr="00DD1CC8">
        <w:t>образуются следующие отходы:</w:t>
      </w:r>
    </w:p>
    <w:p w14:paraId="4CA33B7E" w14:textId="77777777" w:rsidR="00E44F49" w:rsidRPr="00D00C6F" w:rsidRDefault="00E44F49" w:rsidP="00E44F49">
      <w:pPr>
        <w:spacing w:line="360" w:lineRule="auto"/>
        <w:ind w:firstLine="567"/>
        <w:jc w:val="both"/>
        <w:rPr>
          <w:i/>
        </w:rPr>
      </w:pPr>
      <w:r w:rsidRPr="00D00C6F">
        <w:rPr>
          <w:i/>
        </w:rPr>
        <w:t>- отходы сучьев, ветвей, вершинок от лесоразработок, код 1 52 110 01 21 5;</w:t>
      </w:r>
    </w:p>
    <w:p w14:paraId="2D2E2E96" w14:textId="77777777" w:rsidR="00E44F49" w:rsidRPr="00D539C4" w:rsidRDefault="00E44F49" w:rsidP="00E44F49">
      <w:pPr>
        <w:spacing w:line="360" w:lineRule="auto"/>
        <w:ind w:firstLine="567"/>
        <w:jc w:val="both"/>
        <w:rPr>
          <w:i/>
        </w:rPr>
      </w:pPr>
      <w:r w:rsidRPr="00D00C6F">
        <w:rPr>
          <w:i/>
        </w:rPr>
        <w:t>- отходы корчевания пней, код 1 52 110 02 21 5.</w:t>
      </w:r>
    </w:p>
    <w:p w14:paraId="363C452A" w14:textId="1DD1D40C" w:rsidR="00944CF1" w:rsidRPr="00D539C4" w:rsidRDefault="00944CF1" w:rsidP="009213B0">
      <w:pPr>
        <w:spacing w:line="360" w:lineRule="auto"/>
        <w:ind w:firstLine="567"/>
        <w:jc w:val="both"/>
        <w:rPr>
          <w:i/>
        </w:rPr>
      </w:pPr>
      <w:r w:rsidRPr="00D539C4">
        <w:rPr>
          <w:i/>
        </w:rPr>
        <w:t>- обрезки и обрывки нетканых синтетических материалов в их производстве, код 3 02 965 11 23 4</w:t>
      </w:r>
      <w:r w:rsidR="00E44F49" w:rsidRPr="00D539C4">
        <w:rPr>
          <w:i/>
        </w:rPr>
        <w:t>;</w:t>
      </w:r>
      <w:r w:rsidR="00247E13" w:rsidRPr="00D539C4">
        <w:rPr>
          <w:color w:val="FF0000"/>
        </w:rPr>
        <w:t xml:space="preserve"> </w:t>
      </w:r>
    </w:p>
    <w:p w14:paraId="43F20E40" w14:textId="77777777" w:rsidR="00E44F49" w:rsidRPr="00D539C4" w:rsidRDefault="00E44F49" w:rsidP="00E44F49">
      <w:pPr>
        <w:spacing w:line="360" w:lineRule="auto"/>
        <w:ind w:firstLine="567"/>
        <w:jc w:val="both"/>
        <w:rPr>
          <w:i/>
        </w:rPr>
      </w:pPr>
      <w:r w:rsidRPr="00D539C4">
        <w:rPr>
          <w:i/>
        </w:rPr>
        <w:t>- отходы пленки полиэтилена и изделий из нее незагрязненные, код 4 34 110 02 29 5;</w:t>
      </w:r>
    </w:p>
    <w:p w14:paraId="4DFC1BD5" w14:textId="4DC65F8F" w:rsidR="00F56C59" w:rsidRPr="00D539C4" w:rsidRDefault="00F56C59" w:rsidP="00E44F49">
      <w:pPr>
        <w:spacing w:line="360" w:lineRule="auto"/>
        <w:ind w:firstLine="567"/>
        <w:jc w:val="both"/>
        <w:rPr>
          <w:i/>
        </w:rPr>
      </w:pPr>
      <w:r w:rsidRPr="00D539C4">
        <w:rPr>
          <w:i/>
        </w:rPr>
        <w:t>-</w:t>
      </w:r>
      <w:r w:rsidRPr="00D539C4">
        <w:rPr>
          <w:i/>
        </w:rPr>
        <w:tab/>
        <w:t>отходы пенопласта на основе полистирола незагрязненные, код 4 34 141 01 20 5;</w:t>
      </w:r>
    </w:p>
    <w:p w14:paraId="263D837D" w14:textId="77777777" w:rsidR="009F4518" w:rsidRPr="00D539C4" w:rsidRDefault="009F4518" w:rsidP="009F4518">
      <w:pPr>
        <w:spacing w:line="360" w:lineRule="auto"/>
        <w:ind w:firstLine="567"/>
        <w:jc w:val="both"/>
        <w:rPr>
          <w:i/>
        </w:rPr>
      </w:pPr>
      <w:r w:rsidRPr="00D539C4">
        <w:rPr>
          <w:i/>
        </w:rPr>
        <w:t>- лом и отходы стальных изделий незагрязненные, код 4 61 200 01 51 5;</w:t>
      </w:r>
    </w:p>
    <w:p w14:paraId="38198BBC" w14:textId="2CD23E28" w:rsidR="00E44F49" w:rsidRPr="00E44F49" w:rsidRDefault="00E44F49" w:rsidP="00E44F49">
      <w:pPr>
        <w:spacing w:line="360" w:lineRule="auto"/>
        <w:ind w:firstLine="567"/>
        <w:jc w:val="both"/>
        <w:rPr>
          <w:i/>
        </w:rPr>
      </w:pPr>
      <w:r w:rsidRPr="00D539C4">
        <w:rPr>
          <w:i/>
        </w:rPr>
        <w:t>- остатки и огарки стальных сварочных электродов, код 9 19 100 01 20 5.</w:t>
      </w:r>
    </w:p>
    <w:p w14:paraId="2B7E34B8" w14:textId="4852AB6F" w:rsidR="009213B0" w:rsidRPr="00DD1CC8" w:rsidRDefault="009213B0" w:rsidP="009213B0">
      <w:pPr>
        <w:spacing w:line="360" w:lineRule="auto"/>
        <w:ind w:firstLine="567"/>
        <w:jc w:val="both"/>
      </w:pPr>
      <w:r w:rsidRPr="00DD1CC8">
        <w:t>Для сбора и накопления строительных отходов на специально оборудованной площадке предусмотрена установка металлическ</w:t>
      </w:r>
      <w:r w:rsidR="00A40597">
        <w:t xml:space="preserve">ого </w:t>
      </w:r>
      <w:r w:rsidRPr="00DD1CC8">
        <w:t>контейнер</w:t>
      </w:r>
      <w:r w:rsidR="00A40597">
        <w:t>а</w:t>
      </w:r>
      <w:r w:rsidRPr="00DD1CC8">
        <w:t xml:space="preserve"> объемом 6,0 м</w:t>
      </w:r>
      <w:r w:rsidRPr="00DD1CC8">
        <w:rPr>
          <w:vertAlign w:val="superscript"/>
        </w:rPr>
        <w:t>3</w:t>
      </w:r>
      <w:r w:rsidRPr="00DD1CC8">
        <w:t>.</w:t>
      </w:r>
    </w:p>
    <w:p w14:paraId="6C5B1DB0" w14:textId="3F98F580" w:rsidR="009213B0" w:rsidRPr="00944CF1" w:rsidRDefault="009213B0" w:rsidP="009213B0">
      <w:pPr>
        <w:spacing w:line="360" w:lineRule="auto"/>
        <w:ind w:firstLine="567"/>
        <w:jc w:val="both"/>
      </w:pPr>
      <w:r w:rsidRPr="00DD1CC8">
        <w:t xml:space="preserve">Для строителей будут использоваться временные санитарно-бытовые сооружения модульного типа (блок-контейнеры). </w:t>
      </w:r>
      <w:r w:rsidRPr="00944CF1">
        <w:t>В результате жизнедеятельности работающих на стройплощадке строителей образуется:</w:t>
      </w:r>
    </w:p>
    <w:p w14:paraId="7E8EE3BE" w14:textId="311BD8C2" w:rsidR="009213B0" w:rsidRPr="00944CF1" w:rsidRDefault="009213B0" w:rsidP="009213B0">
      <w:pPr>
        <w:spacing w:line="360" w:lineRule="auto"/>
        <w:ind w:firstLine="709"/>
        <w:jc w:val="both"/>
        <w:rPr>
          <w:i/>
        </w:rPr>
      </w:pPr>
      <w:r w:rsidRPr="00944CF1">
        <w:rPr>
          <w:i/>
        </w:rPr>
        <w:t xml:space="preserve">- </w:t>
      </w:r>
      <w:r w:rsidR="00A227AB">
        <w:rPr>
          <w:i/>
        </w:rPr>
        <w:t>м</w:t>
      </w:r>
      <w:r w:rsidRPr="00944CF1">
        <w:rPr>
          <w:i/>
        </w:rPr>
        <w:t>усор от офисных и бытовых помещений организаций несортированный (исключая крупногаб</w:t>
      </w:r>
      <w:r w:rsidR="0058461C">
        <w:rPr>
          <w:i/>
        </w:rPr>
        <w:t>аритный), код 7 33 100 01 72 4.</w:t>
      </w:r>
    </w:p>
    <w:p w14:paraId="6A0EF34F" w14:textId="133FF456" w:rsidR="00E227C3" w:rsidRPr="00DD1CC8" w:rsidRDefault="00E227C3" w:rsidP="00E227C3">
      <w:pPr>
        <w:spacing w:line="360" w:lineRule="auto"/>
        <w:ind w:firstLine="567"/>
        <w:jc w:val="both"/>
      </w:pPr>
      <w:r w:rsidRPr="00DD1CC8">
        <w:t>Накопление бытовых отходов от жизнедеятельности строит</w:t>
      </w:r>
      <w:r>
        <w:t>елей осуществляется в контейнер</w:t>
      </w:r>
      <w:r w:rsidRPr="00DD1CC8">
        <w:t xml:space="preserve"> объемом 0,75 м</w:t>
      </w:r>
      <w:r w:rsidRPr="00DD1CC8">
        <w:rPr>
          <w:vertAlign w:val="superscript"/>
        </w:rPr>
        <w:t>3</w:t>
      </w:r>
      <w:r>
        <w:t xml:space="preserve">, </w:t>
      </w:r>
      <w:r w:rsidRPr="00247E13">
        <w:t>который расположен</w:t>
      </w:r>
      <w:r>
        <w:rPr>
          <w:vertAlign w:val="superscript"/>
        </w:rPr>
        <w:t xml:space="preserve"> </w:t>
      </w:r>
      <w:r w:rsidRPr="00944CF1">
        <w:t>на территории бытового городка.</w:t>
      </w:r>
    </w:p>
    <w:p w14:paraId="4A8323FD" w14:textId="08DC9671" w:rsidR="00944CF1" w:rsidRPr="00944CF1" w:rsidRDefault="005D06B0" w:rsidP="00944CF1">
      <w:pPr>
        <w:spacing w:line="360" w:lineRule="auto"/>
        <w:ind w:firstLine="567"/>
        <w:jc w:val="both"/>
      </w:pPr>
      <w:r w:rsidRPr="00944CF1">
        <w:t xml:space="preserve">Для освещения строительной площадки </w:t>
      </w:r>
      <w:r w:rsidR="0058461C">
        <w:t xml:space="preserve">устанавливается </w:t>
      </w:r>
      <w:r w:rsidR="00ED7D2D" w:rsidRPr="00944CF1">
        <w:t>14</w:t>
      </w:r>
      <w:r w:rsidRPr="00944CF1">
        <w:t xml:space="preserve"> прожекторов на переносных прожекторных вышках типа ПЗС-45</w:t>
      </w:r>
      <w:r w:rsidR="00944CF1" w:rsidRPr="00944CF1">
        <w:t xml:space="preserve"> с </w:t>
      </w:r>
      <w:r w:rsidR="00A16E81" w:rsidRPr="00A16E81">
        <w:t>прожекторн</w:t>
      </w:r>
      <w:r w:rsidR="00A16E81">
        <w:t>ыми</w:t>
      </w:r>
      <w:r w:rsidR="00A16E81" w:rsidRPr="00A16E81">
        <w:t xml:space="preserve"> </w:t>
      </w:r>
      <w:r w:rsidR="00A16E81" w:rsidRPr="00944CF1">
        <w:t>лампами</w:t>
      </w:r>
      <w:r w:rsidR="00A16E81">
        <w:t xml:space="preserve"> </w:t>
      </w:r>
      <w:r w:rsidR="00A16E81" w:rsidRPr="00A16E81">
        <w:t>ПЖ 110-150</w:t>
      </w:r>
      <w:r w:rsidR="00A16E81">
        <w:t>0 мощностью 1500 Вт</w:t>
      </w:r>
      <w:r w:rsidR="00944CF1" w:rsidRPr="00944CF1">
        <w:t>.</w:t>
      </w:r>
      <w:r w:rsidR="00FB2E0C">
        <w:t xml:space="preserve"> </w:t>
      </w:r>
      <w:r w:rsidR="008510A7">
        <w:t>Для внутреннего освещения</w:t>
      </w:r>
      <w:r w:rsidR="00142F7B">
        <w:t xml:space="preserve"> санитарно-бытовых помещений</w:t>
      </w:r>
      <w:r w:rsidR="008510A7">
        <w:t xml:space="preserve"> также используются лампы накаливания. </w:t>
      </w:r>
      <w:r w:rsidR="00944CF1" w:rsidRPr="00944CF1">
        <w:t>Отработанные лампы, при замене образуют отход:</w:t>
      </w:r>
    </w:p>
    <w:p w14:paraId="24086B3E" w14:textId="759C8105" w:rsidR="00944CF1" w:rsidRPr="00142F7B" w:rsidRDefault="00944CF1" w:rsidP="00944CF1">
      <w:pPr>
        <w:spacing w:line="360" w:lineRule="auto"/>
        <w:ind w:firstLine="567"/>
        <w:jc w:val="both"/>
        <w:rPr>
          <w:i/>
          <w:color w:val="FF0000"/>
        </w:rPr>
      </w:pPr>
      <w:r w:rsidRPr="00944CF1">
        <w:rPr>
          <w:i/>
        </w:rPr>
        <w:t xml:space="preserve">– </w:t>
      </w:r>
      <w:r w:rsidR="00A227AB">
        <w:rPr>
          <w:i/>
        </w:rPr>
        <w:t>л</w:t>
      </w:r>
      <w:r w:rsidRPr="00944CF1">
        <w:rPr>
          <w:i/>
        </w:rPr>
        <w:t>ампы накаливания, утратившие потребительские свойства</w:t>
      </w:r>
      <w:r w:rsidR="0058461C">
        <w:rPr>
          <w:i/>
        </w:rPr>
        <w:t xml:space="preserve">, </w:t>
      </w:r>
      <w:r w:rsidRPr="00944CF1">
        <w:rPr>
          <w:i/>
        </w:rPr>
        <w:t>код 4 82 411 00 52 5.</w:t>
      </w:r>
      <w:r w:rsidR="00142F7B">
        <w:rPr>
          <w:i/>
        </w:rPr>
        <w:t xml:space="preserve"> </w:t>
      </w:r>
    </w:p>
    <w:p w14:paraId="16A43832" w14:textId="7494C639" w:rsidR="009213B0" w:rsidRPr="00A40597" w:rsidRDefault="009213B0" w:rsidP="009213B0">
      <w:pPr>
        <w:spacing w:line="360" w:lineRule="auto"/>
        <w:ind w:firstLine="567"/>
        <w:jc w:val="both"/>
      </w:pPr>
      <w:r w:rsidRPr="00A40597">
        <w:t>При выезде со строительной площадки предусматривается пункт мойки колес автотранспорта «</w:t>
      </w:r>
      <w:proofErr w:type="spellStart"/>
      <w:r w:rsidRPr="00A40597">
        <w:t>Мойдодыр</w:t>
      </w:r>
      <w:proofErr w:type="spellEnd"/>
      <w:r w:rsidRPr="00A40597">
        <w:t xml:space="preserve"> К-4». </w:t>
      </w:r>
      <w:r w:rsidR="00247E13">
        <w:t>Пункт</w:t>
      </w:r>
      <w:r w:rsidRPr="00A40597">
        <w:t xml:space="preserve"> предназначен для мойки колес и ходовой части транспортных средств при разработке котлованов, проведении земляных работ, а также в автопарках, на промышленных объектах и т.п. Установка оснащена двумя моечными пистолетами с рабочей длиной струи 10-12 м. Пропускная способность комплекта до 30 единиц транспорта в час. </w:t>
      </w:r>
    </w:p>
    <w:p w14:paraId="350C8FC9" w14:textId="7473E67B" w:rsidR="009213B0" w:rsidRPr="00A40597" w:rsidRDefault="00247E13" w:rsidP="009213B0">
      <w:pPr>
        <w:spacing w:line="360" w:lineRule="auto"/>
        <w:ind w:firstLine="567"/>
        <w:jc w:val="both"/>
      </w:pPr>
      <w:r>
        <w:t>В к</w:t>
      </w:r>
      <w:r w:rsidR="009213B0" w:rsidRPr="00A40597">
        <w:t>омплект</w:t>
      </w:r>
      <w:r>
        <w:t>е</w:t>
      </w:r>
      <w:r w:rsidR="009213B0" w:rsidRPr="00A40597">
        <w:t xml:space="preserve"> установки «</w:t>
      </w:r>
      <w:proofErr w:type="spellStart"/>
      <w:r w:rsidR="009213B0" w:rsidRPr="00A40597">
        <w:t>Мойдодыр</w:t>
      </w:r>
      <w:proofErr w:type="spellEnd"/>
      <w:r w:rsidR="009213B0" w:rsidRPr="00A40597">
        <w:t xml:space="preserve"> К-4» пред</w:t>
      </w:r>
      <w:r>
        <w:t>усмотрен сбор</w:t>
      </w:r>
      <w:r w:rsidR="009213B0" w:rsidRPr="00A40597">
        <w:t xml:space="preserve"> и очистк</w:t>
      </w:r>
      <w:r>
        <w:t>а</w:t>
      </w:r>
      <w:r w:rsidR="009213B0" w:rsidRPr="00A40597">
        <w:t xml:space="preserve"> сточных вод от взвешенных веществ и нефтепродуктов в системе оборотного водоснабжения мойки колёс автотранспортных средств</w:t>
      </w:r>
      <w:r>
        <w:t xml:space="preserve">, что </w:t>
      </w:r>
      <w:r w:rsidR="009213B0" w:rsidRPr="00A40597">
        <w:t>обеспечивает повторное использование очищенной воды.</w:t>
      </w:r>
    </w:p>
    <w:p w14:paraId="3DF4DFA5" w14:textId="3654AC36" w:rsidR="009213B0" w:rsidRPr="00EF552B" w:rsidRDefault="009213B0" w:rsidP="009213B0">
      <w:pPr>
        <w:spacing w:line="360" w:lineRule="auto"/>
        <w:ind w:firstLine="567"/>
        <w:jc w:val="both"/>
        <w:rPr>
          <w:highlight w:val="yellow"/>
        </w:rPr>
      </w:pPr>
      <w:r w:rsidRPr="00A40597">
        <w:t xml:space="preserve">Среднесуточное количество единиц автотранспорта, подлежащего мойке, принимается не более </w:t>
      </w:r>
      <w:r w:rsidR="001E3ACA">
        <w:t>5</w:t>
      </w:r>
      <w:r w:rsidRPr="00A40597">
        <w:t xml:space="preserve"> автомобилей в </w:t>
      </w:r>
      <w:r w:rsidR="001E3ACA">
        <w:t>с</w:t>
      </w:r>
      <w:r w:rsidR="001E3ACA" w:rsidRPr="001E3ACA">
        <w:t>утки</w:t>
      </w:r>
      <w:r w:rsidR="00247E13">
        <w:t xml:space="preserve"> (въезжающий/выезжающий</w:t>
      </w:r>
      <w:r w:rsidR="00247E13" w:rsidRPr="00247E13">
        <w:t xml:space="preserve"> </w:t>
      </w:r>
      <w:r w:rsidR="00247E13">
        <w:t>на строительную площадку автотранспорт)</w:t>
      </w:r>
      <w:r w:rsidR="001E3ACA" w:rsidRPr="001E3ACA">
        <w:t>.</w:t>
      </w:r>
      <w:r w:rsidRPr="001E3ACA">
        <w:t xml:space="preserve"> Расход воды на 1 автомобиль при ручной мойке колёс принимается </w:t>
      </w:r>
      <w:r w:rsidR="001E3ACA" w:rsidRPr="001E3ACA">
        <w:t>20</w:t>
      </w:r>
      <w:r w:rsidRPr="001E3ACA">
        <w:t xml:space="preserve">0 л. При режиме работы стройплощадки – 6 дней в неделю, мойка автотранспорта производится в течение 130 дней/году (период строительства </w:t>
      </w:r>
      <w:r w:rsidR="001E3ACA" w:rsidRPr="001E3ACA">
        <w:t>3</w:t>
      </w:r>
      <w:r w:rsidRPr="001E3ACA">
        <w:t xml:space="preserve"> месяц</w:t>
      </w:r>
      <w:r w:rsidR="001E3ACA" w:rsidRPr="001E3ACA">
        <w:t>а</w:t>
      </w:r>
      <w:r w:rsidRPr="001E3ACA">
        <w:t xml:space="preserve">). Годовой расход воды – </w:t>
      </w:r>
      <w:r w:rsidR="001E3ACA" w:rsidRPr="001E3ACA">
        <w:t xml:space="preserve">80 </w:t>
      </w:r>
      <w:r w:rsidRPr="001E3ACA">
        <w:t>м</w:t>
      </w:r>
      <w:r w:rsidRPr="001E3ACA">
        <w:rPr>
          <w:vertAlign w:val="superscript"/>
        </w:rPr>
        <w:t>3</w:t>
      </w:r>
      <w:r w:rsidRPr="001E3ACA">
        <w:t>.</w:t>
      </w:r>
    </w:p>
    <w:p w14:paraId="76349DAC" w14:textId="3EA471EC" w:rsidR="009213B0" w:rsidRDefault="009213B0" w:rsidP="009213B0">
      <w:pPr>
        <w:spacing w:line="360" w:lineRule="auto"/>
        <w:ind w:firstLine="567"/>
        <w:jc w:val="both"/>
      </w:pPr>
      <w:r w:rsidRPr="001E3ACA">
        <w:t>При очистке стоков от мойки колёс и кузовов транспортных средств образу</w:t>
      </w:r>
      <w:r w:rsidR="009E3128">
        <w:t>ю</w:t>
      </w:r>
      <w:r w:rsidRPr="001E3ACA">
        <w:t>тся</w:t>
      </w:r>
      <w:r w:rsidR="009E3128">
        <w:t xml:space="preserve"> следующие отходы</w:t>
      </w:r>
      <w:r w:rsidRPr="001E3ACA">
        <w:t>:</w:t>
      </w:r>
    </w:p>
    <w:p w14:paraId="6712F691" w14:textId="4E16F64D" w:rsidR="009E3128" w:rsidRPr="009E3128" w:rsidRDefault="009E3128" w:rsidP="009E3128">
      <w:pPr>
        <w:pStyle w:val="af1"/>
        <w:shd w:val="clear" w:color="auto" w:fill="FFFFFF"/>
        <w:autoSpaceDE w:val="0"/>
        <w:autoSpaceDN w:val="0"/>
        <w:adjustRightInd w:val="0"/>
        <w:spacing w:line="360" w:lineRule="auto"/>
        <w:ind w:left="0" w:firstLine="567"/>
        <w:jc w:val="both"/>
        <w:rPr>
          <w:i/>
          <w:sz w:val="24"/>
          <w:szCs w:val="24"/>
        </w:rPr>
      </w:pPr>
      <w:r w:rsidRPr="009E3128">
        <w:rPr>
          <w:i/>
          <w:sz w:val="24"/>
          <w:szCs w:val="24"/>
        </w:rPr>
        <w:t xml:space="preserve">– </w:t>
      </w:r>
      <w:r w:rsidR="00A227AB">
        <w:rPr>
          <w:i/>
          <w:sz w:val="24"/>
          <w:szCs w:val="24"/>
        </w:rPr>
        <w:t>в</w:t>
      </w:r>
      <w:r w:rsidRPr="009E3128">
        <w:rPr>
          <w:i/>
          <w:sz w:val="24"/>
          <w:szCs w:val="24"/>
        </w:rPr>
        <w:t>сплывшие нефтепродукты из нефтеловушек и аналогичных сооружений, код 4 06 350 01 31 3;</w:t>
      </w:r>
    </w:p>
    <w:p w14:paraId="5B91BC6E" w14:textId="603C7046" w:rsidR="009213B0" w:rsidRPr="00142F7B" w:rsidRDefault="009213B0" w:rsidP="009213B0">
      <w:pPr>
        <w:spacing w:line="360" w:lineRule="auto"/>
        <w:ind w:firstLine="567"/>
        <w:jc w:val="both"/>
        <w:rPr>
          <w:i/>
        </w:rPr>
      </w:pPr>
      <w:r w:rsidRPr="001E3ACA">
        <w:rPr>
          <w:i/>
        </w:rPr>
        <w:t xml:space="preserve">- </w:t>
      </w:r>
      <w:r w:rsidR="00A227AB">
        <w:rPr>
          <w:i/>
        </w:rPr>
        <w:t>о</w:t>
      </w:r>
      <w:r w:rsidRPr="001E3ACA">
        <w:rPr>
          <w:i/>
        </w:rPr>
        <w:t>садок механ</w:t>
      </w:r>
      <w:r w:rsidRPr="00142F7B">
        <w:rPr>
          <w:i/>
        </w:rPr>
        <w:t>ической очистки нефтесодержащих сточных вод, содержащий нефтепродукты в количестве м</w:t>
      </w:r>
      <w:r w:rsidR="00142F7B" w:rsidRPr="00142F7B">
        <w:rPr>
          <w:i/>
        </w:rPr>
        <w:t>енее 15 %</w:t>
      </w:r>
      <w:r w:rsidR="0058461C" w:rsidRPr="00142F7B">
        <w:rPr>
          <w:i/>
        </w:rPr>
        <w:t>, код 7 23 102 02 39 4</w:t>
      </w:r>
      <w:r w:rsidRPr="00142F7B">
        <w:rPr>
          <w:i/>
        </w:rPr>
        <w:t>.</w:t>
      </w:r>
    </w:p>
    <w:p w14:paraId="782588C5" w14:textId="431F64BF" w:rsidR="00B460E1" w:rsidRPr="00D00C6F" w:rsidRDefault="00F5789A" w:rsidP="009213B0">
      <w:pPr>
        <w:spacing w:line="360" w:lineRule="auto"/>
        <w:ind w:firstLine="567"/>
        <w:jc w:val="both"/>
      </w:pPr>
      <w:r>
        <w:t xml:space="preserve">Так как строительные работы выполняются параллельно с эксплуатацией полигона, то помимо отходов строительного периода </w:t>
      </w:r>
      <w:r w:rsidR="00153E81">
        <w:t>при оценке воздействия у</w:t>
      </w:r>
      <w:r>
        <w:t xml:space="preserve">читываются </w:t>
      </w:r>
      <w:r w:rsidR="00153E81">
        <w:t xml:space="preserve">также </w:t>
      </w:r>
      <w:r>
        <w:t>отходы</w:t>
      </w:r>
      <w:r w:rsidR="00DA3E5C">
        <w:t>, образующееся</w:t>
      </w:r>
      <w:r>
        <w:t xml:space="preserve"> </w:t>
      </w:r>
      <w:r w:rsidR="00DA3E5C">
        <w:t xml:space="preserve">в период эксплуатации </w:t>
      </w:r>
      <w:r w:rsidR="009E3128">
        <w:t>полигона</w:t>
      </w:r>
      <w:r w:rsidR="00153E81">
        <w:t xml:space="preserve"> </w:t>
      </w:r>
      <w:r w:rsidR="00DA3E5C">
        <w:t>с</w:t>
      </w:r>
      <w:r w:rsidR="003229E0">
        <w:t xml:space="preserve"> учетом</w:t>
      </w:r>
      <w:r w:rsidR="00DA3E5C">
        <w:t xml:space="preserve"> действующей</w:t>
      </w:r>
      <w:r w:rsidR="003229E0">
        <w:t xml:space="preserve"> технологии работ</w:t>
      </w:r>
      <w:r w:rsidR="00B460E1">
        <w:t>. Согласно данным статистической отчетности 2-ТП</w:t>
      </w:r>
      <w:r w:rsidR="00B460E1" w:rsidRPr="00D00C6F">
        <w:t xml:space="preserve"> за 2018 года,</w:t>
      </w:r>
      <w:r w:rsidR="00F12DE4" w:rsidRPr="00D00C6F">
        <w:t xml:space="preserve"> на объекте захоронения</w:t>
      </w:r>
      <w:r w:rsidR="00B460E1" w:rsidRPr="00D00C6F">
        <w:t xml:space="preserve"> образовал</w:t>
      </w:r>
      <w:r w:rsidR="00F12DE4" w:rsidRPr="00D00C6F">
        <w:t>и</w:t>
      </w:r>
      <w:r w:rsidR="00B460E1" w:rsidRPr="00D00C6F">
        <w:t>сь</w:t>
      </w:r>
      <w:r w:rsidR="00F12DE4" w:rsidRPr="00D00C6F">
        <w:t xml:space="preserve"> следующие </w:t>
      </w:r>
      <w:r w:rsidR="00841BF6" w:rsidRPr="00D00C6F">
        <w:t>в</w:t>
      </w:r>
      <w:r w:rsidR="00F12DE4" w:rsidRPr="00D00C6F">
        <w:t>иды отходов</w:t>
      </w:r>
      <w:r w:rsidR="00D00C6F" w:rsidRPr="00D00C6F">
        <w:t>:</w:t>
      </w:r>
    </w:p>
    <w:p w14:paraId="207260BC" w14:textId="52273C85" w:rsidR="00640A88" w:rsidRPr="006952B0" w:rsidRDefault="00640A88" w:rsidP="009213B0">
      <w:pPr>
        <w:spacing w:line="360" w:lineRule="auto"/>
        <w:ind w:firstLine="567"/>
        <w:jc w:val="both"/>
        <w:rPr>
          <w:i/>
        </w:rPr>
      </w:pPr>
      <w:r w:rsidRPr="006952B0">
        <w:rPr>
          <w:i/>
        </w:rPr>
        <w:t xml:space="preserve">- фильтры очистки масла автотранспортных средств отработанные (код 9 21 302 01 52 3) </w:t>
      </w:r>
      <w:r w:rsidRPr="006952B0">
        <w:t>– 0,009 т;</w:t>
      </w:r>
    </w:p>
    <w:p w14:paraId="46499880" w14:textId="2CF53C30" w:rsidR="00640A88" w:rsidRPr="006952B0" w:rsidRDefault="00640A88" w:rsidP="009213B0">
      <w:pPr>
        <w:spacing w:line="360" w:lineRule="auto"/>
        <w:ind w:firstLine="567"/>
        <w:jc w:val="both"/>
        <w:rPr>
          <w:i/>
        </w:rPr>
      </w:pPr>
      <w:r w:rsidRPr="006952B0">
        <w:rPr>
          <w:i/>
        </w:rPr>
        <w:t xml:space="preserve">- фильтры очистки топлива автотранспортных средств отработанные (код 9 21 303 01 52 3) </w:t>
      </w:r>
      <w:r w:rsidRPr="006952B0">
        <w:t>– 0,037 т;</w:t>
      </w:r>
    </w:p>
    <w:p w14:paraId="498FA3F3" w14:textId="1F2C2D96" w:rsidR="00640A88" w:rsidRPr="006952B0" w:rsidRDefault="00640A88" w:rsidP="009213B0">
      <w:pPr>
        <w:spacing w:line="360" w:lineRule="auto"/>
        <w:ind w:firstLine="567"/>
        <w:jc w:val="both"/>
        <w:rPr>
          <w:i/>
        </w:rPr>
      </w:pPr>
      <w:r w:rsidRPr="006952B0">
        <w:rPr>
          <w:i/>
        </w:rPr>
        <w:t>- осадок механической очистки нефтесодержащих сточных вод, содержащий нефтепродукты в количестве менее 15 % (</w:t>
      </w:r>
      <w:r w:rsidR="00F12DE4" w:rsidRPr="006952B0">
        <w:rPr>
          <w:i/>
        </w:rPr>
        <w:t xml:space="preserve">код </w:t>
      </w:r>
      <w:r w:rsidRPr="006952B0">
        <w:rPr>
          <w:i/>
        </w:rPr>
        <w:t xml:space="preserve">7 23 102 02 39 4) </w:t>
      </w:r>
      <w:r w:rsidRPr="006952B0">
        <w:t>– 4,6 т;</w:t>
      </w:r>
    </w:p>
    <w:p w14:paraId="1D214249" w14:textId="6A6426AA" w:rsidR="00640A88" w:rsidRPr="006952B0" w:rsidRDefault="00640A88" w:rsidP="009213B0">
      <w:pPr>
        <w:spacing w:line="360" w:lineRule="auto"/>
        <w:ind w:firstLine="567"/>
        <w:jc w:val="both"/>
        <w:rPr>
          <w:i/>
        </w:rPr>
      </w:pPr>
      <w:r w:rsidRPr="006952B0">
        <w:rPr>
          <w:i/>
        </w:rPr>
        <w:t>- отходы (осадки) из выгребных ям (код</w:t>
      </w:r>
      <w:r w:rsidR="00F12DE4" w:rsidRPr="006952B0">
        <w:rPr>
          <w:i/>
        </w:rPr>
        <w:t xml:space="preserve"> </w:t>
      </w:r>
      <w:r w:rsidRPr="006952B0">
        <w:rPr>
          <w:i/>
        </w:rPr>
        <w:t xml:space="preserve">7 32 100 01 30 4) </w:t>
      </w:r>
      <w:r w:rsidRPr="006952B0">
        <w:t>– 1,2 т;</w:t>
      </w:r>
    </w:p>
    <w:p w14:paraId="78D06AB7" w14:textId="5844CA26" w:rsidR="00B460E1" w:rsidRPr="006952B0" w:rsidRDefault="00B460E1" w:rsidP="009213B0">
      <w:pPr>
        <w:spacing w:line="360" w:lineRule="auto"/>
        <w:ind w:firstLine="567"/>
        <w:jc w:val="both"/>
        <w:rPr>
          <w:i/>
        </w:rPr>
      </w:pPr>
      <w:r w:rsidRPr="006952B0">
        <w:rPr>
          <w:i/>
        </w:rPr>
        <w:t>- мусор от офисных и бытовых помещений организаций несортированный (исключая крупногабаритный)</w:t>
      </w:r>
      <w:r w:rsidR="00640A88" w:rsidRPr="006952B0">
        <w:rPr>
          <w:i/>
        </w:rPr>
        <w:t xml:space="preserve"> (</w:t>
      </w:r>
      <w:r w:rsidRPr="006952B0">
        <w:rPr>
          <w:i/>
        </w:rPr>
        <w:t>код 7 31 200 01 72 4</w:t>
      </w:r>
      <w:r w:rsidR="00640A88" w:rsidRPr="006952B0">
        <w:rPr>
          <w:i/>
        </w:rPr>
        <w:t>)</w:t>
      </w:r>
      <w:r w:rsidR="00640A88" w:rsidRPr="006952B0">
        <w:t xml:space="preserve"> – </w:t>
      </w:r>
      <w:r w:rsidRPr="006952B0">
        <w:t>1,5 т;</w:t>
      </w:r>
    </w:p>
    <w:p w14:paraId="713179F9" w14:textId="77777777" w:rsidR="00F12DE4" w:rsidRPr="006952B0" w:rsidRDefault="00F12DE4" w:rsidP="00F12DE4">
      <w:pPr>
        <w:spacing w:line="360" w:lineRule="auto"/>
        <w:ind w:firstLine="567"/>
        <w:jc w:val="both"/>
        <w:rPr>
          <w:i/>
        </w:rPr>
      </w:pPr>
      <w:r w:rsidRPr="006952B0">
        <w:rPr>
          <w:i/>
        </w:rPr>
        <w:t>- смет с территории гаража, автостоянки малоопасный (код 7 33 310 01 71 4)</w:t>
      </w:r>
      <w:r w:rsidRPr="006952B0">
        <w:t xml:space="preserve"> – 2,7 т;</w:t>
      </w:r>
    </w:p>
    <w:p w14:paraId="1221328E" w14:textId="60921DCD" w:rsidR="00F12DE4" w:rsidRPr="006952B0" w:rsidRDefault="00F12DE4" w:rsidP="00F12DE4">
      <w:pPr>
        <w:spacing w:line="360" w:lineRule="auto"/>
        <w:ind w:firstLine="567"/>
        <w:jc w:val="both"/>
        <w:rPr>
          <w:i/>
        </w:rPr>
      </w:pPr>
      <w:r w:rsidRPr="006952B0">
        <w:rPr>
          <w:i/>
        </w:rPr>
        <w:t xml:space="preserve">- обтирочный материал, загрязненный лакокрасочными материалами (в количестве менее 5%) (код 8 92 110 02 60 4) </w:t>
      </w:r>
      <w:r w:rsidRPr="006952B0">
        <w:t>– 0,7;</w:t>
      </w:r>
    </w:p>
    <w:p w14:paraId="45080AC6" w14:textId="365A931D" w:rsidR="00F12DE4" w:rsidRPr="006952B0" w:rsidRDefault="00F12DE4" w:rsidP="00F12DE4">
      <w:pPr>
        <w:spacing w:line="360" w:lineRule="auto"/>
        <w:ind w:firstLine="567"/>
        <w:jc w:val="both"/>
        <w:rPr>
          <w:i/>
        </w:rPr>
      </w:pPr>
      <w:r w:rsidRPr="006952B0">
        <w:rPr>
          <w:i/>
        </w:rPr>
        <w:t xml:space="preserve">- песок, загрязненный нефтью или нефтепродуктами (содержание нефти или нефтепродуктов менее 15%) (код 9 19 201 02 39 4) </w:t>
      </w:r>
      <w:r w:rsidRPr="006952B0">
        <w:t>– 0,1 т;</w:t>
      </w:r>
    </w:p>
    <w:p w14:paraId="673A2F92" w14:textId="67FBB5FC" w:rsidR="00640A88" w:rsidRPr="006952B0" w:rsidRDefault="00F12DE4" w:rsidP="009213B0">
      <w:pPr>
        <w:spacing w:line="360" w:lineRule="auto"/>
        <w:ind w:firstLine="567"/>
        <w:jc w:val="both"/>
        <w:rPr>
          <w:i/>
        </w:rPr>
      </w:pPr>
      <w:r w:rsidRPr="006952B0">
        <w:rPr>
          <w:i/>
        </w:rPr>
        <w:t>-</w:t>
      </w:r>
      <w:r w:rsidR="006952B0">
        <w:rPr>
          <w:i/>
        </w:rPr>
        <w:t xml:space="preserve"> </w:t>
      </w:r>
      <w:r w:rsidRPr="006952B0">
        <w:rPr>
          <w:i/>
        </w:rPr>
        <w:t xml:space="preserve"> тормозные колодки, отработанные без накладок асбестовых (код 9 20 310 01 52 5) – </w:t>
      </w:r>
      <w:r w:rsidRPr="006952B0">
        <w:t>0,3 т.</w:t>
      </w:r>
    </w:p>
    <w:p w14:paraId="3F85D3C5" w14:textId="77777777" w:rsidR="004F2016" w:rsidRPr="00E37EB1" w:rsidRDefault="004F2016" w:rsidP="009213B0">
      <w:pPr>
        <w:spacing w:line="360" w:lineRule="auto"/>
        <w:ind w:firstLine="567"/>
        <w:jc w:val="both"/>
        <w:rPr>
          <w:rFonts w:ascii="Arial" w:hAnsi="Arial" w:cs="Arial"/>
          <w:sz w:val="23"/>
          <w:szCs w:val="23"/>
        </w:rPr>
      </w:pPr>
    </w:p>
    <w:p w14:paraId="27F005A0" w14:textId="77777777" w:rsidR="009E3128" w:rsidRPr="00E37EB1" w:rsidRDefault="009E3128" w:rsidP="006952B0">
      <w:pPr>
        <w:pStyle w:val="affffffffff"/>
        <w:pageBreakBefore w:val="0"/>
        <w:widowControl w:val="0"/>
        <w:numPr>
          <w:ilvl w:val="2"/>
          <w:numId w:val="131"/>
        </w:numPr>
        <w:tabs>
          <w:tab w:val="left" w:pos="0"/>
        </w:tabs>
        <w:suppressAutoHyphens w:val="0"/>
        <w:spacing w:before="0" w:after="0" w:line="360" w:lineRule="auto"/>
        <w:ind w:left="567" w:firstLine="0"/>
        <w:jc w:val="left"/>
        <w:outlineLvl w:val="2"/>
        <w:rPr>
          <w:rFonts w:ascii="Arial" w:hAnsi="Arial"/>
          <w:sz w:val="23"/>
          <w:szCs w:val="23"/>
        </w:rPr>
      </w:pPr>
      <w:bookmarkStart w:id="194" w:name="_Toc21689685"/>
      <w:r w:rsidRPr="00E37EB1">
        <w:rPr>
          <w:rFonts w:ascii="Arial" w:hAnsi="Arial"/>
          <w:sz w:val="23"/>
          <w:szCs w:val="23"/>
        </w:rPr>
        <w:t>Расчет нормативов образования отходов в период строительства</w:t>
      </w:r>
      <w:bookmarkEnd w:id="194"/>
    </w:p>
    <w:p w14:paraId="4304FE8C" w14:textId="3E2647E1" w:rsidR="00C24442" w:rsidRDefault="00C24442" w:rsidP="00C24442">
      <w:pPr>
        <w:spacing w:before="120" w:line="360" w:lineRule="auto"/>
        <w:jc w:val="center"/>
        <w:rPr>
          <w:i/>
        </w:rPr>
      </w:pPr>
      <w:r w:rsidRPr="009E3128">
        <w:rPr>
          <w:u w:val="single"/>
        </w:rPr>
        <w:t>Отходы</w:t>
      </w:r>
      <w:r>
        <w:rPr>
          <w:u w:val="single"/>
        </w:rPr>
        <w:t xml:space="preserve"> от</w:t>
      </w:r>
      <w:r w:rsidRPr="009E3128">
        <w:rPr>
          <w:u w:val="single"/>
        </w:rPr>
        <w:t xml:space="preserve"> </w:t>
      </w:r>
      <w:r>
        <w:rPr>
          <w:u w:val="single"/>
        </w:rPr>
        <w:t>вырубки мелколесья</w:t>
      </w:r>
      <w:r w:rsidRPr="009E3128">
        <w:rPr>
          <w:u w:val="single"/>
        </w:rPr>
        <w:t>:</w:t>
      </w:r>
    </w:p>
    <w:p w14:paraId="3E149455" w14:textId="77777777" w:rsidR="009E3128" w:rsidRPr="00D00C6F" w:rsidRDefault="009E3128" w:rsidP="004F2016">
      <w:pPr>
        <w:numPr>
          <w:ilvl w:val="0"/>
          <w:numId w:val="139"/>
        </w:numPr>
        <w:spacing w:before="120" w:line="360" w:lineRule="auto"/>
        <w:ind w:left="0" w:firstLine="0"/>
        <w:rPr>
          <w:i/>
        </w:rPr>
      </w:pPr>
      <w:r w:rsidRPr="00D00C6F">
        <w:rPr>
          <w:i/>
        </w:rPr>
        <w:t>Отходы корчевания пней, код 1 52 110 02 21 5</w:t>
      </w:r>
    </w:p>
    <w:p w14:paraId="368B461D" w14:textId="737FC6AF" w:rsidR="009E3128" w:rsidRPr="002A7D58" w:rsidRDefault="009E3128" w:rsidP="009E3128">
      <w:pPr>
        <w:spacing w:line="360" w:lineRule="auto"/>
        <w:ind w:firstLine="567"/>
        <w:jc w:val="both"/>
        <w:rPr>
          <w:highlight w:val="yellow"/>
        </w:rPr>
      </w:pPr>
      <w:r w:rsidRPr="008B784E">
        <w:t xml:space="preserve">Данный вид отхода образуется в результате корчевания пней после вырубки древесной растительности на земельном участке №47:22:0645001:98. Согласно инженерно-экологическим </w:t>
      </w:r>
      <w:r w:rsidRPr="00D00C6F">
        <w:t xml:space="preserve">изысканиям на данном участке произрастают ель, берёза, осина; в подлеске - рябина, семейство ивовых. </w:t>
      </w:r>
      <w:r w:rsidR="00D00C6F" w:rsidRPr="00D00C6F">
        <w:t xml:space="preserve">Объем древесины, </w:t>
      </w:r>
      <w:r w:rsidRPr="00D00C6F">
        <w:t>подлежащ</w:t>
      </w:r>
      <w:r w:rsidR="00D00C6F" w:rsidRPr="00D00C6F">
        <w:t>ей</w:t>
      </w:r>
      <w:r w:rsidRPr="00D00C6F">
        <w:t xml:space="preserve"> вырубке, согласно ведомости объемов и работ, разработанной в рамках проекта организации строительства (шифр 31/10-18-02-ПОС.ТЧ) </w:t>
      </w:r>
      <w:r w:rsidR="00D00C6F" w:rsidRPr="00D00C6F">
        <w:t>составляет 72,52 м</w:t>
      </w:r>
      <w:r w:rsidR="00D00C6F" w:rsidRPr="00D00C6F">
        <w:rPr>
          <w:vertAlign w:val="superscript"/>
        </w:rPr>
        <w:t>3</w:t>
      </w:r>
      <w:r w:rsidR="00EF747B">
        <w:t xml:space="preserve">. </w:t>
      </w:r>
    </w:p>
    <w:p w14:paraId="322EC94A" w14:textId="6DA55F73" w:rsidR="000E560E" w:rsidRPr="00F961FC" w:rsidRDefault="00E37EB1" w:rsidP="000E560E">
      <w:pPr>
        <w:spacing w:line="360" w:lineRule="auto"/>
        <w:ind w:firstLine="567"/>
        <w:jc w:val="both"/>
      </w:pPr>
      <w:r>
        <w:t>Количество образования древесных отходов рассчитывается по формулам</w:t>
      </w:r>
      <w:r w:rsidR="000E560E" w:rsidRPr="00F961FC">
        <w:t xml:space="preserve">: </w:t>
      </w:r>
    </w:p>
    <w:p w14:paraId="6099D172" w14:textId="362DBCDD" w:rsidR="000E560E" w:rsidRPr="00F961FC" w:rsidRDefault="000E560E" w:rsidP="000E560E">
      <w:pPr>
        <w:spacing w:line="360" w:lineRule="auto"/>
        <w:ind w:firstLine="567"/>
        <w:jc w:val="center"/>
        <w:rPr>
          <w:b/>
        </w:rPr>
      </w:pPr>
      <w:r w:rsidRPr="00F961FC">
        <w:rPr>
          <w:b/>
          <w:lang w:val="en-US"/>
        </w:rPr>
        <w:t>V</w:t>
      </w:r>
      <w:proofErr w:type="spellStart"/>
      <w:r w:rsidR="00F961FC" w:rsidRPr="00F961FC">
        <w:rPr>
          <w:b/>
          <w:vertAlign w:val="subscript"/>
        </w:rPr>
        <w:t>пн</w:t>
      </w:r>
      <w:proofErr w:type="spellEnd"/>
      <w:r w:rsidRPr="00F961FC">
        <w:rPr>
          <w:b/>
        </w:rPr>
        <w:t xml:space="preserve"> = (</w:t>
      </w:r>
      <w:r w:rsidRPr="00F961FC">
        <w:rPr>
          <w:b/>
          <w:lang w:val="en-US"/>
        </w:rPr>
        <w:t>Q</w:t>
      </w:r>
      <w:r w:rsidRPr="00F961FC">
        <w:rPr>
          <w:b/>
          <w:vertAlign w:val="subscript"/>
        </w:rPr>
        <w:t>д</w:t>
      </w:r>
      <w:r w:rsidRPr="00F961FC">
        <w:rPr>
          <w:b/>
        </w:rPr>
        <w:t xml:space="preserve"> * </w:t>
      </w:r>
      <w:proofErr w:type="gramStart"/>
      <w:r w:rsidRPr="00F961FC">
        <w:rPr>
          <w:b/>
          <w:lang w:val="en-US"/>
        </w:rPr>
        <w:t>N</w:t>
      </w:r>
      <w:r w:rsidRPr="00F961FC">
        <w:rPr>
          <w:b/>
          <w:vertAlign w:val="subscript"/>
        </w:rPr>
        <w:t xml:space="preserve">л </w:t>
      </w:r>
      <w:r w:rsidRPr="00F961FC">
        <w:rPr>
          <w:b/>
        </w:rPr>
        <w:t>)</w:t>
      </w:r>
      <w:proofErr w:type="gramEnd"/>
      <w:r w:rsidRPr="00F961FC">
        <w:rPr>
          <w:b/>
        </w:rPr>
        <w:t>/100</w:t>
      </w:r>
      <w:r w:rsidR="00C24442">
        <w:rPr>
          <w:b/>
        </w:rPr>
        <w:t>%</w:t>
      </w:r>
      <w:r w:rsidRPr="00F961FC">
        <w:rPr>
          <w:b/>
        </w:rPr>
        <w:t>, м</w:t>
      </w:r>
      <w:r w:rsidRPr="00F961FC">
        <w:rPr>
          <w:b/>
          <w:vertAlign w:val="superscript"/>
        </w:rPr>
        <w:t>3</w:t>
      </w:r>
      <w:r w:rsidRPr="00F961FC">
        <w:rPr>
          <w:b/>
        </w:rPr>
        <w:t>/ период</w:t>
      </w:r>
    </w:p>
    <w:p w14:paraId="2BBF6BC3" w14:textId="658CD0C7" w:rsidR="00F961FC" w:rsidRPr="00F961FC" w:rsidRDefault="00F961FC" w:rsidP="00F961FC">
      <w:pPr>
        <w:spacing w:line="360" w:lineRule="auto"/>
        <w:ind w:firstLine="567"/>
        <w:jc w:val="center"/>
        <w:rPr>
          <w:b/>
        </w:rPr>
      </w:pPr>
      <w:proofErr w:type="spellStart"/>
      <w:r w:rsidRPr="00F961FC">
        <w:rPr>
          <w:b/>
        </w:rPr>
        <w:t>М</w:t>
      </w:r>
      <w:r w:rsidR="00E37EB1">
        <w:rPr>
          <w:b/>
          <w:vertAlign w:val="subscript"/>
        </w:rPr>
        <w:t>пн</w:t>
      </w:r>
      <w:proofErr w:type="spellEnd"/>
      <w:r w:rsidRPr="00F961FC">
        <w:rPr>
          <w:b/>
        </w:rPr>
        <w:t xml:space="preserve"> = </w:t>
      </w:r>
      <w:r w:rsidR="00E37EB1" w:rsidRPr="00F961FC">
        <w:rPr>
          <w:b/>
          <w:lang w:val="en-US"/>
        </w:rPr>
        <w:t>V</w:t>
      </w:r>
      <w:proofErr w:type="spellStart"/>
      <w:r w:rsidR="00E37EB1" w:rsidRPr="00F961FC">
        <w:rPr>
          <w:b/>
          <w:vertAlign w:val="subscript"/>
        </w:rPr>
        <w:t>пн</w:t>
      </w:r>
      <w:proofErr w:type="spellEnd"/>
      <w:r w:rsidRPr="00F961FC">
        <w:rPr>
          <w:b/>
        </w:rPr>
        <w:t xml:space="preserve"> * ρ, т/период</w:t>
      </w:r>
    </w:p>
    <w:p w14:paraId="56D61B75" w14:textId="75F0D39E" w:rsidR="00F961FC" w:rsidRPr="00F961FC" w:rsidRDefault="000E560E" w:rsidP="000E560E">
      <w:pPr>
        <w:spacing w:line="360" w:lineRule="auto"/>
        <w:ind w:firstLine="567"/>
      </w:pPr>
      <w:r w:rsidRPr="00F961FC">
        <w:t xml:space="preserve">Где </w:t>
      </w:r>
      <w:r w:rsidR="00F961FC" w:rsidRPr="00F961FC">
        <w:rPr>
          <w:lang w:val="en-US"/>
        </w:rPr>
        <w:t>Q</w:t>
      </w:r>
      <w:r w:rsidR="00F961FC" w:rsidRPr="00F961FC">
        <w:rPr>
          <w:vertAlign w:val="subscript"/>
        </w:rPr>
        <w:t>д</w:t>
      </w:r>
      <w:r w:rsidR="00F961FC" w:rsidRPr="00F961FC">
        <w:t xml:space="preserve"> – объем срубленной древесины, м</w:t>
      </w:r>
      <w:r w:rsidR="00F961FC" w:rsidRPr="00F961FC">
        <w:rPr>
          <w:vertAlign w:val="superscript"/>
        </w:rPr>
        <w:t>3</w:t>
      </w:r>
      <w:r w:rsidR="002A7D58">
        <w:t xml:space="preserve"> или т</w:t>
      </w:r>
      <w:r w:rsidR="00F961FC" w:rsidRPr="00F961FC">
        <w:t>;</w:t>
      </w:r>
    </w:p>
    <w:p w14:paraId="4E699298" w14:textId="01888DE6" w:rsidR="00F961FC" w:rsidRPr="00F961FC" w:rsidRDefault="00F961FC" w:rsidP="002A7D58">
      <w:pPr>
        <w:spacing w:line="360" w:lineRule="auto"/>
        <w:ind w:firstLine="567"/>
        <w:jc w:val="both"/>
      </w:pPr>
      <w:r w:rsidRPr="00F961FC">
        <w:rPr>
          <w:lang w:val="en-US"/>
        </w:rPr>
        <w:t>N</w:t>
      </w:r>
      <w:r w:rsidRPr="00F961FC">
        <w:rPr>
          <w:vertAlign w:val="subscript"/>
        </w:rPr>
        <w:t xml:space="preserve">л – </w:t>
      </w:r>
      <w:r w:rsidRPr="00F961FC">
        <w:t>норматив образования лесосечных отходов, %</w:t>
      </w:r>
      <w:r w:rsidR="00E37EB1">
        <w:t xml:space="preserve"> (с</w:t>
      </w:r>
      <w:r w:rsidR="00E37EB1" w:rsidRPr="00F961FC">
        <w:t xml:space="preserve">огласно разделу 2.10 "Сборника удельных показателей образования отходов производства и потребления", </w:t>
      </w:r>
      <w:proofErr w:type="gramStart"/>
      <w:r w:rsidR="00E37EB1" w:rsidRPr="00F961FC">
        <w:t>М.,</w:t>
      </w:r>
      <w:proofErr w:type="gramEnd"/>
      <w:r w:rsidR="00E37EB1" w:rsidRPr="00F961FC">
        <w:t xml:space="preserve"> 1999, процент образования отходов корчевания пней </w:t>
      </w:r>
      <w:r w:rsidR="00E37EB1">
        <w:t>от срубленной древесины</w:t>
      </w:r>
      <w:r w:rsidR="00E37EB1" w:rsidRPr="00F961FC">
        <w:t xml:space="preserve"> составляет 20</w:t>
      </w:r>
      <w:r w:rsidR="00E37EB1">
        <w:t>%)</w:t>
      </w:r>
      <w:r w:rsidRPr="00F961FC">
        <w:t>;</w:t>
      </w:r>
    </w:p>
    <w:p w14:paraId="33F127CC" w14:textId="6103A438" w:rsidR="00F961FC" w:rsidRDefault="00F961FC" w:rsidP="00BE5C41">
      <w:pPr>
        <w:spacing w:line="360" w:lineRule="auto"/>
        <w:ind w:firstLine="567"/>
        <w:jc w:val="both"/>
      </w:pPr>
      <w:r w:rsidRPr="00F961FC">
        <w:t xml:space="preserve">ρ – плотность </w:t>
      </w:r>
      <w:r w:rsidR="00BE5C41">
        <w:t>отхода</w:t>
      </w:r>
      <w:r w:rsidRPr="00F961FC">
        <w:t>, т/м</w:t>
      </w:r>
      <w:r w:rsidRPr="00F961FC">
        <w:rPr>
          <w:vertAlign w:val="superscript"/>
        </w:rPr>
        <w:t>3</w:t>
      </w:r>
      <w:r w:rsidRPr="00F961FC">
        <w:t xml:space="preserve"> (согласно </w:t>
      </w:r>
      <w:r w:rsidR="00BE5C41">
        <w:t>таблице 2.37 Справочника «Утилизация твердых отходов»</w:t>
      </w:r>
      <w:r w:rsidR="0043411B">
        <w:t xml:space="preserve">, том </w:t>
      </w:r>
      <w:r w:rsidR="00BE5C41">
        <w:t xml:space="preserve">1, Москва, </w:t>
      </w:r>
      <w:proofErr w:type="spellStart"/>
      <w:r w:rsidR="00BE5C41">
        <w:t>Стройиздат</w:t>
      </w:r>
      <w:proofErr w:type="spellEnd"/>
      <w:r w:rsidR="00BE5C41">
        <w:t>, плотность отходов пней составляет 0,4 т/м</w:t>
      </w:r>
      <w:r w:rsidR="00BE5C41" w:rsidRPr="00BE5C41">
        <w:rPr>
          <w:vertAlign w:val="superscript"/>
        </w:rPr>
        <w:t>3</w:t>
      </w:r>
      <w:r w:rsidR="00020E51">
        <w:t>).</w:t>
      </w:r>
    </w:p>
    <w:p w14:paraId="717EC873" w14:textId="2A4000F9" w:rsidR="00F961FC" w:rsidRDefault="00E37EB1" w:rsidP="000E560E">
      <w:pPr>
        <w:spacing w:line="360" w:lineRule="auto"/>
        <w:ind w:firstLine="567"/>
      </w:pPr>
      <w:r>
        <w:t xml:space="preserve">Соответственно, количество образования отходов пней составит: </w:t>
      </w:r>
    </w:p>
    <w:p w14:paraId="61B0F142" w14:textId="28A90C94" w:rsidR="00E37EB1" w:rsidRPr="00E37EB1" w:rsidRDefault="00E37EB1" w:rsidP="00C24442">
      <w:pPr>
        <w:spacing w:line="360" w:lineRule="auto"/>
        <w:ind w:firstLine="567"/>
        <w:jc w:val="center"/>
        <w:rPr>
          <w:b/>
        </w:rPr>
      </w:pPr>
      <w:r w:rsidRPr="00F961FC">
        <w:rPr>
          <w:b/>
          <w:lang w:val="en-US"/>
        </w:rPr>
        <w:t>V</w:t>
      </w:r>
      <w:proofErr w:type="spellStart"/>
      <w:r w:rsidRPr="00F961FC">
        <w:rPr>
          <w:b/>
          <w:vertAlign w:val="subscript"/>
        </w:rPr>
        <w:t>пн</w:t>
      </w:r>
      <w:proofErr w:type="spellEnd"/>
      <w:r w:rsidRPr="00F961FC">
        <w:rPr>
          <w:b/>
        </w:rPr>
        <w:t xml:space="preserve"> = (</w:t>
      </w:r>
      <w:r>
        <w:rPr>
          <w:b/>
        </w:rPr>
        <w:t>72</w:t>
      </w:r>
      <w:proofErr w:type="gramStart"/>
      <w:r>
        <w:rPr>
          <w:b/>
        </w:rPr>
        <w:t>,52</w:t>
      </w:r>
      <w:proofErr w:type="gramEnd"/>
      <w:r>
        <w:rPr>
          <w:b/>
        </w:rPr>
        <w:t xml:space="preserve"> м</w:t>
      </w:r>
      <w:r>
        <w:rPr>
          <w:b/>
          <w:vertAlign w:val="superscript"/>
        </w:rPr>
        <w:t>3</w:t>
      </w:r>
      <w:r>
        <w:rPr>
          <w:b/>
        </w:rPr>
        <w:t xml:space="preserve"> * 20%)/100% = 14,504 м</w:t>
      </w:r>
      <w:r>
        <w:rPr>
          <w:b/>
          <w:vertAlign w:val="superscript"/>
        </w:rPr>
        <w:t>3</w:t>
      </w:r>
      <w:r>
        <w:rPr>
          <w:b/>
        </w:rPr>
        <w:t>/ период</w:t>
      </w:r>
    </w:p>
    <w:p w14:paraId="5C2456F4" w14:textId="5D5FE05A" w:rsidR="00E37EB1" w:rsidRPr="00F961FC" w:rsidRDefault="00E37EB1" w:rsidP="00C24442">
      <w:pPr>
        <w:spacing w:line="360" w:lineRule="auto"/>
        <w:ind w:firstLine="567"/>
        <w:jc w:val="center"/>
        <w:rPr>
          <w:b/>
        </w:rPr>
      </w:pPr>
      <w:proofErr w:type="spellStart"/>
      <w:r w:rsidRPr="00F961FC">
        <w:rPr>
          <w:b/>
        </w:rPr>
        <w:t>М</w:t>
      </w:r>
      <w:r w:rsidRPr="00F961FC">
        <w:rPr>
          <w:b/>
          <w:vertAlign w:val="subscript"/>
        </w:rPr>
        <w:t>пн</w:t>
      </w:r>
      <w:proofErr w:type="spellEnd"/>
      <w:r w:rsidRPr="00F961FC">
        <w:rPr>
          <w:b/>
        </w:rPr>
        <w:t xml:space="preserve"> = </w:t>
      </w:r>
      <w:r>
        <w:rPr>
          <w:b/>
        </w:rPr>
        <w:t>14,504 м</w:t>
      </w:r>
      <w:r>
        <w:rPr>
          <w:b/>
          <w:vertAlign w:val="superscript"/>
        </w:rPr>
        <w:t>3</w:t>
      </w:r>
      <w:r>
        <w:rPr>
          <w:b/>
        </w:rPr>
        <w:t>* 0,</w:t>
      </w:r>
      <w:r w:rsidR="00BE5C41">
        <w:rPr>
          <w:b/>
        </w:rPr>
        <w:t>4</w:t>
      </w:r>
      <w:r>
        <w:rPr>
          <w:b/>
        </w:rPr>
        <w:t xml:space="preserve"> т/м</w:t>
      </w:r>
      <w:r>
        <w:rPr>
          <w:b/>
          <w:vertAlign w:val="superscript"/>
        </w:rPr>
        <w:t>3</w:t>
      </w:r>
      <w:r>
        <w:rPr>
          <w:b/>
        </w:rPr>
        <w:t xml:space="preserve"> = </w:t>
      </w:r>
      <w:r w:rsidR="00C24442">
        <w:rPr>
          <w:b/>
        </w:rPr>
        <w:t xml:space="preserve">5,802 </w:t>
      </w:r>
      <w:r w:rsidRPr="00F961FC">
        <w:rPr>
          <w:b/>
        </w:rPr>
        <w:t>т/период</w:t>
      </w:r>
    </w:p>
    <w:p w14:paraId="5CDCDF69" w14:textId="77777777" w:rsidR="009E3128" w:rsidRPr="00BE5C41" w:rsidRDefault="009E3128" w:rsidP="009E3128">
      <w:pPr>
        <w:numPr>
          <w:ilvl w:val="0"/>
          <w:numId w:val="139"/>
        </w:numPr>
        <w:spacing w:before="240" w:line="360" w:lineRule="auto"/>
        <w:ind w:left="0" w:firstLine="0"/>
        <w:rPr>
          <w:i/>
        </w:rPr>
      </w:pPr>
      <w:r w:rsidRPr="00BE5C41">
        <w:rPr>
          <w:i/>
        </w:rPr>
        <w:t>Отходы сучьев, ветвей, вершинок от лесоразработок, код 1 52 110 01 21 5</w:t>
      </w:r>
    </w:p>
    <w:p w14:paraId="2073996F" w14:textId="7D2A69D8" w:rsidR="009E3128" w:rsidRDefault="009E3128" w:rsidP="009E3128">
      <w:pPr>
        <w:spacing w:line="360" w:lineRule="auto"/>
        <w:ind w:firstLine="567"/>
        <w:jc w:val="both"/>
      </w:pPr>
      <w:r w:rsidRPr="00BE5C41">
        <w:t xml:space="preserve">Согласно "Сборнику удельных показателей образования отходов производства и потребления", М., 1999, процент образования данного вида отхода от срубленной древесины, составляет </w:t>
      </w:r>
      <w:r w:rsidR="00E37EB1" w:rsidRPr="00BE5C41">
        <w:t>30</w:t>
      </w:r>
      <w:r w:rsidRPr="00BE5C41">
        <w:t xml:space="preserve">%. </w:t>
      </w:r>
      <w:r w:rsidR="00BE5C41" w:rsidRPr="00BE5C41">
        <w:t>К</w:t>
      </w:r>
      <w:r w:rsidRPr="00BE5C41">
        <w:t>оличество древесных отходов (сучья, вершинки, хворост и т.п.) рассчитывается по формуле:</w:t>
      </w:r>
    </w:p>
    <w:p w14:paraId="41C1AB01" w14:textId="4CF91443" w:rsidR="00BE5C41" w:rsidRPr="00F961FC" w:rsidRDefault="00BE5C41" w:rsidP="00BE5C41">
      <w:pPr>
        <w:spacing w:line="360" w:lineRule="auto"/>
        <w:ind w:firstLine="567"/>
        <w:jc w:val="center"/>
        <w:rPr>
          <w:b/>
        </w:rPr>
      </w:pPr>
      <w:r w:rsidRPr="00F961FC">
        <w:rPr>
          <w:b/>
          <w:lang w:val="en-US"/>
        </w:rPr>
        <w:t>V</w:t>
      </w:r>
      <w:r w:rsidR="0043411B" w:rsidRPr="0043411B">
        <w:rPr>
          <w:b/>
          <w:vertAlign w:val="subscript"/>
        </w:rPr>
        <w:t>с</w:t>
      </w:r>
      <w:r w:rsidRPr="00F961FC">
        <w:rPr>
          <w:b/>
        </w:rPr>
        <w:t xml:space="preserve"> = (</w:t>
      </w:r>
      <w:r w:rsidRPr="00F961FC">
        <w:rPr>
          <w:b/>
          <w:lang w:val="en-US"/>
        </w:rPr>
        <w:t>Q</w:t>
      </w:r>
      <w:r w:rsidRPr="00F961FC">
        <w:rPr>
          <w:b/>
          <w:vertAlign w:val="subscript"/>
        </w:rPr>
        <w:t>д</w:t>
      </w:r>
      <w:r w:rsidRPr="00F961FC">
        <w:rPr>
          <w:b/>
        </w:rPr>
        <w:t xml:space="preserve"> * </w:t>
      </w:r>
      <w:proofErr w:type="gramStart"/>
      <w:r w:rsidRPr="00F961FC">
        <w:rPr>
          <w:b/>
          <w:lang w:val="en-US"/>
        </w:rPr>
        <w:t>N</w:t>
      </w:r>
      <w:r w:rsidRPr="00F961FC">
        <w:rPr>
          <w:b/>
          <w:vertAlign w:val="subscript"/>
        </w:rPr>
        <w:t xml:space="preserve">л </w:t>
      </w:r>
      <w:r w:rsidRPr="00F961FC">
        <w:rPr>
          <w:b/>
        </w:rPr>
        <w:t>)</w:t>
      </w:r>
      <w:proofErr w:type="gramEnd"/>
      <w:r w:rsidRPr="00F961FC">
        <w:rPr>
          <w:b/>
        </w:rPr>
        <w:t>/100, м</w:t>
      </w:r>
      <w:r w:rsidRPr="00F961FC">
        <w:rPr>
          <w:b/>
          <w:vertAlign w:val="superscript"/>
        </w:rPr>
        <w:t>3</w:t>
      </w:r>
      <w:r w:rsidRPr="00F961FC">
        <w:rPr>
          <w:b/>
        </w:rPr>
        <w:t>/ период</w:t>
      </w:r>
    </w:p>
    <w:p w14:paraId="3DCA280B" w14:textId="1882B386" w:rsidR="00BE5C41" w:rsidRPr="00F961FC" w:rsidRDefault="00BE5C41" w:rsidP="00BE5C41">
      <w:pPr>
        <w:spacing w:line="360" w:lineRule="auto"/>
        <w:ind w:firstLine="567"/>
        <w:jc w:val="center"/>
        <w:rPr>
          <w:b/>
        </w:rPr>
      </w:pPr>
      <w:proofErr w:type="spellStart"/>
      <w:r w:rsidRPr="00F961FC">
        <w:rPr>
          <w:b/>
        </w:rPr>
        <w:t>М</w:t>
      </w:r>
      <w:r w:rsidR="0043411B">
        <w:rPr>
          <w:b/>
          <w:vertAlign w:val="subscript"/>
        </w:rPr>
        <w:t>с</w:t>
      </w:r>
      <w:proofErr w:type="spellEnd"/>
      <w:r w:rsidRPr="00F961FC">
        <w:rPr>
          <w:b/>
        </w:rPr>
        <w:t xml:space="preserve"> = </w:t>
      </w:r>
      <w:r w:rsidRPr="00F961FC">
        <w:rPr>
          <w:b/>
          <w:lang w:val="en-US"/>
        </w:rPr>
        <w:t>V</w:t>
      </w:r>
      <w:proofErr w:type="spellStart"/>
      <w:r w:rsidRPr="00F961FC">
        <w:rPr>
          <w:b/>
          <w:vertAlign w:val="subscript"/>
        </w:rPr>
        <w:t>пн</w:t>
      </w:r>
      <w:proofErr w:type="spellEnd"/>
      <w:r w:rsidRPr="00F961FC">
        <w:rPr>
          <w:b/>
        </w:rPr>
        <w:t xml:space="preserve"> * ρ, т/период</w:t>
      </w:r>
    </w:p>
    <w:p w14:paraId="0F6F104E" w14:textId="77777777" w:rsidR="00BE5C41" w:rsidRPr="00F961FC" w:rsidRDefault="00BE5C41" w:rsidP="00BE5C41">
      <w:pPr>
        <w:spacing w:line="360" w:lineRule="auto"/>
        <w:ind w:firstLine="567"/>
      </w:pPr>
      <w:r w:rsidRPr="00F961FC">
        <w:t xml:space="preserve">Где </w:t>
      </w:r>
      <w:r w:rsidRPr="00F961FC">
        <w:rPr>
          <w:lang w:val="en-US"/>
        </w:rPr>
        <w:t>Q</w:t>
      </w:r>
      <w:r w:rsidRPr="00F961FC">
        <w:rPr>
          <w:vertAlign w:val="subscript"/>
        </w:rPr>
        <w:t>д</w:t>
      </w:r>
      <w:r w:rsidRPr="00F961FC">
        <w:t xml:space="preserve"> – объем срубленной древесины, м</w:t>
      </w:r>
      <w:r w:rsidRPr="00F961FC">
        <w:rPr>
          <w:vertAlign w:val="superscript"/>
        </w:rPr>
        <w:t>3</w:t>
      </w:r>
      <w:r>
        <w:t xml:space="preserve"> или т</w:t>
      </w:r>
      <w:r w:rsidRPr="00F961FC">
        <w:t>;</w:t>
      </w:r>
    </w:p>
    <w:p w14:paraId="32D13FCD" w14:textId="77777777" w:rsidR="00BE5C41" w:rsidRPr="00F961FC" w:rsidRDefault="00BE5C41" w:rsidP="00BE5C41">
      <w:pPr>
        <w:spacing w:line="360" w:lineRule="auto"/>
        <w:ind w:firstLine="567"/>
        <w:jc w:val="both"/>
      </w:pPr>
      <w:r w:rsidRPr="00F961FC">
        <w:rPr>
          <w:lang w:val="en-US"/>
        </w:rPr>
        <w:t>N</w:t>
      </w:r>
      <w:r w:rsidRPr="00F961FC">
        <w:rPr>
          <w:vertAlign w:val="subscript"/>
        </w:rPr>
        <w:t xml:space="preserve">л – </w:t>
      </w:r>
      <w:r w:rsidRPr="00F961FC">
        <w:t>норматив образования лесосечных отходов, %</w:t>
      </w:r>
      <w:r>
        <w:t xml:space="preserve"> (с</w:t>
      </w:r>
      <w:r w:rsidRPr="00F961FC">
        <w:t xml:space="preserve">огласно разделу 2.10 "Сборника удельных показателей образования отходов производства и потребления", </w:t>
      </w:r>
      <w:proofErr w:type="gramStart"/>
      <w:r w:rsidRPr="00F961FC">
        <w:t>М.,</w:t>
      </w:r>
      <w:proofErr w:type="gramEnd"/>
      <w:r w:rsidRPr="00F961FC">
        <w:t xml:space="preserve"> 1999, процент образования отходов корчевания пней </w:t>
      </w:r>
      <w:r>
        <w:t>от срубленной древесины</w:t>
      </w:r>
      <w:r w:rsidRPr="00F961FC">
        <w:t xml:space="preserve"> составляет 20</w:t>
      </w:r>
      <w:r>
        <w:t>%)</w:t>
      </w:r>
      <w:r w:rsidRPr="00F961FC">
        <w:t>;</w:t>
      </w:r>
    </w:p>
    <w:p w14:paraId="20896F8B" w14:textId="422ECB97" w:rsidR="00BE5C41" w:rsidRDefault="00BE5C41" w:rsidP="00BE5C41">
      <w:pPr>
        <w:spacing w:line="360" w:lineRule="auto"/>
        <w:ind w:firstLine="567"/>
        <w:jc w:val="both"/>
      </w:pPr>
      <w:r w:rsidRPr="00F961FC">
        <w:t xml:space="preserve">ρ – плотность </w:t>
      </w:r>
      <w:r>
        <w:t>отхода</w:t>
      </w:r>
      <w:r w:rsidRPr="00F961FC">
        <w:t>, т/м</w:t>
      </w:r>
      <w:r w:rsidRPr="00F961FC">
        <w:rPr>
          <w:vertAlign w:val="superscript"/>
        </w:rPr>
        <w:t>3</w:t>
      </w:r>
      <w:r w:rsidRPr="00F961FC">
        <w:t xml:space="preserve"> (согласно </w:t>
      </w:r>
      <w:r>
        <w:t>таблице 2.37 Справочника «Утилизация твердых отходов»</w:t>
      </w:r>
      <w:r w:rsidR="0043411B">
        <w:t xml:space="preserve">, том </w:t>
      </w:r>
      <w:r>
        <w:t xml:space="preserve">1, Москва, </w:t>
      </w:r>
      <w:proofErr w:type="spellStart"/>
      <w:r>
        <w:t>Стройиздат</w:t>
      </w:r>
      <w:proofErr w:type="spellEnd"/>
      <w:r>
        <w:t>, плотность отходов сучьев</w:t>
      </w:r>
      <w:r w:rsidR="00C24442">
        <w:t>, ветвей</w:t>
      </w:r>
      <w:r>
        <w:t xml:space="preserve"> составляет 0,160 т/м</w:t>
      </w:r>
      <w:r w:rsidRPr="00BE5C41">
        <w:rPr>
          <w:vertAlign w:val="superscript"/>
        </w:rPr>
        <w:t>3</w:t>
      </w:r>
      <w:r>
        <w:t>).</w:t>
      </w:r>
    </w:p>
    <w:p w14:paraId="71B3A333" w14:textId="05E7D6D5" w:rsidR="00BE5C41" w:rsidRPr="00BE5C41" w:rsidRDefault="00BE5C41" w:rsidP="006952B0">
      <w:pPr>
        <w:spacing w:line="360" w:lineRule="auto"/>
        <w:ind w:firstLine="567"/>
        <w:jc w:val="center"/>
        <w:rPr>
          <w:b/>
        </w:rPr>
      </w:pPr>
      <w:r w:rsidRPr="00BE5C41">
        <w:rPr>
          <w:b/>
          <w:lang w:val="en-US"/>
        </w:rPr>
        <w:t>V</w:t>
      </w:r>
      <w:proofErr w:type="spellStart"/>
      <w:r w:rsidRPr="00BE5C41">
        <w:rPr>
          <w:b/>
          <w:vertAlign w:val="subscript"/>
        </w:rPr>
        <w:t>пн</w:t>
      </w:r>
      <w:proofErr w:type="spellEnd"/>
      <w:r w:rsidRPr="00BE5C41">
        <w:rPr>
          <w:b/>
        </w:rPr>
        <w:t xml:space="preserve"> = (72</w:t>
      </w:r>
      <w:proofErr w:type="gramStart"/>
      <w:r w:rsidRPr="00BE5C41">
        <w:rPr>
          <w:b/>
        </w:rPr>
        <w:t>,52</w:t>
      </w:r>
      <w:proofErr w:type="gramEnd"/>
      <w:r w:rsidRPr="00BE5C41">
        <w:rPr>
          <w:b/>
        </w:rPr>
        <w:t xml:space="preserve"> м</w:t>
      </w:r>
      <w:r w:rsidRPr="00BE5C41">
        <w:rPr>
          <w:b/>
          <w:vertAlign w:val="superscript"/>
        </w:rPr>
        <w:t>3</w:t>
      </w:r>
      <w:r w:rsidRPr="00BE5C41">
        <w:rPr>
          <w:b/>
        </w:rPr>
        <w:t xml:space="preserve"> *30%)/100% = 21,756 м</w:t>
      </w:r>
      <w:r w:rsidRPr="00BE5C41">
        <w:rPr>
          <w:b/>
          <w:vertAlign w:val="superscript"/>
        </w:rPr>
        <w:t>3</w:t>
      </w:r>
      <w:r w:rsidRPr="00BE5C41">
        <w:rPr>
          <w:b/>
        </w:rPr>
        <w:t>/ период</w:t>
      </w:r>
    </w:p>
    <w:p w14:paraId="1388CD59" w14:textId="1D60DD41" w:rsidR="00BE5C41" w:rsidRPr="00F961FC" w:rsidRDefault="00BE5C41" w:rsidP="006952B0">
      <w:pPr>
        <w:spacing w:line="360" w:lineRule="auto"/>
        <w:ind w:firstLine="567"/>
        <w:jc w:val="center"/>
        <w:rPr>
          <w:b/>
        </w:rPr>
      </w:pPr>
      <w:proofErr w:type="spellStart"/>
      <w:r w:rsidRPr="00BE5C41">
        <w:rPr>
          <w:b/>
        </w:rPr>
        <w:t>М</w:t>
      </w:r>
      <w:r w:rsidRPr="00BE5C41">
        <w:rPr>
          <w:b/>
          <w:vertAlign w:val="subscript"/>
        </w:rPr>
        <w:t>пн</w:t>
      </w:r>
      <w:proofErr w:type="spellEnd"/>
      <w:r w:rsidRPr="00BE5C41">
        <w:rPr>
          <w:b/>
        </w:rPr>
        <w:t xml:space="preserve"> = 21,756 м</w:t>
      </w:r>
      <w:r w:rsidRPr="00BE5C41">
        <w:rPr>
          <w:b/>
          <w:vertAlign w:val="superscript"/>
        </w:rPr>
        <w:t>3</w:t>
      </w:r>
      <w:r w:rsidRPr="00BE5C41">
        <w:rPr>
          <w:b/>
        </w:rPr>
        <w:t>* 0,</w:t>
      </w:r>
      <w:r w:rsidR="0043411B">
        <w:rPr>
          <w:b/>
        </w:rPr>
        <w:t>160</w:t>
      </w:r>
      <w:r w:rsidRPr="00BE5C41">
        <w:rPr>
          <w:b/>
        </w:rPr>
        <w:t xml:space="preserve"> т/м</w:t>
      </w:r>
      <w:r w:rsidRPr="00BE5C41">
        <w:rPr>
          <w:b/>
          <w:vertAlign w:val="superscript"/>
        </w:rPr>
        <w:t>3</w:t>
      </w:r>
      <w:r w:rsidRPr="00BE5C41">
        <w:rPr>
          <w:b/>
        </w:rPr>
        <w:t xml:space="preserve"> = </w:t>
      </w:r>
      <w:r w:rsidR="00C24442">
        <w:rPr>
          <w:b/>
        </w:rPr>
        <w:t xml:space="preserve">3,481 </w:t>
      </w:r>
      <w:r w:rsidRPr="00BE5C41">
        <w:rPr>
          <w:b/>
        </w:rPr>
        <w:t>т/период</w:t>
      </w:r>
    </w:p>
    <w:p w14:paraId="5367F8F4" w14:textId="44EB2DE7" w:rsidR="009E3128" w:rsidRPr="009E3128" w:rsidRDefault="009E3128" w:rsidP="009E3128">
      <w:pPr>
        <w:pStyle w:val="af1"/>
        <w:spacing w:before="240" w:line="360" w:lineRule="auto"/>
        <w:ind w:left="283"/>
        <w:jc w:val="center"/>
        <w:rPr>
          <w:i/>
          <w:sz w:val="32"/>
          <w:szCs w:val="24"/>
          <w:u w:val="single"/>
        </w:rPr>
      </w:pPr>
      <w:r w:rsidRPr="009E3128">
        <w:rPr>
          <w:sz w:val="24"/>
          <w:u w:val="single"/>
        </w:rPr>
        <w:t>Отходы строительных материалов:</w:t>
      </w:r>
    </w:p>
    <w:p w14:paraId="5AA9BC56" w14:textId="77777777" w:rsidR="009E3128" w:rsidRPr="00BC2926" w:rsidRDefault="009E3128" w:rsidP="009E3128">
      <w:pPr>
        <w:pStyle w:val="af1"/>
        <w:numPr>
          <w:ilvl w:val="0"/>
          <w:numId w:val="139"/>
        </w:numPr>
        <w:spacing w:before="240" w:line="360" w:lineRule="auto"/>
        <w:ind w:left="283" w:hanging="357"/>
        <w:rPr>
          <w:i/>
          <w:sz w:val="24"/>
          <w:szCs w:val="24"/>
        </w:rPr>
      </w:pPr>
      <w:r w:rsidRPr="00BC2926">
        <w:rPr>
          <w:i/>
          <w:sz w:val="24"/>
          <w:szCs w:val="24"/>
        </w:rPr>
        <w:t>Обрезки и обрывки нетканых синтетических материалов в их производстве, код 3 02 965 11 23 4;</w:t>
      </w:r>
    </w:p>
    <w:p w14:paraId="3CAB0E54" w14:textId="77777777" w:rsidR="009E3128" w:rsidRPr="00BC2926" w:rsidRDefault="009E3128" w:rsidP="009E3128">
      <w:pPr>
        <w:pStyle w:val="af1"/>
        <w:numPr>
          <w:ilvl w:val="0"/>
          <w:numId w:val="139"/>
        </w:numPr>
        <w:spacing w:line="360" w:lineRule="auto"/>
        <w:ind w:left="284"/>
        <w:rPr>
          <w:i/>
          <w:sz w:val="24"/>
          <w:szCs w:val="24"/>
        </w:rPr>
      </w:pPr>
      <w:r w:rsidRPr="00BC2926">
        <w:rPr>
          <w:i/>
          <w:spacing w:val="3"/>
          <w:sz w:val="24"/>
          <w:szCs w:val="24"/>
        </w:rPr>
        <w:t>Отходы пленки полиэтилена и изделий из нее незагрязненные, 4 34 110 02 29 5</w:t>
      </w:r>
    </w:p>
    <w:p w14:paraId="09517340" w14:textId="77777777" w:rsidR="009E3128" w:rsidRPr="00BC2926" w:rsidRDefault="009E3128" w:rsidP="009E3128">
      <w:pPr>
        <w:pStyle w:val="af1"/>
        <w:numPr>
          <w:ilvl w:val="0"/>
          <w:numId w:val="139"/>
        </w:numPr>
        <w:spacing w:line="360" w:lineRule="auto"/>
        <w:ind w:left="284"/>
        <w:jc w:val="both"/>
        <w:rPr>
          <w:i/>
          <w:sz w:val="24"/>
          <w:szCs w:val="24"/>
        </w:rPr>
      </w:pPr>
      <w:r w:rsidRPr="00BC2926">
        <w:rPr>
          <w:i/>
          <w:sz w:val="24"/>
          <w:szCs w:val="24"/>
        </w:rPr>
        <w:t>Отходы пенопласта на основе полистирола незагрязненные, код 4 34 141 01 20 5</w:t>
      </w:r>
    </w:p>
    <w:p w14:paraId="14BF23B6" w14:textId="77777777" w:rsidR="009E3128" w:rsidRPr="00180112" w:rsidRDefault="009E3128" w:rsidP="009E3128">
      <w:pPr>
        <w:spacing w:line="360" w:lineRule="auto"/>
        <w:ind w:firstLine="567"/>
        <w:jc w:val="both"/>
      </w:pPr>
      <w:r w:rsidRPr="00180112">
        <w:t>Количество отходов</w:t>
      </w:r>
      <w:r>
        <w:t xml:space="preserve"> строительных материалов</w:t>
      </w:r>
      <w:r w:rsidRPr="00180112">
        <w:t>, образующихся при производстве строительно-монтажных работ, определяется по формуле:</w:t>
      </w:r>
    </w:p>
    <w:p w14:paraId="03C9BF35" w14:textId="77777777" w:rsidR="009E3128" w:rsidRPr="00180112" w:rsidRDefault="009E3128" w:rsidP="009E3128">
      <w:pPr>
        <w:spacing w:line="360" w:lineRule="auto"/>
        <w:ind w:firstLine="567"/>
        <w:jc w:val="center"/>
        <w:rPr>
          <w:b/>
        </w:rPr>
      </w:pPr>
      <w:r w:rsidRPr="00180112">
        <w:rPr>
          <w:b/>
        </w:rPr>
        <w:t xml:space="preserve">М = Q × </w:t>
      </w:r>
      <w:proofErr w:type="gramStart"/>
      <w:r w:rsidRPr="00180112">
        <w:rPr>
          <w:b/>
        </w:rPr>
        <w:t>К :</w:t>
      </w:r>
      <w:proofErr w:type="gramEnd"/>
      <w:r w:rsidRPr="00180112">
        <w:rPr>
          <w:b/>
        </w:rPr>
        <w:t xml:space="preserve"> 100, т</w:t>
      </w:r>
    </w:p>
    <w:p w14:paraId="6DB90FAB" w14:textId="77777777" w:rsidR="009E3128" w:rsidRPr="00180112" w:rsidRDefault="009E3128" w:rsidP="009E3128">
      <w:pPr>
        <w:spacing w:line="360" w:lineRule="auto"/>
        <w:ind w:firstLine="567"/>
        <w:jc w:val="center"/>
        <w:rPr>
          <w:b/>
        </w:rPr>
      </w:pPr>
      <w:r w:rsidRPr="00180112">
        <w:rPr>
          <w:b/>
        </w:rPr>
        <w:t>V = М × p, м</w:t>
      </w:r>
      <w:r w:rsidRPr="00180112">
        <w:rPr>
          <w:b/>
          <w:vertAlign w:val="superscript"/>
        </w:rPr>
        <w:t>3</w:t>
      </w:r>
    </w:p>
    <w:p w14:paraId="6F9B14E5" w14:textId="77777777" w:rsidR="009E3128" w:rsidRPr="00180112" w:rsidRDefault="009E3128" w:rsidP="009E3128">
      <w:pPr>
        <w:spacing w:line="360" w:lineRule="auto"/>
        <w:ind w:firstLine="567"/>
        <w:jc w:val="both"/>
      </w:pPr>
      <w:r w:rsidRPr="00180112">
        <w:t xml:space="preserve">где: </w:t>
      </w:r>
      <w:r w:rsidRPr="00180112">
        <w:tab/>
      </w:r>
    </w:p>
    <w:p w14:paraId="2B7D861C" w14:textId="78C2F09E" w:rsidR="009E3128" w:rsidRPr="00180112" w:rsidRDefault="009E3128" w:rsidP="009E3128">
      <w:pPr>
        <w:spacing w:line="360" w:lineRule="auto"/>
        <w:ind w:firstLine="567"/>
        <w:jc w:val="both"/>
      </w:pPr>
      <w:r w:rsidRPr="00180112">
        <w:t>Q – плановое количество используемых строительных материалов, т (м</w:t>
      </w:r>
      <w:r w:rsidRPr="00180112">
        <w:rPr>
          <w:vertAlign w:val="superscript"/>
        </w:rPr>
        <w:t>3</w:t>
      </w:r>
      <w:r w:rsidRPr="00180112">
        <w:t>), принимается согласно ведомости расхода материалов (</w:t>
      </w:r>
      <w:r w:rsidR="007B1D1B">
        <w:t>подраздел 24 раздела 6</w:t>
      </w:r>
      <w:r w:rsidRPr="00180112">
        <w:t xml:space="preserve"> ПОС, шифр 138/18-02-ПОС.ТЧ).</w:t>
      </w:r>
    </w:p>
    <w:p w14:paraId="098EAFD3" w14:textId="77777777" w:rsidR="009E3128" w:rsidRPr="00180112" w:rsidRDefault="009E3128" w:rsidP="009E3128">
      <w:pPr>
        <w:spacing w:line="360" w:lineRule="auto"/>
        <w:ind w:firstLine="567"/>
        <w:jc w:val="both"/>
      </w:pPr>
      <w:r w:rsidRPr="00180112">
        <w:t xml:space="preserve">К – норма образования отходов, %, принимается согласно РДС 82-202-96. «Правила разработки и применения нормативов </w:t>
      </w:r>
      <w:proofErr w:type="spellStart"/>
      <w:r w:rsidRPr="00180112">
        <w:t>трудноустранимых</w:t>
      </w:r>
      <w:proofErr w:type="spellEnd"/>
      <w:r w:rsidRPr="00180112">
        <w:t xml:space="preserve"> потерь и отходов материалов в строительстве».</w:t>
      </w:r>
    </w:p>
    <w:p w14:paraId="41FBE85A" w14:textId="77777777" w:rsidR="009E3128" w:rsidRDefault="009E3128" w:rsidP="009E3128">
      <w:pPr>
        <w:spacing w:line="360" w:lineRule="auto"/>
        <w:ind w:firstLine="567"/>
        <w:jc w:val="both"/>
      </w:pPr>
      <w:r w:rsidRPr="00180112">
        <w:t>p – объемный вес материала, т/м</w:t>
      </w:r>
      <w:r w:rsidRPr="00180112">
        <w:rPr>
          <w:vertAlign w:val="superscript"/>
        </w:rPr>
        <w:t>3</w:t>
      </w:r>
      <w:r w:rsidRPr="00180112">
        <w:t>.</w:t>
      </w:r>
    </w:p>
    <w:p w14:paraId="780D8F19" w14:textId="77777777" w:rsidR="009E3128" w:rsidRPr="004B79DB" w:rsidRDefault="009E3128" w:rsidP="009E3128">
      <w:pPr>
        <w:spacing w:line="360" w:lineRule="auto"/>
        <w:ind w:firstLine="567"/>
        <w:jc w:val="both"/>
      </w:pPr>
      <w:r>
        <w:t>П</w:t>
      </w:r>
      <w:r w:rsidRPr="004B79DB">
        <w:t>ри проведен</w:t>
      </w:r>
      <w:r>
        <w:t xml:space="preserve">ии монтажных работ используется 1570 </w:t>
      </w:r>
      <w:r w:rsidRPr="004B79DB">
        <w:t>м</w:t>
      </w:r>
      <w:r w:rsidRPr="004B79DB">
        <w:rPr>
          <w:vertAlign w:val="superscript"/>
        </w:rPr>
        <w:t>2</w:t>
      </w:r>
      <w:r w:rsidRPr="00E42D2B">
        <w:rPr>
          <w:i/>
          <w:vertAlign w:val="superscript"/>
        </w:rPr>
        <w:t xml:space="preserve"> </w:t>
      </w:r>
      <w:proofErr w:type="spellStart"/>
      <w:r w:rsidRPr="00E42D2B">
        <w:rPr>
          <w:i/>
        </w:rPr>
        <w:t>геотекстиля</w:t>
      </w:r>
      <w:proofErr w:type="spellEnd"/>
      <w:r w:rsidRPr="00E42D2B">
        <w:rPr>
          <w:i/>
        </w:rPr>
        <w:t xml:space="preserve"> </w:t>
      </w:r>
      <w:r>
        <w:t>плотностью 600 г/м</w:t>
      </w:r>
      <w:r w:rsidRPr="0009146E">
        <w:rPr>
          <w:vertAlign w:val="superscript"/>
        </w:rPr>
        <w:t>2</w:t>
      </w:r>
      <w:r w:rsidRPr="004B79DB">
        <w:t xml:space="preserve">. </w:t>
      </w:r>
      <w:r>
        <w:t>Т</w:t>
      </w:r>
      <w:r w:rsidRPr="004B79DB">
        <w:t>олщин</w:t>
      </w:r>
      <w:r>
        <w:t xml:space="preserve">а </w:t>
      </w:r>
      <w:r w:rsidRPr="004B79DB">
        <w:t>полотна</w:t>
      </w:r>
      <w:r>
        <w:t xml:space="preserve"> указанной плотности</w:t>
      </w:r>
      <w:r w:rsidRPr="004B79DB">
        <w:t xml:space="preserve"> </w:t>
      </w:r>
      <w:r>
        <w:t xml:space="preserve">- 5 </w:t>
      </w:r>
      <w:r w:rsidRPr="004B79DB">
        <w:t xml:space="preserve">мм, </w:t>
      </w:r>
      <w:r>
        <w:t xml:space="preserve">соответственно, </w:t>
      </w:r>
      <w:r w:rsidRPr="004B79DB">
        <w:t xml:space="preserve">объем материала составляет: </w:t>
      </w:r>
      <w:r>
        <w:t>1570</w:t>
      </w:r>
      <w:r w:rsidRPr="004B79DB">
        <w:t xml:space="preserve"> м</w:t>
      </w:r>
      <w:r w:rsidRPr="004B79DB">
        <w:rPr>
          <w:vertAlign w:val="superscript"/>
        </w:rPr>
        <w:t xml:space="preserve">2 </w:t>
      </w:r>
      <w:r w:rsidRPr="004B79DB">
        <w:t>*0,00</w:t>
      </w:r>
      <w:r>
        <w:t>5</w:t>
      </w:r>
      <w:r w:rsidRPr="004B79DB">
        <w:t xml:space="preserve"> м = </w:t>
      </w:r>
      <w:r>
        <w:t>7,850</w:t>
      </w:r>
      <w:r w:rsidRPr="004B79DB">
        <w:t xml:space="preserve"> м</w:t>
      </w:r>
      <w:r w:rsidRPr="004B79DB">
        <w:rPr>
          <w:vertAlign w:val="superscript"/>
        </w:rPr>
        <w:t>3</w:t>
      </w:r>
      <w:r w:rsidRPr="004B79DB">
        <w:t xml:space="preserve">. </w:t>
      </w:r>
    </w:p>
    <w:p w14:paraId="3B379A15" w14:textId="77777777" w:rsidR="009E3128" w:rsidRDefault="009E3128" w:rsidP="009E3128">
      <w:pPr>
        <w:spacing w:line="360" w:lineRule="auto"/>
        <w:ind w:firstLine="567"/>
        <w:jc w:val="both"/>
      </w:pPr>
      <w:r>
        <w:t>П</w:t>
      </w:r>
      <w:r w:rsidRPr="004B79DB">
        <w:t>ри проведен</w:t>
      </w:r>
      <w:r>
        <w:t xml:space="preserve">ии бетонных работ используется 5266 </w:t>
      </w:r>
      <w:r w:rsidRPr="004B79DB">
        <w:t>м</w:t>
      </w:r>
      <w:r w:rsidRPr="004B79DB">
        <w:rPr>
          <w:vertAlign w:val="superscript"/>
        </w:rPr>
        <w:t xml:space="preserve">2 </w:t>
      </w:r>
      <w:r w:rsidRPr="00672D0B">
        <w:rPr>
          <w:i/>
        </w:rPr>
        <w:t>полиэтиленовой пленки</w:t>
      </w:r>
      <w:r>
        <w:t xml:space="preserve"> толщиной </w:t>
      </w:r>
      <w:r w:rsidRPr="004B79DB">
        <w:t>полотна</w:t>
      </w:r>
      <w:r>
        <w:t xml:space="preserve"> 200 мкм. Плотность материала согласно данным производителей - 268 г/м</w:t>
      </w:r>
      <w:r>
        <w:rPr>
          <w:vertAlign w:val="superscript"/>
        </w:rPr>
        <w:t>2</w:t>
      </w:r>
      <w:r>
        <w:t>. О</w:t>
      </w:r>
      <w:r w:rsidRPr="004B79DB">
        <w:t xml:space="preserve">бъем </w:t>
      </w:r>
      <w:r>
        <w:t xml:space="preserve">используемого </w:t>
      </w:r>
      <w:r w:rsidRPr="004B79DB">
        <w:t>материала составляет</w:t>
      </w:r>
      <w:r>
        <w:t xml:space="preserve"> 1,053</w:t>
      </w:r>
      <w:r w:rsidRPr="004B79DB">
        <w:t xml:space="preserve"> м</w:t>
      </w:r>
      <w:r w:rsidRPr="004B79DB">
        <w:rPr>
          <w:vertAlign w:val="superscript"/>
        </w:rPr>
        <w:t>3</w:t>
      </w:r>
      <w:r w:rsidRPr="004B79DB">
        <w:t xml:space="preserve">. </w:t>
      </w:r>
    </w:p>
    <w:p w14:paraId="5F1EF5F6" w14:textId="77777777" w:rsidR="009E3128" w:rsidRDefault="009E3128" w:rsidP="009E3128">
      <w:pPr>
        <w:spacing w:line="360" w:lineRule="auto"/>
        <w:ind w:firstLine="567"/>
        <w:jc w:val="both"/>
      </w:pPr>
      <w:r w:rsidRPr="00672D0B">
        <w:t xml:space="preserve">Для теплоизоляции используются плиты </w:t>
      </w:r>
      <w:proofErr w:type="spellStart"/>
      <w:r w:rsidRPr="00672D0B">
        <w:rPr>
          <w:i/>
        </w:rPr>
        <w:t>пеноплекса</w:t>
      </w:r>
      <w:proofErr w:type="spellEnd"/>
      <w:r w:rsidRPr="00672D0B">
        <w:rPr>
          <w:i/>
        </w:rPr>
        <w:t xml:space="preserve"> </w:t>
      </w:r>
      <w:r w:rsidRPr="00672D0B">
        <w:t>(</w:t>
      </w:r>
      <w:r>
        <w:t xml:space="preserve">толщина </w:t>
      </w:r>
      <w:r w:rsidRPr="00672D0B">
        <w:rPr>
          <w:lang w:val="en-US"/>
        </w:rPr>
        <w:t>h</w:t>
      </w:r>
      <w:r w:rsidRPr="00672D0B">
        <w:t>=100 мм)</w:t>
      </w:r>
      <w:r>
        <w:t>.</w:t>
      </w:r>
      <w:r w:rsidRPr="00672D0B">
        <w:t xml:space="preserve"> </w:t>
      </w:r>
      <w:r>
        <w:t>Суммарная площадь плит -</w:t>
      </w:r>
      <w:r w:rsidRPr="00672D0B">
        <w:t xml:space="preserve"> 897,6 м</w:t>
      </w:r>
      <w:r w:rsidRPr="00672D0B">
        <w:rPr>
          <w:vertAlign w:val="superscript"/>
        </w:rPr>
        <w:t>2</w:t>
      </w:r>
      <w:r w:rsidRPr="00672D0B">
        <w:t>. Плотность материала согласно данным производителей – 35 кг/м</w:t>
      </w:r>
      <w:r w:rsidRPr="00672D0B">
        <w:rPr>
          <w:vertAlign w:val="superscript"/>
        </w:rPr>
        <w:t>2</w:t>
      </w:r>
      <w:r w:rsidRPr="00672D0B">
        <w:t xml:space="preserve">. </w:t>
      </w:r>
      <w:r>
        <w:t>О</w:t>
      </w:r>
      <w:r w:rsidRPr="00672D0B">
        <w:t>бъем</w:t>
      </w:r>
      <w:r>
        <w:t xml:space="preserve"> используемого</w:t>
      </w:r>
      <w:r w:rsidRPr="00672D0B">
        <w:t xml:space="preserve"> материала составляет 1,053 м</w:t>
      </w:r>
      <w:r w:rsidRPr="00672D0B">
        <w:rPr>
          <w:vertAlign w:val="superscript"/>
        </w:rPr>
        <w:t>3</w:t>
      </w:r>
      <w:r w:rsidRPr="00672D0B">
        <w:t xml:space="preserve">. </w:t>
      </w:r>
    </w:p>
    <w:p w14:paraId="41CED282" w14:textId="77777777" w:rsidR="009E3128" w:rsidRPr="00180112" w:rsidRDefault="009E3128" w:rsidP="009E3128">
      <w:pPr>
        <w:spacing w:line="360" w:lineRule="auto"/>
        <w:ind w:firstLine="567"/>
        <w:jc w:val="both"/>
      </w:pPr>
      <w:r w:rsidRPr="00180112">
        <w:t xml:space="preserve">Результаты расчетов </w:t>
      </w:r>
      <w:r w:rsidRPr="00180112">
        <w:rPr>
          <w:spacing w:val="3"/>
        </w:rPr>
        <w:t>отходов</w:t>
      </w:r>
      <w:r w:rsidRPr="00180112">
        <w:rPr>
          <w:i/>
          <w:spacing w:val="3"/>
        </w:rPr>
        <w:t xml:space="preserve"> </w:t>
      </w:r>
      <w:r>
        <w:t>представлен</w:t>
      </w:r>
      <w:r w:rsidRPr="00180112">
        <w:t xml:space="preserve"> в таблице 5.2.2.1.</w:t>
      </w:r>
    </w:p>
    <w:p w14:paraId="366E8D89" w14:textId="77777777" w:rsidR="009E3128" w:rsidRPr="00180112" w:rsidRDefault="009E3128" w:rsidP="009E3128">
      <w:pPr>
        <w:pStyle w:val="11e"/>
        <w:spacing w:after="240"/>
        <w:ind w:right="-306" w:firstLine="567"/>
        <w:rPr>
          <w:b/>
          <w:bCs/>
          <w:iCs/>
        </w:rPr>
      </w:pPr>
      <w:r w:rsidRPr="00180112">
        <w:rPr>
          <w:b/>
        </w:rPr>
        <w:t xml:space="preserve">Таблица 5.2.2.1. </w:t>
      </w:r>
      <w:r w:rsidRPr="00180112">
        <w:rPr>
          <w:b/>
          <w:spacing w:val="3"/>
        </w:rPr>
        <w:t>Отходы пленки полиэтилена и изделий из нее незагрязненные.</w:t>
      </w:r>
    </w:p>
    <w:tbl>
      <w:tblPr>
        <w:tblW w:w="5000" w:type="pct"/>
        <w:tblLayout w:type="fixed"/>
        <w:tblLook w:val="04A0" w:firstRow="1" w:lastRow="0" w:firstColumn="1" w:lastColumn="0" w:noHBand="0" w:noVBand="1"/>
      </w:tblPr>
      <w:tblGrid>
        <w:gridCol w:w="1950"/>
        <w:gridCol w:w="1553"/>
        <w:gridCol w:w="1064"/>
        <w:gridCol w:w="953"/>
        <w:gridCol w:w="1184"/>
        <w:gridCol w:w="949"/>
        <w:gridCol w:w="1243"/>
        <w:gridCol w:w="1241"/>
      </w:tblGrid>
      <w:tr w:rsidR="009E3128" w:rsidRPr="00180112" w14:paraId="1FDE0934" w14:textId="77777777" w:rsidTr="00195177">
        <w:trPr>
          <w:trHeight w:val="737"/>
        </w:trPr>
        <w:tc>
          <w:tcPr>
            <w:tcW w:w="962" w:type="pct"/>
            <w:vMerge w:val="restart"/>
            <w:tcBorders>
              <w:top w:val="single" w:sz="4" w:space="0" w:color="auto"/>
              <w:left w:val="single" w:sz="4" w:space="0" w:color="auto"/>
              <w:right w:val="single" w:sz="4" w:space="0" w:color="auto"/>
            </w:tcBorders>
            <w:vAlign w:val="center"/>
          </w:tcPr>
          <w:p w14:paraId="4A387F1C" w14:textId="77777777" w:rsidR="009E3128" w:rsidRPr="00180112" w:rsidRDefault="009E3128" w:rsidP="000658D0">
            <w:pPr>
              <w:jc w:val="center"/>
              <w:rPr>
                <w:b/>
                <w:color w:val="000000"/>
              </w:rPr>
            </w:pPr>
            <w:r>
              <w:rPr>
                <w:b/>
                <w:color w:val="000000"/>
              </w:rPr>
              <w:t xml:space="preserve">Вид отхода </w:t>
            </w:r>
          </w:p>
        </w:tc>
        <w:tc>
          <w:tcPr>
            <w:tcW w:w="766"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47133CE" w14:textId="77777777" w:rsidR="009E3128" w:rsidRPr="00180112" w:rsidRDefault="009E3128" w:rsidP="000658D0">
            <w:pPr>
              <w:jc w:val="center"/>
              <w:rPr>
                <w:b/>
                <w:color w:val="000000"/>
              </w:rPr>
            </w:pPr>
            <w:r w:rsidRPr="00180112">
              <w:rPr>
                <w:b/>
                <w:color w:val="000000"/>
              </w:rPr>
              <w:t>Материал</w:t>
            </w:r>
          </w:p>
        </w:tc>
        <w:tc>
          <w:tcPr>
            <w:tcW w:w="995" w:type="pct"/>
            <w:gridSpan w:val="2"/>
            <w:tcBorders>
              <w:top w:val="single" w:sz="4" w:space="0" w:color="auto"/>
              <w:left w:val="nil"/>
              <w:bottom w:val="single" w:sz="4" w:space="0" w:color="auto"/>
              <w:right w:val="single" w:sz="4" w:space="0" w:color="auto"/>
            </w:tcBorders>
            <w:shd w:val="clear" w:color="auto" w:fill="auto"/>
            <w:vAlign w:val="center"/>
            <w:hideMark/>
          </w:tcPr>
          <w:p w14:paraId="35DD4F7C" w14:textId="77777777" w:rsidR="009E3128" w:rsidRPr="00180112" w:rsidRDefault="009E3128" w:rsidP="000658D0">
            <w:pPr>
              <w:jc w:val="center"/>
              <w:rPr>
                <w:b/>
                <w:color w:val="000000"/>
              </w:rPr>
            </w:pPr>
            <w:r w:rsidRPr="00180112">
              <w:rPr>
                <w:b/>
                <w:color w:val="000000"/>
              </w:rPr>
              <w:t xml:space="preserve">Количество, </w:t>
            </w:r>
          </w:p>
        </w:tc>
        <w:tc>
          <w:tcPr>
            <w:tcW w:w="584" w:type="pct"/>
            <w:tcBorders>
              <w:top w:val="single" w:sz="4" w:space="0" w:color="auto"/>
              <w:left w:val="nil"/>
              <w:bottom w:val="single" w:sz="4" w:space="0" w:color="auto"/>
              <w:right w:val="single" w:sz="4" w:space="0" w:color="auto"/>
            </w:tcBorders>
            <w:shd w:val="clear" w:color="auto" w:fill="auto"/>
            <w:vAlign w:val="center"/>
            <w:hideMark/>
          </w:tcPr>
          <w:p w14:paraId="063F2663" w14:textId="77777777" w:rsidR="009E3128" w:rsidRPr="00180112" w:rsidRDefault="009E3128" w:rsidP="000658D0">
            <w:pPr>
              <w:jc w:val="center"/>
              <w:rPr>
                <w:b/>
                <w:color w:val="000000"/>
              </w:rPr>
            </w:pPr>
            <w:r w:rsidRPr="00180112">
              <w:rPr>
                <w:b/>
                <w:color w:val="000000"/>
              </w:rPr>
              <w:t>Плотность</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3FB04B61" w14:textId="77777777" w:rsidR="009E3128" w:rsidRPr="00180112" w:rsidRDefault="009E3128" w:rsidP="000658D0">
            <w:pPr>
              <w:ind w:left="-41"/>
              <w:jc w:val="center"/>
              <w:rPr>
                <w:b/>
                <w:color w:val="000000"/>
              </w:rPr>
            </w:pPr>
            <w:r w:rsidRPr="00180112">
              <w:rPr>
                <w:b/>
                <w:color w:val="000000"/>
              </w:rPr>
              <w:t>Потери</w:t>
            </w:r>
          </w:p>
        </w:tc>
        <w:tc>
          <w:tcPr>
            <w:tcW w:w="1225" w:type="pct"/>
            <w:gridSpan w:val="2"/>
            <w:tcBorders>
              <w:top w:val="single" w:sz="4" w:space="0" w:color="auto"/>
              <w:left w:val="nil"/>
              <w:bottom w:val="single" w:sz="4" w:space="0" w:color="auto"/>
              <w:right w:val="single" w:sz="4" w:space="0" w:color="auto"/>
            </w:tcBorders>
            <w:shd w:val="clear" w:color="auto" w:fill="auto"/>
            <w:vAlign w:val="center"/>
            <w:hideMark/>
          </w:tcPr>
          <w:p w14:paraId="6948908B" w14:textId="77777777" w:rsidR="009E3128" w:rsidRPr="00180112" w:rsidRDefault="009E3128" w:rsidP="000658D0">
            <w:pPr>
              <w:jc w:val="center"/>
              <w:rPr>
                <w:b/>
                <w:color w:val="000000"/>
              </w:rPr>
            </w:pPr>
            <w:r w:rsidRPr="00180112">
              <w:rPr>
                <w:b/>
                <w:color w:val="000000"/>
              </w:rPr>
              <w:t>Количество образующихся отходов</w:t>
            </w:r>
          </w:p>
        </w:tc>
      </w:tr>
      <w:tr w:rsidR="009E3128" w:rsidRPr="00180112" w14:paraId="3037659B" w14:textId="77777777" w:rsidTr="00195177">
        <w:trPr>
          <w:trHeight w:val="397"/>
        </w:trPr>
        <w:tc>
          <w:tcPr>
            <w:tcW w:w="962" w:type="pct"/>
            <w:vMerge/>
            <w:tcBorders>
              <w:left w:val="single" w:sz="4" w:space="0" w:color="auto"/>
              <w:bottom w:val="single" w:sz="4" w:space="0" w:color="000000"/>
              <w:right w:val="single" w:sz="4" w:space="0" w:color="auto"/>
            </w:tcBorders>
          </w:tcPr>
          <w:p w14:paraId="2413C82A" w14:textId="77777777" w:rsidR="009E3128" w:rsidRPr="00180112" w:rsidRDefault="009E3128" w:rsidP="000658D0">
            <w:pPr>
              <w:jc w:val="center"/>
              <w:rPr>
                <w:b/>
                <w:color w:val="000000"/>
              </w:rPr>
            </w:pPr>
          </w:p>
        </w:tc>
        <w:tc>
          <w:tcPr>
            <w:tcW w:w="766" w:type="pct"/>
            <w:vMerge/>
            <w:tcBorders>
              <w:top w:val="single" w:sz="4" w:space="0" w:color="auto"/>
              <w:left w:val="single" w:sz="4" w:space="0" w:color="auto"/>
              <w:bottom w:val="single" w:sz="4" w:space="0" w:color="000000"/>
              <w:right w:val="single" w:sz="4" w:space="0" w:color="auto"/>
            </w:tcBorders>
            <w:hideMark/>
          </w:tcPr>
          <w:p w14:paraId="25F2B68C" w14:textId="77777777" w:rsidR="009E3128" w:rsidRPr="00180112" w:rsidRDefault="009E3128" w:rsidP="000658D0">
            <w:pPr>
              <w:jc w:val="center"/>
              <w:rPr>
                <w:b/>
                <w:color w:val="000000"/>
              </w:rPr>
            </w:pPr>
          </w:p>
        </w:tc>
        <w:tc>
          <w:tcPr>
            <w:tcW w:w="525" w:type="pct"/>
            <w:tcBorders>
              <w:top w:val="nil"/>
              <w:left w:val="nil"/>
              <w:bottom w:val="single" w:sz="4" w:space="0" w:color="auto"/>
              <w:right w:val="single" w:sz="4" w:space="0" w:color="auto"/>
            </w:tcBorders>
            <w:shd w:val="clear" w:color="auto" w:fill="auto"/>
            <w:vAlign w:val="center"/>
            <w:hideMark/>
          </w:tcPr>
          <w:p w14:paraId="6B51D0AE" w14:textId="77777777" w:rsidR="009E3128" w:rsidRPr="00180112" w:rsidRDefault="009E3128" w:rsidP="007B1D1B">
            <w:pPr>
              <w:jc w:val="center"/>
              <w:rPr>
                <w:b/>
                <w:color w:val="000000"/>
              </w:rPr>
            </w:pPr>
            <w:r w:rsidRPr="00180112">
              <w:rPr>
                <w:b/>
                <w:color w:val="000000"/>
              </w:rPr>
              <w:t>м</w:t>
            </w:r>
            <w:r w:rsidRPr="00180112">
              <w:rPr>
                <w:b/>
                <w:color w:val="000000"/>
                <w:vertAlign w:val="superscript"/>
              </w:rPr>
              <w:t>2</w:t>
            </w:r>
          </w:p>
        </w:tc>
        <w:tc>
          <w:tcPr>
            <w:tcW w:w="470" w:type="pct"/>
            <w:tcBorders>
              <w:top w:val="nil"/>
              <w:left w:val="nil"/>
              <w:bottom w:val="single" w:sz="4" w:space="0" w:color="auto"/>
              <w:right w:val="single" w:sz="4" w:space="0" w:color="auto"/>
            </w:tcBorders>
            <w:shd w:val="clear" w:color="auto" w:fill="auto"/>
            <w:vAlign w:val="center"/>
            <w:hideMark/>
          </w:tcPr>
          <w:p w14:paraId="3CBF896A" w14:textId="77777777" w:rsidR="009E3128" w:rsidRPr="00180112" w:rsidRDefault="009E3128" w:rsidP="007B1D1B">
            <w:pPr>
              <w:jc w:val="center"/>
              <w:rPr>
                <w:b/>
                <w:color w:val="000000"/>
              </w:rPr>
            </w:pPr>
            <w:r w:rsidRPr="00180112">
              <w:rPr>
                <w:b/>
                <w:color w:val="000000"/>
              </w:rPr>
              <w:t>м</w:t>
            </w:r>
            <w:r w:rsidRPr="00180112">
              <w:rPr>
                <w:b/>
                <w:color w:val="000000"/>
                <w:vertAlign w:val="superscript"/>
              </w:rPr>
              <w:t>3</w:t>
            </w:r>
          </w:p>
        </w:tc>
        <w:tc>
          <w:tcPr>
            <w:tcW w:w="584" w:type="pct"/>
            <w:tcBorders>
              <w:top w:val="nil"/>
              <w:left w:val="nil"/>
              <w:bottom w:val="single" w:sz="4" w:space="0" w:color="auto"/>
              <w:right w:val="single" w:sz="4" w:space="0" w:color="auto"/>
            </w:tcBorders>
            <w:shd w:val="clear" w:color="auto" w:fill="auto"/>
            <w:vAlign w:val="center"/>
            <w:hideMark/>
          </w:tcPr>
          <w:p w14:paraId="1B07780F" w14:textId="77777777" w:rsidR="009E3128" w:rsidRPr="00180112" w:rsidRDefault="009E3128" w:rsidP="007B1D1B">
            <w:pPr>
              <w:jc w:val="center"/>
              <w:rPr>
                <w:b/>
                <w:color w:val="000000"/>
              </w:rPr>
            </w:pPr>
            <w:r w:rsidRPr="00180112">
              <w:rPr>
                <w:b/>
                <w:color w:val="000000"/>
              </w:rPr>
              <w:t>т/м</w:t>
            </w:r>
            <w:r w:rsidRPr="00180112">
              <w:rPr>
                <w:b/>
                <w:color w:val="000000"/>
                <w:vertAlign w:val="superscript"/>
              </w:rPr>
              <w:t>3</w:t>
            </w:r>
          </w:p>
        </w:tc>
        <w:tc>
          <w:tcPr>
            <w:tcW w:w="468" w:type="pct"/>
            <w:tcBorders>
              <w:top w:val="nil"/>
              <w:left w:val="nil"/>
              <w:bottom w:val="single" w:sz="4" w:space="0" w:color="auto"/>
              <w:right w:val="single" w:sz="4" w:space="0" w:color="auto"/>
            </w:tcBorders>
            <w:shd w:val="clear" w:color="auto" w:fill="auto"/>
            <w:vAlign w:val="center"/>
            <w:hideMark/>
          </w:tcPr>
          <w:p w14:paraId="0895950B" w14:textId="77777777" w:rsidR="009E3128" w:rsidRPr="00180112" w:rsidRDefault="009E3128" w:rsidP="007B1D1B">
            <w:pPr>
              <w:jc w:val="center"/>
              <w:rPr>
                <w:b/>
                <w:color w:val="000000"/>
              </w:rPr>
            </w:pPr>
            <w:r w:rsidRPr="00180112">
              <w:rPr>
                <w:b/>
                <w:color w:val="000000"/>
              </w:rPr>
              <w:t>%</w:t>
            </w:r>
          </w:p>
        </w:tc>
        <w:tc>
          <w:tcPr>
            <w:tcW w:w="613" w:type="pct"/>
            <w:tcBorders>
              <w:top w:val="nil"/>
              <w:left w:val="nil"/>
              <w:bottom w:val="single" w:sz="4" w:space="0" w:color="auto"/>
              <w:right w:val="single" w:sz="4" w:space="0" w:color="auto"/>
            </w:tcBorders>
            <w:shd w:val="clear" w:color="auto" w:fill="auto"/>
            <w:hideMark/>
          </w:tcPr>
          <w:p w14:paraId="6D83864F" w14:textId="77777777" w:rsidR="009E3128" w:rsidRPr="00180112" w:rsidRDefault="009E3128" w:rsidP="000658D0">
            <w:pPr>
              <w:jc w:val="center"/>
              <w:rPr>
                <w:b/>
                <w:color w:val="000000"/>
              </w:rPr>
            </w:pPr>
            <w:r w:rsidRPr="00180112">
              <w:rPr>
                <w:b/>
                <w:color w:val="000000"/>
              </w:rPr>
              <w:t>т/период</w:t>
            </w:r>
          </w:p>
        </w:tc>
        <w:tc>
          <w:tcPr>
            <w:tcW w:w="612" w:type="pct"/>
            <w:tcBorders>
              <w:top w:val="nil"/>
              <w:left w:val="nil"/>
              <w:bottom w:val="single" w:sz="4" w:space="0" w:color="auto"/>
              <w:right w:val="single" w:sz="4" w:space="0" w:color="auto"/>
            </w:tcBorders>
            <w:shd w:val="clear" w:color="auto" w:fill="auto"/>
            <w:hideMark/>
          </w:tcPr>
          <w:p w14:paraId="69C47131" w14:textId="77777777" w:rsidR="009E3128" w:rsidRPr="00180112" w:rsidRDefault="009E3128" w:rsidP="000658D0">
            <w:pPr>
              <w:ind w:left="-107"/>
              <w:jc w:val="center"/>
              <w:rPr>
                <w:b/>
                <w:color w:val="000000"/>
              </w:rPr>
            </w:pPr>
            <w:r w:rsidRPr="00180112">
              <w:rPr>
                <w:b/>
                <w:color w:val="000000"/>
              </w:rPr>
              <w:t>м</w:t>
            </w:r>
            <w:r w:rsidRPr="00180112">
              <w:rPr>
                <w:b/>
                <w:color w:val="000000"/>
                <w:vertAlign w:val="superscript"/>
              </w:rPr>
              <w:t>3</w:t>
            </w:r>
            <w:r w:rsidRPr="00180112">
              <w:rPr>
                <w:b/>
                <w:color w:val="000000"/>
              </w:rPr>
              <w:t>/период</w:t>
            </w:r>
          </w:p>
        </w:tc>
      </w:tr>
      <w:tr w:rsidR="009E3128" w:rsidRPr="00180112" w14:paraId="136D84CE" w14:textId="77777777" w:rsidTr="00195177">
        <w:trPr>
          <w:trHeight w:val="300"/>
        </w:trPr>
        <w:tc>
          <w:tcPr>
            <w:tcW w:w="962" w:type="pct"/>
            <w:tcBorders>
              <w:top w:val="single" w:sz="4" w:space="0" w:color="auto"/>
              <w:left w:val="single" w:sz="4" w:space="0" w:color="auto"/>
              <w:bottom w:val="single" w:sz="4" w:space="0" w:color="auto"/>
              <w:right w:val="single" w:sz="4" w:space="0" w:color="auto"/>
            </w:tcBorders>
          </w:tcPr>
          <w:p w14:paraId="5841A800" w14:textId="77777777" w:rsidR="009E3128" w:rsidRPr="00180112" w:rsidRDefault="009E3128" w:rsidP="000658D0">
            <w:pPr>
              <w:jc w:val="center"/>
              <w:rPr>
                <w:color w:val="000000"/>
              </w:rPr>
            </w:pPr>
            <w:r w:rsidRPr="00E42D2B">
              <w:rPr>
                <w:color w:val="000000"/>
              </w:rPr>
              <w:t>Обрезки и обрывки нетканых синтетических материалов в их производстве</w:t>
            </w:r>
          </w:p>
        </w:tc>
        <w:tc>
          <w:tcPr>
            <w:tcW w:w="7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D6E6C8" w14:textId="77777777" w:rsidR="009E3128" w:rsidRPr="00180112" w:rsidRDefault="009E3128" w:rsidP="000658D0">
            <w:pPr>
              <w:jc w:val="center"/>
              <w:rPr>
                <w:color w:val="000000"/>
              </w:rPr>
            </w:pPr>
            <w:r w:rsidRPr="00180112">
              <w:rPr>
                <w:color w:val="000000"/>
              </w:rPr>
              <w:t xml:space="preserve">Полиэтиленовая пленка </w:t>
            </w:r>
            <w:r>
              <w:rPr>
                <w:color w:val="000000"/>
                <w:lang w:val="en-US"/>
              </w:rPr>
              <w:t>h=</w:t>
            </w:r>
            <w:r w:rsidRPr="00180112">
              <w:rPr>
                <w:color w:val="000000"/>
              </w:rPr>
              <w:t>0,2 мм</w:t>
            </w:r>
          </w:p>
        </w:tc>
        <w:tc>
          <w:tcPr>
            <w:tcW w:w="525" w:type="pct"/>
            <w:tcBorders>
              <w:top w:val="single" w:sz="4" w:space="0" w:color="auto"/>
              <w:left w:val="nil"/>
              <w:bottom w:val="single" w:sz="4" w:space="0" w:color="auto"/>
              <w:right w:val="single" w:sz="4" w:space="0" w:color="auto"/>
            </w:tcBorders>
            <w:shd w:val="clear" w:color="auto" w:fill="auto"/>
            <w:noWrap/>
            <w:vAlign w:val="center"/>
          </w:tcPr>
          <w:p w14:paraId="74607E3D" w14:textId="77777777" w:rsidR="009E3128" w:rsidRPr="00180112" w:rsidRDefault="009E3128" w:rsidP="000658D0">
            <w:pPr>
              <w:jc w:val="center"/>
              <w:rPr>
                <w:color w:val="000000"/>
              </w:rPr>
            </w:pPr>
            <w:r w:rsidRPr="00180112">
              <w:rPr>
                <w:color w:val="000000"/>
              </w:rPr>
              <w:t>5 266</w:t>
            </w:r>
          </w:p>
        </w:tc>
        <w:tc>
          <w:tcPr>
            <w:tcW w:w="470" w:type="pct"/>
            <w:tcBorders>
              <w:top w:val="single" w:sz="4" w:space="0" w:color="auto"/>
              <w:left w:val="nil"/>
              <w:bottom w:val="single" w:sz="4" w:space="0" w:color="auto"/>
              <w:right w:val="single" w:sz="4" w:space="0" w:color="auto"/>
            </w:tcBorders>
            <w:shd w:val="clear" w:color="auto" w:fill="auto"/>
            <w:noWrap/>
            <w:vAlign w:val="center"/>
          </w:tcPr>
          <w:p w14:paraId="34D7E678" w14:textId="77777777" w:rsidR="009E3128" w:rsidRPr="00180112" w:rsidRDefault="009E3128" w:rsidP="000658D0">
            <w:pPr>
              <w:jc w:val="center"/>
              <w:rPr>
                <w:color w:val="000000"/>
              </w:rPr>
            </w:pPr>
            <w:r w:rsidRPr="00180112">
              <w:rPr>
                <w:color w:val="000000"/>
              </w:rPr>
              <w:t>1,053</w:t>
            </w:r>
          </w:p>
        </w:tc>
        <w:tc>
          <w:tcPr>
            <w:tcW w:w="584" w:type="pct"/>
            <w:tcBorders>
              <w:top w:val="single" w:sz="4" w:space="0" w:color="auto"/>
              <w:left w:val="nil"/>
              <w:bottom w:val="single" w:sz="4" w:space="0" w:color="auto"/>
              <w:right w:val="single" w:sz="4" w:space="0" w:color="auto"/>
            </w:tcBorders>
            <w:shd w:val="clear" w:color="auto" w:fill="auto"/>
            <w:noWrap/>
            <w:vAlign w:val="center"/>
          </w:tcPr>
          <w:p w14:paraId="59B14A41" w14:textId="77777777" w:rsidR="009E3128" w:rsidRPr="00180112" w:rsidRDefault="009E3128" w:rsidP="000658D0">
            <w:pPr>
              <w:jc w:val="center"/>
              <w:rPr>
                <w:color w:val="000000"/>
              </w:rPr>
            </w:pPr>
            <w:r w:rsidRPr="00180112">
              <w:rPr>
                <w:color w:val="000000"/>
              </w:rPr>
              <w:t>1,34</w:t>
            </w:r>
          </w:p>
        </w:tc>
        <w:tc>
          <w:tcPr>
            <w:tcW w:w="468" w:type="pct"/>
            <w:tcBorders>
              <w:top w:val="single" w:sz="4" w:space="0" w:color="auto"/>
              <w:left w:val="nil"/>
              <w:bottom w:val="single" w:sz="4" w:space="0" w:color="auto"/>
              <w:right w:val="single" w:sz="4" w:space="0" w:color="auto"/>
            </w:tcBorders>
            <w:shd w:val="clear" w:color="auto" w:fill="auto"/>
            <w:noWrap/>
            <w:vAlign w:val="center"/>
          </w:tcPr>
          <w:p w14:paraId="017A9674" w14:textId="77777777" w:rsidR="009E3128" w:rsidRPr="00180112" w:rsidRDefault="009E3128" w:rsidP="000658D0">
            <w:pPr>
              <w:jc w:val="center"/>
              <w:rPr>
                <w:color w:val="000000"/>
              </w:rPr>
            </w:pPr>
            <w:r w:rsidRPr="00180112">
              <w:rPr>
                <w:color w:val="000000"/>
              </w:rPr>
              <w:t>2</w:t>
            </w:r>
          </w:p>
        </w:tc>
        <w:tc>
          <w:tcPr>
            <w:tcW w:w="613" w:type="pct"/>
            <w:tcBorders>
              <w:top w:val="single" w:sz="4" w:space="0" w:color="auto"/>
              <w:left w:val="nil"/>
              <w:bottom w:val="single" w:sz="4" w:space="0" w:color="auto"/>
              <w:right w:val="single" w:sz="4" w:space="0" w:color="auto"/>
            </w:tcBorders>
            <w:shd w:val="clear" w:color="auto" w:fill="auto"/>
            <w:noWrap/>
            <w:vAlign w:val="center"/>
          </w:tcPr>
          <w:p w14:paraId="56EA96C3" w14:textId="77777777" w:rsidR="009E3128" w:rsidRPr="00BC2926" w:rsidRDefault="009E3128" w:rsidP="000658D0">
            <w:pPr>
              <w:jc w:val="center"/>
              <w:rPr>
                <w:b/>
                <w:color w:val="000000"/>
              </w:rPr>
            </w:pPr>
            <w:r w:rsidRPr="00BC2926">
              <w:rPr>
                <w:b/>
                <w:color w:val="000000"/>
              </w:rPr>
              <w:t>0,028</w:t>
            </w:r>
          </w:p>
        </w:tc>
        <w:tc>
          <w:tcPr>
            <w:tcW w:w="612" w:type="pct"/>
            <w:tcBorders>
              <w:top w:val="single" w:sz="4" w:space="0" w:color="auto"/>
              <w:left w:val="nil"/>
              <w:bottom w:val="single" w:sz="4" w:space="0" w:color="auto"/>
              <w:right w:val="single" w:sz="4" w:space="0" w:color="auto"/>
            </w:tcBorders>
            <w:shd w:val="clear" w:color="auto" w:fill="auto"/>
            <w:noWrap/>
            <w:vAlign w:val="center"/>
          </w:tcPr>
          <w:p w14:paraId="00A6A0A5" w14:textId="77777777" w:rsidR="009E3128" w:rsidRPr="00BC2926" w:rsidRDefault="009E3128" w:rsidP="000658D0">
            <w:pPr>
              <w:jc w:val="center"/>
              <w:rPr>
                <w:b/>
                <w:color w:val="000000"/>
              </w:rPr>
            </w:pPr>
            <w:r w:rsidRPr="00BC2926">
              <w:rPr>
                <w:b/>
                <w:color w:val="000000"/>
              </w:rPr>
              <w:t>0,021</w:t>
            </w:r>
          </w:p>
        </w:tc>
      </w:tr>
      <w:tr w:rsidR="009E3128" w:rsidRPr="00180112" w14:paraId="14931753" w14:textId="77777777" w:rsidTr="00195177">
        <w:trPr>
          <w:trHeight w:val="300"/>
        </w:trPr>
        <w:tc>
          <w:tcPr>
            <w:tcW w:w="962" w:type="pct"/>
            <w:tcBorders>
              <w:top w:val="single" w:sz="4" w:space="0" w:color="auto"/>
              <w:left w:val="single" w:sz="4" w:space="0" w:color="auto"/>
              <w:bottom w:val="single" w:sz="4" w:space="0" w:color="auto"/>
              <w:right w:val="single" w:sz="4" w:space="0" w:color="auto"/>
            </w:tcBorders>
          </w:tcPr>
          <w:p w14:paraId="6B8C826A" w14:textId="77777777" w:rsidR="009E3128" w:rsidRPr="00180112" w:rsidRDefault="009E3128" w:rsidP="000658D0">
            <w:pPr>
              <w:jc w:val="center"/>
              <w:rPr>
                <w:color w:val="000000"/>
              </w:rPr>
            </w:pPr>
            <w:r w:rsidRPr="00E42D2B">
              <w:rPr>
                <w:color w:val="000000"/>
              </w:rPr>
              <w:t>Отходы пленки полиэтилена и изделий из нее незагрязненные</w:t>
            </w:r>
          </w:p>
        </w:tc>
        <w:tc>
          <w:tcPr>
            <w:tcW w:w="7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740EF7" w14:textId="77777777" w:rsidR="009E3128" w:rsidRPr="00180112" w:rsidRDefault="009E3128" w:rsidP="000658D0">
            <w:pPr>
              <w:jc w:val="center"/>
              <w:rPr>
                <w:color w:val="000000"/>
              </w:rPr>
            </w:pPr>
            <w:proofErr w:type="spellStart"/>
            <w:r>
              <w:t>Геотекстиль</w:t>
            </w:r>
            <w:proofErr w:type="spellEnd"/>
            <w:r>
              <w:t xml:space="preserve"> </w:t>
            </w:r>
            <w:r w:rsidRPr="004B79DB">
              <w:t>плотностью</w:t>
            </w:r>
            <w:r>
              <w:t xml:space="preserve"> 6</w:t>
            </w:r>
            <w:r w:rsidRPr="004B79DB">
              <w:t>00 г/м</w:t>
            </w:r>
            <w:r w:rsidRPr="004B79DB">
              <w:rPr>
                <w:vertAlign w:val="superscript"/>
              </w:rPr>
              <w:t>2</w:t>
            </w:r>
            <w:r w:rsidRPr="004B79DB">
              <w:t xml:space="preserve"> </w:t>
            </w:r>
            <w:r>
              <w:rPr>
                <w:color w:val="000000"/>
                <w:lang w:val="en-US"/>
              </w:rPr>
              <w:t>h</w:t>
            </w:r>
            <w:r w:rsidRPr="00E42D2B">
              <w:rPr>
                <w:color w:val="000000"/>
              </w:rPr>
              <w:t>=</w:t>
            </w:r>
            <w:r>
              <w:t xml:space="preserve"> 5 </w:t>
            </w:r>
            <w:r w:rsidRPr="004B79DB">
              <w:t>мм</w:t>
            </w:r>
          </w:p>
        </w:tc>
        <w:tc>
          <w:tcPr>
            <w:tcW w:w="525" w:type="pct"/>
            <w:tcBorders>
              <w:top w:val="single" w:sz="4" w:space="0" w:color="auto"/>
              <w:left w:val="nil"/>
              <w:bottom w:val="single" w:sz="4" w:space="0" w:color="auto"/>
              <w:right w:val="single" w:sz="4" w:space="0" w:color="auto"/>
            </w:tcBorders>
            <w:shd w:val="clear" w:color="auto" w:fill="auto"/>
            <w:noWrap/>
            <w:vAlign w:val="center"/>
          </w:tcPr>
          <w:p w14:paraId="676ECB8E" w14:textId="77777777" w:rsidR="009E3128" w:rsidRPr="00180112" w:rsidRDefault="009E3128" w:rsidP="000658D0">
            <w:pPr>
              <w:jc w:val="center"/>
              <w:rPr>
                <w:color w:val="000000"/>
              </w:rPr>
            </w:pPr>
            <w:r>
              <w:rPr>
                <w:color w:val="000000"/>
              </w:rPr>
              <w:t>1 570</w:t>
            </w:r>
          </w:p>
        </w:tc>
        <w:tc>
          <w:tcPr>
            <w:tcW w:w="470" w:type="pct"/>
            <w:tcBorders>
              <w:top w:val="single" w:sz="4" w:space="0" w:color="auto"/>
              <w:left w:val="nil"/>
              <w:bottom w:val="single" w:sz="4" w:space="0" w:color="auto"/>
              <w:right w:val="single" w:sz="4" w:space="0" w:color="auto"/>
            </w:tcBorders>
            <w:shd w:val="clear" w:color="auto" w:fill="auto"/>
            <w:noWrap/>
            <w:vAlign w:val="center"/>
          </w:tcPr>
          <w:p w14:paraId="2083FEC6" w14:textId="77777777" w:rsidR="009E3128" w:rsidRPr="00180112" w:rsidRDefault="009E3128" w:rsidP="000658D0">
            <w:pPr>
              <w:jc w:val="center"/>
              <w:rPr>
                <w:color w:val="000000"/>
              </w:rPr>
            </w:pPr>
            <w:r>
              <w:rPr>
                <w:color w:val="000000"/>
              </w:rPr>
              <w:t>7,850</w:t>
            </w:r>
          </w:p>
        </w:tc>
        <w:tc>
          <w:tcPr>
            <w:tcW w:w="584" w:type="pct"/>
            <w:tcBorders>
              <w:top w:val="single" w:sz="4" w:space="0" w:color="auto"/>
              <w:left w:val="nil"/>
              <w:bottom w:val="single" w:sz="4" w:space="0" w:color="auto"/>
              <w:right w:val="single" w:sz="4" w:space="0" w:color="auto"/>
            </w:tcBorders>
            <w:shd w:val="clear" w:color="auto" w:fill="auto"/>
            <w:noWrap/>
            <w:vAlign w:val="center"/>
          </w:tcPr>
          <w:p w14:paraId="02D1B2E6" w14:textId="77777777" w:rsidR="009E3128" w:rsidRPr="00180112" w:rsidRDefault="009E3128" w:rsidP="000658D0">
            <w:pPr>
              <w:jc w:val="center"/>
              <w:rPr>
                <w:color w:val="000000"/>
              </w:rPr>
            </w:pPr>
            <w:r>
              <w:rPr>
                <w:color w:val="000000"/>
              </w:rPr>
              <w:t>0,120</w:t>
            </w:r>
          </w:p>
        </w:tc>
        <w:tc>
          <w:tcPr>
            <w:tcW w:w="468" w:type="pct"/>
            <w:tcBorders>
              <w:top w:val="single" w:sz="4" w:space="0" w:color="auto"/>
              <w:left w:val="nil"/>
              <w:bottom w:val="single" w:sz="4" w:space="0" w:color="auto"/>
              <w:right w:val="single" w:sz="4" w:space="0" w:color="auto"/>
            </w:tcBorders>
            <w:shd w:val="clear" w:color="auto" w:fill="auto"/>
            <w:noWrap/>
            <w:vAlign w:val="center"/>
          </w:tcPr>
          <w:p w14:paraId="41C8C12D" w14:textId="77777777" w:rsidR="009E3128" w:rsidRPr="00180112" w:rsidRDefault="009E3128" w:rsidP="000658D0">
            <w:pPr>
              <w:jc w:val="center"/>
              <w:rPr>
                <w:color w:val="000000"/>
              </w:rPr>
            </w:pPr>
            <w:r w:rsidRPr="004B79DB">
              <w:rPr>
                <w:color w:val="000000"/>
              </w:rPr>
              <w:t>2</w:t>
            </w:r>
          </w:p>
        </w:tc>
        <w:tc>
          <w:tcPr>
            <w:tcW w:w="613" w:type="pct"/>
            <w:tcBorders>
              <w:top w:val="single" w:sz="4" w:space="0" w:color="auto"/>
              <w:left w:val="nil"/>
              <w:bottom w:val="single" w:sz="4" w:space="0" w:color="auto"/>
              <w:right w:val="single" w:sz="4" w:space="0" w:color="auto"/>
            </w:tcBorders>
            <w:shd w:val="clear" w:color="auto" w:fill="auto"/>
            <w:noWrap/>
            <w:vAlign w:val="center"/>
          </w:tcPr>
          <w:p w14:paraId="4DA7A7DA" w14:textId="77777777" w:rsidR="009E3128" w:rsidRPr="00BC2926" w:rsidRDefault="009E3128" w:rsidP="000658D0">
            <w:pPr>
              <w:jc w:val="center"/>
              <w:rPr>
                <w:b/>
                <w:color w:val="000000"/>
              </w:rPr>
            </w:pPr>
            <w:r w:rsidRPr="00180112">
              <w:rPr>
                <w:b/>
              </w:rPr>
              <w:t>0,019</w:t>
            </w:r>
          </w:p>
        </w:tc>
        <w:tc>
          <w:tcPr>
            <w:tcW w:w="612" w:type="pct"/>
            <w:tcBorders>
              <w:top w:val="single" w:sz="4" w:space="0" w:color="auto"/>
              <w:left w:val="nil"/>
              <w:bottom w:val="single" w:sz="4" w:space="0" w:color="auto"/>
              <w:right w:val="single" w:sz="4" w:space="0" w:color="auto"/>
            </w:tcBorders>
            <w:shd w:val="clear" w:color="auto" w:fill="auto"/>
            <w:noWrap/>
            <w:vAlign w:val="center"/>
          </w:tcPr>
          <w:p w14:paraId="33DF3222" w14:textId="77777777" w:rsidR="009E3128" w:rsidRPr="00BC2926" w:rsidRDefault="009E3128" w:rsidP="000658D0">
            <w:pPr>
              <w:jc w:val="center"/>
              <w:rPr>
                <w:b/>
                <w:color w:val="000000"/>
              </w:rPr>
            </w:pPr>
            <w:r w:rsidRPr="00180112">
              <w:rPr>
                <w:b/>
              </w:rPr>
              <w:t>0,157</w:t>
            </w:r>
          </w:p>
        </w:tc>
      </w:tr>
      <w:tr w:rsidR="009E3128" w:rsidRPr="00180112" w14:paraId="3BBC45B3" w14:textId="77777777" w:rsidTr="00195177">
        <w:trPr>
          <w:trHeight w:val="300"/>
        </w:trPr>
        <w:tc>
          <w:tcPr>
            <w:tcW w:w="962" w:type="pct"/>
            <w:tcBorders>
              <w:top w:val="single" w:sz="4" w:space="0" w:color="auto"/>
              <w:left w:val="single" w:sz="4" w:space="0" w:color="auto"/>
              <w:bottom w:val="single" w:sz="4" w:space="0" w:color="auto"/>
              <w:right w:val="single" w:sz="4" w:space="0" w:color="auto"/>
            </w:tcBorders>
          </w:tcPr>
          <w:p w14:paraId="69F27DE0" w14:textId="77777777" w:rsidR="009E3128" w:rsidRPr="00180112" w:rsidRDefault="009E3128" w:rsidP="000658D0">
            <w:pPr>
              <w:jc w:val="center"/>
              <w:rPr>
                <w:color w:val="000000"/>
              </w:rPr>
            </w:pPr>
            <w:r w:rsidRPr="00E42D2B">
              <w:rPr>
                <w:color w:val="000000"/>
              </w:rPr>
              <w:t>Отходы пенопласта на основе полистирола незагрязненные</w:t>
            </w:r>
          </w:p>
        </w:tc>
        <w:tc>
          <w:tcPr>
            <w:tcW w:w="76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D3F975" w14:textId="77777777" w:rsidR="009E3128" w:rsidRPr="00E42D2B" w:rsidRDefault="009E3128" w:rsidP="000658D0">
            <w:pPr>
              <w:jc w:val="center"/>
              <w:rPr>
                <w:color w:val="000000"/>
              </w:rPr>
            </w:pPr>
            <w:proofErr w:type="spellStart"/>
            <w:r>
              <w:rPr>
                <w:color w:val="000000"/>
              </w:rPr>
              <w:t>Пеноплекс</w:t>
            </w:r>
            <w:proofErr w:type="spellEnd"/>
            <w:r>
              <w:rPr>
                <w:color w:val="000000"/>
              </w:rPr>
              <w:t xml:space="preserve"> фундамент </w:t>
            </w:r>
            <w:r>
              <w:rPr>
                <w:color w:val="000000"/>
                <w:lang w:val="en-US"/>
              </w:rPr>
              <w:t xml:space="preserve">h=100 </w:t>
            </w:r>
            <w:r>
              <w:rPr>
                <w:color w:val="000000"/>
              </w:rPr>
              <w:t>мм</w:t>
            </w:r>
          </w:p>
        </w:tc>
        <w:tc>
          <w:tcPr>
            <w:tcW w:w="525" w:type="pct"/>
            <w:tcBorders>
              <w:top w:val="single" w:sz="4" w:space="0" w:color="auto"/>
              <w:left w:val="nil"/>
              <w:bottom w:val="single" w:sz="4" w:space="0" w:color="auto"/>
              <w:right w:val="single" w:sz="4" w:space="0" w:color="auto"/>
            </w:tcBorders>
            <w:shd w:val="clear" w:color="auto" w:fill="auto"/>
            <w:noWrap/>
            <w:vAlign w:val="center"/>
          </w:tcPr>
          <w:p w14:paraId="5D15B360" w14:textId="77777777" w:rsidR="009E3128" w:rsidRPr="00180112" w:rsidRDefault="009E3128" w:rsidP="000658D0">
            <w:pPr>
              <w:jc w:val="center"/>
              <w:rPr>
                <w:color w:val="000000"/>
              </w:rPr>
            </w:pPr>
            <w:r>
              <w:rPr>
                <w:color w:val="000000"/>
              </w:rPr>
              <w:t>898</w:t>
            </w:r>
          </w:p>
        </w:tc>
        <w:tc>
          <w:tcPr>
            <w:tcW w:w="470" w:type="pct"/>
            <w:tcBorders>
              <w:top w:val="single" w:sz="4" w:space="0" w:color="auto"/>
              <w:left w:val="nil"/>
              <w:bottom w:val="single" w:sz="4" w:space="0" w:color="auto"/>
              <w:right w:val="single" w:sz="4" w:space="0" w:color="auto"/>
            </w:tcBorders>
            <w:shd w:val="clear" w:color="auto" w:fill="auto"/>
            <w:noWrap/>
            <w:vAlign w:val="center"/>
          </w:tcPr>
          <w:p w14:paraId="248F5AB8" w14:textId="77777777" w:rsidR="009E3128" w:rsidRPr="00180112" w:rsidRDefault="009E3128" w:rsidP="000658D0">
            <w:pPr>
              <w:jc w:val="center"/>
              <w:rPr>
                <w:color w:val="000000"/>
              </w:rPr>
            </w:pPr>
            <w:r>
              <w:rPr>
                <w:color w:val="000000"/>
              </w:rPr>
              <w:t>89,8</w:t>
            </w:r>
          </w:p>
        </w:tc>
        <w:tc>
          <w:tcPr>
            <w:tcW w:w="584" w:type="pct"/>
            <w:tcBorders>
              <w:top w:val="single" w:sz="4" w:space="0" w:color="auto"/>
              <w:left w:val="nil"/>
              <w:bottom w:val="single" w:sz="4" w:space="0" w:color="auto"/>
              <w:right w:val="single" w:sz="4" w:space="0" w:color="auto"/>
            </w:tcBorders>
            <w:shd w:val="clear" w:color="auto" w:fill="auto"/>
            <w:noWrap/>
            <w:vAlign w:val="center"/>
          </w:tcPr>
          <w:p w14:paraId="2A980D73" w14:textId="77777777" w:rsidR="009E3128" w:rsidRPr="00180112" w:rsidRDefault="009E3128" w:rsidP="000658D0">
            <w:pPr>
              <w:jc w:val="center"/>
              <w:rPr>
                <w:color w:val="000000"/>
              </w:rPr>
            </w:pPr>
            <w:r>
              <w:rPr>
                <w:color w:val="000000"/>
              </w:rPr>
              <w:t>0,035</w:t>
            </w:r>
          </w:p>
        </w:tc>
        <w:tc>
          <w:tcPr>
            <w:tcW w:w="468" w:type="pct"/>
            <w:tcBorders>
              <w:top w:val="single" w:sz="4" w:space="0" w:color="auto"/>
              <w:left w:val="nil"/>
              <w:bottom w:val="single" w:sz="4" w:space="0" w:color="auto"/>
              <w:right w:val="single" w:sz="4" w:space="0" w:color="auto"/>
            </w:tcBorders>
            <w:shd w:val="clear" w:color="auto" w:fill="auto"/>
            <w:noWrap/>
            <w:vAlign w:val="center"/>
          </w:tcPr>
          <w:p w14:paraId="2648CEFE" w14:textId="77777777" w:rsidR="009E3128" w:rsidRPr="00180112" w:rsidRDefault="009E3128" w:rsidP="000658D0">
            <w:pPr>
              <w:jc w:val="center"/>
              <w:rPr>
                <w:color w:val="000000"/>
              </w:rPr>
            </w:pPr>
            <w:r>
              <w:rPr>
                <w:color w:val="000000"/>
              </w:rPr>
              <w:t>10</w:t>
            </w:r>
          </w:p>
        </w:tc>
        <w:tc>
          <w:tcPr>
            <w:tcW w:w="613" w:type="pct"/>
            <w:tcBorders>
              <w:top w:val="single" w:sz="4" w:space="0" w:color="auto"/>
              <w:left w:val="nil"/>
              <w:bottom w:val="single" w:sz="4" w:space="0" w:color="auto"/>
              <w:right w:val="single" w:sz="4" w:space="0" w:color="auto"/>
            </w:tcBorders>
            <w:shd w:val="clear" w:color="auto" w:fill="auto"/>
            <w:noWrap/>
            <w:vAlign w:val="center"/>
          </w:tcPr>
          <w:p w14:paraId="5239B46C" w14:textId="77777777" w:rsidR="009E3128" w:rsidRPr="00E42D2B" w:rsidRDefault="009E3128" w:rsidP="000658D0">
            <w:pPr>
              <w:jc w:val="center"/>
              <w:rPr>
                <w:b/>
                <w:color w:val="000000"/>
              </w:rPr>
            </w:pPr>
            <w:r w:rsidRPr="00E42D2B">
              <w:rPr>
                <w:b/>
                <w:color w:val="000000"/>
              </w:rPr>
              <w:t>0,314</w:t>
            </w:r>
          </w:p>
        </w:tc>
        <w:tc>
          <w:tcPr>
            <w:tcW w:w="612" w:type="pct"/>
            <w:tcBorders>
              <w:top w:val="single" w:sz="4" w:space="0" w:color="auto"/>
              <w:left w:val="nil"/>
              <w:bottom w:val="single" w:sz="4" w:space="0" w:color="auto"/>
              <w:right w:val="single" w:sz="4" w:space="0" w:color="auto"/>
            </w:tcBorders>
            <w:shd w:val="clear" w:color="auto" w:fill="auto"/>
            <w:noWrap/>
            <w:vAlign w:val="center"/>
          </w:tcPr>
          <w:p w14:paraId="0ACB7E63" w14:textId="77777777" w:rsidR="009E3128" w:rsidRPr="00E42D2B" w:rsidRDefault="009E3128" w:rsidP="000658D0">
            <w:pPr>
              <w:jc w:val="center"/>
              <w:rPr>
                <w:b/>
                <w:color w:val="000000"/>
              </w:rPr>
            </w:pPr>
            <w:r w:rsidRPr="00E42D2B">
              <w:rPr>
                <w:b/>
                <w:color w:val="000000"/>
              </w:rPr>
              <w:t>8,976</w:t>
            </w:r>
          </w:p>
        </w:tc>
      </w:tr>
    </w:tbl>
    <w:p w14:paraId="40CAC489" w14:textId="77777777" w:rsidR="009E3128" w:rsidRPr="00180112" w:rsidRDefault="009E3128" w:rsidP="009E3128">
      <w:pPr>
        <w:numPr>
          <w:ilvl w:val="0"/>
          <w:numId w:val="139"/>
        </w:numPr>
        <w:spacing w:before="240" w:line="360" w:lineRule="auto"/>
        <w:ind w:left="567" w:hanging="567"/>
        <w:rPr>
          <w:i/>
          <w:spacing w:val="3"/>
        </w:rPr>
      </w:pPr>
      <w:r w:rsidRPr="00180112">
        <w:rPr>
          <w:i/>
          <w:spacing w:val="3"/>
        </w:rPr>
        <w:t>Лом и отходы стальных изделий незагрязненные, 4 61 200 01 51 5</w:t>
      </w:r>
    </w:p>
    <w:p w14:paraId="3DE293D0" w14:textId="77777777" w:rsidR="009E3128" w:rsidRPr="00BC2926" w:rsidRDefault="009E3128" w:rsidP="009E3128">
      <w:pPr>
        <w:spacing w:line="360" w:lineRule="auto"/>
        <w:ind w:firstLine="567"/>
        <w:jc w:val="both"/>
      </w:pPr>
      <w:r w:rsidRPr="00BC2926">
        <w:t>Количество отходов стальных изделий, образующихся при производстве строительно-монтажных работ, определяется по формуле:</w:t>
      </w:r>
    </w:p>
    <w:p w14:paraId="384D5673" w14:textId="77777777" w:rsidR="009E3128" w:rsidRPr="00BC2926" w:rsidRDefault="009E3128" w:rsidP="009E3128">
      <w:pPr>
        <w:spacing w:line="360" w:lineRule="auto"/>
        <w:ind w:firstLine="567"/>
        <w:jc w:val="center"/>
        <w:rPr>
          <w:b/>
        </w:rPr>
      </w:pPr>
      <w:r w:rsidRPr="00BC2926">
        <w:rPr>
          <w:b/>
        </w:rPr>
        <w:t xml:space="preserve">М = Q × </w:t>
      </w:r>
      <w:proofErr w:type="gramStart"/>
      <w:r w:rsidRPr="00BC2926">
        <w:rPr>
          <w:b/>
        </w:rPr>
        <w:t>К :</w:t>
      </w:r>
      <w:proofErr w:type="gramEnd"/>
      <w:r w:rsidRPr="00BC2926">
        <w:rPr>
          <w:b/>
        </w:rPr>
        <w:t xml:space="preserve"> 100, т</w:t>
      </w:r>
    </w:p>
    <w:p w14:paraId="09FA42FC" w14:textId="77777777" w:rsidR="009E3128" w:rsidRPr="00BC2926" w:rsidRDefault="009E3128" w:rsidP="009E3128">
      <w:pPr>
        <w:spacing w:line="360" w:lineRule="auto"/>
        <w:ind w:firstLine="567"/>
        <w:jc w:val="center"/>
        <w:rPr>
          <w:b/>
        </w:rPr>
      </w:pPr>
      <w:r w:rsidRPr="00BC2926">
        <w:rPr>
          <w:b/>
        </w:rPr>
        <w:t>V = М × p, м</w:t>
      </w:r>
      <w:r w:rsidRPr="00BC2926">
        <w:rPr>
          <w:b/>
          <w:vertAlign w:val="superscript"/>
        </w:rPr>
        <w:t>3</w:t>
      </w:r>
    </w:p>
    <w:p w14:paraId="60E882C7" w14:textId="77777777" w:rsidR="009E3128" w:rsidRPr="00BC2926" w:rsidRDefault="009E3128" w:rsidP="009E3128">
      <w:pPr>
        <w:spacing w:line="360" w:lineRule="auto"/>
        <w:ind w:firstLine="567"/>
        <w:jc w:val="both"/>
      </w:pPr>
      <w:r w:rsidRPr="00BC2926">
        <w:t xml:space="preserve">где: </w:t>
      </w:r>
      <w:r w:rsidRPr="00BC2926">
        <w:tab/>
      </w:r>
    </w:p>
    <w:p w14:paraId="52EE0633" w14:textId="0120321D" w:rsidR="009E3128" w:rsidRPr="00BC2926" w:rsidRDefault="009E3128" w:rsidP="009E3128">
      <w:pPr>
        <w:spacing w:line="360" w:lineRule="auto"/>
        <w:ind w:firstLine="567"/>
        <w:jc w:val="both"/>
      </w:pPr>
      <w:r w:rsidRPr="00BC2926">
        <w:t>Q – плановое количество используемых строительных материалов, т (м</w:t>
      </w:r>
      <w:r w:rsidRPr="00BC2926">
        <w:rPr>
          <w:vertAlign w:val="superscript"/>
        </w:rPr>
        <w:t>3</w:t>
      </w:r>
      <w:r w:rsidRPr="00BC2926">
        <w:t xml:space="preserve">), принимается согласно ведомости расхода материалов </w:t>
      </w:r>
      <w:r w:rsidR="007B1D1B" w:rsidRPr="00180112">
        <w:t>(</w:t>
      </w:r>
      <w:r w:rsidR="007B1D1B">
        <w:t>подраздел 24 раздела 6</w:t>
      </w:r>
      <w:r w:rsidR="007B1D1B" w:rsidRPr="00180112">
        <w:t xml:space="preserve"> ПОС, шифр 138/18-02-ПОС.ТЧ).</w:t>
      </w:r>
    </w:p>
    <w:p w14:paraId="1070C0AD" w14:textId="77777777" w:rsidR="009E3128" w:rsidRPr="00BC2926" w:rsidRDefault="009E3128" w:rsidP="009E3128">
      <w:pPr>
        <w:spacing w:line="360" w:lineRule="auto"/>
        <w:ind w:firstLine="567"/>
        <w:jc w:val="both"/>
      </w:pPr>
      <w:r w:rsidRPr="00BC2926">
        <w:t xml:space="preserve">К – норма образования отходов, %, принимается согласно РДС 82-202-96. «Правила разработки и применения нормативов </w:t>
      </w:r>
      <w:proofErr w:type="spellStart"/>
      <w:r w:rsidRPr="00BC2926">
        <w:t>трудноустранимых</w:t>
      </w:r>
      <w:proofErr w:type="spellEnd"/>
      <w:r w:rsidRPr="00BC2926">
        <w:t xml:space="preserve"> потерь и отходов материалов в строительстве».</w:t>
      </w:r>
    </w:p>
    <w:p w14:paraId="509C60C6" w14:textId="77777777" w:rsidR="009E3128" w:rsidRPr="00BC2926" w:rsidRDefault="009E3128" w:rsidP="009E3128">
      <w:pPr>
        <w:spacing w:line="360" w:lineRule="auto"/>
        <w:ind w:firstLine="567"/>
        <w:jc w:val="both"/>
      </w:pPr>
      <w:r w:rsidRPr="00BC2926">
        <w:t>p – объемный вес материала, т/м</w:t>
      </w:r>
      <w:r w:rsidRPr="00BC2926">
        <w:rPr>
          <w:vertAlign w:val="superscript"/>
        </w:rPr>
        <w:t>3</w:t>
      </w:r>
      <w:r w:rsidRPr="00BC2926">
        <w:t>.</w:t>
      </w:r>
    </w:p>
    <w:p w14:paraId="1A39610D" w14:textId="77777777" w:rsidR="009E3128" w:rsidRPr="00BC2926" w:rsidRDefault="009E3128" w:rsidP="009E3128">
      <w:pPr>
        <w:spacing w:line="360" w:lineRule="auto"/>
        <w:ind w:firstLine="567"/>
        <w:jc w:val="both"/>
      </w:pPr>
      <w:r w:rsidRPr="00BC2926">
        <w:t xml:space="preserve">Результаты расчетов объема образования </w:t>
      </w:r>
      <w:r w:rsidRPr="00BC2926">
        <w:rPr>
          <w:spacing w:val="3"/>
        </w:rPr>
        <w:t>лома и отходов стальных изделий</w:t>
      </w:r>
      <w:r w:rsidRPr="00BC2926">
        <w:t xml:space="preserve"> в период строительства представлены в таблице 5.2.2.2.</w:t>
      </w:r>
    </w:p>
    <w:p w14:paraId="264CF063" w14:textId="77777777" w:rsidR="009E3128" w:rsidRPr="00BC2926" w:rsidRDefault="009E3128" w:rsidP="009E3128">
      <w:pPr>
        <w:pStyle w:val="11e"/>
        <w:ind w:right="-306" w:firstLine="567"/>
        <w:rPr>
          <w:b/>
          <w:spacing w:val="3"/>
        </w:rPr>
      </w:pPr>
      <w:r w:rsidRPr="00BC2926">
        <w:rPr>
          <w:b/>
        </w:rPr>
        <w:t xml:space="preserve">Таблица 5.2.2.2. </w:t>
      </w:r>
      <w:r w:rsidRPr="00BC2926">
        <w:rPr>
          <w:b/>
          <w:spacing w:val="3"/>
        </w:rPr>
        <w:t>Лом и отходы стальных изделий незагрязненные.</w:t>
      </w:r>
    </w:p>
    <w:tbl>
      <w:tblPr>
        <w:tblW w:w="5000" w:type="pct"/>
        <w:tblLook w:val="04A0" w:firstRow="1" w:lastRow="0" w:firstColumn="1" w:lastColumn="0" w:noHBand="0" w:noVBand="1"/>
      </w:tblPr>
      <w:tblGrid>
        <w:gridCol w:w="3370"/>
        <w:gridCol w:w="1553"/>
        <w:gridCol w:w="1271"/>
        <w:gridCol w:w="1431"/>
        <w:gridCol w:w="1273"/>
        <w:gridCol w:w="1239"/>
      </w:tblGrid>
      <w:tr w:rsidR="009E3128" w:rsidRPr="00BC2926" w14:paraId="218F97A1" w14:textId="77777777" w:rsidTr="00195177">
        <w:trPr>
          <w:trHeight w:val="20"/>
        </w:trPr>
        <w:tc>
          <w:tcPr>
            <w:tcW w:w="1662"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70AED66F" w14:textId="77777777" w:rsidR="009E3128" w:rsidRPr="00BC2926" w:rsidRDefault="009E3128" w:rsidP="000658D0">
            <w:pPr>
              <w:jc w:val="center"/>
              <w:rPr>
                <w:b/>
                <w:bCs/>
                <w:color w:val="000000"/>
              </w:rPr>
            </w:pPr>
            <w:r w:rsidRPr="00BC2926">
              <w:rPr>
                <w:b/>
                <w:bCs/>
                <w:color w:val="000000"/>
              </w:rPr>
              <w:t>Наименование материалов</w:t>
            </w:r>
          </w:p>
        </w:tc>
        <w:tc>
          <w:tcPr>
            <w:tcW w:w="766" w:type="pct"/>
            <w:tcBorders>
              <w:top w:val="single" w:sz="8" w:space="0" w:color="auto"/>
              <w:left w:val="nil"/>
              <w:bottom w:val="single" w:sz="8" w:space="0" w:color="auto"/>
              <w:right w:val="single" w:sz="8" w:space="0" w:color="auto"/>
            </w:tcBorders>
            <w:shd w:val="clear" w:color="auto" w:fill="auto"/>
            <w:vAlign w:val="center"/>
            <w:hideMark/>
          </w:tcPr>
          <w:p w14:paraId="7E6563AC" w14:textId="57885E44" w:rsidR="009E3128" w:rsidRPr="00BC2926" w:rsidRDefault="009E3128" w:rsidP="000658D0">
            <w:pPr>
              <w:jc w:val="center"/>
              <w:rPr>
                <w:b/>
                <w:bCs/>
                <w:color w:val="000000"/>
              </w:rPr>
            </w:pPr>
            <w:r w:rsidRPr="00BC2926">
              <w:rPr>
                <w:b/>
                <w:bCs/>
                <w:color w:val="000000"/>
              </w:rPr>
              <w:t>Объем СМР</w:t>
            </w:r>
            <w:r w:rsidR="00195177">
              <w:rPr>
                <w:b/>
                <w:bCs/>
                <w:color w:val="000000"/>
              </w:rPr>
              <w:t>, т</w:t>
            </w:r>
          </w:p>
        </w:tc>
        <w:tc>
          <w:tcPr>
            <w:tcW w:w="627" w:type="pct"/>
            <w:tcBorders>
              <w:top w:val="single" w:sz="8" w:space="0" w:color="auto"/>
              <w:left w:val="nil"/>
              <w:bottom w:val="single" w:sz="8" w:space="0" w:color="auto"/>
              <w:right w:val="single" w:sz="8" w:space="0" w:color="auto"/>
            </w:tcBorders>
            <w:shd w:val="clear" w:color="auto" w:fill="auto"/>
            <w:vAlign w:val="center"/>
            <w:hideMark/>
          </w:tcPr>
          <w:p w14:paraId="12ADA75C" w14:textId="3C9C6981" w:rsidR="009E3128" w:rsidRPr="00BC2926" w:rsidRDefault="009E3128" w:rsidP="000658D0">
            <w:pPr>
              <w:jc w:val="center"/>
              <w:rPr>
                <w:b/>
                <w:bCs/>
                <w:color w:val="000000"/>
              </w:rPr>
            </w:pPr>
            <w:r w:rsidRPr="00BC2926">
              <w:rPr>
                <w:b/>
                <w:bCs/>
                <w:color w:val="000000"/>
              </w:rPr>
              <w:t xml:space="preserve">Типовые нормы </w:t>
            </w:r>
            <w:proofErr w:type="gramStart"/>
            <w:r w:rsidRPr="00BC2926">
              <w:rPr>
                <w:b/>
                <w:bCs/>
                <w:color w:val="000000"/>
              </w:rPr>
              <w:t>потерь,</w:t>
            </w:r>
            <w:r w:rsidR="00195177">
              <w:rPr>
                <w:b/>
                <w:bCs/>
                <w:color w:val="000000"/>
              </w:rPr>
              <w:t>%</w:t>
            </w:r>
            <w:proofErr w:type="gramEnd"/>
            <w:r w:rsidRPr="00BC2926">
              <w:rPr>
                <w:b/>
                <w:bCs/>
                <w:color w:val="000000"/>
              </w:rPr>
              <w:t xml:space="preserve"> </w:t>
            </w:r>
          </w:p>
        </w:tc>
        <w:tc>
          <w:tcPr>
            <w:tcW w:w="706" w:type="pct"/>
            <w:tcBorders>
              <w:top w:val="single" w:sz="8" w:space="0" w:color="auto"/>
              <w:left w:val="nil"/>
              <w:bottom w:val="single" w:sz="8" w:space="0" w:color="auto"/>
              <w:right w:val="single" w:sz="8" w:space="0" w:color="auto"/>
            </w:tcBorders>
            <w:shd w:val="clear" w:color="000000" w:fill="FFFFFF"/>
            <w:vAlign w:val="center"/>
            <w:hideMark/>
          </w:tcPr>
          <w:p w14:paraId="2AFA413A" w14:textId="46C98913" w:rsidR="009E3128" w:rsidRPr="00BC2926" w:rsidRDefault="009E3128" w:rsidP="000658D0">
            <w:pPr>
              <w:jc w:val="center"/>
              <w:rPr>
                <w:b/>
                <w:bCs/>
                <w:color w:val="000000"/>
              </w:rPr>
            </w:pPr>
            <w:r w:rsidRPr="00BC2926">
              <w:rPr>
                <w:b/>
                <w:bCs/>
                <w:color w:val="000000"/>
              </w:rPr>
              <w:t xml:space="preserve">Плотность </w:t>
            </w:r>
            <w:r>
              <w:rPr>
                <w:b/>
                <w:bCs/>
                <w:color w:val="000000"/>
              </w:rPr>
              <w:t>материала</w:t>
            </w:r>
            <w:r w:rsidR="00195177">
              <w:rPr>
                <w:b/>
                <w:bCs/>
                <w:color w:val="000000"/>
              </w:rPr>
              <w:t>,</w:t>
            </w:r>
            <w:r w:rsidR="00195177" w:rsidRPr="00BC2926">
              <w:rPr>
                <w:b/>
                <w:bCs/>
                <w:color w:val="000000"/>
              </w:rPr>
              <w:t xml:space="preserve"> т/м3</w:t>
            </w:r>
          </w:p>
        </w:tc>
        <w:tc>
          <w:tcPr>
            <w:tcW w:w="628" w:type="pct"/>
            <w:tcBorders>
              <w:top w:val="single" w:sz="8" w:space="0" w:color="auto"/>
              <w:left w:val="nil"/>
              <w:bottom w:val="single" w:sz="8" w:space="0" w:color="auto"/>
              <w:right w:val="single" w:sz="8" w:space="0" w:color="auto"/>
            </w:tcBorders>
            <w:shd w:val="clear" w:color="000000" w:fill="FFFFFF"/>
            <w:vAlign w:val="center"/>
            <w:hideMark/>
          </w:tcPr>
          <w:p w14:paraId="5DA50883" w14:textId="7A13A03F" w:rsidR="009E3128" w:rsidRPr="00BC2926" w:rsidRDefault="009E3128" w:rsidP="000658D0">
            <w:pPr>
              <w:jc w:val="center"/>
              <w:rPr>
                <w:b/>
                <w:bCs/>
                <w:color w:val="000000"/>
              </w:rPr>
            </w:pPr>
            <w:r w:rsidRPr="00BC2926">
              <w:rPr>
                <w:b/>
                <w:bCs/>
                <w:color w:val="000000"/>
              </w:rPr>
              <w:t xml:space="preserve">Масса отходов, </w:t>
            </w:r>
            <w:r w:rsidR="00195177" w:rsidRPr="00BC2926">
              <w:rPr>
                <w:b/>
                <w:bCs/>
                <w:color w:val="000000"/>
              </w:rPr>
              <w:t>т/год</w:t>
            </w:r>
          </w:p>
        </w:tc>
        <w:tc>
          <w:tcPr>
            <w:tcW w:w="611" w:type="pct"/>
            <w:tcBorders>
              <w:top w:val="single" w:sz="8" w:space="0" w:color="auto"/>
              <w:left w:val="nil"/>
              <w:bottom w:val="single" w:sz="8" w:space="0" w:color="auto"/>
              <w:right w:val="single" w:sz="8" w:space="0" w:color="auto"/>
            </w:tcBorders>
            <w:shd w:val="clear" w:color="000000" w:fill="FFFFFF"/>
            <w:vAlign w:val="center"/>
            <w:hideMark/>
          </w:tcPr>
          <w:p w14:paraId="1F447D82" w14:textId="63D86D52" w:rsidR="009E3128" w:rsidRPr="00BC2926" w:rsidRDefault="009E3128" w:rsidP="000658D0">
            <w:pPr>
              <w:jc w:val="center"/>
              <w:rPr>
                <w:b/>
                <w:bCs/>
                <w:color w:val="000000"/>
              </w:rPr>
            </w:pPr>
            <w:r w:rsidRPr="00BC2926">
              <w:rPr>
                <w:b/>
                <w:bCs/>
                <w:color w:val="000000"/>
              </w:rPr>
              <w:t xml:space="preserve">Объем отходов, </w:t>
            </w:r>
            <w:r w:rsidR="00195177" w:rsidRPr="00BC2926">
              <w:rPr>
                <w:b/>
                <w:bCs/>
                <w:color w:val="000000"/>
              </w:rPr>
              <w:t>м3/год</w:t>
            </w:r>
          </w:p>
        </w:tc>
      </w:tr>
      <w:tr w:rsidR="009E3128" w:rsidRPr="00BC2926" w14:paraId="2EF45C94" w14:textId="77777777" w:rsidTr="00195177">
        <w:trPr>
          <w:trHeight w:val="20"/>
        </w:trPr>
        <w:tc>
          <w:tcPr>
            <w:tcW w:w="1662" w:type="pct"/>
            <w:tcBorders>
              <w:top w:val="nil"/>
              <w:left w:val="single" w:sz="8" w:space="0" w:color="auto"/>
              <w:bottom w:val="single" w:sz="8" w:space="0" w:color="auto"/>
              <w:right w:val="single" w:sz="8" w:space="0" w:color="auto"/>
            </w:tcBorders>
            <w:shd w:val="clear" w:color="auto" w:fill="auto"/>
            <w:vAlign w:val="center"/>
            <w:hideMark/>
          </w:tcPr>
          <w:p w14:paraId="05BDD1FC" w14:textId="77777777" w:rsidR="009E3128" w:rsidRPr="00BC2926" w:rsidRDefault="009E3128" w:rsidP="000658D0">
            <w:pPr>
              <w:rPr>
                <w:color w:val="000000"/>
              </w:rPr>
            </w:pPr>
            <w:r>
              <w:rPr>
                <w:color w:val="000000"/>
              </w:rPr>
              <w:t>Арматура А500С</w:t>
            </w:r>
          </w:p>
        </w:tc>
        <w:tc>
          <w:tcPr>
            <w:tcW w:w="766" w:type="pct"/>
            <w:tcBorders>
              <w:top w:val="nil"/>
              <w:left w:val="nil"/>
              <w:bottom w:val="single" w:sz="8" w:space="0" w:color="auto"/>
              <w:right w:val="single" w:sz="8" w:space="0" w:color="auto"/>
            </w:tcBorders>
            <w:shd w:val="clear" w:color="auto" w:fill="auto"/>
            <w:vAlign w:val="center"/>
            <w:hideMark/>
          </w:tcPr>
          <w:p w14:paraId="5E2D5E67" w14:textId="77777777" w:rsidR="009E3128" w:rsidRPr="00BC2926" w:rsidRDefault="009E3128" w:rsidP="000658D0">
            <w:pPr>
              <w:jc w:val="center"/>
              <w:rPr>
                <w:color w:val="000000"/>
              </w:rPr>
            </w:pPr>
            <w:r>
              <w:rPr>
                <w:color w:val="000000"/>
              </w:rPr>
              <w:t>31,916</w:t>
            </w:r>
          </w:p>
        </w:tc>
        <w:tc>
          <w:tcPr>
            <w:tcW w:w="627" w:type="pct"/>
            <w:tcBorders>
              <w:top w:val="nil"/>
              <w:left w:val="nil"/>
              <w:bottom w:val="single" w:sz="8" w:space="0" w:color="auto"/>
              <w:right w:val="single" w:sz="8" w:space="0" w:color="auto"/>
            </w:tcBorders>
            <w:shd w:val="clear" w:color="auto" w:fill="auto"/>
            <w:vAlign w:val="center"/>
            <w:hideMark/>
          </w:tcPr>
          <w:p w14:paraId="0D8B758E" w14:textId="77777777" w:rsidR="009E3128" w:rsidRPr="00BC2926" w:rsidRDefault="009E3128" w:rsidP="000658D0">
            <w:pPr>
              <w:jc w:val="center"/>
              <w:rPr>
                <w:color w:val="000000"/>
              </w:rPr>
            </w:pPr>
            <w:r>
              <w:rPr>
                <w:color w:val="000000"/>
              </w:rPr>
              <w:t>2</w:t>
            </w:r>
          </w:p>
        </w:tc>
        <w:tc>
          <w:tcPr>
            <w:tcW w:w="706" w:type="pct"/>
            <w:tcBorders>
              <w:top w:val="nil"/>
              <w:left w:val="nil"/>
              <w:bottom w:val="single" w:sz="8" w:space="0" w:color="auto"/>
              <w:right w:val="single" w:sz="8" w:space="0" w:color="auto"/>
            </w:tcBorders>
            <w:shd w:val="clear" w:color="auto" w:fill="auto"/>
            <w:noWrap/>
            <w:vAlign w:val="center"/>
            <w:hideMark/>
          </w:tcPr>
          <w:p w14:paraId="3A297DC9" w14:textId="77777777" w:rsidR="009E3128" w:rsidRPr="00BC2926" w:rsidRDefault="009E3128" w:rsidP="000658D0">
            <w:pPr>
              <w:jc w:val="center"/>
              <w:rPr>
                <w:color w:val="000000"/>
              </w:rPr>
            </w:pPr>
            <w:r>
              <w:rPr>
                <w:color w:val="000000"/>
              </w:rPr>
              <w:t>7,85</w:t>
            </w:r>
          </w:p>
        </w:tc>
        <w:tc>
          <w:tcPr>
            <w:tcW w:w="628" w:type="pct"/>
            <w:tcBorders>
              <w:top w:val="nil"/>
              <w:left w:val="nil"/>
              <w:bottom w:val="single" w:sz="8" w:space="0" w:color="auto"/>
              <w:right w:val="single" w:sz="8" w:space="0" w:color="auto"/>
            </w:tcBorders>
            <w:shd w:val="clear" w:color="auto" w:fill="auto"/>
            <w:vAlign w:val="center"/>
            <w:hideMark/>
          </w:tcPr>
          <w:p w14:paraId="64CB6082" w14:textId="77777777" w:rsidR="009E3128" w:rsidRPr="00BC2926" w:rsidRDefault="009E3128" w:rsidP="000658D0">
            <w:pPr>
              <w:jc w:val="center"/>
              <w:rPr>
                <w:b/>
                <w:color w:val="000000"/>
              </w:rPr>
            </w:pPr>
            <w:r w:rsidRPr="00BC2926">
              <w:rPr>
                <w:b/>
                <w:color w:val="000000"/>
              </w:rPr>
              <w:t>0,638</w:t>
            </w:r>
          </w:p>
        </w:tc>
        <w:tc>
          <w:tcPr>
            <w:tcW w:w="611" w:type="pct"/>
            <w:tcBorders>
              <w:top w:val="nil"/>
              <w:left w:val="nil"/>
              <w:bottom w:val="single" w:sz="8" w:space="0" w:color="auto"/>
              <w:right w:val="single" w:sz="8" w:space="0" w:color="auto"/>
            </w:tcBorders>
            <w:shd w:val="clear" w:color="auto" w:fill="auto"/>
            <w:noWrap/>
            <w:vAlign w:val="center"/>
            <w:hideMark/>
          </w:tcPr>
          <w:p w14:paraId="694248EB" w14:textId="77777777" w:rsidR="009E3128" w:rsidRPr="00BC2926" w:rsidRDefault="009E3128" w:rsidP="000658D0">
            <w:pPr>
              <w:jc w:val="center"/>
              <w:rPr>
                <w:b/>
                <w:color w:val="000000"/>
              </w:rPr>
            </w:pPr>
            <w:r w:rsidRPr="00BC2926">
              <w:rPr>
                <w:b/>
                <w:color w:val="000000"/>
              </w:rPr>
              <w:t>0,081</w:t>
            </w:r>
          </w:p>
        </w:tc>
      </w:tr>
    </w:tbl>
    <w:p w14:paraId="6F90613F" w14:textId="77777777" w:rsidR="009E3128" w:rsidRPr="00BC2926" w:rsidRDefault="009E3128" w:rsidP="009E3128">
      <w:pPr>
        <w:numPr>
          <w:ilvl w:val="0"/>
          <w:numId w:val="139"/>
        </w:numPr>
        <w:spacing w:before="240" w:line="360" w:lineRule="auto"/>
        <w:ind w:left="0" w:firstLine="0"/>
        <w:rPr>
          <w:i/>
          <w:spacing w:val="3"/>
        </w:rPr>
      </w:pPr>
      <w:r w:rsidRPr="00BC2926">
        <w:rPr>
          <w:i/>
          <w:spacing w:val="3"/>
        </w:rPr>
        <w:t>Остатки и огарки стальных сварочных электродов, 9 19 100 01 20 5</w:t>
      </w:r>
    </w:p>
    <w:p w14:paraId="10EF92AB" w14:textId="77777777" w:rsidR="009E3128" w:rsidRPr="00BC2926" w:rsidRDefault="009E3128" w:rsidP="009E3128">
      <w:pPr>
        <w:spacing w:line="360" w:lineRule="auto"/>
        <w:ind w:firstLine="567"/>
        <w:jc w:val="both"/>
      </w:pPr>
      <w:r w:rsidRPr="00BC2926">
        <w:t xml:space="preserve">Количество </w:t>
      </w:r>
      <w:r w:rsidRPr="00BC2926">
        <w:rPr>
          <w:spacing w:val="3"/>
        </w:rPr>
        <w:t>остатков электродов</w:t>
      </w:r>
      <w:r w:rsidRPr="00BC2926">
        <w:t>, образующихся при производстве сварочных работ, определяется по формуле:</w:t>
      </w:r>
    </w:p>
    <w:p w14:paraId="51DA696F" w14:textId="77777777" w:rsidR="009E3128" w:rsidRPr="00BC2926" w:rsidRDefault="009E3128" w:rsidP="009E3128">
      <w:pPr>
        <w:spacing w:line="360" w:lineRule="auto"/>
        <w:ind w:firstLine="567"/>
        <w:jc w:val="center"/>
        <w:rPr>
          <w:b/>
        </w:rPr>
      </w:pPr>
      <w:r w:rsidRPr="00BC2926">
        <w:rPr>
          <w:b/>
        </w:rPr>
        <w:t xml:space="preserve">М = Q × </w:t>
      </w:r>
      <w:proofErr w:type="gramStart"/>
      <w:r w:rsidRPr="00BC2926">
        <w:rPr>
          <w:b/>
        </w:rPr>
        <w:t>К :</w:t>
      </w:r>
      <w:proofErr w:type="gramEnd"/>
      <w:r w:rsidRPr="00BC2926">
        <w:rPr>
          <w:b/>
        </w:rPr>
        <w:t xml:space="preserve"> 100, т</w:t>
      </w:r>
    </w:p>
    <w:p w14:paraId="430BB3D2" w14:textId="77777777" w:rsidR="009E3128" w:rsidRPr="00BC2926" w:rsidRDefault="009E3128" w:rsidP="009E3128">
      <w:pPr>
        <w:spacing w:line="360" w:lineRule="auto"/>
        <w:ind w:firstLine="567"/>
        <w:jc w:val="center"/>
        <w:rPr>
          <w:b/>
        </w:rPr>
      </w:pPr>
      <w:r w:rsidRPr="00BC2926">
        <w:rPr>
          <w:b/>
        </w:rPr>
        <w:t>V = М × p, м</w:t>
      </w:r>
      <w:r w:rsidRPr="00BC2926">
        <w:rPr>
          <w:b/>
          <w:vertAlign w:val="superscript"/>
        </w:rPr>
        <w:t>3</w:t>
      </w:r>
    </w:p>
    <w:p w14:paraId="32FE59BB" w14:textId="77777777" w:rsidR="009E3128" w:rsidRPr="00BC2926" w:rsidRDefault="009E3128" w:rsidP="009E3128">
      <w:pPr>
        <w:spacing w:line="360" w:lineRule="auto"/>
        <w:ind w:firstLine="567"/>
        <w:jc w:val="both"/>
      </w:pPr>
      <w:r w:rsidRPr="00BC2926">
        <w:t xml:space="preserve">где: </w:t>
      </w:r>
      <w:r w:rsidRPr="00BC2926">
        <w:tab/>
      </w:r>
    </w:p>
    <w:p w14:paraId="62C517A0" w14:textId="6A6F02D5" w:rsidR="009E3128" w:rsidRPr="00BC2926" w:rsidRDefault="009E3128" w:rsidP="009E3128">
      <w:pPr>
        <w:spacing w:line="360" w:lineRule="auto"/>
        <w:ind w:firstLine="567"/>
        <w:jc w:val="both"/>
      </w:pPr>
      <w:r w:rsidRPr="00BC2926">
        <w:t xml:space="preserve">Q – плановое количество используемых строительных материалов, (м), принимается согласно ведомости расхода материалов </w:t>
      </w:r>
      <w:r w:rsidR="007B1D1B" w:rsidRPr="00180112">
        <w:t>(</w:t>
      </w:r>
      <w:r w:rsidR="007B1D1B">
        <w:t>подраздел 24 раздела 6</w:t>
      </w:r>
      <w:r w:rsidR="007B1D1B" w:rsidRPr="00180112">
        <w:t xml:space="preserve"> ПОС, шифр 138/18-02-ПОС.ТЧ).</w:t>
      </w:r>
    </w:p>
    <w:p w14:paraId="3E2833E9" w14:textId="77777777" w:rsidR="009E3128" w:rsidRPr="00BC2926" w:rsidRDefault="009E3128" w:rsidP="009E3128">
      <w:pPr>
        <w:spacing w:line="360" w:lineRule="auto"/>
        <w:ind w:firstLine="567"/>
        <w:jc w:val="both"/>
      </w:pPr>
      <w:r w:rsidRPr="00BC2926">
        <w:t xml:space="preserve">К – норма образования отходов, %, принимается согласно РДС 82-202-96. «Правила разработки и применения нормативов </w:t>
      </w:r>
      <w:proofErr w:type="spellStart"/>
      <w:r w:rsidRPr="00BC2926">
        <w:t>трудноустранимых</w:t>
      </w:r>
      <w:proofErr w:type="spellEnd"/>
      <w:r w:rsidRPr="00BC2926">
        <w:t xml:space="preserve"> потерь и отходов материалов в строительстве».</w:t>
      </w:r>
    </w:p>
    <w:p w14:paraId="275C42DE" w14:textId="77777777" w:rsidR="009E3128" w:rsidRPr="00BC2926" w:rsidRDefault="009E3128" w:rsidP="009E3128">
      <w:pPr>
        <w:spacing w:line="360" w:lineRule="auto"/>
        <w:ind w:firstLine="567"/>
        <w:jc w:val="both"/>
      </w:pPr>
      <w:r w:rsidRPr="00BC2926">
        <w:t>p – объемный вес материала, т/м</w:t>
      </w:r>
      <w:r w:rsidRPr="00BC2926">
        <w:rPr>
          <w:vertAlign w:val="superscript"/>
        </w:rPr>
        <w:t>3</w:t>
      </w:r>
      <w:r w:rsidRPr="00BC2926">
        <w:t>.</w:t>
      </w:r>
    </w:p>
    <w:p w14:paraId="197E1498" w14:textId="0CE2E952" w:rsidR="009E3128" w:rsidRPr="00BC2926" w:rsidRDefault="009E3128" w:rsidP="009E3128">
      <w:pPr>
        <w:spacing w:line="360" w:lineRule="auto"/>
        <w:ind w:firstLine="567"/>
        <w:jc w:val="both"/>
      </w:pPr>
      <w:r w:rsidRPr="00BC2926">
        <w:t xml:space="preserve">Результаты расчетов количества образующихся </w:t>
      </w:r>
      <w:r w:rsidRPr="00BC2926">
        <w:rPr>
          <w:spacing w:val="3"/>
        </w:rPr>
        <w:t>отходов</w:t>
      </w:r>
      <w:r w:rsidRPr="00BC2926">
        <w:t xml:space="preserve"> представлены в таблице 5.2.2.</w:t>
      </w:r>
      <w:r w:rsidR="00DA3E5C">
        <w:t>3</w:t>
      </w:r>
      <w:r w:rsidRPr="00BC2926">
        <w:t>.</w:t>
      </w:r>
    </w:p>
    <w:p w14:paraId="14E8CBCF" w14:textId="252E8DA2" w:rsidR="009E3128" w:rsidRPr="00BC2926" w:rsidRDefault="009E3128" w:rsidP="009E3128">
      <w:pPr>
        <w:spacing w:line="360" w:lineRule="auto"/>
        <w:ind w:firstLine="567"/>
        <w:jc w:val="both"/>
      </w:pPr>
      <w:r w:rsidRPr="00BC2926">
        <w:rPr>
          <w:b/>
        </w:rPr>
        <w:t>Таблица 5.2.2.</w:t>
      </w:r>
      <w:r w:rsidR="00DA3E5C">
        <w:rPr>
          <w:b/>
        </w:rPr>
        <w:t>3</w:t>
      </w:r>
      <w:r w:rsidRPr="00BC2926">
        <w:rPr>
          <w:b/>
        </w:rPr>
        <w:t xml:space="preserve">. </w:t>
      </w:r>
      <w:r w:rsidRPr="00BC2926">
        <w:rPr>
          <w:b/>
          <w:spacing w:val="3"/>
        </w:rPr>
        <w:t>Остатки и огарки стальных сварочных электродов.</w:t>
      </w:r>
    </w:p>
    <w:tbl>
      <w:tblPr>
        <w:tblW w:w="4948" w:type="pct"/>
        <w:tblLayout w:type="fixed"/>
        <w:tblLook w:val="04A0" w:firstRow="1" w:lastRow="0" w:firstColumn="1" w:lastColumn="0" w:noHBand="0" w:noVBand="1"/>
      </w:tblPr>
      <w:tblGrid>
        <w:gridCol w:w="2216"/>
        <w:gridCol w:w="1579"/>
        <w:gridCol w:w="1699"/>
        <w:gridCol w:w="1136"/>
        <w:gridCol w:w="1699"/>
        <w:gridCol w:w="1703"/>
      </w:tblGrid>
      <w:tr w:rsidR="009E3128" w:rsidRPr="00BC2926" w14:paraId="5F27A2A8" w14:textId="77777777" w:rsidTr="000658D0">
        <w:trPr>
          <w:trHeight w:val="630"/>
        </w:trPr>
        <w:tc>
          <w:tcPr>
            <w:tcW w:w="1104"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1DF8DB4" w14:textId="77777777" w:rsidR="009E3128" w:rsidRPr="00BC2926" w:rsidRDefault="009E3128" w:rsidP="000658D0">
            <w:pPr>
              <w:jc w:val="center"/>
              <w:rPr>
                <w:b/>
                <w:color w:val="000000"/>
              </w:rPr>
            </w:pPr>
            <w:r w:rsidRPr="00BC2926">
              <w:rPr>
                <w:b/>
                <w:color w:val="000000"/>
              </w:rPr>
              <w:t>Материал</w:t>
            </w:r>
          </w:p>
        </w:tc>
        <w:tc>
          <w:tcPr>
            <w:tcW w:w="787" w:type="pct"/>
            <w:tcBorders>
              <w:top w:val="single" w:sz="4" w:space="0" w:color="auto"/>
              <w:left w:val="nil"/>
              <w:bottom w:val="single" w:sz="4" w:space="0" w:color="auto"/>
              <w:right w:val="single" w:sz="4" w:space="0" w:color="auto"/>
            </w:tcBorders>
            <w:shd w:val="clear" w:color="auto" w:fill="auto"/>
            <w:vAlign w:val="center"/>
            <w:hideMark/>
          </w:tcPr>
          <w:p w14:paraId="384C1380" w14:textId="77777777" w:rsidR="009E3128" w:rsidRPr="00BC2926" w:rsidRDefault="009E3128" w:rsidP="000658D0">
            <w:pPr>
              <w:jc w:val="center"/>
              <w:rPr>
                <w:b/>
                <w:color w:val="000000"/>
              </w:rPr>
            </w:pPr>
            <w:r w:rsidRPr="00BC2926">
              <w:rPr>
                <w:b/>
                <w:color w:val="000000"/>
              </w:rPr>
              <w:t xml:space="preserve">Объем СМР </w:t>
            </w:r>
          </w:p>
        </w:tc>
        <w:tc>
          <w:tcPr>
            <w:tcW w:w="847" w:type="pct"/>
            <w:tcBorders>
              <w:top w:val="single" w:sz="4" w:space="0" w:color="auto"/>
              <w:left w:val="nil"/>
              <w:bottom w:val="single" w:sz="4" w:space="0" w:color="auto"/>
              <w:right w:val="single" w:sz="4" w:space="0" w:color="auto"/>
            </w:tcBorders>
            <w:shd w:val="clear" w:color="auto" w:fill="auto"/>
            <w:vAlign w:val="center"/>
            <w:hideMark/>
          </w:tcPr>
          <w:p w14:paraId="5994D88F" w14:textId="77777777" w:rsidR="009E3128" w:rsidRPr="00BC2926" w:rsidRDefault="009E3128" w:rsidP="000658D0">
            <w:pPr>
              <w:jc w:val="center"/>
              <w:rPr>
                <w:b/>
                <w:color w:val="000000"/>
              </w:rPr>
            </w:pPr>
            <w:r w:rsidRPr="00BC2926">
              <w:rPr>
                <w:b/>
                <w:color w:val="000000"/>
              </w:rPr>
              <w:t>Плотность</w:t>
            </w:r>
          </w:p>
        </w:tc>
        <w:tc>
          <w:tcPr>
            <w:tcW w:w="566" w:type="pct"/>
            <w:tcBorders>
              <w:top w:val="single" w:sz="4" w:space="0" w:color="auto"/>
              <w:left w:val="nil"/>
              <w:bottom w:val="single" w:sz="4" w:space="0" w:color="auto"/>
              <w:right w:val="single" w:sz="4" w:space="0" w:color="auto"/>
            </w:tcBorders>
            <w:shd w:val="clear" w:color="auto" w:fill="auto"/>
            <w:vAlign w:val="center"/>
            <w:hideMark/>
          </w:tcPr>
          <w:p w14:paraId="3E44D598" w14:textId="77777777" w:rsidR="009E3128" w:rsidRPr="00BC2926" w:rsidRDefault="009E3128" w:rsidP="000658D0">
            <w:pPr>
              <w:jc w:val="center"/>
              <w:rPr>
                <w:b/>
                <w:color w:val="000000"/>
              </w:rPr>
            </w:pPr>
            <w:r w:rsidRPr="00BC2926">
              <w:rPr>
                <w:b/>
                <w:color w:val="000000"/>
              </w:rPr>
              <w:t>Потери</w:t>
            </w:r>
          </w:p>
        </w:tc>
        <w:tc>
          <w:tcPr>
            <w:tcW w:w="1696" w:type="pct"/>
            <w:gridSpan w:val="2"/>
            <w:tcBorders>
              <w:top w:val="single" w:sz="4" w:space="0" w:color="auto"/>
              <w:left w:val="nil"/>
              <w:bottom w:val="single" w:sz="4" w:space="0" w:color="auto"/>
              <w:right w:val="single" w:sz="4" w:space="0" w:color="auto"/>
            </w:tcBorders>
            <w:shd w:val="clear" w:color="auto" w:fill="auto"/>
            <w:vAlign w:val="center"/>
            <w:hideMark/>
          </w:tcPr>
          <w:p w14:paraId="71C2F46B" w14:textId="77777777" w:rsidR="009E3128" w:rsidRPr="00BC2926" w:rsidRDefault="009E3128" w:rsidP="000658D0">
            <w:pPr>
              <w:jc w:val="center"/>
              <w:rPr>
                <w:b/>
                <w:color w:val="000000"/>
              </w:rPr>
            </w:pPr>
            <w:r w:rsidRPr="00BC2926">
              <w:rPr>
                <w:b/>
                <w:color w:val="000000"/>
              </w:rPr>
              <w:t>Количество образующихся отходов</w:t>
            </w:r>
          </w:p>
        </w:tc>
      </w:tr>
      <w:tr w:rsidR="009E3128" w:rsidRPr="00BC2926" w14:paraId="2B2A12C0" w14:textId="77777777" w:rsidTr="000658D0">
        <w:trPr>
          <w:trHeight w:val="436"/>
        </w:trPr>
        <w:tc>
          <w:tcPr>
            <w:tcW w:w="1104" w:type="pct"/>
            <w:vMerge/>
            <w:tcBorders>
              <w:top w:val="single" w:sz="4" w:space="0" w:color="auto"/>
              <w:left w:val="single" w:sz="4" w:space="0" w:color="auto"/>
              <w:bottom w:val="single" w:sz="4" w:space="0" w:color="000000"/>
              <w:right w:val="single" w:sz="4" w:space="0" w:color="auto"/>
            </w:tcBorders>
            <w:vAlign w:val="center"/>
            <w:hideMark/>
          </w:tcPr>
          <w:p w14:paraId="0E97F58E" w14:textId="77777777" w:rsidR="009E3128" w:rsidRPr="00BC2926" w:rsidRDefault="009E3128" w:rsidP="000658D0">
            <w:pPr>
              <w:rPr>
                <w:b/>
                <w:color w:val="000000"/>
              </w:rPr>
            </w:pPr>
          </w:p>
        </w:tc>
        <w:tc>
          <w:tcPr>
            <w:tcW w:w="787" w:type="pct"/>
            <w:tcBorders>
              <w:top w:val="nil"/>
              <w:left w:val="nil"/>
              <w:bottom w:val="single" w:sz="4" w:space="0" w:color="auto"/>
              <w:right w:val="single" w:sz="4" w:space="0" w:color="auto"/>
            </w:tcBorders>
            <w:shd w:val="clear" w:color="auto" w:fill="auto"/>
            <w:vAlign w:val="center"/>
            <w:hideMark/>
          </w:tcPr>
          <w:p w14:paraId="76B3F8FD" w14:textId="77777777" w:rsidR="009E3128" w:rsidRPr="00BC2926" w:rsidRDefault="009E3128" w:rsidP="000658D0">
            <w:pPr>
              <w:jc w:val="center"/>
              <w:rPr>
                <w:b/>
                <w:color w:val="000000"/>
              </w:rPr>
            </w:pPr>
            <w:r w:rsidRPr="00BC2926">
              <w:rPr>
                <w:b/>
                <w:color w:val="000000"/>
              </w:rPr>
              <w:t>кг</w:t>
            </w:r>
          </w:p>
        </w:tc>
        <w:tc>
          <w:tcPr>
            <w:tcW w:w="847" w:type="pct"/>
            <w:tcBorders>
              <w:top w:val="nil"/>
              <w:left w:val="nil"/>
              <w:bottom w:val="single" w:sz="4" w:space="0" w:color="auto"/>
              <w:right w:val="single" w:sz="4" w:space="0" w:color="auto"/>
            </w:tcBorders>
            <w:shd w:val="clear" w:color="auto" w:fill="auto"/>
            <w:vAlign w:val="center"/>
            <w:hideMark/>
          </w:tcPr>
          <w:p w14:paraId="7163E8C9" w14:textId="77777777" w:rsidR="009E3128" w:rsidRPr="00BC2926" w:rsidRDefault="009E3128" w:rsidP="000658D0">
            <w:pPr>
              <w:jc w:val="center"/>
              <w:rPr>
                <w:b/>
                <w:color w:val="000000"/>
              </w:rPr>
            </w:pPr>
            <w:r w:rsidRPr="00BC2926">
              <w:rPr>
                <w:b/>
                <w:color w:val="000000"/>
              </w:rPr>
              <w:t>т/м3</w:t>
            </w:r>
          </w:p>
        </w:tc>
        <w:tc>
          <w:tcPr>
            <w:tcW w:w="566" w:type="pct"/>
            <w:tcBorders>
              <w:top w:val="nil"/>
              <w:left w:val="nil"/>
              <w:bottom w:val="single" w:sz="4" w:space="0" w:color="auto"/>
              <w:right w:val="single" w:sz="4" w:space="0" w:color="auto"/>
            </w:tcBorders>
            <w:shd w:val="clear" w:color="auto" w:fill="auto"/>
            <w:vAlign w:val="center"/>
            <w:hideMark/>
          </w:tcPr>
          <w:p w14:paraId="20E64FFF" w14:textId="77777777" w:rsidR="009E3128" w:rsidRPr="00BC2926" w:rsidRDefault="009E3128" w:rsidP="000658D0">
            <w:pPr>
              <w:jc w:val="center"/>
              <w:rPr>
                <w:b/>
                <w:color w:val="000000"/>
              </w:rPr>
            </w:pPr>
            <w:r w:rsidRPr="00BC2926">
              <w:rPr>
                <w:b/>
                <w:color w:val="000000"/>
              </w:rPr>
              <w:t>%</w:t>
            </w:r>
          </w:p>
        </w:tc>
        <w:tc>
          <w:tcPr>
            <w:tcW w:w="847" w:type="pct"/>
            <w:tcBorders>
              <w:top w:val="nil"/>
              <w:left w:val="nil"/>
              <w:bottom w:val="single" w:sz="4" w:space="0" w:color="auto"/>
              <w:right w:val="single" w:sz="4" w:space="0" w:color="auto"/>
            </w:tcBorders>
            <w:shd w:val="clear" w:color="auto" w:fill="auto"/>
            <w:vAlign w:val="center"/>
            <w:hideMark/>
          </w:tcPr>
          <w:p w14:paraId="3E97AF8C" w14:textId="77777777" w:rsidR="009E3128" w:rsidRPr="00BC2926" w:rsidRDefault="009E3128" w:rsidP="000658D0">
            <w:pPr>
              <w:jc w:val="center"/>
              <w:rPr>
                <w:b/>
                <w:color w:val="000000"/>
              </w:rPr>
            </w:pPr>
            <w:r w:rsidRPr="00BC2926">
              <w:rPr>
                <w:b/>
                <w:color w:val="000000"/>
              </w:rPr>
              <w:t>т/период</w:t>
            </w:r>
          </w:p>
        </w:tc>
        <w:tc>
          <w:tcPr>
            <w:tcW w:w="849" w:type="pct"/>
            <w:tcBorders>
              <w:top w:val="nil"/>
              <w:left w:val="nil"/>
              <w:bottom w:val="single" w:sz="4" w:space="0" w:color="auto"/>
              <w:right w:val="single" w:sz="4" w:space="0" w:color="auto"/>
            </w:tcBorders>
            <w:shd w:val="clear" w:color="auto" w:fill="auto"/>
            <w:vAlign w:val="center"/>
            <w:hideMark/>
          </w:tcPr>
          <w:p w14:paraId="5C365364" w14:textId="77777777" w:rsidR="009E3128" w:rsidRPr="00BC2926" w:rsidRDefault="009E3128" w:rsidP="000658D0">
            <w:pPr>
              <w:jc w:val="center"/>
              <w:rPr>
                <w:b/>
                <w:color w:val="000000"/>
              </w:rPr>
            </w:pPr>
            <w:r w:rsidRPr="00BC2926">
              <w:rPr>
                <w:b/>
                <w:color w:val="000000"/>
              </w:rPr>
              <w:t>м3/период</w:t>
            </w:r>
          </w:p>
        </w:tc>
      </w:tr>
      <w:tr w:rsidR="009E3128" w:rsidRPr="00EF552B" w14:paraId="02189D18" w14:textId="77777777" w:rsidTr="000658D0">
        <w:trPr>
          <w:trHeight w:val="300"/>
        </w:trPr>
        <w:tc>
          <w:tcPr>
            <w:tcW w:w="1104" w:type="pct"/>
            <w:tcBorders>
              <w:top w:val="nil"/>
              <w:left w:val="single" w:sz="4" w:space="0" w:color="auto"/>
              <w:bottom w:val="single" w:sz="4" w:space="0" w:color="auto"/>
              <w:right w:val="single" w:sz="4" w:space="0" w:color="auto"/>
            </w:tcBorders>
            <w:shd w:val="clear" w:color="auto" w:fill="auto"/>
            <w:noWrap/>
            <w:vAlign w:val="center"/>
            <w:hideMark/>
          </w:tcPr>
          <w:p w14:paraId="081E070D" w14:textId="77777777" w:rsidR="009E3128" w:rsidRPr="00BC2926" w:rsidRDefault="009E3128" w:rsidP="000658D0">
            <w:pPr>
              <w:rPr>
                <w:color w:val="000000"/>
              </w:rPr>
            </w:pPr>
            <w:r w:rsidRPr="00BC2926">
              <w:rPr>
                <w:color w:val="000000"/>
              </w:rPr>
              <w:t>Электроды</w:t>
            </w:r>
          </w:p>
        </w:tc>
        <w:tc>
          <w:tcPr>
            <w:tcW w:w="787" w:type="pct"/>
            <w:tcBorders>
              <w:top w:val="nil"/>
              <w:left w:val="single" w:sz="8" w:space="0" w:color="auto"/>
              <w:bottom w:val="single" w:sz="8" w:space="0" w:color="auto"/>
              <w:right w:val="single" w:sz="8" w:space="0" w:color="auto"/>
            </w:tcBorders>
            <w:shd w:val="clear" w:color="auto" w:fill="auto"/>
            <w:noWrap/>
            <w:vAlign w:val="center"/>
            <w:hideMark/>
          </w:tcPr>
          <w:p w14:paraId="03013327" w14:textId="77777777" w:rsidR="009E3128" w:rsidRPr="00BC2926" w:rsidRDefault="009E3128" w:rsidP="000658D0">
            <w:pPr>
              <w:jc w:val="center"/>
              <w:rPr>
                <w:bCs/>
                <w:color w:val="000000"/>
              </w:rPr>
            </w:pPr>
            <w:r w:rsidRPr="00BC2926">
              <w:rPr>
                <w:bCs/>
                <w:color w:val="000000"/>
              </w:rPr>
              <w:t>6,4</w:t>
            </w:r>
          </w:p>
        </w:tc>
        <w:tc>
          <w:tcPr>
            <w:tcW w:w="847" w:type="pct"/>
            <w:tcBorders>
              <w:top w:val="nil"/>
              <w:left w:val="nil"/>
              <w:bottom w:val="single" w:sz="8" w:space="0" w:color="auto"/>
              <w:right w:val="single" w:sz="8" w:space="0" w:color="auto"/>
            </w:tcBorders>
            <w:shd w:val="clear" w:color="auto" w:fill="auto"/>
            <w:noWrap/>
            <w:vAlign w:val="center"/>
            <w:hideMark/>
          </w:tcPr>
          <w:p w14:paraId="6013FFD6" w14:textId="77777777" w:rsidR="009E3128" w:rsidRPr="00BC2926" w:rsidRDefault="009E3128" w:rsidP="000658D0">
            <w:pPr>
              <w:jc w:val="center"/>
              <w:rPr>
                <w:color w:val="000000"/>
              </w:rPr>
            </w:pPr>
            <w:r w:rsidRPr="00BC2926">
              <w:rPr>
                <w:color w:val="000000"/>
              </w:rPr>
              <w:t>1,6</w:t>
            </w:r>
          </w:p>
        </w:tc>
        <w:tc>
          <w:tcPr>
            <w:tcW w:w="566" w:type="pct"/>
            <w:tcBorders>
              <w:top w:val="nil"/>
              <w:left w:val="nil"/>
              <w:bottom w:val="single" w:sz="8" w:space="0" w:color="auto"/>
              <w:right w:val="single" w:sz="8" w:space="0" w:color="auto"/>
            </w:tcBorders>
            <w:shd w:val="clear" w:color="auto" w:fill="auto"/>
            <w:noWrap/>
            <w:vAlign w:val="center"/>
            <w:hideMark/>
          </w:tcPr>
          <w:p w14:paraId="7A4A9613" w14:textId="77777777" w:rsidR="009E3128" w:rsidRPr="00BC2926" w:rsidRDefault="009E3128" w:rsidP="000658D0">
            <w:pPr>
              <w:jc w:val="center"/>
              <w:rPr>
                <w:color w:val="000000"/>
              </w:rPr>
            </w:pPr>
            <w:r w:rsidRPr="00BC2926">
              <w:rPr>
                <w:color w:val="000000"/>
              </w:rPr>
              <w:t>15</w:t>
            </w:r>
          </w:p>
        </w:tc>
        <w:tc>
          <w:tcPr>
            <w:tcW w:w="847" w:type="pct"/>
            <w:tcBorders>
              <w:top w:val="nil"/>
              <w:left w:val="nil"/>
              <w:bottom w:val="single" w:sz="8" w:space="0" w:color="auto"/>
              <w:right w:val="single" w:sz="8" w:space="0" w:color="auto"/>
            </w:tcBorders>
            <w:shd w:val="clear" w:color="auto" w:fill="auto"/>
            <w:noWrap/>
            <w:vAlign w:val="center"/>
            <w:hideMark/>
          </w:tcPr>
          <w:p w14:paraId="1A6C45E0" w14:textId="77777777" w:rsidR="009E3128" w:rsidRPr="00BC2926" w:rsidRDefault="009E3128" w:rsidP="000658D0">
            <w:pPr>
              <w:jc w:val="center"/>
              <w:rPr>
                <w:b/>
                <w:bCs/>
                <w:color w:val="000000"/>
              </w:rPr>
            </w:pPr>
            <w:r w:rsidRPr="00BC2926">
              <w:rPr>
                <w:b/>
                <w:bCs/>
                <w:color w:val="000000"/>
              </w:rPr>
              <w:t>0,00</w:t>
            </w:r>
            <w:r>
              <w:rPr>
                <w:b/>
                <w:bCs/>
                <w:color w:val="000000"/>
              </w:rPr>
              <w:t>096</w:t>
            </w:r>
          </w:p>
        </w:tc>
        <w:tc>
          <w:tcPr>
            <w:tcW w:w="849" w:type="pct"/>
            <w:tcBorders>
              <w:top w:val="nil"/>
              <w:left w:val="nil"/>
              <w:bottom w:val="single" w:sz="8" w:space="0" w:color="auto"/>
              <w:right w:val="single" w:sz="8" w:space="0" w:color="auto"/>
            </w:tcBorders>
            <w:shd w:val="clear" w:color="auto" w:fill="auto"/>
            <w:noWrap/>
            <w:vAlign w:val="center"/>
            <w:hideMark/>
          </w:tcPr>
          <w:p w14:paraId="46C1564D" w14:textId="77777777" w:rsidR="009E3128" w:rsidRPr="00BC2926" w:rsidRDefault="009E3128" w:rsidP="000658D0">
            <w:pPr>
              <w:jc w:val="center"/>
              <w:rPr>
                <w:b/>
                <w:bCs/>
                <w:color w:val="000000"/>
              </w:rPr>
            </w:pPr>
            <w:r w:rsidRPr="00BC2926">
              <w:rPr>
                <w:b/>
                <w:bCs/>
                <w:color w:val="000000"/>
              </w:rPr>
              <w:t>0,00</w:t>
            </w:r>
            <w:r>
              <w:rPr>
                <w:b/>
                <w:bCs/>
                <w:color w:val="000000"/>
              </w:rPr>
              <w:t>06</w:t>
            </w:r>
          </w:p>
        </w:tc>
      </w:tr>
    </w:tbl>
    <w:p w14:paraId="054F6263" w14:textId="77777777" w:rsidR="009E3128" w:rsidRPr="00F82894" w:rsidRDefault="009E3128" w:rsidP="009E3128">
      <w:pPr>
        <w:pStyle w:val="af1"/>
        <w:numPr>
          <w:ilvl w:val="0"/>
          <w:numId w:val="139"/>
        </w:numPr>
        <w:spacing w:before="120" w:line="360" w:lineRule="auto"/>
        <w:ind w:left="0" w:firstLine="0"/>
        <w:jc w:val="both"/>
        <w:rPr>
          <w:i/>
          <w:spacing w:val="3"/>
          <w:sz w:val="24"/>
        </w:rPr>
      </w:pPr>
      <w:r w:rsidRPr="00F82894">
        <w:rPr>
          <w:i/>
          <w:spacing w:val="3"/>
          <w:sz w:val="24"/>
        </w:rPr>
        <w:t>Лампы накаливания, утратившие потребительские свойства, 4 82 411 00 52 5.</w:t>
      </w:r>
    </w:p>
    <w:p w14:paraId="517E1A13" w14:textId="77777777" w:rsidR="009E3128" w:rsidRPr="00781D90" w:rsidRDefault="009E3128" w:rsidP="009E3128">
      <w:pPr>
        <w:spacing w:line="360" w:lineRule="auto"/>
        <w:ind w:left="567"/>
      </w:pPr>
      <w:r w:rsidRPr="00781D90">
        <w:t>Количество отработанных ламп определяется по формуле:</w:t>
      </w:r>
    </w:p>
    <w:p w14:paraId="6DBB3EE1" w14:textId="77777777" w:rsidR="009E3128" w:rsidRPr="00781D90" w:rsidRDefault="009E3128" w:rsidP="009E3128">
      <w:pPr>
        <w:spacing w:line="360" w:lineRule="auto"/>
        <w:ind w:left="567"/>
        <w:jc w:val="center"/>
        <w:rPr>
          <w:lang w:val="en-US"/>
        </w:rPr>
      </w:pPr>
      <w:r w:rsidRPr="00781D90">
        <w:t>М</w:t>
      </w:r>
      <w:r w:rsidRPr="00781D90">
        <w:rPr>
          <w:lang w:val="en-US"/>
        </w:rPr>
        <w:t xml:space="preserve"> = </w:t>
      </w:r>
      <w:r w:rsidRPr="00781D90">
        <w:t>Σ</w:t>
      </w:r>
      <w:r w:rsidRPr="00781D90">
        <w:rPr>
          <w:lang w:val="en-US"/>
        </w:rPr>
        <w:t xml:space="preserve"> </w:t>
      </w:r>
      <w:proofErr w:type="spellStart"/>
      <w:r w:rsidRPr="00781D90">
        <w:rPr>
          <w:lang w:val="en-US"/>
        </w:rPr>
        <w:t>ni</w:t>
      </w:r>
      <w:proofErr w:type="spellEnd"/>
      <w:r w:rsidRPr="00781D90">
        <w:rPr>
          <w:lang w:val="en-US"/>
        </w:rPr>
        <w:t xml:space="preserve"> * </w:t>
      </w:r>
      <w:proofErr w:type="spellStart"/>
      <w:r w:rsidRPr="00781D90">
        <w:rPr>
          <w:lang w:val="en-US"/>
        </w:rPr>
        <w:t>ti</w:t>
      </w:r>
      <w:proofErr w:type="spellEnd"/>
      <w:r w:rsidRPr="00781D90">
        <w:rPr>
          <w:lang w:val="en-US"/>
        </w:rPr>
        <w:t xml:space="preserve"> / k </w:t>
      </w:r>
      <w:proofErr w:type="spellStart"/>
      <w:r w:rsidRPr="00781D90">
        <w:rPr>
          <w:lang w:val="en-US"/>
        </w:rPr>
        <w:t>i</w:t>
      </w:r>
      <w:proofErr w:type="spellEnd"/>
      <w:r w:rsidRPr="00781D90">
        <w:rPr>
          <w:lang w:val="en-US"/>
        </w:rPr>
        <w:t xml:space="preserve">, </w:t>
      </w:r>
      <w:proofErr w:type="spellStart"/>
      <w:r w:rsidRPr="00781D90">
        <w:t>шт</w:t>
      </w:r>
      <w:proofErr w:type="spellEnd"/>
      <w:r w:rsidRPr="00781D90">
        <w:rPr>
          <w:lang w:val="en-US"/>
        </w:rPr>
        <w:t>./</w:t>
      </w:r>
      <w:r w:rsidRPr="00781D90">
        <w:t>год</w:t>
      </w:r>
      <w:r w:rsidRPr="00781D90">
        <w:rPr>
          <w:lang w:val="en-US"/>
        </w:rPr>
        <w:t>,</w:t>
      </w:r>
    </w:p>
    <w:p w14:paraId="4368358C" w14:textId="77777777" w:rsidR="009E3128" w:rsidRPr="00781D90" w:rsidRDefault="009E3128" w:rsidP="009E3128">
      <w:pPr>
        <w:spacing w:line="360" w:lineRule="auto"/>
        <w:ind w:left="567"/>
        <w:jc w:val="center"/>
        <w:rPr>
          <w:lang w:val="en-US"/>
        </w:rPr>
      </w:pPr>
      <w:r w:rsidRPr="00781D90">
        <w:t>М</w:t>
      </w:r>
      <w:r w:rsidRPr="00781D90">
        <w:rPr>
          <w:lang w:val="en-US"/>
        </w:rPr>
        <w:t xml:space="preserve"> = </w:t>
      </w:r>
      <w:r w:rsidRPr="00781D90">
        <w:t>Σ</w:t>
      </w:r>
      <w:r w:rsidRPr="00781D90">
        <w:rPr>
          <w:lang w:val="en-US"/>
        </w:rPr>
        <w:t xml:space="preserve"> </w:t>
      </w:r>
      <w:proofErr w:type="spellStart"/>
      <w:r w:rsidRPr="00781D90">
        <w:rPr>
          <w:lang w:val="en-US"/>
        </w:rPr>
        <w:t>ni</w:t>
      </w:r>
      <w:proofErr w:type="spellEnd"/>
      <w:r w:rsidRPr="00781D90">
        <w:rPr>
          <w:lang w:val="en-US"/>
        </w:rPr>
        <w:t xml:space="preserve"> * </w:t>
      </w:r>
      <w:proofErr w:type="spellStart"/>
      <w:r w:rsidRPr="00781D90">
        <w:rPr>
          <w:lang w:val="en-US"/>
        </w:rPr>
        <w:t>ti</w:t>
      </w:r>
      <w:proofErr w:type="spellEnd"/>
      <w:r w:rsidRPr="00781D90">
        <w:rPr>
          <w:lang w:val="en-US"/>
        </w:rPr>
        <w:t xml:space="preserve"> * mi / k </w:t>
      </w:r>
      <w:proofErr w:type="spellStart"/>
      <w:r w:rsidRPr="00781D90">
        <w:rPr>
          <w:lang w:val="en-US"/>
        </w:rPr>
        <w:t>i</w:t>
      </w:r>
      <w:proofErr w:type="spellEnd"/>
      <w:r w:rsidRPr="00781D90">
        <w:rPr>
          <w:lang w:val="en-US"/>
        </w:rPr>
        <w:t xml:space="preserve">, </w:t>
      </w:r>
      <w:r w:rsidRPr="00781D90">
        <w:t>т</w:t>
      </w:r>
      <w:r w:rsidRPr="00781D90">
        <w:rPr>
          <w:lang w:val="en-US"/>
        </w:rPr>
        <w:t>/</w:t>
      </w:r>
      <w:r w:rsidRPr="00781D90">
        <w:t>год</w:t>
      </w:r>
      <w:r w:rsidRPr="00781D90">
        <w:rPr>
          <w:lang w:val="en-US"/>
        </w:rPr>
        <w:t>,</w:t>
      </w:r>
    </w:p>
    <w:p w14:paraId="0FDB26C9" w14:textId="77777777" w:rsidR="009E3128" w:rsidRPr="00781D90" w:rsidRDefault="009E3128" w:rsidP="009E3128">
      <w:pPr>
        <w:spacing w:line="360" w:lineRule="auto"/>
        <w:ind w:left="567"/>
      </w:pPr>
      <w:r w:rsidRPr="00781D90">
        <w:t>где:</w:t>
      </w:r>
    </w:p>
    <w:p w14:paraId="656BA836" w14:textId="77777777" w:rsidR="009E3128" w:rsidRPr="00781D90" w:rsidRDefault="009E3128" w:rsidP="009E3128">
      <w:pPr>
        <w:spacing w:line="360" w:lineRule="auto"/>
        <w:ind w:left="927"/>
      </w:pPr>
      <w:proofErr w:type="spellStart"/>
      <w:r w:rsidRPr="00781D90">
        <w:t>ni</w:t>
      </w:r>
      <w:proofErr w:type="spellEnd"/>
      <w:r w:rsidRPr="00781D90">
        <w:t xml:space="preserve"> – количество установленных ламп i-той марки, шт.;</w:t>
      </w:r>
    </w:p>
    <w:p w14:paraId="6E210C7C" w14:textId="77777777" w:rsidR="009E3128" w:rsidRPr="00781D90" w:rsidRDefault="009E3128" w:rsidP="009E3128">
      <w:pPr>
        <w:spacing w:line="360" w:lineRule="auto"/>
        <w:ind w:left="927"/>
      </w:pPr>
      <w:proofErr w:type="spellStart"/>
      <w:r w:rsidRPr="00781D90">
        <w:t>ti</w:t>
      </w:r>
      <w:proofErr w:type="spellEnd"/>
      <w:r w:rsidRPr="00781D90">
        <w:t xml:space="preserve"> – фактическое количество часов работы ламп i-той марки, час/год;</w:t>
      </w:r>
    </w:p>
    <w:p w14:paraId="04E8EE55" w14:textId="77777777" w:rsidR="009E3128" w:rsidRPr="00781D90" w:rsidRDefault="009E3128" w:rsidP="009E3128">
      <w:pPr>
        <w:spacing w:line="360" w:lineRule="auto"/>
        <w:ind w:left="927"/>
      </w:pPr>
      <w:proofErr w:type="spellStart"/>
      <w:r w:rsidRPr="00781D90">
        <w:t>ki</w:t>
      </w:r>
      <w:proofErr w:type="spellEnd"/>
      <w:r w:rsidRPr="00781D90">
        <w:t xml:space="preserve"> – эксплуатационный срок службы ламп i-той марки, час;</w:t>
      </w:r>
    </w:p>
    <w:p w14:paraId="770BDAF6" w14:textId="77777777" w:rsidR="009E3128" w:rsidRPr="00781D90" w:rsidRDefault="009E3128" w:rsidP="009E3128">
      <w:pPr>
        <w:spacing w:line="360" w:lineRule="auto"/>
        <w:ind w:left="927"/>
      </w:pPr>
      <w:proofErr w:type="spellStart"/>
      <w:r w:rsidRPr="00781D90">
        <w:t>mi</w:t>
      </w:r>
      <w:proofErr w:type="spellEnd"/>
      <w:r w:rsidRPr="00781D90">
        <w:t xml:space="preserve"> – вес одной лампы i-той марки, т.</w:t>
      </w:r>
    </w:p>
    <w:p w14:paraId="1CDC1664" w14:textId="1FB6E94B" w:rsidR="009E3128" w:rsidRPr="00781D90" w:rsidRDefault="009E3128" w:rsidP="009E3128">
      <w:pPr>
        <w:spacing w:line="360" w:lineRule="auto"/>
        <w:ind w:firstLine="567"/>
        <w:jc w:val="both"/>
      </w:pPr>
      <w:r w:rsidRPr="00781D90">
        <w:t>Расчет количества отходов, образующихся при замене ламп, представлено в таблице 5.2.2.</w:t>
      </w:r>
      <w:r w:rsidR="00DA3E5C">
        <w:t>4</w:t>
      </w:r>
      <w:r w:rsidRPr="00781D90">
        <w:t>.</w:t>
      </w:r>
    </w:p>
    <w:p w14:paraId="4253BA18" w14:textId="3B8E3E0B" w:rsidR="009E3128" w:rsidRPr="00781D90" w:rsidRDefault="009E3128" w:rsidP="009E3128">
      <w:pPr>
        <w:spacing w:line="360" w:lineRule="auto"/>
        <w:ind w:firstLine="567"/>
        <w:jc w:val="both"/>
        <w:rPr>
          <w:b/>
        </w:rPr>
      </w:pPr>
      <w:r w:rsidRPr="00781D90">
        <w:rPr>
          <w:b/>
        </w:rPr>
        <w:t>Таблица 5.2.2.</w:t>
      </w:r>
      <w:r w:rsidR="00DA3E5C">
        <w:rPr>
          <w:b/>
        </w:rPr>
        <w:t>4</w:t>
      </w:r>
      <w:r w:rsidRPr="00781D90">
        <w:rPr>
          <w:b/>
        </w:rPr>
        <w:t>. Лампы накаливания, утратившие потребительские свойства.</w:t>
      </w:r>
    </w:p>
    <w:tbl>
      <w:tblPr>
        <w:tblW w:w="4948" w:type="pct"/>
        <w:tblLayout w:type="fixed"/>
        <w:tblLook w:val="04A0" w:firstRow="1" w:lastRow="0" w:firstColumn="1" w:lastColumn="0" w:noHBand="0" w:noVBand="1"/>
      </w:tblPr>
      <w:tblGrid>
        <w:gridCol w:w="1667"/>
        <w:gridCol w:w="1134"/>
        <w:gridCol w:w="1561"/>
        <w:gridCol w:w="1697"/>
        <w:gridCol w:w="1136"/>
        <w:gridCol w:w="1559"/>
        <w:gridCol w:w="1278"/>
      </w:tblGrid>
      <w:tr w:rsidR="009E3128" w:rsidRPr="00781D90" w14:paraId="187AC8B2" w14:textId="77777777" w:rsidTr="000658D0">
        <w:trPr>
          <w:cantSplit/>
          <w:trHeight w:val="1235"/>
        </w:trPr>
        <w:tc>
          <w:tcPr>
            <w:tcW w:w="8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16F44D" w14:textId="77777777" w:rsidR="009E3128" w:rsidRPr="00781D90" w:rsidRDefault="009E3128" w:rsidP="000658D0">
            <w:pPr>
              <w:jc w:val="center"/>
              <w:rPr>
                <w:b/>
                <w:bCs/>
                <w:color w:val="000000"/>
              </w:rPr>
            </w:pPr>
            <w:r w:rsidRPr="00781D90">
              <w:rPr>
                <w:b/>
                <w:bCs/>
                <w:color w:val="000000"/>
              </w:rPr>
              <w:t>Тип ламп</w:t>
            </w:r>
          </w:p>
        </w:tc>
        <w:tc>
          <w:tcPr>
            <w:tcW w:w="565" w:type="pct"/>
            <w:tcBorders>
              <w:top w:val="single" w:sz="4" w:space="0" w:color="auto"/>
              <w:left w:val="nil"/>
              <w:bottom w:val="single" w:sz="4" w:space="0" w:color="auto"/>
              <w:right w:val="single" w:sz="4" w:space="0" w:color="auto"/>
            </w:tcBorders>
            <w:shd w:val="clear" w:color="auto" w:fill="auto"/>
            <w:vAlign w:val="center"/>
            <w:hideMark/>
          </w:tcPr>
          <w:p w14:paraId="08A6EFB0" w14:textId="77777777" w:rsidR="009E3128" w:rsidRPr="00781D90" w:rsidRDefault="009E3128" w:rsidP="000658D0">
            <w:pPr>
              <w:jc w:val="center"/>
              <w:rPr>
                <w:b/>
                <w:bCs/>
                <w:color w:val="000000"/>
              </w:rPr>
            </w:pPr>
            <w:r w:rsidRPr="00781D90">
              <w:rPr>
                <w:b/>
                <w:bCs/>
                <w:color w:val="000000"/>
              </w:rPr>
              <w:t>Кол-во установленных ламп,</w:t>
            </w:r>
          </w:p>
        </w:tc>
        <w:tc>
          <w:tcPr>
            <w:tcW w:w="778" w:type="pct"/>
            <w:tcBorders>
              <w:top w:val="single" w:sz="4" w:space="0" w:color="auto"/>
              <w:left w:val="nil"/>
              <w:bottom w:val="single" w:sz="4" w:space="0" w:color="auto"/>
              <w:right w:val="single" w:sz="4" w:space="0" w:color="auto"/>
            </w:tcBorders>
            <w:shd w:val="clear" w:color="auto" w:fill="auto"/>
            <w:vAlign w:val="center"/>
            <w:hideMark/>
          </w:tcPr>
          <w:p w14:paraId="0745F1E2" w14:textId="77777777" w:rsidR="009E3128" w:rsidRPr="00781D90" w:rsidRDefault="009E3128" w:rsidP="000658D0">
            <w:pPr>
              <w:jc w:val="center"/>
              <w:rPr>
                <w:b/>
                <w:bCs/>
                <w:color w:val="000000"/>
              </w:rPr>
            </w:pPr>
            <w:r w:rsidRPr="00781D90">
              <w:rPr>
                <w:b/>
                <w:bCs/>
                <w:color w:val="000000"/>
              </w:rPr>
              <w:t>Эксплуатационный срок службы ламп,</w:t>
            </w:r>
          </w:p>
        </w:tc>
        <w:tc>
          <w:tcPr>
            <w:tcW w:w="846" w:type="pct"/>
            <w:tcBorders>
              <w:top w:val="single" w:sz="4" w:space="0" w:color="auto"/>
              <w:left w:val="nil"/>
              <w:bottom w:val="single" w:sz="4" w:space="0" w:color="auto"/>
              <w:right w:val="single" w:sz="4" w:space="0" w:color="auto"/>
            </w:tcBorders>
            <w:shd w:val="clear" w:color="auto" w:fill="auto"/>
            <w:vAlign w:val="center"/>
            <w:hideMark/>
          </w:tcPr>
          <w:p w14:paraId="215D0E65" w14:textId="77777777" w:rsidR="009E3128" w:rsidRPr="00781D90" w:rsidRDefault="009E3128" w:rsidP="000658D0">
            <w:pPr>
              <w:jc w:val="center"/>
              <w:rPr>
                <w:b/>
                <w:bCs/>
                <w:color w:val="000000"/>
              </w:rPr>
            </w:pPr>
            <w:r w:rsidRPr="00781D90">
              <w:rPr>
                <w:b/>
                <w:bCs/>
                <w:color w:val="000000"/>
              </w:rPr>
              <w:t>Фактическое число часов работы ламп,</w:t>
            </w:r>
          </w:p>
        </w:tc>
        <w:tc>
          <w:tcPr>
            <w:tcW w:w="566" w:type="pct"/>
            <w:tcBorders>
              <w:top w:val="single" w:sz="4" w:space="0" w:color="auto"/>
              <w:left w:val="nil"/>
              <w:bottom w:val="single" w:sz="4" w:space="0" w:color="auto"/>
              <w:right w:val="single" w:sz="4" w:space="0" w:color="auto"/>
            </w:tcBorders>
            <w:shd w:val="clear" w:color="auto" w:fill="auto"/>
            <w:vAlign w:val="center"/>
            <w:hideMark/>
          </w:tcPr>
          <w:p w14:paraId="09FE0160" w14:textId="77777777" w:rsidR="009E3128" w:rsidRPr="00781D90" w:rsidRDefault="009E3128" w:rsidP="000658D0">
            <w:pPr>
              <w:jc w:val="center"/>
              <w:rPr>
                <w:b/>
                <w:bCs/>
                <w:color w:val="000000"/>
              </w:rPr>
            </w:pPr>
            <w:r w:rsidRPr="00781D90">
              <w:rPr>
                <w:b/>
                <w:bCs/>
                <w:color w:val="000000"/>
              </w:rPr>
              <w:t>Масса лампы,</w:t>
            </w:r>
          </w:p>
        </w:tc>
        <w:tc>
          <w:tcPr>
            <w:tcW w:w="1414" w:type="pct"/>
            <w:gridSpan w:val="2"/>
            <w:tcBorders>
              <w:top w:val="single" w:sz="4" w:space="0" w:color="auto"/>
              <w:left w:val="nil"/>
              <w:bottom w:val="single" w:sz="4" w:space="0" w:color="auto"/>
              <w:right w:val="single" w:sz="4" w:space="0" w:color="auto"/>
            </w:tcBorders>
            <w:shd w:val="clear" w:color="auto" w:fill="auto"/>
            <w:vAlign w:val="center"/>
            <w:hideMark/>
          </w:tcPr>
          <w:p w14:paraId="70877AB1" w14:textId="77777777" w:rsidR="009E3128" w:rsidRPr="00781D90" w:rsidRDefault="009E3128" w:rsidP="000658D0">
            <w:pPr>
              <w:jc w:val="center"/>
              <w:rPr>
                <w:b/>
                <w:bCs/>
                <w:color w:val="000000"/>
              </w:rPr>
            </w:pPr>
            <w:r w:rsidRPr="00781D90">
              <w:rPr>
                <w:b/>
                <w:bCs/>
                <w:color w:val="000000"/>
              </w:rPr>
              <w:t>Норматив образования отработанных ламп</w:t>
            </w:r>
          </w:p>
        </w:tc>
      </w:tr>
      <w:tr w:rsidR="009E3128" w:rsidRPr="00781D90" w14:paraId="378AA7F9" w14:textId="77777777" w:rsidTr="000658D0">
        <w:trPr>
          <w:trHeight w:val="327"/>
        </w:trPr>
        <w:tc>
          <w:tcPr>
            <w:tcW w:w="831" w:type="pct"/>
            <w:tcBorders>
              <w:top w:val="nil"/>
              <w:left w:val="single" w:sz="4" w:space="0" w:color="auto"/>
              <w:bottom w:val="single" w:sz="4" w:space="0" w:color="auto"/>
              <w:right w:val="single" w:sz="4" w:space="0" w:color="auto"/>
            </w:tcBorders>
            <w:shd w:val="clear" w:color="auto" w:fill="auto"/>
            <w:vAlign w:val="center"/>
            <w:hideMark/>
          </w:tcPr>
          <w:p w14:paraId="397219D3" w14:textId="77777777" w:rsidR="009E3128" w:rsidRPr="00781D90" w:rsidRDefault="009E3128" w:rsidP="000658D0">
            <w:pPr>
              <w:jc w:val="center"/>
              <w:rPr>
                <w:bCs/>
                <w:color w:val="000000"/>
              </w:rPr>
            </w:pPr>
            <w:r w:rsidRPr="00781D90">
              <w:rPr>
                <w:bCs/>
                <w:color w:val="000000"/>
              </w:rPr>
              <w:t>-</w:t>
            </w:r>
          </w:p>
        </w:tc>
        <w:tc>
          <w:tcPr>
            <w:tcW w:w="565" w:type="pct"/>
            <w:tcBorders>
              <w:top w:val="nil"/>
              <w:left w:val="nil"/>
              <w:bottom w:val="single" w:sz="4" w:space="0" w:color="auto"/>
              <w:right w:val="single" w:sz="4" w:space="0" w:color="auto"/>
            </w:tcBorders>
            <w:shd w:val="clear" w:color="auto" w:fill="auto"/>
            <w:hideMark/>
          </w:tcPr>
          <w:p w14:paraId="6955803A" w14:textId="77777777" w:rsidR="009E3128" w:rsidRPr="00781D90" w:rsidRDefault="009E3128" w:rsidP="000658D0">
            <w:pPr>
              <w:jc w:val="center"/>
              <w:rPr>
                <w:b/>
                <w:bCs/>
                <w:color w:val="000000"/>
              </w:rPr>
            </w:pPr>
            <w:proofErr w:type="spellStart"/>
            <w:r w:rsidRPr="00781D90">
              <w:rPr>
                <w:b/>
                <w:bCs/>
                <w:color w:val="000000"/>
              </w:rPr>
              <w:t>ni</w:t>
            </w:r>
            <w:proofErr w:type="spellEnd"/>
            <w:r w:rsidRPr="00781D90">
              <w:rPr>
                <w:b/>
                <w:bCs/>
                <w:color w:val="000000"/>
              </w:rPr>
              <w:t>, шт.</w:t>
            </w:r>
          </w:p>
        </w:tc>
        <w:tc>
          <w:tcPr>
            <w:tcW w:w="778" w:type="pct"/>
            <w:tcBorders>
              <w:top w:val="nil"/>
              <w:left w:val="nil"/>
              <w:bottom w:val="single" w:sz="4" w:space="0" w:color="auto"/>
              <w:right w:val="single" w:sz="4" w:space="0" w:color="auto"/>
            </w:tcBorders>
            <w:shd w:val="clear" w:color="auto" w:fill="auto"/>
            <w:hideMark/>
          </w:tcPr>
          <w:p w14:paraId="10252357" w14:textId="77777777" w:rsidR="009E3128" w:rsidRPr="00781D90" w:rsidRDefault="009E3128" w:rsidP="000658D0">
            <w:pPr>
              <w:jc w:val="center"/>
              <w:rPr>
                <w:b/>
                <w:bCs/>
                <w:color w:val="000000"/>
              </w:rPr>
            </w:pPr>
            <w:proofErr w:type="spellStart"/>
            <w:r w:rsidRPr="00781D90">
              <w:rPr>
                <w:b/>
                <w:bCs/>
                <w:color w:val="000000"/>
              </w:rPr>
              <w:t>Тi</w:t>
            </w:r>
            <w:proofErr w:type="spellEnd"/>
            <w:r w:rsidRPr="00781D90">
              <w:rPr>
                <w:b/>
                <w:bCs/>
                <w:color w:val="000000"/>
              </w:rPr>
              <w:t>, час/год</w:t>
            </w:r>
          </w:p>
        </w:tc>
        <w:tc>
          <w:tcPr>
            <w:tcW w:w="846" w:type="pct"/>
            <w:tcBorders>
              <w:top w:val="nil"/>
              <w:left w:val="nil"/>
              <w:bottom w:val="single" w:sz="4" w:space="0" w:color="auto"/>
              <w:right w:val="single" w:sz="4" w:space="0" w:color="auto"/>
            </w:tcBorders>
            <w:shd w:val="clear" w:color="auto" w:fill="auto"/>
            <w:hideMark/>
          </w:tcPr>
          <w:p w14:paraId="7BC97427" w14:textId="77777777" w:rsidR="009E3128" w:rsidRPr="00781D90" w:rsidRDefault="009E3128" w:rsidP="000658D0">
            <w:pPr>
              <w:jc w:val="center"/>
              <w:rPr>
                <w:b/>
                <w:bCs/>
                <w:color w:val="000000"/>
              </w:rPr>
            </w:pPr>
            <w:proofErr w:type="spellStart"/>
            <w:r w:rsidRPr="00781D90">
              <w:rPr>
                <w:b/>
                <w:bCs/>
                <w:color w:val="000000"/>
              </w:rPr>
              <w:t>ti</w:t>
            </w:r>
            <w:proofErr w:type="spellEnd"/>
            <w:r w:rsidRPr="00781D90">
              <w:rPr>
                <w:b/>
                <w:bCs/>
                <w:color w:val="000000"/>
              </w:rPr>
              <w:t>, час/год</w:t>
            </w:r>
          </w:p>
        </w:tc>
        <w:tc>
          <w:tcPr>
            <w:tcW w:w="566" w:type="pct"/>
            <w:tcBorders>
              <w:top w:val="nil"/>
              <w:left w:val="nil"/>
              <w:bottom w:val="single" w:sz="4" w:space="0" w:color="auto"/>
              <w:right w:val="single" w:sz="4" w:space="0" w:color="auto"/>
            </w:tcBorders>
            <w:shd w:val="clear" w:color="auto" w:fill="auto"/>
            <w:hideMark/>
          </w:tcPr>
          <w:p w14:paraId="7A79FB2B" w14:textId="77777777" w:rsidR="009E3128" w:rsidRPr="00781D90" w:rsidRDefault="009E3128" w:rsidP="000658D0">
            <w:pPr>
              <w:jc w:val="center"/>
              <w:rPr>
                <w:b/>
                <w:bCs/>
                <w:color w:val="000000"/>
              </w:rPr>
            </w:pPr>
            <w:r w:rsidRPr="00781D90">
              <w:rPr>
                <w:b/>
                <w:bCs/>
                <w:color w:val="000000"/>
              </w:rPr>
              <w:t>т</w:t>
            </w:r>
          </w:p>
        </w:tc>
        <w:tc>
          <w:tcPr>
            <w:tcW w:w="777" w:type="pct"/>
            <w:tcBorders>
              <w:top w:val="nil"/>
              <w:left w:val="nil"/>
              <w:bottom w:val="single" w:sz="4" w:space="0" w:color="auto"/>
              <w:right w:val="single" w:sz="4" w:space="0" w:color="auto"/>
            </w:tcBorders>
            <w:shd w:val="clear" w:color="auto" w:fill="auto"/>
            <w:vAlign w:val="center"/>
            <w:hideMark/>
          </w:tcPr>
          <w:p w14:paraId="34A59C54" w14:textId="77777777" w:rsidR="009E3128" w:rsidRPr="00781D90" w:rsidRDefault="009E3128" w:rsidP="000658D0">
            <w:pPr>
              <w:jc w:val="center"/>
              <w:rPr>
                <w:b/>
                <w:bCs/>
                <w:color w:val="000000"/>
              </w:rPr>
            </w:pPr>
            <w:r w:rsidRPr="00781D90">
              <w:rPr>
                <w:b/>
                <w:bCs/>
                <w:color w:val="000000"/>
              </w:rPr>
              <w:t xml:space="preserve">шт./период </w:t>
            </w:r>
          </w:p>
        </w:tc>
        <w:tc>
          <w:tcPr>
            <w:tcW w:w="637" w:type="pct"/>
            <w:tcBorders>
              <w:top w:val="nil"/>
              <w:left w:val="nil"/>
              <w:bottom w:val="single" w:sz="4" w:space="0" w:color="auto"/>
              <w:right w:val="single" w:sz="4" w:space="0" w:color="auto"/>
            </w:tcBorders>
            <w:shd w:val="clear" w:color="auto" w:fill="auto"/>
            <w:vAlign w:val="center"/>
            <w:hideMark/>
          </w:tcPr>
          <w:p w14:paraId="506B1828" w14:textId="77777777" w:rsidR="009E3128" w:rsidRPr="00781D90" w:rsidRDefault="009E3128" w:rsidP="000658D0">
            <w:pPr>
              <w:jc w:val="center"/>
              <w:rPr>
                <w:b/>
                <w:bCs/>
                <w:color w:val="000000"/>
              </w:rPr>
            </w:pPr>
            <w:r w:rsidRPr="00781D90">
              <w:rPr>
                <w:b/>
                <w:bCs/>
                <w:color w:val="000000"/>
              </w:rPr>
              <w:t>т/период</w:t>
            </w:r>
          </w:p>
        </w:tc>
      </w:tr>
      <w:tr w:rsidR="009E3128" w:rsidRPr="00781D90" w14:paraId="2C9621AD" w14:textId="77777777" w:rsidTr="000658D0">
        <w:trPr>
          <w:cantSplit/>
          <w:trHeight w:val="315"/>
        </w:trPr>
        <w:tc>
          <w:tcPr>
            <w:tcW w:w="831" w:type="pct"/>
            <w:tcBorders>
              <w:top w:val="nil"/>
              <w:left w:val="single" w:sz="4" w:space="0" w:color="auto"/>
              <w:bottom w:val="single" w:sz="4" w:space="0" w:color="auto"/>
              <w:right w:val="single" w:sz="4" w:space="0" w:color="auto"/>
            </w:tcBorders>
            <w:shd w:val="clear" w:color="auto" w:fill="auto"/>
            <w:vAlign w:val="center"/>
          </w:tcPr>
          <w:p w14:paraId="5D5AD572" w14:textId="77777777" w:rsidR="009E3128" w:rsidRPr="00781D90" w:rsidRDefault="009E3128" w:rsidP="000658D0">
            <w:pPr>
              <w:ind w:left="-142" w:right="-120"/>
              <w:jc w:val="center"/>
              <w:rPr>
                <w:bCs/>
                <w:color w:val="000000"/>
              </w:rPr>
            </w:pPr>
            <w:r>
              <w:rPr>
                <w:color w:val="000000"/>
              </w:rPr>
              <w:t>Лампа прожекторная ПЖ 110-1500</w:t>
            </w:r>
          </w:p>
        </w:tc>
        <w:tc>
          <w:tcPr>
            <w:tcW w:w="565" w:type="pct"/>
            <w:tcBorders>
              <w:top w:val="nil"/>
              <w:left w:val="nil"/>
              <w:bottom w:val="single" w:sz="4" w:space="0" w:color="auto"/>
              <w:right w:val="single" w:sz="4" w:space="0" w:color="auto"/>
            </w:tcBorders>
            <w:shd w:val="clear" w:color="auto" w:fill="auto"/>
            <w:vAlign w:val="center"/>
          </w:tcPr>
          <w:p w14:paraId="00BB5607" w14:textId="77777777" w:rsidR="009E3128" w:rsidRPr="00781D90" w:rsidRDefault="009E3128" w:rsidP="000658D0">
            <w:pPr>
              <w:jc w:val="center"/>
              <w:rPr>
                <w:color w:val="000000"/>
              </w:rPr>
            </w:pPr>
            <w:r>
              <w:rPr>
                <w:color w:val="000000"/>
              </w:rPr>
              <w:t>14</w:t>
            </w:r>
          </w:p>
        </w:tc>
        <w:tc>
          <w:tcPr>
            <w:tcW w:w="778" w:type="pct"/>
            <w:tcBorders>
              <w:top w:val="nil"/>
              <w:left w:val="nil"/>
              <w:bottom w:val="single" w:sz="4" w:space="0" w:color="auto"/>
              <w:right w:val="single" w:sz="4" w:space="0" w:color="auto"/>
            </w:tcBorders>
            <w:shd w:val="clear" w:color="auto" w:fill="auto"/>
            <w:vAlign w:val="center"/>
          </w:tcPr>
          <w:p w14:paraId="2DDFF554" w14:textId="77777777" w:rsidR="009E3128" w:rsidRPr="00781D90" w:rsidRDefault="009E3128" w:rsidP="000658D0">
            <w:pPr>
              <w:jc w:val="center"/>
              <w:rPr>
                <w:color w:val="000000"/>
              </w:rPr>
            </w:pPr>
            <w:r>
              <w:rPr>
                <w:color w:val="000000"/>
              </w:rPr>
              <w:t>175</w:t>
            </w:r>
          </w:p>
        </w:tc>
        <w:tc>
          <w:tcPr>
            <w:tcW w:w="846" w:type="pct"/>
            <w:tcBorders>
              <w:top w:val="nil"/>
              <w:left w:val="nil"/>
              <w:bottom w:val="single" w:sz="4" w:space="0" w:color="auto"/>
              <w:right w:val="single" w:sz="4" w:space="0" w:color="auto"/>
            </w:tcBorders>
            <w:shd w:val="clear" w:color="auto" w:fill="auto"/>
            <w:vAlign w:val="center"/>
          </w:tcPr>
          <w:p w14:paraId="03D3667F" w14:textId="77777777" w:rsidR="009E3128" w:rsidRPr="00781D90" w:rsidRDefault="009E3128" w:rsidP="000658D0">
            <w:pPr>
              <w:jc w:val="center"/>
              <w:rPr>
                <w:color w:val="000000"/>
              </w:rPr>
            </w:pPr>
            <w:r>
              <w:rPr>
                <w:color w:val="000000"/>
              </w:rPr>
              <w:t>320</w:t>
            </w:r>
          </w:p>
        </w:tc>
        <w:tc>
          <w:tcPr>
            <w:tcW w:w="566" w:type="pct"/>
            <w:tcBorders>
              <w:top w:val="nil"/>
              <w:left w:val="nil"/>
              <w:bottom w:val="single" w:sz="4" w:space="0" w:color="auto"/>
              <w:right w:val="single" w:sz="4" w:space="0" w:color="auto"/>
            </w:tcBorders>
            <w:shd w:val="clear" w:color="auto" w:fill="auto"/>
            <w:vAlign w:val="center"/>
          </w:tcPr>
          <w:p w14:paraId="600FBFFC" w14:textId="77777777" w:rsidR="009E3128" w:rsidRPr="00781D90" w:rsidRDefault="009E3128" w:rsidP="000658D0">
            <w:pPr>
              <w:jc w:val="center"/>
              <w:rPr>
                <w:color w:val="000000"/>
              </w:rPr>
            </w:pPr>
            <w:r>
              <w:rPr>
                <w:color w:val="000000"/>
              </w:rPr>
              <w:t>0,0002</w:t>
            </w:r>
          </w:p>
        </w:tc>
        <w:tc>
          <w:tcPr>
            <w:tcW w:w="777" w:type="pct"/>
            <w:tcBorders>
              <w:top w:val="nil"/>
              <w:left w:val="nil"/>
              <w:bottom w:val="single" w:sz="4" w:space="0" w:color="auto"/>
              <w:right w:val="single" w:sz="4" w:space="0" w:color="auto"/>
            </w:tcBorders>
            <w:shd w:val="clear" w:color="auto" w:fill="auto"/>
            <w:vAlign w:val="center"/>
          </w:tcPr>
          <w:p w14:paraId="5744FE53" w14:textId="77777777" w:rsidR="009E3128" w:rsidRPr="00781D90" w:rsidRDefault="009E3128" w:rsidP="000658D0">
            <w:pPr>
              <w:jc w:val="center"/>
              <w:rPr>
                <w:b/>
                <w:bCs/>
                <w:color w:val="000000"/>
              </w:rPr>
            </w:pPr>
            <w:r>
              <w:rPr>
                <w:color w:val="000000"/>
              </w:rPr>
              <w:t>8</w:t>
            </w:r>
          </w:p>
        </w:tc>
        <w:tc>
          <w:tcPr>
            <w:tcW w:w="637" w:type="pct"/>
            <w:tcBorders>
              <w:top w:val="nil"/>
              <w:left w:val="nil"/>
              <w:bottom w:val="single" w:sz="4" w:space="0" w:color="auto"/>
              <w:right w:val="single" w:sz="4" w:space="0" w:color="auto"/>
            </w:tcBorders>
            <w:shd w:val="clear" w:color="auto" w:fill="auto"/>
            <w:vAlign w:val="center"/>
          </w:tcPr>
          <w:p w14:paraId="0CDD9B29" w14:textId="603B55E9" w:rsidR="009E3128" w:rsidRPr="00781D90" w:rsidRDefault="009E3128" w:rsidP="003229E0">
            <w:pPr>
              <w:jc w:val="center"/>
              <w:rPr>
                <w:color w:val="000000"/>
              </w:rPr>
            </w:pPr>
            <w:r>
              <w:rPr>
                <w:color w:val="000000"/>
              </w:rPr>
              <w:t>0,00</w:t>
            </w:r>
            <w:r w:rsidR="003229E0">
              <w:rPr>
                <w:color w:val="000000"/>
              </w:rPr>
              <w:t>16</w:t>
            </w:r>
          </w:p>
        </w:tc>
      </w:tr>
      <w:tr w:rsidR="009E3128" w:rsidRPr="00781D90" w14:paraId="10B730A2" w14:textId="77777777" w:rsidTr="000658D0">
        <w:trPr>
          <w:cantSplit/>
          <w:trHeight w:val="315"/>
        </w:trPr>
        <w:tc>
          <w:tcPr>
            <w:tcW w:w="831" w:type="pct"/>
            <w:tcBorders>
              <w:top w:val="nil"/>
              <w:left w:val="single" w:sz="4" w:space="0" w:color="auto"/>
              <w:bottom w:val="single" w:sz="4" w:space="0" w:color="auto"/>
              <w:right w:val="single" w:sz="4" w:space="0" w:color="auto"/>
            </w:tcBorders>
            <w:shd w:val="clear" w:color="auto" w:fill="auto"/>
            <w:vAlign w:val="center"/>
          </w:tcPr>
          <w:p w14:paraId="1696C304" w14:textId="77777777" w:rsidR="009E3128" w:rsidRPr="00781D90" w:rsidRDefault="009E3128" w:rsidP="000658D0">
            <w:pPr>
              <w:ind w:left="-142" w:right="-120"/>
              <w:jc w:val="center"/>
              <w:rPr>
                <w:color w:val="000000"/>
              </w:rPr>
            </w:pPr>
            <w:r>
              <w:rPr>
                <w:color w:val="000000"/>
              </w:rPr>
              <w:t>МО 36-100 </w:t>
            </w:r>
          </w:p>
        </w:tc>
        <w:tc>
          <w:tcPr>
            <w:tcW w:w="565" w:type="pct"/>
            <w:tcBorders>
              <w:top w:val="nil"/>
              <w:left w:val="nil"/>
              <w:bottom w:val="single" w:sz="4" w:space="0" w:color="auto"/>
              <w:right w:val="single" w:sz="4" w:space="0" w:color="auto"/>
            </w:tcBorders>
            <w:shd w:val="clear" w:color="auto" w:fill="auto"/>
            <w:vAlign w:val="center"/>
          </w:tcPr>
          <w:p w14:paraId="30C429C6" w14:textId="77777777" w:rsidR="009E3128" w:rsidRPr="00781D90" w:rsidRDefault="009E3128" w:rsidP="000658D0">
            <w:pPr>
              <w:jc w:val="center"/>
              <w:rPr>
                <w:color w:val="000000"/>
              </w:rPr>
            </w:pPr>
            <w:r>
              <w:rPr>
                <w:color w:val="000000"/>
              </w:rPr>
              <w:t>12</w:t>
            </w:r>
          </w:p>
        </w:tc>
        <w:tc>
          <w:tcPr>
            <w:tcW w:w="778" w:type="pct"/>
            <w:tcBorders>
              <w:top w:val="nil"/>
              <w:left w:val="nil"/>
              <w:bottom w:val="single" w:sz="4" w:space="0" w:color="auto"/>
              <w:right w:val="single" w:sz="4" w:space="0" w:color="auto"/>
            </w:tcBorders>
            <w:shd w:val="clear" w:color="auto" w:fill="auto"/>
            <w:vAlign w:val="center"/>
          </w:tcPr>
          <w:p w14:paraId="7083690B" w14:textId="77777777" w:rsidR="009E3128" w:rsidRPr="00781D90" w:rsidRDefault="009E3128" w:rsidP="000658D0">
            <w:pPr>
              <w:jc w:val="center"/>
              <w:rPr>
                <w:color w:val="000000"/>
              </w:rPr>
            </w:pPr>
            <w:r>
              <w:rPr>
                <w:color w:val="000000"/>
              </w:rPr>
              <w:t>1000</w:t>
            </w:r>
          </w:p>
        </w:tc>
        <w:tc>
          <w:tcPr>
            <w:tcW w:w="846" w:type="pct"/>
            <w:tcBorders>
              <w:top w:val="nil"/>
              <w:left w:val="nil"/>
              <w:bottom w:val="single" w:sz="4" w:space="0" w:color="auto"/>
              <w:right w:val="single" w:sz="4" w:space="0" w:color="auto"/>
            </w:tcBorders>
            <w:shd w:val="clear" w:color="auto" w:fill="auto"/>
            <w:vAlign w:val="center"/>
          </w:tcPr>
          <w:p w14:paraId="7C61BC36" w14:textId="77777777" w:rsidR="009E3128" w:rsidRPr="00781D90" w:rsidRDefault="009E3128" w:rsidP="000658D0">
            <w:pPr>
              <w:jc w:val="center"/>
              <w:rPr>
                <w:color w:val="000000"/>
              </w:rPr>
            </w:pPr>
            <w:r>
              <w:rPr>
                <w:color w:val="000000"/>
              </w:rPr>
              <w:t>2496</w:t>
            </w:r>
          </w:p>
        </w:tc>
        <w:tc>
          <w:tcPr>
            <w:tcW w:w="566" w:type="pct"/>
            <w:tcBorders>
              <w:top w:val="nil"/>
              <w:left w:val="nil"/>
              <w:bottom w:val="single" w:sz="4" w:space="0" w:color="auto"/>
              <w:right w:val="single" w:sz="4" w:space="0" w:color="auto"/>
            </w:tcBorders>
            <w:shd w:val="clear" w:color="auto" w:fill="auto"/>
            <w:vAlign w:val="center"/>
          </w:tcPr>
          <w:p w14:paraId="4C7E4F24" w14:textId="77777777" w:rsidR="009E3128" w:rsidRPr="00781D90" w:rsidRDefault="009E3128" w:rsidP="000658D0">
            <w:pPr>
              <w:jc w:val="center"/>
              <w:rPr>
                <w:color w:val="000000"/>
              </w:rPr>
            </w:pPr>
            <w:r>
              <w:rPr>
                <w:color w:val="000000"/>
              </w:rPr>
              <w:t>0,00005</w:t>
            </w:r>
          </w:p>
        </w:tc>
        <w:tc>
          <w:tcPr>
            <w:tcW w:w="777" w:type="pct"/>
            <w:tcBorders>
              <w:top w:val="nil"/>
              <w:left w:val="nil"/>
              <w:bottom w:val="single" w:sz="4" w:space="0" w:color="auto"/>
              <w:right w:val="single" w:sz="4" w:space="0" w:color="auto"/>
            </w:tcBorders>
            <w:shd w:val="clear" w:color="auto" w:fill="auto"/>
            <w:vAlign w:val="center"/>
          </w:tcPr>
          <w:p w14:paraId="24AEE4BB" w14:textId="77777777" w:rsidR="009E3128" w:rsidRPr="00781D90" w:rsidRDefault="009E3128" w:rsidP="000658D0">
            <w:pPr>
              <w:jc w:val="center"/>
              <w:rPr>
                <w:b/>
                <w:bCs/>
                <w:color w:val="000000"/>
              </w:rPr>
            </w:pPr>
            <w:r>
              <w:rPr>
                <w:color w:val="000000"/>
              </w:rPr>
              <w:t>5</w:t>
            </w:r>
          </w:p>
        </w:tc>
        <w:tc>
          <w:tcPr>
            <w:tcW w:w="637" w:type="pct"/>
            <w:tcBorders>
              <w:top w:val="nil"/>
              <w:left w:val="nil"/>
              <w:bottom w:val="single" w:sz="4" w:space="0" w:color="auto"/>
              <w:right w:val="single" w:sz="4" w:space="0" w:color="auto"/>
            </w:tcBorders>
            <w:shd w:val="clear" w:color="auto" w:fill="auto"/>
            <w:vAlign w:val="center"/>
          </w:tcPr>
          <w:p w14:paraId="6489ACCD" w14:textId="77777777" w:rsidR="009E3128" w:rsidRPr="00781D90" w:rsidRDefault="009E3128" w:rsidP="000658D0">
            <w:pPr>
              <w:jc w:val="center"/>
              <w:rPr>
                <w:color w:val="000000"/>
              </w:rPr>
            </w:pPr>
            <w:r>
              <w:rPr>
                <w:color w:val="000000"/>
              </w:rPr>
              <w:t>0,00025</w:t>
            </w:r>
          </w:p>
        </w:tc>
      </w:tr>
      <w:tr w:rsidR="009E3128" w:rsidRPr="00EF552B" w14:paraId="3A4A7D03" w14:textId="77777777" w:rsidTr="000658D0">
        <w:trPr>
          <w:cantSplit/>
          <w:trHeight w:val="315"/>
        </w:trPr>
        <w:tc>
          <w:tcPr>
            <w:tcW w:w="3586"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5ED16980" w14:textId="77777777" w:rsidR="009E3128" w:rsidRPr="00781D90" w:rsidRDefault="009E3128" w:rsidP="000658D0">
            <w:pPr>
              <w:jc w:val="center"/>
              <w:rPr>
                <w:color w:val="000000"/>
              </w:rPr>
            </w:pPr>
            <w:r w:rsidRPr="00781D90">
              <w:rPr>
                <w:color w:val="000000"/>
              </w:rPr>
              <w:t>ВСЕГО</w:t>
            </w:r>
          </w:p>
        </w:tc>
        <w:tc>
          <w:tcPr>
            <w:tcW w:w="777" w:type="pct"/>
            <w:tcBorders>
              <w:top w:val="single" w:sz="4" w:space="0" w:color="auto"/>
              <w:left w:val="nil"/>
              <w:bottom w:val="single" w:sz="4" w:space="0" w:color="auto"/>
              <w:right w:val="single" w:sz="4" w:space="0" w:color="auto"/>
            </w:tcBorders>
            <w:shd w:val="clear" w:color="auto" w:fill="auto"/>
            <w:vAlign w:val="center"/>
          </w:tcPr>
          <w:p w14:paraId="22C94B9D" w14:textId="77777777" w:rsidR="009E3128" w:rsidRPr="00781D90" w:rsidRDefault="009E3128" w:rsidP="000658D0">
            <w:pPr>
              <w:jc w:val="center"/>
              <w:rPr>
                <w:b/>
                <w:bCs/>
                <w:color w:val="000000"/>
              </w:rPr>
            </w:pPr>
            <w:r>
              <w:rPr>
                <w:b/>
                <w:bCs/>
                <w:color w:val="000000"/>
              </w:rPr>
              <w:t>13</w:t>
            </w:r>
          </w:p>
        </w:tc>
        <w:tc>
          <w:tcPr>
            <w:tcW w:w="637" w:type="pct"/>
            <w:tcBorders>
              <w:top w:val="single" w:sz="4" w:space="0" w:color="auto"/>
              <w:left w:val="nil"/>
              <w:bottom w:val="single" w:sz="4" w:space="0" w:color="auto"/>
              <w:right w:val="single" w:sz="4" w:space="0" w:color="auto"/>
            </w:tcBorders>
            <w:shd w:val="clear" w:color="auto" w:fill="auto"/>
            <w:vAlign w:val="center"/>
          </w:tcPr>
          <w:p w14:paraId="1F668008" w14:textId="77777777" w:rsidR="009E3128" w:rsidRPr="00781D90" w:rsidRDefault="009E3128" w:rsidP="000658D0">
            <w:pPr>
              <w:jc w:val="center"/>
              <w:rPr>
                <w:b/>
                <w:color w:val="000000"/>
              </w:rPr>
            </w:pPr>
            <w:r>
              <w:rPr>
                <w:b/>
                <w:bCs/>
                <w:color w:val="000000"/>
              </w:rPr>
              <w:t>0,00185</w:t>
            </w:r>
          </w:p>
        </w:tc>
      </w:tr>
    </w:tbl>
    <w:p w14:paraId="56AAA837" w14:textId="2C7493C2" w:rsidR="009E3128" w:rsidRPr="002E0D04" w:rsidRDefault="00D2457F" w:rsidP="00195177">
      <w:pPr>
        <w:suppressAutoHyphens/>
        <w:spacing w:before="120" w:line="360" w:lineRule="auto"/>
        <w:ind w:firstLine="567"/>
        <w:jc w:val="both"/>
      </w:pPr>
      <w:r>
        <w:t>Параметры</w:t>
      </w:r>
      <w:r w:rsidR="009E3128" w:rsidRPr="002E0D04">
        <w:t xml:space="preserve"> </w:t>
      </w:r>
      <w:r w:rsidR="00C544B5">
        <w:t xml:space="preserve">прожекторных </w:t>
      </w:r>
      <w:r w:rsidR="009E3128" w:rsidRPr="002E0D04">
        <w:t>ламп</w:t>
      </w:r>
      <w:r>
        <w:t xml:space="preserve"> накаливания</w:t>
      </w:r>
      <w:r w:rsidR="009E3128" w:rsidRPr="002E0D04">
        <w:t xml:space="preserve"> приняты </w:t>
      </w:r>
      <w:r w:rsidR="00C544B5">
        <w:t>соглас</w:t>
      </w:r>
      <w:r>
        <w:t>но техническим характеристикам п</w:t>
      </w:r>
      <w:r w:rsidR="00C544B5">
        <w:t>о дан</w:t>
      </w:r>
      <w:r>
        <w:t>ным производителя (приложение 23</w:t>
      </w:r>
      <w:r w:rsidR="00C544B5">
        <w:t xml:space="preserve">) </w:t>
      </w:r>
      <w:r w:rsidR="009E3128" w:rsidRPr="002E0D04">
        <w:t>и ГОСТ 2239-79 Лампы накаливания общего назначения. Технические условия. Плотность ламп</w:t>
      </w:r>
      <w:r w:rsidR="00C544B5">
        <w:t xml:space="preserve"> принята согласно Методическим рекомендациям</w:t>
      </w:r>
      <w:r w:rsidR="009E3128" w:rsidRPr="002E0D04">
        <w:t xml:space="preserve"> по оценке объемов образования отходов производства и потребления</w:t>
      </w:r>
      <w:r w:rsidR="0096065B">
        <w:t xml:space="preserve"> (</w:t>
      </w:r>
      <w:r w:rsidR="009E3128" w:rsidRPr="002E0D04">
        <w:t>Москва, 2003, ГУ НИЦПУРО</w:t>
      </w:r>
      <w:r w:rsidR="0096065B">
        <w:t>)</w:t>
      </w:r>
      <w:r w:rsidR="009E3128" w:rsidRPr="002E0D04">
        <w:t xml:space="preserve"> и составляет 0,25 т/м</w:t>
      </w:r>
      <w:r w:rsidR="009E3128" w:rsidRPr="002E0D04">
        <w:rPr>
          <w:vertAlign w:val="superscript"/>
        </w:rPr>
        <w:t>3</w:t>
      </w:r>
      <w:r w:rsidR="009E3128" w:rsidRPr="002E0D04">
        <w:t>.</w:t>
      </w:r>
    </w:p>
    <w:p w14:paraId="6C0434CC" w14:textId="77777777" w:rsidR="009E3128" w:rsidRPr="00781D90" w:rsidRDefault="009E3128" w:rsidP="009E3128">
      <w:pPr>
        <w:numPr>
          <w:ilvl w:val="0"/>
          <w:numId w:val="139"/>
        </w:numPr>
        <w:spacing w:before="120" w:line="360" w:lineRule="auto"/>
        <w:ind w:left="0" w:firstLine="0"/>
        <w:jc w:val="both"/>
        <w:rPr>
          <w:i/>
        </w:rPr>
      </w:pPr>
      <w:r w:rsidRPr="00781D90">
        <w:rPr>
          <w:i/>
        </w:rPr>
        <w:t>Мусор от офисных и бытовых помещений организаций несортированный (исключая крупногабаритный), код 7 33 100 01 72 4</w:t>
      </w:r>
    </w:p>
    <w:p w14:paraId="786A68BF" w14:textId="0A6660D8" w:rsidR="009E3128" w:rsidRPr="00781D90" w:rsidRDefault="009E3128" w:rsidP="009E3128">
      <w:pPr>
        <w:spacing w:line="360" w:lineRule="auto"/>
        <w:ind w:firstLine="567"/>
        <w:jc w:val="both"/>
      </w:pPr>
      <w:r w:rsidRPr="00781D90">
        <w:t xml:space="preserve">Количество мусора от бытовых помещений организаций несортированного (твёрдых </w:t>
      </w:r>
      <w:r w:rsidR="003229E0">
        <w:t>коммунальн</w:t>
      </w:r>
      <w:r w:rsidRPr="00781D90">
        <w:t>ых отходов), образующегося от непроизводственной деятельности строительных рабочих и ИТР, определяется по формуле:</w:t>
      </w:r>
    </w:p>
    <w:p w14:paraId="2541644B" w14:textId="77777777" w:rsidR="009E3128" w:rsidRPr="00781D90" w:rsidRDefault="009E3128" w:rsidP="009E3128">
      <w:pPr>
        <w:spacing w:line="360" w:lineRule="auto"/>
        <w:ind w:firstLine="567"/>
        <w:jc w:val="center"/>
        <w:rPr>
          <w:b/>
        </w:rPr>
      </w:pPr>
      <w:proofErr w:type="spellStart"/>
      <w:r w:rsidRPr="00781D90">
        <w:rPr>
          <w:b/>
        </w:rPr>
        <w:t>Мбыт</w:t>
      </w:r>
      <w:proofErr w:type="spellEnd"/>
      <w:r w:rsidRPr="00781D90">
        <w:rPr>
          <w:b/>
        </w:rPr>
        <w:t xml:space="preserve">. </w:t>
      </w:r>
      <w:proofErr w:type="spellStart"/>
      <w:r w:rsidRPr="00781D90">
        <w:rPr>
          <w:b/>
        </w:rPr>
        <w:t>отх</w:t>
      </w:r>
      <w:proofErr w:type="spellEnd"/>
      <w:r w:rsidRPr="00781D90">
        <w:rPr>
          <w:b/>
        </w:rPr>
        <w:t xml:space="preserve">. = </w:t>
      </w:r>
      <w:r w:rsidRPr="00781D90">
        <w:rPr>
          <w:b/>
        </w:rPr>
        <w:sym w:font="Symbol" w:char="F053"/>
      </w:r>
      <w:proofErr w:type="spellStart"/>
      <w:proofErr w:type="gramStart"/>
      <w:r w:rsidRPr="00781D90">
        <w:rPr>
          <w:b/>
        </w:rPr>
        <w:t>Ni</w:t>
      </w:r>
      <w:proofErr w:type="spellEnd"/>
      <w:r w:rsidRPr="00781D90">
        <w:rPr>
          <w:b/>
        </w:rPr>
        <w:t xml:space="preserve"> </w:t>
      </w:r>
      <w:r w:rsidRPr="00781D90">
        <w:rPr>
          <w:b/>
        </w:rPr>
        <w:sym w:font="Symbol" w:char="F0B4"/>
      </w:r>
      <w:r w:rsidRPr="00781D90">
        <w:rPr>
          <w:b/>
        </w:rPr>
        <w:t xml:space="preserve"> </w:t>
      </w:r>
      <w:proofErr w:type="spellStart"/>
      <w:r w:rsidRPr="00781D90">
        <w:rPr>
          <w:b/>
        </w:rPr>
        <w:t>mi</w:t>
      </w:r>
      <w:proofErr w:type="spellEnd"/>
      <w:proofErr w:type="gramEnd"/>
      <w:r w:rsidRPr="00781D90">
        <w:rPr>
          <w:b/>
        </w:rPr>
        <w:t>, м</w:t>
      </w:r>
      <w:r w:rsidRPr="00781D90">
        <w:rPr>
          <w:b/>
          <w:vertAlign w:val="superscript"/>
        </w:rPr>
        <w:t>3</w:t>
      </w:r>
      <w:r w:rsidRPr="00781D90">
        <w:rPr>
          <w:b/>
        </w:rPr>
        <w:t>/год (т/год)</w:t>
      </w:r>
    </w:p>
    <w:p w14:paraId="58B1634B" w14:textId="2FAAC153" w:rsidR="009E3128" w:rsidRPr="00781D90" w:rsidRDefault="009E3128" w:rsidP="009E3128">
      <w:pPr>
        <w:spacing w:line="360" w:lineRule="auto"/>
        <w:ind w:firstLine="567"/>
        <w:jc w:val="both"/>
      </w:pPr>
      <w:r w:rsidRPr="00781D90">
        <w:t>Расчет количества отходов, образующихся при замене ртутных ламп, представлено в таблице 5.2.2.</w:t>
      </w:r>
      <w:r w:rsidR="00BE5EE1">
        <w:t>5</w:t>
      </w:r>
      <w:r w:rsidRPr="00781D90">
        <w:t>.</w:t>
      </w:r>
    </w:p>
    <w:p w14:paraId="283B0A1E" w14:textId="2E7F45F1" w:rsidR="009E3128" w:rsidRPr="00781D90" w:rsidRDefault="00BE5EE1" w:rsidP="009E3128">
      <w:pPr>
        <w:spacing w:line="360" w:lineRule="auto"/>
        <w:ind w:firstLine="567"/>
        <w:jc w:val="both"/>
        <w:rPr>
          <w:b/>
        </w:rPr>
      </w:pPr>
      <w:r>
        <w:rPr>
          <w:b/>
        </w:rPr>
        <w:t>Таблица 5.2.2.5</w:t>
      </w:r>
      <w:r w:rsidR="009E3128" w:rsidRPr="00781D90">
        <w:rPr>
          <w:b/>
        </w:rPr>
        <w:t>. Мусор от офисных и бытовых помещений организаций несортированный (исключая крупногабаритный).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7"/>
        <w:gridCol w:w="1719"/>
        <w:gridCol w:w="1579"/>
        <w:gridCol w:w="1385"/>
        <w:gridCol w:w="1498"/>
        <w:gridCol w:w="1188"/>
        <w:gridCol w:w="1241"/>
      </w:tblGrid>
      <w:tr w:rsidR="009E3128" w:rsidRPr="00781D90" w14:paraId="66E25249" w14:textId="77777777" w:rsidTr="00195177">
        <w:trPr>
          <w:cantSplit/>
          <w:tblHeader/>
        </w:trPr>
        <w:tc>
          <w:tcPr>
            <w:tcW w:w="753" w:type="pct"/>
            <w:vMerge w:val="restart"/>
            <w:tcBorders>
              <w:top w:val="single" w:sz="4" w:space="0" w:color="auto"/>
              <w:left w:val="single" w:sz="4" w:space="0" w:color="auto"/>
              <w:bottom w:val="single" w:sz="4" w:space="0" w:color="auto"/>
              <w:right w:val="single" w:sz="4" w:space="0" w:color="auto"/>
            </w:tcBorders>
            <w:vAlign w:val="center"/>
            <w:hideMark/>
          </w:tcPr>
          <w:p w14:paraId="7BFFDA84" w14:textId="77777777" w:rsidR="009E3128" w:rsidRPr="00781D90" w:rsidRDefault="009E3128" w:rsidP="000658D0">
            <w:pPr>
              <w:jc w:val="center"/>
              <w:rPr>
                <w:b/>
              </w:rPr>
            </w:pPr>
            <w:r w:rsidRPr="00781D90">
              <w:rPr>
                <w:b/>
              </w:rPr>
              <w:t>Объект образования отходов</w:t>
            </w:r>
          </w:p>
        </w:tc>
        <w:tc>
          <w:tcPr>
            <w:tcW w:w="848" w:type="pct"/>
            <w:vMerge w:val="restart"/>
            <w:tcBorders>
              <w:top w:val="single" w:sz="4" w:space="0" w:color="auto"/>
              <w:left w:val="single" w:sz="4" w:space="0" w:color="auto"/>
              <w:bottom w:val="single" w:sz="4" w:space="0" w:color="auto"/>
              <w:right w:val="single" w:sz="4" w:space="0" w:color="auto"/>
            </w:tcBorders>
            <w:vAlign w:val="center"/>
            <w:hideMark/>
          </w:tcPr>
          <w:p w14:paraId="216EEDF2" w14:textId="77777777" w:rsidR="009E3128" w:rsidRPr="00781D90" w:rsidRDefault="009E3128" w:rsidP="000658D0">
            <w:pPr>
              <w:jc w:val="center"/>
              <w:rPr>
                <w:b/>
              </w:rPr>
            </w:pPr>
            <w:r w:rsidRPr="00781D90">
              <w:rPr>
                <w:b/>
              </w:rPr>
              <w:t xml:space="preserve">Расчётная единица, </w:t>
            </w:r>
            <w:proofErr w:type="spellStart"/>
            <w:r w:rsidRPr="00781D90">
              <w:rPr>
                <w:b/>
              </w:rPr>
              <w:t>mi</w:t>
            </w:r>
            <w:proofErr w:type="spellEnd"/>
          </w:p>
        </w:tc>
        <w:tc>
          <w:tcPr>
            <w:tcW w:w="779" w:type="pct"/>
            <w:vMerge w:val="restart"/>
            <w:tcBorders>
              <w:top w:val="single" w:sz="4" w:space="0" w:color="auto"/>
              <w:left w:val="single" w:sz="4" w:space="0" w:color="auto"/>
              <w:right w:val="single" w:sz="4" w:space="0" w:color="auto"/>
            </w:tcBorders>
            <w:vAlign w:val="center"/>
            <w:hideMark/>
          </w:tcPr>
          <w:p w14:paraId="37AB1749" w14:textId="77777777" w:rsidR="009E3128" w:rsidRPr="00781D90" w:rsidRDefault="009E3128" w:rsidP="000658D0">
            <w:pPr>
              <w:jc w:val="center"/>
              <w:rPr>
                <w:b/>
              </w:rPr>
            </w:pPr>
            <w:r w:rsidRPr="00781D90">
              <w:rPr>
                <w:b/>
              </w:rPr>
              <w:t xml:space="preserve">Норма накопления, </w:t>
            </w:r>
            <w:proofErr w:type="spellStart"/>
            <w:r w:rsidRPr="00781D90">
              <w:rPr>
                <w:b/>
              </w:rPr>
              <w:t>Ni</w:t>
            </w:r>
            <w:proofErr w:type="spellEnd"/>
            <w:r>
              <w:rPr>
                <w:b/>
              </w:rPr>
              <w:t>,</w:t>
            </w:r>
            <w:r w:rsidRPr="00781D90">
              <w:rPr>
                <w:b/>
              </w:rPr>
              <w:t xml:space="preserve"> м3/год</w:t>
            </w:r>
          </w:p>
        </w:tc>
        <w:tc>
          <w:tcPr>
            <w:tcW w:w="683" w:type="pct"/>
            <w:vMerge w:val="restart"/>
            <w:tcBorders>
              <w:top w:val="single" w:sz="4" w:space="0" w:color="auto"/>
              <w:left w:val="single" w:sz="4" w:space="0" w:color="auto"/>
              <w:right w:val="single" w:sz="4" w:space="0" w:color="auto"/>
            </w:tcBorders>
            <w:vAlign w:val="center"/>
          </w:tcPr>
          <w:p w14:paraId="39A9121A" w14:textId="77777777" w:rsidR="009E3128" w:rsidRPr="00FF5D80" w:rsidRDefault="009E3128" w:rsidP="000658D0">
            <w:pPr>
              <w:jc w:val="center"/>
              <w:rPr>
                <w:b/>
              </w:rPr>
            </w:pPr>
            <w:r>
              <w:rPr>
                <w:b/>
              </w:rPr>
              <w:t>Плотность бытовых отходов, т/м</w:t>
            </w:r>
            <w:r>
              <w:rPr>
                <w:b/>
                <w:vertAlign w:val="superscript"/>
              </w:rPr>
              <w:t>3</w:t>
            </w:r>
          </w:p>
        </w:tc>
        <w:tc>
          <w:tcPr>
            <w:tcW w:w="739" w:type="pct"/>
            <w:vMerge w:val="restart"/>
            <w:tcBorders>
              <w:top w:val="single" w:sz="4" w:space="0" w:color="auto"/>
              <w:left w:val="single" w:sz="4" w:space="0" w:color="auto"/>
              <w:bottom w:val="single" w:sz="4" w:space="0" w:color="auto"/>
              <w:right w:val="single" w:sz="4" w:space="0" w:color="auto"/>
            </w:tcBorders>
            <w:vAlign w:val="center"/>
            <w:hideMark/>
          </w:tcPr>
          <w:p w14:paraId="26284D55" w14:textId="77777777" w:rsidR="009E3128" w:rsidRPr="00781D90" w:rsidRDefault="009E3128" w:rsidP="000658D0">
            <w:pPr>
              <w:jc w:val="center"/>
              <w:rPr>
                <w:b/>
              </w:rPr>
            </w:pPr>
            <w:r w:rsidRPr="00781D90">
              <w:rPr>
                <w:b/>
              </w:rPr>
              <w:t xml:space="preserve">Количество расчётных единиц, </w:t>
            </w:r>
            <w:proofErr w:type="spellStart"/>
            <w:r w:rsidRPr="00781D90">
              <w:rPr>
                <w:b/>
              </w:rPr>
              <w:t>mi</w:t>
            </w:r>
            <w:proofErr w:type="spellEnd"/>
          </w:p>
        </w:tc>
        <w:tc>
          <w:tcPr>
            <w:tcW w:w="1198" w:type="pct"/>
            <w:gridSpan w:val="2"/>
            <w:tcBorders>
              <w:top w:val="single" w:sz="4" w:space="0" w:color="auto"/>
              <w:left w:val="single" w:sz="4" w:space="0" w:color="auto"/>
              <w:bottom w:val="single" w:sz="4" w:space="0" w:color="auto"/>
              <w:right w:val="single" w:sz="4" w:space="0" w:color="auto"/>
            </w:tcBorders>
            <w:vAlign w:val="center"/>
            <w:hideMark/>
          </w:tcPr>
          <w:p w14:paraId="732B8034" w14:textId="77777777" w:rsidR="009E3128" w:rsidRPr="00781D90" w:rsidRDefault="009E3128" w:rsidP="000658D0">
            <w:pPr>
              <w:jc w:val="center"/>
              <w:rPr>
                <w:b/>
              </w:rPr>
            </w:pPr>
            <w:r w:rsidRPr="00781D90">
              <w:rPr>
                <w:b/>
              </w:rPr>
              <w:t xml:space="preserve">Норматив образования отходов, </w:t>
            </w:r>
          </w:p>
        </w:tc>
      </w:tr>
      <w:tr w:rsidR="009E3128" w:rsidRPr="00781D90" w14:paraId="02F61809" w14:textId="77777777" w:rsidTr="00195177">
        <w:trPr>
          <w:cantSplit/>
          <w:tblHeader/>
        </w:trPr>
        <w:tc>
          <w:tcPr>
            <w:tcW w:w="753" w:type="pct"/>
            <w:vMerge/>
            <w:tcBorders>
              <w:top w:val="single" w:sz="4" w:space="0" w:color="auto"/>
              <w:left w:val="single" w:sz="4" w:space="0" w:color="auto"/>
              <w:bottom w:val="single" w:sz="4" w:space="0" w:color="auto"/>
              <w:right w:val="single" w:sz="4" w:space="0" w:color="auto"/>
            </w:tcBorders>
            <w:vAlign w:val="center"/>
            <w:hideMark/>
          </w:tcPr>
          <w:p w14:paraId="137B9D0E" w14:textId="77777777" w:rsidR="009E3128" w:rsidRPr="00781D90" w:rsidRDefault="009E3128" w:rsidP="000658D0">
            <w:pPr>
              <w:rPr>
                <w:b/>
              </w:rPr>
            </w:pPr>
          </w:p>
        </w:tc>
        <w:tc>
          <w:tcPr>
            <w:tcW w:w="848" w:type="pct"/>
            <w:vMerge/>
            <w:tcBorders>
              <w:top w:val="single" w:sz="4" w:space="0" w:color="auto"/>
              <w:left w:val="single" w:sz="4" w:space="0" w:color="auto"/>
              <w:bottom w:val="single" w:sz="4" w:space="0" w:color="auto"/>
              <w:right w:val="single" w:sz="4" w:space="0" w:color="auto"/>
            </w:tcBorders>
            <w:vAlign w:val="center"/>
            <w:hideMark/>
          </w:tcPr>
          <w:p w14:paraId="0844D018" w14:textId="77777777" w:rsidR="009E3128" w:rsidRPr="00781D90" w:rsidRDefault="009E3128" w:rsidP="000658D0">
            <w:pPr>
              <w:rPr>
                <w:b/>
              </w:rPr>
            </w:pPr>
          </w:p>
        </w:tc>
        <w:tc>
          <w:tcPr>
            <w:tcW w:w="779" w:type="pct"/>
            <w:vMerge/>
            <w:tcBorders>
              <w:left w:val="single" w:sz="4" w:space="0" w:color="auto"/>
              <w:bottom w:val="single" w:sz="4" w:space="0" w:color="auto"/>
              <w:right w:val="single" w:sz="4" w:space="0" w:color="auto"/>
            </w:tcBorders>
            <w:vAlign w:val="center"/>
            <w:hideMark/>
          </w:tcPr>
          <w:p w14:paraId="52EFF06D" w14:textId="77777777" w:rsidR="009E3128" w:rsidRPr="00781D90" w:rsidRDefault="009E3128" w:rsidP="000658D0">
            <w:pPr>
              <w:jc w:val="center"/>
              <w:rPr>
                <w:b/>
              </w:rPr>
            </w:pPr>
          </w:p>
        </w:tc>
        <w:tc>
          <w:tcPr>
            <w:tcW w:w="683" w:type="pct"/>
            <w:vMerge/>
            <w:tcBorders>
              <w:left w:val="single" w:sz="4" w:space="0" w:color="auto"/>
              <w:bottom w:val="single" w:sz="4" w:space="0" w:color="auto"/>
              <w:right w:val="single" w:sz="4" w:space="0" w:color="auto"/>
            </w:tcBorders>
          </w:tcPr>
          <w:p w14:paraId="59E758EB" w14:textId="77777777" w:rsidR="009E3128" w:rsidRPr="00781D90" w:rsidRDefault="009E3128" w:rsidP="000658D0">
            <w:pPr>
              <w:rPr>
                <w:b/>
              </w:rPr>
            </w:pPr>
          </w:p>
        </w:tc>
        <w:tc>
          <w:tcPr>
            <w:tcW w:w="739" w:type="pct"/>
            <w:vMerge/>
            <w:tcBorders>
              <w:top w:val="single" w:sz="4" w:space="0" w:color="auto"/>
              <w:left w:val="single" w:sz="4" w:space="0" w:color="auto"/>
              <w:bottom w:val="single" w:sz="4" w:space="0" w:color="auto"/>
              <w:right w:val="single" w:sz="4" w:space="0" w:color="auto"/>
            </w:tcBorders>
            <w:vAlign w:val="center"/>
            <w:hideMark/>
          </w:tcPr>
          <w:p w14:paraId="1B4B089D" w14:textId="77777777" w:rsidR="009E3128" w:rsidRPr="00781D90" w:rsidRDefault="009E3128" w:rsidP="000658D0">
            <w:pPr>
              <w:rPr>
                <w:b/>
              </w:rPr>
            </w:pPr>
          </w:p>
        </w:tc>
        <w:tc>
          <w:tcPr>
            <w:tcW w:w="586" w:type="pct"/>
            <w:tcBorders>
              <w:top w:val="single" w:sz="4" w:space="0" w:color="auto"/>
              <w:left w:val="single" w:sz="4" w:space="0" w:color="auto"/>
              <w:bottom w:val="single" w:sz="4" w:space="0" w:color="auto"/>
              <w:right w:val="single" w:sz="4" w:space="0" w:color="auto"/>
            </w:tcBorders>
            <w:vAlign w:val="center"/>
            <w:hideMark/>
          </w:tcPr>
          <w:p w14:paraId="28962F53" w14:textId="77777777" w:rsidR="009E3128" w:rsidRPr="00781D90" w:rsidRDefault="009E3128" w:rsidP="000658D0">
            <w:pPr>
              <w:jc w:val="center"/>
              <w:rPr>
                <w:b/>
              </w:rPr>
            </w:pPr>
            <w:r w:rsidRPr="00781D90">
              <w:rPr>
                <w:b/>
              </w:rPr>
              <w:t>м3/год</w:t>
            </w:r>
          </w:p>
        </w:tc>
        <w:tc>
          <w:tcPr>
            <w:tcW w:w="612" w:type="pct"/>
            <w:tcBorders>
              <w:top w:val="single" w:sz="4" w:space="0" w:color="auto"/>
              <w:left w:val="single" w:sz="4" w:space="0" w:color="auto"/>
              <w:bottom w:val="single" w:sz="4" w:space="0" w:color="auto"/>
              <w:right w:val="single" w:sz="4" w:space="0" w:color="auto"/>
            </w:tcBorders>
            <w:vAlign w:val="center"/>
            <w:hideMark/>
          </w:tcPr>
          <w:p w14:paraId="24A25726" w14:textId="77777777" w:rsidR="009E3128" w:rsidRPr="00781D90" w:rsidRDefault="009E3128" w:rsidP="000658D0">
            <w:pPr>
              <w:jc w:val="center"/>
              <w:rPr>
                <w:b/>
              </w:rPr>
            </w:pPr>
            <w:r w:rsidRPr="00781D90">
              <w:rPr>
                <w:b/>
              </w:rPr>
              <w:t>т/год</w:t>
            </w:r>
          </w:p>
        </w:tc>
      </w:tr>
      <w:tr w:rsidR="009E3128" w:rsidRPr="00781D90" w14:paraId="29B07BE5" w14:textId="77777777" w:rsidTr="00195177">
        <w:trPr>
          <w:cantSplit/>
        </w:trPr>
        <w:tc>
          <w:tcPr>
            <w:tcW w:w="753" w:type="pct"/>
            <w:vMerge w:val="restart"/>
            <w:tcBorders>
              <w:top w:val="single" w:sz="4" w:space="0" w:color="auto"/>
              <w:left w:val="single" w:sz="4" w:space="0" w:color="auto"/>
              <w:bottom w:val="single" w:sz="4" w:space="0" w:color="auto"/>
              <w:right w:val="single" w:sz="4" w:space="0" w:color="auto"/>
            </w:tcBorders>
            <w:vAlign w:val="center"/>
            <w:hideMark/>
          </w:tcPr>
          <w:p w14:paraId="3604D2D5" w14:textId="77777777" w:rsidR="009E3128" w:rsidRPr="00781D90" w:rsidRDefault="009E3128" w:rsidP="000658D0">
            <w:r w:rsidRPr="00781D90">
              <w:t>Стройплощадка</w:t>
            </w:r>
          </w:p>
        </w:tc>
        <w:tc>
          <w:tcPr>
            <w:tcW w:w="848" w:type="pct"/>
            <w:tcBorders>
              <w:top w:val="single" w:sz="4" w:space="0" w:color="auto"/>
              <w:left w:val="single" w:sz="4" w:space="0" w:color="auto"/>
              <w:bottom w:val="single" w:sz="4" w:space="0" w:color="auto"/>
              <w:right w:val="single" w:sz="4" w:space="0" w:color="auto"/>
            </w:tcBorders>
            <w:vAlign w:val="center"/>
            <w:hideMark/>
          </w:tcPr>
          <w:p w14:paraId="72190CBF" w14:textId="77777777" w:rsidR="009E3128" w:rsidRPr="00781D90" w:rsidRDefault="009E3128" w:rsidP="000658D0">
            <w:r w:rsidRPr="00781D90">
              <w:t>На 1 сотрудника (ИТР, МОП, служащие)</w:t>
            </w:r>
          </w:p>
        </w:tc>
        <w:tc>
          <w:tcPr>
            <w:tcW w:w="779" w:type="pct"/>
            <w:tcBorders>
              <w:top w:val="single" w:sz="4" w:space="0" w:color="auto"/>
              <w:left w:val="single" w:sz="4" w:space="0" w:color="auto"/>
              <w:bottom w:val="single" w:sz="4" w:space="0" w:color="auto"/>
              <w:right w:val="single" w:sz="4" w:space="0" w:color="auto"/>
            </w:tcBorders>
            <w:vAlign w:val="center"/>
          </w:tcPr>
          <w:p w14:paraId="460AE449" w14:textId="77777777" w:rsidR="009E3128" w:rsidRPr="00781D90" w:rsidRDefault="009E3128" w:rsidP="000658D0">
            <w:pPr>
              <w:jc w:val="center"/>
            </w:pPr>
            <w:r w:rsidRPr="00781D90">
              <w:t>1,10</w:t>
            </w:r>
          </w:p>
        </w:tc>
        <w:tc>
          <w:tcPr>
            <w:tcW w:w="683" w:type="pct"/>
            <w:tcBorders>
              <w:top w:val="single" w:sz="4" w:space="0" w:color="auto"/>
              <w:left w:val="single" w:sz="4" w:space="0" w:color="auto"/>
              <w:bottom w:val="single" w:sz="4" w:space="0" w:color="auto"/>
              <w:right w:val="single" w:sz="4" w:space="0" w:color="auto"/>
            </w:tcBorders>
            <w:vAlign w:val="center"/>
          </w:tcPr>
          <w:p w14:paraId="2AE4A9C0" w14:textId="77777777" w:rsidR="009E3128" w:rsidRPr="00781D90" w:rsidRDefault="009E3128" w:rsidP="000658D0">
            <w:pPr>
              <w:jc w:val="center"/>
            </w:pPr>
            <w:r>
              <w:rPr>
                <w:color w:val="000000"/>
              </w:rPr>
              <w:t>0,09</w:t>
            </w:r>
          </w:p>
        </w:tc>
        <w:tc>
          <w:tcPr>
            <w:tcW w:w="739" w:type="pct"/>
            <w:tcBorders>
              <w:top w:val="single" w:sz="4" w:space="0" w:color="auto"/>
              <w:left w:val="single" w:sz="4" w:space="0" w:color="auto"/>
              <w:bottom w:val="single" w:sz="4" w:space="0" w:color="auto"/>
              <w:right w:val="single" w:sz="4" w:space="0" w:color="auto"/>
            </w:tcBorders>
            <w:vAlign w:val="center"/>
            <w:hideMark/>
          </w:tcPr>
          <w:p w14:paraId="2150ED70" w14:textId="77777777" w:rsidR="009E3128" w:rsidRPr="00781D90" w:rsidRDefault="009E3128" w:rsidP="000658D0">
            <w:pPr>
              <w:jc w:val="center"/>
            </w:pPr>
            <w:r w:rsidRPr="00781D90">
              <w:t>1 чел.</w:t>
            </w:r>
          </w:p>
        </w:tc>
        <w:tc>
          <w:tcPr>
            <w:tcW w:w="586" w:type="pct"/>
            <w:tcBorders>
              <w:top w:val="nil"/>
              <w:left w:val="nil"/>
              <w:bottom w:val="single" w:sz="8" w:space="0" w:color="auto"/>
              <w:right w:val="single" w:sz="8" w:space="0" w:color="auto"/>
            </w:tcBorders>
            <w:shd w:val="clear" w:color="auto" w:fill="auto"/>
            <w:vAlign w:val="center"/>
            <w:hideMark/>
          </w:tcPr>
          <w:p w14:paraId="38B1AE7D" w14:textId="77777777" w:rsidR="009E3128" w:rsidRPr="00781D90" w:rsidRDefault="009E3128" w:rsidP="000658D0">
            <w:pPr>
              <w:jc w:val="center"/>
            </w:pPr>
            <w:r w:rsidRPr="00781D90">
              <w:rPr>
                <w:color w:val="000000"/>
              </w:rPr>
              <w:t>1,100</w:t>
            </w:r>
          </w:p>
        </w:tc>
        <w:tc>
          <w:tcPr>
            <w:tcW w:w="612" w:type="pct"/>
            <w:tcBorders>
              <w:top w:val="nil"/>
              <w:left w:val="nil"/>
              <w:bottom w:val="single" w:sz="8" w:space="0" w:color="auto"/>
              <w:right w:val="single" w:sz="8" w:space="0" w:color="auto"/>
            </w:tcBorders>
            <w:shd w:val="clear" w:color="auto" w:fill="auto"/>
            <w:vAlign w:val="center"/>
            <w:hideMark/>
          </w:tcPr>
          <w:p w14:paraId="137FD238" w14:textId="77777777" w:rsidR="009E3128" w:rsidRPr="00781D90" w:rsidRDefault="009E3128" w:rsidP="000658D0">
            <w:pPr>
              <w:jc w:val="center"/>
            </w:pPr>
            <w:r w:rsidRPr="00781D90">
              <w:rPr>
                <w:color w:val="000000"/>
              </w:rPr>
              <w:t>0,099</w:t>
            </w:r>
          </w:p>
        </w:tc>
      </w:tr>
      <w:tr w:rsidR="009E3128" w:rsidRPr="00781D90" w14:paraId="3D7887F0" w14:textId="77777777" w:rsidTr="00195177">
        <w:trPr>
          <w:cantSplit/>
        </w:trPr>
        <w:tc>
          <w:tcPr>
            <w:tcW w:w="753" w:type="pct"/>
            <w:vMerge/>
            <w:tcBorders>
              <w:top w:val="single" w:sz="4" w:space="0" w:color="auto"/>
              <w:left w:val="single" w:sz="4" w:space="0" w:color="auto"/>
              <w:bottom w:val="single" w:sz="4" w:space="0" w:color="auto"/>
              <w:right w:val="single" w:sz="4" w:space="0" w:color="auto"/>
            </w:tcBorders>
            <w:vAlign w:val="center"/>
            <w:hideMark/>
          </w:tcPr>
          <w:p w14:paraId="728DD9F4" w14:textId="77777777" w:rsidR="009E3128" w:rsidRPr="00781D90" w:rsidRDefault="009E3128" w:rsidP="000658D0"/>
        </w:tc>
        <w:tc>
          <w:tcPr>
            <w:tcW w:w="848" w:type="pct"/>
            <w:tcBorders>
              <w:top w:val="single" w:sz="4" w:space="0" w:color="auto"/>
              <w:left w:val="single" w:sz="4" w:space="0" w:color="auto"/>
              <w:bottom w:val="single" w:sz="4" w:space="0" w:color="auto"/>
              <w:right w:val="single" w:sz="4" w:space="0" w:color="auto"/>
            </w:tcBorders>
            <w:vAlign w:val="center"/>
            <w:hideMark/>
          </w:tcPr>
          <w:p w14:paraId="46EF56B5" w14:textId="77777777" w:rsidR="009E3128" w:rsidRPr="00781D90" w:rsidRDefault="009E3128" w:rsidP="000658D0">
            <w:r w:rsidRPr="00781D90">
              <w:t>На 1 рабочего</w:t>
            </w:r>
          </w:p>
        </w:tc>
        <w:tc>
          <w:tcPr>
            <w:tcW w:w="779" w:type="pct"/>
            <w:tcBorders>
              <w:top w:val="single" w:sz="4" w:space="0" w:color="auto"/>
              <w:left w:val="single" w:sz="4" w:space="0" w:color="auto"/>
              <w:bottom w:val="single" w:sz="4" w:space="0" w:color="auto"/>
              <w:right w:val="single" w:sz="4" w:space="0" w:color="auto"/>
            </w:tcBorders>
            <w:vAlign w:val="center"/>
          </w:tcPr>
          <w:p w14:paraId="66DE3B56" w14:textId="77777777" w:rsidR="009E3128" w:rsidRPr="00781D90" w:rsidRDefault="009E3128" w:rsidP="000658D0">
            <w:pPr>
              <w:jc w:val="center"/>
            </w:pPr>
            <w:r w:rsidRPr="00781D90">
              <w:t>0,22</w:t>
            </w:r>
          </w:p>
        </w:tc>
        <w:tc>
          <w:tcPr>
            <w:tcW w:w="683" w:type="pct"/>
            <w:tcBorders>
              <w:top w:val="single" w:sz="4" w:space="0" w:color="auto"/>
              <w:left w:val="single" w:sz="4" w:space="0" w:color="auto"/>
              <w:bottom w:val="single" w:sz="4" w:space="0" w:color="auto"/>
              <w:right w:val="single" w:sz="4" w:space="0" w:color="auto"/>
            </w:tcBorders>
            <w:vAlign w:val="center"/>
          </w:tcPr>
          <w:p w14:paraId="76974D6C" w14:textId="77777777" w:rsidR="009E3128" w:rsidRPr="00781D90" w:rsidRDefault="009E3128" w:rsidP="000658D0">
            <w:pPr>
              <w:jc w:val="center"/>
            </w:pPr>
            <w:r>
              <w:rPr>
                <w:color w:val="000000"/>
              </w:rPr>
              <w:t>0,18</w:t>
            </w:r>
          </w:p>
        </w:tc>
        <w:tc>
          <w:tcPr>
            <w:tcW w:w="739" w:type="pct"/>
            <w:tcBorders>
              <w:top w:val="single" w:sz="4" w:space="0" w:color="auto"/>
              <w:left w:val="single" w:sz="4" w:space="0" w:color="auto"/>
              <w:bottom w:val="single" w:sz="4" w:space="0" w:color="auto"/>
              <w:right w:val="single" w:sz="4" w:space="0" w:color="auto"/>
            </w:tcBorders>
            <w:vAlign w:val="center"/>
            <w:hideMark/>
          </w:tcPr>
          <w:p w14:paraId="258219C1" w14:textId="77777777" w:rsidR="009E3128" w:rsidRPr="00781D90" w:rsidRDefault="009E3128" w:rsidP="000658D0">
            <w:pPr>
              <w:jc w:val="center"/>
            </w:pPr>
            <w:r w:rsidRPr="00781D90">
              <w:t>5 чел.</w:t>
            </w:r>
          </w:p>
        </w:tc>
        <w:tc>
          <w:tcPr>
            <w:tcW w:w="586" w:type="pct"/>
            <w:tcBorders>
              <w:top w:val="nil"/>
              <w:left w:val="nil"/>
              <w:bottom w:val="single" w:sz="8" w:space="0" w:color="auto"/>
              <w:right w:val="single" w:sz="8" w:space="0" w:color="auto"/>
            </w:tcBorders>
            <w:shd w:val="clear" w:color="auto" w:fill="auto"/>
            <w:vAlign w:val="center"/>
            <w:hideMark/>
          </w:tcPr>
          <w:p w14:paraId="0B22BBC9" w14:textId="77777777" w:rsidR="009E3128" w:rsidRPr="00781D90" w:rsidRDefault="009E3128" w:rsidP="000658D0">
            <w:pPr>
              <w:jc w:val="center"/>
            </w:pPr>
            <w:r w:rsidRPr="00781D90">
              <w:rPr>
                <w:color w:val="000000"/>
              </w:rPr>
              <w:t>1,100</w:t>
            </w:r>
          </w:p>
        </w:tc>
        <w:tc>
          <w:tcPr>
            <w:tcW w:w="612" w:type="pct"/>
            <w:tcBorders>
              <w:top w:val="nil"/>
              <w:left w:val="nil"/>
              <w:bottom w:val="single" w:sz="8" w:space="0" w:color="auto"/>
              <w:right w:val="single" w:sz="8" w:space="0" w:color="auto"/>
            </w:tcBorders>
            <w:shd w:val="clear" w:color="auto" w:fill="auto"/>
            <w:vAlign w:val="center"/>
            <w:hideMark/>
          </w:tcPr>
          <w:p w14:paraId="4E8ACA1D" w14:textId="77777777" w:rsidR="009E3128" w:rsidRPr="00781D90" w:rsidRDefault="009E3128" w:rsidP="000658D0">
            <w:pPr>
              <w:jc w:val="center"/>
            </w:pPr>
            <w:r w:rsidRPr="00781D90">
              <w:rPr>
                <w:color w:val="000000"/>
              </w:rPr>
              <w:t>0,198</w:t>
            </w:r>
          </w:p>
        </w:tc>
      </w:tr>
      <w:tr w:rsidR="009E3128" w:rsidRPr="00EF552B" w14:paraId="432C69D2" w14:textId="77777777" w:rsidTr="00195177">
        <w:trPr>
          <w:cantSplit/>
        </w:trPr>
        <w:tc>
          <w:tcPr>
            <w:tcW w:w="3802" w:type="pct"/>
            <w:gridSpan w:val="5"/>
            <w:tcBorders>
              <w:top w:val="single" w:sz="4" w:space="0" w:color="auto"/>
              <w:left w:val="single" w:sz="4" w:space="0" w:color="auto"/>
              <w:bottom w:val="single" w:sz="4" w:space="0" w:color="auto"/>
              <w:right w:val="single" w:sz="4" w:space="0" w:color="auto"/>
            </w:tcBorders>
          </w:tcPr>
          <w:p w14:paraId="5403CE04" w14:textId="77777777" w:rsidR="009E3128" w:rsidRPr="00781D90" w:rsidRDefault="009E3128" w:rsidP="000658D0">
            <w:r w:rsidRPr="00781D90">
              <w:t>ИТОГО</w:t>
            </w:r>
          </w:p>
        </w:tc>
        <w:tc>
          <w:tcPr>
            <w:tcW w:w="586" w:type="pct"/>
            <w:tcBorders>
              <w:top w:val="nil"/>
              <w:left w:val="nil"/>
              <w:bottom w:val="single" w:sz="8" w:space="0" w:color="auto"/>
              <w:right w:val="single" w:sz="8" w:space="0" w:color="auto"/>
            </w:tcBorders>
            <w:shd w:val="clear" w:color="auto" w:fill="auto"/>
            <w:vAlign w:val="center"/>
            <w:hideMark/>
          </w:tcPr>
          <w:p w14:paraId="31034266" w14:textId="77777777" w:rsidR="009E3128" w:rsidRPr="00781D90" w:rsidRDefault="009E3128" w:rsidP="000658D0">
            <w:pPr>
              <w:jc w:val="center"/>
              <w:rPr>
                <w:b/>
                <w:bCs/>
                <w:color w:val="000000"/>
              </w:rPr>
            </w:pPr>
            <w:r w:rsidRPr="00781D90">
              <w:rPr>
                <w:b/>
                <w:bCs/>
                <w:color w:val="000000"/>
              </w:rPr>
              <w:t>2,200</w:t>
            </w:r>
          </w:p>
        </w:tc>
        <w:tc>
          <w:tcPr>
            <w:tcW w:w="612" w:type="pct"/>
            <w:tcBorders>
              <w:top w:val="nil"/>
              <w:left w:val="nil"/>
              <w:bottom w:val="single" w:sz="8" w:space="0" w:color="auto"/>
              <w:right w:val="single" w:sz="8" w:space="0" w:color="auto"/>
            </w:tcBorders>
            <w:shd w:val="clear" w:color="auto" w:fill="auto"/>
            <w:vAlign w:val="center"/>
            <w:hideMark/>
          </w:tcPr>
          <w:p w14:paraId="65171FD0" w14:textId="77777777" w:rsidR="009E3128" w:rsidRPr="00781D90" w:rsidRDefault="009E3128" w:rsidP="000658D0">
            <w:pPr>
              <w:jc w:val="center"/>
              <w:rPr>
                <w:b/>
                <w:bCs/>
                <w:color w:val="000000"/>
              </w:rPr>
            </w:pPr>
            <w:r w:rsidRPr="00781D90">
              <w:rPr>
                <w:b/>
                <w:bCs/>
                <w:color w:val="000000"/>
              </w:rPr>
              <w:t>0,297</w:t>
            </w:r>
          </w:p>
        </w:tc>
      </w:tr>
    </w:tbl>
    <w:p w14:paraId="1F61169B" w14:textId="214A9C45" w:rsidR="009E3128" w:rsidRPr="009E3128" w:rsidRDefault="009E3128" w:rsidP="009E3128">
      <w:pPr>
        <w:spacing w:before="240" w:line="360" w:lineRule="auto"/>
        <w:jc w:val="center"/>
        <w:rPr>
          <w:u w:val="single"/>
        </w:rPr>
      </w:pPr>
      <w:r w:rsidRPr="009E3128">
        <w:rPr>
          <w:u w:val="single"/>
        </w:rPr>
        <w:t>Отходы очистки стоков от мойки колёс транспортных средств</w:t>
      </w:r>
      <w:r w:rsidR="004F2016">
        <w:rPr>
          <w:u w:val="single"/>
        </w:rPr>
        <w:t>:</w:t>
      </w:r>
    </w:p>
    <w:p w14:paraId="19E46F6A" w14:textId="77777777" w:rsidR="009E3128" w:rsidRPr="004F2016" w:rsidRDefault="009E3128" w:rsidP="009E3128">
      <w:pPr>
        <w:numPr>
          <w:ilvl w:val="0"/>
          <w:numId w:val="139"/>
        </w:numPr>
        <w:spacing w:line="360" w:lineRule="auto"/>
        <w:ind w:left="0" w:firstLine="0"/>
        <w:jc w:val="both"/>
        <w:rPr>
          <w:b/>
        </w:rPr>
      </w:pPr>
      <w:r w:rsidRPr="00F82894">
        <w:rPr>
          <w:i/>
        </w:rPr>
        <w:t>Осадок механической очистки нефтесодержащих сточных вод, содержащий нефтепродукты в количестве менее 15 %, код 7 23 102 02 39 4</w:t>
      </w:r>
    </w:p>
    <w:p w14:paraId="186577D1" w14:textId="369C0B1B" w:rsidR="004F2016" w:rsidRPr="004F2016" w:rsidRDefault="004F2016" w:rsidP="004F2016">
      <w:pPr>
        <w:numPr>
          <w:ilvl w:val="0"/>
          <w:numId w:val="139"/>
        </w:numPr>
        <w:spacing w:line="360" w:lineRule="auto"/>
        <w:ind w:left="0" w:firstLine="0"/>
        <w:jc w:val="both"/>
        <w:rPr>
          <w:i/>
        </w:rPr>
      </w:pPr>
      <w:r w:rsidRPr="009E3128">
        <w:rPr>
          <w:i/>
        </w:rPr>
        <w:t xml:space="preserve">Всплывшие нефтепродукты из </w:t>
      </w:r>
      <w:proofErr w:type="spellStart"/>
      <w:r w:rsidRPr="009E3128">
        <w:rPr>
          <w:i/>
        </w:rPr>
        <w:t>нефтеловушек</w:t>
      </w:r>
      <w:proofErr w:type="spellEnd"/>
      <w:r w:rsidRPr="009E3128">
        <w:rPr>
          <w:i/>
        </w:rPr>
        <w:t xml:space="preserve"> и аналогичных сооружений, код 4 06 350 01 31 3</w:t>
      </w:r>
    </w:p>
    <w:p w14:paraId="6B92EBFA" w14:textId="77777777" w:rsidR="009E3128" w:rsidRPr="00F82894" w:rsidRDefault="009E3128" w:rsidP="009E3128">
      <w:pPr>
        <w:spacing w:line="360" w:lineRule="auto"/>
        <w:ind w:firstLine="567"/>
        <w:jc w:val="both"/>
      </w:pPr>
      <w:r w:rsidRPr="00F82894">
        <w:t>Количество отходов, образующихся при очистке стоков от мойки колёс транспортных средств, определяется по формуле:</w:t>
      </w:r>
    </w:p>
    <w:p w14:paraId="7E73D80B" w14:textId="77777777" w:rsidR="009E3128" w:rsidRPr="00F82894" w:rsidRDefault="009E3128" w:rsidP="009E3128">
      <w:pPr>
        <w:spacing w:line="360" w:lineRule="auto"/>
        <w:ind w:firstLine="567"/>
        <w:jc w:val="center"/>
        <w:rPr>
          <w:b/>
        </w:rPr>
      </w:pPr>
      <w:r w:rsidRPr="00F82894">
        <w:rPr>
          <w:b/>
        </w:rPr>
        <w:t xml:space="preserve">М = </w:t>
      </w:r>
      <w:r w:rsidRPr="00F82894">
        <w:rPr>
          <w:b/>
          <w:lang w:val="en-US"/>
        </w:rPr>
        <w:t>Q</w:t>
      </w:r>
      <w:r w:rsidRPr="00F82894">
        <w:rPr>
          <w:b/>
        </w:rPr>
        <w:t xml:space="preserve"> х (</w:t>
      </w:r>
      <w:proofErr w:type="spellStart"/>
      <w:r w:rsidRPr="00F82894">
        <w:rPr>
          <w:b/>
        </w:rPr>
        <w:t>С</w:t>
      </w:r>
      <w:r w:rsidRPr="00F82894">
        <w:rPr>
          <w:b/>
          <w:vertAlign w:val="subscript"/>
        </w:rPr>
        <w:t>до</w:t>
      </w:r>
      <w:proofErr w:type="spellEnd"/>
      <w:r w:rsidRPr="00F82894">
        <w:rPr>
          <w:b/>
        </w:rPr>
        <w:t xml:space="preserve"> - </w:t>
      </w:r>
      <w:proofErr w:type="spellStart"/>
      <w:r w:rsidRPr="00F82894">
        <w:rPr>
          <w:b/>
        </w:rPr>
        <w:t>С</w:t>
      </w:r>
      <w:r w:rsidRPr="00F82894">
        <w:rPr>
          <w:b/>
          <w:vertAlign w:val="subscript"/>
        </w:rPr>
        <w:t>после</w:t>
      </w:r>
      <w:proofErr w:type="spellEnd"/>
      <w:r w:rsidRPr="00F82894">
        <w:rPr>
          <w:b/>
        </w:rPr>
        <w:t>) х 10</w:t>
      </w:r>
      <w:r w:rsidRPr="00F82894">
        <w:rPr>
          <w:b/>
          <w:vertAlign w:val="superscript"/>
        </w:rPr>
        <w:t>-6</w:t>
      </w:r>
      <w:r w:rsidRPr="00F82894">
        <w:rPr>
          <w:b/>
        </w:rPr>
        <w:t xml:space="preserve"> / (1 - В / 100), т/год</w:t>
      </w:r>
    </w:p>
    <w:p w14:paraId="3D341283" w14:textId="77777777" w:rsidR="009E3128" w:rsidRPr="00F82894" w:rsidRDefault="009E3128" w:rsidP="009E3128">
      <w:pPr>
        <w:spacing w:line="360" w:lineRule="auto"/>
        <w:ind w:firstLine="567"/>
        <w:rPr>
          <w:b/>
        </w:rPr>
      </w:pPr>
      <w:r w:rsidRPr="00F82894">
        <w:rPr>
          <w:b/>
        </w:rPr>
        <w:t>где:</w:t>
      </w:r>
    </w:p>
    <w:p w14:paraId="11B6F074" w14:textId="77777777" w:rsidR="009E3128" w:rsidRPr="00F82894" w:rsidRDefault="009E3128" w:rsidP="009E3128">
      <w:pPr>
        <w:spacing w:line="360" w:lineRule="auto"/>
        <w:ind w:firstLine="567"/>
        <w:jc w:val="both"/>
      </w:pPr>
      <w:r w:rsidRPr="00F82894">
        <w:t>Q – годовой объём стоков, м3/год, Q = 80 м</w:t>
      </w:r>
      <w:r w:rsidRPr="00F82894">
        <w:rPr>
          <w:vertAlign w:val="superscript"/>
        </w:rPr>
        <w:t>3</w:t>
      </w:r>
      <w:r w:rsidRPr="00F82894">
        <w:t>/период,</w:t>
      </w:r>
    </w:p>
    <w:p w14:paraId="323342D8" w14:textId="77777777" w:rsidR="009E3128" w:rsidRPr="00F82894" w:rsidRDefault="009E3128" w:rsidP="009E3128">
      <w:pPr>
        <w:spacing w:line="360" w:lineRule="auto"/>
        <w:ind w:firstLine="567"/>
        <w:jc w:val="both"/>
      </w:pPr>
      <w:proofErr w:type="spellStart"/>
      <w:r w:rsidRPr="00F82894">
        <w:t>С</w:t>
      </w:r>
      <w:r w:rsidRPr="00F82894">
        <w:rPr>
          <w:vertAlign w:val="subscript"/>
        </w:rPr>
        <w:t>до</w:t>
      </w:r>
      <w:proofErr w:type="spellEnd"/>
      <w:r w:rsidRPr="00F82894">
        <w:t xml:space="preserve"> – концентрация загрязняющего вещества до очистки, мг/л,</w:t>
      </w:r>
    </w:p>
    <w:p w14:paraId="739834DA" w14:textId="77777777" w:rsidR="009E3128" w:rsidRPr="00F82894" w:rsidRDefault="009E3128" w:rsidP="009E3128">
      <w:pPr>
        <w:spacing w:line="360" w:lineRule="auto"/>
        <w:ind w:firstLine="567"/>
        <w:jc w:val="both"/>
      </w:pPr>
      <w:proofErr w:type="spellStart"/>
      <w:r w:rsidRPr="00F82894">
        <w:t>С</w:t>
      </w:r>
      <w:r w:rsidRPr="00F82894">
        <w:rPr>
          <w:vertAlign w:val="subscript"/>
        </w:rPr>
        <w:t>после</w:t>
      </w:r>
      <w:proofErr w:type="spellEnd"/>
      <w:r w:rsidRPr="00F82894">
        <w:rPr>
          <w:vertAlign w:val="subscript"/>
        </w:rPr>
        <w:t xml:space="preserve"> </w:t>
      </w:r>
      <w:r w:rsidRPr="00F82894">
        <w:t>– концентрация загрязняющего вещества после очистки, мг/л,</w:t>
      </w:r>
    </w:p>
    <w:p w14:paraId="31308DFA" w14:textId="47EAB386" w:rsidR="009E3128" w:rsidRPr="00F82894" w:rsidRDefault="009E3128" w:rsidP="009E3128">
      <w:pPr>
        <w:spacing w:line="360" w:lineRule="auto"/>
        <w:ind w:firstLine="567"/>
        <w:jc w:val="both"/>
      </w:pPr>
      <w:proofErr w:type="spellStart"/>
      <w:r w:rsidRPr="00F82894">
        <w:t>С</w:t>
      </w:r>
      <w:r w:rsidRPr="00F82894">
        <w:rPr>
          <w:vertAlign w:val="subscript"/>
        </w:rPr>
        <w:t>до</w:t>
      </w:r>
      <w:proofErr w:type="spellEnd"/>
      <w:r w:rsidRPr="00F82894">
        <w:t xml:space="preserve"> и </w:t>
      </w:r>
      <w:proofErr w:type="spellStart"/>
      <w:r w:rsidRPr="00F82894">
        <w:t>С</w:t>
      </w:r>
      <w:r w:rsidRPr="00F82894">
        <w:rPr>
          <w:vertAlign w:val="subscript"/>
        </w:rPr>
        <w:t>после</w:t>
      </w:r>
      <w:proofErr w:type="spellEnd"/>
      <w:r w:rsidRPr="00F82894">
        <w:t xml:space="preserve"> приняты согласно </w:t>
      </w:r>
      <w:proofErr w:type="gramStart"/>
      <w:r w:rsidRPr="00F82894">
        <w:t>паспорту</w:t>
      </w:r>
      <w:proofErr w:type="gramEnd"/>
      <w:r w:rsidRPr="00F82894">
        <w:t xml:space="preserve"> на установку для мойки колёс автотранспорта </w:t>
      </w:r>
      <w:r w:rsidR="00195177">
        <w:t>«Мойдодыр-К-4»</w:t>
      </w:r>
      <w:r w:rsidRPr="00F82894">
        <w:t>, (приложение 2</w:t>
      </w:r>
      <w:r w:rsidR="00785D31">
        <w:t>3</w:t>
      </w:r>
      <w:r w:rsidRPr="00F82894">
        <w:t>),</w:t>
      </w:r>
    </w:p>
    <w:p w14:paraId="2EC3702F" w14:textId="77777777" w:rsidR="009E3128" w:rsidRPr="00F82894" w:rsidRDefault="009E3128" w:rsidP="009E3128">
      <w:pPr>
        <w:spacing w:line="360" w:lineRule="auto"/>
        <w:ind w:firstLine="567"/>
        <w:jc w:val="both"/>
      </w:pPr>
      <w:r w:rsidRPr="00F82894">
        <w:t>В – влажность осадка, %.</w:t>
      </w:r>
    </w:p>
    <w:p w14:paraId="1AB3960A" w14:textId="17029BEE" w:rsidR="009E3128" w:rsidRPr="00F82894" w:rsidRDefault="009E3128" w:rsidP="009E3128">
      <w:pPr>
        <w:spacing w:line="360" w:lineRule="auto"/>
        <w:ind w:firstLine="567"/>
        <w:jc w:val="both"/>
      </w:pPr>
      <w:r w:rsidRPr="00F82894">
        <w:t>Расчет количества отходов, образующихся при очистке стоков от мойки колёс, представлено в таблице 5.2.2.</w:t>
      </w:r>
      <w:r w:rsidR="00BE5EE1">
        <w:t>6</w:t>
      </w:r>
      <w:r w:rsidRPr="00F82894">
        <w:t>.</w:t>
      </w:r>
    </w:p>
    <w:p w14:paraId="768FC4BD" w14:textId="30A191A1" w:rsidR="009E3128" w:rsidRPr="00F82894" w:rsidRDefault="009E3128" w:rsidP="009E3128">
      <w:pPr>
        <w:spacing w:line="276" w:lineRule="auto"/>
        <w:ind w:firstLine="567"/>
        <w:jc w:val="both"/>
        <w:rPr>
          <w:b/>
        </w:rPr>
      </w:pPr>
      <w:r w:rsidRPr="00F82894">
        <w:rPr>
          <w:b/>
        </w:rPr>
        <w:t>Таблица 5.2.2.</w:t>
      </w:r>
      <w:r w:rsidR="00BE5EE1">
        <w:rPr>
          <w:b/>
        </w:rPr>
        <w:t>6</w:t>
      </w:r>
      <w:r w:rsidRPr="00F82894">
        <w:rPr>
          <w:b/>
        </w:rPr>
        <w:t xml:space="preserve">. </w:t>
      </w:r>
      <w:r w:rsidRPr="009E3128">
        <w:rPr>
          <w:b/>
        </w:rPr>
        <w:t>Отходы очистки стоков от мойки колёс транспортных средств</w:t>
      </w:r>
      <w:r w:rsidRPr="00F82894">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7"/>
        <w:gridCol w:w="1466"/>
        <w:gridCol w:w="849"/>
        <w:gridCol w:w="1133"/>
        <w:gridCol w:w="1135"/>
        <w:gridCol w:w="748"/>
        <w:gridCol w:w="637"/>
        <w:gridCol w:w="1208"/>
        <w:gridCol w:w="1044"/>
      </w:tblGrid>
      <w:tr w:rsidR="004F2016" w:rsidRPr="00F82894" w14:paraId="2DDD9AEE" w14:textId="77777777" w:rsidTr="004F2016">
        <w:trPr>
          <w:trHeight w:val="345"/>
          <w:tblHeader/>
        </w:trPr>
        <w:tc>
          <w:tcPr>
            <w:tcW w:w="945" w:type="pct"/>
            <w:vMerge w:val="restart"/>
            <w:tcBorders>
              <w:top w:val="single" w:sz="4" w:space="0" w:color="auto"/>
              <w:left w:val="single" w:sz="4" w:space="0" w:color="auto"/>
              <w:right w:val="single" w:sz="4" w:space="0" w:color="auto"/>
            </w:tcBorders>
            <w:vAlign w:val="center"/>
          </w:tcPr>
          <w:p w14:paraId="0EA86A16" w14:textId="711538C6" w:rsidR="004F2016" w:rsidRPr="00F82894" w:rsidRDefault="004F2016" w:rsidP="004F2016">
            <w:pPr>
              <w:jc w:val="center"/>
              <w:rPr>
                <w:b/>
              </w:rPr>
            </w:pPr>
            <w:r>
              <w:rPr>
                <w:b/>
              </w:rPr>
              <w:t>Вид отхода</w:t>
            </w:r>
          </w:p>
        </w:tc>
        <w:tc>
          <w:tcPr>
            <w:tcW w:w="723" w:type="pct"/>
            <w:vMerge w:val="restart"/>
            <w:tcBorders>
              <w:top w:val="single" w:sz="4" w:space="0" w:color="auto"/>
              <w:left w:val="single" w:sz="4" w:space="0" w:color="auto"/>
              <w:bottom w:val="single" w:sz="4" w:space="0" w:color="auto"/>
              <w:right w:val="single" w:sz="4" w:space="0" w:color="auto"/>
            </w:tcBorders>
            <w:vAlign w:val="center"/>
            <w:hideMark/>
          </w:tcPr>
          <w:p w14:paraId="047B6EF7" w14:textId="65E1A6D1" w:rsidR="004F2016" w:rsidRPr="00F82894" w:rsidRDefault="004F2016" w:rsidP="000658D0">
            <w:pPr>
              <w:jc w:val="center"/>
              <w:rPr>
                <w:b/>
              </w:rPr>
            </w:pPr>
            <w:r w:rsidRPr="00F82894">
              <w:rPr>
                <w:b/>
              </w:rPr>
              <w:t>Наименование</w:t>
            </w:r>
            <w:r>
              <w:rPr>
                <w:b/>
              </w:rPr>
              <w:t xml:space="preserve"> ЗВ</w:t>
            </w:r>
          </w:p>
        </w:tc>
        <w:tc>
          <w:tcPr>
            <w:tcW w:w="419" w:type="pct"/>
            <w:vMerge w:val="restart"/>
            <w:tcBorders>
              <w:top w:val="single" w:sz="4" w:space="0" w:color="auto"/>
              <w:left w:val="single" w:sz="4" w:space="0" w:color="auto"/>
              <w:bottom w:val="single" w:sz="4" w:space="0" w:color="auto"/>
              <w:right w:val="single" w:sz="4" w:space="0" w:color="auto"/>
            </w:tcBorders>
            <w:vAlign w:val="center"/>
            <w:hideMark/>
          </w:tcPr>
          <w:p w14:paraId="0E5CA737" w14:textId="77777777" w:rsidR="004F2016" w:rsidRPr="00F82894" w:rsidRDefault="004F2016" w:rsidP="000658D0">
            <w:pPr>
              <w:jc w:val="center"/>
              <w:rPr>
                <w:b/>
              </w:rPr>
            </w:pPr>
            <w:proofErr w:type="spellStart"/>
            <w:r w:rsidRPr="00F82894">
              <w:rPr>
                <w:b/>
              </w:rPr>
              <w:t>qw</w:t>
            </w:r>
            <w:proofErr w:type="spellEnd"/>
            <w:r w:rsidRPr="00F82894">
              <w:rPr>
                <w:b/>
              </w:rPr>
              <w:t>,</w:t>
            </w:r>
          </w:p>
          <w:p w14:paraId="1387A646" w14:textId="77777777" w:rsidR="004F2016" w:rsidRPr="00F82894" w:rsidRDefault="004F2016" w:rsidP="000658D0">
            <w:pPr>
              <w:jc w:val="center"/>
              <w:rPr>
                <w:b/>
              </w:rPr>
            </w:pPr>
            <w:r w:rsidRPr="00F82894">
              <w:rPr>
                <w:b/>
              </w:rPr>
              <w:t>м3/период</w:t>
            </w:r>
          </w:p>
        </w:tc>
        <w:tc>
          <w:tcPr>
            <w:tcW w:w="1119" w:type="pct"/>
            <w:gridSpan w:val="2"/>
            <w:tcBorders>
              <w:top w:val="single" w:sz="4" w:space="0" w:color="auto"/>
              <w:left w:val="single" w:sz="4" w:space="0" w:color="auto"/>
              <w:bottom w:val="single" w:sz="4" w:space="0" w:color="auto"/>
              <w:right w:val="single" w:sz="4" w:space="0" w:color="auto"/>
            </w:tcBorders>
            <w:vAlign w:val="center"/>
            <w:hideMark/>
          </w:tcPr>
          <w:p w14:paraId="5602953C" w14:textId="77777777" w:rsidR="004F2016" w:rsidRPr="00F82894" w:rsidRDefault="004F2016" w:rsidP="000658D0">
            <w:pPr>
              <w:jc w:val="center"/>
              <w:rPr>
                <w:b/>
              </w:rPr>
            </w:pPr>
            <w:r w:rsidRPr="00F82894">
              <w:rPr>
                <w:b/>
              </w:rPr>
              <w:t>C, мг/л</w:t>
            </w:r>
          </w:p>
        </w:tc>
        <w:tc>
          <w:tcPr>
            <w:tcW w:w="369" w:type="pct"/>
            <w:vMerge w:val="restart"/>
            <w:tcBorders>
              <w:top w:val="single" w:sz="4" w:space="0" w:color="auto"/>
              <w:left w:val="single" w:sz="4" w:space="0" w:color="auto"/>
              <w:bottom w:val="single" w:sz="4" w:space="0" w:color="auto"/>
              <w:right w:val="single" w:sz="4" w:space="0" w:color="auto"/>
            </w:tcBorders>
            <w:vAlign w:val="center"/>
            <w:hideMark/>
          </w:tcPr>
          <w:p w14:paraId="3C23F56A" w14:textId="77777777" w:rsidR="004F2016" w:rsidRPr="00F82894" w:rsidRDefault="004F2016" w:rsidP="000658D0">
            <w:pPr>
              <w:jc w:val="center"/>
              <w:rPr>
                <w:b/>
              </w:rPr>
            </w:pPr>
            <w:r w:rsidRPr="00F82894">
              <w:t>В</w:t>
            </w:r>
            <w:r w:rsidRPr="00F82894">
              <w:rPr>
                <w:b/>
              </w:rPr>
              <w:t>,</w:t>
            </w:r>
          </w:p>
          <w:p w14:paraId="4A8ABC73" w14:textId="77777777" w:rsidR="004F2016" w:rsidRPr="00F82894" w:rsidRDefault="004F2016" w:rsidP="000658D0">
            <w:pPr>
              <w:jc w:val="center"/>
              <w:rPr>
                <w:b/>
              </w:rPr>
            </w:pPr>
            <w:r w:rsidRPr="00F82894">
              <w:rPr>
                <w:b/>
              </w:rPr>
              <w:t>%</w:t>
            </w:r>
          </w:p>
        </w:tc>
        <w:tc>
          <w:tcPr>
            <w:tcW w:w="314" w:type="pct"/>
            <w:vMerge w:val="restart"/>
            <w:tcBorders>
              <w:top w:val="single" w:sz="4" w:space="0" w:color="auto"/>
              <w:left w:val="single" w:sz="4" w:space="0" w:color="auto"/>
              <w:bottom w:val="single" w:sz="4" w:space="0" w:color="auto"/>
              <w:right w:val="single" w:sz="4" w:space="0" w:color="auto"/>
            </w:tcBorders>
            <w:vAlign w:val="center"/>
            <w:hideMark/>
          </w:tcPr>
          <w:p w14:paraId="476C528E" w14:textId="77777777" w:rsidR="004F2016" w:rsidRPr="00F82894" w:rsidRDefault="004F2016" w:rsidP="000658D0">
            <w:pPr>
              <w:jc w:val="center"/>
              <w:rPr>
                <w:b/>
              </w:rPr>
            </w:pPr>
            <w:proofErr w:type="spellStart"/>
            <w:r w:rsidRPr="00F82894">
              <w:rPr>
                <w:b/>
              </w:rPr>
              <w:t>ρос</w:t>
            </w:r>
            <w:proofErr w:type="spellEnd"/>
            <w:r w:rsidRPr="00F82894">
              <w:rPr>
                <w:b/>
              </w:rPr>
              <w:t>,</w:t>
            </w:r>
          </w:p>
          <w:p w14:paraId="21A7F611" w14:textId="77777777" w:rsidR="004F2016" w:rsidRPr="00F82894" w:rsidRDefault="004F2016" w:rsidP="000658D0">
            <w:pPr>
              <w:jc w:val="center"/>
              <w:rPr>
                <w:b/>
              </w:rPr>
            </w:pPr>
            <w:r w:rsidRPr="00F82894">
              <w:rPr>
                <w:b/>
              </w:rPr>
              <w:t>т/м3</w:t>
            </w:r>
          </w:p>
        </w:tc>
        <w:tc>
          <w:tcPr>
            <w:tcW w:w="1112" w:type="pct"/>
            <w:gridSpan w:val="2"/>
            <w:tcBorders>
              <w:top w:val="single" w:sz="4" w:space="0" w:color="auto"/>
              <w:left w:val="single" w:sz="4" w:space="0" w:color="auto"/>
              <w:bottom w:val="single" w:sz="4" w:space="0" w:color="auto"/>
              <w:right w:val="single" w:sz="4" w:space="0" w:color="auto"/>
            </w:tcBorders>
            <w:vAlign w:val="center"/>
            <w:hideMark/>
          </w:tcPr>
          <w:p w14:paraId="4397B3E8" w14:textId="77777777" w:rsidR="004F2016" w:rsidRPr="00F82894" w:rsidRDefault="004F2016" w:rsidP="000658D0">
            <w:pPr>
              <w:jc w:val="center"/>
              <w:rPr>
                <w:b/>
              </w:rPr>
            </w:pPr>
            <w:r w:rsidRPr="00F82894">
              <w:rPr>
                <w:b/>
              </w:rPr>
              <w:t>Количество отходов</w:t>
            </w:r>
          </w:p>
        </w:tc>
      </w:tr>
      <w:tr w:rsidR="004F2016" w:rsidRPr="00F82894" w14:paraId="7732BC27" w14:textId="77777777" w:rsidTr="004F2016">
        <w:trPr>
          <w:trHeight w:val="545"/>
          <w:tblHeader/>
        </w:trPr>
        <w:tc>
          <w:tcPr>
            <w:tcW w:w="945" w:type="pct"/>
            <w:vMerge/>
            <w:tcBorders>
              <w:left w:val="single" w:sz="4" w:space="0" w:color="auto"/>
              <w:bottom w:val="single" w:sz="4" w:space="0" w:color="auto"/>
              <w:right w:val="single" w:sz="4" w:space="0" w:color="auto"/>
            </w:tcBorders>
          </w:tcPr>
          <w:p w14:paraId="3F2B9FEB" w14:textId="77777777" w:rsidR="004F2016" w:rsidRPr="00F82894" w:rsidRDefault="004F2016" w:rsidP="000658D0">
            <w:pPr>
              <w:rPr>
                <w:b/>
              </w:rPr>
            </w:pPr>
          </w:p>
        </w:tc>
        <w:tc>
          <w:tcPr>
            <w:tcW w:w="723" w:type="pct"/>
            <w:vMerge/>
            <w:tcBorders>
              <w:top w:val="single" w:sz="4" w:space="0" w:color="auto"/>
              <w:left w:val="single" w:sz="4" w:space="0" w:color="auto"/>
              <w:bottom w:val="single" w:sz="4" w:space="0" w:color="auto"/>
              <w:right w:val="single" w:sz="4" w:space="0" w:color="auto"/>
            </w:tcBorders>
            <w:vAlign w:val="center"/>
            <w:hideMark/>
          </w:tcPr>
          <w:p w14:paraId="298D7986" w14:textId="6DFA8776" w:rsidR="004F2016" w:rsidRPr="00F82894" w:rsidRDefault="004F2016" w:rsidP="000658D0">
            <w:pPr>
              <w:rPr>
                <w:b/>
              </w:rPr>
            </w:pPr>
          </w:p>
        </w:tc>
        <w:tc>
          <w:tcPr>
            <w:tcW w:w="419" w:type="pct"/>
            <w:vMerge/>
            <w:tcBorders>
              <w:top w:val="single" w:sz="4" w:space="0" w:color="auto"/>
              <w:left w:val="single" w:sz="4" w:space="0" w:color="auto"/>
              <w:bottom w:val="single" w:sz="4" w:space="0" w:color="auto"/>
              <w:right w:val="single" w:sz="4" w:space="0" w:color="auto"/>
            </w:tcBorders>
            <w:vAlign w:val="center"/>
            <w:hideMark/>
          </w:tcPr>
          <w:p w14:paraId="337BD416" w14:textId="77777777" w:rsidR="004F2016" w:rsidRPr="00F82894" w:rsidRDefault="004F2016" w:rsidP="000658D0">
            <w:pPr>
              <w:rPr>
                <w:b/>
              </w:rPr>
            </w:pPr>
          </w:p>
        </w:tc>
        <w:tc>
          <w:tcPr>
            <w:tcW w:w="559" w:type="pct"/>
            <w:tcBorders>
              <w:top w:val="single" w:sz="4" w:space="0" w:color="auto"/>
              <w:left w:val="single" w:sz="4" w:space="0" w:color="auto"/>
              <w:bottom w:val="single" w:sz="4" w:space="0" w:color="auto"/>
              <w:right w:val="single" w:sz="4" w:space="0" w:color="auto"/>
            </w:tcBorders>
            <w:hideMark/>
          </w:tcPr>
          <w:p w14:paraId="308411A1" w14:textId="77777777" w:rsidR="004F2016" w:rsidRPr="00F82894" w:rsidRDefault="004F2016" w:rsidP="000658D0">
            <w:pPr>
              <w:jc w:val="center"/>
              <w:rPr>
                <w:b/>
              </w:rPr>
            </w:pPr>
            <w:r w:rsidRPr="00F82894">
              <w:rPr>
                <w:b/>
              </w:rPr>
              <w:t>До очистки</w:t>
            </w:r>
          </w:p>
        </w:tc>
        <w:tc>
          <w:tcPr>
            <w:tcW w:w="560" w:type="pct"/>
            <w:tcBorders>
              <w:top w:val="single" w:sz="4" w:space="0" w:color="auto"/>
              <w:left w:val="single" w:sz="4" w:space="0" w:color="auto"/>
              <w:bottom w:val="single" w:sz="4" w:space="0" w:color="auto"/>
              <w:right w:val="single" w:sz="4" w:space="0" w:color="auto"/>
            </w:tcBorders>
            <w:hideMark/>
          </w:tcPr>
          <w:p w14:paraId="55A52BD2" w14:textId="77777777" w:rsidR="004F2016" w:rsidRPr="00F82894" w:rsidRDefault="004F2016" w:rsidP="000658D0">
            <w:pPr>
              <w:jc w:val="center"/>
              <w:rPr>
                <w:b/>
              </w:rPr>
            </w:pPr>
            <w:r w:rsidRPr="00F82894">
              <w:rPr>
                <w:b/>
              </w:rPr>
              <w:t>После очистки</w:t>
            </w:r>
          </w:p>
        </w:tc>
        <w:tc>
          <w:tcPr>
            <w:tcW w:w="369" w:type="pct"/>
            <w:vMerge/>
            <w:tcBorders>
              <w:top w:val="single" w:sz="4" w:space="0" w:color="auto"/>
              <w:left w:val="single" w:sz="4" w:space="0" w:color="auto"/>
              <w:bottom w:val="single" w:sz="4" w:space="0" w:color="auto"/>
              <w:right w:val="single" w:sz="4" w:space="0" w:color="auto"/>
            </w:tcBorders>
            <w:vAlign w:val="center"/>
            <w:hideMark/>
          </w:tcPr>
          <w:p w14:paraId="3C8F0B6E" w14:textId="77777777" w:rsidR="004F2016" w:rsidRPr="00F82894" w:rsidRDefault="004F2016" w:rsidP="000658D0">
            <w:pPr>
              <w:rPr>
                <w:b/>
              </w:rPr>
            </w:pPr>
          </w:p>
        </w:tc>
        <w:tc>
          <w:tcPr>
            <w:tcW w:w="314" w:type="pct"/>
            <w:vMerge/>
            <w:tcBorders>
              <w:top w:val="single" w:sz="4" w:space="0" w:color="auto"/>
              <w:left w:val="single" w:sz="4" w:space="0" w:color="auto"/>
              <w:bottom w:val="single" w:sz="4" w:space="0" w:color="auto"/>
              <w:right w:val="single" w:sz="4" w:space="0" w:color="auto"/>
            </w:tcBorders>
            <w:vAlign w:val="center"/>
            <w:hideMark/>
          </w:tcPr>
          <w:p w14:paraId="56B64344" w14:textId="77777777" w:rsidR="004F2016" w:rsidRPr="00F82894" w:rsidRDefault="004F2016" w:rsidP="000658D0">
            <w:pPr>
              <w:rPr>
                <w:b/>
              </w:rPr>
            </w:pPr>
          </w:p>
        </w:tc>
        <w:tc>
          <w:tcPr>
            <w:tcW w:w="596" w:type="pct"/>
            <w:tcBorders>
              <w:top w:val="single" w:sz="4" w:space="0" w:color="auto"/>
              <w:left w:val="single" w:sz="4" w:space="0" w:color="auto"/>
              <w:bottom w:val="single" w:sz="4" w:space="0" w:color="auto"/>
              <w:right w:val="single" w:sz="4" w:space="0" w:color="auto"/>
            </w:tcBorders>
            <w:vAlign w:val="center"/>
            <w:hideMark/>
          </w:tcPr>
          <w:p w14:paraId="293F6C69" w14:textId="77777777" w:rsidR="004F2016" w:rsidRPr="00F82894" w:rsidRDefault="004F2016" w:rsidP="000658D0">
            <w:pPr>
              <w:jc w:val="center"/>
              <w:rPr>
                <w:b/>
              </w:rPr>
            </w:pPr>
            <w:r w:rsidRPr="00F82894">
              <w:rPr>
                <w:b/>
              </w:rPr>
              <w:t>м3/период</w:t>
            </w:r>
          </w:p>
        </w:tc>
        <w:tc>
          <w:tcPr>
            <w:tcW w:w="516" w:type="pct"/>
            <w:tcBorders>
              <w:top w:val="single" w:sz="4" w:space="0" w:color="auto"/>
              <w:left w:val="single" w:sz="4" w:space="0" w:color="auto"/>
              <w:bottom w:val="single" w:sz="4" w:space="0" w:color="auto"/>
              <w:right w:val="single" w:sz="4" w:space="0" w:color="auto"/>
            </w:tcBorders>
            <w:vAlign w:val="center"/>
            <w:hideMark/>
          </w:tcPr>
          <w:p w14:paraId="012EB06B" w14:textId="77777777" w:rsidR="004F2016" w:rsidRPr="00F82894" w:rsidRDefault="004F2016" w:rsidP="000658D0">
            <w:pPr>
              <w:jc w:val="center"/>
              <w:rPr>
                <w:b/>
              </w:rPr>
            </w:pPr>
            <w:r w:rsidRPr="00F82894">
              <w:rPr>
                <w:b/>
              </w:rPr>
              <w:t>т/период</w:t>
            </w:r>
          </w:p>
        </w:tc>
      </w:tr>
      <w:tr w:rsidR="004F2016" w:rsidRPr="00F82894" w14:paraId="6F832F9F" w14:textId="77777777" w:rsidTr="007B1D1B">
        <w:trPr>
          <w:trHeight w:val="579"/>
        </w:trPr>
        <w:tc>
          <w:tcPr>
            <w:tcW w:w="945" w:type="pct"/>
            <w:vMerge w:val="restart"/>
            <w:tcBorders>
              <w:top w:val="single" w:sz="4" w:space="0" w:color="auto"/>
              <w:left w:val="single" w:sz="4" w:space="0" w:color="auto"/>
              <w:right w:val="single" w:sz="4" w:space="0" w:color="auto"/>
            </w:tcBorders>
          </w:tcPr>
          <w:p w14:paraId="0EFE52E9" w14:textId="33174A9A" w:rsidR="004F2016" w:rsidRPr="00195177" w:rsidRDefault="004F2016" w:rsidP="004F2016">
            <w:pPr>
              <w:jc w:val="center"/>
            </w:pPr>
            <w:r w:rsidRPr="00195177">
              <w:t>Осадок механической очистки нефтесодержащих сточных вод, содержащий нефтеп</w:t>
            </w:r>
            <w:r w:rsidR="00195177">
              <w:t>родукты в количестве менее 15 %</w:t>
            </w:r>
          </w:p>
        </w:tc>
        <w:tc>
          <w:tcPr>
            <w:tcW w:w="723" w:type="pct"/>
            <w:tcBorders>
              <w:top w:val="single" w:sz="4" w:space="0" w:color="auto"/>
              <w:left w:val="single" w:sz="4" w:space="0" w:color="auto"/>
              <w:bottom w:val="single" w:sz="4" w:space="0" w:color="auto"/>
              <w:right w:val="single" w:sz="4" w:space="0" w:color="auto"/>
            </w:tcBorders>
            <w:hideMark/>
          </w:tcPr>
          <w:p w14:paraId="706928B7" w14:textId="07A2E380" w:rsidR="004F2016" w:rsidRPr="00F82894" w:rsidRDefault="004F2016" w:rsidP="000658D0">
            <w:r w:rsidRPr="00F82894">
              <w:t>осадок</w:t>
            </w:r>
          </w:p>
        </w:tc>
        <w:tc>
          <w:tcPr>
            <w:tcW w:w="419" w:type="pct"/>
            <w:tcBorders>
              <w:top w:val="single" w:sz="4" w:space="0" w:color="auto"/>
              <w:left w:val="single" w:sz="4" w:space="0" w:color="auto"/>
              <w:bottom w:val="single" w:sz="4" w:space="0" w:color="auto"/>
              <w:right w:val="single" w:sz="4" w:space="0" w:color="auto"/>
            </w:tcBorders>
            <w:vAlign w:val="center"/>
            <w:hideMark/>
          </w:tcPr>
          <w:p w14:paraId="0D4BE64D" w14:textId="77777777" w:rsidR="004F2016" w:rsidRPr="00F82894" w:rsidRDefault="004F2016" w:rsidP="007B1D1B">
            <w:pPr>
              <w:jc w:val="center"/>
            </w:pPr>
            <w:r>
              <w:t>80</w:t>
            </w:r>
          </w:p>
        </w:tc>
        <w:tc>
          <w:tcPr>
            <w:tcW w:w="559" w:type="pct"/>
            <w:tcBorders>
              <w:top w:val="single" w:sz="4" w:space="0" w:color="auto"/>
              <w:left w:val="single" w:sz="4" w:space="0" w:color="auto"/>
              <w:bottom w:val="single" w:sz="4" w:space="0" w:color="auto"/>
              <w:right w:val="single" w:sz="4" w:space="0" w:color="auto"/>
            </w:tcBorders>
            <w:vAlign w:val="center"/>
            <w:hideMark/>
          </w:tcPr>
          <w:p w14:paraId="33CEC827" w14:textId="77777777" w:rsidR="004F2016" w:rsidRPr="00F82894" w:rsidRDefault="004F2016" w:rsidP="007B1D1B">
            <w:pPr>
              <w:jc w:val="center"/>
            </w:pPr>
            <w:r w:rsidRPr="00F82894">
              <w:t>4500</w:t>
            </w:r>
          </w:p>
        </w:tc>
        <w:tc>
          <w:tcPr>
            <w:tcW w:w="560" w:type="pct"/>
            <w:tcBorders>
              <w:top w:val="single" w:sz="4" w:space="0" w:color="auto"/>
              <w:left w:val="single" w:sz="4" w:space="0" w:color="auto"/>
              <w:bottom w:val="single" w:sz="4" w:space="0" w:color="auto"/>
              <w:right w:val="single" w:sz="4" w:space="0" w:color="auto"/>
            </w:tcBorders>
            <w:vAlign w:val="center"/>
            <w:hideMark/>
          </w:tcPr>
          <w:p w14:paraId="1EE15224" w14:textId="77777777" w:rsidR="004F2016" w:rsidRPr="00F82894" w:rsidRDefault="004F2016" w:rsidP="007B1D1B">
            <w:pPr>
              <w:jc w:val="center"/>
            </w:pPr>
            <w:r w:rsidRPr="00F82894">
              <w:t>200</w:t>
            </w:r>
          </w:p>
        </w:tc>
        <w:tc>
          <w:tcPr>
            <w:tcW w:w="369" w:type="pct"/>
            <w:tcBorders>
              <w:top w:val="single" w:sz="4" w:space="0" w:color="auto"/>
              <w:left w:val="single" w:sz="4" w:space="0" w:color="auto"/>
              <w:bottom w:val="single" w:sz="4" w:space="0" w:color="auto"/>
              <w:right w:val="single" w:sz="4" w:space="0" w:color="auto"/>
            </w:tcBorders>
            <w:vAlign w:val="center"/>
            <w:hideMark/>
          </w:tcPr>
          <w:p w14:paraId="4518FDFA" w14:textId="77777777" w:rsidR="004F2016" w:rsidRPr="00F82894" w:rsidRDefault="004F2016" w:rsidP="007B1D1B">
            <w:pPr>
              <w:jc w:val="center"/>
            </w:pPr>
            <w:r w:rsidRPr="00F82894">
              <w:t>80</w:t>
            </w:r>
          </w:p>
        </w:tc>
        <w:tc>
          <w:tcPr>
            <w:tcW w:w="314" w:type="pct"/>
            <w:tcBorders>
              <w:top w:val="single" w:sz="4" w:space="0" w:color="auto"/>
              <w:left w:val="single" w:sz="4" w:space="0" w:color="auto"/>
              <w:bottom w:val="single" w:sz="4" w:space="0" w:color="auto"/>
              <w:right w:val="single" w:sz="4" w:space="0" w:color="auto"/>
            </w:tcBorders>
            <w:vAlign w:val="center"/>
            <w:hideMark/>
          </w:tcPr>
          <w:p w14:paraId="6AD443EC" w14:textId="77777777" w:rsidR="004F2016" w:rsidRPr="00F82894" w:rsidRDefault="004F2016" w:rsidP="007B1D1B">
            <w:pPr>
              <w:jc w:val="center"/>
            </w:pPr>
            <w:r w:rsidRPr="00F82894">
              <w:t>1,8</w:t>
            </w:r>
          </w:p>
        </w:tc>
        <w:tc>
          <w:tcPr>
            <w:tcW w:w="596" w:type="pct"/>
            <w:tcBorders>
              <w:top w:val="nil"/>
              <w:left w:val="nil"/>
              <w:bottom w:val="single" w:sz="8" w:space="0" w:color="auto"/>
              <w:right w:val="single" w:sz="8" w:space="0" w:color="auto"/>
            </w:tcBorders>
            <w:shd w:val="clear" w:color="auto" w:fill="auto"/>
            <w:noWrap/>
            <w:vAlign w:val="center"/>
            <w:hideMark/>
          </w:tcPr>
          <w:p w14:paraId="6C3EA859" w14:textId="77777777" w:rsidR="004F2016" w:rsidRPr="00F82894" w:rsidRDefault="004F2016" w:rsidP="000658D0">
            <w:pPr>
              <w:jc w:val="center"/>
              <w:rPr>
                <w:color w:val="000000"/>
              </w:rPr>
            </w:pPr>
            <w:r>
              <w:rPr>
                <w:color w:val="000000"/>
              </w:rPr>
              <w:t>1,720</w:t>
            </w:r>
          </w:p>
        </w:tc>
        <w:tc>
          <w:tcPr>
            <w:tcW w:w="516" w:type="pct"/>
            <w:tcBorders>
              <w:top w:val="nil"/>
              <w:left w:val="nil"/>
              <w:bottom w:val="single" w:sz="8" w:space="0" w:color="auto"/>
              <w:right w:val="single" w:sz="8" w:space="0" w:color="auto"/>
            </w:tcBorders>
            <w:shd w:val="clear" w:color="auto" w:fill="auto"/>
            <w:noWrap/>
            <w:vAlign w:val="center"/>
            <w:hideMark/>
          </w:tcPr>
          <w:p w14:paraId="3ACD42A9" w14:textId="77777777" w:rsidR="004F2016" w:rsidRPr="00F82894" w:rsidRDefault="004F2016" w:rsidP="000658D0">
            <w:pPr>
              <w:jc w:val="center"/>
              <w:rPr>
                <w:color w:val="000000"/>
              </w:rPr>
            </w:pPr>
            <w:r>
              <w:rPr>
                <w:color w:val="000000"/>
              </w:rPr>
              <w:t>0,956</w:t>
            </w:r>
          </w:p>
        </w:tc>
      </w:tr>
      <w:tr w:rsidR="004F2016" w:rsidRPr="00F82894" w14:paraId="3F50EC11" w14:textId="77777777" w:rsidTr="007B1D1B">
        <w:trPr>
          <w:trHeight w:val="315"/>
        </w:trPr>
        <w:tc>
          <w:tcPr>
            <w:tcW w:w="945" w:type="pct"/>
            <w:vMerge/>
            <w:tcBorders>
              <w:left w:val="single" w:sz="4" w:space="0" w:color="auto"/>
              <w:right w:val="single" w:sz="4" w:space="0" w:color="auto"/>
            </w:tcBorders>
          </w:tcPr>
          <w:p w14:paraId="43777A05" w14:textId="77777777" w:rsidR="004F2016" w:rsidRPr="00195177" w:rsidRDefault="004F2016" w:rsidP="004F2016">
            <w:pPr>
              <w:jc w:val="center"/>
            </w:pPr>
          </w:p>
        </w:tc>
        <w:tc>
          <w:tcPr>
            <w:tcW w:w="723" w:type="pct"/>
            <w:tcBorders>
              <w:top w:val="single" w:sz="4" w:space="0" w:color="auto"/>
              <w:left w:val="single" w:sz="4" w:space="0" w:color="auto"/>
              <w:bottom w:val="single" w:sz="4" w:space="0" w:color="auto"/>
              <w:right w:val="single" w:sz="4" w:space="0" w:color="auto"/>
            </w:tcBorders>
            <w:hideMark/>
          </w:tcPr>
          <w:p w14:paraId="16C6EBFD" w14:textId="4DBF6AF8" w:rsidR="004F2016" w:rsidRPr="00F82894" w:rsidRDefault="004F2016" w:rsidP="000658D0">
            <w:r w:rsidRPr="00F82894">
              <w:t>нефтепродукты</w:t>
            </w:r>
          </w:p>
        </w:tc>
        <w:tc>
          <w:tcPr>
            <w:tcW w:w="419" w:type="pct"/>
            <w:tcBorders>
              <w:top w:val="single" w:sz="4" w:space="0" w:color="auto"/>
              <w:left w:val="single" w:sz="4" w:space="0" w:color="auto"/>
              <w:bottom w:val="single" w:sz="4" w:space="0" w:color="auto"/>
              <w:right w:val="single" w:sz="4" w:space="0" w:color="auto"/>
            </w:tcBorders>
            <w:vAlign w:val="center"/>
            <w:hideMark/>
          </w:tcPr>
          <w:p w14:paraId="6857FAE3" w14:textId="566D0904" w:rsidR="004F2016" w:rsidRPr="00F82894" w:rsidRDefault="007B1D1B" w:rsidP="007B1D1B">
            <w:pPr>
              <w:jc w:val="center"/>
            </w:pPr>
            <w:r>
              <w:t>80</w:t>
            </w:r>
          </w:p>
        </w:tc>
        <w:tc>
          <w:tcPr>
            <w:tcW w:w="559" w:type="pct"/>
            <w:tcBorders>
              <w:top w:val="single" w:sz="4" w:space="0" w:color="auto"/>
              <w:left w:val="single" w:sz="4" w:space="0" w:color="auto"/>
              <w:bottom w:val="single" w:sz="4" w:space="0" w:color="auto"/>
              <w:right w:val="single" w:sz="4" w:space="0" w:color="auto"/>
            </w:tcBorders>
            <w:vAlign w:val="center"/>
            <w:hideMark/>
          </w:tcPr>
          <w:p w14:paraId="1240B63A" w14:textId="77777777" w:rsidR="004F2016" w:rsidRPr="00F82894" w:rsidRDefault="004F2016" w:rsidP="007B1D1B">
            <w:pPr>
              <w:jc w:val="center"/>
            </w:pPr>
            <w:r w:rsidRPr="00F82894">
              <w:t>200</w:t>
            </w:r>
          </w:p>
        </w:tc>
        <w:tc>
          <w:tcPr>
            <w:tcW w:w="560" w:type="pct"/>
            <w:tcBorders>
              <w:top w:val="single" w:sz="4" w:space="0" w:color="auto"/>
              <w:left w:val="single" w:sz="4" w:space="0" w:color="auto"/>
              <w:bottom w:val="single" w:sz="4" w:space="0" w:color="auto"/>
              <w:right w:val="single" w:sz="4" w:space="0" w:color="auto"/>
            </w:tcBorders>
            <w:vAlign w:val="center"/>
            <w:hideMark/>
          </w:tcPr>
          <w:p w14:paraId="579B87CA" w14:textId="77777777" w:rsidR="004F2016" w:rsidRPr="00F82894" w:rsidRDefault="004F2016" w:rsidP="007B1D1B">
            <w:pPr>
              <w:jc w:val="center"/>
            </w:pPr>
            <w:r w:rsidRPr="00F82894">
              <w:t>20</w:t>
            </w:r>
          </w:p>
        </w:tc>
        <w:tc>
          <w:tcPr>
            <w:tcW w:w="369" w:type="pct"/>
            <w:tcBorders>
              <w:top w:val="single" w:sz="4" w:space="0" w:color="auto"/>
              <w:left w:val="single" w:sz="4" w:space="0" w:color="auto"/>
              <w:bottom w:val="single" w:sz="4" w:space="0" w:color="auto"/>
              <w:right w:val="single" w:sz="4" w:space="0" w:color="auto"/>
            </w:tcBorders>
            <w:vAlign w:val="center"/>
            <w:hideMark/>
          </w:tcPr>
          <w:p w14:paraId="04B53D7B" w14:textId="77777777" w:rsidR="004F2016" w:rsidRPr="00F82894" w:rsidRDefault="004F2016" w:rsidP="007B1D1B">
            <w:pPr>
              <w:jc w:val="center"/>
            </w:pPr>
            <w:r w:rsidRPr="00F82894">
              <w:t>60</w:t>
            </w:r>
          </w:p>
        </w:tc>
        <w:tc>
          <w:tcPr>
            <w:tcW w:w="314" w:type="pct"/>
            <w:tcBorders>
              <w:top w:val="single" w:sz="4" w:space="0" w:color="auto"/>
              <w:left w:val="single" w:sz="4" w:space="0" w:color="auto"/>
              <w:bottom w:val="single" w:sz="4" w:space="0" w:color="auto"/>
              <w:right w:val="single" w:sz="4" w:space="0" w:color="auto"/>
            </w:tcBorders>
            <w:vAlign w:val="center"/>
            <w:hideMark/>
          </w:tcPr>
          <w:p w14:paraId="38045D25" w14:textId="77777777" w:rsidR="004F2016" w:rsidRPr="00F82894" w:rsidRDefault="004F2016" w:rsidP="007B1D1B">
            <w:pPr>
              <w:jc w:val="center"/>
            </w:pPr>
            <w:r w:rsidRPr="00F82894">
              <w:t>0,7</w:t>
            </w:r>
          </w:p>
        </w:tc>
        <w:tc>
          <w:tcPr>
            <w:tcW w:w="596" w:type="pct"/>
            <w:tcBorders>
              <w:top w:val="nil"/>
              <w:left w:val="nil"/>
              <w:bottom w:val="single" w:sz="8" w:space="0" w:color="auto"/>
              <w:right w:val="single" w:sz="8" w:space="0" w:color="auto"/>
            </w:tcBorders>
            <w:shd w:val="clear" w:color="auto" w:fill="auto"/>
            <w:noWrap/>
            <w:vAlign w:val="center"/>
            <w:hideMark/>
          </w:tcPr>
          <w:p w14:paraId="1A761688" w14:textId="77777777" w:rsidR="004F2016" w:rsidRPr="00F82894" w:rsidRDefault="004F2016" w:rsidP="000658D0">
            <w:pPr>
              <w:jc w:val="center"/>
              <w:rPr>
                <w:color w:val="000000"/>
              </w:rPr>
            </w:pPr>
            <w:r>
              <w:rPr>
                <w:color w:val="000000"/>
              </w:rPr>
              <w:t>0,036</w:t>
            </w:r>
          </w:p>
        </w:tc>
        <w:tc>
          <w:tcPr>
            <w:tcW w:w="516" w:type="pct"/>
            <w:tcBorders>
              <w:top w:val="nil"/>
              <w:left w:val="nil"/>
              <w:bottom w:val="single" w:sz="8" w:space="0" w:color="auto"/>
              <w:right w:val="single" w:sz="8" w:space="0" w:color="auto"/>
            </w:tcBorders>
            <w:shd w:val="clear" w:color="auto" w:fill="auto"/>
            <w:noWrap/>
            <w:vAlign w:val="center"/>
            <w:hideMark/>
          </w:tcPr>
          <w:p w14:paraId="3F4B1AD3" w14:textId="77777777" w:rsidR="004F2016" w:rsidRPr="00F82894" w:rsidRDefault="004F2016" w:rsidP="000658D0">
            <w:pPr>
              <w:jc w:val="center"/>
              <w:rPr>
                <w:color w:val="000000"/>
              </w:rPr>
            </w:pPr>
            <w:r>
              <w:rPr>
                <w:color w:val="000000"/>
              </w:rPr>
              <w:t>0,051</w:t>
            </w:r>
          </w:p>
        </w:tc>
      </w:tr>
      <w:tr w:rsidR="004F2016" w:rsidRPr="00F82894" w14:paraId="48D22BDF" w14:textId="77777777" w:rsidTr="004F2016">
        <w:trPr>
          <w:trHeight w:val="315"/>
        </w:trPr>
        <w:tc>
          <w:tcPr>
            <w:tcW w:w="945" w:type="pct"/>
            <w:vMerge/>
            <w:tcBorders>
              <w:left w:val="single" w:sz="4" w:space="0" w:color="auto"/>
              <w:bottom w:val="single" w:sz="4" w:space="0" w:color="auto"/>
              <w:right w:val="single" w:sz="4" w:space="0" w:color="auto"/>
            </w:tcBorders>
          </w:tcPr>
          <w:p w14:paraId="6A93D700" w14:textId="77777777" w:rsidR="004F2016" w:rsidRPr="00195177" w:rsidRDefault="004F2016" w:rsidP="004F2016">
            <w:pPr>
              <w:jc w:val="center"/>
            </w:pPr>
          </w:p>
        </w:tc>
        <w:tc>
          <w:tcPr>
            <w:tcW w:w="2944" w:type="pct"/>
            <w:gridSpan w:val="6"/>
            <w:tcBorders>
              <w:top w:val="single" w:sz="4" w:space="0" w:color="auto"/>
              <w:left w:val="single" w:sz="4" w:space="0" w:color="auto"/>
              <w:bottom w:val="single" w:sz="4" w:space="0" w:color="auto"/>
              <w:right w:val="single" w:sz="4" w:space="0" w:color="auto"/>
            </w:tcBorders>
            <w:vAlign w:val="center"/>
          </w:tcPr>
          <w:p w14:paraId="48A5E6C0" w14:textId="77C8AB90" w:rsidR="004F2016" w:rsidRDefault="004F2016" w:rsidP="004F2016">
            <w:pPr>
              <w:rPr>
                <w:color w:val="000000"/>
              </w:rPr>
            </w:pPr>
            <w:r w:rsidRPr="00F82894">
              <w:rPr>
                <w:b/>
              </w:rPr>
              <w:t>Всего</w:t>
            </w:r>
            <w:r>
              <w:rPr>
                <w:b/>
              </w:rPr>
              <w:t xml:space="preserve"> по виду отхода</w:t>
            </w:r>
            <w:r w:rsidRPr="00F82894">
              <w:rPr>
                <w:b/>
              </w:rPr>
              <w:t>:</w:t>
            </w:r>
            <w:r w:rsidRPr="00F82894">
              <w:t> </w:t>
            </w:r>
          </w:p>
        </w:tc>
        <w:tc>
          <w:tcPr>
            <w:tcW w:w="596" w:type="pct"/>
            <w:tcBorders>
              <w:top w:val="nil"/>
              <w:left w:val="nil"/>
              <w:bottom w:val="single" w:sz="8" w:space="0" w:color="auto"/>
              <w:right w:val="single" w:sz="8" w:space="0" w:color="auto"/>
            </w:tcBorders>
            <w:shd w:val="clear" w:color="auto" w:fill="auto"/>
            <w:noWrap/>
            <w:vAlign w:val="center"/>
          </w:tcPr>
          <w:p w14:paraId="1F922D4B" w14:textId="2BD6DD26" w:rsidR="004F2016" w:rsidRDefault="004F2016" w:rsidP="004F2016">
            <w:pPr>
              <w:jc w:val="center"/>
              <w:rPr>
                <w:b/>
                <w:bCs/>
                <w:color w:val="000000"/>
              </w:rPr>
            </w:pPr>
            <w:r>
              <w:rPr>
                <w:b/>
                <w:bCs/>
                <w:color w:val="000000"/>
              </w:rPr>
              <w:t>1,756</w:t>
            </w:r>
          </w:p>
        </w:tc>
        <w:tc>
          <w:tcPr>
            <w:tcW w:w="516" w:type="pct"/>
            <w:tcBorders>
              <w:top w:val="nil"/>
              <w:left w:val="nil"/>
              <w:bottom w:val="single" w:sz="8" w:space="0" w:color="auto"/>
              <w:right w:val="single" w:sz="8" w:space="0" w:color="auto"/>
            </w:tcBorders>
            <w:shd w:val="clear" w:color="auto" w:fill="auto"/>
            <w:noWrap/>
            <w:vAlign w:val="center"/>
          </w:tcPr>
          <w:p w14:paraId="45E04C0B" w14:textId="6CEECCD9" w:rsidR="004F2016" w:rsidRDefault="004F2016" w:rsidP="004F2016">
            <w:pPr>
              <w:jc w:val="center"/>
              <w:rPr>
                <w:b/>
                <w:bCs/>
                <w:color w:val="000000"/>
              </w:rPr>
            </w:pPr>
            <w:r>
              <w:rPr>
                <w:b/>
                <w:bCs/>
                <w:color w:val="000000"/>
              </w:rPr>
              <w:t>1,007</w:t>
            </w:r>
          </w:p>
        </w:tc>
      </w:tr>
      <w:tr w:rsidR="004F2016" w:rsidRPr="00F82894" w14:paraId="5D5AE1B7" w14:textId="77777777" w:rsidTr="004F2016">
        <w:trPr>
          <w:trHeight w:val="1352"/>
        </w:trPr>
        <w:tc>
          <w:tcPr>
            <w:tcW w:w="945" w:type="pct"/>
            <w:vMerge w:val="restart"/>
            <w:tcBorders>
              <w:top w:val="single" w:sz="4" w:space="0" w:color="auto"/>
              <w:left w:val="single" w:sz="4" w:space="0" w:color="auto"/>
              <w:right w:val="single" w:sz="4" w:space="0" w:color="auto"/>
            </w:tcBorders>
          </w:tcPr>
          <w:p w14:paraId="272363EA" w14:textId="38A446D1" w:rsidR="004F2016" w:rsidRPr="00195177" w:rsidRDefault="004F2016" w:rsidP="004F2016">
            <w:pPr>
              <w:jc w:val="center"/>
              <w:rPr>
                <w:color w:val="000000"/>
              </w:rPr>
            </w:pPr>
            <w:r w:rsidRPr="00195177">
              <w:t xml:space="preserve">Всплывшие нефтепродукты из </w:t>
            </w:r>
            <w:proofErr w:type="spellStart"/>
            <w:r w:rsidRPr="00195177">
              <w:t>нефтеловушек</w:t>
            </w:r>
            <w:proofErr w:type="spellEnd"/>
            <w:r w:rsidRPr="00195177">
              <w:t xml:space="preserve"> и аналогичных сооружений</w:t>
            </w:r>
          </w:p>
        </w:tc>
        <w:tc>
          <w:tcPr>
            <w:tcW w:w="723" w:type="pct"/>
            <w:tcBorders>
              <w:top w:val="single" w:sz="4" w:space="0" w:color="auto"/>
              <w:left w:val="single" w:sz="4" w:space="0" w:color="auto"/>
              <w:bottom w:val="single" w:sz="4" w:space="0" w:color="auto"/>
              <w:right w:val="single" w:sz="4" w:space="0" w:color="auto"/>
            </w:tcBorders>
            <w:vAlign w:val="center"/>
          </w:tcPr>
          <w:p w14:paraId="5C1E02AB" w14:textId="0C1572ED" w:rsidR="004F2016" w:rsidRPr="00F82894" w:rsidRDefault="004F2016" w:rsidP="004F2016">
            <w:proofErr w:type="spellStart"/>
            <w:r>
              <w:rPr>
                <w:color w:val="000000"/>
              </w:rPr>
              <w:t>нефтепленка</w:t>
            </w:r>
            <w:proofErr w:type="spellEnd"/>
            <w:r>
              <w:rPr>
                <w:color w:val="000000"/>
              </w:rPr>
              <w:t xml:space="preserve"> </w:t>
            </w:r>
          </w:p>
        </w:tc>
        <w:tc>
          <w:tcPr>
            <w:tcW w:w="419" w:type="pct"/>
            <w:tcBorders>
              <w:top w:val="single" w:sz="4" w:space="0" w:color="auto"/>
              <w:left w:val="single" w:sz="4" w:space="0" w:color="auto"/>
              <w:bottom w:val="single" w:sz="4" w:space="0" w:color="auto"/>
              <w:right w:val="single" w:sz="4" w:space="0" w:color="auto"/>
            </w:tcBorders>
            <w:vAlign w:val="center"/>
          </w:tcPr>
          <w:p w14:paraId="06594041" w14:textId="6767B042" w:rsidR="004F2016" w:rsidRDefault="004F2016" w:rsidP="004F2016">
            <w:pPr>
              <w:jc w:val="center"/>
            </w:pPr>
            <w:r>
              <w:rPr>
                <w:color w:val="000000"/>
              </w:rPr>
              <w:t>80</w:t>
            </w:r>
          </w:p>
        </w:tc>
        <w:tc>
          <w:tcPr>
            <w:tcW w:w="559" w:type="pct"/>
            <w:tcBorders>
              <w:top w:val="single" w:sz="4" w:space="0" w:color="auto"/>
              <w:left w:val="single" w:sz="4" w:space="0" w:color="auto"/>
              <w:bottom w:val="single" w:sz="4" w:space="0" w:color="auto"/>
              <w:right w:val="single" w:sz="4" w:space="0" w:color="auto"/>
            </w:tcBorders>
            <w:vAlign w:val="center"/>
          </w:tcPr>
          <w:p w14:paraId="2902A0D5" w14:textId="0FE1C8CB" w:rsidR="004F2016" w:rsidRPr="00F82894" w:rsidRDefault="004F2016" w:rsidP="004F2016">
            <w:pPr>
              <w:jc w:val="center"/>
            </w:pPr>
            <w:r>
              <w:rPr>
                <w:color w:val="000000"/>
              </w:rPr>
              <w:t>200</w:t>
            </w:r>
          </w:p>
        </w:tc>
        <w:tc>
          <w:tcPr>
            <w:tcW w:w="560" w:type="pct"/>
            <w:tcBorders>
              <w:top w:val="single" w:sz="4" w:space="0" w:color="auto"/>
              <w:left w:val="single" w:sz="4" w:space="0" w:color="auto"/>
              <w:bottom w:val="single" w:sz="4" w:space="0" w:color="auto"/>
              <w:right w:val="single" w:sz="4" w:space="0" w:color="auto"/>
            </w:tcBorders>
            <w:vAlign w:val="center"/>
          </w:tcPr>
          <w:p w14:paraId="64E0CD17" w14:textId="63E0CE0A" w:rsidR="004F2016" w:rsidRPr="00F82894" w:rsidRDefault="004F2016" w:rsidP="004F2016">
            <w:pPr>
              <w:jc w:val="center"/>
            </w:pPr>
            <w:r>
              <w:rPr>
                <w:color w:val="000000"/>
              </w:rPr>
              <w:t>0,5</w:t>
            </w:r>
          </w:p>
        </w:tc>
        <w:tc>
          <w:tcPr>
            <w:tcW w:w="369" w:type="pct"/>
            <w:tcBorders>
              <w:top w:val="single" w:sz="4" w:space="0" w:color="auto"/>
              <w:left w:val="single" w:sz="4" w:space="0" w:color="auto"/>
              <w:bottom w:val="single" w:sz="4" w:space="0" w:color="auto"/>
              <w:right w:val="single" w:sz="4" w:space="0" w:color="auto"/>
            </w:tcBorders>
            <w:vAlign w:val="center"/>
          </w:tcPr>
          <w:p w14:paraId="1F28D0A9" w14:textId="424D3B9C" w:rsidR="004F2016" w:rsidRPr="00F82894" w:rsidRDefault="004F2016" w:rsidP="004F2016">
            <w:pPr>
              <w:jc w:val="center"/>
            </w:pPr>
            <w:r>
              <w:rPr>
                <w:color w:val="000000"/>
              </w:rPr>
              <w:t>60</w:t>
            </w:r>
          </w:p>
        </w:tc>
        <w:tc>
          <w:tcPr>
            <w:tcW w:w="314" w:type="pct"/>
            <w:tcBorders>
              <w:top w:val="single" w:sz="4" w:space="0" w:color="auto"/>
              <w:left w:val="single" w:sz="4" w:space="0" w:color="auto"/>
              <w:bottom w:val="single" w:sz="4" w:space="0" w:color="auto"/>
              <w:right w:val="single" w:sz="4" w:space="0" w:color="auto"/>
            </w:tcBorders>
            <w:vAlign w:val="center"/>
          </w:tcPr>
          <w:p w14:paraId="7BD9AD0C" w14:textId="27F4B1AE" w:rsidR="004F2016" w:rsidRPr="00F82894" w:rsidRDefault="004F2016" w:rsidP="004F2016">
            <w:pPr>
              <w:jc w:val="center"/>
            </w:pPr>
            <w:r>
              <w:rPr>
                <w:color w:val="000000"/>
              </w:rPr>
              <w:t>0,7</w:t>
            </w:r>
          </w:p>
        </w:tc>
        <w:tc>
          <w:tcPr>
            <w:tcW w:w="596" w:type="pct"/>
            <w:tcBorders>
              <w:top w:val="nil"/>
              <w:left w:val="nil"/>
              <w:bottom w:val="single" w:sz="8" w:space="0" w:color="auto"/>
              <w:right w:val="single" w:sz="8" w:space="0" w:color="auto"/>
            </w:tcBorders>
            <w:shd w:val="clear" w:color="auto" w:fill="auto"/>
            <w:noWrap/>
            <w:vAlign w:val="center"/>
          </w:tcPr>
          <w:p w14:paraId="68D09467" w14:textId="71512A2A" w:rsidR="004F2016" w:rsidRPr="004F2016" w:rsidRDefault="004F2016" w:rsidP="004F2016">
            <w:pPr>
              <w:jc w:val="center"/>
              <w:rPr>
                <w:color w:val="000000"/>
              </w:rPr>
            </w:pPr>
            <w:r w:rsidRPr="004F2016">
              <w:rPr>
                <w:bCs/>
                <w:color w:val="000000"/>
              </w:rPr>
              <w:t>0,0399</w:t>
            </w:r>
          </w:p>
        </w:tc>
        <w:tc>
          <w:tcPr>
            <w:tcW w:w="516" w:type="pct"/>
            <w:tcBorders>
              <w:top w:val="nil"/>
              <w:left w:val="nil"/>
              <w:bottom w:val="single" w:sz="8" w:space="0" w:color="auto"/>
              <w:right w:val="single" w:sz="8" w:space="0" w:color="auto"/>
            </w:tcBorders>
            <w:shd w:val="clear" w:color="auto" w:fill="auto"/>
            <w:noWrap/>
            <w:vAlign w:val="center"/>
          </w:tcPr>
          <w:p w14:paraId="24DA14C0" w14:textId="51CB71D0" w:rsidR="004F2016" w:rsidRPr="004F2016" w:rsidRDefault="004F2016" w:rsidP="004F2016">
            <w:pPr>
              <w:jc w:val="center"/>
              <w:rPr>
                <w:color w:val="000000"/>
              </w:rPr>
            </w:pPr>
            <w:r w:rsidRPr="004F2016">
              <w:rPr>
                <w:bCs/>
                <w:color w:val="000000"/>
              </w:rPr>
              <w:t>0,0570</w:t>
            </w:r>
          </w:p>
        </w:tc>
      </w:tr>
      <w:tr w:rsidR="004F2016" w:rsidRPr="00EF552B" w14:paraId="14D04A0E" w14:textId="77777777" w:rsidTr="004F2016">
        <w:trPr>
          <w:trHeight w:val="315"/>
        </w:trPr>
        <w:tc>
          <w:tcPr>
            <w:tcW w:w="945" w:type="pct"/>
            <w:vMerge/>
            <w:tcBorders>
              <w:left w:val="single" w:sz="4" w:space="0" w:color="auto"/>
              <w:bottom w:val="single" w:sz="4" w:space="0" w:color="auto"/>
              <w:right w:val="single" w:sz="4" w:space="0" w:color="auto"/>
            </w:tcBorders>
          </w:tcPr>
          <w:p w14:paraId="4B460C26" w14:textId="77777777" w:rsidR="004F2016" w:rsidRPr="00F82894" w:rsidRDefault="004F2016" w:rsidP="004F2016">
            <w:pPr>
              <w:rPr>
                <w:b/>
              </w:rPr>
            </w:pPr>
          </w:p>
        </w:tc>
        <w:tc>
          <w:tcPr>
            <w:tcW w:w="2944" w:type="pct"/>
            <w:gridSpan w:val="6"/>
            <w:tcBorders>
              <w:top w:val="single" w:sz="4" w:space="0" w:color="auto"/>
              <w:left w:val="single" w:sz="4" w:space="0" w:color="auto"/>
              <w:bottom w:val="single" w:sz="4" w:space="0" w:color="auto"/>
              <w:right w:val="single" w:sz="4" w:space="0" w:color="auto"/>
            </w:tcBorders>
            <w:vAlign w:val="center"/>
            <w:hideMark/>
          </w:tcPr>
          <w:p w14:paraId="6D6A11CB" w14:textId="63C368E4" w:rsidR="004F2016" w:rsidRPr="00F82894" w:rsidRDefault="004F2016" w:rsidP="004F2016">
            <w:r w:rsidRPr="00F82894">
              <w:rPr>
                <w:b/>
              </w:rPr>
              <w:t>Всего</w:t>
            </w:r>
            <w:r>
              <w:rPr>
                <w:b/>
              </w:rPr>
              <w:t xml:space="preserve"> по виду отхода</w:t>
            </w:r>
            <w:r w:rsidRPr="00F82894">
              <w:rPr>
                <w:b/>
              </w:rPr>
              <w:t>:</w:t>
            </w:r>
          </w:p>
        </w:tc>
        <w:tc>
          <w:tcPr>
            <w:tcW w:w="596" w:type="pct"/>
            <w:tcBorders>
              <w:top w:val="single" w:sz="4" w:space="0" w:color="auto"/>
              <w:left w:val="single" w:sz="4" w:space="0" w:color="auto"/>
              <w:bottom w:val="single" w:sz="4" w:space="0" w:color="auto"/>
              <w:right w:val="single" w:sz="4" w:space="0" w:color="auto"/>
            </w:tcBorders>
            <w:noWrap/>
            <w:vAlign w:val="center"/>
            <w:hideMark/>
          </w:tcPr>
          <w:p w14:paraId="19397B21" w14:textId="2B93BF0F" w:rsidR="004F2016" w:rsidRPr="00F82894" w:rsidRDefault="004F2016" w:rsidP="004F2016">
            <w:pPr>
              <w:jc w:val="center"/>
              <w:rPr>
                <w:b/>
                <w:bCs/>
                <w:color w:val="000000"/>
              </w:rPr>
            </w:pPr>
            <w:r>
              <w:rPr>
                <w:b/>
                <w:bCs/>
                <w:color w:val="000000"/>
              </w:rPr>
              <w:t>0,0399</w:t>
            </w:r>
          </w:p>
        </w:tc>
        <w:tc>
          <w:tcPr>
            <w:tcW w:w="516" w:type="pct"/>
            <w:tcBorders>
              <w:top w:val="single" w:sz="4" w:space="0" w:color="auto"/>
              <w:left w:val="single" w:sz="4" w:space="0" w:color="auto"/>
              <w:bottom w:val="single" w:sz="4" w:space="0" w:color="auto"/>
              <w:right w:val="single" w:sz="4" w:space="0" w:color="auto"/>
            </w:tcBorders>
            <w:noWrap/>
            <w:vAlign w:val="center"/>
            <w:hideMark/>
          </w:tcPr>
          <w:p w14:paraId="4D35677F" w14:textId="78599F8B" w:rsidR="004F2016" w:rsidRPr="00F82894" w:rsidRDefault="004F2016" w:rsidP="004F2016">
            <w:pPr>
              <w:jc w:val="center"/>
              <w:rPr>
                <w:b/>
                <w:bCs/>
                <w:color w:val="000000"/>
              </w:rPr>
            </w:pPr>
            <w:r>
              <w:rPr>
                <w:b/>
                <w:bCs/>
                <w:color w:val="000000"/>
              </w:rPr>
              <w:t>0,0570</w:t>
            </w:r>
          </w:p>
        </w:tc>
      </w:tr>
    </w:tbl>
    <w:p w14:paraId="37E2EF29" w14:textId="77777777" w:rsidR="009213B0" w:rsidRPr="00DA3E5C" w:rsidRDefault="009213B0" w:rsidP="0096065B">
      <w:pPr>
        <w:pStyle w:val="affffffffff"/>
        <w:pageBreakBefore w:val="0"/>
        <w:widowControl w:val="0"/>
        <w:numPr>
          <w:ilvl w:val="2"/>
          <w:numId w:val="131"/>
        </w:numPr>
        <w:tabs>
          <w:tab w:val="left" w:pos="0"/>
        </w:tabs>
        <w:suppressAutoHyphens w:val="0"/>
        <w:spacing w:after="0" w:line="360" w:lineRule="auto"/>
        <w:ind w:left="567" w:firstLine="0"/>
        <w:outlineLvl w:val="2"/>
        <w:rPr>
          <w:rFonts w:cs="Times New Roman"/>
          <w:sz w:val="24"/>
          <w:szCs w:val="24"/>
        </w:rPr>
      </w:pPr>
      <w:bookmarkStart w:id="195" w:name="_Toc21689686"/>
      <w:r w:rsidRPr="00DA3E5C">
        <w:rPr>
          <w:rFonts w:cs="Times New Roman"/>
          <w:sz w:val="24"/>
          <w:szCs w:val="24"/>
        </w:rPr>
        <w:t>Количество, класс опасности и способ обращения, образующихся отходов, период строительства</w:t>
      </w:r>
      <w:bookmarkEnd w:id="195"/>
    </w:p>
    <w:p w14:paraId="17FDCDEA" w14:textId="77777777" w:rsidR="009213B0" w:rsidRPr="00DA3E5C" w:rsidRDefault="009213B0" w:rsidP="009213B0">
      <w:pPr>
        <w:spacing w:line="360" w:lineRule="auto"/>
        <w:ind w:firstLine="567"/>
        <w:jc w:val="both"/>
      </w:pPr>
      <w:r w:rsidRPr="00DA3E5C">
        <w:t xml:space="preserve">Количество, класс опасности и способ обращения, образующихся при эксплуатации </w:t>
      </w:r>
      <w:r w:rsidR="00A73675" w:rsidRPr="00DA3E5C">
        <w:t>комплексного полигона</w:t>
      </w:r>
      <w:r w:rsidRPr="00DA3E5C">
        <w:t>, приведены в таблице 5.2.3.1.</w:t>
      </w:r>
    </w:p>
    <w:p w14:paraId="7ED15190" w14:textId="77777777" w:rsidR="009213B0" w:rsidRPr="00DA3E5C" w:rsidRDefault="009213B0" w:rsidP="009213B0">
      <w:pPr>
        <w:spacing w:line="360" w:lineRule="auto"/>
        <w:ind w:firstLine="567"/>
        <w:jc w:val="both"/>
      </w:pPr>
      <w:r w:rsidRPr="00DA3E5C">
        <w:t xml:space="preserve">Оценка класса опасности отходов произведена в соответствии с Федеральным классификационным каталогом отходов (Приказ </w:t>
      </w:r>
      <w:proofErr w:type="spellStart"/>
      <w:r w:rsidRPr="00DA3E5C">
        <w:t>Росприроднадзора</w:t>
      </w:r>
      <w:proofErr w:type="spellEnd"/>
      <w:r w:rsidRPr="00DA3E5C">
        <w:t xml:space="preserve"> от 22.05.2017 N 242 "Об утверждении Федерального классификационного каталога отходов").</w:t>
      </w:r>
    </w:p>
    <w:p w14:paraId="3F32ED0F" w14:textId="77777777" w:rsidR="009213B0" w:rsidRPr="00DA3E5C" w:rsidRDefault="009213B0" w:rsidP="009213B0">
      <w:pPr>
        <w:spacing w:line="360" w:lineRule="auto"/>
        <w:ind w:firstLine="567"/>
        <w:jc w:val="both"/>
      </w:pPr>
      <w:r w:rsidRPr="00DA3E5C">
        <w:t>В соответствии с постановлением Правительства Российской Федерации от 16.08.2013 № 712 «О порядке проведения паспортизации отходов I - IV классов опасности» на основании данных о составе и свойствах этих отходов, а также оценки их опасности в зависимости от степени негативного воздействия на окружающую среду для отходов необходимо разработать паспорта опасных отходов. Паспорт составляется индивидуальными предпринимателями и юридическими лицами, в процессе деятельности которых образуются отходы I - IV классов опасности.</w:t>
      </w:r>
    </w:p>
    <w:p w14:paraId="1FBD3A15" w14:textId="77777777" w:rsidR="009213B0" w:rsidRPr="003229E0" w:rsidRDefault="009213B0" w:rsidP="009213B0">
      <w:pPr>
        <w:spacing w:line="360" w:lineRule="auto"/>
        <w:ind w:firstLine="567"/>
        <w:jc w:val="both"/>
      </w:pPr>
      <w:r w:rsidRPr="00DA3E5C">
        <w:t>На отходы, не включенные в федеральный классификационный каталог отходов, индивидуальные предприниматели и юридические лица обязаны подтвердить отнесение таких отходов к конкретному классу опасности в течение 90 дней со дня их образования в порядке, установленном Министерством природных ресурсов и экологии Российской Федерации, для их включения в федеральный классификационный каталог отходо</w:t>
      </w:r>
      <w:r w:rsidRPr="003229E0">
        <w:t>в.</w:t>
      </w:r>
    </w:p>
    <w:p w14:paraId="5BE65BEC" w14:textId="26E4900F" w:rsidR="00BE5EE1" w:rsidRPr="003229E0" w:rsidRDefault="00BE5EE1" w:rsidP="009213B0">
      <w:pPr>
        <w:spacing w:line="360" w:lineRule="auto"/>
        <w:ind w:firstLine="567"/>
        <w:jc w:val="both"/>
      </w:pPr>
      <w:r w:rsidRPr="003229E0">
        <w:t>В таблиц</w:t>
      </w:r>
      <w:r w:rsidR="003229E0" w:rsidRPr="003229E0">
        <w:t>ах</w:t>
      </w:r>
      <w:r w:rsidRPr="003229E0">
        <w:t xml:space="preserve"> 5.2.3.1. </w:t>
      </w:r>
      <w:r w:rsidR="003229E0">
        <w:t xml:space="preserve">-5.2.3.2 </w:t>
      </w:r>
      <w:r w:rsidRPr="003229E0">
        <w:t>представлены отходы, образующиеся в период строительных работ на площадке строительства и на действующем полигоне</w:t>
      </w:r>
      <w:r w:rsidR="003229E0" w:rsidRPr="003229E0">
        <w:t>.</w:t>
      </w:r>
    </w:p>
    <w:p w14:paraId="396A051B" w14:textId="5D6F4F07" w:rsidR="009213B0" w:rsidRPr="00BE5EE1" w:rsidRDefault="009213B0" w:rsidP="009213B0">
      <w:pPr>
        <w:tabs>
          <w:tab w:val="left" w:pos="709"/>
        </w:tabs>
        <w:overflowPunct w:val="0"/>
        <w:autoSpaceDE w:val="0"/>
        <w:autoSpaceDN w:val="0"/>
        <w:adjustRightInd w:val="0"/>
        <w:spacing w:line="360" w:lineRule="auto"/>
        <w:ind w:firstLine="709"/>
        <w:jc w:val="both"/>
        <w:textAlignment w:val="baseline"/>
        <w:rPr>
          <w:b/>
        </w:rPr>
      </w:pPr>
      <w:r w:rsidRPr="00BE5EE1">
        <w:rPr>
          <w:rFonts w:eastAsia="Calibri"/>
          <w:b/>
          <w:lang w:eastAsia="en-US"/>
        </w:rPr>
        <w:t xml:space="preserve">Таблица 5.2.3.1. </w:t>
      </w:r>
      <w:r w:rsidRPr="00BE5EE1">
        <w:rPr>
          <w:rFonts w:eastAsia="Calibri"/>
          <w:b/>
          <w:bCs/>
          <w:lang w:eastAsia="en-US"/>
        </w:rPr>
        <w:t xml:space="preserve">Ориентировочный годовой объём отходов, образующихся </w:t>
      </w:r>
      <w:r w:rsidR="00BE5EE1">
        <w:rPr>
          <w:rFonts w:eastAsia="Calibri"/>
          <w:b/>
          <w:bCs/>
          <w:lang w:eastAsia="en-US"/>
        </w:rPr>
        <w:t>в период строительных работ</w:t>
      </w:r>
    </w:p>
    <w:tbl>
      <w:tblPr>
        <w:tblW w:w="4959" w:type="pct"/>
        <w:tblLayout w:type="fixed"/>
        <w:tblLook w:val="04A0" w:firstRow="1" w:lastRow="0" w:firstColumn="1" w:lastColumn="0" w:noHBand="0" w:noVBand="1"/>
      </w:tblPr>
      <w:tblGrid>
        <w:gridCol w:w="535"/>
        <w:gridCol w:w="1850"/>
        <w:gridCol w:w="1319"/>
        <w:gridCol w:w="718"/>
        <w:gridCol w:w="790"/>
        <w:gridCol w:w="905"/>
        <w:gridCol w:w="991"/>
        <w:gridCol w:w="1418"/>
        <w:gridCol w:w="1528"/>
      </w:tblGrid>
      <w:tr w:rsidR="009213B0" w:rsidRPr="00153E81" w14:paraId="26C551D4" w14:textId="77777777" w:rsidTr="00D539C4">
        <w:trPr>
          <w:trHeight w:val="20"/>
          <w:tblHeader/>
        </w:trPr>
        <w:tc>
          <w:tcPr>
            <w:tcW w:w="266"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352AF9B" w14:textId="77777777" w:rsidR="009213B0" w:rsidRPr="00153E81" w:rsidRDefault="009213B0" w:rsidP="009213B0">
            <w:pPr>
              <w:jc w:val="center"/>
              <w:rPr>
                <w:bCs/>
                <w:color w:val="000000"/>
              </w:rPr>
            </w:pPr>
            <w:r w:rsidRPr="00153E81">
              <w:rPr>
                <w:bCs/>
                <w:color w:val="000000"/>
              </w:rPr>
              <w:t>№</w:t>
            </w:r>
          </w:p>
          <w:p w14:paraId="06279C23" w14:textId="77777777" w:rsidR="009213B0" w:rsidRPr="00153E81" w:rsidRDefault="009213B0" w:rsidP="009213B0">
            <w:pPr>
              <w:jc w:val="center"/>
              <w:rPr>
                <w:bCs/>
                <w:color w:val="000000"/>
              </w:rPr>
            </w:pPr>
            <w:r w:rsidRPr="00153E81">
              <w:rPr>
                <w:bCs/>
                <w:color w:val="000000"/>
              </w:rPr>
              <w:t>п/п</w:t>
            </w:r>
          </w:p>
        </w:tc>
        <w:tc>
          <w:tcPr>
            <w:tcW w:w="920"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89DA17D" w14:textId="77777777" w:rsidR="009213B0" w:rsidRPr="00153E81" w:rsidRDefault="009213B0" w:rsidP="009213B0">
            <w:pPr>
              <w:jc w:val="center"/>
              <w:rPr>
                <w:bCs/>
                <w:color w:val="000000"/>
              </w:rPr>
            </w:pPr>
            <w:r w:rsidRPr="00153E81">
              <w:rPr>
                <w:bCs/>
                <w:color w:val="000000"/>
              </w:rPr>
              <w:t>Наименование отходов</w:t>
            </w:r>
          </w:p>
        </w:tc>
        <w:tc>
          <w:tcPr>
            <w:tcW w:w="656"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24909C9" w14:textId="77777777" w:rsidR="009213B0" w:rsidRPr="00153E81" w:rsidRDefault="009213B0" w:rsidP="009213B0">
            <w:pPr>
              <w:jc w:val="center"/>
              <w:rPr>
                <w:bCs/>
                <w:color w:val="000000"/>
              </w:rPr>
            </w:pPr>
            <w:r w:rsidRPr="00153E81">
              <w:rPr>
                <w:bCs/>
                <w:color w:val="000000"/>
              </w:rPr>
              <w:t xml:space="preserve">Технологический процесс, где образуются отходы </w:t>
            </w:r>
          </w:p>
        </w:tc>
        <w:tc>
          <w:tcPr>
            <w:tcW w:w="35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709218A" w14:textId="77777777" w:rsidR="009213B0" w:rsidRPr="00153E81" w:rsidRDefault="009213B0" w:rsidP="009213B0">
            <w:pPr>
              <w:ind w:left="-21" w:right="-46"/>
              <w:jc w:val="center"/>
              <w:rPr>
                <w:bCs/>
                <w:color w:val="000000"/>
              </w:rPr>
            </w:pPr>
            <w:r w:rsidRPr="00153E81">
              <w:rPr>
                <w:bCs/>
                <w:color w:val="000000"/>
              </w:rPr>
              <w:t>Код отхода по ФККО</w:t>
            </w:r>
          </w:p>
        </w:tc>
        <w:tc>
          <w:tcPr>
            <w:tcW w:w="393"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458637A" w14:textId="77777777" w:rsidR="009213B0" w:rsidRPr="00153E81" w:rsidRDefault="009213B0" w:rsidP="009213B0">
            <w:pPr>
              <w:jc w:val="center"/>
              <w:rPr>
                <w:bCs/>
                <w:color w:val="000000"/>
              </w:rPr>
            </w:pPr>
            <w:r w:rsidRPr="00153E81">
              <w:rPr>
                <w:bCs/>
                <w:color w:val="000000"/>
              </w:rPr>
              <w:t>Класс опасности</w:t>
            </w:r>
          </w:p>
        </w:tc>
        <w:tc>
          <w:tcPr>
            <w:tcW w:w="943" w:type="pct"/>
            <w:gridSpan w:val="2"/>
            <w:tcBorders>
              <w:top w:val="single" w:sz="8" w:space="0" w:color="auto"/>
              <w:left w:val="nil"/>
              <w:bottom w:val="single" w:sz="8" w:space="0" w:color="auto"/>
              <w:right w:val="single" w:sz="8" w:space="0" w:color="000000"/>
            </w:tcBorders>
            <w:shd w:val="clear" w:color="auto" w:fill="auto"/>
            <w:vAlign w:val="center"/>
            <w:hideMark/>
          </w:tcPr>
          <w:p w14:paraId="5DED2FF0" w14:textId="77777777" w:rsidR="009213B0" w:rsidRPr="00153E81" w:rsidRDefault="009213B0" w:rsidP="009213B0">
            <w:pPr>
              <w:jc w:val="center"/>
              <w:rPr>
                <w:bCs/>
                <w:color w:val="000000"/>
              </w:rPr>
            </w:pPr>
            <w:r w:rsidRPr="00153E81">
              <w:rPr>
                <w:bCs/>
                <w:color w:val="000000"/>
              </w:rPr>
              <w:t>Планируемый объем образования отходов</w:t>
            </w:r>
          </w:p>
        </w:tc>
        <w:tc>
          <w:tcPr>
            <w:tcW w:w="1465" w:type="pct"/>
            <w:gridSpan w:val="2"/>
            <w:tcBorders>
              <w:top w:val="single" w:sz="8" w:space="0" w:color="auto"/>
              <w:left w:val="nil"/>
              <w:bottom w:val="single" w:sz="8" w:space="0" w:color="auto"/>
              <w:right w:val="single" w:sz="8" w:space="0" w:color="000000"/>
            </w:tcBorders>
            <w:shd w:val="clear" w:color="auto" w:fill="auto"/>
            <w:vAlign w:val="center"/>
          </w:tcPr>
          <w:p w14:paraId="6F54E440" w14:textId="77777777" w:rsidR="009213B0" w:rsidRPr="00153E81" w:rsidRDefault="009213B0" w:rsidP="009213B0">
            <w:pPr>
              <w:jc w:val="center"/>
              <w:rPr>
                <w:bCs/>
                <w:color w:val="000000"/>
              </w:rPr>
            </w:pPr>
            <w:r w:rsidRPr="00153E81">
              <w:rPr>
                <w:bCs/>
                <w:color w:val="000000"/>
              </w:rPr>
              <w:t>Порядок обращения с отходами (т/год)</w:t>
            </w:r>
          </w:p>
        </w:tc>
      </w:tr>
      <w:tr w:rsidR="009213B0" w:rsidRPr="00153E81" w14:paraId="1507A78E" w14:textId="77777777" w:rsidTr="00D539C4">
        <w:trPr>
          <w:trHeight w:val="20"/>
          <w:tblHeader/>
        </w:trPr>
        <w:tc>
          <w:tcPr>
            <w:tcW w:w="266" w:type="pct"/>
            <w:vMerge/>
            <w:tcBorders>
              <w:top w:val="single" w:sz="8" w:space="0" w:color="auto"/>
              <w:left w:val="single" w:sz="8" w:space="0" w:color="auto"/>
              <w:bottom w:val="single" w:sz="8" w:space="0" w:color="000000"/>
              <w:right w:val="single" w:sz="8" w:space="0" w:color="auto"/>
            </w:tcBorders>
            <w:vAlign w:val="center"/>
            <w:hideMark/>
          </w:tcPr>
          <w:p w14:paraId="7AE0FF1D" w14:textId="77777777" w:rsidR="009213B0" w:rsidRPr="00153E81" w:rsidRDefault="009213B0" w:rsidP="009213B0">
            <w:pPr>
              <w:rPr>
                <w:bCs/>
                <w:color w:val="000000"/>
              </w:rPr>
            </w:pPr>
          </w:p>
        </w:tc>
        <w:tc>
          <w:tcPr>
            <w:tcW w:w="920" w:type="pct"/>
            <w:vMerge/>
            <w:tcBorders>
              <w:top w:val="single" w:sz="8" w:space="0" w:color="auto"/>
              <w:left w:val="single" w:sz="8" w:space="0" w:color="auto"/>
              <w:bottom w:val="single" w:sz="8" w:space="0" w:color="000000"/>
              <w:right w:val="single" w:sz="8" w:space="0" w:color="auto"/>
            </w:tcBorders>
            <w:vAlign w:val="center"/>
            <w:hideMark/>
          </w:tcPr>
          <w:p w14:paraId="24A7F838" w14:textId="77777777" w:rsidR="009213B0" w:rsidRPr="00153E81" w:rsidRDefault="009213B0" w:rsidP="009213B0">
            <w:pPr>
              <w:rPr>
                <w:bCs/>
                <w:color w:val="000000"/>
              </w:rPr>
            </w:pPr>
          </w:p>
        </w:tc>
        <w:tc>
          <w:tcPr>
            <w:tcW w:w="656" w:type="pct"/>
            <w:vMerge/>
            <w:tcBorders>
              <w:top w:val="single" w:sz="8" w:space="0" w:color="auto"/>
              <w:left w:val="single" w:sz="8" w:space="0" w:color="auto"/>
              <w:bottom w:val="single" w:sz="8" w:space="0" w:color="000000"/>
              <w:right w:val="single" w:sz="8" w:space="0" w:color="auto"/>
            </w:tcBorders>
            <w:vAlign w:val="center"/>
            <w:hideMark/>
          </w:tcPr>
          <w:p w14:paraId="5AEA3969" w14:textId="77777777" w:rsidR="009213B0" w:rsidRPr="00153E81" w:rsidRDefault="009213B0" w:rsidP="009213B0">
            <w:pPr>
              <w:rPr>
                <w:bCs/>
                <w:color w:val="000000"/>
              </w:rPr>
            </w:pPr>
          </w:p>
        </w:tc>
        <w:tc>
          <w:tcPr>
            <w:tcW w:w="357" w:type="pct"/>
            <w:vMerge/>
            <w:tcBorders>
              <w:top w:val="single" w:sz="8" w:space="0" w:color="auto"/>
              <w:left w:val="single" w:sz="8" w:space="0" w:color="auto"/>
              <w:bottom w:val="single" w:sz="8" w:space="0" w:color="000000"/>
              <w:right w:val="single" w:sz="8" w:space="0" w:color="auto"/>
            </w:tcBorders>
            <w:vAlign w:val="center"/>
            <w:hideMark/>
          </w:tcPr>
          <w:p w14:paraId="66A94C68" w14:textId="77777777" w:rsidR="009213B0" w:rsidRPr="00153E81" w:rsidRDefault="009213B0" w:rsidP="009213B0">
            <w:pPr>
              <w:rPr>
                <w:bCs/>
                <w:color w:val="000000"/>
              </w:rPr>
            </w:pPr>
          </w:p>
        </w:tc>
        <w:tc>
          <w:tcPr>
            <w:tcW w:w="393" w:type="pct"/>
            <w:vMerge/>
            <w:tcBorders>
              <w:top w:val="single" w:sz="8" w:space="0" w:color="auto"/>
              <w:left w:val="single" w:sz="8" w:space="0" w:color="auto"/>
              <w:bottom w:val="single" w:sz="8" w:space="0" w:color="000000"/>
              <w:right w:val="single" w:sz="8" w:space="0" w:color="auto"/>
            </w:tcBorders>
            <w:vAlign w:val="center"/>
            <w:hideMark/>
          </w:tcPr>
          <w:p w14:paraId="07E514C4" w14:textId="77777777" w:rsidR="009213B0" w:rsidRPr="00153E81" w:rsidRDefault="009213B0" w:rsidP="009213B0">
            <w:pPr>
              <w:rPr>
                <w:bCs/>
                <w:color w:val="000000"/>
              </w:rPr>
            </w:pPr>
          </w:p>
        </w:tc>
        <w:tc>
          <w:tcPr>
            <w:tcW w:w="450" w:type="pct"/>
            <w:tcBorders>
              <w:top w:val="nil"/>
              <w:left w:val="nil"/>
              <w:bottom w:val="single" w:sz="8" w:space="0" w:color="auto"/>
              <w:right w:val="single" w:sz="8" w:space="0" w:color="auto"/>
            </w:tcBorders>
            <w:shd w:val="clear" w:color="auto" w:fill="auto"/>
            <w:vAlign w:val="center"/>
            <w:hideMark/>
          </w:tcPr>
          <w:p w14:paraId="7A5A54A7" w14:textId="77777777" w:rsidR="009213B0" w:rsidRPr="00153E81" w:rsidRDefault="009213B0" w:rsidP="009213B0">
            <w:pPr>
              <w:jc w:val="center"/>
              <w:rPr>
                <w:bCs/>
                <w:color w:val="000000"/>
              </w:rPr>
            </w:pPr>
            <w:r w:rsidRPr="00153E81">
              <w:rPr>
                <w:bCs/>
                <w:color w:val="000000"/>
              </w:rPr>
              <w:t>т/год</w:t>
            </w:r>
          </w:p>
        </w:tc>
        <w:tc>
          <w:tcPr>
            <w:tcW w:w="493" w:type="pct"/>
            <w:tcBorders>
              <w:top w:val="nil"/>
              <w:left w:val="nil"/>
              <w:bottom w:val="single" w:sz="8" w:space="0" w:color="auto"/>
              <w:right w:val="single" w:sz="8" w:space="0" w:color="auto"/>
            </w:tcBorders>
            <w:shd w:val="clear" w:color="auto" w:fill="auto"/>
            <w:vAlign w:val="center"/>
            <w:hideMark/>
          </w:tcPr>
          <w:p w14:paraId="766E865F" w14:textId="77777777" w:rsidR="009213B0" w:rsidRPr="00153E81" w:rsidRDefault="009213B0" w:rsidP="009213B0">
            <w:pPr>
              <w:ind w:left="-120" w:right="-111"/>
              <w:jc w:val="center"/>
              <w:rPr>
                <w:bCs/>
                <w:color w:val="000000"/>
              </w:rPr>
            </w:pPr>
            <w:r w:rsidRPr="00153E81">
              <w:rPr>
                <w:bCs/>
                <w:color w:val="000000"/>
              </w:rPr>
              <w:t>м3/год</w:t>
            </w:r>
          </w:p>
        </w:tc>
        <w:tc>
          <w:tcPr>
            <w:tcW w:w="705" w:type="pct"/>
            <w:tcBorders>
              <w:top w:val="nil"/>
              <w:left w:val="nil"/>
              <w:bottom w:val="single" w:sz="8" w:space="0" w:color="auto"/>
              <w:right w:val="single" w:sz="8" w:space="0" w:color="auto"/>
            </w:tcBorders>
            <w:shd w:val="clear" w:color="auto" w:fill="auto"/>
            <w:vAlign w:val="center"/>
            <w:hideMark/>
          </w:tcPr>
          <w:p w14:paraId="0925E686" w14:textId="77777777" w:rsidR="009213B0" w:rsidRPr="00153E81" w:rsidRDefault="009213B0" w:rsidP="009213B0">
            <w:pPr>
              <w:jc w:val="center"/>
              <w:rPr>
                <w:bCs/>
                <w:color w:val="000000"/>
              </w:rPr>
            </w:pPr>
            <w:r w:rsidRPr="00153E81">
              <w:rPr>
                <w:bCs/>
                <w:color w:val="000000"/>
              </w:rPr>
              <w:t>Проектируемый способ обращения с отходами</w:t>
            </w:r>
          </w:p>
        </w:tc>
        <w:tc>
          <w:tcPr>
            <w:tcW w:w="760" w:type="pct"/>
            <w:tcBorders>
              <w:top w:val="nil"/>
              <w:left w:val="nil"/>
              <w:bottom w:val="single" w:sz="8" w:space="0" w:color="auto"/>
              <w:right w:val="single" w:sz="8" w:space="0" w:color="auto"/>
            </w:tcBorders>
            <w:shd w:val="clear" w:color="auto" w:fill="auto"/>
            <w:vAlign w:val="center"/>
            <w:hideMark/>
          </w:tcPr>
          <w:p w14:paraId="0E094779" w14:textId="77777777" w:rsidR="009213B0" w:rsidRPr="00153E81" w:rsidRDefault="009213B0" w:rsidP="009213B0">
            <w:pPr>
              <w:jc w:val="center"/>
              <w:rPr>
                <w:bCs/>
                <w:color w:val="000000"/>
              </w:rPr>
            </w:pPr>
            <w:r w:rsidRPr="00153E81">
              <w:rPr>
                <w:bCs/>
                <w:color w:val="000000"/>
              </w:rPr>
              <w:t>Примечание</w:t>
            </w:r>
          </w:p>
        </w:tc>
      </w:tr>
      <w:tr w:rsidR="009213B0" w:rsidRPr="00153E81" w14:paraId="607BB224" w14:textId="77777777" w:rsidTr="00D539C4">
        <w:trPr>
          <w:trHeight w:val="20"/>
        </w:trPr>
        <w:tc>
          <w:tcPr>
            <w:tcW w:w="266" w:type="pct"/>
            <w:tcBorders>
              <w:top w:val="nil"/>
              <w:left w:val="single" w:sz="8" w:space="0" w:color="auto"/>
              <w:bottom w:val="single" w:sz="8" w:space="0" w:color="auto"/>
              <w:right w:val="single" w:sz="8" w:space="0" w:color="auto"/>
            </w:tcBorders>
            <w:shd w:val="clear" w:color="auto" w:fill="auto"/>
            <w:vAlign w:val="center"/>
            <w:hideMark/>
          </w:tcPr>
          <w:p w14:paraId="61B3A7B5" w14:textId="77777777" w:rsidR="009213B0" w:rsidRPr="00153E81" w:rsidRDefault="009213B0" w:rsidP="009213B0">
            <w:pPr>
              <w:jc w:val="center"/>
              <w:rPr>
                <w:bCs/>
                <w:color w:val="000000"/>
              </w:rPr>
            </w:pPr>
            <w:r w:rsidRPr="00153E81">
              <w:rPr>
                <w:bCs/>
                <w:color w:val="000000"/>
              </w:rPr>
              <w:t>1</w:t>
            </w:r>
          </w:p>
        </w:tc>
        <w:tc>
          <w:tcPr>
            <w:tcW w:w="920" w:type="pct"/>
            <w:tcBorders>
              <w:top w:val="nil"/>
              <w:left w:val="nil"/>
              <w:bottom w:val="single" w:sz="8" w:space="0" w:color="auto"/>
              <w:right w:val="single" w:sz="8" w:space="0" w:color="auto"/>
            </w:tcBorders>
            <w:shd w:val="clear" w:color="auto" w:fill="auto"/>
            <w:vAlign w:val="center"/>
            <w:hideMark/>
          </w:tcPr>
          <w:p w14:paraId="4435C2A4" w14:textId="77777777" w:rsidR="009213B0" w:rsidRPr="00153E81" w:rsidRDefault="009213B0" w:rsidP="009213B0">
            <w:pPr>
              <w:jc w:val="center"/>
              <w:rPr>
                <w:bCs/>
                <w:color w:val="000000"/>
              </w:rPr>
            </w:pPr>
            <w:r w:rsidRPr="00153E81">
              <w:rPr>
                <w:bCs/>
                <w:color w:val="000000"/>
              </w:rPr>
              <w:t>2</w:t>
            </w:r>
          </w:p>
        </w:tc>
        <w:tc>
          <w:tcPr>
            <w:tcW w:w="656" w:type="pct"/>
            <w:tcBorders>
              <w:top w:val="nil"/>
              <w:left w:val="nil"/>
              <w:bottom w:val="single" w:sz="8" w:space="0" w:color="auto"/>
              <w:right w:val="single" w:sz="8" w:space="0" w:color="auto"/>
            </w:tcBorders>
            <w:shd w:val="clear" w:color="auto" w:fill="auto"/>
            <w:vAlign w:val="center"/>
            <w:hideMark/>
          </w:tcPr>
          <w:p w14:paraId="5D78D908" w14:textId="77777777" w:rsidR="009213B0" w:rsidRPr="00153E81" w:rsidRDefault="009213B0" w:rsidP="009213B0">
            <w:pPr>
              <w:jc w:val="center"/>
              <w:rPr>
                <w:bCs/>
                <w:color w:val="000000"/>
              </w:rPr>
            </w:pPr>
            <w:r w:rsidRPr="00153E81">
              <w:rPr>
                <w:bCs/>
                <w:color w:val="000000"/>
              </w:rPr>
              <w:t>3</w:t>
            </w:r>
          </w:p>
        </w:tc>
        <w:tc>
          <w:tcPr>
            <w:tcW w:w="357" w:type="pct"/>
            <w:tcBorders>
              <w:top w:val="nil"/>
              <w:left w:val="nil"/>
              <w:bottom w:val="single" w:sz="8" w:space="0" w:color="auto"/>
              <w:right w:val="single" w:sz="8" w:space="0" w:color="auto"/>
            </w:tcBorders>
            <w:shd w:val="clear" w:color="auto" w:fill="auto"/>
            <w:vAlign w:val="center"/>
            <w:hideMark/>
          </w:tcPr>
          <w:p w14:paraId="002ADE61" w14:textId="77777777" w:rsidR="009213B0" w:rsidRPr="00153E81" w:rsidRDefault="009213B0" w:rsidP="009213B0">
            <w:pPr>
              <w:jc w:val="center"/>
              <w:rPr>
                <w:bCs/>
                <w:color w:val="000000"/>
              </w:rPr>
            </w:pPr>
            <w:r w:rsidRPr="00153E81">
              <w:rPr>
                <w:bCs/>
                <w:color w:val="000000"/>
              </w:rPr>
              <w:t>4</w:t>
            </w:r>
          </w:p>
        </w:tc>
        <w:tc>
          <w:tcPr>
            <w:tcW w:w="393" w:type="pct"/>
            <w:tcBorders>
              <w:top w:val="nil"/>
              <w:left w:val="nil"/>
              <w:bottom w:val="single" w:sz="8" w:space="0" w:color="auto"/>
              <w:right w:val="single" w:sz="8" w:space="0" w:color="auto"/>
            </w:tcBorders>
            <w:shd w:val="clear" w:color="auto" w:fill="auto"/>
            <w:vAlign w:val="center"/>
            <w:hideMark/>
          </w:tcPr>
          <w:p w14:paraId="07A1D3E2" w14:textId="77777777" w:rsidR="009213B0" w:rsidRPr="00153E81" w:rsidRDefault="009213B0" w:rsidP="009213B0">
            <w:pPr>
              <w:jc w:val="center"/>
              <w:rPr>
                <w:bCs/>
                <w:color w:val="000000"/>
              </w:rPr>
            </w:pPr>
            <w:r w:rsidRPr="00153E81">
              <w:rPr>
                <w:bCs/>
                <w:color w:val="000000"/>
              </w:rPr>
              <w:t>5</w:t>
            </w:r>
          </w:p>
        </w:tc>
        <w:tc>
          <w:tcPr>
            <w:tcW w:w="450" w:type="pct"/>
            <w:tcBorders>
              <w:top w:val="nil"/>
              <w:left w:val="nil"/>
              <w:bottom w:val="single" w:sz="8" w:space="0" w:color="auto"/>
              <w:right w:val="single" w:sz="8" w:space="0" w:color="auto"/>
            </w:tcBorders>
            <w:shd w:val="clear" w:color="auto" w:fill="auto"/>
            <w:vAlign w:val="center"/>
            <w:hideMark/>
          </w:tcPr>
          <w:p w14:paraId="664A31C2" w14:textId="77777777" w:rsidR="009213B0" w:rsidRPr="00153E81" w:rsidRDefault="009213B0" w:rsidP="009213B0">
            <w:pPr>
              <w:jc w:val="center"/>
              <w:rPr>
                <w:bCs/>
                <w:color w:val="000000"/>
              </w:rPr>
            </w:pPr>
            <w:r w:rsidRPr="00153E81">
              <w:rPr>
                <w:bCs/>
                <w:color w:val="000000"/>
              </w:rPr>
              <w:t>6</w:t>
            </w:r>
          </w:p>
        </w:tc>
        <w:tc>
          <w:tcPr>
            <w:tcW w:w="493" w:type="pct"/>
            <w:tcBorders>
              <w:top w:val="nil"/>
              <w:left w:val="nil"/>
              <w:bottom w:val="single" w:sz="8" w:space="0" w:color="auto"/>
              <w:right w:val="single" w:sz="8" w:space="0" w:color="auto"/>
            </w:tcBorders>
            <w:shd w:val="clear" w:color="auto" w:fill="auto"/>
            <w:vAlign w:val="center"/>
            <w:hideMark/>
          </w:tcPr>
          <w:p w14:paraId="4763D195" w14:textId="77777777" w:rsidR="009213B0" w:rsidRPr="00153E81" w:rsidRDefault="009213B0" w:rsidP="009213B0">
            <w:pPr>
              <w:jc w:val="center"/>
              <w:rPr>
                <w:bCs/>
                <w:color w:val="000000"/>
              </w:rPr>
            </w:pPr>
            <w:r w:rsidRPr="00153E81">
              <w:rPr>
                <w:bCs/>
                <w:color w:val="000000"/>
              </w:rPr>
              <w:t>7</w:t>
            </w:r>
          </w:p>
        </w:tc>
        <w:tc>
          <w:tcPr>
            <w:tcW w:w="705" w:type="pct"/>
            <w:tcBorders>
              <w:top w:val="nil"/>
              <w:left w:val="nil"/>
              <w:bottom w:val="single" w:sz="8" w:space="0" w:color="auto"/>
              <w:right w:val="single" w:sz="8" w:space="0" w:color="auto"/>
            </w:tcBorders>
            <w:shd w:val="clear" w:color="auto" w:fill="auto"/>
            <w:vAlign w:val="center"/>
            <w:hideMark/>
          </w:tcPr>
          <w:p w14:paraId="5B6C242F" w14:textId="77777777" w:rsidR="009213B0" w:rsidRPr="00153E81" w:rsidRDefault="009213B0" w:rsidP="009213B0">
            <w:pPr>
              <w:jc w:val="center"/>
              <w:rPr>
                <w:bCs/>
                <w:color w:val="000000"/>
              </w:rPr>
            </w:pPr>
            <w:r w:rsidRPr="00153E81">
              <w:rPr>
                <w:bCs/>
                <w:color w:val="000000"/>
              </w:rPr>
              <w:t>9</w:t>
            </w:r>
          </w:p>
        </w:tc>
        <w:tc>
          <w:tcPr>
            <w:tcW w:w="760" w:type="pct"/>
            <w:tcBorders>
              <w:top w:val="nil"/>
              <w:left w:val="nil"/>
              <w:bottom w:val="single" w:sz="8" w:space="0" w:color="auto"/>
              <w:right w:val="single" w:sz="8" w:space="0" w:color="auto"/>
            </w:tcBorders>
            <w:shd w:val="clear" w:color="auto" w:fill="auto"/>
            <w:vAlign w:val="center"/>
            <w:hideMark/>
          </w:tcPr>
          <w:p w14:paraId="5EB4FDDB" w14:textId="77777777" w:rsidR="009213B0" w:rsidRPr="00153E81" w:rsidRDefault="009213B0" w:rsidP="009213B0">
            <w:pPr>
              <w:jc w:val="center"/>
              <w:rPr>
                <w:bCs/>
                <w:color w:val="000000"/>
              </w:rPr>
            </w:pPr>
            <w:r w:rsidRPr="00153E81">
              <w:rPr>
                <w:bCs/>
                <w:color w:val="000000"/>
              </w:rPr>
              <w:t>10</w:t>
            </w:r>
          </w:p>
        </w:tc>
      </w:tr>
      <w:tr w:rsidR="009213B0" w:rsidRPr="00153E81" w14:paraId="14F9A285" w14:textId="77777777" w:rsidTr="00D539C4">
        <w:trPr>
          <w:trHeight w:val="20"/>
        </w:trPr>
        <w:tc>
          <w:tcPr>
            <w:tcW w:w="266" w:type="pct"/>
            <w:tcBorders>
              <w:top w:val="nil"/>
              <w:left w:val="single" w:sz="8" w:space="0" w:color="auto"/>
              <w:bottom w:val="single" w:sz="8" w:space="0" w:color="auto"/>
              <w:right w:val="single" w:sz="8" w:space="0" w:color="auto"/>
            </w:tcBorders>
            <w:shd w:val="clear" w:color="auto" w:fill="auto"/>
            <w:vAlign w:val="center"/>
            <w:hideMark/>
          </w:tcPr>
          <w:p w14:paraId="046E0B63" w14:textId="77777777" w:rsidR="009213B0" w:rsidRPr="00153E81" w:rsidRDefault="009213B0" w:rsidP="009213B0">
            <w:pPr>
              <w:jc w:val="center"/>
              <w:rPr>
                <w:color w:val="000000"/>
              </w:rPr>
            </w:pPr>
            <w:r w:rsidRPr="00153E81">
              <w:rPr>
                <w:color w:val="000000"/>
              </w:rPr>
              <w:t>1</w:t>
            </w:r>
          </w:p>
        </w:tc>
        <w:tc>
          <w:tcPr>
            <w:tcW w:w="920" w:type="pct"/>
            <w:tcBorders>
              <w:top w:val="nil"/>
              <w:left w:val="nil"/>
              <w:bottom w:val="single" w:sz="8" w:space="0" w:color="auto"/>
              <w:right w:val="single" w:sz="8" w:space="0" w:color="auto"/>
            </w:tcBorders>
            <w:shd w:val="clear" w:color="auto" w:fill="auto"/>
            <w:vAlign w:val="center"/>
            <w:hideMark/>
          </w:tcPr>
          <w:p w14:paraId="0CB7958E" w14:textId="4350C05C" w:rsidR="009213B0" w:rsidRPr="00153E81" w:rsidRDefault="00BE5EE1" w:rsidP="00BE5EE1">
            <w:pPr>
              <w:rPr>
                <w:color w:val="000000"/>
              </w:rPr>
            </w:pPr>
            <w:r w:rsidRPr="00153E81">
              <w:rPr>
                <w:color w:val="000000"/>
              </w:rPr>
              <w:t xml:space="preserve">Всплывшие нефтепродукты из </w:t>
            </w:r>
            <w:proofErr w:type="spellStart"/>
            <w:r w:rsidRPr="00153E81">
              <w:rPr>
                <w:color w:val="000000"/>
              </w:rPr>
              <w:t>нефтеловушек</w:t>
            </w:r>
            <w:proofErr w:type="spellEnd"/>
            <w:r w:rsidRPr="00153E81">
              <w:rPr>
                <w:color w:val="000000"/>
              </w:rPr>
              <w:t xml:space="preserve"> и аналогичных сооружений, код </w:t>
            </w:r>
          </w:p>
        </w:tc>
        <w:tc>
          <w:tcPr>
            <w:tcW w:w="656" w:type="pct"/>
            <w:tcBorders>
              <w:top w:val="nil"/>
              <w:left w:val="nil"/>
              <w:bottom w:val="single" w:sz="8" w:space="0" w:color="auto"/>
              <w:right w:val="single" w:sz="8" w:space="0" w:color="auto"/>
            </w:tcBorders>
            <w:shd w:val="clear" w:color="auto" w:fill="auto"/>
            <w:vAlign w:val="center"/>
            <w:hideMark/>
          </w:tcPr>
          <w:p w14:paraId="79F13216" w14:textId="1BF754BE" w:rsidR="009213B0" w:rsidRPr="00153E81" w:rsidRDefault="00BE5EE1" w:rsidP="009213B0">
            <w:pPr>
              <w:rPr>
                <w:color w:val="000000"/>
              </w:rPr>
            </w:pPr>
            <w:r w:rsidRPr="00153E81">
              <w:rPr>
                <w:color w:val="000000"/>
              </w:rPr>
              <w:t>Очистка ЛОС</w:t>
            </w:r>
          </w:p>
        </w:tc>
        <w:tc>
          <w:tcPr>
            <w:tcW w:w="357" w:type="pct"/>
            <w:tcBorders>
              <w:top w:val="nil"/>
              <w:left w:val="nil"/>
              <w:bottom w:val="single" w:sz="8" w:space="0" w:color="auto"/>
              <w:right w:val="single" w:sz="8" w:space="0" w:color="auto"/>
            </w:tcBorders>
            <w:shd w:val="clear" w:color="auto" w:fill="auto"/>
            <w:vAlign w:val="center"/>
            <w:hideMark/>
          </w:tcPr>
          <w:p w14:paraId="351B7D77" w14:textId="133A6C13" w:rsidR="009213B0" w:rsidRPr="00153E81" w:rsidRDefault="00BE5EE1" w:rsidP="009213B0">
            <w:pPr>
              <w:jc w:val="center"/>
              <w:rPr>
                <w:color w:val="000000"/>
              </w:rPr>
            </w:pPr>
            <w:r w:rsidRPr="00153E81">
              <w:rPr>
                <w:color w:val="000000"/>
              </w:rPr>
              <w:t>4 06 350 01 31 3</w:t>
            </w:r>
          </w:p>
        </w:tc>
        <w:tc>
          <w:tcPr>
            <w:tcW w:w="393" w:type="pct"/>
            <w:tcBorders>
              <w:top w:val="nil"/>
              <w:left w:val="nil"/>
              <w:bottom w:val="single" w:sz="8" w:space="0" w:color="auto"/>
              <w:right w:val="single" w:sz="8" w:space="0" w:color="auto"/>
            </w:tcBorders>
            <w:shd w:val="clear" w:color="auto" w:fill="auto"/>
            <w:vAlign w:val="center"/>
            <w:hideMark/>
          </w:tcPr>
          <w:p w14:paraId="7AA9014A" w14:textId="77777777" w:rsidR="009213B0" w:rsidRPr="00153E81" w:rsidRDefault="009213B0" w:rsidP="009213B0">
            <w:pPr>
              <w:jc w:val="center"/>
              <w:rPr>
                <w:color w:val="000000"/>
              </w:rPr>
            </w:pPr>
            <w:r w:rsidRPr="00153E81">
              <w:rPr>
                <w:color w:val="000000"/>
              </w:rPr>
              <w:t>3</w:t>
            </w:r>
          </w:p>
        </w:tc>
        <w:tc>
          <w:tcPr>
            <w:tcW w:w="450" w:type="pct"/>
            <w:tcBorders>
              <w:top w:val="nil"/>
              <w:left w:val="nil"/>
              <w:bottom w:val="single" w:sz="8" w:space="0" w:color="auto"/>
              <w:right w:val="single" w:sz="8" w:space="0" w:color="auto"/>
            </w:tcBorders>
            <w:shd w:val="clear" w:color="auto" w:fill="auto"/>
            <w:vAlign w:val="center"/>
            <w:hideMark/>
          </w:tcPr>
          <w:p w14:paraId="40A36387" w14:textId="7ED90FF7" w:rsidR="009213B0" w:rsidRPr="00153E81" w:rsidRDefault="009213B0" w:rsidP="00BE5EE1">
            <w:pPr>
              <w:ind w:left="-162" w:right="-85"/>
              <w:jc w:val="center"/>
              <w:rPr>
                <w:color w:val="000000"/>
              </w:rPr>
            </w:pPr>
            <w:r w:rsidRPr="00153E81">
              <w:rPr>
                <w:color w:val="000000"/>
              </w:rPr>
              <w:t>0,00</w:t>
            </w:r>
            <w:r w:rsidR="00BE5EE1" w:rsidRPr="00153E81">
              <w:rPr>
                <w:color w:val="000000"/>
              </w:rPr>
              <w:t>39</w:t>
            </w:r>
          </w:p>
        </w:tc>
        <w:tc>
          <w:tcPr>
            <w:tcW w:w="493" w:type="pct"/>
            <w:tcBorders>
              <w:top w:val="nil"/>
              <w:left w:val="nil"/>
              <w:bottom w:val="single" w:sz="8" w:space="0" w:color="auto"/>
              <w:right w:val="single" w:sz="8" w:space="0" w:color="auto"/>
            </w:tcBorders>
            <w:shd w:val="clear" w:color="auto" w:fill="auto"/>
            <w:vAlign w:val="center"/>
            <w:hideMark/>
          </w:tcPr>
          <w:p w14:paraId="572DFE65" w14:textId="06D2DCA1" w:rsidR="009213B0" w:rsidRPr="00153E81" w:rsidRDefault="009213B0" w:rsidP="00BE5EE1">
            <w:pPr>
              <w:ind w:left="-162" w:right="-85"/>
              <w:jc w:val="center"/>
              <w:rPr>
                <w:color w:val="000000"/>
              </w:rPr>
            </w:pPr>
            <w:r w:rsidRPr="00153E81">
              <w:rPr>
                <w:color w:val="000000"/>
              </w:rPr>
              <w:t>0,0</w:t>
            </w:r>
            <w:r w:rsidR="00BE5EE1" w:rsidRPr="00153E81">
              <w:rPr>
                <w:color w:val="000000"/>
              </w:rPr>
              <w:t>570</w:t>
            </w:r>
          </w:p>
        </w:tc>
        <w:tc>
          <w:tcPr>
            <w:tcW w:w="705" w:type="pct"/>
            <w:tcBorders>
              <w:top w:val="nil"/>
              <w:left w:val="nil"/>
              <w:bottom w:val="single" w:sz="8" w:space="0" w:color="auto"/>
              <w:right w:val="single" w:sz="8" w:space="0" w:color="auto"/>
            </w:tcBorders>
            <w:shd w:val="clear" w:color="auto" w:fill="auto"/>
            <w:vAlign w:val="center"/>
            <w:hideMark/>
          </w:tcPr>
          <w:p w14:paraId="1A85460E" w14:textId="254CE869" w:rsidR="009213B0" w:rsidRPr="00153E81" w:rsidRDefault="00BE5EE1" w:rsidP="009213B0">
            <w:pPr>
              <w:jc w:val="center"/>
              <w:rPr>
                <w:color w:val="000000"/>
              </w:rPr>
            </w:pPr>
            <w:r w:rsidRPr="00153E81">
              <w:rPr>
                <w:color w:val="000000"/>
              </w:rPr>
              <w:t>О</w:t>
            </w:r>
            <w:r w:rsidR="009213B0" w:rsidRPr="00153E81">
              <w:rPr>
                <w:color w:val="000000"/>
              </w:rPr>
              <w:t>безвреживание</w:t>
            </w:r>
            <w:r w:rsidRPr="00153E81">
              <w:rPr>
                <w:color w:val="000000"/>
              </w:rPr>
              <w:t>/утилизация</w:t>
            </w:r>
          </w:p>
        </w:tc>
        <w:tc>
          <w:tcPr>
            <w:tcW w:w="760" w:type="pct"/>
            <w:tcBorders>
              <w:top w:val="nil"/>
              <w:left w:val="nil"/>
              <w:bottom w:val="single" w:sz="8" w:space="0" w:color="auto"/>
              <w:right w:val="single" w:sz="8" w:space="0" w:color="auto"/>
            </w:tcBorders>
            <w:shd w:val="clear" w:color="auto" w:fill="auto"/>
            <w:vAlign w:val="center"/>
            <w:hideMark/>
          </w:tcPr>
          <w:p w14:paraId="05DD4701" w14:textId="1C4A457C" w:rsidR="009213B0" w:rsidRPr="00153E81" w:rsidRDefault="009213B0" w:rsidP="00195177">
            <w:pPr>
              <w:jc w:val="center"/>
              <w:rPr>
                <w:color w:val="000000"/>
              </w:rPr>
            </w:pPr>
            <w:r w:rsidRPr="00153E81">
              <w:rPr>
                <w:color w:val="000000"/>
              </w:rPr>
              <w:t xml:space="preserve">Лицензированное предприятие по </w:t>
            </w:r>
            <w:r w:rsidR="00195177">
              <w:rPr>
                <w:color w:val="000000"/>
              </w:rPr>
              <w:t>утилизации</w:t>
            </w:r>
            <w:r w:rsidRPr="00153E81">
              <w:rPr>
                <w:color w:val="000000"/>
              </w:rPr>
              <w:t xml:space="preserve"> отходов</w:t>
            </w:r>
          </w:p>
        </w:tc>
      </w:tr>
      <w:tr w:rsidR="00BE5EE1" w:rsidRPr="00153E81" w14:paraId="0C98F659" w14:textId="77777777" w:rsidTr="00195177">
        <w:trPr>
          <w:trHeight w:val="340"/>
        </w:trPr>
        <w:tc>
          <w:tcPr>
            <w:tcW w:w="2592"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47DC81C9" w14:textId="77777777" w:rsidR="00BE5EE1" w:rsidRPr="00153E81" w:rsidRDefault="00BE5EE1" w:rsidP="00BE5EE1">
            <w:pPr>
              <w:jc w:val="right"/>
              <w:rPr>
                <w:b/>
                <w:bCs/>
                <w:color w:val="000000"/>
              </w:rPr>
            </w:pPr>
            <w:r w:rsidRPr="00153E81">
              <w:rPr>
                <w:b/>
                <w:bCs/>
                <w:color w:val="000000"/>
              </w:rPr>
              <w:t>Итого 3 класса опасности</w:t>
            </w:r>
          </w:p>
        </w:tc>
        <w:tc>
          <w:tcPr>
            <w:tcW w:w="450" w:type="pct"/>
            <w:tcBorders>
              <w:top w:val="nil"/>
              <w:left w:val="nil"/>
              <w:bottom w:val="single" w:sz="8" w:space="0" w:color="auto"/>
              <w:right w:val="single" w:sz="8" w:space="0" w:color="auto"/>
            </w:tcBorders>
            <w:shd w:val="clear" w:color="auto" w:fill="auto"/>
            <w:vAlign w:val="center"/>
            <w:hideMark/>
          </w:tcPr>
          <w:p w14:paraId="716BE212" w14:textId="6974E02B" w:rsidR="00BE5EE1" w:rsidRPr="001867AC" w:rsidRDefault="00BE5EE1" w:rsidP="00BE5EE1">
            <w:pPr>
              <w:ind w:left="-162" w:right="-85"/>
              <w:jc w:val="center"/>
              <w:rPr>
                <w:b/>
                <w:color w:val="000000"/>
              </w:rPr>
            </w:pPr>
            <w:r w:rsidRPr="001867AC">
              <w:rPr>
                <w:b/>
                <w:color w:val="000000"/>
              </w:rPr>
              <w:t>0,0039</w:t>
            </w:r>
          </w:p>
        </w:tc>
        <w:tc>
          <w:tcPr>
            <w:tcW w:w="493" w:type="pct"/>
            <w:tcBorders>
              <w:top w:val="nil"/>
              <w:left w:val="nil"/>
              <w:bottom w:val="single" w:sz="8" w:space="0" w:color="auto"/>
              <w:right w:val="single" w:sz="8" w:space="0" w:color="auto"/>
            </w:tcBorders>
            <w:shd w:val="clear" w:color="auto" w:fill="auto"/>
            <w:vAlign w:val="center"/>
            <w:hideMark/>
          </w:tcPr>
          <w:p w14:paraId="52CCB583" w14:textId="06ED6272" w:rsidR="00BE5EE1" w:rsidRPr="001867AC" w:rsidRDefault="00BE5EE1" w:rsidP="00BE5EE1">
            <w:pPr>
              <w:ind w:left="-54" w:right="-85" w:firstLine="27"/>
              <w:jc w:val="center"/>
              <w:rPr>
                <w:b/>
                <w:color w:val="000000"/>
              </w:rPr>
            </w:pPr>
            <w:r w:rsidRPr="001867AC">
              <w:rPr>
                <w:b/>
                <w:color w:val="000000"/>
              </w:rPr>
              <w:t>0,0570</w:t>
            </w:r>
          </w:p>
        </w:tc>
        <w:tc>
          <w:tcPr>
            <w:tcW w:w="705" w:type="pct"/>
            <w:tcBorders>
              <w:top w:val="nil"/>
              <w:left w:val="nil"/>
              <w:bottom w:val="single" w:sz="8" w:space="0" w:color="auto"/>
              <w:right w:val="single" w:sz="8" w:space="0" w:color="auto"/>
            </w:tcBorders>
            <w:shd w:val="clear" w:color="auto" w:fill="auto"/>
            <w:vAlign w:val="center"/>
            <w:hideMark/>
          </w:tcPr>
          <w:p w14:paraId="125C4EDD" w14:textId="77777777" w:rsidR="00BE5EE1" w:rsidRPr="00153E81" w:rsidRDefault="00BE5EE1" w:rsidP="00BE5EE1">
            <w:pPr>
              <w:jc w:val="center"/>
              <w:rPr>
                <w:bCs/>
                <w:color w:val="000000"/>
              </w:rPr>
            </w:pPr>
            <w:r w:rsidRPr="00153E81">
              <w:rPr>
                <w:bCs/>
                <w:color w:val="000000"/>
              </w:rPr>
              <w:t> </w:t>
            </w:r>
          </w:p>
        </w:tc>
        <w:tc>
          <w:tcPr>
            <w:tcW w:w="760" w:type="pct"/>
            <w:tcBorders>
              <w:top w:val="nil"/>
              <w:left w:val="nil"/>
              <w:bottom w:val="single" w:sz="8" w:space="0" w:color="auto"/>
              <w:right w:val="single" w:sz="8" w:space="0" w:color="auto"/>
            </w:tcBorders>
            <w:shd w:val="clear" w:color="auto" w:fill="auto"/>
            <w:vAlign w:val="center"/>
            <w:hideMark/>
          </w:tcPr>
          <w:p w14:paraId="7A4A39D1" w14:textId="77777777" w:rsidR="00BE5EE1" w:rsidRPr="00153E81" w:rsidRDefault="00BE5EE1" w:rsidP="00BE5EE1">
            <w:pPr>
              <w:jc w:val="center"/>
              <w:rPr>
                <w:bCs/>
                <w:color w:val="000000"/>
              </w:rPr>
            </w:pPr>
            <w:r w:rsidRPr="00153E81">
              <w:rPr>
                <w:bCs/>
                <w:color w:val="000000"/>
              </w:rPr>
              <w:t> </w:t>
            </w:r>
          </w:p>
        </w:tc>
      </w:tr>
      <w:tr w:rsidR="003229E0" w:rsidRPr="00153E81" w14:paraId="72B1758B" w14:textId="77777777" w:rsidTr="00D539C4">
        <w:trPr>
          <w:trHeight w:val="20"/>
        </w:trPr>
        <w:tc>
          <w:tcPr>
            <w:tcW w:w="266" w:type="pct"/>
            <w:tcBorders>
              <w:top w:val="nil"/>
              <w:left w:val="single" w:sz="8" w:space="0" w:color="auto"/>
              <w:bottom w:val="single" w:sz="8" w:space="0" w:color="auto"/>
              <w:right w:val="single" w:sz="8" w:space="0" w:color="auto"/>
            </w:tcBorders>
            <w:shd w:val="clear" w:color="auto" w:fill="auto"/>
            <w:vAlign w:val="center"/>
            <w:hideMark/>
          </w:tcPr>
          <w:p w14:paraId="632F6BB4" w14:textId="77777777" w:rsidR="003229E0" w:rsidRPr="00153E81" w:rsidRDefault="003229E0" w:rsidP="003229E0">
            <w:pPr>
              <w:jc w:val="center"/>
              <w:rPr>
                <w:color w:val="000000"/>
              </w:rPr>
            </w:pPr>
            <w:r w:rsidRPr="00153E81">
              <w:rPr>
                <w:color w:val="000000"/>
              </w:rPr>
              <w:t>2</w:t>
            </w:r>
          </w:p>
        </w:tc>
        <w:tc>
          <w:tcPr>
            <w:tcW w:w="920" w:type="pct"/>
            <w:tcBorders>
              <w:top w:val="nil"/>
              <w:left w:val="nil"/>
              <w:bottom w:val="single" w:sz="8" w:space="0" w:color="auto"/>
              <w:right w:val="single" w:sz="8" w:space="0" w:color="auto"/>
            </w:tcBorders>
            <w:shd w:val="clear" w:color="auto" w:fill="auto"/>
            <w:vAlign w:val="center"/>
            <w:hideMark/>
          </w:tcPr>
          <w:p w14:paraId="2D43BB26" w14:textId="45A18E32" w:rsidR="003229E0" w:rsidRPr="00153E81" w:rsidRDefault="003229E0" w:rsidP="003229E0">
            <w:pPr>
              <w:rPr>
                <w:color w:val="000000"/>
              </w:rPr>
            </w:pPr>
            <w:r w:rsidRPr="00153E81">
              <w:rPr>
                <w:color w:val="000000"/>
              </w:rPr>
              <w:t>Мусор от офисных и бытовых помещений организаций несортированный (исключая крупногабаритный)</w:t>
            </w:r>
          </w:p>
        </w:tc>
        <w:tc>
          <w:tcPr>
            <w:tcW w:w="656" w:type="pct"/>
            <w:tcBorders>
              <w:top w:val="nil"/>
              <w:left w:val="nil"/>
              <w:bottom w:val="single" w:sz="8" w:space="0" w:color="auto"/>
              <w:right w:val="single" w:sz="8" w:space="0" w:color="auto"/>
            </w:tcBorders>
            <w:shd w:val="clear" w:color="auto" w:fill="auto"/>
            <w:vAlign w:val="center"/>
            <w:hideMark/>
          </w:tcPr>
          <w:p w14:paraId="1A6F63B8" w14:textId="77777777" w:rsidR="003229E0" w:rsidRPr="00153E81" w:rsidRDefault="003229E0" w:rsidP="003229E0">
            <w:pPr>
              <w:rPr>
                <w:color w:val="000000"/>
              </w:rPr>
            </w:pPr>
            <w:r w:rsidRPr="00153E81">
              <w:rPr>
                <w:color w:val="000000"/>
              </w:rPr>
              <w:t>Жизнедеятельность работников предприятия</w:t>
            </w:r>
          </w:p>
        </w:tc>
        <w:tc>
          <w:tcPr>
            <w:tcW w:w="357" w:type="pct"/>
            <w:tcBorders>
              <w:top w:val="nil"/>
              <w:left w:val="nil"/>
              <w:bottom w:val="single" w:sz="8" w:space="0" w:color="auto"/>
              <w:right w:val="single" w:sz="8" w:space="0" w:color="auto"/>
            </w:tcBorders>
            <w:shd w:val="clear" w:color="auto" w:fill="auto"/>
            <w:vAlign w:val="center"/>
            <w:hideMark/>
          </w:tcPr>
          <w:p w14:paraId="3E514530" w14:textId="77777777" w:rsidR="003229E0" w:rsidRPr="00153E81" w:rsidRDefault="003229E0" w:rsidP="003229E0">
            <w:pPr>
              <w:jc w:val="center"/>
              <w:rPr>
                <w:color w:val="000000"/>
              </w:rPr>
            </w:pPr>
            <w:r w:rsidRPr="00153E81">
              <w:rPr>
                <w:color w:val="000000"/>
              </w:rPr>
              <w:t>7 33 100 01 72 4</w:t>
            </w:r>
          </w:p>
        </w:tc>
        <w:tc>
          <w:tcPr>
            <w:tcW w:w="393" w:type="pct"/>
            <w:tcBorders>
              <w:top w:val="nil"/>
              <w:left w:val="nil"/>
              <w:bottom w:val="single" w:sz="8" w:space="0" w:color="auto"/>
              <w:right w:val="single" w:sz="8" w:space="0" w:color="auto"/>
            </w:tcBorders>
            <w:shd w:val="clear" w:color="auto" w:fill="auto"/>
            <w:vAlign w:val="center"/>
            <w:hideMark/>
          </w:tcPr>
          <w:p w14:paraId="4ED816E2" w14:textId="77777777" w:rsidR="003229E0" w:rsidRPr="00153E81" w:rsidRDefault="003229E0" w:rsidP="003229E0">
            <w:pPr>
              <w:jc w:val="center"/>
              <w:rPr>
                <w:color w:val="000000"/>
              </w:rPr>
            </w:pPr>
            <w:r w:rsidRPr="00153E81">
              <w:rPr>
                <w:color w:val="000000"/>
              </w:rPr>
              <w:t>4</w:t>
            </w:r>
          </w:p>
        </w:tc>
        <w:tc>
          <w:tcPr>
            <w:tcW w:w="450" w:type="pct"/>
            <w:tcBorders>
              <w:top w:val="nil"/>
              <w:left w:val="nil"/>
              <w:bottom w:val="single" w:sz="8" w:space="0" w:color="auto"/>
              <w:right w:val="single" w:sz="8" w:space="0" w:color="auto"/>
            </w:tcBorders>
            <w:shd w:val="clear" w:color="auto" w:fill="auto"/>
            <w:vAlign w:val="center"/>
            <w:hideMark/>
          </w:tcPr>
          <w:p w14:paraId="52F2AAC7" w14:textId="55C054EE" w:rsidR="003229E0" w:rsidRPr="003229E0" w:rsidRDefault="003229E0" w:rsidP="003229E0">
            <w:pPr>
              <w:ind w:left="-162" w:right="-85"/>
              <w:jc w:val="center"/>
              <w:rPr>
                <w:color w:val="000000"/>
              </w:rPr>
            </w:pPr>
            <w:r w:rsidRPr="003229E0">
              <w:rPr>
                <w:color w:val="000000"/>
                <w:sz w:val="22"/>
                <w:szCs w:val="22"/>
              </w:rPr>
              <w:t>0,297</w:t>
            </w:r>
          </w:p>
        </w:tc>
        <w:tc>
          <w:tcPr>
            <w:tcW w:w="493" w:type="pct"/>
            <w:tcBorders>
              <w:top w:val="nil"/>
              <w:left w:val="nil"/>
              <w:bottom w:val="single" w:sz="8" w:space="0" w:color="auto"/>
              <w:right w:val="single" w:sz="8" w:space="0" w:color="auto"/>
            </w:tcBorders>
            <w:shd w:val="clear" w:color="auto" w:fill="auto"/>
            <w:vAlign w:val="center"/>
            <w:hideMark/>
          </w:tcPr>
          <w:p w14:paraId="428E637E" w14:textId="2C61EEA4" w:rsidR="003229E0" w:rsidRPr="003229E0" w:rsidRDefault="003229E0" w:rsidP="003229E0">
            <w:pPr>
              <w:ind w:left="-162" w:right="-85"/>
              <w:jc w:val="center"/>
              <w:rPr>
                <w:color w:val="000000"/>
              </w:rPr>
            </w:pPr>
            <w:r w:rsidRPr="003229E0">
              <w:rPr>
                <w:color w:val="000000"/>
                <w:sz w:val="22"/>
                <w:szCs w:val="22"/>
              </w:rPr>
              <w:t>2,200</w:t>
            </w:r>
          </w:p>
        </w:tc>
        <w:tc>
          <w:tcPr>
            <w:tcW w:w="705" w:type="pct"/>
            <w:tcBorders>
              <w:top w:val="nil"/>
              <w:left w:val="nil"/>
              <w:bottom w:val="single" w:sz="8" w:space="0" w:color="auto"/>
              <w:right w:val="single" w:sz="8" w:space="0" w:color="auto"/>
            </w:tcBorders>
            <w:shd w:val="clear" w:color="auto" w:fill="auto"/>
            <w:vAlign w:val="center"/>
            <w:hideMark/>
          </w:tcPr>
          <w:p w14:paraId="6B8BB263" w14:textId="77777777" w:rsidR="003229E0" w:rsidRPr="00153E81" w:rsidRDefault="003229E0" w:rsidP="003229E0">
            <w:pPr>
              <w:jc w:val="center"/>
              <w:rPr>
                <w:color w:val="000000"/>
              </w:rPr>
            </w:pPr>
            <w:r w:rsidRPr="00153E81">
              <w:rPr>
                <w:color w:val="000000"/>
              </w:rPr>
              <w:t>захоронение</w:t>
            </w:r>
          </w:p>
        </w:tc>
        <w:tc>
          <w:tcPr>
            <w:tcW w:w="760" w:type="pct"/>
            <w:tcBorders>
              <w:top w:val="nil"/>
              <w:left w:val="nil"/>
              <w:bottom w:val="single" w:sz="8" w:space="0" w:color="auto"/>
              <w:right w:val="single" w:sz="8" w:space="0" w:color="auto"/>
            </w:tcBorders>
            <w:shd w:val="clear" w:color="auto" w:fill="auto"/>
            <w:vAlign w:val="center"/>
            <w:hideMark/>
          </w:tcPr>
          <w:p w14:paraId="69476318" w14:textId="77777777" w:rsidR="003229E0" w:rsidRPr="00153E81" w:rsidRDefault="003229E0" w:rsidP="003229E0">
            <w:pPr>
              <w:jc w:val="center"/>
              <w:rPr>
                <w:color w:val="000000"/>
              </w:rPr>
            </w:pPr>
            <w:r w:rsidRPr="00153E81">
              <w:rPr>
                <w:color w:val="000000"/>
              </w:rPr>
              <w:t>Лицензированное предприятие по размещению отходов</w:t>
            </w:r>
          </w:p>
        </w:tc>
      </w:tr>
      <w:tr w:rsidR="00153E81" w:rsidRPr="00153E81" w14:paraId="2DBA030D" w14:textId="77777777" w:rsidTr="00D539C4">
        <w:trPr>
          <w:trHeight w:val="20"/>
        </w:trPr>
        <w:tc>
          <w:tcPr>
            <w:tcW w:w="266" w:type="pct"/>
            <w:tcBorders>
              <w:top w:val="nil"/>
              <w:left w:val="single" w:sz="8" w:space="0" w:color="auto"/>
              <w:bottom w:val="single" w:sz="8" w:space="0" w:color="auto"/>
              <w:right w:val="single" w:sz="8" w:space="0" w:color="auto"/>
            </w:tcBorders>
            <w:shd w:val="clear" w:color="auto" w:fill="auto"/>
            <w:vAlign w:val="center"/>
            <w:hideMark/>
          </w:tcPr>
          <w:p w14:paraId="1CF74FEE" w14:textId="77777777" w:rsidR="00153E81" w:rsidRPr="00153E81" w:rsidRDefault="00153E81" w:rsidP="00153E81">
            <w:pPr>
              <w:jc w:val="center"/>
              <w:rPr>
                <w:color w:val="000000"/>
              </w:rPr>
            </w:pPr>
            <w:r w:rsidRPr="00153E81">
              <w:rPr>
                <w:color w:val="000000"/>
              </w:rPr>
              <w:t>3</w:t>
            </w:r>
          </w:p>
        </w:tc>
        <w:tc>
          <w:tcPr>
            <w:tcW w:w="920" w:type="pct"/>
            <w:tcBorders>
              <w:top w:val="nil"/>
              <w:left w:val="nil"/>
              <w:bottom w:val="single" w:sz="8" w:space="0" w:color="auto"/>
              <w:right w:val="single" w:sz="8" w:space="0" w:color="auto"/>
            </w:tcBorders>
            <w:shd w:val="clear" w:color="auto" w:fill="auto"/>
            <w:vAlign w:val="center"/>
            <w:hideMark/>
          </w:tcPr>
          <w:p w14:paraId="56C22FCE" w14:textId="77777777" w:rsidR="00153E81" w:rsidRPr="00153E81" w:rsidRDefault="00153E81" w:rsidP="00153E81">
            <w:pPr>
              <w:rPr>
                <w:color w:val="000000"/>
              </w:rPr>
            </w:pPr>
            <w:r w:rsidRPr="00153E81">
              <w:rPr>
                <w:color w:val="000000"/>
              </w:rPr>
              <w:t xml:space="preserve">Осадок механической очистки нефтесодержащих сточных вод, содержащий нефтепродукты в количестве менее 15 % </w:t>
            </w:r>
          </w:p>
        </w:tc>
        <w:tc>
          <w:tcPr>
            <w:tcW w:w="656" w:type="pct"/>
            <w:tcBorders>
              <w:top w:val="nil"/>
              <w:left w:val="nil"/>
              <w:bottom w:val="single" w:sz="8" w:space="0" w:color="auto"/>
              <w:right w:val="single" w:sz="8" w:space="0" w:color="auto"/>
            </w:tcBorders>
            <w:shd w:val="clear" w:color="auto" w:fill="auto"/>
            <w:vAlign w:val="center"/>
            <w:hideMark/>
          </w:tcPr>
          <w:p w14:paraId="72B0E393" w14:textId="77777777" w:rsidR="00153E81" w:rsidRPr="00153E81" w:rsidRDefault="00153E81" w:rsidP="00153E81">
            <w:pPr>
              <w:rPr>
                <w:color w:val="000000"/>
              </w:rPr>
            </w:pPr>
            <w:r w:rsidRPr="00153E81">
              <w:rPr>
                <w:color w:val="000000"/>
              </w:rPr>
              <w:t>Очистка ЛОС</w:t>
            </w:r>
          </w:p>
        </w:tc>
        <w:tc>
          <w:tcPr>
            <w:tcW w:w="357" w:type="pct"/>
            <w:tcBorders>
              <w:top w:val="nil"/>
              <w:left w:val="nil"/>
              <w:bottom w:val="single" w:sz="8" w:space="0" w:color="auto"/>
              <w:right w:val="single" w:sz="8" w:space="0" w:color="auto"/>
            </w:tcBorders>
            <w:shd w:val="clear" w:color="auto" w:fill="auto"/>
            <w:vAlign w:val="center"/>
            <w:hideMark/>
          </w:tcPr>
          <w:p w14:paraId="07177445" w14:textId="77777777" w:rsidR="00153E81" w:rsidRPr="00153E81" w:rsidRDefault="00153E81" w:rsidP="00153E81">
            <w:pPr>
              <w:jc w:val="center"/>
              <w:rPr>
                <w:color w:val="000000"/>
              </w:rPr>
            </w:pPr>
            <w:r w:rsidRPr="00153E81">
              <w:rPr>
                <w:color w:val="000000"/>
              </w:rPr>
              <w:t>7 23 102 02 39 4</w:t>
            </w:r>
          </w:p>
        </w:tc>
        <w:tc>
          <w:tcPr>
            <w:tcW w:w="393" w:type="pct"/>
            <w:tcBorders>
              <w:top w:val="nil"/>
              <w:left w:val="nil"/>
              <w:bottom w:val="single" w:sz="8" w:space="0" w:color="auto"/>
              <w:right w:val="single" w:sz="8" w:space="0" w:color="auto"/>
            </w:tcBorders>
            <w:shd w:val="clear" w:color="auto" w:fill="auto"/>
            <w:vAlign w:val="center"/>
            <w:hideMark/>
          </w:tcPr>
          <w:p w14:paraId="29D423E7" w14:textId="77777777" w:rsidR="00153E81" w:rsidRPr="00153E81" w:rsidRDefault="00153E81" w:rsidP="00153E81">
            <w:pPr>
              <w:jc w:val="center"/>
              <w:rPr>
                <w:color w:val="000000"/>
              </w:rPr>
            </w:pPr>
            <w:r w:rsidRPr="00153E81">
              <w:rPr>
                <w:color w:val="000000"/>
              </w:rPr>
              <w:t>4</w:t>
            </w:r>
          </w:p>
        </w:tc>
        <w:tc>
          <w:tcPr>
            <w:tcW w:w="450" w:type="pct"/>
            <w:tcBorders>
              <w:top w:val="nil"/>
              <w:left w:val="nil"/>
              <w:bottom w:val="single" w:sz="8" w:space="0" w:color="auto"/>
              <w:right w:val="single" w:sz="8" w:space="0" w:color="auto"/>
            </w:tcBorders>
            <w:shd w:val="clear" w:color="auto" w:fill="auto"/>
            <w:vAlign w:val="center"/>
            <w:hideMark/>
          </w:tcPr>
          <w:p w14:paraId="4A722E88" w14:textId="733A350D" w:rsidR="00153E81" w:rsidRPr="00153E81" w:rsidRDefault="00153E81" w:rsidP="00153E81">
            <w:pPr>
              <w:ind w:left="-162" w:right="-85"/>
              <w:jc w:val="center"/>
              <w:rPr>
                <w:color w:val="000000"/>
              </w:rPr>
            </w:pPr>
            <w:r w:rsidRPr="00153E81">
              <w:rPr>
                <w:color w:val="000000"/>
              </w:rPr>
              <w:t>1,756</w:t>
            </w:r>
          </w:p>
        </w:tc>
        <w:tc>
          <w:tcPr>
            <w:tcW w:w="493" w:type="pct"/>
            <w:tcBorders>
              <w:top w:val="nil"/>
              <w:left w:val="nil"/>
              <w:bottom w:val="single" w:sz="8" w:space="0" w:color="auto"/>
              <w:right w:val="single" w:sz="8" w:space="0" w:color="auto"/>
            </w:tcBorders>
            <w:shd w:val="clear" w:color="auto" w:fill="auto"/>
            <w:vAlign w:val="center"/>
            <w:hideMark/>
          </w:tcPr>
          <w:p w14:paraId="196FFA8A" w14:textId="244ABDAD" w:rsidR="00153E81" w:rsidRPr="00153E81" w:rsidRDefault="00153E81" w:rsidP="00153E81">
            <w:pPr>
              <w:ind w:left="-162" w:right="-85"/>
              <w:jc w:val="center"/>
              <w:rPr>
                <w:color w:val="000000"/>
              </w:rPr>
            </w:pPr>
            <w:r w:rsidRPr="00153E81">
              <w:rPr>
                <w:color w:val="000000"/>
              </w:rPr>
              <w:t>1,007</w:t>
            </w:r>
          </w:p>
        </w:tc>
        <w:tc>
          <w:tcPr>
            <w:tcW w:w="705" w:type="pct"/>
            <w:tcBorders>
              <w:top w:val="nil"/>
              <w:left w:val="nil"/>
              <w:bottom w:val="single" w:sz="8" w:space="0" w:color="auto"/>
              <w:right w:val="single" w:sz="8" w:space="0" w:color="auto"/>
            </w:tcBorders>
            <w:shd w:val="clear" w:color="auto" w:fill="auto"/>
            <w:vAlign w:val="center"/>
            <w:hideMark/>
          </w:tcPr>
          <w:p w14:paraId="77EB3F85" w14:textId="77777777" w:rsidR="00153E81" w:rsidRPr="00153E81" w:rsidRDefault="00153E81" w:rsidP="00153E81">
            <w:pPr>
              <w:jc w:val="center"/>
              <w:rPr>
                <w:color w:val="000000"/>
              </w:rPr>
            </w:pPr>
            <w:r w:rsidRPr="00153E81">
              <w:rPr>
                <w:color w:val="000000"/>
              </w:rPr>
              <w:t xml:space="preserve">захоронение </w:t>
            </w:r>
          </w:p>
        </w:tc>
        <w:tc>
          <w:tcPr>
            <w:tcW w:w="760" w:type="pct"/>
            <w:tcBorders>
              <w:top w:val="nil"/>
              <w:left w:val="nil"/>
              <w:bottom w:val="single" w:sz="8" w:space="0" w:color="auto"/>
              <w:right w:val="single" w:sz="8" w:space="0" w:color="auto"/>
            </w:tcBorders>
            <w:shd w:val="clear" w:color="auto" w:fill="auto"/>
            <w:vAlign w:val="center"/>
            <w:hideMark/>
          </w:tcPr>
          <w:p w14:paraId="16F0C4C9" w14:textId="77777777" w:rsidR="00153E81" w:rsidRPr="00153E81" w:rsidRDefault="00153E81" w:rsidP="00153E81">
            <w:pPr>
              <w:jc w:val="center"/>
              <w:rPr>
                <w:color w:val="000000"/>
              </w:rPr>
            </w:pPr>
            <w:r w:rsidRPr="00153E81">
              <w:rPr>
                <w:color w:val="000000"/>
              </w:rPr>
              <w:t xml:space="preserve">Лицензированное предприятие по размещению отходов </w:t>
            </w:r>
          </w:p>
        </w:tc>
      </w:tr>
      <w:tr w:rsidR="00153E81" w:rsidRPr="00153E81" w14:paraId="297FDFA3" w14:textId="77777777" w:rsidTr="00D539C4">
        <w:trPr>
          <w:trHeight w:val="20"/>
        </w:trPr>
        <w:tc>
          <w:tcPr>
            <w:tcW w:w="266" w:type="pct"/>
            <w:tcBorders>
              <w:top w:val="nil"/>
              <w:left w:val="single" w:sz="8" w:space="0" w:color="auto"/>
              <w:bottom w:val="single" w:sz="8" w:space="0" w:color="auto"/>
              <w:right w:val="single" w:sz="8" w:space="0" w:color="auto"/>
            </w:tcBorders>
            <w:shd w:val="clear" w:color="auto" w:fill="auto"/>
            <w:vAlign w:val="center"/>
          </w:tcPr>
          <w:p w14:paraId="6B8C0B92" w14:textId="33923BE6" w:rsidR="00153E81" w:rsidRPr="00153E81" w:rsidRDefault="003229E0" w:rsidP="00153E81">
            <w:pPr>
              <w:jc w:val="center"/>
              <w:rPr>
                <w:color w:val="000000"/>
              </w:rPr>
            </w:pPr>
            <w:r>
              <w:rPr>
                <w:color w:val="000000"/>
              </w:rPr>
              <w:t>4</w:t>
            </w:r>
          </w:p>
        </w:tc>
        <w:tc>
          <w:tcPr>
            <w:tcW w:w="920" w:type="pct"/>
            <w:tcBorders>
              <w:top w:val="nil"/>
              <w:left w:val="nil"/>
              <w:bottom w:val="single" w:sz="8" w:space="0" w:color="auto"/>
              <w:right w:val="single" w:sz="8" w:space="0" w:color="auto"/>
            </w:tcBorders>
            <w:shd w:val="clear" w:color="auto" w:fill="auto"/>
            <w:vAlign w:val="center"/>
          </w:tcPr>
          <w:p w14:paraId="76A4CFAE" w14:textId="5EE4A808" w:rsidR="00153E81" w:rsidRPr="00153E81" w:rsidRDefault="00153E81" w:rsidP="003229E0">
            <w:pPr>
              <w:rPr>
                <w:color w:val="000000"/>
              </w:rPr>
            </w:pPr>
            <w:r w:rsidRPr="00153E81">
              <w:rPr>
                <w:color w:val="000000"/>
              </w:rPr>
              <w:t>Обрезки и обрывки нетканых синтетическ</w:t>
            </w:r>
            <w:r w:rsidR="003229E0">
              <w:rPr>
                <w:color w:val="000000"/>
              </w:rPr>
              <w:t>их материалов в их производстве</w:t>
            </w:r>
          </w:p>
        </w:tc>
        <w:tc>
          <w:tcPr>
            <w:tcW w:w="656" w:type="pct"/>
            <w:tcBorders>
              <w:top w:val="nil"/>
              <w:left w:val="nil"/>
              <w:bottom w:val="single" w:sz="8" w:space="0" w:color="auto"/>
              <w:right w:val="single" w:sz="8" w:space="0" w:color="auto"/>
            </w:tcBorders>
            <w:shd w:val="clear" w:color="auto" w:fill="auto"/>
            <w:vAlign w:val="center"/>
          </w:tcPr>
          <w:p w14:paraId="2BC038ED" w14:textId="129F5EDB" w:rsidR="00153E81" w:rsidRPr="00153E81" w:rsidRDefault="00153E81" w:rsidP="00153E81">
            <w:pPr>
              <w:rPr>
                <w:color w:val="000000"/>
              </w:rPr>
            </w:pPr>
            <w:r w:rsidRPr="00153E81">
              <w:rPr>
                <w:color w:val="000000"/>
              </w:rPr>
              <w:t>СМР</w:t>
            </w:r>
          </w:p>
        </w:tc>
        <w:tc>
          <w:tcPr>
            <w:tcW w:w="357" w:type="pct"/>
            <w:tcBorders>
              <w:top w:val="nil"/>
              <w:left w:val="nil"/>
              <w:bottom w:val="single" w:sz="8" w:space="0" w:color="auto"/>
              <w:right w:val="single" w:sz="8" w:space="0" w:color="auto"/>
            </w:tcBorders>
            <w:shd w:val="clear" w:color="auto" w:fill="auto"/>
            <w:vAlign w:val="center"/>
          </w:tcPr>
          <w:p w14:paraId="0854B989" w14:textId="0706C2F1" w:rsidR="00153E81" w:rsidRPr="00153E81" w:rsidRDefault="00153E81" w:rsidP="00153E81">
            <w:pPr>
              <w:jc w:val="center"/>
              <w:rPr>
                <w:color w:val="000000"/>
              </w:rPr>
            </w:pPr>
            <w:r w:rsidRPr="00153E81">
              <w:rPr>
                <w:color w:val="000000"/>
              </w:rPr>
              <w:t>3 02 965 11 23 4</w:t>
            </w:r>
          </w:p>
        </w:tc>
        <w:tc>
          <w:tcPr>
            <w:tcW w:w="393" w:type="pct"/>
            <w:tcBorders>
              <w:top w:val="nil"/>
              <w:left w:val="nil"/>
              <w:bottom w:val="single" w:sz="8" w:space="0" w:color="auto"/>
              <w:right w:val="single" w:sz="8" w:space="0" w:color="auto"/>
            </w:tcBorders>
            <w:shd w:val="clear" w:color="auto" w:fill="auto"/>
            <w:vAlign w:val="center"/>
          </w:tcPr>
          <w:p w14:paraId="355E83A7" w14:textId="297140B0" w:rsidR="00153E81" w:rsidRPr="00153E81" w:rsidRDefault="00153E81" w:rsidP="00153E81">
            <w:pPr>
              <w:jc w:val="center"/>
              <w:rPr>
                <w:color w:val="000000"/>
              </w:rPr>
            </w:pPr>
            <w:r w:rsidRPr="00153E81">
              <w:rPr>
                <w:color w:val="000000"/>
              </w:rPr>
              <w:t>4</w:t>
            </w:r>
          </w:p>
        </w:tc>
        <w:tc>
          <w:tcPr>
            <w:tcW w:w="450" w:type="pct"/>
            <w:tcBorders>
              <w:top w:val="nil"/>
              <w:left w:val="nil"/>
              <w:bottom w:val="single" w:sz="8" w:space="0" w:color="auto"/>
              <w:right w:val="single" w:sz="8" w:space="0" w:color="auto"/>
            </w:tcBorders>
            <w:shd w:val="clear" w:color="auto" w:fill="auto"/>
            <w:vAlign w:val="center"/>
          </w:tcPr>
          <w:p w14:paraId="05ED7111" w14:textId="6913ECBB" w:rsidR="00153E81" w:rsidRPr="00153E81" w:rsidRDefault="00153E81" w:rsidP="00153E81">
            <w:pPr>
              <w:ind w:left="-162" w:right="-85"/>
              <w:jc w:val="center"/>
              <w:rPr>
                <w:color w:val="000000"/>
              </w:rPr>
            </w:pPr>
            <w:r w:rsidRPr="00153E81">
              <w:rPr>
                <w:color w:val="000000"/>
              </w:rPr>
              <w:t>0,019</w:t>
            </w:r>
          </w:p>
        </w:tc>
        <w:tc>
          <w:tcPr>
            <w:tcW w:w="493" w:type="pct"/>
            <w:tcBorders>
              <w:top w:val="nil"/>
              <w:left w:val="nil"/>
              <w:bottom w:val="single" w:sz="8" w:space="0" w:color="auto"/>
              <w:right w:val="single" w:sz="8" w:space="0" w:color="auto"/>
            </w:tcBorders>
            <w:shd w:val="clear" w:color="auto" w:fill="auto"/>
            <w:vAlign w:val="center"/>
          </w:tcPr>
          <w:p w14:paraId="01175306" w14:textId="58985794" w:rsidR="00153E81" w:rsidRPr="00153E81" w:rsidRDefault="00153E81" w:rsidP="00153E81">
            <w:pPr>
              <w:ind w:left="-162" w:right="-85"/>
              <w:jc w:val="center"/>
              <w:rPr>
                <w:color w:val="000000"/>
              </w:rPr>
            </w:pPr>
            <w:r w:rsidRPr="00153E81">
              <w:rPr>
                <w:color w:val="000000"/>
              </w:rPr>
              <w:t>0,157</w:t>
            </w:r>
          </w:p>
        </w:tc>
        <w:tc>
          <w:tcPr>
            <w:tcW w:w="705" w:type="pct"/>
            <w:tcBorders>
              <w:top w:val="nil"/>
              <w:left w:val="nil"/>
              <w:bottom w:val="single" w:sz="8" w:space="0" w:color="auto"/>
              <w:right w:val="single" w:sz="8" w:space="0" w:color="auto"/>
            </w:tcBorders>
            <w:shd w:val="clear" w:color="auto" w:fill="auto"/>
            <w:vAlign w:val="center"/>
          </w:tcPr>
          <w:p w14:paraId="76D8C958" w14:textId="51D2A094" w:rsidR="00153E81" w:rsidRPr="00153E81" w:rsidRDefault="00153E81" w:rsidP="00153E81">
            <w:pPr>
              <w:jc w:val="center"/>
              <w:rPr>
                <w:color w:val="000000"/>
              </w:rPr>
            </w:pPr>
            <w:r w:rsidRPr="00153E81">
              <w:rPr>
                <w:color w:val="000000"/>
              </w:rPr>
              <w:t>захоронение</w:t>
            </w:r>
          </w:p>
        </w:tc>
        <w:tc>
          <w:tcPr>
            <w:tcW w:w="760" w:type="pct"/>
            <w:tcBorders>
              <w:top w:val="nil"/>
              <w:left w:val="nil"/>
              <w:bottom w:val="single" w:sz="8" w:space="0" w:color="auto"/>
              <w:right w:val="single" w:sz="8" w:space="0" w:color="auto"/>
            </w:tcBorders>
            <w:shd w:val="clear" w:color="auto" w:fill="auto"/>
            <w:vAlign w:val="center"/>
          </w:tcPr>
          <w:p w14:paraId="75B12FB3" w14:textId="18673997" w:rsidR="00153E81" w:rsidRPr="00153E81" w:rsidRDefault="00153E81" w:rsidP="00153E81">
            <w:pPr>
              <w:jc w:val="center"/>
              <w:rPr>
                <w:color w:val="000000"/>
              </w:rPr>
            </w:pPr>
            <w:r w:rsidRPr="00153E81">
              <w:rPr>
                <w:color w:val="000000"/>
              </w:rPr>
              <w:t>Лицензированное предприятие по размещению отходов</w:t>
            </w:r>
          </w:p>
        </w:tc>
      </w:tr>
      <w:tr w:rsidR="001867AC" w:rsidRPr="00153E81" w14:paraId="501ABAB9" w14:textId="77777777" w:rsidTr="00195177">
        <w:trPr>
          <w:trHeight w:val="340"/>
        </w:trPr>
        <w:tc>
          <w:tcPr>
            <w:tcW w:w="2592"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493014F5" w14:textId="77777777" w:rsidR="001867AC" w:rsidRPr="00153E81" w:rsidRDefault="001867AC" w:rsidP="001867AC">
            <w:pPr>
              <w:jc w:val="right"/>
              <w:rPr>
                <w:b/>
                <w:bCs/>
                <w:color w:val="000000"/>
              </w:rPr>
            </w:pPr>
            <w:r w:rsidRPr="00153E81">
              <w:rPr>
                <w:b/>
                <w:bCs/>
                <w:color w:val="000000"/>
              </w:rPr>
              <w:t>Итого 4 класса опасности</w:t>
            </w:r>
          </w:p>
        </w:tc>
        <w:tc>
          <w:tcPr>
            <w:tcW w:w="450" w:type="pct"/>
            <w:tcBorders>
              <w:top w:val="nil"/>
              <w:left w:val="nil"/>
              <w:bottom w:val="single" w:sz="8" w:space="0" w:color="auto"/>
              <w:right w:val="single" w:sz="8" w:space="0" w:color="auto"/>
            </w:tcBorders>
            <w:shd w:val="clear" w:color="auto" w:fill="auto"/>
            <w:vAlign w:val="center"/>
          </w:tcPr>
          <w:p w14:paraId="54A0E22E" w14:textId="2CC8404F" w:rsidR="001867AC" w:rsidRPr="001867AC" w:rsidRDefault="001867AC" w:rsidP="001867AC">
            <w:pPr>
              <w:ind w:left="-162" w:right="-85"/>
              <w:jc w:val="center"/>
              <w:rPr>
                <w:b/>
                <w:color w:val="000000"/>
              </w:rPr>
            </w:pPr>
            <w:r w:rsidRPr="001867AC">
              <w:rPr>
                <w:b/>
                <w:bCs/>
                <w:color w:val="000000"/>
                <w:szCs w:val="22"/>
              </w:rPr>
              <w:t>2,072</w:t>
            </w:r>
          </w:p>
        </w:tc>
        <w:tc>
          <w:tcPr>
            <w:tcW w:w="493" w:type="pct"/>
            <w:tcBorders>
              <w:top w:val="nil"/>
              <w:left w:val="nil"/>
              <w:bottom w:val="single" w:sz="8" w:space="0" w:color="auto"/>
              <w:right w:val="single" w:sz="8" w:space="0" w:color="auto"/>
            </w:tcBorders>
            <w:shd w:val="clear" w:color="auto" w:fill="auto"/>
            <w:vAlign w:val="center"/>
          </w:tcPr>
          <w:p w14:paraId="3B11DD1F" w14:textId="59136516" w:rsidR="001867AC" w:rsidRPr="001867AC" w:rsidRDefault="001867AC" w:rsidP="001867AC">
            <w:pPr>
              <w:ind w:left="-162" w:right="-85"/>
              <w:jc w:val="center"/>
              <w:rPr>
                <w:b/>
                <w:color w:val="000000"/>
              </w:rPr>
            </w:pPr>
            <w:r w:rsidRPr="001867AC">
              <w:rPr>
                <w:b/>
                <w:bCs/>
                <w:color w:val="000000"/>
                <w:szCs w:val="22"/>
              </w:rPr>
              <w:t>3,364</w:t>
            </w:r>
          </w:p>
        </w:tc>
        <w:tc>
          <w:tcPr>
            <w:tcW w:w="705" w:type="pct"/>
            <w:tcBorders>
              <w:top w:val="nil"/>
              <w:left w:val="nil"/>
              <w:bottom w:val="single" w:sz="8" w:space="0" w:color="auto"/>
              <w:right w:val="single" w:sz="8" w:space="0" w:color="auto"/>
            </w:tcBorders>
            <w:shd w:val="clear" w:color="auto" w:fill="auto"/>
            <w:vAlign w:val="center"/>
            <w:hideMark/>
          </w:tcPr>
          <w:p w14:paraId="375CC302" w14:textId="77777777" w:rsidR="001867AC" w:rsidRPr="00153E81" w:rsidRDefault="001867AC" w:rsidP="001867AC">
            <w:pPr>
              <w:jc w:val="center"/>
              <w:rPr>
                <w:color w:val="000000"/>
              </w:rPr>
            </w:pPr>
            <w:r w:rsidRPr="00153E81">
              <w:rPr>
                <w:color w:val="000000"/>
              </w:rPr>
              <w:t> </w:t>
            </w:r>
          </w:p>
        </w:tc>
        <w:tc>
          <w:tcPr>
            <w:tcW w:w="760" w:type="pct"/>
            <w:tcBorders>
              <w:top w:val="nil"/>
              <w:left w:val="nil"/>
              <w:bottom w:val="single" w:sz="8" w:space="0" w:color="auto"/>
              <w:right w:val="single" w:sz="8" w:space="0" w:color="auto"/>
            </w:tcBorders>
            <w:shd w:val="clear" w:color="auto" w:fill="auto"/>
            <w:vAlign w:val="center"/>
            <w:hideMark/>
          </w:tcPr>
          <w:p w14:paraId="7CB1E7E8" w14:textId="77777777" w:rsidR="001867AC" w:rsidRPr="00153E81" w:rsidRDefault="001867AC" w:rsidP="001867AC">
            <w:pPr>
              <w:jc w:val="center"/>
              <w:rPr>
                <w:color w:val="000000"/>
              </w:rPr>
            </w:pPr>
            <w:r w:rsidRPr="00153E81">
              <w:rPr>
                <w:color w:val="000000"/>
              </w:rPr>
              <w:t> </w:t>
            </w:r>
          </w:p>
        </w:tc>
      </w:tr>
      <w:tr w:rsidR="00C24442" w:rsidRPr="00153E81" w14:paraId="37A10202" w14:textId="77777777" w:rsidTr="00D539C4">
        <w:trPr>
          <w:trHeight w:val="20"/>
        </w:trPr>
        <w:tc>
          <w:tcPr>
            <w:tcW w:w="266" w:type="pct"/>
            <w:tcBorders>
              <w:top w:val="nil"/>
              <w:left w:val="single" w:sz="8" w:space="0" w:color="auto"/>
              <w:bottom w:val="single" w:sz="8" w:space="0" w:color="auto"/>
              <w:right w:val="single" w:sz="8" w:space="0" w:color="auto"/>
            </w:tcBorders>
            <w:shd w:val="clear" w:color="auto" w:fill="auto"/>
            <w:vAlign w:val="center"/>
          </w:tcPr>
          <w:p w14:paraId="61B59173" w14:textId="76DD54F3" w:rsidR="00C24442" w:rsidRPr="00C24442" w:rsidRDefault="00C24442" w:rsidP="00C24442">
            <w:pPr>
              <w:jc w:val="center"/>
            </w:pPr>
            <w:r w:rsidRPr="00C24442">
              <w:t>5</w:t>
            </w:r>
          </w:p>
        </w:tc>
        <w:tc>
          <w:tcPr>
            <w:tcW w:w="920" w:type="pct"/>
            <w:tcBorders>
              <w:top w:val="nil"/>
              <w:left w:val="nil"/>
              <w:bottom w:val="single" w:sz="8" w:space="0" w:color="auto"/>
              <w:right w:val="single" w:sz="8" w:space="0" w:color="auto"/>
            </w:tcBorders>
            <w:shd w:val="clear" w:color="auto" w:fill="auto"/>
            <w:vAlign w:val="center"/>
          </w:tcPr>
          <w:p w14:paraId="0D99E4A3" w14:textId="08B724FD" w:rsidR="00C24442" w:rsidRPr="00C24442" w:rsidRDefault="00C24442" w:rsidP="00C24442">
            <w:r w:rsidRPr="00C24442">
              <w:t>Отходы сучьев, ветвей, вершинок от лесоразработок</w:t>
            </w:r>
          </w:p>
        </w:tc>
        <w:tc>
          <w:tcPr>
            <w:tcW w:w="656" w:type="pct"/>
            <w:tcBorders>
              <w:top w:val="nil"/>
              <w:left w:val="nil"/>
              <w:bottom w:val="single" w:sz="8" w:space="0" w:color="auto"/>
              <w:right w:val="single" w:sz="8" w:space="0" w:color="auto"/>
            </w:tcBorders>
            <w:shd w:val="clear" w:color="auto" w:fill="auto"/>
            <w:vAlign w:val="center"/>
          </w:tcPr>
          <w:p w14:paraId="63E4FE5B" w14:textId="372262FB" w:rsidR="00C24442" w:rsidRPr="00C24442" w:rsidRDefault="00C24442" w:rsidP="00C24442">
            <w:r w:rsidRPr="00C24442">
              <w:t>Вырубка мелколесья</w:t>
            </w:r>
          </w:p>
        </w:tc>
        <w:tc>
          <w:tcPr>
            <w:tcW w:w="357" w:type="pct"/>
            <w:tcBorders>
              <w:top w:val="nil"/>
              <w:left w:val="nil"/>
              <w:bottom w:val="single" w:sz="8" w:space="0" w:color="auto"/>
              <w:right w:val="single" w:sz="8" w:space="0" w:color="auto"/>
            </w:tcBorders>
            <w:shd w:val="clear" w:color="auto" w:fill="auto"/>
            <w:vAlign w:val="center"/>
          </w:tcPr>
          <w:p w14:paraId="62FECB4A" w14:textId="3D3BFAEB" w:rsidR="00C24442" w:rsidRPr="00C24442" w:rsidRDefault="00C24442" w:rsidP="00C24442">
            <w:pPr>
              <w:jc w:val="center"/>
            </w:pPr>
            <w:r w:rsidRPr="00C24442">
              <w:t>1 52 110 01 21 5</w:t>
            </w:r>
          </w:p>
        </w:tc>
        <w:tc>
          <w:tcPr>
            <w:tcW w:w="393" w:type="pct"/>
            <w:tcBorders>
              <w:top w:val="nil"/>
              <w:left w:val="nil"/>
              <w:bottom w:val="single" w:sz="8" w:space="0" w:color="auto"/>
              <w:right w:val="single" w:sz="8" w:space="0" w:color="auto"/>
            </w:tcBorders>
            <w:shd w:val="clear" w:color="auto" w:fill="auto"/>
            <w:vAlign w:val="center"/>
          </w:tcPr>
          <w:p w14:paraId="63C9B4BD" w14:textId="4115EB01" w:rsidR="00C24442" w:rsidRPr="00C24442" w:rsidRDefault="00C24442" w:rsidP="00C24442">
            <w:pPr>
              <w:jc w:val="center"/>
            </w:pPr>
            <w:r w:rsidRPr="00C24442">
              <w:t>5</w:t>
            </w:r>
          </w:p>
        </w:tc>
        <w:tc>
          <w:tcPr>
            <w:tcW w:w="450" w:type="pct"/>
            <w:tcBorders>
              <w:top w:val="nil"/>
              <w:left w:val="nil"/>
              <w:bottom w:val="single" w:sz="8" w:space="0" w:color="auto"/>
              <w:right w:val="single" w:sz="8" w:space="0" w:color="auto"/>
            </w:tcBorders>
            <w:shd w:val="clear" w:color="auto" w:fill="auto"/>
            <w:vAlign w:val="center"/>
          </w:tcPr>
          <w:p w14:paraId="4C27B537" w14:textId="031DBE17" w:rsidR="00C24442" w:rsidRPr="00C24442" w:rsidRDefault="00C24442" w:rsidP="00C24442">
            <w:pPr>
              <w:ind w:left="-162" w:right="-85"/>
              <w:jc w:val="center"/>
            </w:pPr>
            <w:r>
              <w:rPr>
                <w:color w:val="000000"/>
              </w:rPr>
              <w:t>3,481</w:t>
            </w:r>
          </w:p>
        </w:tc>
        <w:tc>
          <w:tcPr>
            <w:tcW w:w="493" w:type="pct"/>
            <w:tcBorders>
              <w:top w:val="nil"/>
              <w:left w:val="nil"/>
              <w:bottom w:val="single" w:sz="8" w:space="0" w:color="auto"/>
              <w:right w:val="single" w:sz="8" w:space="0" w:color="auto"/>
            </w:tcBorders>
            <w:shd w:val="clear" w:color="auto" w:fill="auto"/>
            <w:vAlign w:val="center"/>
          </w:tcPr>
          <w:p w14:paraId="2A5FD0CE" w14:textId="27121953" w:rsidR="00C24442" w:rsidRPr="00C24442" w:rsidRDefault="00C24442" w:rsidP="00C24442">
            <w:pPr>
              <w:ind w:left="-162" w:right="-85"/>
              <w:jc w:val="center"/>
            </w:pPr>
            <w:r>
              <w:rPr>
                <w:color w:val="000000"/>
              </w:rPr>
              <w:t>21,756</w:t>
            </w:r>
          </w:p>
        </w:tc>
        <w:tc>
          <w:tcPr>
            <w:tcW w:w="705" w:type="pct"/>
            <w:tcBorders>
              <w:top w:val="nil"/>
              <w:left w:val="nil"/>
              <w:bottom w:val="single" w:sz="8" w:space="0" w:color="auto"/>
              <w:right w:val="single" w:sz="8" w:space="0" w:color="auto"/>
            </w:tcBorders>
            <w:shd w:val="clear" w:color="auto" w:fill="auto"/>
            <w:vAlign w:val="center"/>
          </w:tcPr>
          <w:p w14:paraId="38DA2FCD" w14:textId="02C6B3C2" w:rsidR="00C24442" w:rsidRPr="00153E81" w:rsidRDefault="00C24442" w:rsidP="00C24442">
            <w:pPr>
              <w:jc w:val="center"/>
              <w:rPr>
                <w:color w:val="FF0000"/>
              </w:rPr>
            </w:pPr>
            <w:r w:rsidRPr="00153E81">
              <w:rPr>
                <w:color w:val="000000"/>
              </w:rPr>
              <w:t>захоронение</w:t>
            </w:r>
          </w:p>
        </w:tc>
        <w:tc>
          <w:tcPr>
            <w:tcW w:w="760" w:type="pct"/>
            <w:tcBorders>
              <w:top w:val="nil"/>
              <w:left w:val="nil"/>
              <w:bottom w:val="single" w:sz="8" w:space="0" w:color="auto"/>
              <w:right w:val="single" w:sz="8" w:space="0" w:color="auto"/>
            </w:tcBorders>
            <w:shd w:val="clear" w:color="auto" w:fill="auto"/>
            <w:vAlign w:val="center"/>
          </w:tcPr>
          <w:p w14:paraId="25689175" w14:textId="1AF9107B" w:rsidR="00C24442" w:rsidRPr="00153E81" w:rsidRDefault="00C24442" w:rsidP="00C24442">
            <w:pPr>
              <w:jc w:val="center"/>
              <w:rPr>
                <w:color w:val="FF0000"/>
              </w:rPr>
            </w:pPr>
            <w:r w:rsidRPr="00153E81">
              <w:rPr>
                <w:color w:val="000000"/>
              </w:rPr>
              <w:t>Лицензированное предприятие по размещению отходов</w:t>
            </w:r>
          </w:p>
        </w:tc>
      </w:tr>
      <w:tr w:rsidR="00C24442" w:rsidRPr="00153E81" w14:paraId="7B30D494" w14:textId="77777777" w:rsidTr="00D539C4">
        <w:trPr>
          <w:trHeight w:val="20"/>
        </w:trPr>
        <w:tc>
          <w:tcPr>
            <w:tcW w:w="266" w:type="pct"/>
            <w:tcBorders>
              <w:top w:val="nil"/>
              <w:left w:val="single" w:sz="8" w:space="0" w:color="auto"/>
              <w:bottom w:val="single" w:sz="8" w:space="0" w:color="auto"/>
              <w:right w:val="single" w:sz="8" w:space="0" w:color="auto"/>
            </w:tcBorders>
            <w:shd w:val="clear" w:color="auto" w:fill="auto"/>
            <w:vAlign w:val="center"/>
          </w:tcPr>
          <w:p w14:paraId="5AB61BE2" w14:textId="6838E309" w:rsidR="00C24442" w:rsidRPr="00C24442" w:rsidRDefault="00C24442" w:rsidP="00C24442">
            <w:pPr>
              <w:jc w:val="center"/>
            </w:pPr>
            <w:r w:rsidRPr="00C24442">
              <w:t>6</w:t>
            </w:r>
          </w:p>
        </w:tc>
        <w:tc>
          <w:tcPr>
            <w:tcW w:w="920" w:type="pct"/>
            <w:tcBorders>
              <w:top w:val="nil"/>
              <w:left w:val="nil"/>
              <w:bottom w:val="single" w:sz="8" w:space="0" w:color="auto"/>
              <w:right w:val="single" w:sz="8" w:space="0" w:color="auto"/>
            </w:tcBorders>
            <w:shd w:val="clear" w:color="auto" w:fill="auto"/>
            <w:vAlign w:val="center"/>
          </w:tcPr>
          <w:p w14:paraId="175899E6" w14:textId="27ABE523" w:rsidR="00C24442" w:rsidRPr="00C24442" w:rsidRDefault="00C24442" w:rsidP="00C24442">
            <w:r w:rsidRPr="00C24442">
              <w:t>Отходы корчевания пней</w:t>
            </w:r>
          </w:p>
        </w:tc>
        <w:tc>
          <w:tcPr>
            <w:tcW w:w="656" w:type="pct"/>
            <w:tcBorders>
              <w:top w:val="nil"/>
              <w:left w:val="nil"/>
              <w:bottom w:val="single" w:sz="8" w:space="0" w:color="auto"/>
              <w:right w:val="single" w:sz="8" w:space="0" w:color="auto"/>
            </w:tcBorders>
            <w:shd w:val="clear" w:color="auto" w:fill="auto"/>
            <w:vAlign w:val="center"/>
          </w:tcPr>
          <w:p w14:paraId="3D14DC81" w14:textId="78A7D4E6" w:rsidR="00C24442" w:rsidRPr="00C24442" w:rsidRDefault="00C24442" w:rsidP="00C24442">
            <w:r w:rsidRPr="00C24442">
              <w:t>Вырубка мелколесья</w:t>
            </w:r>
          </w:p>
        </w:tc>
        <w:tc>
          <w:tcPr>
            <w:tcW w:w="357" w:type="pct"/>
            <w:tcBorders>
              <w:top w:val="nil"/>
              <w:left w:val="nil"/>
              <w:bottom w:val="single" w:sz="8" w:space="0" w:color="auto"/>
              <w:right w:val="single" w:sz="8" w:space="0" w:color="auto"/>
            </w:tcBorders>
            <w:shd w:val="clear" w:color="auto" w:fill="auto"/>
            <w:vAlign w:val="center"/>
          </w:tcPr>
          <w:p w14:paraId="645C136F" w14:textId="3EC9232F" w:rsidR="00C24442" w:rsidRPr="00C24442" w:rsidRDefault="00C24442" w:rsidP="00C24442">
            <w:pPr>
              <w:jc w:val="center"/>
            </w:pPr>
            <w:r w:rsidRPr="00C24442">
              <w:t>1 52 110 02 21 5</w:t>
            </w:r>
          </w:p>
        </w:tc>
        <w:tc>
          <w:tcPr>
            <w:tcW w:w="393" w:type="pct"/>
            <w:tcBorders>
              <w:top w:val="nil"/>
              <w:left w:val="nil"/>
              <w:bottom w:val="single" w:sz="8" w:space="0" w:color="auto"/>
              <w:right w:val="single" w:sz="8" w:space="0" w:color="auto"/>
            </w:tcBorders>
            <w:shd w:val="clear" w:color="auto" w:fill="auto"/>
            <w:vAlign w:val="center"/>
          </w:tcPr>
          <w:p w14:paraId="3B62699C" w14:textId="54B511B3" w:rsidR="00C24442" w:rsidRPr="00C24442" w:rsidRDefault="00C24442" w:rsidP="00C24442">
            <w:pPr>
              <w:jc w:val="center"/>
            </w:pPr>
            <w:r w:rsidRPr="00C24442">
              <w:t>5</w:t>
            </w:r>
          </w:p>
        </w:tc>
        <w:tc>
          <w:tcPr>
            <w:tcW w:w="450" w:type="pct"/>
            <w:tcBorders>
              <w:top w:val="nil"/>
              <w:left w:val="nil"/>
              <w:bottom w:val="single" w:sz="8" w:space="0" w:color="auto"/>
              <w:right w:val="single" w:sz="8" w:space="0" w:color="auto"/>
            </w:tcBorders>
            <w:shd w:val="clear" w:color="auto" w:fill="auto"/>
            <w:vAlign w:val="center"/>
          </w:tcPr>
          <w:p w14:paraId="497A48CF" w14:textId="7C625BFE" w:rsidR="00C24442" w:rsidRPr="00C24442" w:rsidRDefault="00C24442" w:rsidP="00C24442">
            <w:pPr>
              <w:ind w:left="-162" w:right="-85"/>
              <w:jc w:val="center"/>
            </w:pPr>
            <w:r>
              <w:rPr>
                <w:color w:val="000000"/>
              </w:rPr>
              <w:t>5,802</w:t>
            </w:r>
          </w:p>
        </w:tc>
        <w:tc>
          <w:tcPr>
            <w:tcW w:w="493" w:type="pct"/>
            <w:tcBorders>
              <w:top w:val="nil"/>
              <w:left w:val="nil"/>
              <w:bottom w:val="single" w:sz="8" w:space="0" w:color="auto"/>
              <w:right w:val="single" w:sz="8" w:space="0" w:color="auto"/>
            </w:tcBorders>
            <w:shd w:val="clear" w:color="auto" w:fill="auto"/>
            <w:vAlign w:val="center"/>
          </w:tcPr>
          <w:p w14:paraId="7347FD72" w14:textId="6470241F" w:rsidR="00C24442" w:rsidRPr="00C24442" w:rsidRDefault="00C24442" w:rsidP="00C24442">
            <w:pPr>
              <w:ind w:left="-162" w:right="-85"/>
              <w:jc w:val="center"/>
            </w:pPr>
            <w:r>
              <w:rPr>
                <w:color w:val="000000"/>
              </w:rPr>
              <w:t>14,504</w:t>
            </w:r>
          </w:p>
        </w:tc>
        <w:tc>
          <w:tcPr>
            <w:tcW w:w="705" w:type="pct"/>
            <w:tcBorders>
              <w:top w:val="nil"/>
              <w:left w:val="nil"/>
              <w:bottom w:val="single" w:sz="8" w:space="0" w:color="auto"/>
              <w:right w:val="single" w:sz="8" w:space="0" w:color="auto"/>
            </w:tcBorders>
            <w:shd w:val="clear" w:color="auto" w:fill="auto"/>
            <w:vAlign w:val="center"/>
          </w:tcPr>
          <w:p w14:paraId="2BD2ECDC" w14:textId="1355DA5D" w:rsidR="00C24442" w:rsidRPr="00153E81" w:rsidRDefault="00C24442" w:rsidP="00C24442">
            <w:pPr>
              <w:jc w:val="center"/>
              <w:rPr>
                <w:color w:val="FF0000"/>
              </w:rPr>
            </w:pPr>
            <w:r w:rsidRPr="00153E81">
              <w:rPr>
                <w:color w:val="000000"/>
              </w:rPr>
              <w:t>захоронение</w:t>
            </w:r>
          </w:p>
        </w:tc>
        <w:tc>
          <w:tcPr>
            <w:tcW w:w="760" w:type="pct"/>
            <w:tcBorders>
              <w:top w:val="nil"/>
              <w:left w:val="nil"/>
              <w:bottom w:val="single" w:sz="8" w:space="0" w:color="auto"/>
              <w:right w:val="single" w:sz="8" w:space="0" w:color="auto"/>
            </w:tcBorders>
            <w:shd w:val="clear" w:color="auto" w:fill="auto"/>
            <w:vAlign w:val="center"/>
          </w:tcPr>
          <w:p w14:paraId="55D583DF" w14:textId="1D590823" w:rsidR="00C24442" w:rsidRPr="00153E81" w:rsidRDefault="00C24442" w:rsidP="00C24442">
            <w:pPr>
              <w:jc w:val="center"/>
              <w:rPr>
                <w:color w:val="FF0000"/>
              </w:rPr>
            </w:pPr>
            <w:r w:rsidRPr="00153E81">
              <w:rPr>
                <w:color w:val="000000"/>
              </w:rPr>
              <w:t>Лицензированное предприятие по размещению отходов</w:t>
            </w:r>
          </w:p>
        </w:tc>
      </w:tr>
      <w:tr w:rsidR="00153E81" w:rsidRPr="00153E81" w14:paraId="045AC377" w14:textId="77777777" w:rsidTr="00DE07EE">
        <w:trPr>
          <w:trHeight w:val="20"/>
        </w:trPr>
        <w:tc>
          <w:tcPr>
            <w:tcW w:w="266" w:type="pct"/>
            <w:tcBorders>
              <w:top w:val="nil"/>
              <w:left w:val="single" w:sz="8" w:space="0" w:color="auto"/>
              <w:bottom w:val="single" w:sz="8" w:space="0" w:color="auto"/>
              <w:right w:val="single" w:sz="8" w:space="0" w:color="auto"/>
            </w:tcBorders>
            <w:shd w:val="clear" w:color="auto" w:fill="auto"/>
            <w:vAlign w:val="center"/>
            <w:hideMark/>
          </w:tcPr>
          <w:p w14:paraId="2C7A2665" w14:textId="0561BF71" w:rsidR="00153E81" w:rsidRPr="00153E81" w:rsidRDefault="003229E0" w:rsidP="00153E81">
            <w:pPr>
              <w:jc w:val="center"/>
              <w:rPr>
                <w:color w:val="000000"/>
              </w:rPr>
            </w:pPr>
            <w:r>
              <w:rPr>
                <w:color w:val="000000"/>
              </w:rPr>
              <w:t>7</w:t>
            </w:r>
          </w:p>
        </w:tc>
        <w:tc>
          <w:tcPr>
            <w:tcW w:w="920" w:type="pct"/>
            <w:tcBorders>
              <w:top w:val="nil"/>
              <w:left w:val="nil"/>
              <w:bottom w:val="single" w:sz="8" w:space="0" w:color="auto"/>
              <w:right w:val="single" w:sz="8" w:space="0" w:color="auto"/>
            </w:tcBorders>
            <w:shd w:val="clear" w:color="auto" w:fill="auto"/>
            <w:vAlign w:val="center"/>
          </w:tcPr>
          <w:p w14:paraId="651FCCB4" w14:textId="12B8C5CC" w:rsidR="00153E81" w:rsidRPr="00153E81" w:rsidRDefault="00153E81" w:rsidP="00153E81">
            <w:pPr>
              <w:rPr>
                <w:color w:val="000000"/>
              </w:rPr>
            </w:pPr>
            <w:r w:rsidRPr="00153E81">
              <w:rPr>
                <w:color w:val="000000"/>
              </w:rPr>
              <w:t>Отходы пленки полиэтилена и изделий из нее незагрязненные</w:t>
            </w:r>
          </w:p>
        </w:tc>
        <w:tc>
          <w:tcPr>
            <w:tcW w:w="656" w:type="pct"/>
            <w:tcBorders>
              <w:top w:val="nil"/>
              <w:left w:val="nil"/>
              <w:bottom w:val="single" w:sz="8" w:space="0" w:color="auto"/>
              <w:right w:val="single" w:sz="8" w:space="0" w:color="auto"/>
            </w:tcBorders>
            <w:shd w:val="clear" w:color="auto" w:fill="auto"/>
            <w:vAlign w:val="center"/>
          </w:tcPr>
          <w:p w14:paraId="0FFCF155" w14:textId="5588D409" w:rsidR="00153E81" w:rsidRPr="00153E81" w:rsidRDefault="00153E81" w:rsidP="00153E81">
            <w:pPr>
              <w:rPr>
                <w:color w:val="000000"/>
              </w:rPr>
            </w:pPr>
            <w:r w:rsidRPr="00153E81">
              <w:rPr>
                <w:color w:val="000000"/>
              </w:rPr>
              <w:t>СМР</w:t>
            </w:r>
          </w:p>
        </w:tc>
        <w:tc>
          <w:tcPr>
            <w:tcW w:w="357" w:type="pct"/>
            <w:tcBorders>
              <w:top w:val="nil"/>
              <w:left w:val="nil"/>
              <w:bottom w:val="single" w:sz="8" w:space="0" w:color="auto"/>
              <w:right w:val="single" w:sz="8" w:space="0" w:color="auto"/>
            </w:tcBorders>
            <w:shd w:val="clear" w:color="auto" w:fill="auto"/>
            <w:vAlign w:val="center"/>
          </w:tcPr>
          <w:p w14:paraId="75C2F87B" w14:textId="7D3B4E8F" w:rsidR="00153E81" w:rsidRPr="00153E81" w:rsidRDefault="00153E81" w:rsidP="00153E81">
            <w:pPr>
              <w:jc w:val="center"/>
              <w:rPr>
                <w:color w:val="000000"/>
              </w:rPr>
            </w:pPr>
            <w:r w:rsidRPr="00153E81">
              <w:rPr>
                <w:color w:val="000000"/>
              </w:rPr>
              <w:t>4 34 110 02 29 5</w:t>
            </w:r>
          </w:p>
        </w:tc>
        <w:tc>
          <w:tcPr>
            <w:tcW w:w="393" w:type="pct"/>
            <w:tcBorders>
              <w:top w:val="nil"/>
              <w:left w:val="nil"/>
              <w:bottom w:val="single" w:sz="8" w:space="0" w:color="auto"/>
              <w:right w:val="single" w:sz="8" w:space="0" w:color="auto"/>
            </w:tcBorders>
            <w:shd w:val="clear" w:color="auto" w:fill="auto"/>
            <w:vAlign w:val="center"/>
          </w:tcPr>
          <w:p w14:paraId="53C38623" w14:textId="6741B65D" w:rsidR="00153E81" w:rsidRPr="00153E81" w:rsidRDefault="00153E81" w:rsidP="00153E81">
            <w:pPr>
              <w:jc w:val="center"/>
              <w:rPr>
                <w:color w:val="000000"/>
              </w:rPr>
            </w:pPr>
            <w:r w:rsidRPr="00153E81">
              <w:rPr>
                <w:color w:val="000000"/>
              </w:rPr>
              <w:t>5</w:t>
            </w:r>
          </w:p>
        </w:tc>
        <w:tc>
          <w:tcPr>
            <w:tcW w:w="450" w:type="pct"/>
            <w:tcBorders>
              <w:top w:val="nil"/>
              <w:left w:val="nil"/>
              <w:bottom w:val="single" w:sz="8" w:space="0" w:color="auto"/>
              <w:right w:val="single" w:sz="8" w:space="0" w:color="auto"/>
            </w:tcBorders>
            <w:shd w:val="clear" w:color="auto" w:fill="auto"/>
            <w:vAlign w:val="center"/>
          </w:tcPr>
          <w:p w14:paraId="0EFDC582" w14:textId="4C50CC88" w:rsidR="00153E81" w:rsidRPr="00153E81" w:rsidRDefault="00153E81" w:rsidP="00153E81">
            <w:pPr>
              <w:ind w:left="-162" w:right="-85"/>
              <w:jc w:val="center"/>
              <w:rPr>
                <w:color w:val="000000"/>
              </w:rPr>
            </w:pPr>
            <w:r w:rsidRPr="00153E81">
              <w:rPr>
                <w:color w:val="000000"/>
              </w:rPr>
              <w:t>0,028</w:t>
            </w:r>
          </w:p>
        </w:tc>
        <w:tc>
          <w:tcPr>
            <w:tcW w:w="493" w:type="pct"/>
            <w:tcBorders>
              <w:top w:val="nil"/>
              <w:left w:val="nil"/>
              <w:bottom w:val="single" w:sz="8" w:space="0" w:color="auto"/>
              <w:right w:val="single" w:sz="8" w:space="0" w:color="auto"/>
            </w:tcBorders>
            <w:shd w:val="clear" w:color="auto" w:fill="auto"/>
            <w:vAlign w:val="center"/>
          </w:tcPr>
          <w:p w14:paraId="388EC912" w14:textId="2CC8889C" w:rsidR="00153E81" w:rsidRPr="00153E81" w:rsidRDefault="00153E81" w:rsidP="00153E81">
            <w:pPr>
              <w:ind w:left="-162" w:right="-85"/>
              <w:jc w:val="center"/>
              <w:rPr>
                <w:color w:val="000000"/>
              </w:rPr>
            </w:pPr>
            <w:r w:rsidRPr="00153E81">
              <w:rPr>
                <w:color w:val="000000"/>
              </w:rPr>
              <w:t>0,021</w:t>
            </w:r>
          </w:p>
        </w:tc>
        <w:tc>
          <w:tcPr>
            <w:tcW w:w="705" w:type="pct"/>
            <w:tcBorders>
              <w:top w:val="nil"/>
              <w:left w:val="nil"/>
              <w:bottom w:val="single" w:sz="8" w:space="0" w:color="auto"/>
              <w:right w:val="single" w:sz="8" w:space="0" w:color="auto"/>
            </w:tcBorders>
            <w:shd w:val="clear" w:color="auto" w:fill="auto"/>
            <w:vAlign w:val="center"/>
          </w:tcPr>
          <w:p w14:paraId="58C47DE5" w14:textId="4B464CF1" w:rsidR="00153E81" w:rsidRPr="00153E81" w:rsidRDefault="00153E81" w:rsidP="00153E81">
            <w:pPr>
              <w:jc w:val="center"/>
              <w:rPr>
                <w:color w:val="000000"/>
              </w:rPr>
            </w:pPr>
            <w:r w:rsidRPr="00153E81">
              <w:rPr>
                <w:color w:val="000000"/>
              </w:rPr>
              <w:t>захоронение</w:t>
            </w:r>
          </w:p>
        </w:tc>
        <w:tc>
          <w:tcPr>
            <w:tcW w:w="760" w:type="pct"/>
            <w:tcBorders>
              <w:top w:val="nil"/>
              <w:left w:val="nil"/>
              <w:bottom w:val="single" w:sz="8" w:space="0" w:color="auto"/>
              <w:right w:val="single" w:sz="8" w:space="0" w:color="auto"/>
            </w:tcBorders>
            <w:shd w:val="clear" w:color="auto" w:fill="auto"/>
            <w:vAlign w:val="center"/>
          </w:tcPr>
          <w:p w14:paraId="051EA98A" w14:textId="6302A7D8" w:rsidR="00153E81" w:rsidRPr="00153E81" w:rsidRDefault="00153E81" w:rsidP="00153E81">
            <w:pPr>
              <w:jc w:val="center"/>
              <w:rPr>
                <w:color w:val="000000"/>
              </w:rPr>
            </w:pPr>
            <w:r w:rsidRPr="00153E81">
              <w:rPr>
                <w:color w:val="000000"/>
              </w:rPr>
              <w:t>Лицензированное предприятие по размещению отходов</w:t>
            </w:r>
          </w:p>
        </w:tc>
      </w:tr>
      <w:tr w:rsidR="00153E81" w:rsidRPr="00153E81" w14:paraId="52983A90" w14:textId="77777777" w:rsidTr="00DE07EE">
        <w:trPr>
          <w:trHeight w:val="20"/>
        </w:trPr>
        <w:tc>
          <w:tcPr>
            <w:tcW w:w="266" w:type="pct"/>
            <w:tcBorders>
              <w:top w:val="nil"/>
              <w:left w:val="single" w:sz="8" w:space="0" w:color="auto"/>
              <w:bottom w:val="single" w:sz="8" w:space="0" w:color="auto"/>
              <w:right w:val="single" w:sz="8" w:space="0" w:color="auto"/>
            </w:tcBorders>
            <w:shd w:val="clear" w:color="auto" w:fill="auto"/>
            <w:vAlign w:val="center"/>
            <w:hideMark/>
          </w:tcPr>
          <w:p w14:paraId="290965C7" w14:textId="599E22A3" w:rsidR="00153E81" w:rsidRPr="00153E81" w:rsidRDefault="003229E0" w:rsidP="00153E81">
            <w:pPr>
              <w:jc w:val="center"/>
              <w:rPr>
                <w:color w:val="000000"/>
              </w:rPr>
            </w:pPr>
            <w:r>
              <w:rPr>
                <w:color w:val="000000"/>
              </w:rPr>
              <w:t>8</w:t>
            </w:r>
          </w:p>
        </w:tc>
        <w:tc>
          <w:tcPr>
            <w:tcW w:w="920" w:type="pct"/>
            <w:tcBorders>
              <w:top w:val="nil"/>
              <w:left w:val="nil"/>
              <w:bottom w:val="single" w:sz="8" w:space="0" w:color="auto"/>
              <w:right w:val="single" w:sz="8" w:space="0" w:color="auto"/>
            </w:tcBorders>
            <w:shd w:val="clear" w:color="auto" w:fill="auto"/>
            <w:vAlign w:val="center"/>
          </w:tcPr>
          <w:p w14:paraId="689249F3" w14:textId="7B04780F" w:rsidR="00153E81" w:rsidRPr="00153E81" w:rsidRDefault="00153E81" w:rsidP="00B77CF8">
            <w:pPr>
              <w:rPr>
                <w:color w:val="000000"/>
              </w:rPr>
            </w:pPr>
            <w:r w:rsidRPr="00153E81">
              <w:rPr>
                <w:color w:val="000000"/>
              </w:rPr>
              <w:t>Отходы пенопласта на основе полистирола незагрязненные</w:t>
            </w:r>
          </w:p>
        </w:tc>
        <w:tc>
          <w:tcPr>
            <w:tcW w:w="656" w:type="pct"/>
            <w:tcBorders>
              <w:top w:val="nil"/>
              <w:left w:val="nil"/>
              <w:bottom w:val="single" w:sz="8" w:space="0" w:color="auto"/>
              <w:right w:val="single" w:sz="8" w:space="0" w:color="auto"/>
            </w:tcBorders>
            <w:shd w:val="clear" w:color="auto" w:fill="auto"/>
            <w:vAlign w:val="center"/>
          </w:tcPr>
          <w:p w14:paraId="4F2BD421" w14:textId="6DEE2638" w:rsidR="00153E81" w:rsidRPr="00153E81" w:rsidRDefault="00153E81" w:rsidP="00153E81">
            <w:pPr>
              <w:rPr>
                <w:color w:val="000000"/>
              </w:rPr>
            </w:pPr>
            <w:r w:rsidRPr="00153E81">
              <w:rPr>
                <w:color w:val="000000"/>
              </w:rPr>
              <w:t>СМР</w:t>
            </w:r>
          </w:p>
        </w:tc>
        <w:tc>
          <w:tcPr>
            <w:tcW w:w="357" w:type="pct"/>
            <w:tcBorders>
              <w:top w:val="nil"/>
              <w:left w:val="nil"/>
              <w:bottom w:val="single" w:sz="8" w:space="0" w:color="auto"/>
              <w:right w:val="single" w:sz="8" w:space="0" w:color="auto"/>
            </w:tcBorders>
            <w:shd w:val="clear" w:color="auto" w:fill="auto"/>
            <w:vAlign w:val="center"/>
          </w:tcPr>
          <w:p w14:paraId="5F75E28F" w14:textId="643D1CD1" w:rsidR="00153E81" w:rsidRPr="00153E81" w:rsidRDefault="00153E81" w:rsidP="00153E81">
            <w:pPr>
              <w:jc w:val="center"/>
              <w:rPr>
                <w:color w:val="000000"/>
              </w:rPr>
            </w:pPr>
            <w:r w:rsidRPr="00153E81">
              <w:rPr>
                <w:color w:val="000000"/>
              </w:rPr>
              <w:t>4 34 141 01 20 5</w:t>
            </w:r>
          </w:p>
        </w:tc>
        <w:tc>
          <w:tcPr>
            <w:tcW w:w="393" w:type="pct"/>
            <w:tcBorders>
              <w:top w:val="nil"/>
              <w:left w:val="nil"/>
              <w:bottom w:val="single" w:sz="8" w:space="0" w:color="auto"/>
              <w:right w:val="single" w:sz="8" w:space="0" w:color="auto"/>
            </w:tcBorders>
            <w:shd w:val="clear" w:color="auto" w:fill="auto"/>
            <w:vAlign w:val="center"/>
          </w:tcPr>
          <w:p w14:paraId="4881695B" w14:textId="17875C1D" w:rsidR="00153E81" w:rsidRPr="00153E81" w:rsidRDefault="00153E81" w:rsidP="00153E81">
            <w:pPr>
              <w:jc w:val="center"/>
              <w:rPr>
                <w:color w:val="000000"/>
              </w:rPr>
            </w:pPr>
            <w:r w:rsidRPr="00153E81">
              <w:rPr>
                <w:color w:val="000000"/>
              </w:rPr>
              <w:t>5</w:t>
            </w:r>
          </w:p>
        </w:tc>
        <w:tc>
          <w:tcPr>
            <w:tcW w:w="450" w:type="pct"/>
            <w:tcBorders>
              <w:top w:val="nil"/>
              <w:left w:val="nil"/>
              <w:bottom w:val="single" w:sz="8" w:space="0" w:color="auto"/>
              <w:right w:val="single" w:sz="8" w:space="0" w:color="auto"/>
            </w:tcBorders>
            <w:shd w:val="clear" w:color="auto" w:fill="auto"/>
            <w:vAlign w:val="center"/>
          </w:tcPr>
          <w:p w14:paraId="27B3A6FF" w14:textId="035EE8AF" w:rsidR="00153E81" w:rsidRPr="00153E81" w:rsidRDefault="00153E81" w:rsidP="00153E81">
            <w:pPr>
              <w:ind w:left="-162" w:right="-85"/>
              <w:jc w:val="center"/>
              <w:rPr>
                <w:color w:val="000000"/>
              </w:rPr>
            </w:pPr>
            <w:r w:rsidRPr="00153E81">
              <w:rPr>
                <w:color w:val="000000"/>
              </w:rPr>
              <w:t>0,314</w:t>
            </w:r>
          </w:p>
        </w:tc>
        <w:tc>
          <w:tcPr>
            <w:tcW w:w="493" w:type="pct"/>
            <w:tcBorders>
              <w:top w:val="nil"/>
              <w:left w:val="nil"/>
              <w:bottom w:val="single" w:sz="8" w:space="0" w:color="auto"/>
              <w:right w:val="single" w:sz="8" w:space="0" w:color="auto"/>
            </w:tcBorders>
            <w:shd w:val="clear" w:color="auto" w:fill="auto"/>
            <w:vAlign w:val="center"/>
          </w:tcPr>
          <w:p w14:paraId="321A3D6F" w14:textId="0CCE552D" w:rsidR="00153E81" w:rsidRPr="00153E81" w:rsidRDefault="00153E81" w:rsidP="00153E81">
            <w:pPr>
              <w:ind w:left="-162" w:right="-85"/>
              <w:jc w:val="center"/>
              <w:rPr>
                <w:color w:val="000000"/>
              </w:rPr>
            </w:pPr>
            <w:r w:rsidRPr="00153E81">
              <w:rPr>
                <w:color w:val="000000"/>
              </w:rPr>
              <w:t>8,976</w:t>
            </w:r>
          </w:p>
        </w:tc>
        <w:tc>
          <w:tcPr>
            <w:tcW w:w="705" w:type="pct"/>
            <w:tcBorders>
              <w:top w:val="nil"/>
              <w:left w:val="nil"/>
              <w:bottom w:val="single" w:sz="8" w:space="0" w:color="auto"/>
              <w:right w:val="single" w:sz="8" w:space="0" w:color="auto"/>
            </w:tcBorders>
            <w:shd w:val="clear" w:color="auto" w:fill="auto"/>
            <w:vAlign w:val="center"/>
          </w:tcPr>
          <w:p w14:paraId="33B39907" w14:textId="248CBB15" w:rsidR="00153E81" w:rsidRPr="00153E81" w:rsidRDefault="00153E81" w:rsidP="00153E81">
            <w:pPr>
              <w:jc w:val="center"/>
              <w:rPr>
                <w:color w:val="000000"/>
              </w:rPr>
            </w:pPr>
            <w:r w:rsidRPr="00153E81">
              <w:rPr>
                <w:color w:val="000000"/>
              </w:rPr>
              <w:t>захоронение</w:t>
            </w:r>
          </w:p>
        </w:tc>
        <w:tc>
          <w:tcPr>
            <w:tcW w:w="760" w:type="pct"/>
            <w:tcBorders>
              <w:top w:val="nil"/>
              <w:left w:val="nil"/>
              <w:bottom w:val="single" w:sz="8" w:space="0" w:color="auto"/>
              <w:right w:val="single" w:sz="8" w:space="0" w:color="auto"/>
            </w:tcBorders>
            <w:shd w:val="clear" w:color="auto" w:fill="auto"/>
            <w:vAlign w:val="center"/>
          </w:tcPr>
          <w:p w14:paraId="0C0262E2" w14:textId="45F1DE22" w:rsidR="00153E81" w:rsidRPr="00153E81" w:rsidRDefault="00153E81" w:rsidP="00153E81">
            <w:pPr>
              <w:jc w:val="center"/>
              <w:rPr>
                <w:color w:val="000000"/>
              </w:rPr>
            </w:pPr>
            <w:r w:rsidRPr="00153E81">
              <w:rPr>
                <w:color w:val="000000"/>
              </w:rPr>
              <w:t>Лицензированное предприятие по размещению отходов</w:t>
            </w:r>
          </w:p>
        </w:tc>
      </w:tr>
      <w:tr w:rsidR="00153E81" w:rsidRPr="00153E81" w14:paraId="7A682FC4" w14:textId="77777777" w:rsidTr="00D539C4">
        <w:trPr>
          <w:trHeight w:val="20"/>
        </w:trPr>
        <w:tc>
          <w:tcPr>
            <w:tcW w:w="266" w:type="pct"/>
            <w:tcBorders>
              <w:top w:val="nil"/>
              <w:left w:val="single" w:sz="8" w:space="0" w:color="auto"/>
              <w:bottom w:val="single" w:sz="8" w:space="0" w:color="auto"/>
              <w:right w:val="single" w:sz="8" w:space="0" w:color="auto"/>
            </w:tcBorders>
            <w:shd w:val="clear" w:color="auto" w:fill="auto"/>
            <w:vAlign w:val="center"/>
            <w:hideMark/>
          </w:tcPr>
          <w:p w14:paraId="350B8493" w14:textId="45691CA7" w:rsidR="00153E81" w:rsidRPr="00153E81" w:rsidRDefault="003229E0" w:rsidP="00153E81">
            <w:pPr>
              <w:jc w:val="center"/>
              <w:rPr>
                <w:color w:val="000000"/>
              </w:rPr>
            </w:pPr>
            <w:r>
              <w:rPr>
                <w:color w:val="000000"/>
              </w:rPr>
              <w:t>9</w:t>
            </w:r>
          </w:p>
        </w:tc>
        <w:tc>
          <w:tcPr>
            <w:tcW w:w="920" w:type="pct"/>
            <w:tcBorders>
              <w:top w:val="nil"/>
              <w:left w:val="nil"/>
              <w:bottom w:val="single" w:sz="8" w:space="0" w:color="auto"/>
              <w:right w:val="nil"/>
            </w:tcBorders>
            <w:shd w:val="clear" w:color="auto" w:fill="auto"/>
            <w:vAlign w:val="center"/>
            <w:hideMark/>
          </w:tcPr>
          <w:p w14:paraId="15E9C236" w14:textId="77777777" w:rsidR="00153E81" w:rsidRPr="00153E81" w:rsidRDefault="00153E81" w:rsidP="00153E81">
            <w:pPr>
              <w:rPr>
                <w:color w:val="000000"/>
              </w:rPr>
            </w:pPr>
            <w:r w:rsidRPr="00153E81">
              <w:rPr>
                <w:color w:val="000000"/>
              </w:rPr>
              <w:t>Остатки и огарки стальных сварочных электродов</w:t>
            </w:r>
          </w:p>
        </w:tc>
        <w:tc>
          <w:tcPr>
            <w:tcW w:w="656" w:type="pct"/>
            <w:tcBorders>
              <w:top w:val="nil"/>
              <w:left w:val="single" w:sz="8" w:space="0" w:color="auto"/>
              <w:bottom w:val="single" w:sz="8" w:space="0" w:color="auto"/>
              <w:right w:val="single" w:sz="8" w:space="0" w:color="auto"/>
            </w:tcBorders>
            <w:shd w:val="clear" w:color="auto" w:fill="auto"/>
            <w:vAlign w:val="center"/>
            <w:hideMark/>
          </w:tcPr>
          <w:p w14:paraId="43CC5E0B" w14:textId="77777777" w:rsidR="00153E81" w:rsidRPr="00153E81" w:rsidRDefault="00153E81" w:rsidP="00153E81">
            <w:pPr>
              <w:rPr>
                <w:color w:val="000000"/>
              </w:rPr>
            </w:pPr>
            <w:r w:rsidRPr="00153E81">
              <w:rPr>
                <w:color w:val="000000"/>
              </w:rPr>
              <w:t>СМР</w:t>
            </w:r>
          </w:p>
        </w:tc>
        <w:tc>
          <w:tcPr>
            <w:tcW w:w="357" w:type="pct"/>
            <w:tcBorders>
              <w:top w:val="nil"/>
              <w:left w:val="nil"/>
              <w:bottom w:val="single" w:sz="8" w:space="0" w:color="auto"/>
              <w:right w:val="single" w:sz="8" w:space="0" w:color="auto"/>
            </w:tcBorders>
            <w:shd w:val="clear" w:color="auto" w:fill="auto"/>
            <w:vAlign w:val="center"/>
            <w:hideMark/>
          </w:tcPr>
          <w:p w14:paraId="1240B054" w14:textId="77777777" w:rsidR="00153E81" w:rsidRPr="00153E81" w:rsidRDefault="00153E81" w:rsidP="00153E81">
            <w:pPr>
              <w:jc w:val="center"/>
              <w:rPr>
                <w:color w:val="000000"/>
              </w:rPr>
            </w:pPr>
            <w:r w:rsidRPr="00153E81">
              <w:rPr>
                <w:color w:val="000000"/>
              </w:rPr>
              <w:t>9 19 100 01 20 5</w:t>
            </w:r>
          </w:p>
        </w:tc>
        <w:tc>
          <w:tcPr>
            <w:tcW w:w="393" w:type="pct"/>
            <w:tcBorders>
              <w:top w:val="nil"/>
              <w:left w:val="nil"/>
              <w:bottom w:val="single" w:sz="8" w:space="0" w:color="auto"/>
              <w:right w:val="single" w:sz="8" w:space="0" w:color="auto"/>
            </w:tcBorders>
            <w:shd w:val="clear" w:color="auto" w:fill="auto"/>
            <w:vAlign w:val="center"/>
            <w:hideMark/>
          </w:tcPr>
          <w:p w14:paraId="56B9424F" w14:textId="77777777" w:rsidR="00153E81" w:rsidRPr="00153E81" w:rsidRDefault="00153E81" w:rsidP="00153E81">
            <w:pPr>
              <w:jc w:val="center"/>
              <w:rPr>
                <w:color w:val="000000"/>
              </w:rPr>
            </w:pPr>
            <w:r w:rsidRPr="00153E81">
              <w:rPr>
                <w:color w:val="000000"/>
              </w:rPr>
              <w:t>5</w:t>
            </w:r>
          </w:p>
        </w:tc>
        <w:tc>
          <w:tcPr>
            <w:tcW w:w="450" w:type="pct"/>
            <w:tcBorders>
              <w:top w:val="nil"/>
              <w:left w:val="nil"/>
              <w:bottom w:val="single" w:sz="8" w:space="0" w:color="auto"/>
              <w:right w:val="single" w:sz="8" w:space="0" w:color="auto"/>
            </w:tcBorders>
            <w:shd w:val="clear" w:color="auto" w:fill="auto"/>
            <w:vAlign w:val="center"/>
            <w:hideMark/>
          </w:tcPr>
          <w:p w14:paraId="1C31A898" w14:textId="224E341E" w:rsidR="00153E81" w:rsidRPr="00153E81" w:rsidRDefault="00153E81" w:rsidP="00153E81">
            <w:pPr>
              <w:ind w:left="-162" w:right="-85"/>
              <w:jc w:val="center"/>
              <w:rPr>
                <w:color w:val="000000"/>
              </w:rPr>
            </w:pPr>
            <w:r w:rsidRPr="00153E81">
              <w:rPr>
                <w:color w:val="000000"/>
              </w:rPr>
              <w:t>0,0010</w:t>
            </w:r>
          </w:p>
        </w:tc>
        <w:tc>
          <w:tcPr>
            <w:tcW w:w="493" w:type="pct"/>
            <w:tcBorders>
              <w:top w:val="nil"/>
              <w:left w:val="nil"/>
              <w:bottom w:val="single" w:sz="8" w:space="0" w:color="auto"/>
              <w:right w:val="single" w:sz="8" w:space="0" w:color="auto"/>
            </w:tcBorders>
            <w:shd w:val="clear" w:color="auto" w:fill="auto"/>
            <w:vAlign w:val="center"/>
            <w:hideMark/>
          </w:tcPr>
          <w:p w14:paraId="381D852B" w14:textId="7A59BB73" w:rsidR="00153E81" w:rsidRPr="00153E81" w:rsidRDefault="00153E81" w:rsidP="00153E81">
            <w:pPr>
              <w:ind w:left="-162" w:right="-85"/>
              <w:jc w:val="center"/>
              <w:rPr>
                <w:color w:val="000000"/>
              </w:rPr>
            </w:pPr>
            <w:r w:rsidRPr="00153E81">
              <w:rPr>
                <w:color w:val="000000"/>
              </w:rPr>
              <w:t>0,0006</w:t>
            </w:r>
          </w:p>
        </w:tc>
        <w:tc>
          <w:tcPr>
            <w:tcW w:w="705" w:type="pct"/>
            <w:tcBorders>
              <w:top w:val="nil"/>
              <w:left w:val="nil"/>
              <w:bottom w:val="single" w:sz="8" w:space="0" w:color="auto"/>
              <w:right w:val="single" w:sz="8" w:space="0" w:color="auto"/>
            </w:tcBorders>
            <w:shd w:val="clear" w:color="auto" w:fill="auto"/>
            <w:vAlign w:val="center"/>
            <w:hideMark/>
          </w:tcPr>
          <w:p w14:paraId="5F8A9411" w14:textId="77777777" w:rsidR="00153E81" w:rsidRPr="00153E81" w:rsidRDefault="00153E81" w:rsidP="00153E81">
            <w:pPr>
              <w:jc w:val="center"/>
              <w:rPr>
                <w:color w:val="000000"/>
              </w:rPr>
            </w:pPr>
            <w:r w:rsidRPr="00153E81">
              <w:rPr>
                <w:color w:val="000000"/>
              </w:rPr>
              <w:t>захоронение</w:t>
            </w:r>
          </w:p>
        </w:tc>
        <w:tc>
          <w:tcPr>
            <w:tcW w:w="760" w:type="pct"/>
            <w:tcBorders>
              <w:top w:val="nil"/>
              <w:left w:val="nil"/>
              <w:bottom w:val="single" w:sz="8" w:space="0" w:color="auto"/>
              <w:right w:val="single" w:sz="8" w:space="0" w:color="auto"/>
            </w:tcBorders>
            <w:shd w:val="clear" w:color="auto" w:fill="auto"/>
            <w:vAlign w:val="center"/>
            <w:hideMark/>
          </w:tcPr>
          <w:p w14:paraId="625F3B06" w14:textId="77777777" w:rsidR="00153E81" w:rsidRPr="00153E81" w:rsidRDefault="00153E81" w:rsidP="00153E81">
            <w:pPr>
              <w:jc w:val="center"/>
              <w:rPr>
                <w:color w:val="000000"/>
              </w:rPr>
            </w:pPr>
            <w:r w:rsidRPr="00153E81">
              <w:rPr>
                <w:color w:val="000000"/>
              </w:rPr>
              <w:t>Лицензированное предприятие по размещению отходов</w:t>
            </w:r>
          </w:p>
        </w:tc>
      </w:tr>
      <w:tr w:rsidR="00153E81" w:rsidRPr="00153E81" w14:paraId="5886A0BB" w14:textId="77777777" w:rsidTr="00D539C4">
        <w:trPr>
          <w:trHeight w:val="20"/>
        </w:trPr>
        <w:tc>
          <w:tcPr>
            <w:tcW w:w="266" w:type="pct"/>
            <w:tcBorders>
              <w:top w:val="nil"/>
              <w:left w:val="single" w:sz="8" w:space="0" w:color="auto"/>
              <w:bottom w:val="single" w:sz="8" w:space="0" w:color="auto"/>
              <w:right w:val="single" w:sz="8" w:space="0" w:color="auto"/>
            </w:tcBorders>
            <w:shd w:val="clear" w:color="auto" w:fill="auto"/>
            <w:vAlign w:val="center"/>
            <w:hideMark/>
          </w:tcPr>
          <w:p w14:paraId="09FD6333" w14:textId="58CAC6A3" w:rsidR="00153E81" w:rsidRPr="00153E81" w:rsidRDefault="003229E0" w:rsidP="00153E81">
            <w:pPr>
              <w:jc w:val="center"/>
              <w:rPr>
                <w:color w:val="000000"/>
              </w:rPr>
            </w:pPr>
            <w:r>
              <w:rPr>
                <w:color w:val="000000"/>
              </w:rPr>
              <w:t>10</w:t>
            </w:r>
          </w:p>
        </w:tc>
        <w:tc>
          <w:tcPr>
            <w:tcW w:w="920" w:type="pct"/>
            <w:tcBorders>
              <w:top w:val="nil"/>
              <w:left w:val="nil"/>
              <w:bottom w:val="single" w:sz="8" w:space="0" w:color="auto"/>
              <w:right w:val="single" w:sz="8" w:space="0" w:color="auto"/>
            </w:tcBorders>
            <w:shd w:val="clear" w:color="auto" w:fill="auto"/>
            <w:vAlign w:val="center"/>
            <w:hideMark/>
          </w:tcPr>
          <w:p w14:paraId="58D34BB4" w14:textId="77777777" w:rsidR="00153E81" w:rsidRPr="00153E81" w:rsidRDefault="00153E81" w:rsidP="00153E81">
            <w:pPr>
              <w:rPr>
                <w:color w:val="000000"/>
              </w:rPr>
            </w:pPr>
            <w:r w:rsidRPr="00153E81">
              <w:rPr>
                <w:color w:val="000000"/>
              </w:rPr>
              <w:t>Лом и отходы стальных изделий незагрязненные</w:t>
            </w:r>
          </w:p>
        </w:tc>
        <w:tc>
          <w:tcPr>
            <w:tcW w:w="656" w:type="pct"/>
            <w:tcBorders>
              <w:top w:val="nil"/>
              <w:left w:val="nil"/>
              <w:bottom w:val="single" w:sz="8" w:space="0" w:color="auto"/>
              <w:right w:val="single" w:sz="8" w:space="0" w:color="auto"/>
            </w:tcBorders>
            <w:shd w:val="clear" w:color="auto" w:fill="auto"/>
            <w:vAlign w:val="center"/>
            <w:hideMark/>
          </w:tcPr>
          <w:p w14:paraId="3D0C30BA" w14:textId="77777777" w:rsidR="00153E81" w:rsidRPr="00153E81" w:rsidRDefault="00153E81" w:rsidP="00153E81">
            <w:pPr>
              <w:rPr>
                <w:color w:val="000000"/>
              </w:rPr>
            </w:pPr>
            <w:r w:rsidRPr="00153E81">
              <w:rPr>
                <w:color w:val="000000"/>
              </w:rPr>
              <w:t>СМР</w:t>
            </w:r>
          </w:p>
        </w:tc>
        <w:tc>
          <w:tcPr>
            <w:tcW w:w="357" w:type="pct"/>
            <w:tcBorders>
              <w:top w:val="nil"/>
              <w:left w:val="nil"/>
              <w:bottom w:val="single" w:sz="8" w:space="0" w:color="auto"/>
              <w:right w:val="single" w:sz="8" w:space="0" w:color="auto"/>
            </w:tcBorders>
            <w:shd w:val="clear" w:color="auto" w:fill="auto"/>
            <w:vAlign w:val="center"/>
            <w:hideMark/>
          </w:tcPr>
          <w:p w14:paraId="17B61E79" w14:textId="62B7482B" w:rsidR="00153E81" w:rsidRPr="00153E81" w:rsidRDefault="00153E81" w:rsidP="00153E81">
            <w:pPr>
              <w:jc w:val="center"/>
              <w:rPr>
                <w:color w:val="000000"/>
              </w:rPr>
            </w:pPr>
            <w:r w:rsidRPr="00153E81">
              <w:rPr>
                <w:color w:val="000000"/>
              </w:rPr>
              <w:t>4 61 200 01 51 5</w:t>
            </w:r>
          </w:p>
        </w:tc>
        <w:tc>
          <w:tcPr>
            <w:tcW w:w="393" w:type="pct"/>
            <w:tcBorders>
              <w:top w:val="nil"/>
              <w:left w:val="nil"/>
              <w:bottom w:val="single" w:sz="8" w:space="0" w:color="auto"/>
              <w:right w:val="single" w:sz="8" w:space="0" w:color="auto"/>
            </w:tcBorders>
            <w:shd w:val="clear" w:color="auto" w:fill="auto"/>
            <w:vAlign w:val="center"/>
            <w:hideMark/>
          </w:tcPr>
          <w:p w14:paraId="40BBC5B3" w14:textId="77777777" w:rsidR="00153E81" w:rsidRPr="00153E81" w:rsidRDefault="00153E81" w:rsidP="00153E81">
            <w:pPr>
              <w:jc w:val="center"/>
              <w:rPr>
                <w:color w:val="000000"/>
              </w:rPr>
            </w:pPr>
            <w:r w:rsidRPr="00153E81">
              <w:rPr>
                <w:color w:val="000000"/>
              </w:rPr>
              <w:t>5</w:t>
            </w:r>
          </w:p>
        </w:tc>
        <w:tc>
          <w:tcPr>
            <w:tcW w:w="450" w:type="pct"/>
            <w:tcBorders>
              <w:top w:val="nil"/>
              <w:left w:val="nil"/>
              <w:bottom w:val="single" w:sz="8" w:space="0" w:color="auto"/>
              <w:right w:val="single" w:sz="8" w:space="0" w:color="auto"/>
            </w:tcBorders>
            <w:shd w:val="clear" w:color="auto" w:fill="auto"/>
            <w:vAlign w:val="center"/>
            <w:hideMark/>
          </w:tcPr>
          <w:p w14:paraId="7E9C3146" w14:textId="47C021EE" w:rsidR="00153E81" w:rsidRPr="00153E81" w:rsidRDefault="00153E81" w:rsidP="00153E81">
            <w:pPr>
              <w:ind w:left="-162" w:right="-85"/>
              <w:jc w:val="center"/>
              <w:rPr>
                <w:color w:val="000000"/>
              </w:rPr>
            </w:pPr>
            <w:r w:rsidRPr="00153E81">
              <w:rPr>
                <w:color w:val="000000"/>
              </w:rPr>
              <w:t>0,638</w:t>
            </w:r>
          </w:p>
        </w:tc>
        <w:tc>
          <w:tcPr>
            <w:tcW w:w="493" w:type="pct"/>
            <w:tcBorders>
              <w:top w:val="nil"/>
              <w:left w:val="nil"/>
              <w:bottom w:val="single" w:sz="8" w:space="0" w:color="auto"/>
              <w:right w:val="single" w:sz="8" w:space="0" w:color="auto"/>
            </w:tcBorders>
            <w:shd w:val="clear" w:color="auto" w:fill="auto"/>
            <w:vAlign w:val="center"/>
            <w:hideMark/>
          </w:tcPr>
          <w:p w14:paraId="491B550C" w14:textId="7ADAEBE9" w:rsidR="00153E81" w:rsidRPr="00153E81" w:rsidRDefault="00153E81" w:rsidP="00153E81">
            <w:pPr>
              <w:ind w:left="-162" w:right="-85"/>
              <w:jc w:val="center"/>
              <w:rPr>
                <w:color w:val="000000"/>
              </w:rPr>
            </w:pPr>
            <w:r w:rsidRPr="00153E81">
              <w:rPr>
                <w:color w:val="000000"/>
              </w:rPr>
              <w:t>0,081</w:t>
            </w:r>
          </w:p>
        </w:tc>
        <w:tc>
          <w:tcPr>
            <w:tcW w:w="705" w:type="pct"/>
            <w:tcBorders>
              <w:top w:val="nil"/>
              <w:left w:val="nil"/>
              <w:bottom w:val="single" w:sz="8" w:space="0" w:color="auto"/>
              <w:right w:val="single" w:sz="8" w:space="0" w:color="auto"/>
            </w:tcBorders>
            <w:shd w:val="clear" w:color="auto" w:fill="auto"/>
            <w:vAlign w:val="center"/>
            <w:hideMark/>
          </w:tcPr>
          <w:p w14:paraId="389A88B3" w14:textId="77777777" w:rsidR="00153E81" w:rsidRPr="00153E81" w:rsidRDefault="00153E81" w:rsidP="00153E81">
            <w:pPr>
              <w:jc w:val="center"/>
              <w:rPr>
                <w:color w:val="000000"/>
              </w:rPr>
            </w:pPr>
            <w:r w:rsidRPr="00153E81">
              <w:rPr>
                <w:color w:val="000000"/>
              </w:rPr>
              <w:t>утилизация</w:t>
            </w:r>
          </w:p>
        </w:tc>
        <w:tc>
          <w:tcPr>
            <w:tcW w:w="760" w:type="pct"/>
            <w:tcBorders>
              <w:top w:val="nil"/>
              <w:left w:val="nil"/>
              <w:bottom w:val="single" w:sz="8" w:space="0" w:color="auto"/>
              <w:right w:val="single" w:sz="8" w:space="0" w:color="auto"/>
            </w:tcBorders>
            <w:shd w:val="clear" w:color="auto" w:fill="auto"/>
            <w:vAlign w:val="center"/>
            <w:hideMark/>
          </w:tcPr>
          <w:p w14:paraId="1B7AFE9D" w14:textId="77777777" w:rsidR="00153E81" w:rsidRPr="00153E81" w:rsidRDefault="00153E81" w:rsidP="00153E81">
            <w:pPr>
              <w:jc w:val="center"/>
              <w:rPr>
                <w:color w:val="000000"/>
              </w:rPr>
            </w:pPr>
            <w:r w:rsidRPr="00153E81">
              <w:rPr>
                <w:color w:val="000000"/>
              </w:rPr>
              <w:t>Лицензированное предприятие по утилизации отходов</w:t>
            </w:r>
          </w:p>
        </w:tc>
      </w:tr>
      <w:tr w:rsidR="00153E81" w:rsidRPr="00153E81" w14:paraId="7F618DDB" w14:textId="77777777" w:rsidTr="00D539C4">
        <w:trPr>
          <w:trHeight w:val="20"/>
        </w:trPr>
        <w:tc>
          <w:tcPr>
            <w:tcW w:w="266" w:type="pct"/>
            <w:tcBorders>
              <w:top w:val="nil"/>
              <w:left w:val="single" w:sz="8" w:space="0" w:color="auto"/>
              <w:bottom w:val="single" w:sz="8" w:space="0" w:color="auto"/>
              <w:right w:val="single" w:sz="8" w:space="0" w:color="auto"/>
            </w:tcBorders>
            <w:shd w:val="clear" w:color="auto" w:fill="auto"/>
            <w:vAlign w:val="center"/>
            <w:hideMark/>
          </w:tcPr>
          <w:p w14:paraId="3FD0FBA7" w14:textId="24E07343" w:rsidR="00153E81" w:rsidRPr="00153E81" w:rsidRDefault="00153E81" w:rsidP="00153E81">
            <w:pPr>
              <w:jc w:val="center"/>
              <w:rPr>
                <w:color w:val="000000"/>
              </w:rPr>
            </w:pPr>
            <w:r w:rsidRPr="00153E81">
              <w:rPr>
                <w:color w:val="000000"/>
              </w:rPr>
              <w:t>1</w:t>
            </w:r>
            <w:r w:rsidR="003229E0">
              <w:rPr>
                <w:color w:val="000000"/>
              </w:rPr>
              <w:t>1</w:t>
            </w:r>
          </w:p>
        </w:tc>
        <w:tc>
          <w:tcPr>
            <w:tcW w:w="920" w:type="pct"/>
            <w:tcBorders>
              <w:top w:val="nil"/>
              <w:left w:val="nil"/>
              <w:bottom w:val="single" w:sz="8" w:space="0" w:color="auto"/>
              <w:right w:val="single" w:sz="8" w:space="0" w:color="auto"/>
            </w:tcBorders>
            <w:shd w:val="clear" w:color="auto" w:fill="auto"/>
            <w:vAlign w:val="center"/>
            <w:hideMark/>
          </w:tcPr>
          <w:p w14:paraId="4F5307B7" w14:textId="77777777" w:rsidR="00153E81" w:rsidRPr="00153E81" w:rsidRDefault="00153E81" w:rsidP="00153E81">
            <w:pPr>
              <w:rPr>
                <w:color w:val="000000"/>
              </w:rPr>
            </w:pPr>
            <w:r w:rsidRPr="00153E81">
              <w:rPr>
                <w:color w:val="000000"/>
              </w:rPr>
              <w:t>Лампы накаливания, утратившие потребительские свойства</w:t>
            </w:r>
          </w:p>
        </w:tc>
        <w:tc>
          <w:tcPr>
            <w:tcW w:w="656" w:type="pct"/>
            <w:tcBorders>
              <w:top w:val="nil"/>
              <w:left w:val="nil"/>
              <w:bottom w:val="single" w:sz="8" w:space="0" w:color="auto"/>
              <w:right w:val="single" w:sz="8" w:space="0" w:color="auto"/>
            </w:tcBorders>
            <w:shd w:val="clear" w:color="auto" w:fill="auto"/>
            <w:vAlign w:val="center"/>
            <w:hideMark/>
          </w:tcPr>
          <w:p w14:paraId="3F5BCD59" w14:textId="77777777" w:rsidR="00153E81" w:rsidRPr="00153E81" w:rsidRDefault="00153E81" w:rsidP="00153E81">
            <w:pPr>
              <w:rPr>
                <w:color w:val="000000"/>
              </w:rPr>
            </w:pPr>
            <w:r w:rsidRPr="00153E81">
              <w:rPr>
                <w:color w:val="000000"/>
              </w:rPr>
              <w:t>Замена отработанных ламп</w:t>
            </w:r>
          </w:p>
        </w:tc>
        <w:tc>
          <w:tcPr>
            <w:tcW w:w="357" w:type="pct"/>
            <w:tcBorders>
              <w:top w:val="nil"/>
              <w:left w:val="nil"/>
              <w:bottom w:val="single" w:sz="8" w:space="0" w:color="auto"/>
              <w:right w:val="single" w:sz="8" w:space="0" w:color="auto"/>
            </w:tcBorders>
            <w:shd w:val="clear" w:color="auto" w:fill="auto"/>
            <w:vAlign w:val="center"/>
            <w:hideMark/>
          </w:tcPr>
          <w:p w14:paraId="3FE1AF51" w14:textId="77777777" w:rsidR="00153E81" w:rsidRPr="00153E81" w:rsidRDefault="00153E81" w:rsidP="00153E81">
            <w:pPr>
              <w:jc w:val="center"/>
              <w:rPr>
                <w:color w:val="000000"/>
              </w:rPr>
            </w:pPr>
            <w:r w:rsidRPr="00153E81">
              <w:rPr>
                <w:color w:val="000000"/>
              </w:rPr>
              <w:t>4 82 411 00 52 5</w:t>
            </w:r>
          </w:p>
        </w:tc>
        <w:tc>
          <w:tcPr>
            <w:tcW w:w="393" w:type="pct"/>
            <w:tcBorders>
              <w:top w:val="nil"/>
              <w:left w:val="nil"/>
              <w:bottom w:val="single" w:sz="8" w:space="0" w:color="auto"/>
              <w:right w:val="single" w:sz="8" w:space="0" w:color="auto"/>
            </w:tcBorders>
            <w:shd w:val="clear" w:color="auto" w:fill="auto"/>
            <w:vAlign w:val="center"/>
            <w:hideMark/>
          </w:tcPr>
          <w:p w14:paraId="500F840D" w14:textId="77777777" w:rsidR="00153E81" w:rsidRPr="00153E81" w:rsidRDefault="00153E81" w:rsidP="00153E81">
            <w:pPr>
              <w:jc w:val="center"/>
              <w:rPr>
                <w:color w:val="000000"/>
              </w:rPr>
            </w:pPr>
            <w:r w:rsidRPr="00153E81">
              <w:rPr>
                <w:color w:val="000000"/>
              </w:rPr>
              <w:t>5</w:t>
            </w:r>
          </w:p>
        </w:tc>
        <w:tc>
          <w:tcPr>
            <w:tcW w:w="450" w:type="pct"/>
            <w:tcBorders>
              <w:top w:val="nil"/>
              <w:left w:val="nil"/>
              <w:bottom w:val="single" w:sz="8" w:space="0" w:color="auto"/>
              <w:right w:val="single" w:sz="8" w:space="0" w:color="auto"/>
            </w:tcBorders>
            <w:shd w:val="clear" w:color="auto" w:fill="auto"/>
            <w:vAlign w:val="center"/>
            <w:hideMark/>
          </w:tcPr>
          <w:p w14:paraId="7E49C774" w14:textId="02AA3BE5" w:rsidR="00153E81" w:rsidRPr="00153E81" w:rsidRDefault="00153E81" w:rsidP="00153E81">
            <w:pPr>
              <w:ind w:left="-162" w:right="-85"/>
              <w:jc w:val="center"/>
              <w:rPr>
                <w:color w:val="000000"/>
              </w:rPr>
            </w:pPr>
            <w:r w:rsidRPr="00153E81">
              <w:rPr>
                <w:color w:val="000000"/>
              </w:rPr>
              <w:t>0,002</w:t>
            </w:r>
          </w:p>
        </w:tc>
        <w:tc>
          <w:tcPr>
            <w:tcW w:w="493" w:type="pct"/>
            <w:tcBorders>
              <w:top w:val="nil"/>
              <w:left w:val="nil"/>
              <w:bottom w:val="single" w:sz="8" w:space="0" w:color="auto"/>
              <w:right w:val="single" w:sz="8" w:space="0" w:color="auto"/>
            </w:tcBorders>
            <w:shd w:val="clear" w:color="auto" w:fill="auto"/>
            <w:vAlign w:val="center"/>
            <w:hideMark/>
          </w:tcPr>
          <w:p w14:paraId="6F759A15" w14:textId="41D3443C" w:rsidR="00153E81" w:rsidRPr="00153E81" w:rsidRDefault="00153E81" w:rsidP="00153E81">
            <w:pPr>
              <w:ind w:left="-162" w:right="-85"/>
              <w:jc w:val="center"/>
              <w:rPr>
                <w:color w:val="000000"/>
              </w:rPr>
            </w:pPr>
            <w:r w:rsidRPr="00153E81">
              <w:rPr>
                <w:color w:val="000000"/>
              </w:rPr>
              <w:t>0,007</w:t>
            </w:r>
          </w:p>
        </w:tc>
        <w:tc>
          <w:tcPr>
            <w:tcW w:w="705" w:type="pct"/>
            <w:tcBorders>
              <w:top w:val="nil"/>
              <w:left w:val="nil"/>
              <w:bottom w:val="single" w:sz="8" w:space="0" w:color="auto"/>
              <w:right w:val="single" w:sz="8" w:space="0" w:color="auto"/>
            </w:tcBorders>
            <w:shd w:val="clear" w:color="auto" w:fill="auto"/>
            <w:vAlign w:val="center"/>
            <w:hideMark/>
          </w:tcPr>
          <w:p w14:paraId="0DA51C08" w14:textId="77777777" w:rsidR="00153E81" w:rsidRPr="00153E81" w:rsidRDefault="00153E81" w:rsidP="00153E81">
            <w:pPr>
              <w:jc w:val="center"/>
              <w:rPr>
                <w:color w:val="000000"/>
              </w:rPr>
            </w:pPr>
            <w:r w:rsidRPr="00153E81">
              <w:rPr>
                <w:color w:val="000000"/>
              </w:rPr>
              <w:t>захоронение</w:t>
            </w:r>
          </w:p>
        </w:tc>
        <w:tc>
          <w:tcPr>
            <w:tcW w:w="760" w:type="pct"/>
            <w:tcBorders>
              <w:top w:val="nil"/>
              <w:left w:val="nil"/>
              <w:bottom w:val="single" w:sz="8" w:space="0" w:color="auto"/>
              <w:right w:val="single" w:sz="8" w:space="0" w:color="auto"/>
            </w:tcBorders>
            <w:shd w:val="clear" w:color="auto" w:fill="auto"/>
            <w:vAlign w:val="center"/>
            <w:hideMark/>
          </w:tcPr>
          <w:p w14:paraId="123110E3" w14:textId="77777777" w:rsidR="00153E81" w:rsidRPr="00153E81" w:rsidRDefault="00153E81" w:rsidP="00153E81">
            <w:pPr>
              <w:jc w:val="center"/>
              <w:rPr>
                <w:color w:val="000000"/>
              </w:rPr>
            </w:pPr>
            <w:r w:rsidRPr="00153E81">
              <w:rPr>
                <w:color w:val="000000"/>
              </w:rPr>
              <w:t>Лицензированное предприятие по размещению отходов</w:t>
            </w:r>
          </w:p>
        </w:tc>
      </w:tr>
      <w:tr w:rsidR="00C24442" w:rsidRPr="00153E81" w14:paraId="090A425B" w14:textId="77777777" w:rsidTr="00195177">
        <w:trPr>
          <w:trHeight w:val="340"/>
        </w:trPr>
        <w:tc>
          <w:tcPr>
            <w:tcW w:w="2592"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5C8C1001" w14:textId="77777777" w:rsidR="00C24442" w:rsidRPr="00153E81" w:rsidRDefault="00C24442" w:rsidP="00C24442">
            <w:pPr>
              <w:jc w:val="right"/>
              <w:rPr>
                <w:b/>
                <w:bCs/>
                <w:color w:val="000000"/>
              </w:rPr>
            </w:pPr>
            <w:r w:rsidRPr="00153E81">
              <w:rPr>
                <w:b/>
                <w:bCs/>
                <w:color w:val="000000"/>
              </w:rPr>
              <w:t>Итого 5 класса опасности</w:t>
            </w:r>
          </w:p>
        </w:tc>
        <w:tc>
          <w:tcPr>
            <w:tcW w:w="450" w:type="pct"/>
            <w:tcBorders>
              <w:top w:val="nil"/>
              <w:left w:val="nil"/>
              <w:bottom w:val="single" w:sz="8" w:space="0" w:color="auto"/>
              <w:right w:val="single" w:sz="8" w:space="0" w:color="auto"/>
            </w:tcBorders>
            <w:shd w:val="clear" w:color="auto" w:fill="auto"/>
            <w:vAlign w:val="center"/>
            <w:hideMark/>
          </w:tcPr>
          <w:p w14:paraId="044EE38A" w14:textId="63EC2F24" w:rsidR="00C24442" w:rsidRPr="00C24442" w:rsidRDefault="00C24442" w:rsidP="00C24442">
            <w:pPr>
              <w:ind w:left="-162" w:right="-85"/>
              <w:jc w:val="center"/>
              <w:rPr>
                <w:b/>
                <w:bCs/>
                <w:color w:val="000000"/>
              </w:rPr>
            </w:pPr>
            <w:r w:rsidRPr="00C24442">
              <w:rPr>
                <w:b/>
                <w:bCs/>
                <w:color w:val="000000"/>
              </w:rPr>
              <w:t>10,266</w:t>
            </w:r>
          </w:p>
        </w:tc>
        <w:tc>
          <w:tcPr>
            <w:tcW w:w="493" w:type="pct"/>
            <w:tcBorders>
              <w:top w:val="nil"/>
              <w:left w:val="nil"/>
              <w:bottom w:val="single" w:sz="8" w:space="0" w:color="auto"/>
              <w:right w:val="single" w:sz="8" w:space="0" w:color="auto"/>
            </w:tcBorders>
            <w:shd w:val="clear" w:color="auto" w:fill="auto"/>
            <w:vAlign w:val="center"/>
            <w:hideMark/>
          </w:tcPr>
          <w:p w14:paraId="617BCB32" w14:textId="0AA9D03A" w:rsidR="00C24442" w:rsidRPr="00C24442" w:rsidRDefault="00C24442" w:rsidP="00C24442">
            <w:pPr>
              <w:ind w:left="-162" w:right="-85"/>
              <w:jc w:val="center"/>
              <w:rPr>
                <w:b/>
                <w:bCs/>
                <w:color w:val="000000"/>
              </w:rPr>
            </w:pPr>
            <w:r w:rsidRPr="00C24442">
              <w:rPr>
                <w:b/>
                <w:bCs/>
                <w:color w:val="000000"/>
              </w:rPr>
              <w:t>45,346</w:t>
            </w:r>
          </w:p>
        </w:tc>
        <w:tc>
          <w:tcPr>
            <w:tcW w:w="705" w:type="pct"/>
            <w:tcBorders>
              <w:top w:val="nil"/>
              <w:left w:val="nil"/>
              <w:bottom w:val="single" w:sz="8" w:space="0" w:color="auto"/>
              <w:right w:val="single" w:sz="8" w:space="0" w:color="auto"/>
            </w:tcBorders>
            <w:shd w:val="clear" w:color="auto" w:fill="auto"/>
            <w:vAlign w:val="center"/>
            <w:hideMark/>
          </w:tcPr>
          <w:p w14:paraId="652F217E" w14:textId="77777777" w:rsidR="00C24442" w:rsidRPr="00153E81" w:rsidRDefault="00C24442" w:rsidP="00C24442">
            <w:pPr>
              <w:jc w:val="center"/>
              <w:rPr>
                <w:color w:val="000000"/>
              </w:rPr>
            </w:pPr>
            <w:r w:rsidRPr="00153E81">
              <w:rPr>
                <w:color w:val="000000"/>
              </w:rPr>
              <w:t> </w:t>
            </w:r>
          </w:p>
        </w:tc>
        <w:tc>
          <w:tcPr>
            <w:tcW w:w="760" w:type="pct"/>
            <w:tcBorders>
              <w:top w:val="nil"/>
              <w:left w:val="nil"/>
              <w:bottom w:val="single" w:sz="8" w:space="0" w:color="auto"/>
              <w:right w:val="single" w:sz="8" w:space="0" w:color="auto"/>
            </w:tcBorders>
            <w:shd w:val="clear" w:color="auto" w:fill="auto"/>
            <w:vAlign w:val="center"/>
            <w:hideMark/>
          </w:tcPr>
          <w:p w14:paraId="5C24C0EE" w14:textId="77777777" w:rsidR="00C24442" w:rsidRPr="00153E81" w:rsidRDefault="00C24442" w:rsidP="00C24442">
            <w:pPr>
              <w:jc w:val="center"/>
              <w:rPr>
                <w:color w:val="000000"/>
              </w:rPr>
            </w:pPr>
            <w:r w:rsidRPr="00153E81">
              <w:rPr>
                <w:color w:val="000000"/>
              </w:rPr>
              <w:t> </w:t>
            </w:r>
          </w:p>
        </w:tc>
      </w:tr>
      <w:tr w:rsidR="00C24442" w:rsidRPr="00153E81" w14:paraId="3D37BFC0" w14:textId="77777777" w:rsidTr="00195177">
        <w:trPr>
          <w:trHeight w:val="340"/>
        </w:trPr>
        <w:tc>
          <w:tcPr>
            <w:tcW w:w="2592"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69A05301" w14:textId="77777777" w:rsidR="00C24442" w:rsidRPr="00153E81" w:rsidRDefault="00C24442" w:rsidP="00C24442">
            <w:pPr>
              <w:jc w:val="right"/>
              <w:rPr>
                <w:b/>
                <w:bCs/>
                <w:color w:val="000000"/>
              </w:rPr>
            </w:pPr>
            <w:r w:rsidRPr="00153E81">
              <w:rPr>
                <w:b/>
                <w:bCs/>
                <w:color w:val="000000"/>
              </w:rPr>
              <w:t>Всего</w:t>
            </w:r>
          </w:p>
        </w:tc>
        <w:tc>
          <w:tcPr>
            <w:tcW w:w="450" w:type="pct"/>
            <w:tcBorders>
              <w:top w:val="nil"/>
              <w:left w:val="nil"/>
              <w:bottom w:val="single" w:sz="8" w:space="0" w:color="auto"/>
              <w:right w:val="single" w:sz="8" w:space="0" w:color="auto"/>
            </w:tcBorders>
            <w:shd w:val="clear" w:color="auto" w:fill="auto"/>
            <w:vAlign w:val="center"/>
            <w:hideMark/>
          </w:tcPr>
          <w:p w14:paraId="469D452C" w14:textId="32DC8067" w:rsidR="00C24442" w:rsidRPr="00C24442" w:rsidRDefault="00C24442" w:rsidP="00C24442">
            <w:pPr>
              <w:ind w:left="-162" w:right="-85"/>
              <w:jc w:val="center"/>
              <w:rPr>
                <w:b/>
                <w:bCs/>
                <w:color w:val="000000"/>
              </w:rPr>
            </w:pPr>
            <w:r w:rsidRPr="00C24442">
              <w:rPr>
                <w:b/>
                <w:bCs/>
                <w:color w:val="000000"/>
              </w:rPr>
              <w:t>12,378</w:t>
            </w:r>
          </w:p>
        </w:tc>
        <w:tc>
          <w:tcPr>
            <w:tcW w:w="493" w:type="pct"/>
            <w:tcBorders>
              <w:top w:val="nil"/>
              <w:left w:val="nil"/>
              <w:bottom w:val="single" w:sz="8" w:space="0" w:color="auto"/>
              <w:right w:val="single" w:sz="8" w:space="0" w:color="auto"/>
            </w:tcBorders>
            <w:shd w:val="clear" w:color="auto" w:fill="auto"/>
            <w:vAlign w:val="center"/>
            <w:hideMark/>
          </w:tcPr>
          <w:p w14:paraId="1A7393D6" w14:textId="5F584BB8" w:rsidR="00C24442" w:rsidRPr="00C24442" w:rsidRDefault="00C24442" w:rsidP="00C24442">
            <w:pPr>
              <w:ind w:left="-162" w:right="-85"/>
              <w:jc w:val="center"/>
              <w:rPr>
                <w:b/>
                <w:bCs/>
                <w:color w:val="000000"/>
              </w:rPr>
            </w:pPr>
            <w:r w:rsidRPr="00C24442">
              <w:rPr>
                <w:b/>
                <w:bCs/>
                <w:color w:val="000000"/>
              </w:rPr>
              <w:t>48,767</w:t>
            </w:r>
          </w:p>
        </w:tc>
        <w:tc>
          <w:tcPr>
            <w:tcW w:w="705" w:type="pct"/>
            <w:tcBorders>
              <w:top w:val="nil"/>
              <w:left w:val="nil"/>
              <w:bottom w:val="single" w:sz="8" w:space="0" w:color="auto"/>
              <w:right w:val="single" w:sz="8" w:space="0" w:color="auto"/>
            </w:tcBorders>
            <w:shd w:val="clear" w:color="auto" w:fill="auto"/>
            <w:vAlign w:val="center"/>
            <w:hideMark/>
          </w:tcPr>
          <w:p w14:paraId="5EFB2CF7" w14:textId="77777777" w:rsidR="00C24442" w:rsidRPr="00153E81" w:rsidRDefault="00C24442" w:rsidP="00C24442">
            <w:pPr>
              <w:rPr>
                <w:color w:val="000000"/>
              </w:rPr>
            </w:pPr>
            <w:r w:rsidRPr="00153E81">
              <w:rPr>
                <w:color w:val="000000"/>
              </w:rPr>
              <w:t> </w:t>
            </w:r>
          </w:p>
        </w:tc>
        <w:tc>
          <w:tcPr>
            <w:tcW w:w="760" w:type="pct"/>
            <w:tcBorders>
              <w:top w:val="nil"/>
              <w:left w:val="nil"/>
              <w:bottom w:val="single" w:sz="8" w:space="0" w:color="auto"/>
              <w:right w:val="single" w:sz="8" w:space="0" w:color="auto"/>
            </w:tcBorders>
            <w:shd w:val="clear" w:color="auto" w:fill="auto"/>
            <w:vAlign w:val="center"/>
            <w:hideMark/>
          </w:tcPr>
          <w:p w14:paraId="64F8F0B8" w14:textId="77777777" w:rsidR="00C24442" w:rsidRPr="00153E81" w:rsidRDefault="00C24442" w:rsidP="00C24442">
            <w:pPr>
              <w:rPr>
                <w:color w:val="000000"/>
              </w:rPr>
            </w:pPr>
            <w:r w:rsidRPr="00153E81">
              <w:rPr>
                <w:color w:val="000000"/>
              </w:rPr>
              <w:t> </w:t>
            </w:r>
          </w:p>
        </w:tc>
      </w:tr>
    </w:tbl>
    <w:p w14:paraId="1F0F07B5" w14:textId="0AC898C4" w:rsidR="003229E0" w:rsidRPr="00BE5EE1" w:rsidRDefault="003229E0" w:rsidP="003229E0">
      <w:pPr>
        <w:tabs>
          <w:tab w:val="left" w:pos="709"/>
        </w:tabs>
        <w:overflowPunct w:val="0"/>
        <w:autoSpaceDE w:val="0"/>
        <w:autoSpaceDN w:val="0"/>
        <w:adjustRightInd w:val="0"/>
        <w:spacing w:before="240" w:line="360" w:lineRule="auto"/>
        <w:ind w:firstLine="709"/>
        <w:jc w:val="both"/>
        <w:textAlignment w:val="baseline"/>
        <w:rPr>
          <w:b/>
        </w:rPr>
      </w:pPr>
      <w:r w:rsidRPr="00BE5EE1">
        <w:rPr>
          <w:rFonts w:eastAsia="Calibri"/>
          <w:b/>
          <w:lang w:eastAsia="en-US"/>
        </w:rPr>
        <w:t xml:space="preserve">Таблица 5.2.3.1. </w:t>
      </w:r>
      <w:r w:rsidRPr="00BE5EE1">
        <w:rPr>
          <w:rFonts w:eastAsia="Calibri"/>
          <w:b/>
          <w:bCs/>
          <w:lang w:eastAsia="en-US"/>
        </w:rPr>
        <w:t xml:space="preserve">Ориентировочный годовой объём отходов, образующихся </w:t>
      </w:r>
      <w:r>
        <w:rPr>
          <w:rFonts w:eastAsia="Calibri"/>
          <w:b/>
          <w:bCs/>
          <w:lang w:eastAsia="en-US"/>
        </w:rPr>
        <w:t>при эксплуатации действующего полигона в период строительных работ</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2837"/>
        <w:gridCol w:w="1274"/>
        <w:gridCol w:w="995"/>
        <w:gridCol w:w="1136"/>
        <w:gridCol w:w="1274"/>
        <w:gridCol w:w="1984"/>
      </w:tblGrid>
      <w:tr w:rsidR="00142B67" w:rsidRPr="00EF747B" w14:paraId="6E938BA0" w14:textId="558DA591" w:rsidTr="00195177">
        <w:trPr>
          <w:trHeight w:val="20"/>
          <w:tblHeader/>
        </w:trPr>
        <w:tc>
          <w:tcPr>
            <w:tcW w:w="265" w:type="pct"/>
            <w:vMerge w:val="restart"/>
            <w:shd w:val="clear" w:color="auto" w:fill="auto"/>
            <w:vAlign w:val="center"/>
            <w:hideMark/>
          </w:tcPr>
          <w:p w14:paraId="1EA77D67" w14:textId="77777777" w:rsidR="00142B67" w:rsidRPr="00EF747B" w:rsidRDefault="00142B67" w:rsidP="000658D0">
            <w:pPr>
              <w:jc w:val="center"/>
              <w:rPr>
                <w:bCs/>
                <w:color w:val="000000"/>
              </w:rPr>
            </w:pPr>
            <w:r w:rsidRPr="00EF747B">
              <w:rPr>
                <w:bCs/>
                <w:color w:val="000000"/>
              </w:rPr>
              <w:t>№</w:t>
            </w:r>
          </w:p>
          <w:p w14:paraId="1A82994F" w14:textId="77777777" w:rsidR="00142B67" w:rsidRPr="00EF747B" w:rsidRDefault="00142B67" w:rsidP="00195177">
            <w:pPr>
              <w:ind w:left="-142"/>
              <w:jc w:val="center"/>
              <w:rPr>
                <w:bCs/>
                <w:color w:val="000000"/>
              </w:rPr>
            </w:pPr>
            <w:r w:rsidRPr="00EF747B">
              <w:rPr>
                <w:bCs/>
                <w:color w:val="000000"/>
              </w:rPr>
              <w:t>п/п</w:t>
            </w:r>
          </w:p>
        </w:tc>
        <w:tc>
          <w:tcPr>
            <w:tcW w:w="1414" w:type="pct"/>
            <w:vMerge w:val="restart"/>
            <w:shd w:val="clear" w:color="auto" w:fill="auto"/>
            <w:vAlign w:val="center"/>
            <w:hideMark/>
          </w:tcPr>
          <w:p w14:paraId="1F402AB7" w14:textId="77777777" w:rsidR="00142B67" w:rsidRPr="00EF747B" w:rsidRDefault="00142B67" w:rsidP="000658D0">
            <w:pPr>
              <w:jc w:val="center"/>
              <w:rPr>
                <w:bCs/>
                <w:color w:val="000000"/>
              </w:rPr>
            </w:pPr>
            <w:r w:rsidRPr="00EF747B">
              <w:rPr>
                <w:bCs/>
                <w:color w:val="000000"/>
              </w:rPr>
              <w:t>Наименование отходов</w:t>
            </w:r>
          </w:p>
        </w:tc>
        <w:tc>
          <w:tcPr>
            <w:tcW w:w="635" w:type="pct"/>
            <w:vMerge w:val="restart"/>
            <w:shd w:val="clear" w:color="auto" w:fill="auto"/>
            <w:vAlign w:val="center"/>
            <w:hideMark/>
          </w:tcPr>
          <w:p w14:paraId="301FF35F" w14:textId="77777777" w:rsidR="00142B67" w:rsidRPr="00EF747B" w:rsidRDefault="00142B67" w:rsidP="000658D0">
            <w:pPr>
              <w:ind w:left="-21" w:right="-46"/>
              <w:jc w:val="center"/>
              <w:rPr>
                <w:bCs/>
                <w:color w:val="000000"/>
              </w:rPr>
            </w:pPr>
            <w:r w:rsidRPr="00EF747B">
              <w:rPr>
                <w:bCs/>
                <w:color w:val="000000"/>
              </w:rPr>
              <w:t>Код отхода по ФККО</w:t>
            </w:r>
          </w:p>
        </w:tc>
        <w:tc>
          <w:tcPr>
            <w:tcW w:w="495" w:type="pct"/>
            <w:vMerge w:val="restart"/>
            <w:shd w:val="clear" w:color="auto" w:fill="auto"/>
            <w:vAlign w:val="center"/>
            <w:hideMark/>
          </w:tcPr>
          <w:p w14:paraId="54C83EC7" w14:textId="77777777" w:rsidR="00142B67" w:rsidRPr="00EF747B" w:rsidRDefault="00142B67" w:rsidP="000658D0">
            <w:pPr>
              <w:jc w:val="center"/>
              <w:rPr>
                <w:bCs/>
                <w:color w:val="000000"/>
              </w:rPr>
            </w:pPr>
            <w:r w:rsidRPr="00EF747B">
              <w:rPr>
                <w:bCs/>
                <w:color w:val="000000"/>
              </w:rPr>
              <w:t>Класс опасности</w:t>
            </w:r>
          </w:p>
        </w:tc>
        <w:tc>
          <w:tcPr>
            <w:tcW w:w="1201" w:type="pct"/>
            <w:gridSpan w:val="2"/>
            <w:shd w:val="clear" w:color="auto" w:fill="auto"/>
            <w:vAlign w:val="center"/>
            <w:hideMark/>
          </w:tcPr>
          <w:p w14:paraId="211D4C22" w14:textId="77777777" w:rsidR="00142B67" w:rsidRPr="00EF747B" w:rsidRDefault="00142B67" w:rsidP="000658D0">
            <w:pPr>
              <w:jc w:val="center"/>
              <w:rPr>
                <w:bCs/>
                <w:color w:val="000000"/>
              </w:rPr>
            </w:pPr>
            <w:r w:rsidRPr="00EF747B">
              <w:rPr>
                <w:bCs/>
                <w:color w:val="000000"/>
              </w:rPr>
              <w:t>Планируемый объем образования отходов</w:t>
            </w:r>
          </w:p>
        </w:tc>
        <w:tc>
          <w:tcPr>
            <w:tcW w:w="989" w:type="pct"/>
            <w:vMerge w:val="restart"/>
            <w:shd w:val="clear" w:color="auto" w:fill="auto"/>
            <w:vAlign w:val="center"/>
          </w:tcPr>
          <w:p w14:paraId="7BFE8725" w14:textId="77777777" w:rsidR="00142B67" w:rsidRPr="00EF747B" w:rsidRDefault="00142B67" w:rsidP="000658D0">
            <w:pPr>
              <w:jc w:val="center"/>
              <w:rPr>
                <w:bCs/>
                <w:color w:val="000000"/>
              </w:rPr>
            </w:pPr>
            <w:r w:rsidRPr="00EF747B">
              <w:rPr>
                <w:bCs/>
                <w:color w:val="000000"/>
              </w:rPr>
              <w:t>Порядок обращения с отходами (т/год)</w:t>
            </w:r>
          </w:p>
        </w:tc>
      </w:tr>
      <w:tr w:rsidR="00142B67" w:rsidRPr="00EF747B" w14:paraId="26905131" w14:textId="77777777" w:rsidTr="00195177">
        <w:trPr>
          <w:trHeight w:val="20"/>
          <w:tblHeader/>
        </w:trPr>
        <w:tc>
          <w:tcPr>
            <w:tcW w:w="265" w:type="pct"/>
            <w:vMerge/>
            <w:vAlign w:val="center"/>
            <w:hideMark/>
          </w:tcPr>
          <w:p w14:paraId="2D607CA0" w14:textId="77777777" w:rsidR="00142B67" w:rsidRPr="00EF747B" w:rsidRDefault="00142B67" w:rsidP="000658D0">
            <w:pPr>
              <w:rPr>
                <w:bCs/>
                <w:color w:val="000000"/>
              </w:rPr>
            </w:pPr>
          </w:p>
        </w:tc>
        <w:tc>
          <w:tcPr>
            <w:tcW w:w="1414" w:type="pct"/>
            <w:vMerge/>
            <w:vAlign w:val="center"/>
            <w:hideMark/>
          </w:tcPr>
          <w:p w14:paraId="6999D792" w14:textId="77777777" w:rsidR="00142B67" w:rsidRPr="00EF747B" w:rsidRDefault="00142B67" w:rsidP="000658D0">
            <w:pPr>
              <w:rPr>
                <w:bCs/>
                <w:color w:val="000000"/>
              </w:rPr>
            </w:pPr>
          </w:p>
        </w:tc>
        <w:tc>
          <w:tcPr>
            <w:tcW w:w="635" w:type="pct"/>
            <w:vMerge/>
            <w:vAlign w:val="center"/>
            <w:hideMark/>
          </w:tcPr>
          <w:p w14:paraId="07796D0F" w14:textId="77777777" w:rsidR="00142B67" w:rsidRPr="00EF747B" w:rsidRDefault="00142B67" w:rsidP="000658D0">
            <w:pPr>
              <w:rPr>
                <w:bCs/>
                <w:color w:val="000000"/>
              </w:rPr>
            </w:pPr>
          </w:p>
        </w:tc>
        <w:tc>
          <w:tcPr>
            <w:tcW w:w="495" w:type="pct"/>
            <w:vMerge/>
            <w:vAlign w:val="center"/>
            <w:hideMark/>
          </w:tcPr>
          <w:p w14:paraId="58597CB7" w14:textId="77777777" w:rsidR="00142B67" w:rsidRPr="00EF747B" w:rsidRDefault="00142B67" w:rsidP="000658D0">
            <w:pPr>
              <w:rPr>
                <w:bCs/>
                <w:color w:val="000000"/>
              </w:rPr>
            </w:pPr>
          </w:p>
        </w:tc>
        <w:tc>
          <w:tcPr>
            <w:tcW w:w="566" w:type="pct"/>
            <w:shd w:val="clear" w:color="auto" w:fill="auto"/>
            <w:vAlign w:val="center"/>
            <w:hideMark/>
          </w:tcPr>
          <w:p w14:paraId="7C124F05" w14:textId="77777777" w:rsidR="00142B67" w:rsidRPr="00EF747B" w:rsidRDefault="00142B67" w:rsidP="000658D0">
            <w:pPr>
              <w:jc w:val="center"/>
              <w:rPr>
                <w:bCs/>
                <w:color w:val="000000"/>
              </w:rPr>
            </w:pPr>
            <w:r w:rsidRPr="00EF747B">
              <w:rPr>
                <w:bCs/>
                <w:color w:val="000000"/>
              </w:rPr>
              <w:t>т/год</w:t>
            </w:r>
          </w:p>
        </w:tc>
        <w:tc>
          <w:tcPr>
            <w:tcW w:w="635" w:type="pct"/>
            <w:shd w:val="clear" w:color="auto" w:fill="auto"/>
            <w:vAlign w:val="center"/>
            <w:hideMark/>
          </w:tcPr>
          <w:p w14:paraId="656E6B26" w14:textId="77777777" w:rsidR="00142B67" w:rsidRPr="00EF747B" w:rsidRDefault="00142B67" w:rsidP="000658D0">
            <w:pPr>
              <w:ind w:left="-120" w:right="-111"/>
              <w:jc w:val="center"/>
              <w:rPr>
                <w:bCs/>
                <w:color w:val="000000"/>
              </w:rPr>
            </w:pPr>
            <w:r w:rsidRPr="00EF747B">
              <w:rPr>
                <w:bCs/>
                <w:color w:val="000000"/>
              </w:rPr>
              <w:t>м3/год</w:t>
            </w:r>
          </w:p>
        </w:tc>
        <w:tc>
          <w:tcPr>
            <w:tcW w:w="989" w:type="pct"/>
            <w:vMerge/>
            <w:shd w:val="clear" w:color="auto" w:fill="auto"/>
            <w:vAlign w:val="center"/>
          </w:tcPr>
          <w:p w14:paraId="58118637" w14:textId="76ADD0AD" w:rsidR="00142B67" w:rsidRPr="00EF747B" w:rsidRDefault="00142B67" w:rsidP="000658D0">
            <w:pPr>
              <w:jc w:val="center"/>
              <w:rPr>
                <w:bCs/>
                <w:color w:val="000000"/>
              </w:rPr>
            </w:pPr>
          </w:p>
        </w:tc>
      </w:tr>
      <w:tr w:rsidR="00142B67" w:rsidRPr="00EF747B" w14:paraId="52E93A2E" w14:textId="77777777" w:rsidTr="00195177">
        <w:trPr>
          <w:trHeight w:val="333"/>
        </w:trPr>
        <w:tc>
          <w:tcPr>
            <w:tcW w:w="265" w:type="pct"/>
            <w:shd w:val="clear" w:color="auto" w:fill="auto"/>
            <w:vAlign w:val="center"/>
            <w:hideMark/>
          </w:tcPr>
          <w:p w14:paraId="09878372" w14:textId="77777777" w:rsidR="00142B67" w:rsidRPr="00EF747B" w:rsidRDefault="00142B67" w:rsidP="00E224D6">
            <w:pPr>
              <w:jc w:val="center"/>
              <w:rPr>
                <w:bCs/>
                <w:color w:val="000000"/>
              </w:rPr>
            </w:pPr>
            <w:r w:rsidRPr="00EF747B">
              <w:rPr>
                <w:bCs/>
                <w:color w:val="000000"/>
              </w:rPr>
              <w:t>1</w:t>
            </w:r>
          </w:p>
        </w:tc>
        <w:tc>
          <w:tcPr>
            <w:tcW w:w="1414" w:type="pct"/>
            <w:shd w:val="clear" w:color="auto" w:fill="auto"/>
            <w:vAlign w:val="center"/>
            <w:hideMark/>
          </w:tcPr>
          <w:p w14:paraId="2ECA5A32" w14:textId="77777777" w:rsidR="00142B67" w:rsidRPr="00EF747B" w:rsidRDefault="00142B67" w:rsidP="00E224D6">
            <w:pPr>
              <w:jc w:val="center"/>
              <w:rPr>
                <w:bCs/>
                <w:color w:val="000000"/>
              </w:rPr>
            </w:pPr>
            <w:r w:rsidRPr="00EF747B">
              <w:rPr>
                <w:bCs/>
                <w:color w:val="000000"/>
              </w:rPr>
              <w:t>2</w:t>
            </w:r>
          </w:p>
        </w:tc>
        <w:tc>
          <w:tcPr>
            <w:tcW w:w="635" w:type="pct"/>
            <w:shd w:val="clear" w:color="auto" w:fill="auto"/>
            <w:vAlign w:val="center"/>
          </w:tcPr>
          <w:p w14:paraId="3DB9BB33" w14:textId="4DA8AC45" w:rsidR="00142B67" w:rsidRPr="00EF747B" w:rsidRDefault="00142B67" w:rsidP="00E224D6">
            <w:pPr>
              <w:jc w:val="center"/>
              <w:rPr>
                <w:bCs/>
                <w:color w:val="000000"/>
              </w:rPr>
            </w:pPr>
            <w:r w:rsidRPr="00EF747B">
              <w:rPr>
                <w:bCs/>
                <w:color w:val="000000"/>
              </w:rPr>
              <w:t>3</w:t>
            </w:r>
          </w:p>
        </w:tc>
        <w:tc>
          <w:tcPr>
            <w:tcW w:w="495" w:type="pct"/>
            <w:shd w:val="clear" w:color="auto" w:fill="auto"/>
            <w:vAlign w:val="center"/>
          </w:tcPr>
          <w:p w14:paraId="194F6BA5" w14:textId="2CDCC860" w:rsidR="00142B67" w:rsidRPr="00EF747B" w:rsidRDefault="00142B67" w:rsidP="00E224D6">
            <w:pPr>
              <w:jc w:val="center"/>
              <w:rPr>
                <w:bCs/>
                <w:color w:val="000000"/>
              </w:rPr>
            </w:pPr>
            <w:r w:rsidRPr="00EF747B">
              <w:rPr>
                <w:bCs/>
                <w:color w:val="000000"/>
              </w:rPr>
              <w:t>4</w:t>
            </w:r>
          </w:p>
        </w:tc>
        <w:tc>
          <w:tcPr>
            <w:tcW w:w="566" w:type="pct"/>
            <w:shd w:val="clear" w:color="auto" w:fill="auto"/>
            <w:vAlign w:val="center"/>
          </w:tcPr>
          <w:p w14:paraId="16E163CC" w14:textId="2CFFCD56" w:rsidR="00142B67" w:rsidRPr="00EF747B" w:rsidRDefault="00142B67" w:rsidP="00E224D6">
            <w:pPr>
              <w:jc w:val="center"/>
              <w:rPr>
                <w:bCs/>
                <w:color w:val="000000"/>
              </w:rPr>
            </w:pPr>
            <w:r w:rsidRPr="00EF747B">
              <w:rPr>
                <w:bCs/>
                <w:color w:val="000000"/>
              </w:rPr>
              <w:t>5</w:t>
            </w:r>
          </w:p>
        </w:tc>
        <w:tc>
          <w:tcPr>
            <w:tcW w:w="635" w:type="pct"/>
            <w:shd w:val="clear" w:color="auto" w:fill="auto"/>
            <w:vAlign w:val="center"/>
          </w:tcPr>
          <w:p w14:paraId="5FBE4E31" w14:textId="6C753A80" w:rsidR="00142B67" w:rsidRPr="00EF747B" w:rsidRDefault="00142B67" w:rsidP="00E224D6">
            <w:pPr>
              <w:jc w:val="center"/>
              <w:rPr>
                <w:bCs/>
                <w:color w:val="000000"/>
              </w:rPr>
            </w:pPr>
            <w:r w:rsidRPr="00EF747B">
              <w:rPr>
                <w:bCs/>
                <w:color w:val="000000"/>
              </w:rPr>
              <w:t>6</w:t>
            </w:r>
          </w:p>
        </w:tc>
        <w:tc>
          <w:tcPr>
            <w:tcW w:w="989" w:type="pct"/>
            <w:shd w:val="clear" w:color="auto" w:fill="auto"/>
            <w:vAlign w:val="center"/>
          </w:tcPr>
          <w:p w14:paraId="22CA99C6" w14:textId="68522DAB" w:rsidR="00142B67" w:rsidRPr="00EF747B" w:rsidRDefault="00142B67" w:rsidP="00E224D6">
            <w:pPr>
              <w:jc w:val="center"/>
              <w:rPr>
                <w:bCs/>
                <w:color w:val="000000"/>
              </w:rPr>
            </w:pPr>
            <w:r w:rsidRPr="00EF747B">
              <w:rPr>
                <w:bCs/>
                <w:color w:val="000000"/>
              </w:rPr>
              <w:t>7</w:t>
            </w:r>
          </w:p>
        </w:tc>
      </w:tr>
      <w:tr w:rsidR="00142B67" w:rsidRPr="00EF747B" w14:paraId="452A9A57" w14:textId="77777777" w:rsidTr="00195177">
        <w:trPr>
          <w:trHeight w:val="20"/>
        </w:trPr>
        <w:tc>
          <w:tcPr>
            <w:tcW w:w="265" w:type="pct"/>
            <w:shd w:val="clear" w:color="auto" w:fill="auto"/>
            <w:vAlign w:val="center"/>
          </w:tcPr>
          <w:p w14:paraId="6183D8B2" w14:textId="5D7A528A" w:rsidR="00142B67" w:rsidRPr="00EF747B" w:rsidRDefault="00142B67" w:rsidP="00841BF6">
            <w:pPr>
              <w:jc w:val="center"/>
              <w:rPr>
                <w:color w:val="000000"/>
              </w:rPr>
            </w:pPr>
            <w:r w:rsidRPr="00EF747B">
              <w:rPr>
                <w:color w:val="000000"/>
              </w:rPr>
              <w:t>1</w:t>
            </w:r>
          </w:p>
        </w:tc>
        <w:tc>
          <w:tcPr>
            <w:tcW w:w="1414" w:type="pct"/>
            <w:shd w:val="clear" w:color="auto" w:fill="auto"/>
            <w:vAlign w:val="center"/>
          </w:tcPr>
          <w:p w14:paraId="1A1D1EA6" w14:textId="23162D58" w:rsidR="00142B67" w:rsidRPr="00EF747B" w:rsidRDefault="00142B67" w:rsidP="00841BF6">
            <w:pPr>
              <w:rPr>
                <w:color w:val="000000"/>
              </w:rPr>
            </w:pPr>
            <w:r w:rsidRPr="00EF747B">
              <w:rPr>
                <w:color w:val="000000"/>
              </w:rPr>
              <w:t>фильтры очистки масла автотранспортных средств отработанные</w:t>
            </w:r>
          </w:p>
        </w:tc>
        <w:tc>
          <w:tcPr>
            <w:tcW w:w="635" w:type="pct"/>
            <w:shd w:val="clear" w:color="auto" w:fill="auto"/>
            <w:vAlign w:val="center"/>
          </w:tcPr>
          <w:p w14:paraId="71BC1040" w14:textId="292B31D8" w:rsidR="00142B67" w:rsidRPr="00EF747B" w:rsidRDefault="00142B67" w:rsidP="00841BF6">
            <w:pPr>
              <w:jc w:val="center"/>
              <w:rPr>
                <w:color w:val="000000"/>
              </w:rPr>
            </w:pPr>
            <w:r w:rsidRPr="00EF747B">
              <w:rPr>
                <w:color w:val="000000"/>
              </w:rPr>
              <w:t>9 21 302 01 52 3</w:t>
            </w:r>
          </w:p>
        </w:tc>
        <w:tc>
          <w:tcPr>
            <w:tcW w:w="495" w:type="pct"/>
            <w:shd w:val="clear" w:color="auto" w:fill="auto"/>
            <w:vAlign w:val="center"/>
          </w:tcPr>
          <w:p w14:paraId="56C8631B" w14:textId="7923F5F2" w:rsidR="00142B67" w:rsidRPr="00EF747B" w:rsidRDefault="00142B67" w:rsidP="00841BF6">
            <w:pPr>
              <w:jc w:val="center"/>
              <w:rPr>
                <w:color w:val="000000"/>
              </w:rPr>
            </w:pPr>
            <w:r w:rsidRPr="00EF747B">
              <w:rPr>
                <w:color w:val="000000"/>
              </w:rPr>
              <w:t>3</w:t>
            </w:r>
          </w:p>
        </w:tc>
        <w:tc>
          <w:tcPr>
            <w:tcW w:w="566" w:type="pct"/>
            <w:shd w:val="clear" w:color="auto" w:fill="auto"/>
            <w:vAlign w:val="center"/>
          </w:tcPr>
          <w:p w14:paraId="608EE663" w14:textId="2A69D32D" w:rsidR="00142B67" w:rsidRPr="00EF747B" w:rsidRDefault="00142B67" w:rsidP="00841BF6">
            <w:pPr>
              <w:ind w:left="-162" w:right="-85"/>
              <w:jc w:val="center"/>
            </w:pPr>
            <w:r w:rsidRPr="00EF747B">
              <w:t>0,009</w:t>
            </w:r>
          </w:p>
        </w:tc>
        <w:tc>
          <w:tcPr>
            <w:tcW w:w="635" w:type="pct"/>
            <w:shd w:val="clear" w:color="auto" w:fill="auto"/>
            <w:vAlign w:val="center"/>
          </w:tcPr>
          <w:p w14:paraId="65294D2A" w14:textId="0544847E" w:rsidR="00142B67" w:rsidRPr="00EF747B" w:rsidRDefault="0024274B" w:rsidP="00841BF6">
            <w:pPr>
              <w:ind w:left="-162" w:right="-85"/>
              <w:jc w:val="center"/>
            </w:pPr>
            <w:r w:rsidRPr="00EF747B">
              <w:t>0,018</w:t>
            </w:r>
          </w:p>
        </w:tc>
        <w:tc>
          <w:tcPr>
            <w:tcW w:w="989" w:type="pct"/>
            <w:shd w:val="clear" w:color="auto" w:fill="auto"/>
            <w:vAlign w:val="center"/>
          </w:tcPr>
          <w:p w14:paraId="7C821EFE" w14:textId="64915BE6" w:rsidR="00142B67" w:rsidRPr="00EF747B" w:rsidRDefault="00142B67" w:rsidP="00142B67">
            <w:pPr>
              <w:jc w:val="center"/>
              <w:rPr>
                <w:color w:val="000000"/>
              </w:rPr>
            </w:pPr>
            <w:r w:rsidRPr="00EF747B">
              <w:rPr>
                <w:color w:val="000000"/>
              </w:rPr>
              <w:t>Размещение на собственном объекте</w:t>
            </w:r>
          </w:p>
        </w:tc>
      </w:tr>
      <w:tr w:rsidR="00142B67" w:rsidRPr="00EF747B" w14:paraId="616D7515" w14:textId="77777777" w:rsidTr="00195177">
        <w:trPr>
          <w:trHeight w:val="20"/>
        </w:trPr>
        <w:tc>
          <w:tcPr>
            <w:tcW w:w="265" w:type="pct"/>
            <w:shd w:val="clear" w:color="auto" w:fill="auto"/>
            <w:vAlign w:val="center"/>
          </w:tcPr>
          <w:p w14:paraId="4C44C975" w14:textId="38BD6587" w:rsidR="00142B67" w:rsidRPr="00EF747B" w:rsidRDefault="00142B67" w:rsidP="00142B67">
            <w:pPr>
              <w:jc w:val="center"/>
              <w:rPr>
                <w:color w:val="000000"/>
              </w:rPr>
            </w:pPr>
            <w:r w:rsidRPr="00EF747B">
              <w:rPr>
                <w:color w:val="000000"/>
              </w:rPr>
              <w:t>2</w:t>
            </w:r>
          </w:p>
        </w:tc>
        <w:tc>
          <w:tcPr>
            <w:tcW w:w="1414" w:type="pct"/>
            <w:shd w:val="clear" w:color="auto" w:fill="auto"/>
            <w:vAlign w:val="center"/>
          </w:tcPr>
          <w:p w14:paraId="05F165C6" w14:textId="71410132" w:rsidR="00142B67" w:rsidRPr="00EF747B" w:rsidRDefault="00142B67" w:rsidP="00142B67">
            <w:pPr>
              <w:rPr>
                <w:color w:val="000000"/>
              </w:rPr>
            </w:pPr>
            <w:r w:rsidRPr="00EF747B">
              <w:rPr>
                <w:color w:val="000000"/>
              </w:rPr>
              <w:t>фильтры очистки топлива автотранспортных средств отработанные;</w:t>
            </w:r>
          </w:p>
        </w:tc>
        <w:tc>
          <w:tcPr>
            <w:tcW w:w="635" w:type="pct"/>
            <w:shd w:val="clear" w:color="auto" w:fill="auto"/>
            <w:vAlign w:val="center"/>
          </w:tcPr>
          <w:p w14:paraId="008BF945" w14:textId="707BBC0D" w:rsidR="00142B67" w:rsidRPr="00EF747B" w:rsidRDefault="00142B67" w:rsidP="00142B67">
            <w:pPr>
              <w:jc w:val="center"/>
              <w:rPr>
                <w:color w:val="000000"/>
              </w:rPr>
            </w:pPr>
            <w:r w:rsidRPr="00EF747B">
              <w:rPr>
                <w:color w:val="000000"/>
              </w:rPr>
              <w:t>9 21 303 01 52 3</w:t>
            </w:r>
          </w:p>
        </w:tc>
        <w:tc>
          <w:tcPr>
            <w:tcW w:w="495" w:type="pct"/>
            <w:shd w:val="clear" w:color="auto" w:fill="auto"/>
            <w:vAlign w:val="center"/>
          </w:tcPr>
          <w:p w14:paraId="14E66C10" w14:textId="55EA3841" w:rsidR="00142B67" w:rsidRPr="00EF747B" w:rsidRDefault="00142B67" w:rsidP="00142B67">
            <w:pPr>
              <w:jc w:val="center"/>
              <w:rPr>
                <w:color w:val="000000"/>
              </w:rPr>
            </w:pPr>
            <w:r w:rsidRPr="00EF747B">
              <w:rPr>
                <w:color w:val="000000"/>
              </w:rPr>
              <w:t>3</w:t>
            </w:r>
          </w:p>
        </w:tc>
        <w:tc>
          <w:tcPr>
            <w:tcW w:w="566" w:type="pct"/>
            <w:shd w:val="clear" w:color="auto" w:fill="auto"/>
            <w:vAlign w:val="center"/>
          </w:tcPr>
          <w:p w14:paraId="66CC6ACB" w14:textId="648055D6" w:rsidR="00142B67" w:rsidRPr="00EF747B" w:rsidRDefault="00142B67" w:rsidP="00142B67">
            <w:pPr>
              <w:ind w:left="-162" w:right="-85"/>
              <w:jc w:val="center"/>
            </w:pPr>
            <w:r w:rsidRPr="00EF747B">
              <w:rPr>
                <w:color w:val="000000"/>
              </w:rPr>
              <w:t>0,037</w:t>
            </w:r>
          </w:p>
        </w:tc>
        <w:tc>
          <w:tcPr>
            <w:tcW w:w="635" w:type="pct"/>
            <w:shd w:val="clear" w:color="auto" w:fill="auto"/>
            <w:vAlign w:val="center"/>
          </w:tcPr>
          <w:p w14:paraId="4B29CFF0" w14:textId="309B771E" w:rsidR="00142B67" w:rsidRPr="00EF747B" w:rsidRDefault="0024274B" w:rsidP="0024274B">
            <w:pPr>
              <w:ind w:right="-85"/>
              <w:jc w:val="center"/>
            </w:pPr>
            <w:r w:rsidRPr="00EF747B">
              <w:t>0,074</w:t>
            </w:r>
          </w:p>
        </w:tc>
        <w:tc>
          <w:tcPr>
            <w:tcW w:w="989" w:type="pct"/>
            <w:shd w:val="clear" w:color="auto" w:fill="auto"/>
            <w:vAlign w:val="center"/>
          </w:tcPr>
          <w:p w14:paraId="1E1B18C9" w14:textId="29763A29" w:rsidR="00142B67" w:rsidRPr="00EF747B" w:rsidRDefault="00142B67" w:rsidP="00142B67">
            <w:pPr>
              <w:jc w:val="center"/>
              <w:rPr>
                <w:color w:val="000000"/>
              </w:rPr>
            </w:pPr>
            <w:r w:rsidRPr="00EF747B">
              <w:rPr>
                <w:color w:val="000000"/>
              </w:rPr>
              <w:t>Размещение на собственном объекте</w:t>
            </w:r>
          </w:p>
        </w:tc>
      </w:tr>
      <w:tr w:rsidR="00142B67" w:rsidRPr="00EF747B" w14:paraId="17BC9B68" w14:textId="77777777" w:rsidTr="00195177">
        <w:trPr>
          <w:trHeight w:val="340"/>
        </w:trPr>
        <w:tc>
          <w:tcPr>
            <w:tcW w:w="2810" w:type="pct"/>
            <w:gridSpan w:val="4"/>
            <w:shd w:val="clear" w:color="auto" w:fill="auto"/>
            <w:vAlign w:val="center"/>
          </w:tcPr>
          <w:p w14:paraId="04EDA5D7" w14:textId="7CCD4268" w:rsidR="00142B67" w:rsidRPr="00EF747B" w:rsidRDefault="00142B67" w:rsidP="00E224D6">
            <w:pPr>
              <w:jc w:val="right"/>
              <w:rPr>
                <w:color w:val="000000"/>
              </w:rPr>
            </w:pPr>
            <w:r w:rsidRPr="00EF747B">
              <w:rPr>
                <w:b/>
                <w:bCs/>
                <w:color w:val="000000"/>
              </w:rPr>
              <w:t>Итого 3 класса опасности</w:t>
            </w:r>
          </w:p>
        </w:tc>
        <w:tc>
          <w:tcPr>
            <w:tcW w:w="566" w:type="pct"/>
            <w:shd w:val="clear" w:color="auto" w:fill="auto"/>
            <w:vAlign w:val="center"/>
          </w:tcPr>
          <w:p w14:paraId="2BFFC91A" w14:textId="4FE2CB45" w:rsidR="00142B67" w:rsidRPr="00EF747B" w:rsidRDefault="00142B67" w:rsidP="00841BF6">
            <w:pPr>
              <w:ind w:left="-162" w:right="-85"/>
              <w:jc w:val="center"/>
              <w:rPr>
                <w:b/>
              </w:rPr>
            </w:pPr>
            <w:r w:rsidRPr="00EF747B">
              <w:rPr>
                <w:b/>
              </w:rPr>
              <w:t>0,046</w:t>
            </w:r>
          </w:p>
        </w:tc>
        <w:tc>
          <w:tcPr>
            <w:tcW w:w="635" w:type="pct"/>
            <w:shd w:val="clear" w:color="auto" w:fill="auto"/>
            <w:vAlign w:val="center"/>
          </w:tcPr>
          <w:p w14:paraId="0ED2B36E" w14:textId="63567EE8" w:rsidR="00142B67" w:rsidRPr="00EF747B" w:rsidRDefault="0024274B" w:rsidP="00841BF6">
            <w:pPr>
              <w:ind w:left="-162" w:right="-85"/>
              <w:jc w:val="center"/>
              <w:rPr>
                <w:b/>
              </w:rPr>
            </w:pPr>
            <w:r w:rsidRPr="00EF747B">
              <w:rPr>
                <w:b/>
              </w:rPr>
              <w:t>0,092</w:t>
            </w:r>
          </w:p>
        </w:tc>
        <w:tc>
          <w:tcPr>
            <w:tcW w:w="989" w:type="pct"/>
            <w:shd w:val="clear" w:color="auto" w:fill="auto"/>
            <w:vAlign w:val="center"/>
          </w:tcPr>
          <w:p w14:paraId="443A334A" w14:textId="77777777" w:rsidR="00142B67" w:rsidRPr="00EF747B" w:rsidRDefault="00142B67" w:rsidP="00841BF6">
            <w:pPr>
              <w:jc w:val="center"/>
              <w:rPr>
                <w:color w:val="000000"/>
              </w:rPr>
            </w:pPr>
          </w:p>
        </w:tc>
      </w:tr>
      <w:tr w:rsidR="00142B67" w:rsidRPr="00EF747B" w14:paraId="6F3D40FE" w14:textId="77777777" w:rsidTr="00195177">
        <w:trPr>
          <w:trHeight w:val="20"/>
        </w:trPr>
        <w:tc>
          <w:tcPr>
            <w:tcW w:w="265" w:type="pct"/>
            <w:shd w:val="clear" w:color="auto" w:fill="auto"/>
            <w:vAlign w:val="center"/>
          </w:tcPr>
          <w:p w14:paraId="43C2E3E2" w14:textId="54ECCD60" w:rsidR="00142B67" w:rsidRPr="00EF747B" w:rsidRDefault="00142B67" w:rsidP="00142B67">
            <w:pPr>
              <w:jc w:val="center"/>
              <w:rPr>
                <w:color w:val="000000"/>
              </w:rPr>
            </w:pPr>
            <w:r w:rsidRPr="00EF747B">
              <w:rPr>
                <w:color w:val="000000"/>
              </w:rPr>
              <w:t>3</w:t>
            </w:r>
          </w:p>
        </w:tc>
        <w:tc>
          <w:tcPr>
            <w:tcW w:w="1414" w:type="pct"/>
            <w:shd w:val="clear" w:color="auto" w:fill="auto"/>
            <w:vAlign w:val="center"/>
          </w:tcPr>
          <w:p w14:paraId="26AD27E6" w14:textId="6911B025" w:rsidR="00142B67" w:rsidRPr="00EF747B" w:rsidRDefault="00142B67" w:rsidP="00142B67">
            <w:pPr>
              <w:rPr>
                <w:color w:val="000000"/>
              </w:rPr>
            </w:pPr>
            <w:r w:rsidRPr="00EF747B">
              <w:rPr>
                <w:color w:val="000000"/>
              </w:rPr>
              <w:t xml:space="preserve">осадок механической очистки нефтесодержащих сточных вод, содержащий нефтепродукты в количестве менее 15 % </w:t>
            </w:r>
          </w:p>
        </w:tc>
        <w:tc>
          <w:tcPr>
            <w:tcW w:w="635" w:type="pct"/>
            <w:shd w:val="clear" w:color="auto" w:fill="auto"/>
            <w:vAlign w:val="center"/>
          </w:tcPr>
          <w:p w14:paraId="4C6A7360" w14:textId="3E2BAD5D" w:rsidR="00142B67" w:rsidRPr="00EF747B" w:rsidRDefault="00142B67" w:rsidP="00142B67">
            <w:pPr>
              <w:jc w:val="center"/>
              <w:rPr>
                <w:color w:val="000000"/>
              </w:rPr>
            </w:pPr>
            <w:r w:rsidRPr="00EF747B">
              <w:rPr>
                <w:color w:val="000000"/>
              </w:rPr>
              <w:t>7 23 102 02 39 4</w:t>
            </w:r>
          </w:p>
        </w:tc>
        <w:tc>
          <w:tcPr>
            <w:tcW w:w="495" w:type="pct"/>
            <w:shd w:val="clear" w:color="auto" w:fill="auto"/>
            <w:vAlign w:val="center"/>
          </w:tcPr>
          <w:p w14:paraId="2AD8FB40" w14:textId="6CAEB600" w:rsidR="00142B67" w:rsidRPr="00EF747B" w:rsidRDefault="00142B67" w:rsidP="00142B67">
            <w:pPr>
              <w:jc w:val="center"/>
              <w:rPr>
                <w:color w:val="000000"/>
              </w:rPr>
            </w:pPr>
            <w:r w:rsidRPr="00EF747B">
              <w:rPr>
                <w:color w:val="000000"/>
              </w:rPr>
              <w:t>4</w:t>
            </w:r>
          </w:p>
        </w:tc>
        <w:tc>
          <w:tcPr>
            <w:tcW w:w="566" w:type="pct"/>
            <w:shd w:val="clear" w:color="auto" w:fill="auto"/>
            <w:vAlign w:val="center"/>
          </w:tcPr>
          <w:p w14:paraId="612B83C4" w14:textId="75E33F21" w:rsidR="00142B67" w:rsidRPr="00EF747B" w:rsidRDefault="00142B67" w:rsidP="00142B67">
            <w:pPr>
              <w:ind w:left="-162" w:right="-85"/>
              <w:jc w:val="center"/>
            </w:pPr>
            <w:r w:rsidRPr="00EF747B">
              <w:t>4,6</w:t>
            </w:r>
          </w:p>
        </w:tc>
        <w:tc>
          <w:tcPr>
            <w:tcW w:w="635" w:type="pct"/>
            <w:shd w:val="clear" w:color="auto" w:fill="auto"/>
            <w:vAlign w:val="center"/>
          </w:tcPr>
          <w:p w14:paraId="5D6AD4E9" w14:textId="57358D38" w:rsidR="00142B67" w:rsidRPr="00EF747B" w:rsidRDefault="0024274B" w:rsidP="00142B67">
            <w:pPr>
              <w:ind w:left="-162" w:right="-85"/>
              <w:jc w:val="center"/>
            </w:pPr>
            <w:r w:rsidRPr="00EF747B">
              <w:t>2,875</w:t>
            </w:r>
          </w:p>
        </w:tc>
        <w:tc>
          <w:tcPr>
            <w:tcW w:w="989" w:type="pct"/>
            <w:shd w:val="clear" w:color="auto" w:fill="auto"/>
            <w:vAlign w:val="center"/>
          </w:tcPr>
          <w:p w14:paraId="6676DF42" w14:textId="031C2A10" w:rsidR="00142B67" w:rsidRPr="00EF747B" w:rsidRDefault="00142B67" w:rsidP="00142B67">
            <w:pPr>
              <w:jc w:val="center"/>
              <w:rPr>
                <w:color w:val="000000"/>
              </w:rPr>
            </w:pPr>
            <w:r w:rsidRPr="00EF747B">
              <w:rPr>
                <w:color w:val="000000"/>
              </w:rPr>
              <w:t>Размещение на собственном объекте</w:t>
            </w:r>
          </w:p>
        </w:tc>
      </w:tr>
      <w:tr w:rsidR="00142B67" w:rsidRPr="00EF747B" w14:paraId="67745F42" w14:textId="77777777" w:rsidTr="00195177">
        <w:trPr>
          <w:trHeight w:val="20"/>
        </w:trPr>
        <w:tc>
          <w:tcPr>
            <w:tcW w:w="265" w:type="pct"/>
            <w:shd w:val="clear" w:color="auto" w:fill="auto"/>
            <w:vAlign w:val="center"/>
          </w:tcPr>
          <w:p w14:paraId="27F81698" w14:textId="1B8FB3D8" w:rsidR="00142B67" w:rsidRPr="00EF747B" w:rsidRDefault="00142B67" w:rsidP="00142B67">
            <w:pPr>
              <w:jc w:val="center"/>
              <w:rPr>
                <w:color w:val="000000"/>
              </w:rPr>
            </w:pPr>
            <w:r w:rsidRPr="00EF747B">
              <w:rPr>
                <w:color w:val="000000"/>
              </w:rPr>
              <w:t>4</w:t>
            </w:r>
          </w:p>
        </w:tc>
        <w:tc>
          <w:tcPr>
            <w:tcW w:w="1414" w:type="pct"/>
            <w:shd w:val="clear" w:color="auto" w:fill="auto"/>
            <w:vAlign w:val="center"/>
          </w:tcPr>
          <w:p w14:paraId="738798FC" w14:textId="0185120A" w:rsidR="00142B67" w:rsidRPr="00EF747B" w:rsidRDefault="00142B67" w:rsidP="00142B67">
            <w:pPr>
              <w:rPr>
                <w:color w:val="000000"/>
              </w:rPr>
            </w:pPr>
            <w:r w:rsidRPr="00EF747B">
              <w:rPr>
                <w:color w:val="000000"/>
              </w:rPr>
              <w:t>отходы (осадки) из выгребных ям</w:t>
            </w:r>
          </w:p>
        </w:tc>
        <w:tc>
          <w:tcPr>
            <w:tcW w:w="635" w:type="pct"/>
            <w:shd w:val="clear" w:color="auto" w:fill="auto"/>
            <w:vAlign w:val="center"/>
          </w:tcPr>
          <w:p w14:paraId="3EA80195" w14:textId="4113527B" w:rsidR="00142B67" w:rsidRPr="00EF747B" w:rsidRDefault="00142B67" w:rsidP="00142B67">
            <w:pPr>
              <w:jc w:val="center"/>
              <w:rPr>
                <w:color w:val="000000"/>
              </w:rPr>
            </w:pPr>
            <w:r w:rsidRPr="00EF747B">
              <w:rPr>
                <w:color w:val="000000"/>
              </w:rPr>
              <w:t>7 32 100 01 30 4</w:t>
            </w:r>
          </w:p>
        </w:tc>
        <w:tc>
          <w:tcPr>
            <w:tcW w:w="495" w:type="pct"/>
            <w:shd w:val="clear" w:color="auto" w:fill="auto"/>
            <w:vAlign w:val="center"/>
          </w:tcPr>
          <w:p w14:paraId="4E518E57" w14:textId="058901F5" w:rsidR="00142B67" w:rsidRPr="00EF747B" w:rsidRDefault="00142B67" w:rsidP="00142B67">
            <w:pPr>
              <w:jc w:val="center"/>
              <w:rPr>
                <w:color w:val="000000"/>
              </w:rPr>
            </w:pPr>
            <w:r w:rsidRPr="00EF747B">
              <w:rPr>
                <w:color w:val="000000"/>
              </w:rPr>
              <w:t>4</w:t>
            </w:r>
          </w:p>
        </w:tc>
        <w:tc>
          <w:tcPr>
            <w:tcW w:w="566" w:type="pct"/>
            <w:shd w:val="clear" w:color="auto" w:fill="auto"/>
            <w:vAlign w:val="center"/>
          </w:tcPr>
          <w:p w14:paraId="29CE77F3" w14:textId="29F9BC04" w:rsidR="00142B67" w:rsidRPr="00EF747B" w:rsidRDefault="00142B67" w:rsidP="00142B67">
            <w:pPr>
              <w:ind w:left="-162" w:right="-85"/>
              <w:jc w:val="center"/>
            </w:pPr>
            <w:r w:rsidRPr="00EF747B">
              <w:t>1,2</w:t>
            </w:r>
          </w:p>
        </w:tc>
        <w:tc>
          <w:tcPr>
            <w:tcW w:w="635" w:type="pct"/>
            <w:shd w:val="clear" w:color="auto" w:fill="auto"/>
            <w:vAlign w:val="center"/>
          </w:tcPr>
          <w:p w14:paraId="70DC5EAB" w14:textId="3C777695" w:rsidR="00142B67" w:rsidRPr="00EF747B" w:rsidRDefault="0024274B" w:rsidP="00142B67">
            <w:pPr>
              <w:ind w:left="-162" w:right="-85"/>
              <w:jc w:val="center"/>
            </w:pPr>
            <w:r w:rsidRPr="00EF747B">
              <w:t>1,2</w:t>
            </w:r>
          </w:p>
        </w:tc>
        <w:tc>
          <w:tcPr>
            <w:tcW w:w="989" w:type="pct"/>
            <w:shd w:val="clear" w:color="auto" w:fill="auto"/>
            <w:vAlign w:val="center"/>
          </w:tcPr>
          <w:p w14:paraId="5128CB91" w14:textId="0EB9C152" w:rsidR="00142B67" w:rsidRPr="00EF747B" w:rsidRDefault="00142B67" w:rsidP="00142B67">
            <w:pPr>
              <w:jc w:val="center"/>
              <w:rPr>
                <w:color w:val="000000"/>
              </w:rPr>
            </w:pPr>
            <w:r w:rsidRPr="00EF747B">
              <w:rPr>
                <w:color w:val="000000"/>
              </w:rPr>
              <w:t>Размещение на собственном объекте</w:t>
            </w:r>
          </w:p>
        </w:tc>
      </w:tr>
      <w:tr w:rsidR="00142B67" w:rsidRPr="00EF747B" w14:paraId="73E9A05C" w14:textId="77777777" w:rsidTr="00195177">
        <w:trPr>
          <w:trHeight w:val="20"/>
        </w:trPr>
        <w:tc>
          <w:tcPr>
            <w:tcW w:w="265" w:type="pct"/>
            <w:shd w:val="clear" w:color="auto" w:fill="auto"/>
            <w:vAlign w:val="center"/>
          </w:tcPr>
          <w:p w14:paraId="729292BC" w14:textId="72F32262" w:rsidR="00142B67" w:rsidRPr="00EF747B" w:rsidRDefault="00142B67" w:rsidP="00142B67">
            <w:pPr>
              <w:jc w:val="center"/>
              <w:rPr>
                <w:color w:val="000000"/>
              </w:rPr>
            </w:pPr>
            <w:r w:rsidRPr="00EF747B">
              <w:rPr>
                <w:color w:val="000000"/>
              </w:rPr>
              <w:t>5</w:t>
            </w:r>
          </w:p>
        </w:tc>
        <w:tc>
          <w:tcPr>
            <w:tcW w:w="1414" w:type="pct"/>
            <w:shd w:val="clear" w:color="auto" w:fill="auto"/>
            <w:vAlign w:val="center"/>
          </w:tcPr>
          <w:p w14:paraId="7C1437D8" w14:textId="0FED8CEB" w:rsidR="00142B67" w:rsidRPr="00EF747B" w:rsidRDefault="00142B67" w:rsidP="00142B67">
            <w:pPr>
              <w:rPr>
                <w:color w:val="000000"/>
              </w:rPr>
            </w:pPr>
            <w:r w:rsidRPr="00EF747B">
              <w:rPr>
                <w:color w:val="000000"/>
              </w:rPr>
              <w:t>мусор от офисных и бытовых помещений организаций несортированный (исключая крупногабаритный)</w:t>
            </w:r>
          </w:p>
        </w:tc>
        <w:tc>
          <w:tcPr>
            <w:tcW w:w="635" w:type="pct"/>
            <w:shd w:val="clear" w:color="auto" w:fill="auto"/>
            <w:vAlign w:val="center"/>
          </w:tcPr>
          <w:p w14:paraId="1866295B" w14:textId="0ED484C5" w:rsidR="00142B67" w:rsidRPr="00EF747B" w:rsidRDefault="00142B67" w:rsidP="00142B67">
            <w:pPr>
              <w:jc w:val="center"/>
              <w:rPr>
                <w:color w:val="000000"/>
              </w:rPr>
            </w:pPr>
            <w:r w:rsidRPr="00EF747B">
              <w:rPr>
                <w:color w:val="000000"/>
              </w:rPr>
              <w:t>7 33 100 01 72 4</w:t>
            </w:r>
          </w:p>
        </w:tc>
        <w:tc>
          <w:tcPr>
            <w:tcW w:w="495" w:type="pct"/>
            <w:shd w:val="clear" w:color="auto" w:fill="auto"/>
            <w:vAlign w:val="center"/>
          </w:tcPr>
          <w:p w14:paraId="224D3983" w14:textId="09F62A0C" w:rsidR="00142B67" w:rsidRPr="00EF747B" w:rsidRDefault="00142B67" w:rsidP="00142B67">
            <w:pPr>
              <w:jc w:val="center"/>
              <w:rPr>
                <w:color w:val="000000"/>
              </w:rPr>
            </w:pPr>
            <w:r w:rsidRPr="00EF747B">
              <w:rPr>
                <w:color w:val="000000"/>
              </w:rPr>
              <w:t>4</w:t>
            </w:r>
          </w:p>
        </w:tc>
        <w:tc>
          <w:tcPr>
            <w:tcW w:w="566" w:type="pct"/>
            <w:shd w:val="clear" w:color="auto" w:fill="auto"/>
            <w:vAlign w:val="center"/>
          </w:tcPr>
          <w:p w14:paraId="07A42BF0" w14:textId="472E4E79" w:rsidR="00142B67" w:rsidRPr="00EF747B" w:rsidRDefault="00142B67" w:rsidP="00142B67">
            <w:pPr>
              <w:ind w:left="-162" w:right="-85"/>
              <w:jc w:val="center"/>
            </w:pPr>
            <w:r w:rsidRPr="00EF747B">
              <w:t>1,5</w:t>
            </w:r>
          </w:p>
        </w:tc>
        <w:tc>
          <w:tcPr>
            <w:tcW w:w="635" w:type="pct"/>
            <w:shd w:val="clear" w:color="auto" w:fill="auto"/>
            <w:vAlign w:val="center"/>
          </w:tcPr>
          <w:p w14:paraId="40364565" w14:textId="7D9E0AE5" w:rsidR="00142B67" w:rsidRPr="00EF747B" w:rsidRDefault="0024274B" w:rsidP="00142B67">
            <w:pPr>
              <w:ind w:left="-162" w:right="-85"/>
              <w:jc w:val="center"/>
            </w:pPr>
            <w:r w:rsidRPr="00EF747B">
              <w:t>8,333</w:t>
            </w:r>
          </w:p>
        </w:tc>
        <w:tc>
          <w:tcPr>
            <w:tcW w:w="989" w:type="pct"/>
            <w:shd w:val="clear" w:color="auto" w:fill="auto"/>
            <w:vAlign w:val="center"/>
          </w:tcPr>
          <w:p w14:paraId="7D10F7CC" w14:textId="2D1E9845" w:rsidR="00142B67" w:rsidRPr="00EF747B" w:rsidRDefault="00142B67" w:rsidP="00142B67">
            <w:pPr>
              <w:jc w:val="center"/>
              <w:rPr>
                <w:color w:val="000000"/>
              </w:rPr>
            </w:pPr>
            <w:r w:rsidRPr="00EF747B">
              <w:rPr>
                <w:color w:val="000000"/>
              </w:rPr>
              <w:t>Размещение на собственном объекте</w:t>
            </w:r>
          </w:p>
        </w:tc>
      </w:tr>
      <w:tr w:rsidR="00142B67" w:rsidRPr="00EF747B" w14:paraId="1003BDF7" w14:textId="77777777" w:rsidTr="00195177">
        <w:trPr>
          <w:trHeight w:val="20"/>
        </w:trPr>
        <w:tc>
          <w:tcPr>
            <w:tcW w:w="265" w:type="pct"/>
            <w:shd w:val="clear" w:color="auto" w:fill="auto"/>
            <w:vAlign w:val="center"/>
          </w:tcPr>
          <w:p w14:paraId="522D1FEB" w14:textId="747AFD4A" w:rsidR="00142B67" w:rsidRPr="00EF747B" w:rsidRDefault="00142B67" w:rsidP="00142B67">
            <w:pPr>
              <w:jc w:val="center"/>
              <w:rPr>
                <w:color w:val="000000"/>
              </w:rPr>
            </w:pPr>
            <w:r w:rsidRPr="00EF747B">
              <w:rPr>
                <w:color w:val="000000"/>
              </w:rPr>
              <w:t>6</w:t>
            </w:r>
          </w:p>
        </w:tc>
        <w:tc>
          <w:tcPr>
            <w:tcW w:w="1414" w:type="pct"/>
            <w:shd w:val="clear" w:color="auto" w:fill="auto"/>
            <w:vAlign w:val="center"/>
          </w:tcPr>
          <w:p w14:paraId="282E6B71" w14:textId="3401AAF9" w:rsidR="00142B67" w:rsidRPr="00EF747B" w:rsidRDefault="00142B67" w:rsidP="00142B67">
            <w:pPr>
              <w:rPr>
                <w:color w:val="000000"/>
              </w:rPr>
            </w:pPr>
            <w:r w:rsidRPr="00EF747B">
              <w:rPr>
                <w:color w:val="000000"/>
              </w:rPr>
              <w:t>Смет с территории гаража, автостоянки малоопасный</w:t>
            </w:r>
          </w:p>
        </w:tc>
        <w:tc>
          <w:tcPr>
            <w:tcW w:w="635" w:type="pct"/>
            <w:shd w:val="clear" w:color="auto" w:fill="auto"/>
            <w:vAlign w:val="center"/>
          </w:tcPr>
          <w:p w14:paraId="01EEC362" w14:textId="3F08DFA2" w:rsidR="00142B67" w:rsidRPr="00EF747B" w:rsidRDefault="00142B67" w:rsidP="00142B67">
            <w:pPr>
              <w:jc w:val="center"/>
              <w:rPr>
                <w:color w:val="000000"/>
              </w:rPr>
            </w:pPr>
            <w:r w:rsidRPr="00EF747B">
              <w:rPr>
                <w:color w:val="000000"/>
              </w:rPr>
              <w:t>7 33 310 01 71 4</w:t>
            </w:r>
          </w:p>
        </w:tc>
        <w:tc>
          <w:tcPr>
            <w:tcW w:w="495" w:type="pct"/>
            <w:shd w:val="clear" w:color="auto" w:fill="auto"/>
            <w:vAlign w:val="center"/>
          </w:tcPr>
          <w:p w14:paraId="3FCA2F83" w14:textId="52782723" w:rsidR="00142B67" w:rsidRPr="00EF747B" w:rsidRDefault="00142B67" w:rsidP="00142B67">
            <w:pPr>
              <w:jc w:val="center"/>
              <w:rPr>
                <w:color w:val="000000"/>
              </w:rPr>
            </w:pPr>
            <w:r w:rsidRPr="00EF747B">
              <w:rPr>
                <w:color w:val="000000"/>
              </w:rPr>
              <w:t>4</w:t>
            </w:r>
          </w:p>
        </w:tc>
        <w:tc>
          <w:tcPr>
            <w:tcW w:w="566" w:type="pct"/>
            <w:shd w:val="clear" w:color="auto" w:fill="auto"/>
            <w:vAlign w:val="center"/>
          </w:tcPr>
          <w:p w14:paraId="4A8D952D" w14:textId="66824906" w:rsidR="00142B67" w:rsidRPr="00EF747B" w:rsidRDefault="00142B67" w:rsidP="00142B67">
            <w:pPr>
              <w:ind w:left="-162" w:right="-85"/>
              <w:jc w:val="center"/>
            </w:pPr>
            <w:r w:rsidRPr="00EF747B">
              <w:rPr>
                <w:color w:val="000000"/>
              </w:rPr>
              <w:t>2,7</w:t>
            </w:r>
          </w:p>
        </w:tc>
        <w:tc>
          <w:tcPr>
            <w:tcW w:w="635" w:type="pct"/>
            <w:shd w:val="clear" w:color="auto" w:fill="auto"/>
            <w:vAlign w:val="center"/>
          </w:tcPr>
          <w:p w14:paraId="34A0AEFF" w14:textId="1C439765" w:rsidR="00142B67" w:rsidRPr="00EF747B" w:rsidRDefault="0024274B" w:rsidP="00142B67">
            <w:pPr>
              <w:ind w:left="-162" w:right="-85"/>
              <w:jc w:val="center"/>
            </w:pPr>
            <w:r w:rsidRPr="00EF747B">
              <w:t>4,320</w:t>
            </w:r>
          </w:p>
        </w:tc>
        <w:tc>
          <w:tcPr>
            <w:tcW w:w="989" w:type="pct"/>
            <w:shd w:val="clear" w:color="auto" w:fill="auto"/>
            <w:vAlign w:val="center"/>
          </w:tcPr>
          <w:p w14:paraId="136649B3" w14:textId="4DA34D58" w:rsidR="00142B67" w:rsidRPr="00EF747B" w:rsidRDefault="00142B67" w:rsidP="00142B67">
            <w:pPr>
              <w:jc w:val="center"/>
              <w:rPr>
                <w:color w:val="000000"/>
              </w:rPr>
            </w:pPr>
            <w:r w:rsidRPr="00EF747B">
              <w:rPr>
                <w:color w:val="000000"/>
              </w:rPr>
              <w:t>Размещение на собственном объекте</w:t>
            </w:r>
          </w:p>
        </w:tc>
      </w:tr>
      <w:tr w:rsidR="00142B67" w:rsidRPr="00EF747B" w14:paraId="71E3CF68" w14:textId="77777777" w:rsidTr="00195177">
        <w:trPr>
          <w:trHeight w:val="20"/>
        </w:trPr>
        <w:tc>
          <w:tcPr>
            <w:tcW w:w="265" w:type="pct"/>
            <w:shd w:val="clear" w:color="auto" w:fill="auto"/>
            <w:vAlign w:val="center"/>
            <w:hideMark/>
          </w:tcPr>
          <w:p w14:paraId="11ED0159" w14:textId="1CB51995" w:rsidR="00142B67" w:rsidRPr="00EF747B" w:rsidRDefault="00142B67" w:rsidP="00142B67">
            <w:pPr>
              <w:jc w:val="center"/>
              <w:rPr>
                <w:color w:val="000000"/>
              </w:rPr>
            </w:pPr>
            <w:r w:rsidRPr="00EF747B">
              <w:rPr>
                <w:color w:val="000000"/>
              </w:rPr>
              <w:t>7</w:t>
            </w:r>
          </w:p>
        </w:tc>
        <w:tc>
          <w:tcPr>
            <w:tcW w:w="1414" w:type="pct"/>
            <w:shd w:val="clear" w:color="auto" w:fill="auto"/>
            <w:vAlign w:val="center"/>
          </w:tcPr>
          <w:p w14:paraId="4C595FEA" w14:textId="4D799F1B" w:rsidR="00142B67" w:rsidRPr="00EF747B" w:rsidRDefault="00142B67" w:rsidP="00142B67">
            <w:pPr>
              <w:rPr>
                <w:color w:val="000000"/>
              </w:rPr>
            </w:pPr>
            <w:r w:rsidRPr="00EF747B">
              <w:rPr>
                <w:color w:val="000000"/>
              </w:rPr>
              <w:t xml:space="preserve">обтирочный материал, загрязненный лакокрасочными материалами (в количестве менее 5%) </w:t>
            </w:r>
          </w:p>
        </w:tc>
        <w:tc>
          <w:tcPr>
            <w:tcW w:w="635" w:type="pct"/>
            <w:shd w:val="clear" w:color="auto" w:fill="auto"/>
            <w:vAlign w:val="center"/>
          </w:tcPr>
          <w:p w14:paraId="67100A75" w14:textId="4DD9BFF3" w:rsidR="00142B67" w:rsidRPr="00EF747B" w:rsidRDefault="00142B67" w:rsidP="00142B67">
            <w:pPr>
              <w:jc w:val="center"/>
              <w:rPr>
                <w:color w:val="000000"/>
              </w:rPr>
            </w:pPr>
            <w:r w:rsidRPr="00EF747B">
              <w:rPr>
                <w:color w:val="000000"/>
              </w:rPr>
              <w:t>8 92 110 02 60 4</w:t>
            </w:r>
          </w:p>
        </w:tc>
        <w:tc>
          <w:tcPr>
            <w:tcW w:w="495" w:type="pct"/>
            <w:shd w:val="clear" w:color="auto" w:fill="auto"/>
            <w:vAlign w:val="center"/>
          </w:tcPr>
          <w:p w14:paraId="6D6E22FC" w14:textId="45F7C627" w:rsidR="00142B67" w:rsidRPr="00EF747B" w:rsidRDefault="00142B67" w:rsidP="00142B67">
            <w:pPr>
              <w:jc w:val="center"/>
              <w:rPr>
                <w:color w:val="000000"/>
              </w:rPr>
            </w:pPr>
            <w:r w:rsidRPr="00EF747B">
              <w:rPr>
                <w:color w:val="000000"/>
              </w:rPr>
              <w:t>4</w:t>
            </w:r>
          </w:p>
        </w:tc>
        <w:tc>
          <w:tcPr>
            <w:tcW w:w="566" w:type="pct"/>
            <w:shd w:val="clear" w:color="auto" w:fill="auto"/>
            <w:vAlign w:val="center"/>
          </w:tcPr>
          <w:p w14:paraId="354120BF" w14:textId="1FC55AAE" w:rsidR="00142B67" w:rsidRPr="00EF747B" w:rsidRDefault="00142B67" w:rsidP="00142B67">
            <w:pPr>
              <w:ind w:left="-162" w:right="-85"/>
              <w:jc w:val="center"/>
              <w:rPr>
                <w:color w:val="000000"/>
              </w:rPr>
            </w:pPr>
            <w:r w:rsidRPr="00EF747B">
              <w:rPr>
                <w:color w:val="000000"/>
              </w:rPr>
              <w:t>0,7</w:t>
            </w:r>
          </w:p>
        </w:tc>
        <w:tc>
          <w:tcPr>
            <w:tcW w:w="635" w:type="pct"/>
            <w:shd w:val="clear" w:color="auto" w:fill="auto"/>
            <w:vAlign w:val="center"/>
          </w:tcPr>
          <w:p w14:paraId="1E921B53" w14:textId="46543F0C" w:rsidR="00142B67" w:rsidRPr="00EF747B" w:rsidRDefault="0024274B" w:rsidP="00142B67">
            <w:pPr>
              <w:ind w:left="-162" w:right="-85"/>
              <w:jc w:val="center"/>
              <w:rPr>
                <w:color w:val="000000"/>
              </w:rPr>
            </w:pPr>
            <w:r w:rsidRPr="00EF747B">
              <w:rPr>
                <w:color w:val="000000"/>
              </w:rPr>
              <w:t>3,500</w:t>
            </w:r>
          </w:p>
        </w:tc>
        <w:tc>
          <w:tcPr>
            <w:tcW w:w="989" w:type="pct"/>
            <w:shd w:val="clear" w:color="auto" w:fill="auto"/>
            <w:vAlign w:val="center"/>
          </w:tcPr>
          <w:p w14:paraId="662F141E" w14:textId="47B74001" w:rsidR="00142B67" w:rsidRPr="00EF747B" w:rsidRDefault="00142B67" w:rsidP="00142B67">
            <w:pPr>
              <w:jc w:val="center"/>
              <w:rPr>
                <w:color w:val="000000"/>
              </w:rPr>
            </w:pPr>
            <w:r w:rsidRPr="00EF747B">
              <w:rPr>
                <w:color w:val="000000"/>
              </w:rPr>
              <w:t>Размещение на собственном объекте</w:t>
            </w:r>
          </w:p>
        </w:tc>
      </w:tr>
      <w:tr w:rsidR="00142B67" w:rsidRPr="00EF747B" w14:paraId="131ABC64" w14:textId="77777777" w:rsidTr="00195177">
        <w:trPr>
          <w:trHeight w:val="1587"/>
        </w:trPr>
        <w:tc>
          <w:tcPr>
            <w:tcW w:w="265" w:type="pct"/>
            <w:shd w:val="clear" w:color="auto" w:fill="auto"/>
            <w:vAlign w:val="center"/>
            <w:hideMark/>
          </w:tcPr>
          <w:p w14:paraId="68FBDADE" w14:textId="1000074D" w:rsidR="00142B67" w:rsidRPr="00EF747B" w:rsidRDefault="00142B67" w:rsidP="00142B67">
            <w:pPr>
              <w:jc w:val="center"/>
              <w:rPr>
                <w:color w:val="000000"/>
              </w:rPr>
            </w:pPr>
            <w:r w:rsidRPr="00EF747B">
              <w:rPr>
                <w:color w:val="000000"/>
              </w:rPr>
              <w:t>8</w:t>
            </w:r>
          </w:p>
        </w:tc>
        <w:tc>
          <w:tcPr>
            <w:tcW w:w="1414" w:type="pct"/>
            <w:shd w:val="clear" w:color="auto" w:fill="auto"/>
            <w:vAlign w:val="bottom"/>
          </w:tcPr>
          <w:p w14:paraId="210856EF" w14:textId="6E6980DB" w:rsidR="00142B67" w:rsidRPr="00EF747B" w:rsidRDefault="00142B67" w:rsidP="00142B67">
            <w:pPr>
              <w:rPr>
                <w:color w:val="000000"/>
              </w:rPr>
            </w:pPr>
            <w:r w:rsidRPr="00EF747B">
              <w:rPr>
                <w:color w:val="000000"/>
              </w:rPr>
              <w:t xml:space="preserve">песок, загрязненный нефтью или нефтепродуктами (содержание нефти или нефтепродуктов менее 15%) </w:t>
            </w:r>
          </w:p>
        </w:tc>
        <w:tc>
          <w:tcPr>
            <w:tcW w:w="635" w:type="pct"/>
            <w:shd w:val="clear" w:color="auto" w:fill="auto"/>
            <w:vAlign w:val="center"/>
          </w:tcPr>
          <w:p w14:paraId="72B29A9D" w14:textId="0AFDCCCD" w:rsidR="00142B67" w:rsidRPr="00EF747B" w:rsidRDefault="00142B67" w:rsidP="00142B67">
            <w:pPr>
              <w:jc w:val="center"/>
              <w:rPr>
                <w:color w:val="000000"/>
              </w:rPr>
            </w:pPr>
            <w:r w:rsidRPr="00EF747B">
              <w:rPr>
                <w:color w:val="000000"/>
              </w:rPr>
              <w:t>9 19 201 02 39 4</w:t>
            </w:r>
          </w:p>
        </w:tc>
        <w:tc>
          <w:tcPr>
            <w:tcW w:w="495" w:type="pct"/>
            <w:shd w:val="clear" w:color="auto" w:fill="auto"/>
            <w:vAlign w:val="center"/>
          </w:tcPr>
          <w:p w14:paraId="48E2677B" w14:textId="238BC67E" w:rsidR="00142B67" w:rsidRPr="00EF747B" w:rsidRDefault="00142B67" w:rsidP="00142B67">
            <w:pPr>
              <w:jc w:val="center"/>
              <w:rPr>
                <w:color w:val="000000"/>
              </w:rPr>
            </w:pPr>
            <w:r w:rsidRPr="00EF747B">
              <w:rPr>
                <w:color w:val="000000"/>
              </w:rPr>
              <w:t>4</w:t>
            </w:r>
          </w:p>
        </w:tc>
        <w:tc>
          <w:tcPr>
            <w:tcW w:w="566" w:type="pct"/>
            <w:shd w:val="clear" w:color="auto" w:fill="auto"/>
            <w:vAlign w:val="center"/>
          </w:tcPr>
          <w:p w14:paraId="30A8A9A2" w14:textId="45A69AC1" w:rsidR="00142B67" w:rsidRPr="00EF747B" w:rsidRDefault="00142B67" w:rsidP="00142B67">
            <w:pPr>
              <w:ind w:left="-162" w:right="-85"/>
              <w:jc w:val="center"/>
              <w:rPr>
                <w:color w:val="000000"/>
              </w:rPr>
            </w:pPr>
            <w:r w:rsidRPr="00EF747B">
              <w:rPr>
                <w:color w:val="000000"/>
              </w:rPr>
              <w:t>0,1</w:t>
            </w:r>
          </w:p>
        </w:tc>
        <w:tc>
          <w:tcPr>
            <w:tcW w:w="635" w:type="pct"/>
            <w:shd w:val="clear" w:color="auto" w:fill="auto"/>
            <w:vAlign w:val="center"/>
          </w:tcPr>
          <w:p w14:paraId="51807E6C" w14:textId="29037EEF" w:rsidR="00142B67" w:rsidRPr="00EF747B" w:rsidRDefault="0024274B" w:rsidP="00142B67">
            <w:pPr>
              <w:ind w:left="-162" w:right="-85"/>
              <w:jc w:val="center"/>
              <w:rPr>
                <w:color w:val="000000"/>
              </w:rPr>
            </w:pPr>
            <w:r w:rsidRPr="00EF747B">
              <w:rPr>
                <w:color w:val="000000"/>
              </w:rPr>
              <w:t>0,082</w:t>
            </w:r>
          </w:p>
        </w:tc>
        <w:tc>
          <w:tcPr>
            <w:tcW w:w="989" w:type="pct"/>
            <w:shd w:val="clear" w:color="auto" w:fill="auto"/>
            <w:vAlign w:val="center"/>
          </w:tcPr>
          <w:p w14:paraId="497ED584" w14:textId="336259EC" w:rsidR="00142B67" w:rsidRPr="00EF747B" w:rsidRDefault="00142B67" w:rsidP="00142B67">
            <w:pPr>
              <w:jc w:val="center"/>
              <w:rPr>
                <w:color w:val="000000"/>
              </w:rPr>
            </w:pPr>
            <w:r w:rsidRPr="00EF747B">
              <w:rPr>
                <w:color w:val="000000"/>
              </w:rPr>
              <w:t>Размещение на собственном объекте</w:t>
            </w:r>
          </w:p>
        </w:tc>
      </w:tr>
      <w:tr w:rsidR="00142B67" w:rsidRPr="00EF747B" w14:paraId="10017A93" w14:textId="77777777" w:rsidTr="00195177">
        <w:trPr>
          <w:trHeight w:val="340"/>
        </w:trPr>
        <w:tc>
          <w:tcPr>
            <w:tcW w:w="2810" w:type="pct"/>
            <w:gridSpan w:val="4"/>
            <w:shd w:val="clear" w:color="auto" w:fill="auto"/>
            <w:vAlign w:val="center"/>
          </w:tcPr>
          <w:p w14:paraId="1D263973" w14:textId="168767C1" w:rsidR="00142B67" w:rsidRPr="00EF747B" w:rsidRDefault="00142B67" w:rsidP="00E224D6">
            <w:pPr>
              <w:jc w:val="right"/>
              <w:rPr>
                <w:color w:val="000000"/>
              </w:rPr>
            </w:pPr>
            <w:r w:rsidRPr="00EF747B">
              <w:rPr>
                <w:b/>
                <w:bCs/>
                <w:color w:val="000000"/>
              </w:rPr>
              <w:t>Итого 4 класса опасности</w:t>
            </w:r>
          </w:p>
        </w:tc>
        <w:tc>
          <w:tcPr>
            <w:tcW w:w="566" w:type="pct"/>
            <w:shd w:val="clear" w:color="auto" w:fill="auto"/>
            <w:vAlign w:val="center"/>
          </w:tcPr>
          <w:p w14:paraId="5E76A6A6" w14:textId="4FA5BAA9" w:rsidR="00142B67" w:rsidRPr="00EF747B" w:rsidRDefault="00142B67" w:rsidP="00E224D6">
            <w:pPr>
              <w:ind w:left="-162" w:right="-85"/>
              <w:jc w:val="center"/>
              <w:rPr>
                <w:b/>
                <w:color w:val="000000"/>
              </w:rPr>
            </w:pPr>
            <w:r w:rsidRPr="00EF747B">
              <w:rPr>
                <w:b/>
                <w:color w:val="000000"/>
              </w:rPr>
              <w:t>10,8</w:t>
            </w:r>
          </w:p>
        </w:tc>
        <w:tc>
          <w:tcPr>
            <w:tcW w:w="635" w:type="pct"/>
            <w:shd w:val="clear" w:color="auto" w:fill="auto"/>
            <w:vAlign w:val="center"/>
          </w:tcPr>
          <w:p w14:paraId="08E41F26" w14:textId="1BA0D5D2" w:rsidR="00142B67" w:rsidRPr="00EF747B" w:rsidRDefault="0024274B" w:rsidP="00E224D6">
            <w:pPr>
              <w:ind w:left="-162" w:right="-85"/>
              <w:jc w:val="center"/>
              <w:rPr>
                <w:b/>
                <w:color w:val="000000"/>
              </w:rPr>
            </w:pPr>
            <w:r w:rsidRPr="00EF747B">
              <w:rPr>
                <w:b/>
                <w:color w:val="000000"/>
              </w:rPr>
              <w:t>20,310</w:t>
            </w:r>
          </w:p>
        </w:tc>
        <w:tc>
          <w:tcPr>
            <w:tcW w:w="989" w:type="pct"/>
            <w:shd w:val="clear" w:color="auto" w:fill="auto"/>
            <w:vAlign w:val="center"/>
          </w:tcPr>
          <w:p w14:paraId="328BBD69" w14:textId="77777777" w:rsidR="00142B67" w:rsidRPr="00EF747B" w:rsidRDefault="00142B67" w:rsidP="00E224D6">
            <w:pPr>
              <w:jc w:val="center"/>
              <w:rPr>
                <w:color w:val="000000"/>
              </w:rPr>
            </w:pPr>
          </w:p>
        </w:tc>
      </w:tr>
      <w:tr w:rsidR="00142B67" w:rsidRPr="00EF747B" w14:paraId="4BEE5946" w14:textId="77777777" w:rsidTr="00195177">
        <w:trPr>
          <w:trHeight w:val="20"/>
        </w:trPr>
        <w:tc>
          <w:tcPr>
            <w:tcW w:w="265" w:type="pct"/>
            <w:shd w:val="clear" w:color="auto" w:fill="auto"/>
            <w:vAlign w:val="center"/>
            <w:hideMark/>
          </w:tcPr>
          <w:p w14:paraId="03BA106A" w14:textId="061F54CA" w:rsidR="00142B67" w:rsidRPr="00EF747B" w:rsidRDefault="00B77CF8" w:rsidP="00142B67">
            <w:pPr>
              <w:jc w:val="center"/>
              <w:rPr>
                <w:color w:val="000000"/>
              </w:rPr>
            </w:pPr>
            <w:r>
              <w:rPr>
                <w:color w:val="000000"/>
              </w:rPr>
              <w:t>9</w:t>
            </w:r>
          </w:p>
        </w:tc>
        <w:tc>
          <w:tcPr>
            <w:tcW w:w="1414" w:type="pct"/>
            <w:shd w:val="clear" w:color="auto" w:fill="auto"/>
            <w:vAlign w:val="bottom"/>
          </w:tcPr>
          <w:p w14:paraId="14145BF2" w14:textId="409600F5" w:rsidR="00142B67" w:rsidRPr="00EF747B" w:rsidRDefault="00142B67" w:rsidP="00142B67">
            <w:pPr>
              <w:rPr>
                <w:color w:val="000000"/>
              </w:rPr>
            </w:pPr>
            <w:r w:rsidRPr="00EF747B">
              <w:rPr>
                <w:color w:val="000000"/>
              </w:rPr>
              <w:t xml:space="preserve">тормозные колодки, отработанные без накладок асбестовых </w:t>
            </w:r>
          </w:p>
        </w:tc>
        <w:tc>
          <w:tcPr>
            <w:tcW w:w="635" w:type="pct"/>
            <w:shd w:val="clear" w:color="auto" w:fill="auto"/>
            <w:vAlign w:val="center"/>
          </w:tcPr>
          <w:p w14:paraId="734C3E62" w14:textId="77496A89" w:rsidR="00142B67" w:rsidRPr="00EF747B" w:rsidRDefault="00142B67" w:rsidP="00142B67">
            <w:pPr>
              <w:jc w:val="center"/>
              <w:rPr>
                <w:color w:val="000000"/>
              </w:rPr>
            </w:pPr>
            <w:r w:rsidRPr="00EF747B">
              <w:rPr>
                <w:color w:val="000000"/>
              </w:rPr>
              <w:t>9 20 310 01 52 5</w:t>
            </w:r>
          </w:p>
        </w:tc>
        <w:tc>
          <w:tcPr>
            <w:tcW w:w="495" w:type="pct"/>
            <w:shd w:val="clear" w:color="auto" w:fill="auto"/>
            <w:vAlign w:val="center"/>
          </w:tcPr>
          <w:p w14:paraId="4F021E6D" w14:textId="77777777" w:rsidR="00142B67" w:rsidRPr="00EF747B" w:rsidRDefault="00142B67" w:rsidP="00142B67">
            <w:pPr>
              <w:jc w:val="center"/>
              <w:rPr>
                <w:color w:val="000000"/>
              </w:rPr>
            </w:pPr>
            <w:r w:rsidRPr="00EF747B">
              <w:rPr>
                <w:color w:val="000000"/>
              </w:rPr>
              <w:t>4</w:t>
            </w:r>
          </w:p>
        </w:tc>
        <w:tc>
          <w:tcPr>
            <w:tcW w:w="566" w:type="pct"/>
            <w:shd w:val="clear" w:color="auto" w:fill="auto"/>
            <w:vAlign w:val="center"/>
          </w:tcPr>
          <w:p w14:paraId="1F5619EF" w14:textId="6EE9EDFA" w:rsidR="00142B67" w:rsidRPr="00EF747B" w:rsidRDefault="00142B67" w:rsidP="00142B67">
            <w:pPr>
              <w:ind w:left="-162" w:right="-85"/>
              <w:jc w:val="center"/>
              <w:rPr>
                <w:color w:val="000000"/>
              </w:rPr>
            </w:pPr>
            <w:r w:rsidRPr="00EF747B">
              <w:rPr>
                <w:color w:val="000000"/>
              </w:rPr>
              <w:t>0,3</w:t>
            </w:r>
          </w:p>
        </w:tc>
        <w:tc>
          <w:tcPr>
            <w:tcW w:w="635" w:type="pct"/>
            <w:shd w:val="clear" w:color="auto" w:fill="auto"/>
            <w:vAlign w:val="center"/>
          </w:tcPr>
          <w:p w14:paraId="452DB39A" w14:textId="06296CEC" w:rsidR="00142B67" w:rsidRPr="00EF747B" w:rsidRDefault="0024274B" w:rsidP="00142B67">
            <w:pPr>
              <w:ind w:left="-162" w:right="-85"/>
              <w:jc w:val="center"/>
              <w:rPr>
                <w:color w:val="000000"/>
              </w:rPr>
            </w:pPr>
            <w:r w:rsidRPr="00EF747B">
              <w:rPr>
                <w:color w:val="000000"/>
              </w:rPr>
              <w:t>0,12</w:t>
            </w:r>
          </w:p>
        </w:tc>
        <w:tc>
          <w:tcPr>
            <w:tcW w:w="989" w:type="pct"/>
            <w:shd w:val="clear" w:color="auto" w:fill="auto"/>
            <w:vAlign w:val="center"/>
          </w:tcPr>
          <w:p w14:paraId="054FE341" w14:textId="6C6A2820" w:rsidR="00142B67" w:rsidRPr="00EF747B" w:rsidRDefault="00142B67" w:rsidP="00142B67">
            <w:pPr>
              <w:jc w:val="center"/>
              <w:rPr>
                <w:color w:val="000000"/>
              </w:rPr>
            </w:pPr>
            <w:r w:rsidRPr="00EF747B">
              <w:rPr>
                <w:color w:val="000000"/>
              </w:rPr>
              <w:t>Размещение на собственном объекте</w:t>
            </w:r>
          </w:p>
        </w:tc>
      </w:tr>
      <w:tr w:rsidR="00142B67" w:rsidRPr="00EF747B" w14:paraId="2F00F1B2" w14:textId="77777777" w:rsidTr="00195177">
        <w:trPr>
          <w:trHeight w:val="340"/>
        </w:trPr>
        <w:tc>
          <w:tcPr>
            <w:tcW w:w="2810" w:type="pct"/>
            <w:gridSpan w:val="4"/>
            <w:shd w:val="clear" w:color="auto" w:fill="auto"/>
            <w:vAlign w:val="center"/>
          </w:tcPr>
          <w:p w14:paraId="6F3538E3" w14:textId="404F0E43" w:rsidR="00142B67" w:rsidRPr="00EF747B" w:rsidRDefault="00142B67" w:rsidP="00E224D6">
            <w:pPr>
              <w:jc w:val="right"/>
              <w:rPr>
                <w:b/>
                <w:color w:val="000000"/>
              </w:rPr>
            </w:pPr>
            <w:r w:rsidRPr="00EF747B">
              <w:rPr>
                <w:b/>
                <w:bCs/>
                <w:color w:val="000000"/>
              </w:rPr>
              <w:t>Итого 5 класса опасности</w:t>
            </w:r>
          </w:p>
        </w:tc>
        <w:tc>
          <w:tcPr>
            <w:tcW w:w="566" w:type="pct"/>
            <w:shd w:val="clear" w:color="auto" w:fill="auto"/>
            <w:vAlign w:val="center"/>
          </w:tcPr>
          <w:p w14:paraId="67D4424A" w14:textId="039B4ABE" w:rsidR="00142B67" w:rsidRPr="00EF747B" w:rsidRDefault="00142B67" w:rsidP="00E224D6">
            <w:pPr>
              <w:ind w:left="-162" w:right="-85"/>
              <w:jc w:val="center"/>
              <w:rPr>
                <w:b/>
                <w:color w:val="000000"/>
              </w:rPr>
            </w:pPr>
            <w:r w:rsidRPr="00EF747B">
              <w:rPr>
                <w:b/>
                <w:color w:val="000000"/>
              </w:rPr>
              <w:t>0,3</w:t>
            </w:r>
          </w:p>
        </w:tc>
        <w:tc>
          <w:tcPr>
            <w:tcW w:w="635" w:type="pct"/>
            <w:shd w:val="clear" w:color="auto" w:fill="auto"/>
            <w:vAlign w:val="center"/>
          </w:tcPr>
          <w:p w14:paraId="55000B64" w14:textId="043794DC" w:rsidR="00142B67" w:rsidRPr="00EF747B" w:rsidRDefault="0024274B" w:rsidP="00E224D6">
            <w:pPr>
              <w:ind w:left="-162" w:right="-85"/>
              <w:jc w:val="center"/>
              <w:rPr>
                <w:b/>
                <w:color w:val="000000"/>
              </w:rPr>
            </w:pPr>
            <w:r w:rsidRPr="00EF747B">
              <w:rPr>
                <w:b/>
                <w:color w:val="000000"/>
              </w:rPr>
              <w:t>0,12</w:t>
            </w:r>
          </w:p>
        </w:tc>
        <w:tc>
          <w:tcPr>
            <w:tcW w:w="989" w:type="pct"/>
            <w:shd w:val="clear" w:color="auto" w:fill="auto"/>
            <w:vAlign w:val="center"/>
          </w:tcPr>
          <w:p w14:paraId="7DC1D47D" w14:textId="33D34451" w:rsidR="00142B67" w:rsidRPr="00EF747B" w:rsidRDefault="00142B67" w:rsidP="00E224D6">
            <w:pPr>
              <w:jc w:val="center"/>
              <w:rPr>
                <w:color w:val="000000"/>
              </w:rPr>
            </w:pPr>
          </w:p>
        </w:tc>
      </w:tr>
      <w:tr w:rsidR="00142B67" w:rsidRPr="00EF747B" w14:paraId="38446DE8" w14:textId="77777777" w:rsidTr="00195177">
        <w:trPr>
          <w:trHeight w:val="340"/>
        </w:trPr>
        <w:tc>
          <w:tcPr>
            <w:tcW w:w="2810" w:type="pct"/>
            <w:gridSpan w:val="4"/>
            <w:shd w:val="clear" w:color="auto" w:fill="auto"/>
            <w:vAlign w:val="center"/>
          </w:tcPr>
          <w:p w14:paraId="41EDCE7D" w14:textId="2AAD99C8" w:rsidR="00142B67" w:rsidRPr="00EF747B" w:rsidRDefault="00142B67" w:rsidP="00E224D6">
            <w:pPr>
              <w:jc w:val="right"/>
              <w:rPr>
                <w:b/>
                <w:color w:val="000000"/>
              </w:rPr>
            </w:pPr>
            <w:r w:rsidRPr="00EF747B">
              <w:rPr>
                <w:b/>
                <w:bCs/>
                <w:color w:val="000000"/>
              </w:rPr>
              <w:t>Всего</w:t>
            </w:r>
          </w:p>
        </w:tc>
        <w:tc>
          <w:tcPr>
            <w:tcW w:w="566" w:type="pct"/>
            <w:shd w:val="clear" w:color="auto" w:fill="auto"/>
            <w:vAlign w:val="center"/>
          </w:tcPr>
          <w:p w14:paraId="5B17779C" w14:textId="5B6F15D7" w:rsidR="00142B67" w:rsidRPr="00EF747B" w:rsidRDefault="00142B67" w:rsidP="00E224D6">
            <w:pPr>
              <w:ind w:left="-162" w:right="-85"/>
              <w:jc w:val="center"/>
              <w:rPr>
                <w:b/>
                <w:color w:val="000000"/>
              </w:rPr>
            </w:pPr>
            <w:r w:rsidRPr="00EF747B">
              <w:rPr>
                <w:b/>
                <w:color w:val="000000"/>
              </w:rPr>
              <w:t>11,146</w:t>
            </w:r>
          </w:p>
        </w:tc>
        <w:tc>
          <w:tcPr>
            <w:tcW w:w="635" w:type="pct"/>
            <w:shd w:val="clear" w:color="auto" w:fill="auto"/>
            <w:vAlign w:val="center"/>
          </w:tcPr>
          <w:p w14:paraId="2E549296" w14:textId="7E4441E4" w:rsidR="00142B67" w:rsidRPr="00EF747B" w:rsidRDefault="0024274B" w:rsidP="00E224D6">
            <w:pPr>
              <w:ind w:left="-162" w:right="-85"/>
              <w:jc w:val="center"/>
              <w:rPr>
                <w:b/>
                <w:color w:val="000000"/>
              </w:rPr>
            </w:pPr>
            <w:r w:rsidRPr="00EF747B">
              <w:rPr>
                <w:b/>
                <w:color w:val="000000"/>
              </w:rPr>
              <w:t>20,522</w:t>
            </w:r>
          </w:p>
        </w:tc>
        <w:tc>
          <w:tcPr>
            <w:tcW w:w="989" w:type="pct"/>
            <w:shd w:val="clear" w:color="auto" w:fill="auto"/>
            <w:vAlign w:val="center"/>
          </w:tcPr>
          <w:p w14:paraId="7D884214" w14:textId="4B11AD78" w:rsidR="00142B67" w:rsidRPr="00EF747B" w:rsidRDefault="00142B67" w:rsidP="00E224D6">
            <w:pPr>
              <w:jc w:val="center"/>
              <w:rPr>
                <w:color w:val="000000"/>
              </w:rPr>
            </w:pPr>
          </w:p>
        </w:tc>
      </w:tr>
    </w:tbl>
    <w:p w14:paraId="1F95D57B" w14:textId="77777777" w:rsidR="00195177" w:rsidRPr="00195177" w:rsidRDefault="00195177" w:rsidP="00195177"/>
    <w:p w14:paraId="5F765A1B" w14:textId="455827DD" w:rsidR="009213B0" w:rsidRPr="00153E81" w:rsidRDefault="009213B0" w:rsidP="00153E81">
      <w:pPr>
        <w:pStyle w:val="affffffffff"/>
        <w:pageBreakBefore w:val="0"/>
        <w:widowControl w:val="0"/>
        <w:numPr>
          <w:ilvl w:val="2"/>
          <w:numId w:val="131"/>
        </w:numPr>
        <w:tabs>
          <w:tab w:val="left" w:pos="0"/>
        </w:tabs>
        <w:suppressAutoHyphens w:val="0"/>
        <w:spacing w:after="0" w:line="360" w:lineRule="auto"/>
        <w:ind w:left="567" w:firstLine="0"/>
        <w:outlineLvl w:val="2"/>
        <w:rPr>
          <w:rFonts w:cs="Times New Roman"/>
          <w:sz w:val="24"/>
          <w:szCs w:val="24"/>
        </w:rPr>
      </w:pPr>
      <w:bookmarkStart w:id="196" w:name="_Toc21689687"/>
      <w:r w:rsidRPr="00153E81">
        <w:rPr>
          <w:rFonts w:cs="Times New Roman"/>
          <w:sz w:val="24"/>
          <w:szCs w:val="24"/>
        </w:rPr>
        <w:t xml:space="preserve">Организация временного </w:t>
      </w:r>
      <w:r w:rsidR="000E4A78">
        <w:rPr>
          <w:rFonts w:cs="Times New Roman"/>
          <w:sz w:val="24"/>
          <w:szCs w:val="24"/>
        </w:rPr>
        <w:t>накопления</w:t>
      </w:r>
      <w:r w:rsidRPr="00153E81">
        <w:rPr>
          <w:rFonts w:cs="Times New Roman"/>
          <w:sz w:val="24"/>
          <w:szCs w:val="24"/>
        </w:rPr>
        <w:t xml:space="preserve"> отходов на территории объекта</w:t>
      </w:r>
      <w:r w:rsidR="000E4A78">
        <w:rPr>
          <w:rFonts w:cs="Times New Roman"/>
          <w:sz w:val="24"/>
          <w:szCs w:val="24"/>
        </w:rPr>
        <w:t xml:space="preserve"> в период строительства</w:t>
      </w:r>
      <w:bookmarkEnd w:id="196"/>
    </w:p>
    <w:p w14:paraId="5A6BA1E9" w14:textId="77777777" w:rsidR="009213B0" w:rsidRPr="00153E81" w:rsidRDefault="009213B0" w:rsidP="009213B0">
      <w:pPr>
        <w:spacing w:line="360" w:lineRule="auto"/>
        <w:ind w:firstLine="567"/>
        <w:jc w:val="both"/>
      </w:pPr>
      <w:r w:rsidRPr="00153E81">
        <w:t xml:space="preserve">Загрязнение окружающей среды при временном хранении и накоплении отходов возможно на площадках хранения отходов лишь при </w:t>
      </w:r>
      <w:proofErr w:type="gramStart"/>
      <w:r w:rsidRPr="00153E81">
        <w:t>не соблюдении</w:t>
      </w:r>
      <w:proofErr w:type="gramEnd"/>
      <w:r w:rsidRPr="00153E81">
        <w:t xml:space="preserve"> требований СанПиН 2.1.7.1322-03 «Гигиенические требования к размещению и обезвреживанию отходов производства и потребления».</w:t>
      </w:r>
    </w:p>
    <w:p w14:paraId="6E2F5B42" w14:textId="77777777" w:rsidR="009213B0" w:rsidRPr="00153E81" w:rsidRDefault="009213B0" w:rsidP="009213B0">
      <w:pPr>
        <w:spacing w:line="360" w:lineRule="auto"/>
        <w:ind w:firstLine="567"/>
        <w:jc w:val="both"/>
      </w:pPr>
      <w:r w:rsidRPr="00153E81">
        <w:t>Предельное количество отходов, размещаемых на территории проектируемого объекта, и периодичность вывоза регламентируются:</w:t>
      </w:r>
    </w:p>
    <w:p w14:paraId="29CCD73B" w14:textId="77777777" w:rsidR="009213B0" w:rsidRPr="00153E81" w:rsidRDefault="009213B0" w:rsidP="009213B0">
      <w:pPr>
        <w:spacing w:line="360" w:lineRule="auto"/>
        <w:ind w:firstLine="567"/>
        <w:jc w:val="both"/>
      </w:pPr>
      <w:r w:rsidRPr="00153E81">
        <w:t>- санитарно-гигиеническими требованиями и требованиями экологической безопасности (СанПиН 2.1.7.1322-03 «Гигиенические требования к размещению и обезвреживанию отходов производства и потребления» и СанПиН 42-128-4690-88 «Санитарные правила содержания территорий населенных мест»);</w:t>
      </w:r>
    </w:p>
    <w:p w14:paraId="3269CDC6" w14:textId="77777777" w:rsidR="009213B0" w:rsidRPr="00153E81" w:rsidRDefault="009213B0" w:rsidP="009213B0">
      <w:pPr>
        <w:spacing w:line="360" w:lineRule="auto"/>
        <w:ind w:firstLine="567"/>
        <w:jc w:val="both"/>
      </w:pPr>
      <w:r w:rsidRPr="00153E81">
        <w:t>- степенью токсичности отходов;</w:t>
      </w:r>
    </w:p>
    <w:p w14:paraId="2007E884" w14:textId="77777777" w:rsidR="009213B0" w:rsidRPr="00153E81" w:rsidRDefault="009213B0" w:rsidP="009213B0">
      <w:pPr>
        <w:spacing w:line="360" w:lineRule="auto"/>
        <w:ind w:firstLine="567"/>
        <w:jc w:val="both"/>
      </w:pPr>
      <w:r w:rsidRPr="00153E81">
        <w:t>- требованиями техники безопасности;</w:t>
      </w:r>
    </w:p>
    <w:p w14:paraId="6A6FE3A5" w14:textId="77777777" w:rsidR="009213B0" w:rsidRPr="00153E81" w:rsidRDefault="009213B0" w:rsidP="009213B0">
      <w:pPr>
        <w:spacing w:line="360" w:lineRule="auto"/>
        <w:ind w:firstLine="567"/>
        <w:jc w:val="both"/>
      </w:pPr>
      <w:r w:rsidRPr="00153E81">
        <w:t>- местными условиями (наличием свободных площадей и т.д.).</w:t>
      </w:r>
    </w:p>
    <w:p w14:paraId="617D2D05" w14:textId="77777777" w:rsidR="009213B0" w:rsidRPr="00153E81" w:rsidRDefault="009213B0" w:rsidP="009213B0">
      <w:pPr>
        <w:spacing w:line="360" w:lineRule="auto"/>
        <w:ind w:firstLine="567"/>
        <w:jc w:val="both"/>
      </w:pPr>
      <w:r w:rsidRPr="00153E81">
        <w:t>Обращение с каждым видом отходов производства и потребления зависит от их происхождения, агрегатного состояния, физико-химических свойств субстрата, количественного соотношения компонентов и степени опасности для здоровья населения и среды обитания человека.</w:t>
      </w:r>
    </w:p>
    <w:p w14:paraId="1A35113B" w14:textId="77777777" w:rsidR="009213B0" w:rsidRPr="00153E81" w:rsidRDefault="009213B0" w:rsidP="009213B0">
      <w:pPr>
        <w:spacing w:line="360" w:lineRule="auto"/>
        <w:ind w:firstLine="567"/>
        <w:jc w:val="both"/>
      </w:pPr>
      <w:r w:rsidRPr="00153E81">
        <w:t>Требования к местам накопления отходов регламентированы:</w:t>
      </w:r>
    </w:p>
    <w:p w14:paraId="00E2B3F1" w14:textId="77777777" w:rsidR="009213B0" w:rsidRPr="00153E81" w:rsidRDefault="009213B0" w:rsidP="009213B0">
      <w:pPr>
        <w:spacing w:line="360" w:lineRule="auto"/>
        <w:ind w:firstLine="567"/>
        <w:jc w:val="both"/>
      </w:pPr>
      <w:r w:rsidRPr="00153E81">
        <w:t>- СанПиН 2.1.7.1322-03 «Гигиенические требования к размещению и обезвреживанию отходов производства и потребления»;</w:t>
      </w:r>
    </w:p>
    <w:p w14:paraId="141DDE2C" w14:textId="77777777" w:rsidR="009213B0" w:rsidRPr="00153E81" w:rsidRDefault="009213B0" w:rsidP="009213B0">
      <w:pPr>
        <w:spacing w:line="360" w:lineRule="auto"/>
        <w:ind w:firstLine="567"/>
        <w:jc w:val="both"/>
      </w:pPr>
      <w:r w:rsidRPr="00153E81">
        <w:t>- Постановление Правительства РФ от 03.09.2010 N 681 (ред. от 01.10.2013)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p>
    <w:p w14:paraId="58E10B9C" w14:textId="2A9E41B8" w:rsidR="009213B0" w:rsidRPr="00153E81" w:rsidRDefault="009213B0" w:rsidP="009213B0">
      <w:pPr>
        <w:spacing w:line="360" w:lineRule="auto"/>
        <w:ind w:firstLine="567"/>
        <w:jc w:val="both"/>
      </w:pPr>
      <w:r w:rsidRPr="00153E81">
        <w:t xml:space="preserve">На территории </w:t>
      </w:r>
      <w:r w:rsidR="00153E81">
        <w:t xml:space="preserve">площадки строительства </w:t>
      </w:r>
      <w:r w:rsidRPr="00153E81">
        <w:t xml:space="preserve">предполагается </w:t>
      </w:r>
      <w:r w:rsidR="000E4A78">
        <w:t xml:space="preserve">4 </w:t>
      </w:r>
      <w:r w:rsidRPr="00153E81">
        <w:t>мест</w:t>
      </w:r>
      <w:r w:rsidR="000E4A78">
        <w:t>а</w:t>
      </w:r>
      <w:r w:rsidRPr="00153E81">
        <w:t xml:space="preserve"> временного накопления отходов.</w:t>
      </w:r>
    </w:p>
    <w:p w14:paraId="4C874BE8" w14:textId="599A001C" w:rsidR="009213B0" w:rsidRPr="001867AC" w:rsidRDefault="009213B0" w:rsidP="009213B0">
      <w:pPr>
        <w:spacing w:line="360" w:lineRule="auto"/>
        <w:ind w:firstLine="567"/>
        <w:jc w:val="both"/>
      </w:pPr>
      <w:r w:rsidRPr="001867AC">
        <w:rPr>
          <w:b/>
        </w:rPr>
        <w:t>МВН № 1:</w:t>
      </w:r>
      <w:r w:rsidR="00A14A12" w:rsidRPr="001867AC">
        <w:t xml:space="preserve"> </w:t>
      </w:r>
      <w:r w:rsidRPr="001867AC">
        <w:t>металлически</w:t>
      </w:r>
      <w:r w:rsidR="003229E0" w:rsidRPr="001867AC">
        <w:t>й</w:t>
      </w:r>
      <w:r w:rsidRPr="001867AC">
        <w:t xml:space="preserve"> контейнер с крышкой V = 0,75 м</w:t>
      </w:r>
      <w:r w:rsidRPr="001867AC">
        <w:rPr>
          <w:vertAlign w:val="superscript"/>
        </w:rPr>
        <w:t>3</w:t>
      </w:r>
      <w:r w:rsidRPr="001867AC">
        <w:t>, установленны</w:t>
      </w:r>
      <w:r w:rsidR="001867AC" w:rsidRPr="001867AC">
        <w:t>й</w:t>
      </w:r>
      <w:r w:rsidRPr="001867AC">
        <w:t xml:space="preserve"> на территории</w:t>
      </w:r>
      <w:r w:rsidR="00A14A12" w:rsidRPr="001867AC">
        <w:t xml:space="preserve"> стройплощадки</w:t>
      </w:r>
      <w:r w:rsidRPr="001867AC">
        <w:t xml:space="preserve"> в специально отведенном месте, предназначен для сбора и временного </w:t>
      </w:r>
      <w:r w:rsidR="001867AC" w:rsidRPr="001867AC">
        <w:t>накопле</w:t>
      </w:r>
      <w:r w:rsidRPr="001867AC">
        <w:t>ния отходов:</w:t>
      </w:r>
    </w:p>
    <w:p w14:paraId="7D77D88C" w14:textId="77777777" w:rsidR="009213B0" w:rsidRPr="001867AC" w:rsidRDefault="009213B0" w:rsidP="009213B0">
      <w:pPr>
        <w:spacing w:line="360" w:lineRule="auto"/>
        <w:ind w:firstLine="567"/>
        <w:jc w:val="both"/>
      </w:pPr>
      <w:r w:rsidRPr="001867AC">
        <w:t>- Мусор от офисных и бытовых помещений организаций несортированный (исключая крупногабаритный), 7 33 100 01 72 4.</w:t>
      </w:r>
    </w:p>
    <w:p w14:paraId="79BB67D2" w14:textId="77777777" w:rsidR="009213B0" w:rsidRPr="001867AC" w:rsidRDefault="009213B0" w:rsidP="009213B0">
      <w:pPr>
        <w:spacing w:line="360" w:lineRule="auto"/>
        <w:ind w:firstLine="567"/>
        <w:jc w:val="both"/>
      </w:pPr>
      <w:r w:rsidRPr="001867AC">
        <w:t>- Лампы накаливания, утратившие потребительские свойства, 4 61 200 01 51 5.</w:t>
      </w:r>
    </w:p>
    <w:p w14:paraId="258AD1F6" w14:textId="5B276DF7" w:rsidR="009213B0" w:rsidRPr="001867AC" w:rsidRDefault="009213B0" w:rsidP="009213B0">
      <w:pPr>
        <w:spacing w:line="360" w:lineRule="auto"/>
        <w:ind w:firstLine="567"/>
        <w:jc w:val="both"/>
      </w:pPr>
      <w:r w:rsidRPr="001867AC">
        <w:t>Периодичность вывоза регламентирована санитарными пра</w:t>
      </w:r>
      <w:r w:rsidR="0096065B">
        <w:t xml:space="preserve">вилами (СанПиН 42-128-4690-88) </w:t>
      </w:r>
      <w:r w:rsidRPr="001867AC">
        <w:t>холодное время год</w:t>
      </w:r>
      <w:r w:rsidR="001867AC">
        <w:t xml:space="preserve">а (при температуре -5° и ниже) </w:t>
      </w:r>
      <w:r w:rsidRPr="001867AC">
        <w:t>не более 1 раза в трое суток, в теплое время (при плюсовой температуре свыше +5°) не более 1 раза в сутки (ежедневный вывоз).</w:t>
      </w:r>
    </w:p>
    <w:p w14:paraId="12B28CFA" w14:textId="3CB4F62F" w:rsidR="0096065B" w:rsidRPr="0096065B" w:rsidRDefault="0096065B" w:rsidP="009213B0">
      <w:pPr>
        <w:spacing w:line="360" w:lineRule="auto"/>
        <w:ind w:firstLine="567"/>
        <w:jc w:val="both"/>
      </w:pPr>
      <w:r w:rsidRPr="0096065B">
        <w:t>Отходы по мере накопления</w:t>
      </w:r>
      <w:r>
        <w:t xml:space="preserve"> передаются на</w:t>
      </w:r>
      <w:r w:rsidRPr="0096065B">
        <w:t xml:space="preserve"> размещ</w:t>
      </w:r>
      <w:r>
        <w:t>ение</w:t>
      </w:r>
      <w:r w:rsidRPr="0096065B">
        <w:t xml:space="preserve"> на действующ</w:t>
      </w:r>
      <w:r>
        <w:t>ий</w:t>
      </w:r>
      <w:r w:rsidRPr="0096065B">
        <w:t xml:space="preserve"> полигон в соответствии с лицензией.</w:t>
      </w:r>
    </w:p>
    <w:p w14:paraId="59A588C8" w14:textId="66D70A0A" w:rsidR="009213B0" w:rsidRDefault="009213B0" w:rsidP="009213B0">
      <w:pPr>
        <w:spacing w:line="360" w:lineRule="auto"/>
        <w:ind w:firstLine="567"/>
        <w:jc w:val="both"/>
      </w:pPr>
      <w:r w:rsidRPr="00A227AB">
        <w:rPr>
          <w:b/>
        </w:rPr>
        <w:t>МВН № 2:</w:t>
      </w:r>
      <w:r w:rsidRPr="00A227AB">
        <w:t xml:space="preserve"> металлическ</w:t>
      </w:r>
      <w:r w:rsidR="00A14A12" w:rsidRPr="00A227AB">
        <w:t>и</w:t>
      </w:r>
      <w:r w:rsidR="001867AC" w:rsidRPr="00A227AB">
        <w:t>й</w:t>
      </w:r>
      <w:r w:rsidRPr="00A227AB">
        <w:t xml:space="preserve"> контейнер с крышкой V = 6 м</w:t>
      </w:r>
      <w:r w:rsidRPr="00A227AB">
        <w:rPr>
          <w:vertAlign w:val="superscript"/>
        </w:rPr>
        <w:t>3</w:t>
      </w:r>
      <w:r w:rsidRPr="00A227AB">
        <w:t>, установлен</w:t>
      </w:r>
      <w:r w:rsidR="00A14A12" w:rsidRPr="00A227AB">
        <w:t>ны</w:t>
      </w:r>
      <w:r w:rsidR="00A227AB" w:rsidRPr="00A227AB">
        <w:t>й</w:t>
      </w:r>
      <w:r w:rsidRPr="00A227AB">
        <w:t xml:space="preserve"> на специальной контейнерной площадке, предназначен для накопления следующих видов строительных отходов:</w:t>
      </w:r>
    </w:p>
    <w:p w14:paraId="7F998551" w14:textId="2D896882" w:rsidR="00A227AB" w:rsidRPr="00A227AB" w:rsidRDefault="00A227AB" w:rsidP="009213B0">
      <w:pPr>
        <w:spacing w:line="360" w:lineRule="auto"/>
        <w:ind w:firstLine="567"/>
        <w:jc w:val="both"/>
      </w:pPr>
      <w:r>
        <w:t xml:space="preserve">- </w:t>
      </w:r>
      <w:r w:rsidRPr="00A227AB">
        <w:t>Обрезки и обрывки нетканых синтетических материалов в их производстве, код 3 02 965 11 23 4</w:t>
      </w:r>
      <w:r>
        <w:t>;</w:t>
      </w:r>
    </w:p>
    <w:p w14:paraId="471953BC" w14:textId="31AE1CF4" w:rsidR="00A227AB" w:rsidRPr="00A227AB" w:rsidRDefault="00A227AB" w:rsidP="00A227AB">
      <w:pPr>
        <w:spacing w:line="360" w:lineRule="auto"/>
        <w:ind w:firstLine="567"/>
        <w:jc w:val="both"/>
      </w:pPr>
      <w:r w:rsidRPr="00A227AB">
        <w:t>- Отходы пленки полиэтилена и изделий из нее незагрязненные, код 4 34 110 02 29 5;</w:t>
      </w:r>
    </w:p>
    <w:p w14:paraId="0ABC2DCE" w14:textId="73026617" w:rsidR="00A227AB" w:rsidRPr="00A227AB" w:rsidRDefault="00A227AB" w:rsidP="00A227AB">
      <w:pPr>
        <w:spacing w:line="360" w:lineRule="auto"/>
        <w:ind w:firstLine="567"/>
        <w:jc w:val="both"/>
      </w:pPr>
      <w:r w:rsidRPr="00A227AB">
        <w:t>-</w:t>
      </w:r>
      <w:r w:rsidRPr="00A227AB">
        <w:tab/>
        <w:t>Отходы пенопласта на основе полистирола незагрязненные, код 4 34 141 01 20 5;</w:t>
      </w:r>
    </w:p>
    <w:p w14:paraId="62B329A7" w14:textId="09B9C7D8" w:rsidR="00A227AB" w:rsidRPr="00A227AB" w:rsidRDefault="00A227AB" w:rsidP="00A227AB">
      <w:pPr>
        <w:spacing w:line="360" w:lineRule="auto"/>
        <w:ind w:firstLine="567"/>
        <w:jc w:val="both"/>
      </w:pPr>
      <w:r w:rsidRPr="00A227AB">
        <w:t>- Остатки и огарки стальных сварочных электродов, код 9 19 100 01 20 5.</w:t>
      </w:r>
    </w:p>
    <w:p w14:paraId="6FE92D9D" w14:textId="5F87E196" w:rsidR="00195177" w:rsidRPr="00A227AB" w:rsidRDefault="007E5891" w:rsidP="00195177">
      <w:pPr>
        <w:spacing w:line="360" w:lineRule="auto"/>
        <w:ind w:firstLine="567"/>
        <w:jc w:val="both"/>
      </w:pPr>
      <w:r w:rsidRPr="0096065B">
        <w:t>Отходы по мере накопления</w:t>
      </w:r>
      <w:r>
        <w:t xml:space="preserve"> передаются на</w:t>
      </w:r>
      <w:r w:rsidRPr="0096065B">
        <w:t xml:space="preserve"> размещ</w:t>
      </w:r>
      <w:r>
        <w:t>ение</w:t>
      </w:r>
      <w:r w:rsidRPr="0096065B">
        <w:t xml:space="preserve"> на действующ</w:t>
      </w:r>
      <w:r>
        <w:t>ий</w:t>
      </w:r>
      <w:r w:rsidRPr="0096065B">
        <w:t xml:space="preserve"> полигон в соответствии с лицензией.</w:t>
      </w:r>
      <w:r w:rsidR="00195177" w:rsidRPr="00195177">
        <w:t xml:space="preserve"> </w:t>
      </w:r>
      <w:r w:rsidR="00195177" w:rsidRPr="00A227AB">
        <w:t>Периодичность вывоза регламентирована экологическими требованиями и осуществляется не реже 1 раза в 11 месяцев.</w:t>
      </w:r>
    </w:p>
    <w:p w14:paraId="3380B354" w14:textId="73F58A21" w:rsidR="009213B0" w:rsidRPr="00A227AB" w:rsidRDefault="009213B0" w:rsidP="009213B0">
      <w:pPr>
        <w:spacing w:line="360" w:lineRule="auto"/>
        <w:ind w:firstLine="567"/>
        <w:jc w:val="both"/>
      </w:pPr>
      <w:r w:rsidRPr="00A227AB">
        <w:rPr>
          <w:b/>
        </w:rPr>
        <w:t xml:space="preserve">МВН № </w:t>
      </w:r>
      <w:r w:rsidR="00A227AB" w:rsidRPr="00A227AB">
        <w:rPr>
          <w:b/>
        </w:rPr>
        <w:t>3</w:t>
      </w:r>
      <w:r w:rsidRPr="00A227AB">
        <w:rPr>
          <w:b/>
        </w:rPr>
        <w:t>:</w:t>
      </w:r>
      <w:r w:rsidRPr="00A227AB">
        <w:t xml:space="preserve"> Закрытые металлические емкости очистного сооружения </w:t>
      </w:r>
      <w:proofErr w:type="spellStart"/>
      <w:r w:rsidRPr="00A227AB">
        <w:t>Мойдодыр</w:t>
      </w:r>
      <w:proofErr w:type="spellEnd"/>
      <w:r w:rsidRPr="00A227AB">
        <w:t xml:space="preserve"> 4</w:t>
      </w:r>
      <w:r w:rsidR="00A227AB" w:rsidRPr="00A227AB">
        <w:t>-</w:t>
      </w:r>
      <w:r w:rsidRPr="00A227AB">
        <w:t>К, предназначены для накопления</w:t>
      </w:r>
      <w:r w:rsidR="00A227AB" w:rsidRPr="00A227AB">
        <w:t xml:space="preserve"> отходов</w:t>
      </w:r>
      <w:r w:rsidRPr="00A227AB">
        <w:t xml:space="preserve">: </w:t>
      </w:r>
    </w:p>
    <w:p w14:paraId="542C73B5" w14:textId="2CF5920E" w:rsidR="00A227AB" w:rsidRPr="00A227AB" w:rsidRDefault="00A227AB" w:rsidP="00A227AB">
      <w:pPr>
        <w:pStyle w:val="af1"/>
        <w:shd w:val="clear" w:color="auto" w:fill="FFFFFF"/>
        <w:autoSpaceDE w:val="0"/>
        <w:autoSpaceDN w:val="0"/>
        <w:adjustRightInd w:val="0"/>
        <w:spacing w:line="360" w:lineRule="auto"/>
        <w:ind w:left="0" w:firstLine="567"/>
        <w:jc w:val="both"/>
        <w:rPr>
          <w:sz w:val="24"/>
          <w:szCs w:val="24"/>
        </w:rPr>
      </w:pPr>
      <w:r w:rsidRPr="00A227AB">
        <w:rPr>
          <w:sz w:val="24"/>
          <w:szCs w:val="24"/>
        </w:rPr>
        <w:t>– Всплывшие нефтепродукты из нефтеловушек и аналогичных сооружений, код 4 06 350 01 31 3;</w:t>
      </w:r>
    </w:p>
    <w:p w14:paraId="485FCDB5" w14:textId="008EF8EC" w:rsidR="00A227AB" w:rsidRPr="00A227AB" w:rsidRDefault="007E5891" w:rsidP="00A227AB">
      <w:pPr>
        <w:spacing w:line="360" w:lineRule="auto"/>
        <w:ind w:firstLine="567"/>
        <w:jc w:val="both"/>
      </w:pPr>
      <w:r>
        <w:t>–</w:t>
      </w:r>
      <w:r w:rsidR="00A227AB" w:rsidRPr="00A227AB">
        <w:t xml:space="preserve"> Осадок механической очистки нефтесодержащих сточных вод, содержащий нефтепродукты в количестве менее 15 %, код 7 23 102 02 39 4.</w:t>
      </w:r>
    </w:p>
    <w:p w14:paraId="3F74A02A" w14:textId="27C221F0" w:rsidR="007E5891" w:rsidRDefault="007E5891" w:rsidP="007E5891">
      <w:pPr>
        <w:spacing w:line="360" w:lineRule="auto"/>
        <w:ind w:firstLine="567"/>
        <w:jc w:val="both"/>
      </w:pPr>
      <w:r>
        <w:t xml:space="preserve">Всплывшие нефтепродукты подлежат передаче на специализированное предприятие по утилизации данных видов отходов. Осадок очистки нефтесодержащих сточных вод передается на </w:t>
      </w:r>
      <w:r w:rsidRPr="007E5891">
        <w:t>размещение на действующий полигон в соответствии с лицензией.</w:t>
      </w:r>
      <w:r w:rsidR="00195177">
        <w:t xml:space="preserve"> </w:t>
      </w:r>
      <w:r w:rsidR="009213B0" w:rsidRPr="00A227AB">
        <w:t>Периодичность вывоза регламентирована экологическими требованиями и осуществляется не реже 1 раза в 11 месяцев.</w:t>
      </w:r>
      <w:r>
        <w:t xml:space="preserve"> </w:t>
      </w:r>
    </w:p>
    <w:p w14:paraId="2DEC2921" w14:textId="1848EF8D" w:rsidR="009213B0" w:rsidRPr="00A227AB" w:rsidRDefault="009213B0" w:rsidP="009213B0">
      <w:pPr>
        <w:spacing w:line="360" w:lineRule="auto"/>
        <w:ind w:firstLine="567"/>
        <w:jc w:val="both"/>
      </w:pPr>
      <w:r w:rsidRPr="00A227AB">
        <w:rPr>
          <w:b/>
        </w:rPr>
        <w:t xml:space="preserve">МВН № </w:t>
      </w:r>
      <w:r w:rsidR="000E4A78">
        <w:rPr>
          <w:b/>
        </w:rPr>
        <w:t>4</w:t>
      </w:r>
      <w:r w:rsidRPr="00A227AB">
        <w:rPr>
          <w:b/>
        </w:rPr>
        <w:t>:</w:t>
      </w:r>
      <w:r w:rsidRPr="00A227AB">
        <w:t xml:space="preserve"> асфальтированная площадка предназначен</w:t>
      </w:r>
      <w:r w:rsidR="007E5891">
        <w:t>а</w:t>
      </w:r>
      <w:r w:rsidRPr="00A227AB">
        <w:t xml:space="preserve"> для накопления отходов:</w:t>
      </w:r>
    </w:p>
    <w:p w14:paraId="57F29939" w14:textId="63C9B57D" w:rsidR="009213B0" w:rsidRDefault="009213B0" w:rsidP="009213B0">
      <w:pPr>
        <w:spacing w:line="360" w:lineRule="auto"/>
        <w:ind w:firstLine="567"/>
        <w:jc w:val="both"/>
      </w:pPr>
      <w:r w:rsidRPr="00A227AB">
        <w:t>- Лом и отходы стальных изделий н</w:t>
      </w:r>
      <w:r w:rsidR="00A227AB">
        <w:t>езагрязненные, 4 61 200 01 51 5;</w:t>
      </w:r>
    </w:p>
    <w:p w14:paraId="786C8BB7" w14:textId="5E5D1558" w:rsidR="00A227AB" w:rsidRPr="00A227AB" w:rsidRDefault="00A227AB" w:rsidP="00A227AB">
      <w:pPr>
        <w:spacing w:line="360" w:lineRule="auto"/>
        <w:ind w:firstLine="567"/>
        <w:jc w:val="both"/>
      </w:pPr>
      <w:r w:rsidRPr="00A227AB">
        <w:t>- Отходы сучьев, ветвей, вершинок от лесоразработок, код 1 52 110 01 21 5;</w:t>
      </w:r>
    </w:p>
    <w:p w14:paraId="7738EAC8" w14:textId="4F36AEB6" w:rsidR="00A227AB" w:rsidRPr="00A227AB" w:rsidRDefault="00A227AB" w:rsidP="00A227AB">
      <w:pPr>
        <w:spacing w:line="360" w:lineRule="auto"/>
        <w:ind w:firstLine="567"/>
        <w:jc w:val="both"/>
      </w:pPr>
      <w:r w:rsidRPr="00A227AB">
        <w:t>- Отходы корчевания пней, код 1 52 110 02 21 5.</w:t>
      </w:r>
    </w:p>
    <w:p w14:paraId="71759BC4" w14:textId="522B99DD" w:rsidR="009213B0" w:rsidRDefault="007E5891" w:rsidP="009213B0">
      <w:pPr>
        <w:spacing w:line="360" w:lineRule="auto"/>
        <w:ind w:firstLine="567"/>
        <w:jc w:val="both"/>
      </w:pPr>
      <w:r>
        <w:t>Указанные отходы накапливаются раздельно</w:t>
      </w:r>
      <w:r w:rsidR="00A227AB">
        <w:t xml:space="preserve"> для предотвращения смешивания.</w:t>
      </w:r>
      <w:r w:rsidR="00EF747B">
        <w:t xml:space="preserve"> Лом стальных изделий передается по мере накопления на утилизацию</w:t>
      </w:r>
      <w:r>
        <w:t xml:space="preserve"> в специализированные лицензированные организации</w:t>
      </w:r>
      <w:r w:rsidR="00EF747B">
        <w:t>; древесные отходы п</w:t>
      </w:r>
      <w:r w:rsidR="00A227AB">
        <w:t xml:space="preserve">о мере образования передаются на </w:t>
      </w:r>
      <w:r>
        <w:t>размещение на действующий полигон в соответствии с лицензией.</w:t>
      </w:r>
      <w:r w:rsidR="00A227AB">
        <w:t xml:space="preserve"> </w:t>
      </w:r>
      <w:r w:rsidR="009213B0" w:rsidRPr="00A227AB">
        <w:t>Периодичность вывоза регламентирована экологическими требованиями и осуществляется не реже 1 раза в 11 месяцев.</w:t>
      </w:r>
    </w:p>
    <w:p w14:paraId="0C94E099" w14:textId="30055B8C" w:rsidR="00A227AB" w:rsidRPr="00A227AB" w:rsidRDefault="00A227AB" w:rsidP="00A227AB">
      <w:pPr>
        <w:spacing w:line="360" w:lineRule="auto"/>
        <w:ind w:firstLine="567"/>
        <w:jc w:val="both"/>
      </w:pPr>
      <w:r w:rsidRPr="00A227AB">
        <w:t xml:space="preserve">Места временного накопления отходов обозначены на </w:t>
      </w:r>
      <w:proofErr w:type="spellStart"/>
      <w:r w:rsidRPr="00A227AB">
        <w:t>стройгенплане</w:t>
      </w:r>
      <w:proofErr w:type="spellEnd"/>
      <w:r w:rsidR="00195177">
        <w:t>, представленном в разделе 6 ПОС (шифр 132/18-02-ПОС)</w:t>
      </w:r>
      <w:r w:rsidR="00EF747B">
        <w:t>.</w:t>
      </w:r>
      <w:r w:rsidRPr="00A227AB">
        <w:t xml:space="preserve"> </w:t>
      </w:r>
    </w:p>
    <w:p w14:paraId="7FA782D3" w14:textId="084F72F6" w:rsidR="000E4A78" w:rsidRDefault="000E4A78" w:rsidP="00A227AB">
      <w:pPr>
        <w:spacing w:line="360" w:lineRule="auto"/>
        <w:ind w:firstLine="567"/>
        <w:jc w:val="both"/>
      </w:pPr>
      <w:r>
        <w:t>Накопление отходов от деятельности полигона происходит в соответствии с принятым режимом и организацией ме</w:t>
      </w:r>
      <w:r w:rsidR="0024274B">
        <w:t>с</w:t>
      </w:r>
      <w:r>
        <w:t>т накопления на территории объекта.</w:t>
      </w:r>
    </w:p>
    <w:p w14:paraId="4F32F69E" w14:textId="77777777" w:rsidR="009213B0" w:rsidRPr="000E4A78" w:rsidRDefault="009213B0" w:rsidP="00FD5E8C">
      <w:pPr>
        <w:pStyle w:val="affffffffff"/>
        <w:pageBreakBefore w:val="0"/>
        <w:widowControl w:val="0"/>
        <w:numPr>
          <w:ilvl w:val="2"/>
          <w:numId w:val="131"/>
        </w:numPr>
        <w:tabs>
          <w:tab w:val="left" w:pos="0"/>
        </w:tabs>
        <w:suppressAutoHyphens w:val="0"/>
        <w:spacing w:after="0" w:line="360" w:lineRule="auto"/>
        <w:ind w:left="567" w:firstLine="0"/>
        <w:outlineLvl w:val="2"/>
        <w:rPr>
          <w:rFonts w:ascii="Arial" w:hAnsi="Arial"/>
          <w:sz w:val="23"/>
          <w:szCs w:val="23"/>
        </w:rPr>
      </w:pPr>
      <w:bookmarkStart w:id="197" w:name="_Toc329792233"/>
      <w:bookmarkStart w:id="198" w:name="_Toc21689688"/>
      <w:r w:rsidRPr="000E4A78">
        <w:rPr>
          <w:rFonts w:ascii="Arial" w:hAnsi="Arial"/>
          <w:sz w:val="23"/>
          <w:szCs w:val="23"/>
        </w:rPr>
        <w:t>Мероприятия по охране окружающей среды при обращении с отходами</w:t>
      </w:r>
      <w:bookmarkEnd w:id="197"/>
      <w:r w:rsidRPr="000E4A78">
        <w:rPr>
          <w:rFonts w:ascii="Arial" w:hAnsi="Arial"/>
          <w:sz w:val="23"/>
          <w:szCs w:val="23"/>
        </w:rPr>
        <w:t xml:space="preserve"> на период строительства</w:t>
      </w:r>
      <w:bookmarkEnd w:id="198"/>
    </w:p>
    <w:p w14:paraId="712BE59C" w14:textId="77777777" w:rsidR="009213B0" w:rsidRPr="000E4A78" w:rsidRDefault="009213B0" w:rsidP="009213B0">
      <w:pPr>
        <w:spacing w:line="360" w:lineRule="auto"/>
        <w:ind w:firstLine="567"/>
        <w:jc w:val="both"/>
        <w:rPr>
          <w:rFonts w:eastAsia="Calibri"/>
          <w:bCs/>
        </w:rPr>
      </w:pPr>
      <w:r w:rsidRPr="000E4A78">
        <w:rPr>
          <w:rFonts w:eastAsia="Calibri"/>
          <w:bCs/>
        </w:rPr>
        <w:t>Основным мероприятием по охране окружающей среды от негативного воздействия отходов, образующихся на стадии строительства объекта, является организация площадок накопления отходов, имеющих соответствующее обустройство и отвечающих требованиям экологической безопасности.</w:t>
      </w:r>
    </w:p>
    <w:p w14:paraId="3C148630" w14:textId="77777777" w:rsidR="009213B0" w:rsidRPr="000E4A78" w:rsidRDefault="009213B0" w:rsidP="009213B0">
      <w:pPr>
        <w:spacing w:line="360" w:lineRule="auto"/>
        <w:ind w:firstLine="567"/>
        <w:jc w:val="both"/>
        <w:rPr>
          <w:rFonts w:eastAsia="Calibri"/>
          <w:bCs/>
        </w:rPr>
      </w:pPr>
      <w:r w:rsidRPr="000E4A78">
        <w:rPr>
          <w:rFonts w:eastAsia="Calibri"/>
          <w:bCs/>
        </w:rPr>
        <w:t xml:space="preserve">Для </w:t>
      </w:r>
      <w:r w:rsidR="00E56DAE" w:rsidRPr="000E4A78">
        <w:rPr>
          <w:rFonts w:eastAsia="Calibri"/>
          <w:bCs/>
        </w:rPr>
        <w:t>накопления</w:t>
      </w:r>
      <w:r w:rsidRPr="000E4A78">
        <w:rPr>
          <w:rFonts w:eastAsia="Calibri"/>
          <w:bCs/>
        </w:rPr>
        <w:t xml:space="preserve"> строительных отходов и ТКО предусматриваются контейнеры, тип (конструкция), размер и количество которых обеспечивают накопление отходов с соблюдением санитарно-эпидемиологических правил и нормативов при установленных проектом объемах предельного накопления и периодичности вывоза.</w:t>
      </w:r>
    </w:p>
    <w:p w14:paraId="7A6CA44B" w14:textId="77777777" w:rsidR="009213B0" w:rsidRPr="000E4A78" w:rsidRDefault="009213B0" w:rsidP="009213B0">
      <w:pPr>
        <w:spacing w:line="360" w:lineRule="auto"/>
        <w:ind w:firstLine="567"/>
        <w:jc w:val="both"/>
        <w:rPr>
          <w:rFonts w:eastAsia="Calibri"/>
          <w:bCs/>
        </w:rPr>
      </w:pPr>
      <w:r w:rsidRPr="000E4A78">
        <w:rPr>
          <w:rFonts w:eastAsia="Calibri"/>
          <w:bCs/>
        </w:rPr>
        <w:t>Специальные природоохранные мероприятия, направленные на снижение влияния отходов на состояние окружающей среды:</w:t>
      </w:r>
    </w:p>
    <w:p w14:paraId="34E7CEAD" w14:textId="77777777" w:rsidR="009213B0" w:rsidRPr="000E4A78" w:rsidRDefault="009213B0" w:rsidP="009213B0">
      <w:pPr>
        <w:widowControl w:val="0"/>
        <w:numPr>
          <w:ilvl w:val="0"/>
          <w:numId w:val="66"/>
        </w:numPr>
        <w:shd w:val="clear" w:color="auto" w:fill="FFFFFF"/>
        <w:tabs>
          <w:tab w:val="left" w:pos="993"/>
        </w:tabs>
        <w:autoSpaceDE w:val="0"/>
        <w:autoSpaceDN w:val="0"/>
        <w:adjustRightInd w:val="0"/>
        <w:spacing w:line="360" w:lineRule="auto"/>
        <w:ind w:left="0" w:firstLine="709"/>
        <w:jc w:val="both"/>
      </w:pPr>
      <w:r w:rsidRPr="000E4A78">
        <w:t>проведение строительно-монтажных работ в пределах отведенного земельного участка;</w:t>
      </w:r>
    </w:p>
    <w:p w14:paraId="3BF09F62" w14:textId="77777777" w:rsidR="009213B0" w:rsidRPr="000E4A78" w:rsidRDefault="009213B0" w:rsidP="009213B0">
      <w:pPr>
        <w:widowControl w:val="0"/>
        <w:numPr>
          <w:ilvl w:val="0"/>
          <w:numId w:val="66"/>
        </w:numPr>
        <w:shd w:val="clear" w:color="auto" w:fill="FFFFFF"/>
        <w:tabs>
          <w:tab w:val="left" w:pos="993"/>
        </w:tabs>
        <w:autoSpaceDE w:val="0"/>
        <w:autoSpaceDN w:val="0"/>
        <w:adjustRightInd w:val="0"/>
        <w:spacing w:line="360" w:lineRule="auto"/>
        <w:ind w:left="0" w:firstLine="709"/>
        <w:jc w:val="both"/>
      </w:pPr>
      <w:r w:rsidRPr="000E4A78">
        <w:t>ограничение обслуживания автотранспорта и строительной техники работами, включаемыми в ЕО. Работы по ТО-1</w:t>
      </w:r>
      <w:proofErr w:type="gramStart"/>
      <w:r w:rsidRPr="000E4A78">
        <w:t>,</w:t>
      </w:r>
      <w:proofErr w:type="gramEnd"/>
      <w:r w:rsidRPr="000E4A78">
        <w:t xml:space="preserve"> ТО-2 и ТО-3 производить на специализированных ремонтных базах, что исключает: образование широкой номенклатуры опасных отходов на строительной площадке; необходимость в организации и обустройстве большого числа площадок накопления опасных отходов на строительной площадке; риск загрязнения компонентов окружающей среды при обращении с опасными отходами на строительной площадке.</w:t>
      </w:r>
    </w:p>
    <w:p w14:paraId="191F58F5" w14:textId="075B1D7F" w:rsidR="009213B0" w:rsidRPr="000E4A78" w:rsidRDefault="009213B0" w:rsidP="009213B0">
      <w:pPr>
        <w:widowControl w:val="0"/>
        <w:numPr>
          <w:ilvl w:val="0"/>
          <w:numId w:val="66"/>
        </w:numPr>
        <w:shd w:val="clear" w:color="auto" w:fill="FFFFFF"/>
        <w:tabs>
          <w:tab w:val="left" w:pos="993"/>
        </w:tabs>
        <w:autoSpaceDE w:val="0"/>
        <w:autoSpaceDN w:val="0"/>
        <w:adjustRightInd w:val="0"/>
        <w:spacing w:line="360" w:lineRule="auto"/>
        <w:ind w:left="0" w:firstLine="709"/>
        <w:jc w:val="both"/>
      </w:pPr>
      <w:r w:rsidRPr="000E4A78">
        <w:t>оснащение стационарных строи</w:t>
      </w:r>
      <w:r w:rsidR="000E4A78" w:rsidRPr="000E4A78">
        <w:t>тельных механизмов</w:t>
      </w:r>
      <w:r w:rsidRPr="000E4A78">
        <w:t>, использующие ДВС, герметичными поддонами, препятствующими попаданию ГСМ на грунт, что исключает: риск загрязнения окружающей среды (почв, поверхностных и подземных вод) нефтепродуктами; необходимость в проведении рекультивационных работ на участках строительной площадки, загрязненных нефтепродуктами; образование опасных отходов в виде грунтов, загрязненных нефтепродуктами.</w:t>
      </w:r>
    </w:p>
    <w:p w14:paraId="62A46720" w14:textId="77777777" w:rsidR="009213B0" w:rsidRPr="000E4A78" w:rsidRDefault="009213B0" w:rsidP="009213B0">
      <w:pPr>
        <w:widowControl w:val="0"/>
        <w:numPr>
          <w:ilvl w:val="0"/>
          <w:numId w:val="66"/>
        </w:numPr>
        <w:shd w:val="clear" w:color="auto" w:fill="FFFFFF"/>
        <w:tabs>
          <w:tab w:val="left" w:pos="993"/>
        </w:tabs>
        <w:autoSpaceDE w:val="0"/>
        <w:autoSpaceDN w:val="0"/>
        <w:adjustRightInd w:val="0"/>
        <w:spacing w:line="360" w:lineRule="auto"/>
        <w:ind w:left="0" w:firstLine="709"/>
        <w:jc w:val="both"/>
      </w:pPr>
      <w:r w:rsidRPr="000E4A78">
        <w:t>для поддержания санитарного состояния территории стройплощадки предусматривается организовать санитарное обслуживания строителей путем: установки биотуалетов, имеющих санитарно-эпидемиологическое заключение; заключения договора со специализированной организацией на обслуживание, включая обеззараживание инвентаря и регулярный вывоз хозяйственно-бытовых стоков.</w:t>
      </w:r>
    </w:p>
    <w:p w14:paraId="58151256" w14:textId="77777777" w:rsidR="009213B0" w:rsidRPr="000E4A78" w:rsidRDefault="009213B0" w:rsidP="009213B0">
      <w:pPr>
        <w:spacing w:line="360" w:lineRule="auto"/>
        <w:ind w:firstLine="567"/>
        <w:jc w:val="both"/>
        <w:rPr>
          <w:rFonts w:eastAsia="Calibri"/>
          <w:bCs/>
        </w:rPr>
      </w:pPr>
      <w:r w:rsidRPr="000E4A78">
        <w:rPr>
          <w:rFonts w:eastAsia="Calibri"/>
          <w:bCs/>
        </w:rPr>
        <w:t>Дополнительные организационные мероприятия:</w:t>
      </w:r>
    </w:p>
    <w:p w14:paraId="3B6D53AB" w14:textId="77777777" w:rsidR="009213B0" w:rsidRPr="000E4A78" w:rsidRDefault="009213B0" w:rsidP="009213B0">
      <w:pPr>
        <w:widowControl w:val="0"/>
        <w:numPr>
          <w:ilvl w:val="0"/>
          <w:numId w:val="66"/>
        </w:numPr>
        <w:shd w:val="clear" w:color="auto" w:fill="FFFFFF"/>
        <w:tabs>
          <w:tab w:val="left" w:pos="993"/>
        </w:tabs>
        <w:autoSpaceDE w:val="0"/>
        <w:autoSpaceDN w:val="0"/>
        <w:adjustRightInd w:val="0"/>
        <w:spacing w:line="360" w:lineRule="auto"/>
        <w:ind w:left="0" w:firstLine="709"/>
        <w:jc w:val="both"/>
      </w:pPr>
      <w:r w:rsidRPr="000E4A78">
        <w:t>установка биотуалетов с умывальником;</w:t>
      </w:r>
    </w:p>
    <w:p w14:paraId="6C2FAC92" w14:textId="77777777" w:rsidR="009213B0" w:rsidRPr="000E4A78" w:rsidRDefault="009213B0" w:rsidP="009213B0">
      <w:pPr>
        <w:widowControl w:val="0"/>
        <w:numPr>
          <w:ilvl w:val="0"/>
          <w:numId w:val="66"/>
        </w:numPr>
        <w:shd w:val="clear" w:color="auto" w:fill="FFFFFF"/>
        <w:tabs>
          <w:tab w:val="left" w:pos="993"/>
        </w:tabs>
        <w:autoSpaceDE w:val="0"/>
        <w:autoSpaceDN w:val="0"/>
        <w:adjustRightInd w:val="0"/>
        <w:spacing w:line="360" w:lineRule="auto"/>
        <w:ind w:left="0" w:firstLine="709"/>
        <w:jc w:val="both"/>
      </w:pPr>
      <w:r w:rsidRPr="000E4A78">
        <w:t>ежедневный осмотр техники для исключения поломок и неисправностей.</w:t>
      </w:r>
    </w:p>
    <w:p w14:paraId="7BFC5AFD" w14:textId="77777777" w:rsidR="009213B0" w:rsidRPr="000E4A78" w:rsidRDefault="009213B0" w:rsidP="009213B0">
      <w:pPr>
        <w:widowControl w:val="0"/>
        <w:numPr>
          <w:ilvl w:val="0"/>
          <w:numId w:val="66"/>
        </w:numPr>
        <w:shd w:val="clear" w:color="auto" w:fill="FFFFFF"/>
        <w:tabs>
          <w:tab w:val="left" w:pos="993"/>
        </w:tabs>
        <w:autoSpaceDE w:val="0"/>
        <w:autoSpaceDN w:val="0"/>
        <w:adjustRightInd w:val="0"/>
        <w:spacing w:line="360" w:lineRule="auto"/>
        <w:ind w:left="0" w:firstLine="709"/>
        <w:jc w:val="both"/>
      </w:pPr>
      <w:r w:rsidRPr="000E4A78">
        <w:t>размещение (хранение, захоронение) строительных отходов, согласованных по номенклатуре и объемам на лицензированных полигонах, включенных в ГРОРО;</w:t>
      </w:r>
    </w:p>
    <w:p w14:paraId="1B3BA927" w14:textId="77777777" w:rsidR="009213B0" w:rsidRPr="000E4A78" w:rsidRDefault="009213B0" w:rsidP="009213B0">
      <w:pPr>
        <w:widowControl w:val="0"/>
        <w:numPr>
          <w:ilvl w:val="0"/>
          <w:numId w:val="66"/>
        </w:numPr>
        <w:shd w:val="clear" w:color="auto" w:fill="FFFFFF"/>
        <w:tabs>
          <w:tab w:val="left" w:pos="993"/>
        </w:tabs>
        <w:autoSpaceDE w:val="0"/>
        <w:autoSpaceDN w:val="0"/>
        <w:adjustRightInd w:val="0"/>
        <w:spacing w:line="360" w:lineRule="auto"/>
        <w:ind w:left="0" w:firstLine="709"/>
        <w:jc w:val="both"/>
      </w:pPr>
      <w:r w:rsidRPr="000E4A78">
        <w:t>заключение договоров со специализированными организациями осуществляющих сбор, транспортировку отходов (а с 01.07.2015 г., данные организации должны иметь лицензию на обращение с отходами);</w:t>
      </w:r>
    </w:p>
    <w:p w14:paraId="5AD4FFC7" w14:textId="77777777" w:rsidR="009213B0" w:rsidRPr="000E4A78" w:rsidRDefault="009213B0" w:rsidP="009213B0">
      <w:pPr>
        <w:widowControl w:val="0"/>
        <w:numPr>
          <w:ilvl w:val="0"/>
          <w:numId w:val="66"/>
        </w:numPr>
        <w:shd w:val="clear" w:color="auto" w:fill="FFFFFF"/>
        <w:tabs>
          <w:tab w:val="left" w:pos="993"/>
        </w:tabs>
        <w:autoSpaceDE w:val="0"/>
        <w:autoSpaceDN w:val="0"/>
        <w:adjustRightInd w:val="0"/>
        <w:spacing w:line="360" w:lineRule="auto"/>
        <w:ind w:left="0" w:firstLine="709"/>
        <w:jc w:val="both"/>
      </w:pPr>
      <w:r w:rsidRPr="000E4A78">
        <w:t>передача отходов, относящихся к ВМР на утилизацию, согласованных по номенклатуре и объемам, специализированным предприятиям, обладающим соответствующими технологиями и лицензиями;</w:t>
      </w:r>
    </w:p>
    <w:p w14:paraId="3865617D" w14:textId="77777777" w:rsidR="009213B0" w:rsidRPr="000E4A78" w:rsidRDefault="009213B0" w:rsidP="009213B0">
      <w:pPr>
        <w:widowControl w:val="0"/>
        <w:numPr>
          <w:ilvl w:val="0"/>
          <w:numId w:val="66"/>
        </w:numPr>
        <w:shd w:val="clear" w:color="auto" w:fill="FFFFFF"/>
        <w:tabs>
          <w:tab w:val="left" w:pos="993"/>
        </w:tabs>
        <w:autoSpaceDE w:val="0"/>
        <w:autoSpaceDN w:val="0"/>
        <w:adjustRightInd w:val="0"/>
        <w:spacing w:line="360" w:lineRule="auto"/>
        <w:ind w:left="0" w:firstLine="709"/>
        <w:jc w:val="both"/>
      </w:pPr>
      <w:r w:rsidRPr="000E4A78">
        <w:t>ведение контроля и учета образующихся отходов;</w:t>
      </w:r>
    </w:p>
    <w:p w14:paraId="2459DD57" w14:textId="77777777" w:rsidR="009213B0" w:rsidRPr="000E4A78" w:rsidRDefault="009213B0" w:rsidP="009213B0">
      <w:pPr>
        <w:widowControl w:val="0"/>
        <w:numPr>
          <w:ilvl w:val="0"/>
          <w:numId w:val="66"/>
        </w:numPr>
        <w:shd w:val="clear" w:color="auto" w:fill="FFFFFF"/>
        <w:tabs>
          <w:tab w:val="left" w:pos="993"/>
        </w:tabs>
        <w:autoSpaceDE w:val="0"/>
        <w:autoSpaceDN w:val="0"/>
        <w:adjustRightInd w:val="0"/>
        <w:spacing w:line="360" w:lineRule="auto"/>
        <w:ind w:left="0" w:firstLine="709"/>
        <w:jc w:val="both"/>
      </w:pPr>
      <w:r w:rsidRPr="000E4A78">
        <w:t>разработка паспортов опасных отходов;</w:t>
      </w:r>
    </w:p>
    <w:p w14:paraId="268D1FC9" w14:textId="77777777" w:rsidR="009213B0" w:rsidRPr="000E4A78" w:rsidRDefault="009213B0" w:rsidP="009213B0">
      <w:pPr>
        <w:widowControl w:val="0"/>
        <w:numPr>
          <w:ilvl w:val="0"/>
          <w:numId w:val="66"/>
        </w:numPr>
        <w:shd w:val="clear" w:color="auto" w:fill="FFFFFF"/>
        <w:tabs>
          <w:tab w:val="left" w:pos="993"/>
        </w:tabs>
        <w:autoSpaceDE w:val="0"/>
        <w:autoSpaceDN w:val="0"/>
        <w:adjustRightInd w:val="0"/>
        <w:spacing w:line="360" w:lineRule="auto"/>
        <w:ind w:left="0" w:firstLine="709"/>
        <w:jc w:val="both"/>
      </w:pPr>
      <w:r w:rsidRPr="000E4A78">
        <w:t>хранение строительных материалов на бетонированных площадках;</w:t>
      </w:r>
    </w:p>
    <w:p w14:paraId="0F0918F2" w14:textId="77777777" w:rsidR="009213B0" w:rsidRPr="000E4A78" w:rsidRDefault="009213B0" w:rsidP="009213B0">
      <w:pPr>
        <w:widowControl w:val="0"/>
        <w:numPr>
          <w:ilvl w:val="0"/>
          <w:numId w:val="66"/>
        </w:numPr>
        <w:shd w:val="clear" w:color="auto" w:fill="FFFFFF"/>
        <w:tabs>
          <w:tab w:val="left" w:pos="993"/>
        </w:tabs>
        <w:autoSpaceDE w:val="0"/>
        <w:autoSpaceDN w:val="0"/>
        <w:adjustRightInd w:val="0"/>
        <w:spacing w:line="360" w:lineRule="auto"/>
        <w:ind w:left="0" w:firstLine="709"/>
        <w:jc w:val="both"/>
      </w:pPr>
      <w:r w:rsidRPr="000E4A78">
        <w:t>недопущение сжигания на строительной площадке строительных отходов.</w:t>
      </w:r>
    </w:p>
    <w:p w14:paraId="6B0EB4DB" w14:textId="77777777" w:rsidR="006407AA" w:rsidRPr="00825034" w:rsidRDefault="006407AA" w:rsidP="00FD5E8C">
      <w:pPr>
        <w:pStyle w:val="af1"/>
        <w:numPr>
          <w:ilvl w:val="1"/>
          <w:numId w:val="131"/>
        </w:numPr>
        <w:spacing w:before="120" w:line="360" w:lineRule="auto"/>
        <w:ind w:left="567" w:hanging="567"/>
        <w:outlineLvl w:val="1"/>
        <w:rPr>
          <w:rFonts w:ascii="Arial" w:hAnsi="Arial" w:cs="Arial"/>
          <w:b/>
          <w:sz w:val="28"/>
          <w:szCs w:val="28"/>
        </w:rPr>
      </w:pPr>
      <w:bookmarkStart w:id="199" w:name="_Toc21689689"/>
      <w:r w:rsidRPr="00825034">
        <w:rPr>
          <w:rFonts w:ascii="Arial" w:hAnsi="Arial" w:cs="Arial"/>
          <w:b/>
          <w:sz w:val="28"/>
          <w:szCs w:val="28"/>
        </w:rPr>
        <w:t>Выводы</w:t>
      </w:r>
      <w:bookmarkEnd w:id="191"/>
      <w:bookmarkEnd w:id="199"/>
    </w:p>
    <w:p w14:paraId="2E3D3790" w14:textId="2A6EF328" w:rsidR="004E35BE" w:rsidRPr="00825034" w:rsidRDefault="004E35BE" w:rsidP="009213B0">
      <w:pPr>
        <w:spacing w:line="360" w:lineRule="auto"/>
        <w:ind w:firstLine="567"/>
        <w:jc w:val="both"/>
      </w:pPr>
      <w:r w:rsidRPr="00825034">
        <w:t xml:space="preserve">Общее количество отходов, образующихся в период эксплуатации полигона составит </w:t>
      </w:r>
      <w:r w:rsidR="00F904F7">
        <w:t xml:space="preserve">58,551 </w:t>
      </w:r>
      <w:r w:rsidRPr="00825034">
        <w:t xml:space="preserve">т/год, III класс опасности – </w:t>
      </w:r>
      <w:r w:rsidR="00F904F7">
        <w:t>0,724</w:t>
      </w:r>
      <w:r w:rsidRPr="00825034">
        <w:t xml:space="preserve"> т/год, IV класса опасности – </w:t>
      </w:r>
      <w:r w:rsidR="00F904F7">
        <w:t>57,827</w:t>
      </w:r>
      <w:r w:rsidRPr="00825034">
        <w:t xml:space="preserve"> т/год</w:t>
      </w:r>
      <w:r w:rsidR="00E27495">
        <w:t>.</w:t>
      </w:r>
    </w:p>
    <w:p w14:paraId="7D89487B" w14:textId="6F44D02E" w:rsidR="009213B0" w:rsidRPr="00825034" w:rsidRDefault="009213B0" w:rsidP="009213B0">
      <w:pPr>
        <w:spacing w:line="360" w:lineRule="auto"/>
        <w:ind w:firstLine="567"/>
        <w:jc w:val="both"/>
      </w:pPr>
      <w:r w:rsidRPr="00825034">
        <w:t xml:space="preserve">На территории объекта в период эксплуатации предполагается организация </w:t>
      </w:r>
      <w:r w:rsidR="003B6899">
        <w:t>3</w:t>
      </w:r>
      <w:r w:rsidRPr="00825034">
        <w:t xml:space="preserve"> мест</w:t>
      </w:r>
      <w:r w:rsidR="003B6899">
        <w:t>а</w:t>
      </w:r>
      <w:r w:rsidRPr="00825034">
        <w:t xml:space="preserve"> накопления отходов, соответствующих экологическим и санитарным нормам.</w:t>
      </w:r>
    </w:p>
    <w:p w14:paraId="16AE873B" w14:textId="048A3E9B" w:rsidR="009213B0" w:rsidRPr="000E4A78" w:rsidRDefault="009213B0" w:rsidP="009213B0">
      <w:pPr>
        <w:spacing w:line="360" w:lineRule="auto"/>
        <w:ind w:firstLine="567"/>
        <w:jc w:val="both"/>
      </w:pPr>
      <w:r w:rsidRPr="000E4A78">
        <w:t xml:space="preserve">В период строительства будет организовано </w:t>
      </w:r>
      <w:r w:rsidR="000E4A78" w:rsidRPr="000E4A78">
        <w:t>4</w:t>
      </w:r>
      <w:r w:rsidRPr="000E4A78">
        <w:t xml:space="preserve"> мест</w:t>
      </w:r>
      <w:r w:rsidR="000E4A78" w:rsidRPr="000E4A78">
        <w:t>а</w:t>
      </w:r>
      <w:r w:rsidRPr="000E4A78">
        <w:t xml:space="preserve"> накопления отходов, соответствующих экологическим и санитарным нормам.</w:t>
      </w:r>
    </w:p>
    <w:p w14:paraId="40868F51" w14:textId="54392DF7" w:rsidR="009213B0" w:rsidRPr="003B6899" w:rsidRDefault="009213B0" w:rsidP="009213B0">
      <w:pPr>
        <w:spacing w:line="360" w:lineRule="auto"/>
        <w:ind w:firstLine="567"/>
        <w:jc w:val="both"/>
        <w:rPr>
          <w:highlight w:val="yellow"/>
        </w:rPr>
      </w:pPr>
      <w:r w:rsidRPr="000E4A78">
        <w:t xml:space="preserve">Общее количество </w:t>
      </w:r>
      <w:r w:rsidRPr="00BB2556">
        <w:t xml:space="preserve">отходов, образующихся на период </w:t>
      </w:r>
      <w:r w:rsidR="000E4A78" w:rsidRPr="00BB2556">
        <w:t>реконструкции (с учетом эксплуатации действующего полигона)</w:t>
      </w:r>
      <w:r w:rsidRPr="00BB2556">
        <w:t xml:space="preserve">, составит </w:t>
      </w:r>
      <w:r w:rsidR="00BB2556" w:rsidRPr="00BB2556">
        <w:t>23,524</w:t>
      </w:r>
      <w:r w:rsidRPr="00BB2556">
        <w:t xml:space="preserve"> т, из них III класса опасности – 0,0</w:t>
      </w:r>
      <w:r w:rsidR="00BB2556" w:rsidRPr="00BB2556">
        <w:t>86</w:t>
      </w:r>
      <w:r w:rsidRPr="00BB2556">
        <w:t xml:space="preserve"> т, IV класса опасности – </w:t>
      </w:r>
      <w:r w:rsidR="00BB2556" w:rsidRPr="00BB2556">
        <w:t>12,872</w:t>
      </w:r>
      <w:r w:rsidRPr="00BB2556">
        <w:t xml:space="preserve"> т, V класса опасности – </w:t>
      </w:r>
      <w:r w:rsidR="00BB2556" w:rsidRPr="00BB2556">
        <w:t>10,566</w:t>
      </w:r>
      <w:r w:rsidRPr="00BB2556">
        <w:t xml:space="preserve"> т. </w:t>
      </w:r>
    </w:p>
    <w:p w14:paraId="0534E8B3" w14:textId="14623825" w:rsidR="001707B1" w:rsidRPr="00825034" w:rsidRDefault="009213B0" w:rsidP="009213B0">
      <w:pPr>
        <w:spacing w:line="360" w:lineRule="auto"/>
        <w:ind w:firstLine="567"/>
        <w:jc w:val="both"/>
      </w:pPr>
      <w:r w:rsidRPr="000E4A78">
        <w:t>При соблюдении действующих нормативов и проектных решений в области обращения с отх</w:t>
      </w:r>
      <w:r w:rsidR="000E4A78" w:rsidRPr="000E4A78">
        <w:t>одами, в период эксплуатации и реконструкции</w:t>
      </w:r>
      <w:r w:rsidRPr="000E4A78">
        <w:t xml:space="preserve"> полигона размещения отходов, воздействие образующихся отходов на компоненты окружающей среды будет допустимым и сведено к минимуму.</w:t>
      </w:r>
    </w:p>
    <w:p w14:paraId="59CFDF70" w14:textId="77777777" w:rsidR="001707B1" w:rsidRPr="00825034" w:rsidRDefault="001707B1" w:rsidP="00FD5E8C">
      <w:pPr>
        <w:pStyle w:val="af1"/>
        <w:numPr>
          <w:ilvl w:val="0"/>
          <w:numId w:val="131"/>
        </w:numPr>
        <w:spacing w:before="120" w:line="360" w:lineRule="auto"/>
        <w:ind w:left="567" w:hanging="567"/>
        <w:outlineLvl w:val="1"/>
        <w:rPr>
          <w:rFonts w:ascii="Arial" w:hAnsi="Arial" w:cs="Arial"/>
          <w:b/>
          <w:i/>
          <w:sz w:val="28"/>
          <w:szCs w:val="28"/>
        </w:rPr>
      </w:pPr>
      <w:bookmarkStart w:id="200" w:name="_Toc309925423"/>
      <w:bookmarkStart w:id="201" w:name="_Toc223325236"/>
      <w:r w:rsidRPr="00825034">
        <w:rPr>
          <w:rFonts w:ascii="Arial" w:hAnsi="Arial" w:cs="Arial"/>
          <w:sz w:val="23"/>
          <w:szCs w:val="23"/>
        </w:rPr>
        <w:br w:type="page"/>
      </w:r>
      <w:bookmarkStart w:id="202" w:name="_Toc21689690"/>
      <w:r w:rsidRPr="00825034">
        <w:rPr>
          <w:rFonts w:ascii="Arial" w:hAnsi="Arial" w:cs="Arial"/>
          <w:b/>
          <w:i/>
          <w:sz w:val="28"/>
          <w:szCs w:val="28"/>
        </w:rPr>
        <w:t>МЕРОПРИЯТИЯ ПО ОХРАНЕ ОКРУЖАЮЩЕЙ СРЕДЫ ОТ ВОЗДЕЙСТВИЯ ФИЗИЧЕСКИХ ФАКТОРОВ ОБЪЕКТА</w:t>
      </w:r>
      <w:bookmarkEnd w:id="202"/>
    </w:p>
    <w:p w14:paraId="16BB9F4F" w14:textId="77777777" w:rsidR="002D1760" w:rsidRPr="00825034" w:rsidRDefault="002D1760" w:rsidP="00FD5E8C">
      <w:pPr>
        <w:pStyle w:val="af1"/>
        <w:numPr>
          <w:ilvl w:val="1"/>
          <w:numId w:val="131"/>
        </w:numPr>
        <w:spacing w:before="120" w:line="360" w:lineRule="auto"/>
        <w:ind w:left="567" w:hanging="567"/>
        <w:outlineLvl w:val="1"/>
        <w:rPr>
          <w:rFonts w:ascii="Arial" w:hAnsi="Arial" w:cs="Arial"/>
          <w:b/>
          <w:sz w:val="28"/>
          <w:szCs w:val="28"/>
        </w:rPr>
      </w:pPr>
      <w:bookmarkStart w:id="203" w:name="_Toc309925425"/>
      <w:bookmarkStart w:id="204" w:name="_Toc21689691"/>
      <w:bookmarkEnd w:id="200"/>
      <w:r w:rsidRPr="00825034">
        <w:rPr>
          <w:rFonts w:ascii="Arial" w:hAnsi="Arial" w:cs="Arial"/>
          <w:b/>
          <w:sz w:val="28"/>
          <w:szCs w:val="28"/>
        </w:rPr>
        <w:t>Период эксплуатации</w:t>
      </w:r>
      <w:bookmarkEnd w:id="204"/>
    </w:p>
    <w:p w14:paraId="36DB6873" w14:textId="77777777" w:rsidR="001707B1" w:rsidRPr="00825034" w:rsidRDefault="001707B1" w:rsidP="00FD5E8C">
      <w:pPr>
        <w:pStyle w:val="affffffffff"/>
        <w:pageBreakBefore w:val="0"/>
        <w:widowControl w:val="0"/>
        <w:numPr>
          <w:ilvl w:val="2"/>
          <w:numId w:val="133"/>
        </w:numPr>
        <w:tabs>
          <w:tab w:val="left" w:pos="0"/>
        </w:tabs>
        <w:suppressAutoHyphens w:val="0"/>
        <w:spacing w:before="0" w:after="0" w:line="360" w:lineRule="auto"/>
        <w:outlineLvl w:val="2"/>
        <w:rPr>
          <w:rFonts w:ascii="Arial" w:hAnsi="Arial"/>
          <w:sz w:val="23"/>
          <w:szCs w:val="23"/>
        </w:rPr>
      </w:pPr>
      <w:bookmarkStart w:id="205" w:name="_Toc21689692"/>
      <w:r w:rsidRPr="00825034">
        <w:rPr>
          <w:rFonts w:ascii="Arial" w:hAnsi="Arial"/>
          <w:sz w:val="23"/>
          <w:szCs w:val="23"/>
        </w:rPr>
        <w:t>Характеристика источников шума</w:t>
      </w:r>
      <w:r w:rsidR="006174A6" w:rsidRPr="00825034">
        <w:rPr>
          <w:rFonts w:ascii="Arial" w:hAnsi="Arial"/>
          <w:sz w:val="23"/>
          <w:szCs w:val="23"/>
        </w:rPr>
        <w:t xml:space="preserve"> на период эксплуатации</w:t>
      </w:r>
      <w:bookmarkEnd w:id="205"/>
    </w:p>
    <w:p w14:paraId="52075A08" w14:textId="0B08B3EF" w:rsidR="003B6899" w:rsidRDefault="003B6899" w:rsidP="003B6899">
      <w:pPr>
        <w:spacing w:line="360" w:lineRule="auto"/>
        <w:ind w:firstLine="571"/>
        <w:jc w:val="both"/>
        <w:rPr>
          <w:rFonts w:eastAsia="Mangal"/>
          <w:color w:val="000000"/>
          <w:szCs w:val="20"/>
        </w:rPr>
      </w:pPr>
      <w:bookmarkStart w:id="206" w:name="_Toc335671340"/>
      <w:bookmarkStart w:id="207" w:name="_Toc340224022"/>
      <w:bookmarkStart w:id="208" w:name="_Toc342554047"/>
      <w:bookmarkStart w:id="209" w:name="_Toc343106194"/>
      <w:r w:rsidRPr="00692AE2">
        <w:t xml:space="preserve">На территории </w:t>
      </w:r>
      <w:r w:rsidR="00DF6D84">
        <w:t>О</w:t>
      </w:r>
      <w:r w:rsidRPr="00692AE2">
        <w:t>бъекта проектирования согласно генеральному плану будут располагаться:</w:t>
      </w:r>
      <w:r w:rsidRPr="00C947D1">
        <w:rPr>
          <w:rFonts w:eastAsia="Mangal"/>
          <w:color w:val="000000"/>
          <w:szCs w:val="20"/>
        </w:rPr>
        <w:t xml:space="preserve"> </w:t>
      </w:r>
    </w:p>
    <w:p w14:paraId="7F15C4F6" w14:textId="77777777" w:rsidR="003B6899" w:rsidRPr="003B6899" w:rsidRDefault="003B6899" w:rsidP="00FD5E8C">
      <w:pPr>
        <w:pStyle w:val="af1"/>
        <w:widowControl w:val="0"/>
        <w:numPr>
          <w:ilvl w:val="0"/>
          <w:numId w:val="115"/>
        </w:numPr>
        <w:tabs>
          <w:tab w:val="left" w:pos="180"/>
        </w:tabs>
        <w:overflowPunct w:val="0"/>
        <w:autoSpaceDE w:val="0"/>
        <w:autoSpaceDN w:val="0"/>
        <w:adjustRightInd w:val="0"/>
        <w:spacing w:line="360" w:lineRule="auto"/>
        <w:ind w:right="-142"/>
        <w:contextualSpacing w:val="0"/>
        <w:jc w:val="both"/>
        <w:textAlignment w:val="baseline"/>
        <w:rPr>
          <w:rFonts w:eastAsia="Mangal"/>
          <w:color w:val="000000"/>
          <w:sz w:val="24"/>
          <w:szCs w:val="24"/>
        </w:rPr>
      </w:pPr>
      <w:r w:rsidRPr="003B6899">
        <w:rPr>
          <w:rFonts w:eastAsia="Mangal"/>
          <w:color w:val="000000"/>
          <w:sz w:val="24"/>
          <w:szCs w:val="24"/>
        </w:rPr>
        <w:t>КПП (реконструкция);</w:t>
      </w:r>
    </w:p>
    <w:p w14:paraId="01320C54" w14:textId="77777777" w:rsidR="003B6899" w:rsidRPr="003B6899" w:rsidRDefault="003B6899" w:rsidP="00FD5E8C">
      <w:pPr>
        <w:pStyle w:val="af1"/>
        <w:widowControl w:val="0"/>
        <w:numPr>
          <w:ilvl w:val="0"/>
          <w:numId w:val="115"/>
        </w:numPr>
        <w:tabs>
          <w:tab w:val="left" w:pos="180"/>
        </w:tabs>
        <w:overflowPunct w:val="0"/>
        <w:autoSpaceDE w:val="0"/>
        <w:autoSpaceDN w:val="0"/>
        <w:adjustRightInd w:val="0"/>
        <w:spacing w:line="360" w:lineRule="auto"/>
        <w:ind w:right="-142"/>
        <w:contextualSpacing w:val="0"/>
        <w:jc w:val="both"/>
        <w:textAlignment w:val="baseline"/>
        <w:rPr>
          <w:rFonts w:eastAsia="Mangal"/>
          <w:color w:val="000000"/>
          <w:sz w:val="24"/>
          <w:szCs w:val="24"/>
        </w:rPr>
      </w:pPr>
      <w:r w:rsidRPr="003B6899">
        <w:rPr>
          <w:rFonts w:eastAsia="Mangal"/>
          <w:color w:val="000000"/>
          <w:sz w:val="24"/>
          <w:szCs w:val="24"/>
        </w:rPr>
        <w:t>Сортировочная линия (новое строительство);</w:t>
      </w:r>
    </w:p>
    <w:p w14:paraId="780FA8D6" w14:textId="77777777" w:rsidR="003B6899" w:rsidRPr="003B6899" w:rsidRDefault="003B6899" w:rsidP="00FD5E8C">
      <w:pPr>
        <w:pStyle w:val="af1"/>
        <w:widowControl w:val="0"/>
        <w:numPr>
          <w:ilvl w:val="0"/>
          <w:numId w:val="115"/>
        </w:numPr>
        <w:tabs>
          <w:tab w:val="left" w:pos="180"/>
        </w:tabs>
        <w:overflowPunct w:val="0"/>
        <w:autoSpaceDE w:val="0"/>
        <w:autoSpaceDN w:val="0"/>
        <w:adjustRightInd w:val="0"/>
        <w:spacing w:line="360" w:lineRule="auto"/>
        <w:ind w:right="-142"/>
        <w:contextualSpacing w:val="0"/>
        <w:jc w:val="both"/>
        <w:textAlignment w:val="baseline"/>
        <w:rPr>
          <w:rFonts w:eastAsia="Mangal"/>
          <w:color w:val="000000"/>
          <w:sz w:val="24"/>
          <w:szCs w:val="24"/>
        </w:rPr>
      </w:pPr>
      <w:r w:rsidRPr="003B6899">
        <w:rPr>
          <w:rFonts w:eastAsia="Mangal"/>
          <w:color w:val="000000"/>
          <w:sz w:val="24"/>
          <w:szCs w:val="24"/>
        </w:rPr>
        <w:t>Дизельный генератор (реконструкция);</w:t>
      </w:r>
    </w:p>
    <w:p w14:paraId="0BCD0E09" w14:textId="77777777" w:rsidR="003B6899" w:rsidRPr="003B6899" w:rsidRDefault="003B6899" w:rsidP="00FD5E8C">
      <w:pPr>
        <w:pStyle w:val="af1"/>
        <w:widowControl w:val="0"/>
        <w:numPr>
          <w:ilvl w:val="0"/>
          <w:numId w:val="115"/>
        </w:numPr>
        <w:tabs>
          <w:tab w:val="left" w:pos="180"/>
        </w:tabs>
        <w:overflowPunct w:val="0"/>
        <w:autoSpaceDE w:val="0"/>
        <w:autoSpaceDN w:val="0"/>
        <w:adjustRightInd w:val="0"/>
        <w:spacing w:line="360" w:lineRule="auto"/>
        <w:ind w:right="-142"/>
        <w:contextualSpacing w:val="0"/>
        <w:jc w:val="both"/>
        <w:textAlignment w:val="baseline"/>
        <w:rPr>
          <w:rFonts w:eastAsia="Mangal"/>
          <w:color w:val="000000"/>
          <w:sz w:val="24"/>
          <w:szCs w:val="24"/>
        </w:rPr>
      </w:pPr>
      <w:r w:rsidRPr="003B6899">
        <w:rPr>
          <w:rFonts w:eastAsia="Mangal"/>
          <w:color w:val="000000"/>
          <w:sz w:val="24"/>
          <w:szCs w:val="24"/>
        </w:rPr>
        <w:t>Участок складирования и захоронения ТКО (реконструкция);</w:t>
      </w:r>
    </w:p>
    <w:p w14:paraId="54A02AB0" w14:textId="77777777" w:rsidR="003B6899" w:rsidRPr="003B6899" w:rsidRDefault="003B6899" w:rsidP="00FD5E8C">
      <w:pPr>
        <w:pStyle w:val="af1"/>
        <w:widowControl w:val="0"/>
        <w:numPr>
          <w:ilvl w:val="0"/>
          <w:numId w:val="115"/>
        </w:numPr>
        <w:tabs>
          <w:tab w:val="left" w:pos="180"/>
        </w:tabs>
        <w:overflowPunct w:val="0"/>
        <w:autoSpaceDE w:val="0"/>
        <w:autoSpaceDN w:val="0"/>
        <w:adjustRightInd w:val="0"/>
        <w:spacing w:line="360" w:lineRule="auto"/>
        <w:ind w:right="-142"/>
        <w:contextualSpacing w:val="0"/>
        <w:jc w:val="both"/>
        <w:textAlignment w:val="baseline"/>
        <w:rPr>
          <w:rFonts w:eastAsia="Mangal"/>
          <w:color w:val="FF0000"/>
          <w:sz w:val="24"/>
          <w:szCs w:val="24"/>
        </w:rPr>
      </w:pPr>
      <w:r w:rsidRPr="003B6899">
        <w:rPr>
          <w:rFonts w:eastAsia="Mangal"/>
          <w:color w:val="000000"/>
          <w:sz w:val="24"/>
          <w:szCs w:val="24"/>
        </w:rPr>
        <w:t>Административно-бытовой корпус (АБК) (новое строительство);</w:t>
      </w:r>
    </w:p>
    <w:p w14:paraId="1F927D5A" w14:textId="77777777" w:rsidR="003B6899" w:rsidRPr="003B6899" w:rsidRDefault="003B6899" w:rsidP="00FD5E8C">
      <w:pPr>
        <w:pStyle w:val="af1"/>
        <w:widowControl w:val="0"/>
        <w:numPr>
          <w:ilvl w:val="0"/>
          <w:numId w:val="115"/>
        </w:numPr>
        <w:tabs>
          <w:tab w:val="left" w:pos="180"/>
        </w:tabs>
        <w:overflowPunct w:val="0"/>
        <w:autoSpaceDE w:val="0"/>
        <w:autoSpaceDN w:val="0"/>
        <w:adjustRightInd w:val="0"/>
        <w:spacing w:line="360" w:lineRule="auto"/>
        <w:ind w:right="-142"/>
        <w:contextualSpacing w:val="0"/>
        <w:jc w:val="both"/>
        <w:textAlignment w:val="baseline"/>
        <w:rPr>
          <w:rFonts w:eastAsia="Mangal"/>
          <w:color w:val="000000"/>
          <w:sz w:val="24"/>
          <w:szCs w:val="24"/>
        </w:rPr>
      </w:pPr>
      <w:r w:rsidRPr="003B6899">
        <w:rPr>
          <w:rFonts w:eastAsia="Mangal"/>
          <w:color w:val="000000"/>
          <w:sz w:val="24"/>
          <w:szCs w:val="24"/>
        </w:rPr>
        <w:t>Ворота распашные (новое строительство);</w:t>
      </w:r>
    </w:p>
    <w:p w14:paraId="51DFB040" w14:textId="77777777" w:rsidR="003B6899" w:rsidRPr="003B6899" w:rsidRDefault="003B6899" w:rsidP="00FD5E8C">
      <w:pPr>
        <w:pStyle w:val="af1"/>
        <w:widowControl w:val="0"/>
        <w:numPr>
          <w:ilvl w:val="0"/>
          <w:numId w:val="115"/>
        </w:numPr>
        <w:tabs>
          <w:tab w:val="left" w:pos="180"/>
        </w:tabs>
        <w:overflowPunct w:val="0"/>
        <w:autoSpaceDE w:val="0"/>
        <w:autoSpaceDN w:val="0"/>
        <w:adjustRightInd w:val="0"/>
        <w:spacing w:line="360" w:lineRule="auto"/>
        <w:ind w:right="-142"/>
        <w:contextualSpacing w:val="0"/>
        <w:jc w:val="both"/>
        <w:textAlignment w:val="baseline"/>
        <w:rPr>
          <w:rFonts w:eastAsia="Mangal"/>
          <w:color w:val="000000"/>
          <w:sz w:val="24"/>
          <w:szCs w:val="24"/>
        </w:rPr>
      </w:pPr>
      <w:r w:rsidRPr="003B6899">
        <w:rPr>
          <w:rFonts w:eastAsia="Mangal"/>
          <w:color w:val="000000"/>
          <w:sz w:val="24"/>
          <w:szCs w:val="24"/>
        </w:rPr>
        <w:t>Шлагбаум (новое строительство);</w:t>
      </w:r>
    </w:p>
    <w:p w14:paraId="0D7956D4" w14:textId="77777777" w:rsidR="003B6899" w:rsidRPr="003B6899" w:rsidRDefault="003B6899" w:rsidP="00FD5E8C">
      <w:pPr>
        <w:pStyle w:val="af1"/>
        <w:widowControl w:val="0"/>
        <w:numPr>
          <w:ilvl w:val="0"/>
          <w:numId w:val="115"/>
        </w:numPr>
        <w:tabs>
          <w:tab w:val="left" w:pos="180"/>
        </w:tabs>
        <w:overflowPunct w:val="0"/>
        <w:autoSpaceDE w:val="0"/>
        <w:autoSpaceDN w:val="0"/>
        <w:adjustRightInd w:val="0"/>
        <w:spacing w:line="360" w:lineRule="auto"/>
        <w:ind w:right="-142"/>
        <w:contextualSpacing w:val="0"/>
        <w:jc w:val="both"/>
        <w:textAlignment w:val="baseline"/>
        <w:rPr>
          <w:rFonts w:eastAsia="Mangal"/>
          <w:color w:val="000000"/>
          <w:sz w:val="24"/>
          <w:szCs w:val="24"/>
        </w:rPr>
      </w:pPr>
      <w:r w:rsidRPr="003B6899">
        <w:rPr>
          <w:rFonts w:eastAsia="Mangal"/>
          <w:color w:val="000000"/>
          <w:sz w:val="24"/>
          <w:szCs w:val="24"/>
        </w:rPr>
        <w:t>Навес для техники (новое строительство);</w:t>
      </w:r>
    </w:p>
    <w:p w14:paraId="0304B2C0" w14:textId="77777777" w:rsidR="003B6899" w:rsidRPr="003B6899" w:rsidRDefault="003B6899" w:rsidP="00FD5E8C">
      <w:pPr>
        <w:pStyle w:val="af1"/>
        <w:widowControl w:val="0"/>
        <w:numPr>
          <w:ilvl w:val="0"/>
          <w:numId w:val="115"/>
        </w:numPr>
        <w:tabs>
          <w:tab w:val="left" w:pos="180"/>
        </w:tabs>
        <w:overflowPunct w:val="0"/>
        <w:autoSpaceDE w:val="0"/>
        <w:autoSpaceDN w:val="0"/>
        <w:adjustRightInd w:val="0"/>
        <w:spacing w:line="360" w:lineRule="auto"/>
        <w:ind w:right="-142"/>
        <w:contextualSpacing w:val="0"/>
        <w:jc w:val="both"/>
        <w:textAlignment w:val="baseline"/>
        <w:rPr>
          <w:rFonts w:eastAsia="Mangal"/>
          <w:color w:val="000000"/>
          <w:sz w:val="24"/>
          <w:szCs w:val="24"/>
        </w:rPr>
      </w:pPr>
      <w:r w:rsidRPr="003B6899">
        <w:rPr>
          <w:rFonts w:eastAsia="Mangal"/>
          <w:color w:val="000000"/>
          <w:sz w:val="24"/>
          <w:szCs w:val="24"/>
        </w:rPr>
        <w:t>Дезинфекционный барьер (новое строительство);</w:t>
      </w:r>
    </w:p>
    <w:p w14:paraId="664A17E9" w14:textId="77777777" w:rsidR="003B6899" w:rsidRPr="003B6899" w:rsidRDefault="003B6899" w:rsidP="00FD5E8C">
      <w:pPr>
        <w:pStyle w:val="af1"/>
        <w:widowControl w:val="0"/>
        <w:numPr>
          <w:ilvl w:val="0"/>
          <w:numId w:val="115"/>
        </w:numPr>
        <w:tabs>
          <w:tab w:val="left" w:pos="180"/>
        </w:tabs>
        <w:overflowPunct w:val="0"/>
        <w:autoSpaceDE w:val="0"/>
        <w:autoSpaceDN w:val="0"/>
        <w:adjustRightInd w:val="0"/>
        <w:spacing w:line="360" w:lineRule="auto"/>
        <w:ind w:right="-142"/>
        <w:contextualSpacing w:val="0"/>
        <w:jc w:val="both"/>
        <w:textAlignment w:val="baseline"/>
        <w:rPr>
          <w:rFonts w:eastAsia="Mangal"/>
          <w:color w:val="000000"/>
          <w:sz w:val="24"/>
          <w:szCs w:val="24"/>
        </w:rPr>
      </w:pPr>
      <w:r w:rsidRPr="003B6899">
        <w:rPr>
          <w:rFonts w:eastAsia="Mangal"/>
          <w:color w:val="000000"/>
          <w:sz w:val="24"/>
          <w:szCs w:val="24"/>
        </w:rPr>
        <w:t>Автовесы бесфундаментные (новое строительство);</w:t>
      </w:r>
    </w:p>
    <w:p w14:paraId="43842D46" w14:textId="77777777" w:rsidR="003B6899" w:rsidRPr="003B6899" w:rsidRDefault="003B6899" w:rsidP="00FD5E8C">
      <w:pPr>
        <w:pStyle w:val="af1"/>
        <w:widowControl w:val="0"/>
        <w:numPr>
          <w:ilvl w:val="0"/>
          <w:numId w:val="115"/>
        </w:numPr>
        <w:tabs>
          <w:tab w:val="left" w:pos="180"/>
        </w:tabs>
        <w:overflowPunct w:val="0"/>
        <w:autoSpaceDE w:val="0"/>
        <w:autoSpaceDN w:val="0"/>
        <w:adjustRightInd w:val="0"/>
        <w:spacing w:line="360" w:lineRule="auto"/>
        <w:ind w:right="-142"/>
        <w:contextualSpacing w:val="0"/>
        <w:jc w:val="both"/>
        <w:textAlignment w:val="baseline"/>
        <w:rPr>
          <w:rFonts w:eastAsia="Mangal"/>
          <w:color w:val="000000"/>
          <w:sz w:val="24"/>
          <w:szCs w:val="24"/>
        </w:rPr>
      </w:pPr>
      <w:r w:rsidRPr="003B6899">
        <w:rPr>
          <w:rFonts w:eastAsia="Mangal"/>
          <w:color w:val="000000"/>
          <w:sz w:val="24"/>
          <w:szCs w:val="24"/>
        </w:rPr>
        <w:t>Очистные сооружения ливневых стоков площадки ТКО (новое строительство);</w:t>
      </w:r>
    </w:p>
    <w:p w14:paraId="40C9A8ED" w14:textId="77777777" w:rsidR="003B6899" w:rsidRPr="003B6899" w:rsidRDefault="003B6899" w:rsidP="00FD5E8C">
      <w:pPr>
        <w:pStyle w:val="af1"/>
        <w:widowControl w:val="0"/>
        <w:numPr>
          <w:ilvl w:val="0"/>
          <w:numId w:val="115"/>
        </w:numPr>
        <w:tabs>
          <w:tab w:val="left" w:pos="180"/>
        </w:tabs>
        <w:overflowPunct w:val="0"/>
        <w:autoSpaceDE w:val="0"/>
        <w:autoSpaceDN w:val="0"/>
        <w:adjustRightInd w:val="0"/>
        <w:spacing w:line="360" w:lineRule="auto"/>
        <w:ind w:right="-142"/>
        <w:contextualSpacing w:val="0"/>
        <w:jc w:val="both"/>
        <w:textAlignment w:val="baseline"/>
        <w:rPr>
          <w:rFonts w:eastAsia="Mangal"/>
          <w:color w:val="000000"/>
          <w:sz w:val="24"/>
          <w:szCs w:val="24"/>
        </w:rPr>
      </w:pPr>
      <w:r w:rsidRPr="003B6899">
        <w:rPr>
          <w:rFonts w:eastAsia="Mangal"/>
          <w:color w:val="000000"/>
          <w:sz w:val="24"/>
          <w:szCs w:val="24"/>
        </w:rPr>
        <w:t>Резервуар накопительный для хоз.-бытовых стоков (септик) V=18 м</w:t>
      </w:r>
      <w:r w:rsidRPr="003B6899">
        <w:rPr>
          <w:rFonts w:eastAsia="Mangal"/>
          <w:color w:val="000000"/>
          <w:sz w:val="24"/>
          <w:szCs w:val="24"/>
          <w:vertAlign w:val="superscript"/>
        </w:rPr>
        <w:t>3</w:t>
      </w:r>
      <w:r w:rsidRPr="003B6899">
        <w:rPr>
          <w:rFonts w:eastAsia="Mangal"/>
          <w:color w:val="000000"/>
          <w:sz w:val="24"/>
          <w:szCs w:val="24"/>
        </w:rPr>
        <w:t xml:space="preserve"> (новое строительство);</w:t>
      </w:r>
    </w:p>
    <w:p w14:paraId="1362656A" w14:textId="77777777" w:rsidR="003B6899" w:rsidRPr="003B6899" w:rsidRDefault="003B6899" w:rsidP="00FD5E8C">
      <w:pPr>
        <w:pStyle w:val="af1"/>
        <w:widowControl w:val="0"/>
        <w:numPr>
          <w:ilvl w:val="0"/>
          <w:numId w:val="115"/>
        </w:numPr>
        <w:tabs>
          <w:tab w:val="left" w:pos="180"/>
        </w:tabs>
        <w:overflowPunct w:val="0"/>
        <w:autoSpaceDE w:val="0"/>
        <w:autoSpaceDN w:val="0"/>
        <w:adjustRightInd w:val="0"/>
        <w:spacing w:line="360" w:lineRule="auto"/>
        <w:ind w:right="-142"/>
        <w:contextualSpacing w:val="0"/>
        <w:jc w:val="both"/>
        <w:textAlignment w:val="baseline"/>
        <w:rPr>
          <w:rFonts w:eastAsia="Mangal"/>
          <w:color w:val="000000"/>
          <w:sz w:val="24"/>
          <w:szCs w:val="24"/>
        </w:rPr>
      </w:pPr>
      <w:r w:rsidRPr="003B6899">
        <w:rPr>
          <w:rFonts w:eastAsia="Mangal"/>
          <w:color w:val="000000"/>
          <w:sz w:val="24"/>
          <w:szCs w:val="24"/>
        </w:rPr>
        <w:t>Резервуары хранения воды для противопожарных нужд V=2*60м</w:t>
      </w:r>
      <w:r w:rsidRPr="003B6899">
        <w:rPr>
          <w:rFonts w:eastAsia="Mangal"/>
          <w:color w:val="000000"/>
          <w:sz w:val="24"/>
          <w:szCs w:val="24"/>
          <w:vertAlign w:val="superscript"/>
        </w:rPr>
        <w:t>3</w:t>
      </w:r>
      <w:r w:rsidRPr="003B6899">
        <w:rPr>
          <w:rFonts w:eastAsia="Mangal"/>
          <w:color w:val="000000"/>
          <w:sz w:val="24"/>
          <w:szCs w:val="24"/>
        </w:rPr>
        <w:t xml:space="preserve"> (новое строительство);</w:t>
      </w:r>
    </w:p>
    <w:p w14:paraId="40D95AC4" w14:textId="77777777" w:rsidR="003B6899" w:rsidRPr="003B6899" w:rsidRDefault="003B6899" w:rsidP="00FD5E8C">
      <w:pPr>
        <w:pStyle w:val="af1"/>
        <w:widowControl w:val="0"/>
        <w:numPr>
          <w:ilvl w:val="0"/>
          <w:numId w:val="115"/>
        </w:numPr>
        <w:tabs>
          <w:tab w:val="left" w:pos="180"/>
        </w:tabs>
        <w:overflowPunct w:val="0"/>
        <w:autoSpaceDE w:val="0"/>
        <w:autoSpaceDN w:val="0"/>
        <w:adjustRightInd w:val="0"/>
        <w:spacing w:line="360" w:lineRule="auto"/>
        <w:ind w:right="-142"/>
        <w:contextualSpacing w:val="0"/>
        <w:jc w:val="both"/>
        <w:textAlignment w:val="baseline"/>
        <w:rPr>
          <w:rFonts w:eastAsia="Mangal"/>
          <w:color w:val="000000"/>
          <w:sz w:val="24"/>
          <w:szCs w:val="24"/>
        </w:rPr>
      </w:pPr>
      <w:r w:rsidRPr="003B6899">
        <w:rPr>
          <w:rFonts w:eastAsia="Mangal"/>
          <w:color w:val="000000"/>
          <w:sz w:val="24"/>
          <w:szCs w:val="24"/>
        </w:rPr>
        <w:t>Площадка слива питьевой воды (новое строительство);</w:t>
      </w:r>
    </w:p>
    <w:p w14:paraId="6D7BE113" w14:textId="396F725D" w:rsidR="003B6899" w:rsidRPr="003B6899" w:rsidRDefault="003B6899" w:rsidP="00FD5E8C">
      <w:pPr>
        <w:pStyle w:val="af1"/>
        <w:widowControl w:val="0"/>
        <w:numPr>
          <w:ilvl w:val="0"/>
          <w:numId w:val="115"/>
        </w:numPr>
        <w:tabs>
          <w:tab w:val="left" w:pos="180"/>
        </w:tabs>
        <w:overflowPunct w:val="0"/>
        <w:autoSpaceDE w:val="0"/>
        <w:autoSpaceDN w:val="0"/>
        <w:adjustRightInd w:val="0"/>
        <w:spacing w:line="360" w:lineRule="auto"/>
        <w:ind w:right="-142"/>
        <w:contextualSpacing w:val="0"/>
        <w:jc w:val="both"/>
        <w:textAlignment w:val="baseline"/>
        <w:rPr>
          <w:rFonts w:eastAsia="Mangal"/>
          <w:color w:val="000000"/>
          <w:sz w:val="24"/>
          <w:szCs w:val="24"/>
        </w:rPr>
      </w:pPr>
      <w:r w:rsidRPr="003B6899">
        <w:rPr>
          <w:rFonts w:eastAsia="Mangal"/>
          <w:color w:val="000000"/>
          <w:sz w:val="24"/>
          <w:szCs w:val="24"/>
        </w:rPr>
        <w:t>Накопительная емкость фильтрата V= 1</w:t>
      </w:r>
      <w:r w:rsidR="00363021">
        <w:rPr>
          <w:rFonts w:eastAsia="Mangal"/>
          <w:color w:val="000000"/>
          <w:sz w:val="24"/>
          <w:szCs w:val="24"/>
        </w:rPr>
        <w:t>5</w:t>
      </w:r>
      <w:r w:rsidRPr="003B6899">
        <w:rPr>
          <w:rFonts w:eastAsia="Mangal"/>
          <w:color w:val="000000"/>
          <w:sz w:val="24"/>
          <w:szCs w:val="24"/>
        </w:rPr>
        <w:t xml:space="preserve"> м</w:t>
      </w:r>
      <w:r w:rsidRPr="003B6899">
        <w:rPr>
          <w:rFonts w:eastAsia="Mangal"/>
          <w:color w:val="000000"/>
          <w:sz w:val="24"/>
          <w:szCs w:val="24"/>
          <w:vertAlign w:val="superscript"/>
        </w:rPr>
        <w:t>3</w:t>
      </w:r>
      <w:r w:rsidRPr="003B6899">
        <w:rPr>
          <w:rFonts w:eastAsia="Mangal"/>
          <w:color w:val="000000"/>
          <w:sz w:val="24"/>
          <w:szCs w:val="24"/>
        </w:rPr>
        <w:t xml:space="preserve"> (новое строительство); </w:t>
      </w:r>
    </w:p>
    <w:p w14:paraId="447687DE" w14:textId="77777777" w:rsidR="003B6899" w:rsidRPr="003B6899" w:rsidRDefault="003B6899" w:rsidP="00FD5E8C">
      <w:pPr>
        <w:pStyle w:val="af1"/>
        <w:widowControl w:val="0"/>
        <w:numPr>
          <w:ilvl w:val="0"/>
          <w:numId w:val="115"/>
        </w:numPr>
        <w:tabs>
          <w:tab w:val="left" w:pos="180"/>
        </w:tabs>
        <w:overflowPunct w:val="0"/>
        <w:autoSpaceDE w:val="0"/>
        <w:autoSpaceDN w:val="0"/>
        <w:adjustRightInd w:val="0"/>
        <w:spacing w:line="360" w:lineRule="auto"/>
        <w:ind w:right="-142"/>
        <w:contextualSpacing w:val="0"/>
        <w:jc w:val="both"/>
        <w:textAlignment w:val="baseline"/>
        <w:rPr>
          <w:rFonts w:eastAsia="Mangal"/>
          <w:color w:val="000000"/>
          <w:sz w:val="24"/>
          <w:szCs w:val="24"/>
        </w:rPr>
      </w:pPr>
      <w:r w:rsidRPr="003B6899">
        <w:rPr>
          <w:rFonts w:eastAsia="Mangal"/>
          <w:color w:val="000000"/>
          <w:sz w:val="24"/>
          <w:szCs w:val="24"/>
        </w:rPr>
        <w:t>Насосная станция фильтрата (новое строительство);</w:t>
      </w:r>
    </w:p>
    <w:p w14:paraId="12473421" w14:textId="77777777" w:rsidR="003B6899" w:rsidRPr="003B6899" w:rsidRDefault="003B6899" w:rsidP="00FD5E8C">
      <w:pPr>
        <w:pStyle w:val="af1"/>
        <w:widowControl w:val="0"/>
        <w:numPr>
          <w:ilvl w:val="0"/>
          <w:numId w:val="115"/>
        </w:numPr>
        <w:tabs>
          <w:tab w:val="left" w:pos="180"/>
        </w:tabs>
        <w:overflowPunct w:val="0"/>
        <w:autoSpaceDE w:val="0"/>
        <w:autoSpaceDN w:val="0"/>
        <w:adjustRightInd w:val="0"/>
        <w:spacing w:line="360" w:lineRule="auto"/>
        <w:ind w:right="-142"/>
        <w:contextualSpacing w:val="0"/>
        <w:jc w:val="both"/>
        <w:textAlignment w:val="baseline"/>
        <w:rPr>
          <w:rFonts w:eastAsia="Mangal"/>
          <w:color w:val="000000"/>
          <w:sz w:val="24"/>
          <w:szCs w:val="24"/>
        </w:rPr>
      </w:pPr>
      <w:r w:rsidRPr="003B6899">
        <w:rPr>
          <w:rFonts w:eastAsia="Mangal"/>
          <w:color w:val="000000"/>
          <w:sz w:val="24"/>
          <w:szCs w:val="24"/>
        </w:rPr>
        <w:t>Пруд-регулятор (двухсекционный) (новое строительство);</w:t>
      </w:r>
    </w:p>
    <w:p w14:paraId="50A79FB8" w14:textId="77777777" w:rsidR="003B6899" w:rsidRPr="003B6899" w:rsidRDefault="003B6899" w:rsidP="00FD5E8C">
      <w:pPr>
        <w:pStyle w:val="af1"/>
        <w:widowControl w:val="0"/>
        <w:numPr>
          <w:ilvl w:val="0"/>
          <w:numId w:val="115"/>
        </w:numPr>
        <w:tabs>
          <w:tab w:val="left" w:pos="180"/>
        </w:tabs>
        <w:overflowPunct w:val="0"/>
        <w:autoSpaceDE w:val="0"/>
        <w:autoSpaceDN w:val="0"/>
        <w:adjustRightInd w:val="0"/>
        <w:spacing w:line="360" w:lineRule="auto"/>
        <w:ind w:right="-142"/>
        <w:contextualSpacing w:val="0"/>
        <w:jc w:val="both"/>
        <w:textAlignment w:val="baseline"/>
        <w:rPr>
          <w:rFonts w:eastAsia="Mangal"/>
          <w:color w:val="000000"/>
          <w:sz w:val="24"/>
          <w:szCs w:val="24"/>
        </w:rPr>
      </w:pPr>
      <w:r w:rsidRPr="003B6899">
        <w:rPr>
          <w:rFonts w:eastAsia="Mangal"/>
          <w:color w:val="000000"/>
          <w:sz w:val="24"/>
          <w:szCs w:val="24"/>
        </w:rPr>
        <w:t>Площадка для автотранспорта с ТКО, не прошедшего радиационный контроль (новое строительство);</w:t>
      </w:r>
    </w:p>
    <w:p w14:paraId="49A7257E" w14:textId="77777777" w:rsidR="003B6899" w:rsidRPr="003B6899" w:rsidRDefault="003B6899" w:rsidP="00FD5E8C">
      <w:pPr>
        <w:pStyle w:val="af1"/>
        <w:widowControl w:val="0"/>
        <w:numPr>
          <w:ilvl w:val="0"/>
          <w:numId w:val="115"/>
        </w:numPr>
        <w:tabs>
          <w:tab w:val="left" w:pos="180"/>
        </w:tabs>
        <w:overflowPunct w:val="0"/>
        <w:autoSpaceDE w:val="0"/>
        <w:autoSpaceDN w:val="0"/>
        <w:adjustRightInd w:val="0"/>
        <w:spacing w:line="360" w:lineRule="auto"/>
        <w:ind w:right="-142"/>
        <w:contextualSpacing w:val="0"/>
        <w:jc w:val="both"/>
        <w:textAlignment w:val="baseline"/>
        <w:rPr>
          <w:rFonts w:eastAsia="Mangal"/>
          <w:color w:val="000000"/>
          <w:sz w:val="24"/>
          <w:szCs w:val="24"/>
        </w:rPr>
      </w:pPr>
      <w:r w:rsidRPr="003B6899">
        <w:rPr>
          <w:rFonts w:eastAsia="Mangal"/>
          <w:color w:val="000000"/>
          <w:sz w:val="24"/>
          <w:szCs w:val="24"/>
        </w:rPr>
        <w:t xml:space="preserve">Стоянка легкового транспорта (5 машино-мест) (новое строительство); </w:t>
      </w:r>
    </w:p>
    <w:p w14:paraId="2C562FD6" w14:textId="77777777" w:rsidR="003B6899" w:rsidRPr="003B6899" w:rsidRDefault="003B6899" w:rsidP="00FD5E8C">
      <w:pPr>
        <w:pStyle w:val="af1"/>
        <w:widowControl w:val="0"/>
        <w:numPr>
          <w:ilvl w:val="0"/>
          <w:numId w:val="115"/>
        </w:numPr>
        <w:tabs>
          <w:tab w:val="left" w:pos="180"/>
        </w:tabs>
        <w:overflowPunct w:val="0"/>
        <w:autoSpaceDE w:val="0"/>
        <w:autoSpaceDN w:val="0"/>
        <w:adjustRightInd w:val="0"/>
        <w:spacing w:line="360" w:lineRule="auto"/>
        <w:ind w:right="-142"/>
        <w:contextualSpacing w:val="0"/>
        <w:jc w:val="both"/>
        <w:textAlignment w:val="baseline"/>
        <w:rPr>
          <w:rFonts w:eastAsia="Mangal"/>
          <w:color w:val="000000"/>
          <w:sz w:val="24"/>
          <w:szCs w:val="24"/>
        </w:rPr>
      </w:pPr>
      <w:r w:rsidRPr="003B6899">
        <w:rPr>
          <w:rFonts w:eastAsia="Mangal"/>
          <w:color w:val="000000"/>
          <w:sz w:val="24"/>
          <w:szCs w:val="24"/>
        </w:rPr>
        <w:t>Открытая стоянка спецтехники (новое строительство);</w:t>
      </w:r>
    </w:p>
    <w:p w14:paraId="0175EF26" w14:textId="77777777" w:rsidR="003B6899" w:rsidRPr="003B6899" w:rsidRDefault="003B6899" w:rsidP="00FD5E8C">
      <w:pPr>
        <w:pStyle w:val="af1"/>
        <w:widowControl w:val="0"/>
        <w:numPr>
          <w:ilvl w:val="0"/>
          <w:numId w:val="115"/>
        </w:numPr>
        <w:tabs>
          <w:tab w:val="left" w:pos="180"/>
        </w:tabs>
        <w:overflowPunct w:val="0"/>
        <w:autoSpaceDE w:val="0"/>
        <w:autoSpaceDN w:val="0"/>
        <w:adjustRightInd w:val="0"/>
        <w:spacing w:line="360" w:lineRule="auto"/>
        <w:ind w:right="-142"/>
        <w:contextualSpacing w:val="0"/>
        <w:jc w:val="both"/>
        <w:textAlignment w:val="baseline"/>
        <w:rPr>
          <w:rFonts w:eastAsia="Mangal"/>
          <w:color w:val="000000"/>
          <w:sz w:val="24"/>
          <w:szCs w:val="24"/>
        </w:rPr>
      </w:pPr>
      <w:r w:rsidRPr="003B6899">
        <w:rPr>
          <w:rFonts w:eastAsia="Mangal"/>
          <w:color w:val="000000"/>
          <w:sz w:val="24"/>
          <w:szCs w:val="24"/>
        </w:rPr>
        <w:t>Площадка слива питьевой воды (новое строительство);</w:t>
      </w:r>
    </w:p>
    <w:p w14:paraId="24644672" w14:textId="77777777" w:rsidR="003B6899" w:rsidRPr="003B6899" w:rsidRDefault="003B6899" w:rsidP="00FD5E8C">
      <w:pPr>
        <w:pStyle w:val="af1"/>
        <w:widowControl w:val="0"/>
        <w:numPr>
          <w:ilvl w:val="0"/>
          <w:numId w:val="115"/>
        </w:numPr>
        <w:tabs>
          <w:tab w:val="left" w:pos="180"/>
        </w:tabs>
        <w:overflowPunct w:val="0"/>
        <w:autoSpaceDE w:val="0"/>
        <w:autoSpaceDN w:val="0"/>
        <w:adjustRightInd w:val="0"/>
        <w:spacing w:line="360" w:lineRule="auto"/>
        <w:ind w:right="-142"/>
        <w:contextualSpacing w:val="0"/>
        <w:jc w:val="both"/>
        <w:textAlignment w:val="baseline"/>
        <w:rPr>
          <w:rFonts w:eastAsia="Mangal"/>
          <w:color w:val="000000"/>
          <w:sz w:val="24"/>
          <w:szCs w:val="24"/>
        </w:rPr>
      </w:pPr>
      <w:r w:rsidRPr="003B6899">
        <w:rPr>
          <w:rFonts w:eastAsia="Mangal"/>
          <w:color w:val="000000"/>
          <w:sz w:val="24"/>
          <w:szCs w:val="24"/>
        </w:rPr>
        <w:t>Площадка подъезда пожарной техники (новое строительство);</w:t>
      </w:r>
    </w:p>
    <w:p w14:paraId="35EF3B63" w14:textId="77777777" w:rsidR="003B6899" w:rsidRPr="003B6899" w:rsidRDefault="003B6899" w:rsidP="00FD5E8C">
      <w:pPr>
        <w:pStyle w:val="af1"/>
        <w:widowControl w:val="0"/>
        <w:numPr>
          <w:ilvl w:val="0"/>
          <w:numId w:val="115"/>
        </w:numPr>
        <w:tabs>
          <w:tab w:val="left" w:pos="180"/>
        </w:tabs>
        <w:overflowPunct w:val="0"/>
        <w:autoSpaceDE w:val="0"/>
        <w:autoSpaceDN w:val="0"/>
        <w:adjustRightInd w:val="0"/>
        <w:spacing w:line="360" w:lineRule="auto"/>
        <w:ind w:right="-142"/>
        <w:contextualSpacing w:val="0"/>
        <w:jc w:val="both"/>
        <w:textAlignment w:val="baseline"/>
        <w:rPr>
          <w:rFonts w:eastAsia="Mangal"/>
          <w:color w:val="000000"/>
          <w:sz w:val="24"/>
          <w:szCs w:val="24"/>
        </w:rPr>
      </w:pPr>
      <w:r w:rsidRPr="003B6899">
        <w:rPr>
          <w:rFonts w:eastAsia="Mangal"/>
          <w:color w:val="000000"/>
          <w:sz w:val="24"/>
          <w:szCs w:val="24"/>
        </w:rPr>
        <w:t>Площадка обслуживания колодца уровня фильтрата (новое строительство);</w:t>
      </w:r>
    </w:p>
    <w:p w14:paraId="35C61E3E" w14:textId="77777777" w:rsidR="003B6899" w:rsidRPr="003B6899" w:rsidRDefault="003B6899" w:rsidP="00FD5E8C">
      <w:pPr>
        <w:pStyle w:val="af1"/>
        <w:widowControl w:val="0"/>
        <w:numPr>
          <w:ilvl w:val="0"/>
          <w:numId w:val="115"/>
        </w:numPr>
        <w:tabs>
          <w:tab w:val="left" w:pos="180"/>
        </w:tabs>
        <w:overflowPunct w:val="0"/>
        <w:autoSpaceDE w:val="0"/>
        <w:autoSpaceDN w:val="0"/>
        <w:adjustRightInd w:val="0"/>
        <w:spacing w:line="360" w:lineRule="auto"/>
        <w:ind w:right="-142"/>
        <w:contextualSpacing w:val="0"/>
        <w:jc w:val="both"/>
        <w:textAlignment w:val="baseline"/>
        <w:rPr>
          <w:rFonts w:eastAsia="Mangal"/>
          <w:color w:val="000000"/>
          <w:sz w:val="24"/>
          <w:szCs w:val="24"/>
        </w:rPr>
      </w:pPr>
      <w:r w:rsidRPr="003B6899">
        <w:rPr>
          <w:rFonts w:eastAsia="Mangal"/>
          <w:color w:val="000000"/>
          <w:sz w:val="24"/>
          <w:szCs w:val="24"/>
        </w:rPr>
        <w:t>Площадка для складирования грунта изоляции/площадка компостирования (новое строительство);</w:t>
      </w:r>
    </w:p>
    <w:p w14:paraId="0C830772" w14:textId="77777777" w:rsidR="003B6899" w:rsidRPr="003B6899" w:rsidRDefault="003B6899" w:rsidP="00FD5E8C">
      <w:pPr>
        <w:pStyle w:val="af1"/>
        <w:widowControl w:val="0"/>
        <w:numPr>
          <w:ilvl w:val="0"/>
          <w:numId w:val="115"/>
        </w:numPr>
        <w:tabs>
          <w:tab w:val="left" w:pos="180"/>
        </w:tabs>
        <w:overflowPunct w:val="0"/>
        <w:autoSpaceDE w:val="0"/>
        <w:autoSpaceDN w:val="0"/>
        <w:adjustRightInd w:val="0"/>
        <w:spacing w:line="360" w:lineRule="auto"/>
        <w:ind w:right="-142"/>
        <w:contextualSpacing w:val="0"/>
        <w:jc w:val="both"/>
        <w:textAlignment w:val="baseline"/>
        <w:rPr>
          <w:rFonts w:eastAsia="Mangal"/>
          <w:color w:val="000000"/>
          <w:sz w:val="24"/>
          <w:szCs w:val="24"/>
        </w:rPr>
      </w:pPr>
      <w:r w:rsidRPr="003B6899">
        <w:rPr>
          <w:rFonts w:eastAsia="Mangal"/>
          <w:color w:val="000000"/>
          <w:sz w:val="24"/>
          <w:szCs w:val="24"/>
        </w:rPr>
        <w:t>Контрольно-наблюдательные скважины (5 шт.)</w:t>
      </w:r>
      <w:r w:rsidRPr="003B6899">
        <w:rPr>
          <w:rFonts w:eastAsia="Mangal"/>
          <w:color w:val="FF0000"/>
          <w:sz w:val="24"/>
          <w:szCs w:val="24"/>
        </w:rPr>
        <w:t>.</w:t>
      </w:r>
    </w:p>
    <w:p w14:paraId="19C14881" w14:textId="77777777" w:rsidR="003B6899" w:rsidRDefault="003B6899" w:rsidP="003B6899">
      <w:pPr>
        <w:spacing w:line="360" w:lineRule="auto"/>
        <w:ind w:firstLine="571"/>
        <w:jc w:val="both"/>
      </w:pPr>
      <w:r>
        <w:t>Режим</w:t>
      </w:r>
      <w:r w:rsidRPr="00692AE2">
        <w:t xml:space="preserve"> работы полигона в переходный период –</w:t>
      </w:r>
      <w:r>
        <w:t xml:space="preserve"> 12</w:t>
      </w:r>
      <w:r w:rsidRPr="00692AE2">
        <w:t xml:space="preserve"> часов</w:t>
      </w:r>
      <w:r>
        <w:t xml:space="preserve"> в сутки</w:t>
      </w:r>
      <w:r w:rsidRPr="00692AE2">
        <w:t xml:space="preserve">, </w:t>
      </w:r>
      <w:r>
        <w:t xml:space="preserve">посменно, </w:t>
      </w:r>
      <w:r w:rsidRPr="00692AE2">
        <w:t xml:space="preserve">365 дней в году, </w:t>
      </w:r>
      <w:r>
        <w:t>4380</w:t>
      </w:r>
      <w:r w:rsidRPr="00692AE2">
        <w:t xml:space="preserve"> час/год. </w:t>
      </w:r>
    </w:p>
    <w:p w14:paraId="27073729" w14:textId="77777777" w:rsidR="003B6899" w:rsidRPr="00C42E12" w:rsidRDefault="003B6899" w:rsidP="003B6899">
      <w:pPr>
        <w:spacing w:line="360" w:lineRule="auto"/>
        <w:ind w:firstLine="567"/>
        <w:jc w:val="both"/>
      </w:pPr>
      <w:r w:rsidRPr="00C42E12">
        <w:t xml:space="preserve">Ниже представлено описание процессов и оборудования, являющихся источниками акустического воздействия в период эксплуатации полигона. </w:t>
      </w:r>
    </w:p>
    <w:p w14:paraId="5ADBDF82" w14:textId="77777777" w:rsidR="003B6899" w:rsidRPr="00AA6056" w:rsidRDefault="003B6899" w:rsidP="003B6899">
      <w:pPr>
        <w:spacing w:line="360" w:lineRule="auto"/>
        <w:ind w:firstLine="567"/>
        <w:jc w:val="both"/>
      </w:pPr>
      <w:r w:rsidRPr="00AA6056">
        <w:t xml:space="preserve">Основными источниками шума на территории проектируемого полигона являются </w:t>
      </w:r>
    </w:p>
    <w:p w14:paraId="401A603C" w14:textId="77777777" w:rsidR="003B6899" w:rsidRPr="00AA6056" w:rsidRDefault="003B6899" w:rsidP="00FD5E8C">
      <w:pPr>
        <w:numPr>
          <w:ilvl w:val="0"/>
          <w:numId w:val="86"/>
        </w:numPr>
        <w:spacing w:line="360" w:lineRule="auto"/>
        <w:jc w:val="both"/>
      </w:pPr>
      <w:r w:rsidRPr="00AA6056">
        <w:t>технологические операции,</w:t>
      </w:r>
    </w:p>
    <w:p w14:paraId="4EEAA7C0" w14:textId="77777777" w:rsidR="003B6899" w:rsidRPr="00AA6056" w:rsidRDefault="003B6899" w:rsidP="00FD5E8C">
      <w:pPr>
        <w:numPr>
          <w:ilvl w:val="0"/>
          <w:numId w:val="86"/>
        </w:numPr>
        <w:spacing w:line="360" w:lineRule="auto"/>
        <w:jc w:val="both"/>
      </w:pPr>
      <w:r w:rsidRPr="00AA6056">
        <w:t>вспомогательное оборудование и техника,</w:t>
      </w:r>
    </w:p>
    <w:p w14:paraId="1B32554E" w14:textId="77777777" w:rsidR="003B6899" w:rsidRPr="00AA6056" w:rsidRDefault="003B6899" w:rsidP="00FD5E8C">
      <w:pPr>
        <w:numPr>
          <w:ilvl w:val="0"/>
          <w:numId w:val="86"/>
        </w:numPr>
        <w:spacing w:line="360" w:lineRule="auto"/>
        <w:jc w:val="both"/>
      </w:pPr>
      <w:r w:rsidRPr="00AA6056">
        <w:t>автотранспорт.</w:t>
      </w:r>
    </w:p>
    <w:p w14:paraId="74FF6208" w14:textId="77777777" w:rsidR="003B6899" w:rsidRDefault="003B6899" w:rsidP="00FD5E8C">
      <w:pPr>
        <w:numPr>
          <w:ilvl w:val="0"/>
          <w:numId w:val="86"/>
        </w:numPr>
        <w:spacing w:line="360" w:lineRule="auto"/>
        <w:jc w:val="both"/>
      </w:pPr>
      <w:r>
        <w:t>вспомогательное оборудование.</w:t>
      </w:r>
    </w:p>
    <w:p w14:paraId="249675EB" w14:textId="77777777" w:rsidR="003B6899" w:rsidRPr="003B6899" w:rsidRDefault="003B6899" w:rsidP="003B6899">
      <w:pPr>
        <w:spacing w:line="360" w:lineRule="auto"/>
        <w:ind w:left="927"/>
        <w:jc w:val="both"/>
        <w:rPr>
          <w:b/>
          <w:i/>
        </w:rPr>
      </w:pPr>
      <w:r w:rsidRPr="003B6899">
        <w:rPr>
          <w:b/>
          <w:i/>
        </w:rPr>
        <w:t>Технологические операции, машины и оборудование</w:t>
      </w:r>
    </w:p>
    <w:p w14:paraId="3B367A62" w14:textId="77777777" w:rsidR="003B6899" w:rsidRDefault="003B6899" w:rsidP="003B6899">
      <w:pPr>
        <w:spacing w:line="360" w:lineRule="auto"/>
        <w:ind w:firstLine="567"/>
        <w:jc w:val="both"/>
      </w:pPr>
      <w:r w:rsidRPr="00AA6056">
        <w:t xml:space="preserve">Приезжающие на территорию </w:t>
      </w:r>
      <w:r>
        <w:t>Объекта</w:t>
      </w:r>
      <w:r w:rsidRPr="00AA6056">
        <w:t xml:space="preserve"> мусоровозы направляются на открытую площадку разгрузки ТКО</w:t>
      </w:r>
      <w:r>
        <w:t xml:space="preserve">, расположенную перед сортировочным комплексом. </w:t>
      </w:r>
      <w:r w:rsidRPr="00AA6056">
        <w:t>Разгрузочные работы стилизуются как источник</w:t>
      </w:r>
      <w:r w:rsidRPr="003B6899">
        <w:rPr>
          <w:rFonts w:eastAsia="Calibri"/>
          <w:b/>
          <w:bCs/>
          <w:lang w:eastAsia="en-US"/>
        </w:rPr>
        <w:t xml:space="preserve"> </w:t>
      </w:r>
      <w:r w:rsidRPr="003B6899">
        <w:rPr>
          <w:rFonts w:eastAsia="Calibri"/>
          <w:bCs/>
          <w:lang w:eastAsia="en-US"/>
        </w:rPr>
        <w:t xml:space="preserve">шума </w:t>
      </w:r>
      <w:r w:rsidRPr="003B6899">
        <w:rPr>
          <w:rFonts w:eastAsia="Calibri"/>
          <w:b/>
          <w:bCs/>
          <w:lang w:eastAsia="en-US"/>
        </w:rPr>
        <w:t>ИШ</w:t>
      </w:r>
      <w:r w:rsidRPr="003B6899">
        <w:rPr>
          <w:b/>
        </w:rPr>
        <w:t>-1</w:t>
      </w:r>
      <w:r w:rsidRPr="00AA6056">
        <w:t>.</w:t>
      </w:r>
    </w:p>
    <w:p w14:paraId="3401DC6A" w14:textId="77777777" w:rsidR="003B6899" w:rsidRDefault="003B6899" w:rsidP="003B6899">
      <w:pPr>
        <w:spacing w:line="360" w:lineRule="auto"/>
        <w:ind w:firstLine="567"/>
        <w:jc w:val="both"/>
      </w:pPr>
      <w:r w:rsidRPr="00AA6056">
        <w:t xml:space="preserve">На участке выгрузки ТКО </w:t>
      </w:r>
      <w:r>
        <w:t>расположено следующее</w:t>
      </w:r>
      <w:r w:rsidRPr="00AA6056">
        <w:t xml:space="preserve"> оборудование</w:t>
      </w:r>
      <w:r>
        <w:t xml:space="preserve"> сортировочного комплекса.</w:t>
      </w:r>
    </w:p>
    <w:tbl>
      <w:tblPr>
        <w:tblW w:w="49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8"/>
        <w:gridCol w:w="3064"/>
        <w:gridCol w:w="1482"/>
        <w:gridCol w:w="3401"/>
      </w:tblGrid>
      <w:tr w:rsidR="003B6899" w:rsidRPr="00003D16" w14:paraId="653A7E66" w14:textId="77777777" w:rsidTr="006C615A">
        <w:trPr>
          <w:trHeight w:val="483"/>
        </w:trPr>
        <w:tc>
          <w:tcPr>
            <w:tcW w:w="1032" w:type="pct"/>
            <w:shd w:val="clear" w:color="auto" w:fill="DEEAF6" w:themeFill="accent1" w:themeFillTint="33"/>
          </w:tcPr>
          <w:p w14:paraId="4671AE0B" w14:textId="77777777" w:rsidR="003B6899" w:rsidRPr="00003D16" w:rsidRDefault="003B6899" w:rsidP="006C615A">
            <w:pPr>
              <w:suppressAutoHyphens/>
              <w:jc w:val="center"/>
              <w:rPr>
                <w:b/>
                <w:bCs/>
              </w:rPr>
            </w:pPr>
            <w:r w:rsidRPr="00003D16">
              <w:rPr>
                <w:b/>
                <w:bCs/>
              </w:rPr>
              <w:t>Тип оборудования</w:t>
            </w:r>
          </w:p>
        </w:tc>
        <w:tc>
          <w:tcPr>
            <w:tcW w:w="1529" w:type="pct"/>
            <w:shd w:val="clear" w:color="auto" w:fill="DEEAF6" w:themeFill="accent1" w:themeFillTint="33"/>
          </w:tcPr>
          <w:p w14:paraId="122EA62E" w14:textId="77777777" w:rsidR="003B6899" w:rsidRPr="00003D16" w:rsidRDefault="003B6899" w:rsidP="006C615A">
            <w:pPr>
              <w:suppressAutoHyphens/>
              <w:jc w:val="center"/>
              <w:rPr>
                <w:b/>
                <w:bCs/>
              </w:rPr>
            </w:pPr>
            <w:r w:rsidRPr="00003D16">
              <w:rPr>
                <w:b/>
                <w:bCs/>
              </w:rPr>
              <w:t>Назначение, состав</w:t>
            </w:r>
          </w:p>
        </w:tc>
        <w:tc>
          <w:tcPr>
            <w:tcW w:w="740" w:type="pct"/>
            <w:shd w:val="clear" w:color="auto" w:fill="DEEAF6" w:themeFill="accent1" w:themeFillTint="33"/>
          </w:tcPr>
          <w:p w14:paraId="22A9DF72" w14:textId="77777777" w:rsidR="003B6899" w:rsidRPr="00003D16" w:rsidRDefault="003B6899" w:rsidP="006C615A">
            <w:pPr>
              <w:tabs>
                <w:tab w:val="left" w:pos="175"/>
                <w:tab w:val="left" w:pos="2160"/>
              </w:tabs>
              <w:suppressAutoHyphens/>
              <w:jc w:val="center"/>
              <w:rPr>
                <w:b/>
                <w:bCs/>
              </w:rPr>
            </w:pPr>
            <w:r w:rsidRPr="00003D16">
              <w:rPr>
                <w:b/>
                <w:bCs/>
              </w:rPr>
              <w:t>Кол-во</w:t>
            </w:r>
          </w:p>
        </w:tc>
        <w:tc>
          <w:tcPr>
            <w:tcW w:w="1698" w:type="pct"/>
            <w:shd w:val="clear" w:color="auto" w:fill="DEEAF6" w:themeFill="accent1" w:themeFillTint="33"/>
          </w:tcPr>
          <w:p w14:paraId="69EDDCBF" w14:textId="77777777" w:rsidR="003B6899" w:rsidRPr="00003D16" w:rsidRDefault="003B6899" w:rsidP="006C615A">
            <w:pPr>
              <w:tabs>
                <w:tab w:val="left" w:pos="175"/>
                <w:tab w:val="left" w:pos="2160"/>
              </w:tabs>
              <w:suppressAutoHyphens/>
              <w:jc w:val="center"/>
              <w:rPr>
                <w:b/>
                <w:bCs/>
              </w:rPr>
            </w:pPr>
            <w:r w:rsidRPr="00003D16">
              <w:rPr>
                <w:b/>
                <w:bCs/>
              </w:rPr>
              <w:t>Шумовые характеристики</w:t>
            </w:r>
          </w:p>
        </w:tc>
      </w:tr>
      <w:tr w:rsidR="003B6899" w:rsidRPr="00003D16" w14:paraId="04661445" w14:textId="77777777" w:rsidTr="006C615A">
        <w:trPr>
          <w:trHeight w:val="1623"/>
        </w:trPr>
        <w:tc>
          <w:tcPr>
            <w:tcW w:w="1032" w:type="pct"/>
            <w:shd w:val="clear" w:color="auto" w:fill="auto"/>
          </w:tcPr>
          <w:p w14:paraId="1010084B" w14:textId="77777777" w:rsidR="003B6899" w:rsidRPr="00003D16" w:rsidRDefault="003B6899" w:rsidP="006C615A">
            <w:pPr>
              <w:tabs>
                <w:tab w:val="left" w:pos="175"/>
                <w:tab w:val="left" w:pos="2160"/>
              </w:tabs>
              <w:suppressAutoHyphens/>
              <w:rPr>
                <w:bCs/>
              </w:rPr>
            </w:pPr>
            <w:r w:rsidRPr="00003D16">
              <w:rPr>
                <w:bCs/>
              </w:rPr>
              <w:t>Конвейер</w:t>
            </w:r>
            <w:r>
              <w:rPr>
                <w:bCs/>
              </w:rPr>
              <w:t xml:space="preserve">ное оборудование </w:t>
            </w:r>
          </w:p>
        </w:tc>
        <w:tc>
          <w:tcPr>
            <w:tcW w:w="1529" w:type="pct"/>
            <w:shd w:val="clear" w:color="auto" w:fill="auto"/>
          </w:tcPr>
          <w:p w14:paraId="521AD4AD" w14:textId="77777777" w:rsidR="003B6899" w:rsidRPr="00003D16" w:rsidRDefault="003B6899" w:rsidP="006C615A">
            <w:pPr>
              <w:tabs>
                <w:tab w:val="left" w:pos="175"/>
                <w:tab w:val="left" w:pos="2160"/>
              </w:tabs>
              <w:suppressAutoHyphens/>
              <w:rPr>
                <w:bCs/>
              </w:rPr>
            </w:pPr>
            <w:r w:rsidRPr="000B1114">
              <w:rPr>
                <w:bCs/>
              </w:rPr>
              <w:t>П</w:t>
            </w:r>
            <w:r>
              <w:rPr>
                <w:bCs/>
              </w:rPr>
              <w:t>риемны</w:t>
            </w:r>
            <w:r w:rsidRPr="000B1114">
              <w:rPr>
                <w:bCs/>
              </w:rPr>
              <w:t>й,</w:t>
            </w:r>
            <w:r>
              <w:rPr>
                <w:bCs/>
              </w:rPr>
              <w:t xml:space="preserve"> подающий и отводящий конвейер. Транспортирование ТКО на сепаратор и в сортировочную кабину</w:t>
            </w:r>
          </w:p>
        </w:tc>
        <w:tc>
          <w:tcPr>
            <w:tcW w:w="740" w:type="pct"/>
            <w:shd w:val="clear" w:color="auto" w:fill="auto"/>
          </w:tcPr>
          <w:p w14:paraId="6A5DC9DC" w14:textId="77777777" w:rsidR="003B6899" w:rsidRPr="0034648D" w:rsidRDefault="003B6899" w:rsidP="006C615A">
            <w:pPr>
              <w:tabs>
                <w:tab w:val="left" w:pos="175"/>
                <w:tab w:val="left" w:pos="2160"/>
              </w:tabs>
              <w:suppressAutoHyphens/>
              <w:jc w:val="center"/>
              <w:rPr>
                <w:bCs/>
              </w:rPr>
            </w:pPr>
            <w:r>
              <w:rPr>
                <w:bCs/>
              </w:rPr>
              <w:t>2</w:t>
            </w:r>
          </w:p>
        </w:tc>
        <w:tc>
          <w:tcPr>
            <w:tcW w:w="1698" w:type="pct"/>
            <w:shd w:val="clear" w:color="auto" w:fill="auto"/>
          </w:tcPr>
          <w:p w14:paraId="2B15F509" w14:textId="77777777" w:rsidR="003B6899" w:rsidRPr="00003D16" w:rsidRDefault="003B6899" w:rsidP="006C615A">
            <w:pPr>
              <w:tabs>
                <w:tab w:val="left" w:pos="175"/>
                <w:tab w:val="left" w:pos="2160"/>
              </w:tabs>
              <w:suppressAutoHyphens/>
              <w:jc w:val="center"/>
              <w:rPr>
                <w:bCs/>
              </w:rPr>
            </w:pPr>
            <w:r>
              <w:rPr>
                <w:bCs/>
              </w:rPr>
              <w:t>7</w:t>
            </w:r>
            <w:r w:rsidRPr="00003D16">
              <w:rPr>
                <w:bCs/>
              </w:rPr>
              <w:t>0 дБ, на расстоянии 1 м согласно характеристике аналогичного оборудования (письмо ОАО ЛОЭЗ «</w:t>
            </w:r>
            <w:proofErr w:type="spellStart"/>
            <w:r w:rsidRPr="00003D16">
              <w:rPr>
                <w:bCs/>
              </w:rPr>
              <w:t>Гидромаш</w:t>
            </w:r>
            <w:proofErr w:type="spellEnd"/>
            <w:r w:rsidRPr="00003D16">
              <w:rPr>
                <w:bCs/>
              </w:rPr>
              <w:t>» № 332 от 01.12.2014г.)</w:t>
            </w:r>
          </w:p>
        </w:tc>
      </w:tr>
      <w:tr w:rsidR="003B6899" w:rsidRPr="00003D16" w14:paraId="5381AFB0" w14:textId="77777777" w:rsidTr="006C615A">
        <w:trPr>
          <w:trHeight w:val="1589"/>
        </w:trPr>
        <w:tc>
          <w:tcPr>
            <w:tcW w:w="1032" w:type="pct"/>
            <w:shd w:val="clear" w:color="auto" w:fill="auto"/>
          </w:tcPr>
          <w:p w14:paraId="5B243ECE" w14:textId="77777777" w:rsidR="003B6899" w:rsidRPr="00003D16" w:rsidRDefault="003B6899" w:rsidP="006C615A">
            <w:pPr>
              <w:tabs>
                <w:tab w:val="left" w:pos="175"/>
                <w:tab w:val="left" w:pos="2160"/>
              </w:tabs>
              <w:suppressAutoHyphens/>
              <w:rPr>
                <w:bCs/>
              </w:rPr>
            </w:pPr>
            <w:r w:rsidRPr="00AA6056">
              <w:rPr>
                <w:bCs/>
              </w:rPr>
              <w:t>Сепаратор барабанного типа</w:t>
            </w:r>
          </w:p>
        </w:tc>
        <w:tc>
          <w:tcPr>
            <w:tcW w:w="1529" w:type="pct"/>
            <w:shd w:val="clear" w:color="auto" w:fill="auto"/>
          </w:tcPr>
          <w:p w14:paraId="188A5754" w14:textId="77777777" w:rsidR="003B6899" w:rsidRPr="00003D16" w:rsidRDefault="003B6899" w:rsidP="006C615A">
            <w:pPr>
              <w:tabs>
                <w:tab w:val="left" w:pos="176"/>
                <w:tab w:val="left" w:pos="2160"/>
              </w:tabs>
              <w:suppressAutoHyphens/>
              <w:rPr>
                <w:bCs/>
              </w:rPr>
            </w:pPr>
            <w:r w:rsidRPr="00AA6056">
              <w:rPr>
                <w:bCs/>
              </w:rPr>
              <w:t>Удаление из смеси ТКО мелких фракций менее</w:t>
            </w:r>
            <w:r>
              <w:rPr>
                <w:bCs/>
              </w:rPr>
              <w:t xml:space="preserve"> 8</w:t>
            </w:r>
            <w:r w:rsidRPr="00AA6056">
              <w:rPr>
                <w:bCs/>
              </w:rPr>
              <w:t>0 мм, частичный разрыв полиэтиленовых мешков</w:t>
            </w:r>
          </w:p>
        </w:tc>
        <w:tc>
          <w:tcPr>
            <w:tcW w:w="740" w:type="pct"/>
            <w:shd w:val="clear" w:color="auto" w:fill="auto"/>
          </w:tcPr>
          <w:p w14:paraId="0E44F9FA" w14:textId="77777777" w:rsidR="003B6899" w:rsidRPr="00003D16" w:rsidRDefault="003B6899" w:rsidP="006C615A">
            <w:pPr>
              <w:suppressAutoHyphens/>
              <w:ind w:firstLine="34"/>
              <w:jc w:val="center"/>
              <w:rPr>
                <w:bCs/>
              </w:rPr>
            </w:pPr>
            <w:r w:rsidRPr="00003D16">
              <w:rPr>
                <w:bCs/>
              </w:rPr>
              <w:t>1</w:t>
            </w:r>
          </w:p>
        </w:tc>
        <w:tc>
          <w:tcPr>
            <w:tcW w:w="1698" w:type="pct"/>
            <w:shd w:val="clear" w:color="auto" w:fill="auto"/>
          </w:tcPr>
          <w:p w14:paraId="073691BD" w14:textId="77777777" w:rsidR="003B6899" w:rsidRPr="00003D16" w:rsidRDefault="003B6899" w:rsidP="006C615A">
            <w:pPr>
              <w:suppressAutoHyphens/>
              <w:ind w:firstLine="34"/>
              <w:jc w:val="center"/>
              <w:rPr>
                <w:bCs/>
              </w:rPr>
            </w:pPr>
            <w:r w:rsidRPr="003511C9">
              <w:rPr>
                <w:bCs/>
              </w:rPr>
              <w:t>80 дБ, на расстоянии 1 м. согласно характеристике аналогичного оборудования (письмо ЗАО «Нижегородский торговый центр» № 02 от 13.01.2015г.)</w:t>
            </w:r>
          </w:p>
        </w:tc>
      </w:tr>
    </w:tbl>
    <w:p w14:paraId="313DDD56" w14:textId="77777777" w:rsidR="003B6899" w:rsidRPr="00003D16" w:rsidRDefault="003B6899" w:rsidP="003B6899">
      <w:pPr>
        <w:spacing w:before="240" w:line="360" w:lineRule="auto"/>
        <w:ind w:firstLine="567"/>
        <w:jc w:val="both"/>
      </w:pPr>
      <w:r w:rsidRPr="00003D16">
        <w:t>После</w:t>
      </w:r>
      <w:r>
        <w:t xml:space="preserve"> погрузки </w:t>
      </w:r>
      <w:r w:rsidRPr="00003D16">
        <w:t>ТКО</w:t>
      </w:r>
      <w:r>
        <w:t xml:space="preserve"> на приемный конвейер </w:t>
      </w:r>
      <w:r w:rsidRPr="003B6899">
        <w:rPr>
          <w:b/>
        </w:rPr>
        <w:t>(ИШ-2)</w:t>
      </w:r>
      <w:r>
        <w:t xml:space="preserve"> </w:t>
      </w:r>
      <w:r w:rsidRPr="00003D16">
        <w:t>погрузчик</w:t>
      </w:r>
      <w:r>
        <w:t xml:space="preserve">ом </w:t>
      </w:r>
      <w:proofErr w:type="spellStart"/>
      <w:r w:rsidRPr="00003D16">
        <w:t>Амкодор</w:t>
      </w:r>
      <w:proofErr w:type="spellEnd"/>
      <w:r w:rsidRPr="00003D16">
        <w:t xml:space="preserve"> 3</w:t>
      </w:r>
      <w:r>
        <w:t>22В</w:t>
      </w:r>
      <w:r w:rsidRPr="00003D16">
        <w:t xml:space="preserve"> </w:t>
      </w:r>
      <w:r w:rsidRPr="003B6899">
        <w:rPr>
          <w:b/>
        </w:rPr>
        <w:t>(ИШ-3)</w:t>
      </w:r>
      <w:r w:rsidRPr="00003D16">
        <w:t xml:space="preserve"> </w:t>
      </w:r>
      <w:r>
        <w:t>отходы по конвейеру направляются в барабанный сепаратор</w:t>
      </w:r>
      <w:r w:rsidRPr="003B6899">
        <w:rPr>
          <w:b/>
        </w:rPr>
        <w:t xml:space="preserve"> (ИШ-4), </w:t>
      </w:r>
      <w:r w:rsidRPr="00003D16">
        <w:t>откуда</w:t>
      </w:r>
      <w:r>
        <w:t xml:space="preserve"> далее оставшаяся часть отходов</w:t>
      </w:r>
      <w:r w:rsidRPr="00003D16">
        <w:t xml:space="preserve"> </w:t>
      </w:r>
      <w:r>
        <w:t>направляется по отводящему конвейеру через приемное окно в сортировочную кабину</w:t>
      </w:r>
      <w:r w:rsidRPr="003B6899">
        <w:rPr>
          <w:b/>
        </w:rPr>
        <w:t>.</w:t>
      </w:r>
    </w:p>
    <w:p w14:paraId="2D610363" w14:textId="77777777" w:rsidR="003B6899" w:rsidRPr="003B6899" w:rsidRDefault="003B6899" w:rsidP="003B6899">
      <w:pPr>
        <w:spacing w:before="240" w:line="360" w:lineRule="auto"/>
        <w:ind w:firstLine="567"/>
        <w:rPr>
          <w:b/>
          <w:i/>
        </w:rPr>
      </w:pPr>
      <w:r w:rsidRPr="003B6899">
        <w:rPr>
          <w:b/>
          <w:i/>
        </w:rPr>
        <w:t xml:space="preserve">Прессование </w:t>
      </w:r>
      <w:proofErr w:type="spellStart"/>
      <w:r w:rsidRPr="003B6899">
        <w:rPr>
          <w:b/>
          <w:i/>
        </w:rPr>
        <w:t>вторматериалов</w:t>
      </w:r>
      <w:proofErr w:type="spellEnd"/>
    </w:p>
    <w:p w14:paraId="7DCBA9F4" w14:textId="77777777" w:rsidR="003B6899" w:rsidRPr="00003D16" w:rsidRDefault="003B6899" w:rsidP="003B6899">
      <w:pPr>
        <w:spacing w:line="360" w:lineRule="auto"/>
        <w:ind w:firstLine="567"/>
        <w:jc w:val="both"/>
      </w:pPr>
      <w:r w:rsidRPr="00200B5F">
        <w:t xml:space="preserve">После наполнения емкостей вторсырьем, расположенных под сортировочной </w:t>
      </w:r>
      <w:r>
        <w:t>кабиной</w:t>
      </w:r>
      <w:r w:rsidRPr="00200B5F">
        <w:t xml:space="preserve">, </w:t>
      </w:r>
      <w:r>
        <w:t>емкости</w:t>
      </w:r>
      <w:r w:rsidRPr="00200B5F">
        <w:t xml:space="preserve"> транспортируются рабочими к пресс</w:t>
      </w:r>
      <w:r>
        <w:t xml:space="preserve">у </w:t>
      </w:r>
      <w:r w:rsidRPr="003B6899">
        <w:rPr>
          <w:b/>
        </w:rPr>
        <w:t>(ИШ- 5)</w:t>
      </w:r>
      <w:r>
        <w:t xml:space="preserve"> </w:t>
      </w:r>
      <w:r w:rsidRPr="00200B5F">
        <w:t xml:space="preserve">для прессования в кипы. </w:t>
      </w:r>
      <w:r>
        <w:t>К</w:t>
      </w:r>
      <w:r w:rsidRPr="00200B5F">
        <w:t>ипы вторичн</w:t>
      </w:r>
      <w:r>
        <w:t>ого</w:t>
      </w:r>
      <w:r w:rsidRPr="00200B5F">
        <w:t xml:space="preserve"> сырь</w:t>
      </w:r>
      <w:r>
        <w:t>я</w:t>
      </w:r>
      <w:r w:rsidRPr="003B6899">
        <w:rPr>
          <w:color w:val="FF0000"/>
        </w:rPr>
        <w:t xml:space="preserve"> </w:t>
      </w:r>
      <w:r>
        <w:t>перемещаются</w:t>
      </w:r>
      <w:r w:rsidRPr="003511C9">
        <w:t xml:space="preserve"> </w:t>
      </w:r>
      <w:r>
        <w:t>вилочным</w:t>
      </w:r>
      <w:r w:rsidRPr="00200B5F">
        <w:t xml:space="preserve"> погрузчиком типа </w:t>
      </w:r>
      <w:proofErr w:type="spellStart"/>
      <w:r>
        <w:t>Амкодор</w:t>
      </w:r>
      <w:proofErr w:type="spellEnd"/>
      <w:r>
        <w:t xml:space="preserve"> 211</w:t>
      </w:r>
      <w:r w:rsidRPr="00974B3C">
        <w:t xml:space="preserve"> </w:t>
      </w:r>
      <w:r w:rsidRPr="00200B5F">
        <w:t xml:space="preserve">оснащенным захватом для </w:t>
      </w:r>
      <w:r w:rsidRPr="003B6899">
        <w:rPr>
          <w:color w:val="000000" w:themeColor="text1"/>
        </w:rPr>
        <w:t xml:space="preserve">кип, (или аналогом) </w:t>
      </w:r>
      <w:r w:rsidRPr="003B6899">
        <w:rPr>
          <w:b/>
          <w:color w:val="000000" w:themeColor="text1"/>
        </w:rPr>
        <w:t xml:space="preserve">(ИШ- 6) </w:t>
      </w:r>
      <w:r w:rsidRPr="003B6899">
        <w:rPr>
          <w:color w:val="000000" w:themeColor="text1"/>
        </w:rPr>
        <w:t>и складируется в контейнеры, которые размещаются на открытой площадке.</w:t>
      </w:r>
      <w:r w:rsidRPr="003B6899">
        <w:rPr>
          <w:color w:val="FF0000"/>
        </w:rPr>
        <w:t xml:space="preserve"> </w:t>
      </w:r>
    </w:p>
    <w:p w14:paraId="0943F04D" w14:textId="77777777" w:rsidR="003B6899" w:rsidRPr="003B6899" w:rsidRDefault="003B6899" w:rsidP="003B6899">
      <w:pPr>
        <w:spacing w:before="240" w:line="360" w:lineRule="auto"/>
        <w:ind w:firstLine="567"/>
        <w:rPr>
          <w:b/>
          <w:i/>
        </w:rPr>
      </w:pPr>
      <w:r w:rsidRPr="003B6899">
        <w:rPr>
          <w:b/>
          <w:i/>
        </w:rPr>
        <w:t xml:space="preserve">Линия </w:t>
      </w:r>
      <w:proofErr w:type="spellStart"/>
      <w:r w:rsidRPr="003B6899">
        <w:rPr>
          <w:b/>
          <w:i/>
        </w:rPr>
        <w:t>компактирования</w:t>
      </w:r>
      <w:proofErr w:type="spellEnd"/>
      <w:r w:rsidRPr="003B6899">
        <w:rPr>
          <w:b/>
          <w:i/>
        </w:rPr>
        <w:t xml:space="preserve"> хвостов 2-го рода</w:t>
      </w:r>
    </w:p>
    <w:p w14:paraId="0E667ACA" w14:textId="77777777" w:rsidR="003B6899" w:rsidRPr="00003D16" w:rsidRDefault="003B6899" w:rsidP="003B6899">
      <w:pPr>
        <w:spacing w:line="360" w:lineRule="auto"/>
        <w:ind w:firstLine="567"/>
        <w:jc w:val="both"/>
      </w:pPr>
      <w:r>
        <w:t xml:space="preserve">Отходы непригодные для дальнейшего использования - </w:t>
      </w:r>
      <w:r w:rsidRPr="00003D16">
        <w:t xml:space="preserve">«хвосты </w:t>
      </w:r>
      <w:r>
        <w:t>2-го рода» - по сортировочному</w:t>
      </w:r>
      <w:r w:rsidRPr="00003D16">
        <w:t xml:space="preserve"> конвейер</w:t>
      </w:r>
      <w:r>
        <w:t xml:space="preserve">у отводятся </w:t>
      </w:r>
      <w:r w:rsidRPr="00C87249">
        <w:t>за пределы сортировочной кабины (южный фасад)</w:t>
      </w:r>
      <w:r>
        <w:t xml:space="preserve"> и </w:t>
      </w:r>
      <w:r w:rsidRPr="0034648D">
        <w:t>чер</w:t>
      </w:r>
      <w:r>
        <w:t xml:space="preserve">ез разгрузочное окно </w:t>
      </w:r>
      <w:r w:rsidRPr="003B6899">
        <w:rPr>
          <w:color w:val="000000"/>
        </w:rPr>
        <w:t>подаются в приемный бункер пресс-</w:t>
      </w:r>
      <w:proofErr w:type="spellStart"/>
      <w:r w:rsidRPr="003B6899">
        <w:rPr>
          <w:color w:val="000000"/>
        </w:rPr>
        <w:t>компактора</w:t>
      </w:r>
      <w:proofErr w:type="spellEnd"/>
      <w:r w:rsidRPr="003B6899">
        <w:rPr>
          <w:color w:val="000000"/>
        </w:rPr>
        <w:t xml:space="preserve"> </w:t>
      </w:r>
      <w:r w:rsidRPr="003B6899">
        <w:rPr>
          <w:b/>
          <w:color w:val="000000"/>
        </w:rPr>
        <w:t xml:space="preserve">(ИШ-7). </w:t>
      </w:r>
      <w:r w:rsidRPr="003B6899">
        <w:rPr>
          <w:color w:val="000000"/>
        </w:rPr>
        <w:t>Здесь</w:t>
      </w:r>
      <w:r w:rsidRPr="00003D16">
        <w:t xml:space="preserve"> происходит наполнение контейнеров </w:t>
      </w:r>
      <w:r>
        <w:t xml:space="preserve">и прессование </w:t>
      </w:r>
      <w:r w:rsidRPr="00003D16">
        <w:t>«хвост</w:t>
      </w:r>
      <w:r>
        <w:t>ов</w:t>
      </w:r>
      <w:r w:rsidRPr="00400015">
        <w:t xml:space="preserve"> </w:t>
      </w:r>
      <w:r w:rsidRPr="00003D16">
        <w:t>ТКО</w:t>
      </w:r>
      <w:r>
        <w:t xml:space="preserve"> 2-го рода</w:t>
      </w:r>
      <w:r w:rsidRPr="00003D16">
        <w:t xml:space="preserve">» для вывоза на полигон. </w:t>
      </w:r>
    </w:p>
    <w:p w14:paraId="0C814F6F" w14:textId="77777777" w:rsidR="003B6899" w:rsidRPr="003B6899" w:rsidRDefault="003B6899" w:rsidP="003B6899">
      <w:pPr>
        <w:spacing w:before="240" w:line="360" w:lineRule="auto"/>
        <w:ind w:firstLine="567"/>
        <w:rPr>
          <w:b/>
          <w:i/>
        </w:rPr>
      </w:pPr>
      <w:r w:rsidRPr="003B6899">
        <w:rPr>
          <w:b/>
          <w:i/>
        </w:rPr>
        <w:t>Площадка компостирования</w:t>
      </w:r>
    </w:p>
    <w:p w14:paraId="57D103B4" w14:textId="77777777" w:rsidR="003B6899" w:rsidRDefault="003B6899" w:rsidP="003B6899">
      <w:pPr>
        <w:spacing w:line="360" w:lineRule="auto"/>
        <w:ind w:firstLine="567"/>
        <w:jc w:val="both"/>
      </w:pPr>
      <w:r w:rsidRPr="009A4F9F">
        <w:t>На площадку компостирования хвосты 1-го рода</w:t>
      </w:r>
      <w:r>
        <w:t xml:space="preserve"> доставляет </w:t>
      </w:r>
      <w:proofErr w:type="spellStart"/>
      <w:r>
        <w:t>Камаз</w:t>
      </w:r>
      <w:proofErr w:type="spellEnd"/>
      <w:r>
        <w:t xml:space="preserve"> </w:t>
      </w:r>
      <w:proofErr w:type="spellStart"/>
      <w:r>
        <w:t>мультилифт</w:t>
      </w:r>
      <w:proofErr w:type="spellEnd"/>
      <w:r>
        <w:t xml:space="preserve"> 65201-3950. Разгрузочно-погрузочные работы</w:t>
      </w:r>
      <w:r w:rsidRPr="003B6899">
        <w:rPr>
          <w:b/>
        </w:rPr>
        <w:t xml:space="preserve"> (ИШ-8), </w:t>
      </w:r>
      <w:r>
        <w:t xml:space="preserve">а также работы по формированию буртов выполняет </w:t>
      </w:r>
      <w:r w:rsidRPr="009A4F9F">
        <w:t xml:space="preserve">погрузчик </w:t>
      </w:r>
      <w:proofErr w:type="spellStart"/>
      <w:r w:rsidRPr="009A4F9F">
        <w:t>Амкодор</w:t>
      </w:r>
      <w:proofErr w:type="spellEnd"/>
      <w:r w:rsidRPr="009A4F9F">
        <w:t xml:space="preserve"> 322В </w:t>
      </w:r>
      <w:r w:rsidRPr="003B6899">
        <w:rPr>
          <w:b/>
        </w:rPr>
        <w:t>(ИШ-3)</w:t>
      </w:r>
      <w:r>
        <w:t>, который также задействован на площадке разгрузки ТКО.</w:t>
      </w:r>
    </w:p>
    <w:p w14:paraId="0887FAF1" w14:textId="77777777" w:rsidR="003B6899" w:rsidRPr="003B6899" w:rsidRDefault="003B6899" w:rsidP="003B6899">
      <w:pPr>
        <w:spacing w:line="360" w:lineRule="auto"/>
        <w:ind w:firstLine="567"/>
        <w:jc w:val="both"/>
        <w:rPr>
          <w:color w:val="FF0000"/>
        </w:rPr>
      </w:pPr>
      <w:r>
        <w:t xml:space="preserve">На площадке компостирования </w:t>
      </w:r>
      <w:r w:rsidRPr="00F2794B">
        <w:t>осуществляется</w:t>
      </w:r>
      <w:r>
        <w:t xml:space="preserve"> аэрация компостного грунта в буртах.</w:t>
      </w:r>
      <w:r w:rsidRPr="00F2794B">
        <w:t xml:space="preserve"> Вентиляция компостируемой массы воздухом</w:t>
      </w:r>
      <w:r>
        <w:t xml:space="preserve"> выполняется</w:t>
      </w:r>
      <w:r w:rsidRPr="00F2794B">
        <w:t xml:space="preserve"> под давлением снизу через аэрируемые каналы в бетонном полу. В каждом бурте проложено по два аэрируемых канала.</w:t>
      </w:r>
      <w:r>
        <w:t xml:space="preserve"> А</w:t>
      </w:r>
      <w:r w:rsidRPr="00B31414">
        <w:t>эрации компостируемой</w:t>
      </w:r>
      <w:r w:rsidRPr="003B6899">
        <w:rPr>
          <w:color w:val="000000" w:themeColor="text1"/>
        </w:rPr>
        <w:t xml:space="preserve"> массы в объемах 0,2-0,8 м³ на 1 кг. Подача воздуха осуществляется с помощью радиального вентилятора типа ВР 80-75, обеспечивающего производительность 3500 м</w:t>
      </w:r>
      <w:r w:rsidRPr="003B6899">
        <w:rPr>
          <w:color w:val="000000" w:themeColor="text1"/>
          <w:vertAlign w:val="superscript"/>
        </w:rPr>
        <w:t>2</w:t>
      </w:r>
      <w:r w:rsidRPr="003B6899">
        <w:rPr>
          <w:color w:val="000000" w:themeColor="text1"/>
        </w:rPr>
        <w:t xml:space="preserve">/час </w:t>
      </w:r>
      <w:r w:rsidRPr="003B6899">
        <w:rPr>
          <w:b/>
          <w:color w:val="000000" w:themeColor="text1"/>
        </w:rPr>
        <w:t>(ИШ-09)</w:t>
      </w:r>
      <w:r w:rsidRPr="003B6899">
        <w:rPr>
          <w:color w:val="000000" w:themeColor="text1"/>
        </w:rPr>
        <w:t xml:space="preserve">. </w:t>
      </w:r>
    </w:p>
    <w:p w14:paraId="63B2AE44" w14:textId="77777777" w:rsidR="003B6899" w:rsidRPr="003B6899" w:rsidRDefault="003B6899" w:rsidP="003B6899">
      <w:pPr>
        <w:spacing w:before="240" w:line="360" w:lineRule="auto"/>
        <w:ind w:firstLine="567"/>
        <w:jc w:val="both"/>
        <w:rPr>
          <w:b/>
          <w:i/>
        </w:rPr>
      </w:pPr>
      <w:r w:rsidRPr="003B6899">
        <w:rPr>
          <w:b/>
          <w:i/>
        </w:rPr>
        <w:t>Технологические операции машины и оборудование на полигоне</w:t>
      </w:r>
    </w:p>
    <w:p w14:paraId="58D441D1" w14:textId="77777777" w:rsidR="003B6899" w:rsidRPr="00A41EB2" w:rsidRDefault="003B6899" w:rsidP="003B6899">
      <w:pPr>
        <w:spacing w:line="360" w:lineRule="auto"/>
        <w:ind w:firstLine="567"/>
        <w:jc w:val="both"/>
      </w:pPr>
      <w:r w:rsidRPr="00A41EB2">
        <w:t>Мусоровозы</w:t>
      </w:r>
      <w:r>
        <w:t xml:space="preserve">, доставляющие отходы, </w:t>
      </w:r>
      <w:r w:rsidRPr="00A41EB2">
        <w:t xml:space="preserve">разгружаются в пределах рабочей карты, которая заполняется в течение недели. Площадка разгрузки отходов на рабочей карте полигона стилизована как источник шума </w:t>
      </w:r>
      <w:r w:rsidRPr="003B6899">
        <w:rPr>
          <w:b/>
        </w:rPr>
        <w:t>(ИШ-10).</w:t>
      </w:r>
    </w:p>
    <w:p w14:paraId="61EDC3F8" w14:textId="77777777" w:rsidR="003B6899" w:rsidRPr="000429FD" w:rsidRDefault="003B6899" w:rsidP="003B6899">
      <w:pPr>
        <w:spacing w:line="360" w:lineRule="auto"/>
        <w:ind w:firstLine="567"/>
        <w:jc w:val="both"/>
      </w:pPr>
      <w:r w:rsidRPr="000429FD">
        <w:t xml:space="preserve">После отгрузки отходов </w:t>
      </w:r>
      <w:r>
        <w:t>проводятся</w:t>
      </w:r>
      <w:r w:rsidRPr="000429FD">
        <w:t xml:space="preserve"> </w:t>
      </w:r>
      <w:proofErr w:type="spellStart"/>
      <w:r w:rsidRPr="000429FD">
        <w:t>планировочно</w:t>
      </w:r>
      <w:proofErr w:type="spellEnd"/>
      <w:r w:rsidRPr="000429FD">
        <w:t>-уплотнительные работы с помощью бульдозер</w:t>
      </w:r>
      <w:r>
        <w:t xml:space="preserve">а </w:t>
      </w:r>
      <w:r w:rsidRPr="000429FD">
        <w:t xml:space="preserve">и катка-уплотнителя </w:t>
      </w:r>
      <w:r w:rsidRPr="003B6899">
        <w:rPr>
          <w:b/>
        </w:rPr>
        <w:t xml:space="preserve">(ИШ-11 и ИШ-12). </w:t>
      </w:r>
      <w:r w:rsidRPr="000429FD">
        <w:t>Планировк</w:t>
      </w:r>
      <w:r>
        <w:t>у</w:t>
      </w:r>
      <w:r w:rsidRPr="000429FD">
        <w:t xml:space="preserve"> с предварительным уплотнение</w:t>
      </w:r>
      <w:r>
        <w:t>м</w:t>
      </w:r>
      <w:r w:rsidRPr="000429FD">
        <w:t xml:space="preserve"> отходов на карте складирования, также уплотнение грунта при проме</w:t>
      </w:r>
      <w:r>
        <w:t>жуточной изоляции выполняет</w:t>
      </w:r>
      <w:r w:rsidRPr="000429FD">
        <w:t xml:space="preserve"> бульдозер </w:t>
      </w:r>
      <w:r w:rsidRPr="009A4F9F">
        <w:t xml:space="preserve">типа </w:t>
      </w:r>
      <w:proofErr w:type="spellStart"/>
      <w:r w:rsidRPr="009A4F9F">
        <w:t>Caterpillar</w:t>
      </w:r>
      <w:proofErr w:type="spellEnd"/>
      <w:r w:rsidRPr="009A4F9F">
        <w:t xml:space="preserve"> D6R</w:t>
      </w:r>
      <w:r w:rsidRPr="000429FD">
        <w:t>, а послойное уплотнение отходов</w:t>
      </w:r>
      <w:r>
        <w:t xml:space="preserve"> -</w:t>
      </w:r>
      <w:r w:rsidRPr="000429FD">
        <w:t xml:space="preserve"> </w:t>
      </w:r>
      <w:r>
        <w:t>каток-уплотнитель</w:t>
      </w:r>
      <w:r w:rsidRPr="000429FD">
        <w:t xml:space="preserve"> ТANA E450.</w:t>
      </w:r>
    </w:p>
    <w:p w14:paraId="7983E126" w14:textId="77777777" w:rsidR="003B6899" w:rsidRDefault="003B6899" w:rsidP="003B6899">
      <w:pPr>
        <w:spacing w:line="360" w:lineRule="auto"/>
        <w:ind w:firstLine="567"/>
        <w:jc w:val="both"/>
      </w:pPr>
      <w:r w:rsidRPr="000429FD">
        <w:t>Разработк</w:t>
      </w:r>
      <w:r>
        <w:t>у</w:t>
      </w:r>
      <w:r w:rsidRPr="000429FD">
        <w:t xml:space="preserve"> </w:t>
      </w:r>
      <w:r>
        <w:t xml:space="preserve">компостного </w:t>
      </w:r>
      <w:r w:rsidRPr="000429FD">
        <w:t>грунта</w:t>
      </w:r>
      <w:r>
        <w:t xml:space="preserve"> на площадке компостирования,</w:t>
      </w:r>
      <w:r w:rsidRPr="000429FD">
        <w:t xml:space="preserve"> </w:t>
      </w:r>
      <w:r>
        <w:t>который используется</w:t>
      </w:r>
      <w:r w:rsidRPr="000429FD">
        <w:t xml:space="preserve"> для промежуточной изоляции отходов, осуществля</w:t>
      </w:r>
      <w:r>
        <w:t>ет</w:t>
      </w:r>
      <w:r w:rsidRPr="000429FD">
        <w:t xml:space="preserve"> </w:t>
      </w:r>
      <w:r w:rsidRPr="009A4F9F">
        <w:t xml:space="preserve">погрузчик </w:t>
      </w:r>
      <w:proofErr w:type="spellStart"/>
      <w:r w:rsidRPr="009A4F9F">
        <w:t>Амкодор</w:t>
      </w:r>
      <w:proofErr w:type="spellEnd"/>
      <w:r w:rsidRPr="009A4F9F">
        <w:t xml:space="preserve"> 322В </w:t>
      </w:r>
      <w:r w:rsidRPr="003B6899">
        <w:rPr>
          <w:b/>
        </w:rPr>
        <w:t>(ИШ-3)</w:t>
      </w:r>
      <w:r>
        <w:t>, который задействован на площадке разгрузки ТКО и на площадке компостирования.</w:t>
      </w:r>
    </w:p>
    <w:p w14:paraId="536169C3" w14:textId="77777777" w:rsidR="003B6899" w:rsidRPr="000429FD" w:rsidRDefault="003B6899" w:rsidP="003B6899">
      <w:pPr>
        <w:spacing w:line="360" w:lineRule="auto"/>
        <w:ind w:firstLine="567"/>
        <w:jc w:val="both"/>
      </w:pPr>
      <w:r w:rsidRPr="000429FD">
        <w:t>Также на территории участка предусмотрен</w:t>
      </w:r>
      <w:r>
        <w:t xml:space="preserve">о </w:t>
      </w:r>
      <w:r w:rsidRPr="000429FD">
        <w:t xml:space="preserve">хранение </w:t>
      </w:r>
      <w:r>
        <w:t>легкового автот</w:t>
      </w:r>
      <w:r w:rsidRPr="000429FD">
        <w:t>ранспорта</w:t>
      </w:r>
      <w:r>
        <w:t xml:space="preserve"> </w:t>
      </w:r>
      <w:r w:rsidRPr="000429FD">
        <w:t xml:space="preserve">и спецтехники на 2-х открытых стоянках </w:t>
      </w:r>
      <w:r w:rsidRPr="003B6899">
        <w:rPr>
          <w:b/>
        </w:rPr>
        <w:t>(ИШ-13 и ИШ-14)</w:t>
      </w:r>
      <w:r w:rsidRPr="000429FD">
        <w:t>.</w:t>
      </w:r>
      <w:r>
        <w:t xml:space="preserve"> </w:t>
      </w:r>
    </w:p>
    <w:p w14:paraId="5B233A86" w14:textId="77777777" w:rsidR="003B6899" w:rsidRPr="003B6899" w:rsidRDefault="003B6899" w:rsidP="003B6899">
      <w:pPr>
        <w:spacing w:line="360" w:lineRule="auto"/>
        <w:ind w:firstLine="567"/>
        <w:jc w:val="both"/>
        <w:rPr>
          <w:b/>
          <w:i/>
        </w:rPr>
      </w:pPr>
      <w:r w:rsidRPr="003B6899">
        <w:rPr>
          <w:b/>
          <w:i/>
        </w:rPr>
        <w:t xml:space="preserve">Транспорт </w:t>
      </w:r>
    </w:p>
    <w:p w14:paraId="71891AF7" w14:textId="77777777" w:rsidR="003B6899" w:rsidRPr="000429FD" w:rsidRDefault="003B6899" w:rsidP="003B6899">
      <w:pPr>
        <w:spacing w:line="360" w:lineRule="auto"/>
        <w:ind w:firstLine="567"/>
        <w:jc w:val="both"/>
      </w:pPr>
      <w:r w:rsidRPr="000429FD">
        <w:t>В период рабочего времени территории полигона движение будут осуществлять:</w:t>
      </w:r>
    </w:p>
    <w:p w14:paraId="33DC7256" w14:textId="77777777" w:rsidR="003B6899" w:rsidRDefault="003B6899" w:rsidP="003B6899">
      <w:pPr>
        <w:spacing w:line="360" w:lineRule="auto"/>
        <w:ind w:firstLine="567"/>
        <w:jc w:val="both"/>
      </w:pPr>
      <w:r w:rsidRPr="000429FD">
        <w:t xml:space="preserve">- мусоровозы (доставка </w:t>
      </w:r>
      <w:r>
        <w:t>отходов ТКО и ПО</w:t>
      </w:r>
      <w:r w:rsidRPr="000429FD">
        <w:t xml:space="preserve">) </w:t>
      </w:r>
      <w:r>
        <w:t>–</w:t>
      </w:r>
      <w:r w:rsidRPr="000429FD">
        <w:t xml:space="preserve"> </w:t>
      </w:r>
      <w:r>
        <w:t xml:space="preserve">40 </w:t>
      </w:r>
      <w:r w:rsidRPr="000429FD">
        <w:t>ед./сутки;</w:t>
      </w:r>
    </w:p>
    <w:p w14:paraId="2B1B29C8" w14:textId="77777777" w:rsidR="003B6899" w:rsidRPr="000429FD" w:rsidRDefault="003B6899" w:rsidP="003B6899">
      <w:pPr>
        <w:spacing w:line="360" w:lineRule="auto"/>
        <w:ind w:firstLine="567"/>
        <w:jc w:val="both"/>
      </w:pPr>
      <w:r>
        <w:t xml:space="preserve">- автомобили </w:t>
      </w:r>
      <w:proofErr w:type="spellStart"/>
      <w:r>
        <w:t>Камаз</w:t>
      </w:r>
      <w:proofErr w:type="spellEnd"/>
      <w:r>
        <w:t xml:space="preserve">, оснащенные системой </w:t>
      </w:r>
      <w:proofErr w:type="spellStart"/>
      <w:r>
        <w:t>мультилифт</w:t>
      </w:r>
      <w:proofErr w:type="spellEnd"/>
      <w:r>
        <w:t xml:space="preserve"> (вывоз вторсырья) – 7 ед./сутки;</w:t>
      </w:r>
    </w:p>
    <w:p w14:paraId="4C1E9DA5" w14:textId="77777777" w:rsidR="003B6899" w:rsidRDefault="003B6899" w:rsidP="003B6899">
      <w:pPr>
        <w:spacing w:line="360" w:lineRule="auto"/>
        <w:ind w:firstLine="567"/>
        <w:jc w:val="both"/>
      </w:pPr>
      <w:r w:rsidRPr="000429FD">
        <w:t xml:space="preserve">- </w:t>
      </w:r>
      <w:r>
        <w:t>сторонний автотранспорт (откачка хоз.-бытовых стоков) – 1 ед./сутки;</w:t>
      </w:r>
    </w:p>
    <w:p w14:paraId="4D92A16D" w14:textId="77777777" w:rsidR="003B6899" w:rsidRDefault="003B6899" w:rsidP="003B6899">
      <w:pPr>
        <w:spacing w:line="360" w:lineRule="auto"/>
        <w:ind w:firstLine="567"/>
        <w:jc w:val="both"/>
      </w:pPr>
      <w:r>
        <w:t>- сторонний транспорт (доставка дизтоплива) – 1 ед./сутки;</w:t>
      </w:r>
    </w:p>
    <w:p w14:paraId="0D47AE50" w14:textId="77777777" w:rsidR="003B6899" w:rsidRDefault="003B6899" w:rsidP="003B6899">
      <w:pPr>
        <w:spacing w:line="360" w:lineRule="auto"/>
        <w:ind w:firstLine="567"/>
        <w:jc w:val="both"/>
      </w:pPr>
      <w:r>
        <w:t>- легковой автотранспорт персонала – 5 ед./сутки.</w:t>
      </w:r>
    </w:p>
    <w:p w14:paraId="11F6F321" w14:textId="77777777" w:rsidR="003B6899" w:rsidRDefault="003B6899" w:rsidP="003B6899">
      <w:pPr>
        <w:spacing w:line="360" w:lineRule="auto"/>
        <w:ind w:firstLine="567"/>
        <w:jc w:val="both"/>
      </w:pPr>
      <w:r>
        <w:t>Соответственно, проезд перечисленного автотранспорта стилизуется линейным источником непостоянного шума (</w:t>
      </w:r>
      <w:r w:rsidRPr="003B6899">
        <w:rPr>
          <w:b/>
        </w:rPr>
        <w:t>ИШ-15)</w:t>
      </w:r>
      <w:r w:rsidRPr="000429FD">
        <w:t>.</w:t>
      </w:r>
    </w:p>
    <w:p w14:paraId="49D9F814" w14:textId="77777777" w:rsidR="003B6899" w:rsidRDefault="003B6899" w:rsidP="003B6899">
      <w:pPr>
        <w:spacing w:line="360" w:lineRule="auto"/>
        <w:ind w:firstLine="567"/>
        <w:jc w:val="both"/>
      </w:pPr>
      <w:r>
        <w:t xml:space="preserve">Кроме этого, на территории площадки регулярное движение осуществляют: </w:t>
      </w:r>
    </w:p>
    <w:p w14:paraId="4A0EEEDB" w14:textId="77777777" w:rsidR="003B6899" w:rsidRDefault="003B6899" w:rsidP="003B6899">
      <w:pPr>
        <w:spacing w:line="360" w:lineRule="auto"/>
        <w:ind w:firstLine="567"/>
        <w:jc w:val="both"/>
      </w:pPr>
      <w:r>
        <w:t xml:space="preserve">- </w:t>
      </w:r>
      <w:r w:rsidRPr="000429FD">
        <w:t xml:space="preserve">автосамосвал КАМАЗ </w:t>
      </w:r>
      <w:r>
        <w:t xml:space="preserve">65115 </w:t>
      </w:r>
      <w:r w:rsidRPr="000429FD">
        <w:t>(транспортировка грунта для промежуточной изоляции от площадки компостирования на участок размещения отходов</w:t>
      </w:r>
      <w:r>
        <w:t>) - 1 рейс/сутки;</w:t>
      </w:r>
    </w:p>
    <w:p w14:paraId="39EE2E5C" w14:textId="77777777" w:rsidR="003B6899" w:rsidRDefault="003B6899" w:rsidP="003B6899">
      <w:pPr>
        <w:spacing w:line="360" w:lineRule="auto"/>
        <w:ind w:firstLine="567"/>
        <w:jc w:val="both"/>
      </w:pPr>
      <w:r>
        <w:t xml:space="preserve">- автомобиль </w:t>
      </w:r>
      <w:proofErr w:type="spellStart"/>
      <w:r>
        <w:t>Камаз</w:t>
      </w:r>
      <w:proofErr w:type="spellEnd"/>
      <w:r>
        <w:t xml:space="preserve"> 65201 с крюковым захватом </w:t>
      </w:r>
      <w:proofErr w:type="spellStart"/>
      <w:r>
        <w:t>Мультилифт</w:t>
      </w:r>
      <w:proofErr w:type="spellEnd"/>
      <w:r>
        <w:t xml:space="preserve"> (т</w:t>
      </w:r>
      <w:r w:rsidRPr="000429FD">
        <w:t xml:space="preserve">ранспортировка хвостов на </w:t>
      </w:r>
      <w:r>
        <w:t xml:space="preserve">площадку компостирования или на участок </w:t>
      </w:r>
      <w:r w:rsidRPr="000429FD">
        <w:t>захоронени</w:t>
      </w:r>
      <w:r>
        <w:t>я</w:t>
      </w:r>
      <w:r w:rsidRPr="000429FD">
        <w:t>)</w:t>
      </w:r>
      <w:r>
        <w:t xml:space="preserve"> - 10 рейсов/сутки.</w:t>
      </w:r>
    </w:p>
    <w:p w14:paraId="0175615B" w14:textId="77777777" w:rsidR="003B6899" w:rsidRPr="000429FD" w:rsidRDefault="003B6899" w:rsidP="003B6899">
      <w:pPr>
        <w:spacing w:line="360" w:lineRule="auto"/>
        <w:ind w:firstLine="567"/>
        <w:jc w:val="both"/>
      </w:pPr>
      <w:r>
        <w:t xml:space="preserve">Участок стилизован линейным источником шума </w:t>
      </w:r>
      <w:r w:rsidRPr="003B6899">
        <w:rPr>
          <w:b/>
        </w:rPr>
        <w:t>ИШ-16.</w:t>
      </w:r>
    </w:p>
    <w:p w14:paraId="0F24A30C" w14:textId="77777777" w:rsidR="003B6899" w:rsidRPr="000429FD" w:rsidRDefault="003B6899" w:rsidP="003B6899">
      <w:pPr>
        <w:spacing w:line="360" w:lineRule="auto"/>
        <w:ind w:firstLine="567"/>
        <w:jc w:val="both"/>
      </w:pPr>
      <w:r w:rsidRPr="000429FD">
        <w:t>Также на участке складирования отходов движение осуществл</w:t>
      </w:r>
      <w:r>
        <w:t>яет:</w:t>
      </w:r>
    </w:p>
    <w:p w14:paraId="0B8FC5AD" w14:textId="77777777" w:rsidR="003B6899" w:rsidRPr="000429FD" w:rsidRDefault="003B6899" w:rsidP="003B6899">
      <w:pPr>
        <w:spacing w:line="360" w:lineRule="auto"/>
        <w:ind w:firstLine="567"/>
        <w:jc w:val="both"/>
      </w:pPr>
      <w:r w:rsidRPr="000429FD">
        <w:t xml:space="preserve">- </w:t>
      </w:r>
      <w:r>
        <w:t>комбинированная дорожная машина, обеспечивающая полив дорог и террикона в летнее время года</w:t>
      </w:r>
      <w:r w:rsidRPr="000429FD">
        <w:t xml:space="preserve">- </w:t>
      </w:r>
      <w:r>
        <w:t>1</w:t>
      </w:r>
      <w:r w:rsidRPr="000429FD">
        <w:t xml:space="preserve"> ед./сутки</w:t>
      </w:r>
      <w:r>
        <w:t xml:space="preserve"> </w:t>
      </w:r>
      <w:r w:rsidRPr="003B6899">
        <w:rPr>
          <w:b/>
        </w:rPr>
        <w:t>(ИШ-17).</w:t>
      </w:r>
    </w:p>
    <w:p w14:paraId="259F3350" w14:textId="77777777" w:rsidR="003B6899" w:rsidRPr="003B6899" w:rsidRDefault="003B6899" w:rsidP="003B6899">
      <w:pPr>
        <w:spacing w:line="360" w:lineRule="auto"/>
        <w:ind w:firstLine="567"/>
        <w:jc w:val="both"/>
        <w:rPr>
          <w:b/>
        </w:rPr>
      </w:pPr>
      <w:r w:rsidRPr="000429FD">
        <w:t xml:space="preserve">Въезд </w:t>
      </w:r>
      <w:r>
        <w:t>на площадку</w:t>
      </w:r>
      <w:r w:rsidRPr="000429FD">
        <w:t xml:space="preserve"> организован с западной стороны участка по существующей дороге на полигон. Движение специальной техники по внутреннему проезду будет осуществляться в </w:t>
      </w:r>
      <w:r>
        <w:t>соответствии с принятой транспортной схемой движения.</w:t>
      </w:r>
      <w:r w:rsidRPr="000429FD">
        <w:t xml:space="preserve"> Таким образом, проезд автотранспорта стилизован </w:t>
      </w:r>
      <w:r>
        <w:t>3</w:t>
      </w:r>
      <w:r w:rsidRPr="000429FD">
        <w:t xml:space="preserve"> линейными непостоянными источниками шума: движение мусоровозов и</w:t>
      </w:r>
      <w:r>
        <w:t xml:space="preserve"> прочего автотранспорта </w:t>
      </w:r>
      <w:r w:rsidRPr="003B6899">
        <w:rPr>
          <w:b/>
        </w:rPr>
        <w:t xml:space="preserve">ИШ-15, </w:t>
      </w:r>
      <w:r w:rsidRPr="00DE6568">
        <w:t xml:space="preserve">движение </w:t>
      </w:r>
      <w:r w:rsidRPr="000429FD">
        <w:t xml:space="preserve">специальной техники по внутреннему проезду </w:t>
      </w:r>
      <w:r w:rsidRPr="003B6899">
        <w:rPr>
          <w:b/>
        </w:rPr>
        <w:t xml:space="preserve">ИШ-16 </w:t>
      </w:r>
      <w:r w:rsidRPr="000429FD">
        <w:t xml:space="preserve">и движение </w:t>
      </w:r>
      <w:r>
        <w:t xml:space="preserve">прочей техники </w:t>
      </w:r>
      <w:r w:rsidRPr="000429FD">
        <w:t xml:space="preserve">по участку складирования отходов </w:t>
      </w:r>
      <w:r w:rsidRPr="003B6899">
        <w:rPr>
          <w:b/>
        </w:rPr>
        <w:t>ИШ-17.</w:t>
      </w:r>
    </w:p>
    <w:p w14:paraId="67803B65" w14:textId="77777777" w:rsidR="003B6899" w:rsidRPr="003B6899" w:rsidRDefault="003B6899" w:rsidP="003B6899">
      <w:pPr>
        <w:spacing w:line="360" w:lineRule="auto"/>
        <w:ind w:firstLine="567"/>
        <w:jc w:val="both"/>
        <w:rPr>
          <w:b/>
          <w:i/>
        </w:rPr>
      </w:pPr>
      <w:r w:rsidRPr="003B6899">
        <w:rPr>
          <w:b/>
          <w:i/>
        </w:rPr>
        <w:t>Вспомогательное оборудование</w:t>
      </w:r>
    </w:p>
    <w:p w14:paraId="3D738425" w14:textId="77777777" w:rsidR="003B6899" w:rsidRPr="00B1083B" w:rsidRDefault="003B6899" w:rsidP="003B6899">
      <w:pPr>
        <w:spacing w:line="360" w:lineRule="auto"/>
        <w:ind w:firstLine="567"/>
        <w:jc w:val="both"/>
      </w:pPr>
      <w:r w:rsidRPr="000429FD">
        <w:t xml:space="preserve">Электроснабжение объекта осуществляется </w:t>
      </w:r>
      <w:r>
        <w:t>за счет реконструируемой контейнерной электростанции, работающей на дизель-генераторах</w:t>
      </w:r>
      <w:r w:rsidRPr="000429FD">
        <w:t xml:space="preserve"> </w:t>
      </w:r>
      <w:r w:rsidRPr="003B6899">
        <w:rPr>
          <w:b/>
        </w:rPr>
        <w:t>(ИШ-18)</w:t>
      </w:r>
      <w:r w:rsidRPr="000429FD">
        <w:t xml:space="preserve">. </w:t>
      </w:r>
    </w:p>
    <w:p w14:paraId="13A1578F" w14:textId="77777777" w:rsidR="003B6899" w:rsidRDefault="003B6899" w:rsidP="003B6899">
      <w:pPr>
        <w:spacing w:line="360" w:lineRule="auto"/>
        <w:ind w:firstLine="567"/>
        <w:jc w:val="both"/>
      </w:pPr>
      <w:r w:rsidRPr="000429FD">
        <w:t xml:space="preserve">Объектами электроснабжения являются: внутреннее освещение, отопление административно-бытового корпуса и сортировочной кабины, вентиляция сортировочной кабины, а также освещение административно-хозяйственной зоны с площадкой мойки колес </w:t>
      </w:r>
      <w:proofErr w:type="spellStart"/>
      <w:r w:rsidRPr="000429FD">
        <w:t>грузо</w:t>
      </w:r>
      <w:proofErr w:type="spellEnd"/>
      <w:r w:rsidRPr="00EB33D0">
        <w:t xml:space="preserve"> </w:t>
      </w:r>
      <w:proofErr w:type="spellStart"/>
      <w:r w:rsidRPr="000429FD">
        <w:t>вых</w:t>
      </w:r>
      <w:proofErr w:type="spellEnd"/>
      <w:r w:rsidRPr="000429FD">
        <w:t xml:space="preserve"> автомобилей.</w:t>
      </w:r>
    </w:p>
    <w:p w14:paraId="2FA8D3CE" w14:textId="77777777" w:rsidR="003B6899" w:rsidRPr="003B6899" w:rsidRDefault="003B6899" w:rsidP="003B6899">
      <w:pPr>
        <w:spacing w:line="360" w:lineRule="auto"/>
        <w:ind w:firstLine="567"/>
        <w:jc w:val="both"/>
        <w:rPr>
          <w:b/>
        </w:rPr>
      </w:pPr>
      <w:r>
        <w:t>Д</w:t>
      </w:r>
      <w:r w:rsidRPr="000429FD">
        <w:t>ля освещения карт складирования используетс</w:t>
      </w:r>
      <w:r w:rsidRPr="005A2757">
        <w:t xml:space="preserve">я автономная мачтовая осветительная установка </w:t>
      </w:r>
      <w:proofErr w:type="spellStart"/>
      <w:r w:rsidRPr="003B6899">
        <w:rPr>
          <w:rFonts w:eastAsia="Calibri"/>
          <w:lang w:eastAsia="en-US"/>
        </w:rPr>
        <w:t>Atlas</w:t>
      </w:r>
      <w:proofErr w:type="spellEnd"/>
      <w:r w:rsidRPr="003B6899">
        <w:rPr>
          <w:rFonts w:eastAsia="Calibri"/>
          <w:lang w:eastAsia="en-US"/>
        </w:rPr>
        <w:t xml:space="preserve"> </w:t>
      </w:r>
      <w:proofErr w:type="spellStart"/>
      <w:r w:rsidRPr="003B6899">
        <w:rPr>
          <w:rFonts w:eastAsia="Calibri"/>
          <w:lang w:eastAsia="en-US"/>
        </w:rPr>
        <w:t>Copco</w:t>
      </w:r>
      <w:proofErr w:type="spellEnd"/>
      <w:r w:rsidRPr="003B6899">
        <w:rPr>
          <w:rFonts w:eastAsia="Calibri"/>
          <w:lang w:eastAsia="en-US"/>
        </w:rPr>
        <w:t xml:space="preserve"> </w:t>
      </w:r>
      <w:proofErr w:type="spellStart"/>
      <w:r w:rsidRPr="003B6899">
        <w:rPr>
          <w:rFonts w:eastAsia="Calibri"/>
          <w:lang w:eastAsia="en-US"/>
        </w:rPr>
        <w:t>HiLight</w:t>
      </w:r>
      <w:proofErr w:type="spellEnd"/>
      <w:r w:rsidRPr="003B6899">
        <w:rPr>
          <w:rFonts w:eastAsia="Calibri"/>
          <w:lang w:eastAsia="en-US"/>
        </w:rPr>
        <w:t xml:space="preserve"> V4 </w:t>
      </w:r>
      <w:r w:rsidRPr="005A2757">
        <w:t xml:space="preserve">на дизельном двигателе </w:t>
      </w:r>
      <w:r w:rsidRPr="003B6899">
        <w:rPr>
          <w:b/>
        </w:rPr>
        <w:t>(ИШ-19)</w:t>
      </w:r>
      <w:r w:rsidRPr="005A2757">
        <w:t>.</w:t>
      </w:r>
    </w:p>
    <w:p w14:paraId="7AD24AEB" w14:textId="2D114740" w:rsidR="003B6899" w:rsidRPr="005A2757" w:rsidRDefault="003B6899" w:rsidP="003B6899">
      <w:pPr>
        <w:spacing w:line="360" w:lineRule="auto"/>
        <w:ind w:firstLine="567"/>
        <w:jc w:val="both"/>
      </w:pPr>
      <w:r w:rsidRPr="005A2757">
        <w:t xml:space="preserve">Характеристика источников шума на площадке в представлена в таблице </w:t>
      </w:r>
      <w:r>
        <w:t>6.1.4.1.</w:t>
      </w:r>
    </w:p>
    <w:p w14:paraId="70910557" w14:textId="24AFF28B" w:rsidR="003B6899" w:rsidRPr="003B6899" w:rsidRDefault="003B6899" w:rsidP="003B6899">
      <w:pPr>
        <w:spacing w:line="360" w:lineRule="auto"/>
        <w:ind w:firstLine="567"/>
        <w:jc w:val="both"/>
        <w:rPr>
          <w:b/>
        </w:rPr>
      </w:pPr>
      <w:r w:rsidRPr="003B6899">
        <w:rPr>
          <w:b/>
        </w:rPr>
        <w:t xml:space="preserve">Таблица </w:t>
      </w:r>
      <w:r>
        <w:rPr>
          <w:b/>
        </w:rPr>
        <w:t>6.1.4.1.</w:t>
      </w:r>
      <w:r w:rsidRPr="003B6899">
        <w:rPr>
          <w:b/>
        </w:rPr>
        <w:t xml:space="preserve"> Характеристика источников шума</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
        <w:gridCol w:w="3014"/>
        <w:gridCol w:w="4956"/>
        <w:gridCol w:w="1258"/>
      </w:tblGrid>
      <w:tr w:rsidR="003B6899" w:rsidRPr="006C223B" w14:paraId="05752CEE" w14:textId="77777777" w:rsidTr="006C615A">
        <w:trPr>
          <w:trHeight w:val="483"/>
          <w:tblHeader/>
        </w:trPr>
        <w:tc>
          <w:tcPr>
            <w:tcW w:w="401" w:type="pct"/>
            <w:shd w:val="clear" w:color="auto" w:fill="auto"/>
          </w:tcPr>
          <w:p w14:paraId="0686D112" w14:textId="77777777" w:rsidR="003B6899" w:rsidRPr="0092683A" w:rsidRDefault="003B6899" w:rsidP="006C615A">
            <w:pPr>
              <w:suppressAutoHyphens/>
              <w:jc w:val="center"/>
              <w:rPr>
                <w:rFonts w:eastAsia="Calibri"/>
                <w:b/>
                <w:bCs/>
                <w:lang w:eastAsia="en-US"/>
              </w:rPr>
            </w:pPr>
            <w:r w:rsidRPr="0092683A">
              <w:rPr>
                <w:rFonts w:eastAsia="Calibri"/>
                <w:b/>
                <w:bCs/>
                <w:lang w:eastAsia="en-US"/>
              </w:rPr>
              <w:t>№ ИШ</w:t>
            </w:r>
          </w:p>
        </w:tc>
        <w:tc>
          <w:tcPr>
            <w:tcW w:w="1502" w:type="pct"/>
            <w:shd w:val="clear" w:color="auto" w:fill="auto"/>
            <w:vAlign w:val="center"/>
          </w:tcPr>
          <w:p w14:paraId="7D0F59C1" w14:textId="77777777" w:rsidR="003B6899" w:rsidRPr="0092683A" w:rsidRDefault="003B6899" w:rsidP="006C615A">
            <w:pPr>
              <w:suppressAutoHyphens/>
              <w:jc w:val="center"/>
              <w:rPr>
                <w:rFonts w:eastAsia="Calibri"/>
                <w:b/>
                <w:bCs/>
                <w:lang w:eastAsia="en-US"/>
              </w:rPr>
            </w:pPr>
            <w:r w:rsidRPr="0092683A">
              <w:rPr>
                <w:rFonts w:eastAsia="Calibri"/>
                <w:b/>
                <w:bCs/>
                <w:lang w:eastAsia="en-US"/>
              </w:rPr>
              <w:t>Вид и описание работ</w:t>
            </w:r>
          </w:p>
        </w:tc>
        <w:tc>
          <w:tcPr>
            <w:tcW w:w="2470" w:type="pct"/>
            <w:shd w:val="clear" w:color="auto" w:fill="auto"/>
            <w:vAlign w:val="center"/>
          </w:tcPr>
          <w:p w14:paraId="50F3467C" w14:textId="77777777" w:rsidR="003B6899" w:rsidRPr="0092683A" w:rsidRDefault="003B6899" w:rsidP="006C615A">
            <w:pPr>
              <w:suppressAutoHyphens/>
              <w:jc w:val="center"/>
              <w:rPr>
                <w:rFonts w:eastAsia="Calibri"/>
                <w:b/>
                <w:bCs/>
                <w:lang w:eastAsia="en-US"/>
              </w:rPr>
            </w:pPr>
            <w:r w:rsidRPr="0092683A">
              <w:rPr>
                <w:rFonts w:eastAsia="Calibri"/>
                <w:b/>
                <w:bCs/>
                <w:lang w:eastAsia="en-US"/>
              </w:rPr>
              <w:t>Тип, характеристики</w:t>
            </w:r>
          </w:p>
        </w:tc>
        <w:tc>
          <w:tcPr>
            <w:tcW w:w="627" w:type="pct"/>
            <w:shd w:val="clear" w:color="auto" w:fill="auto"/>
          </w:tcPr>
          <w:p w14:paraId="1FE3E92D" w14:textId="77777777" w:rsidR="003B6899" w:rsidRPr="0092683A" w:rsidRDefault="003B6899" w:rsidP="006C615A">
            <w:pPr>
              <w:tabs>
                <w:tab w:val="left" w:pos="175"/>
                <w:tab w:val="left" w:pos="2160"/>
              </w:tabs>
              <w:suppressAutoHyphens/>
              <w:jc w:val="center"/>
              <w:rPr>
                <w:rFonts w:eastAsia="Calibri"/>
                <w:b/>
                <w:bCs/>
                <w:lang w:eastAsia="en-US"/>
              </w:rPr>
            </w:pPr>
            <w:r w:rsidRPr="0092683A">
              <w:rPr>
                <w:rFonts w:eastAsia="Calibri"/>
                <w:b/>
                <w:bCs/>
                <w:lang w:eastAsia="en-US"/>
              </w:rPr>
              <w:t>Кол-во техники/оборудования, шт.</w:t>
            </w:r>
          </w:p>
        </w:tc>
      </w:tr>
      <w:tr w:rsidR="003B6899" w:rsidRPr="006C223B" w14:paraId="4A2E454A" w14:textId="77777777" w:rsidTr="006C615A">
        <w:trPr>
          <w:trHeight w:val="340"/>
        </w:trPr>
        <w:tc>
          <w:tcPr>
            <w:tcW w:w="5000" w:type="pct"/>
            <w:gridSpan w:val="4"/>
            <w:shd w:val="clear" w:color="auto" w:fill="auto"/>
          </w:tcPr>
          <w:p w14:paraId="7B49682B" w14:textId="77777777" w:rsidR="003B6899" w:rsidRPr="0092683A" w:rsidRDefault="003B6899" w:rsidP="006C615A">
            <w:pPr>
              <w:tabs>
                <w:tab w:val="left" w:pos="175"/>
                <w:tab w:val="left" w:pos="2160"/>
              </w:tabs>
              <w:suppressAutoHyphens/>
              <w:jc w:val="center"/>
            </w:pPr>
            <w:r w:rsidRPr="0092683A">
              <w:t>НЕПОСТОЯННЫЕ ИСТОЧНИКИ ШУМА</w:t>
            </w:r>
          </w:p>
        </w:tc>
      </w:tr>
      <w:tr w:rsidR="003B6899" w:rsidRPr="006C223B" w14:paraId="7EB341F5" w14:textId="77777777" w:rsidTr="006C615A">
        <w:trPr>
          <w:trHeight w:val="624"/>
        </w:trPr>
        <w:tc>
          <w:tcPr>
            <w:tcW w:w="401" w:type="pct"/>
            <w:shd w:val="clear" w:color="auto" w:fill="auto"/>
          </w:tcPr>
          <w:p w14:paraId="6C24F189" w14:textId="77777777" w:rsidR="003B6899" w:rsidRPr="0092683A" w:rsidRDefault="003B6899" w:rsidP="006C615A">
            <w:pPr>
              <w:tabs>
                <w:tab w:val="left" w:pos="175"/>
                <w:tab w:val="left" w:pos="2160"/>
              </w:tabs>
              <w:suppressAutoHyphens/>
              <w:jc w:val="center"/>
            </w:pPr>
            <w:r w:rsidRPr="0092683A">
              <w:t>ИШ-1</w:t>
            </w:r>
          </w:p>
        </w:tc>
        <w:tc>
          <w:tcPr>
            <w:tcW w:w="1502" w:type="pct"/>
            <w:shd w:val="clear" w:color="auto" w:fill="auto"/>
          </w:tcPr>
          <w:p w14:paraId="605303D0" w14:textId="77777777" w:rsidR="003B6899" w:rsidRPr="0092683A" w:rsidRDefault="003B6899" w:rsidP="006C615A">
            <w:pPr>
              <w:tabs>
                <w:tab w:val="left" w:pos="175"/>
                <w:tab w:val="left" w:pos="2160"/>
              </w:tabs>
              <w:suppressAutoHyphens/>
            </w:pPr>
            <w:r w:rsidRPr="0092683A">
              <w:t>Разгрузка ТКО</w:t>
            </w:r>
          </w:p>
        </w:tc>
        <w:tc>
          <w:tcPr>
            <w:tcW w:w="2470" w:type="pct"/>
            <w:shd w:val="clear" w:color="auto" w:fill="auto"/>
          </w:tcPr>
          <w:p w14:paraId="6BC623E4" w14:textId="77777777" w:rsidR="003B6899" w:rsidRPr="0092683A" w:rsidRDefault="003B6899" w:rsidP="006C615A">
            <w:pPr>
              <w:tabs>
                <w:tab w:val="left" w:pos="175"/>
                <w:tab w:val="left" w:pos="2160"/>
              </w:tabs>
              <w:suppressAutoHyphens/>
            </w:pPr>
            <w:r w:rsidRPr="0092683A">
              <w:t>Производительность – 70 000 т/год</w:t>
            </w:r>
          </w:p>
        </w:tc>
        <w:tc>
          <w:tcPr>
            <w:tcW w:w="627" w:type="pct"/>
            <w:shd w:val="clear" w:color="auto" w:fill="auto"/>
          </w:tcPr>
          <w:p w14:paraId="2B5BE029" w14:textId="77777777" w:rsidR="003B6899" w:rsidRPr="0092683A" w:rsidRDefault="003B6899" w:rsidP="006C615A">
            <w:pPr>
              <w:tabs>
                <w:tab w:val="left" w:pos="175"/>
                <w:tab w:val="left" w:pos="2160"/>
              </w:tabs>
              <w:suppressAutoHyphens/>
              <w:jc w:val="center"/>
            </w:pPr>
            <w:r w:rsidRPr="0092683A">
              <w:t>-</w:t>
            </w:r>
          </w:p>
        </w:tc>
      </w:tr>
      <w:tr w:rsidR="003B6899" w:rsidRPr="006C223B" w14:paraId="0C2C1A3F" w14:textId="77777777" w:rsidTr="006C615A">
        <w:trPr>
          <w:trHeight w:val="624"/>
        </w:trPr>
        <w:tc>
          <w:tcPr>
            <w:tcW w:w="401" w:type="pct"/>
            <w:shd w:val="clear" w:color="auto" w:fill="auto"/>
          </w:tcPr>
          <w:p w14:paraId="3DF655A1" w14:textId="77777777" w:rsidR="003B6899" w:rsidRPr="0092683A" w:rsidRDefault="003B6899" w:rsidP="006C615A">
            <w:pPr>
              <w:tabs>
                <w:tab w:val="left" w:pos="175"/>
                <w:tab w:val="left" w:pos="2160"/>
              </w:tabs>
              <w:suppressAutoHyphens/>
              <w:jc w:val="center"/>
            </w:pPr>
            <w:r w:rsidRPr="0092683A">
              <w:t>ИШ-2</w:t>
            </w:r>
          </w:p>
        </w:tc>
        <w:tc>
          <w:tcPr>
            <w:tcW w:w="1502" w:type="pct"/>
            <w:shd w:val="clear" w:color="auto" w:fill="auto"/>
          </w:tcPr>
          <w:p w14:paraId="2E3FE49F" w14:textId="77777777" w:rsidR="003B6899" w:rsidRPr="0092683A" w:rsidRDefault="003B6899" w:rsidP="006C615A">
            <w:pPr>
              <w:tabs>
                <w:tab w:val="left" w:pos="175"/>
                <w:tab w:val="left" w:pos="2160"/>
              </w:tabs>
              <w:suppressAutoHyphens/>
            </w:pPr>
            <w:r w:rsidRPr="0092683A">
              <w:t xml:space="preserve">Транспортирование ТКО на конвейерную ленту. </w:t>
            </w:r>
          </w:p>
        </w:tc>
        <w:tc>
          <w:tcPr>
            <w:tcW w:w="2470" w:type="pct"/>
            <w:shd w:val="clear" w:color="auto" w:fill="auto"/>
          </w:tcPr>
          <w:p w14:paraId="64326726" w14:textId="77777777" w:rsidR="003B6899" w:rsidRPr="0092683A" w:rsidRDefault="003B6899" w:rsidP="006C615A">
            <w:pPr>
              <w:tabs>
                <w:tab w:val="left" w:pos="175"/>
                <w:tab w:val="left" w:pos="2160"/>
              </w:tabs>
              <w:suppressAutoHyphens/>
              <w:rPr>
                <w:b/>
              </w:rPr>
            </w:pPr>
            <w:r w:rsidRPr="0092683A">
              <w:rPr>
                <w:b/>
              </w:rPr>
              <w:t>Конвейерное оборудование (2 шт.)</w:t>
            </w:r>
          </w:p>
          <w:p w14:paraId="7CAC1044" w14:textId="77777777" w:rsidR="003B6899" w:rsidRPr="0092683A" w:rsidRDefault="003B6899" w:rsidP="006C615A">
            <w:pPr>
              <w:tabs>
                <w:tab w:val="left" w:pos="175"/>
                <w:tab w:val="left" w:pos="2160"/>
              </w:tabs>
              <w:suppressAutoHyphens/>
            </w:pPr>
            <w:r w:rsidRPr="0092683A">
              <w:t>Общая длина – 11,5 м (подающий транспортер и конвейерная лента)</w:t>
            </w:r>
          </w:p>
          <w:p w14:paraId="6FF8FD62" w14:textId="77777777" w:rsidR="003B6899" w:rsidRPr="0092683A" w:rsidRDefault="003B6899" w:rsidP="006C615A">
            <w:pPr>
              <w:tabs>
                <w:tab w:val="left" w:pos="175"/>
                <w:tab w:val="left" w:pos="2160"/>
              </w:tabs>
              <w:suppressAutoHyphens/>
            </w:pPr>
            <w:r w:rsidRPr="0092683A">
              <w:t xml:space="preserve">Ширина – 1,2 м </w:t>
            </w:r>
          </w:p>
        </w:tc>
        <w:tc>
          <w:tcPr>
            <w:tcW w:w="627" w:type="pct"/>
            <w:shd w:val="clear" w:color="auto" w:fill="auto"/>
          </w:tcPr>
          <w:p w14:paraId="3E1D7C08" w14:textId="77777777" w:rsidR="003B6899" w:rsidRPr="0092683A" w:rsidRDefault="003B6899" w:rsidP="006C615A">
            <w:pPr>
              <w:tabs>
                <w:tab w:val="left" w:pos="175"/>
                <w:tab w:val="left" w:pos="2160"/>
              </w:tabs>
              <w:suppressAutoHyphens/>
              <w:jc w:val="center"/>
            </w:pPr>
            <w:r w:rsidRPr="0092683A">
              <w:t>1</w:t>
            </w:r>
          </w:p>
        </w:tc>
      </w:tr>
      <w:tr w:rsidR="003B6899" w:rsidRPr="006C223B" w14:paraId="6D53505F" w14:textId="77777777" w:rsidTr="006C615A">
        <w:trPr>
          <w:trHeight w:val="624"/>
        </w:trPr>
        <w:tc>
          <w:tcPr>
            <w:tcW w:w="401" w:type="pct"/>
            <w:shd w:val="clear" w:color="auto" w:fill="auto"/>
          </w:tcPr>
          <w:p w14:paraId="12F7A67A" w14:textId="77777777" w:rsidR="003B6899" w:rsidRPr="0092683A" w:rsidRDefault="003B6899" w:rsidP="006C615A">
            <w:pPr>
              <w:tabs>
                <w:tab w:val="left" w:pos="175"/>
                <w:tab w:val="left" w:pos="2160"/>
              </w:tabs>
              <w:suppressAutoHyphens/>
              <w:jc w:val="center"/>
            </w:pPr>
            <w:r w:rsidRPr="0092683A">
              <w:t>ИШ-3</w:t>
            </w:r>
          </w:p>
        </w:tc>
        <w:tc>
          <w:tcPr>
            <w:tcW w:w="1502" w:type="pct"/>
            <w:shd w:val="clear" w:color="auto" w:fill="auto"/>
          </w:tcPr>
          <w:p w14:paraId="41BA43A7" w14:textId="77777777" w:rsidR="003B6899" w:rsidRPr="0092683A" w:rsidRDefault="003B6899" w:rsidP="006C615A">
            <w:pPr>
              <w:tabs>
                <w:tab w:val="left" w:pos="175"/>
                <w:tab w:val="left" w:pos="2160"/>
              </w:tabs>
              <w:suppressAutoHyphens/>
            </w:pPr>
            <w:r w:rsidRPr="0092683A">
              <w:t>Подача ТКО на разгрузочную ленту, разгрузка компоста, укладка буртов</w:t>
            </w:r>
          </w:p>
        </w:tc>
        <w:tc>
          <w:tcPr>
            <w:tcW w:w="2470" w:type="pct"/>
            <w:shd w:val="clear" w:color="auto" w:fill="auto"/>
          </w:tcPr>
          <w:p w14:paraId="21C23363" w14:textId="77777777" w:rsidR="003B6899" w:rsidRPr="0092683A" w:rsidRDefault="003B6899" w:rsidP="006C615A">
            <w:pPr>
              <w:tabs>
                <w:tab w:val="left" w:pos="175"/>
                <w:tab w:val="left" w:pos="2160"/>
              </w:tabs>
              <w:suppressAutoHyphens/>
              <w:rPr>
                <w:b/>
              </w:rPr>
            </w:pPr>
            <w:r w:rsidRPr="0092683A">
              <w:rPr>
                <w:b/>
              </w:rPr>
              <w:t xml:space="preserve">Погрузчик </w:t>
            </w:r>
            <w:proofErr w:type="spellStart"/>
            <w:r w:rsidRPr="0092683A">
              <w:rPr>
                <w:b/>
              </w:rPr>
              <w:t>Амкодор</w:t>
            </w:r>
            <w:proofErr w:type="spellEnd"/>
            <w:r w:rsidRPr="0092683A">
              <w:rPr>
                <w:b/>
              </w:rPr>
              <w:t xml:space="preserve"> 322В</w:t>
            </w:r>
          </w:p>
          <w:p w14:paraId="323A2F03" w14:textId="77777777" w:rsidR="003B6899" w:rsidRPr="0092683A" w:rsidRDefault="003B6899" w:rsidP="006C615A">
            <w:pPr>
              <w:tabs>
                <w:tab w:val="left" w:pos="175"/>
                <w:tab w:val="left" w:pos="2160"/>
              </w:tabs>
              <w:suppressAutoHyphens/>
            </w:pPr>
            <w:r w:rsidRPr="0092683A">
              <w:t>Вместимость ковша – 1,9 м</w:t>
            </w:r>
            <w:r w:rsidRPr="0092683A">
              <w:rPr>
                <w:vertAlign w:val="superscript"/>
              </w:rPr>
              <w:t>3</w:t>
            </w:r>
            <w:r w:rsidRPr="0092683A">
              <w:t>,</w:t>
            </w:r>
          </w:p>
          <w:p w14:paraId="7D2A5BF4" w14:textId="77777777" w:rsidR="003B6899" w:rsidRPr="0092683A" w:rsidRDefault="003B6899" w:rsidP="006C615A">
            <w:pPr>
              <w:tabs>
                <w:tab w:val="left" w:pos="175"/>
                <w:tab w:val="left" w:pos="2160"/>
              </w:tabs>
              <w:suppressAutoHyphens/>
            </w:pPr>
            <w:r w:rsidRPr="0092683A">
              <w:t>Мощность двигателя – 95,6(130) кВт (</w:t>
            </w:r>
            <w:proofErr w:type="spellStart"/>
            <w:r w:rsidRPr="0092683A">
              <w:t>л.с</w:t>
            </w:r>
            <w:proofErr w:type="spellEnd"/>
            <w:r w:rsidRPr="0092683A">
              <w:t>.)</w:t>
            </w:r>
          </w:p>
          <w:p w14:paraId="5D16A5FC" w14:textId="77777777" w:rsidR="003B6899" w:rsidRPr="0092683A" w:rsidRDefault="003B6899" w:rsidP="006C615A">
            <w:pPr>
              <w:tabs>
                <w:tab w:val="left" w:pos="175"/>
                <w:tab w:val="left" w:pos="2160"/>
              </w:tabs>
              <w:suppressAutoHyphens/>
              <w:rPr>
                <w:b/>
              </w:rPr>
            </w:pPr>
            <w:r w:rsidRPr="0092683A">
              <w:t>Высота разгрузки – 2,8 м</w:t>
            </w:r>
          </w:p>
        </w:tc>
        <w:tc>
          <w:tcPr>
            <w:tcW w:w="627" w:type="pct"/>
            <w:shd w:val="clear" w:color="auto" w:fill="auto"/>
          </w:tcPr>
          <w:p w14:paraId="48EAA89C" w14:textId="77777777" w:rsidR="003B6899" w:rsidRPr="0092683A" w:rsidRDefault="003B6899" w:rsidP="006C615A">
            <w:pPr>
              <w:tabs>
                <w:tab w:val="left" w:pos="175"/>
                <w:tab w:val="left" w:pos="2160"/>
              </w:tabs>
              <w:suppressAutoHyphens/>
              <w:jc w:val="center"/>
            </w:pPr>
            <w:r w:rsidRPr="0092683A">
              <w:t>1</w:t>
            </w:r>
          </w:p>
        </w:tc>
      </w:tr>
      <w:tr w:rsidR="003B6899" w:rsidRPr="006C223B" w14:paraId="0247F191" w14:textId="77777777" w:rsidTr="006C615A">
        <w:trPr>
          <w:trHeight w:val="624"/>
        </w:trPr>
        <w:tc>
          <w:tcPr>
            <w:tcW w:w="401" w:type="pct"/>
            <w:shd w:val="clear" w:color="auto" w:fill="auto"/>
          </w:tcPr>
          <w:p w14:paraId="303F3556" w14:textId="77777777" w:rsidR="003B6899" w:rsidRPr="0092683A" w:rsidRDefault="003B6899" w:rsidP="006C615A">
            <w:pPr>
              <w:tabs>
                <w:tab w:val="left" w:pos="175"/>
                <w:tab w:val="left" w:pos="2160"/>
              </w:tabs>
              <w:suppressAutoHyphens/>
              <w:jc w:val="center"/>
            </w:pPr>
            <w:r w:rsidRPr="0092683A">
              <w:t>ИШ-4</w:t>
            </w:r>
          </w:p>
        </w:tc>
        <w:tc>
          <w:tcPr>
            <w:tcW w:w="1502" w:type="pct"/>
            <w:shd w:val="clear" w:color="auto" w:fill="auto"/>
          </w:tcPr>
          <w:p w14:paraId="03EE0295" w14:textId="77777777" w:rsidR="003B6899" w:rsidRPr="0092683A" w:rsidRDefault="003B6899" w:rsidP="006C615A">
            <w:pPr>
              <w:tabs>
                <w:tab w:val="left" w:pos="175"/>
                <w:tab w:val="left" w:pos="2160"/>
              </w:tabs>
              <w:suppressAutoHyphens/>
            </w:pPr>
            <w:r w:rsidRPr="0092683A">
              <w:t>Отсеивание хвостов «1-го рода»</w:t>
            </w:r>
          </w:p>
          <w:p w14:paraId="5CE5B58A" w14:textId="77777777" w:rsidR="003B6899" w:rsidRPr="0092683A" w:rsidRDefault="003B6899" w:rsidP="006C615A">
            <w:pPr>
              <w:tabs>
                <w:tab w:val="left" w:pos="175"/>
                <w:tab w:val="left" w:pos="2160"/>
              </w:tabs>
              <w:suppressAutoHyphens/>
            </w:pPr>
          </w:p>
        </w:tc>
        <w:tc>
          <w:tcPr>
            <w:tcW w:w="2470" w:type="pct"/>
            <w:shd w:val="clear" w:color="auto" w:fill="auto"/>
          </w:tcPr>
          <w:p w14:paraId="73725DCD" w14:textId="77777777" w:rsidR="003B6899" w:rsidRPr="0092683A" w:rsidRDefault="003B6899" w:rsidP="006C615A">
            <w:pPr>
              <w:tabs>
                <w:tab w:val="left" w:pos="175"/>
                <w:tab w:val="left" w:pos="2160"/>
              </w:tabs>
              <w:suppressAutoHyphens/>
              <w:rPr>
                <w:b/>
              </w:rPr>
            </w:pPr>
            <w:r w:rsidRPr="0092683A">
              <w:rPr>
                <w:b/>
              </w:rPr>
              <w:t>Барабанный сепаратор</w:t>
            </w:r>
          </w:p>
          <w:p w14:paraId="0585662E" w14:textId="77777777" w:rsidR="003B6899" w:rsidRPr="0092683A" w:rsidRDefault="003B6899" w:rsidP="006C615A">
            <w:pPr>
              <w:tabs>
                <w:tab w:val="left" w:pos="175"/>
                <w:tab w:val="left" w:pos="2160"/>
              </w:tabs>
              <w:suppressAutoHyphens/>
            </w:pPr>
            <w:r w:rsidRPr="0092683A">
              <w:t>Габариты: длина – 5000 мм</w:t>
            </w:r>
          </w:p>
          <w:p w14:paraId="69ADAAFB" w14:textId="77777777" w:rsidR="003B6899" w:rsidRPr="0092683A" w:rsidRDefault="003B6899" w:rsidP="006C615A">
            <w:pPr>
              <w:tabs>
                <w:tab w:val="left" w:pos="175"/>
                <w:tab w:val="left" w:pos="2160"/>
              </w:tabs>
              <w:suppressAutoHyphens/>
              <w:rPr>
                <w:b/>
              </w:rPr>
            </w:pPr>
            <w:r w:rsidRPr="0092683A">
              <w:t>Диаметр – 1500 мм</w:t>
            </w:r>
          </w:p>
        </w:tc>
        <w:tc>
          <w:tcPr>
            <w:tcW w:w="627" w:type="pct"/>
            <w:shd w:val="clear" w:color="auto" w:fill="auto"/>
          </w:tcPr>
          <w:p w14:paraId="468548D5" w14:textId="77777777" w:rsidR="003B6899" w:rsidRPr="0092683A" w:rsidRDefault="003B6899" w:rsidP="006C615A">
            <w:pPr>
              <w:tabs>
                <w:tab w:val="left" w:pos="175"/>
                <w:tab w:val="left" w:pos="2160"/>
              </w:tabs>
              <w:suppressAutoHyphens/>
              <w:jc w:val="center"/>
            </w:pPr>
            <w:r w:rsidRPr="0092683A">
              <w:t>1</w:t>
            </w:r>
          </w:p>
        </w:tc>
      </w:tr>
      <w:tr w:rsidR="003B6899" w:rsidRPr="006C223B" w14:paraId="447D3EB1" w14:textId="77777777" w:rsidTr="006C615A">
        <w:trPr>
          <w:trHeight w:val="624"/>
        </w:trPr>
        <w:tc>
          <w:tcPr>
            <w:tcW w:w="401" w:type="pct"/>
            <w:shd w:val="clear" w:color="auto" w:fill="auto"/>
          </w:tcPr>
          <w:p w14:paraId="1D0B0784" w14:textId="77777777" w:rsidR="003B6899" w:rsidRPr="0092683A" w:rsidRDefault="003B6899" w:rsidP="006C615A">
            <w:pPr>
              <w:tabs>
                <w:tab w:val="left" w:pos="175"/>
                <w:tab w:val="left" w:pos="2160"/>
              </w:tabs>
              <w:suppressAutoHyphens/>
              <w:jc w:val="center"/>
            </w:pPr>
            <w:r w:rsidRPr="0092683A">
              <w:t xml:space="preserve">ИШ </w:t>
            </w:r>
            <w:r>
              <w:t>5</w:t>
            </w:r>
          </w:p>
        </w:tc>
        <w:tc>
          <w:tcPr>
            <w:tcW w:w="1502" w:type="pct"/>
            <w:shd w:val="clear" w:color="auto" w:fill="auto"/>
          </w:tcPr>
          <w:p w14:paraId="4B2C2381" w14:textId="77777777" w:rsidR="003B6899" w:rsidRPr="0092683A" w:rsidRDefault="003B6899" w:rsidP="006C615A">
            <w:pPr>
              <w:tabs>
                <w:tab w:val="left" w:pos="175"/>
                <w:tab w:val="left" w:pos="2160"/>
              </w:tabs>
              <w:suppressAutoHyphens/>
            </w:pPr>
            <w:r w:rsidRPr="0092683A">
              <w:t>Прессование вторсырья</w:t>
            </w:r>
          </w:p>
        </w:tc>
        <w:tc>
          <w:tcPr>
            <w:tcW w:w="2470" w:type="pct"/>
            <w:shd w:val="clear" w:color="auto" w:fill="auto"/>
          </w:tcPr>
          <w:p w14:paraId="775AE074" w14:textId="77777777" w:rsidR="003B6899" w:rsidRPr="0092683A" w:rsidRDefault="003B6899" w:rsidP="006C615A">
            <w:pPr>
              <w:tabs>
                <w:tab w:val="left" w:pos="176"/>
                <w:tab w:val="left" w:pos="5454"/>
              </w:tabs>
              <w:suppressAutoHyphens/>
              <w:rPr>
                <w:b/>
              </w:rPr>
            </w:pPr>
            <w:r w:rsidRPr="0092683A">
              <w:rPr>
                <w:b/>
              </w:rPr>
              <w:t xml:space="preserve">Пресс для вторсырья </w:t>
            </w:r>
          </w:p>
          <w:p w14:paraId="7461C51D" w14:textId="77777777" w:rsidR="003B6899" w:rsidRPr="0092683A" w:rsidRDefault="003B6899" w:rsidP="006C615A">
            <w:pPr>
              <w:tabs>
                <w:tab w:val="left" w:pos="175"/>
                <w:tab w:val="left" w:pos="2160"/>
              </w:tabs>
              <w:suppressAutoHyphens/>
              <w:rPr>
                <w:bCs/>
              </w:rPr>
            </w:pPr>
            <w:r w:rsidRPr="0092683A">
              <w:rPr>
                <w:spacing w:val="1"/>
              </w:rPr>
              <w:t>Г</w:t>
            </w:r>
            <w:r w:rsidRPr="0092683A">
              <w:t>а</w:t>
            </w:r>
            <w:r w:rsidRPr="0092683A">
              <w:rPr>
                <w:spacing w:val="-1"/>
              </w:rPr>
              <w:t>б</w:t>
            </w:r>
            <w:r w:rsidRPr="0092683A">
              <w:t>а</w:t>
            </w:r>
            <w:r w:rsidRPr="0092683A">
              <w:rPr>
                <w:spacing w:val="-1"/>
              </w:rPr>
              <w:t>р</w:t>
            </w:r>
            <w:r w:rsidRPr="0092683A">
              <w:rPr>
                <w:spacing w:val="1"/>
              </w:rPr>
              <w:t>и</w:t>
            </w:r>
            <w:r w:rsidRPr="0092683A">
              <w:t xml:space="preserve">ты пресса, мм: </w:t>
            </w:r>
            <w:r w:rsidRPr="0092683A">
              <w:rPr>
                <w:spacing w:val="1"/>
              </w:rPr>
              <w:t>1</w:t>
            </w:r>
            <w:r w:rsidRPr="0092683A">
              <w:rPr>
                <w:spacing w:val="-1"/>
              </w:rPr>
              <w:t>46</w:t>
            </w:r>
            <w:r w:rsidRPr="0092683A">
              <w:rPr>
                <w:spacing w:val="2"/>
              </w:rPr>
              <w:t xml:space="preserve">2 </w:t>
            </w:r>
            <w:r w:rsidRPr="0092683A">
              <w:rPr>
                <w:spacing w:val="-1"/>
              </w:rPr>
              <w:t>х 9</w:t>
            </w:r>
            <w:r w:rsidRPr="0092683A">
              <w:rPr>
                <w:spacing w:val="1"/>
              </w:rPr>
              <w:t>1</w:t>
            </w:r>
            <w:r w:rsidRPr="0092683A">
              <w:rPr>
                <w:spacing w:val="-1"/>
              </w:rPr>
              <w:t xml:space="preserve">0 х </w:t>
            </w:r>
            <w:r w:rsidRPr="0092683A">
              <w:rPr>
                <w:spacing w:val="1"/>
              </w:rPr>
              <w:t>2</w:t>
            </w:r>
            <w:r w:rsidRPr="0092683A">
              <w:rPr>
                <w:spacing w:val="-1"/>
              </w:rPr>
              <w:t>932</w:t>
            </w:r>
          </w:p>
          <w:p w14:paraId="65D3D6DB" w14:textId="77777777" w:rsidR="003B6899" w:rsidRPr="0092683A" w:rsidRDefault="003B6899" w:rsidP="006C615A">
            <w:pPr>
              <w:tabs>
                <w:tab w:val="left" w:pos="176"/>
                <w:tab w:val="left" w:pos="5454"/>
              </w:tabs>
              <w:suppressAutoHyphens/>
              <w:ind w:left="34"/>
              <w:rPr>
                <w:b/>
              </w:rPr>
            </w:pPr>
            <w:r w:rsidRPr="0092683A">
              <w:rPr>
                <w:bCs/>
              </w:rPr>
              <w:t>Мощность – 5,5 кВт</w:t>
            </w:r>
          </w:p>
        </w:tc>
        <w:tc>
          <w:tcPr>
            <w:tcW w:w="627" w:type="pct"/>
            <w:shd w:val="clear" w:color="auto" w:fill="auto"/>
          </w:tcPr>
          <w:p w14:paraId="0AE66A00" w14:textId="77777777" w:rsidR="003B6899" w:rsidRPr="0092683A" w:rsidRDefault="003B6899" w:rsidP="006C615A">
            <w:pPr>
              <w:tabs>
                <w:tab w:val="left" w:pos="175"/>
                <w:tab w:val="left" w:pos="2160"/>
              </w:tabs>
              <w:suppressAutoHyphens/>
              <w:jc w:val="center"/>
            </w:pPr>
            <w:r w:rsidRPr="0092683A">
              <w:t>1</w:t>
            </w:r>
          </w:p>
        </w:tc>
      </w:tr>
      <w:tr w:rsidR="003B6899" w:rsidRPr="006C223B" w14:paraId="263B292D" w14:textId="77777777" w:rsidTr="006C615A">
        <w:trPr>
          <w:trHeight w:val="624"/>
        </w:trPr>
        <w:tc>
          <w:tcPr>
            <w:tcW w:w="401" w:type="pct"/>
            <w:shd w:val="clear" w:color="auto" w:fill="auto"/>
          </w:tcPr>
          <w:p w14:paraId="13DAEB17" w14:textId="77777777" w:rsidR="003B6899" w:rsidRPr="0092683A" w:rsidRDefault="003B6899" w:rsidP="006C615A">
            <w:pPr>
              <w:tabs>
                <w:tab w:val="left" w:pos="175"/>
                <w:tab w:val="left" w:pos="2160"/>
              </w:tabs>
              <w:suppressAutoHyphens/>
              <w:jc w:val="center"/>
            </w:pPr>
            <w:r w:rsidRPr="0092683A">
              <w:t>ИШ-</w:t>
            </w:r>
            <w:r>
              <w:t>6</w:t>
            </w:r>
          </w:p>
        </w:tc>
        <w:tc>
          <w:tcPr>
            <w:tcW w:w="1502" w:type="pct"/>
            <w:shd w:val="clear" w:color="auto" w:fill="auto"/>
          </w:tcPr>
          <w:p w14:paraId="50797C37" w14:textId="77777777" w:rsidR="003B6899" w:rsidRPr="0092683A" w:rsidRDefault="003B6899" w:rsidP="006C615A">
            <w:pPr>
              <w:tabs>
                <w:tab w:val="left" w:pos="175"/>
                <w:tab w:val="left" w:pos="2160"/>
              </w:tabs>
              <w:rPr>
                <w:szCs w:val="22"/>
              </w:rPr>
            </w:pPr>
            <w:r w:rsidRPr="0092683A">
              <w:rPr>
                <w:szCs w:val="22"/>
              </w:rPr>
              <w:t>Перевалка и погрузка кип с вторсырьем</w:t>
            </w:r>
          </w:p>
          <w:p w14:paraId="5F9F1FEC" w14:textId="77777777" w:rsidR="003B6899" w:rsidRPr="0092683A" w:rsidRDefault="003B6899" w:rsidP="006C615A">
            <w:pPr>
              <w:tabs>
                <w:tab w:val="left" w:pos="175"/>
                <w:tab w:val="left" w:pos="2160"/>
              </w:tabs>
              <w:suppressAutoHyphens/>
            </w:pPr>
          </w:p>
        </w:tc>
        <w:tc>
          <w:tcPr>
            <w:tcW w:w="2470" w:type="pct"/>
            <w:shd w:val="clear" w:color="auto" w:fill="auto"/>
          </w:tcPr>
          <w:p w14:paraId="769887AF" w14:textId="77777777" w:rsidR="003B6899" w:rsidRPr="0092683A" w:rsidRDefault="003B6899" w:rsidP="006C615A">
            <w:pPr>
              <w:tabs>
                <w:tab w:val="left" w:pos="175"/>
                <w:tab w:val="left" w:pos="2160"/>
              </w:tabs>
              <w:rPr>
                <w:b/>
                <w:szCs w:val="22"/>
              </w:rPr>
            </w:pPr>
            <w:r w:rsidRPr="0092683A">
              <w:rPr>
                <w:b/>
              </w:rPr>
              <w:t xml:space="preserve">Погрузчик </w:t>
            </w:r>
            <w:proofErr w:type="spellStart"/>
            <w:r w:rsidRPr="0092683A">
              <w:rPr>
                <w:b/>
              </w:rPr>
              <w:t>Амкодор</w:t>
            </w:r>
            <w:proofErr w:type="spellEnd"/>
            <w:r w:rsidRPr="0092683A">
              <w:rPr>
                <w:b/>
              </w:rPr>
              <w:t xml:space="preserve"> 211</w:t>
            </w:r>
          </w:p>
          <w:p w14:paraId="549A3471" w14:textId="77777777" w:rsidR="003B6899" w:rsidRPr="0092683A" w:rsidRDefault="003B6899" w:rsidP="006C615A">
            <w:pPr>
              <w:tabs>
                <w:tab w:val="left" w:pos="175"/>
                <w:tab w:val="left" w:pos="2160"/>
              </w:tabs>
              <w:rPr>
                <w:szCs w:val="22"/>
              </w:rPr>
            </w:pPr>
            <w:r w:rsidRPr="0092683A">
              <w:rPr>
                <w:szCs w:val="22"/>
              </w:rPr>
              <w:t>Габариты (Д</w:t>
            </w:r>
            <w:r w:rsidRPr="0092683A">
              <w:rPr>
                <w:szCs w:val="22"/>
                <w:lang w:val="en-US"/>
              </w:rPr>
              <w:t>x</w:t>
            </w:r>
            <w:proofErr w:type="spellStart"/>
            <w:r w:rsidRPr="0092683A">
              <w:rPr>
                <w:szCs w:val="22"/>
              </w:rPr>
              <w:t>ШхВ</w:t>
            </w:r>
            <w:proofErr w:type="spellEnd"/>
            <w:r w:rsidRPr="0092683A">
              <w:rPr>
                <w:szCs w:val="22"/>
              </w:rPr>
              <w:t>, мм): 3460 х 1840 х 2200</w:t>
            </w:r>
          </w:p>
          <w:p w14:paraId="3ADAB43C" w14:textId="77777777" w:rsidR="003B6899" w:rsidRPr="0092683A" w:rsidRDefault="003B6899" w:rsidP="006C615A">
            <w:pPr>
              <w:tabs>
                <w:tab w:val="left" w:pos="176"/>
                <w:tab w:val="left" w:pos="5454"/>
              </w:tabs>
              <w:suppressAutoHyphens/>
              <w:rPr>
                <w:b/>
              </w:rPr>
            </w:pPr>
            <w:r w:rsidRPr="0092683A">
              <w:rPr>
                <w:bCs/>
              </w:rPr>
              <w:t xml:space="preserve">Мощность привода – 59,6 кВт (81 </w:t>
            </w:r>
            <w:proofErr w:type="spellStart"/>
            <w:r w:rsidRPr="0092683A">
              <w:rPr>
                <w:bCs/>
              </w:rPr>
              <w:t>л.с</w:t>
            </w:r>
            <w:proofErr w:type="spellEnd"/>
            <w:r w:rsidRPr="0092683A">
              <w:rPr>
                <w:bCs/>
              </w:rPr>
              <w:t>.)</w:t>
            </w:r>
          </w:p>
        </w:tc>
        <w:tc>
          <w:tcPr>
            <w:tcW w:w="627" w:type="pct"/>
            <w:shd w:val="clear" w:color="auto" w:fill="auto"/>
          </w:tcPr>
          <w:p w14:paraId="73412BD3" w14:textId="77777777" w:rsidR="003B6899" w:rsidRPr="0092683A" w:rsidRDefault="003B6899" w:rsidP="006C615A">
            <w:pPr>
              <w:tabs>
                <w:tab w:val="left" w:pos="175"/>
                <w:tab w:val="left" w:pos="2160"/>
              </w:tabs>
              <w:suppressAutoHyphens/>
              <w:jc w:val="center"/>
            </w:pPr>
            <w:r w:rsidRPr="0092683A">
              <w:t>1</w:t>
            </w:r>
          </w:p>
        </w:tc>
      </w:tr>
      <w:tr w:rsidR="003B6899" w:rsidRPr="006C223B" w14:paraId="539126BF" w14:textId="77777777" w:rsidTr="006C615A">
        <w:trPr>
          <w:trHeight w:val="624"/>
        </w:trPr>
        <w:tc>
          <w:tcPr>
            <w:tcW w:w="401" w:type="pct"/>
            <w:shd w:val="clear" w:color="auto" w:fill="auto"/>
          </w:tcPr>
          <w:p w14:paraId="46A77000" w14:textId="77777777" w:rsidR="003B6899" w:rsidRPr="0092683A" w:rsidRDefault="003B6899" w:rsidP="006C615A">
            <w:pPr>
              <w:tabs>
                <w:tab w:val="left" w:pos="175"/>
                <w:tab w:val="left" w:pos="2160"/>
              </w:tabs>
              <w:suppressAutoHyphens/>
              <w:jc w:val="center"/>
            </w:pPr>
            <w:r>
              <w:t>ИШ</w:t>
            </w:r>
            <w:r w:rsidRPr="0092683A">
              <w:t>-</w:t>
            </w:r>
            <w:r>
              <w:t>7</w:t>
            </w:r>
          </w:p>
        </w:tc>
        <w:tc>
          <w:tcPr>
            <w:tcW w:w="1502" w:type="pct"/>
            <w:shd w:val="clear" w:color="auto" w:fill="auto"/>
          </w:tcPr>
          <w:p w14:paraId="208082DF" w14:textId="77777777" w:rsidR="003B6899" w:rsidRPr="0092683A" w:rsidRDefault="003B6899" w:rsidP="006C615A">
            <w:pPr>
              <w:tabs>
                <w:tab w:val="left" w:pos="175"/>
                <w:tab w:val="left" w:pos="2160"/>
              </w:tabs>
              <w:suppressAutoHyphens/>
            </w:pPr>
            <w:proofErr w:type="spellStart"/>
            <w:r w:rsidRPr="0092683A">
              <w:rPr>
                <w:color w:val="000000" w:themeColor="text1"/>
              </w:rPr>
              <w:t>Компактирование</w:t>
            </w:r>
            <w:proofErr w:type="spellEnd"/>
            <w:r w:rsidRPr="0092683A">
              <w:rPr>
                <w:color w:val="000000" w:themeColor="text1"/>
              </w:rPr>
              <w:t xml:space="preserve"> «хвостов 2-го рода» в контейнеры</w:t>
            </w:r>
          </w:p>
        </w:tc>
        <w:tc>
          <w:tcPr>
            <w:tcW w:w="2470" w:type="pct"/>
            <w:shd w:val="clear" w:color="auto" w:fill="auto"/>
          </w:tcPr>
          <w:p w14:paraId="7D297ACD" w14:textId="77777777" w:rsidR="003B6899" w:rsidRPr="0092683A" w:rsidRDefault="003B6899" w:rsidP="006C615A">
            <w:pPr>
              <w:tabs>
                <w:tab w:val="left" w:pos="176"/>
                <w:tab w:val="left" w:pos="5454"/>
              </w:tabs>
              <w:suppressAutoHyphens/>
              <w:ind w:left="34"/>
              <w:rPr>
                <w:b/>
                <w:color w:val="000000" w:themeColor="text1"/>
              </w:rPr>
            </w:pPr>
            <w:proofErr w:type="spellStart"/>
            <w:r w:rsidRPr="0092683A">
              <w:rPr>
                <w:b/>
                <w:color w:val="000000" w:themeColor="text1"/>
              </w:rPr>
              <w:t>Пресскомпактор</w:t>
            </w:r>
            <w:proofErr w:type="spellEnd"/>
            <w:r w:rsidRPr="0092683A">
              <w:rPr>
                <w:b/>
                <w:color w:val="000000" w:themeColor="text1"/>
              </w:rPr>
              <w:t xml:space="preserve"> </w:t>
            </w:r>
          </w:p>
          <w:p w14:paraId="3B5909DA" w14:textId="77777777" w:rsidR="003B6899" w:rsidRPr="0092683A" w:rsidRDefault="003B6899" w:rsidP="006C615A">
            <w:pPr>
              <w:tabs>
                <w:tab w:val="left" w:pos="176"/>
                <w:tab w:val="left" w:pos="5454"/>
              </w:tabs>
              <w:suppressAutoHyphens/>
              <w:ind w:left="34"/>
              <w:rPr>
                <w:color w:val="000000" w:themeColor="text1"/>
              </w:rPr>
            </w:pPr>
            <w:r w:rsidRPr="0092683A">
              <w:rPr>
                <w:color w:val="000000" w:themeColor="text1"/>
              </w:rPr>
              <w:t>Мощность (кВт) – 5,5</w:t>
            </w:r>
          </w:p>
          <w:p w14:paraId="61DBC1F1" w14:textId="77777777" w:rsidR="003B6899" w:rsidRPr="0092683A" w:rsidRDefault="003B6899" w:rsidP="006C615A">
            <w:pPr>
              <w:tabs>
                <w:tab w:val="left" w:pos="176"/>
                <w:tab w:val="left" w:pos="5454"/>
              </w:tabs>
              <w:suppressAutoHyphens/>
              <w:ind w:left="34"/>
              <w:rPr>
                <w:b/>
              </w:rPr>
            </w:pPr>
            <w:r w:rsidRPr="0092683A">
              <w:rPr>
                <w:color w:val="000000" w:themeColor="text1"/>
              </w:rPr>
              <w:t xml:space="preserve">Габариты, мм – </w:t>
            </w:r>
            <w:r w:rsidRPr="0092683A">
              <w:rPr>
                <w:spacing w:val="1"/>
              </w:rPr>
              <w:t xml:space="preserve">1630 </w:t>
            </w:r>
            <w:r w:rsidRPr="0092683A">
              <w:rPr>
                <w:spacing w:val="1"/>
                <w:lang w:val="en-US"/>
              </w:rPr>
              <w:t>x</w:t>
            </w:r>
            <w:r w:rsidRPr="0092683A">
              <w:rPr>
                <w:spacing w:val="1"/>
              </w:rPr>
              <w:t xml:space="preserve"> 2350 </w:t>
            </w:r>
            <w:r w:rsidRPr="0092683A">
              <w:rPr>
                <w:spacing w:val="1"/>
                <w:lang w:val="en-US"/>
              </w:rPr>
              <w:t>x</w:t>
            </w:r>
            <w:r w:rsidRPr="0092683A">
              <w:rPr>
                <w:spacing w:val="1"/>
              </w:rPr>
              <w:t xml:space="preserve"> 3300</w:t>
            </w:r>
          </w:p>
        </w:tc>
        <w:tc>
          <w:tcPr>
            <w:tcW w:w="627" w:type="pct"/>
            <w:shd w:val="clear" w:color="auto" w:fill="auto"/>
          </w:tcPr>
          <w:p w14:paraId="46AC1AE9" w14:textId="77777777" w:rsidR="003B6899" w:rsidRPr="0092683A" w:rsidRDefault="003B6899" w:rsidP="006C615A">
            <w:pPr>
              <w:tabs>
                <w:tab w:val="left" w:pos="175"/>
                <w:tab w:val="left" w:pos="2160"/>
              </w:tabs>
              <w:suppressAutoHyphens/>
              <w:jc w:val="center"/>
            </w:pPr>
            <w:r w:rsidRPr="0092683A">
              <w:t>1</w:t>
            </w:r>
          </w:p>
        </w:tc>
      </w:tr>
      <w:tr w:rsidR="003B6899" w:rsidRPr="006C223B" w14:paraId="02A60BC0" w14:textId="77777777" w:rsidTr="006C615A">
        <w:trPr>
          <w:trHeight w:val="624"/>
        </w:trPr>
        <w:tc>
          <w:tcPr>
            <w:tcW w:w="401" w:type="pct"/>
            <w:shd w:val="clear" w:color="auto" w:fill="auto"/>
          </w:tcPr>
          <w:p w14:paraId="02885FE2" w14:textId="77777777" w:rsidR="003B6899" w:rsidRPr="0092683A" w:rsidRDefault="003B6899" w:rsidP="006C615A">
            <w:pPr>
              <w:tabs>
                <w:tab w:val="left" w:pos="175"/>
                <w:tab w:val="left" w:pos="2160"/>
              </w:tabs>
              <w:suppressAutoHyphens/>
              <w:jc w:val="center"/>
            </w:pPr>
            <w:r w:rsidRPr="0092683A">
              <w:t>ИШ -</w:t>
            </w:r>
            <w:r>
              <w:t>8</w:t>
            </w:r>
          </w:p>
        </w:tc>
        <w:tc>
          <w:tcPr>
            <w:tcW w:w="1502" w:type="pct"/>
            <w:shd w:val="clear" w:color="auto" w:fill="auto"/>
          </w:tcPr>
          <w:p w14:paraId="44D30332" w14:textId="77777777" w:rsidR="003B6899" w:rsidRPr="0092683A" w:rsidRDefault="003B6899" w:rsidP="006C615A">
            <w:pPr>
              <w:tabs>
                <w:tab w:val="left" w:pos="175"/>
                <w:tab w:val="left" w:pos="2160"/>
              </w:tabs>
              <w:suppressAutoHyphens/>
            </w:pPr>
            <w:r>
              <w:rPr>
                <w:color w:val="000000" w:themeColor="text1"/>
              </w:rPr>
              <w:t xml:space="preserve">Разгрузочные работы на участке </w:t>
            </w:r>
            <w:proofErr w:type="spellStart"/>
            <w:r>
              <w:rPr>
                <w:color w:val="000000" w:themeColor="text1"/>
              </w:rPr>
              <w:t>компостировоания</w:t>
            </w:r>
            <w:proofErr w:type="spellEnd"/>
          </w:p>
        </w:tc>
        <w:tc>
          <w:tcPr>
            <w:tcW w:w="2470" w:type="pct"/>
            <w:shd w:val="clear" w:color="auto" w:fill="auto"/>
          </w:tcPr>
          <w:p w14:paraId="6E2E6171" w14:textId="77777777" w:rsidR="003B6899" w:rsidRPr="0092683A" w:rsidRDefault="003B6899" w:rsidP="006C615A">
            <w:pPr>
              <w:tabs>
                <w:tab w:val="left" w:pos="176"/>
                <w:tab w:val="left" w:pos="5454"/>
              </w:tabs>
              <w:suppressAutoHyphens/>
              <w:ind w:left="34"/>
            </w:pPr>
            <w:r w:rsidRPr="0092683A">
              <w:t xml:space="preserve">Производительность – </w:t>
            </w:r>
            <w:r>
              <w:t xml:space="preserve">16 900 </w:t>
            </w:r>
            <w:r w:rsidRPr="0092683A">
              <w:t>т/год</w:t>
            </w:r>
          </w:p>
        </w:tc>
        <w:tc>
          <w:tcPr>
            <w:tcW w:w="627" w:type="pct"/>
            <w:shd w:val="clear" w:color="auto" w:fill="auto"/>
          </w:tcPr>
          <w:p w14:paraId="045D1973" w14:textId="77777777" w:rsidR="003B6899" w:rsidRPr="0092683A" w:rsidRDefault="003B6899" w:rsidP="006C615A">
            <w:pPr>
              <w:tabs>
                <w:tab w:val="left" w:pos="175"/>
                <w:tab w:val="left" w:pos="2160"/>
              </w:tabs>
              <w:suppressAutoHyphens/>
              <w:jc w:val="center"/>
            </w:pPr>
            <w:r>
              <w:t>-</w:t>
            </w:r>
          </w:p>
        </w:tc>
      </w:tr>
      <w:tr w:rsidR="003B6899" w:rsidRPr="006C223B" w14:paraId="27BECEA5" w14:textId="77777777" w:rsidTr="006C615A">
        <w:trPr>
          <w:trHeight w:val="657"/>
        </w:trPr>
        <w:tc>
          <w:tcPr>
            <w:tcW w:w="401" w:type="pct"/>
            <w:shd w:val="clear" w:color="auto" w:fill="auto"/>
          </w:tcPr>
          <w:p w14:paraId="371D765A" w14:textId="77777777" w:rsidR="003B6899" w:rsidRPr="008637B2" w:rsidRDefault="003B6899" w:rsidP="006C615A">
            <w:pPr>
              <w:tabs>
                <w:tab w:val="left" w:pos="175"/>
                <w:tab w:val="left" w:pos="2160"/>
              </w:tabs>
              <w:suppressAutoHyphens/>
              <w:jc w:val="center"/>
            </w:pPr>
            <w:r w:rsidRPr="008637B2">
              <w:t>ИШ -10</w:t>
            </w:r>
          </w:p>
        </w:tc>
        <w:tc>
          <w:tcPr>
            <w:tcW w:w="1502" w:type="pct"/>
            <w:shd w:val="clear" w:color="auto" w:fill="auto"/>
          </w:tcPr>
          <w:p w14:paraId="00523DFB" w14:textId="77777777" w:rsidR="003B6899" w:rsidRPr="008637B2" w:rsidRDefault="003B6899" w:rsidP="006C615A">
            <w:pPr>
              <w:tabs>
                <w:tab w:val="left" w:pos="175"/>
                <w:tab w:val="left" w:pos="2160"/>
              </w:tabs>
              <w:suppressAutoHyphens/>
            </w:pPr>
            <w:r w:rsidRPr="008637B2">
              <w:t>Разгрузочные работы на полигоне</w:t>
            </w:r>
          </w:p>
        </w:tc>
        <w:tc>
          <w:tcPr>
            <w:tcW w:w="2470" w:type="pct"/>
            <w:shd w:val="clear" w:color="auto" w:fill="auto"/>
          </w:tcPr>
          <w:p w14:paraId="6E208426" w14:textId="77777777" w:rsidR="003B6899" w:rsidRPr="00FF0417" w:rsidRDefault="003B6899" w:rsidP="006C615A">
            <w:pPr>
              <w:tabs>
                <w:tab w:val="left" w:pos="175"/>
                <w:tab w:val="left" w:pos="2160"/>
              </w:tabs>
              <w:suppressAutoHyphens/>
            </w:pPr>
            <w:r w:rsidRPr="00FF0417">
              <w:t>Выгрузка хвостов сортировки и строительных отходов</w:t>
            </w:r>
          </w:p>
        </w:tc>
        <w:tc>
          <w:tcPr>
            <w:tcW w:w="627" w:type="pct"/>
            <w:shd w:val="clear" w:color="auto" w:fill="auto"/>
          </w:tcPr>
          <w:p w14:paraId="707A87F6" w14:textId="77777777" w:rsidR="003B6899" w:rsidRPr="008637B2" w:rsidRDefault="003B6899" w:rsidP="006C615A">
            <w:pPr>
              <w:tabs>
                <w:tab w:val="left" w:pos="175"/>
                <w:tab w:val="left" w:pos="2160"/>
              </w:tabs>
              <w:suppressAutoHyphens/>
              <w:jc w:val="center"/>
            </w:pPr>
            <w:r w:rsidRPr="008637B2">
              <w:t>-</w:t>
            </w:r>
          </w:p>
        </w:tc>
      </w:tr>
      <w:tr w:rsidR="003B6899" w:rsidRPr="006C223B" w14:paraId="39463804" w14:textId="77777777" w:rsidTr="006C615A">
        <w:trPr>
          <w:trHeight w:val="624"/>
        </w:trPr>
        <w:tc>
          <w:tcPr>
            <w:tcW w:w="401" w:type="pct"/>
            <w:shd w:val="clear" w:color="auto" w:fill="auto"/>
          </w:tcPr>
          <w:p w14:paraId="5E0A6788" w14:textId="77777777" w:rsidR="003B6899" w:rsidRPr="00B31414" w:rsidRDefault="003B6899" w:rsidP="006C615A">
            <w:pPr>
              <w:tabs>
                <w:tab w:val="left" w:pos="175"/>
                <w:tab w:val="left" w:pos="2160"/>
              </w:tabs>
              <w:suppressAutoHyphens/>
              <w:jc w:val="center"/>
            </w:pPr>
            <w:r w:rsidRPr="00B31414">
              <w:t>ИШ -11</w:t>
            </w:r>
          </w:p>
        </w:tc>
        <w:tc>
          <w:tcPr>
            <w:tcW w:w="1502" w:type="pct"/>
            <w:shd w:val="clear" w:color="auto" w:fill="auto"/>
          </w:tcPr>
          <w:p w14:paraId="5032B335" w14:textId="77777777" w:rsidR="003B6899" w:rsidRPr="00B31414" w:rsidRDefault="003B6899" w:rsidP="006C615A">
            <w:pPr>
              <w:tabs>
                <w:tab w:val="left" w:pos="175"/>
                <w:tab w:val="left" w:pos="2160"/>
              </w:tabs>
              <w:suppressAutoHyphens/>
            </w:pPr>
            <w:proofErr w:type="spellStart"/>
            <w:r w:rsidRPr="00B31414">
              <w:t>Планировочно</w:t>
            </w:r>
            <w:proofErr w:type="spellEnd"/>
            <w:r w:rsidRPr="00B31414">
              <w:t>-уплотнительные работы</w:t>
            </w:r>
          </w:p>
        </w:tc>
        <w:tc>
          <w:tcPr>
            <w:tcW w:w="2470" w:type="pct"/>
            <w:shd w:val="clear" w:color="auto" w:fill="auto"/>
          </w:tcPr>
          <w:p w14:paraId="4411DA2F" w14:textId="77777777" w:rsidR="003B6899" w:rsidRPr="00B31414" w:rsidRDefault="003B6899" w:rsidP="006C615A">
            <w:pPr>
              <w:tabs>
                <w:tab w:val="left" w:pos="175"/>
                <w:tab w:val="left" w:pos="2160"/>
              </w:tabs>
              <w:suppressAutoHyphens/>
            </w:pPr>
            <w:r w:rsidRPr="00B31414">
              <w:rPr>
                <w:b/>
              </w:rPr>
              <w:t xml:space="preserve">Бульдозер </w:t>
            </w:r>
            <w:r w:rsidRPr="00B31414">
              <w:rPr>
                <w:b/>
                <w:lang w:val="en-US"/>
              </w:rPr>
              <w:t>Caterpillar</w:t>
            </w:r>
            <w:r w:rsidRPr="00B31414">
              <w:rPr>
                <w:b/>
              </w:rPr>
              <w:t xml:space="preserve"> </w:t>
            </w:r>
            <w:r w:rsidRPr="00B31414">
              <w:rPr>
                <w:b/>
                <w:lang w:val="en-US"/>
              </w:rPr>
              <w:t>D</w:t>
            </w:r>
            <w:r w:rsidRPr="00B31414">
              <w:rPr>
                <w:b/>
              </w:rPr>
              <w:t>6</w:t>
            </w:r>
            <w:r w:rsidRPr="00B31414">
              <w:rPr>
                <w:b/>
                <w:lang w:val="en-US"/>
              </w:rPr>
              <w:t>R</w:t>
            </w:r>
          </w:p>
          <w:p w14:paraId="7BEC266C" w14:textId="77777777" w:rsidR="003B6899" w:rsidRPr="00B31414" w:rsidRDefault="003B6899" w:rsidP="006C615A">
            <w:pPr>
              <w:tabs>
                <w:tab w:val="left" w:pos="175"/>
                <w:tab w:val="left" w:pos="2160"/>
              </w:tabs>
              <w:suppressAutoHyphens/>
            </w:pPr>
            <w:r w:rsidRPr="00B31414">
              <w:t xml:space="preserve">Мощность – 130 кВт (170 </w:t>
            </w:r>
            <w:proofErr w:type="spellStart"/>
            <w:r w:rsidRPr="00B31414">
              <w:t>л.с</w:t>
            </w:r>
            <w:proofErr w:type="spellEnd"/>
            <w:r w:rsidRPr="00B31414">
              <w:t>.)</w:t>
            </w:r>
          </w:p>
          <w:p w14:paraId="2D8AE5E9" w14:textId="77777777" w:rsidR="003B6899" w:rsidRPr="00B31414" w:rsidRDefault="003B6899" w:rsidP="006C615A">
            <w:pPr>
              <w:tabs>
                <w:tab w:val="left" w:pos="175"/>
                <w:tab w:val="left" w:pos="2160"/>
              </w:tabs>
              <w:suppressAutoHyphens/>
            </w:pPr>
            <w:proofErr w:type="spellStart"/>
            <w:r w:rsidRPr="00B31414">
              <w:t>ДхШхВ</w:t>
            </w:r>
            <w:proofErr w:type="spellEnd"/>
            <w:r w:rsidRPr="00B31414">
              <w:t>, м – 5,6 х 2,66 х 3,9</w:t>
            </w:r>
          </w:p>
        </w:tc>
        <w:tc>
          <w:tcPr>
            <w:tcW w:w="627" w:type="pct"/>
            <w:shd w:val="clear" w:color="auto" w:fill="auto"/>
          </w:tcPr>
          <w:p w14:paraId="44A2EC0B" w14:textId="77777777" w:rsidR="003B6899" w:rsidRPr="00B31414" w:rsidRDefault="003B6899" w:rsidP="006C615A">
            <w:pPr>
              <w:tabs>
                <w:tab w:val="left" w:pos="175"/>
                <w:tab w:val="left" w:pos="2160"/>
              </w:tabs>
              <w:suppressAutoHyphens/>
              <w:jc w:val="center"/>
            </w:pPr>
            <w:r w:rsidRPr="00B31414">
              <w:t>1</w:t>
            </w:r>
          </w:p>
        </w:tc>
      </w:tr>
      <w:tr w:rsidR="003B6899" w:rsidRPr="006C223B" w14:paraId="0D576AD7" w14:textId="77777777" w:rsidTr="006C615A">
        <w:trPr>
          <w:trHeight w:val="958"/>
        </w:trPr>
        <w:tc>
          <w:tcPr>
            <w:tcW w:w="401" w:type="pct"/>
            <w:shd w:val="clear" w:color="auto" w:fill="auto"/>
          </w:tcPr>
          <w:p w14:paraId="55DFB902" w14:textId="77777777" w:rsidR="003B6899" w:rsidRPr="00B31414" w:rsidRDefault="003B6899" w:rsidP="006C615A">
            <w:pPr>
              <w:tabs>
                <w:tab w:val="left" w:pos="175"/>
                <w:tab w:val="left" w:pos="2160"/>
              </w:tabs>
              <w:suppressAutoHyphens/>
              <w:jc w:val="center"/>
            </w:pPr>
            <w:r w:rsidRPr="00B31414">
              <w:t>ИШ -12</w:t>
            </w:r>
          </w:p>
        </w:tc>
        <w:tc>
          <w:tcPr>
            <w:tcW w:w="1502" w:type="pct"/>
            <w:shd w:val="clear" w:color="auto" w:fill="auto"/>
          </w:tcPr>
          <w:p w14:paraId="02C96D7A" w14:textId="77777777" w:rsidR="003B6899" w:rsidRPr="00B31414" w:rsidRDefault="003B6899" w:rsidP="006C615A">
            <w:pPr>
              <w:tabs>
                <w:tab w:val="left" w:pos="175"/>
                <w:tab w:val="left" w:pos="2160"/>
              </w:tabs>
              <w:suppressAutoHyphens/>
            </w:pPr>
            <w:r w:rsidRPr="00B31414">
              <w:t>Уплотнительные работы</w:t>
            </w:r>
          </w:p>
          <w:p w14:paraId="04799C71" w14:textId="77777777" w:rsidR="003B6899" w:rsidRPr="00B31414" w:rsidRDefault="003B6899" w:rsidP="006C615A">
            <w:pPr>
              <w:tabs>
                <w:tab w:val="left" w:pos="175"/>
                <w:tab w:val="left" w:pos="2160"/>
              </w:tabs>
              <w:suppressAutoHyphens/>
            </w:pPr>
          </w:p>
        </w:tc>
        <w:tc>
          <w:tcPr>
            <w:tcW w:w="2470" w:type="pct"/>
            <w:shd w:val="clear" w:color="auto" w:fill="auto"/>
          </w:tcPr>
          <w:p w14:paraId="48735A98" w14:textId="77777777" w:rsidR="003B6899" w:rsidRPr="00B31414" w:rsidRDefault="003B6899" w:rsidP="006C615A">
            <w:pPr>
              <w:tabs>
                <w:tab w:val="left" w:pos="175"/>
                <w:tab w:val="left" w:pos="2160"/>
              </w:tabs>
              <w:suppressAutoHyphens/>
              <w:rPr>
                <w:b/>
              </w:rPr>
            </w:pPr>
            <w:r w:rsidRPr="00B31414">
              <w:rPr>
                <w:b/>
              </w:rPr>
              <w:t xml:space="preserve">Каток-уплотнитель ТANA E450 </w:t>
            </w:r>
          </w:p>
          <w:p w14:paraId="0C6744E4" w14:textId="77777777" w:rsidR="003B6899" w:rsidRPr="00B31414" w:rsidRDefault="003B6899" w:rsidP="006C615A">
            <w:pPr>
              <w:tabs>
                <w:tab w:val="left" w:pos="175"/>
                <w:tab w:val="left" w:pos="2160"/>
              </w:tabs>
              <w:suppressAutoHyphens/>
            </w:pPr>
            <w:r w:rsidRPr="00B31414">
              <w:t>Масса – 45 т,</w:t>
            </w:r>
          </w:p>
          <w:p w14:paraId="70CA948D" w14:textId="77777777" w:rsidR="003B6899" w:rsidRPr="00B31414" w:rsidRDefault="003B6899" w:rsidP="006C615A">
            <w:pPr>
              <w:tabs>
                <w:tab w:val="left" w:pos="175"/>
                <w:tab w:val="left" w:pos="2160"/>
              </w:tabs>
              <w:suppressAutoHyphens/>
            </w:pPr>
            <w:r w:rsidRPr="00B31414">
              <w:t xml:space="preserve">мощность - 399 кВт (535 </w:t>
            </w:r>
            <w:proofErr w:type="spellStart"/>
            <w:r w:rsidRPr="00B31414">
              <w:t>л.с</w:t>
            </w:r>
            <w:proofErr w:type="spellEnd"/>
            <w:r w:rsidRPr="00B31414">
              <w:t>.)</w:t>
            </w:r>
          </w:p>
        </w:tc>
        <w:tc>
          <w:tcPr>
            <w:tcW w:w="627" w:type="pct"/>
            <w:shd w:val="clear" w:color="auto" w:fill="auto"/>
          </w:tcPr>
          <w:p w14:paraId="26B1C821" w14:textId="77777777" w:rsidR="003B6899" w:rsidRPr="00B31414" w:rsidRDefault="003B6899" w:rsidP="006C615A">
            <w:pPr>
              <w:tabs>
                <w:tab w:val="left" w:pos="175"/>
                <w:tab w:val="left" w:pos="2160"/>
              </w:tabs>
              <w:suppressAutoHyphens/>
              <w:jc w:val="center"/>
            </w:pPr>
            <w:r w:rsidRPr="00B31414">
              <w:t>1</w:t>
            </w:r>
          </w:p>
        </w:tc>
      </w:tr>
      <w:tr w:rsidR="003B6899" w:rsidRPr="006C223B" w14:paraId="7CD0ED62" w14:textId="77777777" w:rsidTr="006C615A">
        <w:trPr>
          <w:trHeight w:val="735"/>
        </w:trPr>
        <w:tc>
          <w:tcPr>
            <w:tcW w:w="401" w:type="pct"/>
            <w:shd w:val="clear" w:color="auto" w:fill="auto"/>
          </w:tcPr>
          <w:p w14:paraId="6DAA6D34" w14:textId="77777777" w:rsidR="003B6899" w:rsidRPr="009941E1" w:rsidRDefault="003B6899" w:rsidP="006C615A">
            <w:pPr>
              <w:tabs>
                <w:tab w:val="left" w:pos="175"/>
                <w:tab w:val="left" w:pos="2160"/>
              </w:tabs>
              <w:suppressAutoHyphens/>
              <w:jc w:val="center"/>
            </w:pPr>
            <w:r w:rsidRPr="009941E1">
              <w:t>ИШ -13</w:t>
            </w:r>
          </w:p>
        </w:tc>
        <w:tc>
          <w:tcPr>
            <w:tcW w:w="1502" w:type="pct"/>
            <w:shd w:val="clear" w:color="auto" w:fill="auto"/>
          </w:tcPr>
          <w:p w14:paraId="3E2C5F73" w14:textId="77777777" w:rsidR="003B6899" w:rsidRPr="009941E1" w:rsidRDefault="003B6899" w:rsidP="006C615A">
            <w:pPr>
              <w:tabs>
                <w:tab w:val="left" w:pos="175"/>
                <w:tab w:val="left" w:pos="2160"/>
              </w:tabs>
              <w:suppressAutoHyphens/>
            </w:pPr>
            <w:r w:rsidRPr="009941E1">
              <w:t xml:space="preserve">Хранение транспорта персонала </w:t>
            </w:r>
          </w:p>
        </w:tc>
        <w:tc>
          <w:tcPr>
            <w:tcW w:w="2470" w:type="pct"/>
            <w:shd w:val="clear" w:color="auto" w:fill="auto"/>
          </w:tcPr>
          <w:p w14:paraId="4756867C" w14:textId="77777777" w:rsidR="003B6899" w:rsidRPr="009941E1" w:rsidRDefault="003B6899" w:rsidP="006C615A">
            <w:pPr>
              <w:tabs>
                <w:tab w:val="left" w:pos="175"/>
                <w:tab w:val="left" w:pos="2160"/>
              </w:tabs>
              <w:suppressAutoHyphens/>
            </w:pPr>
            <w:r w:rsidRPr="009941E1">
              <w:t xml:space="preserve">Стоянка легкового автотранспорта на 5 </w:t>
            </w:r>
            <w:proofErr w:type="spellStart"/>
            <w:r w:rsidRPr="009941E1">
              <w:t>машино</w:t>
            </w:r>
            <w:proofErr w:type="spellEnd"/>
            <w:r w:rsidRPr="009941E1">
              <w:t>-мест</w:t>
            </w:r>
          </w:p>
        </w:tc>
        <w:tc>
          <w:tcPr>
            <w:tcW w:w="627" w:type="pct"/>
            <w:shd w:val="clear" w:color="auto" w:fill="auto"/>
          </w:tcPr>
          <w:p w14:paraId="5D72165E" w14:textId="77777777" w:rsidR="003B6899" w:rsidRPr="009941E1" w:rsidRDefault="003B6899" w:rsidP="006C615A">
            <w:pPr>
              <w:tabs>
                <w:tab w:val="left" w:pos="175"/>
                <w:tab w:val="left" w:pos="2160"/>
              </w:tabs>
              <w:suppressAutoHyphens/>
              <w:ind w:firstLine="34"/>
              <w:jc w:val="center"/>
            </w:pPr>
            <w:r w:rsidRPr="009941E1">
              <w:t>1</w:t>
            </w:r>
          </w:p>
        </w:tc>
      </w:tr>
      <w:tr w:rsidR="003B6899" w:rsidRPr="006C223B" w14:paraId="0A310747" w14:textId="77777777" w:rsidTr="006C615A">
        <w:trPr>
          <w:trHeight w:val="433"/>
        </w:trPr>
        <w:tc>
          <w:tcPr>
            <w:tcW w:w="401" w:type="pct"/>
            <w:shd w:val="clear" w:color="auto" w:fill="auto"/>
          </w:tcPr>
          <w:p w14:paraId="762FD59D" w14:textId="77777777" w:rsidR="003B6899" w:rsidRPr="009941E1" w:rsidRDefault="003B6899" w:rsidP="006C615A">
            <w:pPr>
              <w:tabs>
                <w:tab w:val="left" w:pos="175"/>
                <w:tab w:val="left" w:pos="2160"/>
              </w:tabs>
              <w:suppressAutoHyphens/>
              <w:jc w:val="center"/>
            </w:pPr>
            <w:r w:rsidRPr="009941E1">
              <w:t>ИШ- 14</w:t>
            </w:r>
          </w:p>
        </w:tc>
        <w:tc>
          <w:tcPr>
            <w:tcW w:w="1502" w:type="pct"/>
            <w:shd w:val="clear" w:color="auto" w:fill="auto"/>
          </w:tcPr>
          <w:p w14:paraId="2422E28C" w14:textId="77777777" w:rsidR="003B6899" w:rsidRPr="009941E1" w:rsidRDefault="003B6899" w:rsidP="006C615A">
            <w:pPr>
              <w:tabs>
                <w:tab w:val="left" w:pos="175"/>
                <w:tab w:val="left" w:pos="2160"/>
              </w:tabs>
              <w:suppressAutoHyphens/>
            </w:pPr>
            <w:r w:rsidRPr="009941E1">
              <w:t>Хранение спецтехники</w:t>
            </w:r>
          </w:p>
        </w:tc>
        <w:tc>
          <w:tcPr>
            <w:tcW w:w="2470" w:type="pct"/>
            <w:shd w:val="clear" w:color="auto" w:fill="auto"/>
          </w:tcPr>
          <w:p w14:paraId="6959C7BC" w14:textId="77777777" w:rsidR="003B6899" w:rsidRPr="009941E1" w:rsidRDefault="003B6899" w:rsidP="006C615A">
            <w:pPr>
              <w:tabs>
                <w:tab w:val="left" w:pos="175"/>
                <w:tab w:val="left" w:pos="2160"/>
              </w:tabs>
              <w:suppressAutoHyphens/>
            </w:pPr>
            <w:r w:rsidRPr="009941E1">
              <w:t xml:space="preserve">Стоянка спецтехники (6 </w:t>
            </w:r>
            <w:proofErr w:type="spellStart"/>
            <w:r w:rsidRPr="009941E1">
              <w:t>машиномест</w:t>
            </w:r>
            <w:proofErr w:type="spellEnd"/>
            <w:r w:rsidRPr="009941E1">
              <w:t>)</w:t>
            </w:r>
          </w:p>
        </w:tc>
        <w:tc>
          <w:tcPr>
            <w:tcW w:w="627" w:type="pct"/>
            <w:shd w:val="clear" w:color="auto" w:fill="auto"/>
          </w:tcPr>
          <w:p w14:paraId="34505DF3" w14:textId="77777777" w:rsidR="003B6899" w:rsidRPr="009941E1" w:rsidRDefault="003B6899" w:rsidP="006C615A">
            <w:pPr>
              <w:tabs>
                <w:tab w:val="left" w:pos="175"/>
                <w:tab w:val="left" w:pos="2160"/>
              </w:tabs>
              <w:suppressAutoHyphens/>
              <w:jc w:val="center"/>
            </w:pPr>
            <w:r w:rsidRPr="009941E1">
              <w:t>1</w:t>
            </w:r>
          </w:p>
        </w:tc>
      </w:tr>
      <w:tr w:rsidR="003B6899" w:rsidRPr="006C223B" w14:paraId="3D892421" w14:textId="77777777" w:rsidTr="006C615A">
        <w:trPr>
          <w:trHeight w:val="617"/>
        </w:trPr>
        <w:tc>
          <w:tcPr>
            <w:tcW w:w="401" w:type="pct"/>
            <w:vMerge w:val="restart"/>
            <w:shd w:val="clear" w:color="auto" w:fill="auto"/>
          </w:tcPr>
          <w:p w14:paraId="15F0D3A9" w14:textId="77777777" w:rsidR="003B6899" w:rsidRPr="009941E1" w:rsidRDefault="003B6899" w:rsidP="006C615A">
            <w:pPr>
              <w:tabs>
                <w:tab w:val="left" w:pos="175"/>
                <w:tab w:val="left" w:pos="2160"/>
              </w:tabs>
              <w:suppressAutoHyphens/>
              <w:jc w:val="center"/>
            </w:pPr>
            <w:r w:rsidRPr="009941E1">
              <w:t>ИШ -15</w:t>
            </w:r>
          </w:p>
        </w:tc>
        <w:tc>
          <w:tcPr>
            <w:tcW w:w="1502" w:type="pct"/>
            <w:vMerge w:val="restart"/>
            <w:shd w:val="clear" w:color="auto" w:fill="auto"/>
          </w:tcPr>
          <w:p w14:paraId="52F4BBF5" w14:textId="77777777" w:rsidR="003B6899" w:rsidRPr="009941E1" w:rsidRDefault="003B6899" w:rsidP="006C615A">
            <w:pPr>
              <w:tabs>
                <w:tab w:val="left" w:pos="175"/>
                <w:tab w:val="left" w:pos="2160"/>
              </w:tabs>
              <w:suppressAutoHyphens/>
            </w:pPr>
            <w:r w:rsidRPr="009941E1">
              <w:t>Проезд мусоровозов, а/т для вывоза вторсырья, стороннего транспорта и транспорта сотрудников полигона</w:t>
            </w:r>
          </w:p>
        </w:tc>
        <w:tc>
          <w:tcPr>
            <w:tcW w:w="2470" w:type="pct"/>
            <w:shd w:val="clear" w:color="auto" w:fill="auto"/>
          </w:tcPr>
          <w:p w14:paraId="11DB7D60" w14:textId="77777777" w:rsidR="003B6899" w:rsidRPr="009941E1" w:rsidRDefault="003B6899" w:rsidP="006C615A">
            <w:pPr>
              <w:tabs>
                <w:tab w:val="left" w:pos="175"/>
                <w:tab w:val="left" w:pos="2160"/>
              </w:tabs>
              <w:suppressAutoHyphens/>
              <w:rPr>
                <w:b/>
              </w:rPr>
            </w:pPr>
            <w:r w:rsidRPr="009941E1">
              <w:rPr>
                <w:b/>
              </w:rPr>
              <w:t xml:space="preserve">Движение мусоровозов </w:t>
            </w:r>
            <w:r w:rsidRPr="009941E1">
              <w:t>вместимостью 24 м</w:t>
            </w:r>
            <w:r w:rsidRPr="009941E1">
              <w:rPr>
                <w:vertAlign w:val="superscript"/>
              </w:rPr>
              <w:t>3</w:t>
            </w:r>
          </w:p>
          <w:p w14:paraId="2C657769" w14:textId="77777777" w:rsidR="003B6899" w:rsidRPr="009941E1" w:rsidRDefault="003B6899" w:rsidP="006C615A">
            <w:pPr>
              <w:tabs>
                <w:tab w:val="left" w:pos="175"/>
                <w:tab w:val="left" w:pos="2160"/>
              </w:tabs>
              <w:suppressAutoHyphens/>
            </w:pPr>
            <w:r w:rsidRPr="009941E1">
              <w:t>Кол-во рей</w:t>
            </w:r>
            <w:r w:rsidRPr="00FF0417">
              <w:t>сов:</w:t>
            </w:r>
            <w:r>
              <w:t xml:space="preserve"> </w:t>
            </w:r>
            <w:r w:rsidRPr="00FF0417">
              <w:t>40 ед./</w:t>
            </w:r>
            <w:proofErr w:type="spellStart"/>
            <w:proofErr w:type="gramStart"/>
            <w:r w:rsidRPr="00FF0417">
              <w:t>сут</w:t>
            </w:r>
            <w:proofErr w:type="spellEnd"/>
            <w:r w:rsidRPr="00FF0417">
              <w:t>.,</w:t>
            </w:r>
            <w:proofErr w:type="gramEnd"/>
            <w:r w:rsidRPr="00FF0417">
              <w:t xml:space="preserve"> </w:t>
            </w:r>
            <w:r w:rsidRPr="009941E1">
              <w:t xml:space="preserve">4 ед./час </w:t>
            </w:r>
          </w:p>
        </w:tc>
        <w:tc>
          <w:tcPr>
            <w:tcW w:w="627" w:type="pct"/>
            <w:vMerge w:val="restart"/>
            <w:shd w:val="clear" w:color="auto" w:fill="auto"/>
          </w:tcPr>
          <w:p w14:paraId="4BA2BF13" w14:textId="77777777" w:rsidR="003B6899" w:rsidRPr="009941E1" w:rsidRDefault="003B6899" w:rsidP="006C615A">
            <w:pPr>
              <w:tabs>
                <w:tab w:val="left" w:pos="175"/>
                <w:tab w:val="left" w:pos="2160"/>
              </w:tabs>
              <w:suppressAutoHyphens/>
              <w:jc w:val="center"/>
            </w:pPr>
            <w:r w:rsidRPr="009941E1">
              <w:t>-</w:t>
            </w:r>
          </w:p>
        </w:tc>
      </w:tr>
      <w:tr w:rsidR="003B6899" w:rsidRPr="006C223B" w14:paraId="13298554" w14:textId="77777777" w:rsidTr="006C615A">
        <w:trPr>
          <w:trHeight w:val="616"/>
        </w:trPr>
        <w:tc>
          <w:tcPr>
            <w:tcW w:w="401" w:type="pct"/>
            <w:vMerge/>
            <w:shd w:val="clear" w:color="auto" w:fill="auto"/>
          </w:tcPr>
          <w:p w14:paraId="513BD2DD" w14:textId="77777777" w:rsidR="003B6899" w:rsidRPr="009941E1" w:rsidRDefault="003B6899" w:rsidP="006C615A">
            <w:pPr>
              <w:tabs>
                <w:tab w:val="left" w:pos="175"/>
                <w:tab w:val="left" w:pos="2160"/>
              </w:tabs>
              <w:suppressAutoHyphens/>
              <w:jc w:val="center"/>
            </w:pPr>
          </w:p>
        </w:tc>
        <w:tc>
          <w:tcPr>
            <w:tcW w:w="1502" w:type="pct"/>
            <w:vMerge/>
            <w:shd w:val="clear" w:color="auto" w:fill="auto"/>
          </w:tcPr>
          <w:p w14:paraId="7F15500F" w14:textId="77777777" w:rsidR="003B6899" w:rsidRPr="009941E1" w:rsidRDefault="003B6899" w:rsidP="006C615A">
            <w:pPr>
              <w:tabs>
                <w:tab w:val="left" w:pos="175"/>
                <w:tab w:val="left" w:pos="2160"/>
              </w:tabs>
              <w:suppressAutoHyphens/>
            </w:pPr>
          </w:p>
        </w:tc>
        <w:tc>
          <w:tcPr>
            <w:tcW w:w="2470" w:type="pct"/>
            <w:shd w:val="clear" w:color="auto" w:fill="auto"/>
          </w:tcPr>
          <w:p w14:paraId="6FAD3F3D" w14:textId="77777777" w:rsidR="003B6899" w:rsidRPr="009941E1" w:rsidRDefault="003B6899" w:rsidP="006C615A">
            <w:pPr>
              <w:tabs>
                <w:tab w:val="left" w:pos="175"/>
                <w:tab w:val="left" w:pos="2160"/>
              </w:tabs>
              <w:suppressAutoHyphens/>
              <w:rPr>
                <w:b/>
              </w:rPr>
            </w:pPr>
            <w:proofErr w:type="gramStart"/>
            <w:r w:rsidRPr="009941E1">
              <w:rPr>
                <w:b/>
              </w:rPr>
              <w:t>Движение</w:t>
            </w:r>
            <w:proofErr w:type="gramEnd"/>
            <w:r w:rsidRPr="009941E1">
              <w:rPr>
                <w:b/>
              </w:rPr>
              <w:t xml:space="preserve"> а/м </w:t>
            </w:r>
            <w:proofErr w:type="spellStart"/>
            <w:r w:rsidRPr="009941E1">
              <w:rPr>
                <w:b/>
              </w:rPr>
              <w:t>КаМАЗ</w:t>
            </w:r>
            <w:proofErr w:type="spellEnd"/>
            <w:r w:rsidRPr="009941E1">
              <w:rPr>
                <w:b/>
              </w:rPr>
              <w:t xml:space="preserve"> с системой </w:t>
            </w:r>
            <w:proofErr w:type="spellStart"/>
            <w:r w:rsidRPr="009941E1">
              <w:rPr>
                <w:b/>
              </w:rPr>
              <w:t>мультилифт</w:t>
            </w:r>
            <w:proofErr w:type="spellEnd"/>
            <w:r w:rsidRPr="009941E1">
              <w:rPr>
                <w:b/>
              </w:rPr>
              <w:t xml:space="preserve"> (вывоз вторсырья)</w:t>
            </w:r>
          </w:p>
          <w:p w14:paraId="646007A9" w14:textId="77777777" w:rsidR="003B6899" w:rsidRPr="009941E1" w:rsidRDefault="003B6899" w:rsidP="006C615A">
            <w:pPr>
              <w:tabs>
                <w:tab w:val="left" w:pos="175"/>
                <w:tab w:val="left" w:pos="2160"/>
              </w:tabs>
              <w:suppressAutoHyphens/>
              <w:rPr>
                <w:b/>
              </w:rPr>
            </w:pPr>
            <w:r w:rsidRPr="009941E1">
              <w:t>Кол-во рейсов:</w:t>
            </w:r>
            <w:r>
              <w:t xml:space="preserve"> </w:t>
            </w:r>
            <w:r w:rsidRPr="009941E1">
              <w:t>7 ед./</w:t>
            </w:r>
            <w:proofErr w:type="spellStart"/>
            <w:proofErr w:type="gramStart"/>
            <w:r w:rsidRPr="009941E1">
              <w:t>сут</w:t>
            </w:r>
            <w:proofErr w:type="spellEnd"/>
            <w:r w:rsidRPr="009941E1">
              <w:t>.,</w:t>
            </w:r>
            <w:proofErr w:type="gramEnd"/>
            <w:r w:rsidRPr="009941E1">
              <w:t xml:space="preserve"> 1 ед./час</w:t>
            </w:r>
          </w:p>
        </w:tc>
        <w:tc>
          <w:tcPr>
            <w:tcW w:w="627" w:type="pct"/>
            <w:vMerge/>
            <w:shd w:val="clear" w:color="auto" w:fill="auto"/>
          </w:tcPr>
          <w:p w14:paraId="5312CC04" w14:textId="77777777" w:rsidR="003B6899" w:rsidRPr="006C223B" w:rsidRDefault="003B6899" w:rsidP="006C615A">
            <w:pPr>
              <w:tabs>
                <w:tab w:val="left" w:pos="175"/>
                <w:tab w:val="left" w:pos="2160"/>
              </w:tabs>
              <w:suppressAutoHyphens/>
              <w:jc w:val="center"/>
              <w:rPr>
                <w:highlight w:val="yellow"/>
              </w:rPr>
            </w:pPr>
          </w:p>
        </w:tc>
      </w:tr>
      <w:tr w:rsidR="003B6899" w:rsidRPr="006C223B" w14:paraId="137E2208" w14:textId="77777777" w:rsidTr="006C615A">
        <w:trPr>
          <w:trHeight w:val="616"/>
        </w:trPr>
        <w:tc>
          <w:tcPr>
            <w:tcW w:w="401" w:type="pct"/>
            <w:vMerge/>
            <w:shd w:val="clear" w:color="auto" w:fill="auto"/>
          </w:tcPr>
          <w:p w14:paraId="3AECB31E" w14:textId="77777777" w:rsidR="003B6899" w:rsidRPr="009941E1" w:rsidRDefault="003B6899" w:rsidP="006C615A">
            <w:pPr>
              <w:tabs>
                <w:tab w:val="left" w:pos="175"/>
                <w:tab w:val="left" w:pos="2160"/>
              </w:tabs>
              <w:suppressAutoHyphens/>
              <w:jc w:val="center"/>
            </w:pPr>
          </w:p>
        </w:tc>
        <w:tc>
          <w:tcPr>
            <w:tcW w:w="1502" w:type="pct"/>
            <w:vMerge/>
            <w:shd w:val="clear" w:color="auto" w:fill="auto"/>
          </w:tcPr>
          <w:p w14:paraId="25A06A4E" w14:textId="77777777" w:rsidR="003B6899" w:rsidRPr="009941E1" w:rsidRDefault="003B6899" w:rsidP="006C615A">
            <w:pPr>
              <w:tabs>
                <w:tab w:val="left" w:pos="175"/>
                <w:tab w:val="left" w:pos="2160"/>
              </w:tabs>
              <w:suppressAutoHyphens/>
            </w:pPr>
          </w:p>
        </w:tc>
        <w:tc>
          <w:tcPr>
            <w:tcW w:w="2470" w:type="pct"/>
            <w:shd w:val="clear" w:color="auto" w:fill="auto"/>
          </w:tcPr>
          <w:p w14:paraId="161AF51A" w14:textId="77777777" w:rsidR="003B6899" w:rsidRPr="009941E1" w:rsidRDefault="003B6899" w:rsidP="006C615A">
            <w:pPr>
              <w:tabs>
                <w:tab w:val="left" w:pos="175"/>
                <w:tab w:val="left" w:pos="2160"/>
              </w:tabs>
              <w:suppressAutoHyphens/>
              <w:rPr>
                <w:rFonts w:eastAsia="Calibri"/>
                <w:b/>
                <w:lang w:eastAsia="en-US"/>
              </w:rPr>
            </w:pPr>
            <w:r w:rsidRPr="009941E1">
              <w:rPr>
                <w:b/>
              </w:rPr>
              <w:t>Движение стороннего транспорта (откачка хоз.-быт. стоков)</w:t>
            </w:r>
          </w:p>
          <w:p w14:paraId="233993DB" w14:textId="77777777" w:rsidR="003B6899" w:rsidRPr="009941E1" w:rsidRDefault="003B6899" w:rsidP="006C615A">
            <w:pPr>
              <w:tabs>
                <w:tab w:val="left" w:pos="175"/>
                <w:tab w:val="left" w:pos="2160"/>
              </w:tabs>
              <w:suppressAutoHyphens/>
            </w:pPr>
            <w:r w:rsidRPr="009941E1">
              <w:t>Кол-во рейсов: 1 ед./</w:t>
            </w:r>
            <w:proofErr w:type="spellStart"/>
            <w:proofErr w:type="gramStart"/>
            <w:r w:rsidRPr="009941E1">
              <w:t>сут</w:t>
            </w:r>
            <w:proofErr w:type="spellEnd"/>
            <w:r w:rsidRPr="009941E1">
              <w:t>.,</w:t>
            </w:r>
            <w:proofErr w:type="gramEnd"/>
            <w:r w:rsidRPr="009941E1">
              <w:t xml:space="preserve"> 1 ед./час</w:t>
            </w:r>
          </w:p>
        </w:tc>
        <w:tc>
          <w:tcPr>
            <w:tcW w:w="627" w:type="pct"/>
            <w:vMerge/>
            <w:shd w:val="clear" w:color="auto" w:fill="auto"/>
          </w:tcPr>
          <w:p w14:paraId="72E9EEE1" w14:textId="77777777" w:rsidR="003B6899" w:rsidRPr="006C223B" w:rsidRDefault="003B6899" w:rsidP="006C615A">
            <w:pPr>
              <w:tabs>
                <w:tab w:val="left" w:pos="175"/>
                <w:tab w:val="left" w:pos="2160"/>
              </w:tabs>
              <w:suppressAutoHyphens/>
              <w:jc w:val="center"/>
              <w:rPr>
                <w:highlight w:val="yellow"/>
              </w:rPr>
            </w:pPr>
          </w:p>
        </w:tc>
      </w:tr>
      <w:tr w:rsidR="003B6899" w:rsidRPr="006C223B" w14:paraId="10CAFC4D" w14:textId="77777777" w:rsidTr="006C615A">
        <w:trPr>
          <w:trHeight w:val="616"/>
        </w:trPr>
        <w:tc>
          <w:tcPr>
            <w:tcW w:w="401" w:type="pct"/>
            <w:vMerge/>
            <w:shd w:val="clear" w:color="auto" w:fill="auto"/>
          </w:tcPr>
          <w:p w14:paraId="68EC3CC9" w14:textId="77777777" w:rsidR="003B6899" w:rsidRPr="009941E1" w:rsidRDefault="003B6899" w:rsidP="006C615A">
            <w:pPr>
              <w:tabs>
                <w:tab w:val="left" w:pos="175"/>
                <w:tab w:val="left" w:pos="2160"/>
              </w:tabs>
              <w:suppressAutoHyphens/>
              <w:jc w:val="center"/>
            </w:pPr>
          </w:p>
        </w:tc>
        <w:tc>
          <w:tcPr>
            <w:tcW w:w="1502" w:type="pct"/>
            <w:vMerge/>
            <w:shd w:val="clear" w:color="auto" w:fill="auto"/>
          </w:tcPr>
          <w:p w14:paraId="49E4C77B" w14:textId="77777777" w:rsidR="003B6899" w:rsidRPr="009941E1" w:rsidRDefault="003B6899" w:rsidP="006C615A">
            <w:pPr>
              <w:tabs>
                <w:tab w:val="left" w:pos="175"/>
                <w:tab w:val="left" w:pos="2160"/>
              </w:tabs>
              <w:suppressAutoHyphens/>
            </w:pPr>
          </w:p>
        </w:tc>
        <w:tc>
          <w:tcPr>
            <w:tcW w:w="2470" w:type="pct"/>
            <w:shd w:val="clear" w:color="auto" w:fill="auto"/>
          </w:tcPr>
          <w:p w14:paraId="68C59911" w14:textId="77777777" w:rsidR="003B6899" w:rsidRPr="009941E1" w:rsidRDefault="003B6899" w:rsidP="006C615A">
            <w:pPr>
              <w:tabs>
                <w:tab w:val="left" w:pos="175"/>
                <w:tab w:val="left" w:pos="2160"/>
              </w:tabs>
              <w:suppressAutoHyphens/>
              <w:rPr>
                <w:rFonts w:eastAsia="Calibri"/>
                <w:b/>
                <w:lang w:eastAsia="en-US"/>
              </w:rPr>
            </w:pPr>
            <w:r w:rsidRPr="009941E1">
              <w:rPr>
                <w:b/>
              </w:rPr>
              <w:t>Движение стороннего транспорта (доставка топлива)</w:t>
            </w:r>
          </w:p>
          <w:p w14:paraId="7F8E03C7" w14:textId="77777777" w:rsidR="003B6899" w:rsidRPr="009941E1" w:rsidRDefault="003B6899" w:rsidP="006C615A">
            <w:pPr>
              <w:tabs>
                <w:tab w:val="left" w:pos="175"/>
                <w:tab w:val="left" w:pos="2160"/>
              </w:tabs>
              <w:suppressAutoHyphens/>
            </w:pPr>
            <w:r w:rsidRPr="009941E1">
              <w:t>Кол-во рейсов: 1 ед./</w:t>
            </w:r>
            <w:proofErr w:type="spellStart"/>
            <w:proofErr w:type="gramStart"/>
            <w:r w:rsidRPr="009941E1">
              <w:t>сут</w:t>
            </w:r>
            <w:proofErr w:type="spellEnd"/>
            <w:r w:rsidRPr="009941E1">
              <w:t>.,</w:t>
            </w:r>
            <w:proofErr w:type="gramEnd"/>
            <w:r w:rsidRPr="009941E1">
              <w:t xml:space="preserve"> 1 ед./час</w:t>
            </w:r>
          </w:p>
        </w:tc>
        <w:tc>
          <w:tcPr>
            <w:tcW w:w="627" w:type="pct"/>
            <w:vMerge/>
            <w:shd w:val="clear" w:color="auto" w:fill="auto"/>
          </w:tcPr>
          <w:p w14:paraId="0633EAFF" w14:textId="77777777" w:rsidR="003B6899" w:rsidRPr="006C223B" w:rsidRDefault="003B6899" w:rsidP="006C615A">
            <w:pPr>
              <w:tabs>
                <w:tab w:val="left" w:pos="175"/>
                <w:tab w:val="left" w:pos="2160"/>
              </w:tabs>
              <w:suppressAutoHyphens/>
              <w:jc w:val="center"/>
              <w:rPr>
                <w:highlight w:val="yellow"/>
              </w:rPr>
            </w:pPr>
          </w:p>
        </w:tc>
      </w:tr>
      <w:tr w:rsidR="003B6899" w:rsidRPr="006C223B" w14:paraId="5011A84F" w14:textId="77777777" w:rsidTr="006C615A">
        <w:trPr>
          <w:trHeight w:val="616"/>
        </w:trPr>
        <w:tc>
          <w:tcPr>
            <w:tcW w:w="401" w:type="pct"/>
            <w:vMerge/>
            <w:shd w:val="clear" w:color="auto" w:fill="auto"/>
          </w:tcPr>
          <w:p w14:paraId="563DCA46" w14:textId="77777777" w:rsidR="003B6899" w:rsidRPr="009941E1" w:rsidRDefault="003B6899" w:rsidP="006C615A">
            <w:pPr>
              <w:tabs>
                <w:tab w:val="left" w:pos="175"/>
                <w:tab w:val="left" w:pos="2160"/>
              </w:tabs>
              <w:suppressAutoHyphens/>
              <w:jc w:val="center"/>
            </w:pPr>
          </w:p>
        </w:tc>
        <w:tc>
          <w:tcPr>
            <w:tcW w:w="1502" w:type="pct"/>
            <w:vMerge/>
            <w:shd w:val="clear" w:color="auto" w:fill="auto"/>
          </w:tcPr>
          <w:p w14:paraId="1B85B107" w14:textId="77777777" w:rsidR="003B6899" w:rsidRPr="009941E1" w:rsidRDefault="003B6899" w:rsidP="006C615A">
            <w:pPr>
              <w:tabs>
                <w:tab w:val="left" w:pos="175"/>
                <w:tab w:val="left" w:pos="2160"/>
              </w:tabs>
              <w:suppressAutoHyphens/>
            </w:pPr>
          </w:p>
        </w:tc>
        <w:tc>
          <w:tcPr>
            <w:tcW w:w="2470" w:type="pct"/>
            <w:shd w:val="clear" w:color="auto" w:fill="auto"/>
          </w:tcPr>
          <w:p w14:paraId="72E52BF6" w14:textId="77777777" w:rsidR="003B6899" w:rsidRPr="009941E1" w:rsidRDefault="003B6899" w:rsidP="006C615A">
            <w:pPr>
              <w:tabs>
                <w:tab w:val="left" w:pos="175"/>
                <w:tab w:val="left" w:pos="2160"/>
              </w:tabs>
              <w:suppressAutoHyphens/>
              <w:rPr>
                <w:b/>
              </w:rPr>
            </w:pPr>
            <w:r w:rsidRPr="009941E1">
              <w:rPr>
                <w:b/>
              </w:rPr>
              <w:t>Движение легкового автотранспорта</w:t>
            </w:r>
          </w:p>
          <w:p w14:paraId="5CD47513" w14:textId="77777777" w:rsidR="003B6899" w:rsidRPr="009941E1" w:rsidRDefault="003B6899" w:rsidP="006C615A">
            <w:pPr>
              <w:tabs>
                <w:tab w:val="left" w:pos="175"/>
                <w:tab w:val="left" w:pos="2160"/>
              </w:tabs>
              <w:suppressAutoHyphens/>
            </w:pPr>
            <w:r w:rsidRPr="009941E1">
              <w:t>Кол-во рейсов: 5 ед./</w:t>
            </w:r>
            <w:proofErr w:type="spellStart"/>
            <w:proofErr w:type="gramStart"/>
            <w:r w:rsidRPr="009941E1">
              <w:t>сут</w:t>
            </w:r>
            <w:proofErr w:type="spellEnd"/>
            <w:r w:rsidRPr="009941E1">
              <w:t>.,</w:t>
            </w:r>
            <w:proofErr w:type="gramEnd"/>
            <w:r w:rsidRPr="009941E1">
              <w:t xml:space="preserve"> </w:t>
            </w:r>
            <w:r>
              <w:t>2</w:t>
            </w:r>
            <w:r w:rsidRPr="009941E1">
              <w:t xml:space="preserve"> ед./час</w:t>
            </w:r>
          </w:p>
        </w:tc>
        <w:tc>
          <w:tcPr>
            <w:tcW w:w="627" w:type="pct"/>
            <w:vMerge/>
            <w:shd w:val="clear" w:color="auto" w:fill="auto"/>
          </w:tcPr>
          <w:p w14:paraId="5D9C4BB8" w14:textId="77777777" w:rsidR="003B6899" w:rsidRPr="006C223B" w:rsidRDefault="003B6899" w:rsidP="006C615A">
            <w:pPr>
              <w:tabs>
                <w:tab w:val="left" w:pos="175"/>
                <w:tab w:val="left" w:pos="2160"/>
              </w:tabs>
              <w:suppressAutoHyphens/>
              <w:jc w:val="center"/>
              <w:rPr>
                <w:highlight w:val="yellow"/>
              </w:rPr>
            </w:pPr>
          </w:p>
        </w:tc>
      </w:tr>
      <w:tr w:rsidR="003B6899" w:rsidRPr="006C223B" w14:paraId="5C503562" w14:textId="77777777" w:rsidTr="006C615A">
        <w:trPr>
          <w:trHeight w:val="510"/>
        </w:trPr>
        <w:tc>
          <w:tcPr>
            <w:tcW w:w="401" w:type="pct"/>
            <w:vMerge w:val="restart"/>
            <w:shd w:val="clear" w:color="auto" w:fill="auto"/>
          </w:tcPr>
          <w:p w14:paraId="5072D011" w14:textId="77777777" w:rsidR="003B6899" w:rsidRPr="00FF0417" w:rsidRDefault="003B6899" w:rsidP="006C615A">
            <w:pPr>
              <w:tabs>
                <w:tab w:val="left" w:pos="175"/>
                <w:tab w:val="left" w:pos="2160"/>
              </w:tabs>
              <w:suppressAutoHyphens/>
              <w:jc w:val="center"/>
            </w:pPr>
            <w:r w:rsidRPr="00FF0417">
              <w:t>ИШ -16</w:t>
            </w:r>
          </w:p>
        </w:tc>
        <w:tc>
          <w:tcPr>
            <w:tcW w:w="1502" w:type="pct"/>
            <w:vMerge w:val="restart"/>
            <w:shd w:val="clear" w:color="auto" w:fill="auto"/>
          </w:tcPr>
          <w:p w14:paraId="5FA4EF32" w14:textId="77777777" w:rsidR="003B6899" w:rsidRPr="00FF0417" w:rsidRDefault="003B6899" w:rsidP="006C615A">
            <w:pPr>
              <w:tabs>
                <w:tab w:val="left" w:pos="175"/>
                <w:tab w:val="left" w:pos="2160"/>
              </w:tabs>
              <w:suppressAutoHyphens/>
            </w:pPr>
            <w:r w:rsidRPr="00FF0417">
              <w:t>Проезд собственной техники</w:t>
            </w:r>
          </w:p>
        </w:tc>
        <w:tc>
          <w:tcPr>
            <w:tcW w:w="2470" w:type="pct"/>
            <w:shd w:val="clear" w:color="auto" w:fill="auto"/>
          </w:tcPr>
          <w:p w14:paraId="557934E5" w14:textId="77777777" w:rsidR="003B6899" w:rsidRPr="00FF0417" w:rsidRDefault="003B6899" w:rsidP="006C615A">
            <w:pPr>
              <w:tabs>
                <w:tab w:val="left" w:pos="175"/>
                <w:tab w:val="left" w:pos="2160"/>
              </w:tabs>
              <w:suppressAutoHyphens/>
              <w:rPr>
                <w:b/>
              </w:rPr>
            </w:pPr>
            <w:r w:rsidRPr="00FF0417">
              <w:rPr>
                <w:b/>
              </w:rPr>
              <w:t>Движение автосамосвала КАМАЗ 65115</w:t>
            </w:r>
            <w:r w:rsidRPr="00FF0417">
              <w:t xml:space="preserve"> (доставка грунта изоляции)</w:t>
            </w:r>
          </w:p>
          <w:p w14:paraId="25EF05F7" w14:textId="77777777" w:rsidR="003B6899" w:rsidRPr="00FF0417" w:rsidRDefault="003B6899" w:rsidP="006C615A">
            <w:pPr>
              <w:tabs>
                <w:tab w:val="left" w:pos="175"/>
                <w:tab w:val="left" w:pos="2160"/>
              </w:tabs>
              <w:suppressAutoHyphens/>
            </w:pPr>
            <w:r w:rsidRPr="00FF0417">
              <w:t xml:space="preserve">Кол-во рейсов: 1 </w:t>
            </w:r>
            <w:r>
              <w:t>ед.</w:t>
            </w:r>
            <w:r w:rsidRPr="00FF0417">
              <w:t>/</w:t>
            </w:r>
            <w:proofErr w:type="spellStart"/>
            <w:proofErr w:type="gramStart"/>
            <w:r w:rsidRPr="00FF0417">
              <w:t>сут</w:t>
            </w:r>
            <w:proofErr w:type="spellEnd"/>
            <w:r w:rsidRPr="00FF0417">
              <w:t>.,</w:t>
            </w:r>
            <w:proofErr w:type="gramEnd"/>
            <w:r w:rsidRPr="00FF0417">
              <w:t xml:space="preserve"> 1 ед./час </w:t>
            </w:r>
          </w:p>
        </w:tc>
        <w:tc>
          <w:tcPr>
            <w:tcW w:w="627" w:type="pct"/>
            <w:shd w:val="clear" w:color="auto" w:fill="auto"/>
          </w:tcPr>
          <w:p w14:paraId="5DC4A73A" w14:textId="77777777" w:rsidR="003B6899" w:rsidRPr="006C223B" w:rsidRDefault="003B6899" w:rsidP="006C615A">
            <w:pPr>
              <w:tabs>
                <w:tab w:val="left" w:pos="175"/>
                <w:tab w:val="left" w:pos="2160"/>
              </w:tabs>
              <w:suppressAutoHyphens/>
              <w:jc w:val="center"/>
              <w:rPr>
                <w:highlight w:val="yellow"/>
              </w:rPr>
            </w:pPr>
            <w:r w:rsidRPr="00FF0417">
              <w:t>-</w:t>
            </w:r>
          </w:p>
        </w:tc>
      </w:tr>
      <w:tr w:rsidR="003B6899" w:rsidRPr="006C223B" w14:paraId="2BF15AEB" w14:textId="77777777" w:rsidTr="006C615A">
        <w:trPr>
          <w:trHeight w:val="510"/>
        </w:trPr>
        <w:tc>
          <w:tcPr>
            <w:tcW w:w="401" w:type="pct"/>
            <w:vMerge/>
            <w:shd w:val="clear" w:color="auto" w:fill="auto"/>
          </w:tcPr>
          <w:p w14:paraId="0C1CDE3A" w14:textId="77777777" w:rsidR="003B6899" w:rsidRPr="00FF0417" w:rsidRDefault="003B6899" w:rsidP="006C615A">
            <w:pPr>
              <w:tabs>
                <w:tab w:val="left" w:pos="175"/>
                <w:tab w:val="left" w:pos="2160"/>
              </w:tabs>
              <w:suppressAutoHyphens/>
              <w:jc w:val="center"/>
            </w:pPr>
          </w:p>
        </w:tc>
        <w:tc>
          <w:tcPr>
            <w:tcW w:w="1502" w:type="pct"/>
            <w:vMerge/>
            <w:shd w:val="clear" w:color="auto" w:fill="auto"/>
          </w:tcPr>
          <w:p w14:paraId="4A860095" w14:textId="77777777" w:rsidR="003B6899" w:rsidRPr="00FF0417" w:rsidRDefault="003B6899" w:rsidP="006C615A">
            <w:pPr>
              <w:tabs>
                <w:tab w:val="left" w:pos="175"/>
                <w:tab w:val="left" w:pos="2160"/>
              </w:tabs>
              <w:suppressAutoHyphens/>
            </w:pPr>
          </w:p>
        </w:tc>
        <w:tc>
          <w:tcPr>
            <w:tcW w:w="2470" w:type="pct"/>
            <w:shd w:val="clear" w:color="auto" w:fill="auto"/>
          </w:tcPr>
          <w:p w14:paraId="11D11FBC" w14:textId="77777777" w:rsidR="003B6899" w:rsidRPr="00FF0417" w:rsidRDefault="003B6899" w:rsidP="006C615A">
            <w:pPr>
              <w:tabs>
                <w:tab w:val="left" w:pos="175"/>
                <w:tab w:val="left" w:pos="2160"/>
              </w:tabs>
              <w:suppressAutoHyphens/>
              <w:rPr>
                <w:b/>
              </w:rPr>
            </w:pPr>
            <w:proofErr w:type="gramStart"/>
            <w:r w:rsidRPr="00FF0417">
              <w:rPr>
                <w:b/>
              </w:rPr>
              <w:t>Движение</w:t>
            </w:r>
            <w:proofErr w:type="gramEnd"/>
            <w:r w:rsidRPr="00FF0417">
              <w:rPr>
                <w:b/>
              </w:rPr>
              <w:t xml:space="preserve"> а/м </w:t>
            </w:r>
            <w:proofErr w:type="spellStart"/>
            <w:r w:rsidRPr="00FF0417">
              <w:rPr>
                <w:b/>
              </w:rPr>
              <w:t>Камаз</w:t>
            </w:r>
            <w:proofErr w:type="spellEnd"/>
            <w:r w:rsidRPr="00FF0417">
              <w:rPr>
                <w:b/>
              </w:rPr>
              <w:t xml:space="preserve"> 65201 с крюковым захватом </w:t>
            </w:r>
            <w:proofErr w:type="spellStart"/>
            <w:r w:rsidRPr="00FF0417">
              <w:rPr>
                <w:b/>
              </w:rPr>
              <w:t>Мультилифт</w:t>
            </w:r>
            <w:proofErr w:type="spellEnd"/>
            <w:r w:rsidRPr="00FF0417">
              <w:rPr>
                <w:b/>
              </w:rPr>
              <w:t xml:space="preserve"> </w:t>
            </w:r>
            <w:r w:rsidRPr="00FF0417">
              <w:t>(доставка хвостов 2-го рода на полигон)</w:t>
            </w:r>
          </w:p>
          <w:p w14:paraId="1EBB2D57" w14:textId="77777777" w:rsidR="003B6899" w:rsidRPr="00FF0417" w:rsidRDefault="003B6899" w:rsidP="006C615A">
            <w:pPr>
              <w:tabs>
                <w:tab w:val="left" w:pos="175"/>
                <w:tab w:val="left" w:pos="2160"/>
              </w:tabs>
              <w:suppressAutoHyphens/>
              <w:rPr>
                <w:b/>
              </w:rPr>
            </w:pPr>
            <w:r w:rsidRPr="00FF0417">
              <w:t xml:space="preserve">Кол-во рейсов: 10 </w:t>
            </w:r>
            <w:r>
              <w:t>ед./</w:t>
            </w:r>
            <w:proofErr w:type="spellStart"/>
            <w:r>
              <w:t>сут</w:t>
            </w:r>
            <w:proofErr w:type="spellEnd"/>
            <w:r>
              <w:t>,</w:t>
            </w:r>
            <w:r w:rsidRPr="00FF0417">
              <w:t xml:space="preserve"> 1 ед./час</w:t>
            </w:r>
          </w:p>
        </w:tc>
        <w:tc>
          <w:tcPr>
            <w:tcW w:w="627" w:type="pct"/>
            <w:shd w:val="clear" w:color="auto" w:fill="auto"/>
          </w:tcPr>
          <w:p w14:paraId="0DC7255F" w14:textId="77777777" w:rsidR="003B6899" w:rsidRPr="006C223B" w:rsidRDefault="003B6899" w:rsidP="006C615A">
            <w:pPr>
              <w:tabs>
                <w:tab w:val="left" w:pos="175"/>
                <w:tab w:val="left" w:pos="2160"/>
              </w:tabs>
              <w:suppressAutoHyphens/>
              <w:jc w:val="center"/>
              <w:rPr>
                <w:highlight w:val="yellow"/>
              </w:rPr>
            </w:pPr>
            <w:r w:rsidRPr="00FF0417">
              <w:t>-</w:t>
            </w:r>
          </w:p>
        </w:tc>
      </w:tr>
      <w:tr w:rsidR="003B6899" w:rsidRPr="006C223B" w14:paraId="1159AE56" w14:textId="77777777" w:rsidTr="006C615A">
        <w:trPr>
          <w:trHeight w:val="510"/>
        </w:trPr>
        <w:tc>
          <w:tcPr>
            <w:tcW w:w="401" w:type="pct"/>
            <w:shd w:val="clear" w:color="auto" w:fill="auto"/>
          </w:tcPr>
          <w:p w14:paraId="6539C60E" w14:textId="77777777" w:rsidR="003B6899" w:rsidRPr="00FF0417" w:rsidRDefault="003B6899" w:rsidP="006C615A">
            <w:pPr>
              <w:tabs>
                <w:tab w:val="left" w:pos="175"/>
                <w:tab w:val="left" w:pos="2160"/>
              </w:tabs>
              <w:suppressAutoHyphens/>
              <w:jc w:val="center"/>
            </w:pPr>
            <w:r w:rsidRPr="00FF0417">
              <w:t>ИШ -17</w:t>
            </w:r>
          </w:p>
        </w:tc>
        <w:tc>
          <w:tcPr>
            <w:tcW w:w="1502" w:type="pct"/>
            <w:shd w:val="clear" w:color="auto" w:fill="auto"/>
          </w:tcPr>
          <w:p w14:paraId="746FFB5F" w14:textId="77777777" w:rsidR="003B6899" w:rsidRPr="00FF0417" w:rsidRDefault="003B6899" w:rsidP="006C615A">
            <w:pPr>
              <w:tabs>
                <w:tab w:val="left" w:pos="175"/>
                <w:tab w:val="left" w:pos="2160"/>
              </w:tabs>
              <w:suppressAutoHyphens/>
            </w:pPr>
            <w:r w:rsidRPr="00FF0417">
              <w:t>Проезд прочей спецтехники</w:t>
            </w:r>
          </w:p>
        </w:tc>
        <w:tc>
          <w:tcPr>
            <w:tcW w:w="2470" w:type="pct"/>
            <w:shd w:val="clear" w:color="auto" w:fill="auto"/>
          </w:tcPr>
          <w:p w14:paraId="070B681F" w14:textId="77777777" w:rsidR="003B6899" w:rsidRPr="00FF0417" w:rsidRDefault="003B6899" w:rsidP="006C615A">
            <w:pPr>
              <w:tabs>
                <w:tab w:val="left" w:pos="175"/>
                <w:tab w:val="left" w:pos="2160"/>
              </w:tabs>
              <w:suppressAutoHyphens/>
              <w:rPr>
                <w:b/>
              </w:rPr>
            </w:pPr>
            <w:r w:rsidRPr="00FF0417">
              <w:rPr>
                <w:b/>
              </w:rPr>
              <w:t>Движение комбинированной машины КО-806-01</w:t>
            </w:r>
          </w:p>
          <w:p w14:paraId="5BA6236F" w14:textId="77777777" w:rsidR="003B6899" w:rsidRPr="00FF0417" w:rsidRDefault="003B6899" w:rsidP="006C615A">
            <w:pPr>
              <w:tabs>
                <w:tab w:val="left" w:pos="175"/>
                <w:tab w:val="left" w:pos="2160"/>
              </w:tabs>
              <w:suppressAutoHyphens/>
            </w:pPr>
            <w:r w:rsidRPr="00FF0417">
              <w:t>Кол-во рейсов:</w:t>
            </w:r>
            <w:r w:rsidRPr="00FF0417">
              <w:rPr>
                <w:i/>
              </w:rPr>
              <w:t xml:space="preserve"> </w:t>
            </w:r>
            <w:r w:rsidRPr="00FF0417">
              <w:t>1ед./</w:t>
            </w:r>
            <w:proofErr w:type="spellStart"/>
            <w:proofErr w:type="gramStart"/>
            <w:r w:rsidRPr="00FF0417">
              <w:t>сут</w:t>
            </w:r>
            <w:proofErr w:type="spellEnd"/>
            <w:r w:rsidRPr="00FF0417">
              <w:t>.,</w:t>
            </w:r>
            <w:proofErr w:type="gramEnd"/>
            <w:r w:rsidRPr="00FF0417">
              <w:t xml:space="preserve"> 1 ед./час</w:t>
            </w:r>
          </w:p>
        </w:tc>
        <w:tc>
          <w:tcPr>
            <w:tcW w:w="627" w:type="pct"/>
            <w:shd w:val="clear" w:color="auto" w:fill="auto"/>
          </w:tcPr>
          <w:p w14:paraId="0FAA3FAE" w14:textId="77777777" w:rsidR="003B6899" w:rsidRPr="00FF0417" w:rsidRDefault="003B6899" w:rsidP="006C615A">
            <w:pPr>
              <w:tabs>
                <w:tab w:val="left" w:pos="175"/>
                <w:tab w:val="left" w:pos="2160"/>
              </w:tabs>
              <w:suppressAutoHyphens/>
              <w:jc w:val="center"/>
            </w:pPr>
            <w:r>
              <w:t>-</w:t>
            </w:r>
          </w:p>
        </w:tc>
      </w:tr>
      <w:tr w:rsidR="003B6899" w:rsidRPr="006C223B" w14:paraId="66DF5D48" w14:textId="77777777" w:rsidTr="006C615A">
        <w:trPr>
          <w:trHeight w:val="340"/>
        </w:trPr>
        <w:tc>
          <w:tcPr>
            <w:tcW w:w="5000" w:type="pct"/>
            <w:gridSpan w:val="4"/>
            <w:shd w:val="clear" w:color="auto" w:fill="auto"/>
          </w:tcPr>
          <w:p w14:paraId="3881CE98" w14:textId="77777777" w:rsidR="003B6899" w:rsidRPr="00FF0417" w:rsidRDefault="003B6899" w:rsidP="006C615A">
            <w:pPr>
              <w:tabs>
                <w:tab w:val="left" w:pos="175"/>
                <w:tab w:val="left" w:pos="2160"/>
              </w:tabs>
              <w:suppressAutoHyphens/>
              <w:jc w:val="center"/>
            </w:pPr>
            <w:r w:rsidRPr="00FF0417">
              <w:t>ПОСТОЯННЫЕ ИСТОЧНИКИ ШУМА</w:t>
            </w:r>
          </w:p>
        </w:tc>
      </w:tr>
      <w:tr w:rsidR="003B6899" w:rsidRPr="006C223B" w14:paraId="334AA3BA" w14:textId="77777777" w:rsidTr="006C615A">
        <w:trPr>
          <w:trHeight w:val="682"/>
        </w:trPr>
        <w:tc>
          <w:tcPr>
            <w:tcW w:w="401" w:type="pct"/>
            <w:shd w:val="clear" w:color="auto" w:fill="auto"/>
          </w:tcPr>
          <w:p w14:paraId="220A789C" w14:textId="77777777" w:rsidR="003B6899" w:rsidRPr="005A2757" w:rsidRDefault="003B6899" w:rsidP="006C615A">
            <w:pPr>
              <w:tabs>
                <w:tab w:val="left" w:pos="175"/>
                <w:tab w:val="left" w:pos="2160"/>
              </w:tabs>
              <w:suppressAutoHyphens/>
              <w:jc w:val="center"/>
            </w:pPr>
            <w:r w:rsidRPr="005A2757">
              <w:t>ИШ -9</w:t>
            </w:r>
          </w:p>
        </w:tc>
        <w:tc>
          <w:tcPr>
            <w:tcW w:w="1502" w:type="pct"/>
            <w:shd w:val="clear" w:color="auto" w:fill="auto"/>
          </w:tcPr>
          <w:p w14:paraId="06C1D044" w14:textId="77777777" w:rsidR="003B6899" w:rsidRPr="005A2757" w:rsidRDefault="003B6899" w:rsidP="006C615A">
            <w:pPr>
              <w:tabs>
                <w:tab w:val="left" w:pos="175"/>
                <w:tab w:val="left" w:pos="2160"/>
              </w:tabs>
              <w:suppressAutoHyphens/>
            </w:pPr>
            <w:proofErr w:type="spellStart"/>
            <w:r w:rsidRPr="005A2757">
              <w:t>Аэрирование</w:t>
            </w:r>
            <w:proofErr w:type="spellEnd"/>
            <w:r w:rsidRPr="005A2757">
              <w:t xml:space="preserve"> буртов</w:t>
            </w:r>
          </w:p>
        </w:tc>
        <w:tc>
          <w:tcPr>
            <w:tcW w:w="2470" w:type="pct"/>
            <w:shd w:val="clear" w:color="auto" w:fill="auto"/>
          </w:tcPr>
          <w:p w14:paraId="545F8124" w14:textId="77777777" w:rsidR="003B6899" w:rsidRPr="005A2757" w:rsidRDefault="003B6899" w:rsidP="006C615A">
            <w:pPr>
              <w:tabs>
                <w:tab w:val="left" w:pos="175"/>
                <w:tab w:val="left" w:pos="2160"/>
              </w:tabs>
              <w:suppressAutoHyphens/>
              <w:rPr>
                <w:b/>
              </w:rPr>
            </w:pPr>
            <w:r w:rsidRPr="005A2757">
              <w:rPr>
                <w:b/>
              </w:rPr>
              <w:t>Вентилятор для подачи воздуха в бурты</w:t>
            </w:r>
          </w:p>
          <w:p w14:paraId="6EEA2402" w14:textId="77777777" w:rsidR="003B6899" w:rsidRPr="005A2757" w:rsidRDefault="003B6899" w:rsidP="006C615A">
            <w:pPr>
              <w:tabs>
                <w:tab w:val="left" w:pos="175"/>
                <w:tab w:val="left" w:pos="2160"/>
              </w:tabs>
              <w:suppressAutoHyphens/>
            </w:pPr>
            <w:proofErr w:type="spellStart"/>
            <w:r w:rsidRPr="005A2757">
              <w:rPr>
                <w:lang w:val="en-US"/>
              </w:rPr>
              <w:t>Производительность</w:t>
            </w:r>
            <w:proofErr w:type="spellEnd"/>
            <w:r w:rsidRPr="005A2757">
              <w:rPr>
                <w:lang w:val="en-US"/>
              </w:rPr>
              <w:t xml:space="preserve"> </w:t>
            </w:r>
            <w:r w:rsidRPr="005A2757">
              <w:t>– 3500 м</w:t>
            </w:r>
            <w:r w:rsidRPr="005A2757">
              <w:rPr>
                <w:vertAlign w:val="superscript"/>
              </w:rPr>
              <w:t>3</w:t>
            </w:r>
            <w:r w:rsidRPr="005A2757">
              <w:t>/час</w:t>
            </w:r>
          </w:p>
        </w:tc>
        <w:tc>
          <w:tcPr>
            <w:tcW w:w="627" w:type="pct"/>
            <w:shd w:val="clear" w:color="auto" w:fill="auto"/>
          </w:tcPr>
          <w:p w14:paraId="27744A14" w14:textId="77777777" w:rsidR="003B6899" w:rsidRPr="005A2757" w:rsidRDefault="003B6899" w:rsidP="006C615A">
            <w:pPr>
              <w:tabs>
                <w:tab w:val="left" w:pos="175"/>
                <w:tab w:val="left" w:pos="2160"/>
              </w:tabs>
              <w:suppressAutoHyphens/>
              <w:jc w:val="center"/>
            </w:pPr>
            <w:r>
              <w:t>1</w:t>
            </w:r>
          </w:p>
        </w:tc>
      </w:tr>
      <w:tr w:rsidR="003B6899" w:rsidRPr="006C223B" w14:paraId="21548611" w14:textId="77777777" w:rsidTr="006C615A">
        <w:trPr>
          <w:trHeight w:val="682"/>
        </w:trPr>
        <w:tc>
          <w:tcPr>
            <w:tcW w:w="401" w:type="pct"/>
            <w:shd w:val="clear" w:color="auto" w:fill="auto"/>
          </w:tcPr>
          <w:p w14:paraId="5177F4D4" w14:textId="77777777" w:rsidR="003B6899" w:rsidRPr="00FF0417" w:rsidRDefault="003B6899" w:rsidP="006C615A">
            <w:pPr>
              <w:tabs>
                <w:tab w:val="left" w:pos="175"/>
                <w:tab w:val="left" w:pos="2160"/>
              </w:tabs>
              <w:suppressAutoHyphens/>
              <w:jc w:val="center"/>
            </w:pPr>
            <w:r w:rsidRPr="00FF0417">
              <w:t>ИШ-18</w:t>
            </w:r>
          </w:p>
        </w:tc>
        <w:tc>
          <w:tcPr>
            <w:tcW w:w="1502" w:type="pct"/>
            <w:shd w:val="clear" w:color="auto" w:fill="auto"/>
          </w:tcPr>
          <w:p w14:paraId="01F85631" w14:textId="77777777" w:rsidR="003B6899" w:rsidRPr="00FF0417" w:rsidRDefault="003B6899" w:rsidP="006C615A">
            <w:pPr>
              <w:tabs>
                <w:tab w:val="left" w:pos="175"/>
                <w:tab w:val="left" w:pos="2160"/>
              </w:tabs>
              <w:suppressAutoHyphens/>
            </w:pPr>
            <w:r w:rsidRPr="00FF0417">
              <w:t xml:space="preserve">Электроснабжение объекта </w:t>
            </w:r>
          </w:p>
        </w:tc>
        <w:tc>
          <w:tcPr>
            <w:tcW w:w="2470" w:type="pct"/>
            <w:shd w:val="clear" w:color="auto" w:fill="auto"/>
          </w:tcPr>
          <w:p w14:paraId="2F0F3BDE" w14:textId="77777777" w:rsidR="003B6899" w:rsidRPr="00FF0417" w:rsidRDefault="003B6899" w:rsidP="006C615A">
            <w:pPr>
              <w:tabs>
                <w:tab w:val="left" w:pos="175"/>
                <w:tab w:val="left" w:pos="2160"/>
              </w:tabs>
              <w:suppressAutoHyphens/>
              <w:rPr>
                <w:b/>
              </w:rPr>
            </w:pPr>
            <w:r w:rsidRPr="00FF0417">
              <w:rPr>
                <w:b/>
              </w:rPr>
              <w:t>ДГУ в блок-контейнере</w:t>
            </w:r>
          </w:p>
          <w:p w14:paraId="7678719D" w14:textId="77777777" w:rsidR="003B6899" w:rsidRPr="00FF0417" w:rsidRDefault="003B6899" w:rsidP="006C615A">
            <w:pPr>
              <w:tabs>
                <w:tab w:val="left" w:pos="175"/>
                <w:tab w:val="left" w:pos="2160"/>
              </w:tabs>
              <w:suppressAutoHyphens/>
            </w:pPr>
            <w:r w:rsidRPr="00FF0417">
              <w:t xml:space="preserve">Мощность одного дизель-генератора – 36,6 кВт </w:t>
            </w:r>
          </w:p>
        </w:tc>
        <w:tc>
          <w:tcPr>
            <w:tcW w:w="627" w:type="pct"/>
            <w:shd w:val="clear" w:color="auto" w:fill="auto"/>
          </w:tcPr>
          <w:p w14:paraId="05AB8D33" w14:textId="77777777" w:rsidR="003B6899" w:rsidRPr="00FF0417" w:rsidRDefault="003B6899" w:rsidP="006C615A">
            <w:pPr>
              <w:tabs>
                <w:tab w:val="left" w:pos="175"/>
                <w:tab w:val="left" w:pos="2160"/>
              </w:tabs>
              <w:suppressAutoHyphens/>
              <w:jc w:val="center"/>
            </w:pPr>
            <w:r w:rsidRPr="00FF0417">
              <w:t>2</w:t>
            </w:r>
          </w:p>
        </w:tc>
      </w:tr>
      <w:tr w:rsidR="003B6899" w:rsidRPr="008219EB" w14:paraId="12956ACC" w14:textId="77777777" w:rsidTr="006C615A">
        <w:trPr>
          <w:trHeight w:val="682"/>
        </w:trPr>
        <w:tc>
          <w:tcPr>
            <w:tcW w:w="401" w:type="pct"/>
            <w:shd w:val="clear" w:color="auto" w:fill="auto"/>
          </w:tcPr>
          <w:p w14:paraId="42A7F7EB" w14:textId="77777777" w:rsidR="003B6899" w:rsidRPr="00FF0417" w:rsidRDefault="003B6899" w:rsidP="006C615A">
            <w:pPr>
              <w:tabs>
                <w:tab w:val="left" w:pos="175"/>
                <w:tab w:val="left" w:pos="2160"/>
              </w:tabs>
              <w:suppressAutoHyphens/>
              <w:jc w:val="center"/>
            </w:pPr>
            <w:r w:rsidRPr="00FF0417">
              <w:t>ИШ-19</w:t>
            </w:r>
          </w:p>
        </w:tc>
        <w:tc>
          <w:tcPr>
            <w:tcW w:w="1502" w:type="pct"/>
            <w:shd w:val="clear" w:color="auto" w:fill="auto"/>
          </w:tcPr>
          <w:p w14:paraId="40DEBF9F" w14:textId="77777777" w:rsidR="003B6899" w:rsidRPr="00FF0417" w:rsidRDefault="003B6899" w:rsidP="006C615A">
            <w:pPr>
              <w:tabs>
                <w:tab w:val="left" w:pos="175"/>
                <w:tab w:val="left" w:pos="2160"/>
              </w:tabs>
              <w:suppressAutoHyphens/>
            </w:pPr>
            <w:r w:rsidRPr="00FF0417">
              <w:t>Освещение карт складирования</w:t>
            </w:r>
          </w:p>
        </w:tc>
        <w:tc>
          <w:tcPr>
            <w:tcW w:w="2470" w:type="pct"/>
            <w:shd w:val="clear" w:color="auto" w:fill="auto"/>
          </w:tcPr>
          <w:p w14:paraId="3C6A1B04" w14:textId="77777777" w:rsidR="003B6899" w:rsidRPr="00FF0417" w:rsidRDefault="003B6899" w:rsidP="006C615A">
            <w:pPr>
              <w:tabs>
                <w:tab w:val="left" w:pos="175"/>
                <w:tab w:val="left" w:pos="2160"/>
              </w:tabs>
              <w:rPr>
                <w:b/>
              </w:rPr>
            </w:pPr>
            <w:r w:rsidRPr="00FF0417">
              <w:rPr>
                <w:b/>
              </w:rPr>
              <w:t>Дизель-генератор мачтовой осветительной установки</w:t>
            </w:r>
            <w:r w:rsidRPr="000429FD">
              <w:t xml:space="preserve"> </w:t>
            </w:r>
            <w:proofErr w:type="spellStart"/>
            <w:r w:rsidRPr="00FF0417">
              <w:rPr>
                <w:rFonts w:eastAsia="Calibri"/>
                <w:b/>
                <w:lang w:eastAsia="en-US"/>
              </w:rPr>
              <w:t>Atlas</w:t>
            </w:r>
            <w:proofErr w:type="spellEnd"/>
            <w:r w:rsidRPr="00FF0417">
              <w:rPr>
                <w:rFonts w:eastAsia="Calibri"/>
                <w:b/>
                <w:lang w:eastAsia="en-US"/>
              </w:rPr>
              <w:t xml:space="preserve"> </w:t>
            </w:r>
            <w:proofErr w:type="spellStart"/>
            <w:r w:rsidRPr="00FF0417">
              <w:rPr>
                <w:rFonts w:eastAsia="Calibri"/>
                <w:b/>
                <w:lang w:eastAsia="en-US"/>
              </w:rPr>
              <w:t>Copco</w:t>
            </w:r>
            <w:proofErr w:type="spellEnd"/>
            <w:r w:rsidRPr="00FF0417">
              <w:rPr>
                <w:rFonts w:eastAsia="Calibri"/>
                <w:b/>
                <w:lang w:eastAsia="en-US"/>
              </w:rPr>
              <w:t xml:space="preserve"> </w:t>
            </w:r>
            <w:proofErr w:type="spellStart"/>
            <w:r w:rsidRPr="00FF0417">
              <w:rPr>
                <w:rFonts w:eastAsia="Calibri"/>
                <w:b/>
                <w:lang w:eastAsia="en-US"/>
              </w:rPr>
              <w:t>HiLight</w:t>
            </w:r>
            <w:proofErr w:type="spellEnd"/>
            <w:r w:rsidRPr="00FF0417">
              <w:rPr>
                <w:rFonts w:eastAsia="Calibri"/>
                <w:b/>
                <w:lang w:eastAsia="en-US"/>
              </w:rPr>
              <w:t xml:space="preserve"> V4</w:t>
            </w:r>
          </w:p>
          <w:p w14:paraId="4D9B43A4" w14:textId="77777777" w:rsidR="003B6899" w:rsidRPr="00FF0417" w:rsidRDefault="003B6899" w:rsidP="006C615A">
            <w:pPr>
              <w:tabs>
                <w:tab w:val="left" w:pos="175"/>
                <w:tab w:val="left" w:pos="2160"/>
              </w:tabs>
            </w:pPr>
            <w:r w:rsidRPr="00FF0417">
              <w:t>Мощность дизельного двигателя – 9 кВт</w:t>
            </w:r>
          </w:p>
        </w:tc>
        <w:tc>
          <w:tcPr>
            <w:tcW w:w="627" w:type="pct"/>
            <w:shd w:val="clear" w:color="auto" w:fill="auto"/>
          </w:tcPr>
          <w:p w14:paraId="587EC697" w14:textId="77777777" w:rsidR="003B6899" w:rsidRPr="00FF0417" w:rsidRDefault="003B6899" w:rsidP="006C615A">
            <w:pPr>
              <w:tabs>
                <w:tab w:val="left" w:pos="175"/>
                <w:tab w:val="left" w:pos="2160"/>
              </w:tabs>
              <w:suppressAutoHyphens/>
              <w:jc w:val="center"/>
            </w:pPr>
            <w:r w:rsidRPr="00FF0417">
              <w:t>1</w:t>
            </w:r>
          </w:p>
        </w:tc>
      </w:tr>
    </w:tbl>
    <w:p w14:paraId="3D1BB961" w14:textId="78B21CE3" w:rsidR="003B6899" w:rsidRPr="00692AE2" w:rsidRDefault="003B6899" w:rsidP="003B6899">
      <w:pPr>
        <w:spacing w:before="240" w:line="360" w:lineRule="auto"/>
        <w:ind w:firstLine="567"/>
        <w:jc w:val="both"/>
      </w:pPr>
      <w:r w:rsidRPr="00692AE2">
        <w:t xml:space="preserve">В таблице </w:t>
      </w:r>
      <w:r>
        <w:t>6.1.4.2</w:t>
      </w:r>
      <w:r w:rsidRPr="00692AE2">
        <w:t xml:space="preserve"> приведены шумовые характеристики техники и оборудования.</w:t>
      </w:r>
    </w:p>
    <w:p w14:paraId="6BA38053" w14:textId="06EADD3F" w:rsidR="003B6899" w:rsidRPr="00623F0F" w:rsidRDefault="003B6899" w:rsidP="003B6899">
      <w:pPr>
        <w:spacing w:line="360" w:lineRule="auto"/>
        <w:ind w:firstLine="567"/>
        <w:jc w:val="both"/>
        <w:rPr>
          <w:b/>
        </w:rPr>
      </w:pPr>
      <w:r w:rsidRPr="00623F0F">
        <w:rPr>
          <w:b/>
        </w:rPr>
        <w:t>Таблица</w:t>
      </w:r>
      <w:r w:rsidRPr="003B6899">
        <w:rPr>
          <w:b/>
        </w:rPr>
        <w:t xml:space="preserve"> 6.1.4.2</w:t>
      </w:r>
      <w:r w:rsidRPr="00623F0F">
        <w:rPr>
          <w:b/>
        </w:rPr>
        <w:t>. Акустические характеристики источников шума в период эксплуатации полигона.</w:t>
      </w:r>
    </w:p>
    <w:tbl>
      <w:tblPr>
        <w:tblW w:w="10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2"/>
        <w:gridCol w:w="1551"/>
        <w:gridCol w:w="566"/>
        <w:gridCol w:w="426"/>
        <w:gridCol w:w="426"/>
        <w:gridCol w:w="425"/>
        <w:gridCol w:w="425"/>
        <w:gridCol w:w="425"/>
        <w:gridCol w:w="426"/>
        <w:gridCol w:w="425"/>
        <w:gridCol w:w="474"/>
        <w:gridCol w:w="1085"/>
        <w:gridCol w:w="789"/>
        <w:gridCol w:w="1862"/>
      </w:tblGrid>
      <w:tr w:rsidR="003B6899" w:rsidRPr="00692AE2" w14:paraId="180A0EA2" w14:textId="77777777" w:rsidTr="006C615A">
        <w:trPr>
          <w:trHeight w:val="885"/>
          <w:tblHeader/>
        </w:trPr>
        <w:tc>
          <w:tcPr>
            <w:tcW w:w="712" w:type="dxa"/>
            <w:vMerge w:val="restart"/>
            <w:shd w:val="clear" w:color="auto" w:fill="DEEAF6" w:themeFill="accent1" w:themeFillTint="33"/>
            <w:hideMark/>
          </w:tcPr>
          <w:p w14:paraId="23D127C1" w14:textId="77777777" w:rsidR="003B6899" w:rsidRPr="00692AE2" w:rsidRDefault="003B6899" w:rsidP="006C615A">
            <w:pPr>
              <w:jc w:val="center"/>
              <w:rPr>
                <w:b/>
                <w:bCs/>
              </w:rPr>
            </w:pPr>
            <w:r w:rsidRPr="00692AE2">
              <w:rPr>
                <w:b/>
                <w:bCs/>
              </w:rPr>
              <w:t>№ ИШ</w:t>
            </w:r>
          </w:p>
        </w:tc>
        <w:tc>
          <w:tcPr>
            <w:tcW w:w="1551" w:type="dxa"/>
            <w:vMerge w:val="restart"/>
            <w:shd w:val="clear" w:color="auto" w:fill="DEEAF6" w:themeFill="accent1" w:themeFillTint="33"/>
            <w:hideMark/>
          </w:tcPr>
          <w:p w14:paraId="29EEE604" w14:textId="77777777" w:rsidR="003B6899" w:rsidRPr="00692AE2" w:rsidRDefault="003B6899" w:rsidP="006C615A">
            <w:pPr>
              <w:jc w:val="center"/>
              <w:rPr>
                <w:b/>
                <w:bCs/>
              </w:rPr>
            </w:pPr>
            <w:r w:rsidRPr="00692AE2">
              <w:rPr>
                <w:b/>
                <w:bCs/>
              </w:rPr>
              <w:t>Наименование ИШ</w:t>
            </w:r>
          </w:p>
        </w:tc>
        <w:tc>
          <w:tcPr>
            <w:tcW w:w="4018" w:type="dxa"/>
            <w:gridSpan w:val="9"/>
            <w:shd w:val="clear" w:color="auto" w:fill="DEEAF6" w:themeFill="accent1" w:themeFillTint="33"/>
            <w:hideMark/>
          </w:tcPr>
          <w:p w14:paraId="4CFAE532" w14:textId="77777777" w:rsidR="003B6899" w:rsidRPr="00692AE2" w:rsidRDefault="003B6899" w:rsidP="006C615A">
            <w:pPr>
              <w:jc w:val="center"/>
              <w:rPr>
                <w:b/>
                <w:bCs/>
                <w:color w:val="000000"/>
              </w:rPr>
            </w:pPr>
            <w:r w:rsidRPr="00692AE2">
              <w:rPr>
                <w:b/>
                <w:bCs/>
                <w:color w:val="000000"/>
              </w:rPr>
              <w:t>Уровни звукового давления/мощности, дБ, в октавных полосах со среднегеометрическими частотами, Гц</w:t>
            </w:r>
          </w:p>
        </w:tc>
        <w:tc>
          <w:tcPr>
            <w:tcW w:w="1085" w:type="dxa"/>
            <w:vMerge w:val="restart"/>
            <w:shd w:val="clear" w:color="auto" w:fill="DEEAF6" w:themeFill="accent1" w:themeFillTint="33"/>
            <w:hideMark/>
          </w:tcPr>
          <w:p w14:paraId="50377C6A" w14:textId="77777777" w:rsidR="003B6899" w:rsidRPr="00692AE2" w:rsidRDefault="003B6899" w:rsidP="006C615A">
            <w:pPr>
              <w:jc w:val="center"/>
              <w:rPr>
                <w:b/>
                <w:bCs/>
              </w:rPr>
            </w:pPr>
            <w:proofErr w:type="spellStart"/>
            <w:r w:rsidRPr="00692AE2">
              <w:rPr>
                <w:b/>
                <w:bCs/>
                <w:lang w:val="en-US"/>
              </w:rPr>
              <w:t>L</w:t>
            </w:r>
            <w:r w:rsidRPr="00692AE2">
              <w:rPr>
                <w:b/>
                <w:bCs/>
                <w:vertAlign w:val="subscript"/>
                <w:lang w:val="en-US"/>
              </w:rPr>
              <w:t>экв</w:t>
            </w:r>
            <w:proofErr w:type="spellEnd"/>
            <w:r w:rsidRPr="00692AE2">
              <w:rPr>
                <w:b/>
                <w:bCs/>
                <w:lang w:val="en-US"/>
              </w:rPr>
              <w:t xml:space="preserve">, </w:t>
            </w:r>
            <w:proofErr w:type="spellStart"/>
            <w:r w:rsidRPr="00692AE2">
              <w:rPr>
                <w:b/>
                <w:bCs/>
                <w:lang w:val="en-US"/>
              </w:rPr>
              <w:t>дБА</w:t>
            </w:r>
            <w:proofErr w:type="spellEnd"/>
          </w:p>
        </w:tc>
        <w:tc>
          <w:tcPr>
            <w:tcW w:w="789" w:type="dxa"/>
            <w:vMerge w:val="restart"/>
            <w:shd w:val="clear" w:color="auto" w:fill="DEEAF6" w:themeFill="accent1" w:themeFillTint="33"/>
            <w:hideMark/>
          </w:tcPr>
          <w:p w14:paraId="7BACD2C2" w14:textId="77777777" w:rsidR="003B6899" w:rsidRPr="00692AE2" w:rsidRDefault="003B6899" w:rsidP="006C615A">
            <w:pPr>
              <w:jc w:val="center"/>
              <w:rPr>
                <w:b/>
                <w:bCs/>
              </w:rPr>
            </w:pPr>
            <w:proofErr w:type="spellStart"/>
            <w:r w:rsidRPr="00692AE2">
              <w:rPr>
                <w:b/>
                <w:bCs/>
                <w:lang w:val="en-US"/>
              </w:rPr>
              <w:t>L</w:t>
            </w:r>
            <w:r w:rsidRPr="00692AE2">
              <w:rPr>
                <w:b/>
                <w:bCs/>
                <w:vertAlign w:val="subscript"/>
                <w:lang w:val="en-US"/>
              </w:rPr>
              <w:t>макс</w:t>
            </w:r>
            <w:proofErr w:type="spellEnd"/>
            <w:r w:rsidRPr="00692AE2">
              <w:rPr>
                <w:b/>
                <w:bCs/>
                <w:lang w:val="en-US"/>
              </w:rPr>
              <w:t xml:space="preserve">, </w:t>
            </w:r>
            <w:proofErr w:type="spellStart"/>
            <w:r w:rsidRPr="00692AE2">
              <w:rPr>
                <w:b/>
                <w:bCs/>
                <w:lang w:val="en-US"/>
              </w:rPr>
              <w:t>дБА</w:t>
            </w:r>
            <w:proofErr w:type="spellEnd"/>
          </w:p>
        </w:tc>
        <w:tc>
          <w:tcPr>
            <w:tcW w:w="1862" w:type="dxa"/>
            <w:vMerge w:val="restart"/>
            <w:shd w:val="clear" w:color="auto" w:fill="DEEAF6" w:themeFill="accent1" w:themeFillTint="33"/>
            <w:hideMark/>
          </w:tcPr>
          <w:p w14:paraId="301E5E07" w14:textId="77777777" w:rsidR="003B6899" w:rsidRPr="007D6F99" w:rsidRDefault="003B6899" w:rsidP="006C615A">
            <w:pPr>
              <w:jc w:val="center"/>
              <w:rPr>
                <w:b/>
                <w:bCs/>
                <w:sz w:val="22"/>
                <w:szCs w:val="22"/>
              </w:rPr>
            </w:pPr>
            <w:r w:rsidRPr="007D6F99">
              <w:rPr>
                <w:b/>
                <w:bCs/>
                <w:szCs w:val="22"/>
              </w:rPr>
              <w:t>Источник информации</w:t>
            </w:r>
          </w:p>
        </w:tc>
      </w:tr>
      <w:tr w:rsidR="003B6899" w:rsidRPr="00692AE2" w14:paraId="31EDB74A" w14:textId="77777777" w:rsidTr="006C615A">
        <w:trPr>
          <w:trHeight w:val="304"/>
          <w:tblHeader/>
        </w:trPr>
        <w:tc>
          <w:tcPr>
            <w:tcW w:w="712" w:type="dxa"/>
            <w:vMerge/>
            <w:hideMark/>
          </w:tcPr>
          <w:p w14:paraId="54E01965" w14:textId="77777777" w:rsidR="003B6899" w:rsidRPr="00692AE2" w:rsidRDefault="003B6899" w:rsidP="006C615A">
            <w:pPr>
              <w:rPr>
                <w:b/>
                <w:bCs/>
              </w:rPr>
            </w:pPr>
          </w:p>
        </w:tc>
        <w:tc>
          <w:tcPr>
            <w:tcW w:w="1551" w:type="dxa"/>
            <w:vMerge/>
            <w:hideMark/>
          </w:tcPr>
          <w:p w14:paraId="343B088A" w14:textId="77777777" w:rsidR="003B6899" w:rsidRPr="00692AE2" w:rsidRDefault="003B6899" w:rsidP="006C615A">
            <w:pPr>
              <w:rPr>
                <w:b/>
                <w:bCs/>
              </w:rPr>
            </w:pPr>
          </w:p>
        </w:tc>
        <w:tc>
          <w:tcPr>
            <w:tcW w:w="566" w:type="dxa"/>
            <w:shd w:val="clear" w:color="auto" w:fill="DEEAF6" w:themeFill="accent1" w:themeFillTint="33"/>
            <w:hideMark/>
          </w:tcPr>
          <w:p w14:paraId="57C36F99" w14:textId="77777777" w:rsidR="003B6899" w:rsidRPr="00692AE2" w:rsidRDefault="003B6899" w:rsidP="006C615A">
            <w:pPr>
              <w:ind w:left="-86" w:right="-138"/>
              <w:jc w:val="center"/>
              <w:rPr>
                <w:b/>
                <w:sz w:val="20"/>
              </w:rPr>
            </w:pPr>
            <w:r w:rsidRPr="00692AE2">
              <w:rPr>
                <w:b/>
                <w:sz w:val="20"/>
              </w:rPr>
              <w:t>31,5</w:t>
            </w:r>
          </w:p>
        </w:tc>
        <w:tc>
          <w:tcPr>
            <w:tcW w:w="426" w:type="dxa"/>
            <w:shd w:val="clear" w:color="auto" w:fill="DEEAF6" w:themeFill="accent1" w:themeFillTint="33"/>
            <w:hideMark/>
          </w:tcPr>
          <w:p w14:paraId="7F9D15C6" w14:textId="77777777" w:rsidR="003B6899" w:rsidRPr="00692AE2" w:rsidRDefault="003B6899" w:rsidP="006C615A">
            <w:pPr>
              <w:ind w:left="-86" w:right="-138"/>
              <w:jc w:val="center"/>
              <w:rPr>
                <w:b/>
                <w:sz w:val="20"/>
              </w:rPr>
            </w:pPr>
            <w:r w:rsidRPr="00692AE2">
              <w:rPr>
                <w:b/>
                <w:sz w:val="20"/>
              </w:rPr>
              <w:t>63</w:t>
            </w:r>
          </w:p>
        </w:tc>
        <w:tc>
          <w:tcPr>
            <w:tcW w:w="426" w:type="dxa"/>
            <w:shd w:val="clear" w:color="auto" w:fill="DEEAF6" w:themeFill="accent1" w:themeFillTint="33"/>
            <w:hideMark/>
          </w:tcPr>
          <w:p w14:paraId="48593AED" w14:textId="77777777" w:rsidR="003B6899" w:rsidRPr="00692AE2" w:rsidRDefault="003B6899" w:rsidP="006C615A">
            <w:pPr>
              <w:ind w:left="-86" w:right="-138"/>
              <w:jc w:val="center"/>
              <w:rPr>
                <w:b/>
                <w:sz w:val="20"/>
              </w:rPr>
            </w:pPr>
            <w:r w:rsidRPr="00692AE2">
              <w:rPr>
                <w:b/>
                <w:sz w:val="20"/>
              </w:rPr>
              <w:t>125</w:t>
            </w:r>
          </w:p>
        </w:tc>
        <w:tc>
          <w:tcPr>
            <w:tcW w:w="425" w:type="dxa"/>
            <w:shd w:val="clear" w:color="auto" w:fill="DEEAF6" w:themeFill="accent1" w:themeFillTint="33"/>
            <w:hideMark/>
          </w:tcPr>
          <w:p w14:paraId="22366274" w14:textId="77777777" w:rsidR="003B6899" w:rsidRPr="00692AE2" w:rsidRDefault="003B6899" w:rsidP="006C615A">
            <w:pPr>
              <w:ind w:left="-86" w:right="-138"/>
              <w:jc w:val="center"/>
              <w:rPr>
                <w:b/>
                <w:sz w:val="20"/>
              </w:rPr>
            </w:pPr>
            <w:r w:rsidRPr="00692AE2">
              <w:rPr>
                <w:b/>
                <w:sz w:val="20"/>
              </w:rPr>
              <w:t>250</w:t>
            </w:r>
          </w:p>
        </w:tc>
        <w:tc>
          <w:tcPr>
            <w:tcW w:w="425" w:type="dxa"/>
            <w:shd w:val="clear" w:color="auto" w:fill="DEEAF6" w:themeFill="accent1" w:themeFillTint="33"/>
            <w:hideMark/>
          </w:tcPr>
          <w:p w14:paraId="1B6BB324" w14:textId="77777777" w:rsidR="003B6899" w:rsidRPr="00692AE2" w:rsidRDefault="003B6899" w:rsidP="006C615A">
            <w:pPr>
              <w:ind w:left="-86" w:right="-138"/>
              <w:jc w:val="center"/>
              <w:rPr>
                <w:b/>
                <w:sz w:val="20"/>
              </w:rPr>
            </w:pPr>
            <w:r w:rsidRPr="00692AE2">
              <w:rPr>
                <w:b/>
                <w:sz w:val="20"/>
              </w:rPr>
              <w:t>500</w:t>
            </w:r>
          </w:p>
        </w:tc>
        <w:tc>
          <w:tcPr>
            <w:tcW w:w="425" w:type="dxa"/>
            <w:shd w:val="clear" w:color="auto" w:fill="DEEAF6" w:themeFill="accent1" w:themeFillTint="33"/>
            <w:hideMark/>
          </w:tcPr>
          <w:p w14:paraId="0DC42BFF" w14:textId="77777777" w:rsidR="003B6899" w:rsidRPr="00692AE2" w:rsidRDefault="003B6899" w:rsidP="006C615A">
            <w:pPr>
              <w:ind w:left="-86" w:right="-138"/>
              <w:jc w:val="center"/>
              <w:rPr>
                <w:b/>
                <w:sz w:val="20"/>
              </w:rPr>
            </w:pPr>
            <w:r w:rsidRPr="00692AE2">
              <w:rPr>
                <w:b/>
                <w:sz w:val="20"/>
              </w:rPr>
              <w:t>1к</w:t>
            </w:r>
          </w:p>
        </w:tc>
        <w:tc>
          <w:tcPr>
            <w:tcW w:w="426" w:type="dxa"/>
            <w:shd w:val="clear" w:color="auto" w:fill="DEEAF6" w:themeFill="accent1" w:themeFillTint="33"/>
            <w:hideMark/>
          </w:tcPr>
          <w:p w14:paraId="39D886CA" w14:textId="77777777" w:rsidR="003B6899" w:rsidRPr="00692AE2" w:rsidRDefault="003B6899" w:rsidP="006C615A">
            <w:pPr>
              <w:ind w:left="-86" w:right="-138"/>
              <w:jc w:val="center"/>
              <w:rPr>
                <w:b/>
                <w:sz w:val="20"/>
              </w:rPr>
            </w:pPr>
            <w:r w:rsidRPr="00692AE2">
              <w:rPr>
                <w:b/>
                <w:sz w:val="20"/>
              </w:rPr>
              <w:t>2к</w:t>
            </w:r>
          </w:p>
        </w:tc>
        <w:tc>
          <w:tcPr>
            <w:tcW w:w="425" w:type="dxa"/>
            <w:shd w:val="clear" w:color="auto" w:fill="DEEAF6" w:themeFill="accent1" w:themeFillTint="33"/>
            <w:hideMark/>
          </w:tcPr>
          <w:p w14:paraId="42B7D337" w14:textId="77777777" w:rsidR="003B6899" w:rsidRPr="00692AE2" w:rsidRDefault="003B6899" w:rsidP="006C615A">
            <w:pPr>
              <w:ind w:left="-86" w:right="-138"/>
              <w:jc w:val="center"/>
              <w:rPr>
                <w:b/>
                <w:sz w:val="20"/>
              </w:rPr>
            </w:pPr>
            <w:r w:rsidRPr="00692AE2">
              <w:rPr>
                <w:b/>
                <w:sz w:val="20"/>
              </w:rPr>
              <w:t>4к</w:t>
            </w:r>
          </w:p>
        </w:tc>
        <w:tc>
          <w:tcPr>
            <w:tcW w:w="474" w:type="dxa"/>
            <w:shd w:val="clear" w:color="auto" w:fill="DEEAF6" w:themeFill="accent1" w:themeFillTint="33"/>
            <w:hideMark/>
          </w:tcPr>
          <w:p w14:paraId="212ECB09" w14:textId="77777777" w:rsidR="003B6899" w:rsidRPr="00692AE2" w:rsidRDefault="003B6899" w:rsidP="006C615A">
            <w:pPr>
              <w:ind w:left="-86" w:right="-138"/>
              <w:jc w:val="center"/>
              <w:rPr>
                <w:b/>
                <w:sz w:val="20"/>
              </w:rPr>
            </w:pPr>
            <w:r w:rsidRPr="00692AE2">
              <w:rPr>
                <w:b/>
                <w:sz w:val="20"/>
              </w:rPr>
              <w:t>8к</w:t>
            </w:r>
          </w:p>
        </w:tc>
        <w:tc>
          <w:tcPr>
            <w:tcW w:w="1085" w:type="dxa"/>
            <w:vMerge/>
            <w:hideMark/>
          </w:tcPr>
          <w:p w14:paraId="1B2FDAE2" w14:textId="77777777" w:rsidR="003B6899" w:rsidRPr="00692AE2" w:rsidRDefault="003B6899" w:rsidP="006C615A">
            <w:pPr>
              <w:rPr>
                <w:b/>
                <w:bCs/>
              </w:rPr>
            </w:pPr>
          </w:p>
        </w:tc>
        <w:tc>
          <w:tcPr>
            <w:tcW w:w="789" w:type="dxa"/>
            <w:vMerge/>
            <w:hideMark/>
          </w:tcPr>
          <w:p w14:paraId="15ECD5F0" w14:textId="77777777" w:rsidR="003B6899" w:rsidRPr="00692AE2" w:rsidRDefault="003B6899" w:rsidP="006C615A">
            <w:pPr>
              <w:rPr>
                <w:b/>
                <w:bCs/>
              </w:rPr>
            </w:pPr>
          </w:p>
        </w:tc>
        <w:tc>
          <w:tcPr>
            <w:tcW w:w="1862" w:type="dxa"/>
            <w:vMerge/>
            <w:hideMark/>
          </w:tcPr>
          <w:p w14:paraId="39D816C1" w14:textId="77777777" w:rsidR="003B6899" w:rsidRPr="007D6F99" w:rsidRDefault="003B6899" w:rsidP="006C615A">
            <w:pPr>
              <w:rPr>
                <w:b/>
                <w:bCs/>
                <w:sz w:val="22"/>
                <w:szCs w:val="22"/>
              </w:rPr>
            </w:pPr>
          </w:p>
        </w:tc>
      </w:tr>
      <w:tr w:rsidR="003B6899" w:rsidRPr="00692AE2" w14:paraId="33DA0176" w14:textId="77777777" w:rsidTr="006C615A">
        <w:trPr>
          <w:trHeight w:val="1321"/>
        </w:trPr>
        <w:tc>
          <w:tcPr>
            <w:tcW w:w="712" w:type="dxa"/>
          </w:tcPr>
          <w:p w14:paraId="079D6F2C" w14:textId="77777777" w:rsidR="003B6899" w:rsidRPr="000A6148" w:rsidRDefault="003B6899" w:rsidP="006C615A">
            <w:pPr>
              <w:jc w:val="center"/>
              <w:rPr>
                <w:lang w:val="en-US"/>
              </w:rPr>
            </w:pPr>
            <w:r>
              <w:t>ИШ-1</w:t>
            </w:r>
          </w:p>
        </w:tc>
        <w:tc>
          <w:tcPr>
            <w:tcW w:w="1551" w:type="dxa"/>
          </w:tcPr>
          <w:p w14:paraId="3DBEA3EE" w14:textId="77777777" w:rsidR="003B6899" w:rsidRPr="0031279B" w:rsidRDefault="003B6899" w:rsidP="006C615A">
            <w:pPr>
              <w:jc w:val="center"/>
            </w:pPr>
            <w:r>
              <w:t xml:space="preserve">Место разгрузки ТКО, </w:t>
            </w:r>
            <w:r>
              <w:rPr>
                <w:lang w:val="en-US"/>
              </w:rPr>
              <w:t>r</w:t>
            </w:r>
            <w:r w:rsidRPr="0031279B">
              <w:t xml:space="preserve">0=7,5 </w:t>
            </w:r>
            <w:r>
              <w:t>м</w:t>
            </w:r>
          </w:p>
        </w:tc>
        <w:tc>
          <w:tcPr>
            <w:tcW w:w="566" w:type="dxa"/>
          </w:tcPr>
          <w:p w14:paraId="55A3BD19" w14:textId="77777777" w:rsidR="003B6899" w:rsidRPr="00692AE2" w:rsidRDefault="003B6899" w:rsidP="006C615A">
            <w:pPr>
              <w:jc w:val="center"/>
            </w:pPr>
            <w:r>
              <w:rPr>
                <w:sz w:val="22"/>
              </w:rPr>
              <w:t>-</w:t>
            </w:r>
          </w:p>
        </w:tc>
        <w:tc>
          <w:tcPr>
            <w:tcW w:w="426" w:type="dxa"/>
          </w:tcPr>
          <w:p w14:paraId="059A478B" w14:textId="77777777" w:rsidR="003B6899" w:rsidRPr="00692AE2" w:rsidRDefault="003B6899" w:rsidP="006C615A">
            <w:pPr>
              <w:jc w:val="center"/>
            </w:pPr>
            <w:r w:rsidRPr="00B41ED7">
              <w:rPr>
                <w:sz w:val="22"/>
              </w:rPr>
              <w:t>-</w:t>
            </w:r>
          </w:p>
        </w:tc>
        <w:tc>
          <w:tcPr>
            <w:tcW w:w="426" w:type="dxa"/>
          </w:tcPr>
          <w:p w14:paraId="0AB762B6" w14:textId="77777777" w:rsidR="003B6899" w:rsidRPr="00692AE2" w:rsidRDefault="003B6899" w:rsidP="006C615A">
            <w:pPr>
              <w:jc w:val="center"/>
            </w:pPr>
            <w:r w:rsidRPr="00B41ED7">
              <w:rPr>
                <w:sz w:val="22"/>
              </w:rPr>
              <w:t>-</w:t>
            </w:r>
          </w:p>
        </w:tc>
        <w:tc>
          <w:tcPr>
            <w:tcW w:w="425" w:type="dxa"/>
          </w:tcPr>
          <w:p w14:paraId="385290F9" w14:textId="77777777" w:rsidR="003B6899" w:rsidRPr="00692AE2" w:rsidRDefault="003B6899" w:rsidP="006C615A">
            <w:pPr>
              <w:jc w:val="center"/>
            </w:pPr>
            <w:r w:rsidRPr="00B41ED7">
              <w:rPr>
                <w:sz w:val="22"/>
              </w:rPr>
              <w:t>-</w:t>
            </w:r>
          </w:p>
        </w:tc>
        <w:tc>
          <w:tcPr>
            <w:tcW w:w="425" w:type="dxa"/>
          </w:tcPr>
          <w:p w14:paraId="5290646B" w14:textId="77777777" w:rsidR="003B6899" w:rsidRPr="00692AE2" w:rsidRDefault="003B6899" w:rsidP="006C615A">
            <w:pPr>
              <w:jc w:val="center"/>
            </w:pPr>
            <w:r w:rsidRPr="00B41ED7">
              <w:rPr>
                <w:sz w:val="22"/>
              </w:rPr>
              <w:t>-</w:t>
            </w:r>
          </w:p>
        </w:tc>
        <w:tc>
          <w:tcPr>
            <w:tcW w:w="425" w:type="dxa"/>
          </w:tcPr>
          <w:p w14:paraId="08692D0C" w14:textId="77777777" w:rsidR="003B6899" w:rsidRPr="00692AE2" w:rsidRDefault="003B6899" w:rsidP="006C615A">
            <w:pPr>
              <w:jc w:val="center"/>
            </w:pPr>
            <w:r w:rsidRPr="00B41ED7">
              <w:rPr>
                <w:sz w:val="22"/>
              </w:rPr>
              <w:t>-</w:t>
            </w:r>
          </w:p>
        </w:tc>
        <w:tc>
          <w:tcPr>
            <w:tcW w:w="426" w:type="dxa"/>
          </w:tcPr>
          <w:p w14:paraId="45F1E679" w14:textId="77777777" w:rsidR="003B6899" w:rsidRPr="005A2757" w:rsidRDefault="003B6899" w:rsidP="006C615A">
            <w:pPr>
              <w:jc w:val="center"/>
            </w:pPr>
            <w:r w:rsidRPr="005A2757">
              <w:rPr>
                <w:sz w:val="22"/>
              </w:rPr>
              <w:t>-</w:t>
            </w:r>
          </w:p>
        </w:tc>
        <w:tc>
          <w:tcPr>
            <w:tcW w:w="425" w:type="dxa"/>
          </w:tcPr>
          <w:p w14:paraId="6C2383E0" w14:textId="77777777" w:rsidR="003B6899" w:rsidRPr="005A2757" w:rsidRDefault="003B6899" w:rsidP="006C615A">
            <w:pPr>
              <w:jc w:val="center"/>
            </w:pPr>
            <w:r w:rsidRPr="005A2757">
              <w:rPr>
                <w:sz w:val="22"/>
              </w:rPr>
              <w:t>-</w:t>
            </w:r>
          </w:p>
        </w:tc>
        <w:tc>
          <w:tcPr>
            <w:tcW w:w="474" w:type="dxa"/>
          </w:tcPr>
          <w:p w14:paraId="29871300" w14:textId="77777777" w:rsidR="003B6899" w:rsidRPr="005A2757" w:rsidRDefault="003B6899" w:rsidP="006C615A">
            <w:pPr>
              <w:jc w:val="center"/>
            </w:pPr>
            <w:r w:rsidRPr="005A2757">
              <w:rPr>
                <w:sz w:val="22"/>
              </w:rPr>
              <w:t>-</w:t>
            </w:r>
          </w:p>
        </w:tc>
        <w:tc>
          <w:tcPr>
            <w:tcW w:w="1085" w:type="dxa"/>
          </w:tcPr>
          <w:p w14:paraId="3DF0ACC2" w14:textId="77777777" w:rsidR="003B6899" w:rsidRPr="005A2757" w:rsidRDefault="003B6899" w:rsidP="006C615A">
            <w:pPr>
              <w:jc w:val="center"/>
            </w:pPr>
            <w:r w:rsidRPr="005A2757">
              <w:t>91</w:t>
            </w:r>
          </w:p>
        </w:tc>
        <w:tc>
          <w:tcPr>
            <w:tcW w:w="789" w:type="dxa"/>
          </w:tcPr>
          <w:p w14:paraId="55206C70" w14:textId="77777777" w:rsidR="003B6899" w:rsidRPr="005A2757" w:rsidRDefault="003B6899" w:rsidP="006C615A">
            <w:pPr>
              <w:jc w:val="center"/>
            </w:pPr>
            <w:r w:rsidRPr="005A2757">
              <w:t>85</w:t>
            </w:r>
          </w:p>
        </w:tc>
        <w:tc>
          <w:tcPr>
            <w:tcW w:w="1862" w:type="dxa"/>
          </w:tcPr>
          <w:p w14:paraId="57ECD5FC" w14:textId="77777777" w:rsidR="003B6899" w:rsidRPr="005A2757" w:rsidRDefault="003B6899" w:rsidP="006C615A">
            <w:pPr>
              <w:jc w:val="center"/>
              <w:rPr>
                <w:sz w:val="22"/>
                <w:szCs w:val="22"/>
              </w:rPr>
            </w:pPr>
            <w:r w:rsidRPr="005A2757">
              <w:rPr>
                <w:sz w:val="22"/>
                <w:szCs w:val="22"/>
              </w:rPr>
              <w:t>Протокол ООО «</w:t>
            </w:r>
            <w:proofErr w:type="spellStart"/>
            <w:r w:rsidRPr="005A2757">
              <w:rPr>
                <w:sz w:val="22"/>
                <w:szCs w:val="22"/>
              </w:rPr>
              <w:t>ИПЭиГ</w:t>
            </w:r>
            <w:proofErr w:type="spellEnd"/>
            <w:r w:rsidRPr="005A2757">
              <w:rPr>
                <w:sz w:val="22"/>
                <w:szCs w:val="22"/>
              </w:rPr>
              <w:t>» №4 от 03.02.2012 г. (точка измерения 1)</w:t>
            </w:r>
          </w:p>
        </w:tc>
      </w:tr>
      <w:tr w:rsidR="003B6899" w:rsidRPr="00692AE2" w14:paraId="4AA29261" w14:textId="77777777" w:rsidTr="006C615A">
        <w:trPr>
          <w:trHeight w:val="1449"/>
        </w:trPr>
        <w:tc>
          <w:tcPr>
            <w:tcW w:w="712" w:type="dxa"/>
            <w:vMerge w:val="restart"/>
          </w:tcPr>
          <w:p w14:paraId="4D76C855" w14:textId="77777777" w:rsidR="003B6899" w:rsidRPr="00692AE2" w:rsidRDefault="003B6899" w:rsidP="006C615A">
            <w:pPr>
              <w:jc w:val="center"/>
            </w:pPr>
            <w:r>
              <w:t>ИШ-2</w:t>
            </w:r>
          </w:p>
        </w:tc>
        <w:tc>
          <w:tcPr>
            <w:tcW w:w="1551" w:type="dxa"/>
          </w:tcPr>
          <w:p w14:paraId="60F0551F" w14:textId="77777777" w:rsidR="003B6899" w:rsidRPr="00692AE2" w:rsidRDefault="003B6899" w:rsidP="006C615A">
            <w:pPr>
              <w:ind w:left="-116" w:right="-108" w:firstLine="116"/>
              <w:jc w:val="center"/>
            </w:pPr>
            <w:r w:rsidRPr="0031279B">
              <w:t xml:space="preserve">Конвейерное оборудование, </w:t>
            </w:r>
            <w:r>
              <w:t xml:space="preserve">2 </w:t>
            </w:r>
            <w:r w:rsidRPr="0031279B">
              <w:t xml:space="preserve">ед., </w:t>
            </w:r>
            <w:r w:rsidRPr="0031279B">
              <w:rPr>
                <w:lang w:val="en-US"/>
              </w:rPr>
              <w:t>r</w:t>
            </w:r>
            <w:r w:rsidRPr="0031279B">
              <w:t>0=1 м</w:t>
            </w:r>
            <w:r>
              <w:rPr>
                <w:sz w:val="22"/>
              </w:rPr>
              <w:t xml:space="preserve"> </w:t>
            </w:r>
          </w:p>
        </w:tc>
        <w:tc>
          <w:tcPr>
            <w:tcW w:w="566" w:type="dxa"/>
          </w:tcPr>
          <w:p w14:paraId="7EFE63D8" w14:textId="77777777" w:rsidR="003B6899" w:rsidRPr="00692AE2" w:rsidRDefault="003B6899" w:rsidP="006C615A">
            <w:pPr>
              <w:jc w:val="center"/>
            </w:pPr>
            <w:r>
              <w:t>-</w:t>
            </w:r>
          </w:p>
        </w:tc>
        <w:tc>
          <w:tcPr>
            <w:tcW w:w="426" w:type="dxa"/>
          </w:tcPr>
          <w:p w14:paraId="004950A8" w14:textId="77777777" w:rsidR="003B6899" w:rsidRPr="00692AE2" w:rsidRDefault="003B6899" w:rsidP="006C615A">
            <w:pPr>
              <w:jc w:val="center"/>
            </w:pPr>
            <w:r w:rsidRPr="00B41ED7">
              <w:rPr>
                <w:sz w:val="22"/>
              </w:rPr>
              <w:t>-</w:t>
            </w:r>
          </w:p>
        </w:tc>
        <w:tc>
          <w:tcPr>
            <w:tcW w:w="426" w:type="dxa"/>
          </w:tcPr>
          <w:p w14:paraId="17A7E1D3" w14:textId="77777777" w:rsidR="003B6899" w:rsidRPr="00692AE2" w:rsidRDefault="003B6899" w:rsidP="006C615A">
            <w:pPr>
              <w:jc w:val="center"/>
            </w:pPr>
            <w:r w:rsidRPr="00B41ED7">
              <w:rPr>
                <w:sz w:val="22"/>
              </w:rPr>
              <w:t>-</w:t>
            </w:r>
          </w:p>
        </w:tc>
        <w:tc>
          <w:tcPr>
            <w:tcW w:w="425" w:type="dxa"/>
          </w:tcPr>
          <w:p w14:paraId="1E8F1640" w14:textId="77777777" w:rsidR="003B6899" w:rsidRPr="00692AE2" w:rsidRDefault="003B6899" w:rsidP="006C615A">
            <w:pPr>
              <w:jc w:val="center"/>
            </w:pPr>
            <w:r w:rsidRPr="00B41ED7">
              <w:rPr>
                <w:sz w:val="22"/>
              </w:rPr>
              <w:t>-</w:t>
            </w:r>
          </w:p>
        </w:tc>
        <w:tc>
          <w:tcPr>
            <w:tcW w:w="425" w:type="dxa"/>
          </w:tcPr>
          <w:p w14:paraId="725558BD" w14:textId="77777777" w:rsidR="003B6899" w:rsidRPr="00692AE2" w:rsidRDefault="003B6899" w:rsidP="006C615A">
            <w:pPr>
              <w:jc w:val="center"/>
            </w:pPr>
            <w:r w:rsidRPr="00B41ED7">
              <w:rPr>
                <w:sz w:val="22"/>
              </w:rPr>
              <w:t>-</w:t>
            </w:r>
          </w:p>
        </w:tc>
        <w:tc>
          <w:tcPr>
            <w:tcW w:w="425" w:type="dxa"/>
          </w:tcPr>
          <w:p w14:paraId="4F3A459E" w14:textId="77777777" w:rsidR="003B6899" w:rsidRPr="00692AE2" w:rsidRDefault="003B6899" w:rsidP="006C615A">
            <w:pPr>
              <w:jc w:val="center"/>
            </w:pPr>
            <w:r w:rsidRPr="00B41ED7">
              <w:rPr>
                <w:sz w:val="22"/>
              </w:rPr>
              <w:t>-</w:t>
            </w:r>
          </w:p>
        </w:tc>
        <w:tc>
          <w:tcPr>
            <w:tcW w:w="426" w:type="dxa"/>
          </w:tcPr>
          <w:p w14:paraId="098D9B17" w14:textId="77777777" w:rsidR="003B6899" w:rsidRPr="00692AE2" w:rsidRDefault="003B6899" w:rsidP="006C615A">
            <w:pPr>
              <w:jc w:val="center"/>
            </w:pPr>
            <w:r w:rsidRPr="00B41ED7">
              <w:rPr>
                <w:sz w:val="22"/>
              </w:rPr>
              <w:t>-</w:t>
            </w:r>
          </w:p>
        </w:tc>
        <w:tc>
          <w:tcPr>
            <w:tcW w:w="425" w:type="dxa"/>
          </w:tcPr>
          <w:p w14:paraId="188368EC" w14:textId="77777777" w:rsidR="003B6899" w:rsidRPr="00692AE2" w:rsidRDefault="003B6899" w:rsidP="006C615A">
            <w:pPr>
              <w:jc w:val="center"/>
            </w:pPr>
            <w:r w:rsidRPr="00B41ED7">
              <w:rPr>
                <w:sz w:val="22"/>
              </w:rPr>
              <w:t>-</w:t>
            </w:r>
          </w:p>
        </w:tc>
        <w:tc>
          <w:tcPr>
            <w:tcW w:w="474" w:type="dxa"/>
          </w:tcPr>
          <w:p w14:paraId="045CD59E" w14:textId="77777777" w:rsidR="003B6899" w:rsidRPr="00692AE2" w:rsidRDefault="003B6899" w:rsidP="006C615A">
            <w:pPr>
              <w:jc w:val="center"/>
            </w:pPr>
            <w:r w:rsidRPr="00B41ED7">
              <w:rPr>
                <w:sz w:val="22"/>
              </w:rPr>
              <w:t>-</w:t>
            </w:r>
          </w:p>
        </w:tc>
        <w:tc>
          <w:tcPr>
            <w:tcW w:w="1085" w:type="dxa"/>
          </w:tcPr>
          <w:p w14:paraId="787BC47E" w14:textId="77777777" w:rsidR="003B6899" w:rsidRPr="0031279B" w:rsidRDefault="003B6899" w:rsidP="006C615A">
            <w:pPr>
              <w:jc w:val="center"/>
            </w:pPr>
            <w:r w:rsidRPr="0031279B">
              <w:t>70</w:t>
            </w:r>
          </w:p>
        </w:tc>
        <w:tc>
          <w:tcPr>
            <w:tcW w:w="789" w:type="dxa"/>
          </w:tcPr>
          <w:p w14:paraId="3F2E1B85" w14:textId="77777777" w:rsidR="003B6899" w:rsidRPr="0031279B" w:rsidRDefault="003B6899" w:rsidP="006C615A">
            <w:pPr>
              <w:jc w:val="center"/>
            </w:pPr>
            <w:r w:rsidRPr="0031279B">
              <w:t>-</w:t>
            </w:r>
          </w:p>
        </w:tc>
        <w:tc>
          <w:tcPr>
            <w:tcW w:w="1862" w:type="dxa"/>
          </w:tcPr>
          <w:p w14:paraId="66E29FFF" w14:textId="77777777" w:rsidR="003B6899" w:rsidRPr="002D3EDE" w:rsidRDefault="003B6899" w:rsidP="006C615A">
            <w:pPr>
              <w:suppressAutoHyphens/>
              <w:ind w:firstLine="34"/>
              <w:jc w:val="center"/>
              <w:rPr>
                <w:bCs/>
                <w:sz w:val="22"/>
                <w:szCs w:val="22"/>
              </w:rPr>
            </w:pPr>
            <w:r w:rsidRPr="002D3EDE">
              <w:rPr>
                <w:bCs/>
                <w:sz w:val="22"/>
                <w:szCs w:val="22"/>
              </w:rPr>
              <w:t xml:space="preserve">70 дБ, </w:t>
            </w:r>
            <w:r w:rsidRPr="002D3EDE">
              <w:rPr>
                <w:bCs/>
                <w:sz w:val="22"/>
                <w:szCs w:val="22"/>
                <w:lang w:val="en-US"/>
              </w:rPr>
              <w:t>r</w:t>
            </w:r>
            <w:r w:rsidRPr="002D3EDE">
              <w:rPr>
                <w:bCs/>
                <w:sz w:val="22"/>
                <w:szCs w:val="22"/>
              </w:rPr>
              <w:t>0= 1 м</w:t>
            </w:r>
          </w:p>
          <w:p w14:paraId="1F20DBF2" w14:textId="77777777" w:rsidR="003B6899" w:rsidRPr="002D3EDE" w:rsidRDefault="003B6899" w:rsidP="006C615A">
            <w:pPr>
              <w:jc w:val="center"/>
              <w:rPr>
                <w:sz w:val="22"/>
                <w:szCs w:val="22"/>
              </w:rPr>
            </w:pPr>
            <w:r w:rsidRPr="002D3EDE">
              <w:rPr>
                <w:sz w:val="22"/>
                <w:szCs w:val="22"/>
              </w:rPr>
              <w:t>Характеристика аналогичного оборудования (письмо ОАО ЛОЭЗ «</w:t>
            </w:r>
            <w:proofErr w:type="spellStart"/>
            <w:r w:rsidRPr="002D3EDE">
              <w:rPr>
                <w:sz w:val="22"/>
                <w:szCs w:val="22"/>
              </w:rPr>
              <w:t>Гидромаш</w:t>
            </w:r>
            <w:proofErr w:type="spellEnd"/>
            <w:r w:rsidRPr="002D3EDE">
              <w:rPr>
                <w:sz w:val="22"/>
                <w:szCs w:val="22"/>
              </w:rPr>
              <w:t>» №332 от 01.12.2014г.)</w:t>
            </w:r>
          </w:p>
        </w:tc>
      </w:tr>
      <w:tr w:rsidR="003B6899" w:rsidRPr="00692AE2" w14:paraId="3419C21E" w14:textId="77777777" w:rsidTr="006C615A">
        <w:trPr>
          <w:trHeight w:val="395"/>
        </w:trPr>
        <w:tc>
          <w:tcPr>
            <w:tcW w:w="712" w:type="dxa"/>
            <w:vMerge/>
          </w:tcPr>
          <w:p w14:paraId="59D6674E" w14:textId="77777777" w:rsidR="003B6899" w:rsidRDefault="003B6899" w:rsidP="006C615A">
            <w:pPr>
              <w:jc w:val="center"/>
            </w:pPr>
          </w:p>
        </w:tc>
        <w:tc>
          <w:tcPr>
            <w:tcW w:w="1551" w:type="dxa"/>
          </w:tcPr>
          <w:p w14:paraId="114613E6" w14:textId="77777777" w:rsidR="003B6899" w:rsidRPr="0031279B" w:rsidRDefault="003B6899" w:rsidP="006C615A">
            <w:pPr>
              <w:jc w:val="center"/>
            </w:pPr>
            <w:r w:rsidRPr="0031279B">
              <w:rPr>
                <w:b/>
              </w:rPr>
              <w:t xml:space="preserve">Всего </w:t>
            </w:r>
            <w:r>
              <w:rPr>
                <w:b/>
              </w:rPr>
              <w:t xml:space="preserve">по </w:t>
            </w:r>
            <w:r w:rsidRPr="0031279B">
              <w:rPr>
                <w:b/>
              </w:rPr>
              <w:t>ИШ-2</w:t>
            </w:r>
          </w:p>
        </w:tc>
        <w:tc>
          <w:tcPr>
            <w:tcW w:w="566" w:type="dxa"/>
            <w:vAlign w:val="center"/>
          </w:tcPr>
          <w:p w14:paraId="48761BFF" w14:textId="77777777" w:rsidR="003B6899" w:rsidRPr="0031279B" w:rsidRDefault="003B6899" w:rsidP="006C615A">
            <w:pPr>
              <w:jc w:val="center"/>
            </w:pPr>
            <w:r w:rsidRPr="0031279B">
              <w:t>-</w:t>
            </w:r>
          </w:p>
        </w:tc>
        <w:tc>
          <w:tcPr>
            <w:tcW w:w="426" w:type="dxa"/>
            <w:vAlign w:val="center"/>
          </w:tcPr>
          <w:p w14:paraId="761CDD60" w14:textId="77777777" w:rsidR="003B6899" w:rsidRPr="0031279B" w:rsidRDefault="003B6899" w:rsidP="006C615A">
            <w:pPr>
              <w:jc w:val="center"/>
            </w:pPr>
            <w:r w:rsidRPr="0031279B">
              <w:t>-</w:t>
            </w:r>
          </w:p>
        </w:tc>
        <w:tc>
          <w:tcPr>
            <w:tcW w:w="426" w:type="dxa"/>
            <w:vAlign w:val="center"/>
          </w:tcPr>
          <w:p w14:paraId="4C65A09D" w14:textId="77777777" w:rsidR="003B6899" w:rsidRPr="0031279B" w:rsidRDefault="003B6899" w:rsidP="006C615A">
            <w:pPr>
              <w:jc w:val="center"/>
            </w:pPr>
            <w:r w:rsidRPr="0031279B">
              <w:t>-</w:t>
            </w:r>
          </w:p>
        </w:tc>
        <w:tc>
          <w:tcPr>
            <w:tcW w:w="425" w:type="dxa"/>
            <w:vAlign w:val="center"/>
          </w:tcPr>
          <w:p w14:paraId="71CF80DF" w14:textId="77777777" w:rsidR="003B6899" w:rsidRPr="0031279B" w:rsidRDefault="003B6899" w:rsidP="006C615A">
            <w:pPr>
              <w:jc w:val="center"/>
            </w:pPr>
            <w:r w:rsidRPr="0031279B">
              <w:t>-</w:t>
            </w:r>
          </w:p>
        </w:tc>
        <w:tc>
          <w:tcPr>
            <w:tcW w:w="425" w:type="dxa"/>
            <w:vAlign w:val="center"/>
          </w:tcPr>
          <w:p w14:paraId="408FE30C" w14:textId="77777777" w:rsidR="003B6899" w:rsidRPr="0031279B" w:rsidRDefault="003B6899" w:rsidP="006C615A">
            <w:pPr>
              <w:jc w:val="center"/>
            </w:pPr>
            <w:r w:rsidRPr="0031279B">
              <w:t>-</w:t>
            </w:r>
          </w:p>
        </w:tc>
        <w:tc>
          <w:tcPr>
            <w:tcW w:w="425" w:type="dxa"/>
            <w:vAlign w:val="center"/>
          </w:tcPr>
          <w:p w14:paraId="6B061CE5" w14:textId="77777777" w:rsidR="003B6899" w:rsidRPr="0031279B" w:rsidRDefault="003B6899" w:rsidP="006C615A">
            <w:pPr>
              <w:jc w:val="center"/>
            </w:pPr>
            <w:r w:rsidRPr="0031279B">
              <w:t>-</w:t>
            </w:r>
          </w:p>
        </w:tc>
        <w:tc>
          <w:tcPr>
            <w:tcW w:w="426" w:type="dxa"/>
            <w:vAlign w:val="center"/>
          </w:tcPr>
          <w:p w14:paraId="648F7FB7" w14:textId="77777777" w:rsidR="003B6899" w:rsidRPr="0031279B" w:rsidRDefault="003B6899" w:rsidP="006C615A">
            <w:pPr>
              <w:jc w:val="center"/>
            </w:pPr>
            <w:r w:rsidRPr="0031279B">
              <w:t>-</w:t>
            </w:r>
          </w:p>
        </w:tc>
        <w:tc>
          <w:tcPr>
            <w:tcW w:w="425" w:type="dxa"/>
            <w:vAlign w:val="center"/>
          </w:tcPr>
          <w:p w14:paraId="70237980" w14:textId="77777777" w:rsidR="003B6899" w:rsidRPr="0031279B" w:rsidRDefault="003B6899" w:rsidP="006C615A">
            <w:pPr>
              <w:jc w:val="center"/>
            </w:pPr>
            <w:r w:rsidRPr="0031279B">
              <w:t>-</w:t>
            </w:r>
          </w:p>
        </w:tc>
        <w:tc>
          <w:tcPr>
            <w:tcW w:w="474" w:type="dxa"/>
            <w:vAlign w:val="center"/>
          </w:tcPr>
          <w:p w14:paraId="1BF92487" w14:textId="77777777" w:rsidR="003B6899" w:rsidRPr="0031279B" w:rsidRDefault="003B6899" w:rsidP="006C615A">
            <w:pPr>
              <w:jc w:val="center"/>
            </w:pPr>
            <w:r w:rsidRPr="0031279B">
              <w:t>-</w:t>
            </w:r>
          </w:p>
        </w:tc>
        <w:tc>
          <w:tcPr>
            <w:tcW w:w="1085" w:type="dxa"/>
            <w:vAlign w:val="center"/>
          </w:tcPr>
          <w:p w14:paraId="3FFB20CA" w14:textId="77777777" w:rsidR="003B6899" w:rsidRPr="0031279B" w:rsidRDefault="003B6899" w:rsidP="006C615A">
            <w:pPr>
              <w:jc w:val="center"/>
            </w:pPr>
            <w:r w:rsidRPr="0031279B">
              <w:rPr>
                <w:b/>
              </w:rPr>
              <w:t>7</w:t>
            </w:r>
            <w:r>
              <w:rPr>
                <w:b/>
              </w:rPr>
              <w:t>3</w:t>
            </w:r>
          </w:p>
        </w:tc>
        <w:tc>
          <w:tcPr>
            <w:tcW w:w="789" w:type="dxa"/>
            <w:vAlign w:val="center"/>
          </w:tcPr>
          <w:p w14:paraId="2025C5BE" w14:textId="77777777" w:rsidR="003B6899" w:rsidRPr="0031279B" w:rsidRDefault="003B6899" w:rsidP="006C615A">
            <w:pPr>
              <w:jc w:val="center"/>
            </w:pPr>
            <w:r>
              <w:t>-</w:t>
            </w:r>
          </w:p>
        </w:tc>
        <w:tc>
          <w:tcPr>
            <w:tcW w:w="1862" w:type="dxa"/>
            <w:vAlign w:val="center"/>
          </w:tcPr>
          <w:p w14:paraId="641FD420" w14:textId="77777777" w:rsidR="003B6899" w:rsidRPr="002D3EDE" w:rsidRDefault="003B6899" w:rsidP="006C615A">
            <w:pPr>
              <w:jc w:val="center"/>
              <w:rPr>
                <w:sz w:val="22"/>
                <w:szCs w:val="22"/>
              </w:rPr>
            </w:pPr>
            <w:proofErr w:type="spellStart"/>
            <w:r w:rsidRPr="002D3EDE">
              <w:rPr>
                <w:color w:val="000000"/>
                <w:sz w:val="22"/>
                <w:szCs w:val="22"/>
              </w:rPr>
              <w:t>L</w:t>
            </w:r>
            <w:r w:rsidRPr="002D3EDE">
              <w:rPr>
                <w:color w:val="000000"/>
                <w:sz w:val="22"/>
                <w:szCs w:val="22"/>
                <w:vertAlign w:val="subscript"/>
              </w:rPr>
              <w:t>сум</w:t>
            </w:r>
            <w:proofErr w:type="spellEnd"/>
            <w:r w:rsidRPr="002D3EDE">
              <w:rPr>
                <w:color w:val="000000"/>
                <w:sz w:val="22"/>
                <w:szCs w:val="22"/>
              </w:rPr>
              <w:t xml:space="preserve"> = 10*lgΣ10</w:t>
            </w:r>
            <w:r w:rsidRPr="002D3EDE">
              <w:rPr>
                <w:color w:val="000000"/>
                <w:sz w:val="22"/>
                <w:szCs w:val="22"/>
                <w:vertAlign w:val="superscript"/>
              </w:rPr>
              <w:t>0,1*L</w:t>
            </w:r>
          </w:p>
        </w:tc>
      </w:tr>
      <w:tr w:rsidR="003B6899" w:rsidRPr="00692AE2" w14:paraId="096864B8" w14:textId="77777777" w:rsidTr="006C615A">
        <w:trPr>
          <w:trHeight w:val="1449"/>
        </w:trPr>
        <w:tc>
          <w:tcPr>
            <w:tcW w:w="712" w:type="dxa"/>
          </w:tcPr>
          <w:p w14:paraId="5B38C15A" w14:textId="77777777" w:rsidR="003B6899" w:rsidRPr="00692AE2" w:rsidRDefault="003B6899" w:rsidP="006C615A">
            <w:pPr>
              <w:jc w:val="center"/>
            </w:pPr>
            <w:r>
              <w:t>ИШ-3</w:t>
            </w:r>
          </w:p>
        </w:tc>
        <w:tc>
          <w:tcPr>
            <w:tcW w:w="1551" w:type="dxa"/>
          </w:tcPr>
          <w:p w14:paraId="2B5E8C56" w14:textId="77777777" w:rsidR="003B6899" w:rsidRPr="00692AE2" w:rsidRDefault="003B6899" w:rsidP="006C615A">
            <w:pPr>
              <w:jc w:val="center"/>
            </w:pPr>
            <w:r>
              <w:t xml:space="preserve">Погрузчик </w:t>
            </w:r>
            <w:proofErr w:type="spellStart"/>
            <w:r>
              <w:t>Амкодор</w:t>
            </w:r>
            <w:proofErr w:type="spellEnd"/>
            <w:r>
              <w:t xml:space="preserve"> 32</w:t>
            </w:r>
            <w:r w:rsidRPr="0031279B">
              <w:t>2</w:t>
            </w:r>
            <w:r>
              <w:t>В</w:t>
            </w:r>
            <w:r w:rsidRPr="0031279B">
              <w:t>, 1 ед.</w:t>
            </w:r>
            <w:r>
              <w:t xml:space="preserve">, </w:t>
            </w:r>
            <w:r w:rsidRPr="0031279B">
              <w:rPr>
                <w:lang w:val="en-US"/>
              </w:rPr>
              <w:t>r</w:t>
            </w:r>
            <w:r>
              <w:t>0=0,5</w:t>
            </w:r>
            <w:r w:rsidRPr="0031279B">
              <w:t xml:space="preserve"> м</w:t>
            </w:r>
          </w:p>
        </w:tc>
        <w:tc>
          <w:tcPr>
            <w:tcW w:w="566" w:type="dxa"/>
          </w:tcPr>
          <w:p w14:paraId="653A95A2" w14:textId="77777777" w:rsidR="003B6899" w:rsidRPr="00C64D9A" w:rsidRDefault="003B6899" w:rsidP="006C615A">
            <w:pPr>
              <w:jc w:val="center"/>
            </w:pPr>
            <w:r w:rsidRPr="00C64D9A">
              <w:t>-</w:t>
            </w:r>
          </w:p>
        </w:tc>
        <w:tc>
          <w:tcPr>
            <w:tcW w:w="426" w:type="dxa"/>
          </w:tcPr>
          <w:p w14:paraId="138B5241" w14:textId="77777777" w:rsidR="003B6899" w:rsidRPr="00566230" w:rsidRDefault="003B6899" w:rsidP="006C615A">
            <w:pPr>
              <w:ind w:left="-142"/>
              <w:jc w:val="center"/>
            </w:pPr>
            <w:r>
              <w:t>75</w:t>
            </w:r>
          </w:p>
        </w:tc>
        <w:tc>
          <w:tcPr>
            <w:tcW w:w="426" w:type="dxa"/>
          </w:tcPr>
          <w:p w14:paraId="62DF3864" w14:textId="77777777" w:rsidR="003B6899" w:rsidRPr="00566230" w:rsidRDefault="003B6899" w:rsidP="006C615A">
            <w:pPr>
              <w:ind w:left="-142"/>
              <w:jc w:val="center"/>
            </w:pPr>
            <w:r>
              <w:t>76</w:t>
            </w:r>
          </w:p>
        </w:tc>
        <w:tc>
          <w:tcPr>
            <w:tcW w:w="425" w:type="dxa"/>
          </w:tcPr>
          <w:p w14:paraId="288337AF" w14:textId="77777777" w:rsidR="003B6899" w:rsidRPr="00566230" w:rsidRDefault="003B6899" w:rsidP="006C615A">
            <w:pPr>
              <w:ind w:left="-142"/>
              <w:jc w:val="center"/>
            </w:pPr>
            <w:r>
              <w:t>72</w:t>
            </w:r>
          </w:p>
        </w:tc>
        <w:tc>
          <w:tcPr>
            <w:tcW w:w="425" w:type="dxa"/>
          </w:tcPr>
          <w:p w14:paraId="4CFC08DE" w14:textId="77777777" w:rsidR="003B6899" w:rsidRPr="00566230" w:rsidRDefault="003B6899" w:rsidP="006C615A">
            <w:pPr>
              <w:ind w:left="-142"/>
              <w:jc w:val="center"/>
            </w:pPr>
            <w:r>
              <w:t>68</w:t>
            </w:r>
          </w:p>
        </w:tc>
        <w:tc>
          <w:tcPr>
            <w:tcW w:w="425" w:type="dxa"/>
          </w:tcPr>
          <w:p w14:paraId="7BED13BF" w14:textId="77777777" w:rsidR="003B6899" w:rsidRPr="00566230" w:rsidRDefault="003B6899" w:rsidP="006C615A">
            <w:pPr>
              <w:ind w:left="-142"/>
              <w:jc w:val="center"/>
            </w:pPr>
            <w:r>
              <w:t>65</w:t>
            </w:r>
          </w:p>
        </w:tc>
        <w:tc>
          <w:tcPr>
            <w:tcW w:w="426" w:type="dxa"/>
          </w:tcPr>
          <w:p w14:paraId="511B8431" w14:textId="77777777" w:rsidR="003B6899" w:rsidRPr="00566230" w:rsidRDefault="003B6899" w:rsidP="006C615A">
            <w:pPr>
              <w:ind w:left="-142"/>
              <w:jc w:val="center"/>
            </w:pPr>
            <w:r>
              <w:t>63</w:t>
            </w:r>
          </w:p>
        </w:tc>
        <w:tc>
          <w:tcPr>
            <w:tcW w:w="425" w:type="dxa"/>
          </w:tcPr>
          <w:p w14:paraId="27AB24BE" w14:textId="77777777" w:rsidR="003B6899" w:rsidRPr="00566230" w:rsidRDefault="003B6899" w:rsidP="006C615A">
            <w:pPr>
              <w:ind w:left="-142"/>
              <w:jc w:val="center"/>
            </w:pPr>
            <w:r>
              <w:t>57</w:t>
            </w:r>
          </w:p>
        </w:tc>
        <w:tc>
          <w:tcPr>
            <w:tcW w:w="474" w:type="dxa"/>
          </w:tcPr>
          <w:p w14:paraId="6BAD57CD" w14:textId="77777777" w:rsidR="003B6899" w:rsidRPr="00566230" w:rsidRDefault="003B6899" w:rsidP="006C615A">
            <w:pPr>
              <w:ind w:left="-142"/>
              <w:jc w:val="center"/>
            </w:pPr>
            <w:r>
              <w:t>49</w:t>
            </w:r>
          </w:p>
        </w:tc>
        <w:tc>
          <w:tcPr>
            <w:tcW w:w="1085" w:type="dxa"/>
          </w:tcPr>
          <w:p w14:paraId="740E37F3" w14:textId="77777777" w:rsidR="003B6899" w:rsidRPr="00566230" w:rsidRDefault="003B6899" w:rsidP="006C615A">
            <w:pPr>
              <w:ind w:left="-142"/>
              <w:jc w:val="center"/>
            </w:pPr>
            <w:r>
              <w:t>71</w:t>
            </w:r>
          </w:p>
        </w:tc>
        <w:tc>
          <w:tcPr>
            <w:tcW w:w="789" w:type="dxa"/>
          </w:tcPr>
          <w:p w14:paraId="60855571" w14:textId="77777777" w:rsidR="003B6899" w:rsidRPr="00566230" w:rsidRDefault="003B6899" w:rsidP="006C615A">
            <w:pPr>
              <w:ind w:left="-142"/>
              <w:jc w:val="center"/>
            </w:pPr>
            <w:r>
              <w:t>76</w:t>
            </w:r>
          </w:p>
        </w:tc>
        <w:tc>
          <w:tcPr>
            <w:tcW w:w="1862" w:type="dxa"/>
          </w:tcPr>
          <w:p w14:paraId="762BCD1A" w14:textId="77777777" w:rsidR="003B6899" w:rsidRPr="002D3EDE" w:rsidRDefault="003B6899" w:rsidP="006C615A">
            <w:pPr>
              <w:jc w:val="center"/>
              <w:rPr>
                <w:sz w:val="22"/>
                <w:szCs w:val="22"/>
              </w:rPr>
            </w:pPr>
            <w:r w:rsidRPr="002D3EDE">
              <w:rPr>
                <w:sz w:val="22"/>
                <w:szCs w:val="22"/>
              </w:rPr>
              <w:t>Протокол ООО НТЦ «Экология» №01-ш от 14.07.2006 г.</w:t>
            </w:r>
          </w:p>
        </w:tc>
      </w:tr>
      <w:tr w:rsidR="003B6899" w:rsidRPr="00692AE2" w14:paraId="6D99A47C" w14:textId="77777777" w:rsidTr="006C615A">
        <w:trPr>
          <w:trHeight w:val="1449"/>
        </w:trPr>
        <w:tc>
          <w:tcPr>
            <w:tcW w:w="712" w:type="dxa"/>
          </w:tcPr>
          <w:p w14:paraId="04ECAD81" w14:textId="77777777" w:rsidR="003B6899" w:rsidRPr="00692AE2" w:rsidRDefault="003B6899" w:rsidP="006C615A">
            <w:pPr>
              <w:jc w:val="center"/>
            </w:pPr>
            <w:r>
              <w:t>ИШ-4</w:t>
            </w:r>
          </w:p>
        </w:tc>
        <w:tc>
          <w:tcPr>
            <w:tcW w:w="1551" w:type="dxa"/>
          </w:tcPr>
          <w:p w14:paraId="06C8EC5B" w14:textId="77777777" w:rsidR="003B6899" w:rsidRPr="0031279B" w:rsidRDefault="003B6899" w:rsidP="006C615A">
            <w:pPr>
              <w:jc w:val="center"/>
            </w:pPr>
            <w:r>
              <w:t xml:space="preserve">Барабанный сепаратор, 1 ед., </w:t>
            </w:r>
            <w:r>
              <w:rPr>
                <w:lang w:val="en-US"/>
              </w:rPr>
              <w:t>r</w:t>
            </w:r>
            <w:r w:rsidRPr="0031279B">
              <w:t xml:space="preserve">0=1 </w:t>
            </w:r>
            <w:r>
              <w:t>м</w:t>
            </w:r>
          </w:p>
        </w:tc>
        <w:tc>
          <w:tcPr>
            <w:tcW w:w="566" w:type="dxa"/>
          </w:tcPr>
          <w:p w14:paraId="65202544" w14:textId="77777777" w:rsidR="003B6899" w:rsidRPr="00692AE2" w:rsidRDefault="003B6899" w:rsidP="006C615A">
            <w:r>
              <w:t>-</w:t>
            </w:r>
          </w:p>
        </w:tc>
        <w:tc>
          <w:tcPr>
            <w:tcW w:w="426" w:type="dxa"/>
          </w:tcPr>
          <w:p w14:paraId="1D42831D" w14:textId="77777777" w:rsidR="003B6899" w:rsidRPr="00692AE2" w:rsidRDefault="003B6899" w:rsidP="006C615A">
            <w:r w:rsidRPr="00B41ED7">
              <w:rPr>
                <w:sz w:val="22"/>
              </w:rPr>
              <w:t>-</w:t>
            </w:r>
          </w:p>
        </w:tc>
        <w:tc>
          <w:tcPr>
            <w:tcW w:w="426" w:type="dxa"/>
          </w:tcPr>
          <w:p w14:paraId="1BACA81C" w14:textId="77777777" w:rsidR="003B6899" w:rsidRPr="00692AE2" w:rsidRDefault="003B6899" w:rsidP="006C615A">
            <w:r w:rsidRPr="00B41ED7">
              <w:rPr>
                <w:sz w:val="22"/>
              </w:rPr>
              <w:t>-</w:t>
            </w:r>
          </w:p>
        </w:tc>
        <w:tc>
          <w:tcPr>
            <w:tcW w:w="425" w:type="dxa"/>
          </w:tcPr>
          <w:p w14:paraId="49B9F2F8" w14:textId="77777777" w:rsidR="003B6899" w:rsidRPr="00692AE2" w:rsidRDefault="003B6899" w:rsidP="006C615A">
            <w:r w:rsidRPr="00B41ED7">
              <w:rPr>
                <w:sz w:val="22"/>
              </w:rPr>
              <w:t>-</w:t>
            </w:r>
          </w:p>
        </w:tc>
        <w:tc>
          <w:tcPr>
            <w:tcW w:w="425" w:type="dxa"/>
          </w:tcPr>
          <w:p w14:paraId="7DAAE1CA" w14:textId="77777777" w:rsidR="003B6899" w:rsidRPr="00692AE2" w:rsidRDefault="003B6899" w:rsidP="006C615A">
            <w:r w:rsidRPr="00B41ED7">
              <w:rPr>
                <w:sz w:val="22"/>
              </w:rPr>
              <w:t>-</w:t>
            </w:r>
          </w:p>
        </w:tc>
        <w:tc>
          <w:tcPr>
            <w:tcW w:w="425" w:type="dxa"/>
          </w:tcPr>
          <w:p w14:paraId="1FA51073" w14:textId="77777777" w:rsidR="003B6899" w:rsidRPr="00692AE2" w:rsidRDefault="003B6899" w:rsidP="006C615A">
            <w:r w:rsidRPr="00B41ED7">
              <w:rPr>
                <w:sz w:val="22"/>
              </w:rPr>
              <w:t>-</w:t>
            </w:r>
          </w:p>
        </w:tc>
        <w:tc>
          <w:tcPr>
            <w:tcW w:w="426" w:type="dxa"/>
          </w:tcPr>
          <w:p w14:paraId="1A74CE3E" w14:textId="77777777" w:rsidR="003B6899" w:rsidRPr="00692AE2" w:rsidRDefault="003B6899" w:rsidP="006C615A">
            <w:r w:rsidRPr="00B41ED7">
              <w:rPr>
                <w:sz w:val="22"/>
              </w:rPr>
              <w:t>-</w:t>
            </w:r>
          </w:p>
        </w:tc>
        <w:tc>
          <w:tcPr>
            <w:tcW w:w="425" w:type="dxa"/>
          </w:tcPr>
          <w:p w14:paraId="0E18D86C" w14:textId="77777777" w:rsidR="003B6899" w:rsidRPr="00692AE2" w:rsidRDefault="003B6899" w:rsidP="006C615A">
            <w:r w:rsidRPr="00B41ED7">
              <w:rPr>
                <w:sz w:val="22"/>
              </w:rPr>
              <w:t>-</w:t>
            </w:r>
          </w:p>
        </w:tc>
        <w:tc>
          <w:tcPr>
            <w:tcW w:w="474" w:type="dxa"/>
          </w:tcPr>
          <w:p w14:paraId="6A336E0A" w14:textId="77777777" w:rsidR="003B6899" w:rsidRPr="00692AE2" w:rsidRDefault="003B6899" w:rsidP="006C615A">
            <w:r w:rsidRPr="00B41ED7">
              <w:rPr>
                <w:sz w:val="22"/>
              </w:rPr>
              <w:t>-</w:t>
            </w:r>
          </w:p>
        </w:tc>
        <w:tc>
          <w:tcPr>
            <w:tcW w:w="1085" w:type="dxa"/>
          </w:tcPr>
          <w:p w14:paraId="5211686C" w14:textId="77777777" w:rsidR="003B6899" w:rsidRPr="00692AE2" w:rsidRDefault="003B6899" w:rsidP="006C615A">
            <w:pPr>
              <w:jc w:val="center"/>
            </w:pPr>
            <w:r>
              <w:rPr>
                <w:sz w:val="22"/>
              </w:rPr>
              <w:t>80</w:t>
            </w:r>
          </w:p>
        </w:tc>
        <w:tc>
          <w:tcPr>
            <w:tcW w:w="789" w:type="dxa"/>
          </w:tcPr>
          <w:p w14:paraId="00DFDB91" w14:textId="77777777" w:rsidR="003B6899" w:rsidRPr="00692AE2" w:rsidRDefault="003B6899" w:rsidP="006C615A">
            <w:pPr>
              <w:jc w:val="center"/>
            </w:pPr>
            <w:r>
              <w:t>-</w:t>
            </w:r>
          </w:p>
        </w:tc>
        <w:tc>
          <w:tcPr>
            <w:tcW w:w="1862" w:type="dxa"/>
          </w:tcPr>
          <w:p w14:paraId="26F70578" w14:textId="77777777" w:rsidR="003B6899" w:rsidRPr="002D3EDE" w:rsidRDefault="003B6899" w:rsidP="006C615A">
            <w:pPr>
              <w:jc w:val="center"/>
              <w:rPr>
                <w:sz w:val="22"/>
                <w:szCs w:val="22"/>
              </w:rPr>
            </w:pPr>
            <w:r w:rsidRPr="002D3EDE">
              <w:rPr>
                <w:sz w:val="22"/>
                <w:szCs w:val="22"/>
              </w:rPr>
              <w:t>Характеристика аналогичного оборудования (Письмо ЗАО «Нижегородский торговый центр» №02 от 13.01.2015г.)</w:t>
            </w:r>
          </w:p>
        </w:tc>
      </w:tr>
      <w:tr w:rsidR="003B6899" w:rsidRPr="00692AE2" w14:paraId="386F509F" w14:textId="77777777" w:rsidTr="006C615A">
        <w:trPr>
          <w:trHeight w:val="1449"/>
        </w:trPr>
        <w:tc>
          <w:tcPr>
            <w:tcW w:w="712" w:type="dxa"/>
          </w:tcPr>
          <w:p w14:paraId="3A4810DC" w14:textId="77777777" w:rsidR="003B6899" w:rsidRPr="00692AE2" w:rsidRDefault="003B6899" w:rsidP="006C615A">
            <w:pPr>
              <w:jc w:val="center"/>
            </w:pPr>
            <w:r>
              <w:t>ИШ-5</w:t>
            </w:r>
          </w:p>
        </w:tc>
        <w:tc>
          <w:tcPr>
            <w:tcW w:w="1551" w:type="dxa"/>
          </w:tcPr>
          <w:p w14:paraId="79BBA80D" w14:textId="77777777" w:rsidR="003B6899" w:rsidRPr="0031279B" w:rsidRDefault="003B6899" w:rsidP="006C615A">
            <w:pPr>
              <w:jc w:val="center"/>
            </w:pPr>
            <w:r w:rsidRPr="0031279B">
              <w:t>Пресс</w:t>
            </w:r>
            <w:r>
              <w:t xml:space="preserve"> д/вторсырья, 1 ед., </w:t>
            </w:r>
            <w:r>
              <w:rPr>
                <w:lang w:val="en-US"/>
              </w:rPr>
              <w:t>r</w:t>
            </w:r>
            <w:r w:rsidRPr="0031279B">
              <w:t>0=</w:t>
            </w:r>
            <w:r>
              <w:t>1 м</w:t>
            </w:r>
          </w:p>
        </w:tc>
        <w:tc>
          <w:tcPr>
            <w:tcW w:w="566" w:type="dxa"/>
          </w:tcPr>
          <w:p w14:paraId="2F2AFCA6" w14:textId="77777777" w:rsidR="003B6899" w:rsidRPr="00692AE2" w:rsidRDefault="003B6899" w:rsidP="006C615A">
            <w:pPr>
              <w:jc w:val="center"/>
            </w:pPr>
            <w:r>
              <w:t>-</w:t>
            </w:r>
          </w:p>
        </w:tc>
        <w:tc>
          <w:tcPr>
            <w:tcW w:w="426" w:type="dxa"/>
          </w:tcPr>
          <w:p w14:paraId="1F2B44F2" w14:textId="77777777" w:rsidR="003B6899" w:rsidRPr="00692AE2" w:rsidRDefault="003B6899" w:rsidP="006C615A">
            <w:r w:rsidRPr="00B41ED7">
              <w:rPr>
                <w:sz w:val="22"/>
              </w:rPr>
              <w:t>-</w:t>
            </w:r>
          </w:p>
        </w:tc>
        <w:tc>
          <w:tcPr>
            <w:tcW w:w="426" w:type="dxa"/>
          </w:tcPr>
          <w:p w14:paraId="5A00CD2E" w14:textId="77777777" w:rsidR="003B6899" w:rsidRPr="00692AE2" w:rsidRDefault="003B6899" w:rsidP="006C615A">
            <w:r w:rsidRPr="00B41ED7">
              <w:rPr>
                <w:sz w:val="22"/>
              </w:rPr>
              <w:t>-</w:t>
            </w:r>
          </w:p>
        </w:tc>
        <w:tc>
          <w:tcPr>
            <w:tcW w:w="425" w:type="dxa"/>
          </w:tcPr>
          <w:p w14:paraId="6BCC52AC" w14:textId="77777777" w:rsidR="003B6899" w:rsidRPr="00692AE2" w:rsidRDefault="003B6899" w:rsidP="006C615A">
            <w:r w:rsidRPr="00B41ED7">
              <w:rPr>
                <w:sz w:val="22"/>
              </w:rPr>
              <w:t>-</w:t>
            </w:r>
          </w:p>
        </w:tc>
        <w:tc>
          <w:tcPr>
            <w:tcW w:w="425" w:type="dxa"/>
          </w:tcPr>
          <w:p w14:paraId="188C7F15" w14:textId="77777777" w:rsidR="003B6899" w:rsidRPr="00692AE2" w:rsidRDefault="003B6899" w:rsidP="006C615A">
            <w:r w:rsidRPr="00B41ED7">
              <w:rPr>
                <w:sz w:val="22"/>
              </w:rPr>
              <w:t>-</w:t>
            </w:r>
          </w:p>
        </w:tc>
        <w:tc>
          <w:tcPr>
            <w:tcW w:w="425" w:type="dxa"/>
          </w:tcPr>
          <w:p w14:paraId="60F40000" w14:textId="77777777" w:rsidR="003B6899" w:rsidRPr="00692AE2" w:rsidRDefault="003B6899" w:rsidP="006C615A">
            <w:r w:rsidRPr="00B41ED7">
              <w:rPr>
                <w:sz w:val="22"/>
              </w:rPr>
              <w:t>-</w:t>
            </w:r>
          </w:p>
        </w:tc>
        <w:tc>
          <w:tcPr>
            <w:tcW w:w="426" w:type="dxa"/>
          </w:tcPr>
          <w:p w14:paraId="0BB0E2C2" w14:textId="77777777" w:rsidR="003B6899" w:rsidRPr="00692AE2" w:rsidRDefault="003B6899" w:rsidP="006C615A">
            <w:r w:rsidRPr="00B41ED7">
              <w:rPr>
                <w:sz w:val="22"/>
              </w:rPr>
              <w:t>-</w:t>
            </w:r>
          </w:p>
        </w:tc>
        <w:tc>
          <w:tcPr>
            <w:tcW w:w="425" w:type="dxa"/>
          </w:tcPr>
          <w:p w14:paraId="1BF7EF64" w14:textId="77777777" w:rsidR="003B6899" w:rsidRPr="00692AE2" w:rsidRDefault="003B6899" w:rsidP="006C615A">
            <w:r w:rsidRPr="00B41ED7">
              <w:rPr>
                <w:sz w:val="22"/>
              </w:rPr>
              <w:t>-</w:t>
            </w:r>
          </w:p>
        </w:tc>
        <w:tc>
          <w:tcPr>
            <w:tcW w:w="474" w:type="dxa"/>
          </w:tcPr>
          <w:p w14:paraId="11A78AAD" w14:textId="77777777" w:rsidR="003B6899" w:rsidRPr="00692AE2" w:rsidRDefault="003B6899" w:rsidP="006C615A">
            <w:r w:rsidRPr="00B41ED7">
              <w:rPr>
                <w:sz w:val="22"/>
              </w:rPr>
              <w:t>-</w:t>
            </w:r>
          </w:p>
        </w:tc>
        <w:tc>
          <w:tcPr>
            <w:tcW w:w="1085" w:type="dxa"/>
          </w:tcPr>
          <w:p w14:paraId="637FBCED" w14:textId="77777777" w:rsidR="003B6899" w:rsidRPr="00692AE2" w:rsidRDefault="003B6899" w:rsidP="006C615A">
            <w:pPr>
              <w:jc w:val="center"/>
            </w:pPr>
            <w:r w:rsidRPr="001D6ED2">
              <w:t>75</w:t>
            </w:r>
          </w:p>
        </w:tc>
        <w:tc>
          <w:tcPr>
            <w:tcW w:w="789" w:type="dxa"/>
          </w:tcPr>
          <w:p w14:paraId="367FC523" w14:textId="77777777" w:rsidR="003B6899" w:rsidRPr="00692AE2" w:rsidRDefault="003B6899" w:rsidP="006C615A">
            <w:pPr>
              <w:jc w:val="center"/>
            </w:pPr>
            <w:r>
              <w:t>-</w:t>
            </w:r>
          </w:p>
        </w:tc>
        <w:tc>
          <w:tcPr>
            <w:tcW w:w="1862" w:type="dxa"/>
          </w:tcPr>
          <w:p w14:paraId="5EBA9EEA" w14:textId="77777777" w:rsidR="003B6899" w:rsidRPr="002D3EDE" w:rsidRDefault="003B6899" w:rsidP="006C615A">
            <w:pPr>
              <w:jc w:val="center"/>
              <w:rPr>
                <w:sz w:val="22"/>
                <w:szCs w:val="22"/>
              </w:rPr>
            </w:pPr>
            <w:r w:rsidRPr="002D3EDE">
              <w:rPr>
                <w:sz w:val="22"/>
                <w:szCs w:val="22"/>
              </w:rPr>
              <w:t>Паспорт оборудования-аналога</w:t>
            </w:r>
          </w:p>
        </w:tc>
      </w:tr>
      <w:tr w:rsidR="003B6899" w:rsidRPr="00692AE2" w14:paraId="2FDA5077" w14:textId="77777777" w:rsidTr="006C615A">
        <w:trPr>
          <w:trHeight w:val="1449"/>
        </w:trPr>
        <w:tc>
          <w:tcPr>
            <w:tcW w:w="712" w:type="dxa"/>
          </w:tcPr>
          <w:p w14:paraId="2174C6E5" w14:textId="77777777" w:rsidR="003B6899" w:rsidRPr="00692AE2" w:rsidRDefault="003B6899" w:rsidP="006C615A">
            <w:pPr>
              <w:jc w:val="center"/>
            </w:pPr>
            <w:r>
              <w:t>ИШ-6</w:t>
            </w:r>
          </w:p>
        </w:tc>
        <w:tc>
          <w:tcPr>
            <w:tcW w:w="1551" w:type="dxa"/>
          </w:tcPr>
          <w:p w14:paraId="17FEFE95" w14:textId="77777777" w:rsidR="003B6899" w:rsidRPr="00692AE2" w:rsidRDefault="003B6899" w:rsidP="006C615A">
            <w:pPr>
              <w:jc w:val="center"/>
            </w:pPr>
            <w:r w:rsidRPr="0031279B">
              <w:t xml:space="preserve">Погрузчик </w:t>
            </w:r>
            <w:proofErr w:type="spellStart"/>
            <w:r>
              <w:t>Амкодор</w:t>
            </w:r>
            <w:proofErr w:type="spellEnd"/>
            <w:r>
              <w:t xml:space="preserve"> 211, 1</w:t>
            </w:r>
            <w:r w:rsidRPr="0031279B">
              <w:t xml:space="preserve"> ед.</w:t>
            </w:r>
            <w:r>
              <w:t xml:space="preserve">, </w:t>
            </w:r>
            <w:r w:rsidRPr="0031279B">
              <w:rPr>
                <w:lang w:val="en-US"/>
              </w:rPr>
              <w:t>r</w:t>
            </w:r>
            <w:r>
              <w:t>0=0,5</w:t>
            </w:r>
            <w:r w:rsidRPr="0031279B">
              <w:t xml:space="preserve"> м</w:t>
            </w:r>
          </w:p>
        </w:tc>
        <w:tc>
          <w:tcPr>
            <w:tcW w:w="566" w:type="dxa"/>
          </w:tcPr>
          <w:p w14:paraId="2C79673B" w14:textId="77777777" w:rsidR="003B6899" w:rsidRPr="00C64D9A" w:rsidRDefault="003B6899" w:rsidP="006C615A">
            <w:pPr>
              <w:jc w:val="center"/>
            </w:pPr>
            <w:r w:rsidRPr="00C64D9A">
              <w:t>-</w:t>
            </w:r>
          </w:p>
        </w:tc>
        <w:tc>
          <w:tcPr>
            <w:tcW w:w="426" w:type="dxa"/>
          </w:tcPr>
          <w:p w14:paraId="487A18C0" w14:textId="77777777" w:rsidR="003B6899" w:rsidRPr="00C64D9A" w:rsidRDefault="003B6899" w:rsidP="006C615A">
            <w:pPr>
              <w:ind w:left="-142"/>
              <w:jc w:val="center"/>
              <w:rPr>
                <w:lang w:val="en-US"/>
              </w:rPr>
            </w:pPr>
            <w:r w:rsidRPr="00C64D9A">
              <w:rPr>
                <w:lang w:val="en-US"/>
              </w:rPr>
              <w:t>81</w:t>
            </w:r>
          </w:p>
        </w:tc>
        <w:tc>
          <w:tcPr>
            <w:tcW w:w="426" w:type="dxa"/>
          </w:tcPr>
          <w:p w14:paraId="0F14612F" w14:textId="77777777" w:rsidR="003B6899" w:rsidRPr="00C64D9A" w:rsidRDefault="003B6899" w:rsidP="006C615A">
            <w:pPr>
              <w:ind w:left="-142"/>
              <w:jc w:val="center"/>
              <w:rPr>
                <w:lang w:val="en-US"/>
              </w:rPr>
            </w:pPr>
            <w:r w:rsidRPr="00C64D9A">
              <w:rPr>
                <w:lang w:val="en-US"/>
              </w:rPr>
              <w:t>72</w:t>
            </w:r>
          </w:p>
        </w:tc>
        <w:tc>
          <w:tcPr>
            <w:tcW w:w="425" w:type="dxa"/>
          </w:tcPr>
          <w:p w14:paraId="1BE0FCFA" w14:textId="77777777" w:rsidR="003B6899" w:rsidRPr="00C64D9A" w:rsidRDefault="003B6899" w:rsidP="006C615A">
            <w:pPr>
              <w:ind w:left="-142"/>
              <w:jc w:val="center"/>
              <w:rPr>
                <w:lang w:val="en-US"/>
              </w:rPr>
            </w:pPr>
            <w:r w:rsidRPr="00C64D9A">
              <w:rPr>
                <w:lang w:val="en-US"/>
              </w:rPr>
              <w:t>68</w:t>
            </w:r>
          </w:p>
        </w:tc>
        <w:tc>
          <w:tcPr>
            <w:tcW w:w="425" w:type="dxa"/>
          </w:tcPr>
          <w:p w14:paraId="2155BF71" w14:textId="77777777" w:rsidR="003B6899" w:rsidRPr="00C64D9A" w:rsidRDefault="003B6899" w:rsidP="006C615A">
            <w:pPr>
              <w:ind w:left="-142"/>
              <w:jc w:val="center"/>
              <w:rPr>
                <w:lang w:val="en-US"/>
              </w:rPr>
            </w:pPr>
            <w:r w:rsidRPr="00C64D9A">
              <w:rPr>
                <w:lang w:val="en-US"/>
              </w:rPr>
              <w:t>68</w:t>
            </w:r>
          </w:p>
        </w:tc>
        <w:tc>
          <w:tcPr>
            <w:tcW w:w="425" w:type="dxa"/>
          </w:tcPr>
          <w:p w14:paraId="719E0380" w14:textId="77777777" w:rsidR="003B6899" w:rsidRPr="00C64D9A" w:rsidRDefault="003B6899" w:rsidP="006C615A">
            <w:pPr>
              <w:ind w:left="-142"/>
              <w:jc w:val="center"/>
              <w:rPr>
                <w:lang w:val="en-US"/>
              </w:rPr>
            </w:pPr>
            <w:r w:rsidRPr="00C64D9A">
              <w:rPr>
                <w:lang w:val="en-US"/>
              </w:rPr>
              <w:t>66</w:t>
            </w:r>
          </w:p>
        </w:tc>
        <w:tc>
          <w:tcPr>
            <w:tcW w:w="426" w:type="dxa"/>
          </w:tcPr>
          <w:p w14:paraId="55F94135" w14:textId="77777777" w:rsidR="003B6899" w:rsidRPr="00C64D9A" w:rsidRDefault="003B6899" w:rsidP="006C615A">
            <w:pPr>
              <w:ind w:left="-142"/>
              <w:jc w:val="center"/>
              <w:rPr>
                <w:lang w:val="en-US"/>
              </w:rPr>
            </w:pPr>
            <w:r w:rsidRPr="00C64D9A">
              <w:rPr>
                <w:lang w:val="en-US"/>
              </w:rPr>
              <w:t>64</w:t>
            </w:r>
          </w:p>
        </w:tc>
        <w:tc>
          <w:tcPr>
            <w:tcW w:w="425" w:type="dxa"/>
          </w:tcPr>
          <w:p w14:paraId="564763E5" w14:textId="77777777" w:rsidR="003B6899" w:rsidRPr="00C64D9A" w:rsidRDefault="003B6899" w:rsidP="006C615A">
            <w:pPr>
              <w:ind w:left="-142"/>
              <w:jc w:val="center"/>
              <w:rPr>
                <w:lang w:val="en-US"/>
              </w:rPr>
            </w:pPr>
            <w:r w:rsidRPr="00C64D9A">
              <w:rPr>
                <w:lang w:val="en-US"/>
              </w:rPr>
              <w:t>60</w:t>
            </w:r>
          </w:p>
        </w:tc>
        <w:tc>
          <w:tcPr>
            <w:tcW w:w="474" w:type="dxa"/>
          </w:tcPr>
          <w:p w14:paraId="0BD039A3" w14:textId="77777777" w:rsidR="003B6899" w:rsidRPr="00C64D9A" w:rsidRDefault="003B6899" w:rsidP="006C615A">
            <w:pPr>
              <w:ind w:left="-142"/>
              <w:jc w:val="center"/>
              <w:rPr>
                <w:lang w:val="en-US"/>
              </w:rPr>
            </w:pPr>
            <w:r w:rsidRPr="00C64D9A">
              <w:rPr>
                <w:lang w:val="en-US"/>
              </w:rPr>
              <w:t>55</w:t>
            </w:r>
          </w:p>
        </w:tc>
        <w:tc>
          <w:tcPr>
            <w:tcW w:w="1085" w:type="dxa"/>
          </w:tcPr>
          <w:p w14:paraId="4E3FD5D7" w14:textId="77777777" w:rsidR="003B6899" w:rsidRPr="00C64D9A" w:rsidRDefault="003B6899" w:rsidP="006C615A">
            <w:pPr>
              <w:ind w:left="-142"/>
              <w:jc w:val="center"/>
              <w:rPr>
                <w:lang w:val="en-US"/>
              </w:rPr>
            </w:pPr>
            <w:r w:rsidRPr="00C64D9A">
              <w:rPr>
                <w:lang w:val="en-US"/>
              </w:rPr>
              <w:t>71</w:t>
            </w:r>
          </w:p>
        </w:tc>
        <w:tc>
          <w:tcPr>
            <w:tcW w:w="789" w:type="dxa"/>
          </w:tcPr>
          <w:p w14:paraId="01FB78B8" w14:textId="77777777" w:rsidR="003B6899" w:rsidRPr="00C64D9A" w:rsidRDefault="003B6899" w:rsidP="006C615A">
            <w:pPr>
              <w:ind w:left="-142"/>
              <w:jc w:val="center"/>
              <w:rPr>
                <w:lang w:val="en-US"/>
              </w:rPr>
            </w:pPr>
            <w:r w:rsidRPr="00C64D9A">
              <w:rPr>
                <w:lang w:val="en-US"/>
              </w:rPr>
              <w:t>74</w:t>
            </w:r>
          </w:p>
        </w:tc>
        <w:tc>
          <w:tcPr>
            <w:tcW w:w="1862" w:type="dxa"/>
          </w:tcPr>
          <w:p w14:paraId="2752D5A1" w14:textId="77777777" w:rsidR="003B6899" w:rsidRPr="002D3EDE" w:rsidRDefault="003B6899" w:rsidP="006C615A">
            <w:pPr>
              <w:jc w:val="center"/>
              <w:rPr>
                <w:sz w:val="22"/>
                <w:szCs w:val="22"/>
              </w:rPr>
            </w:pPr>
            <w:r w:rsidRPr="002D3EDE">
              <w:rPr>
                <w:sz w:val="22"/>
                <w:szCs w:val="22"/>
              </w:rPr>
              <w:t>Протокол ООО НТЦ «Экология» №01-ш от 14.07.2006 г.</w:t>
            </w:r>
          </w:p>
        </w:tc>
      </w:tr>
      <w:tr w:rsidR="003B6899" w:rsidRPr="00692AE2" w14:paraId="1238E33F" w14:textId="77777777" w:rsidTr="006C615A">
        <w:trPr>
          <w:trHeight w:val="1449"/>
        </w:trPr>
        <w:tc>
          <w:tcPr>
            <w:tcW w:w="712" w:type="dxa"/>
          </w:tcPr>
          <w:p w14:paraId="654DC0F1" w14:textId="77777777" w:rsidR="003B6899" w:rsidRPr="00692AE2" w:rsidRDefault="003B6899" w:rsidP="006C615A">
            <w:pPr>
              <w:jc w:val="center"/>
            </w:pPr>
            <w:r>
              <w:t>ИШ-7</w:t>
            </w:r>
          </w:p>
        </w:tc>
        <w:tc>
          <w:tcPr>
            <w:tcW w:w="1551" w:type="dxa"/>
          </w:tcPr>
          <w:p w14:paraId="72EFC3FA" w14:textId="77777777" w:rsidR="003B6899" w:rsidRPr="00692AE2" w:rsidRDefault="003B6899" w:rsidP="006C615A">
            <w:pPr>
              <w:jc w:val="center"/>
            </w:pPr>
            <w:r>
              <w:t>Пресс-</w:t>
            </w:r>
            <w:proofErr w:type="spellStart"/>
            <w:r>
              <w:t>компактор</w:t>
            </w:r>
            <w:proofErr w:type="spellEnd"/>
            <w:r>
              <w:t xml:space="preserve">, 1 ед., </w:t>
            </w:r>
            <w:r>
              <w:rPr>
                <w:lang w:val="en-US"/>
              </w:rPr>
              <w:t>r</w:t>
            </w:r>
            <w:r w:rsidRPr="009E5BD9">
              <w:t xml:space="preserve">0= 1 </w:t>
            </w:r>
            <w:r>
              <w:t xml:space="preserve">м  </w:t>
            </w:r>
          </w:p>
        </w:tc>
        <w:tc>
          <w:tcPr>
            <w:tcW w:w="566" w:type="dxa"/>
          </w:tcPr>
          <w:p w14:paraId="733E3345" w14:textId="77777777" w:rsidR="003B6899" w:rsidRPr="00692AE2" w:rsidRDefault="003B6899" w:rsidP="006C615A">
            <w:pPr>
              <w:jc w:val="center"/>
            </w:pPr>
            <w:r>
              <w:t>-</w:t>
            </w:r>
          </w:p>
        </w:tc>
        <w:tc>
          <w:tcPr>
            <w:tcW w:w="426" w:type="dxa"/>
          </w:tcPr>
          <w:p w14:paraId="3441DC2C" w14:textId="77777777" w:rsidR="003B6899" w:rsidRPr="00692AE2" w:rsidRDefault="003B6899" w:rsidP="006C615A">
            <w:r w:rsidRPr="00B41ED7">
              <w:rPr>
                <w:sz w:val="22"/>
              </w:rPr>
              <w:t>-</w:t>
            </w:r>
          </w:p>
        </w:tc>
        <w:tc>
          <w:tcPr>
            <w:tcW w:w="426" w:type="dxa"/>
          </w:tcPr>
          <w:p w14:paraId="5DA8526F" w14:textId="77777777" w:rsidR="003B6899" w:rsidRPr="00692AE2" w:rsidRDefault="003B6899" w:rsidP="006C615A">
            <w:r w:rsidRPr="00B41ED7">
              <w:rPr>
                <w:sz w:val="22"/>
              </w:rPr>
              <w:t>-</w:t>
            </w:r>
          </w:p>
        </w:tc>
        <w:tc>
          <w:tcPr>
            <w:tcW w:w="425" w:type="dxa"/>
          </w:tcPr>
          <w:p w14:paraId="1D6F4CFC" w14:textId="77777777" w:rsidR="003B6899" w:rsidRPr="00692AE2" w:rsidRDefault="003B6899" w:rsidP="006C615A">
            <w:r w:rsidRPr="00B41ED7">
              <w:rPr>
                <w:sz w:val="22"/>
              </w:rPr>
              <w:t>-</w:t>
            </w:r>
          </w:p>
        </w:tc>
        <w:tc>
          <w:tcPr>
            <w:tcW w:w="425" w:type="dxa"/>
          </w:tcPr>
          <w:p w14:paraId="51E91F29" w14:textId="77777777" w:rsidR="003B6899" w:rsidRPr="00692AE2" w:rsidRDefault="003B6899" w:rsidP="006C615A">
            <w:r w:rsidRPr="00B41ED7">
              <w:rPr>
                <w:sz w:val="22"/>
              </w:rPr>
              <w:t>-</w:t>
            </w:r>
          </w:p>
        </w:tc>
        <w:tc>
          <w:tcPr>
            <w:tcW w:w="425" w:type="dxa"/>
          </w:tcPr>
          <w:p w14:paraId="775D49E6" w14:textId="77777777" w:rsidR="003B6899" w:rsidRPr="00692AE2" w:rsidRDefault="003B6899" w:rsidP="006C615A">
            <w:r w:rsidRPr="00B41ED7">
              <w:rPr>
                <w:sz w:val="22"/>
              </w:rPr>
              <w:t>-</w:t>
            </w:r>
          </w:p>
        </w:tc>
        <w:tc>
          <w:tcPr>
            <w:tcW w:w="426" w:type="dxa"/>
          </w:tcPr>
          <w:p w14:paraId="50E8ECDF" w14:textId="77777777" w:rsidR="003B6899" w:rsidRPr="00692AE2" w:rsidRDefault="003B6899" w:rsidP="006C615A">
            <w:r w:rsidRPr="00B41ED7">
              <w:rPr>
                <w:sz w:val="22"/>
              </w:rPr>
              <w:t>-</w:t>
            </w:r>
          </w:p>
        </w:tc>
        <w:tc>
          <w:tcPr>
            <w:tcW w:w="425" w:type="dxa"/>
          </w:tcPr>
          <w:p w14:paraId="12D40BA5" w14:textId="77777777" w:rsidR="003B6899" w:rsidRPr="00692AE2" w:rsidRDefault="003B6899" w:rsidP="006C615A">
            <w:r w:rsidRPr="00B41ED7">
              <w:rPr>
                <w:sz w:val="22"/>
              </w:rPr>
              <w:t>-</w:t>
            </w:r>
          </w:p>
        </w:tc>
        <w:tc>
          <w:tcPr>
            <w:tcW w:w="474" w:type="dxa"/>
          </w:tcPr>
          <w:p w14:paraId="6BCF6A3E" w14:textId="77777777" w:rsidR="003B6899" w:rsidRPr="00692AE2" w:rsidRDefault="003B6899" w:rsidP="006C615A">
            <w:r w:rsidRPr="00B41ED7">
              <w:rPr>
                <w:sz w:val="22"/>
              </w:rPr>
              <w:t>-</w:t>
            </w:r>
          </w:p>
        </w:tc>
        <w:tc>
          <w:tcPr>
            <w:tcW w:w="1085" w:type="dxa"/>
          </w:tcPr>
          <w:p w14:paraId="0F2BBA4C" w14:textId="77777777" w:rsidR="003B6899" w:rsidRPr="00692AE2" w:rsidRDefault="003B6899" w:rsidP="006C615A">
            <w:pPr>
              <w:jc w:val="center"/>
            </w:pPr>
            <w:r w:rsidRPr="00B41ED7">
              <w:rPr>
                <w:sz w:val="22"/>
                <w:lang w:val="en-US"/>
              </w:rPr>
              <w:t>7</w:t>
            </w:r>
            <w:r>
              <w:rPr>
                <w:sz w:val="22"/>
              </w:rPr>
              <w:t>5</w:t>
            </w:r>
          </w:p>
        </w:tc>
        <w:tc>
          <w:tcPr>
            <w:tcW w:w="789" w:type="dxa"/>
          </w:tcPr>
          <w:p w14:paraId="1B96AD22" w14:textId="77777777" w:rsidR="003B6899" w:rsidRPr="00692AE2" w:rsidRDefault="003B6899" w:rsidP="006C615A">
            <w:pPr>
              <w:jc w:val="center"/>
            </w:pPr>
            <w:r w:rsidRPr="00B41ED7">
              <w:rPr>
                <w:sz w:val="22"/>
              </w:rPr>
              <w:t>-</w:t>
            </w:r>
          </w:p>
        </w:tc>
        <w:tc>
          <w:tcPr>
            <w:tcW w:w="1862" w:type="dxa"/>
          </w:tcPr>
          <w:p w14:paraId="7E7CBBAD" w14:textId="77777777" w:rsidR="003B6899" w:rsidRPr="002D3EDE" w:rsidRDefault="003B6899" w:rsidP="006C615A">
            <w:pPr>
              <w:jc w:val="center"/>
              <w:rPr>
                <w:sz w:val="22"/>
                <w:szCs w:val="22"/>
              </w:rPr>
            </w:pPr>
            <w:r w:rsidRPr="002D3EDE">
              <w:rPr>
                <w:sz w:val="22"/>
                <w:szCs w:val="22"/>
              </w:rPr>
              <w:t xml:space="preserve">Паспорт оборудования-аналога </w:t>
            </w:r>
            <w:proofErr w:type="spellStart"/>
            <w:r w:rsidRPr="002D3EDE">
              <w:rPr>
                <w:sz w:val="22"/>
                <w:szCs w:val="22"/>
                <w:lang w:val="en-US"/>
              </w:rPr>
              <w:t>Husmann</w:t>
            </w:r>
            <w:proofErr w:type="spellEnd"/>
            <w:r w:rsidRPr="002D3EDE">
              <w:rPr>
                <w:sz w:val="22"/>
                <w:szCs w:val="22"/>
              </w:rPr>
              <w:t xml:space="preserve"> </w:t>
            </w:r>
            <w:r w:rsidRPr="002D3EDE">
              <w:rPr>
                <w:sz w:val="22"/>
                <w:szCs w:val="22"/>
                <w:lang w:val="en-US"/>
              </w:rPr>
              <w:t>MP</w:t>
            </w:r>
            <w:r w:rsidRPr="002D3EDE">
              <w:rPr>
                <w:sz w:val="22"/>
                <w:szCs w:val="22"/>
              </w:rPr>
              <w:t>-2500</w:t>
            </w:r>
          </w:p>
        </w:tc>
      </w:tr>
      <w:tr w:rsidR="003B6899" w:rsidRPr="00692AE2" w14:paraId="2C5092CF" w14:textId="77777777" w:rsidTr="006C615A">
        <w:trPr>
          <w:trHeight w:val="1273"/>
        </w:trPr>
        <w:tc>
          <w:tcPr>
            <w:tcW w:w="712" w:type="dxa"/>
          </w:tcPr>
          <w:p w14:paraId="2B72A40E" w14:textId="77777777" w:rsidR="003B6899" w:rsidRPr="000A6148" w:rsidRDefault="003B6899" w:rsidP="006C615A">
            <w:pPr>
              <w:jc w:val="center"/>
              <w:rPr>
                <w:lang w:val="en-US"/>
              </w:rPr>
            </w:pPr>
            <w:r>
              <w:t>ИШ-8</w:t>
            </w:r>
          </w:p>
        </w:tc>
        <w:tc>
          <w:tcPr>
            <w:tcW w:w="1551" w:type="dxa"/>
          </w:tcPr>
          <w:p w14:paraId="680C8174" w14:textId="77777777" w:rsidR="003B6899" w:rsidRPr="0031279B" w:rsidRDefault="003B6899" w:rsidP="006C615A">
            <w:pPr>
              <w:jc w:val="center"/>
            </w:pPr>
            <w:r>
              <w:t xml:space="preserve">Место разгрузки хвостов 1-го рода, </w:t>
            </w:r>
            <w:r>
              <w:rPr>
                <w:lang w:val="en-US"/>
              </w:rPr>
              <w:t>r</w:t>
            </w:r>
            <w:r w:rsidRPr="0031279B">
              <w:t xml:space="preserve">0=7,5 </w:t>
            </w:r>
            <w:r>
              <w:t>м</w:t>
            </w:r>
          </w:p>
        </w:tc>
        <w:tc>
          <w:tcPr>
            <w:tcW w:w="566" w:type="dxa"/>
          </w:tcPr>
          <w:p w14:paraId="42CF2D36" w14:textId="77777777" w:rsidR="003B6899" w:rsidRPr="00692AE2" w:rsidRDefault="003B6899" w:rsidP="006C615A">
            <w:pPr>
              <w:jc w:val="center"/>
            </w:pPr>
            <w:r>
              <w:rPr>
                <w:sz w:val="22"/>
              </w:rPr>
              <w:t>-</w:t>
            </w:r>
          </w:p>
        </w:tc>
        <w:tc>
          <w:tcPr>
            <w:tcW w:w="426" w:type="dxa"/>
          </w:tcPr>
          <w:p w14:paraId="210643F1" w14:textId="77777777" w:rsidR="003B6899" w:rsidRPr="00692AE2" w:rsidRDefault="003B6899" w:rsidP="006C615A">
            <w:pPr>
              <w:jc w:val="center"/>
            </w:pPr>
            <w:r w:rsidRPr="00B41ED7">
              <w:rPr>
                <w:sz w:val="22"/>
              </w:rPr>
              <w:t>-</w:t>
            </w:r>
          </w:p>
        </w:tc>
        <w:tc>
          <w:tcPr>
            <w:tcW w:w="426" w:type="dxa"/>
          </w:tcPr>
          <w:p w14:paraId="0869276E" w14:textId="77777777" w:rsidR="003B6899" w:rsidRPr="00692AE2" w:rsidRDefault="003B6899" w:rsidP="006C615A">
            <w:pPr>
              <w:jc w:val="center"/>
            </w:pPr>
            <w:r w:rsidRPr="00B41ED7">
              <w:rPr>
                <w:sz w:val="22"/>
              </w:rPr>
              <w:t>-</w:t>
            </w:r>
          </w:p>
        </w:tc>
        <w:tc>
          <w:tcPr>
            <w:tcW w:w="425" w:type="dxa"/>
          </w:tcPr>
          <w:p w14:paraId="451A6740" w14:textId="77777777" w:rsidR="003B6899" w:rsidRPr="00692AE2" w:rsidRDefault="003B6899" w:rsidP="006C615A">
            <w:pPr>
              <w:jc w:val="center"/>
            </w:pPr>
            <w:r w:rsidRPr="00B41ED7">
              <w:rPr>
                <w:sz w:val="22"/>
              </w:rPr>
              <w:t>-</w:t>
            </w:r>
          </w:p>
        </w:tc>
        <w:tc>
          <w:tcPr>
            <w:tcW w:w="425" w:type="dxa"/>
          </w:tcPr>
          <w:p w14:paraId="20F7D63F" w14:textId="77777777" w:rsidR="003B6899" w:rsidRPr="00692AE2" w:rsidRDefault="003B6899" w:rsidP="006C615A">
            <w:pPr>
              <w:jc w:val="center"/>
            </w:pPr>
            <w:r w:rsidRPr="00B41ED7">
              <w:rPr>
                <w:sz w:val="22"/>
              </w:rPr>
              <w:t>-</w:t>
            </w:r>
          </w:p>
        </w:tc>
        <w:tc>
          <w:tcPr>
            <w:tcW w:w="425" w:type="dxa"/>
          </w:tcPr>
          <w:p w14:paraId="5EE2FA1D" w14:textId="77777777" w:rsidR="003B6899" w:rsidRPr="00692AE2" w:rsidRDefault="003B6899" w:rsidP="006C615A">
            <w:pPr>
              <w:jc w:val="center"/>
            </w:pPr>
            <w:r w:rsidRPr="00B41ED7">
              <w:rPr>
                <w:sz w:val="22"/>
              </w:rPr>
              <w:t>-</w:t>
            </w:r>
          </w:p>
        </w:tc>
        <w:tc>
          <w:tcPr>
            <w:tcW w:w="426" w:type="dxa"/>
          </w:tcPr>
          <w:p w14:paraId="44A21276" w14:textId="77777777" w:rsidR="003B6899" w:rsidRPr="00692AE2" w:rsidRDefault="003B6899" w:rsidP="006C615A">
            <w:pPr>
              <w:jc w:val="center"/>
            </w:pPr>
            <w:r w:rsidRPr="00B41ED7">
              <w:rPr>
                <w:sz w:val="22"/>
              </w:rPr>
              <w:t>-</w:t>
            </w:r>
          </w:p>
        </w:tc>
        <w:tc>
          <w:tcPr>
            <w:tcW w:w="425" w:type="dxa"/>
          </w:tcPr>
          <w:p w14:paraId="18AB103C" w14:textId="77777777" w:rsidR="003B6899" w:rsidRPr="00692AE2" w:rsidRDefault="003B6899" w:rsidP="006C615A">
            <w:pPr>
              <w:jc w:val="center"/>
            </w:pPr>
            <w:r w:rsidRPr="00B41ED7">
              <w:rPr>
                <w:sz w:val="22"/>
              </w:rPr>
              <w:t>-</w:t>
            </w:r>
          </w:p>
        </w:tc>
        <w:tc>
          <w:tcPr>
            <w:tcW w:w="474" w:type="dxa"/>
          </w:tcPr>
          <w:p w14:paraId="759A9FB1" w14:textId="77777777" w:rsidR="003B6899" w:rsidRPr="00692AE2" w:rsidRDefault="003B6899" w:rsidP="006C615A">
            <w:pPr>
              <w:jc w:val="center"/>
            </w:pPr>
            <w:r w:rsidRPr="00B41ED7">
              <w:rPr>
                <w:sz w:val="22"/>
              </w:rPr>
              <w:t>-</w:t>
            </w:r>
          </w:p>
        </w:tc>
        <w:tc>
          <w:tcPr>
            <w:tcW w:w="1085" w:type="dxa"/>
          </w:tcPr>
          <w:p w14:paraId="47ED3798" w14:textId="77777777" w:rsidR="003B6899" w:rsidRPr="005A2757" w:rsidRDefault="003B6899" w:rsidP="006C615A">
            <w:pPr>
              <w:jc w:val="center"/>
            </w:pPr>
            <w:r w:rsidRPr="005A2757">
              <w:t>91</w:t>
            </w:r>
          </w:p>
        </w:tc>
        <w:tc>
          <w:tcPr>
            <w:tcW w:w="789" w:type="dxa"/>
          </w:tcPr>
          <w:p w14:paraId="727AAA71" w14:textId="77777777" w:rsidR="003B6899" w:rsidRPr="005A2757" w:rsidRDefault="003B6899" w:rsidP="006C615A">
            <w:pPr>
              <w:jc w:val="center"/>
            </w:pPr>
            <w:r w:rsidRPr="005A2757">
              <w:t>85</w:t>
            </w:r>
          </w:p>
        </w:tc>
        <w:tc>
          <w:tcPr>
            <w:tcW w:w="1862" w:type="dxa"/>
          </w:tcPr>
          <w:p w14:paraId="66E9A44A" w14:textId="77777777" w:rsidR="003B6899" w:rsidRPr="005A2757" w:rsidRDefault="003B6899" w:rsidP="006C615A">
            <w:pPr>
              <w:jc w:val="center"/>
              <w:rPr>
                <w:sz w:val="22"/>
                <w:szCs w:val="22"/>
              </w:rPr>
            </w:pPr>
            <w:r w:rsidRPr="005A2757">
              <w:rPr>
                <w:sz w:val="22"/>
                <w:szCs w:val="22"/>
              </w:rPr>
              <w:t>Протокол ООО «</w:t>
            </w:r>
            <w:proofErr w:type="spellStart"/>
            <w:r w:rsidRPr="005A2757">
              <w:rPr>
                <w:sz w:val="22"/>
                <w:szCs w:val="22"/>
              </w:rPr>
              <w:t>ИПЭиГ</w:t>
            </w:r>
            <w:proofErr w:type="spellEnd"/>
            <w:r w:rsidRPr="005A2757">
              <w:rPr>
                <w:sz w:val="22"/>
                <w:szCs w:val="22"/>
              </w:rPr>
              <w:t>» №4 от 03.02.2012 г. (точка измерения 1)</w:t>
            </w:r>
          </w:p>
        </w:tc>
      </w:tr>
      <w:tr w:rsidR="003B6899" w:rsidRPr="00692AE2" w14:paraId="7EFB11E2" w14:textId="77777777" w:rsidTr="006C615A">
        <w:trPr>
          <w:trHeight w:val="813"/>
        </w:trPr>
        <w:tc>
          <w:tcPr>
            <w:tcW w:w="712" w:type="dxa"/>
          </w:tcPr>
          <w:p w14:paraId="2A1CE691" w14:textId="77777777" w:rsidR="003B6899" w:rsidRPr="000A6148" w:rsidRDefault="003B6899" w:rsidP="006C615A">
            <w:pPr>
              <w:jc w:val="center"/>
              <w:rPr>
                <w:lang w:val="en-US"/>
              </w:rPr>
            </w:pPr>
            <w:r>
              <w:t>ИШ-9</w:t>
            </w:r>
          </w:p>
        </w:tc>
        <w:tc>
          <w:tcPr>
            <w:tcW w:w="1551" w:type="dxa"/>
          </w:tcPr>
          <w:p w14:paraId="31C61A93" w14:textId="77777777" w:rsidR="003B6899" w:rsidRPr="004D07BA" w:rsidRDefault="003B6899" w:rsidP="006C615A">
            <w:pPr>
              <w:jc w:val="center"/>
            </w:pPr>
            <w:r>
              <w:t>Радиальный в</w:t>
            </w:r>
            <w:r w:rsidRPr="004D07BA">
              <w:t>ентилятор</w:t>
            </w:r>
            <w:r>
              <w:t>, 1 ед.</w:t>
            </w:r>
            <w:r>
              <w:rPr>
                <w:lang w:val="en-US"/>
              </w:rPr>
              <w:t xml:space="preserve"> </w:t>
            </w:r>
          </w:p>
        </w:tc>
        <w:tc>
          <w:tcPr>
            <w:tcW w:w="566" w:type="dxa"/>
          </w:tcPr>
          <w:p w14:paraId="17F64156" w14:textId="77777777" w:rsidR="003B6899" w:rsidRPr="00692AE2" w:rsidRDefault="003B6899" w:rsidP="006C615A">
            <w:pPr>
              <w:ind w:left="-107"/>
              <w:jc w:val="center"/>
            </w:pPr>
            <w:r>
              <w:t>-</w:t>
            </w:r>
          </w:p>
        </w:tc>
        <w:tc>
          <w:tcPr>
            <w:tcW w:w="426" w:type="dxa"/>
          </w:tcPr>
          <w:p w14:paraId="5D35421A" w14:textId="77777777" w:rsidR="003B6899" w:rsidRPr="00D95991" w:rsidRDefault="003B6899" w:rsidP="006C615A">
            <w:pPr>
              <w:ind w:left="-107"/>
              <w:jc w:val="right"/>
            </w:pPr>
            <w:r w:rsidRPr="00D95991">
              <w:t>70</w:t>
            </w:r>
          </w:p>
        </w:tc>
        <w:tc>
          <w:tcPr>
            <w:tcW w:w="426" w:type="dxa"/>
          </w:tcPr>
          <w:p w14:paraId="5F35D2AF" w14:textId="77777777" w:rsidR="003B6899" w:rsidRPr="00D95991" w:rsidRDefault="003B6899" w:rsidP="006C615A">
            <w:pPr>
              <w:ind w:left="-107"/>
              <w:jc w:val="right"/>
            </w:pPr>
            <w:r w:rsidRPr="00D95991">
              <w:t>73</w:t>
            </w:r>
          </w:p>
        </w:tc>
        <w:tc>
          <w:tcPr>
            <w:tcW w:w="425" w:type="dxa"/>
          </w:tcPr>
          <w:p w14:paraId="2EE06B5A" w14:textId="77777777" w:rsidR="003B6899" w:rsidRPr="00D95991" w:rsidRDefault="003B6899" w:rsidP="006C615A">
            <w:pPr>
              <w:ind w:left="-107"/>
              <w:jc w:val="right"/>
            </w:pPr>
            <w:r w:rsidRPr="00D95991">
              <w:t>81</w:t>
            </w:r>
          </w:p>
        </w:tc>
        <w:tc>
          <w:tcPr>
            <w:tcW w:w="425" w:type="dxa"/>
          </w:tcPr>
          <w:p w14:paraId="7283251F" w14:textId="77777777" w:rsidR="003B6899" w:rsidRPr="00D95991" w:rsidRDefault="003B6899" w:rsidP="006C615A">
            <w:pPr>
              <w:ind w:left="-107"/>
              <w:jc w:val="right"/>
            </w:pPr>
            <w:r w:rsidRPr="00D95991">
              <w:t>74</w:t>
            </w:r>
          </w:p>
        </w:tc>
        <w:tc>
          <w:tcPr>
            <w:tcW w:w="425" w:type="dxa"/>
          </w:tcPr>
          <w:p w14:paraId="2C3416C4" w14:textId="77777777" w:rsidR="003B6899" w:rsidRPr="00D95991" w:rsidRDefault="003B6899" w:rsidP="006C615A">
            <w:pPr>
              <w:ind w:left="-107"/>
              <w:jc w:val="right"/>
            </w:pPr>
            <w:r w:rsidRPr="00D95991">
              <w:t>72</w:t>
            </w:r>
          </w:p>
        </w:tc>
        <w:tc>
          <w:tcPr>
            <w:tcW w:w="426" w:type="dxa"/>
          </w:tcPr>
          <w:p w14:paraId="655A2475" w14:textId="77777777" w:rsidR="003B6899" w:rsidRPr="00D95991" w:rsidRDefault="003B6899" w:rsidP="006C615A">
            <w:pPr>
              <w:ind w:left="-107"/>
              <w:jc w:val="right"/>
            </w:pPr>
            <w:r w:rsidRPr="00D95991">
              <w:t>70</w:t>
            </w:r>
          </w:p>
        </w:tc>
        <w:tc>
          <w:tcPr>
            <w:tcW w:w="425" w:type="dxa"/>
          </w:tcPr>
          <w:p w14:paraId="4E3592BD" w14:textId="77777777" w:rsidR="003B6899" w:rsidRPr="00D95991" w:rsidRDefault="003B6899" w:rsidP="006C615A">
            <w:pPr>
              <w:ind w:left="-107"/>
              <w:jc w:val="right"/>
            </w:pPr>
            <w:r w:rsidRPr="00D95991">
              <w:t>62</w:t>
            </w:r>
          </w:p>
        </w:tc>
        <w:tc>
          <w:tcPr>
            <w:tcW w:w="474" w:type="dxa"/>
          </w:tcPr>
          <w:p w14:paraId="784B4E9F" w14:textId="77777777" w:rsidR="003B6899" w:rsidRPr="00D95991" w:rsidRDefault="003B6899" w:rsidP="006C615A">
            <w:pPr>
              <w:ind w:left="-107"/>
              <w:jc w:val="right"/>
            </w:pPr>
            <w:r w:rsidRPr="00D95991">
              <w:t>53</w:t>
            </w:r>
          </w:p>
        </w:tc>
        <w:tc>
          <w:tcPr>
            <w:tcW w:w="1085" w:type="dxa"/>
          </w:tcPr>
          <w:p w14:paraId="7C143487" w14:textId="77777777" w:rsidR="003B6899" w:rsidRPr="005A2757" w:rsidRDefault="003B6899" w:rsidP="006C615A">
            <w:pPr>
              <w:ind w:left="-107"/>
              <w:jc w:val="center"/>
            </w:pPr>
            <w:r w:rsidRPr="005A2757">
              <w:t>78</w:t>
            </w:r>
          </w:p>
        </w:tc>
        <w:tc>
          <w:tcPr>
            <w:tcW w:w="789" w:type="dxa"/>
          </w:tcPr>
          <w:p w14:paraId="2E30082B" w14:textId="77777777" w:rsidR="003B6899" w:rsidRPr="005A2757" w:rsidRDefault="003B6899" w:rsidP="006C615A">
            <w:pPr>
              <w:ind w:left="-107"/>
              <w:jc w:val="center"/>
            </w:pPr>
            <w:r w:rsidRPr="005A2757">
              <w:t>70</w:t>
            </w:r>
          </w:p>
        </w:tc>
        <w:tc>
          <w:tcPr>
            <w:tcW w:w="1862" w:type="dxa"/>
          </w:tcPr>
          <w:p w14:paraId="03B62D78" w14:textId="77777777" w:rsidR="003B6899" w:rsidRPr="005A2757" w:rsidRDefault="003B6899" w:rsidP="006C615A">
            <w:pPr>
              <w:ind w:left="-46"/>
              <w:jc w:val="center"/>
              <w:rPr>
                <w:sz w:val="22"/>
                <w:szCs w:val="22"/>
              </w:rPr>
            </w:pPr>
            <w:r w:rsidRPr="005A2757">
              <w:rPr>
                <w:sz w:val="22"/>
                <w:szCs w:val="22"/>
              </w:rPr>
              <w:t>Техническая характеристика оборудования</w:t>
            </w:r>
          </w:p>
        </w:tc>
      </w:tr>
      <w:tr w:rsidR="003B6899" w:rsidRPr="00692AE2" w14:paraId="00D13D9C" w14:textId="77777777" w:rsidTr="006C615A">
        <w:trPr>
          <w:trHeight w:val="1449"/>
        </w:trPr>
        <w:tc>
          <w:tcPr>
            <w:tcW w:w="712" w:type="dxa"/>
          </w:tcPr>
          <w:p w14:paraId="00E9FB46" w14:textId="77777777" w:rsidR="003B6899" w:rsidRPr="00692AE2" w:rsidRDefault="003B6899" w:rsidP="006C615A">
            <w:pPr>
              <w:jc w:val="center"/>
            </w:pPr>
            <w:r w:rsidRPr="00692AE2">
              <w:t>ИШ-1</w:t>
            </w:r>
            <w:r>
              <w:t>0</w:t>
            </w:r>
          </w:p>
        </w:tc>
        <w:tc>
          <w:tcPr>
            <w:tcW w:w="1551" w:type="dxa"/>
          </w:tcPr>
          <w:p w14:paraId="2B595CC3" w14:textId="77777777" w:rsidR="003B6899" w:rsidRPr="00692AE2" w:rsidRDefault="003B6899" w:rsidP="006C615A">
            <w:pPr>
              <w:jc w:val="center"/>
            </w:pPr>
            <w:r w:rsidRPr="00692AE2">
              <w:t xml:space="preserve">Место разгрузки </w:t>
            </w:r>
            <w:r>
              <w:t xml:space="preserve">отходов на полигоне, </w:t>
            </w:r>
            <w:r>
              <w:rPr>
                <w:lang w:val="en-US"/>
              </w:rPr>
              <w:t>r</w:t>
            </w:r>
            <w:r>
              <w:t xml:space="preserve">0=7,5 м </w:t>
            </w:r>
          </w:p>
        </w:tc>
        <w:tc>
          <w:tcPr>
            <w:tcW w:w="566" w:type="dxa"/>
          </w:tcPr>
          <w:p w14:paraId="1E485E63" w14:textId="77777777" w:rsidR="003B6899" w:rsidRPr="00692AE2" w:rsidRDefault="003B6899" w:rsidP="006C615A">
            <w:pPr>
              <w:jc w:val="center"/>
            </w:pPr>
            <w:r w:rsidRPr="00692AE2">
              <w:t>-</w:t>
            </w:r>
          </w:p>
        </w:tc>
        <w:tc>
          <w:tcPr>
            <w:tcW w:w="426" w:type="dxa"/>
          </w:tcPr>
          <w:p w14:paraId="5959CE1F" w14:textId="77777777" w:rsidR="003B6899" w:rsidRPr="00692AE2" w:rsidRDefault="003B6899" w:rsidP="006C615A">
            <w:pPr>
              <w:jc w:val="center"/>
            </w:pPr>
            <w:r w:rsidRPr="00692AE2">
              <w:t>-</w:t>
            </w:r>
          </w:p>
        </w:tc>
        <w:tc>
          <w:tcPr>
            <w:tcW w:w="426" w:type="dxa"/>
          </w:tcPr>
          <w:p w14:paraId="65456EC3" w14:textId="77777777" w:rsidR="003B6899" w:rsidRPr="00692AE2" w:rsidRDefault="003B6899" w:rsidP="006C615A">
            <w:pPr>
              <w:jc w:val="center"/>
            </w:pPr>
            <w:r w:rsidRPr="00692AE2">
              <w:t>-</w:t>
            </w:r>
          </w:p>
        </w:tc>
        <w:tc>
          <w:tcPr>
            <w:tcW w:w="425" w:type="dxa"/>
          </w:tcPr>
          <w:p w14:paraId="33B71BC9" w14:textId="77777777" w:rsidR="003B6899" w:rsidRPr="00692AE2" w:rsidRDefault="003B6899" w:rsidP="006C615A">
            <w:pPr>
              <w:jc w:val="center"/>
            </w:pPr>
            <w:r w:rsidRPr="00692AE2">
              <w:t>-</w:t>
            </w:r>
          </w:p>
        </w:tc>
        <w:tc>
          <w:tcPr>
            <w:tcW w:w="425" w:type="dxa"/>
          </w:tcPr>
          <w:p w14:paraId="12B1CBE8" w14:textId="77777777" w:rsidR="003B6899" w:rsidRPr="00692AE2" w:rsidRDefault="003B6899" w:rsidP="006C615A">
            <w:pPr>
              <w:jc w:val="center"/>
            </w:pPr>
            <w:r w:rsidRPr="00692AE2">
              <w:t>-</w:t>
            </w:r>
          </w:p>
        </w:tc>
        <w:tc>
          <w:tcPr>
            <w:tcW w:w="425" w:type="dxa"/>
          </w:tcPr>
          <w:p w14:paraId="49E84D9C" w14:textId="77777777" w:rsidR="003B6899" w:rsidRPr="00692AE2" w:rsidRDefault="003B6899" w:rsidP="006C615A">
            <w:pPr>
              <w:jc w:val="center"/>
            </w:pPr>
            <w:r w:rsidRPr="00692AE2">
              <w:t>-</w:t>
            </w:r>
          </w:p>
        </w:tc>
        <w:tc>
          <w:tcPr>
            <w:tcW w:w="426" w:type="dxa"/>
          </w:tcPr>
          <w:p w14:paraId="6FF63AB4" w14:textId="77777777" w:rsidR="003B6899" w:rsidRPr="00692AE2" w:rsidRDefault="003B6899" w:rsidP="006C615A">
            <w:pPr>
              <w:jc w:val="center"/>
            </w:pPr>
            <w:r w:rsidRPr="00692AE2">
              <w:t>-</w:t>
            </w:r>
          </w:p>
        </w:tc>
        <w:tc>
          <w:tcPr>
            <w:tcW w:w="425" w:type="dxa"/>
          </w:tcPr>
          <w:p w14:paraId="5436EDD8" w14:textId="77777777" w:rsidR="003B6899" w:rsidRPr="00692AE2" w:rsidRDefault="003B6899" w:rsidP="006C615A">
            <w:pPr>
              <w:jc w:val="center"/>
            </w:pPr>
            <w:r w:rsidRPr="00692AE2">
              <w:t>-</w:t>
            </w:r>
          </w:p>
        </w:tc>
        <w:tc>
          <w:tcPr>
            <w:tcW w:w="474" w:type="dxa"/>
          </w:tcPr>
          <w:p w14:paraId="5A4F6B62" w14:textId="77777777" w:rsidR="003B6899" w:rsidRPr="00692AE2" w:rsidRDefault="003B6899" w:rsidP="006C615A">
            <w:pPr>
              <w:jc w:val="center"/>
            </w:pPr>
            <w:r w:rsidRPr="00692AE2">
              <w:t>-</w:t>
            </w:r>
          </w:p>
        </w:tc>
        <w:tc>
          <w:tcPr>
            <w:tcW w:w="1085" w:type="dxa"/>
            <w:vAlign w:val="center"/>
          </w:tcPr>
          <w:p w14:paraId="33D7685E" w14:textId="77777777" w:rsidR="003B6899" w:rsidRPr="005A2757" w:rsidRDefault="003B6899" w:rsidP="006C615A">
            <w:pPr>
              <w:jc w:val="center"/>
            </w:pPr>
            <w:r w:rsidRPr="005A2757">
              <w:t>91</w:t>
            </w:r>
          </w:p>
        </w:tc>
        <w:tc>
          <w:tcPr>
            <w:tcW w:w="789" w:type="dxa"/>
            <w:vAlign w:val="center"/>
          </w:tcPr>
          <w:p w14:paraId="69CBA8DA" w14:textId="77777777" w:rsidR="003B6899" w:rsidRPr="005A2757" w:rsidRDefault="003B6899" w:rsidP="006C615A">
            <w:pPr>
              <w:jc w:val="center"/>
            </w:pPr>
            <w:r w:rsidRPr="005A2757">
              <w:t>85</w:t>
            </w:r>
          </w:p>
        </w:tc>
        <w:tc>
          <w:tcPr>
            <w:tcW w:w="1862" w:type="dxa"/>
          </w:tcPr>
          <w:p w14:paraId="451990B5" w14:textId="77777777" w:rsidR="003B6899" w:rsidRPr="005A2757" w:rsidRDefault="003B6899" w:rsidP="006C615A">
            <w:pPr>
              <w:ind w:left="-46"/>
              <w:jc w:val="center"/>
              <w:rPr>
                <w:sz w:val="22"/>
                <w:szCs w:val="22"/>
              </w:rPr>
            </w:pPr>
            <w:r w:rsidRPr="005A2757">
              <w:rPr>
                <w:sz w:val="22"/>
                <w:szCs w:val="22"/>
              </w:rPr>
              <w:t>Протокол ООО «</w:t>
            </w:r>
            <w:proofErr w:type="spellStart"/>
            <w:r w:rsidRPr="005A2757">
              <w:rPr>
                <w:sz w:val="22"/>
                <w:szCs w:val="22"/>
              </w:rPr>
              <w:t>ИПЭиГ</w:t>
            </w:r>
            <w:proofErr w:type="spellEnd"/>
            <w:r w:rsidRPr="005A2757">
              <w:rPr>
                <w:sz w:val="22"/>
                <w:szCs w:val="22"/>
              </w:rPr>
              <w:t>» №4 от 03.02.2012 г. (точка измерения 1)</w:t>
            </w:r>
          </w:p>
        </w:tc>
      </w:tr>
      <w:tr w:rsidR="003B6899" w:rsidRPr="00692AE2" w14:paraId="41E91F10" w14:textId="77777777" w:rsidTr="00195177">
        <w:trPr>
          <w:trHeight w:val="949"/>
        </w:trPr>
        <w:tc>
          <w:tcPr>
            <w:tcW w:w="712" w:type="dxa"/>
          </w:tcPr>
          <w:p w14:paraId="76353294" w14:textId="77777777" w:rsidR="003B6899" w:rsidRPr="00692AE2" w:rsidRDefault="003B6899" w:rsidP="006C615A">
            <w:pPr>
              <w:jc w:val="center"/>
            </w:pPr>
            <w:r w:rsidRPr="00BA3E09">
              <w:t>ИШ-1</w:t>
            </w:r>
            <w:r>
              <w:t>1</w:t>
            </w:r>
          </w:p>
        </w:tc>
        <w:tc>
          <w:tcPr>
            <w:tcW w:w="1551" w:type="dxa"/>
          </w:tcPr>
          <w:p w14:paraId="71E25EB6" w14:textId="77777777" w:rsidR="003B6899" w:rsidRPr="005A2757" w:rsidRDefault="003B6899" w:rsidP="006C615A">
            <w:pPr>
              <w:jc w:val="center"/>
              <w:rPr>
                <w:lang w:val="en-US"/>
              </w:rPr>
            </w:pPr>
            <w:r w:rsidRPr="00692AE2">
              <w:t>Бульдозер</w:t>
            </w:r>
            <w:r w:rsidRPr="005A2757">
              <w:rPr>
                <w:lang w:val="en-US"/>
              </w:rPr>
              <w:t xml:space="preserve"> Caterpillar D6R, 1 </w:t>
            </w:r>
            <w:proofErr w:type="spellStart"/>
            <w:r>
              <w:t>ед</w:t>
            </w:r>
            <w:proofErr w:type="spellEnd"/>
            <w:r w:rsidRPr="005A2757">
              <w:rPr>
                <w:lang w:val="en-US"/>
              </w:rPr>
              <w:t xml:space="preserve">., r0=7,5 </w:t>
            </w:r>
            <w:r w:rsidRPr="00692AE2">
              <w:t>м</w:t>
            </w:r>
          </w:p>
        </w:tc>
        <w:tc>
          <w:tcPr>
            <w:tcW w:w="566" w:type="dxa"/>
          </w:tcPr>
          <w:p w14:paraId="145856BE" w14:textId="77777777" w:rsidR="003B6899" w:rsidRPr="00692AE2" w:rsidRDefault="003B6899" w:rsidP="006C615A">
            <w:pPr>
              <w:jc w:val="center"/>
            </w:pPr>
            <w:r w:rsidRPr="00692AE2">
              <w:t>-</w:t>
            </w:r>
          </w:p>
        </w:tc>
        <w:tc>
          <w:tcPr>
            <w:tcW w:w="426" w:type="dxa"/>
          </w:tcPr>
          <w:p w14:paraId="1C047CC9" w14:textId="77777777" w:rsidR="003B6899" w:rsidRPr="00692AE2" w:rsidRDefault="003B6899" w:rsidP="006C615A">
            <w:pPr>
              <w:ind w:left="-107"/>
              <w:jc w:val="right"/>
            </w:pPr>
            <w:r w:rsidRPr="00692AE2">
              <w:t>74</w:t>
            </w:r>
          </w:p>
        </w:tc>
        <w:tc>
          <w:tcPr>
            <w:tcW w:w="426" w:type="dxa"/>
          </w:tcPr>
          <w:p w14:paraId="7333E29D" w14:textId="77777777" w:rsidR="003B6899" w:rsidRPr="00692AE2" w:rsidRDefault="003B6899" w:rsidP="006C615A">
            <w:pPr>
              <w:ind w:left="-107"/>
              <w:jc w:val="right"/>
            </w:pPr>
            <w:r w:rsidRPr="00692AE2">
              <w:t>83</w:t>
            </w:r>
          </w:p>
        </w:tc>
        <w:tc>
          <w:tcPr>
            <w:tcW w:w="425" w:type="dxa"/>
          </w:tcPr>
          <w:p w14:paraId="288998B3" w14:textId="77777777" w:rsidR="003B6899" w:rsidRPr="00692AE2" w:rsidRDefault="003B6899" w:rsidP="006C615A">
            <w:pPr>
              <w:ind w:left="-107"/>
              <w:jc w:val="right"/>
            </w:pPr>
            <w:r w:rsidRPr="00692AE2">
              <w:t>78</w:t>
            </w:r>
          </w:p>
        </w:tc>
        <w:tc>
          <w:tcPr>
            <w:tcW w:w="425" w:type="dxa"/>
          </w:tcPr>
          <w:p w14:paraId="41B3C1A6" w14:textId="77777777" w:rsidR="003B6899" w:rsidRPr="00692AE2" w:rsidRDefault="003B6899" w:rsidP="006C615A">
            <w:pPr>
              <w:ind w:left="-107"/>
              <w:jc w:val="right"/>
            </w:pPr>
            <w:r w:rsidRPr="00692AE2">
              <w:t>74</w:t>
            </w:r>
          </w:p>
        </w:tc>
        <w:tc>
          <w:tcPr>
            <w:tcW w:w="425" w:type="dxa"/>
          </w:tcPr>
          <w:p w14:paraId="2818E71B" w14:textId="77777777" w:rsidR="003B6899" w:rsidRPr="00692AE2" w:rsidRDefault="003B6899" w:rsidP="006C615A">
            <w:pPr>
              <w:ind w:left="-107"/>
              <w:jc w:val="right"/>
            </w:pPr>
            <w:r w:rsidRPr="00692AE2">
              <w:t>74</w:t>
            </w:r>
          </w:p>
        </w:tc>
        <w:tc>
          <w:tcPr>
            <w:tcW w:w="426" w:type="dxa"/>
          </w:tcPr>
          <w:p w14:paraId="5E66BC91" w14:textId="77777777" w:rsidR="003B6899" w:rsidRPr="00692AE2" w:rsidRDefault="003B6899" w:rsidP="006C615A">
            <w:pPr>
              <w:ind w:left="-107"/>
              <w:jc w:val="right"/>
            </w:pPr>
            <w:r w:rsidRPr="00692AE2">
              <w:t>70</w:t>
            </w:r>
          </w:p>
        </w:tc>
        <w:tc>
          <w:tcPr>
            <w:tcW w:w="425" w:type="dxa"/>
          </w:tcPr>
          <w:p w14:paraId="265CE4A3" w14:textId="77777777" w:rsidR="003B6899" w:rsidRPr="00692AE2" w:rsidRDefault="003B6899" w:rsidP="006C615A">
            <w:pPr>
              <w:ind w:left="-107"/>
              <w:jc w:val="right"/>
            </w:pPr>
            <w:r w:rsidRPr="00692AE2">
              <w:t>67</w:t>
            </w:r>
          </w:p>
        </w:tc>
        <w:tc>
          <w:tcPr>
            <w:tcW w:w="474" w:type="dxa"/>
          </w:tcPr>
          <w:p w14:paraId="54BC1283" w14:textId="77777777" w:rsidR="003B6899" w:rsidRPr="00692AE2" w:rsidRDefault="003B6899" w:rsidP="006C615A">
            <w:pPr>
              <w:ind w:left="-107"/>
              <w:jc w:val="right"/>
            </w:pPr>
            <w:r w:rsidRPr="00692AE2">
              <w:t>62</w:t>
            </w:r>
          </w:p>
        </w:tc>
        <w:tc>
          <w:tcPr>
            <w:tcW w:w="1085" w:type="dxa"/>
          </w:tcPr>
          <w:p w14:paraId="4E1F0880" w14:textId="77777777" w:rsidR="003B6899" w:rsidRPr="00692AE2" w:rsidRDefault="003B6899" w:rsidP="006C615A">
            <w:pPr>
              <w:jc w:val="center"/>
            </w:pPr>
            <w:r w:rsidRPr="00692AE2">
              <w:t>78</w:t>
            </w:r>
          </w:p>
        </w:tc>
        <w:tc>
          <w:tcPr>
            <w:tcW w:w="789" w:type="dxa"/>
          </w:tcPr>
          <w:p w14:paraId="1795F955" w14:textId="77777777" w:rsidR="003B6899" w:rsidRPr="00692AE2" w:rsidRDefault="003B6899" w:rsidP="006C615A">
            <w:pPr>
              <w:jc w:val="center"/>
            </w:pPr>
            <w:r w:rsidRPr="00692AE2">
              <w:t>83</w:t>
            </w:r>
          </w:p>
        </w:tc>
        <w:tc>
          <w:tcPr>
            <w:tcW w:w="1862" w:type="dxa"/>
          </w:tcPr>
          <w:p w14:paraId="6F8AFBC1" w14:textId="77777777" w:rsidR="003B6899" w:rsidRPr="002D3EDE" w:rsidRDefault="003B6899" w:rsidP="006C615A">
            <w:pPr>
              <w:jc w:val="center"/>
              <w:rPr>
                <w:sz w:val="22"/>
                <w:szCs w:val="22"/>
              </w:rPr>
            </w:pPr>
            <w:r w:rsidRPr="002D3EDE">
              <w:rPr>
                <w:sz w:val="22"/>
                <w:szCs w:val="22"/>
              </w:rPr>
              <w:t>Протокол ООО НТЦ «Экология» №01-ш от 14.07.2006 г.</w:t>
            </w:r>
          </w:p>
        </w:tc>
      </w:tr>
      <w:tr w:rsidR="003B6899" w:rsidRPr="00692AE2" w14:paraId="0F3F4F0C" w14:textId="77777777" w:rsidTr="006C615A">
        <w:trPr>
          <w:trHeight w:val="161"/>
        </w:trPr>
        <w:tc>
          <w:tcPr>
            <w:tcW w:w="712" w:type="dxa"/>
          </w:tcPr>
          <w:p w14:paraId="27597DB5" w14:textId="77777777" w:rsidR="003B6899" w:rsidRPr="00692AE2" w:rsidRDefault="003B6899" w:rsidP="006C615A">
            <w:pPr>
              <w:jc w:val="center"/>
            </w:pPr>
            <w:r w:rsidRPr="00BA3E09">
              <w:t>ИШ-1</w:t>
            </w:r>
            <w:r>
              <w:t>2</w:t>
            </w:r>
          </w:p>
        </w:tc>
        <w:tc>
          <w:tcPr>
            <w:tcW w:w="1551" w:type="dxa"/>
          </w:tcPr>
          <w:p w14:paraId="2F385AE0" w14:textId="77777777" w:rsidR="003B6899" w:rsidRPr="00692AE2" w:rsidRDefault="003B6899" w:rsidP="006C615A">
            <w:pPr>
              <w:jc w:val="center"/>
            </w:pPr>
            <w:r w:rsidRPr="00692AE2">
              <w:t>Каток-уплотнитель ТANA E450, 1 ед.</w:t>
            </w:r>
            <w:r>
              <w:t>,</w:t>
            </w:r>
            <w:r w:rsidRPr="00692AE2">
              <w:t xml:space="preserve"> r0=</w:t>
            </w:r>
            <w:r>
              <w:t>7</w:t>
            </w:r>
            <w:r w:rsidRPr="00692AE2">
              <w:t>,5 м</w:t>
            </w:r>
          </w:p>
        </w:tc>
        <w:tc>
          <w:tcPr>
            <w:tcW w:w="566" w:type="dxa"/>
          </w:tcPr>
          <w:p w14:paraId="20032037" w14:textId="77777777" w:rsidR="003B6899" w:rsidRPr="00692AE2" w:rsidRDefault="003B6899" w:rsidP="006C615A">
            <w:pPr>
              <w:jc w:val="center"/>
            </w:pPr>
            <w:r w:rsidRPr="00692AE2">
              <w:t>-</w:t>
            </w:r>
          </w:p>
        </w:tc>
        <w:tc>
          <w:tcPr>
            <w:tcW w:w="426" w:type="dxa"/>
          </w:tcPr>
          <w:p w14:paraId="32F7937B" w14:textId="77777777" w:rsidR="003B6899" w:rsidRPr="00C64D9A" w:rsidRDefault="003B6899" w:rsidP="006C615A">
            <w:pPr>
              <w:ind w:left="-142"/>
              <w:jc w:val="center"/>
            </w:pPr>
            <w:r w:rsidRPr="00C64D9A">
              <w:t>90</w:t>
            </w:r>
          </w:p>
        </w:tc>
        <w:tc>
          <w:tcPr>
            <w:tcW w:w="426" w:type="dxa"/>
          </w:tcPr>
          <w:p w14:paraId="5EE1A3AF" w14:textId="77777777" w:rsidR="003B6899" w:rsidRPr="00C64D9A" w:rsidRDefault="003B6899" w:rsidP="006C615A">
            <w:pPr>
              <w:ind w:left="-142"/>
              <w:jc w:val="center"/>
            </w:pPr>
            <w:r w:rsidRPr="00C64D9A">
              <w:t>82</w:t>
            </w:r>
          </w:p>
        </w:tc>
        <w:tc>
          <w:tcPr>
            <w:tcW w:w="425" w:type="dxa"/>
          </w:tcPr>
          <w:p w14:paraId="11514DCA" w14:textId="77777777" w:rsidR="003B6899" w:rsidRPr="00C64D9A" w:rsidRDefault="003B6899" w:rsidP="006C615A">
            <w:pPr>
              <w:ind w:left="-142"/>
              <w:jc w:val="center"/>
            </w:pPr>
            <w:r w:rsidRPr="00C64D9A">
              <w:t>73</w:t>
            </w:r>
          </w:p>
        </w:tc>
        <w:tc>
          <w:tcPr>
            <w:tcW w:w="425" w:type="dxa"/>
          </w:tcPr>
          <w:p w14:paraId="7721F05B" w14:textId="77777777" w:rsidR="003B6899" w:rsidRPr="00C64D9A" w:rsidRDefault="003B6899" w:rsidP="006C615A">
            <w:pPr>
              <w:ind w:left="-142"/>
              <w:jc w:val="center"/>
            </w:pPr>
            <w:r w:rsidRPr="00C64D9A">
              <w:t>72</w:t>
            </w:r>
          </w:p>
        </w:tc>
        <w:tc>
          <w:tcPr>
            <w:tcW w:w="425" w:type="dxa"/>
          </w:tcPr>
          <w:p w14:paraId="6C0ED92E" w14:textId="77777777" w:rsidR="003B6899" w:rsidRPr="00C64D9A" w:rsidRDefault="003B6899" w:rsidP="006C615A">
            <w:pPr>
              <w:ind w:left="-142"/>
              <w:jc w:val="center"/>
            </w:pPr>
            <w:r w:rsidRPr="00C64D9A">
              <w:t>70</w:t>
            </w:r>
          </w:p>
        </w:tc>
        <w:tc>
          <w:tcPr>
            <w:tcW w:w="426" w:type="dxa"/>
          </w:tcPr>
          <w:p w14:paraId="10AE98F3" w14:textId="77777777" w:rsidR="003B6899" w:rsidRPr="00C64D9A" w:rsidRDefault="003B6899" w:rsidP="006C615A">
            <w:pPr>
              <w:ind w:left="-142"/>
              <w:jc w:val="center"/>
            </w:pPr>
            <w:r w:rsidRPr="00C64D9A">
              <w:t>65</w:t>
            </w:r>
          </w:p>
        </w:tc>
        <w:tc>
          <w:tcPr>
            <w:tcW w:w="425" w:type="dxa"/>
          </w:tcPr>
          <w:p w14:paraId="152E50A9" w14:textId="77777777" w:rsidR="003B6899" w:rsidRPr="00C64D9A" w:rsidRDefault="003B6899" w:rsidP="006C615A">
            <w:pPr>
              <w:ind w:left="-142"/>
              <w:jc w:val="center"/>
            </w:pPr>
            <w:r w:rsidRPr="00C64D9A">
              <w:t>59</w:t>
            </w:r>
          </w:p>
        </w:tc>
        <w:tc>
          <w:tcPr>
            <w:tcW w:w="474" w:type="dxa"/>
          </w:tcPr>
          <w:p w14:paraId="2CD92795" w14:textId="77777777" w:rsidR="003B6899" w:rsidRPr="00C64D9A" w:rsidRDefault="003B6899" w:rsidP="006C615A">
            <w:pPr>
              <w:ind w:left="-142"/>
              <w:jc w:val="center"/>
            </w:pPr>
            <w:r w:rsidRPr="00C64D9A">
              <w:t>54</w:t>
            </w:r>
          </w:p>
        </w:tc>
        <w:tc>
          <w:tcPr>
            <w:tcW w:w="1085" w:type="dxa"/>
          </w:tcPr>
          <w:p w14:paraId="21D03DD9" w14:textId="77777777" w:rsidR="003B6899" w:rsidRPr="00C64D9A" w:rsidRDefault="003B6899" w:rsidP="006C615A">
            <w:pPr>
              <w:ind w:left="-142"/>
              <w:jc w:val="center"/>
            </w:pPr>
            <w:r w:rsidRPr="00C64D9A">
              <w:t>74</w:t>
            </w:r>
          </w:p>
        </w:tc>
        <w:tc>
          <w:tcPr>
            <w:tcW w:w="789" w:type="dxa"/>
          </w:tcPr>
          <w:p w14:paraId="4CE16295" w14:textId="77777777" w:rsidR="003B6899" w:rsidRPr="00C64D9A" w:rsidRDefault="003B6899" w:rsidP="006C615A">
            <w:pPr>
              <w:ind w:left="-142"/>
              <w:jc w:val="center"/>
            </w:pPr>
            <w:r w:rsidRPr="00C64D9A">
              <w:t>79</w:t>
            </w:r>
          </w:p>
        </w:tc>
        <w:tc>
          <w:tcPr>
            <w:tcW w:w="1862" w:type="dxa"/>
          </w:tcPr>
          <w:p w14:paraId="7D8FC32B" w14:textId="77777777" w:rsidR="003B6899" w:rsidRPr="00C64D9A" w:rsidRDefault="003B6899" w:rsidP="006C615A">
            <w:pPr>
              <w:jc w:val="center"/>
            </w:pPr>
            <w:r w:rsidRPr="00C64D9A">
              <w:t>Протокол ООО НТЦ «Экология» №01-ш от 14.07.2006 г.</w:t>
            </w:r>
          </w:p>
        </w:tc>
      </w:tr>
      <w:tr w:rsidR="003B6899" w:rsidRPr="00692AE2" w14:paraId="77060D90" w14:textId="77777777" w:rsidTr="006C615A">
        <w:trPr>
          <w:trHeight w:val="1449"/>
        </w:trPr>
        <w:tc>
          <w:tcPr>
            <w:tcW w:w="712" w:type="dxa"/>
          </w:tcPr>
          <w:p w14:paraId="0AC82DBE" w14:textId="77777777" w:rsidR="003B6899" w:rsidRPr="00692AE2" w:rsidRDefault="003B6899" w:rsidP="006C615A">
            <w:pPr>
              <w:jc w:val="center"/>
            </w:pPr>
            <w:r w:rsidRPr="00BA3E09">
              <w:t>ИШ-1</w:t>
            </w:r>
            <w:r>
              <w:t>3</w:t>
            </w:r>
          </w:p>
        </w:tc>
        <w:tc>
          <w:tcPr>
            <w:tcW w:w="1551" w:type="dxa"/>
          </w:tcPr>
          <w:p w14:paraId="3C8F9635" w14:textId="77777777" w:rsidR="003B6899" w:rsidRPr="00692AE2" w:rsidRDefault="003B6899" w:rsidP="006C615A">
            <w:pPr>
              <w:jc w:val="center"/>
            </w:pPr>
            <w:r w:rsidRPr="00692AE2">
              <w:t xml:space="preserve">Открытая стоянка </w:t>
            </w:r>
            <w:r>
              <w:t xml:space="preserve">легкового </w:t>
            </w:r>
            <w:r w:rsidRPr="00692AE2">
              <w:t xml:space="preserve">транспорта, r0=7,5 м, 1 ед. </w:t>
            </w:r>
          </w:p>
        </w:tc>
        <w:tc>
          <w:tcPr>
            <w:tcW w:w="566" w:type="dxa"/>
          </w:tcPr>
          <w:p w14:paraId="6B825454" w14:textId="77777777" w:rsidR="003B6899" w:rsidRPr="00692AE2" w:rsidRDefault="003B6899" w:rsidP="006C615A">
            <w:pPr>
              <w:jc w:val="center"/>
            </w:pPr>
            <w:r w:rsidRPr="00692AE2">
              <w:t>-</w:t>
            </w:r>
          </w:p>
        </w:tc>
        <w:tc>
          <w:tcPr>
            <w:tcW w:w="426" w:type="dxa"/>
          </w:tcPr>
          <w:p w14:paraId="01EA1BFF" w14:textId="77777777" w:rsidR="003B6899" w:rsidRPr="00692AE2" w:rsidRDefault="003B6899" w:rsidP="006C615A">
            <w:r w:rsidRPr="00692AE2">
              <w:t>-</w:t>
            </w:r>
          </w:p>
        </w:tc>
        <w:tc>
          <w:tcPr>
            <w:tcW w:w="426" w:type="dxa"/>
          </w:tcPr>
          <w:p w14:paraId="0D40B452" w14:textId="77777777" w:rsidR="003B6899" w:rsidRPr="00692AE2" w:rsidRDefault="003B6899" w:rsidP="006C615A">
            <w:r w:rsidRPr="00692AE2">
              <w:t>-</w:t>
            </w:r>
          </w:p>
        </w:tc>
        <w:tc>
          <w:tcPr>
            <w:tcW w:w="425" w:type="dxa"/>
          </w:tcPr>
          <w:p w14:paraId="0652677D" w14:textId="77777777" w:rsidR="003B6899" w:rsidRPr="00692AE2" w:rsidRDefault="003B6899" w:rsidP="006C615A">
            <w:r w:rsidRPr="00692AE2">
              <w:t>-</w:t>
            </w:r>
          </w:p>
        </w:tc>
        <w:tc>
          <w:tcPr>
            <w:tcW w:w="425" w:type="dxa"/>
          </w:tcPr>
          <w:p w14:paraId="2258EBA3" w14:textId="77777777" w:rsidR="003B6899" w:rsidRPr="00692AE2" w:rsidRDefault="003B6899" w:rsidP="006C615A">
            <w:r w:rsidRPr="00692AE2">
              <w:t>-</w:t>
            </w:r>
          </w:p>
        </w:tc>
        <w:tc>
          <w:tcPr>
            <w:tcW w:w="425" w:type="dxa"/>
          </w:tcPr>
          <w:p w14:paraId="48549081" w14:textId="77777777" w:rsidR="003B6899" w:rsidRPr="00692AE2" w:rsidRDefault="003B6899" w:rsidP="006C615A">
            <w:r w:rsidRPr="00692AE2">
              <w:t>-</w:t>
            </w:r>
          </w:p>
        </w:tc>
        <w:tc>
          <w:tcPr>
            <w:tcW w:w="426" w:type="dxa"/>
          </w:tcPr>
          <w:p w14:paraId="6F3871F6" w14:textId="77777777" w:rsidR="003B6899" w:rsidRPr="00692AE2" w:rsidRDefault="003B6899" w:rsidP="006C615A">
            <w:r w:rsidRPr="00692AE2">
              <w:t>-</w:t>
            </w:r>
          </w:p>
        </w:tc>
        <w:tc>
          <w:tcPr>
            <w:tcW w:w="425" w:type="dxa"/>
          </w:tcPr>
          <w:p w14:paraId="6378E70C" w14:textId="77777777" w:rsidR="003B6899" w:rsidRPr="00692AE2" w:rsidRDefault="003B6899" w:rsidP="006C615A">
            <w:r w:rsidRPr="00692AE2">
              <w:t>-</w:t>
            </w:r>
          </w:p>
        </w:tc>
        <w:tc>
          <w:tcPr>
            <w:tcW w:w="474" w:type="dxa"/>
          </w:tcPr>
          <w:p w14:paraId="30449ACA" w14:textId="77777777" w:rsidR="003B6899" w:rsidRPr="00692AE2" w:rsidRDefault="003B6899" w:rsidP="006C615A">
            <w:r w:rsidRPr="00692AE2">
              <w:t>-</w:t>
            </w:r>
          </w:p>
        </w:tc>
        <w:tc>
          <w:tcPr>
            <w:tcW w:w="1085" w:type="dxa"/>
            <w:shd w:val="clear" w:color="auto" w:fill="auto"/>
          </w:tcPr>
          <w:p w14:paraId="52F312A5" w14:textId="77777777" w:rsidR="003B6899" w:rsidRPr="00692AE2" w:rsidRDefault="003B6899" w:rsidP="006C615A">
            <w:pPr>
              <w:jc w:val="center"/>
            </w:pPr>
            <w:r>
              <w:t>33,07**</w:t>
            </w:r>
          </w:p>
        </w:tc>
        <w:tc>
          <w:tcPr>
            <w:tcW w:w="789" w:type="dxa"/>
            <w:shd w:val="clear" w:color="auto" w:fill="auto"/>
          </w:tcPr>
          <w:p w14:paraId="521F26EC" w14:textId="77777777" w:rsidR="003B6899" w:rsidRPr="00692AE2" w:rsidRDefault="003B6899" w:rsidP="006C615A">
            <w:pPr>
              <w:jc w:val="center"/>
            </w:pPr>
            <w:r w:rsidRPr="002B54DD">
              <w:rPr>
                <w:spacing w:val="3"/>
                <w:sz w:val="22"/>
              </w:rPr>
              <w:t>77*</w:t>
            </w:r>
          </w:p>
        </w:tc>
        <w:tc>
          <w:tcPr>
            <w:tcW w:w="1862" w:type="dxa"/>
            <w:vMerge w:val="restart"/>
          </w:tcPr>
          <w:p w14:paraId="1025038E" w14:textId="77777777" w:rsidR="003B6899" w:rsidRPr="002D3EDE" w:rsidRDefault="003B6899" w:rsidP="006C615A">
            <w:pPr>
              <w:jc w:val="center"/>
              <w:rPr>
                <w:sz w:val="22"/>
                <w:szCs w:val="22"/>
              </w:rPr>
            </w:pPr>
            <w:r w:rsidRPr="002D3EDE">
              <w:rPr>
                <w:sz w:val="22"/>
                <w:szCs w:val="22"/>
              </w:rPr>
              <w:t xml:space="preserve">Значения для автостоянок приняты согласно таблице 3.15 Осипов Г.Л., Юдин Е.Я., </w:t>
            </w:r>
            <w:proofErr w:type="spellStart"/>
            <w:r w:rsidRPr="002D3EDE">
              <w:rPr>
                <w:sz w:val="22"/>
                <w:szCs w:val="22"/>
              </w:rPr>
              <w:t>Хюбнер</w:t>
            </w:r>
            <w:proofErr w:type="spellEnd"/>
            <w:r w:rsidRPr="002D3EDE">
              <w:rPr>
                <w:sz w:val="22"/>
                <w:szCs w:val="22"/>
              </w:rPr>
              <w:t xml:space="preserve"> Г. и др. «Снижение шума в зданиях и жилых районах». М., СИ, 1986, при пересчете на 7,5 м</w:t>
            </w:r>
          </w:p>
        </w:tc>
      </w:tr>
      <w:tr w:rsidR="003B6899" w:rsidRPr="00692AE2" w14:paraId="448ADC14" w14:textId="77777777" w:rsidTr="006C615A">
        <w:trPr>
          <w:trHeight w:val="1333"/>
        </w:trPr>
        <w:tc>
          <w:tcPr>
            <w:tcW w:w="712" w:type="dxa"/>
          </w:tcPr>
          <w:p w14:paraId="3E43493F" w14:textId="77777777" w:rsidR="003B6899" w:rsidRPr="00692AE2" w:rsidRDefault="003B6899" w:rsidP="006C615A">
            <w:pPr>
              <w:jc w:val="center"/>
            </w:pPr>
            <w:r>
              <w:t>ИШ-14</w:t>
            </w:r>
          </w:p>
        </w:tc>
        <w:tc>
          <w:tcPr>
            <w:tcW w:w="1551" w:type="dxa"/>
          </w:tcPr>
          <w:p w14:paraId="365DBA26" w14:textId="0EB229E3" w:rsidR="003B6899" w:rsidRDefault="003B6899" w:rsidP="006C615A">
            <w:pPr>
              <w:ind w:left="-116" w:right="-108"/>
              <w:jc w:val="center"/>
            </w:pPr>
            <w:r w:rsidRPr="00692AE2">
              <w:t xml:space="preserve">Открытая </w:t>
            </w:r>
            <w:r>
              <w:t>спецтехники</w:t>
            </w:r>
            <w:r w:rsidRPr="00692AE2">
              <w:t>, r0=7,5 м, 1 ед.</w:t>
            </w:r>
          </w:p>
          <w:p w14:paraId="44BB097D" w14:textId="77777777" w:rsidR="003B6899" w:rsidRPr="00692AE2" w:rsidRDefault="003B6899" w:rsidP="006C615A">
            <w:pPr>
              <w:jc w:val="center"/>
            </w:pPr>
          </w:p>
        </w:tc>
        <w:tc>
          <w:tcPr>
            <w:tcW w:w="566" w:type="dxa"/>
          </w:tcPr>
          <w:p w14:paraId="5667D767" w14:textId="77777777" w:rsidR="003B6899" w:rsidRPr="00692AE2" w:rsidRDefault="003B6899" w:rsidP="006C615A">
            <w:pPr>
              <w:jc w:val="center"/>
            </w:pPr>
            <w:r w:rsidRPr="00692AE2">
              <w:t>-</w:t>
            </w:r>
          </w:p>
        </w:tc>
        <w:tc>
          <w:tcPr>
            <w:tcW w:w="426" w:type="dxa"/>
          </w:tcPr>
          <w:p w14:paraId="68BF5FD6" w14:textId="77777777" w:rsidR="003B6899" w:rsidRPr="00692AE2" w:rsidRDefault="003B6899" w:rsidP="006C615A">
            <w:r w:rsidRPr="00692AE2">
              <w:t>-</w:t>
            </w:r>
          </w:p>
        </w:tc>
        <w:tc>
          <w:tcPr>
            <w:tcW w:w="426" w:type="dxa"/>
          </w:tcPr>
          <w:p w14:paraId="10CC7148" w14:textId="77777777" w:rsidR="003B6899" w:rsidRPr="00692AE2" w:rsidRDefault="003B6899" w:rsidP="006C615A">
            <w:r w:rsidRPr="00692AE2">
              <w:t>-</w:t>
            </w:r>
          </w:p>
        </w:tc>
        <w:tc>
          <w:tcPr>
            <w:tcW w:w="425" w:type="dxa"/>
          </w:tcPr>
          <w:p w14:paraId="0E229726" w14:textId="77777777" w:rsidR="003B6899" w:rsidRPr="00692AE2" w:rsidRDefault="003B6899" w:rsidP="006C615A">
            <w:r w:rsidRPr="00692AE2">
              <w:t>-</w:t>
            </w:r>
          </w:p>
        </w:tc>
        <w:tc>
          <w:tcPr>
            <w:tcW w:w="425" w:type="dxa"/>
          </w:tcPr>
          <w:p w14:paraId="600D44ED" w14:textId="77777777" w:rsidR="003B6899" w:rsidRPr="00692AE2" w:rsidRDefault="003B6899" w:rsidP="006C615A">
            <w:r w:rsidRPr="00692AE2">
              <w:t>-</w:t>
            </w:r>
          </w:p>
        </w:tc>
        <w:tc>
          <w:tcPr>
            <w:tcW w:w="425" w:type="dxa"/>
          </w:tcPr>
          <w:p w14:paraId="781A13CF" w14:textId="77777777" w:rsidR="003B6899" w:rsidRPr="00692AE2" w:rsidRDefault="003B6899" w:rsidP="006C615A">
            <w:r w:rsidRPr="00692AE2">
              <w:t>-</w:t>
            </w:r>
          </w:p>
        </w:tc>
        <w:tc>
          <w:tcPr>
            <w:tcW w:w="426" w:type="dxa"/>
          </w:tcPr>
          <w:p w14:paraId="1B76D2A1" w14:textId="77777777" w:rsidR="003B6899" w:rsidRPr="00692AE2" w:rsidRDefault="003B6899" w:rsidP="006C615A">
            <w:r w:rsidRPr="00692AE2">
              <w:t>-</w:t>
            </w:r>
          </w:p>
        </w:tc>
        <w:tc>
          <w:tcPr>
            <w:tcW w:w="425" w:type="dxa"/>
          </w:tcPr>
          <w:p w14:paraId="387B29A7" w14:textId="77777777" w:rsidR="003B6899" w:rsidRPr="00692AE2" w:rsidRDefault="003B6899" w:rsidP="006C615A">
            <w:r w:rsidRPr="00692AE2">
              <w:t>-</w:t>
            </w:r>
          </w:p>
        </w:tc>
        <w:tc>
          <w:tcPr>
            <w:tcW w:w="474" w:type="dxa"/>
          </w:tcPr>
          <w:p w14:paraId="67F9CA3A" w14:textId="77777777" w:rsidR="003B6899" w:rsidRPr="00692AE2" w:rsidRDefault="003B6899" w:rsidP="006C615A">
            <w:r w:rsidRPr="00692AE2">
              <w:t>-</w:t>
            </w:r>
          </w:p>
        </w:tc>
        <w:tc>
          <w:tcPr>
            <w:tcW w:w="1085" w:type="dxa"/>
            <w:shd w:val="clear" w:color="auto" w:fill="auto"/>
          </w:tcPr>
          <w:p w14:paraId="74CFF5BF" w14:textId="77777777" w:rsidR="003B6899" w:rsidRPr="00692AE2" w:rsidRDefault="003B6899" w:rsidP="006C615A">
            <w:pPr>
              <w:jc w:val="center"/>
            </w:pPr>
            <w:r>
              <w:t>36,32**</w:t>
            </w:r>
          </w:p>
        </w:tc>
        <w:tc>
          <w:tcPr>
            <w:tcW w:w="789" w:type="dxa"/>
          </w:tcPr>
          <w:p w14:paraId="6913A90E" w14:textId="77777777" w:rsidR="003B6899" w:rsidRPr="00692AE2" w:rsidRDefault="003B6899" w:rsidP="006C615A">
            <w:pPr>
              <w:jc w:val="center"/>
            </w:pPr>
            <w:r w:rsidRPr="002B54DD">
              <w:rPr>
                <w:spacing w:val="3"/>
                <w:sz w:val="22"/>
              </w:rPr>
              <w:t>77*</w:t>
            </w:r>
          </w:p>
        </w:tc>
        <w:tc>
          <w:tcPr>
            <w:tcW w:w="1862" w:type="dxa"/>
            <w:vMerge/>
          </w:tcPr>
          <w:p w14:paraId="324963EA" w14:textId="77777777" w:rsidR="003B6899" w:rsidRPr="002D3EDE" w:rsidRDefault="003B6899" w:rsidP="006C615A">
            <w:pPr>
              <w:jc w:val="center"/>
              <w:rPr>
                <w:sz w:val="22"/>
                <w:szCs w:val="22"/>
              </w:rPr>
            </w:pPr>
          </w:p>
        </w:tc>
      </w:tr>
      <w:tr w:rsidR="003B6899" w:rsidRPr="00692AE2" w14:paraId="1F24DCE3" w14:textId="77777777" w:rsidTr="00195177">
        <w:trPr>
          <w:trHeight w:val="1474"/>
        </w:trPr>
        <w:tc>
          <w:tcPr>
            <w:tcW w:w="712" w:type="dxa"/>
          </w:tcPr>
          <w:p w14:paraId="1E29BD77" w14:textId="77777777" w:rsidR="003B6899" w:rsidRPr="00692AE2" w:rsidRDefault="003B6899" w:rsidP="006C615A">
            <w:pPr>
              <w:jc w:val="center"/>
              <w:rPr>
                <w:lang w:val="en-US"/>
              </w:rPr>
            </w:pPr>
            <w:r>
              <w:t>ИШ-15</w:t>
            </w:r>
          </w:p>
        </w:tc>
        <w:tc>
          <w:tcPr>
            <w:tcW w:w="1551" w:type="dxa"/>
          </w:tcPr>
          <w:p w14:paraId="42563BAC" w14:textId="77777777" w:rsidR="003B6899" w:rsidRDefault="003B6899" w:rsidP="006C615A">
            <w:pPr>
              <w:jc w:val="center"/>
            </w:pPr>
            <w:r w:rsidRPr="00692AE2">
              <w:t>Движение мусоровозов и прочего транспорта</w:t>
            </w:r>
            <w:r>
              <w:t xml:space="preserve"> </w:t>
            </w:r>
          </w:p>
          <w:p w14:paraId="013C0D3B" w14:textId="77777777" w:rsidR="003B6899" w:rsidRPr="00692AE2" w:rsidRDefault="003B6899" w:rsidP="006C615A">
            <w:pPr>
              <w:jc w:val="center"/>
            </w:pPr>
            <w:r>
              <w:t>(10 ед./час)</w:t>
            </w:r>
          </w:p>
        </w:tc>
        <w:tc>
          <w:tcPr>
            <w:tcW w:w="566" w:type="dxa"/>
          </w:tcPr>
          <w:p w14:paraId="77D43871" w14:textId="77777777" w:rsidR="003B6899" w:rsidRPr="00692AE2" w:rsidRDefault="003B6899" w:rsidP="006C615A">
            <w:pPr>
              <w:jc w:val="center"/>
            </w:pPr>
            <w:r w:rsidRPr="00692AE2">
              <w:t>-</w:t>
            </w:r>
          </w:p>
        </w:tc>
        <w:tc>
          <w:tcPr>
            <w:tcW w:w="426" w:type="dxa"/>
          </w:tcPr>
          <w:p w14:paraId="2386471B" w14:textId="77777777" w:rsidR="003B6899" w:rsidRPr="00692AE2" w:rsidRDefault="003B6899" w:rsidP="006C615A">
            <w:r w:rsidRPr="00692AE2">
              <w:t>-</w:t>
            </w:r>
          </w:p>
        </w:tc>
        <w:tc>
          <w:tcPr>
            <w:tcW w:w="426" w:type="dxa"/>
          </w:tcPr>
          <w:p w14:paraId="7162A628" w14:textId="77777777" w:rsidR="003B6899" w:rsidRPr="00692AE2" w:rsidRDefault="003B6899" w:rsidP="006C615A">
            <w:r w:rsidRPr="00692AE2">
              <w:t>-</w:t>
            </w:r>
          </w:p>
        </w:tc>
        <w:tc>
          <w:tcPr>
            <w:tcW w:w="425" w:type="dxa"/>
          </w:tcPr>
          <w:p w14:paraId="708D3414" w14:textId="77777777" w:rsidR="003B6899" w:rsidRPr="00692AE2" w:rsidRDefault="003B6899" w:rsidP="006C615A">
            <w:r w:rsidRPr="00692AE2">
              <w:t>-</w:t>
            </w:r>
          </w:p>
        </w:tc>
        <w:tc>
          <w:tcPr>
            <w:tcW w:w="425" w:type="dxa"/>
          </w:tcPr>
          <w:p w14:paraId="7413E4AA" w14:textId="77777777" w:rsidR="003B6899" w:rsidRPr="00692AE2" w:rsidRDefault="003B6899" w:rsidP="006C615A">
            <w:r w:rsidRPr="00692AE2">
              <w:t>-</w:t>
            </w:r>
          </w:p>
        </w:tc>
        <w:tc>
          <w:tcPr>
            <w:tcW w:w="425" w:type="dxa"/>
          </w:tcPr>
          <w:p w14:paraId="3A384246" w14:textId="77777777" w:rsidR="003B6899" w:rsidRPr="00692AE2" w:rsidRDefault="003B6899" w:rsidP="006C615A">
            <w:r w:rsidRPr="00692AE2">
              <w:t>-</w:t>
            </w:r>
          </w:p>
        </w:tc>
        <w:tc>
          <w:tcPr>
            <w:tcW w:w="426" w:type="dxa"/>
          </w:tcPr>
          <w:p w14:paraId="1B533C4B" w14:textId="77777777" w:rsidR="003B6899" w:rsidRPr="00692AE2" w:rsidRDefault="003B6899" w:rsidP="006C615A">
            <w:r w:rsidRPr="00692AE2">
              <w:t>-</w:t>
            </w:r>
          </w:p>
        </w:tc>
        <w:tc>
          <w:tcPr>
            <w:tcW w:w="425" w:type="dxa"/>
          </w:tcPr>
          <w:p w14:paraId="633CB9F3" w14:textId="77777777" w:rsidR="003B6899" w:rsidRPr="00692AE2" w:rsidRDefault="003B6899" w:rsidP="006C615A">
            <w:r w:rsidRPr="00692AE2">
              <w:t>-</w:t>
            </w:r>
          </w:p>
        </w:tc>
        <w:tc>
          <w:tcPr>
            <w:tcW w:w="474" w:type="dxa"/>
          </w:tcPr>
          <w:p w14:paraId="2BB67BAA" w14:textId="77777777" w:rsidR="003B6899" w:rsidRPr="00692AE2" w:rsidRDefault="003B6899" w:rsidP="006C615A">
            <w:r w:rsidRPr="00692AE2">
              <w:t>-</w:t>
            </w:r>
          </w:p>
        </w:tc>
        <w:tc>
          <w:tcPr>
            <w:tcW w:w="1085" w:type="dxa"/>
            <w:shd w:val="clear" w:color="auto" w:fill="auto"/>
          </w:tcPr>
          <w:p w14:paraId="12B3012D" w14:textId="77777777" w:rsidR="003B6899" w:rsidRPr="00692AE2" w:rsidRDefault="003B6899" w:rsidP="006C615A">
            <w:pPr>
              <w:jc w:val="center"/>
            </w:pPr>
            <w:r>
              <w:t>46,32</w:t>
            </w:r>
            <w:r w:rsidRPr="00692AE2">
              <w:t>**</w:t>
            </w:r>
          </w:p>
        </w:tc>
        <w:tc>
          <w:tcPr>
            <w:tcW w:w="789" w:type="dxa"/>
          </w:tcPr>
          <w:p w14:paraId="7840DBB5" w14:textId="77777777" w:rsidR="003B6899" w:rsidRPr="00692AE2" w:rsidRDefault="003B6899" w:rsidP="006C615A">
            <w:pPr>
              <w:jc w:val="center"/>
            </w:pPr>
            <w:r w:rsidRPr="00692AE2">
              <w:rPr>
                <w:rFonts w:eastAsia="Calibri"/>
                <w:spacing w:val="3"/>
                <w:lang w:eastAsia="en-US"/>
              </w:rPr>
              <w:t>77*</w:t>
            </w:r>
          </w:p>
        </w:tc>
        <w:tc>
          <w:tcPr>
            <w:tcW w:w="1862" w:type="dxa"/>
            <w:vMerge w:val="restart"/>
          </w:tcPr>
          <w:p w14:paraId="6B39B014" w14:textId="77777777" w:rsidR="003B6899" w:rsidRPr="002D3EDE" w:rsidRDefault="003B6899" w:rsidP="006C615A">
            <w:pPr>
              <w:jc w:val="center"/>
              <w:rPr>
                <w:sz w:val="22"/>
                <w:szCs w:val="22"/>
              </w:rPr>
            </w:pPr>
            <w:r w:rsidRPr="002D3EDE">
              <w:rPr>
                <w:sz w:val="22"/>
                <w:szCs w:val="22"/>
              </w:rPr>
              <w:t xml:space="preserve">Согласно табл.1.18. Заборов В.И., Могилевский М.И., «Справочника по защите от шума и вибрации жилых и общественных зданий», 1989 г. </w:t>
            </w:r>
          </w:p>
        </w:tc>
      </w:tr>
      <w:tr w:rsidR="003B6899" w:rsidRPr="00692AE2" w14:paraId="40C935E8" w14:textId="77777777" w:rsidTr="00195177">
        <w:trPr>
          <w:trHeight w:val="1247"/>
        </w:trPr>
        <w:tc>
          <w:tcPr>
            <w:tcW w:w="712" w:type="dxa"/>
            <w:hideMark/>
          </w:tcPr>
          <w:p w14:paraId="643AC069" w14:textId="77777777" w:rsidR="003B6899" w:rsidRPr="00692AE2" w:rsidRDefault="003B6899" w:rsidP="006C615A">
            <w:pPr>
              <w:jc w:val="center"/>
            </w:pPr>
            <w:r w:rsidRPr="00692AE2">
              <w:t>ИШ-</w:t>
            </w:r>
            <w:r>
              <w:t>16</w:t>
            </w:r>
          </w:p>
        </w:tc>
        <w:tc>
          <w:tcPr>
            <w:tcW w:w="1551" w:type="dxa"/>
          </w:tcPr>
          <w:p w14:paraId="3CF47514" w14:textId="77777777" w:rsidR="003B6899" w:rsidRDefault="003B6899" w:rsidP="006C615A">
            <w:pPr>
              <w:jc w:val="center"/>
            </w:pPr>
            <w:r w:rsidRPr="00692AE2">
              <w:t xml:space="preserve">Движение </w:t>
            </w:r>
            <w:r>
              <w:t>собственной спецтехники</w:t>
            </w:r>
          </w:p>
          <w:p w14:paraId="093C608D" w14:textId="77777777" w:rsidR="003B6899" w:rsidRPr="00692AE2" w:rsidRDefault="003B6899" w:rsidP="006C615A">
            <w:pPr>
              <w:jc w:val="center"/>
            </w:pPr>
            <w:r>
              <w:t>(2 ед./час)</w:t>
            </w:r>
          </w:p>
        </w:tc>
        <w:tc>
          <w:tcPr>
            <w:tcW w:w="566" w:type="dxa"/>
          </w:tcPr>
          <w:p w14:paraId="6C50C45B" w14:textId="77777777" w:rsidR="003B6899" w:rsidRPr="00692AE2" w:rsidRDefault="003B6899" w:rsidP="006C615A">
            <w:pPr>
              <w:ind w:left="-142"/>
              <w:jc w:val="center"/>
            </w:pPr>
            <w:r w:rsidRPr="00692AE2">
              <w:t>-</w:t>
            </w:r>
          </w:p>
        </w:tc>
        <w:tc>
          <w:tcPr>
            <w:tcW w:w="426" w:type="dxa"/>
          </w:tcPr>
          <w:p w14:paraId="7189CDAB" w14:textId="77777777" w:rsidR="003B6899" w:rsidRPr="00692AE2" w:rsidRDefault="003B6899" w:rsidP="006C615A">
            <w:pPr>
              <w:ind w:left="-142"/>
              <w:jc w:val="center"/>
            </w:pPr>
            <w:r w:rsidRPr="00692AE2">
              <w:t>-</w:t>
            </w:r>
          </w:p>
        </w:tc>
        <w:tc>
          <w:tcPr>
            <w:tcW w:w="426" w:type="dxa"/>
          </w:tcPr>
          <w:p w14:paraId="4EA407A4" w14:textId="77777777" w:rsidR="003B6899" w:rsidRPr="00692AE2" w:rsidRDefault="003B6899" w:rsidP="006C615A">
            <w:pPr>
              <w:ind w:left="-142"/>
              <w:jc w:val="center"/>
            </w:pPr>
            <w:r w:rsidRPr="00692AE2">
              <w:t>-</w:t>
            </w:r>
          </w:p>
        </w:tc>
        <w:tc>
          <w:tcPr>
            <w:tcW w:w="425" w:type="dxa"/>
          </w:tcPr>
          <w:p w14:paraId="05C5F56D" w14:textId="77777777" w:rsidR="003B6899" w:rsidRPr="00692AE2" w:rsidRDefault="003B6899" w:rsidP="006C615A">
            <w:pPr>
              <w:ind w:left="-142"/>
              <w:jc w:val="center"/>
            </w:pPr>
            <w:r w:rsidRPr="00692AE2">
              <w:t>-</w:t>
            </w:r>
          </w:p>
        </w:tc>
        <w:tc>
          <w:tcPr>
            <w:tcW w:w="425" w:type="dxa"/>
          </w:tcPr>
          <w:p w14:paraId="1664F7B8" w14:textId="77777777" w:rsidR="003B6899" w:rsidRPr="00692AE2" w:rsidRDefault="003B6899" w:rsidP="006C615A">
            <w:pPr>
              <w:ind w:left="-142"/>
              <w:jc w:val="center"/>
            </w:pPr>
            <w:r w:rsidRPr="00692AE2">
              <w:t>-</w:t>
            </w:r>
          </w:p>
        </w:tc>
        <w:tc>
          <w:tcPr>
            <w:tcW w:w="425" w:type="dxa"/>
          </w:tcPr>
          <w:p w14:paraId="3A800C42" w14:textId="77777777" w:rsidR="003B6899" w:rsidRPr="00692AE2" w:rsidRDefault="003B6899" w:rsidP="006C615A">
            <w:pPr>
              <w:ind w:left="-142"/>
              <w:jc w:val="center"/>
            </w:pPr>
            <w:r w:rsidRPr="00692AE2">
              <w:t>-</w:t>
            </w:r>
          </w:p>
        </w:tc>
        <w:tc>
          <w:tcPr>
            <w:tcW w:w="426" w:type="dxa"/>
          </w:tcPr>
          <w:p w14:paraId="5D632594" w14:textId="77777777" w:rsidR="003B6899" w:rsidRPr="00692AE2" w:rsidRDefault="003B6899" w:rsidP="006C615A">
            <w:pPr>
              <w:ind w:left="-142"/>
              <w:jc w:val="center"/>
            </w:pPr>
            <w:r w:rsidRPr="00692AE2">
              <w:t>-</w:t>
            </w:r>
          </w:p>
        </w:tc>
        <w:tc>
          <w:tcPr>
            <w:tcW w:w="425" w:type="dxa"/>
          </w:tcPr>
          <w:p w14:paraId="3FA5844B" w14:textId="77777777" w:rsidR="003B6899" w:rsidRPr="00692AE2" w:rsidRDefault="003B6899" w:rsidP="006C615A">
            <w:pPr>
              <w:ind w:left="-142"/>
              <w:jc w:val="center"/>
            </w:pPr>
            <w:r w:rsidRPr="00692AE2">
              <w:t>-</w:t>
            </w:r>
          </w:p>
        </w:tc>
        <w:tc>
          <w:tcPr>
            <w:tcW w:w="474" w:type="dxa"/>
            <w:shd w:val="clear" w:color="auto" w:fill="auto"/>
          </w:tcPr>
          <w:p w14:paraId="4BD10FCE" w14:textId="77777777" w:rsidR="003B6899" w:rsidRPr="00692AE2" w:rsidRDefault="003B6899" w:rsidP="006C615A">
            <w:pPr>
              <w:ind w:left="-142"/>
              <w:jc w:val="center"/>
            </w:pPr>
            <w:r w:rsidRPr="00692AE2">
              <w:t>-</w:t>
            </w:r>
          </w:p>
        </w:tc>
        <w:tc>
          <w:tcPr>
            <w:tcW w:w="1085" w:type="dxa"/>
            <w:shd w:val="clear" w:color="auto" w:fill="auto"/>
          </w:tcPr>
          <w:p w14:paraId="2E583485" w14:textId="77777777" w:rsidR="003B6899" w:rsidRPr="00692AE2" w:rsidRDefault="003B6899" w:rsidP="006C615A">
            <w:pPr>
              <w:jc w:val="center"/>
            </w:pPr>
            <w:r>
              <w:t>43,33</w:t>
            </w:r>
            <w:r w:rsidRPr="00692AE2">
              <w:rPr>
                <w:rFonts w:eastAsia="Calibri"/>
                <w:spacing w:val="3"/>
                <w:lang w:eastAsia="en-US"/>
              </w:rPr>
              <w:t>**</w:t>
            </w:r>
          </w:p>
        </w:tc>
        <w:tc>
          <w:tcPr>
            <w:tcW w:w="789" w:type="dxa"/>
          </w:tcPr>
          <w:p w14:paraId="08E38E43" w14:textId="77777777" w:rsidR="003B6899" w:rsidRPr="00692AE2" w:rsidRDefault="003B6899" w:rsidP="006C615A">
            <w:pPr>
              <w:jc w:val="center"/>
            </w:pPr>
            <w:r w:rsidRPr="00692AE2">
              <w:rPr>
                <w:rFonts w:eastAsia="Calibri"/>
                <w:spacing w:val="3"/>
                <w:lang w:eastAsia="en-US"/>
              </w:rPr>
              <w:t>77*</w:t>
            </w:r>
          </w:p>
        </w:tc>
        <w:tc>
          <w:tcPr>
            <w:tcW w:w="1862" w:type="dxa"/>
            <w:vMerge/>
          </w:tcPr>
          <w:p w14:paraId="1CD55FCE" w14:textId="77777777" w:rsidR="003B6899" w:rsidRPr="002D3EDE" w:rsidRDefault="003B6899" w:rsidP="006C615A">
            <w:pPr>
              <w:jc w:val="center"/>
              <w:rPr>
                <w:sz w:val="22"/>
                <w:szCs w:val="22"/>
              </w:rPr>
            </w:pPr>
          </w:p>
        </w:tc>
      </w:tr>
      <w:tr w:rsidR="003B6899" w:rsidRPr="00692AE2" w14:paraId="73783FF1" w14:textId="77777777" w:rsidTr="00195177">
        <w:trPr>
          <w:trHeight w:val="1247"/>
        </w:trPr>
        <w:tc>
          <w:tcPr>
            <w:tcW w:w="712" w:type="dxa"/>
          </w:tcPr>
          <w:p w14:paraId="0225D77B" w14:textId="77777777" w:rsidR="003B6899" w:rsidRPr="00692AE2" w:rsidRDefault="003B6899" w:rsidP="006C615A">
            <w:pPr>
              <w:jc w:val="center"/>
            </w:pPr>
            <w:r>
              <w:t>ИШ-17</w:t>
            </w:r>
          </w:p>
        </w:tc>
        <w:tc>
          <w:tcPr>
            <w:tcW w:w="1551" w:type="dxa"/>
          </w:tcPr>
          <w:p w14:paraId="00C84721" w14:textId="77777777" w:rsidR="003B6899" w:rsidRDefault="003B6899" w:rsidP="006C615A">
            <w:pPr>
              <w:jc w:val="center"/>
            </w:pPr>
            <w:r w:rsidRPr="00692AE2">
              <w:t xml:space="preserve">Движение </w:t>
            </w:r>
            <w:r>
              <w:t>прочей спецтехники</w:t>
            </w:r>
          </w:p>
          <w:p w14:paraId="1E5D6E5F" w14:textId="77777777" w:rsidR="003B6899" w:rsidRPr="00692AE2" w:rsidRDefault="003B6899" w:rsidP="006C615A">
            <w:pPr>
              <w:jc w:val="center"/>
            </w:pPr>
            <w:r>
              <w:t>(1 ед./час)</w:t>
            </w:r>
          </w:p>
        </w:tc>
        <w:tc>
          <w:tcPr>
            <w:tcW w:w="566" w:type="dxa"/>
          </w:tcPr>
          <w:p w14:paraId="015FF186" w14:textId="77777777" w:rsidR="003B6899" w:rsidRPr="00692AE2" w:rsidRDefault="003B6899" w:rsidP="006C615A">
            <w:pPr>
              <w:ind w:left="-142"/>
              <w:jc w:val="center"/>
            </w:pPr>
            <w:r w:rsidRPr="00692AE2">
              <w:t>-</w:t>
            </w:r>
          </w:p>
        </w:tc>
        <w:tc>
          <w:tcPr>
            <w:tcW w:w="426" w:type="dxa"/>
          </w:tcPr>
          <w:p w14:paraId="58C15F28" w14:textId="77777777" w:rsidR="003B6899" w:rsidRPr="00692AE2" w:rsidRDefault="003B6899" w:rsidP="006C615A">
            <w:pPr>
              <w:ind w:left="-142"/>
              <w:jc w:val="center"/>
            </w:pPr>
            <w:r w:rsidRPr="00692AE2">
              <w:t>-</w:t>
            </w:r>
          </w:p>
        </w:tc>
        <w:tc>
          <w:tcPr>
            <w:tcW w:w="426" w:type="dxa"/>
          </w:tcPr>
          <w:p w14:paraId="0D6C6FF1" w14:textId="77777777" w:rsidR="003B6899" w:rsidRPr="00692AE2" w:rsidRDefault="003B6899" w:rsidP="006C615A">
            <w:pPr>
              <w:ind w:left="-142"/>
              <w:jc w:val="center"/>
            </w:pPr>
            <w:r w:rsidRPr="00692AE2">
              <w:t>-</w:t>
            </w:r>
          </w:p>
        </w:tc>
        <w:tc>
          <w:tcPr>
            <w:tcW w:w="425" w:type="dxa"/>
          </w:tcPr>
          <w:p w14:paraId="140F3530" w14:textId="77777777" w:rsidR="003B6899" w:rsidRPr="00692AE2" w:rsidRDefault="003B6899" w:rsidP="006C615A">
            <w:pPr>
              <w:ind w:left="-142"/>
              <w:jc w:val="center"/>
            </w:pPr>
            <w:r w:rsidRPr="00692AE2">
              <w:t>-</w:t>
            </w:r>
          </w:p>
        </w:tc>
        <w:tc>
          <w:tcPr>
            <w:tcW w:w="425" w:type="dxa"/>
          </w:tcPr>
          <w:p w14:paraId="2678349A" w14:textId="77777777" w:rsidR="003B6899" w:rsidRPr="00692AE2" w:rsidRDefault="003B6899" w:rsidP="006C615A">
            <w:pPr>
              <w:ind w:left="-142"/>
              <w:jc w:val="center"/>
            </w:pPr>
            <w:r w:rsidRPr="00692AE2">
              <w:t>-</w:t>
            </w:r>
          </w:p>
        </w:tc>
        <w:tc>
          <w:tcPr>
            <w:tcW w:w="425" w:type="dxa"/>
          </w:tcPr>
          <w:p w14:paraId="6C86BA54" w14:textId="77777777" w:rsidR="003B6899" w:rsidRPr="00692AE2" w:rsidRDefault="003B6899" w:rsidP="006C615A">
            <w:pPr>
              <w:ind w:left="-142"/>
              <w:jc w:val="center"/>
            </w:pPr>
            <w:r w:rsidRPr="00692AE2">
              <w:t>-</w:t>
            </w:r>
          </w:p>
        </w:tc>
        <w:tc>
          <w:tcPr>
            <w:tcW w:w="426" w:type="dxa"/>
          </w:tcPr>
          <w:p w14:paraId="07A7262D" w14:textId="77777777" w:rsidR="003B6899" w:rsidRPr="00692AE2" w:rsidRDefault="003B6899" w:rsidP="006C615A">
            <w:pPr>
              <w:ind w:left="-142"/>
              <w:jc w:val="center"/>
            </w:pPr>
            <w:r w:rsidRPr="00692AE2">
              <w:t>-</w:t>
            </w:r>
          </w:p>
        </w:tc>
        <w:tc>
          <w:tcPr>
            <w:tcW w:w="425" w:type="dxa"/>
          </w:tcPr>
          <w:p w14:paraId="327030FD" w14:textId="77777777" w:rsidR="003B6899" w:rsidRPr="00692AE2" w:rsidRDefault="003B6899" w:rsidP="006C615A">
            <w:pPr>
              <w:ind w:left="-142"/>
              <w:jc w:val="center"/>
            </w:pPr>
            <w:r w:rsidRPr="00692AE2">
              <w:t>-</w:t>
            </w:r>
          </w:p>
        </w:tc>
        <w:tc>
          <w:tcPr>
            <w:tcW w:w="474" w:type="dxa"/>
          </w:tcPr>
          <w:p w14:paraId="15142CEF" w14:textId="77777777" w:rsidR="003B6899" w:rsidRPr="00692AE2" w:rsidRDefault="003B6899" w:rsidP="006C615A">
            <w:pPr>
              <w:ind w:left="-142"/>
              <w:jc w:val="center"/>
            </w:pPr>
            <w:r w:rsidRPr="00692AE2">
              <w:t>-</w:t>
            </w:r>
          </w:p>
        </w:tc>
        <w:tc>
          <w:tcPr>
            <w:tcW w:w="1085" w:type="dxa"/>
            <w:shd w:val="clear" w:color="auto" w:fill="auto"/>
          </w:tcPr>
          <w:p w14:paraId="420C8A31" w14:textId="77777777" w:rsidR="003B6899" w:rsidRPr="006C6EFA" w:rsidRDefault="003B6899" w:rsidP="006C615A">
            <w:pPr>
              <w:jc w:val="center"/>
            </w:pPr>
            <w:r w:rsidRPr="006C6EFA">
              <w:rPr>
                <w:rFonts w:eastAsia="Calibri"/>
                <w:spacing w:val="3"/>
                <w:lang w:eastAsia="en-US"/>
              </w:rPr>
              <w:t>36,32**</w:t>
            </w:r>
          </w:p>
        </w:tc>
        <w:tc>
          <w:tcPr>
            <w:tcW w:w="789" w:type="dxa"/>
          </w:tcPr>
          <w:p w14:paraId="761E4A92" w14:textId="77777777" w:rsidR="003B6899" w:rsidRPr="006C6EFA" w:rsidRDefault="003B6899" w:rsidP="006C615A">
            <w:pPr>
              <w:jc w:val="center"/>
            </w:pPr>
            <w:r w:rsidRPr="006C6EFA">
              <w:rPr>
                <w:rFonts w:eastAsia="Calibri"/>
                <w:spacing w:val="3"/>
                <w:lang w:eastAsia="en-US"/>
              </w:rPr>
              <w:t>77*</w:t>
            </w:r>
          </w:p>
        </w:tc>
        <w:tc>
          <w:tcPr>
            <w:tcW w:w="1862" w:type="dxa"/>
            <w:vMerge/>
          </w:tcPr>
          <w:p w14:paraId="031FBBE7" w14:textId="77777777" w:rsidR="003B6899" w:rsidRPr="002D3EDE" w:rsidRDefault="003B6899" w:rsidP="006C615A">
            <w:pPr>
              <w:jc w:val="center"/>
              <w:rPr>
                <w:sz w:val="22"/>
                <w:szCs w:val="22"/>
              </w:rPr>
            </w:pPr>
          </w:p>
        </w:tc>
      </w:tr>
      <w:tr w:rsidR="003B6899" w:rsidRPr="00692AE2" w14:paraId="0C5510AE" w14:textId="77777777" w:rsidTr="00195177">
        <w:trPr>
          <w:trHeight w:val="1531"/>
        </w:trPr>
        <w:tc>
          <w:tcPr>
            <w:tcW w:w="712" w:type="dxa"/>
            <w:shd w:val="clear" w:color="auto" w:fill="auto"/>
          </w:tcPr>
          <w:p w14:paraId="6739F524" w14:textId="77777777" w:rsidR="003B6899" w:rsidRPr="00692AE2" w:rsidRDefault="003B6899" w:rsidP="006C615A">
            <w:pPr>
              <w:jc w:val="center"/>
            </w:pPr>
            <w:r w:rsidRPr="002D3EDE">
              <w:t>ИШ-18</w:t>
            </w:r>
          </w:p>
        </w:tc>
        <w:tc>
          <w:tcPr>
            <w:tcW w:w="1551" w:type="dxa"/>
            <w:shd w:val="clear" w:color="auto" w:fill="auto"/>
          </w:tcPr>
          <w:p w14:paraId="357E48E9" w14:textId="77777777" w:rsidR="003B6899" w:rsidRPr="003E7E30" w:rsidRDefault="003B6899" w:rsidP="006C615A">
            <w:pPr>
              <w:jc w:val="center"/>
              <w:rPr>
                <w:sz w:val="20"/>
              </w:rPr>
            </w:pPr>
            <w:r w:rsidRPr="003E7E30">
              <w:t xml:space="preserve">Дизель-генераторы электроснабжения, </w:t>
            </w:r>
            <w:r w:rsidRPr="003E7E30">
              <w:rPr>
                <w:lang w:val="en-US"/>
              </w:rPr>
              <w:t>r</w:t>
            </w:r>
            <w:r w:rsidRPr="003E7E30">
              <w:t>0=10 м, 1 ед.</w:t>
            </w:r>
          </w:p>
        </w:tc>
        <w:tc>
          <w:tcPr>
            <w:tcW w:w="566" w:type="dxa"/>
            <w:shd w:val="clear" w:color="auto" w:fill="auto"/>
          </w:tcPr>
          <w:p w14:paraId="48BFDC86" w14:textId="77777777" w:rsidR="003B6899" w:rsidRPr="003E7E30" w:rsidRDefault="003B6899" w:rsidP="006C615A">
            <w:pPr>
              <w:jc w:val="center"/>
              <w:rPr>
                <w:sz w:val="22"/>
              </w:rPr>
            </w:pPr>
            <w:r w:rsidRPr="003E7E30">
              <w:rPr>
                <w:sz w:val="22"/>
              </w:rPr>
              <w:t>-</w:t>
            </w:r>
          </w:p>
        </w:tc>
        <w:tc>
          <w:tcPr>
            <w:tcW w:w="426" w:type="dxa"/>
            <w:shd w:val="clear" w:color="auto" w:fill="auto"/>
          </w:tcPr>
          <w:p w14:paraId="037BDE45" w14:textId="77777777" w:rsidR="003B6899" w:rsidRPr="003E7E30" w:rsidRDefault="003B6899" w:rsidP="006C615A">
            <w:pPr>
              <w:ind w:left="-142"/>
              <w:jc w:val="center"/>
            </w:pPr>
            <w:r w:rsidRPr="003E7E30">
              <w:t>64</w:t>
            </w:r>
          </w:p>
        </w:tc>
        <w:tc>
          <w:tcPr>
            <w:tcW w:w="426" w:type="dxa"/>
            <w:shd w:val="clear" w:color="auto" w:fill="auto"/>
          </w:tcPr>
          <w:p w14:paraId="420AAB86" w14:textId="77777777" w:rsidR="003B6899" w:rsidRPr="003E7E30" w:rsidRDefault="003B6899" w:rsidP="006C615A">
            <w:pPr>
              <w:ind w:left="-142"/>
              <w:jc w:val="center"/>
            </w:pPr>
            <w:r w:rsidRPr="003E7E30">
              <w:t>67</w:t>
            </w:r>
          </w:p>
        </w:tc>
        <w:tc>
          <w:tcPr>
            <w:tcW w:w="425" w:type="dxa"/>
            <w:shd w:val="clear" w:color="auto" w:fill="auto"/>
          </w:tcPr>
          <w:p w14:paraId="2E62FED6" w14:textId="77777777" w:rsidR="003B6899" w:rsidRPr="003E7E30" w:rsidRDefault="003B6899" w:rsidP="006C615A">
            <w:pPr>
              <w:ind w:left="-142"/>
              <w:jc w:val="center"/>
            </w:pPr>
            <w:r w:rsidRPr="003E7E30">
              <w:t>68</w:t>
            </w:r>
          </w:p>
        </w:tc>
        <w:tc>
          <w:tcPr>
            <w:tcW w:w="425" w:type="dxa"/>
            <w:shd w:val="clear" w:color="auto" w:fill="auto"/>
          </w:tcPr>
          <w:p w14:paraId="26D71257" w14:textId="77777777" w:rsidR="003B6899" w:rsidRPr="003E7E30" w:rsidRDefault="003B6899" w:rsidP="006C615A">
            <w:pPr>
              <w:ind w:left="-142"/>
              <w:jc w:val="center"/>
            </w:pPr>
            <w:r w:rsidRPr="003E7E30">
              <w:t>65</w:t>
            </w:r>
          </w:p>
        </w:tc>
        <w:tc>
          <w:tcPr>
            <w:tcW w:w="425" w:type="dxa"/>
            <w:shd w:val="clear" w:color="auto" w:fill="auto"/>
          </w:tcPr>
          <w:p w14:paraId="23E748BB" w14:textId="77777777" w:rsidR="003B6899" w:rsidRPr="003E7E30" w:rsidRDefault="003B6899" w:rsidP="006C615A">
            <w:pPr>
              <w:ind w:left="-142"/>
              <w:jc w:val="center"/>
            </w:pPr>
            <w:r w:rsidRPr="003E7E30">
              <w:t>58</w:t>
            </w:r>
          </w:p>
        </w:tc>
        <w:tc>
          <w:tcPr>
            <w:tcW w:w="426" w:type="dxa"/>
            <w:shd w:val="clear" w:color="auto" w:fill="auto"/>
          </w:tcPr>
          <w:p w14:paraId="7ADDFF74" w14:textId="77777777" w:rsidR="003B6899" w:rsidRPr="003E7E30" w:rsidRDefault="003B6899" w:rsidP="006C615A">
            <w:pPr>
              <w:ind w:left="-142"/>
              <w:jc w:val="center"/>
            </w:pPr>
            <w:r w:rsidRPr="003E7E30">
              <w:t>54</w:t>
            </w:r>
          </w:p>
        </w:tc>
        <w:tc>
          <w:tcPr>
            <w:tcW w:w="425" w:type="dxa"/>
            <w:shd w:val="clear" w:color="auto" w:fill="auto"/>
          </w:tcPr>
          <w:p w14:paraId="319DF6F5" w14:textId="77777777" w:rsidR="003B6899" w:rsidRPr="003E7E30" w:rsidRDefault="003B6899" w:rsidP="006C615A">
            <w:pPr>
              <w:ind w:left="-142"/>
              <w:jc w:val="center"/>
            </w:pPr>
            <w:r w:rsidRPr="003E7E30">
              <w:t>49</w:t>
            </w:r>
          </w:p>
        </w:tc>
        <w:tc>
          <w:tcPr>
            <w:tcW w:w="474" w:type="dxa"/>
            <w:shd w:val="clear" w:color="auto" w:fill="auto"/>
          </w:tcPr>
          <w:p w14:paraId="1417EB8D" w14:textId="77777777" w:rsidR="003B6899" w:rsidRPr="003E7E30" w:rsidRDefault="003B6899" w:rsidP="006C615A">
            <w:pPr>
              <w:ind w:left="-142"/>
              <w:jc w:val="center"/>
            </w:pPr>
            <w:r w:rsidRPr="003E7E30">
              <w:t>42</w:t>
            </w:r>
          </w:p>
        </w:tc>
        <w:tc>
          <w:tcPr>
            <w:tcW w:w="1085" w:type="dxa"/>
            <w:shd w:val="clear" w:color="auto" w:fill="auto"/>
          </w:tcPr>
          <w:p w14:paraId="74B42BD4" w14:textId="77777777" w:rsidR="003B6899" w:rsidRPr="003E7E30" w:rsidRDefault="003B6899" w:rsidP="006C615A">
            <w:pPr>
              <w:jc w:val="center"/>
              <w:rPr>
                <w:b/>
              </w:rPr>
            </w:pPr>
            <w:r w:rsidRPr="003E7E30">
              <w:t>66</w:t>
            </w:r>
          </w:p>
        </w:tc>
        <w:tc>
          <w:tcPr>
            <w:tcW w:w="789" w:type="dxa"/>
            <w:shd w:val="clear" w:color="auto" w:fill="auto"/>
          </w:tcPr>
          <w:p w14:paraId="3F025947" w14:textId="77777777" w:rsidR="003B6899" w:rsidRPr="003E7E30" w:rsidRDefault="003B6899" w:rsidP="006C615A">
            <w:pPr>
              <w:jc w:val="center"/>
            </w:pPr>
            <w:r w:rsidRPr="003E7E30">
              <w:t>71</w:t>
            </w:r>
          </w:p>
        </w:tc>
        <w:tc>
          <w:tcPr>
            <w:tcW w:w="1862" w:type="dxa"/>
            <w:shd w:val="clear" w:color="auto" w:fill="auto"/>
          </w:tcPr>
          <w:p w14:paraId="5827DCF9" w14:textId="77777777" w:rsidR="003B6899" w:rsidRPr="003E7E30" w:rsidRDefault="003B6899" w:rsidP="006C615A">
            <w:pPr>
              <w:jc w:val="center"/>
              <w:rPr>
                <w:sz w:val="22"/>
                <w:szCs w:val="22"/>
              </w:rPr>
            </w:pPr>
            <w:r>
              <w:rPr>
                <w:sz w:val="22"/>
                <w:szCs w:val="22"/>
              </w:rPr>
              <w:t>П</w:t>
            </w:r>
            <w:r w:rsidRPr="003E7E30">
              <w:rPr>
                <w:sz w:val="22"/>
                <w:szCs w:val="22"/>
              </w:rPr>
              <w:t>ротокол ООО НТЦ «Экология» №01-ш от 14.07.2006 г</w:t>
            </w:r>
            <w:r>
              <w:rPr>
                <w:sz w:val="22"/>
                <w:szCs w:val="22"/>
              </w:rPr>
              <w:t>.</w:t>
            </w:r>
          </w:p>
        </w:tc>
      </w:tr>
      <w:tr w:rsidR="003B6899" w:rsidRPr="00692AE2" w14:paraId="52809B2C" w14:textId="77777777" w:rsidTr="00195177">
        <w:trPr>
          <w:trHeight w:val="1531"/>
        </w:trPr>
        <w:tc>
          <w:tcPr>
            <w:tcW w:w="712" w:type="dxa"/>
            <w:shd w:val="clear" w:color="auto" w:fill="auto"/>
          </w:tcPr>
          <w:p w14:paraId="366D9CFB" w14:textId="77777777" w:rsidR="003B6899" w:rsidRPr="00692AE2" w:rsidRDefault="003B6899" w:rsidP="006C615A">
            <w:pPr>
              <w:jc w:val="center"/>
            </w:pPr>
            <w:r>
              <w:t>ИШ-19</w:t>
            </w:r>
          </w:p>
        </w:tc>
        <w:tc>
          <w:tcPr>
            <w:tcW w:w="1551" w:type="dxa"/>
            <w:shd w:val="clear" w:color="auto" w:fill="auto"/>
          </w:tcPr>
          <w:p w14:paraId="262C24BF" w14:textId="77777777" w:rsidR="003B6899" w:rsidRPr="00692AE2" w:rsidRDefault="003B6899" w:rsidP="006C615A">
            <w:pPr>
              <w:ind w:left="-116" w:right="-108"/>
              <w:jc w:val="center"/>
            </w:pPr>
            <w:r w:rsidRPr="00692AE2">
              <w:t>Дизель-генератор осветительной установки, r0=7,0 м, 1 ед.</w:t>
            </w:r>
          </w:p>
        </w:tc>
        <w:tc>
          <w:tcPr>
            <w:tcW w:w="566" w:type="dxa"/>
            <w:shd w:val="clear" w:color="auto" w:fill="auto"/>
          </w:tcPr>
          <w:p w14:paraId="068A8BE2" w14:textId="77777777" w:rsidR="003B6899" w:rsidRPr="00692AE2" w:rsidRDefault="003B6899" w:rsidP="006C615A">
            <w:pPr>
              <w:jc w:val="center"/>
            </w:pPr>
            <w:r w:rsidRPr="00692AE2">
              <w:t>-</w:t>
            </w:r>
          </w:p>
        </w:tc>
        <w:tc>
          <w:tcPr>
            <w:tcW w:w="426" w:type="dxa"/>
            <w:shd w:val="clear" w:color="auto" w:fill="auto"/>
          </w:tcPr>
          <w:p w14:paraId="0C24FE13" w14:textId="77777777" w:rsidR="003B6899" w:rsidRPr="00692AE2" w:rsidRDefault="003B6899" w:rsidP="006C615A">
            <w:r w:rsidRPr="00692AE2">
              <w:t>-</w:t>
            </w:r>
          </w:p>
        </w:tc>
        <w:tc>
          <w:tcPr>
            <w:tcW w:w="426" w:type="dxa"/>
            <w:shd w:val="clear" w:color="auto" w:fill="auto"/>
          </w:tcPr>
          <w:p w14:paraId="0233CF63" w14:textId="77777777" w:rsidR="003B6899" w:rsidRPr="00692AE2" w:rsidRDefault="003B6899" w:rsidP="006C615A">
            <w:r w:rsidRPr="00692AE2">
              <w:t>-</w:t>
            </w:r>
          </w:p>
        </w:tc>
        <w:tc>
          <w:tcPr>
            <w:tcW w:w="425" w:type="dxa"/>
            <w:shd w:val="clear" w:color="auto" w:fill="auto"/>
          </w:tcPr>
          <w:p w14:paraId="18A7AA16" w14:textId="77777777" w:rsidR="003B6899" w:rsidRPr="00692AE2" w:rsidRDefault="003B6899" w:rsidP="006C615A">
            <w:r w:rsidRPr="00692AE2">
              <w:t>-</w:t>
            </w:r>
          </w:p>
        </w:tc>
        <w:tc>
          <w:tcPr>
            <w:tcW w:w="425" w:type="dxa"/>
            <w:shd w:val="clear" w:color="auto" w:fill="auto"/>
          </w:tcPr>
          <w:p w14:paraId="7334CC68" w14:textId="77777777" w:rsidR="003B6899" w:rsidRPr="00692AE2" w:rsidRDefault="003B6899" w:rsidP="006C615A">
            <w:r w:rsidRPr="00692AE2">
              <w:t>-</w:t>
            </w:r>
          </w:p>
        </w:tc>
        <w:tc>
          <w:tcPr>
            <w:tcW w:w="425" w:type="dxa"/>
            <w:shd w:val="clear" w:color="auto" w:fill="auto"/>
          </w:tcPr>
          <w:p w14:paraId="4B92AE63" w14:textId="77777777" w:rsidR="003B6899" w:rsidRPr="00692AE2" w:rsidRDefault="003B6899" w:rsidP="006C615A">
            <w:r w:rsidRPr="00692AE2">
              <w:t>-</w:t>
            </w:r>
          </w:p>
        </w:tc>
        <w:tc>
          <w:tcPr>
            <w:tcW w:w="426" w:type="dxa"/>
            <w:shd w:val="clear" w:color="auto" w:fill="auto"/>
          </w:tcPr>
          <w:p w14:paraId="5538E880" w14:textId="77777777" w:rsidR="003B6899" w:rsidRPr="00692AE2" w:rsidRDefault="003B6899" w:rsidP="006C615A">
            <w:r w:rsidRPr="00692AE2">
              <w:t>-</w:t>
            </w:r>
          </w:p>
        </w:tc>
        <w:tc>
          <w:tcPr>
            <w:tcW w:w="425" w:type="dxa"/>
            <w:shd w:val="clear" w:color="auto" w:fill="auto"/>
          </w:tcPr>
          <w:p w14:paraId="033C5CDB" w14:textId="77777777" w:rsidR="003B6899" w:rsidRPr="00692AE2" w:rsidRDefault="003B6899" w:rsidP="006C615A">
            <w:r w:rsidRPr="00692AE2">
              <w:t>-</w:t>
            </w:r>
          </w:p>
        </w:tc>
        <w:tc>
          <w:tcPr>
            <w:tcW w:w="474" w:type="dxa"/>
            <w:shd w:val="clear" w:color="auto" w:fill="auto"/>
          </w:tcPr>
          <w:p w14:paraId="3DC2F5AE" w14:textId="77777777" w:rsidR="003B6899" w:rsidRPr="00692AE2" w:rsidRDefault="003B6899" w:rsidP="006C615A">
            <w:r w:rsidRPr="00692AE2">
              <w:t>-</w:t>
            </w:r>
          </w:p>
        </w:tc>
        <w:tc>
          <w:tcPr>
            <w:tcW w:w="1085" w:type="dxa"/>
            <w:shd w:val="clear" w:color="auto" w:fill="auto"/>
          </w:tcPr>
          <w:p w14:paraId="7B57EFEC" w14:textId="77777777" w:rsidR="003B6899" w:rsidRPr="00692AE2" w:rsidRDefault="003B6899" w:rsidP="006C615A">
            <w:pPr>
              <w:jc w:val="center"/>
            </w:pPr>
            <w:r w:rsidRPr="00692AE2">
              <w:t>71</w:t>
            </w:r>
          </w:p>
        </w:tc>
        <w:tc>
          <w:tcPr>
            <w:tcW w:w="789" w:type="dxa"/>
            <w:shd w:val="clear" w:color="auto" w:fill="auto"/>
          </w:tcPr>
          <w:p w14:paraId="779C2E29" w14:textId="77777777" w:rsidR="003B6899" w:rsidRPr="00692AE2" w:rsidRDefault="003B6899" w:rsidP="006C615A">
            <w:pPr>
              <w:jc w:val="center"/>
            </w:pPr>
            <w:r w:rsidRPr="00692AE2">
              <w:t>-</w:t>
            </w:r>
          </w:p>
        </w:tc>
        <w:tc>
          <w:tcPr>
            <w:tcW w:w="1862" w:type="dxa"/>
            <w:shd w:val="clear" w:color="auto" w:fill="auto"/>
          </w:tcPr>
          <w:p w14:paraId="3DA3DDCB" w14:textId="77777777" w:rsidR="003B6899" w:rsidRPr="002D3EDE" w:rsidRDefault="003B6899" w:rsidP="006C615A">
            <w:pPr>
              <w:jc w:val="center"/>
              <w:rPr>
                <w:sz w:val="22"/>
                <w:szCs w:val="22"/>
              </w:rPr>
            </w:pPr>
            <w:r w:rsidRPr="002D3EDE">
              <w:rPr>
                <w:sz w:val="22"/>
                <w:szCs w:val="22"/>
              </w:rPr>
              <w:t>Техническая характеристика оборудования</w:t>
            </w:r>
          </w:p>
        </w:tc>
      </w:tr>
    </w:tbl>
    <w:p w14:paraId="4ABD33C9" w14:textId="77777777" w:rsidR="003B6899" w:rsidRPr="00692AE2" w:rsidRDefault="003B6899" w:rsidP="003B6899">
      <w:pPr>
        <w:spacing w:line="360" w:lineRule="auto"/>
        <w:ind w:firstLine="567"/>
        <w:jc w:val="both"/>
      </w:pPr>
      <w:r w:rsidRPr="00692AE2">
        <w:t>*значения приняты для движения 1 грузового автомобиля.</w:t>
      </w:r>
    </w:p>
    <w:p w14:paraId="57789165" w14:textId="77777777" w:rsidR="003B6899" w:rsidRPr="00692AE2" w:rsidRDefault="003B6899" w:rsidP="003B6899">
      <w:pPr>
        <w:spacing w:line="360" w:lineRule="auto"/>
        <w:ind w:firstLine="567"/>
        <w:jc w:val="both"/>
      </w:pPr>
      <w:r w:rsidRPr="00692AE2">
        <w:t>**значение эквивалентного уровня звука, рассчитывается в программе А</w:t>
      </w:r>
      <w:r w:rsidRPr="00692AE2">
        <w:rPr>
          <w:spacing w:val="3"/>
        </w:rPr>
        <w:t>РМ «Акустика» версия 3.2.6.</w:t>
      </w:r>
      <w:r w:rsidRPr="00692AE2">
        <w:t xml:space="preserve"> согласно Звукоизоляция и звукопоглощение / Л. Г. Осипов и др. - М.: ООО "Издательство АСТ", 2004 (ф-ла 23.5). </w:t>
      </w:r>
    </w:p>
    <w:p w14:paraId="476EA556" w14:textId="77777777" w:rsidR="003B6899" w:rsidRPr="00692AE2" w:rsidRDefault="003B6899" w:rsidP="003B6899">
      <w:pPr>
        <w:spacing w:line="360" w:lineRule="auto"/>
        <w:ind w:firstLine="567"/>
        <w:jc w:val="both"/>
      </w:pPr>
      <w:r w:rsidRPr="00692AE2">
        <w:t>Разложение эквивалентного уровня шума по октавам производится согласно учебному пособию под редакцией академика РААСН, профессора, доктора технических наук Г.Л. Осипова "Звукоизоляция и звукопоглощение", изд-во "</w:t>
      </w:r>
      <w:proofErr w:type="spellStart"/>
      <w:r w:rsidRPr="00692AE2">
        <w:t>Астрель</w:t>
      </w:r>
      <w:proofErr w:type="spellEnd"/>
      <w:r w:rsidRPr="00692AE2">
        <w:t>", Москва, 2004г с использованием программы АРМ «Акустика» версия 3.2.6.</w:t>
      </w:r>
    </w:p>
    <w:p w14:paraId="7AC99F51" w14:textId="77777777" w:rsidR="003B6899" w:rsidRPr="008B6A97" w:rsidRDefault="003B6899" w:rsidP="003B6899">
      <w:pPr>
        <w:spacing w:line="360" w:lineRule="auto"/>
        <w:ind w:firstLine="567"/>
        <w:jc w:val="both"/>
      </w:pPr>
      <w:r w:rsidRPr="008B6A97">
        <w:t>Всего на территории полигона будет действовать 19 источников шума, из которых:</w:t>
      </w:r>
    </w:p>
    <w:p w14:paraId="23F1E6C8" w14:textId="77777777" w:rsidR="003B6899" w:rsidRPr="008B6A97" w:rsidRDefault="003B6899" w:rsidP="003B6899">
      <w:pPr>
        <w:spacing w:line="360" w:lineRule="auto"/>
        <w:ind w:firstLine="567"/>
        <w:jc w:val="both"/>
      </w:pPr>
      <w:r w:rsidRPr="008B6A97">
        <w:t>- 3 источника постоянного шума;</w:t>
      </w:r>
    </w:p>
    <w:p w14:paraId="122F3FFB" w14:textId="77777777" w:rsidR="003B6899" w:rsidRPr="00692AE2" w:rsidRDefault="003B6899" w:rsidP="003B6899">
      <w:pPr>
        <w:spacing w:line="360" w:lineRule="auto"/>
        <w:ind w:firstLine="567"/>
        <w:jc w:val="both"/>
      </w:pPr>
      <w:r w:rsidRPr="008B6A97">
        <w:t>- 16 являются источниками непостоянного шума, шум от которых связан с движением автотранспорта, выполнением технологических операций и осуществлением погрузочно-разгрузочных работ.</w:t>
      </w:r>
      <w:r w:rsidRPr="00692AE2">
        <w:t xml:space="preserve"> </w:t>
      </w:r>
    </w:p>
    <w:p w14:paraId="39B631F0" w14:textId="77777777" w:rsidR="003B6899" w:rsidRPr="00692AE2" w:rsidRDefault="003B6899" w:rsidP="003B6899">
      <w:pPr>
        <w:spacing w:line="360" w:lineRule="auto"/>
        <w:ind w:firstLine="567"/>
        <w:jc w:val="both"/>
      </w:pPr>
      <w:r>
        <w:t>Основные</w:t>
      </w:r>
      <w:r w:rsidRPr="00692AE2">
        <w:t xml:space="preserve"> технологические операции будут проводиться в дневное время суток. В ночное время будет работать </w:t>
      </w:r>
      <w:r>
        <w:t xml:space="preserve">3 источника шума: вентиляционное оборудование (ИШ-9), осветительная мачта </w:t>
      </w:r>
      <w:r w:rsidRPr="00692AE2">
        <w:t>(ИШ-</w:t>
      </w:r>
      <w:r>
        <w:t>19</w:t>
      </w:r>
      <w:r w:rsidRPr="00692AE2">
        <w:t xml:space="preserve">) </w:t>
      </w:r>
      <w:r>
        <w:t>и ДГУ (ИШ-18</w:t>
      </w:r>
      <w:r w:rsidRPr="00692AE2">
        <w:t>).</w:t>
      </w:r>
    </w:p>
    <w:p w14:paraId="2A37277F" w14:textId="77777777" w:rsidR="00CC2A11" w:rsidRPr="00825034" w:rsidRDefault="00CC2A11" w:rsidP="00FD5E8C">
      <w:pPr>
        <w:pStyle w:val="affffffffff"/>
        <w:pageBreakBefore w:val="0"/>
        <w:widowControl w:val="0"/>
        <w:numPr>
          <w:ilvl w:val="2"/>
          <w:numId w:val="133"/>
        </w:numPr>
        <w:tabs>
          <w:tab w:val="left" w:pos="0"/>
        </w:tabs>
        <w:suppressAutoHyphens w:val="0"/>
        <w:spacing w:after="0" w:line="360" w:lineRule="auto"/>
        <w:ind w:left="567" w:firstLine="0"/>
        <w:outlineLvl w:val="2"/>
        <w:rPr>
          <w:rFonts w:ascii="Arial" w:hAnsi="Arial"/>
          <w:sz w:val="23"/>
          <w:szCs w:val="23"/>
        </w:rPr>
      </w:pPr>
      <w:bookmarkStart w:id="210" w:name="_Toc21689693"/>
      <w:bookmarkEnd w:id="206"/>
      <w:bookmarkEnd w:id="207"/>
      <w:bookmarkEnd w:id="208"/>
      <w:bookmarkEnd w:id="209"/>
      <w:r w:rsidRPr="00825034">
        <w:rPr>
          <w:rFonts w:ascii="Arial" w:hAnsi="Arial"/>
          <w:sz w:val="23"/>
          <w:szCs w:val="23"/>
        </w:rPr>
        <w:t>Выбор расчётных точек</w:t>
      </w:r>
      <w:bookmarkEnd w:id="210"/>
    </w:p>
    <w:p w14:paraId="1EBCABA6" w14:textId="77777777" w:rsidR="003B6899" w:rsidRPr="00016230" w:rsidRDefault="003B6899" w:rsidP="003B6899">
      <w:pPr>
        <w:spacing w:line="360" w:lineRule="auto"/>
        <w:ind w:firstLine="567"/>
        <w:jc w:val="both"/>
        <w:rPr>
          <w:color w:val="FF0000"/>
        </w:rPr>
      </w:pPr>
      <w:r w:rsidRPr="00692AE2">
        <w:t>Расчетные точки для оценки шумового воздействия определялись с учетом расположения источников шума, планировочной ситуации. Расчетные точки выбраны на границе ориентировочной санитарно-</w:t>
      </w:r>
      <w:r w:rsidRPr="00692AE2">
        <w:rPr>
          <w:color w:val="000000" w:themeColor="text1"/>
        </w:rPr>
        <w:t>защитной з</w:t>
      </w:r>
      <w:r w:rsidRPr="001F7C3F">
        <w:rPr>
          <w:color w:val="000000" w:themeColor="text1"/>
        </w:rPr>
        <w:t xml:space="preserve">оны (1000 м) </w:t>
      </w:r>
      <w:r w:rsidRPr="001F7C3F">
        <w:t>объекта реконстру</w:t>
      </w:r>
      <w:r w:rsidRPr="00692AE2">
        <w:t xml:space="preserve">кции </w:t>
      </w:r>
      <w:r w:rsidRPr="00692AE2">
        <w:rPr>
          <w:color w:val="000000" w:themeColor="text1"/>
        </w:rPr>
        <w:t>и на территории нормируемой (жилой) застройки</w:t>
      </w:r>
      <w:r>
        <w:rPr>
          <w:color w:val="000000" w:themeColor="text1"/>
        </w:rPr>
        <w:t xml:space="preserve"> ближайшего</w:t>
      </w:r>
      <w:r w:rsidRPr="00692AE2">
        <w:rPr>
          <w:color w:val="000000" w:themeColor="text1"/>
        </w:rPr>
        <w:t xml:space="preserve"> </w:t>
      </w:r>
      <w:r>
        <w:rPr>
          <w:color w:val="000000" w:themeColor="text1"/>
        </w:rPr>
        <w:t>населенного</w:t>
      </w:r>
      <w:r w:rsidRPr="00692AE2">
        <w:rPr>
          <w:color w:val="000000" w:themeColor="text1"/>
        </w:rPr>
        <w:t xml:space="preserve"> пункт</w:t>
      </w:r>
      <w:r>
        <w:rPr>
          <w:color w:val="000000" w:themeColor="text1"/>
        </w:rPr>
        <w:t>а</w:t>
      </w:r>
      <w:r w:rsidRPr="00692AE2">
        <w:rPr>
          <w:color w:val="000000" w:themeColor="text1"/>
        </w:rPr>
        <w:t xml:space="preserve"> -</w:t>
      </w:r>
      <w:r w:rsidRPr="00B1083B">
        <w:t xml:space="preserve"> д. Захонье.</w:t>
      </w:r>
    </w:p>
    <w:p w14:paraId="25B3369A" w14:textId="77777777" w:rsidR="00CD36EE" w:rsidRPr="00825034" w:rsidRDefault="00CD36EE" w:rsidP="00CD36EE">
      <w:pPr>
        <w:spacing w:line="360" w:lineRule="auto"/>
        <w:ind w:firstLine="567"/>
        <w:jc w:val="both"/>
      </w:pPr>
      <w:r w:rsidRPr="00825034">
        <w:t>Краткая характеристика расчетных точек приведена в таблице 6.1.2.1.</w:t>
      </w:r>
    </w:p>
    <w:p w14:paraId="67426678" w14:textId="77777777" w:rsidR="00CD36EE" w:rsidRPr="00825034" w:rsidRDefault="00CD36EE" w:rsidP="00195177">
      <w:pPr>
        <w:spacing w:before="240" w:line="360" w:lineRule="auto"/>
        <w:ind w:firstLine="567"/>
        <w:jc w:val="right"/>
      </w:pPr>
      <w:r w:rsidRPr="00825034">
        <w:t>Таблица 6.1.2.1</w:t>
      </w:r>
    </w:p>
    <w:p w14:paraId="7961F018" w14:textId="77777777" w:rsidR="00CD36EE" w:rsidRPr="00825034" w:rsidRDefault="00CD36EE" w:rsidP="00CD36EE">
      <w:pPr>
        <w:spacing w:line="360" w:lineRule="auto"/>
        <w:ind w:firstLine="567"/>
        <w:jc w:val="center"/>
        <w:rPr>
          <w:b/>
          <w:spacing w:val="3"/>
        </w:rPr>
      </w:pPr>
      <w:r w:rsidRPr="00825034">
        <w:rPr>
          <w:b/>
          <w:spacing w:val="3"/>
        </w:rPr>
        <w:t>Характеристика расчетных точек, принятых для оценки акустического воздействия полигона</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1503"/>
        <w:gridCol w:w="8080"/>
      </w:tblGrid>
      <w:tr w:rsidR="003B6899" w:rsidRPr="004957CB" w14:paraId="46A1A47F" w14:textId="77777777" w:rsidTr="006C615A">
        <w:trPr>
          <w:trHeight w:val="300"/>
          <w:tblHeader/>
        </w:trPr>
        <w:tc>
          <w:tcPr>
            <w:tcW w:w="590" w:type="dxa"/>
            <w:shd w:val="clear" w:color="auto" w:fill="auto"/>
            <w:vAlign w:val="center"/>
            <w:hideMark/>
          </w:tcPr>
          <w:p w14:paraId="78422158" w14:textId="77777777" w:rsidR="003B6899" w:rsidRPr="00905F00" w:rsidRDefault="003B6899" w:rsidP="006C615A">
            <w:pPr>
              <w:suppressAutoHyphens/>
              <w:jc w:val="center"/>
              <w:rPr>
                <w:b/>
              </w:rPr>
            </w:pPr>
            <w:r w:rsidRPr="00905F00">
              <w:rPr>
                <w:b/>
              </w:rPr>
              <w:t>№ п/п</w:t>
            </w:r>
          </w:p>
        </w:tc>
        <w:tc>
          <w:tcPr>
            <w:tcW w:w="1503" w:type="dxa"/>
            <w:shd w:val="clear" w:color="auto" w:fill="auto"/>
            <w:noWrap/>
            <w:vAlign w:val="center"/>
            <w:hideMark/>
          </w:tcPr>
          <w:p w14:paraId="1C062BC0" w14:textId="77777777" w:rsidR="003B6899" w:rsidRPr="00905F00" w:rsidRDefault="003B6899" w:rsidP="006C615A">
            <w:pPr>
              <w:suppressAutoHyphens/>
              <w:jc w:val="center"/>
              <w:rPr>
                <w:b/>
              </w:rPr>
            </w:pPr>
            <w:r w:rsidRPr="00905F00">
              <w:rPr>
                <w:b/>
              </w:rPr>
              <w:t>Расчетные точки</w:t>
            </w:r>
          </w:p>
        </w:tc>
        <w:tc>
          <w:tcPr>
            <w:tcW w:w="8080" w:type="dxa"/>
            <w:shd w:val="clear" w:color="auto" w:fill="auto"/>
            <w:noWrap/>
            <w:vAlign w:val="center"/>
            <w:hideMark/>
          </w:tcPr>
          <w:p w14:paraId="33C9251D" w14:textId="77777777" w:rsidR="003B6899" w:rsidRPr="00905F00" w:rsidRDefault="003B6899" w:rsidP="006C615A">
            <w:pPr>
              <w:suppressAutoHyphens/>
              <w:jc w:val="center"/>
              <w:rPr>
                <w:b/>
              </w:rPr>
            </w:pPr>
            <w:r w:rsidRPr="00905F00">
              <w:rPr>
                <w:b/>
              </w:rPr>
              <w:t>Местоположение</w:t>
            </w:r>
          </w:p>
        </w:tc>
      </w:tr>
      <w:tr w:rsidR="003B6899" w:rsidRPr="004957CB" w14:paraId="5272EE9B" w14:textId="77777777" w:rsidTr="006C615A">
        <w:trPr>
          <w:trHeight w:val="300"/>
        </w:trPr>
        <w:tc>
          <w:tcPr>
            <w:tcW w:w="590" w:type="dxa"/>
            <w:shd w:val="clear" w:color="auto" w:fill="auto"/>
            <w:noWrap/>
            <w:vAlign w:val="center"/>
            <w:hideMark/>
          </w:tcPr>
          <w:p w14:paraId="4230899B" w14:textId="77777777" w:rsidR="003B6899" w:rsidRPr="00905F00" w:rsidRDefault="003B6899" w:rsidP="006C615A">
            <w:pPr>
              <w:suppressAutoHyphens/>
              <w:jc w:val="center"/>
            </w:pPr>
            <w:r w:rsidRPr="00905F00">
              <w:t>1</w:t>
            </w:r>
          </w:p>
        </w:tc>
        <w:tc>
          <w:tcPr>
            <w:tcW w:w="1503" w:type="dxa"/>
            <w:shd w:val="clear" w:color="auto" w:fill="auto"/>
            <w:noWrap/>
            <w:vAlign w:val="center"/>
            <w:hideMark/>
          </w:tcPr>
          <w:p w14:paraId="5B1BE79C" w14:textId="77777777" w:rsidR="003B6899" w:rsidRPr="00905F00" w:rsidRDefault="003B6899" w:rsidP="006C615A">
            <w:pPr>
              <w:suppressAutoHyphens/>
              <w:jc w:val="center"/>
            </w:pPr>
            <w:r w:rsidRPr="00905F00">
              <w:t>Расчетная точка 1</w:t>
            </w:r>
          </w:p>
        </w:tc>
        <w:tc>
          <w:tcPr>
            <w:tcW w:w="8080" w:type="dxa"/>
            <w:shd w:val="clear" w:color="auto" w:fill="auto"/>
            <w:noWrap/>
            <w:vAlign w:val="center"/>
            <w:hideMark/>
          </w:tcPr>
          <w:p w14:paraId="58911F84" w14:textId="77777777" w:rsidR="003B6899" w:rsidRPr="00905F00" w:rsidRDefault="003B6899" w:rsidP="006C615A">
            <w:pPr>
              <w:suppressAutoHyphens/>
            </w:pPr>
            <w:r w:rsidRPr="00905F00">
              <w:t>На границе ориентировочной санитар</w:t>
            </w:r>
            <w:r>
              <w:t>но-защитной зоны на расстоянии 10</w:t>
            </w:r>
            <w:r w:rsidRPr="00905F00">
              <w:t xml:space="preserve">00м от границ землеотвода производственной площадки в западном направлении, высота 1,5 м. </w:t>
            </w:r>
          </w:p>
        </w:tc>
      </w:tr>
      <w:tr w:rsidR="003B6899" w:rsidRPr="004957CB" w14:paraId="155CFAD8" w14:textId="77777777" w:rsidTr="006C615A">
        <w:trPr>
          <w:trHeight w:val="300"/>
        </w:trPr>
        <w:tc>
          <w:tcPr>
            <w:tcW w:w="590" w:type="dxa"/>
            <w:shd w:val="clear" w:color="auto" w:fill="auto"/>
            <w:noWrap/>
            <w:vAlign w:val="center"/>
            <w:hideMark/>
          </w:tcPr>
          <w:p w14:paraId="1E38A07B" w14:textId="77777777" w:rsidR="003B6899" w:rsidRPr="00905F00" w:rsidRDefault="003B6899" w:rsidP="006C615A">
            <w:pPr>
              <w:suppressAutoHyphens/>
              <w:jc w:val="center"/>
            </w:pPr>
            <w:r w:rsidRPr="00905F00">
              <w:t>2</w:t>
            </w:r>
          </w:p>
        </w:tc>
        <w:tc>
          <w:tcPr>
            <w:tcW w:w="1503" w:type="dxa"/>
            <w:shd w:val="clear" w:color="auto" w:fill="auto"/>
            <w:noWrap/>
            <w:vAlign w:val="center"/>
            <w:hideMark/>
          </w:tcPr>
          <w:p w14:paraId="7D713EEF" w14:textId="77777777" w:rsidR="003B6899" w:rsidRPr="00905F00" w:rsidRDefault="003B6899" w:rsidP="006C615A">
            <w:pPr>
              <w:suppressAutoHyphens/>
              <w:jc w:val="center"/>
            </w:pPr>
            <w:r w:rsidRPr="00905F00">
              <w:t>Расчетная точка 2</w:t>
            </w:r>
          </w:p>
        </w:tc>
        <w:tc>
          <w:tcPr>
            <w:tcW w:w="8080" w:type="dxa"/>
            <w:shd w:val="clear" w:color="auto" w:fill="auto"/>
            <w:noWrap/>
            <w:vAlign w:val="center"/>
            <w:hideMark/>
          </w:tcPr>
          <w:p w14:paraId="7C885620" w14:textId="77777777" w:rsidR="003B6899" w:rsidRPr="00905F00" w:rsidRDefault="003B6899" w:rsidP="006C615A">
            <w:pPr>
              <w:suppressAutoHyphens/>
            </w:pPr>
            <w:r w:rsidRPr="00905F00">
              <w:t xml:space="preserve">На границе ориентировочной санитарно-защитной зоны на расстоянии </w:t>
            </w:r>
            <w:r>
              <w:t>100</w:t>
            </w:r>
            <w:r w:rsidRPr="00905F00">
              <w:t xml:space="preserve">0м от границ землеотвода производственной площадки в северном направлении, высота 1,5 м. </w:t>
            </w:r>
          </w:p>
        </w:tc>
      </w:tr>
      <w:tr w:rsidR="003B6899" w:rsidRPr="004957CB" w14:paraId="5A61AF2E" w14:textId="77777777" w:rsidTr="006C615A">
        <w:trPr>
          <w:trHeight w:val="300"/>
        </w:trPr>
        <w:tc>
          <w:tcPr>
            <w:tcW w:w="590" w:type="dxa"/>
            <w:shd w:val="clear" w:color="auto" w:fill="auto"/>
            <w:noWrap/>
            <w:vAlign w:val="center"/>
            <w:hideMark/>
          </w:tcPr>
          <w:p w14:paraId="2B0FF5A1" w14:textId="77777777" w:rsidR="003B6899" w:rsidRPr="00905F00" w:rsidRDefault="003B6899" w:rsidP="006C615A">
            <w:pPr>
              <w:suppressAutoHyphens/>
              <w:jc w:val="center"/>
            </w:pPr>
            <w:bookmarkStart w:id="211" w:name="RANGE!A5:C14"/>
            <w:r w:rsidRPr="00905F00">
              <w:t>3</w:t>
            </w:r>
            <w:bookmarkEnd w:id="211"/>
          </w:p>
        </w:tc>
        <w:tc>
          <w:tcPr>
            <w:tcW w:w="1503" w:type="dxa"/>
            <w:shd w:val="clear" w:color="auto" w:fill="auto"/>
            <w:noWrap/>
            <w:vAlign w:val="center"/>
            <w:hideMark/>
          </w:tcPr>
          <w:p w14:paraId="1E4EEE11" w14:textId="77777777" w:rsidR="003B6899" w:rsidRPr="00905F00" w:rsidRDefault="003B6899" w:rsidP="006C615A">
            <w:pPr>
              <w:suppressAutoHyphens/>
              <w:jc w:val="center"/>
            </w:pPr>
            <w:r w:rsidRPr="00905F00">
              <w:t>Расчетная точка 3</w:t>
            </w:r>
          </w:p>
        </w:tc>
        <w:tc>
          <w:tcPr>
            <w:tcW w:w="8080" w:type="dxa"/>
            <w:shd w:val="clear" w:color="auto" w:fill="auto"/>
            <w:noWrap/>
            <w:vAlign w:val="center"/>
            <w:hideMark/>
          </w:tcPr>
          <w:p w14:paraId="550FCE14" w14:textId="77777777" w:rsidR="003B6899" w:rsidRPr="00905F00" w:rsidRDefault="003B6899" w:rsidP="006C615A">
            <w:pPr>
              <w:suppressAutoHyphens/>
            </w:pPr>
            <w:r w:rsidRPr="00905F00">
              <w:t xml:space="preserve">На границе ориентировочной санитарно-защитной зоны на расстоянии </w:t>
            </w:r>
            <w:r>
              <w:t>10</w:t>
            </w:r>
            <w:r w:rsidRPr="00905F00">
              <w:t xml:space="preserve">00м от границ землеотвода производственной площадки в восточном направлении, высота 1,5 м. </w:t>
            </w:r>
          </w:p>
        </w:tc>
      </w:tr>
      <w:tr w:rsidR="003B6899" w:rsidRPr="004957CB" w14:paraId="370EB7DA" w14:textId="77777777" w:rsidTr="006C615A">
        <w:trPr>
          <w:trHeight w:val="300"/>
        </w:trPr>
        <w:tc>
          <w:tcPr>
            <w:tcW w:w="590" w:type="dxa"/>
            <w:shd w:val="clear" w:color="auto" w:fill="auto"/>
            <w:noWrap/>
            <w:vAlign w:val="center"/>
            <w:hideMark/>
          </w:tcPr>
          <w:p w14:paraId="708A5059" w14:textId="77777777" w:rsidR="003B6899" w:rsidRPr="00905F00" w:rsidRDefault="003B6899" w:rsidP="006C615A">
            <w:pPr>
              <w:suppressAutoHyphens/>
              <w:jc w:val="center"/>
            </w:pPr>
            <w:r w:rsidRPr="00905F00">
              <w:t>4</w:t>
            </w:r>
          </w:p>
        </w:tc>
        <w:tc>
          <w:tcPr>
            <w:tcW w:w="1503" w:type="dxa"/>
            <w:shd w:val="clear" w:color="auto" w:fill="auto"/>
            <w:noWrap/>
            <w:vAlign w:val="center"/>
            <w:hideMark/>
          </w:tcPr>
          <w:p w14:paraId="053961F8" w14:textId="77777777" w:rsidR="003B6899" w:rsidRPr="00905F00" w:rsidRDefault="003B6899" w:rsidP="006C615A">
            <w:pPr>
              <w:suppressAutoHyphens/>
              <w:jc w:val="center"/>
            </w:pPr>
            <w:r w:rsidRPr="00905F00">
              <w:t>Расчетная точка 4</w:t>
            </w:r>
          </w:p>
        </w:tc>
        <w:tc>
          <w:tcPr>
            <w:tcW w:w="8080" w:type="dxa"/>
            <w:shd w:val="clear" w:color="auto" w:fill="auto"/>
            <w:noWrap/>
            <w:vAlign w:val="center"/>
            <w:hideMark/>
          </w:tcPr>
          <w:p w14:paraId="05700F7C" w14:textId="77777777" w:rsidR="003B6899" w:rsidRPr="00905F00" w:rsidRDefault="003B6899" w:rsidP="006C615A">
            <w:pPr>
              <w:suppressAutoHyphens/>
            </w:pPr>
            <w:r w:rsidRPr="00905F00">
              <w:t xml:space="preserve">На границе ориентировочной санитарно-защитной зоны на расстоянии </w:t>
            </w:r>
            <w:r>
              <w:t>10</w:t>
            </w:r>
            <w:r w:rsidRPr="00905F00">
              <w:t xml:space="preserve">00м от границ землеотвода производственной площадки в южном направлении, высота 1,5 м. </w:t>
            </w:r>
          </w:p>
        </w:tc>
      </w:tr>
      <w:tr w:rsidR="003B6899" w:rsidRPr="00692AE2" w14:paraId="7FC51803" w14:textId="77777777" w:rsidTr="006C615A">
        <w:trPr>
          <w:trHeight w:val="300"/>
        </w:trPr>
        <w:tc>
          <w:tcPr>
            <w:tcW w:w="590" w:type="dxa"/>
            <w:shd w:val="clear" w:color="auto" w:fill="auto"/>
            <w:noWrap/>
            <w:vAlign w:val="center"/>
          </w:tcPr>
          <w:p w14:paraId="4AAFFBB0" w14:textId="77777777" w:rsidR="003B6899" w:rsidRPr="00905F00" w:rsidRDefault="003B6899" w:rsidP="006C615A">
            <w:pPr>
              <w:suppressAutoHyphens/>
              <w:jc w:val="center"/>
            </w:pPr>
            <w:r w:rsidRPr="00905F00">
              <w:t>5</w:t>
            </w:r>
          </w:p>
        </w:tc>
        <w:tc>
          <w:tcPr>
            <w:tcW w:w="1503" w:type="dxa"/>
            <w:shd w:val="clear" w:color="auto" w:fill="auto"/>
            <w:noWrap/>
            <w:vAlign w:val="center"/>
          </w:tcPr>
          <w:p w14:paraId="5C577271" w14:textId="77777777" w:rsidR="003B6899" w:rsidRPr="00905F00" w:rsidRDefault="003B6899" w:rsidP="006C615A">
            <w:pPr>
              <w:suppressAutoHyphens/>
              <w:jc w:val="center"/>
            </w:pPr>
            <w:r w:rsidRPr="00905F00">
              <w:t>Расчетная точка 5</w:t>
            </w:r>
          </w:p>
        </w:tc>
        <w:tc>
          <w:tcPr>
            <w:tcW w:w="8080" w:type="dxa"/>
            <w:shd w:val="clear" w:color="auto" w:fill="auto"/>
            <w:noWrap/>
            <w:vAlign w:val="center"/>
          </w:tcPr>
          <w:p w14:paraId="21CE3B49" w14:textId="7967C61B" w:rsidR="003B6899" w:rsidRPr="00905F00" w:rsidRDefault="003B6899" w:rsidP="00701CE2">
            <w:pPr>
              <w:suppressAutoHyphens/>
            </w:pPr>
            <w:r w:rsidRPr="00905F00">
              <w:t xml:space="preserve">На территории жилой застройки д. Захонье на расстоянии </w:t>
            </w:r>
            <w:r w:rsidR="00701CE2">
              <w:t xml:space="preserve">около </w:t>
            </w:r>
            <w:r>
              <w:t>2</w:t>
            </w:r>
            <w:r w:rsidR="00701CE2">
              <w:t>1</w:t>
            </w:r>
            <w:r>
              <w:t xml:space="preserve">00 </w:t>
            </w:r>
            <w:r w:rsidRPr="00905F00">
              <w:t>м от границ землеотвода производственной площадки в юго-восточном направлении, высота 1,5 м.</w:t>
            </w:r>
          </w:p>
        </w:tc>
      </w:tr>
    </w:tbl>
    <w:p w14:paraId="41B4A873" w14:textId="77777777" w:rsidR="00CD36EE" w:rsidRPr="00825034" w:rsidRDefault="00CD36EE" w:rsidP="00CD36EE">
      <w:pPr>
        <w:spacing w:before="240" w:line="360" w:lineRule="auto"/>
        <w:ind w:firstLine="567"/>
        <w:jc w:val="both"/>
        <w:rPr>
          <w:spacing w:val="3"/>
        </w:rPr>
      </w:pPr>
      <w:r w:rsidRPr="00825034">
        <w:rPr>
          <w:spacing w:val="3"/>
        </w:rPr>
        <w:t xml:space="preserve">Таким образом, для выполнения оценки акустического воздействия выбраны </w:t>
      </w:r>
      <w:r w:rsidR="00D10CAA" w:rsidRPr="00825034">
        <w:rPr>
          <w:spacing w:val="3"/>
        </w:rPr>
        <w:t>5</w:t>
      </w:r>
      <w:r w:rsidRPr="00825034">
        <w:rPr>
          <w:spacing w:val="3"/>
        </w:rPr>
        <w:t> расчетны</w:t>
      </w:r>
      <w:r w:rsidR="00D10CAA" w:rsidRPr="00825034">
        <w:rPr>
          <w:spacing w:val="3"/>
        </w:rPr>
        <w:t>х точек</w:t>
      </w:r>
      <w:r w:rsidRPr="00825034">
        <w:rPr>
          <w:spacing w:val="3"/>
        </w:rPr>
        <w:t>.</w:t>
      </w:r>
    </w:p>
    <w:p w14:paraId="4AAF20FD" w14:textId="77777777" w:rsidR="00CC2A11" w:rsidRPr="00825034" w:rsidRDefault="00CC2A11" w:rsidP="00CC2A11">
      <w:pPr>
        <w:spacing w:line="360" w:lineRule="auto"/>
        <w:ind w:firstLine="567"/>
        <w:jc w:val="both"/>
        <w:rPr>
          <w:spacing w:val="3"/>
        </w:rPr>
      </w:pPr>
      <w:r w:rsidRPr="00825034">
        <w:rPr>
          <w:spacing w:val="3"/>
        </w:rPr>
        <w:t>Схема расположения</w:t>
      </w:r>
      <w:r w:rsidR="00FF77A8" w:rsidRPr="00825034">
        <w:rPr>
          <w:spacing w:val="3"/>
        </w:rPr>
        <w:t xml:space="preserve"> источников шума и </w:t>
      </w:r>
      <w:r w:rsidRPr="00825034">
        <w:rPr>
          <w:spacing w:val="3"/>
        </w:rPr>
        <w:t>расчетных точек приведена в приложении</w:t>
      </w:r>
      <w:r w:rsidR="00B422A3" w:rsidRPr="00825034">
        <w:rPr>
          <w:spacing w:val="3"/>
        </w:rPr>
        <w:t xml:space="preserve"> </w:t>
      </w:r>
      <w:r w:rsidR="00F83B56" w:rsidRPr="00825034">
        <w:rPr>
          <w:spacing w:val="3"/>
        </w:rPr>
        <w:t>2</w:t>
      </w:r>
      <w:r w:rsidR="00D6566F" w:rsidRPr="00825034">
        <w:rPr>
          <w:spacing w:val="3"/>
        </w:rPr>
        <w:t>0</w:t>
      </w:r>
      <w:r w:rsidR="00F83B56" w:rsidRPr="00825034">
        <w:rPr>
          <w:spacing w:val="3"/>
        </w:rPr>
        <w:t>.</w:t>
      </w:r>
    </w:p>
    <w:p w14:paraId="3B916240" w14:textId="77777777" w:rsidR="00CC2A11" w:rsidRPr="00825034" w:rsidRDefault="00CC2A11" w:rsidP="00CC2A11">
      <w:pPr>
        <w:ind w:firstLine="709"/>
        <w:jc w:val="both"/>
        <w:rPr>
          <w:rFonts w:ascii="Arial" w:hAnsi="Arial" w:cs="Arial"/>
          <w:spacing w:val="3"/>
          <w:sz w:val="23"/>
          <w:szCs w:val="23"/>
        </w:rPr>
      </w:pPr>
    </w:p>
    <w:p w14:paraId="53731102" w14:textId="77777777" w:rsidR="00CC2A11" w:rsidRPr="00825034" w:rsidRDefault="00CC2A11" w:rsidP="00FD5E8C">
      <w:pPr>
        <w:pStyle w:val="affffffffff"/>
        <w:pageBreakBefore w:val="0"/>
        <w:widowControl w:val="0"/>
        <w:numPr>
          <w:ilvl w:val="2"/>
          <w:numId w:val="133"/>
        </w:numPr>
        <w:tabs>
          <w:tab w:val="left" w:pos="0"/>
        </w:tabs>
        <w:suppressAutoHyphens w:val="0"/>
        <w:spacing w:before="0" w:after="0" w:line="360" w:lineRule="auto"/>
        <w:ind w:left="567" w:firstLine="0"/>
        <w:outlineLvl w:val="2"/>
        <w:rPr>
          <w:rFonts w:ascii="Arial" w:hAnsi="Arial"/>
          <w:sz w:val="23"/>
          <w:szCs w:val="23"/>
        </w:rPr>
      </w:pPr>
      <w:bookmarkStart w:id="212" w:name="_Toc21689694"/>
      <w:r w:rsidRPr="00825034">
        <w:rPr>
          <w:rFonts w:ascii="Arial" w:hAnsi="Arial"/>
          <w:sz w:val="23"/>
          <w:szCs w:val="23"/>
        </w:rPr>
        <w:t>Расчет уровней шума в расчетных точках</w:t>
      </w:r>
      <w:bookmarkEnd w:id="212"/>
    </w:p>
    <w:p w14:paraId="49A073A8" w14:textId="77777777" w:rsidR="006F08E2" w:rsidRPr="00396018" w:rsidRDefault="006F08E2" w:rsidP="006F08E2">
      <w:pPr>
        <w:spacing w:line="360" w:lineRule="auto"/>
        <w:ind w:firstLine="567"/>
        <w:jc w:val="both"/>
        <w:rPr>
          <w:spacing w:val="3"/>
        </w:rPr>
      </w:pPr>
      <w:r w:rsidRPr="00396018">
        <w:rPr>
          <w:spacing w:val="3"/>
        </w:rPr>
        <w:t>Расчет уровней шума в расчетных точках от источников шума выполнен по ГОСТ 31295.2.2005 «Шум. Затухание звука при распространении на местности. Часть 2. Общий метод расчета» с использованием программы АРМ «Акустика» версия 3.2.6.</w:t>
      </w:r>
    </w:p>
    <w:p w14:paraId="2B81BE23" w14:textId="77777777" w:rsidR="006F08E2" w:rsidRPr="00396018" w:rsidRDefault="006F08E2" w:rsidP="006F08E2">
      <w:pPr>
        <w:spacing w:line="360" w:lineRule="auto"/>
        <w:ind w:firstLine="567"/>
        <w:jc w:val="both"/>
        <w:rPr>
          <w:spacing w:val="3"/>
        </w:rPr>
      </w:pPr>
      <w:r w:rsidRPr="00396018">
        <w:rPr>
          <w:spacing w:val="3"/>
        </w:rPr>
        <w:t>В соответствии с требованиями нормативных документов, выбор расчетных точек и нормирование шумового воздействия производилось по нормам дневного и ночного времени суток.</w:t>
      </w:r>
    </w:p>
    <w:p w14:paraId="2B6810D8" w14:textId="09DAC851" w:rsidR="006F08E2" w:rsidRPr="007617B3" w:rsidRDefault="006F08E2" w:rsidP="006F08E2">
      <w:pPr>
        <w:spacing w:line="360" w:lineRule="auto"/>
        <w:ind w:firstLine="567"/>
        <w:jc w:val="both"/>
        <w:rPr>
          <w:spacing w:val="3"/>
        </w:rPr>
      </w:pPr>
      <w:r w:rsidRPr="007617B3">
        <w:rPr>
          <w:spacing w:val="3"/>
        </w:rPr>
        <w:t>Технологические операции на объекте ведутся согласно режиму работы полигона с 8 до 20 ч; в ночной период работает осветительная мачта, ДГУ электроснабжения</w:t>
      </w:r>
      <w:r>
        <w:rPr>
          <w:spacing w:val="3"/>
        </w:rPr>
        <w:t xml:space="preserve"> и вентиляционное оборудование</w:t>
      </w:r>
      <w:r w:rsidRPr="007617B3">
        <w:rPr>
          <w:spacing w:val="3"/>
        </w:rPr>
        <w:t>. Сводные результаты расчетов уровней звука от источников шума для дневного и ночного времени суток приведены в таблице </w:t>
      </w:r>
      <w:r w:rsidRPr="006F08E2">
        <w:rPr>
          <w:spacing w:val="3"/>
        </w:rPr>
        <w:t>6.1.3.1.</w:t>
      </w:r>
      <w:r w:rsidRPr="007617B3">
        <w:rPr>
          <w:spacing w:val="3"/>
        </w:rPr>
        <w:t xml:space="preserve"> и </w:t>
      </w:r>
      <w:r w:rsidR="001D05BD">
        <w:rPr>
          <w:spacing w:val="3"/>
        </w:rPr>
        <w:t>6.1.3</w:t>
      </w:r>
      <w:r w:rsidRPr="007617B3">
        <w:rPr>
          <w:spacing w:val="3"/>
        </w:rPr>
        <w:t>.2.</w:t>
      </w:r>
    </w:p>
    <w:p w14:paraId="525AF6EC" w14:textId="77777777" w:rsidR="006F08E2" w:rsidRPr="007617B3" w:rsidRDefault="006F08E2" w:rsidP="006F08E2">
      <w:pPr>
        <w:spacing w:line="360" w:lineRule="auto"/>
        <w:ind w:firstLine="567"/>
        <w:jc w:val="both"/>
        <w:rPr>
          <w:spacing w:val="3"/>
        </w:rPr>
      </w:pPr>
      <w:r w:rsidRPr="007617B3">
        <w:rPr>
          <w:spacing w:val="3"/>
        </w:rPr>
        <w:t>В приложении </w:t>
      </w:r>
      <w:r>
        <w:rPr>
          <w:spacing w:val="3"/>
        </w:rPr>
        <w:t>12</w:t>
      </w:r>
      <w:r w:rsidRPr="007617B3">
        <w:rPr>
          <w:spacing w:val="3"/>
        </w:rPr>
        <w:t xml:space="preserve"> приведены расчеты уровней звукового давления и уровней звука, максимальных и эквивалентных уровней звука в наиболее акустически напряженной расчетной точке на границе ориентировочной санитарно-защитной зоны (РТ №</w:t>
      </w:r>
      <w:r>
        <w:rPr>
          <w:spacing w:val="3"/>
        </w:rPr>
        <w:t>4</w:t>
      </w:r>
      <w:r w:rsidRPr="007617B3">
        <w:rPr>
          <w:spacing w:val="3"/>
        </w:rPr>
        <w:t xml:space="preserve">). Расчеты уровней звукового давления и уровней звука от совокупности источников шума предприятия для остальных расчетных точек выполнены аналогично, поэтому в составе данного проекта в полном объеме эти расчеты не приводятся. </w:t>
      </w:r>
    </w:p>
    <w:p w14:paraId="4DBDF666" w14:textId="77777777" w:rsidR="00720C98" w:rsidRPr="00825034" w:rsidRDefault="00720C98" w:rsidP="00720C98">
      <w:pPr>
        <w:spacing w:line="360" w:lineRule="auto"/>
        <w:ind w:firstLine="567"/>
        <w:jc w:val="right"/>
        <w:rPr>
          <w:b/>
          <w:spacing w:val="3"/>
        </w:rPr>
      </w:pPr>
      <w:r w:rsidRPr="00825034">
        <w:rPr>
          <w:b/>
          <w:spacing w:val="3"/>
        </w:rPr>
        <w:t>Таблица 6.1.3.1.</w:t>
      </w:r>
    </w:p>
    <w:p w14:paraId="0BA275CF" w14:textId="77777777" w:rsidR="00720C98" w:rsidRPr="00825034" w:rsidRDefault="00720C98" w:rsidP="00720C98">
      <w:pPr>
        <w:spacing w:line="276" w:lineRule="auto"/>
        <w:jc w:val="center"/>
        <w:rPr>
          <w:b/>
          <w:spacing w:val="3"/>
        </w:rPr>
      </w:pPr>
      <w:r w:rsidRPr="00825034">
        <w:rPr>
          <w:b/>
          <w:spacing w:val="3"/>
        </w:rPr>
        <w:t>Результаты расчета уровней звукового давления в РТ1-</w:t>
      </w:r>
      <w:r w:rsidR="009E41B1" w:rsidRPr="00825034">
        <w:rPr>
          <w:b/>
          <w:spacing w:val="3"/>
        </w:rPr>
        <w:t xml:space="preserve">5 </w:t>
      </w:r>
      <w:r w:rsidRPr="00825034">
        <w:rPr>
          <w:b/>
          <w:spacing w:val="3"/>
        </w:rPr>
        <w:t>в дневной период</w:t>
      </w:r>
    </w:p>
    <w:tbl>
      <w:tblPr>
        <w:tblW w:w="5031" w:type="pct"/>
        <w:tblLayout w:type="fixed"/>
        <w:tblLook w:val="04A0" w:firstRow="1" w:lastRow="0" w:firstColumn="1" w:lastColumn="0" w:noHBand="0" w:noVBand="1"/>
      </w:tblPr>
      <w:tblGrid>
        <w:gridCol w:w="1549"/>
        <w:gridCol w:w="827"/>
        <w:gridCol w:w="686"/>
        <w:gridCol w:w="686"/>
        <w:gridCol w:w="685"/>
        <w:gridCol w:w="685"/>
        <w:gridCol w:w="685"/>
        <w:gridCol w:w="685"/>
        <w:gridCol w:w="687"/>
        <w:gridCol w:w="822"/>
        <w:gridCol w:w="738"/>
        <w:gridCol w:w="720"/>
        <w:gridCol w:w="745"/>
      </w:tblGrid>
      <w:tr w:rsidR="006F08E2" w:rsidRPr="007617B3" w14:paraId="75F9E55C" w14:textId="77777777" w:rsidTr="006C615A">
        <w:trPr>
          <w:trHeight w:val="276"/>
        </w:trPr>
        <w:tc>
          <w:tcPr>
            <w:tcW w:w="759" w:type="pct"/>
            <w:vMerge w:val="restart"/>
            <w:tcBorders>
              <w:top w:val="single" w:sz="4" w:space="0" w:color="000000"/>
              <w:left w:val="single" w:sz="4" w:space="0" w:color="000000"/>
              <w:bottom w:val="single" w:sz="4" w:space="0" w:color="000000"/>
              <w:right w:val="single" w:sz="4" w:space="0" w:color="000000"/>
            </w:tcBorders>
            <w:shd w:val="clear" w:color="auto" w:fill="C6D9F1"/>
            <w:vAlign w:val="center"/>
            <w:hideMark/>
          </w:tcPr>
          <w:p w14:paraId="16230A43" w14:textId="77777777" w:rsidR="006F08E2" w:rsidRPr="007617B3" w:rsidRDefault="006F08E2" w:rsidP="006C615A">
            <w:pPr>
              <w:jc w:val="center"/>
              <w:rPr>
                <w:b/>
                <w:spacing w:val="3"/>
              </w:rPr>
            </w:pPr>
            <w:r w:rsidRPr="007617B3">
              <w:rPr>
                <w:b/>
                <w:spacing w:val="3"/>
              </w:rPr>
              <w:t>№ расчетной точки</w:t>
            </w:r>
          </w:p>
        </w:tc>
        <w:tc>
          <w:tcPr>
            <w:tcW w:w="405" w:type="pct"/>
            <w:vMerge w:val="restart"/>
            <w:tcBorders>
              <w:top w:val="single" w:sz="4" w:space="0" w:color="000000"/>
              <w:left w:val="single" w:sz="4" w:space="0" w:color="000000"/>
              <w:bottom w:val="single" w:sz="4" w:space="0" w:color="000000"/>
              <w:right w:val="single" w:sz="4" w:space="0" w:color="000000"/>
            </w:tcBorders>
            <w:shd w:val="clear" w:color="auto" w:fill="C6D9F1"/>
            <w:vAlign w:val="center"/>
            <w:hideMark/>
          </w:tcPr>
          <w:p w14:paraId="594D7219" w14:textId="77777777" w:rsidR="006F08E2" w:rsidRPr="007617B3" w:rsidRDefault="006F08E2" w:rsidP="006C615A">
            <w:pPr>
              <w:jc w:val="center"/>
              <w:rPr>
                <w:b/>
                <w:spacing w:val="3"/>
              </w:rPr>
            </w:pPr>
            <w:r w:rsidRPr="007617B3">
              <w:rPr>
                <w:b/>
                <w:spacing w:val="3"/>
              </w:rPr>
              <w:t>Характеристика</w:t>
            </w:r>
          </w:p>
        </w:tc>
        <w:tc>
          <w:tcPr>
            <w:tcW w:w="3118" w:type="pct"/>
            <w:gridSpan w:val="9"/>
            <w:vMerge w:val="restart"/>
            <w:tcBorders>
              <w:top w:val="single" w:sz="4" w:space="0" w:color="000000"/>
              <w:left w:val="single" w:sz="4" w:space="0" w:color="000000"/>
              <w:bottom w:val="single" w:sz="4" w:space="0" w:color="000000"/>
              <w:right w:val="single" w:sz="4" w:space="0" w:color="000000"/>
            </w:tcBorders>
            <w:shd w:val="clear" w:color="auto" w:fill="C6D9F1"/>
            <w:vAlign w:val="center"/>
            <w:hideMark/>
          </w:tcPr>
          <w:p w14:paraId="0B1F070C" w14:textId="77777777" w:rsidR="006F08E2" w:rsidRPr="007617B3" w:rsidRDefault="006F08E2" w:rsidP="006C615A">
            <w:pPr>
              <w:jc w:val="center"/>
              <w:rPr>
                <w:b/>
                <w:spacing w:val="3"/>
              </w:rPr>
            </w:pPr>
            <w:r w:rsidRPr="007617B3">
              <w:rPr>
                <w:b/>
                <w:spacing w:val="3"/>
              </w:rPr>
              <w:t>Уровни звукового давления, дБ, в октавных полосах, со среднегеометрическими частотами, Гц</w:t>
            </w:r>
          </w:p>
        </w:tc>
        <w:tc>
          <w:tcPr>
            <w:tcW w:w="353" w:type="pct"/>
            <w:vMerge w:val="restart"/>
            <w:tcBorders>
              <w:top w:val="single" w:sz="4" w:space="0" w:color="000000"/>
              <w:left w:val="single" w:sz="4" w:space="0" w:color="000000"/>
              <w:bottom w:val="single" w:sz="4" w:space="0" w:color="000000"/>
              <w:right w:val="single" w:sz="4" w:space="0" w:color="000000"/>
            </w:tcBorders>
            <w:shd w:val="clear" w:color="auto" w:fill="C6D9F1"/>
            <w:vAlign w:val="center"/>
            <w:hideMark/>
          </w:tcPr>
          <w:p w14:paraId="405E024B" w14:textId="77777777" w:rsidR="006F08E2" w:rsidRPr="007617B3" w:rsidRDefault="006F08E2" w:rsidP="006C615A">
            <w:pPr>
              <w:jc w:val="center"/>
              <w:rPr>
                <w:b/>
                <w:spacing w:val="3"/>
              </w:rPr>
            </w:pPr>
            <w:proofErr w:type="spellStart"/>
            <w:r w:rsidRPr="007617B3">
              <w:rPr>
                <w:b/>
                <w:spacing w:val="3"/>
              </w:rPr>
              <w:t>La</w:t>
            </w:r>
            <w:proofErr w:type="spellEnd"/>
            <w:r w:rsidRPr="007617B3">
              <w:rPr>
                <w:b/>
                <w:spacing w:val="3"/>
              </w:rPr>
              <w:t xml:space="preserve">, </w:t>
            </w:r>
            <w:proofErr w:type="spellStart"/>
            <w:r w:rsidRPr="007617B3">
              <w:rPr>
                <w:b/>
                <w:spacing w:val="3"/>
              </w:rPr>
              <w:t>дБА</w:t>
            </w:r>
            <w:proofErr w:type="spellEnd"/>
          </w:p>
        </w:tc>
        <w:tc>
          <w:tcPr>
            <w:tcW w:w="365" w:type="pct"/>
            <w:vMerge w:val="restart"/>
            <w:tcBorders>
              <w:top w:val="single" w:sz="4" w:space="0" w:color="000000"/>
              <w:left w:val="single" w:sz="4" w:space="0" w:color="000000"/>
              <w:bottom w:val="single" w:sz="4" w:space="0" w:color="000000"/>
              <w:right w:val="single" w:sz="4" w:space="0" w:color="000000"/>
            </w:tcBorders>
            <w:shd w:val="clear" w:color="auto" w:fill="C6D9F1"/>
            <w:vAlign w:val="center"/>
            <w:hideMark/>
          </w:tcPr>
          <w:p w14:paraId="718AD428" w14:textId="77777777" w:rsidR="006F08E2" w:rsidRPr="007617B3" w:rsidRDefault="006F08E2" w:rsidP="006C615A">
            <w:pPr>
              <w:jc w:val="center"/>
              <w:rPr>
                <w:b/>
                <w:spacing w:val="3"/>
              </w:rPr>
            </w:pPr>
            <w:proofErr w:type="spellStart"/>
            <w:r w:rsidRPr="007617B3">
              <w:rPr>
                <w:b/>
                <w:spacing w:val="3"/>
              </w:rPr>
              <w:t>Lмакс</w:t>
            </w:r>
            <w:proofErr w:type="spellEnd"/>
            <w:r w:rsidRPr="007617B3">
              <w:rPr>
                <w:b/>
                <w:spacing w:val="3"/>
              </w:rPr>
              <w:t xml:space="preserve">, </w:t>
            </w:r>
            <w:proofErr w:type="spellStart"/>
            <w:r w:rsidRPr="007617B3">
              <w:rPr>
                <w:b/>
                <w:spacing w:val="3"/>
              </w:rPr>
              <w:t>дБА</w:t>
            </w:r>
            <w:proofErr w:type="spellEnd"/>
          </w:p>
        </w:tc>
      </w:tr>
      <w:tr w:rsidR="006F08E2" w:rsidRPr="007617B3" w14:paraId="6662EA55" w14:textId="77777777" w:rsidTr="006C615A">
        <w:trPr>
          <w:trHeight w:val="276"/>
        </w:trPr>
        <w:tc>
          <w:tcPr>
            <w:tcW w:w="759" w:type="pct"/>
            <w:vMerge/>
            <w:tcBorders>
              <w:top w:val="single" w:sz="4" w:space="0" w:color="000000"/>
              <w:left w:val="single" w:sz="4" w:space="0" w:color="000000"/>
              <w:bottom w:val="single" w:sz="4" w:space="0" w:color="000000"/>
              <w:right w:val="single" w:sz="4" w:space="0" w:color="000000"/>
            </w:tcBorders>
            <w:vAlign w:val="center"/>
            <w:hideMark/>
          </w:tcPr>
          <w:p w14:paraId="0EE0EABE" w14:textId="77777777" w:rsidR="006F08E2" w:rsidRPr="007617B3" w:rsidRDefault="006F08E2" w:rsidP="006C615A">
            <w:pPr>
              <w:rPr>
                <w:bCs/>
                <w:color w:val="000000"/>
                <w:lang w:eastAsia="en-US"/>
              </w:rPr>
            </w:pPr>
          </w:p>
        </w:tc>
        <w:tc>
          <w:tcPr>
            <w:tcW w:w="405" w:type="pct"/>
            <w:vMerge/>
            <w:tcBorders>
              <w:top w:val="single" w:sz="4" w:space="0" w:color="000000"/>
              <w:left w:val="single" w:sz="4" w:space="0" w:color="000000"/>
              <w:bottom w:val="single" w:sz="4" w:space="0" w:color="000000"/>
              <w:right w:val="single" w:sz="4" w:space="0" w:color="000000"/>
            </w:tcBorders>
            <w:vAlign w:val="center"/>
            <w:hideMark/>
          </w:tcPr>
          <w:p w14:paraId="659A3949" w14:textId="77777777" w:rsidR="006F08E2" w:rsidRPr="007617B3" w:rsidRDefault="006F08E2" w:rsidP="006C615A">
            <w:pPr>
              <w:rPr>
                <w:bCs/>
                <w:color w:val="000000"/>
                <w:lang w:eastAsia="en-US"/>
              </w:rPr>
            </w:pPr>
          </w:p>
        </w:tc>
        <w:tc>
          <w:tcPr>
            <w:tcW w:w="3118" w:type="pct"/>
            <w:gridSpan w:val="9"/>
            <w:vMerge/>
            <w:tcBorders>
              <w:top w:val="single" w:sz="4" w:space="0" w:color="000000"/>
              <w:left w:val="single" w:sz="4" w:space="0" w:color="000000"/>
              <w:bottom w:val="single" w:sz="4" w:space="0" w:color="000000"/>
              <w:right w:val="single" w:sz="4" w:space="0" w:color="000000"/>
            </w:tcBorders>
            <w:vAlign w:val="center"/>
            <w:hideMark/>
          </w:tcPr>
          <w:p w14:paraId="6894A38C" w14:textId="77777777" w:rsidR="006F08E2" w:rsidRPr="007617B3" w:rsidRDefault="006F08E2" w:rsidP="006C615A">
            <w:pPr>
              <w:rPr>
                <w:bCs/>
                <w:color w:val="000000"/>
                <w:lang w:eastAsia="en-US"/>
              </w:rPr>
            </w:pPr>
          </w:p>
        </w:tc>
        <w:tc>
          <w:tcPr>
            <w:tcW w:w="353" w:type="pct"/>
            <w:vMerge/>
            <w:tcBorders>
              <w:top w:val="single" w:sz="4" w:space="0" w:color="000000"/>
              <w:left w:val="single" w:sz="4" w:space="0" w:color="000000"/>
              <w:bottom w:val="single" w:sz="4" w:space="0" w:color="000000"/>
              <w:right w:val="single" w:sz="4" w:space="0" w:color="000000"/>
            </w:tcBorders>
            <w:vAlign w:val="center"/>
            <w:hideMark/>
          </w:tcPr>
          <w:p w14:paraId="29531FA2" w14:textId="77777777" w:rsidR="006F08E2" w:rsidRPr="007617B3" w:rsidRDefault="006F08E2" w:rsidP="006C615A">
            <w:pPr>
              <w:rPr>
                <w:bCs/>
                <w:color w:val="000000"/>
                <w:lang w:eastAsia="en-US"/>
              </w:rPr>
            </w:pPr>
          </w:p>
        </w:tc>
        <w:tc>
          <w:tcPr>
            <w:tcW w:w="365" w:type="pct"/>
            <w:vMerge/>
            <w:tcBorders>
              <w:top w:val="single" w:sz="4" w:space="0" w:color="000000"/>
              <w:left w:val="single" w:sz="4" w:space="0" w:color="000000"/>
              <w:bottom w:val="single" w:sz="4" w:space="0" w:color="000000"/>
              <w:right w:val="single" w:sz="4" w:space="0" w:color="000000"/>
            </w:tcBorders>
            <w:vAlign w:val="center"/>
            <w:hideMark/>
          </w:tcPr>
          <w:p w14:paraId="74F1414C" w14:textId="77777777" w:rsidR="006F08E2" w:rsidRPr="007617B3" w:rsidRDefault="006F08E2" w:rsidP="006C615A">
            <w:pPr>
              <w:rPr>
                <w:bCs/>
                <w:color w:val="000000"/>
                <w:lang w:eastAsia="en-US"/>
              </w:rPr>
            </w:pPr>
          </w:p>
        </w:tc>
      </w:tr>
      <w:tr w:rsidR="006F08E2" w:rsidRPr="007617B3" w14:paraId="5AE4D188" w14:textId="77777777" w:rsidTr="006C615A">
        <w:trPr>
          <w:trHeight w:val="276"/>
        </w:trPr>
        <w:tc>
          <w:tcPr>
            <w:tcW w:w="759" w:type="pct"/>
            <w:vMerge/>
            <w:tcBorders>
              <w:top w:val="single" w:sz="4" w:space="0" w:color="000000"/>
              <w:left w:val="single" w:sz="4" w:space="0" w:color="000000"/>
              <w:bottom w:val="single" w:sz="4" w:space="0" w:color="000000"/>
              <w:right w:val="single" w:sz="4" w:space="0" w:color="000000"/>
            </w:tcBorders>
            <w:vAlign w:val="center"/>
            <w:hideMark/>
          </w:tcPr>
          <w:p w14:paraId="7BC4A41B" w14:textId="77777777" w:rsidR="006F08E2" w:rsidRPr="007617B3" w:rsidRDefault="006F08E2" w:rsidP="006C615A">
            <w:pPr>
              <w:rPr>
                <w:bCs/>
                <w:color w:val="000000"/>
                <w:lang w:eastAsia="en-US"/>
              </w:rPr>
            </w:pPr>
          </w:p>
        </w:tc>
        <w:tc>
          <w:tcPr>
            <w:tcW w:w="405" w:type="pct"/>
            <w:vMerge/>
            <w:tcBorders>
              <w:top w:val="single" w:sz="4" w:space="0" w:color="000000"/>
              <w:left w:val="single" w:sz="4" w:space="0" w:color="000000"/>
              <w:bottom w:val="single" w:sz="4" w:space="0" w:color="000000"/>
              <w:right w:val="single" w:sz="4" w:space="0" w:color="000000"/>
            </w:tcBorders>
            <w:vAlign w:val="center"/>
            <w:hideMark/>
          </w:tcPr>
          <w:p w14:paraId="41D888DC" w14:textId="77777777" w:rsidR="006F08E2" w:rsidRPr="007617B3" w:rsidRDefault="006F08E2" w:rsidP="006C615A">
            <w:pPr>
              <w:rPr>
                <w:bCs/>
                <w:color w:val="000000"/>
                <w:lang w:eastAsia="en-US"/>
              </w:rPr>
            </w:pPr>
          </w:p>
        </w:tc>
        <w:tc>
          <w:tcPr>
            <w:tcW w:w="3118" w:type="pct"/>
            <w:gridSpan w:val="9"/>
            <w:vMerge/>
            <w:tcBorders>
              <w:top w:val="single" w:sz="4" w:space="0" w:color="000000"/>
              <w:left w:val="single" w:sz="4" w:space="0" w:color="000000"/>
              <w:bottom w:val="single" w:sz="4" w:space="0" w:color="000000"/>
              <w:right w:val="single" w:sz="4" w:space="0" w:color="000000"/>
            </w:tcBorders>
            <w:vAlign w:val="center"/>
            <w:hideMark/>
          </w:tcPr>
          <w:p w14:paraId="2B072CE0" w14:textId="77777777" w:rsidR="006F08E2" w:rsidRPr="007617B3" w:rsidRDefault="006F08E2" w:rsidP="006C615A">
            <w:pPr>
              <w:rPr>
                <w:bCs/>
                <w:color w:val="000000"/>
                <w:lang w:eastAsia="en-US"/>
              </w:rPr>
            </w:pPr>
          </w:p>
        </w:tc>
        <w:tc>
          <w:tcPr>
            <w:tcW w:w="353" w:type="pct"/>
            <w:vMerge/>
            <w:tcBorders>
              <w:top w:val="single" w:sz="4" w:space="0" w:color="000000"/>
              <w:left w:val="single" w:sz="4" w:space="0" w:color="000000"/>
              <w:bottom w:val="single" w:sz="4" w:space="0" w:color="000000"/>
              <w:right w:val="single" w:sz="4" w:space="0" w:color="000000"/>
            </w:tcBorders>
            <w:vAlign w:val="center"/>
            <w:hideMark/>
          </w:tcPr>
          <w:p w14:paraId="4D5155C1" w14:textId="77777777" w:rsidR="006F08E2" w:rsidRPr="007617B3" w:rsidRDefault="006F08E2" w:rsidP="006C615A">
            <w:pPr>
              <w:rPr>
                <w:bCs/>
                <w:color w:val="000000"/>
                <w:lang w:eastAsia="en-US"/>
              </w:rPr>
            </w:pPr>
          </w:p>
        </w:tc>
        <w:tc>
          <w:tcPr>
            <w:tcW w:w="365" w:type="pct"/>
            <w:vMerge/>
            <w:tcBorders>
              <w:top w:val="single" w:sz="4" w:space="0" w:color="000000"/>
              <w:left w:val="single" w:sz="4" w:space="0" w:color="000000"/>
              <w:bottom w:val="single" w:sz="4" w:space="0" w:color="000000"/>
              <w:right w:val="single" w:sz="4" w:space="0" w:color="000000"/>
            </w:tcBorders>
            <w:vAlign w:val="center"/>
            <w:hideMark/>
          </w:tcPr>
          <w:p w14:paraId="4453B8C9" w14:textId="77777777" w:rsidR="006F08E2" w:rsidRPr="007617B3" w:rsidRDefault="006F08E2" w:rsidP="006C615A">
            <w:pPr>
              <w:rPr>
                <w:bCs/>
                <w:color w:val="000000"/>
                <w:lang w:eastAsia="en-US"/>
              </w:rPr>
            </w:pPr>
          </w:p>
        </w:tc>
      </w:tr>
      <w:tr w:rsidR="006F08E2" w:rsidRPr="007617B3" w14:paraId="731101E9" w14:textId="77777777" w:rsidTr="006C615A">
        <w:trPr>
          <w:trHeight w:val="19"/>
        </w:trPr>
        <w:tc>
          <w:tcPr>
            <w:tcW w:w="759" w:type="pct"/>
            <w:vMerge/>
            <w:tcBorders>
              <w:top w:val="single" w:sz="4" w:space="0" w:color="000000"/>
              <w:left w:val="single" w:sz="4" w:space="0" w:color="000000"/>
              <w:bottom w:val="single" w:sz="4" w:space="0" w:color="000000"/>
              <w:right w:val="single" w:sz="4" w:space="0" w:color="000000"/>
            </w:tcBorders>
            <w:vAlign w:val="center"/>
            <w:hideMark/>
          </w:tcPr>
          <w:p w14:paraId="1747386F" w14:textId="77777777" w:rsidR="006F08E2" w:rsidRPr="007617B3" w:rsidRDefault="006F08E2" w:rsidP="006C615A">
            <w:pPr>
              <w:rPr>
                <w:bCs/>
                <w:color w:val="000000"/>
                <w:lang w:eastAsia="en-US"/>
              </w:rPr>
            </w:pPr>
          </w:p>
        </w:tc>
        <w:tc>
          <w:tcPr>
            <w:tcW w:w="405" w:type="pct"/>
            <w:vMerge/>
            <w:tcBorders>
              <w:top w:val="single" w:sz="4" w:space="0" w:color="000000"/>
              <w:left w:val="single" w:sz="4" w:space="0" w:color="000000"/>
              <w:bottom w:val="single" w:sz="4" w:space="0" w:color="000000"/>
              <w:right w:val="single" w:sz="4" w:space="0" w:color="000000"/>
            </w:tcBorders>
            <w:vAlign w:val="center"/>
            <w:hideMark/>
          </w:tcPr>
          <w:p w14:paraId="224CAEA0" w14:textId="77777777" w:rsidR="006F08E2" w:rsidRPr="007617B3" w:rsidRDefault="006F08E2" w:rsidP="006C615A">
            <w:pPr>
              <w:rPr>
                <w:bCs/>
                <w:color w:val="000000"/>
                <w:lang w:eastAsia="en-US"/>
              </w:rPr>
            </w:pPr>
          </w:p>
        </w:tc>
        <w:tc>
          <w:tcPr>
            <w:tcW w:w="336" w:type="pct"/>
            <w:tcBorders>
              <w:top w:val="nil"/>
              <w:left w:val="nil"/>
              <w:bottom w:val="single" w:sz="4" w:space="0" w:color="000000"/>
              <w:right w:val="single" w:sz="4" w:space="0" w:color="000000"/>
            </w:tcBorders>
            <w:shd w:val="clear" w:color="auto" w:fill="C6D9F1"/>
            <w:vAlign w:val="center"/>
            <w:hideMark/>
          </w:tcPr>
          <w:p w14:paraId="72D401B8" w14:textId="77777777" w:rsidR="006F08E2" w:rsidRPr="007617B3" w:rsidRDefault="006F08E2" w:rsidP="006C615A">
            <w:pPr>
              <w:ind w:left="-31" w:hanging="67"/>
              <w:jc w:val="center"/>
              <w:rPr>
                <w:b/>
                <w:spacing w:val="3"/>
              </w:rPr>
            </w:pPr>
            <w:r w:rsidRPr="007617B3">
              <w:rPr>
                <w:b/>
                <w:spacing w:val="3"/>
              </w:rPr>
              <w:t>31,5</w:t>
            </w:r>
          </w:p>
        </w:tc>
        <w:tc>
          <w:tcPr>
            <w:tcW w:w="336" w:type="pct"/>
            <w:tcBorders>
              <w:top w:val="nil"/>
              <w:left w:val="nil"/>
              <w:bottom w:val="single" w:sz="4" w:space="0" w:color="000000"/>
              <w:right w:val="single" w:sz="4" w:space="0" w:color="000000"/>
            </w:tcBorders>
            <w:shd w:val="clear" w:color="auto" w:fill="C6D9F1"/>
            <w:vAlign w:val="center"/>
            <w:hideMark/>
          </w:tcPr>
          <w:p w14:paraId="4A52E8A1" w14:textId="77777777" w:rsidR="006F08E2" w:rsidRPr="007617B3" w:rsidRDefault="006F08E2" w:rsidP="006C615A">
            <w:pPr>
              <w:ind w:left="-31" w:hanging="67"/>
              <w:jc w:val="center"/>
              <w:rPr>
                <w:b/>
                <w:spacing w:val="3"/>
              </w:rPr>
            </w:pPr>
            <w:r w:rsidRPr="007617B3">
              <w:rPr>
                <w:b/>
                <w:spacing w:val="3"/>
              </w:rPr>
              <w:t>63</w:t>
            </w:r>
          </w:p>
        </w:tc>
        <w:tc>
          <w:tcPr>
            <w:tcW w:w="336" w:type="pct"/>
            <w:tcBorders>
              <w:top w:val="nil"/>
              <w:left w:val="nil"/>
              <w:bottom w:val="single" w:sz="4" w:space="0" w:color="000000"/>
              <w:right w:val="single" w:sz="4" w:space="0" w:color="000000"/>
            </w:tcBorders>
            <w:shd w:val="clear" w:color="auto" w:fill="C6D9F1"/>
            <w:vAlign w:val="center"/>
            <w:hideMark/>
          </w:tcPr>
          <w:p w14:paraId="69B33AD5" w14:textId="77777777" w:rsidR="006F08E2" w:rsidRPr="007617B3" w:rsidRDefault="006F08E2" w:rsidP="006C615A">
            <w:pPr>
              <w:ind w:left="-31" w:hanging="67"/>
              <w:jc w:val="center"/>
              <w:rPr>
                <w:b/>
                <w:spacing w:val="3"/>
              </w:rPr>
            </w:pPr>
            <w:r w:rsidRPr="007617B3">
              <w:rPr>
                <w:b/>
                <w:spacing w:val="3"/>
              </w:rPr>
              <w:t>125</w:t>
            </w:r>
          </w:p>
        </w:tc>
        <w:tc>
          <w:tcPr>
            <w:tcW w:w="336" w:type="pct"/>
            <w:tcBorders>
              <w:top w:val="nil"/>
              <w:left w:val="nil"/>
              <w:bottom w:val="single" w:sz="4" w:space="0" w:color="000000"/>
              <w:right w:val="single" w:sz="4" w:space="0" w:color="000000"/>
            </w:tcBorders>
            <w:shd w:val="clear" w:color="auto" w:fill="C6D9F1"/>
            <w:vAlign w:val="center"/>
            <w:hideMark/>
          </w:tcPr>
          <w:p w14:paraId="1BE4EF1F" w14:textId="77777777" w:rsidR="006F08E2" w:rsidRPr="007617B3" w:rsidRDefault="006F08E2" w:rsidP="006C615A">
            <w:pPr>
              <w:ind w:left="-31" w:hanging="67"/>
              <w:jc w:val="center"/>
              <w:rPr>
                <w:b/>
                <w:spacing w:val="3"/>
              </w:rPr>
            </w:pPr>
            <w:r w:rsidRPr="007617B3">
              <w:rPr>
                <w:b/>
                <w:spacing w:val="3"/>
              </w:rPr>
              <w:t>250</w:t>
            </w:r>
          </w:p>
        </w:tc>
        <w:tc>
          <w:tcPr>
            <w:tcW w:w="336" w:type="pct"/>
            <w:tcBorders>
              <w:top w:val="nil"/>
              <w:left w:val="nil"/>
              <w:bottom w:val="single" w:sz="4" w:space="0" w:color="000000"/>
              <w:right w:val="single" w:sz="4" w:space="0" w:color="000000"/>
            </w:tcBorders>
            <w:shd w:val="clear" w:color="auto" w:fill="C6D9F1"/>
            <w:vAlign w:val="center"/>
            <w:hideMark/>
          </w:tcPr>
          <w:p w14:paraId="38B647C3" w14:textId="77777777" w:rsidR="006F08E2" w:rsidRPr="007617B3" w:rsidRDefault="006F08E2" w:rsidP="006C615A">
            <w:pPr>
              <w:ind w:left="-31" w:hanging="67"/>
              <w:jc w:val="center"/>
              <w:rPr>
                <w:b/>
                <w:spacing w:val="3"/>
              </w:rPr>
            </w:pPr>
            <w:r w:rsidRPr="007617B3">
              <w:rPr>
                <w:b/>
                <w:spacing w:val="3"/>
              </w:rPr>
              <w:t>500</w:t>
            </w:r>
          </w:p>
        </w:tc>
        <w:tc>
          <w:tcPr>
            <w:tcW w:w="336" w:type="pct"/>
            <w:tcBorders>
              <w:top w:val="nil"/>
              <w:left w:val="nil"/>
              <w:bottom w:val="single" w:sz="4" w:space="0" w:color="000000"/>
              <w:right w:val="single" w:sz="4" w:space="0" w:color="000000"/>
            </w:tcBorders>
            <w:shd w:val="clear" w:color="auto" w:fill="C6D9F1"/>
            <w:vAlign w:val="center"/>
            <w:hideMark/>
          </w:tcPr>
          <w:p w14:paraId="43EBD2F7" w14:textId="77777777" w:rsidR="006F08E2" w:rsidRPr="007617B3" w:rsidRDefault="006F08E2" w:rsidP="006C615A">
            <w:pPr>
              <w:ind w:left="-31" w:hanging="67"/>
              <w:jc w:val="center"/>
              <w:rPr>
                <w:b/>
                <w:spacing w:val="3"/>
              </w:rPr>
            </w:pPr>
            <w:r w:rsidRPr="007617B3">
              <w:rPr>
                <w:b/>
                <w:spacing w:val="3"/>
              </w:rPr>
              <w:t>1000</w:t>
            </w:r>
          </w:p>
        </w:tc>
        <w:tc>
          <w:tcPr>
            <w:tcW w:w="337" w:type="pct"/>
            <w:tcBorders>
              <w:top w:val="nil"/>
              <w:left w:val="nil"/>
              <w:bottom w:val="single" w:sz="4" w:space="0" w:color="000000"/>
              <w:right w:val="single" w:sz="4" w:space="0" w:color="000000"/>
            </w:tcBorders>
            <w:shd w:val="clear" w:color="auto" w:fill="C6D9F1"/>
            <w:vAlign w:val="center"/>
            <w:hideMark/>
          </w:tcPr>
          <w:p w14:paraId="49092060" w14:textId="77777777" w:rsidR="006F08E2" w:rsidRPr="007617B3" w:rsidRDefault="006F08E2" w:rsidP="006C615A">
            <w:pPr>
              <w:ind w:left="-31" w:hanging="67"/>
              <w:jc w:val="center"/>
              <w:rPr>
                <w:b/>
                <w:spacing w:val="3"/>
              </w:rPr>
            </w:pPr>
            <w:r w:rsidRPr="007617B3">
              <w:rPr>
                <w:b/>
                <w:spacing w:val="3"/>
              </w:rPr>
              <w:t>2000</w:t>
            </w:r>
          </w:p>
        </w:tc>
        <w:tc>
          <w:tcPr>
            <w:tcW w:w="403" w:type="pct"/>
            <w:tcBorders>
              <w:top w:val="nil"/>
              <w:left w:val="nil"/>
              <w:bottom w:val="single" w:sz="4" w:space="0" w:color="000000"/>
              <w:right w:val="single" w:sz="4" w:space="0" w:color="000000"/>
            </w:tcBorders>
            <w:shd w:val="clear" w:color="auto" w:fill="C6D9F1"/>
            <w:vAlign w:val="center"/>
            <w:hideMark/>
          </w:tcPr>
          <w:p w14:paraId="7E2BEA1F" w14:textId="77777777" w:rsidR="006F08E2" w:rsidRPr="007617B3" w:rsidRDefault="006F08E2" w:rsidP="006C615A">
            <w:pPr>
              <w:ind w:left="-31" w:hanging="67"/>
              <w:jc w:val="center"/>
              <w:rPr>
                <w:b/>
                <w:spacing w:val="3"/>
              </w:rPr>
            </w:pPr>
            <w:r w:rsidRPr="007617B3">
              <w:rPr>
                <w:b/>
                <w:spacing w:val="3"/>
              </w:rPr>
              <w:t>4000</w:t>
            </w:r>
          </w:p>
        </w:tc>
        <w:tc>
          <w:tcPr>
            <w:tcW w:w="362" w:type="pct"/>
            <w:tcBorders>
              <w:top w:val="nil"/>
              <w:left w:val="nil"/>
              <w:bottom w:val="single" w:sz="4" w:space="0" w:color="000000"/>
              <w:right w:val="single" w:sz="4" w:space="0" w:color="000000"/>
            </w:tcBorders>
            <w:shd w:val="clear" w:color="auto" w:fill="C6D9F1"/>
            <w:vAlign w:val="center"/>
            <w:hideMark/>
          </w:tcPr>
          <w:p w14:paraId="75C1B300" w14:textId="77777777" w:rsidR="006F08E2" w:rsidRPr="007617B3" w:rsidRDefault="006F08E2" w:rsidP="006C615A">
            <w:pPr>
              <w:ind w:left="-31" w:hanging="67"/>
              <w:jc w:val="center"/>
              <w:rPr>
                <w:b/>
                <w:spacing w:val="3"/>
              </w:rPr>
            </w:pPr>
            <w:r w:rsidRPr="007617B3">
              <w:rPr>
                <w:b/>
                <w:spacing w:val="3"/>
              </w:rPr>
              <w:t>8000</w:t>
            </w:r>
          </w:p>
        </w:tc>
        <w:tc>
          <w:tcPr>
            <w:tcW w:w="353" w:type="pct"/>
            <w:vMerge/>
            <w:tcBorders>
              <w:top w:val="single" w:sz="4" w:space="0" w:color="000000"/>
              <w:left w:val="single" w:sz="4" w:space="0" w:color="000000"/>
              <w:bottom w:val="single" w:sz="4" w:space="0" w:color="000000"/>
              <w:right w:val="single" w:sz="4" w:space="0" w:color="000000"/>
            </w:tcBorders>
            <w:vAlign w:val="center"/>
            <w:hideMark/>
          </w:tcPr>
          <w:p w14:paraId="22FCFE10" w14:textId="77777777" w:rsidR="006F08E2" w:rsidRPr="007617B3" w:rsidRDefault="006F08E2" w:rsidP="006C615A">
            <w:pPr>
              <w:rPr>
                <w:bCs/>
                <w:color w:val="000000"/>
                <w:lang w:eastAsia="en-US"/>
              </w:rPr>
            </w:pPr>
          </w:p>
        </w:tc>
        <w:tc>
          <w:tcPr>
            <w:tcW w:w="365" w:type="pct"/>
            <w:vMerge/>
            <w:tcBorders>
              <w:top w:val="single" w:sz="4" w:space="0" w:color="000000"/>
              <w:left w:val="single" w:sz="4" w:space="0" w:color="000000"/>
              <w:bottom w:val="single" w:sz="4" w:space="0" w:color="000000"/>
              <w:right w:val="single" w:sz="4" w:space="0" w:color="000000"/>
            </w:tcBorders>
            <w:vAlign w:val="center"/>
            <w:hideMark/>
          </w:tcPr>
          <w:p w14:paraId="5EAB776A" w14:textId="77777777" w:rsidR="006F08E2" w:rsidRPr="007617B3" w:rsidRDefault="006F08E2" w:rsidP="006C615A">
            <w:pPr>
              <w:rPr>
                <w:bCs/>
                <w:color w:val="000000"/>
                <w:lang w:eastAsia="en-US"/>
              </w:rPr>
            </w:pPr>
          </w:p>
        </w:tc>
      </w:tr>
      <w:tr w:rsidR="006F08E2" w:rsidRPr="007617B3" w14:paraId="3B932C03" w14:textId="77777777" w:rsidTr="006C615A">
        <w:trPr>
          <w:trHeight w:val="19"/>
        </w:trPr>
        <w:tc>
          <w:tcPr>
            <w:tcW w:w="759" w:type="pct"/>
            <w:tcBorders>
              <w:top w:val="nil"/>
              <w:left w:val="single" w:sz="4" w:space="0" w:color="000000"/>
              <w:bottom w:val="single" w:sz="4" w:space="0" w:color="000000"/>
              <w:right w:val="single" w:sz="4" w:space="0" w:color="000000"/>
            </w:tcBorders>
            <w:shd w:val="clear" w:color="auto" w:fill="C6D9F1"/>
            <w:vAlign w:val="center"/>
            <w:hideMark/>
          </w:tcPr>
          <w:p w14:paraId="6E8330C4" w14:textId="77777777" w:rsidR="006F08E2" w:rsidRPr="007617B3" w:rsidRDefault="006F08E2" w:rsidP="006C615A">
            <w:pPr>
              <w:jc w:val="center"/>
              <w:rPr>
                <w:bCs/>
                <w:color w:val="000000"/>
                <w:lang w:eastAsia="en-US"/>
              </w:rPr>
            </w:pPr>
            <w:r w:rsidRPr="007617B3">
              <w:rPr>
                <w:bCs/>
                <w:color w:val="000000"/>
              </w:rPr>
              <w:t>1</w:t>
            </w:r>
          </w:p>
        </w:tc>
        <w:tc>
          <w:tcPr>
            <w:tcW w:w="405" w:type="pct"/>
            <w:tcBorders>
              <w:top w:val="single" w:sz="4" w:space="0" w:color="000000"/>
              <w:left w:val="nil"/>
              <w:bottom w:val="single" w:sz="4" w:space="0" w:color="000000"/>
              <w:right w:val="single" w:sz="4" w:space="0" w:color="000000"/>
            </w:tcBorders>
            <w:shd w:val="clear" w:color="auto" w:fill="C6D9F1"/>
            <w:vAlign w:val="center"/>
            <w:hideMark/>
          </w:tcPr>
          <w:p w14:paraId="39F2C969" w14:textId="77777777" w:rsidR="006F08E2" w:rsidRPr="007617B3" w:rsidRDefault="006F08E2" w:rsidP="006C615A">
            <w:pPr>
              <w:jc w:val="center"/>
              <w:rPr>
                <w:bCs/>
                <w:color w:val="000000"/>
                <w:lang w:eastAsia="en-US"/>
              </w:rPr>
            </w:pPr>
            <w:r w:rsidRPr="007617B3">
              <w:rPr>
                <w:bCs/>
                <w:color w:val="000000"/>
              </w:rPr>
              <w:t>2</w:t>
            </w:r>
          </w:p>
        </w:tc>
        <w:tc>
          <w:tcPr>
            <w:tcW w:w="336" w:type="pct"/>
            <w:tcBorders>
              <w:top w:val="nil"/>
              <w:left w:val="nil"/>
              <w:bottom w:val="single" w:sz="4" w:space="0" w:color="000000"/>
              <w:right w:val="single" w:sz="4" w:space="0" w:color="000000"/>
            </w:tcBorders>
            <w:shd w:val="clear" w:color="auto" w:fill="C6D9F1"/>
            <w:vAlign w:val="center"/>
            <w:hideMark/>
          </w:tcPr>
          <w:p w14:paraId="3225A4E0" w14:textId="77777777" w:rsidR="006F08E2" w:rsidRPr="007617B3" w:rsidRDefault="006F08E2" w:rsidP="006C615A">
            <w:pPr>
              <w:jc w:val="center"/>
              <w:rPr>
                <w:bCs/>
                <w:color w:val="000000"/>
                <w:lang w:eastAsia="en-US"/>
              </w:rPr>
            </w:pPr>
            <w:r w:rsidRPr="007617B3">
              <w:rPr>
                <w:bCs/>
                <w:color w:val="000000"/>
              </w:rPr>
              <w:t>3</w:t>
            </w:r>
          </w:p>
        </w:tc>
        <w:tc>
          <w:tcPr>
            <w:tcW w:w="336" w:type="pct"/>
            <w:tcBorders>
              <w:top w:val="nil"/>
              <w:left w:val="nil"/>
              <w:bottom w:val="single" w:sz="4" w:space="0" w:color="000000"/>
              <w:right w:val="single" w:sz="4" w:space="0" w:color="000000"/>
            </w:tcBorders>
            <w:shd w:val="clear" w:color="auto" w:fill="C6D9F1"/>
            <w:vAlign w:val="center"/>
            <w:hideMark/>
          </w:tcPr>
          <w:p w14:paraId="6932F625" w14:textId="77777777" w:rsidR="006F08E2" w:rsidRPr="007617B3" w:rsidRDefault="006F08E2" w:rsidP="006C615A">
            <w:pPr>
              <w:jc w:val="center"/>
              <w:rPr>
                <w:bCs/>
                <w:color w:val="000000"/>
                <w:lang w:eastAsia="en-US"/>
              </w:rPr>
            </w:pPr>
            <w:r w:rsidRPr="007617B3">
              <w:rPr>
                <w:bCs/>
                <w:color w:val="000000"/>
              </w:rPr>
              <w:t>4</w:t>
            </w:r>
          </w:p>
        </w:tc>
        <w:tc>
          <w:tcPr>
            <w:tcW w:w="336" w:type="pct"/>
            <w:tcBorders>
              <w:top w:val="nil"/>
              <w:left w:val="nil"/>
              <w:bottom w:val="single" w:sz="4" w:space="0" w:color="000000"/>
              <w:right w:val="single" w:sz="4" w:space="0" w:color="000000"/>
            </w:tcBorders>
            <w:shd w:val="clear" w:color="auto" w:fill="C6D9F1"/>
            <w:vAlign w:val="center"/>
            <w:hideMark/>
          </w:tcPr>
          <w:p w14:paraId="6319E24D" w14:textId="77777777" w:rsidR="006F08E2" w:rsidRPr="007617B3" w:rsidRDefault="006F08E2" w:rsidP="006C615A">
            <w:pPr>
              <w:jc w:val="center"/>
              <w:rPr>
                <w:bCs/>
                <w:color w:val="000000"/>
                <w:lang w:eastAsia="en-US"/>
              </w:rPr>
            </w:pPr>
            <w:r w:rsidRPr="007617B3">
              <w:rPr>
                <w:bCs/>
                <w:color w:val="000000"/>
              </w:rPr>
              <w:t>5</w:t>
            </w:r>
          </w:p>
        </w:tc>
        <w:tc>
          <w:tcPr>
            <w:tcW w:w="336" w:type="pct"/>
            <w:tcBorders>
              <w:top w:val="nil"/>
              <w:left w:val="nil"/>
              <w:bottom w:val="single" w:sz="4" w:space="0" w:color="000000"/>
              <w:right w:val="single" w:sz="4" w:space="0" w:color="000000"/>
            </w:tcBorders>
            <w:shd w:val="clear" w:color="auto" w:fill="C6D9F1"/>
            <w:vAlign w:val="center"/>
            <w:hideMark/>
          </w:tcPr>
          <w:p w14:paraId="730B7D49" w14:textId="77777777" w:rsidR="006F08E2" w:rsidRPr="007617B3" w:rsidRDefault="006F08E2" w:rsidP="006C615A">
            <w:pPr>
              <w:jc w:val="center"/>
              <w:rPr>
                <w:bCs/>
                <w:color w:val="000000"/>
                <w:lang w:eastAsia="en-US"/>
              </w:rPr>
            </w:pPr>
            <w:r w:rsidRPr="007617B3">
              <w:rPr>
                <w:bCs/>
                <w:color w:val="000000"/>
              </w:rPr>
              <w:t>6</w:t>
            </w:r>
          </w:p>
        </w:tc>
        <w:tc>
          <w:tcPr>
            <w:tcW w:w="336" w:type="pct"/>
            <w:tcBorders>
              <w:top w:val="nil"/>
              <w:left w:val="nil"/>
              <w:bottom w:val="single" w:sz="4" w:space="0" w:color="000000"/>
              <w:right w:val="single" w:sz="4" w:space="0" w:color="000000"/>
            </w:tcBorders>
            <w:shd w:val="clear" w:color="auto" w:fill="C6D9F1"/>
            <w:vAlign w:val="center"/>
            <w:hideMark/>
          </w:tcPr>
          <w:p w14:paraId="1AD24724" w14:textId="77777777" w:rsidR="006F08E2" w:rsidRPr="007617B3" w:rsidRDefault="006F08E2" w:rsidP="006C615A">
            <w:pPr>
              <w:jc w:val="center"/>
              <w:rPr>
                <w:bCs/>
                <w:color w:val="000000"/>
                <w:lang w:eastAsia="en-US"/>
              </w:rPr>
            </w:pPr>
            <w:r w:rsidRPr="007617B3">
              <w:rPr>
                <w:bCs/>
                <w:color w:val="000000"/>
              </w:rPr>
              <w:t>7</w:t>
            </w:r>
          </w:p>
        </w:tc>
        <w:tc>
          <w:tcPr>
            <w:tcW w:w="336" w:type="pct"/>
            <w:tcBorders>
              <w:top w:val="nil"/>
              <w:left w:val="nil"/>
              <w:bottom w:val="single" w:sz="4" w:space="0" w:color="000000"/>
              <w:right w:val="single" w:sz="4" w:space="0" w:color="000000"/>
            </w:tcBorders>
            <w:shd w:val="clear" w:color="auto" w:fill="C6D9F1"/>
            <w:vAlign w:val="center"/>
            <w:hideMark/>
          </w:tcPr>
          <w:p w14:paraId="10000008" w14:textId="77777777" w:rsidR="006F08E2" w:rsidRPr="007617B3" w:rsidRDefault="006F08E2" w:rsidP="006C615A">
            <w:pPr>
              <w:jc w:val="center"/>
              <w:rPr>
                <w:bCs/>
                <w:color w:val="000000"/>
                <w:lang w:eastAsia="en-US"/>
              </w:rPr>
            </w:pPr>
            <w:r w:rsidRPr="007617B3">
              <w:rPr>
                <w:bCs/>
                <w:color w:val="000000"/>
              </w:rPr>
              <w:t>8</w:t>
            </w:r>
          </w:p>
        </w:tc>
        <w:tc>
          <w:tcPr>
            <w:tcW w:w="337" w:type="pct"/>
            <w:tcBorders>
              <w:top w:val="nil"/>
              <w:left w:val="nil"/>
              <w:bottom w:val="single" w:sz="4" w:space="0" w:color="000000"/>
              <w:right w:val="single" w:sz="4" w:space="0" w:color="000000"/>
            </w:tcBorders>
            <w:shd w:val="clear" w:color="auto" w:fill="C6D9F1"/>
            <w:vAlign w:val="center"/>
            <w:hideMark/>
          </w:tcPr>
          <w:p w14:paraId="6B0DDF1D" w14:textId="77777777" w:rsidR="006F08E2" w:rsidRPr="007617B3" w:rsidRDefault="006F08E2" w:rsidP="006C615A">
            <w:pPr>
              <w:jc w:val="center"/>
              <w:rPr>
                <w:bCs/>
                <w:color w:val="000000"/>
                <w:lang w:eastAsia="en-US"/>
              </w:rPr>
            </w:pPr>
            <w:r w:rsidRPr="007617B3">
              <w:rPr>
                <w:bCs/>
                <w:color w:val="000000"/>
              </w:rPr>
              <w:t>9</w:t>
            </w:r>
          </w:p>
        </w:tc>
        <w:tc>
          <w:tcPr>
            <w:tcW w:w="403" w:type="pct"/>
            <w:tcBorders>
              <w:top w:val="nil"/>
              <w:left w:val="nil"/>
              <w:bottom w:val="single" w:sz="4" w:space="0" w:color="000000"/>
              <w:right w:val="single" w:sz="4" w:space="0" w:color="000000"/>
            </w:tcBorders>
            <w:shd w:val="clear" w:color="auto" w:fill="C6D9F1"/>
            <w:vAlign w:val="center"/>
            <w:hideMark/>
          </w:tcPr>
          <w:p w14:paraId="0E353BD2" w14:textId="77777777" w:rsidR="006F08E2" w:rsidRPr="007617B3" w:rsidRDefault="006F08E2" w:rsidP="006C615A">
            <w:pPr>
              <w:jc w:val="center"/>
              <w:rPr>
                <w:bCs/>
                <w:color w:val="000000"/>
                <w:lang w:eastAsia="en-US"/>
              </w:rPr>
            </w:pPr>
            <w:r w:rsidRPr="007617B3">
              <w:rPr>
                <w:bCs/>
                <w:color w:val="000000"/>
              </w:rPr>
              <w:t>10</w:t>
            </w:r>
          </w:p>
        </w:tc>
        <w:tc>
          <w:tcPr>
            <w:tcW w:w="362" w:type="pct"/>
            <w:tcBorders>
              <w:top w:val="nil"/>
              <w:left w:val="nil"/>
              <w:bottom w:val="single" w:sz="4" w:space="0" w:color="000000"/>
              <w:right w:val="single" w:sz="4" w:space="0" w:color="000000"/>
            </w:tcBorders>
            <w:shd w:val="clear" w:color="auto" w:fill="C6D9F1"/>
            <w:vAlign w:val="center"/>
            <w:hideMark/>
          </w:tcPr>
          <w:p w14:paraId="2B44AA80" w14:textId="77777777" w:rsidR="006F08E2" w:rsidRPr="007617B3" w:rsidRDefault="006F08E2" w:rsidP="006C615A">
            <w:pPr>
              <w:jc w:val="center"/>
              <w:rPr>
                <w:bCs/>
                <w:color w:val="000000"/>
                <w:lang w:eastAsia="en-US"/>
              </w:rPr>
            </w:pPr>
            <w:r w:rsidRPr="007617B3">
              <w:rPr>
                <w:bCs/>
                <w:color w:val="000000"/>
              </w:rPr>
              <w:t>11</w:t>
            </w:r>
          </w:p>
        </w:tc>
        <w:tc>
          <w:tcPr>
            <w:tcW w:w="353" w:type="pct"/>
            <w:tcBorders>
              <w:top w:val="nil"/>
              <w:left w:val="nil"/>
              <w:bottom w:val="single" w:sz="4" w:space="0" w:color="000000"/>
              <w:right w:val="single" w:sz="4" w:space="0" w:color="000000"/>
            </w:tcBorders>
            <w:shd w:val="clear" w:color="auto" w:fill="C6D9F1"/>
            <w:vAlign w:val="center"/>
            <w:hideMark/>
          </w:tcPr>
          <w:p w14:paraId="044DC7B8" w14:textId="77777777" w:rsidR="006F08E2" w:rsidRPr="007617B3" w:rsidRDefault="006F08E2" w:rsidP="006C615A">
            <w:pPr>
              <w:jc w:val="center"/>
              <w:rPr>
                <w:bCs/>
                <w:color w:val="000000"/>
                <w:lang w:eastAsia="en-US"/>
              </w:rPr>
            </w:pPr>
            <w:r w:rsidRPr="007617B3">
              <w:rPr>
                <w:bCs/>
                <w:color w:val="000000"/>
              </w:rPr>
              <w:t>12</w:t>
            </w:r>
          </w:p>
        </w:tc>
        <w:tc>
          <w:tcPr>
            <w:tcW w:w="365" w:type="pct"/>
            <w:tcBorders>
              <w:top w:val="nil"/>
              <w:left w:val="nil"/>
              <w:bottom w:val="single" w:sz="4" w:space="0" w:color="000000"/>
              <w:right w:val="single" w:sz="4" w:space="0" w:color="000000"/>
            </w:tcBorders>
            <w:shd w:val="clear" w:color="auto" w:fill="C6D9F1"/>
            <w:vAlign w:val="center"/>
            <w:hideMark/>
          </w:tcPr>
          <w:p w14:paraId="36F3A1CE" w14:textId="77777777" w:rsidR="006F08E2" w:rsidRPr="007617B3" w:rsidRDefault="006F08E2" w:rsidP="006C615A">
            <w:pPr>
              <w:jc w:val="center"/>
              <w:rPr>
                <w:bCs/>
                <w:color w:val="000000"/>
                <w:lang w:eastAsia="en-US"/>
              </w:rPr>
            </w:pPr>
            <w:r w:rsidRPr="007617B3">
              <w:rPr>
                <w:bCs/>
                <w:color w:val="000000"/>
              </w:rPr>
              <w:t>13</w:t>
            </w:r>
          </w:p>
        </w:tc>
      </w:tr>
      <w:tr w:rsidR="006F08E2" w:rsidRPr="007617B3" w14:paraId="520368D0" w14:textId="77777777" w:rsidTr="006C615A">
        <w:trPr>
          <w:trHeight w:val="19"/>
        </w:trPr>
        <w:tc>
          <w:tcPr>
            <w:tcW w:w="759" w:type="pct"/>
            <w:tcBorders>
              <w:top w:val="nil"/>
              <w:left w:val="single" w:sz="4" w:space="0" w:color="000000"/>
              <w:bottom w:val="single" w:sz="4" w:space="0" w:color="000000"/>
              <w:right w:val="single" w:sz="4" w:space="0" w:color="000000"/>
            </w:tcBorders>
            <w:vAlign w:val="center"/>
            <w:hideMark/>
          </w:tcPr>
          <w:p w14:paraId="180C3035" w14:textId="77777777" w:rsidR="006F08E2" w:rsidRPr="007617B3" w:rsidRDefault="006F08E2" w:rsidP="006C615A">
            <w:pPr>
              <w:jc w:val="both"/>
              <w:rPr>
                <w:spacing w:val="3"/>
                <w:lang w:eastAsia="en-US"/>
              </w:rPr>
            </w:pPr>
            <w:r w:rsidRPr="007617B3">
              <w:rPr>
                <w:spacing w:val="3"/>
              </w:rPr>
              <w:t>Расчётная точка № 1</w:t>
            </w:r>
          </w:p>
        </w:tc>
        <w:tc>
          <w:tcPr>
            <w:tcW w:w="405" w:type="pct"/>
            <w:tcBorders>
              <w:top w:val="single" w:sz="4" w:space="0" w:color="000000"/>
              <w:left w:val="nil"/>
              <w:bottom w:val="single" w:sz="4" w:space="0" w:color="000000"/>
              <w:right w:val="single" w:sz="4" w:space="0" w:color="000000"/>
            </w:tcBorders>
            <w:vAlign w:val="center"/>
            <w:hideMark/>
          </w:tcPr>
          <w:p w14:paraId="26A20ED0" w14:textId="77777777" w:rsidR="006F08E2" w:rsidRPr="007617B3" w:rsidRDefault="006F08E2" w:rsidP="006C615A">
            <w:pPr>
              <w:ind w:left="-57" w:right="-118"/>
              <w:jc w:val="center"/>
              <w:rPr>
                <w:color w:val="000000"/>
                <w:lang w:eastAsia="en-US"/>
              </w:rPr>
            </w:pPr>
            <w:r w:rsidRPr="007617B3">
              <w:rPr>
                <w:color w:val="000000"/>
              </w:rPr>
              <w:t>7-23 ч.</w:t>
            </w:r>
          </w:p>
        </w:tc>
        <w:tc>
          <w:tcPr>
            <w:tcW w:w="336" w:type="pct"/>
            <w:tcBorders>
              <w:top w:val="nil"/>
              <w:left w:val="nil"/>
              <w:bottom w:val="single" w:sz="4" w:space="0" w:color="000000"/>
              <w:right w:val="single" w:sz="4" w:space="0" w:color="000000"/>
            </w:tcBorders>
            <w:noWrap/>
            <w:vAlign w:val="center"/>
          </w:tcPr>
          <w:p w14:paraId="321F05D3" w14:textId="77777777" w:rsidR="006F08E2" w:rsidRPr="007617B3" w:rsidRDefault="006F08E2" w:rsidP="006C615A">
            <w:pPr>
              <w:ind w:left="-57" w:right="-118"/>
              <w:jc w:val="center"/>
              <w:rPr>
                <w:color w:val="000000"/>
              </w:rPr>
            </w:pPr>
            <w:r w:rsidRPr="00C406A3">
              <w:rPr>
                <w:color w:val="000000"/>
              </w:rPr>
              <w:t>0</w:t>
            </w:r>
          </w:p>
        </w:tc>
        <w:tc>
          <w:tcPr>
            <w:tcW w:w="336" w:type="pct"/>
            <w:tcBorders>
              <w:top w:val="nil"/>
              <w:left w:val="nil"/>
              <w:bottom w:val="single" w:sz="4" w:space="0" w:color="000000"/>
              <w:right w:val="single" w:sz="4" w:space="0" w:color="000000"/>
            </w:tcBorders>
            <w:noWrap/>
            <w:vAlign w:val="center"/>
          </w:tcPr>
          <w:p w14:paraId="6B2F3555" w14:textId="77777777" w:rsidR="006F08E2" w:rsidRPr="007617B3" w:rsidRDefault="006F08E2" w:rsidP="006C615A">
            <w:pPr>
              <w:ind w:left="-57"/>
              <w:jc w:val="center"/>
              <w:rPr>
                <w:color w:val="000000"/>
              </w:rPr>
            </w:pPr>
            <w:r w:rsidRPr="00C406A3">
              <w:rPr>
                <w:color w:val="000000"/>
              </w:rPr>
              <w:t>51,9</w:t>
            </w:r>
          </w:p>
        </w:tc>
        <w:tc>
          <w:tcPr>
            <w:tcW w:w="336" w:type="pct"/>
            <w:tcBorders>
              <w:top w:val="nil"/>
              <w:left w:val="nil"/>
              <w:bottom w:val="single" w:sz="4" w:space="0" w:color="000000"/>
              <w:right w:val="single" w:sz="4" w:space="0" w:color="000000"/>
            </w:tcBorders>
            <w:noWrap/>
            <w:vAlign w:val="center"/>
          </w:tcPr>
          <w:p w14:paraId="0D1DFB3D" w14:textId="77777777" w:rsidR="006F08E2" w:rsidRPr="007617B3" w:rsidRDefault="006F08E2" w:rsidP="006C615A">
            <w:pPr>
              <w:ind w:left="-57"/>
              <w:jc w:val="center"/>
              <w:rPr>
                <w:color w:val="000000"/>
              </w:rPr>
            </w:pPr>
            <w:r w:rsidRPr="00C406A3">
              <w:rPr>
                <w:color w:val="000000"/>
              </w:rPr>
              <w:t>49,5</w:t>
            </w:r>
          </w:p>
        </w:tc>
        <w:tc>
          <w:tcPr>
            <w:tcW w:w="336" w:type="pct"/>
            <w:tcBorders>
              <w:top w:val="nil"/>
              <w:left w:val="nil"/>
              <w:bottom w:val="single" w:sz="4" w:space="0" w:color="000000"/>
              <w:right w:val="single" w:sz="4" w:space="0" w:color="000000"/>
            </w:tcBorders>
            <w:noWrap/>
            <w:vAlign w:val="center"/>
          </w:tcPr>
          <w:p w14:paraId="523C024A" w14:textId="77777777" w:rsidR="006F08E2" w:rsidRPr="007617B3" w:rsidRDefault="006F08E2" w:rsidP="006C615A">
            <w:pPr>
              <w:ind w:left="-57"/>
              <w:jc w:val="center"/>
              <w:rPr>
                <w:color w:val="000000"/>
              </w:rPr>
            </w:pPr>
            <w:r w:rsidRPr="00C406A3">
              <w:rPr>
                <w:color w:val="000000"/>
              </w:rPr>
              <w:t>44,4</w:t>
            </w:r>
          </w:p>
        </w:tc>
        <w:tc>
          <w:tcPr>
            <w:tcW w:w="336" w:type="pct"/>
            <w:tcBorders>
              <w:top w:val="nil"/>
              <w:left w:val="nil"/>
              <w:bottom w:val="single" w:sz="4" w:space="0" w:color="000000"/>
              <w:right w:val="single" w:sz="4" w:space="0" w:color="000000"/>
            </w:tcBorders>
            <w:noWrap/>
            <w:vAlign w:val="center"/>
          </w:tcPr>
          <w:p w14:paraId="6330B463" w14:textId="77777777" w:rsidR="006F08E2" w:rsidRPr="007617B3" w:rsidRDefault="006F08E2" w:rsidP="006C615A">
            <w:pPr>
              <w:ind w:left="-57"/>
              <w:jc w:val="center"/>
              <w:rPr>
                <w:color w:val="000000"/>
              </w:rPr>
            </w:pPr>
            <w:r w:rsidRPr="00C406A3">
              <w:rPr>
                <w:color w:val="000000"/>
              </w:rPr>
              <w:t>37,5</w:t>
            </w:r>
          </w:p>
        </w:tc>
        <w:tc>
          <w:tcPr>
            <w:tcW w:w="336" w:type="pct"/>
            <w:tcBorders>
              <w:top w:val="nil"/>
              <w:left w:val="nil"/>
              <w:bottom w:val="single" w:sz="4" w:space="0" w:color="000000"/>
              <w:right w:val="single" w:sz="4" w:space="0" w:color="000000"/>
            </w:tcBorders>
            <w:noWrap/>
            <w:vAlign w:val="center"/>
          </w:tcPr>
          <w:p w14:paraId="5E851C32" w14:textId="77777777" w:rsidR="006F08E2" w:rsidRPr="007617B3" w:rsidRDefault="006F08E2" w:rsidP="006C615A">
            <w:pPr>
              <w:ind w:left="-57"/>
              <w:jc w:val="center"/>
              <w:rPr>
                <w:color w:val="000000"/>
              </w:rPr>
            </w:pPr>
            <w:r w:rsidRPr="00C406A3">
              <w:rPr>
                <w:color w:val="000000"/>
              </w:rPr>
              <w:t>30</w:t>
            </w:r>
          </w:p>
        </w:tc>
        <w:tc>
          <w:tcPr>
            <w:tcW w:w="337" w:type="pct"/>
            <w:tcBorders>
              <w:top w:val="nil"/>
              <w:left w:val="nil"/>
              <w:bottom w:val="single" w:sz="4" w:space="0" w:color="000000"/>
              <w:right w:val="single" w:sz="4" w:space="0" w:color="000000"/>
            </w:tcBorders>
            <w:noWrap/>
            <w:vAlign w:val="center"/>
          </w:tcPr>
          <w:p w14:paraId="33978906" w14:textId="77777777" w:rsidR="006F08E2" w:rsidRPr="007617B3" w:rsidRDefault="006F08E2" w:rsidP="006C615A">
            <w:pPr>
              <w:ind w:left="-57"/>
              <w:jc w:val="center"/>
              <w:rPr>
                <w:color w:val="000000"/>
              </w:rPr>
            </w:pPr>
            <w:r w:rsidRPr="00C406A3">
              <w:rPr>
                <w:color w:val="000000"/>
              </w:rPr>
              <w:t>19,5</w:t>
            </w:r>
          </w:p>
        </w:tc>
        <w:tc>
          <w:tcPr>
            <w:tcW w:w="403" w:type="pct"/>
            <w:tcBorders>
              <w:top w:val="nil"/>
              <w:left w:val="nil"/>
              <w:bottom w:val="single" w:sz="4" w:space="0" w:color="000000"/>
              <w:right w:val="single" w:sz="4" w:space="0" w:color="000000"/>
            </w:tcBorders>
            <w:noWrap/>
            <w:vAlign w:val="center"/>
          </w:tcPr>
          <w:p w14:paraId="5770835F" w14:textId="77777777" w:rsidR="006F08E2" w:rsidRPr="007617B3" w:rsidRDefault="006F08E2" w:rsidP="006C615A">
            <w:pPr>
              <w:ind w:left="-57"/>
              <w:jc w:val="center"/>
              <w:rPr>
                <w:color w:val="000000"/>
              </w:rPr>
            </w:pPr>
            <w:r w:rsidRPr="00C406A3">
              <w:rPr>
                <w:color w:val="000000"/>
              </w:rPr>
              <w:t>0</w:t>
            </w:r>
          </w:p>
        </w:tc>
        <w:tc>
          <w:tcPr>
            <w:tcW w:w="362" w:type="pct"/>
            <w:tcBorders>
              <w:top w:val="nil"/>
              <w:left w:val="nil"/>
              <w:bottom w:val="single" w:sz="4" w:space="0" w:color="000000"/>
              <w:right w:val="single" w:sz="4" w:space="0" w:color="000000"/>
            </w:tcBorders>
            <w:noWrap/>
            <w:vAlign w:val="center"/>
          </w:tcPr>
          <w:p w14:paraId="126CA556" w14:textId="77777777" w:rsidR="006F08E2" w:rsidRPr="007617B3" w:rsidRDefault="006F08E2" w:rsidP="006C615A">
            <w:pPr>
              <w:ind w:left="-57"/>
              <w:jc w:val="center"/>
              <w:rPr>
                <w:color w:val="000000"/>
              </w:rPr>
            </w:pPr>
            <w:r w:rsidRPr="00C406A3">
              <w:rPr>
                <w:color w:val="000000"/>
              </w:rPr>
              <w:t>0</w:t>
            </w:r>
          </w:p>
        </w:tc>
        <w:tc>
          <w:tcPr>
            <w:tcW w:w="353" w:type="pct"/>
            <w:tcBorders>
              <w:top w:val="nil"/>
              <w:left w:val="nil"/>
              <w:bottom w:val="single" w:sz="4" w:space="0" w:color="000000"/>
              <w:right w:val="single" w:sz="4" w:space="0" w:color="000000"/>
            </w:tcBorders>
            <w:noWrap/>
            <w:vAlign w:val="center"/>
          </w:tcPr>
          <w:p w14:paraId="6D0F9534" w14:textId="77777777" w:rsidR="006F08E2" w:rsidRPr="007617B3" w:rsidRDefault="006F08E2" w:rsidP="006C615A">
            <w:pPr>
              <w:ind w:left="-57"/>
              <w:jc w:val="center"/>
              <w:rPr>
                <w:color w:val="000000"/>
              </w:rPr>
            </w:pPr>
            <w:r w:rsidRPr="00C406A3">
              <w:rPr>
                <w:color w:val="000000"/>
              </w:rPr>
              <w:t>40,1</w:t>
            </w:r>
          </w:p>
        </w:tc>
        <w:tc>
          <w:tcPr>
            <w:tcW w:w="365" w:type="pct"/>
            <w:tcBorders>
              <w:top w:val="nil"/>
              <w:left w:val="nil"/>
              <w:bottom w:val="single" w:sz="4" w:space="0" w:color="000000"/>
              <w:right w:val="single" w:sz="4" w:space="0" w:color="000000"/>
            </w:tcBorders>
            <w:noWrap/>
            <w:vAlign w:val="center"/>
          </w:tcPr>
          <w:p w14:paraId="09DBD83E" w14:textId="77777777" w:rsidR="006F08E2" w:rsidRPr="007617B3" w:rsidRDefault="006F08E2" w:rsidP="006C615A">
            <w:pPr>
              <w:ind w:left="-57"/>
              <w:jc w:val="center"/>
              <w:rPr>
                <w:color w:val="000000"/>
              </w:rPr>
            </w:pPr>
            <w:r w:rsidRPr="00C406A3">
              <w:rPr>
                <w:color w:val="000000"/>
              </w:rPr>
              <w:t>42,5</w:t>
            </w:r>
          </w:p>
        </w:tc>
      </w:tr>
      <w:tr w:rsidR="006F08E2" w:rsidRPr="007617B3" w14:paraId="0EEBDB22" w14:textId="77777777" w:rsidTr="006C615A">
        <w:trPr>
          <w:trHeight w:val="19"/>
        </w:trPr>
        <w:tc>
          <w:tcPr>
            <w:tcW w:w="759" w:type="pct"/>
            <w:tcBorders>
              <w:top w:val="nil"/>
              <w:left w:val="single" w:sz="4" w:space="0" w:color="000000"/>
              <w:bottom w:val="single" w:sz="4" w:space="0" w:color="000000"/>
              <w:right w:val="single" w:sz="4" w:space="0" w:color="000000"/>
            </w:tcBorders>
            <w:vAlign w:val="center"/>
            <w:hideMark/>
          </w:tcPr>
          <w:p w14:paraId="67D8C66E" w14:textId="77777777" w:rsidR="006F08E2" w:rsidRPr="007617B3" w:rsidRDefault="006F08E2" w:rsidP="006C615A">
            <w:pPr>
              <w:jc w:val="both"/>
              <w:rPr>
                <w:spacing w:val="3"/>
                <w:lang w:eastAsia="en-US"/>
              </w:rPr>
            </w:pPr>
            <w:r w:rsidRPr="007617B3">
              <w:rPr>
                <w:spacing w:val="3"/>
              </w:rPr>
              <w:t>Расчётная точка № 2</w:t>
            </w:r>
          </w:p>
        </w:tc>
        <w:tc>
          <w:tcPr>
            <w:tcW w:w="405" w:type="pct"/>
            <w:tcBorders>
              <w:top w:val="single" w:sz="4" w:space="0" w:color="000000"/>
              <w:left w:val="nil"/>
              <w:bottom w:val="single" w:sz="4" w:space="0" w:color="000000"/>
              <w:right w:val="single" w:sz="4" w:space="0" w:color="000000"/>
            </w:tcBorders>
            <w:vAlign w:val="center"/>
            <w:hideMark/>
          </w:tcPr>
          <w:p w14:paraId="0241661F" w14:textId="77777777" w:rsidR="006F08E2" w:rsidRPr="007617B3" w:rsidRDefault="006F08E2" w:rsidP="006C615A">
            <w:pPr>
              <w:ind w:left="-57" w:right="-118"/>
              <w:jc w:val="center"/>
              <w:rPr>
                <w:color w:val="000000"/>
                <w:lang w:eastAsia="en-US"/>
              </w:rPr>
            </w:pPr>
            <w:r w:rsidRPr="007617B3">
              <w:rPr>
                <w:color w:val="000000"/>
              </w:rPr>
              <w:t>7-23 ч.</w:t>
            </w:r>
          </w:p>
        </w:tc>
        <w:tc>
          <w:tcPr>
            <w:tcW w:w="336" w:type="pct"/>
            <w:tcBorders>
              <w:top w:val="nil"/>
              <w:left w:val="nil"/>
              <w:bottom w:val="single" w:sz="4" w:space="0" w:color="000000"/>
              <w:right w:val="single" w:sz="4" w:space="0" w:color="000000"/>
            </w:tcBorders>
            <w:noWrap/>
            <w:vAlign w:val="center"/>
          </w:tcPr>
          <w:p w14:paraId="21F765EA" w14:textId="77777777" w:rsidR="006F08E2" w:rsidRPr="007617B3" w:rsidRDefault="006F08E2" w:rsidP="006C615A">
            <w:pPr>
              <w:ind w:left="-57" w:right="-118"/>
              <w:jc w:val="center"/>
              <w:rPr>
                <w:color w:val="000000"/>
              </w:rPr>
            </w:pPr>
            <w:r w:rsidRPr="00C406A3">
              <w:rPr>
                <w:color w:val="000000"/>
              </w:rPr>
              <w:t>0</w:t>
            </w:r>
          </w:p>
        </w:tc>
        <w:tc>
          <w:tcPr>
            <w:tcW w:w="336" w:type="pct"/>
            <w:tcBorders>
              <w:top w:val="nil"/>
              <w:left w:val="nil"/>
              <w:bottom w:val="single" w:sz="4" w:space="0" w:color="000000"/>
              <w:right w:val="single" w:sz="4" w:space="0" w:color="000000"/>
            </w:tcBorders>
            <w:noWrap/>
            <w:vAlign w:val="center"/>
          </w:tcPr>
          <w:p w14:paraId="2B0D93C2" w14:textId="77777777" w:rsidR="006F08E2" w:rsidRPr="007617B3" w:rsidRDefault="006F08E2" w:rsidP="006C615A">
            <w:pPr>
              <w:ind w:left="-57" w:right="-118"/>
              <w:jc w:val="center"/>
              <w:rPr>
                <w:color w:val="000000"/>
              </w:rPr>
            </w:pPr>
            <w:r w:rsidRPr="00C406A3">
              <w:rPr>
                <w:color w:val="000000"/>
              </w:rPr>
              <w:t>52,1</w:t>
            </w:r>
          </w:p>
        </w:tc>
        <w:tc>
          <w:tcPr>
            <w:tcW w:w="336" w:type="pct"/>
            <w:tcBorders>
              <w:top w:val="nil"/>
              <w:left w:val="nil"/>
              <w:bottom w:val="single" w:sz="4" w:space="0" w:color="000000"/>
              <w:right w:val="single" w:sz="4" w:space="0" w:color="000000"/>
            </w:tcBorders>
            <w:noWrap/>
            <w:vAlign w:val="center"/>
          </w:tcPr>
          <w:p w14:paraId="42EA4A79" w14:textId="77777777" w:rsidR="006F08E2" w:rsidRPr="007617B3" w:rsidRDefault="006F08E2" w:rsidP="006C615A">
            <w:pPr>
              <w:ind w:left="-57" w:right="-118"/>
              <w:jc w:val="center"/>
              <w:rPr>
                <w:color w:val="000000"/>
              </w:rPr>
            </w:pPr>
            <w:r w:rsidRPr="00C406A3">
              <w:rPr>
                <w:color w:val="000000"/>
              </w:rPr>
              <w:t>49,2</w:t>
            </w:r>
          </w:p>
        </w:tc>
        <w:tc>
          <w:tcPr>
            <w:tcW w:w="336" w:type="pct"/>
            <w:tcBorders>
              <w:top w:val="nil"/>
              <w:left w:val="nil"/>
              <w:bottom w:val="single" w:sz="4" w:space="0" w:color="000000"/>
              <w:right w:val="single" w:sz="4" w:space="0" w:color="000000"/>
            </w:tcBorders>
            <w:noWrap/>
            <w:vAlign w:val="center"/>
          </w:tcPr>
          <w:p w14:paraId="3137EB5C" w14:textId="77777777" w:rsidR="006F08E2" w:rsidRPr="007617B3" w:rsidRDefault="006F08E2" w:rsidP="006C615A">
            <w:pPr>
              <w:ind w:left="-57" w:right="-118"/>
              <w:jc w:val="center"/>
              <w:rPr>
                <w:color w:val="000000"/>
              </w:rPr>
            </w:pPr>
            <w:r w:rsidRPr="00C406A3">
              <w:rPr>
                <w:color w:val="000000"/>
              </w:rPr>
              <w:t>44</w:t>
            </w:r>
          </w:p>
        </w:tc>
        <w:tc>
          <w:tcPr>
            <w:tcW w:w="336" w:type="pct"/>
            <w:tcBorders>
              <w:top w:val="nil"/>
              <w:left w:val="nil"/>
              <w:bottom w:val="single" w:sz="4" w:space="0" w:color="000000"/>
              <w:right w:val="single" w:sz="4" w:space="0" w:color="000000"/>
            </w:tcBorders>
            <w:noWrap/>
            <w:vAlign w:val="center"/>
          </w:tcPr>
          <w:p w14:paraId="494CF55F" w14:textId="77777777" w:rsidR="006F08E2" w:rsidRPr="007617B3" w:rsidRDefault="006F08E2" w:rsidP="006C615A">
            <w:pPr>
              <w:ind w:left="-57" w:right="-118"/>
              <w:jc w:val="center"/>
              <w:rPr>
                <w:color w:val="000000"/>
              </w:rPr>
            </w:pPr>
            <w:r w:rsidRPr="00C406A3">
              <w:rPr>
                <w:color w:val="000000"/>
              </w:rPr>
              <w:t>37,2</w:t>
            </w:r>
          </w:p>
        </w:tc>
        <w:tc>
          <w:tcPr>
            <w:tcW w:w="336" w:type="pct"/>
            <w:tcBorders>
              <w:top w:val="nil"/>
              <w:left w:val="nil"/>
              <w:bottom w:val="single" w:sz="4" w:space="0" w:color="000000"/>
              <w:right w:val="single" w:sz="4" w:space="0" w:color="000000"/>
            </w:tcBorders>
            <w:noWrap/>
            <w:vAlign w:val="center"/>
          </w:tcPr>
          <w:p w14:paraId="286E2C42" w14:textId="77777777" w:rsidR="006F08E2" w:rsidRPr="007617B3" w:rsidRDefault="006F08E2" w:rsidP="006C615A">
            <w:pPr>
              <w:ind w:left="-57" w:right="-118"/>
              <w:jc w:val="center"/>
              <w:rPr>
                <w:color w:val="000000"/>
              </w:rPr>
            </w:pPr>
            <w:r w:rsidRPr="00C406A3">
              <w:rPr>
                <w:color w:val="000000"/>
              </w:rPr>
              <w:t>30,3</w:t>
            </w:r>
          </w:p>
        </w:tc>
        <w:tc>
          <w:tcPr>
            <w:tcW w:w="337" w:type="pct"/>
            <w:tcBorders>
              <w:top w:val="nil"/>
              <w:left w:val="nil"/>
              <w:bottom w:val="single" w:sz="4" w:space="0" w:color="000000"/>
              <w:right w:val="single" w:sz="4" w:space="0" w:color="000000"/>
            </w:tcBorders>
            <w:noWrap/>
            <w:vAlign w:val="center"/>
          </w:tcPr>
          <w:p w14:paraId="25A4A54A" w14:textId="77777777" w:rsidR="006F08E2" w:rsidRPr="007617B3" w:rsidRDefault="006F08E2" w:rsidP="006C615A">
            <w:pPr>
              <w:ind w:left="-57" w:right="-118"/>
              <w:jc w:val="center"/>
              <w:rPr>
                <w:color w:val="000000"/>
              </w:rPr>
            </w:pPr>
            <w:r w:rsidRPr="00C406A3">
              <w:rPr>
                <w:color w:val="000000"/>
              </w:rPr>
              <w:t>20,3</w:t>
            </w:r>
          </w:p>
        </w:tc>
        <w:tc>
          <w:tcPr>
            <w:tcW w:w="403" w:type="pct"/>
            <w:tcBorders>
              <w:top w:val="nil"/>
              <w:left w:val="nil"/>
              <w:bottom w:val="single" w:sz="4" w:space="0" w:color="000000"/>
              <w:right w:val="single" w:sz="4" w:space="0" w:color="000000"/>
            </w:tcBorders>
            <w:noWrap/>
            <w:vAlign w:val="center"/>
          </w:tcPr>
          <w:p w14:paraId="3865BC09" w14:textId="77777777" w:rsidR="006F08E2" w:rsidRPr="007617B3" w:rsidRDefault="006F08E2" w:rsidP="006C615A">
            <w:pPr>
              <w:ind w:left="-57" w:right="-118"/>
              <w:jc w:val="center"/>
              <w:rPr>
                <w:color w:val="000000"/>
              </w:rPr>
            </w:pPr>
            <w:r w:rsidRPr="00C406A3">
              <w:rPr>
                <w:color w:val="000000"/>
              </w:rPr>
              <w:t>0</w:t>
            </w:r>
          </w:p>
        </w:tc>
        <w:tc>
          <w:tcPr>
            <w:tcW w:w="362" w:type="pct"/>
            <w:tcBorders>
              <w:top w:val="nil"/>
              <w:left w:val="nil"/>
              <w:bottom w:val="single" w:sz="4" w:space="0" w:color="000000"/>
              <w:right w:val="single" w:sz="4" w:space="0" w:color="000000"/>
            </w:tcBorders>
            <w:noWrap/>
            <w:vAlign w:val="center"/>
          </w:tcPr>
          <w:p w14:paraId="31EB68EE" w14:textId="77777777" w:rsidR="006F08E2" w:rsidRPr="007617B3" w:rsidRDefault="006F08E2" w:rsidP="006C615A">
            <w:pPr>
              <w:ind w:left="-57" w:right="-118"/>
              <w:jc w:val="center"/>
              <w:rPr>
                <w:color w:val="000000"/>
              </w:rPr>
            </w:pPr>
            <w:r w:rsidRPr="00C406A3">
              <w:rPr>
                <w:color w:val="000000"/>
              </w:rPr>
              <w:t>0</w:t>
            </w:r>
          </w:p>
        </w:tc>
        <w:tc>
          <w:tcPr>
            <w:tcW w:w="353" w:type="pct"/>
            <w:tcBorders>
              <w:top w:val="nil"/>
              <w:left w:val="nil"/>
              <w:bottom w:val="single" w:sz="4" w:space="0" w:color="000000"/>
              <w:right w:val="single" w:sz="4" w:space="0" w:color="000000"/>
            </w:tcBorders>
            <w:noWrap/>
            <w:vAlign w:val="center"/>
          </w:tcPr>
          <w:p w14:paraId="2F254D20" w14:textId="77777777" w:rsidR="006F08E2" w:rsidRPr="007617B3" w:rsidRDefault="006F08E2" w:rsidP="006C615A">
            <w:pPr>
              <w:ind w:left="-57" w:right="-118"/>
              <w:jc w:val="center"/>
              <w:rPr>
                <w:color w:val="000000"/>
              </w:rPr>
            </w:pPr>
            <w:r w:rsidRPr="00C406A3">
              <w:rPr>
                <w:color w:val="000000"/>
              </w:rPr>
              <w:t>39,9</w:t>
            </w:r>
          </w:p>
        </w:tc>
        <w:tc>
          <w:tcPr>
            <w:tcW w:w="365" w:type="pct"/>
            <w:tcBorders>
              <w:top w:val="nil"/>
              <w:left w:val="nil"/>
              <w:bottom w:val="single" w:sz="4" w:space="0" w:color="000000"/>
              <w:right w:val="single" w:sz="4" w:space="0" w:color="000000"/>
            </w:tcBorders>
            <w:noWrap/>
            <w:vAlign w:val="center"/>
          </w:tcPr>
          <w:p w14:paraId="450C9639" w14:textId="77777777" w:rsidR="006F08E2" w:rsidRPr="007617B3" w:rsidRDefault="006F08E2" w:rsidP="006C615A">
            <w:pPr>
              <w:ind w:left="-57" w:right="-118"/>
              <w:jc w:val="center"/>
              <w:rPr>
                <w:color w:val="000000"/>
              </w:rPr>
            </w:pPr>
            <w:r w:rsidRPr="00C406A3">
              <w:rPr>
                <w:color w:val="000000"/>
              </w:rPr>
              <w:t>42,3</w:t>
            </w:r>
          </w:p>
        </w:tc>
      </w:tr>
      <w:tr w:rsidR="006F08E2" w:rsidRPr="007617B3" w14:paraId="2DA381D4" w14:textId="77777777" w:rsidTr="006C615A">
        <w:trPr>
          <w:trHeight w:val="19"/>
        </w:trPr>
        <w:tc>
          <w:tcPr>
            <w:tcW w:w="759" w:type="pct"/>
            <w:tcBorders>
              <w:top w:val="nil"/>
              <w:left w:val="single" w:sz="4" w:space="0" w:color="000000"/>
              <w:bottom w:val="single" w:sz="4" w:space="0" w:color="000000"/>
              <w:right w:val="single" w:sz="4" w:space="0" w:color="000000"/>
            </w:tcBorders>
            <w:vAlign w:val="center"/>
            <w:hideMark/>
          </w:tcPr>
          <w:p w14:paraId="09425357" w14:textId="77777777" w:rsidR="006F08E2" w:rsidRPr="007617B3" w:rsidRDefault="006F08E2" w:rsidP="006C615A">
            <w:pPr>
              <w:jc w:val="both"/>
              <w:rPr>
                <w:spacing w:val="3"/>
                <w:lang w:eastAsia="en-US"/>
              </w:rPr>
            </w:pPr>
            <w:r w:rsidRPr="007617B3">
              <w:rPr>
                <w:spacing w:val="3"/>
              </w:rPr>
              <w:t>Расчётная точка № 3</w:t>
            </w:r>
          </w:p>
        </w:tc>
        <w:tc>
          <w:tcPr>
            <w:tcW w:w="405" w:type="pct"/>
            <w:tcBorders>
              <w:top w:val="single" w:sz="4" w:space="0" w:color="000000"/>
              <w:left w:val="nil"/>
              <w:bottom w:val="single" w:sz="4" w:space="0" w:color="000000"/>
              <w:right w:val="single" w:sz="4" w:space="0" w:color="000000"/>
            </w:tcBorders>
            <w:vAlign w:val="center"/>
            <w:hideMark/>
          </w:tcPr>
          <w:p w14:paraId="5083D59F" w14:textId="77777777" w:rsidR="006F08E2" w:rsidRPr="007617B3" w:rsidRDefault="006F08E2" w:rsidP="006C615A">
            <w:pPr>
              <w:ind w:left="-57" w:right="-118"/>
              <w:jc w:val="center"/>
              <w:rPr>
                <w:color w:val="000000"/>
                <w:lang w:eastAsia="en-US"/>
              </w:rPr>
            </w:pPr>
            <w:r w:rsidRPr="007617B3">
              <w:rPr>
                <w:color w:val="000000"/>
              </w:rPr>
              <w:t>7-23 ч.</w:t>
            </w:r>
          </w:p>
        </w:tc>
        <w:tc>
          <w:tcPr>
            <w:tcW w:w="336" w:type="pct"/>
            <w:tcBorders>
              <w:top w:val="nil"/>
              <w:left w:val="nil"/>
              <w:bottom w:val="single" w:sz="4" w:space="0" w:color="000000"/>
              <w:right w:val="single" w:sz="4" w:space="0" w:color="000000"/>
            </w:tcBorders>
            <w:noWrap/>
            <w:vAlign w:val="center"/>
          </w:tcPr>
          <w:p w14:paraId="6CA70442" w14:textId="77777777" w:rsidR="006F08E2" w:rsidRPr="007617B3" w:rsidRDefault="006F08E2" w:rsidP="006C615A">
            <w:pPr>
              <w:ind w:left="-57" w:right="-118"/>
              <w:jc w:val="center"/>
              <w:rPr>
                <w:color w:val="000000"/>
              </w:rPr>
            </w:pPr>
            <w:r w:rsidRPr="00C406A3">
              <w:rPr>
                <w:color w:val="000000"/>
              </w:rPr>
              <w:t>0</w:t>
            </w:r>
          </w:p>
        </w:tc>
        <w:tc>
          <w:tcPr>
            <w:tcW w:w="336" w:type="pct"/>
            <w:tcBorders>
              <w:top w:val="nil"/>
              <w:left w:val="nil"/>
              <w:bottom w:val="single" w:sz="4" w:space="0" w:color="000000"/>
              <w:right w:val="single" w:sz="4" w:space="0" w:color="000000"/>
            </w:tcBorders>
            <w:noWrap/>
            <w:vAlign w:val="center"/>
          </w:tcPr>
          <w:p w14:paraId="5E5B4D76" w14:textId="77777777" w:rsidR="006F08E2" w:rsidRPr="007617B3" w:rsidRDefault="006F08E2" w:rsidP="006C615A">
            <w:pPr>
              <w:ind w:left="-57" w:right="-118"/>
              <w:jc w:val="center"/>
              <w:rPr>
                <w:color w:val="000000"/>
              </w:rPr>
            </w:pPr>
            <w:r w:rsidRPr="00C406A3">
              <w:rPr>
                <w:color w:val="000000"/>
              </w:rPr>
              <w:t>51,3</w:t>
            </w:r>
          </w:p>
        </w:tc>
        <w:tc>
          <w:tcPr>
            <w:tcW w:w="336" w:type="pct"/>
            <w:tcBorders>
              <w:top w:val="nil"/>
              <w:left w:val="nil"/>
              <w:bottom w:val="single" w:sz="4" w:space="0" w:color="000000"/>
              <w:right w:val="single" w:sz="4" w:space="0" w:color="000000"/>
            </w:tcBorders>
            <w:noWrap/>
            <w:vAlign w:val="center"/>
          </w:tcPr>
          <w:p w14:paraId="6FB7A0E0" w14:textId="77777777" w:rsidR="006F08E2" w:rsidRPr="007617B3" w:rsidRDefault="006F08E2" w:rsidP="006C615A">
            <w:pPr>
              <w:ind w:left="-57" w:right="-118"/>
              <w:jc w:val="center"/>
              <w:rPr>
                <w:color w:val="000000"/>
              </w:rPr>
            </w:pPr>
            <w:r w:rsidRPr="00C406A3">
              <w:rPr>
                <w:color w:val="000000"/>
              </w:rPr>
              <w:t>48,4</w:t>
            </w:r>
          </w:p>
        </w:tc>
        <w:tc>
          <w:tcPr>
            <w:tcW w:w="336" w:type="pct"/>
            <w:tcBorders>
              <w:top w:val="nil"/>
              <w:left w:val="nil"/>
              <w:bottom w:val="single" w:sz="4" w:space="0" w:color="000000"/>
              <w:right w:val="single" w:sz="4" w:space="0" w:color="000000"/>
            </w:tcBorders>
            <w:noWrap/>
            <w:vAlign w:val="center"/>
          </w:tcPr>
          <w:p w14:paraId="72A398A0" w14:textId="77777777" w:rsidR="006F08E2" w:rsidRPr="007617B3" w:rsidRDefault="006F08E2" w:rsidP="006C615A">
            <w:pPr>
              <w:ind w:left="-57" w:right="-118"/>
              <w:jc w:val="center"/>
              <w:rPr>
                <w:color w:val="000000"/>
              </w:rPr>
            </w:pPr>
            <w:r w:rsidRPr="00C406A3">
              <w:rPr>
                <w:color w:val="000000"/>
              </w:rPr>
              <w:t>43,1</w:t>
            </w:r>
          </w:p>
        </w:tc>
        <w:tc>
          <w:tcPr>
            <w:tcW w:w="336" w:type="pct"/>
            <w:tcBorders>
              <w:top w:val="nil"/>
              <w:left w:val="nil"/>
              <w:bottom w:val="single" w:sz="4" w:space="0" w:color="000000"/>
              <w:right w:val="single" w:sz="4" w:space="0" w:color="000000"/>
            </w:tcBorders>
            <w:noWrap/>
            <w:vAlign w:val="center"/>
          </w:tcPr>
          <w:p w14:paraId="092317A8" w14:textId="77777777" w:rsidR="006F08E2" w:rsidRPr="007617B3" w:rsidRDefault="006F08E2" w:rsidP="006C615A">
            <w:pPr>
              <w:ind w:left="-57" w:right="-118"/>
              <w:jc w:val="center"/>
              <w:rPr>
                <w:color w:val="000000"/>
              </w:rPr>
            </w:pPr>
            <w:r w:rsidRPr="00C406A3">
              <w:rPr>
                <w:color w:val="000000"/>
              </w:rPr>
              <w:t>36,2</w:t>
            </w:r>
          </w:p>
        </w:tc>
        <w:tc>
          <w:tcPr>
            <w:tcW w:w="336" w:type="pct"/>
            <w:tcBorders>
              <w:top w:val="nil"/>
              <w:left w:val="nil"/>
              <w:bottom w:val="single" w:sz="4" w:space="0" w:color="000000"/>
              <w:right w:val="single" w:sz="4" w:space="0" w:color="000000"/>
            </w:tcBorders>
            <w:noWrap/>
            <w:vAlign w:val="center"/>
          </w:tcPr>
          <w:p w14:paraId="224F404E" w14:textId="77777777" w:rsidR="006F08E2" w:rsidRPr="007617B3" w:rsidRDefault="006F08E2" w:rsidP="006C615A">
            <w:pPr>
              <w:ind w:left="-57" w:right="-118"/>
              <w:jc w:val="center"/>
              <w:rPr>
                <w:color w:val="000000"/>
              </w:rPr>
            </w:pPr>
            <w:r w:rsidRPr="00C406A3">
              <w:rPr>
                <w:color w:val="000000"/>
              </w:rPr>
              <w:t>29,1</w:t>
            </w:r>
          </w:p>
        </w:tc>
        <w:tc>
          <w:tcPr>
            <w:tcW w:w="337" w:type="pct"/>
            <w:tcBorders>
              <w:top w:val="nil"/>
              <w:left w:val="nil"/>
              <w:bottom w:val="single" w:sz="4" w:space="0" w:color="000000"/>
              <w:right w:val="single" w:sz="4" w:space="0" w:color="000000"/>
            </w:tcBorders>
            <w:noWrap/>
            <w:vAlign w:val="center"/>
          </w:tcPr>
          <w:p w14:paraId="5562B39F" w14:textId="77777777" w:rsidR="006F08E2" w:rsidRPr="007617B3" w:rsidRDefault="006F08E2" w:rsidP="006C615A">
            <w:pPr>
              <w:ind w:left="-57" w:right="-118"/>
              <w:jc w:val="center"/>
              <w:rPr>
                <w:color w:val="000000"/>
              </w:rPr>
            </w:pPr>
            <w:r w:rsidRPr="00C406A3">
              <w:rPr>
                <w:color w:val="000000"/>
              </w:rPr>
              <w:t>18,5</w:t>
            </w:r>
          </w:p>
        </w:tc>
        <w:tc>
          <w:tcPr>
            <w:tcW w:w="403" w:type="pct"/>
            <w:tcBorders>
              <w:top w:val="nil"/>
              <w:left w:val="nil"/>
              <w:bottom w:val="single" w:sz="4" w:space="0" w:color="000000"/>
              <w:right w:val="single" w:sz="4" w:space="0" w:color="000000"/>
            </w:tcBorders>
            <w:noWrap/>
            <w:vAlign w:val="center"/>
          </w:tcPr>
          <w:p w14:paraId="4691B8F2" w14:textId="77777777" w:rsidR="006F08E2" w:rsidRPr="007617B3" w:rsidRDefault="006F08E2" w:rsidP="006C615A">
            <w:pPr>
              <w:ind w:left="-57" w:right="-118"/>
              <w:jc w:val="center"/>
              <w:rPr>
                <w:color w:val="000000"/>
              </w:rPr>
            </w:pPr>
            <w:r w:rsidRPr="00C406A3">
              <w:rPr>
                <w:color w:val="000000"/>
              </w:rPr>
              <w:t>0</w:t>
            </w:r>
          </w:p>
        </w:tc>
        <w:tc>
          <w:tcPr>
            <w:tcW w:w="362" w:type="pct"/>
            <w:tcBorders>
              <w:top w:val="nil"/>
              <w:left w:val="nil"/>
              <w:bottom w:val="single" w:sz="4" w:space="0" w:color="000000"/>
              <w:right w:val="single" w:sz="4" w:space="0" w:color="000000"/>
            </w:tcBorders>
            <w:noWrap/>
            <w:vAlign w:val="center"/>
          </w:tcPr>
          <w:p w14:paraId="5F71021D" w14:textId="77777777" w:rsidR="006F08E2" w:rsidRPr="007617B3" w:rsidRDefault="006F08E2" w:rsidP="006C615A">
            <w:pPr>
              <w:ind w:left="-57" w:right="-118"/>
              <w:jc w:val="center"/>
              <w:rPr>
                <w:color w:val="000000"/>
              </w:rPr>
            </w:pPr>
            <w:r w:rsidRPr="00C406A3">
              <w:rPr>
                <w:color w:val="000000"/>
              </w:rPr>
              <w:t>0</w:t>
            </w:r>
          </w:p>
        </w:tc>
        <w:tc>
          <w:tcPr>
            <w:tcW w:w="353" w:type="pct"/>
            <w:tcBorders>
              <w:top w:val="nil"/>
              <w:left w:val="nil"/>
              <w:bottom w:val="single" w:sz="4" w:space="0" w:color="000000"/>
              <w:right w:val="single" w:sz="4" w:space="0" w:color="000000"/>
            </w:tcBorders>
            <w:noWrap/>
            <w:vAlign w:val="center"/>
          </w:tcPr>
          <w:p w14:paraId="0D6B0973" w14:textId="77777777" w:rsidR="006F08E2" w:rsidRPr="007617B3" w:rsidRDefault="006F08E2" w:rsidP="006C615A">
            <w:pPr>
              <w:ind w:left="-57" w:right="-118"/>
              <w:jc w:val="center"/>
              <w:rPr>
                <w:color w:val="000000"/>
              </w:rPr>
            </w:pPr>
            <w:r w:rsidRPr="00C406A3">
              <w:rPr>
                <w:color w:val="000000"/>
              </w:rPr>
              <w:t>38,9</w:t>
            </w:r>
          </w:p>
        </w:tc>
        <w:tc>
          <w:tcPr>
            <w:tcW w:w="365" w:type="pct"/>
            <w:tcBorders>
              <w:top w:val="nil"/>
              <w:left w:val="nil"/>
              <w:bottom w:val="single" w:sz="4" w:space="0" w:color="000000"/>
              <w:right w:val="single" w:sz="4" w:space="0" w:color="000000"/>
            </w:tcBorders>
            <w:noWrap/>
            <w:vAlign w:val="center"/>
          </w:tcPr>
          <w:p w14:paraId="5E563E5E" w14:textId="77777777" w:rsidR="006F08E2" w:rsidRPr="007617B3" w:rsidRDefault="006F08E2" w:rsidP="006C615A">
            <w:pPr>
              <w:ind w:left="-57" w:right="-118"/>
              <w:jc w:val="center"/>
              <w:rPr>
                <w:color w:val="000000"/>
              </w:rPr>
            </w:pPr>
            <w:r w:rsidRPr="00C406A3">
              <w:rPr>
                <w:color w:val="000000"/>
              </w:rPr>
              <w:t>41,3</w:t>
            </w:r>
          </w:p>
        </w:tc>
      </w:tr>
      <w:tr w:rsidR="006F08E2" w:rsidRPr="007617B3" w14:paraId="64E4A322" w14:textId="77777777" w:rsidTr="006C615A">
        <w:trPr>
          <w:trHeight w:val="19"/>
        </w:trPr>
        <w:tc>
          <w:tcPr>
            <w:tcW w:w="759" w:type="pct"/>
            <w:tcBorders>
              <w:top w:val="nil"/>
              <w:left w:val="single" w:sz="4" w:space="0" w:color="000000"/>
              <w:bottom w:val="single" w:sz="4" w:space="0" w:color="000000"/>
              <w:right w:val="single" w:sz="4" w:space="0" w:color="000000"/>
            </w:tcBorders>
            <w:vAlign w:val="center"/>
            <w:hideMark/>
          </w:tcPr>
          <w:p w14:paraId="74B86825" w14:textId="77777777" w:rsidR="006F08E2" w:rsidRPr="007617B3" w:rsidRDefault="006F08E2" w:rsidP="006C615A">
            <w:pPr>
              <w:jc w:val="both"/>
              <w:rPr>
                <w:spacing w:val="3"/>
                <w:lang w:eastAsia="en-US"/>
              </w:rPr>
            </w:pPr>
            <w:r w:rsidRPr="007617B3">
              <w:rPr>
                <w:spacing w:val="3"/>
              </w:rPr>
              <w:t>Расчётная точка № 4</w:t>
            </w:r>
          </w:p>
        </w:tc>
        <w:tc>
          <w:tcPr>
            <w:tcW w:w="405" w:type="pct"/>
            <w:tcBorders>
              <w:top w:val="single" w:sz="4" w:space="0" w:color="000000"/>
              <w:left w:val="nil"/>
              <w:bottom w:val="single" w:sz="4" w:space="0" w:color="000000"/>
              <w:right w:val="single" w:sz="4" w:space="0" w:color="000000"/>
            </w:tcBorders>
            <w:vAlign w:val="center"/>
            <w:hideMark/>
          </w:tcPr>
          <w:p w14:paraId="6180543E" w14:textId="77777777" w:rsidR="006F08E2" w:rsidRPr="007617B3" w:rsidRDefault="006F08E2" w:rsidP="006C615A">
            <w:pPr>
              <w:ind w:left="-57" w:right="-118"/>
              <w:jc w:val="center"/>
              <w:rPr>
                <w:color w:val="000000"/>
                <w:lang w:eastAsia="en-US"/>
              </w:rPr>
            </w:pPr>
            <w:r w:rsidRPr="007617B3">
              <w:rPr>
                <w:color w:val="000000"/>
              </w:rPr>
              <w:t>7-23 ч.</w:t>
            </w:r>
          </w:p>
        </w:tc>
        <w:tc>
          <w:tcPr>
            <w:tcW w:w="336" w:type="pct"/>
            <w:tcBorders>
              <w:top w:val="nil"/>
              <w:left w:val="nil"/>
              <w:bottom w:val="single" w:sz="4" w:space="0" w:color="000000"/>
              <w:right w:val="single" w:sz="4" w:space="0" w:color="000000"/>
            </w:tcBorders>
            <w:noWrap/>
            <w:vAlign w:val="center"/>
          </w:tcPr>
          <w:p w14:paraId="132CB1A8" w14:textId="77777777" w:rsidR="006F08E2" w:rsidRPr="007617B3" w:rsidRDefault="006F08E2" w:rsidP="006C615A">
            <w:pPr>
              <w:ind w:left="-57" w:right="-118"/>
              <w:jc w:val="center"/>
              <w:rPr>
                <w:color w:val="000000"/>
              </w:rPr>
            </w:pPr>
            <w:r w:rsidRPr="00C406A3">
              <w:rPr>
                <w:color w:val="000000"/>
              </w:rPr>
              <w:t>0</w:t>
            </w:r>
          </w:p>
        </w:tc>
        <w:tc>
          <w:tcPr>
            <w:tcW w:w="336" w:type="pct"/>
            <w:tcBorders>
              <w:top w:val="nil"/>
              <w:left w:val="nil"/>
              <w:bottom w:val="single" w:sz="4" w:space="0" w:color="000000"/>
              <w:right w:val="single" w:sz="4" w:space="0" w:color="000000"/>
            </w:tcBorders>
            <w:noWrap/>
            <w:vAlign w:val="center"/>
          </w:tcPr>
          <w:p w14:paraId="34A8396C" w14:textId="77777777" w:rsidR="006F08E2" w:rsidRPr="007617B3" w:rsidRDefault="006F08E2" w:rsidP="006C615A">
            <w:pPr>
              <w:ind w:left="-57" w:right="-118"/>
              <w:jc w:val="center"/>
              <w:rPr>
                <w:color w:val="000000"/>
              </w:rPr>
            </w:pPr>
            <w:r w:rsidRPr="00C406A3">
              <w:rPr>
                <w:color w:val="000000"/>
              </w:rPr>
              <w:t>52,6</w:t>
            </w:r>
          </w:p>
        </w:tc>
        <w:tc>
          <w:tcPr>
            <w:tcW w:w="336" w:type="pct"/>
            <w:tcBorders>
              <w:top w:val="nil"/>
              <w:left w:val="nil"/>
              <w:bottom w:val="single" w:sz="4" w:space="0" w:color="000000"/>
              <w:right w:val="single" w:sz="4" w:space="0" w:color="000000"/>
            </w:tcBorders>
            <w:noWrap/>
            <w:vAlign w:val="center"/>
          </w:tcPr>
          <w:p w14:paraId="34AFB156" w14:textId="77777777" w:rsidR="006F08E2" w:rsidRPr="007617B3" w:rsidRDefault="006F08E2" w:rsidP="006C615A">
            <w:pPr>
              <w:ind w:left="-57" w:right="-118"/>
              <w:jc w:val="center"/>
              <w:rPr>
                <w:color w:val="000000"/>
              </w:rPr>
            </w:pPr>
            <w:r w:rsidRPr="00C406A3">
              <w:rPr>
                <w:color w:val="000000"/>
              </w:rPr>
              <w:t>50,2</w:t>
            </w:r>
          </w:p>
        </w:tc>
        <w:tc>
          <w:tcPr>
            <w:tcW w:w="336" w:type="pct"/>
            <w:tcBorders>
              <w:top w:val="nil"/>
              <w:left w:val="nil"/>
              <w:bottom w:val="single" w:sz="4" w:space="0" w:color="000000"/>
              <w:right w:val="single" w:sz="4" w:space="0" w:color="000000"/>
            </w:tcBorders>
            <w:noWrap/>
            <w:vAlign w:val="center"/>
          </w:tcPr>
          <w:p w14:paraId="5333068F" w14:textId="77777777" w:rsidR="006F08E2" w:rsidRPr="007617B3" w:rsidRDefault="006F08E2" w:rsidP="006C615A">
            <w:pPr>
              <w:ind w:left="-57" w:right="-118"/>
              <w:jc w:val="center"/>
              <w:rPr>
                <w:color w:val="000000"/>
              </w:rPr>
            </w:pPr>
            <w:r w:rsidRPr="00C406A3">
              <w:rPr>
                <w:color w:val="000000"/>
              </w:rPr>
              <w:t>45,1</w:t>
            </w:r>
          </w:p>
        </w:tc>
        <w:tc>
          <w:tcPr>
            <w:tcW w:w="336" w:type="pct"/>
            <w:tcBorders>
              <w:top w:val="nil"/>
              <w:left w:val="nil"/>
              <w:bottom w:val="single" w:sz="4" w:space="0" w:color="000000"/>
              <w:right w:val="single" w:sz="4" w:space="0" w:color="000000"/>
            </w:tcBorders>
            <w:noWrap/>
            <w:vAlign w:val="center"/>
          </w:tcPr>
          <w:p w14:paraId="678F7F61" w14:textId="77777777" w:rsidR="006F08E2" w:rsidRPr="007617B3" w:rsidRDefault="006F08E2" w:rsidP="006C615A">
            <w:pPr>
              <w:ind w:left="-57" w:right="-118"/>
              <w:jc w:val="center"/>
              <w:rPr>
                <w:color w:val="000000"/>
              </w:rPr>
            </w:pPr>
            <w:r w:rsidRPr="00C406A3">
              <w:rPr>
                <w:color w:val="000000"/>
              </w:rPr>
              <w:t>38,7</w:t>
            </w:r>
          </w:p>
        </w:tc>
        <w:tc>
          <w:tcPr>
            <w:tcW w:w="336" w:type="pct"/>
            <w:tcBorders>
              <w:top w:val="nil"/>
              <w:left w:val="nil"/>
              <w:bottom w:val="single" w:sz="4" w:space="0" w:color="000000"/>
              <w:right w:val="single" w:sz="4" w:space="0" w:color="000000"/>
            </w:tcBorders>
            <w:noWrap/>
            <w:vAlign w:val="center"/>
          </w:tcPr>
          <w:p w14:paraId="07168781" w14:textId="77777777" w:rsidR="006F08E2" w:rsidRPr="007617B3" w:rsidRDefault="006F08E2" w:rsidP="006C615A">
            <w:pPr>
              <w:ind w:left="-57" w:right="-118"/>
              <w:jc w:val="center"/>
              <w:rPr>
                <w:color w:val="000000"/>
              </w:rPr>
            </w:pPr>
            <w:r w:rsidRPr="00C406A3">
              <w:rPr>
                <w:color w:val="000000"/>
              </w:rPr>
              <w:t>32,3</w:t>
            </w:r>
          </w:p>
        </w:tc>
        <w:tc>
          <w:tcPr>
            <w:tcW w:w="337" w:type="pct"/>
            <w:tcBorders>
              <w:top w:val="nil"/>
              <w:left w:val="nil"/>
              <w:bottom w:val="single" w:sz="4" w:space="0" w:color="000000"/>
              <w:right w:val="single" w:sz="4" w:space="0" w:color="000000"/>
            </w:tcBorders>
            <w:noWrap/>
            <w:vAlign w:val="center"/>
          </w:tcPr>
          <w:p w14:paraId="06591C7C" w14:textId="77777777" w:rsidR="006F08E2" w:rsidRPr="007617B3" w:rsidRDefault="006F08E2" w:rsidP="006C615A">
            <w:pPr>
              <w:ind w:left="-57" w:right="-118"/>
              <w:jc w:val="center"/>
              <w:rPr>
                <w:color w:val="000000"/>
              </w:rPr>
            </w:pPr>
            <w:r w:rsidRPr="00C406A3">
              <w:rPr>
                <w:color w:val="000000"/>
              </w:rPr>
              <w:t>23,1</w:t>
            </w:r>
          </w:p>
        </w:tc>
        <w:tc>
          <w:tcPr>
            <w:tcW w:w="403" w:type="pct"/>
            <w:tcBorders>
              <w:top w:val="nil"/>
              <w:left w:val="nil"/>
              <w:bottom w:val="single" w:sz="4" w:space="0" w:color="000000"/>
              <w:right w:val="single" w:sz="4" w:space="0" w:color="000000"/>
            </w:tcBorders>
            <w:noWrap/>
            <w:vAlign w:val="center"/>
          </w:tcPr>
          <w:p w14:paraId="23A67280" w14:textId="77777777" w:rsidR="006F08E2" w:rsidRPr="007617B3" w:rsidRDefault="006F08E2" w:rsidP="006C615A">
            <w:pPr>
              <w:ind w:left="-57" w:right="-118"/>
              <w:jc w:val="center"/>
              <w:rPr>
                <w:color w:val="000000"/>
              </w:rPr>
            </w:pPr>
            <w:r w:rsidRPr="00C406A3">
              <w:rPr>
                <w:color w:val="000000"/>
              </w:rPr>
              <w:t>0</w:t>
            </w:r>
          </w:p>
        </w:tc>
        <w:tc>
          <w:tcPr>
            <w:tcW w:w="362" w:type="pct"/>
            <w:tcBorders>
              <w:top w:val="nil"/>
              <w:left w:val="nil"/>
              <w:bottom w:val="single" w:sz="4" w:space="0" w:color="000000"/>
              <w:right w:val="single" w:sz="4" w:space="0" w:color="000000"/>
            </w:tcBorders>
            <w:noWrap/>
            <w:vAlign w:val="center"/>
          </w:tcPr>
          <w:p w14:paraId="43836DD8" w14:textId="77777777" w:rsidR="006F08E2" w:rsidRPr="007617B3" w:rsidRDefault="006F08E2" w:rsidP="006C615A">
            <w:pPr>
              <w:ind w:left="-57" w:right="-118"/>
              <w:jc w:val="center"/>
              <w:rPr>
                <w:color w:val="000000"/>
              </w:rPr>
            </w:pPr>
            <w:r w:rsidRPr="00C406A3">
              <w:rPr>
                <w:color w:val="000000"/>
              </w:rPr>
              <w:t>0</w:t>
            </w:r>
          </w:p>
        </w:tc>
        <w:tc>
          <w:tcPr>
            <w:tcW w:w="353" w:type="pct"/>
            <w:tcBorders>
              <w:top w:val="nil"/>
              <w:left w:val="nil"/>
              <w:bottom w:val="single" w:sz="4" w:space="0" w:color="000000"/>
              <w:right w:val="single" w:sz="4" w:space="0" w:color="000000"/>
            </w:tcBorders>
            <w:noWrap/>
            <w:vAlign w:val="center"/>
          </w:tcPr>
          <w:p w14:paraId="2419CD0A" w14:textId="77777777" w:rsidR="006F08E2" w:rsidRPr="007617B3" w:rsidRDefault="006F08E2" w:rsidP="006C615A">
            <w:pPr>
              <w:ind w:left="-57" w:right="-118"/>
              <w:jc w:val="center"/>
              <w:rPr>
                <w:color w:val="000000"/>
              </w:rPr>
            </w:pPr>
            <w:r w:rsidRPr="00C406A3">
              <w:rPr>
                <w:color w:val="000000"/>
              </w:rPr>
              <w:t>41,1</w:t>
            </w:r>
          </w:p>
        </w:tc>
        <w:tc>
          <w:tcPr>
            <w:tcW w:w="365" w:type="pct"/>
            <w:tcBorders>
              <w:top w:val="nil"/>
              <w:left w:val="nil"/>
              <w:bottom w:val="single" w:sz="4" w:space="0" w:color="000000"/>
              <w:right w:val="single" w:sz="4" w:space="0" w:color="000000"/>
            </w:tcBorders>
            <w:noWrap/>
            <w:vAlign w:val="center"/>
          </w:tcPr>
          <w:p w14:paraId="0CDBBCBF" w14:textId="77777777" w:rsidR="006F08E2" w:rsidRPr="007617B3" w:rsidRDefault="006F08E2" w:rsidP="006C615A">
            <w:pPr>
              <w:ind w:left="-57" w:right="-118"/>
              <w:jc w:val="center"/>
              <w:rPr>
                <w:color w:val="000000"/>
              </w:rPr>
            </w:pPr>
            <w:r w:rsidRPr="00C406A3">
              <w:rPr>
                <w:color w:val="000000"/>
              </w:rPr>
              <w:t>43,4</w:t>
            </w:r>
          </w:p>
        </w:tc>
      </w:tr>
      <w:tr w:rsidR="006F08E2" w:rsidRPr="007617B3" w14:paraId="65B9BE91" w14:textId="77777777" w:rsidTr="006C615A">
        <w:trPr>
          <w:trHeight w:val="19"/>
        </w:trPr>
        <w:tc>
          <w:tcPr>
            <w:tcW w:w="759" w:type="pct"/>
            <w:tcBorders>
              <w:top w:val="nil"/>
              <w:left w:val="single" w:sz="4" w:space="0" w:color="000000"/>
              <w:bottom w:val="single" w:sz="4" w:space="0" w:color="000000"/>
              <w:right w:val="single" w:sz="4" w:space="0" w:color="000000"/>
            </w:tcBorders>
            <w:vAlign w:val="center"/>
          </w:tcPr>
          <w:p w14:paraId="32532E96" w14:textId="77777777" w:rsidR="006F08E2" w:rsidRPr="007617B3" w:rsidRDefault="006F08E2" w:rsidP="006C615A">
            <w:pPr>
              <w:jc w:val="both"/>
              <w:rPr>
                <w:spacing w:val="3"/>
              </w:rPr>
            </w:pPr>
            <w:r w:rsidRPr="007617B3">
              <w:rPr>
                <w:spacing w:val="3"/>
              </w:rPr>
              <w:t>Расчётная точка № 5</w:t>
            </w:r>
          </w:p>
        </w:tc>
        <w:tc>
          <w:tcPr>
            <w:tcW w:w="405" w:type="pct"/>
            <w:tcBorders>
              <w:top w:val="single" w:sz="4" w:space="0" w:color="000000"/>
              <w:left w:val="nil"/>
              <w:bottom w:val="single" w:sz="4" w:space="0" w:color="000000"/>
              <w:right w:val="single" w:sz="4" w:space="0" w:color="000000"/>
            </w:tcBorders>
            <w:vAlign w:val="center"/>
          </w:tcPr>
          <w:p w14:paraId="3C2F0529" w14:textId="77777777" w:rsidR="006F08E2" w:rsidRPr="007617B3" w:rsidRDefault="006F08E2" w:rsidP="006C615A">
            <w:pPr>
              <w:ind w:left="-57" w:right="-118"/>
              <w:jc w:val="center"/>
              <w:rPr>
                <w:color w:val="000000"/>
              </w:rPr>
            </w:pPr>
            <w:r w:rsidRPr="007617B3">
              <w:rPr>
                <w:color w:val="000000"/>
              </w:rPr>
              <w:t>7-23 ч.</w:t>
            </w:r>
          </w:p>
        </w:tc>
        <w:tc>
          <w:tcPr>
            <w:tcW w:w="336" w:type="pct"/>
            <w:tcBorders>
              <w:top w:val="nil"/>
              <w:left w:val="nil"/>
              <w:bottom w:val="single" w:sz="4" w:space="0" w:color="000000"/>
              <w:right w:val="single" w:sz="4" w:space="0" w:color="000000"/>
            </w:tcBorders>
            <w:noWrap/>
            <w:vAlign w:val="center"/>
          </w:tcPr>
          <w:p w14:paraId="72E5D979" w14:textId="77777777" w:rsidR="006F08E2" w:rsidRPr="007617B3" w:rsidRDefault="006F08E2" w:rsidP="006C615A">
            <w:pPr>
              <w:ind w:left="-57" w:right="-118"/>
              <w:jc w:val="center"/>
              <w:rPr>
                <w:color w:val="000000"/>
              </w:rPr>
            </w:pPr>
            <w:r w:rsidRPr="00C406A3">
              <w:rPr>
                <w:color w:val="000000"/>
              </w:rPr>
              <w:t>0</w:t>
            </w:r>
          </w:p>
        </w:tc>
        <w:tc>
          <w:tcPr>
            <w:tcW w:w="336" w:type="pct"/>
            <w:tcBorders>
              <w:top w:val="nil"/>
              <w:left w:val="nil"/>
              <w:bottom w:val="single" w:sz="4" w:space="0" w:color="000000"/>
              <w:right w:val="single" w:sz="4" w:space="0" w:color="000000"/>
            </w:tcBorders>
            <w:noWrap/>
            <w:vAlign w:val="center"/>
          </w:tcPr>
          <w:p w14:paraId="76D4E027" w14:textId="77777777" w:rsidR="006F08E2" w:rsidRPr="007617B3" w:rsidRDefault="006F08E2" w:rsidP="006C615A">
            <w:pPr>
              <w:ind w:left="-57" w:right="-118"/>
              <w:jc w:val="center"/>
              <w:rPr>
                <w:color w:val="000000"/>
              </w:rPr>
            </w:pPr>
            <w:r w:rsidRPr="00C406A3">
              <w:rPr>
                <w:color w:val="000000"/>
              </w:rPr>
              <w:t>47</w:t>
            </w:r>
          </w:p>
        </w:tc>
        <w:tc>
          <w:tcPr>
            <w:tcW w:w="336" w:type="pct"/>
            <w:tcBorders>
              <w:top w:val="nil"/>
              <w:left w:val="nil"/>
              <w:bottom w:val="single" w:sz="4" w:space="0" w:color="000000"/>
              <w:right w:val="single" w:sz="4" w:space="0" w:color="000000"/>
            </w:tcBorders>
            <w:noWrap/>
            <w:vAlign w:val="center"/>
          </w:tcPr>
          <w:p w14:paraId="5FA83945" w14:textId="77777777" w:rsidR="006F08E2" w:rsidRPr="007617B3" w:rsidRDefault="006F08E2" w:rsidP="006C615A">
            <w:pPr>
              <w:ind w:left="-57" w:right="-118"/>
              <w:jc w:val="center"/>
              <w:rPr>
                <w:color w:val="000000"/>
              </w:rPr>
            </w:pPr>
            <w:r w:rsidRPr="00C406A3">
              <w:rPr>
                <w:color w:val="000000"/>
              </w:rPr>
              <w:t>44,5</w:t>
            </w:r>
          </w:p>
        </w:tc>
        <w:tc>
          <w:tcPr>
            <w:tcW w:w="336" w:type="pct"/>
            <w:tcBorders>
              <w:top w:val="nil"/>
              <w:left w:val="nil"/>
              <w:bottom w:val="single" w:sz="4" w:space="0" w:color="000000"/>
              <w:right w:val="single" w:sz="4" w:space="0" w:color="000000"/>
            </w:tcBorders>
            <w:noWrap/>
            <w:vAlign w:val="center"/>
          </w:tcPr>
          <w:p w14:paraId="53A9E4B5" w14:textId="77777777" w:rsidR="006F08E2" w:rsidRPr="007617B3" w:rsidRDefault="006F08E2" w:rsidP="006C615A">
            <w:pPr>
              <w:ind w:left="-57" w:right="-118"/>
              <w:jc w:val="center"/>
              <w:rPr>
                <w:color w:val="000000"/>
              </w:rPr>
            </w:pPr>
            <w:r w:rsidRPr="00C406A3">
              <w:rPr>
                <w:color w:val="000000"/>
              </w:rPr>
              <w:t>39</w:t>
            </w:r>
          </w:p>
        </w:tc>
        <w:tc>
          <w:tcPr>
            <w:tcW w:w="336" w:type="pct"/>
            <w:tcBorders>
              <w:top w:val="nil"/>
              <w:left w:val="nil"/>
              <w:bottom w:val="single" w:sz="4" w:space="0" w:color="000000"/>
              <w:right w:val="single" w:sz="4" w:space="0" w:color="000000"/>
            </w:tcBorders>
            <w:noWrap/>
            <w:vAlign w:val="center"/>
          </w:tcPr>
          <w:p w14:paraId="37B7C906" w14:textId="77777777" w:rsidR="006F08E2" w:rsidRPr="007617B3" w:rsidRDefault="006F08E2" w:rsidP="006C615A">
            <w:pPr>
              <w:ind w:left="-57" w:right="-118"/>
              <w:jc w:val="center"/>
              <w:rPr>
                <w:color w:val="000000"/>
              </w:rPr>
            </w:pPr>
            <w:r w:rsidRPr="00C406A3">
              <w:rPr>
                <w:color w:val="000000"/>
              </w:rPr>
              <w:t>30,9</w:t>
            </w:r>
          </w:p>
        </w:tc>
        <w:tc>
          <w:tcPr>
            <w:tcW w:w="336" w:type="pct"/>
            <w:tcBorders>
              <w:top w:val="nil"/>
              <w:left w:val="nil"/>
              <w:bottom w:val="single" w:sz="4" w:space="0" w:color="000000"/>
              <w:right w:val="single" w:sz="4" w:space="0" w:color="000000"/>
            </w:tcBorders>
            <w:noWrap/>
            <w:vAlign w:val="center"/>
          </w:tcPr>
          <w:p w14:paraId="20A7B9C8" w14:textId="77777777" w:rsidR="006F08E2" w:rsidRPr="007617B3" w:rsidRDefault="006F08E2" w:rsidP="006C615A">
            <w:pPr>
              <w:ind w:left="-57" w:right="-118"/>
              <w:jc w:val="center"/>
              <w:rPr>
                <w:color w:val="000000"/>
              </w:rPr>
            </w:pPr>
            <w:r w:rsidRPr="00C406A3">
              <w:rPr>
                <w:color w:val="000000"/>
              </w:rPr>
              <w:t>22</w:t>
            </w:r>
          </w:p>
        </w:tc>
        <w:tc>
          <w:tcPr>
            <w:tcW w:w="337" w:type="pct"/>
            <w:tcBorders>
              <w:top w:val="nil"/>
              <w:left w:val="nil"/>
              <w:bottom w:val="single" w:sz="4" w:space="0" w:color="000000"/>
              <w:right w:val="single" w:sz="4" w:space="0" w:color="000000"/>
            </w:tcBorders>
            <w:noWrap/>
            <w:vAlign w:val="center"/>
          </w:tcPr>
          <w:p w14:paraId="5D8EF5E3" w14:textId="77777777" w:rsidR="006F08E2" w:rsidRPr="007617B3" w:rsidRDefault="006F08E2" w:rsidP="006C615A">
            <w:pPr>
              <w:ind w:left="-57" w:right="-118"/>
              <w:jc w:val="center"/>
              <w:rPr>
                <w:color w:val="000000"/>
              </w:rPr>
            </w:pPr>
            <w:r w:rsidRPr="00C406A3">
              <w:rPr>
                <w:color w:val="000000"/>
              </w:rPr>
              <w:t>8,1</w:t>
            </w:r>
          </w:p>
        </w:tc>
        <w:tc>
          <w:tcPr>
            <w:tcW w:w="403" w:type="pct"/>
            <w:tcBorders>
              <w:top w:val="nil"/>
              <w:left w:val="nil"/>
              <w:bottom w:val="single" w:sz="4" w:space="0" w:color="000000"/>
              <w:right w:val="single" w:sz="4" w:space="0" w:color="000000"/>
            </w:tcBorders>
            <w:noWrap/>
            <w:vAlign w:val="center"/>
          </w:tcPr>
          <w:p w14:paraId="507BE333" w14:textId="77777777" w:rsidR="006F08E2" w:rsidRPr="007617B3" w:rsidRDefault="006F08E2" w:rsidP="006C615A">
            <w:pPr>
              <w:ind w:left="-57" w:right="-118"/>
              <w:jc w:val="center"/>
              <w:rPr>
                <w:color w:val="000000"/>
              </w:rPr>
            </w:pPr>
            <w:r w:rsidRPr="00C406A3">
              <w:rPr>
                <w:color w:val="000000"/>
              </w:rPr>
              <w:t>0</w:t>
            </w:r>
          </w:p>
        </w:tc>
        <w:tc>
          <w:tcPr>
            <w:tcW w:w="362" w:type="pct"/>
            <w:tcBorders>
              <w:top w:val="nil"/>
              <w:left w:val="nil"/>
              <w:bottom w:val="single" w:sz="4" w:space="0" w:color="000000"/>
              <w:right w:val="single" w:sz="4" w:space="0" w:color="000000"/>
            </w:tcBorders>
            <w:noWrap/>
            <w:vAlign w:val="center"/>
          </w:tcPr>
          <w:p w14:paraId="3BC7FE49" w14:textId="77777777" w:rsidR="006F08E2" w:rsidRPr="007617B3" w:rsidRDefault="006F08E2" w:rsidP="006C615A">
            <w:pPr>
              <w:ind w:left="-57" w:right="-118"/>
              <w:jc w:val="center"/>
              <w:rPr>
                <w:color w:val="000000"/>
              </w:rPr>
            </w:pPr>
            <w:r w:rsidRPr="00C406A3">
              <w:rPr>
                <w:color w:val="000000"/>
              </w:rPr>
              <w:t>0</w:t>
            </w:r>
          </w:p>
        </w:tc>
        <w:tc>
          <w:tcPr>
            <w:tcW w:w="353" w:type="pct"/>
            <w:tcBorders>
              <w:top w:val="nil"/>
              <w:left w:val="nil"/>
              <w:bottom w:val="single" w:sz="4" w:space="0" w:color="000000"/>
              <w:right w:val="single" w:sz="4" w:space="0" w:color="000000"/>
            </w:tcBorders>
            <w:noWrap/>
            <w:vAlign w:val="center"/>
          </w:tcPr>
          <w:p w14:paraId="0272F96F" w14:textId="77777777" w:rsidR="006F08E2" w:rsidRPr="007617B3" w:rsidRDefault="006F08E2" w:rsidP="006C615A">
            <w:pPr>
              <w:ind w:left="-57" w:right="-118"/>
              <w:jc w:val="center"/>
              <w:rPr>
                <w:color w:val="000000"/>
              </w:rPr>
            </w:pPr>
            <w:r w:rsidRPr="00C406A3">
              <w:rPr>
                <w:color w:val="000000"/>
              </w:rPr>
              <w:t>34,3</w:t>
            </w:r>
          </w:p>
        </w:tc>
        <w:tc>
          <w:tcPr>
            <w:tcW w:w="365" w:type="pct"/>
            <w:tcBorders>
              <w:top w:val="nil"/>
              <w:left w:val="nil"/>
              <w:bottom w:val="single" w:sz="4" w:space="0" w:color="000000"/>
              <w:right w:val="single" w:sz="4" w:space="0" w:color="000000"/>
            </w:tcBorders>
            <w:noWrap/>
            <w:vAlign w:val="center"/>
          </w:tcPr>
          <w:p w14:paraId="0FD7D2AC" w14:textId="77777777" w:rsidR="006F08E2" w:rsidRPr="007617B3" w:rsidRDefault="006F08E2" w:rsidP="006C615A">
            <w:pPr>
              <w:ind w:left="-57" w:right="-118"/>
              <w:jc w:val="center"/>
              <w:rPr>
                <w:color w:val="000000"/>
              </w:rPr>
            </w:pPr>
            <w:r w:rsidRPr="00C406A3">
              <w:rPr>
                <w:color w:val="000000"/>
              </w:rPr>
              <w:t>36,7</w:t>
            </w:r>
          </w:p>
        </w:tc>
      </w:tr>
      <w:tr w:rsidR="006F08E2" w:rsidRPr="007617B3" w14:paraId="57F83D97" w14:textId="77777777" w:rsidTr="006C615A">
        <w:trPr>
          <w:trHeight w:val="19"/>
        </w:trPr>
        <w:tc>
          <w:tcPr>
            <w:tcW w:w="759" w:type="pct"/>
            <w:tcBorders>
              <w:top w:val="nil"/>
              <w:left w:val="single" w:sz="4" w:space="0" w:color="000000"/>
              <w:bottom w:val="single" w:sz="4" w:space="0" w:color="000000"/>
              <w:right w:val="single" w:sz="4" w:space="0" w:color="000000"/>
            </w:tcBorders>
            <w:vAlign w:val="center"/>
            <w:hideMark/>
          </w:tcPr>
          <w:p w14:paraId="21D0A65B" w14:textId="6881DD51" w:rsidR="006F08E2" w:rsidRPr="007617B3" w:rsidRDefault="006F08E2" w:rsidP="00840813">
            <w:pPr>
              <w:jc w:val="center"/>
              <w:rPr>
                <w:b/>
                <w:spacing w:val="3"/>
                <w:lang w:eastAsia="en-US"/>
              </w:rPr>
            </w:pPr>
            <w:r w:rsidRPr="007617B3">
              <w:rPr>
                <w:b/>
                <w:spacing w:val="3"/>
              </w:rPr>
              <w:t>Допустимые уровни звукового давления дБ (табл.3 СН2.2.4/2.1.8.562-96)</w:t>
            </w:r>
          </w:p>
        </w:tc>
        <w:tc>
          <w:tcPr>
            <w:tcW w:w="405" w:type="pct"/>
            <w:tcBorders>
              <w:top w:val="single" w:sz="4" w:space="0" w:color="000000"/>
              <w:left w:val="nil"/>
              <w:bottom w:val="single" w:sz="4" w:space="0" w:color="000000"/>
              <w:right w:val="single" w:sz="4" w:space="0" w:color="000000"/>
            </w:tcBorders>
            <w:vAlign w:val="center"/>
            <w:hideMark/>
          </w:tcPr>
          <w:p w14:paraId="5C8AB731" w14:textId="77777777" w:rsidR="006F08E2" w:rsidRPr="007617B3" w:rsidRDefault="006F08E2" w:rsidP="006C615A">
            <w:pPr>
              <w:ind w:left="-57"/>
              <w:jc w:val="center"/>
              <w:rPr>
                <w:b/>
                <w:color w:val="000000"/>
                <w:lang w:eastAsia="en-US"/>
              </w:rPr>
            </w:pPr>
            <w:r w:rsidRPr="007617B3">
              <w:rPr>
                <w:b/>
                <w:color w:val="000000"/>
              </w:rPr>
              <w:t>7-23 ч.</w:t>
            </w:r>
          </w:p>
        </w:tc>
        <w:tc>
          <w:tcPr>
            <w:tcW w:w="336" w:type="pct"/>
            <w:tcBorders>
              <w:top w:val="nil"/>
              <w:left w:val="nil"/>
              <w:bottom w:val="single" w:sz="4" w:space="0" w:color="000000"/>
              <w:right w:val="single" w:sz="4" w:space="0" w:color="000000"/>
            </w:tcBorders>
            <w:noWrap/>
            <w:vAlign w:val="center"/>
            <w:hideMark/>
          </w:tcPr>
          <w:p w14:paraId="50A2AD3D" w14:textId="77777777" w:rsidR="006F08E2" w:rsidRPr="007617B3" w:rsidRDefault="006F08E2" w:rsidP="006C615A">
            <w:pPr>
              <w:jc w:val="center"/>
              <w:rPr>
                <w:b/>
                <w:color w:val="000000"/>
                <w:lang w:eastAsia="en-US"/>
              </w:rPr>
            </w:pPr>
            <w:r w:rsidRPr="007617B3">
              <w:rPr>
                <w:b/>
                <w:color w:val="000000"/>
              </w:rPr>
              <w:t>90</w:t>
            </w:r>
          </w:p>
        </w:tc>
        <w:tc>
          <w:tcPr>
            <w:tcW w:w="336" w:type="pct"/>
            <w:tcBorders>
              <w:top w:val="nil"/>
              <w:left w:val="nil"/>
              <w:bottom w:val="single" w:sz="4" w:space="0" w:color="000000"/>
              <w:right w:val="single" w:sz="4" w:space="0" w:color="000000"/>
            </w:tcBorders>
            <w:noWrap/>
            <w:vAlign w:val="center"/>
            <w:hideMark/>
          </w:tcPr>
          <w:p w14:paraId="0BDCE038" w14:textId="77777777" w:rsidR="006F08E2" w:rsidRPr="007617B3" w:rsidRDefault="006F08E2" w:rsidP="006C615A">
            <w:pPr>
              <w:jc w:val="center"/>
              <w:rPr>
                <w:b/>
                <w:color w:val="000000"/>
                <w:lang w:eastAsia="en-US"/>
              </w:rPr>
            </w:pPr>
            <w:r w:rsidRPr="007617B3">
              <w:rPr>
                <w:b/>
                <w:color w:val="000000"/>
              </w:rPr>
              <w:t>75</w:t>
            </w:r>
          </w:p>
        </w:tc>
        <w:tc>
          <w:tcPr>
            <w:tcW w:w="336" w:type="pct"/>
            <w:tcBorders>
              <w:top w:val="nil"/>
              <w:left w:val="nil"/>
              <w:bottom w:val="single" w:sz="4" w:space="0" w:color="000000"/>
              <w:right w:val="single" w:sz="4" w:space="0" w:color="000000"/>
            </w:tcBorders>
            <w:noWrap/>
            <w:vAlign w:val="center"/>
            <w:hideMark/>
          </w:tcPr>
          <w:p w14:paraId="33927CC4" w14:textId="77777777" w:rsidR="006F08E2" w:rsidRPr="007617B3" w:rsidRDefault="006F08E2" w:rsidP="006C615A">
            <w:pPr>
              <w:jc w:val="center"/>
              <w:rPr>
                <w:b/>
                <w:color w:val="000000"/>
                <w:lang w:eastAsia="en-US"/>
              </w:rPr>
            </w:pPr>
            <w:r w:rsidRPr="007617B3">
              <w:rPr>
                <w:b/>
                <w:color w:val="000000"/>
              </w:rPr>
              <w:t>66</w:t>
            </w:r>
          </w:p>
        </w:tc>
        <w:tc>
          <w:tcPr>
            <w:tcW w:w="336" w:type="pct"/>
            <w:tcBorders>
              <w:top w:val="nil"/>
              <w:left w:val="nil"/>
              <w:bottom w:val="single" w:sz="4" w:space="0" w:color="000000"/>
              <w:right w:val="single" w:sz="4" w:space="0" w:color="000000"/>
            </w:tcBorders>
            <w:noWrap/>
            <w:vAlign w:val="center"/>
            <w:hideMark/>
          </w:tcPr>
          <w:p w14:paraId="15C93C6E" w14:textId="77777777" w:rsidR="006F08E2" w:rsidRPr="007617B3" w:rsidRDefault="006F08E2" w:rsidP="006C615A">
            <w:pPr>
              <w:jc w:val="center"/>
              <w:rPr>
                <w:b/>
                <w:color w:val="000000"/>
                <w:lang w:eastAsia="en-US"/>
              </w:rPr>
            </w:pPr>
            <w:r w:rsidRPr="007617B3">
              <w:rPr>
                <w:b/>
                <w:color w:val="000000"/>
              </w:rPr>
              <w:t>59</w:t>
            </w:r>
          </w:p>
        </w:tc>
        <w:tc>
          <w:tcPr>
            <w:tcW w:w="336" w:type="pct"/>
            <w:tcBorders>
              <w:top w:val="nil"/>
              <w:left w:val="nil"/>
              <w:bottom w:val="single" w:sz="4" w:space="0" w:color="000000"/>
              <w:right w:val="single" w:sz="4" w:space="0" w:color="000000"/>
            </w:tcBorders>
            <w:noWrap/>
            <w:vAlign w:val="center"/>
            <w:hideMark/>
          </w:tcPr>
          <w:p w14:paraId="641FF78A" w14:textId="77777777" w:rsidR="006F08E2" w:rsidRPr="007617B3" w:rsidRDefault="006F08E2" w:rsidP="006C615A">
            <w:pPr>
              <w:jc w:val="center"/>
              <w:rPr>
                <w:b/>
                <w:color w:val="000000"/>
                <w:lang w:eastAsia="en-US"/>
              </w:rPr>
            </w:pPr>
            <w:r w:rsidRPr="007617B3">
              <w:rPr>
                <w:b/>
                <w:color w:val="000000"/>
              </w:rPr>
              <w:t>54</w:t>
            </w:r>
          </w:p>
        </w:tc>
        <w:tc>
          <w:tcPr>
            <w:tcW w:w="336" w:type="pct"/>
            <w:tcBorders>
              <w:top w:val="nil"/>
              <w:left w:val="nil"/>
              <w:bottom w:val="single" w:sz="4" w:space="0" w:color="000000"/>
              <w:right w:val="single" w:sz="4" w:space="0" w:color="000000"/>
            </w:tcBorders>
            <w:noWrap/>
            <w:vAlign w:val="center"/>
            <w:hideMark/>
          </w:tcPr>
          <w:p w14:paraId="39685016" w14:textId="77777777" w:rsidR="006F08E2" w:rsidRPr="007617B3" w:rsidRDefault="006F08E2" w:rsidP="006C615A">
            <w:pPr>
              <w:jc w:val="center"/>
              <w:rPr>
                <w:b/>
                <w:color w:val="000000"/>
                <w:lang w:eastAsia="en-US"/>
              </w:rPr>
            </w:pPr>
            <w:r w:rsidRPr="007617B3">
              <w:rPr>
                <w:b/>
                <w:color w:val="000000"/>
              </w:rPr>
              <w:t>50</w:t>
            </w:r>
          </w:p>
        </w:tc>
        <w:tc>
          <w:tcPr>
            <w:tcW w:w="337" w:type="pct"/>
            <w:tcBorders>
              <w:top w:val="nil"/>
              <w:left w:val="nil"/>
              <w:bottom w:val="single" w:sz="4" w:space="0" w:color="000000"/>
              <w:right w:val="single" w:sz="4" w:space="0" w:color="000000"/>
            </w:tcBorders>
            <w:noWrap/>
            <w:vAlign w:val="center"/>
            <w:hideMark/>
          </w:tcPr>
          <w:p w14:paraId="71D5257E" w14:textId="77777777" w:rsidR="006F08E2" w:rsidRPr="007617B3" w:rsidRDefault="006F08E2" w:rsidP="006C615A">
            <w:pPr>
              <w:jc w:val="center"/>
              <w:rPr>
                <w:b/>
                <w:color w:val="000000"/>
                <w:lang w:eastAsia="en-US"/>
              </w:rPr>
            </w:pPr>
            <w:r w:rsidRPr="007617B3">
              <w:rPr>
                <w:b/>
                <w:color w:val="000000"/>
              </w:rPr>
              <w:t>47</w:t>
            </w:r>
          </w:p>
        </w:tc>
        <w:tc>
          <w:tcPr>
            <w:tcW w:w="403" w:type="pct"/>
            <w:tcBorders>
              <w:top w:val="nil"/>
              <w:left w:val="nil"/>
              <w:bottom w:val="single" w:sz="4" w:space="0" w:color="000000"/>
              <w:right w:val="single" w:sz="4" w:space="0" w:color="000000"/>
            </w:tcBorders>
            <w:noWrap/>
            <w:vAlign w:val="center"/>
            <w:hideMark/>
          </w:tcPr>
          <w:p w14:paraId="190C5A3F" w14:textId="77777777" w:rsidR="006F08E2" w:rsidRPr="007617B3" w:rsidRDefault="006F08E2" w:rsidP="006C615A">
            <w:pPr>
              <w:jc w:val="center"/>
              <w:rPr>
                <w:b/>
                <w:color w:val="000000"/>
                <w:lang w:eastAsia="en-US"/>
              </w:rPr>
            </w:pPr>
            <w:r w:rsidRPr="007617B3">
              <w:rPr>
                <w:b/>
                <w:color w:val="000000"/>
              </w:rPr>
              <w:t>45</w:t>
            </w:r>
          </w:p>
        </w:tc>
        <w:tc>
          <w:tcPr>
            <w:tcW w:w="362" w:type="pct"/>
            <w:tcBorders>
              <w:top w:val="nil"/>
              <w:left w:val="nil"/>
              <w:bottom w:val="single" w:sz="4" w:space="0" w:color="000000"/>
              <w:right w:val="single" w:sz="4" w:space="0" w:color="000000"/>
            </w:tcBorders>
            <w:noWrap/>
            <w:vAlign w:val="center"/>
            <w:hideMark/>
          </w:tcPr>
          <w:p w14:paraId="09EEE5F3" w14:textId="77777777" w:rsidR="006F08E2" w:rsidRPr="007617B3" w:rsidRDefault="006F08E2" w:rsidP="006C615A">
            <w:pPr>
              <w:jc w:val="center"/>
              <w:rPr>
                <w:b/>
                <w:color w:val="000000"/>
                <w:lang w:eastAsia="en-US"/>
              </w:rPr>
            </w:pPr>
            <w:r w:rsidRPr="007617B3">
              <w:rPr>
                <w:b/>
                <w:color w:val="000000"/>
              </w:rPr>
              <w:t>44</w:t>
            </w:r>
          </w:p>
        </w:tc>
        <w:tc>
          <w:tcPr>
            <w:tcW w:w="353" w:type="pct"/>
            <w:tcBorders>
              <w:top w:val="nil"/>
              <w:left w:val="nil"/>
              <w:bottom w:val="single" w:sz="4" w:space="0" w:color="000000"/>
              <w:right w:val="single" w:sz="4" w:space="0" w:color="000000"/>
            </w:tcBorders>
            <w:noWrap/>
            <w:vAlign w:val="center"/>
            <w:hideMark/>
          </w:tcPr>
          <w:p w14:paraId="2CF8648F" w14:textId="77777777" w:rsidR="006F08E2" w:rsidRPr="007617B3" w:rsidRDefault="006F08E2" w:rsidP="006C615A">
            <w:pPr>
              <w:jc w:val="center"/>
              <w:rPr>
                <w:b/>
                <w:color w:val="000000"/>
                <w:lang w:eastAsia="en-US"/>
              </w:rPr>
            </w:pPr>
            <w:r w:rsidRPr="007617B3">
              <w:rPr>
                <w:b/>
                <w:color w:val="000000"/>
              </w:rPr>
              <w:t>55</w:t>
            </w:r>
          </w:p>
        </w:tc>
        <w:tc>
          <w:tcPr>
            <w:tcW w:w="365" w:type="pct"/>
            <w:tcBorders>
              <w:top w:val="nil"/>
              <w:left w:val="nil"/>
              <w:bottom w:val="single" w:sz="4" w:space="0" w:color="000000"/>
              <w:right w:val="single" w:sz="4" w:space="0" w:color="000000"/>
            </w:tcBorders>
            <w:noWrap/>
            <w:vAlign w:val="center"/>
            <w:hideMark/>
          </w:tcPr>
          <w:p w14:paraId="50368E27" w14:textId="77777777" w:rsidR="006F08E2" w:rsidRPr="007617B3" w:rsidRDefault="006F08E2" w:rsidP="006C615A">
            <w:pPr>
              <w:jc w:val="center"/>
              <w:rPr>
                <w:b/>
                <w:color w:val="000000"/>
                <w:lang w:eastAsia="en-US"/>
              </w:rPr>
            </w:pPr>
            <w:r w:rsidRPr="007617B3">
              <w:rPr>
                <w:b/>
                <w:color w:val="000000"/>
              </w:rPr>
              <w:t>70</w:t>
            </w:r>
          </w:p>
        </w:tc>
      </w:tr>
    </w:tbl>
    <w:p w14:paraId="621D6B0D" w14:textId="77777777" w:rsidR="00720C98" w:rsidRPr="00825034" w:rsidRDefault="00720C98" w:rsidP="00720C98">
      <w:pPr>
        <w:spacing w:before="240" w:line="360" w:lineRule="auto"/>
        <w:ind w:firstLine="567"/>
        <w:jc w:val="right"/>
        <w:rPr>
          <w:b/>
          <w:spacing w:val="3"/>
        </w:rPr>
      </w:pPr>
      <w:r w:rsidRPr="00825034">
        <w:rPr>
          <w:b/>
          <w:spacing w:val="3"/>
        </w:rPr>
        <w:t>Таблица 6.1.3.2.</w:t>
      </w:r>
    </w:p>
    <w:p w14:paraId="1DA0C2CB" w14:textId="77777777" w:rsidR="00720C98" w:rsidRPr="00825034" w:rsidRDefault="00720C98" w:rsidP="00720C98">
      <w:pPr>
        <w:spacing w:line="276" w:lineRule="auto"/>
        <w:jc w:val="center"/>
        <w:rPr>
          <w:b/>
          <w:spacing w:val="3"/>
        </w:rPr>
      </w:pPr>
      <w:r w:rsidRPr="00825034">
        <w:rPr>
          <w:b/>
          <w:spacing w:val="3"/>
        </w:rPr>
        <w:t>Результаты расчета уровней звукового давления в РТ1-</w:t>
      </w:r>
      <w:r w:rsidR="009E41B1" w:rsidRPr="00825034">
        <w:rPr>
          <w:b/>
          <w:spacing w:val="3"/>
        </w:rPr>
        <w:t>5</w:t>
      </w:r>
      <w:r w:rsidRPr="00825034">
        <w:rPr>
          <w:b/>
          <w:spacing w:val="3"/>
        </w:rPr>
        <w:t xml:space="preserve"> в ночной период</w:t>
      </w:r>
    </w:p>
    <w:tbl>
      <w:tblPr>
        <w:tblW w:w="10138" w:type="dxa"/>
        <w:tblLayout w:type="fixed"/>
        <w:tblLook w:val="04A0" w:firstRow="1" w:lastRow="0" w:firstColumn="1" w:lastColumn="0" w:noHBand="0" w:noVBand="1"/>
      </w:tblPr>
      <w:tblGrid>
        <w:gridCol w:w="1384"/>
        <w:gridCol w:w="851"/>
        <w:gridCol w:w="708"/>
        <w:gridCol w:w="709"/>
        <w:gridCol w:w="709"/>
        <w:gridCol w:w="709"/>
        <w:gridCol w:w="708"/>
        <w:gridCol w:w="709"/>
        <w:gridCol w:w="709"/>
        <w:gridCol w:w="850"/>
        <w:gridCol w:w="596"/>
        <w:gridCol w:w="711"/>
        <w:gridCol w:w="785"/>
      </w:tblGrid>
      <w:tr w:rsidR="006F08E2" w:rsidRPr="007617B3" w14:paraId="7ED332B3" w14:textId="77777777" w:rsidTr="006C615A">
        <w:trPr>
          <w:trHeight w:val="276"/>
          <w:tblHeader/>
        </w:trPr>
        <w:tc>
          <w:tcPr>
            <w:tcW w:w="1384" w:type="dxa"/>
            <w:vMerge w:val="restart"/>
            <w:tcBorders>
              <w:top w:val="single" w:sz="4" w:space="0" w:color="000000"/>
              <w:left w:val="single" w:sz="4" w:space="0" w:color="000000"/>
              <w:bottom w:val="single" w:sz="4" w:space="0" w:color="000000"/>
              <w:right w:val="single" w:sz="4" w:space="0" w:color="000000"/>
            </w:tcBorders>
            <w:shd w:val="clear" w:color="auto" w:fill="BDD6EE"/>
            <w:vAlign w:val="center"/>
            <w:hideMark/>
          </w:tcPr>
          <w:p w14:paraId="7541AAA1" w14:textId="77777777" w:rsidR="006F08E2" w:rsidRPr="007617B3" w:rsidRDefault="006F08E2" w:rsidP="006C615A">
            <w:pPr>
              <w:jc w:val="center"/>
              <w:rPr>
                <w:b/>
                <w:bCs/>
                <w:color w:val="000000"/>
              </w:rPr>
            </w:pPr>
            <w:r w:rsidRPr="007617B3">
              <w:rPr>
                <w:b/>
                <w:bCs/>
                <w:color w:val="000000"/>
              </w:rPr>
              <w:t>№ расчетной точки</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BDD6EE"/>
            <w:vAlign w:val="center"/>
            <w:hideMark/>
          </w:tcPr>
          <w:p w14:paraId="733BDFC4" w14:textId="77777777" w:rsidR="006F08E2" w:rsidRPr="007617B3" w:rsidRDefault="006F08E2" w:rsidP="006C615A">
            <w:pPr>
              <w:jc w:val="center"/>
              <w:rPr>
                <w:b/>
                <w:bCs/>
                <w:color w:val="000000"/>
              </w:rPr>
            </w:pPr>
            <w:r w:rsidRPr="007617B3">
              <w:rPr>
                <w:b/>
                <w:bCs/>
                <w:color w:val="000000"/>
              </w:rPr>
              <w:t>Характеристика</w:t>
            </w:r>
          </w:p>
        </w:tc>
        <w:tc>
          <w:tcPr>
            <w:tcW w:w="6407" w:type="dxa"/>
            <w:gridSpan w:val="9"/>
            <w:vMerge w:val="restart"/>
            <w:tcBorders>
              <w:top w:val="single" w:sz="4" w:space="0" w:color="000000"/>
              <w:left w:val="single" w:sz="4" w:space="0" w:color="000000"/>
              <w:bottom w:val="single" w:sz="4" w:space="0" w:color="000000"/>
              <w:right w:val="single" w:sz="4" w:space="0" w:color="000000"/>
            </w:tcBorders>
            <w:shd w:val="clear" w:color="auto" w:fill="BDD6EE"/>
            <w:vAlign w:val="center"/>
            <w:hideMark/>
          </w:tcPr>
          <w:p w14:paraId="5B045704" w14:textId="77777777" w:rsidR="006F08E2" w:rsidRPr="007617B3" w:rsidRDefault="006F08E2" w:rsidP="006C615A">
            <w:pPr>
              <w:jc w:val="center"/>
              <w:rPr>
                <w:b/>
                <w:bCs/>
                <w:color w:val="000000"/>
              </w:rPr>
            </w:pPr>
            <w:r w:rsidRPr="007617B3">
              <w:rPr>
                <w:b/>
                <w:bCs/>
                <w:color w:val="000000"/>
              </w:rPr>
              <w:t>Уровни звукового давления, дБ, в октавных полосах, со среднегеометрическими частотами, Гц</w:t>
            </w:r>
          </w:p>
        </w:tc>
        <w:tc>
          <w:tcPr>
            <w:tcW w:w="711" w:type="dxa"/>
            <w:vMerge w:val="restart"/>
            <w:tcBorders>
              <w:top w:val="single" w:sz="4" w:space="0" w:color="000000"/>
              <w:left w:val="single" w:sz="4" w:space="0" w:color="000000"/>
              <w:bottom w:val="single" w:sz="4" w:space="0" w:color="000000"/>
              <w:right w:val="single" w:sz="4" w:space="0" w:color="000000"/>
            </w:tcBorders>
            <w:shd w:val="clear" w:color="auto" w:fill="BDD6EE"/>
            <w:vAlign w:val="center"/>
            <w:hideMark/>
          </w:tcPr>
          <w:p w14:paraId="508B152F" w14:textId="77777777" w:rsidR="006F08E2" w:rsidRPr="007617B3" w:rsidRDefault="006F08E2" w:rsidP="006C615A">
            <w:pPr>
              <w:jc w:val="center"/>
              <w:rPr>
                <w:b/>
                <w:bCs/>
                <w:color w:val="000000"/>
              </w:rPr>
            </w:pPr>
            <w:proofErr w:type="spellStart"/>
            <w:r w:rsidRPr="007617B3">
              <w:rPr>
                <w:b/>
                <w:bCs/>
                <w:color w:val="000000"/>
              </w:rPr>
              <w:t>L</w:t>
            </w:r>
            <w:r w:rsidRPr="007617B3">
              <w:rPr>
                <w:b/>
                <w:color w:val="000000"/>
              </w:rPr>
              <w:t>a</w:t>
            </w:r>
            <w:proofErr w:type="spellEnd"/>
            <w:r w:rsidRPr="007617B3">
              <w:rPr>
                <w:b/>
                <w:color w:val="000000"/>
              </w:rPr>
              <w:t xml:space="preserve">, </w:t>
            </w:r>
            <w:proofErr w:type="spellStart"/>
            <w:r w:rsidRPr="007617B3">
              <w:rPr>
                <w:b/>
                <w:bCs/>
                <w:color w:val="000000"/>
              </w:rPr>
              <w:t>дБА</w:t>
            </w:r>
            <w:proofErr w:type="spellEnd"/>
          </w:p>
        </w:tc>
        <w:tc>
          <w:tcPr>
            <w:tcW w:w="785" w:type="dxa"/>
            <w:vMerge w:val="restart"/>
            <w:tcBorders>
              <w:top w:val="single" w:sz="4" w:space="0" w:color="000000"/>
              <w:left w:val="single" w:sz="4" w:space="0" w:color="000000"/>
              <w:bottom w:val="single" w:sz="4" w:space="0" w:color="000000"/>
              <w:right w:val="single" w:sz="4" w:space="0" w:color="000000"/>
            </w:tcBorders>
            <w:shd w:val="clear" w:color="auto" w:fill="BDD6EE"/>
            <w:vAlign w:val="center"/>
            <w:hideMark/>
          </w:tcPr>
          <w:p w14:paraId="02B89906" w14:textId="77777777" w:rsidR="006F08E2" w:rsidRPr="007617B3" w:rsidRDefault="006F08E2" w:rsidP="006C615A">
            <w:pPr>
              <w:jc w:val="center"/>
              <w:rPr>
                <w:b/>
                <w:bCs/>
                <w:color w:val="000000"/>
              </w:rPr>
            </w:pPr>
            <w:proofErr w:type="spellStart"/>
            <w:r w:rsidRPr="007617B3">
              <w:rPr>
                <w:b/>
                <w:bCs/>
                <w:color w:val="000000"/>
              </w:rPr>
              <w:t>L</w:t>
            </w:r>
            <w:r w:rsidRPr="007617B3">
              <w:rPr>
                <w:b/>
                <w:color w:val="000000"/>
              </w:rPr>
              <w:t>макс</w:t>
            </w:r>
            <w:proofErr w:type="spellEnd"/>
            <w:r w:rsidRPr="007617B3">
              <w:rPr>
                <w:b/>
                <w:bCs/>
                <w:color w:val="000000"/>
              </w:rPr>
              <w:t xml:space="preserve">, </w:t>
            </w:r>
            <w:proofErr w:type="spellStart"/>
            <w:r w:rsidRPr="007617B3">
              <w:rPr>
                <w:b/>
                <w:bCs/>
                <w:color w:val="000000"/>
              </w:rPr>
              <w:t>дБА</w:t>
            </w:r>
            <w:proofErr w:type="spellEnd"/>
          </w:p>
        </w:tc>
      </w:tr>
      <w:tr w:rsidR="006F08E2" w:rsidRPr="007617B3" w14:paraId="3186BCA5" w14:textId="77777777" w:rsidTr="006C615A">
        <w:trPr>
          <w:trHeight w:val="276"/>
          <w:tblHeader/>
        </w:trPr>
        <w:tc>
          <w:tcPr>
            <w:tcW w:w="1384" w:type="dxa"/>
            <w:vMerge/>
            <w:tcBorders>
              <w:top w:val="single" w:sz="4" w:space="0" w:color="000000"/>
              <w:left w:val="single" w:sz="4" w:space="0" w:color="000000"/>
              <w:bottom w:val="single" w:sz="4" w:space="0" w:color="000000"/>
              <w:right w:val="single" w:sz="4" w:space="0" w:color="000000"/>
            </w:tcBorders>
            <w:vAlign w:val="center"/>
            <w:hideMark/>
          </w:tcPr>
          <w:p w14:paraId="074CEDBA" w14:textId="77777777" w:rsidR="006F08E2" w:rsidRPr="007617B3" w:rsidRDefault="006F08E2" w:rsidP="006C615A">
            <w:pPr>
              <w:rPr>
                <w:b/>
                <w:bCs/>
                <w:color w:val="000000"/>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2D48A3F5" w14:textId="77777777" w:rsidR="006F08E2" w:rsidRPr="007617B3" w:rsidRDefault="006F08E2" w:rsidP="006C615A">
            <w:pPr>
              <w:rPr>
                <w:b/>
                <w:bCs/>
                <w:color w:val="000000"/>
              </w:rPr>
            </w:pPr>
          </w:p>
        </w:tc>
        <w:tc>
          <w:tcPr>
            <w:tcW w:w="6407" w:type="dxa"/>
            <w:gridSpan w:val="9"/>
            <w:vMerge/>
            <w:tcBorders>
              <w:top w:val="single" w:sz="4" w:space="0" w:color="000000"/>
              <w:left w:val="single" w:sz="4" w:space="0" w:color="000000"/>
              <w:bottom w:val="single" w:sz="4" w:space="0" w:color="000000"/>
              <w:right w:val="single" w:sz="4" w:space="0" w:color="000000"/>
            </w:tcBorders>
            <w:vAlign w:val="center"/>
            <w:hideMark/>
          </w:tcPr>
          <w:p w14:paraId="56C6A7FF" w14:textId="77777777" w:rsidR="006F08E2" w:rsidRPr="007617B3" w:rsidRDefault="006F08E2" w:rsidP="006C615A">
            <w:pPr>
              <w:rPr>
                <w:b/>
                <w:bCs/>
                <w:color w:val="000000"/>
              </w:rPr>
            </w:pPr>
          </w:p>
        </w:tc>
        <w:tc>
          <w:tcPr>
            <w:tcW w:w="711" w:type="dxa"/>
            <w:vMerge/>
            <w:tcBorders>
              <w:top w:val="single" w:sz="4" w:space="0" w:color="000000"/>
              <w:left w:val="single" w:sz="4" w:space="0" w:color="000000"/>
              <w:bottom w:val="single" w:sz="4" w:space="0" w:color="000000"/>
              <w:right w:val="single" w:sz="4" w:space="0" w:color="000000"/>
            </w:tcBorders>
            <w:vAlign w:val="center"/>
            <w:hideMark/>
          </w:tcPr>
          <w:p w14:paraId="1E27D21B" w14:textId="77777777" w:rsidR="006F08E2" w:rsidRPr="007617B3" w:rsidRDefault="006F08E2" w:rsidP="006C615A">
            <w:pPr>
              <w:rPr>
                <w:b/>
                <w:bCs/>
                <w:color w:val="000000"/>
              </w:rPr>
            </w:pPr>
          </w:p>
        </w:tc>
        <w:tc>
          <w:tcPr>
            <w:tcW w:w="785" w:type="dxa"/>
            <w:vMerge/>
            <w:tcBorders>
              <w:top w:val="single" w:sz="4" w:space="0" w:color="000000"/>
              <w:left w:val="single" w:sz="4" w:space="0" w:color="000000"/>
              <w:bottom w:val="single" w:sz="4" w:space="0" w:color="000000"/>
              <w:right w:val="single" w:sz="4" w:space="0" w:color="000000"/>
            </w:tcBorders>
            <w:vAlign w:val="center"/>
            <w:hideMark/>
          </w:tcPr>
          <w:p w14:paraId="78B421EF" w14:textId="77777777" w:rsidR="006F08E2" w:rsidRPr="007617B3" w:rsidRDefault="006F08E2" w:rsidP="006C615A">
            <w:pPr>
              <w:rPr>
                <w:b/>
                <w:bCs/>
                <w:color w:val="000000"/>
              </w:rPr>
            </w:pPr>
          </w:p>
        </w:tc>
      </w:tr>
      <w:tr w:rsidR="006F08E2" w:rsidRPr="007617B3" w14:paraId="649DF600" w14:textId="77777777" w:rsidTr="006C615A">
        <w:trPr>
          <w:trHeight w:val="276"/>
          <w:tblHeader/>
        </w:trPr>
        <w:tc>
          <w:tcPr>
            <w:tcW w:w="1384" w:type="dxa"/>
            <w:vMerge/>
            <w:tcBorders>
              <w:top w:val="single" w:sz="4" w:space="0" w:color="000000"/>
              <w:left w:val="single" w:sz="4" w:space="0" w:color="000000"/>
              <w:bottom w:val="single" w:sz="4" w:space="0" w:color="000000"/>
              <w:right w:val="single" w:sz="4" w:space="0" w:color="000000"/>
            </w:tcBorders>
            <w:vAlign w:val="center"/>
            <w:hideMark/>
          </w:tcPr>
          <w:p w14:paraId="18FFD24C" w14:textId="77777777" w:rsidR="006F08E2" w:rsidRPr="007617B3" w:rsidRDefault="006F08E2" w:rsidP="006C615A">
            <w:pPr>
              <w:rPr>
                <w:b/>
                <w:bCs/>
                <w:color w:val="000000"/>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2933649C" w14:textId="77777777" w:rsidR="006F08E2" w:rsidRPr="007617B3" w:rsidRDefault="006F08E2" w:rsidP="006C615A">
            <w:pPr>
              <w:rPr>
                <w:b/>
                <w:bCs/>
                <w:color w:val="000000"/>
              </w:rPr>
            </w:pPr>
          </w:p>
        </w:tc>
        <w:tc>
          <w:tcPr>
            <w:tcW w:w="6407" w:type="dxa"/>
            <w:gridSpan w:val="9"/>
            <w:vMerge/>
            <w:tcBorders>
              <w:top w:val="single" w:sz="4" w:space="0" w:color="000000"/>
              <w:left w:val="single" w:sz="4" w:space="0" w:color="000000"/>
              <w:bottom w:val="single" w:sz="4" w:space="0" w:color="000000"/>
              <w:right w:val="single" w:sz="4" w:space="0" w:color="000000"/>
            </w:tcBorders>
            <w:vAlign w:val="center"/>
            <w:hideMark/>
          </w:tcPr>
          <w:p w14:paraId="33A77496" w14:textId="77777777" w:rsidR="006F08E2" w:rsidRPr="007617B3" w:rsidRDefault="006F08E2" w:rsidP="006C615A">
            <w:pPr>
              <w:rPr>
                <w:b/>
                <w:bCs/>
                <w:color w:val="000000"/>
              </w:rPr>
            </w:pPr>
          </w:p>
        </w:tc>
        <w:tc>
          <w:tcPr>
            <w:tcW w:w="711" w:type="dxa"/>
            <w:vMerge/>
            <w:tcBorders>
              <w:top w:val="single" w:sz="4" w:space="0" w:color="000000"/>
              <w:left w:val="single" w:sz="4" w:space="0" w:color="000000"/>
              <w:bottom w:val="single" w:sz="4" w:space="0" w:color="000000"/>
              <w:right w:val="single" w:sz="4" w:space="0" w:color="000000"/>
            </w:tcBorders>
            <w:vAlign w:val="center"/>
            <w:hideMark/>
          </w:tcPr>
          <w:p w14:paraId="3A307602" w14:textId="77777777" w:rsidR="006F08E2" w:rsidRPr="007617B3" w:rsidRDefault="006F08E2" w:rsidP="006C615A">
            <w:pPr>
              <w:rPr>
                <w:b/>
                <w:bCs/>
                <w:color w:val="000000"/>
              </w:rPr>
            </w:pPr>
          </w:p>
        </w:tc>
        <w:tc>
          <w:tcPr>
            <w:tcW w:w="785" w:type="dxa"/>
            <w:vMerge/>
            <w:tcBorders>
              <w:top w:val="single" w:sz="4" w:space="0" w:color="000000"/>
              <w:left w:val="single" w:sz="4" w:space="0" w:color="000000"/>
              <w:bottom w:val="single" w:sz="4" w:space="0" w:color="000000"/>
              <w:right w:val="single" w:sz="4" w:space="0" w:color="000000"/>
            </w:tcBorders>
            <w:vAlign w:val="center"/>
            <w:hideMark/>
          </w:tcPr>
          <w:p w14:paraId="702C0A8F" w14:textId="77777777" w:rsidR="006F08E2" w:rsidRPr="007617B3" w:rsidRDefault="006F08E2" w:rsidP="006C615A">
            <w:pPr>
              <w:rPr>
                <w:b/>
                <w:bCs/>
                <w:color w:val="000000"/>
              </w:rPr>
            </w:pPr>
          </w:p>
        </w:tc>
      </w:tr>
      <w:tr w:rsidR="006F08E2" w:rsidRPr="007617B3" w14:paraId="7E075CE2" w14:textId="77777777" w:rsidTr="006C615A">
        <w:trPr>
          <w:trHeight w:val="20"/>
          <w:tblHeader/>
        </w:trPr>
        <w:tc>
          <w:tcPr>
            <w:tcW w:w="1384" w:type="dxa"/>
            <w:vMerge/>
            <w:tcBorders>
              <w:top w:val="single" w:sz="4" w:space="0" w:color="000000"/>
              <w:left w:val="single" w:sz="4" w:space="0" w:color="000000"/>
              <w:bottom w:val="single" w:sz="4" w:space="0" w:color="000000"/>
              <w:right w:val="single" w:sz="4" w:space="0" w:color="000000"/>
            </w:tcBorders>
            <w:vAlign w:val="center"/>
            <w:hideMark/>
          </w:tcPr>
          <w:p w14:paraId="1AF34721" w14:textId="77777777" w:rsidR="006F08E2" w:rsidRPr="007617B3" w:rsidRDefault="006F08E2" w:rsidP="006C615A">
            <w:pPr>
              <w:rPr>
                <w:b/>
                <w:bCs/>
                <w:color w:val="000000"/>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01FC6A66" w14:textId="77777777" w:rsidR="006F08E2" w:rsidRPr="007617B3" w:rsidRDefault="006F08E2" w:rsidP="006C615A">
            <w:pPr>
              <w:rPr>
                <w:b/>
                <w:bCs/>
                <w:color w:val="000000"/>
              </w:rPr>
            </w:pPr>
          </w:p>
        </w:tc>
        <w:tc>
          <w:tcPr>
            <w:tcW w:w="708" w:type="dxa"/>
            <w:tcBorders>
              <w:top w:val="nil"/>
              <w:left w:val="nil"/>
              <w:bottom w:val="single" w:sz="4" w:space="0" w:color="000000"/>
              <w:right w:val="single" w:sz="4" w:space="0" w:color="000000"/>
            </w:tcBorders>
            <w:shd w:val="clear" w:color="auto" w:fill="BDD6EE"/>
            <w:vAlign w:val="center"/>
            <w:hideMark/>
          </w:tcPr>
          <w:p w14:paraId="4B8A8161" w14:textId="77777777" w:rsidR="006F08E2" w:rsidRPr="007617B3" w:rsidRDefault="006F08E2" w:rsidP="006C615A">
            <w:pPr>
              <w:jc w:val="center"/>
              <w:rPr>
                <w:b/>
                <w:bCs/>
                <w:color w:val="000000"/>
              </w:rPr>
            </w:pPr>
            <w:r w:rsidRPr="007617B3">
              <w:rPr>
                <w:b/>
                <w:bCs/>
                <w:color w:val="000000"/>
              </w:rPr>
              <w:t>31,5</w:t>
            </w:r>
          </w:p>
        </w:tc>
        <w:tc>
          <w:tcPr>
            <w:tcW w:w="709" w:type="dxa"/>
            <w:tcBorders>
              <w:top w:val="nil"/>
              <w:left w:val="nil"/>
              <w:bottom w:val="single" w:sz="4" w:space="0" w:color="000000"/>
              <w:right w:val="single" w:sz="4" w:space="0" w:color="000000"/>
            </w:tcBorders>
            <w:shd w:val="clear" w:color="auto" w:fill="BDD6EE"/>
            <w:vAlign w:val="center"/>
            <w:hideMark/>
          </w:tcPr>
          <w:p w14:paraId="1B92342B" w14:textId="77777777" w:rsidR="006F08E2" w:rsidRPr="007617B3" w:rsidRDefault="006F08E2" w:rsidP="006C615A">
            <w:pPr>
              <w:jc w:val="center"/>
              <w:rPr>
                <w:b/>
                <w:bCs/>
                <w:color w:val="000000"/>
              </w:rPr>
            </w:pPr>
            <w:r w:rsidRPr="007617B3">
              <w:rPr>
                <w:b/>
                <w:bCs/>
                <w:color w:val="000000"/>
              </w:rPr>
              <w:t>63</w:t>
            </w:r>
          </w:p>
        </w:tc>
        <w:tc>
          <w:tcPr>
            <w:tcW w:w="709" w:type="dxa"/>
            <w:tcBorders>
              <w:top w:val="nil"/>
              <w:left w:val="nil"/>
              <w:bottom w:val="single" w:sz="4" w:space="0" w:color="000000"/>
              <w:right w:val="single" w:sz="4" w:space="0" w:color="000000"/>
            </w:tcBorders>
            <w:shd w:val="clear" w:color="auto" w:fill="BDD6EE"/>
            <w:vAlign w:val="center"/>
            <w:hideMark/>
          </w:tcPr>
          <w:p w14:paraId="52E81C81" w14:textId="77777777" w:rsidR="006F08E2" w:rsidRPr="007617B3" w:rsidRDefault="006F08E2" w:rsidP="006C615A">
            <w:pPr>
              <w:jc w:val="center"/>
              <w:rPr>
                <w:b/>
                <w:bCs/>
                <w:color w:val="000000"/>
              </w:rPr>
            </w:pPr>
            <w:r w:rsidRPr="007617B3">
              <w:rPr>
                <w:b/>
                <w:bCs/>
                <w:color w:val="000000"/>
              </w:rPr>
              <w:t>125</w:t>
            </w:r>
          </w:p>
        </w:tc>
        <w:tc>
          <w:tcPr>
            <w:tcW w:w="709" w:type="dxa"/>
            <w:tcBorders>
              <w:top w:val="nil"/>
              <w:left w:val="nil"/>
              <w:bottom w:val="single" w:sz="4" w:space="0" w:color="000000"/>
              <w:right w:val="single" w:sz="4" w:space="0" w:color="000000"/>
            </w:tcBorders>
            <w:shd w:val="clear" w:color="auto" w:fill="BDD6EE"/>
            <w:vAlign w:val="center"/>
            <w:hideMark/>
          </w:tcPr>
          <w:p w14:paraId="2D9A5443" w14:textId="77777777" w:rsidR="006F08E2" w:rsidRPr="007617B3" w:rsidRDefault="006F08E2" w:rsidP="006C615A">
            <w:pPr>
              <w:jc w:val="center"/>
              <w:rPr>
                <w:b/>
                <w:bCs/>
                <w:color w:val="000000"/>
              </w:rPr>
            </w:pPr>
            <w:r w:rsidRPr="007617B3">
              <w:rPr>
                <w:b/>
                <w:bCs/>
                <w:color w:val="000000"/>
              </w:rPr>
              <w:t>250</w:t>
            </w:r>
          </w:p>
        </w:tc>
        <w:tc>
          <w:tcPr>
            <w:tcW w:w="708" w:type="dxa"/>
            <w:tcBorders>
              <w:top w:val="nil"/>
              <w:left w:val="nil"/>
              <w:bottom w:val="single" w:sz="4" w:space="0" w:color="000000"/>
              <w:right w:val="single" w:sz="4" w:space="0" w:color="000000"/>
            </w:tcBorders>
            <w:shd w:val="clear" w:color="auto" w:fill="BDD6EE"/>
            <w:vAlign w:val="center"/>
            <w:hideMark/>
          </w:tcPr>
          <w:p w14:paraId="149F4830" w14:textId="77777777" w:rsidR="006F08E2" w:rsidRPr="007617B3" w:rsidRDefault="006F08E2" w:rsidP="006C615A">
            <w:pPr>
              <w:jc w:val="center"/>
              <w:rPr>
                <w:b/>
                <w:bCs/>
                <w:color w:val="000000"/>
              </w:rPr>
            </w:pPr>
            <w:r w:rsidRPr="007617B3">
              <w:rPr>
                <w:b/>
                <w:bCs/>
                <w:color w:val="000000"/>
              </w:rPr>
              <w:t>500</w:t>
            </w:r>
          </w:p>
        </w:tc>
        <w:tc>
          <w:tcPr>
            <w:tcW w:w="709" w:type="dxa"/>
            <w:tcBorders>
              <w:top w:val="nil"/>
              <w:left w:val="nil"/>
              <w:bottom w:val="single" w:sz="4" w:space="0" w:color="000000"/>
              <w:right w:val="single" w:sz="4" w:space="0" w:color="000000"/>
            </w:tcBorders>
            <w:shd w:val="clear" w:color="auto" w:fill="BDD6EE"/>
            <w:vAlign w:val="center"/>
            <w:hideMark/>
          </w:tcPr>
          <w:p w14:paraId="3DA1159B" w14:textId="77777777" w:rsidR="006F08E2" w:rsidRPr="007617B3" w:rsidRDefault="006F08E2" w:rsidP="006C615A">
            <w:pPr>
              <w:jc w:val="center"/>
              <w:rPr>
                <w:b/>
                <w:bCs/>
                <w:color w:val="000000"/>
              </w:rPr>
            </w:pPr>
            <w:r w:rsidRPr="007617B3">
              <w:rPr>
                <w:b/>
                <w:bCs/>
                <w:color w:val="000000"/>
              </w:rPr>
              <w:t>1000</w:t>
            </w:r>
          </w:p>
        </w:tc>
        <w:tc>
          <w:tcPr>
            <w:tcW w:w="709" w:type="dxa"/>
            <w:tcBorders>
              <w:top w:val="nil"/>
              <w:left w:val="nil"/>
              <w:bottom w:val="single" w:sz="4" w:space="0" w:color="000000"/>
              <w:right w:val="single" w:sz="4" w:space="0" w:color="000000"/>
            </w:tcBorders>
            <w:shd w:val="clear" w:color="auto" w:fill="BDD6EE"/>
            <w:vAlign w:val="center"/>
            <w:hideMark/>
          </w:tcPr>
          <w:p w14:paraId="67C6AFAD" w14:textId="77777777" w:rsidR="006F08E2" w:rsidRPr="007617B3" w:rsidRDefault="006F08E2" w:rsidP="006C615A">
            <w:pPr>
              <w:jc w:val="center"/>
              <w:rPr>
                <w:b/>
                <w:bCs/>
                <w:color w:val="000000"/>
              </w:rPr>
            </w:pPr>
            <w:r w:rsidRPr="007617B3">
              <w:rPr>
                <w:b/>
                <w:bCs/>
                <w:color w:val="000000"/>
              </w:rPr>
              <w:t>2000</w:t>
            </w:r>
          </w:p>
        </w:tc>
        <w:tc>
          <w:tcPr>
            <w:tcW w:w="850" w:type="dxa"/>
            <w:tcBorders>
              <w:top w:val="nil"/>
              <w:left w:val="nil"/>
              <w:bottom w:val="single" w:sz="4" w:space="0" w:color="000000"/>
              <w:right w:val="single" w:sz="4" w:space="0" w:color="000000"/>
            </w:tcBorders>
            <w:shd w:val="clear" w:color="auto" w:fill="BDD6EE"/>
            <w:vAlign w:val="center"/>
            <w:hideMark/>
          </w:tcPr>
          <w:p w14:paraId="4C4E6DEB" w14:textId="77777777" w:rsidR="006F08E2" w:rsidRPr="007617B3" w:rsidRDefault="006F08E2" w:rsidP="006C615A">
            <w:pPr>
              <w:jc w:val="center"/>
              <w:rPr>
                <w:b/>
                <w:bCs/>
                <w:color w:val="000000"/>
              </w:rPr>
            </w:pPr>
            <w:r w:rsidRPr="007617B3">
              <w:rPr>
                <w:b/>
                <w:bCs/>
                <w:color w:val="000000"/>
              </w:rPr>
              <w:t>4000</w:t>
            </w:r>
          </w:p>
        </w:tc>
        <w:tc>
          <w:tcPr>
            <w:tcW w:w="596" w:type="dxa"/>
            <w:tcBorders>
              <w:top w:val="nil"/>
              <w:left w:val="nil"/>
              <w:bottom w:val="single" w:sz="4" w:space="0" w:color="000000"/>
              <w:right w:val="single" w:sz="4" w:space="0" w:color="000000"/>
            </w:tcBorders>
            <w:shd w:val="clear" w:color="auto" w:fill="BDD6EE"/>
            <w:vAlign w:val="center"/>
            <w:hideMark/>
          </w:tcPr>
          <w:p w14:paraId="77DBA3B0" w14:textId="77777777" w:rsidR="006F08E2" w:rsidRPr="007617B3" w:rsidRDefault="006F08E2" w:rsidP="006C615A">
            <w:pPr>
              <w:ind w:left="-79" w:right="-108"/>
              <w:jc w:val="center"/>
              <w:rPr>
                <w:b/>
                <w:bCs/>
                <w:color w:val="000000"/>
              </w:rPr>
            </w:pPr>
            <w:r w:rsidRPr="007617B3">
              <w:rPr>
                <w:b/>
                <w:bCs/>
                <w:color w:val="000000"/>
              </w:rPr>
              <w:t>8000</w:t>
            </w:r>
          </w:p>
        </w:tc>
        <w:tc>
          <w:tcPr>
            <w:tcW w:w="711" w:type="dxa"/>
            <w:vMerge/>
            <w:tcBorders>
              <w:top w:val="single" w:sz="4" w:space="0" w:color="000000"/>
              <w:left w:val="single" w:sz="4" w:space="0" w:color="000000"/>
              <w:bottom w:val="single" w:sz="4" w:space="0" w:color="000000"/>
              <w:right w:val="single" w:sz="4" w:space="0" w:color="000000"/>
            </w:tcBorders>
            <w:vAlign w:val="center"/>
            <w:hideMark/>
          </w:tcPr>
          <w:p w14:paraId="4023968A" w14:textId="77777777" w:rsidR="006F08E2" w:rsidRPr="007617B3" w:rsidRDefault="006F08E2" w:rsidP="006C615A">
            <w:pPr>
              <w:rPr>
                <w:b/>
                <w:bCs/>
                <w:color w:val="000000"/>
              </w:rPr>
            </w:pPr>
          </w:p>
        </w:tc>
        <w:tc>
          <w:tcPr>
            <w:tcW w:w="785" w:type="dxa"/>
            <w:vMerge/>
            <w:tcBorders>
              <w:top w:val="single" w:sz="4" w:space="0" w:color="000000"/>
              <w:left w:val="single" w:sz="4" w:space="0" w:color="000000"/>
              <w:bottom w:val="single" w:sz="4" w:space="0" w:color="000000"/>
              <w:right w:val="single" w:sz="4" w:space="0" w:color="000000"/>
            </w:tcBorders>
            <w:vAlign w:val="center"/>
            <w:hideMark/>
          </w:tcPr>
          <w:p w14:paraId="305312DC" w14:textId="77777777" w:rsidR="006F08E2" w:rsidRPr="007617B3" w:rsidRDefault="006F08E2" w:rsidP="006C615A">
            <w:pPr>
              <w:rPr>
                <w:b/>
                <w:bCs/>
                <w:color w:val="000000"/>
              </w:rPr>
            </w:pPr>
          </w:p>
        </w:tc>
      </w:tr>
      <w:tr w:rsidR="006F08E2" w:rsidRPr="007617B3" w14:paraId="5416CFCF" w14:textId="77777777" w:rsidTr="006C615A">
        <w:trPr>
          <w:trHeight w:val="20"/>
          <w:tblHeader/>
        </w:trPr>
        <w:tc>
          <w:tcPr>
            <w:tcW w:w="1384" w:type="dxa"/>
            <w:tcBorders>
              <w:top w:val="nil"/>
              <w:left w:val="single" w:sz="4" w:space="0" w:color="000000"/>
              <w:bottom w:val="single" w:sz="4" w:space="0" w:color="000000"/>
              <w:right w:val="single" w:sz="4" w:space="0" w:color="000000"/>
            </w:tcBorders>
            <w:shd w:val="clear" w:color="auto" w:fill="auto"/>
            <w:vAlign w:val="center"/>
            <w:hideMark/>
          </w:tcPr>
          <w:p w14:paraId="7B833792" w14:textId="77777777" w:rsidR="006F08E2" w:rsidRPr="007617B3" w:rsidRDefault="006F08E2" w:rsidP="006C615A">
            <w:pPr>
              <w:jc w:val="center"/>
              <w:rPr>
                <w:bCs/>
                <w:color w:val="000000"/>
              </w:rPr>
            </w:pPr>
            <w:r w:rsidRPr="007617B3">
              <w:rPr>
                <w:bCs/>
                <w:color w:val="000000"/>
              </w:rPr>
              <w:t>1</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14:paraId="73F7C469" w14:textId="77777777" w:rsidR="006F08E2" w:rsidRPr="007617B3" w:rsidRDefault="006F08E2" w:rsidP="006C615A">
            <w:pPr>
              <w:jc w:val="center"/>
              <w:rPr>
                <w:bCs/>
                <w:color w:val="000000"/>
              </w:rPr>
            </w:pPr>
            <w:r w:rsidRPr="007617B3">
              <w:rPr>
                <w:bCs/>
                <w:color w:val="000000"/>
              </w:rPr>
              <w:t>2</w:t>
            </w:r>
          </w:p>
        </w:tc>
        <w:tc>
          <w:tcPr>
            <w:tcW w:w="708" w:type="dxa"/>
            <w:tcBorders>
              <w:top w:val="nil"/>
              <w:left w:val="nil"/>
              <w:bottom w:val="single" w:sz="4" w:space="0" w:color="000000"/>
              <w:right w:val="single" w:sz="4" w:space="0" w:color="000000"/>
            </w:tcBorders>
            <w:shd w:val="clear" w:color="auto" w:fill="auto"/>
            <w:vAlign w:val="center"/>
            <w:hideMark/>
          </w:tcPr>
          <w:p w14:paraId="0336F166" w14:textId="77777777" w:rsidR="006F08E2" w:rsidRPr="007617B3" w:rsidRDefault="006F08E2" w:rsidP="006C615A">
            <w:pPr>
              <w:jc w:val="center"/>
              <w:rPr>
                <w:bCs/>
                <w:color w:val="000000"/>
              </w:rPr>
            </w:pPr>
            <w:r w:rsidRPr="007617B3">
              <w:rPr>
                <w:bCs/>
                <w:color w:val="000000"/>
              </w:rPr>
              <w:t>3</w:t>
            </w:r>
          </w:p>
        </w:tc>
        <w:tc>
          <w:tcPr>
            <w:tcW w:w="709" w:type="dxa"/>
            <w:tcBorders>
              <w:top w:val="nil"/>
              <w:left w:val="nil"/>
              <w:bottom w:val="single" w:sz="4" w:space="0" w:color="000000"/>
              <w:right w:val="single" w:sz="4" w:space="0" w:color="000000"/>
            </w:tcBorders>
            <w:shd w:val="clear" w:color="auto" w:fill="auto"/>
            <w:vAlign w:val="center"/>
            <w:hideMark/>
          </w:tcPr>
          <w:p w14:paraId="6DD79644" w14:textId="77777777" w:rsidR="006F08E2" w:rsidRPr="007617B3" w:rsidRDefault="006F08E2" w:rsidP="006C615A">
            <w:pPr>
              <w:jc w:val="center"/>
              <w:rPr>
                <w:bCs/>
                <w:color w:val="000000"/>
              </w:rPr>
            </w:pPr>
            <w:r w:rsidRPr="007617B3">
              <w:rPr>
                <w:bCs/>
                <w:color w:val="000000"/>
              </w:rPr>
              <w:t>4</w:t>
            </w:r>
          </w:p>
        </w:tc>
        <w:tc>
          <w:tcPr>
            <w:tcW w:w="709" w:type="dxa"/>
            <w:tcBorders>
              <w:top w:val="nil"/>
              <w:left w:val="nil"/>
              <w:bottom w:val="single" w:sz="4" w:space="0" w:color="000000"/>
              <w:right w:val="single" w:sz="4" w:space="0" w:color="000000"/>
            </w:tcBorders>
            <w:shd w:val="clear" w:color="auto" w:fill="auto"/>
            <w:vAlign w:val="center"/>
            <w:hideMark/>
          </w:tcPr>
          <w:p w14:paraId="02ACA219" w14:textId="77777777" w:rsidR="006F08E2" w:rsidRPr="007617B3" w:rsidRDefault="006F08E2" w:rsidP="006C615A">
            <w:pPr>
              <w:jc w:val="center"/>
              <w:rPr>
                <w:bCs/>
                <w:color w:val="000000"/>
              </w:rPr>
            </w:pPr>
            <w:r w:rsidRPr="007617B3">
              <w:rPr>
                <w:bCs/>
                <w:color w:val="000000"/>
              </w:rPr>
              <w:t>5</w:t>
            </w:r>
          </w:p>
        </w:tc>
        <w:tc>
          <w:tcPr>
            <w:tcW w:w="709" w:type="dxa"/>
            <w:tcBorders>
              <w:top w:val="nil"/>
              <w:left w:val="nil"/>
              <w:bottom w:val="single" w:sz="4" w:space="0" w:color="000000"/>
              <w:right w:val="single" w:sz="4" w:space="0" w:color="000000"/>
            </w:tcBorders>
            <w:shd w:val="clear" w:color="auto" w:fill="auto"/>
            <w:vAlign w:val="center"/>
            <w:hideMark/>
          </w:tcPr>
          <w:p w14:paraId="33D35926" w14:textId="77777777" w:rsidR="006F08E2" w:rsidRPr="007617B3" w:rsidRDefault="006F08E2" w:rsidP="006C615A">
            <w:pPr>
              <w:jc w:val="center"/>
              <w:rPr>
                <w:bCs/>
                <w:color w:val="000000"/>
              </w:rPr>
            </w:pPr>
            <w:r w:rsidRPr="007617B3">
              <w:rPr>
                <w:bCs/>
                <w:color w:val="000000"/>
              </w:rPr>
              <w:t>6</w:t>
            </w:r>
          </w:p>
        </w:tc>
        <w:tc>
          <w:tcPr>
            <w:tcW w:w="708" w:type="dxa"/>
            <w:tcBorders>
              <w:top w:val="nil"/>
              <w:left w:val="nil"/>
              <w:bottom w:val="single" w:sz="4" w:space="0" w:color="000000"/>
              <w:right w:val="single" w:sz="4" w:space="0" w:color="000000"/>
            </w:tcBorders>
            <w:shd w:val="clear" w:color="auto" w:fill="auto"/>
            <w:vAlign w:val="center"/>
            <w:hideMark/>
          </w:tcPr>
          <w:p w14:paraId="4E0FC5E5" w14:textId="77777777" w:rsidR="006F08E2" w:rsidRPr="007617B3" w:rsidRDefault="006F08E2" w:rsidP="006C615A">
            <w:pPr>
              <w:jc w:val="center"/>
              <w:rPr>
                <w:bCs/>
                <w:color w:val="000000"/>
              </w:rPr>
            </w:pPr>
            <w:r w:rsidRPr="007617B3">
              <w:rPr>
                <w:bCs/>
                <w:color w:val="000000"/>
              </w:rPr>
              <w:t>7</w:t>
            </w:r>
          </w:p>
        </w:tc>
        <w:tc>
          <w:tcPr>
            <w:tcW w:w="709" w:type="dxa"/>
            <w:tcBorders>
              <w:top w:val="nil"/>
              <w:left w:val="nil"/>
              <w:bottom w:val="single" w:sz="4" w:space="0" w:color="000000"/>
              <w:right w:val="single" w:sz="4" w:space="0" w:color="000000"/>
            </w:tcBorders>
            <w:shd w:val="clear" w:color="auto" w:fill="auto"/>
            <w:vAlign w:val="center"/>
            <w:hideMark/>
          </w:tcPr>
          <w:p w14:paraId="4E27D0C9" w14:textId="77777777" w:rsidR="006F08E2" w:rsidRPr="007617B3" w:rsidRDefault="006F08E2" w:rsidP="006C615A">
            <w:pPr>
              <w:jc w:val="center"/>
              <w:rPr>
                <w:bCs/>
                <w:color w:val="000000"/>
              </w:rPr>
            </w:pPr>
            <w:r w:rsidRPr="007617B3">
              <w:rPr>
                <w:bCs/>
                <w:color w:val="000000"/>
              </w:rPr>
              <w:t>8</w:t>
            </w:r>
          </w:p>
        </w:tc>
        <w:tc>
          <w:tcPr>
            <w:tcW w:w="709" w:type="dxa"/>
            <w:tcBorders>
              <w:top w:val="nil"/>
              <w:left w:val="nil"/>
              <w:bottom w:val="single" w:sz="4" w:space="0" w:color="000000"/>
              <w:right w:val="single" w:sz="4" w:space="0" w:color="000000"/>
            </w:tcBorders>
            <w:shd w:val="clear" w:color="auto" w:fill="auto"/>
            <w:vAlign w:val="center"/>
            <w:hideMark/>
          </w:tcPr>
          <w:p w14:paraId="68818CC1" w14:textId="77777777" w:rsidR="006F08E2" w:rsidRPr="007617B3" w:rsidRDefault="006F08E2" w:rsidP="006C615A">
            <w:pPr>
              <w:jc w:val="center"/>
              <w:rPr>
                <w:bCs/>
                <w:color w:val="000000"/>
              </w:rPr>
            </w:pPr>
            <w:r w:rsidRPr="007617B3">
              <w:rPr>
                <w:bCs/>
                <w:color w:val="000000"/>
              </w:rPr>
              <w:t>9</w:t>
            </w:r>
          </w:p>
        </w:tc>
        <w:tc>
          <w:tcPr>
            <w:tcW w:w="850" w:type="dxa"/>
            <w:tcBorders>
              <w:top w:val="nil"/>
              <w:left w:val="nil"/>
              <w:bottom w:val="single" w:sz="4" w:space="0" w:color="000000"/>
              <w:right w:val="single" w:sz="4" w:space="0" w:color="000000"/>
            </w:tcBorders>
            <w:shd w:val="clear" w:color="auto" w:fill="auto"/>
            <w:vAlign w:val="center"/>
            <w:hideMark/>
          </w:tcPr>
          <w:p w14:paraId="4D01AADE" w14:textId="77777777" w:rsidR="006F08E2" w:rsidRPr="007617B3" w:rsidRDefault="006F08E2" w:rsidP="006C615A">
            <w:pPr>
              <w:jc w:val="center"/>
              <w:rPr>
                <w:bCs/>
                <w:color w:val="000000"/>
              </w:rPr>
            </w:pPr>
            <w:r w:rsidRPr="007617B3">
              <w:rPr>
                <w:bCs/>
                <w:color w:val="000000"/>
              </w:rPr>
              <w:t>10</w:t>
            </w:r>
          </w:p>
        </w:tc>
        <w:tc>
          <w:tcPr>
            <w:tcW w:w="596" w:type="dxa"/>
            <w:tcBorders>
              <w:top w:val="nil"/>
              <w:left w:val="nil"/>
              <w:bottom w:val="single" w:sz="4" w:space="0" w:color="000000"/>
              <w:right w:val="single" w:sz="4" w:space="0" w:color="000000"/>
            </w:tcBorders>
            <w:shd w:val="clear" w:color="auto" w:fill="auto"/>
            <w:vAlign w:val="center"/>
            <w:hideMark/>
          </w:tcPr>
          <w:p w14:paraId="5404EFEC" w14:textId="77777777" w:rsidR="006F08E2" w:rsidRPr="007617B3" w:rsidRDefault="006F08E2" w:rsidP="006C615A">
            <w:pPr>
              <w:jc w:val="center"/>
              <w:rPr>
                <w:bCs/>
                <w:color w:val="000000"/>
              </w:rPr>
            </w:pPr>
            <w:r w:rsidRPr="007617B3">
              <w:rPr>
                <w:bCs/>
                <w:color w:val="000000"/>
              </w:rPr>
              <w:t>11</w:t>
            </w:r>
          </w:p>
        </w:tc>
        <w:tc>
          <w:tcPr>
            <w:tcW w:w="711" w:type="dxa"/>
            <w:tcBorders>
              <w:top w:val="nil"/>
              <w:left w:val="nil"/>
              <w:bottom w:val="single" w:sz="4" w:space="0" w:color="000000"/>
              <w:right w:val="single" w:sz="4" w:space="0" w:color="000000"/>
            </w:tcBorders>
            <w:shd w:val="clear" w:color="auto" w:fill="auto"/>
            <w:vAlign w:val="center"/>
            <w:hideMark/>
          </w:tcPr>
          <w:p w14:paraId="5C751271" w14:textId="77777777" w:rsidR="006F08E2" w:rsidRPr="007617B3" w:rsidRDefault="006F08E2" w:rsidP="006C615A">
            <w:pPr>
              <w:jc w:val="center"/>
              <w:rPr>
                <w:bCs/>
                <w:color w:val="000000"/>
              </w:rPr>
            </w:pPr>
            <w:r w:rsidRPr="007617B3">
              <w:rPr>
                <w:bCs/>
                <w:color w:val="000000"/>
              </w:rPr>
              <w:t>12</w:t>
            </w:r>
          </w:p>
        </w:tc>
        <w:tc>
          <w:tcPr>
            <w:tcW w:w="785" w:type="dxa"/>
            <w:tcBorders>
              <w:top w:val="nil"/>
              <w:left w:val="nil"/>
              <w:bottom w:val="single" w:sz="4" w:space="0" w:color="000000"/>
              <w:right w:val="single" w:sz="4" w:space="0" w:color="000000"/>
            </w:tcBorders>
            <w:shd w:val="clear" w:color="auto" w:fill="auto"/>
            <w:vAlign w:val="center"/>
            <w:hideMark/>
          </w:tcPr>
          <w:p w14:paraId="12514D80" w14:textId="77777777" w:rsidR="006F08E2" w:rsidRPr="007617B3" w:rsidRDefault="006F08E2" w:rsidP="006C615A">
            <w:pPr>
              <w:jc w:val="center"/>
              <w:rPr>
                <w:bCs/>
                <w:color w:val="000000"/>
              </w:rPr>
            </w:pPr>
            <w:r w:rsidRPr="007617B3">
              <w:rPr>
                <w:bCs/>
                <w:color w:val="000000"/>
              </w:rPr>
              <w:t>13</w:t>
            </w:r>
          </w:p>
        </w:tc>
      </w:tr>
      <w:tr w:rsidR="006F08E2" w:rsidRPr="007617B3" w14:paraId="125C77DD" w14:textId="77777777" w:rsidTr="006C615A">
        <w:trPr>
          <w:trHeight w:val="20"/>
        </w:trPr>
        <w:tc>
          <w:tcPr>
            <w:tcW w:w="1384" w:type="dxa"/>
            <w:tcBorders>
              <w:top w:val="nil"/>
              <w:left w:val="single" w:sz="4" w:space="0" w:color="000000"/>
              <w:bottom w:val="single" w:sz="4" w:space="0" w:color="000000"/>
              <w:right w:val="single" w:sz="4" w:space="0" w:color="000000"/>
            </w:tcBorders>
            <w:shd w:val="clear" w:color="auto" w:fill="auto"/>
            <w:vAlign w:val="center"/>
            <w:hideMark/>
          </w:tcPr>
          <w:p w14:paraId="0A2F2DC4" w14:textId="77777777" w:rsidR="006F08E2" w:rsidRPr="007617B3" w:rsidRDefault="006F08E2" w:rsidP="006C615A">
            <w:pPr>
              <w:jc w:val="center"/>
              <w:rPr>
                <w:spacing w:val="3"/>
              </w:rPr>
            </w:pPr>
            <w:r w:rsidRPr="007617B3">
              <w:rPr>
                <w:spacing w:val="3"/>
              </w:rPr>
              <w:t>Расчётная точка № 1</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14:paraId="4EFB6B74" w14:textId="77777777" w:rsidR="006F08E2" w:rsidRPr="007617B3" w:rsidRDefault="006F08E2" w:rsidP="006C615A">
            <w:pPr>
              <w:ind w:left="-57"/>
              <w:jc w:val="center"/>
              <w:rPr>
                <w:color w:val="000000"/>
              </w:rPr>
            </w:pPr>
            <w:r w:rsidRPr="007617B3">
              <w:rPr>
                <w:color w:val="000000"/>
              </w:rPr>
              <w:t>23-7 ч.</w:t>
            </w:r>
          </w:p>
        </w:tc>
        <w:tc>
          <w:tcPr>
            <w:tcW w:w="708" w:type="dxa"/>
            <w:tcBorders>
              <w:top w:val="nil"/>
              <w:left w:val="nil"/>
              <w:bottom w:val="single" w:sz="4" w:space="0" w:color="000000"/>
              <w:right w:val="single" w:sz="4" w:space="0" w:color="000000"/>
            </w:tcBorders>
            <w:shd w:val="clear" w:color="auto" w:fill="auto"/>
            <w:noWrap/>
            <w:vAlign w:val="center"/>
          </w:tcPr>
          <w:p w14:paraId="1E562446" w14:textId="77777777" w:rsidR="006F08E2" w:rsidRPr="007617B3" w:rsidRDefault="006F08E2" w:rsidP="006C615A">
            <w:pPr>
              <w:ind w:left="-57"/>
              <w:jc w:val="center"/>
              <w:rPr>
                <w:color w:val="000000"/>
              </w:rPr>
            </w:pPr>
            <w:r w:rsidRPr="00C406A3">
              <w:rPr>
                <w:color w:val="000000"/>
              </w:rPr>
              <w:t>0</w:t>
            </w:r>
          </w:p>
        </w:tc>
        <w:tc>
          <w:tcPr>
            <w:tcW w:w="709" w:type="dxa"/>
            <w:tcBorders>
              <w:top w:val="nil"/>
              <w:left w:val="nil"/>
              <w:bottom w:val="single" w:sz="4" w:space="0" w:color="000000"/>
              <w:right w:val="single" w:sz="4" w:space="0" w:color="000000"/>
            </w:tcBorders>
            <w:shd w:val="clear" w:color="auto" w:fill="auto"/>
            <w:noWrap/>
            <w:vAlign w:val="center"/>
          </w:tcPr>
          <w:p w14:paraId="69BA50D1" w14:textId="77777777" w:rsidR="006F08E2" w:rsidRPr="007617B3" w:rsidRDefault="006F08E2" w:rsidP="006C615A">
            <w:pPr>
              <w:ind w:left="-57"/>
              <w:jc w:val="center"/>
              <w:rPr>
                <w:color w:val="000000"/>
              </w:rPr>
            </w:pPr>
            <w:r w:rsidRPr="00C406A3">
              <w:rPr>
                <w:color w:val="000000"/>
              </w:rPr>
              <w:t>38,8</w:t>
            </w:r>
          </w:p>
        </w:tc>
        <w:tc>
          <w:tcPr>
            <w:tcW w:w="709" w:type="dxa"/>
            <w:tcBorders>
              <w:top w:val="nil"/>
              <w:left w:val="nil"/>
              <w:bottom w:val="single" w:sz="4" w:space="0" w:color="000000"/>
              <w:right w:val="single" w:sz="4" w:space="0" w:color="000000"/>
            </w:tcBorders>
            <w:shd w:val="clear" w:color="auto" w:fill="auto"/>
            <w:noWrap/>
            <w:vAlign w:val="center"/>
          </w:tcPr>
          <w:p w14:paraId="2BBB5564" w14:textId="77777777" w:rsidR="006F08E2" w:rsidRPr="007617B3" w:rsidRDefault="006F08E2" w:rsidP="006C615A">
            <w:pPr>
              <w:ind w:left="-57"/>
              <w:jc w:val="center"/>
              <w:rPr>
                <w:color w:val="000000"/>
              </w:rPr>
            </w:pPr>
            <w:r w:rsidRPr="00C406A3">
              <w:rPr>
                <w:color w:val="000000"/>
              </w:rPr>
              <w:t>32,4</w:t>
            </w:r>
          </w:p>
        </w:tc>
        <w:tc>
          <w:tcPr>
            <w:tcW w:w="709" w:type="dxa"/>
            <w:tcBorders>
              <w:top w:val="nil"/>
              <w:left w:val="nil"/>
              <w:bottom w:val="single" w:sz="4" w:space="0" w:color="000000"/>
              <w:right w:val="single" w:sz="4" w:space="0" w:color="000000"/>
            </w:tcBorders>
            <w:shd w:val="clear" w:color="auto" w:fill="auto"/>
            <w:noWrap/>
            <w:vAlign w:val="center"/>
          </w:tcPr>
          <w:p w14:paraId="4CC7B3A5" w14:textId="77777777" w:rsidR="006F08E2" w:rsidRPr="007617B3" w:rsidRDefault="006F08E2" w:rsidP="006C615A">
            <w:pPr>
              <w:ind w:left="-57"/>
              <w:jc w:val="center"/>
              <w:rPr>
                <w:color w:val="000000"/>
              </w:rPr>
            </w:pPr>
            <w:r w:rsidRPr="00C406A3">
              <w:rPr>
                <w:color w:val="000000"/>
              </w:rPr>
              <w:t>31,3</w:t>
            </w:r>
          </w:p>
        </w:tc>
        <w:tc>
          <w:tcPr>
            <w:tcW w:w="708" w:type="dxa"/>
            <w:tcBorders>
              <w:top w:val="nil"/>
              <w:left w:val="nil"/>
              <w:bottom w:val="single" w:sz="4" w:space="0" w:color="000000"/>
              <w:right w:val="single" w:sz="4" w:space="0" w:color="000000"/>
            </w:tcBorders>
            <w:shd w:val="clear" w:color="auto" w:fill="auto"/>
            <w:noWrap/>
            <w:vAlign w:val="center"/>
          </w:tcPr>
          <w:p w14:paraId="2443A460" w14:textId="77777777" w:rsidR="006F08E2" w:rsidRPr="007617B3" w:rsidRDefault="006F08E2" w:rsidP="006C615A">
            <w:pPr>
              <w:ind w:left="-57"/>
              <w:jc w:val="center"/>
              <w:rPr>
                <w:color w:val="000000"/>
              </w:rPr>
            </w:pPr>
            <w:r w:rsidRPr="00C406A3">
              <w:rPr>
                <w:color w:val="000000"/>
              </w:rPr>
              <w:t>20,6</w:t>
            </w:r>
          </w:p>
        </w:tc>
        <w:tc>
          <w:tcPr>
            <w:tcW w:w="709" w:type="dxa"/>
            <w:tcBorders>
              <w:top w:val="nil"/>
              <w:left w:val="nil"/>
              <w:bottom w:val="single" w:sz="4" w:space="0" w:color="000000"/>
              <w:right w:val="single" w:sz="4" w:space="0" w:color="000000"/>
            </w:tcBorders>
            <w:shd w:val="clear" w:color="auto" w:fill="auto"/>
            <w:noWrap/>
            <w:vAlign w:val="center"/>
          </w:tcPr>
          <w:p w14:paraId="5205ABC6" w14:textId="77777777" w:rsidR="006F08E2" w:rsidRPr="007617B3" w:rsidRDefault="006F08E2" w:rsidP="006C615A">
            <w:pPr>
              <w:ind w:left="-57"/>
              <w:jc w:val="center"/>
              <w:rPr>
                <w:color w:val="000000"/>
              </w:rPr>
            </w:pPr>
            <w:r w:rsidRPr="00C406A3">
              <w:rPr>
                <w:color w:val="000000"/>
              </w:rPr>
              <w:t>14,5</w:t>
            </w:r>
          </w:p>
        </w:tc>
        <w:tc>
          <w:tcPr>
            <w:tcW w:w="709" w:type="dxa"/>
            <w:tcBorders>
              <w:top w:val="nil"/>
              <w:left w:val="nil"/>
              <w:bottom w:val="single" w:sz="4" w:space="0" w:color="000000"/>
              <w:right w:val="single" w:sz="4" w:space="0" w:color="000000"/>
            </w:tcBorders>
            <w:shd w:val="clear" w:color="auto" w:fill="auto"/>
            <w:noWrap/>
            <w:vAlign w:val="center"/>
          </w:tcPr>
          <w:p w14:paraId="3E9BADE9" w14:textId="77777777" w:rsidR="006F08E2" w:rsidRPr="007617B3" w:rsidRDefault="006F08E2" w:rsidP="006C615A">
            <w:pPr>
              <w:ind w:left="-57"/>
              <w:jc w:val="center"/>
              <w:rPr>
                <w:color w:val="000000"/>
              </w:rPr>
            </w:pPr>
            <w:r w:rsidRPr="00C406A3">
              <w:rPr>
                <w:color w:val="000000"/>
              </w:rPr>
              <w:t>3,1</w:t>
            </w:r>
          </w:p>
        </w:tc>
        <w:tc>
          <w:tcPr>
            <w:tcW w:w="850" w:type="dxa"/>
            <w:tcBorders>
              <w:top w:val="nil"/>
              <w:left w:val="nil"/>
              <w:bottom w:val="single" w:sz="4" w:space="0" w:color="000000"/>
              <w:right w:val="single" w:sz="4" w:space="0" w:color="000000"/>
            </w:tcBorders>
            <w:shd w:val="clear" w:color="auto" w:fill="auto"/>
            <w:noWrap/>
            <w:vAlign w:val="center"/>
          </w:tcPr>
          <w:p w14:paraId="756B9B75" w14:textId="77777777" w:rsidR="006F08E2" w:rsidRPr="007617B3" w:rsidRDefault="006F08E2" w:rsidP="006C615A">
            <w:pPr>
              <w:ind w:left="-57"/>
              <w:jc w:val="center"/>
              <w:rPr>
                <w:color w:val="000000"/>
              </w:rPr>
            </w:pPr>
            <w:r w:rsidRPr="00C406A3">
              <w:rPr>
                <w:color w:val="000000"/>
              </w:rPr>
              <w:t>0</w:t>
            </w:r>
          </w:p>
        </w:tc>
        <w:tc>
          <w:tcPr>
            <w:tcW w:w="596" w:type="dxa"/>
            <w:tcBorders>
              <w:top w:val="nil"/>
              <w:left w:val="nil"/>
              <w:bottom w:val="single" w:sz="4" w:space="0" w:color="000000"/>
              <w:right w:val="single" w:sz="4" w:space="0" w:color="000000"/>
            </w:tcBorders>
            <w:shd w:val="clear" w:color="auto" w:fill="auto"/>
            <w:noWrap/>
            <w:vAlign w:val="center"/>
          </w:tcPr>
          <w:p w14:paraId="3C37D336" w14:textId="77777777" w:rsidR="006F08E2" w:rsidRPr="007617B3" w:rsidRDefault="006F08E2" w:rsidP="006C615A">
            <w:pPr>
              <w:ind w:left="-57"/>
              <w:jc w:val="center"/>
              <w:rPr>
                <w:color w:val="000000"/>
              </w:rPr>
            </w:pPr>
            <w:r w:rsidRPr="00C406A3">
              <w:rPr>
                <w:color w:val="000000"/>
              </w:rPr>
              <w:t>0</w:t>
            </w:r>
          </w:p>
        </w:tc>
        <w:tc>
          <w:tcPr>
            <w:tcW w:w="711" w:type="dxa"/>
            <w:tcBorders>
              <w:top w:val="nil"/>
              <w:left w:val="nil"/>
              <w:bottom w:val="single" w:sz="4" w:space="0" w:color="000000"/>
              <w:right w:val="single" w:sz="4" w:space="0" w:color="000000"/>
            </w:tcBorders>
            <w:shd w:val="clear" w:color="auto" w:fill="auto"/>
            <w:noWrap/>
            <w:vAlign w:val="center"/>
          </w:tcPr>
          <w:p w14:paraId="44AE9443" w14:textId="77777777" w:rsidR="006F08E2" w:rsidRPr="007617B3" w:rsidRDefault="006F08E2" w:rsidP="006C615A">
            <w:pPr>
              <w:ind w:left="-57"/>
              <w:jc w:val="center"/>
              <w:rPr>
                <w:color w:val="000000"/>
              </w:rPr>
            </w:pPr>
            <w:r w:rsidRPr="00C406A3">
              <w:rPr>
                <w:color w:val="000000"/>
              </w:rPr>
              <w:t>25,2</w:t>
            </w:r>
          </w:p>
        </w:tc>
        <w:tc>
          <w:tcPr>
            <w:tcW w:w="785" w:type="dxa"/>
            <w:tcBorders>
              <w:top w:val="nil"/>
              <w:left w:val="nil"/>
              <w:bottom w:val="single" w:sz="4" w:space="0" w:color="000000"/>
              <w:right w:val="single" w:sz="4" w:space="0" w:color="000000"/>
            </w:tcBorders>
            <w:shd w:val="clear" w:color="auto" w:fill="auto"/>
            <w:noWrap/>
            <w:vAlign w:val="center"/>
          </w:tcPr>
          <w:p w14:paraId="787A996A" w14:textId="77777777" w:rsidR="006F08E2" w:rsidRPr="007617B3" w:rsidRDefault="006F08E2" w:rsidP="006C615A">
            <w:pPr>
              <w:ind w:left="-57"/>
              <w:jc w:val="center"/>
              <w:rPr>
                <w:color w:val="000000"/>
              </w:rPr>
            </w:pPr>
            <w:r w:rsidRPr="00C406A3">
              <w:rPr>
                <w:color w:val="000000"/>
              </w:rPr>
              <w:t>25,2</w:t>
            </w:r>
          </w:p>
        </w:tc>
      </w:tr>
      <w:tr w:rsidR="006F08E2" w:rsidRPr="007617B3" w14:paraId="2C583502" w14:textId="77777777" w:rsidTr="006C615A">
        <w:trPr>
          <w:trHeight w:val="20"/>
        </w:trPr>
        <w:tc>
          <w:tcPr>
            <w:tcW w:w="1384" w:type="dxa"/>
            <w:tcBorders>
              <w:top w:val="nil"/>
              <w:left w:val="single" w:sz="4" w:space="0" w:color="000000"/>
              <w:bottom w:val="single" w:sz="4" w:space="0" w:color="000000"/>
              <w:right w:val="single" w:sz="4" w:space="0" w:color="000000"/>
            </w:tcBorders>
            <w:shd w:val="clear" w:color="auto" w:fill="auto"/>
            <w:vAlign w:val="center"/>
          </w:tcPr>
          <w:p w14:paraId="006F129C" w14:textId="77777777" w:rsidR="006F08E2" w:rsidRPr="007617B3" w:rsidRDefault="006F08E2" w:rsidP="006C615A">
            <w:pPr>
              <w:jc w:val="center"/>
            </w:pPr>
            <w:r w:rsidRPr="007617B3">
              <w:rPr>
                <w:spacing w:val="3"/>
              </w:rPr>
              <w:t>Расчётная точка № 2</w:t>
            </w:r>
          </w:p>
        </w:tc>
        <w:tc>
          <w:tcPr>
            <w:tcW w:w="851" w:type="dxa"/>
            <w:tcBorders>
              <w:top w:val="single" w:sz="4" w:space="0" w:color="000000"/>
              <w:left w:val="nil"/>
              <w:bottom w:val="single" w:sz="4" w:space="0" w:color="000000"/>
              <w:right w:val="single" w:sz="4" w:space="0" w:color="000000"/>
            </w:tcBorders>
            <w:shd w:val="clear" w:color="auto" w:fill="auto"/>
            <w:vAlign w:val="center"/>
          </w:tcPr>
          <w:p w14:paraId="40299C6D" w14:textId="77777777" w:rsidR="006F08E2" w:rsidRPr="007617B3" w:rsidRDefault="006F08E2" w:rsidP="006C615A">
            <w:pPr>
              <w:ind w:left="-57"/>
              <w:jc w:val="center"/>
              <w:rPr>
                <w:color w:val="000000"/>
              </w:rPr>
            </w:pPr>
            <w:r w:rsidRPr="007617B3">
              <w:rPr>
                <w:color w:val="000000"/>
              </w:rPr>
              <w:t>23-7 ч.</w:t>
            </w:r>
          </w:p>
        </w:tc>
        <w:tc>
          <w:tcPr>
            <w:tcW w:w="708" w:type="dxa"/>
            <w:tcBorders>
              <w:top w:val="nil"/>
              <w:left w:val="nil"/>
              <w:bottom w:val="single" w:sz="4" w:space="0" w:color="000000"/>
              <w:right w:val="single" w:sz="4" w:space="0" w:color="000000"/>
            </w:tcBorders>
            <w:shd w:val="clear" w:color="auto" w:fill="auto"/>
            <w:noWrap/>
            <w:vAlign w:val="center"/>
          </w:tcPr>
          <w:p w14:paraId="1762CC74" w14:textId="77777777" w:rsidR="006F08E2" w:rsidRPr="007617B3" w:rsidRDefault="006F08E2" w:rsidP="006C615A">
            <w:pPr>
              <w:ind w:left="-57"/>
              <w:jc w:val="center"/>
              <w:rPr>
                <w:color w:val="000000"/>
              </w:rPr>
            </w:pPr>
            <w:r w:rsidRPr="00C406A3">
              <w:rPr>
                <w:color w:val="000000"/>
              </w:rPr>
              <w:t>0</w:t>
            </w:r>
          </w:p>
        </w:tc>
        <w:tc>
          <w:tcPr>
            <w:tcW w:w="709" w:type="dxa"/>
            <w:tcBorders>
              <w:top w:val="nil"/>
              <w:left w:val="nil"/>
              <w:bottom w:val="single" w:sz="4" w:space="0" w:color="000000"/>
              <w:right w:val="single" w:sz="4" w:space="0" w:color="000000"/>
            </w:tcBorders>
            <w:shd w:val="clear" w:color="auto" w:fill="auto"/>
            <w:noWrap/>
            <w:vAlign w:val="center"/>
          </w:tcPr>
          <w:p w14:paraId="444A4EB0" w14:textId="77777777" w:rsidR="006F08E2" w:rsidRPr="007617B3" w:rsidRDefault="006F08E2" w:rsidP="006C615A">
            <w:pPr>
              <w:ind w:left="-57"/>
              <w:jc w:val="center"/>
              <w:rPr>
                <w:color w:val="000000"/>
              </w:rPr>
            </w:pPr>
            <w:r w:rsidRPr="00C406A3">
              <w:rPr>
                <w:color w:val="000000"/>
              </w:rPr>
              <w:t>38,7</w:t>
            </w:r>
          </w:p>
        </w:tc>
        <w:tc>
          <w:tcPr>
            <w:tcW w:w="709" w:type="dxa"/>
            <w:tcBorders>
              <w:top w:val="nil"/>
              <w:left w:val="nil"/>
              <w:bottom w:val="single" w:sz="4" w:space="0" w:color="000000"/>
              <w:right w:val="single" w:sz="4" w:space="0" w:color="000000"/>
            </w:tcBorders>
            <w:shd w:val="clear" w:color="auto" w:fill="auto"/>
            <w:noWrap/>
            <w:vAlign w:val="center"/>
          </w:tcPr>
          <w:p w14:paraId="71B999E4" w14:textId="77777777" w:rsidR="006F08E2" w:rsidRPr="007617B3" w:rsidRDefault="006F08E2" w:rsidP="006C615A">
            <w:pPr>
              <w:ind w:left="-57"/>
              <w:jc w:val="center"/>
              <w:rPr>
                <w:color w:val="000000"/>
              </w:rPr>
            </w:pPr>
            <w:r w:rsidRPr="00C406A3">
              <w:rPr>
                <w:color w:val="000000"/>
              </w:rPr>
              <w:t>31,8</w:t>
            </w:r>
          </w:p>
        </w:tc>
        <w:tc>
          <w:tcPr>
            <w:tcW w:w="709" w:type="dxa"/>
            <w:tcBorders>
              <w:top w:val="nil"/>
              <w:left w:val="nil"/>
              <w:bottom w:val="single" w:sz="4" w:space="0" w:color="000000"/>
              <w:right w:val="single" w:sz="4" w:space="0" w:color="000000"/>
            </w:tcBorders>
            <w:shd w:val="clear" w:color="auto" w:fill="auto"/>
            <w:noWrap/>
            <w:vAlign w:val="center"/>
          </w:tcPr>
          <w:p w14:paraId="7851A581" w14:textId="77777777" w:rsidR="006F08E2" w:rsidRPr="007617B3" w:rsidRDefault="006F08E2" w:rsidP="006C615A">
            <w:pPr>
              <w:ind w:left="-57"/>
              <w:jc w:val="center"/>
              <w:rPr>
                <w:color w:val="000000"/>
              </w:rPr>
            </w:pPr>
            <w:r w:rsidRPr="00C406A3">
              <w:rPr>
                <w:color w:val="000000"/>
              </w:rPr>
              <w:t>30,2</w:t>
            </w:r>
          </w:p>
        </w:tc>
        <w:tc>
          <w:tcPr>
            <w:tcW w:w="708" w:type="dxa"/>
            <w:tcBorders>
              <w:top w:val="nil"/>
              <w:left w:val="nil"/>
              <w:bottom w:val="single" w:sz="4" w:space="0" w:color="000000"/>
              <w:right w:val="single" w:sz="4" w:space="0" w:color="000000"/>
            </w:tcBorders>
            <w:shd w:val="clear" w:color="auto" w:fill="auto"/>
            <w:noWrap/>
            <w:vAlign w:val="center"/>
          </w:tcPr>
          <w:p w14:paraId="6F47326F" w14:textId="77777777" w:rsidR="006F08E2" w:rsidRPr="007617B3" w:rsidRDefault="006F08E2" w:rsidP="006C615A">
            <w:pPr>
              <w:ind w:left="-57"/>
              <w:jc w:val="center"/>
              <w:rPr>
                <w:color w:val="000000"/>
              </w:rPr>
            </w:pPr>
            <w:r w:rsidRPr="00C406A3">
              <w:rPr>
                <w:color w:val="000000"/>
              </w:rPr>
              <w:t>19,8</w:t>
            </w:r>
          </w:p>
        </w:tc>
        <w:tc>
          <w:tcPr>
            <w:tcW w:w="709" w:type="dxa"/>
            <w:tcBorders>
              <w:top w:val="nil"/>
              <w:left w:val="nil"/>
              <w:bottom w:val="single" w:sz="4" w:space="0" w:color="000000"/>
              <w:right w:val="single" w:sz="4" w:space="0" w:color="000000"/>
            </w:tcBorders>
            <w:shd w:val="clear" w:color="auto" w:fill="auto"/>
            <w:noWrap/>
            <w:vAlign w:val="center"/>
          </w:tcPr>
          <w:p w14:paraId="1966ADCF" w14:textId="77777777" w:rsidR="006F08E2" w:rsidRPr="007617B3" w:rsidRDefault="006F08E2" w:rsidP="006C615A">
            <w:pPr>
              <w:ind w:left="-57"/>
              <w:jc w:val="center"/>
              <w:rPr>
                <w:color w:val="000000"/>
              </w:rPr>
            </w:pPr>
            <w:r w:rsidRPr="00C406A3">
              <w:rPr>
                <w:color w:val="000000"/>
              </w:rPr>
              <w:t>13,5</w:t>
            </w:r>
          </w:p>
        </w:tc>
        <w:tc>
          <w:tcPr>
            <w:tcW w:w="709" w:type="dxa"/>
            <w:tcBorders>
              <w:top w:val="nil"/>
              <w:left w:val="nil"/>
              <w:bottom w:val="single" w:sz="4" w:space="0" w:color="000000"/>
              <w:right w:val="single" w:sz="4" w:space="0" w:color="000000"/>
            </w:tcBorders>
            <w:shd w:val="clear" w:color="auto" w:fill="auto"/>
            <w:noWrap/>
            <w:vAlign w:val="center"/>
          </w:tcPr>
          <w:p w14:paraId="13269DD1" w14:textId="77777777" w:rsidR="006F08E2" w:rsidRPr="007617B3" w:rsidRDefault="006F08E2" w:rsidP="006C615A">
            <w:pPr>
              <w:ind w:left="-57"/>
              <w:jc w:val="center"/>
              <w:rPr>
                <w:color w:val="000000"/>
              </w:rPr>
            </w:pPr>
            <w:r w:rsidRPr="00C406A3">
              <w:rPr>
                <w:color w:val="000000"/>
              </w:rPr>
              <w:t>1,7</w:t>
            </w:r>
          </w:p>
        </w:tc>
        <w:tc>
          <w:tcPr>
            <w:tcW w:w="850" w:type="dxa"/>
            <w:tcBorders>
              <w:top w:val="nil"/>
              <w:left w:val="nil"/>
              <w:bottom w:val="single" w:sz="4" w:space="0" w:color="000000"/>
              <w:right w:val="single" w:sz="4" w:space="0" w:color="000000"/>
            </w:tcBorders>
            <w:shd w:val="clear" w:color="auto" w:fill="auto"/>
            <w:noWrap/>
            <w:vAlign w:val="center"/>
          </w:tcPr>
          <w:p w14:paraId="4B811691" w14:textId="77777777" w:rsidR="006F08E2" w:rsidRPr="007617B3" w:rsidRDefault="006F08E2" w:rsidP="006C615A">
            <w:pPr>
              <w:ind w:left="-57"/>
              <w:jc w:val="center"/>
              <w:rPr>
                <w:color w:val="000000"/>
              </w:rPr>
            </w:pPr>
            <w:r w:rsidRPr="00C406A3">
              <w:rPr>
                <w:color w:val="000000"/>
              </w:rPr>
              <w:t>0</w:t>
            </w:r>
          </w:p>
        </w:tc>
        <w:tc>
          <w:tcPr>
            <w:tcW w:w="596" w:type="dxa"/>
            <w:tcBorders>
              <w:top w:val="nil"/>
              <w:left w:val="nil"/>
              <w:bottom w:val="single" w:sz="4" w:space="0" w:color="000000"/>
              <w:right w:val="single" w:sz="4" w:space="0" w:color="000000"/>
            </w:tcBorders>
            <w:shd w:val="clear" w:color="auto" w:fill="auto"/>
            <w:noWrap/>
            <w:vAlign w:val="center"/>
          </w:tcPr>
          <w:p w14:paraId="324BA8FF" w14:textId="77777777" w:rsidR="006F08E2" w:rsidRPr="007617B3" w:rsidRDefault="006F08E2" w:rsidP="006C615A">
            <w:pPr>
              <w:ind w:left="-57"/>
              <w:jc w:val="center"/>
              <w:rPr>
                <w:color w:val="000000"/>
              </w:rPr>
            </w:pPr>
            <w:r w:rsidRPr="00C406A3">
              <w:rPr>
                <w:color w:val="000000"/>
              </w:rPr>
              <w:t>0</w:t>
            </w:r>
          </w:p>
        </w:tc>
        <w:tc>
          <w:tcPr>
            <w:tcW w:w="711" w:type="dxa"/>
            <w:tcBorders>
              <w:top w:val="nil"/>
              <w:left w:val="nil"/>
              <w:bottom w:val="single" w:sz="4" w:space="0" w:color="000000"/>
              <w:right w:val="single" w:sz="4" w:space="0" w:color="000000"/>
            </w:tcBorders>
            <w:shd w:val="clear" w:color="auto" w:fill="auto"/>
            <w:noWrap/>
            <w:vAlign w:val="center"/>
          </w:tcPr>
          <w:p w14:paraId="1B9EFCD4" w14:textId="77777777" w:rsidR="006F08E2" w:rsidRPr="007617B3" w:rsidRDefault="006F08E2" w:rsidP="006C615A">
            <w:pPr>
              <w:ind w:left="-57"/>
              <w:jc w:val="center"/>
              <w:rPr>
                <w:color w:val="000000"/>
              </w:rPr>
            </w:pPr>
            <w:r w:rsidRPr="00C406A3">
              <w:rPr>
                <w:color w:val="000000"/>
              </w:rPr>
              <w:t>24,3</w:t>
            </w:r>
          </w:p>
        </w:tc>
        <w:tc>
          <w:tcPr>
            <w:tcW w:w="785" w:type="dxa"/>
            <w:tcBorders>
              <w:top w:val="nil"/>
              <w:left w:val="nil"/>
              <w:bottom w:val="single" w:sz="4" w:space="0" w:color="000000"/>
              <w:right w:val="single" w:sz="4" w:space="0" w:color="000000"/>
            </w:tcBorders>
            <w:shd w:val="clear" w:color="auto" w:fill="auto"/>
            <w:noWrap/>
            <w:vAlign w:val="center"/>
          </w:tcPr>
          <w:p w14:paraId="3D5621B7" w14:textId="77777777" w:rsidR="006F08E2" w:rsidRPr="007617B3" w:rsidRDefault="006F08E2" w:rsidP="006C615A">
            <w:pPr>
              <w:ind w:left="-57"/>
              <w:jc w:val="center"/>
              <w:rPr>
                <w:color w:val="000000"/>
              </w:rPr>
            </w:pPr>
            <w:r w:rsidRPr="00C406A3">
              <w:rPr>
                <w:color w:val="000000"/>
              </w:rPr>
              <w:t>24,3</w:t>
            </w:r>
          </w:p>
        </w:tc>
      </w:tr>
      <w:tr w:rsidR="006F08E2" w:rsidRPr="007617B3" w14:paraId="35C81367" w14:textId="77777777" w:rsidTr="006C615A">
        <w:trPr>
          <w:trHeight w:val="20"/>
        </w:trPr>
        <w:tc>
          <w:tcPr>
            <w:tcW w:w="1384" w:type="dxa"/>
            <w:tcBorders>
              <w:top w:val="nil"/>
              <w:left w:val="single" w:sz="4" w:space="0" w:color="000000"/>
              <w:bottom w:val="single" w:sz="4" w:space="0" w:color="000000"/>
              <w:right w:val="single" w:sz="4" w:space="0" w:color="000000"/>
            </w:tcBorders>
            <w:shd w:val="clear" w:color="auto" w:fill="auto"/>
            <w:vAlign w:val="center"/>
          </w:tcPr>
          <w:p w14:paraId="4EF66B29" w14:textId="77777777" w:rsidR="006F08E2" w:rsidRPr="007617B3" w:rsidRDefault="006F08E2" w:rsidP="006C615A">
            <w:pPr>
              <w:jc w:val="center"/>
            </w:pPr>
            <w:r w:rsidRPr="007617B3">
              <w:rPr>
                <w:spacing w:val="3"/>
              </w:rPr>
              <w:t>Расчётная точка № 3</w:t>
            </w:r>
          </w:p>
        </w:tc>
        <w:tc>
          <w:tcPr>
            <w:tcW w:w="851" w:type="dxa"/>
            <w:tcBorders>
              <w:top w:val="single" w:sz="4" w:space="0" w:color="000000"/>
              <w:left w:val="nil"/>
              <w:bottom w:val="single" w:sz="4" w:space="0" w:color="000000"/>
              <w:right w:val="single" w:sz="4" w:space="0" w:color="000000"/>
            </w:tcBorders>
            <w:shd w:val="clear" w:color="auto" w:fill="auto"/>
            <w:vAlign w:val="center"/>
          </w:tcPr>
          <w:p w14:paraId="5E79F123" w14:textId="77777777" w:rsidR="006F08E2" w:rsidRPr="007617B3" w:rsidRDefault="006F08E2" w:rsidP="006C615A">
            <w:pPr>
              <w:ind w:left="-57"/>
              <w:jc w:val="center"/>
              <w:rPr>
                <w:color w:val="000000"/>
              </w:rPr>
            </w:pPr>
            <w:r w:rsidRPr="007617B3">
              <w:rPr>
                <w:color w:val="000000"/>
              </w:rPr>
              <w:t>23-7 ч.</w:t>
            </w:r>
          </w:p>
        </w:tc>
        <w:tc>
          <w:tcPr>
            <w:tcW w:w="708" w:type="dxa"/>
            <w:tcBorders>
              <w:top w:val="nil"/>
              <w:left w:val="nil"/>
              <w:bottom w:val="single" w:sz="4" w:space="0" w:color="000000"/>
              <w:right w:val="single" w:sz="4" w:space="0" w:color="000000"/>
            </w:tcBorders>
            <w:shd w:val="clear" w:color="auto" w:fill="auto"/>
            <w:noWrap/>
            <w:vAlign w:val="center"/>
          </w:tcPr>
          <w:p w14:paraId="0724C57A" w14:textId="77777777" w:rsidR="006F08E2" w:rsidRPr="007617B3" w:rsidRDefault="006F08E2" w:rsidP="006C615A">
            <w:pPr>
              <w:ind w:left="-57"/>
              <w:jc w:val="center"/>
              <w:rPr>
                <w:color w:val="000000"/>
              </w:rPr>
            </w:pPr>
            <w:r w:rsidRPr="00C406A3">
              <w:rPr>
                <w:color w:val="000000"/>
              </w:rPr>
              <w:t>0</w:t>
            </w:r>
          </w:p>
        </w:tc>
        <w:tc>
          <w:tcPr>
            <w:tcW w:w="709" w:type="dxa"/>
            <w:tcBorders>
              <w:top w:val="nil"/>
              <w:left w:val="nil"/>
              <w:bottom w:val="single" w:sz="4" w:space="0" w:color="000000"/>
              <w:right w:val="single" w:sz="4" w:space="0" w:color="000000"/>
            </w:tcBorders>
            <w:shd w:val="clear" w:color="auto" w:fill="auto"/>
            <w:noWrap/>
            <w:vAlign w:val="center"/>
          </w:tcPr>
          <w:p w14:paraId="28B8932B" w14:textId="77777777" w:rsidR="006F08E2" w:rsidRPr="007617B3" w:rsidRDefault="006F08E2" w:rsidP="006C615A">
            <w:pPr>
              <w:ind w:left="-57"/>
              <w:jc w:val="center"/>
              <w:rPr>
                <w:color w:val="000000"/>
              </w:rPr>
            </w:pPr>
            <w:r w:rsidRPr="00C406A3">
              <w:rPr>
                <w:color w:val="000000"/>
              </w:rPr>
              <w:t>37,6</w:t>
            </w:r>
          </w:p>
        </w:tc>
        <w:tc>
          <w:tcPr>
            <w:tcW w:w="709" w:type="dxa"/>
            <w:tcBorders>
              <w:top w:val="nil"/>
              <w:left w:val="nil"/>
              <w:bottom w:val="single" w:sz="4" w:space="0" w:color="000000"/>
              <w:right w:val="single" w:sz="4" w:space="0" w:color="000000"/>
            </w:tcBorders>
            <w:shd w:val="clear" w:color="auto" w:fill="auto"/>
            <w:noWrap/>
            <w:vAlign w:val="center"/>
          </w:tcPr>
          <w:p w14:paraId="4BF294CA" w14:textId="77777777" w:rsidR="006F08E2" w:rsidRPr="007617B3" w:rsidRDefault="006F08E2" w:rsidP="006C615A">
            <w:pPr>
              <w:ind w:left="-57"/>
              <w:jc w:val="center"/>
              <w:rPr>
                <w:color w:val="000000"/>
              </w:rPr>
            </w:pPr>
            <w:r w:rsidRPr="00C406A3">
              <w:rPr>
                <w:color w:val="000000"/>
              </w:rPr>
              <w:t>30,8</w:t>
            </w:r>
          </w:p>
        </w:tc>
        <w:tc>
          <w:tcPr>
            <w:tcW w:w="709" w:type="dxa"/>
            <w:tcBorders>
              <w:top w:val="nil"/>
              <w:left w:val="nil"/>
              <w:bottom w:val="single" w:sz="4" w:space="0" w:color="000000"/>
              <w:right w:val="single" w:sz="4" w:space="0" w:color="000000"/>
            </w:tcBorders>
            <w:shd w:val="clear" w:color="auto" w:fill="auto"/>
            <w:noWrap/>
            <w:vAlign w:val="center"/>
          </w:tcPr>
          <w:p w14:paraId="3442DDC1" w14:textId="77777777" w:rsidR="006F08E2" w:rsidRPr="007617B3" w:rsidRDefault="006F08E2" w:rsidP="006C615A">
            <w:pPr>
              <w:ind w:left="-57"/>
              <w:jc w:val="center"/>
              <w:rPr>
                <w:color w:val="000000"/>
              </w:rPr>
            </w:pPr>
            <w:r w:rsidRPr="00C406A3">
              <w:rPr>
                <w:color w:val="000000"/>
              </w:rPr>
              <w:t>29,1</w:t>
            </w:r>
          </w:p>
        </w:tc>
        <w:tc>
          <w:tcPr>
            <w:tcW w:w="708" w:type="dxa"/>
            <w:tcBorders>
              <w:top w:val="nil"/>
              <w:left w:val="nil"/>
              <w:bottom w:val="single" w:sz="4" w:space="0" w:color="000000"/>
              <w:right w:val="single" w:sz="4" w:space="0" w:color="000000"/>
            </w:tcBorders>
            <w:shd w:val="clear" w:color="auto" w:fill="auto"/>
            <w:noWrap/>
            <w:vAlign w:val="center"/>
          </w:tcPr>
          <w:p w14:paraId="0441FCD3" w14:textId="77777777" w:rsidR="006F08E2" w:rsidRPr="007617B3" w:rsidRDefault="006F08E2" w:rsidP="006C615A">
            <w:pPr>
              <w:ind w:left="-57"/>
              <w:jc w:val="center"/>
              <w:rPr>
                <w:color w:val="000000"/>
              </w:rPr>
            </w:pPr>
            <w:r w:rsidRPr="00C406A3">
              <w:rPr>
                <w:color w:val="000000"/>
              </w:rPr>
              <w:t>18,3</w:t>
            </w:r>
          </w:p>
        </w:tc>
        <w:tc>
          <w:tcPr>
            <w:tcW w:w="709" w:type="dxa"/>
            <w:tcBorders>
              <w:top w:val="nil"/>
              <w:left w:val="nil"/>
              <w:bottom w:val="single" w:sz="4" w:space="0" w:color="000000"/>
              <w:right w:val="single" w:sz="4" w:space="0" w:color="000000"/>
            </w:tcBorders>
            <w:shd w:val="clear" w:color="auto" w:fill="auto"/>
            <w:noWrap/>
            <w:vAlign w:val="center"/>
          </w:tcPr>
          <w:p w14:paraId="728CD79B" w14:textId="77777777" w:rsidR="006F08E2" w:rsidRPr="007617B3" w:rsidRDefault="006F08E2" w:rsidP="006C615A">
            <w:pPr>
              <w:ind w:left="-57"/>
              <w:jc w:val="center"/>
              <w:rPr>
                <w:color w:val="000000"/>
              </w:rPr>
            </w:pPr>
            <w:r w:rsidRPr="00C406A3">
              <w:rPr>
                <w:color w:val="000000"/>
              </w:rPr>
              <w:t>11,8</w:t>
            </w:r>
          </w:p>
        </w:tc>
        <w:tc>
          <w:tcPr>
            <w:tcW w:w="709" w:type="dxa"/>
            <w:tcBorders>
              <w:top w:val="nil"/>
              <w:left w:val="nil"/>
              <w:bottom w:val="single" w:sz="4" w:space="0" w:color="000000"/>
              <w:right w:val="single" w:sz="4" w:space="0" w:color="000000"/>
            </w:tcBorders>
            <w:shd w:val="clear" w:color="auto" w:fill="auto"/>
            <w:noWrap/>
            <w:vAlign w:val="center"/>
          </w:tcPr>
          <w:p w14:paraId="203854EA" w14:textId="77777777" w:rsidR="006F08E2" w:rsidRPr="007617B3" w:rsidRDefault="006F08E2" w:rsidP="006C615A">
            <w:pPr>
              <w:ind w:left="-57"/>
              <w:jc w:val="center"/>
              <w:rPr>
                <w:color w:val="000000"/>
              </w:rPr>
            </w:pPr>
            <w:r w:rsidRPr="00C406A3">
              <w:rPr>
                <w:color w:val="000000"/>
              </w:rPr>
              <w:t>0</w:t>
            </w:r>
          </w:p>
        </w:tc>
        <w:tc>
          <w:tcPr>
            <w:tcW w:w="850" w:type="dxa"/>
            <w:tcBorders>
              <w:top w:val="nil"/>
              <w:left w:val="nil"/>
              <w:bottom w:val="single" w:sz="4" w:space="0" w:color="000000"/>
              <w:right w:val="single" w:sz="4" w:space="0" w:color="000000"/>
            </w:tcBorders>
            <w:shd w:val="clear" w:color="auto" w:fill="auto"/>
            <w:noWrap/>
            <w:vAlign w:val="center"/>
          </w:tcPr>
          <w:p w14:paraId="2C1E555F" w14:textId="77777777" w:rsidR="006F08E2" w:rsidRPr="007617B3" w:rsidRDefault="006F08E2" w:rsidP="006C615A">
            <w:pPr>
              <w:ind w:left="-57"/>
              <w:jc w:val="center"/>
              <w:rPr>
                <w:color w:val="000000"/>
              </w:rPr>
            </w:pPr>
            <w:r w:rsidRPr="00C406A3">
              <w:rPr>
                <w:color w:val="000000"/>
              </w:rPr>
              <w:t>0</w:t>
            </w:r>
          </w:p>
        </w:tc>
        <w:tc>
          <w:tcPr>
            <w:tcW w:w="596" w:type="dxa"/>
            <w:tcBorders>
              <w:top w:val="nil"/>
              <w:left w:val="nil"/>
              <w:bottom w:val="single" w:sz="4" w:space="0" w:color="000000"/>
              <w:right w:val="single" w:sz="4" w:space="0" w:color="000000"/>
            </w:tcBorders>
            <w:shd w:val="clear" w:color="auto" w:fill="auto"/>
            <w:noWrap/>
            <w:vAlign w:val="center"/>
          </w:tcPr>
          <w:p w14:paraId="22BDF87A" w14:textId="77777777" w:rsidR="006F08E2" w:rsidRPr="007617B3" w:rsidRDefault="006F08E2" w:rsidP="006C615A">
            <w:pPr>
              <w:ind w:left="-57"/>
              <w:jc w:val="center"/>
              <w:rPr>
                <w:color w:val="000000"/>
              </w:rPr>
            </w:pPr>
            <w:r w:rsidRPr="00C406A3">
              <w:rPr>
                <w:color w:val="000000"/>
              </w:rPr>
              <w:t>0</w:t>
            </w:r>
          </w:p>
        </w:tc>
        <w:tc>
          <w:tcPr>
            <w:tcW w:w="711" w:type="dxa"/>
            <w:tcBorders>
              <w:top w:val="nil"/>
              <w:left w:val="nil"/>
              <w:bottom w:val="single" w:sz="4" w:space="0" w:color="000000"/>
              <w:right w:val="single" w:sz="4" w:space="0" w:color="000000"/>
            </w:tcBorders>
            <w:shd w:val="clear" w:color="auto" w:fill="auto"/>
            <w:noWrap/>
            <w:vAlign w:val="center"/>
          </w:tcPr>
          <w:p w14:paraId="6CF2276D" w14:textId="77777777" w:rsidR="006F08E2" w:rsidRPr="007617B3" w:rsidRDefault="006F08E2" w:rsidP="006C615A">
            <w:pPr>
              <w:ind w:left="-57"/>
              <w:jc w:val="center"/>
              <w:rPr>
                <w:color w:val="000000"/>
              </w:rPr>
            </w:pPr>
            <w:r w:rsidRPr="00C406A3">
              <w:rPr>
                <w:color w:val="000000"/>
              </w:rPr>
              <w:t>23,1</w:t>
            </w:r>
          </w:p>
        </w:tc>
        <w:tc>
          <w:tcPr>
            <w:tcW w:w="785" w:type="dxa"/>
            <w:tcBorders>
              <w:top w:val="nil"/>
              <w:left w:val="nil"/>
              <w:bottom w:val="single" w:sz="4" w:space="0" w:color="000000"/>
              <w:right w:val="single" w:sz="4" w:space="0" w:color="000000"/>
            </w:tcBorders>
            <w:shd w:val="clear" w:color="auto" w:fill="auto"/>
            <w:noWrap/>
            <w:vAlign w:val="center"/>
          </w:tcPr>
          <w:p w14:paraId="20DF68E6" w14:textId="77777777" w:rsidR="006F08E2" w:rsidRPr="007617B3" w:rsidRDefault="006F08E2" w:rsidP="006C615A">
            <w:pPr>
              <w:ind w:left="-57"/>
              <w:jc w:val="center"/>
              <w:rPr>
                <w:color w:val="000000"/>
              </w:rPr>
            </w:pPr>
            <w:r w:rsidRPr="00C406A3">
              <w:rPr>
                <w:color w:val="000000"/>
              </w:rPr>
              <w:t>23,1</w:t>
            </w:r>
          </w:p>
        </w:tc>
      </w:tr>
      <w:tr w:rsidR="006F08E2" w:rsidRPr="007617B3" w14:paraId="219004DD" w14:textId="77777777" w:rsidTr="006C615A">
        <w:trPr>
          <w:trHeight w:val="20"/>
        </w:trPr>
        <w:tc>
          <w:tcPr>
            <w:tcW w:w="1384" w:type="dxa"/>
            <w:tcBorders>
              <w:top w:val="nil"/>
              <w:left w:val="single" w:sz="4" w:space="0" w:color="000000"/>
              <w:bottom w:val="single" w:sz="4" w:space="0" w:color="000000"/>
              <w:right w:val="single" w:sz="4" w:space="0" w:color="000000"/>
            </w:tcBorders>
            <w:shd w:val="clear" w:color="auto" w:fill="auto"/>
            <w:vAlign w:val="center"/>
          </w:tcPr>
          <w:p w14:paraId="579D13B5" w14:textId="77777777" w:rsidR="006F08E2" w:rsidRPr="007617B3" w:rsidRDefault="006F08E2" w:rsidP="006C615A">
            <w:pPr>
              <w:jc w:val="center"/>
            </w:pPr>
            <w:r w:rsidRPr="007617B3">
              <w:rPr>
                <w:spacing w:val="3"/>
              </w:rPr>
              <w:t>Расчётная точка № 4</w:t>
            </w:r>
          </w:p>
        </w:tc>
        <w:tc>
          <w:tcPr>
            <w:tcW w:w="851" w:type="dxa"/>
            <w:tcBorders>
              <w:top w:val="single" w:sz="4" w:space="0" w:color="000000"/>
              <w:left w:val="nil"/>
              <w:bottom w:val="single" w:sz="4" w:space="0" w:color="000000"/>
              <w:right w:val="single" w:sz="4" w:space="0" w:color="000000"/>
            </w:tcBorders>
            <w:shd w:val="clear" w:color="auto" w:fill="auto"/>
            <w:vAlign w:val="center"/>
          </w:tcPr>
          <w:p w14:paraId="4009F6EC" w14:textId="77777777" w:rsidR="006F08E2" w:rsidRPr="007617B3" w:rsidRDefault="006F08E2" w:rsidP="006C615A">
            <w:pPr>
              <w:ind w:left="-57"/>
              <w:jc w:val="center"/>
              <w:rPr>
                <w:color w:val="000000"/>
              </w:rPr>
            </w:pPr>
            <w:r w:rsidRPr="007617B3">
              <w:rPr>
                <w:color w:val="000000"/>
              </w:rPr>
              <w:t>23-7 ч.</w:t>
            </w:r>
          </w:p>
        </w:tc>
        <w:tc>
          <w:tcPr>
            <w:tcW w:w="708" w:type="dxa"/>
            <w:tcBorders>
              <w:top w:val="nil"/>
              <w:left w:val="nil"/>
              <w:bottom w:val="single" w:sz="4" w:space="0" w:color="000000"/>
              <w:right w:val="single" w:sz="4" w:space="0" w:color="000000"/>
            </w:tcBorders>
            <w:shd w:val="clear" w:color="auto" w:fill="auto"/>
            <w:noWrap/>
            <w:vAlign w:val="center"/>
          </w:tcPr>
          <w:p w14:paraId="5952925A" w14:textId="77777777" w:rsidR="006F08E2" w:rsidRPr="007617B3" w:rsidRDefault="006F08E2" w:rsidP="006C615A">
            <w:pPr>
              <w:ind w:left="-57"/>
              <w:jc w:val="center"/>
              <w:rPr>
                <w:color w:val="000000"/>
              </w:rPr>
            </w:pPr>
            <w:r w:rsidRPr="00C406A3">
              <w:rPr>
                <w:color w:val="000000"/>
              </w:rPr>
              <w:t>0</w:t>
            </w:r>
          </w:p>
        </w:tc>
        <w:tc>
          <w:tcPr>
            <w:tcW w:w="709" w:type="dxa"/>
            <w:tcBorders>
              <w:top w:val="nil"/>
              <w:left w:val="nil"/>
              <w:bottom w:val="single" w:sz="4" w:space="0" w:color="000000"/>
              <w:right w:val="single" w:sz="4" w:space="0" w:color="000000"/>
            </w:tcBorders>
            <w:shd w:val="clear" w:color="auto" w:fill="auto"/>
            <w:noWrap/>
            <w:vAlign w:val="center"/>
          </w:tcPr>
          <w:p w14:paraId="4FC55FA2" w14:textId="77777777" w:rsidR="006F08E2" w:rsidRPr="007617B3" w:rsidRDefault="006F08E2" w:rsidP="006C615A">
            <w:pPr>
              <w:ind w:left="-57"/>
              <w:jc w:val="center"/>
              <w:rPr>
                <w:color w:val="000000"/>
              </w:rPr>
            </w:pPr>
            <w:r w:rsidRPr="00C406A3">
              <w:rPr>
                <w:color w:val="000000"/>
              </w:rPr>
              <w:t>38,9</w:t>
            </w:r>
          </w:p>
        </w:tc>
        <w:tc>
          <w:tcPr>
            <w:tcW w:w="709" w:type="dxa"/>
            <w:tcBorders>
              <w:top w:val="nil"/>
              <w:left w:val="nil"/>
              <w:bottom w:val="single" w:sz="4" w:space="0" w:color="000000"/>
              <w:right w:val="single" w:sz="4" w:space="0" w:color="000000"/>
            </w:tcBorders>
            <w:shd w:val="clear" w:color="auto" w:fill="auto"/>
            <w:noWrap/>
            <w:vAlign w:val="center"/>
          </w:tcPr>
          <w:p w14:paraId="61F2BAFE" w14:textId="77777777" w:rsidR="006F08E2" w:rsidRPr="007617B3" w:rsidRDefault="006F08E2" w:rsidP="006C615A">
            <w:pPr>
              <w:ind w:left="-57"/>
              <w:jc w:val="center"/>
              <w:rPr>
                <w:color w:val="000000"/>
              </w:rPr>
            </w:pPr>
            <w:r w:rsidRPr="00C406A3">
              <w:rPr>
                <w:color w:val="000000"/>
              </w:rPr>
              <w:t>32,6</w:t>
            </w:r>
          </w:p>
        </w:tc>
        <w:tc>
          <w:tcPr>
            <w:tcW w:w="709" w:type="dxa"/>
            <w:tcBorders>
              <w:top w:val="nil"/>
              <w:left w:val="nil"/>
              <w:bottom w:val="single" w:sz="4" w:space="0" w:color="000000"/>
              <w:right w:val="single" w:sz="4" w:space="0" w:color="000000"/>
            </w:tcBorders>
            <w:shd w:val="clear" w:color="auto" w:fill="auto"/>
            <w:noWrap/>
            <w:vAlign w:val="center"/>
          </w:tcPr>
          <w:p w14:paraId="37FC86C1" w14:textId="77777777" w:rsidR="006F08E2" w:rsidRPr="007617B3" w:rsidRDefault="006F08E2" w:rsidP="006C615A">
            <w:pPr>
              <w:ind w:left="-57"/>
              <w:jc w:val="center"/>
              <w:rPr>
                <w:color w:val="000000"/>
              </w:rPr>
            </w:pPr>
            <w:r w:rsidRPr="00C406A3">
              <w:rPr>
                <w:color w:val="000000"/>
              </w:rPr>
              <w:t>31,2</w:t>
            </w:r>
          </w:p>
        </w:tc>
        <w:tc>
          <w:tcPr>
            <w:tcW w:w="708" w:type="dxa"/>
            <w:tcBorders>
              <w:top w:val="nil"/>
              <w:left w:val="nil"/>
              <w:bottom w:val="single" w:sz="4" w:space="0" w:color="000000"/>
              <w:right w:val="single" w:sz="4" w:space="0" w:color="000000"/>
            </w:tcBorders>
            <w:shd w:val="clear" w:color="auto" w:fill="auto"/>
            <w:noWrap/>
            <w:vAlign w:val="center"/>
          </w:tcPr>
          <w:p w14:paraId="6DCA63D7" w14:textId="77777777" w:rsidR="006F08E2" w:rsidRPr="007617B3" w:rsidRDefault="006F08E2" w:rsidP="006C615A">
            <w:pPr>
              <w:ind w:left="-57"/>
              <w:jc w:val="center"/>
              <w:rPr>
                <w:color w:val="000000"/>
              </w:rPr>
            </w:pPr>
            <w:r w:rsidRPr="00C406A3">
              <w:rPr>
                <w:color w:val="000000"/>
              </w:rPr>
              <w:t>21,2</w:t>
            </w:r>
          </w:p>
        </w:tc>
        <w:tc>
          <w:tcPr>
            <w:tcW w:w="709" w:type="dxa"/>
            <w:tcBorders>
              <w:top w:val="nil"/>
              <w:left w:val="nil"/>
              <w:bottom w:val="single" w:sz="4" w:space="0" w:color="000000"/>
              <w:right w:val="single" w:sz="4" w:space="0" w:color="000000"/>
            </w:tcBorders>
            <w:shd w:val="clear" w:color="auto" w:fill="auto"/>
            <w:noWrap/>
            <w:vAlign w:val="center"/>
          </w:tcPr>
          <w:p w14:paraId="0865251F" w14:textId="77777777" w:rsidR="006F08E2" w:rsidRPr="007617B3" w:rsidRDefault="006F08E2" w:rsidP="006C615A">
            <w:pPr>
              <w:ind w:left="-57"/>
              <w:jc w:val="center"/>
              <w:rPr>
                <w:color w:val="000000"/>
              </w:rPr>
            </w:pPr>
            <w:r w:rsidRPr="00C406A3">
              <w:rPr>
                <w:color w:val="000000"/>
              </w:rPr>
              <w:t>15,3</w:t>
            </w:r>
          </w:p>
        </w:tc>
        <w:tc>
          <w:tcPr>
            <w:tcW w:w="709" w:type="dxa"/>
            <w:tcBorders>
              <w:top w:val="nil"/>
              <w:left w:val="nil"/>
              <w:bottom w:val="single" w:sz="4" w:space="0" w:color="000000"/>
              <w:right w:val="single" w:sz="4" w:space="0" w:color="000000"/>
            </w:tcBorders>
            <w:shd w:val="clear" w:color="auto" w:fill="auto"/>
            <w:noWrap/>
            <w:vAlign w:val="center"/>
          </w:tcPr>
          <w:p w14:paraId="2B4DCD09" w14:textId="77777777" w:rsidR="006F08E2" w:rsidRPr="007617B3" w:rsidRDefault="006F08E2" w:rsidP="006C615A">
            <w:pPr>
              <w:ind w:left="-57"/>
              <w:jc w:val="center"/>
              <w:rPr>
                <w:color w:val="000000"/>
              </w:rPr>
            </w:pPr>
            <w:r w:rsidRPr="00C406A3">
              <w:rPr>
                <w:color w:val="000000"/>
              </w:rPr>
              <w:t>5,6</w:t>
            </w:r>
          </w:p>
        </w:tc>
        <w:tc>
          <w:tcPr>
            <w:tcW w:w="850" w:type="dxa"/>
            <w:tcBorders>
              <w:top w:val="nil"/>
              <w:left w:val="nil"/>
              <w:bottom w:val="single" w:sz="4" w:space="0" w:color="000000"/>
              <w:right w:val="single" w:sz="4" w:space="0" w:color="000000"/>
            </w:tcBorders>
            <w:shd w:val="clear" w:color="auto" w:fill="auto"/>
            <w:noWrap/>
            <w:vAlign w:val="center"/>
          </w:tcPr>
          <w:p w14:paraId="62BFA3A4" w14:textId="77777777" w:rsidR="006F08E2" w:rsidRPr="007617B3" w:rsidRDefault="006F08E2" w:rsidP="006C615A">
            <w:pPr>
              <w:ind w:left="-57"/>
              <w:jc w:val="center"/>
              <w:rPr>
                <w:color w:val="000000"/>
              </w:rPr>
            </w:pPr>
            <w:r w:rsidRPr="00C406A3">
              <w:rPr>
                <w:color w:val="000000"/>
              </w:rPr>
              <w:t>0</w:t>
            </w:r>
          </w:p>
        </w:tc>
        <w:tc>
          <w:tcPr>
            <w:tcW w:w="596" w:type="dxa"/>
            <w:tcBorders>
              <w:top w:val="nil"/>
              <w:left w:val="nil"/>
              <w:bottom w:val="single" w:sz="4" w:space="0" w:color="000000"/>
              <w:right w:val="single" w:sz="4" w:space="0" w:color="000000"/>
            </w:tcBorders>
            <w:shd w:val="clear" w:color="auto" w:fill="auto"/>
            <w:noWrap/>
            <w:vAlign w:val="center"/>
          </w:tcPr>
          <w:p w14:paraId="6CF5AE75" w14:textId="77777777" w:rsidR="006F08E2" w:rsidRPr="007617B3" w:rsidRDefault="006F08E2" w:rsidP="006C615A">
            <w:pPr>
              <w:ind w:left="-57"/>
              <w:jc w:val="center"/>
              <w:rPr>
                <w:color w:val="000000"/>
              </w:rPr>
            </w:pPr>
            <w:r w:rsidRPr="00C406A3">
              <w:rPr>
                <w:color w:val="000000"/>
              </w:rPr>
              <w:t>0</w:t>
            </w:r>
          </w:p>
        </w:tc>
        <w:tc>
          <w:tcPr>
            <w:tcW w:w="711" w:type="dxa"/>
            <w:tcBorders>
              <w:top w:val="nil"/>
              <w:left w:val="nil"/>
              <w:bottom w:val="single" w:sz="4" w:space="0" w:color="000000"/>
              <w:right w:val="single" w:sz="4" w:space="0" w:color="000000"/>
            </w:tcBorders>
            <w:shd w:val="clear" w:color="auto" w:fill="auto"/>
            <w:noWrap/>
            <w:vAlign w:val="center"/>
          </w:tcPr>
          <w:p w14:paraId="28329D37" w14:textId="77777777" w:rsidR="006F08E2" w:rsidRPr="007617B3" w:rsidRDefault="006F08E2" w:rsidP="006C615A">
            <w:pPr>
              <w:ind w:left="-57"/>
              <w:jc w:val="center"/>
              <w:rPr>
                <w:color w:val="000000"/>
              </w:rPr>
            </w:pPr>
            <w:r w:rsidRPr="00C406A3">
              <w:rPr>
                <w:color w:val="000000"/>
              </w:rPr>
              <w:t>25,4</w:t>
            </w:r>
          </w:p>
        </w:tc>
        <w:tc>
          <w:tcPr>
            <w:tcW w:w="785" w:type="dxa"/>
            <w:tcBorders>
              <w:top w:val="nil"/>
              <w:left w:val="nil"/>
              <w:bottom w:val="single" w:sz="4" w:space="0" w:color="000000"/>
              <w:right w:val="single" w:sz="4" w:space="0" w:color="000000"/>
            </w:tcBorders>
            <w:shd w:val="clear" w:color="auto" w:fill="auto"/>
            <w:noWrap/>
            <w:vAlign w:val="center"/>
          </w:tcPr>
          <w:p w14:paraId="38C6113C" w14:textId="77777777" w:rsidR="006F08E2" w:rsidRPr="007617B3" w:rsidRDefault="006F08E2" w:rsidP="006C615A">
            <w:pPr>
              <w:ind w:left="-57"/>
              <w:jc w:val="center"/>
              <w:rPr>
                <w:color w:val="000000"/>
              </w:rPr>
            </w:pPr>
            <w:r w:rsidRPr="00C406A3">
              <w:rPr>
                <w:color w:val="000000"/>
              </w:rPr>
              <w:t>25,4</w:t>
            </w:r>
          </w:p>
        </w:tc>
      </w:tr>
      <w:tr w:rsidR="006F08E2" w:rsidRPr="007617B3" w14:paraId="533ABEE8" w14:textId="77777777" w:rsidTr="006C615A">
        <w:trPr>
          <w:trHeight w:val="20"/>
        </w:trPr>
        <w:tc>
          <w:tcPr>
            <w:tcW w:w="1384" w:type="dxa"/>
            <w:tcBorders>
              <w:top w:val="nil"/>
              <w:left w:val="single" w:sz="4" w:space="0" w:color="000000"/>
              <w:bottom w:val="single" w:sz="4" w:space="0" w:color="000000"/>
              <w:right w:val="single" w:sz="4" w:space="0" w:color="000000"/>
            </w:tcBorders>
            <w:shd w:val="clear" w:color="auto" w:fill="auto"/>
            <w:vAlign w:val="center"/>
          </w:tcPr>
          <w:p w14:paraId="2D175280" w14:textId="77777777" w:rsidR="006F08E2" w:rsidRPr="007617B3" w:rsidRDefault="006F08E2" w:rsidP="006C615A">
            <w:pPr>
              <w:jc w:val="center"/>
              <w:rPr>
                <w:spacing w:val="3"/>
              </w:rPr>
            </w:pPr>
            <w:r w:rsidRPr="007617B3">
              <w:rPr>
                <w:spacing w:val="3"/>
              </w:rPr>
              <w:t>Расчётная точка № 5</w:t>
            </w:r>
          </w:p>
        </w:tc>
        <w:tc>
          <w:tcPr>
            <w:tcW w:w="851" w:type="dxa"/>
            <w:tcBorders>
              <w:top w:val="single" w:sz="4" w:space="0" w:color="000000"/>
              <w:left w:val="nil"/>
              <w:bottom w:val="single" w:sz="4" w:space="0" w:color="000000"/>
              <w:right w:val="single" w:sz="4" w:space="0" w:color="000000"/>
            </w:tcBorders>
            <w:shd w:val="clear" w:color="auto" w:fill="auto"/>
            <w:vAlign w:val="center"/>
          </w:tcPr>
          <w:p w14:paraId="72C4C586" w14:textId="77777777" w:rsidR="006F08E2" w:rsidRPr="007617B3" w:rsidRDefault="006F08E2" w:rsidP="006C615A">
            <w:pPr>
              <w:ind w:left="-57"/>
              <w:jc w:val="center"/>
              <w:rPr>
                <w:color w:val="000000"/>
              </w:rPr>
            </w:pPr>
            <w:r w:rsidRPr="007617B3">
              <w:rPr>
                <w:color w:val="000000"/>
              </w:rPr>
              <w:t>23-7 ч.</w:t>
            </w:r>
          </w:p>
        </w:tc>
        <w:tc>
          <w:tcPr>
            <w:tcW w:w="708" w:type="dxa"/>
            <w:tcBorders>
              <w:top w:val="nil"/>
              <w:left w:val="nil"/>
              <w:bottom w:val="single" w:sz="4" w:space="0" w:color="000000"/>
              <w:right w:val="single" w:sz="4" w:space="0" w:color="000000"/>
            </w:tcBorders>
            <w:shd w:val="clear" w:color="auto" w:fill="auto"/>
            <w:noWrap/>
            <w:vAlign w:val="center"/>
          </w:tcPr>
          <w:p w14:paraId="01DA9B65" w14:textId="77777777" w:rsidR="006F08E2" w:rsidRPr="007617B3" w:rsidRDefault="006F08E2" w:rsidP="006C615A">
            <w:pPr>
              <w:ind w:left="-57"/>
              <w:jc w:val="center"/>
              <w:rPr>
                <w:color w:val="000000"/>
              </w:rPr>
            </w:pPr>
            <w:r w:rsidRPr="00C406A3">
              <w:rPr>
                <w:color w:val="000000"/>
              </w:rPr>
              <w:t>0</w:t>
            </w:r>
          </w:p>
        </w:tc>
        <w:tc>
          <w:tcPr>
            <w:tcW w:w="709" w:type="dxa"/>
            <w:tcBorders>
              <w:top w:val="nil"/>
              <w:left w:val="nil"/>
              <w:bottom w:val="single" w:sz="4" w:space="0" w:color="000000"/>
              <w:right w:val="single" w:sz="4" w:space="0" w:color="000000"/>
            </w:tcBorders>
            <w:shd w:val="clear" w:color="auto" w:fill="auto"/>
            <w:noWrap/>
            <w:vAlign w:val="center"/>
          </w:tcPr>
          <w:p w14:paraId="3A8832F4" w14:textId="77777777" w:rsidR="006F08E2" w:rsidRPr="007617B3" w:rsidRDefault="006F08E2" w:rsidP="006C615A">
            <w:pPr>
              <w:ind w:left="-57"/>
              <w:jc w:val="center"/>
              <w:rPr>
                <w:color w:val="000000"/>
              </w:rPr>
            </w:pPr>
            <w:r w:rsidRPr="00C406A3">
              <w:rPr>
                <w:color w:val="000000"/>
              </w:rPr>
              <w:t>33,7</w:t>
            </w:r>
          </w:p>
        </w:tc>
        <w:tc>
          <w:tcPr>
            <w:tcW w:w="709" w:type="dxa"/>
            <w:tcBorders>
              <w:top w:val="nil"/>
              <w:left w:val="nil"/>
              <w:bottom w:val="single" w:sz="4" w:space="0" w:color="000000"/>
              <w:right w:val="single" w:sz="4" w:space="0" w:color="000000"/>
            </w:tcBorders>
            <w:shd w:val="clear" w:color="auto" w:fill="auto"/>
            <w:noWrap/>
            <w:vAlign w:val="center"/>
          </w:tcPr>
          <w:p w14:paraId="16179C81" w14:textId="77777777" w:rsidR="006F08E2" w:rsidRPr="007617B3" w:rsidRDefault="006F08E2" w:rsidP="006C615A">
            <w:pPr>
              <w:ind w:left="-57"/>
              <w:jc w:val="center"/>
              <w:rPr>
                <w:color w:val="000000"/>
              </w:rPr>
            </w:pPr>
            <w:r w:rsidRPr="00C406A3">
              <w:rPr>
                <w:color w:val="000000"/>
              </w:rPr>
              <w:t>27,1</w:t>
            </w:r>
          </w:p>
        </w:tc>
        <w:tc>
          <w:tcPr>
            <w:tcW w:w="709" w:type="dxa"/>
            <w:tcBorders>
              <w:top w:val="nil"/>
              <w:left w:val="nil"/>
              <w:bottom w:val="single" w:sz="4" w:space="0" w:color="000000"/>
              <w:right w:val="single" w:sz="4" w:space="0" w:color="000000"/>
            </w:tcBorders>
            <w:shd w:val="clear" w:color="auto" w:fill="auto"/>
            <w:noWrap/>
            <w:vAlign w:val="center"/>
          </w:tcPr>
          <w:p w14:paraId="22DBAD86" w14:textId="77777777" w:rsidR="006F08E2" w:rsidRPr="007617B3" w:rsidRDefault="006F08E2" w:rsidP="006C615A">
            <w:pPr>
              <w:ind w:left="-57"/>
              <w:jc w:val="center"/>
              <w:rPr>
                <w:color w:val="000000"/>
              </w:rPr>
            </w:pPr>
            <w:r w:rsidRPr="00C406A3">
              <w:rPr>
                <w:color w:val="000000"/>
              </w:rPr>
              <w:t>25,3</w:t>
            </w:r>
          </w:p>
        </w:tc>
        <w:tc>
          <w:tcPr>
            <w:tcW w:w="708" w:type="dxa"/>
            <w:tcBorders>
              <w:top w:val="nil"/>
              <w:left w:val="nil"/>
              <w:bottom w:val="single" w:sz="4" w:space="0" w:color="000000"/>
              <w:right w:val="single" w:sz="4" w:space="0" w:color="000000"/>
            </w:tcBorders>
            <w:shd w:val="clear" w:color="auto" w:fill="auto"/>
            <w:noWrap/>
            <w:vAlign w:val="center"/>
          </w:tcPr>
          <w:p w14:paraId="609CAB0B" w14:textId="77777777" w:rsidR="006F08E2" w:rsidRPr="007617B3" w:rsidRDefault="006F08E2" w:rsidP="006C615A">
            <w:pPr>
              <w:ind w:left="-57"/>
              <w:jc w:val="center"/>
              <w:rPr>
                <w:color w:val="000000"/>
              </w:rPr>
            </w:pPr>
            <w:r w:rsidRPr="00C406A3">
              <w:rPr>
                <w:color w:val="000000"/>
              </w:rPr>
              <w:t>13,5</w:t>
            </w:r>
          </w:p>
        </w:tc>
        <w:tc>
          <w:tcPr>
            <w:tcW w:w="709" w:type="dxa"/>
            <w:tcBorders>
              <w:top w:val="nil"/>
              <w:left w:val="nil"/>
              <w:bottom w:val="single" w:sz="4" w:space="0" w:color="000000"/>
              <w:right w:val="single" w:sz="4" w:space="0" w:color="000000"/>
            </w:tcBorders>
            <w:shd w:val="clear" w:color="auto" w:fill="auto"/>
            <w:noWrap/>
            <w:vAlign w:val="center"/>
          </w:tcPr>
          <w:p w14:paraId="755ABC21" w14:textId="77777777" w:rsidR="006F08E2" w:rsidRPr="007617B3" w:rsidRDefault="006F08E2" w:rsidP="006C615A">
            <w:pPr>
              <w:ind w:left="-57"/>
              <w:jc w:val="center"/>
              <w:rPr>
                <w:color w:val="000000"/>
              </w:rPr>
            </w:pPr>
            <w:r w:rsidRPr="00C406A3">
              <w:rPr>
                <w:color w:val="000000"/>
              </w:rPr>
              <w:t>2,7</w:t>
            </w:r>
          </w:p>
        </w:tc>
        <w:tc>
          <w:tcPr>
            <w:tcW w:w="709" w:type="dxa"/>
            <w:tcBorders>
              <w:top w:val="nil"/>
              <w:left w:val="nil"/>
              <w:bottom w:val="single" w:sz="4" w:space="0" w:color="000000"/>
              <w:right w:val="single" w:sz="4" w:space="0" w:color="000000"/>
            </w:tcBorders>
            <w:shd w:val="clear" w:color="auto" w:fill="auto"/>
            <w:noWrap/>
            <w:vAlign w:val="center"/>
          </w:tcPr>
          <w:p w14:paraId="34F036D9" w14:textId="77777777" w:rsidR="006F08E2" w:rsidRPr="007617B3" w:rsidRDefault="006F08E2" w:rsidP="006C615A">
            <w:pPr>
              <w:ind w:left="-57"/>
              <w:jc w:val="center"/>
              <w:rPr>
                <w:color w:val="000000"/>
              </w:rPr>
            </w:pPr>
            <w:r w:rsidRPr="00C406A3">
              <w:rPr>
                <w:color w:val="000000"/>
              </w:rPr>
              <w:t>0</w:t>
            </w:r>
          </w:p>
        </w:tc>
        <w:tc>
          <w:tcPr>
            <w:tcW w:w="850" w:type="dxa"/>
            <w:tcBorders>
              <w:top w:val="nil"/>
              <w:left w:val="nil"/>
              <w:bottom w:val="single" w:sz="4" w:space="0" w:color="000000"/>
              <w:right w:val="single" w:sz="4" w:space="0" w:color="000000"/>
            </w:tcBorders>
            <w:shd w:val="clear" w:color="auto" w:fill="auto"/>
            <w:noWrap/>
            <w:vAlign w:val="center"/>
          </w:tcPr>
          <w:p w14:paraId="7E74FC38" w14:textId="77777777" w:rsidR="006F08E2" w:rsidRPr="007617B3" w:rsidRDefault="006F08E2" w:rsidP="006C615A">
            <w:pPr>
              <w:ind w:left="-57"/>
              <w:jc w:val="center"/>
              <w:rPr>
                <w:color w:val="000000"/>
              </w:rPr>
            </w:pPr>
            <w:r w:rsidRPr="00C406A3">
              <w:rPr>
                <w:color w:val="000000"/>
              </w:rPr>
              <w:t>0</w:t>
            </w:r>
          </w:p>
        </w:tc>
        <w:tc>
          <w:tcPr>
            <w:tcW w:w="596" w:type="dxa"/>
            <w:tcBorders>
              <w:top w:val="nil"/>
              <w:left w:val="nil"/>
              <w:bottom w:val="single" w:sz="4" w:space="0" w:color="000000"/>
              <w:right w:val="single" w:sz="4" w:space="0" w:color="000000"/>
            </w:tcBorders>
            <w:shd w:val="clear" w:color="auto" w:fill="auto"/>
            <w:noWrap/>
            <w:vAlign w:val="center"/>
          </w:tcPr>
          <w:p w14:paraId="68FCE4EE" w14:textId="77777777" w:rsidR="006F08E2" w:rsidRPr="007617B3" w:rsidRDefault="006F08E2" w:rsidP="006C615A">
            <w:pPr>
              <w:ind w:left="-57"/>
              <w:jc w:val="center"/>
              <w:rPr>
                <w:color w:val="000000"/>
              </w:rPr>
            </w:pPr>
            <w:r w:rsidRPr="00C406A3">
              <w:rPr>
                <w:color w:val="000000"/>
              </w:rPr>
              <w:t>0</w:t>
            </w:r>
          </w:p>
        </w:tc>
        <w:tc>
          <w:tcPr>
            <w:tcW w:w="711" w:type="dxa"/>
            <w:tcBorders>
              <w:top w:val="nil"/>
              <w:left w:val="nil"/>
              <w:bottom w:val="single" w:sz="4" w:space="0" w:color="000000"/>
              <w:right w:val="single" w:sz="4" w:space="0" w:color="000000"/>
            </w:tcBorders>
            <w:shd w:val="clear" w:color="auto" w:fill="auto"/>
            <w:noWrap/>
            <w:vAlign w:val="center"/>
          </w:tcPr>
          <w:p w14:paraId="48E77094" w14:textId="77777777" w:rsidR="006F08E2" w:rsidRPr="007617B3" w:rsidRDefault="006F08E2" w:rsidP="006C615A">
            <w:pPr>
              <w:ind w:left="-57"/>
              <w:jc w:val="center"/>
              <w:rPr>
                <w:color w:val="000000"/>
              </w:rPr>
            </w:pPr>
            <w:r w:rsidRPr="00C406A3">
              <w:rPr>
                <w:color w:val="000000"/>
              </w:rPr>
              <w:t>18,9</w:t>
            </w:r>
          </w:p>
        </w:tc>
        <w:tc>
          <w:tcPr>
            <w:tcW w:w="785" w:type="dxa"/>
            <w:tcBorders>
              <w:top w:val="nil"/>
              <w:left w:val="nil"/>
              <w:bottom w:val="single" w:sz="4" w:space="0" w:color="000000"/>
              <w:right w:val="single" w:sz="4" w:space="0" w:color="000000"/>
            </w:tcBorders>
            <w:shd w:val="clear" w:color="auto" w:fill="auto"/>
            <w:noWrap/>
            <w:vAlign w:val="center"/>
          </w:tcPr>
          <w:p w14:paraId="71D6A9BD" w14:textId="77777777" w:rsidR="006F08E2" w:rsidRPr="007617B3" w:rsidRDefault="006F08E2" w:rsidP="006C615A">
            <w:pPr>
              <w:ind w:left="-57"/>
              <w:jc w:val="center"/>
              <w:rPr>
                <w:color w:val="000000"/>
              </w:rPr>
            </w:pPr>
            <w:r w:rsidRPr="00C406A3">
              <w:rPr>
                <w:color w:val="000000"/>
              </w:rPr>
              <w:t>18,9</w:t>
            </w:r>
          </w:p>
        </w:tc>
      </w:tr>
      <w:tr w:rsidR="006F08E2" w:rsidRPr="00072032" w14:paraId="10C7DF0B" w14:textId="77777777" w:rsidTr="006C615A">
        <w:trPr>
          <w:trHeight w:val="20"/>
        </w:trPr>
        <w:tc>
          <w:tcPr>
            <w:tcW w:w="1384" w:type="dxa"/>
            <w:tcBorders>
              <w:top w:val="nil"/>
              <w:left w:val="single" w:sz="4" w:space="0" w:color="000000"/>
              <w:bottom w:val="single" w:sz="4" w:space="0" w:color="000000"/>
              <w:right w:val="single" w:sz="4" w:space="0" w:color="000000"/>
            </w:tcBorders>
            <w:shd w:val="clear" w:color="auto" w:fill="auto"/>
            <w:vAlign w:val="center"/>
            <w:hideMark/>
          </w:tcPr>
          <w:p w14:paraId="0FBA9EE1" w14:textId="7C597388" w:rsidR="006F08E2" w:rsidRPr="007617B3" w:rsidRDefault="006F08E2" w:rsidP="006C615A">
            <w:pPr>
              <w:jc w:val="center"/>
              <w:rPr>
                <w:b/>
                <w:spacing w:val="3"/>
              </w:rPr>
            </w:pPr>
            <w:r w:rsidRPr="007617B3">
              <w:rPr>
                <w:b/>
                <w:spacing w:val="3"/>
              </w:rPr>
              <w:t>Допус</w:t>
            </w:r>
            <w:r w:rsidR="00840813">
              <w:rPr>
                <w:b/>
                <w:spacing w:val="3"/>
              </w:rPr>
              <w:t>тимые уровни звукового давления</w:t>
            </w:r>
            <w:r w:rsidRPr="007617B3">
              <w:rPr>
                <w:b/>
                <w:spacing w:val="3"/>
              </w:rPr>
              <w:t xml:space="preserve"> дБ (табл.3 СН2.2.4/2.1.8.562-96)</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14:paraId="056DD3FE" w14:textId="77777777" w:rsidR="006F08E2" w:rsidRPr="007617B3" w:rsidRDefault="006F08E2" w:rsidP="006C615A">
            <w:pPr>
              <w:ind w:left="-57"/>
              <w:jc w:val="center"/>
              <w:rPr>
                <w:b/>
                <w:color w:val="000000"/>
              </w:rPr>
            </w:pPr>
            <w:r w:rsidRPr="007617B3">
              <w:rPr>
                <w:b/>
                <w:color w:val="000000"/>
              </w:rPr>
              <w:t>23-7 ч.</w:t>
            </w:r>
          </w:p>
        </w:tc>
        <w:tc>
          <w:tcPr>
            <w:tcW w:w="708" w:type="dxa"/>
            <w:tcBorders>
              <w:top w:val="nil"/>
              <w:left w:val="nil"/>
              <w:bottom w:val="single" w:sz="4" w:space="0" w:color="000000"/>
              <w:right w:val="single" w:sz="4" w:space="0" w:color="000000"/>
            </w:tcBorders>
            <w:shd w:val="clear" w:color="auto" w:fill="auto"/>
            <w:noWrap/>
            <w:vAlign w:val="center"/>
            <w:hideMark/>
          </w:tcPr>
          <w:p w14:paraId="616A57DE" w14:textId="77777777" w:rsidR="006F08E2" w:rsidRPr="007617B3" w:rsidRDefault="006F08E2" w:rsidP="006C615A">
            <w:pPr>
              <w:jc w:val="center"/>
              <w:rPr>
                <w:b/>
                <w:color w:val="000000"/>
              </w:rPr>
            </w:pPr>
            <w:r w:rsidRPr="007617B3">
              <w:rPr>
                <w:b/>
                <w:color w:val="000000"/>
              </w:rPr>
              <w:t>83</w:t>
            </w:r>
          </w:p>
        </w:tc>
        <w:tc>
          <w:tcPr>
            <w:tcW w:w="709" w:type="dxa"/>
            <w:tcBorders>
              <w:top w:val="nil"/>
              <w:left w:val="nil"/>
              <w:bottom w:val="single" w:sz="4" w:space="0" w:color="000000"/>
              <w:right w:val="single" w:sz="4" w:space="0" w:color="000000"/>
            </w:tcBorders>
            <w:shd w:val="clear" w:color="auto" w:fill="auto"/>
            <w:noWrap/>
            <w:vAlign w:val="center"/>
            <w:hideMark/>
          </w:tcPr>
          <w:p w14:paraId="47B9BA03" w14:textId="77777777" w:rsidR="006F08E2" w:rsidRPr="007617B3" w:rsidRDefault="006F08E2" w:rsidP="006C615A">
            <w:pPr>
              <w:jc w:val="center"/>
              <w:rPr>
                <w:b/>
                <w:color w:val="000000"/>
              </w:rPr>
            </w:pPr>
            <w:r w:rsidRPr="007617B3">
              <w:rPr>
                <w:b/>
                <w:color w:val="000000"/>
              </w:rPr>
              <w:t>67</w:t>
            </w:r>
          </w:p>
        </w:tc>
        <w:tc>
          <w:tcPr>
            <w:tcW w:w="709" w:type="dxa"/>
            <w:tcBorders>
              <w:top w:val="nil"/>
              <w:left w:val="nil"/>
              <w:bottom w:val="single" w:sz="4" w:space="0" w:color="000000"/>
              <w:right w:val="single" w:sz="4" w:space="0" w:color="000000"/>
            </w:tcBorders>
            <w:shd w:val="clear" w:color="auto" w:fill="auto"/>
            <w:noWrap/>
            <w:vAlign w:val="center"/>
            <w:hideMark/>
          </w:tcPr>
          <w:p w14:paraId="3B21E12D" w14:textId="77777777" w:rsidR="006F08E2" w:rsidRPr="007617B3" w:rsidRDefault="006F08E2" w:rsidP="006C615A">
            <w:pPr>
              <w:jc w:val="center"/>
              <w:rPr>
                <w:b/>
                <w:color w:val="000000"/>
              </w:rPr>
            </w:pPr>
            <w:r w:rsidRPr="007617B3">
              <w:rPr>
                <w:b/>
                <w:color w:val="000000"/>
              </w:rPr>
              <w:t>57</w:t>
            </w:r>
          </w:p>
        </w:tc>
        <w:tc>
          <w:tcPr>
            <w:tcW w:w="709" w:type="dxa"/>
            <w:tcBorders>
              <w:top w:val="nil"/>
              <w:left w:val="nil"/>
              <w:bottom w:val="single" w:sz="4" w:space="0" w:color="000000"/>
              <w:right w:val="single" w:sz="4" w:space="0" w:color="000000"/>
            </w:tcBorders>
            <w:shd w:val="clear" w:color="auto" w:fill="auto"/>
            <w:noWrap/>
            <w:vAlign w:val="center"/>
            <w:hideMark/>
          </w:tcPr>
          <w:p w14:paraId="1DC85E41" w14:textId="77777777" w:rsidR="006F08E2" w:rsidRPr="007617B3" w:rsidRDefault="006F08E2" w:rsidP="006C615A">
            <w:pPr>
              <w:jc w:val="center"/>
              <w:rPr>
                <w:b/>
                <w:color w:val="000000"/>
              </w:rPr>
            </w:pPr>
            <w:r w:rsidRPr="007617B3">
              <w:rPr>
                <w:b/>
                <w:color w:val="000000"/>
              </w:rPr>
              <w:t>49</w:t>
            </w:r>
          </w:p>
        </w:tc>
        <w:tc>
          <w:tcPr>
            <w:tcW w:w="708" w:type="dxa"/>
            <w:tcBorders>
              <w:top w:val="nil"/>
              <w:left w:val="nil"/>
              <w:bottom w:val="single" w:sz="4" w:space="0" w:color="000000"/>
              <w:right w:val="single" w:sz="4" w:space="0" w:color="000000"/>
            </w:tcBorders>
            <w:shd w:val="clear" w:color="auto" w:fill="auto"/>
            <w:noWrap/>
            <w:vAlign w:val="center"/>
            <w:hideMark/>
          </w:tcPr>
          <w:p w14:paraId="2AD4B476" w14:textId="77777777" w:rsidR="006F08E2" w:rsidRPr="007617B3" w:rsidRDefault="006F08E2" w:rsidP="006C615A">
            <w:pPr>
              <w:jc w:val="center"/>
              <w:rPr>
                <w:b/>
                <w:color w:val="000000"/>
              </w:rPr>
            </w:pPr>
            <w:r w:rsidRPr="007617B3">
              <w:rPr>
                <w:b/>
                <w:color w:val="000000"/>
              </w:rPr>
              <w:t>44</w:t>
            </w:r>
          </w:p>
        </w:tc>
        <w:tc>
          <w:tcPr>
            <w:tcW w:w="709" w:type="dxa"/>
            <w:tcBorders>
              <w:top w:val="nil"/>
              <w:left w:val="nil"/>
              <w:bottom w:val="single" w:sz="4" w:space="0" w:color="000000"/>
              <w:right w:val="single" w:sz="4" w:space="0" w:color="000000"/>
            </w:tcBorders>
            <w:shd w:val="clear" w:color="auto" w:fill="auto"/>
            <w:noWrap/>
            <w:vAlign w:val="center"/>
            <w:hideMark/>
          </w:tcPr>
          <w:p w14:paraId="3D1BEC55" w14:textId="77777777" w:rsidR="006F08E2" w:rsidRPr="007617B3" w:rsidRDefault="006F08E2" w:rsidP="006C615A">
            <w:pPr>
              <w:jc w:val="center"/>
              <w:rPr>
                <w:b/>
                <w:color w:val="000000"/>
              </w:rPr>
            </w:pPr>
            <w:r w:rsidRPr="007617B3">
              <w:rPr>
                <w:b/>
                <w:color w:val="000000"/>
              </w:rPr>
              <w:t>40</w:t>
            </w:r>
          </w:p>
        </w:tc>
        <w:tc>
          <w:tcPr>
            <w:tcW w:w="709" w:type="dxa"/>
            <w:tcBorders>
              <w:top w:val="nil"/>
              <w:left w:val="nil"/>
              <w:bottom w:val="single" w:sz="4" w:space="0" w:color="000000"/>
              <w:right w:val="single" w:sz="4" w:space="0" w:color="000000"/>
            </w:tcBorders>
            <w:shd w:val="clear" w:color="auto" w:fill="auto"/>
            <w:noWrap/>
            <w:vAlign w:val="center"/>
            <w:hideMark/>
          </w:tcPr>
          <w:p w14:paraId="73464E12" w14:textId="77777777" w:rsidR="006F08E2" w:rsidRPr="007617B3" w:rsidRDefault="006F08E2" w:rsidP="006C615A">
            <w:pPr>
              <w:jc w:val="center"/>
              <w:rPr>
                <w:b/>
                <w:color w:val="000000"/>
              </w:rPr>
            </w:pPr>
            <w:r w:rsidRPr="007617B3">
              <w:rPr>
                <w:b/>
                <w:color w:val="000000"/>
              </w:rPr>
              <w:t>37</w:t>
            </w:r>
          </w:p>
        </w:tc>
        <w:tc>
          <w:tcPr>
            <w:tcW w:w="850" w:type="dxa"/>
            <w:tcBorders>
              <w:top w:val="nil"/>
              <w:left w:val="nil"/>
              <w:bottom w:val="single" w:sz="4" w:space="0" w:color="000000"/>
              <w:right w:val="single" w:sz="4" w:space="0" w:color="000000"/>
            </w:tcBorders>
            <w:shd w:val="clear" w:color="auto" w:fill="auto"/>
            <w:noWrap/>
            <w:vAlign w:val="center"/>
            <w:hideMark/>
          </w:tcPr>
          <w:p w14:paraId="6B2DF688" w14:textId="77777777" w:rsidR="006F08E2" w:rsidRPr="007617B3" w:rsidRDefault="006F08E2" w:rsidP="006C615A">
            <w:pPr>
              <w:jc w:val="center"/>
              <w:rPr>
                <w:b/>
                <w:color w:val="000000"/>
              </w:rPr>
            </w:pPr>
            <w:r w:rsidRPr="007617B3">
              <w:rPr>
                <w:b/>
                <w:color w:val="000000"/>
              </w:rPr>
              <w:t>35</w:t>
            </w:r>
          </w:p>
        </w:tc>
        <w:tc>
          <w:tcPr>
            <w:tcW w:w="596" w:type="dxa"/>
            <w:tcBorders>
              <w:top w:val="nil"/>
              <w:left w:val="nil"/>
              <w:bottom w:val="single" w:sz="4" w:space="0" w:color="000000"/>
              <w:right w:val="single" w:sz="4" w:space="0" w:color="000000"/>
            </w:tcBorders>
            <w:shd w:val="clear" w:color="auto" w:fill="auto"/>
            <w:noWrap/>
            <w:vAlign w:val="center"/>
            <w:hideMark/>
          </w:tcPr>
          <w:p w14:paraId="5D57B21F" w14:textId="77777777" w:rsidR="006F08E2" w:rsidRPr="007617B3" w:rsidRDefault="006F08E2" w:rsidP="006C615A">
            <w:pPr>
              <w:jc w:val="center"/>
              <w:rPr>
                <w:b/>
                <w:color w:val="000000"/>
              </w:rPr>
            </w:pPr>
            <w:r w:rsidRPr="007617B3">
              <w:rPr>
                <w:b/>
                <w:color w:val="000000"/>
              </w:rPr>
              <w:t>33</w:t>
            </w:r>
          </w:p>
        </w:tc>
        <w:tc>
          <w:tcPr>
            <w:tcW w:w="711" w:type="dxa"/>
            <w:tcBorders>
              <w:top w:val="nil"/>
              <w:left w:val="nil"/>
              <w:bottom w:val="single" w:sz="4" w:space="0" w:color="000000"/>
              <w:right w:val="single" w:sz="4" w:space="0" w:color="000000"/>
            </w:tcBorders>
            <w:shd w:val="clear" w:color="auto" w:fill="auto"/>
            <w:noWrap/>
            <w:vAlign w:val="center"/>
            <w:hideMark/>
          </w:tcPr>
          <w:p w14:paraId="08592CB3" w14:textId="77777777" w:rsidR="006F08E2" w:rsidRPr="007617B3" w:rsidRDefault="006F08E2" w:rsidP="006C615A">
            <w:pPr>
              <w:jc w:val="center"/>
              <w:rPr>
                <w:b/>
                <w:color w:val="000000"/>
              </w:rPr>
            </w:pPr>
            <w:r w:rsidRPr="007617B3">
              <w:rPr>
                <w:b/>
                <w:color w:val="000000"/>
              </w:rPr>
              <w:t>45</w:t>
            </w:r>
          </w:p>
        </w:tc>
        <w:tc>
          <w:tcPr>
            <w:tcW w:w="785" w:type="dxa"/>
            <w:tcBorders>
              <w:top w:val="nil"/>
              <w:left w:val="nil"/>
              <w:bottom w:val="single" w:sz="4" w:space="0" w:color="000000"/>
              <w:right w:val="single" w:sz="4" w:space="0" w:color="000000"/>
            </w:tcBorders>
            <w:shd w:val="clear" w:color="auto" w:fill="auto"/>
            <w:noWrap/>
            <w:vAlign w:val="center"/>
            <w:hideMark/>
          </w:tcPr>
          <w:p w14:paraId="601495E8" w14:textId="77777777" w:rsidR="006F08E2" w:rsidRPr="007617B3" w:rsidRDefault="006F08E2" w:rsidP="006C615A">
            <w:pPr>
              <w:jc w:val="center"/>
              <w:rPr>
                <w:b/>
                <w:color w:val="000000"/>
              </w:rPr>
            </w:pPr>
            <w:r w:rsidRPr="007617B3">
              <w:rPr>
                <w:b/>
                <w:color w:val="000000"/>
              </w:rPr>
              <w:t>60</w:t>
            </w:r>
          </w:p>
        </w:tc>
      </w:tr>
    </w:tbl>
    <w:p w14:paraId="494023F5" w14:textId="77777777" w:rsidR="001D05BD" w:rsidRPr="0022613C" w:rsidRDefault="001D05BD" w:rsidP="001D05BD">
      <w:pPr>
        <w:spacing w:before="240" w:line="360" w:lineRule="auto"/>
        <w:ind w:firstLine="567"/>
        <w:jc w:val="both"/>
        <w:rPr>
          <w:spacing w:val="3"/>
        </w:rPr>
      </w:pPr>
      <w:r w:rsidRPr="0022613C">
        <w:rPr>
          <w:spacing w:val="3"/>
        </w:rPr>
        <w:t>Результаты расчета показали, что эквивалентные уровни звука в расчетных точках от источников шума промышленной площадки не будут превышать 41,</w:t>
      </w:r>
      <w:r>
        <w:rPr>
          <w:spacing w:val="3"/>
        </w:rPr>
        <w:t>1</w:t>
      </w:r>
      <w:r w:rsidRPr="0022613C">
        <w:rPr>
          <w:spacing w:val="3"/>
        </w:rPr>
        <w:t xml:space="preserve"> </w:t>
      </w:r>
      <w:proofErr w:type="spellStart"/>
      <w:r w:rsidRPr="0022613C">
        <w:rPr>
          <w:spacing w:val="3"/>
        </w:rPr>
        <w:t>дБА</w:t>
      </w:r>
      <w:proofErr w:type="spellEnd"/>
      <w:r w:rsidRPr="0022613C">
        <w:rPr>
          <w:spacing w:val="3"/>
        </w:rPr>
        <w:t xml:space="preserve"> в дневной период; максимальный уровень звука не превысит 43,</w:t>
      </w:r>
      <w:r>
        <w:rPr>
          <w:spacing w:val="3"/>
        </w:rPr>
        <w:t>4</w:t>
      </w:r>
      <w:r w:rsidRPr="0022613C">
        <w:rPr>
          <w:spacing w:val="3"/>
        </w:rPr>
        <w:t xml:space="preserve"> </w:t>
      </w:r>
      <w:proofErr w:type="spellStart"/>
      <w:r w:rsidRPr="0022613C">
        <w:rPr>
          <w:spacing w:val="3"/>
        </w:rPr>
        <w:t>дБА</w:t>
      </w:r>
      <w:proofErr w:type="spellEnd"/>
      <w:r w:rsidRPr="0022613C">
        <w:rPr>
          <w:spacing w:val="3"/>
        </w:rPr>
        <w:t>. В ночной период и эквивалентный, и максимальный уровни звука не будут превышать 2</w:t>
      </w:r>
      <w:r>
        <w:rPr>
          <w:spacing w:val="3"/>
        </w:rPr>
        <w:t xml:space="preserve">5,4 </w:t>
      </w:r>
      <w:proofErr w:type="spellStart"/>
      <w:r w:rsidRPr="0022613C">
        <w:rPr>
          <w:spacing w:val="3"/>
        </w:rPr>
        <w:t>дБА</w:t>
      </w:r>
      <w:proofErr w:type="spellEnd"/>
      <w:r w:rsidRPr="0022613C">
        <w:rPr>
          <w:spacing w:val="3"/>
        </w:rPr>
        <w:t>.</w:t>
      </w:r>
    </w:p>
    <w:p w14:paraId="7F3A19F5" w14:textId="4C0D45B2" w:rsidR="00CC2A11" w:rsidRPr="00825034" w:rsidRDefault="001D05BD" w:rsidP="001D05BD">
      <w:pPr>
        <w:spacing w:line="360" w:lineRule="auto"/>
        <w:ind w:firstLine="567"/>
        <w:jc w:val="both"/>
      </w:pPr>
      <w:r w:rsidRPr="0022613C">
        <w:rPr>
          <w:spacing w:val="3"/>
        </w:rPr>
        <w:t>Таким образом, полученные значения эквивалентных и максимальных уровней звука соответствуют требованиям СН2.2.4/2.1.8.562-96 «Шум на рабочих местах, в помещениях жилых, общественных зданий и на территории жилой застройки».</w:t>
      </w:r>
      <w:r w:rsidRPr="00692AE2">
        <w:rPr>
          <w:spacing w:val="3"/>
        </w:rPr>
        <w:t xml:space="preserve"> </w:t>
      </w:r>
      <w:bookmarkStart w:id="213" w:name="_Toc335671347"/>
    </w:p>
    <w:p w14:paraId="7302CAB4" w14:textId="77777777" w:rsidR="00CC2A11" w:rsidRPr="00825034" w:rsidRDefault="00CC2A11" w:rsidP="00FD5E8C">
      <w:pPr>
        <w:pStyle w:val="affffffffff"/>
        <w:pageBreakBefore w:val="0"/>
        <w:widowControl w:val="0"/>
        <w:numPr>
          <w:ilvl w:val="2"/>
          <w:numId w:val="133"/>
        </w:numPr>
        <w:tabs>
          <w:tab w:val="left" w:pos="0"/>
        </w:tabs>
        <w:suppressAutoHyphens w:val="0"/>
        <w:spacing w:after="0" w:line="360" w:lineRule="auto"/>
        <w:ind w:left="567" w:firstLine="0"/>
        <w:outlineLvl w:val="2"/>
        <w:rPr>
          <w:rFonts w:ascii="Arial" w:hAnsi="Arial"/>
          <w:sz w:val="23"/>
          <w:szCs w:val="23"/>
        </w:rPr>
      </w:pPr>
      <w:bookmarkStart w:id="214" w:name="_Toc176148976"/>
      <w:bookmarkStart w:id="215" w:name="_Toc224478782"/>
      <w:bookmarkStart w:id="216" w:name="_Toc335671345"/>
      <w:bookmarkStart w:id="217" w:name="_Toc21689695"/>
      <w:bookmarkEnd w:id="213"/>
      <w:r w:rsidRPr="00825034">
        <w:rPr>
          <w:rFonts w:ascii="Arial" w:hAnsi="Arial"/>
          <w:sz w:val="23"/>
          <w:szCs w:val="23"/>
        </w:rPr>
        <w:t xml:space="preserve">Мероприятия по </w:t>
      </w:r>
      <w:bookmarkEnd w:id="214"/>
      <w:bookmarkEnd w:id="215"/>
      <w:bookmarkEnd w:id="216"/>
      <w:r w:rsidRPr="00825034">
        <w:rPr>
          <w:rFonts w:ascii="Arial" w:hAnsi="Arial"/>
          <w:sz w:val="23"/>
          <w:szCs w:val="23"/>
        </w:rPr>
        <w:t>снижению шумового воздействия на период эксплуатации</w:t>
      </w:r>
      <w:bookmarkEnd w:id="217"/>
    </w:p>
    <w:p w14:paraId="4D276196" w14:textId="77777777" w:rsidR="00CC2A11" w:rsidRPr="00825034" w:rsidRDefault="00CC2A11" w:rsidP="00CC2A11">
      <w:pPr>
        <w:spacing w:line="360" w:lineRule="auto"/>
        <w:ind w:firstLine="567"/>
        <w:jc w:val="both"/>
        <w:rPr>
          <w:spacing w:val="3"/>
        </w:rPr>
      </w:pPr>
      <w:r w:rsidRPr="00825034">
        <w:rPr>
          <w:spacing w:val="3"/>
        </w:rPr>
        <w:t xml:space="preserve">Разработка мероприятий по снижению шумовой нагрузки при эксплуатации </w:t>
      </w:r>
      <w:r w:rsidR="00595303" w:rsidRPr="00825034">
        <w:rPr>
          <w:spacing w:val="3"/>
        </w:rPr>
        <w:t>полигона</w:t>
      </w:r>
      <w:r w:rsidRPr="00825034">
        <w:rPr>
          <w:spacing w:val="3"/>
        </w:rPr>
        <w:t xml:space="preserve"> осуществлялись по следующим направлениям: </w:t>
      </w:r>
    </w:p>
    <w:p w14:paraId="7AD79D9E" w14:textId="77777777" w:rsidR="00CC2A11" w:rsidRPr="00825034" w:rsidRDefault="00CC2A11" w:rsidP="00CC2A11">
      <w:pPr>
        <w:spacing w:line="360" w:lineRule="auto"/>
        <w:ind w:firstLine="567"/>
        <w:jc w:val="both"/>
        <w:rPr>
          <w:spacing w:val="3"/>
        </w:rPr>
      </w:pPr>
      <w:r w:rsidRPr="00825034">
        <w:rPr>
          <w:spacing w:val="3"/>
        </w:rPr>
        <w:t>- организационные мероприятия;</w:t>
      </w:r>
    </w:p>
    <w:p w14:paraId="3CC6A658" w14:textId="77777777" w:rsidR="00CC2A11" w:rsidRPr="00825034" w:rsidRDefault="00CC2A11" w:rsidP="00CC2A11">
      <w:pPr>
        <w:spacing w:line="360" w:lineRule="auto"/>
        <w:ind w:firstLine="567"/>
        <w:jc w:val="both"/>
        <w:rPr>
          <w:spacing w:val="3"/>
        </w:rPr>
      </w:pPr>
      <w:r w:rsidRPr="00825034">
        <w:rPr>
          <w:spacing w:val="3"/>
        </w:rPr>
        <w:t>- мероприятия по снижению шума в источнике;</w:t>
      </w:r>
    </w:p>
    <w:p w14:paraId="2BE83FD5" w14:textId="77777777" w:rsidR="00634668" w:rsidRPr="00825034" w:rsidRDefault="00CC2A11" w:rsidP="00634668">
      <w:pPr>
        <w:spacing w:line="360" w:lineRule="auto"/>
        <w:ind w:firstLine="567"/>
        <w:jc w:val="both"/>
        <w:rPr>
          <w:spacing w:val="3"/>
        </w:rPr>
      </w:pPr>
      <w:r w:rsidRPr="00825034">
        <w:rPr>
          <w:spacing w:val="3"/>
        </w:rPr>
        <w:t>- мероприятия по снижению шума по пути распространения.</w:t>
      </w:r>
    </w:p>
    <w:p w14:paraId="07E59B42" w14:textId="77777777" w:rsidR="00CC2A11" w:rsidRPr="00825034" w:rsidRDefault="00CC2A11" w:rsidP="00CC2A11">
      <w:pPr>
        <w:spacing w:line="360" w:lineRule="auto"/>
        <w:ind w:firstLine="567"/>
        <w:jc w:val="both"/>
        <w:rPr>
          <w:spacing w:val="3"/>
        </w:rPr>
      </w:pPr>
      <w:r w:rsidRPr="00825034">
        <w:rPr>
          <w:spacing w:val="3"/>
        </w:rPr>
        <w:t>Для снижения акустического воздействия</w:t>
      </w:r>
      <w:r w:rsidR="00595303" w:rsidRPr="00825034">
        <w:rPr>
          <w:spacing w:val="3"/>
        </w:rPr>
        <w:t xml:space="preserve"> полигона </w:t>
      </w:r>
      <w:r w:rsidR="00813BBD" w:rsidRPr="00825034">
        <w:rPr>
          <w:spacing w:val="3"/>
        </w:rPr>
        <w:t>предлагаются</w:t>
      </w:r>
      <w:r w:rsidRPr="00825034">
        <w:rPr>
          <w:spacing w:val="3"/>
        </w:rPr>
        <w:t xml:space="preserve"> следующие </w:t>
      </w:r>
      <w:r w:rsidR="00813BBD" w:rsidRPr="00825034">
        <w:rPr>
          <w:spacing w:val="3"/>
        </w:rPr>
        <w:t xml:space="preserve">проектные </w:t>
      </w:r>
      <w:r w:rsidRPr="00825034">
        <w:rPr>
          <w:spacing w:val="3"/>
        </w:rPr>
        <w:t>решения</w:t>
      </w:r>
      <w:r w:rsidR="00813BBD" w:rsidRPr="00825034">
        <w:rPr>
          <w:spacing w:val="3"/>
        </w:rPr>
        <w:t xml:space="preserve"> и мероприятия</w:t>
      </w:r>
      <w:r w:rsidRPr="00825034">
        <w:rPr>
          <w:spacing w:val="3"/>
        </w:rPr>
        <w:t>:</w:t>
      </w:r>
    </w:p>
    <w:p w14:paraId="0E81F464" w14:textId="77777777" w:rsidR="00CC2A11" w:rsidRPr="00825034" w:rsidRDefault="00CC2A11" w:rsidP="00CC2A11">
      <w:pPr>
        <w:spacing w:line="360" w:lineRule="auto"/>
        <w:ind w:firstLine="567"/>
        <w:jc w:val="both"/>
        <w:rPr>
          <w:spacing w:val="3"/>
        </w:rPr>
      </w:pPr>
      <w:r w:rsidRPr="00825034">
        <w:rPr>
          <w:spacing w:val="3"/>
        </w:rPr>
        <w:t>- использование современного технологического оборудования, отвечающего последним экологическим стандартам, имеющего все необходимые разрешения и сертификаты для использования на территории Российской Федерации;</w:t>
      </w:r>
    </w:p>
    <w:p w14:paraId="2A8969C2" w14:textId="77777777" w:rsidR="0055204B" w:rsidRPr="00825034" w:rsidRDefault="00813BBD" w:rsidP="005F2235">
      <w:pPr>
        <w:spacing w:line="360" w:lineRule="auto"/>
        <w:ind w:firstLine="567"/>
        <w:jc w:val="both"/>
        <w:rPr>
          <w:spacing w:val="3"/>
        </w:rPr>
      </w:pPr>
      <w:r w:rsidRPr="00825034">
        <w:rPr>
          <w:spacing w:val="3"/>
        </w:rPr>
        <w:t>- составления графиков прибытия мусоровозов, с целью поочередного не синхронного прибытия и исключения очередей на въезде.</w:t>
      </w:r>
    </w:p>
    <w:p w14:paraId="74AB119D" w14:textId="77777777" w:rsidR="00720C98" w:rsidRPr="00825034" w:rsidRDefault="00720C98" w:rsidP="00B422A3">
      <w:pPr>
        <w:spacing w:after="240" w:line="360" w:lineRule="auto"/>
        <w:ind w:firstLine="567"/>
        <w:jc w:val="both"/>
        <w:rPr>
          <w:spacing w:val="3"/>
        </w:rPr>
      </w:pPr>
      <w:r w:rsidRPr="00825034">
        <w:rPr>
          <w:spacing w:val="3"/>
        </w:rPr>
        <w:t>В связи, с отсутствием превышений эквивалентных и максимальных уровней звука, а также уровней звукового давления, в октавных полосах на нормируемых территориях, дополнительные мероприятия по снижению шума не требуются.</w:t>
      </w:r>
    </w:p>
    <w:p w14:paraId="61CFA194" w14:textId="77777777" w:rsidR="002D41BA" w:rsidRPr="00825034" w:rsidRDefault="002D41BA" w:rsidP="00FD5E8C">
      <w:pPr>
        <w:pStyle w:val="af1"/>
        <w:numPr>
          <w:ilvl w:val="1"/>
          <w:numId w:val="133"/>
        </w:numPr>
        <w:spacing w:before="120" w:line="360" w:lineRule="auto"/>
        <w:ind w:left="567" w:hanging="567"/>
        <w:outlineLvl w:val="1"/>
        <w:rPr>
          <w:rFonts w:ascii="Arial" w:hAnsi="Arial" w:cs="Arial"/>
          <w:b/>
          <w:sz w:val="28"/>
          <w:szCs w:val="28"/>
        </w:rPr>
      </w:pPr>
      <w:bookmarkStart w:id="218" w:name="_Toc21689696"/>
      <w:r w:rsidRPr="00825034">
        <w:rPr>
          <w:rFonts w:ascii="Arial" w:hAnsi="Arial" w:cs="Arial"/>
          <w:b/>
          <w:sz w:val="28"/>
          <w:szCs w:val="28"/>
        </w:rPr>
        <w:t>Период строительства</w:t>
      </w:r>
      <w:bookmarkEnd w:id="218"/>
    </w:p>
    <w:p w14:paraId="75769A2E" w14:textId="77777777" w:rsidR="002D41BA" w:rsidRPr="00825034" w:rsidRDefault="002D41BA" w:rsidP="00FD5E8C">
      <w:pPr>
        <w:pStyle w:val="affffffffff"/>
        <w:pageBreakBefore w:val="0"/>
        <w:widowControl w:val="0"/>
        <w:numPr>
          <w:ilvl w:val="2"/>
          <w:numId w:val="133"/>
        </w:numPr>
        <w:tabs>
          <w:tab w:val="left" w:pos="0"/>
        </w:tabs>
        <w:suppressAutoHyphens w:val="0"/>
        <w:spacing w:before="0" w:after="0" w:line="360" w:lineRule="auto"/>
        <w:ind w:left="567" w:firstLine="0"/>
        <w:outlineLvl w:val="2"/>
        <w:rPr>
          <w:rFonts w:ascii="Arial" w:hAnsi="Arial"/>
          <w:sz w:val="23"/>
          <w:szCs w:val="23"/>
        </w:rPr>
      </w:pPr>
      <w:bookmarkStart w:id="219" w:name="_Toc21689697"/>
      <w:r w:rsidRPr="00825034">
        <w:rPr>
          <w:rFonts w:ascii="Arial" w:hAnsi="Arial"/>
          <w:sz w:val="23"/>
          <w:szCs w:val="23"/>
        </w:rPr>
        <w:t>Характеристика источников шума на период строительства</w:t>
      </w:r>
      <w:bookmarkEnd w:id="219"/>
    </w:p>
    <w:p w14:paraId="36EF3AE2" w14:textId="77777777" w:rsidR="001D05BD" w:rsidRPr="00EF552B" w:rsidRDefault="001D05BD" w:rsidP="001D05BD">
      <w:pPr>
        <w:spacing w:line="360" w:lineRule="auto"/>
        <w:ind w:right="197" w:firstLine="567"/>
        <w:jc w:val="both"/>
      </w:pPr>
      <w:r w:rsidRPr="00EF552B">
        <w:rPr>
          <w:spacing w:val="3"/>
        </w:rPr>
        <w:t>В соответствии с проектом организации строительства р</w:t>
      </w:r>
      <w:r w:rsidRPr="00EF552B">
        <w:t xml:space="preserve">аботы по реконструкции полигона твердых коммунальных отходов ведутся в два периода – </w:t>
      </w:r>
      <w:r w:rsidRPr="00EF552B">
        <w:rPr>
          <w:i/>
        </w:rPr>
        <w:t>подготовительный и основной</w:t>
      </w:r>
      <w:r w:rsidRPr="00EF552B">
        <w:t xml:space="preserve">. </w:t>
      </w:r>
    </w:p>
    <w:p w14:paraId="12B2B88F" w14:textId="77777777" w:rsidR="001D05BD" w:rsidRPr="00EF552B" w:rsidRDefault="001D05BD" w:rsidP="001D05BD">
      <w:pPr>
        <w:spacing w:line="360" w:lineRule="auto"/>
        <w:ind w:firstLine="567"/>
        <w:jc w:val="both"/>
      </w:pPr>
      <w:r w:rsidRPr="00EF552B">
        <w:rPr>
          <w:i/>
        </w:rPr>
        <w:t>Подготовительный период</w:t>
      </w:r>
      <w:r w:rsidRPr="00EF552B">
        <w:t xml:space="preserve"> включает организационно-технические мероприятия и работы внутриплощадочного подготовительного периода.</w:t>
      </w:r>
    </w:p>
    <w:p w14:paraId="6D5F1239" w14:textId="77777777" w:rsidR="001D05BD" w:rsidRDefault="001D05BD" w:rsidP="001D05BD">
      <w:pPr>
        <w:pStyle w:val="4c"/>
        <w:spacing w:line="360" w:lineRule="auto"/>
        <w:ind w:left="0"/>
      </w:pPr>
      <w:r w:rsidRPr="00EF552B">
        <w:rPr>
          <w:i/>
        </w:rPr>
        <w:t>В</w:t>
      </w:r>
      <w:r w:rsidRPr="00825034">
        <w:t xml:space="preserve"> </w:t>
      </w:r>
      <w:r w:rsidRPr="00825034">
        <w:rPr>
          <w:i/>
        </w:rPr>
        <w:t>основной период</w:t>
      </w:r>
      <w:r w:rsidRPr="00825034">
        <w:t xml:space="preserve"> </w:t>
      </w:r>
      <w:r>
        <w:t>выполняется устройство основных сооружений объекта, предусмотренных генпланом. В данный период проводятся следующие работы:</w:t>
      </w:r>
    </w:p>
    <w:p w14:paraId="734B1176" w14:textId="77777777" w:rsidR="001D05BD" w:rsidRDefault="001D05BD" w:rsidP="00FD5E8C">
      <w:pPr>
        <w:pStyle w:val="4c"/>
        <w:numPr>
          <w:ilvl w:val="0"/>
          <w:numId w:val="134"/>
        </w:numPr>
        <w:spacing w:line="360" w:lineRule="auto"/>
      </w:pPr>
      <w:proofErr w:type="spellStart"/>
      <w:r>
        <w:rPr>
          <w:lang w:val="en-US"/>
        </w:rPr>
        <w:t>Вырубка</w:t>
      </w:r>
      <w:proofErr w:type="spellEnd"/>
      <w:r>
        <w:rPr>
          <w:lang w:val="en-US"/>
        </w:rPr>
        <w:t xml:space="preserve"> </w:t>
      </w:r>
      <w:proofErr w:type="spellStart"/>
      <w:r>
        <w:rPr>
          <w:lang w:val="en-US"/>
        </w:rPr>
        <w:t>мелколесья</w:t>
      </w:r>
      <w:proofErr w:type="spellEnd"/>
      <w:r>
        <w:rPr>
          <w:lang w:val="en-US"/>
        </w:rPr>
        <w:t>;</w:t>
      </w:r>
    </w:p>
    <w:p w14:paraId="21E9C658" w14:textId="77777777" w:rsidR="001D05BD" w:rsidRDefault="001D05BD" w:rsidP="00FD5E8C">
      <w:pPr>
        <w:pStyle w:val="4c"/>
        <w:numPr>
          <w:ilvl w:val="0"/>
          <w:numId w:val="134"/>
        </w:numPr>
        <w:spacing w:line="360" w:lineRule="auto"/>
      </w:pPr>
      <w:r>
        <w:t>Земляные работы;</w:t>
      </w:r>
    </w:p>
    <w:p w14:paraId="206AD5CB" w14:textId="77777777" w:rsidR="001D05BD" w:rsidRDefault="001D05BD" w:rsidP="00FD5E8C">
      <w:pPr>
        <w:pStyle w:val="4c"/>
        <w:numPr>
          <w:ilvl w:val="0"/>
          <w:numId w:val="134"/>
        </w:numPr>
        <w:spacing w:line="360" w:lineRule="auto"/>
      </w:pPr>
      <w:r>
        <w:t>Бетонные работы;</w:t>
      </w:r>
    </w:p>
    <w:p w14:paraId="3D988C96" w14:textId="77777777" w:rsidR="001D05BD" w:rsidRDefault="001D05BD" w:rsidP="00FD5E8C">
      <w:pPr>
        <w:pStyle w:val="4c"/>
        <w:numPr>
          <w:ilvl w:val="0"/>
          <w:numId w:val="134"/>
        </w:numPr>
        <w:spacing w:line="360" w:lineRule="auto"/>
      </w:pPr>
      <w:r>
        <w:t>М</w:t>
      </w:r>
      <w:r w:rsidRPr="007B2A7B">
        <w:t>онтаж металлоконструкций</w:t>
      </w:r>
      <w:r>
        <w:t>;</w:t>
      </w:r>
    </w:p>
    <w:p w14:paraId="2056270B" w14:textId="77777777" w:rsidR="001D05BD" w:rsidRDefault="001D05BD" w:rsidP="00FD5E8C">
      <w:pPr>
        <w:pStyle w:val="4c"/>
        <w:numPr>
          <w:ilvl w:val="0"/>
          <w:numId w:val="134"/>
        </w:numPr>
        <w:spacing w:line="360" w:lineRule="auto"/>
      </w:pPr>
      <w:r>
        <w:t>Св</w:t>
      </w:r>
      <w:r w:rsidRPr="007B2A7B">
        <w:t>арочные работы при монтаже металлоконструкций</w:t>
      </w:r>
      <w:r>
        <w:t>;</w:t>
      </w:r>
    </w:p>
    <w:p w14:paraId="24248E97" w14:textId="77777777" w:rsidR="001D05BD" w:rsidRDefault="001D05BD" w:rsidP="00FD5E8C">
      <w:pPr>
        <w:pStyle w:val="4c"/>
        <w:numPr>
          <w:ilvl w:val="0"/>
          <w:numId w:val="134"/>
        </w:numPr>
        <w:spacing w:line="360" w:lineRule="auto"/>
      </w:pPr>
      <w:r>
        <w:t>М</w:t>
      </w:r>
      <w:r w:rsidRPr="007B2A7B">
        <w:t>онтаж инженерных систем и технологического оборудования</w:t>
      </w:r>
      <w:r>
        <w:t>;</w:t>
      </w:r>
    </w:p>
    <w:p w14:paraId="297EF62C" w14:textId="77777777" w:rsidR="001D05BD" w:rsidRDefault="001D05BD" w:rsidP="00FD5E8C">
      <w:pPr>
        <w:pStyle w:val="4c"/>
        <w:numPr>
          <w:ilvl w:val="0"/>
          <w:numId w:val="134"/>
        </w:numPr>
        <w:spacing w:line="360" w:lineRule="auto"/>
      </w:pPr>
      <w:r>
        <w:t>Благоустройство территории.</w:t>
      </w:r>
    </w:p>
    <w:p w14:paraId="576BA5E1" w14:textId="751CC51E" w:rsidR="006B4BA8" w:rsidRPr="00825034" w:rsidRDefault="007D1E3D" w:rsidP="006B4BA8">
      <w:pPr>
        <w:spacing w:line="360" w:lineRule="auto"/>
        <w:ind w:firstLine="567"/>
        <w:jc w:val="both"/>
      </w:pPr>
      <w:r w:rsidRPr="00825034">
        <w:t>Работы по</w:t>
      </w:r>
      <w:r w:rsidR="001D05BD">
        <w:t xml:space="preserve"> реконструкции</w:t>
      </w:r>
      <w:r w:rsidRPr="00825034">
        <w:t xml:space="preserve"> полигона осуществляются </w:t>
      </w:r>
      <w:r w:rsidR="001D05BD">
        <w:t>в течение 3 месяцев.</w:t>
      </w:r>
    </w:p>
    <w:p w14:paraId="57C78739" w14:textId="39B50865" w:rsidR="006B4BA8" w:rsidRPr="00825034" w:rsidRDefault="001D05BD" w:rsidP="006B4BA8">
      <w:pPr>
        <w:spacing w:line="360" w:lineRule="auto"/>
        <w:ind w:right="197" w:firstLine="567"/>
        <w:jc w:val="both"/>
      </w:pPr>
      <w:r w:rsidRPr="00837E81">
        <w:t xml:space="preserve">Максимальная численность работающих на период строительства всего: 6 человек, в </w:t>
      </w:r>
      <w:proofErr w:type="spellStart"/>
      <w:r w:rsidRPr="00837E81">
        <w:t>т.ч</w:t>
      </w:r>
      <w:proofErr w:type="spellEnd"/>
      <w:r w:rsidRPr="00837E81">
        <w:t xml:space="preserve">. 3 рабочих и 1– ИТР, 1 - МОП и 1 - служащих. Работы выполняются в одну смену, с 9:00 до 18:00, с обеденным перерывом 1 час, 6 дней в неделю. </w:t>
      </w:r>
    </w:p>
    <w:p w14:paraId="2EC67E12" w14:textId="77777777" w:rsidR="0017128B" w:rsidRPr="00C6653A" w:rsidRDefault="0017128B" w:rsidP="0017128B">
      <w:pPr>
        <w:spacing w:line="360" w:lineRule="auto"/>
        <w:ind w:firstLine="567"/>
        <w:jc w:val="both"/>
      </w:pPr>
      <w:r>
        <w:t>Строительные работы проводятся параллельно с эксплуатацией полигона.</w:t>
      </w:r>
    </w:p>
    <w:p w14:paraId="1C9B716C" w14:textId="01CA8E8F" w:rsidR="00EB3478" w:rsidRPr="00825034" w:rsidRDefault="0017128B" w:rsidP="00CC2A11">
      <w:pPr>
        <w:spacing w:line="360" w:lineRule="auto"/>
        <w:ind w:firstLine="567"/>
        <w:jc w:val="both"/>
      </w:pPr>
      <w:r>
        <w:t>М</w:t>
      </w:r>
      <w:r w:rsidR="00EB3478" w:rsidRPr="00825034">
        <w:t xml:space="preserve">атериалы, изделия, арматуру на площадку строительства планируется доставлять автотранспортом по </w:t>
      </w:r>
      <w:r w:rsidR="0097455E" w:rsidRPr="00825034">
        <w:t>автодороге Р-4</w:t>
      </w:r>
      <w:r w:rsidR="001D05BD">
        <w:t>1К-013</w:t>
      </w:r>
      <w:r w:rsidR="00EB3478" w:rsidRPr="00825034">
        <w:t xml:space="preserve">; подъезд к участку строительства предусматривается </w:t>
      </w:r>
      <w:r w:rsidR="001D05BD">
        <w:t xml:space="preserve">по существующей грунтовой дороге, примыкающей </w:t>
      </w:r>
      <w:r w:rsidR="00EB3478" w:rsidRPr="00825034">
        <w:t xml:space="preserve">с </w:t>
      </w:r>
      <w:r w:rsidR="0097455E" w:rsidRPr="00825034">
        <w:t>запад</w:t>
      </w:r>
      <w:r w:rsidR="00725120" w:rsidRPr="00825034">
        <w:t>ной</w:t>
      </w:r>
      <w:r w:rsidR="00EB3478" w:rsidRPr="00825034">
        <w:t xml:space="preserve"> стороны</w:t>
      </w:r>
      <w:r w:rsidR="001D05BD">
        <w:t xml:space="preserve"> (участок №</w:t>
      </w:r>
      <w:r w:rsidR="001D05BD" w:rsidRPr="001D05BD">
        <w:t>47:22:0645001:99</w:t>
      </w:r>
      <w:r w:rsidR="001D05BD">
        <w:t>)</w:t>
      </w:r>
      <w:r w:rsidR="001D05BD" w:rsidRPr="001D05BD">
        <w:t>.</w:t>
      </w:r>
    </w:p>
    <w:p w14:paraId="125AFC4D" w14:textId="77777777" w:rsidR="00CC2A11" w:rsidRPr="00F75011" w:rsidRDefault="00CC2A11" w:rsidP="00CC2A11">
      <w:pPr>
        <w:spacing w:line="360" w:lineRule="auto"/>
        <w:ind w:firstLine="567"/>
        <w:jc w:val="both"/>
        <w:rPr>
          <w:spacing w:val="3"/>
        </w:rPr>
      </w:pPr>
      <w:r w:rsidRPr="00F75011">
        <w:rPr>
          <w:spacing w:val="3"/>
        </w:rPr>
        <w:t xml:space="preserve">Основными источниками шума на период строительства </w:t>
      </w:r>
      <w:r w:rsidR="00EB3478" w:rsidRPr="00F75011">
        <w:rPr>
          <w:spacing w:val="3"/>
        </w:rPr>
        <w:t>полигона</w:t>
      </w:r>
      <w:r w:rsidRPr="00F75011">
        <w:rPr>
          <w:spacing w:val="3"/>
        </w:rPr>
        <w:t xml:space="preserve"> будут являться:</w:t>
      </w:r>
    </w:p>
    <w:p w14:paraId="478DD510" w14:textId="4357581E" w:rsidR="00CC2A11" w:rsidRPr="00F75011" w:rsidRDefault="00CC2A11" w:rsidP="00CC2A11">
      <w:pPr>
        <w:spacing w:line="360" w:lineRule="auto"/>
        <w:ind w:firstLine="567"/>
        <w:jc w:val="both"/>
        <w:rPr>
          <w:spacing w:val="3"/>
        </w:rPr>
      </w:pPr>
      <w:r w:rsidRPr="00F75011">
        <w:rPr>
          <w:spacing w:val="3"/>
        </w:rPr>
        <w:t>- строительные машины (экскаваторы, бульдозеры</w:t>
      </w:r>
      <w:r w:rsidR="001D05BD" w:rsidRPr="00F75011">
        <w:rPr>
          <w:spacing w:val="3"/>
        </w:rPr>
        <w:t xml:space="preserve">, бензопилы </w:t>
      </w:r>
      <w:r w:rsidRPr="00F75011">
        <w:rPr>
          <w:spacing w:val="3"/>
        </w:rPr>
        <w:t xml:space="preserve">и др. техника) </w:t>
      </w:r>
      <w:r w:rsidR="00EB3478" w:rsidRPr="00F75011">
        <w:rPr>
          <w:spacing w:val="3"/>
        </w:rPr>
        <w:t>при работе на территории площадки</w:t>
      </w:r>
      <w:r w:rsidRPr="00F75011">
        <w:rPr>
          <w:spacing w:val="3"/>
        </w:rPr>
        <w:t xml:space="preserve"> строительства; </w:t>
      </w:r>
    </w:p>
    <w:p w14:paraId="27339E68" w14:textId="77777777" w:rsidR="00EB3478" w:rsidRPr="00F75011" w:rsidRDefault="00CC2A11" w:rsidP="00EB3478">
      <w:pPr>
        <w:spacing w:line="360" w:lineRule="auto"/>
        <w:ind w:firstLine="567"/>
        <w:jc w:val="both"/>
        <w:rPr>
          <w:spacing w:val="3"/>
        </w:rPr>
      </w:pPr>
      <w:r w:rsidRPr="00F75011">
        <w:rPr>
          <w:spacing w:val="3"/>
        </w:rPr>
        <w:t>- грузовой автотранспорт (доставка матери</w:t>
      </w:r>
      <w:r w:rsidR="00EB3478" w:rsidRPr="00F75011">
        <w:rPr>
          <w:spacing w:val="3"/>
        </w:rPr>
        <w:t>алов на площадку строительства);</w:t>
      </w:r>
    </w:p>
    <w:p w14:paraId="0250BC39" w14:textId="77777777" w:rsidR="00717FB6" w:rsidRPr="00F75011" w:rsidRDefault="00717FB6" w:rsidP="00EB3478">
      <w:pPr>
        <w:spacing w:line="360" w:lineRule="auto"/>
        <w:ind w:firstLine="567"/>
        <w:jc w:val="both"/>
        <w:rPr>
          <w:spacing w:val="3"/>
        </w:rPr>
      </w:pPr>
      <w:r w:rsidRPr="00F75011">
        <w:rPr>
          <w:spacing w:val="3"/>
        </w:rPr>
        <w:t>- вспомогательное оборудование.</w:t>
      </w:r>
    </w:p>
    <w:p w14:paraId="6E519246" w14:textId="215AC53B" w:rsidR="00CC2A11" w:rsidRPr="00F75011" w:rsidRDefault="0017128B" w:rsidP="00B313C7">
      <w:pPr>
        <w:spacing w:line="360" w:lineRule="auto"/>
        <w:ind w:firstLine="567"/>
        <w:jc w:val="both"/>
        <w:rPr>
          <w:spacing w:val="3"/>
        </w:rPr>
      </w:pPr>
      <w:r>
        <w:rPr>
          <w:spacing w:val="3"/>
        </w:rPr>
        <w:t>М</w:t>
      </w:r>
      <w:r w:rsidR="00B313C7" w:rsidRPr="00F75011">
        <w:rPr>
          <w:spacing w:val="3"/>
        </w:rPr>
        <w:t>ашины, механизмы и техника, использ</w:t>
      </w:r>
      <w:r w:rsidR="00B2583D" w:rsidRPr="00F75011">
        <w:rPr>
          <w:spacing w:val="3"/>
        </w:rPr>
        <w:t>уемые</w:t>
      </w:r>
      <w:r w:rsidR="00B313C7" w:rsidRPr="00F75011">
        <w:rPr>
          <w:spacing w:val="3"/>
        </w:rPr>
        <w:t xml:space="preserve"> в период</w:t>
      </w:r>
      <w:r w:rsidR="00CC2A11" w:rsidRPr="00F75011">
        <w:rPr>
          <w:spacing w:val="3"/>
        </w:rPr>
        <w:t xml:space="preserve"> строительных работ</w:t>
      </w:r>
      <w:r>
        <w:rPr>
          <w:spacing w:val="3"/>
        </w:rPr>
        <w:t>,</w:t>
      </w:r>
      <w:r w:rsidR="00CC2A11" w:rsidRPr="00F75011">
        <w:rPr>
          <w:spacing w:val="3"/>
        </w:rPr>
        <w:t xml:space="preserve"> приведены в таблице 6.2.1.1.</w:t>
      </w:r>
    </w:p>
    <w:p w14:paraId="4A6570C8" w14:textId="1DE63729" w:rsidR="00717FB6" w:rsidRPr="0057345F" w:rsidRDefault="00717FB6" w:rsidP="00323C88">
      <w:pPr>
        <w:spacing w:line="360" w:lineRule="auto"/>
        <w:ind w:firstLine="567"/>
        <w:jc w:val="both"/>
        <w:rPr>
          <w:b/>
          <w:spacing w:val="3"/>
        </w:rPr>
      </w:pPr>
      <w:r w:rsidRPr="0057345F">
        <w:rPr>
          <w:b/>
          <w:spacing w:val="3"/>
        </w:rPr>
        <w:t>Таблица 6.2.1.1.</w:t>
      </w:r>
      <w:r w:rsidR="008C74EB">
        <w:rPr>
          <w:b/>
          <w:spacing w:val="3"/>
        </w:rPr>
        <w:t xml:space="preserve"> Характеристика о</w:t>
      </w:r>
      <w:r w:rsidRPr="0057345F">
        <w:rPr>
          <w:b/>
          <w:spacing w:val="3"/>
        </w:rPr>
        <w:t>сновны</w:t>
      </w:r>
      <w:r w:rsidR="008C74EB">
        <w:rPr>
          <w:b/>
          <w:spacing w:val="3"/>
        </w:rPr>
        <w:t>х</w:t>
      </w:r>
      <w:r w:rsidRPr="0057345F">
        <w:rPr>
          <w:b/>
          <w:spacing w:val="3"/>
        </w:rPr>
        <w:t xml:space="preserve"> машин, механизм</w:t>
      </w:r>
      <w:r w:rsidR="008C74EB">
        <w:rPr>
          <w:b/>
          <w:spacing w:val="3"/>
        </w:rPr>
        <w:t>ов</w:t>
      </w:r>
      <w:r w:rsidRPr="0057345F">
        <w:rPr>
          <w:b/>
          <w:spacing w:val="3"/>
        </w:rPr>
        <w:t xml:space="preserve"> и техник</w:t>
      </w:r>
      <w:r w:rsidR="008C74EB">
        <w:rPr>
          <w:b/>
          <w:spacing w:val="3"/>
        </w:rPr>
        <w:t>и</w:t>
      </w:r>
      <w:r w:rsidRPr="0057345F">
        <w:rPr>
          <w:b/>
          <w:spacing w:val="3"/>
        </w:rPr>
        <w:t xml:space="preserve"> задейс</w:t>
      </w:r>
      <w:r w:rsidR="00725120" w:rsidRPr="0057345F">
        <w:rPr>
          <w:b/>
          <w:spacing w:val="3"/>
        </w:rPr>
        <w:t>твованны</w:t>
      </w:r>
      <w:r w:rsidR="008C74EB">
        <w:rPr>
          <w:b/>
          <w:spacing w:val="3"/>
        </w:rPr>
        <w:t>х</w:t>
      </w:r>
      <w:r w:rsidR="00725120" w:rsidRPr="0057345F">
        <w:rPr>
          <w:b/>
          <w:spacing w:val="3"/>
        </w:rPr>
        <w:t xml:space="preserve"> на период проведения </w:t>
      </w:r>
      <w:r w:rsidRPr="0057345F">
        <w:rPr>
          <w:b/>
          <w:spacing w:val="3"/>
        </w:rPr>
        <w:t>строительных работ.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8"/>
        <w:gridCol w:w="2517"/>
        <w:gridCol w:w="1757"/>
        <w:gridCol w:w="2269"/>
        <w:gridCol w:w="1130"/>
      </w:tblGrid>
      <w:tr w:rsidR="00AE6C9E" w:rsidRPr="00F75011" w14:paraId="75172000" w14:textId="580604FD" w:rsidTr="00701CE2">
        <w:trPr>
          <w:tblHeader/>
          <w:jc w:val="center"/>
        </w:trPr>
        <w:tc>
          <w:tcPr>
            <w:tcW w:w="2358" w:type="dxa"/>
            <w:vAlign w:val="center"/>
          </w:tcPr>
          <w:p w14:paraId="5075C9B8" w14:textId="2478CF5C" w:rsidR="00AE6C9E" w:rsidRPr="00F75011" w:rsidRDefault="00AE6C9E" w:rsidP="008C74EB">
            <w:pPr>
              <w:tabs>
                <w:tab w:val="left" w:pos="2700"/>
              </w:tabs>
              <w:spacing w:line="276" w:lineRule="auto"/>
              <w:jc w:val="center"/>
              <w:rPr>
                <w:b/>
                <w:kern w:val="28"/>
                <w:lang w:eastAsia="en-US"/>
              </w:rPr>
            </w:pPr>
            <w:r w:rsidRPr="00F75011">
              <w:rPr>
                <w:b/>
                <w:kern w:val="28"/>
                <w:lang w:eastAsia="en-US"/>
              </w:rPr>
              <w:t>Технологический процесс</w:t>
            </w:r>
          </w:p>
        </w:tc>
        <w:tc>
          <w:tcPr>
            <w:tcW w:w="2517" w:type="dxa"/>
            <w:shd w:val="clear" w:color="auto" w:fill="auto"/>
            <w:vAlign w:val="center"/>
          </w:tcPr>
          <w:p w14:paraId="0EF67DBF" w14:textId="530A629C" w:rsidR="00AE6C9E" w:rsidRPr="00F75011" w:rsidRDefault="00AE6C9E" w:rsidP="008C74EB">
            <w:pPr>
              <w:tabs>
                <w:tab w:val="left" w:pos="2700"/>
              </w:tabs>
              <w:spacing w:line="276" w:lineRule="auto"/>
              <w:jc w:val="center"/>
              <w:rPr>
                <w:b/>
                <w:kern w:val="28"/>
                <w:lang w:eastAsia="en-US"/>
              </w:rPr>
            </w:pPr>
            <w:r w:rsidRPr="00F75011">
              <w:rPr>
                <w:b/>
                <w:kern w:val="28"/>
                <w:lang w:eastAsia="en-US"/>
              </w:rPr>
              <w:t>Машины и механизмы</w:t>
            </w:r>
          </w:p>
        </w:tc>
        <w:tc>
          <w:tcPr>
            <w:tcW w:w="1757" w:type="dxa"/>
            <w:shd w:val="clear" w:color="auto" w:fill="auto"/>
            <w:vAlign w:val="center"/>
          </w:tcPr>
          <w:p w14:paraId="2142D3EB" w14:textId="77777777" w:rsidR="00AE6C9E" w:rsidRPr="00F75011" w:rsidRDefault="00AE6C9E" w:rsidP="008C74EB">
            <w:pPr>
              <w:tabs>
                <w:tab w:val="left" w:pos="2700"/>
              </w:tabs>
              <w:spacing w:line="276" w:lineRule="auto"/>
              <w:ind w:left="-19"/>
              <w:jc w:val="center"/>
              <w:rPr>
                <w:b/>
                <w:kern w:val="28"/>
                <w:lang w:eastAsia="en-US"/>
              </w:rPr>
            </w:pPr>
            <w:r w:rsidRPr="00F75011">
              <w:rPr>
                <w:b/>
                <w:kern w:val="28"/>
                <w:lang w:eastAsia="en-US"/>
              </w:rPr>
              <w:t>Марка</w:t>
            </w:r>
          </w:p>
        </w:tc>
        <w:tc>
          <w:tcPr>
            <w:tcW w:w="2269" w:type="dxa"/>
            <w:shd w:val="clear" w:color="auto" w:fill="auto"/>
            <w:vAlign w:val="center"/>
          </w:tcPr>
          <w:p w14:paraId="1BC89572" w14:textId="77777777" w:rsidR="00AE6C9E" w:rsidRPr="00F75011" w:rsidRDefault="00AE6C9E" w:rsidP="008C74EB">
            <w:pPr>
              <w:tabs>
                <w:tab w:val="left" w:pos="2700"/>
              </w:tabs>
              <w:spacing w:line="276" w:lineRule="auto"/>
              <w:jc w:val="center"/>
              <w:rPr>
                <w:b/>
                <w:kern w:val="28"/>
                <w:lang w:eastAsia="en-US"/>
              </w:rPr>
            </w:pPr>
            <w:r w:rsidRPr="00F75011">
              <w:rPr>
                <w:b/>
                <w:kern w:val="28"/>
                <w:lang w:eastAsia="en-US"/>
              </w:rPr>
              <w:t>Техническая характеристика</w:t>
            </w:r>
          </w:p>
        </w:tc>
        <w:tc>
          <w:tcPr>
            <w:tcW w:w="1130" w:type="dxa"/>
          </w:tcPr>
          <w:p w14:paraId="79FA3858" w14:textId="0238FC22" w:rsidR="00AE6C9E" w:rsidRPr="00F75011" w:rsidRDefault="00AE6C9E" w:rsidP="00AE6C9E">
            <w:pPr>
              <w:tabs>
                <w:tab w:val="left" w:pos="2700"/>
              </w:tabs>
              <w:spacing w:line="276" w:lineRule="auto"/>
              <w:jc w:val="center"/>
              <w:rPr>
                <w:b/>
                <w:kern w:val="28"/>
                <w:lang w:eastAsia="en-US"/>
              </w:rPr>
            </w:pPr>
            <w:r>
              <w:rPr>
                <w:b/>
                <w:kern w:val="28"/>
                <w:lang w:eastAsia="en-US"/>
              </w:rPr>
              <w:t>Кол-во, шт.</w:t>
            </w:r>
          </w:p>
        </w:tc>
      </w:tr>
      <w:tr w:rsidR="00AE6C9E" w:rsidRPr="00F75011" w14:paraId="0F3478F1" w14:textId="0F509164" w:rsidTr="00701CE2">
        <w:trPr>
          <w:trHeight w:val="156"/>
          <w:jc w:val="center"/>
        </w:trPr>
        <w:tc>
          <w:tcPr>
            <w:tcW w:w="2358" w:type="dxa"/>
            <w:vAlign w:val="center"/>
          </w:tcPr>
          <w:p w14:paraId="155E8E7A" w14:textId="49B7B30B" w:rsidR="00AE6C9E" w:rsidRPr="00F75011" w:rsidRDefault="00AE6C9E" w:rsidP="008C74EB">
            <w:pPr>
              <w:tabs>
                <w:tab w:val="left" w:pos="2700"/>
              </w:tabs>
              <w:spacing w:line="276" w:lineRule="auto"/>
              <w:jc w:val="center"/>
            </w:pPr>
            <w:r w:rsidRPr="00F75011">
              <w:rPr>
                <w:kern w:val="28"/>
                <w:lang w:eastAsia="en-US"/>
              </w:rPr>
              <w:t>Спил мелколесья</w:t>
            </w:r>
          </w:p>
        </w:tc>
        <w:tc>
          <w:tcPr>
            <w:tcW w:w="2517" w:type="dxa"/>
            <w:shd w:val="clear" w:color="auto" w:fill="auto"/>
            <w:vAlign w:val="center"/>
          </w:tcPr>
          <w:p w14:paraId="6620DA17" w14:textId="51C889E2" w:rsidR="00AE6C9E" w:rsidRPr="00F75011" w:rsidRDefault="00AE6C9E" w:rsidP="008C74EB">
            <w:pPr>
              <w:tabs>
                <w:tab w:val="left" w:pos="2700"/>
              </w:tabs>
              <w:spacing w:line="276" w:lineRule="auto"/>
              <w:jc w:val="center"/>
              <w:rPr>
                <w:kern w:val="28"/>
                <w:lang w:eastAsia="en-US"/>
              </w:rPr>
            </w:pPr>
            <w:r w:rsidRPr="00F75011">
              <w:t>Бензомоторная пила</w:t>
            </w:r>
          </w:p>
        </w:tc>
        <w:tc>
          <w:tcPr>
            <w:tcW w:w="1757" w:type="dxa"/>
            <w:shd w:val="clear" w:color="auto" w:fill="auto"/>
            <w:vAlign w:val="center"/>
          </w:tcPr>
          <w:p w14:paraId="155B9833" w14:textId="2EDF8627" w:rsidR="00AE6C9E" w:rsidRPr="00F75011" w:rsidRDefault="00AE6C9E" w:rsidP="008C74EB">
            <w:pPr>
              <w:spacing w:line="276" w:lineRule="auto"/>
              <w:ind w:left="-19" w:right="-52"/>
              <w:jc w:val="center"/>
            </w:pPr>
            <w:r w:rsidRPr="00F75011">
              <w:t>«Дружба-4М»</w:t>
            </w:r>
          </w:p>
        </w:tc>
        <w:tc>
          <w:tcPr>
            <w:tcW w:w="2269" w:type="dxa"/>
            <w:shd w:val="clear" w:color="auto" w:fill="auto"/>
            <w:vAlign w:val="center"/>
          </w:tcPr>
          <w:p w14:paraId="75EA88F5" w14:textId="502A501F" w:rsidR="00AE6C9E" w:rsidRPr="00F75011" w:rsidRDefault="00AE6C9E" w:rsidP="008C74EB">
            <w:pPr>
              <w:tabs>
                <w:tab w:val="left" w:pos="2700"/>
              </w:tabs>
              <w:spacing w:line="276" w:lineRule="auto"/>
              <w:jc w:val="center"/>
              <w:rPr>
                <w:kern w:val="28"/>
                <w:lang w:eastAsia="en-US"/>
              </w:rPr>
            </w:pPr>
            <w:r w:rsidRPr="00F75011">
              <w:t>Мощность 2,94 кВт</w:t>
            </w:r>
          </w:p>
        </w:tc>
        <w:tc>
          <w:tcPr>
            <w:tcW w:w="1130" w:type="dxa"/>
            <w:vAlign w:val="center"/>
          </w:tcPr>
          <w:p w14:paraId="20E661E7" w14:textId="31053F7E" w:rsidR="00AE6C9E" w:rsidRPr="00F75011" w:rsidRDefault="00AE6C9E" w:rsidP="00AE6C9E">
            <w:pPr>
              <w:tabs>
                <w:tab w:val="left" w:pos="2700"/>
              </w:tabs>
              <w:spacing w:line="276" w:lineRule="auto"/>
              <w:jc w:val="center"/>
            </w:pPr>
            <w:r>
              <w:t>3</w:t>
            </w:r>
          </w:p>
        </w:tc>
      </w:tr>
      <w:tr w:rsidR="00AE6C9E" w:rsidRPr="00F75011" w14:paraId="50C3AF16" w14:textId="414693B7" w:rsidTr="00701CE2">
        <w:trPr>
          <w:trHeight w:val="156"/>
          <w:jc w:val="center"/>
        </w:trPr>
        <w:tc>
          <w:tcPr>
            <w:tcW w:w="2358" w:type="dxa"/>
            <w:vAlign w:val="center"/>
          </w:tcPr>
          <w:p w14:paraId="186E5D84" w14:textId="275C96CC" w:rsidR="00AE6C9E" w:rsidRPr="00F75011" w:rsidRDefault="00AE6C9E" w:rsidP="008C74EB">
            <w:pPr>
              <w:tabs>
                <w:tab w:val="left" w:pos="2700"/>
              </w:tabs>
              <w:spacing w:line="276" w:lineRule="auto"/>
              <w:jc w:val="center"/>
              <w:rPr>
                <w:kern w:val="28"/>
                <w:lang w:eastAsia="en-US"/>
              </w:rPr>
            </w:pPr>
            <w:r w:rsidRPr="00F75011">
              <w:rPr>
                <w:kern w:val="28"/>
                <w:lang w:eastAsia="en-US"/>
              </w:rPr>
              <w:t>Земляные работы</w:t>
            </w:r>
          </w:p>
        </w:tc>
        <w:tc>
          <w:tcPr>
            <w:tcW w:w="2517" w:type="dxa"/>
            <w:shd w:val="clear" w:color="auto" w:fill="auto"/>
            <w:vAlign w:val="center"/>
          </w:tcPr>
          <w:p w14:paraId="1333A6A6" w14:textId="678C9CF5" w:rsidR="00AE6C9E" w:rsidRPr="00F75011" w:rsidRDefault="00AE6C9E" w:rsidP="008C74EB">
            <w:pPr>
              <w:tabs>
                <w:tab w:val="left" w:pos="2700"/>
              </w:tabs>
              <w:spacing w:line="276" w:lineRule="auto"/>
              <w:jc w:val="center"/>
              <w:rPr>
                <w:kern w:val="28"/>
                <w:lang w:eastAsia="en-US"/>
              </w:rPr>
            </w:pPr>
            <w:r w:rsidRPr="00F75011">
              <w:rPr>
                <w:kern w:val="28"/>
                <w:lang w:eastAsia="en-US"/>
              </w:rPr>
              <w:t>Бульдозер</w:t>
            </w:r>
          </w:p>
        </w:tc>
        <w:tc>
          <w:tcPr>
            <w:tcW w:w="1757" w:type="dxa"/>
            <w:shd w:val="clear" w:color="auto" w:fill="auto"/>
            <w:vAlign w:val="center"/>
          </w:tcPr>
          <w:p w14:paraId="3F8CF184" w14:textId="77777777" w:rsidR="00AE6C9E" w:rsidRPr="00F75011" w:rsidRDefault="00AE6C9E" w:rsidP="008C74EB">
            <w:pPr>
              <w:spacing w:line="276" w:lineRule="auto"/>
              <w:ind w:left="-19" w:right="-52"/>
              <w:jc w:val="center"/>
            </w:pPr>
            <w:r w:rsidRPr="00F75011">
              <w:t>КOMATSU 65PX12</w:t>
            </w:r>
          </w:p>
        </w:tc>
        <w:tc>
          <w:tcPr>
            <w:tcW w:w="2269" w:type="dxa"/>
            <w:shd w:val="clear" w:color="auto" w:fill="auto"/>
            <w:vAlign w:val="center"/>
          </w:tcPr>
          <w:p w14:paraId="1D1A2C2C" w14:textId="77777777" w:rsidR="00AE6C9E" w:rsidRPr="00F75011" w:rsidRDefault="00AE6C9E" w:rsidP="008C74EB">
            <w:pPr>
              <w:tabs>
                <w:tab w:val="left" w:pos="2700"/>
              </w:tabs>
              <w:spacing w:line="276" w:lineRule="auto"/>
              <w:jc w:val="center"/>
              <w:rPr>
                <w:kern w:val="28"/>
                <w:lang w:eastAsia="en-US"/>
              </w:rPr>
            </w:pPr>
            <w:r w:rsidRPr="00F75011">
              <w:rPr>
                <w:kern w:val="28"/>
                <w:lang w:eastAsia="en-US"/>
              </w:rPr>
              <w:t>Мощность -193 л. с.</w:t>
            </w:r>
          </w:p>
        </w:tc>
        <w:tc>
          <w:tcPr>
            <w:tcW w:w="1130" w:type="dxa"/>
            <w:vAlign w:val="center"/>
          </w:tcPr>
          <w:p w14:paraId="4B9DA12E" w14:textId="31617F4B" w:rsidR="00AE6C9E" w:rsidRPr="00F75011" w:rsidRDefault="00AE6C9E" w:rsidP="00AE6C9E">
            <w:pPr>
              <w:tabs>
                <w:tab w:val="left" w:pos="2700"/>
              </w:tabs>
              <w:spacing w:line="276" w:lineRule="auto"/>
              <w:jc w:val="center"/>
              <w:rPr>
                <w:kern w:val="28"/>
                <w:lang w:eastAsia="en-US"/>
              </w:rPr>
            </w:pPr>
            <w:r>
              <w:rPr>
                <w:kern w:val="28"/>
                <w:lang w:eastAsia="en-US"/>
              </w:rPr>
              <w:t>1</w:t>
            </w:r>
          </w:p>
        </w:tc>
      </w:tr>
      <w:tr w:rsidR="00AE6C9E" w:rsidRPr="00F75011" w14:paraId="76E204E5" w14:textId="793D4969" w:rsidTr="00701CE2">
        <w:trPr>
          <w:trHeight w:val="422"/>
          <w:jc w:val="center"/>
        </w:trPr>
        <w:tc>
          <w:tcPr>
            <w:tcW w:w="2358" w:type="dxa"/>
            <w:vAlign w:val="center"/>
          </w:tcPr>
          <w:p w14:paraId="546222CC" w14:textId="2611D5DF" w:rsidR="00AE6C9E" w:rsidRPr="00F75011" w:rsidRDefault="00AE6C9E" w:rsidP="008C74EB">
            <w:pPr>
              <w:tabs>
                <w:tab w:val="left" w:pos="2700"/>
              </w:tabs>
              <w:spacing w:line="276" w:lineRule="auto"/>
              <w:jc w:val="center"/>
              <w:rPr>
                <w:kern w:val="28"/>
                <w:lang w:eastAsia="en-US"/>
              </w:rPr>
            </w:pPr>
            <w:r w:rsidRPr="00F75011">
              <w:rPr>
                <w:kern w:val="28"/>
                <w:lang w:eastAsia="en-US"/>
              </w:rPr>
              <w:t>Земляные работы</w:t>
            </w:r>
          </w:p>
        </w:tc>
        <w:tc>
          <w:tcPr>
            <w:tcW w:w="2517" w:type="dxa"/>
            <w:shd w:val="clear" w:color="auto" w:fill="auto"/>
            <w:vAlign w:val="center"/>
          </w:tcPr>
          <w:p w14:paraId="7E20C677" w14:textId="5D0643C1" w:rsidR="00AE6C9E" w:rsidRPr="00F75011" w:rsidRDefault="00AE6C9E" w:rsidP="008C74EB">
            <w:pPr>
              <w:tabs>
                <w:tab w:val="left" w:pos="2700"/>
              </w:tabs>
              <w:spacing w:line="276" w:lineRule="auto"/>
              <w:jc w:val="center"/>
              <w:rPr>
                <w:kern w:val="28"/>
                <w:lang w:eastAsia="en-US"/>
              </w:rPr>
            </w:pPr>
            <w:r w:rsidRPr="00F75011">
              <w:rPr>
                <w:kern w:val="28"/>
                <w:lang w:eastAsia="en-US"/>
              </w:rPr>
              <w:t>Экскаватор</w:t>
            </w:r>
          </w:p>
        </w:tc>
        <w:tc>
          <w:tcPr>
            <w:tcW w:w="1757" w:type="dxa"/>
            <w:shd w:val="clear" w:color="auto" w:fill="auto"/>
            <w:vAlign w:val="center"/>
          </w:tcPr>
          <w:p w14:paraId="4A6ABD83" w14:textId="77777777" w:rsidR="00AE6C9E" w:rsidRPr="00F75011" w:rsidRDefault="00AE6C9E" w:rsidP="008C74EB">
            <w:pPr>
              <w:spacing w:line="276" w:lineRule="auto"/>
              <w:ind w:left="-19" w:right="-52"/>
              <w:jc w:val="center"/>
            </w:pPr>
            <w:proofErr w:type="spellStart"/>
            <w:r w:rsidRPr="00F75011">
              <w:t>Hyundai</w:t>
            </w:r>
            <w:proofErr w:type="spellEnd"/>
            <w:r w:rsidRPr="00F75011">
              <w:t xml:space="preserve"> ROBEX 140LC-7</w:t>
            </w:r>
          </w:p>
        </w:tc>
        <w:tc>
          <w:tcPr>
            <w:tcW w:w="2269" w:type="dxa"/>
            <w:shd w:val="clear" w:color="auto" w:fill="auto"/>
            <w:vAlign w:val="center"/>
          </w:tcPr>
          <w:p w14:paraId="7BF53536" w14:textId="77777777" w:rsidR="00AE6C9E" w:rsidRPr="00F75011" w:rsidRDefault="00AE6C9E" w:rsidP="008C74EB">
            <w:pPr>
              <w:tabs>
                <w:tab w:val="left" w:pos="2700"/>
              </w:tabs>
              <w:spacing w:line="276" w:lineRule="auto"/>
              <w:jc w:val="center"/>
              <w:rPr>
                <w:kern w:val="28"/>
                <w:lang w:eastAsia="en-US"/>
              </w:rPr>
            </w:pPr>
            <w:r w:rsidRPr="00F75011">
              <w:rPr>
                <w:kern w:val="28"/>
                <w:lang w:eastAsia="en-US"/>
              </w:rPr>
              <w:t>Емкость ковша -0,6 м</w:t>
            </w:r>
            <w:r w:rsidRPr="00F75011">
              <w:rPr>
                <w:kern w:val="28"/>
                <w:vertAlign w:val="superscript"/>
                <w:lang w:eastAsia="en-US"/>
              </w:rPr>
              <w:t>3</w:t>
            </w:r>
          </w:p>
        </w:tc>
        <w:tc>
          <w:tcPr>
            <w:tcW w:w="1130" w:type="dxa"/>
            <w:vAlign w:val="center"/>
          </w:tcPr>
          <w:p w14:paraId="3F3629F8" w14:textId="045D4045" w:rsidR="00AE6C9E" w:rsidRPr="00F75011" w:rsidRDefault="00AE6C9E" w:rsidP="00AE6C9E">
            <w:pPr>
              <w:tabs>
                <w:tab w:val="left" w:pos="2700"/>
              </w:tabs>
              <w:spacing w:line="276" w:lineRule="auto"/>
              <w:jc w:val="center"/>
              <w:rPr>
                <w:kern w:val="28"/>
                <w:lang w:eastAsia="en-US"/>
              </w:rPr>
            </w:pPr>
            <w:r>
              <w:rPr>
                <w:kern w:val="28"/>
                <w:lang w:eastAsia="en-US"/>
              </w:rPr>
              <w:t>1</w:t>
            </w:r>
          </w:p>
        </w:tc>
      </w:tr>
      <w:tr w:rsidR="00AE6C9E" w:rsidRPr="00F75011" w14:paraId="4566916C" w14:textId="1BF4ED6E" w:rsidTr="00701CE2">
        <w:trPr>
          <w:trHeight w:val="422"/>
          <w:jc w:val="center"/>
        </w:trPr>
        <w:tc>
          <w:tcPr>
            <w:tcW w:w="2358" w:type="dxa"/>
            <w:vAlign w:val="center"/>
          </w:tcPr>
          <w:p w14:paraId="7DBDAFEC" w14:textId="1546839D" w:rsidR="00AE6C9E" w:rsidRPr="00F75011" w:rsidRDefault="00AE6C9E" w:rsidP="008C74EB">
            <w:pPr>
              <w:tabs>
                <w:tab w:val="left" w:pos="2700"/>
              </w:tabs>
              <w:spacing w:line="276" w:lineRule="auto"/>
              <w:jc w:val="center"/>
              <w:rPr>
                <w:kern w:val="28"/>
                <w:lang w:eastAsia="en-US"/>
              </w:rPr>
            </w:pPr>
            <w:r w:rsidRPr="00F75011">
              <w:rPr>
                <w:kern w:val="28"/>
                <w:lang w:eastAsia="en-US"/>
              </w:rPr>
              <w:t>Земляные работы</w:t>
            </w:r>
          </w:p>
        </w:tc>
        <w:tc>
          <w:tcPr>
            <w:tcW w:w="2517" w:type="dxa"/>
            <w:shd w:val="clear" w:color="auto" w:fill="auto"/>
            <w:vAlign w:val="center"/>
          </w:tcPr>
          <w:p w14:paraId="57E2CEE9" w14:textId="53DDC439" w:rsidR="00AE6C9E" w:rsidRPr="00F75011" w:rsidRDefault="00AE6C9E" w:rsidP="008C74EB">
            <w:pPr>
              <w:tabs>
                <w:tab w:val="left" w:pos="2700"/>
              </w:tabs>
              <w:spacing w:line="276" w:lineRule="auto"/>
              <w:jc w:val="center"/>
              <w:rPr>
                <w:kern w:val="28"/>
                <w:lang w:eastAsia="en-US"/>
              </w:rPr>
            </w:pPr>
            <w:r w:rsidRPr="00F75011">
              <w:rPr>
                <w:kern w:val="28"/>
                <w:lang w:eastAsia="en-US"/>
              </w:rPr>
              <w:t>Экскаватор</w:t>
            </w:r>
          </w:p>
        </w:tc>
        <w:tc>
          <w:tcPr>
            <w:tcW w:w="1757" w:type="dxa"/>
            <w:shd w:val="clear" w:color="auto" w:fill="auto"/>
            <w:vAlign w:val="center"/>
          </w:tcPr>
          <w:p w14:paraId="33289517" w14:textId="77777777" w:rsidR="00AE6C9E" w:rsidRPr="00F75011" w:rsidRDefault="00AE6C9E" w:rsidP="008C74EB">
            <w:pPr>
              <w:pStyle w:val="afffffffffff1"/>
              <w:ind w:left="-19" w:right="-52"/>
              <w:jc w:val="center"/>
            </w:pPr>
            <w:proofErr w:type="spellStart"/>
            <w:r w:rsidRPr="00F75011">
              <w:t>Hyundai</w:t>
            </w:r>
            <w:proofErr w:type="spellEnd"/>
            <w:r w:rsidRPr="00F75011">
              <w:t xml:space="preserve"> R260LC-9S</w:t>
            </w:r>
          </w:p>
        </w:tc>
        <w:tc>
          <w:tcPr>
            <w:tcW w:w="2269" w:type="dxa"/>
            <w:shd w:val="clear" w:color="auto" w:fill="auto"/>
            <w:vAlign w:val="center"/>
          </w:tcPr>
          <w:p w14:paraId="36EC6208" w14:textId="77777777" w:rsidR="00AE6C9E" w:rsidRPr="00F75011" w:rsidRDefault="00AE6C9E" w:rsidP="008C74EB">
            <w:pPr>
              <w:tabs>
                <w:tab w:val="left" w:pos="2700"/>
              </w:tabs>
              <w:spacing w:line="276" w:lineRule="auto"/>
              <w:jc w:val="center"/>
              <w:rPr>
                <w:kern w:val="28"/>
                <w:lang w:eastAsia="en-US"/>
              </w:rPr>
            </w:pPr>
            <w:r w:rsidRPr="00F75011">
              <w:rPr>
                <w:kern w:val="28"/>
                <w:lang w:eastAsia="en-US"/>
              </w:rPr>
              <w:t>Емкость ковша – 1,08 м</w:t>
            </w:r>
            <w:r w:rsidRPr="00F75011">
              <w:rPr>
                <w:kern w:val="28"/>
                <w:vertAlign w:val="superscript"/>
                <w:lang w:eastAsia="en-US"/>
              </w:rPr>
              <w:t>3</w:t>
            </w:r>
          </w:p>
        </w:tc>
        <w:tc>
          <w:tcPr>
            <w:tcW w:w="1130" w:type="dxa"/>
            <w:vAlign w:val="center"/>
          </w:tcPr>
          <w:p w14:paraId="1E4562BD" w14:textId="08775500" w:rsidR="00AE6C9E" w:rsidRPr="00F75011" w:rsidRDefault="00AE6C9E" w:rsidP="00AE6C9E">
            <w:pPr>
              <w:tabs>
                <w:tab w:val="left" w:pos="2700"/>
              </w:tabs>
              <w:spacing w:line="276" w:lineRule="auto"/>
              <w:jc w:val="center"/>
              <w:rPr>
                <w:kern w:val="28"/>
                <w:lang w:eastAsia="en-US"/>
              </w:rPr>
            </w:pPr>
            <w:r>
              <w:rPr>
                <w:kern w:val="28"/>
                <w:lang w:eastAsia="en-US"/>
              </w:rPr>
              <w:t>1</w:t>
            </w:r>
          </w:p>
        </w:tc>
      </w:tr>
      <w:tr w:rsidR="00AE6C9E" w:rsidRPr="00F75011" w14:paraId="3BE7EAF7" w14:textId="66E9B4F7" w:rsidTr="00701CE2">
        <w:trPr>
          <w:trHeight w:val="422"/>
          <w:jc w:val="center"/>
        </w:trPr>
        <w:tc>
          <w:tcPr>
            <w:tcW w:w="2358" w:type="dxa"/>
            <w:vAlign w:val="center"/>
          </w:tcPr>
          <w:p w14:paraId="7B95BCD4" w14:textId="4D33C8F8" w:rsidR="00AE6C9E" w:rsidRPr="00F75011" w:rsidRDefault="00AE6C9E" w:rsidP="008C74EB">
            <w:pPr>
              <w:tabs>
                <w:tab w:val="left" w:pos="2700"/>
              </w:tabs>
              <w:spacing w:line="276" w:lineRule="auto"/>
              <w:jc w:val="center"/>
              <w:rPr>
                <w:kern w:val="28"/>
                <w:lang w:eastAsia="en-US"/>
              </w:rPr>
            </w:pPr>
            <w:r w:rsidRPr="00F75011">
              <w:rPr>
                <w:kern w:val="28"/>
                <w:lang w:eastAsia="en-US"/>
              </w:rPr>
              <w:t>Земляные работы</w:t>
            </w:r>
          </w:p>
        </w:tc>
        <w:tc>
          <w:tcPr>
            <w:tcW w:w="2517" w:type="dxa"/>
            <w:shd w:val="clear" w:color="auto" w:fill="auto"/>
            <w:vAlign w:val="center"/>
          </w:tcPr>
          <w:p w14:paraId="0AE5BF5E" w14:textId="7112DC2E" w:rsidR="00AE6C9E" w:rsidRPr="00F75011" w:rsidRDefault="00AE6C9E" w:rsidP="008C74EB">
            <w:pPr>
              <w:tabs>
                <w:tab w:val="left" w:pos="2700"/>
              </w:tabs>
              <w:spacing w:line="276" w:lineRule="auto"/>
              <w:jc w:val="center"/>
              <w:rPr>
                <w:kern w:val="28"/>
                <w:lang w:eastAsia="en-US"/>
              </w:rPr>
            </w:pPr>
            <w:r w:rsidRPr="00F75011">
              <w:rPr>
                <w:kern w:val="28"/>
                <w:lang w:eastAsia="en-US"/>
              </w:rPr>
              <w:t>Экскаватор</w:t>
            </w:r>
          </w:p>
        </w:tc>
        <w:tc>
          <w:tcPr>
            <w:tcW w:w="1757" w:type="dxa"/>
            <w:shd w:val="clear" w:color="auto" w:fill="auto"/>
            <w:vAlign w:val="center"/>
          </w:tcPr>
          <w:p w14:paraId="2AEB388A" w14:textId="77777777" w:rsidR="00AE6C9E" w:rsidRPr="00F75011" w:rsidRDefault="00AE6C9E" w:rsidP="008C74EB">
            <w:pPr>
              <w:spacing w:line="276" w:lineRule="auto"/>
              <w:ind w:left="-19" w:right="-52" w:hanging="67"/>
              <w:jc w:val="center"/>
            </w:pPr>
            <w:proofErr w:type="spellStart"/>
            <w:r w:rsidRPr="00F75011">
              <w:t>Komatsu</w:t>
            </w:r>
            <w:proofErr w:type="spellEnd"/>
            <w:r w:rsidRPr="00F75011">
              <w:t xml:space="preserve"> PC75R</w:t>
            </w:r>
          </w:p>
        </w:tc>
        <w:tc>
          <w:tcPr>
            <w:tcW w:w="2269" w:type="dxa"/>
            <w:shd w:val="clear" w:color="auto" w:fill="auto"/>
            <w:vAlign w:val="center"/>
          </w:tcPr>
          <w:p w14:paraId="1CE4D33D" w14:textId="77777777" w:rsidR="00AE6C9E" w:rsidRPr="00F75011" w:rsidRDefault="00AE6C9E" w:rsidP="008C74EB">
            <w:pPr>
              <w:tabs>
                <w:tab w:val="left" w:pos="2700"/>
              </w:tabs>
              <w:spacing w:line="276" w:lineRule="auto"/>
              <w:jc w:val="center"/>
              <w:rPr>
                <w:kern w:val="28"/>
                <w:vertAlign w:val="superscript"/>
                <w:lang w:eastAsia="en-US"/>
              </w:rPr>
            </w:pPr>
            <w:r w:rsidRPr="00F75011">
              <w:rPr>
                <w:kern w:val="28"/>
                <w:lang w:eastAsia="en-US"/>
              </w:rPr>
              <w:t>Емкость ковша -0,25 м</w:t>
            </w:r>
            <w:r w:rsidRPr="00F75011">
              <w:rPr>
                <w:kern w:val="28"/>
                <w:vertAlign w:val="superscript"/>
                <w:lang w:eastAsia="en-US"/>
              </w:rPr>
              <w:t>3</w:t>
            </w:r>
          </w:p>
        </w:tc>
        <w:tc>
          <w:tcPr>
            <w:tcW w:w="1130" w:type="dxa"/>
            <w:vAlign w:val="center"/>
          </w:tcPr>
          <w:p w14:paraId="2ED04C6F" w14:textId="65048620" w:rsidR="00AE6C9E" w:rsidRPr="00F75011" w:rsidRDefault="00AE6C9E" w:rsidP="00AE6C9E">
            <w:pPr>
              <w:tabs>
                <w:tab w:val="left" w:pos="2700"/>
              </w:tabs>
              <w:spacing w:line="276" w:lineRule="auto"/>
              <w:jc w:val="center"/>
              <w:rPr>
                <w:kern w:val="28"/>
                <w:lang w:eastAsia="en-US"/>
              </w:rPr>
            </w:pPr>
            <w:r>
              <w:rPr>
                <w:kern w:val="28"/>
                <w:lang w:eastAsia="en-US"/>
              </w:rPr>
              <w:t>1</w:t>
            </w:r>
          </w:p>
        </w:tc>
      </w:tr>
      <w:tr w:rsidR="00AE6C9E" w:rsidRPr="00F75011" w14:paraId="5EEB8EE7" w14:textId="08111CF6" w:rsidTr="00701CE2">
        <w:trPr>
          <w:trHeight w:val="422"/>
          <w:jc w:val="center"/>
        </w:trPr>
        <w:tc>
          <w:tcPr>
            <w:tcW w:w="2358" w:type="dxa"/>
            <w:vAlign w:val="center"/>
          </w:tcPr>
          <w:p w14:paraId="78945BD8" w14:textId="56B1AF01" w:rsidR="00AE6C9E" w:rsidRPr="00F75011" w:rsidRDefault="00AE6C9E" w:rsidP="008C74EB">
            <w:pPr>
              <w:tabs>
                <w:tab w:val="left" w:pos="2700"/>
              </w:tabs>
              <w:spacing w:line="276" w:lineRule="auto"/>
              <w:jc w:val="center"/>
              <w:rPr>
                <w:kern w:val="28"/>
                <w:lang w:eastAsia="en-US"/>
              </w:rPr>
            </w:pPr>
            <w:r w:rsidRPr="00F75011">
              <w:rPr>
                <w:kern w:val="28"/>
                <w:lang w:eastAsia="en-US"/>
              </w:rPr>
              <w:t>Земляные работы</w:t>
            </w:r>
          </w:p>
        </w:tc>
        <w:tc>
          <w:tcPr>
            <w:tcW w:w="2517" w:type="dxa"/>
            <w:shd w:val="clear" w:color="auto" w:fill="auto"/>
            <w:vAlign w:val="center"/>
          </w:tcPr>
          <w:p w14:paraId="4B2DE0FE" w14:textId="3A7A156A" w:rsidR="00AE6C9E" w:rsidRPr="00F75011" w:rsidRDefault="00AE6C9E" w:rsidP="008C74EB">
            <w:pPr>
              <w:tabs>
                <w:tab w:val="left" w:pos="2700"/>
              </w:tabs>
              <w:spacing w:line="276" w:lineRule="auto"/>
              <w:jc w:val="center"/>
              <w:rPr>
                <w:kern w:val="28"/>
                <w:lang w:eastAsia="en-US"/>
              </w:rPr>
            </w:pPr>
            <w:r w:rsidRPr="00F75011">
              <w:rPr>
                <w:kern w:val="28"/>
                <w:lang w:eastAsia="en-US"/>
              </w:rPr>
              <w:t>Автогрейдер</w:t>
            </w:r>
          </w:p>
        </w:tc>
        <w:tc>
          <w:tcPr>
            <w:tcW w:w="1757" w:type="dxa"/>
            <w:shd w:val="clear" w:color="auto" w:fill="auto"/>
            <w:vAlign w:val="center"/>
          </w:tcPr>
          <w:p w14:paraId="3A1D5341" w14:textId="77777777" w:rsidR="00AE6C9E" w:rsidRPr="00F75011" w:rsidRDefault="00AE6C9E" w:rsidP="008C74EB">
            <w:pPr>
              <w:spacing w:line="276" w:lineRule="auto"/>
              <w:ind w:left="-19" w:right="-52" w:hanging="67"/>
              <w:jc w:val="center"/>
            </w:pPr>
            <w:r w:rsidRPr="00F75011">
              <w:t>ДЗ-98</w:t>
            </w:r>
          </w:p>
        </w:tc>
        <w:tc>
          <w:tcPr>
            <w:tcW w:w="2269" w:type="dxa"/>
            <w:shd w:val="clear" w:color="auto" w:fill="auto"/>
            <w:vAlign w:val="center"/>
          </w:tcPr>
          <w:p w14:paraId="120FBC6F" w14:textId="77777777" w:rsidR="00AE6C9E" w:rsidRPr="00F75011" w:rsidRDefault="00AE6C9E" w:rsidP="008C74EB">
            <w:pPr>
              <w:tabs>
                <w:tab w:val="left" w:pos="2700"/>
              </w:tabs>
              <w:spacing w:line="276" w:lineRule="auto"/>
              <w:jc w:val="center"/>
              <w:rPr>
                <w:kern w:val="28"/>
                <w:lang w:eastAsia="en-US"/>
              </w:rPr>
            </w:pPr>
            <w:r w:rsidRPr="00F75011">
              <w:rPr>
                <w:kern w:val="28"/>
                <w:lang w:eastAsia="en-US"/>
              </w:rPr>
              <w:t xml:space="preserve">Мощность </w:t>
            </w:r>
            <w:r w:rsidRPr="00F75011">
              <w:t>202 кВт</w:t>
            </w:r>
          </w:p>
        </w:tc>
        <w:tc>
          <w:tcPr>
            <w:tcW w:w="1130" w:type="dxa"/>
            <w:vAlign w:val="center"/>
          </w:tcPr>
          <w:p w14:paraId="1390CCA8" w14:textId="799A66C1" w:rsidR="00AE6C9E" w:rsidRPr="00F75011" w:rsidRDefault="00AE6C9E" w:rsidP="00AE6C9E">
            <w:pPr>
              <w:tabs>
                <w:tab w:val="left" w:pos="2700"/>
              </w:tabs>
              <w:spacing w:line="276" w:lineRule="auto"/>
              <w:jc w:val="center"/>
              <w:rPr>
                <w:kern w:val="28"/>
                <w:lang w:eastAsia="en-US"/>
              </w:rPr>
            </w:pPr>
            <w:r>
              <w:rPr>
                <w:kern w:val="28"/>
                <w:lang w:eastAsia="en-US"/>
              </w:rPr>
              <w:t>1</w:t>
            </w:r>
          </w:p>
        </w:tc>
      </w:tr>
      <w:tr w:rsidR="00AE6C9E" w:rsidRPr="00F75011" w14:paraId="0CF54B19" w14:textId="350800DB" w:rsidTr="00701CE2">
        <w:trPr>
          <w:trHeight w:val="141"/>
          <w:jc w:val="center"/>
        </w:trPr>
        <w:tc>
          <w:tcPr>
            <w:tcW w:w="2358" w:type="dxa"/>
            <w:vAlign w:val="center"/>
          </w:tcPr>
          <w:p w14:paraId="50234717" w14:textId="79939C31" w:rsidR="00AE6C9E" w:rsidRPr="00F75011" w:rsidRDefault="00AE6C9E" w:rsidP="008C74EB">
            <w:pPr>
              <w:tabs>
                <w:tab w:val="left" w:pos="2700"/>
              </w:tabs>
              <w:spacing w:line="276" w:lineRule="auto"/>
              <w:jc w:val="center"/>
              <w:rPr>
                <w:kern w:val="28"/>
                <w:lang w:eastAsia="en-US"/>
              </w:rPr>
            </w:pPr>
            <w:r w:rsidRPr="00F75011">
              <w:rPr>
                <w:kern w:val="28"/>
                <w:lang w:eastAsia="en-US"/>
              </w:rPr>
              <w:t>Уплотнение грунта</w:t>
            </w:r>
          </w:p>
        </w:tc>
        <w:tc>
          <w:tcPr>
            <w:tcW w:w="2517" w:type="dxa"/>
            <w:shd w:val="clear" w:color="auto" w:fill="auto"/>
            <w:vAlign w:val="center"/>
          </w:tcPr>
          <w:p w14:paraId="0DD61E65" w14:textId="6E947396" w:rsidR="00AE6C9E" w:rsidRPr="00F75011" w:rsidRDefault="00AE6C9E" w:rsidP="008C74EB">
            <w:pPr>
              <w:tabs>
                <w:tab w:val="left" w:pos="2700"/>
              </w:tabs>
              <w:spacing w:line="276" w:lineRule="auto"/>
              <w:jc w:val="center"/>
              <w:rPr>
                <w:kern w:val="28"/>
                <w:lang w:eastAsia="en-US"/>
              </w:rPr>
            </w:pPr>
            <w:r w:rsidRPr="00F75011">
              <w:rPr>
                <w:kern w:val="28"/>
                <w:lang w:eastAsia="en-US"/>
              </w:rPr>
              <w:t>Грунтовый каток</w:t>
            </w:r>
          </w:p>
        </w:tc>
        <w:tc>
          <w:tcPr>
            <w:tcW w:w="1757" w:type="dxa"/>
            <w:shd w:val="clear" w:color="auto" w:fill="auto"/>
            <w:vAlign w:val="center"/>
          </w:tcPr>
          <w:p w14:paraId="6A58CBE6" w14:textId="77777777" w:rsidR="00AE6C9E" w:rsidRPr="00F75011" w:rsidRDefault="00AE6C9E" w:rsidP="008C74EB">
            <w:pPr>
              <w:autoSpaceDE w:val="0"/>
              <w:autoSpaceDN w:val="0"/>
              <w:adjustRightInd w:val="0"/>
              <w:ind w:left="-19" w:right="-52"/>
              <w:jc w:val="center"/>
              <w:rPr>
                <w:kern w:val="28"/>
                <w:lang w:eastAsia="en-US"/>
              </w:rPr>
            </w:pPr>
            <w:proofErr w:type="spellStart"/>
            <w:r w:rsidRPr="00F75011">
              <w:rPr>
                <w:kern w:val="28"/>
                <w:lang w:eastAsia="en-US"/>
              </w:rPr>
              <w:t>Bomag</w:t>
            </w:r>
            <w:proofErr w:type="spellEnd"/>
            <w:r w:rsidRPr="00F75011">
              <w:rPr>
                <w:kern w:val="28"/>
                <w:lang w:eastAsia="en-US"/>
              </w:rPr>
              <w:t xml:space="preserve"> BW 211 D-40</w:t>
            </w:r>
          </w:p>
        </w:tc>
        <w:tc>
          <w:tcPr>
            <w:tcW w:w="2269" w:type="dxa"/>
            <w:shd w:val="clear" w:color="auto" w:fill="auto"/>
            <w:vAlign w:val="center"/>
          </w:tcPr>
          <w:p w14:paraId="6B933422" w14:textId="77777777" w:rsidR="00AE6C9E" w:rsidRPr="00F75011" w:rsidRDefault="00AE6C9E" w:rsidP="008C74EB">
            <w:pPr>
              <w:tabs>
                <w:tab w:val="left" w:pos="2700"/>
              </w:tabs>
              <w:spacing w:line="276" w:lineRule="auto"/>
              <w:jc w:val="center"/>
              <w:rPr>
                <w:kern w:val="28"/>
                <w:lang w:eastAsia="en-US"/>
              </w:rPr>
            </w:pPr>
            <w:r w:rsidRPr="00F75011">
              <w:rPr>
                <w:kern w:val="28"/>
                <w:lang w:eastAsia="en-US"/>
              </w:rPr>
              <w:t>Рабочая масса 9,4 т</w:t>
            </w:r>
          </w:p>
        </w:tc>
        <w:tc>
          <w:tcPr>
            <w:tcW w:w="1130" w:type="dxa"/>
            <w:vAlign w:val="center"/>
          </w:tcPr>
          <w:p w14:paraId="0F159167" w14:textId="3364FCA4" w:rsidR="00AE6C9E" w:rsidRPr="00F75011" w:rsidRDefault="00AE6C9E" w:rsidP="00AE6C9E">
            <w:pPr>
              <w:tabs>
                <w:tab w:val="left" w:pos="2700"/>
              </w:tabs>
              <w:spacing w:line="276" w:lineRule="auto"/>
              <w:jc w:val="center"/>
              <w:rPr>
                <w:kern w:val="28"/>
                <w:lang w:eastAsia="en-US"/>
              </w:rPr>
            </w:pPr>
            <w:r>
              <w:rPr>
                <w:kern w:val="28"/>
                <w:lang w:eastAsia="en-US"/>
              </w:rPr>
              <w:t>1</w:t>
            </w:r>
          </w:p>
        </w:tc>
      </w:tr>
      <w:tr w:rsidR="00AE6C9E" w:rsidRPr="00F75011" w14:paraId="132B27EC" w14:textId="4977C69A" w:rsidTr="00701CE2">
        <w:trPr>
          <w:jc w:val="center"/>
        </w:trPr>
        <w:tc>
          <w:tcPr>
            <w:tcW w:w="2358" w:type="dxa"/>
            <w:vAlign w:val="center"/>
          </w:tcPr>
          <w:p w14:paraId="4AA233A1" w14:textId="2EDBF40B" w:rsidR="00AE6C9E" w:rsidRPr="00F75011" w:rsidRDefault="00AE6C9E" w:rsidP="008C74EB">
            <w:pPr>
              <w:tabs>
                <w:tab w:val="left" w:pos="2700"/>
              </w:tabs>
              <w:spacing w:line="276" w:lineRule="auto"/>
              <w:jc w:val="center"/>
              <w:rPr>
                <w:kern w:val="28"/>
                <w:lang w:eastAsia="en-US"/>
              </w:rPr>
            </w:pPr>
            <w:r w:rsidRPr="00F75011">
              <w:rPr>
                <w:kern w:val="28"/>
                <w:lang w:eastAsia="en-US"/>
              </w:rPr>
              <w:t xml:space="preserve">Уплотнение грунта </w:t>
            </w:r>
          </w:p>
        </w:tc>
        <w:tc>
          <w:tcPr>
            <w:tcW w:w="2517" w:type="dxa"/>
            <w:shd w:val="clear" w:color="auto" w:fill="auto"/>
            <w:vAlign w:val="center"/>
          </w:tcPr>
          <w:p w14:paraId="394EC62A" w14:textId="746B1219" w:rsidR="00AE6C9E" w:rsidRPr="00F75011" w:rsidRDefault="00AE6C9E" w:rsidP="008C74EB">
            <w:pPr>
              <w:tabs>
                <w:tab w:val="left" w:pos="2700"/>
              </w:tabs>
              <w:spacing w:line="276" w:lineRule="auto"/>
              <w:jc w:val="center"/>
              <w:rPr>
                <w:kern w:val="28"/>
                <w:lang w:eastAsia="en-US"/>
              </w:rPr>
            </w:pPr>
            <w:proofErr w:type="spellStart"/>
            <w:r w:rsidRPr="00F75011">
              <w:rPr>
                <w:kern w:val="28"/>
                <w:lang w:eastAsia="en-US"/>
              </w:rPr>
              <w:t>Вибротрамбовка</w:t>
            </w:r>
            <w:proofErr w:type="spellEnd"/>
            <w:r w:rsidRPr="00F75011">
              <w:rPr>
                <w:kern w:val="28"/>
                <w:lang w:eastAsia="en-US"/>
              </w:rPr>
              <w:t xml:space="preserve"> электрическая </w:t>
            </w:r>
          </w:p>
        </w:tc>
        <w:tc>
          <w:tcPr>
            <w:tcW w:w="1757" w:type="dxa"/>
            <w:shd w:val="clear" w:color="auto" w:fill="auto"/>
            <w:vAlign w:val="center"/>
          </w:tcPr>
          <w:p w14:paraId="1E15090F" w14:textId="77777777" w:rsidR="00AE6C9E" w:rsidRPr="00F75011" w:rsidRDefault="00AE6C9E" w:rsidP="008C74EB">
            <w:pPr>
              <w:spacing w:line="276" w:lineRule="auto"/>
              <w:ind w:left="-19" w:right="-52" w:hanging="67"/>
              <w:jc w:val="center"/>
            </w:pPr>
            <w:r w:rsidRPr="00F75011">
              <w:rPr>
                <w:bCs/>
                <w:shd w:val="clear" w:color="auto" w:fill="FFFFFF"/>
              </w:rPr>
              <w:t>ТСС HCD80 207551</w:t>
            </w:r>
          </w:p>
        </w:tc>
        <w:tc>
          <w:tcPr>
            <w:tcW w:w="2269" w:type="dxa"/>
            <w:shd w:val="clear" w:color="auto" w:fill="auto"/>
            <w:vAlign w:val="center"/>
          </w:tcPr>
          <w:p w14:paraId="28094916" w14:textId="77777777" w:rsidR="00AE6C9E" w:rsidRPr="00F75011" w:rsidRDefault="00AE6C9E" w:rsidP="008C74EB">
            <w:pPr>
              <w:spacing w:line="240" w:lineRule="atLeast"/>
            </w:pPr>
            <w:r w:rsidRPr="00F75011">
              <w:rPr>
                <w:bCs/>
              </w:rPr>
              <w:t>Мощность</w:t>
            </w:r>
            <w:r w:rsidRPr="00F75011">
              <w:t xml:space="preserve"> 2,2 кВт</w:t>
            </w:r>
          </w:p>
        </w:tc>
        <w:tc>
          <w:tcPr>
            <w:tcW w:w="1130" w:type="dxa"/>
            <w:vAlign w:val="center"/>
          </w:tcPr>
          <w:p w14:paraId="130AE5E7" w14:textId="443CE33D" w:rsidR="00AE6C9E" w:rsidRPr="00F75011" w:rsidRDefault="00AE6C9E" w:rsidP="00AE6C9E">
            <w:pPr>
              <w:spacing w:line="240" w:lineRule="atLeast"/>
              <w:jc w:val="center"/>
              <w:rPr>
                <w:bCs/>
              </w:rPr>
            </w:pPr>
            <w:r>
              <w:rPr>
                <w:bCs/>
              </w:rPr>
              <w:t>1</w:t>
            </w:r>
          </w:p>
        </w:tc>
      </w:tr>
      <w:tr w:rsidR="00AE6C9E" w:rsidRPr="00F75011" w14:paraId="0B79963E" w14:textId="24228E3C" w:rsidTr="00701CE2">
        <w:trPr>
          <w:trHeight w:val="454"/>
          <w:jc w:val="center"/>
        </w:trPr>
        <w:tc>
          <w:tcPr>
            <w:tcW w:w="2358" w:type="dxa"/>
            <w:vAlign w:val="center"/>
          </w:tcPr>
          <w:p w14:paraId="5C5A3187" w14:textId="472E27BB" w:rsidR="00AE6C9E" w:rsidRPr="00F75011" w:rsidRDefault="00AE6C9E" w:rsidP="008C74EB">
            <w:pPr>
              <w:tabs>
                <w:tab w:val="left" w:pos="2700"/>
              </w:tabs>
              <w:spacing w:line="276" w:lineRule="auto"/>
              <w:jc w:val="center"/>
              <w:rPr>
                <w:kern w:val="28"/>
                <w:lang w:eastAsia="en-US"/>
              </w:rPr>
            </w:pPr>
            <w:r w:rsidRPr="00F75011">
              <w:rPr>
                <w:kern w:val="28"/>
                <w:lang w:eastAsia="en-US"/>
              </w:rPr>
              <w:t>Погрузочно-разгрузочные и монтажные работы</w:t>
            </w:r>
          </w:p>
        </w:tc>
        <w:tc>
          <w:tcPr>
            <w:tcW w:w="2517" w:type="dxa"/>
            <w:shd w:val="clear" w:color="auto" w:fill="auto"/>
            <w:vAlign w:val="center"/>
          </w:tcPr>
          <w:p w14:paraId="79A739A9" w14:textId="4BA38CB7" w:rsidR="00AE6C9E" w:rsidRPr="00F75011" w:rsidRDefault="00AE6C9E" w:rsidP="008C74EB">
            <w:pPr>
              <w:tabs>
                <w:tab w:val="left" w:pos="2700"/>
              </w:tabs>
              <w:spacing w:line="276" w:lineRule="auto"/>
              <w:jc w:val="center"/>
              <w:rPr>
                <w:kern w:val="28"/>
                <w:lang w:eastAsia="en-US"/>
              </w:rPr>
            </w:pPr>
            <w:r w:rsidRPr="00F75011">
              <w:rPr>
                <w:kern w:val="28"/>
                <w:lang w:eastAsia="en-US"/>
              </w:rPr>
              <w:t>Кран автомобильный</w:t>
            </w:r>
          </w:p>
        </w:tc>
        <w:tc>
          <w:tcPr>
            <w:tcW w:w="1757" w:type="dxa"/>
            <w:shd w:val="clear" w:color="auto" w:fill="auto"/>
            <w:vAlign w:val="center"/>
          </w:tcPr>
          <w:p w14:paraId="1F5BF9B0" w14:textId="77777777" w:rsidR="00AE6C9E" w:rsidRPr="00F75011" w:rsidRDefault="00AE6C9E" w:rsidP="008C74EB">
            <w:pPr>
              <w:tabs>
                <w:tab w:val="left" w:pos="2700"/>
              </w:tabs>
              <w:spacing w:line="276" w:lineRule="auto"/>
              <w:ind w:left="-19" w:right="-52"/>
              <w:jc w:val="center"/>
              <w:rPr>
                <w:kern w:val="28"/>
                <w:lang w:eastAsia="en-US"/>
              </w:rPr>
            </w:pPr>
            <w:r w:rsidRPr="00F75011">
              <w:t>КС-55729</w:t>
            </w:r>
          </w:p>
        </w:tc>
        <w:tc>
          <w:tcPr>
            <w:tcW w:w="2269" w:type="dxa"/>
            <w:shd w:val="clear" w:color="auto" w:fill="auto"/>
            <w:vAlign w:val="center"/>
          </w:tcPr>
          <w:p w14:paraId="2686A0FE" w14:textId="77777777" w:rsidR="00AE6C9E" w:rsidRPr="00F75011" w:rsidRDefault="00AE6C9E" w:rsidP="008C74EB">
            <w:pPr>
              <w:tabs>
                <w:tab w:val="left" w:pos="2700"/>
              </w:tabs>
              <w:spacing w:line="276" w:lineRule="auto"/>
              <w:jc w:val="center"/>
              <w:rPr>
                <w:kern w:val="28"/>
                <w:lang w:eastAsia="en-US"/>
              </w:rPr>
            </w:pPr>
            <w:r w:rsidRPr="00F75011">
              <w:rPr>
                <w:kern w:val="28"/>
                <w:lang w:eastAsia="en-US"/>
              </w:rPr>
              <w:t>Грузоподъемность 32 т</w:t>
            </w:r>
          </w:p>
        </w:tc>
        <w:tc>
          <w:tcPr>
            <w:tcW w:w="1130" w:type="dxa"/>
            <w:vAlign w:val="center"/>
          </w:tcPr>
          <w:p w14:paraId="5CB759EE" w14:textId="6EE675D2" w:rsidR="00AE6C9E" w:rsidRPr="00F75011" w:rsidRDefault="00AE6C9E" w:rsidP="00AE6C9E">
            <w:pPr>
              <w:tabs>
                <w:tab w:val="left" w:pos="2700"/>
              </w:tabs>
              <w:spacing w:line="276" w:lineRule="auto"/>
              <w:jc w:val="center"/>
              <w:rPr>
                <w:kern w:val="28"/>
                <w:lang w:eastAsia="en-US"/>
              </w:rPr>
            </w:pPr>
            <w:r>
              <w:rPr>
                <w:kern w:val="28"/>
                <w:lang w:eastAsia="en-US"/>
              </w:rPr>
              <w:t>1</w:t>
            </w:r>
          </w:p>
        </w:tc>
      </w:tr>
      <w:tr w:rsidR="00AE6C9E" w:rsidRPr="00F75011" w14:paraId="6227A2E1" w14:textId="0101D9E7" w:rsidTr="00701CE2">
        <w:trPr>
          <w:trHeight w:val="203"/>
          <w:jc w:val="center"/>
        </w:trPr>
        <w:tc>
          <w:tcPr>
            <w:tcW w:w="2358" w:type="dxa"/>
            <w:vAlign w:val="center"/>
          </w:tcPr>
          <w:p w14:paraId="0AF40111" w14:textId="50B713B0" w:rsidR="00AE6C9E" w:rsidRPr="00F75011" w:rsidRDefault="00AE6C9E" w:rsidP="008C74EB">
            <w:pPr>
              <w:tabs>
                <w:tab w:val="left" w:pos="2700"/>
              </w:tabs>
              <w:spacing w:line="276" w:lineRule="auto"/>
              <w:jc w:val="center"/>
              <w:rPr>
                <w:kern w:val="28"/>
                <w:lang w:eastAsia="en-US"/>
              </w:rPr>
            </w:pPr>
            <w:r w:rsidRPr="00F75011">
              <w:rPr>
                <w:kern w:val="28"/>
                <w:lang w:eastAsia="en-US"/>
              </w:rPr>
              <w:t>Общестроительные работы</w:t>
            </w:r>
          </w:p>
        </w:tc>
        <w:tc>
          <w:tcPr>
            <w:tcW w:w="2517" w:type="dxa"/>
            <w:shd w:val="clear" w:color="auto" w:fill="auto"/>
            <w:vAlign w:val="center"/>
          </w:tcPr>
          <w:p w14:paraId="5285782D" w14:textId="0B2AFB36" w:rsidR="00AE6C9E" w:rsidRPr="00F75011" w:rsidRDefault="00AE6C9E" w:rsidP="008C74EB">
            <w:pPr>
              <w:tabs>
                <w:tab w:val="left" w:pos="2700"/>
              </w:tabs>
              <w:spacing w:line="276" w:lineRule="auto"/>
              <w:jc w:val="center"/>
              <w:rPr>
                <w:kern w:val="28"/>
                <w:lang w:eastAsia="en-US"/>
              </w:rPr>
            </w:pPr>
            <w:r w:rsidRPr="00F75011">
              <w:rPr>
                <w:kern w:val="28"/>
                <w:lang w:eastAsia="en-US"/>
              </w:rPr>
              <w:t>Фронтальный погрузчик</w:t>
            </w:r>
          </w:p>
        </w:tc>
        <w:tc>
          <w:tcPr>
            <w:tcW w:w="1757" w:type="dxa"/>
            <w:shd w:val="clear" w:color="auto" w:fill="auto"/>
            <w:vAlign w:val="center"/>
          </w:tcPr>
          <w:p w14:paraId="65604444" w14:textId="77777777" w:rsidR="00AE6C9E" w:rsidRPr="00F75011" w:rsidRDefault="00AE6C9E" w:rsidP="008C74EB">
            <w:pPr>
              <w:tabs>
                <w:tab w:val="left" w:pos="2700"/>
              </w:tabs>
              <w:spacing w:line="276" w:lineRule="auto"/>
              <w:ind w:left="-19" w:right="-52"/>
              <w:jc w:val="center"/>
              <w:rPr>
                <w:kern w:val="28"/>
                <w:lang w:eastAsia="en-US"/>
              </w:rPr>
            </w:pPr>
            <w:r w:rsidRPr="00F75011">
              <w:rPr>
                <w:kern w:val="28"/>
                <w:lang w:eastAsia="en-US"/>
              </w:rPr>
              <w:t>ТО-18Б</w:t>
            </w:r>
          </w:p>
        </w:tc>
        <w:tc>
          <w:tcPr>
            <w:tcW w:w="2269" w:type="dxa"/>
            <w:shd w:val="clear" w:color="auto" w:fill="auto"/>
            <w:vAlign w:val="center"/>
          </w:tcPr>
          <w:p w14:paraId="3927D073" w14:textId="77777777" w:rsidR="00AE6C9E" w:rsidRPr="00F75011" w:rsidRDefault="00AE6C9E" w:rsidP="008C74EB">
            <w:pPr>
              <w:tabs>
                <w:tab w:val="left" w:pos="2700"/>
              </w:tabs>
              <w:spacing w:line="276" w:lineRule="auto"/>
              <w:jc w:val="center"/>
              <w:rPr>
                <w:kern w:val="28"/>
                <w:lang w:eastAsia="en-US"/>
              </w:rPr>
            </w:pPr>
            <w:r w:rsidRPr="00F75011">
              <w:rPr>
                <w:kern w:val="28"/>
                <w:lang w:eastAsia="en-US"/>
              </w:rPr>
              <w:t>Грузоподъемность 3,4 т</w:t>
            </w:r>
          </w:p>
        </w:tc>
        <w:tc>
          <w:tcPr>
            <w:tcW w:w="1130" w:type="dxa"/>
            <w:vAlign w:val="center"/>
          </w:tcPr>
          <w:p w14:paraId="3F112F9C" w14:textId="1A42F140" w:rsidR="00AE6C9E" w:rsidRPr="00F75011" w:rsidRDefault="00AE6C9E" w:rsidP="00AE6C9E">
            <w:pPr>
              <w:tabs>
                <w:tab w:val="left" w:pos="2700"/>
              </w:tabs>
              <w:spacing w:line="276" w:lineRule="auto"/>
              <w:jc w:val="center"/>
              <w:rPr>
                <w:kern w:val="28"/>
                <w:lang w:eastAsia="en-US"/>
              </w:rPr>
            </w:pPr>
            <w:r>
              <w:rPr>
                <w:kern w:val="28"/>
                <w:lang w:eastAsia="en-US"/>
              </w:rPr>
              <w:t>1</w:t>
            </w:r>
          </w:p>
        </w:tc>
      </w:tr>
      <w:tr w:rsidR="00AE6C9E" w:rsidRPr="00F75011" w14:paraId="6A22246D" w14:textId="115C5276" w:rsidTr="00701CE2">
        <w:trPr>
          <w:jc w:val="center"/>
        </w:trPr>
        <w:tc>
          <w:tcPr>
            <w:tcW w:w="2358" w:type="dxa"/>
            <w:vAlign w:val="center"/>
          </w:tcPr>
          <w:p w14:paraId="2E84198D" w14:textId="1A7B3037" w:rsidR="00AE6C9E" w:rsidRPr="00F75011" w:rsidRDefault="00AE6C9E" w:rsidP="008C74EB">
            <w:pPr>
              <w:tabs>
                <w:tab w:val="left" w:pos="2700"/>
              </w:tabs>
              <w:spacing w:line="276" w:lineRule="auto"/>
              <w:jc w:val="center"/>
              <w:rPr>
                <w:kern w:val="28"/>
                <w:lang w:eastAsia="en-US"/>
              </w:rPr>
            </w:pPr>
            <w:r w:rsidRPr="00F75011">
              <w:rPr>
                <w:kern w:val="28"/>
                <w:lang w:eastAsia="en-US"/>
              </w:rPr>
              <w:t>Подъемные работы</w:t>
            </w:r>
          </w:p>
        </w:tc>
        <w:tc>
          <w:tcPr>
            <w:tcW w:w="2517" w:type="dxa"/>
            <w:shd w:val="clear" w:color="auto" w:fill="auto"/>
            <w:vAlign w:val="center"/>
          </w:tcPr>
          <w:p w14:paraId="25A06CC7" w14:textId="4DD9905D" w:rsidR="00AE6C9E" w:rsidRPr="00F75011" w:rsidRDefault="00AE6C9E" w:rsidP="008C74EB">
            <w:pPr>
              <w:tabs>
                <w:tab w:val="left" w:pos="2700"/>
              </w:tabs>
              <w:spacing w:line="276" w:lineRule="auto"/>
              <w:jc w:val="center"/>
              <w:rPr>
                <w:kern w:val="28"/>
                <w:lang w:eastAsia="en-US"/>
              </w:rPr>
            </w:pPr>
            <w:r w:rsidRPr="00F75011">
              <w:rPr>
                <w:kern w:val="28"/>
                <w:lang w:eastAsia="en-US"/>
              </w:rPr>
              <w:t>Автогидроподъемник</w:t>
            </w:r>
          </w:p>
        </w:tc>
        <w:tc>
          <w:tcPr>
            <w:tcW w:w="1757" w:type="dxa"/>
            <w:shd w:val="clear" w:color="auto" w:fill="auto"/>
            <w:vAlign w:val="center"/>
          </w:tcPr>
          <w:p w14:paraId="1679DC5F" w14:textId="77777777" w:rsidR="00AE6C9E" w:rsidRPr="00F75011" w:rsidRDefault="00AE6C9E" w:rsidP="008C74EB">
            <w:pPr>
              <w:tabs>
                <w:tab w:val="left" w:pos="2700"/>
              </w:tabs>
              <w:spacing w:line="276" w:lineRule="auto"/>
              <w:ind w:left="-19" w:right="-52"/>
              <w:jc w:val="center"/>
              <w:rPr>
                <w:kern w:val="28"/>
                <w:lang w:eastAsia="en-US"/>
              </w:rPr>
            </w:pPr>
            <w:r w:rsidRPr="00F75011">
              <w:rPr>
                <w:kern w:val="28"/>
                <w:lang w:eastAsia="en-US"/>
              </w:rPr>
              <w:t>АПТ-18</w:t>
            </w:r>
          </w:p>
        </w:tc>
        <w:tc>
          <w:tcPr>
            <w:tcW w:w="2269" w:type="dxa"/>
            <w:shd w:val="clear" w:color="auto" w:fill="auto"/>
            <w:vAlign w:val="center"/>
          </w:tcPr>
          <w:p w14:paraId="5C07E654" w14:textId="77777777" w:rsidR="00AE6C9E" w:rsidRPr="00F75011" w:rsidRDefault="00AE6C9E" w:rsidP="008C74EB">
            <w:pPr>
              <w:tabs>
                <w:tab w:val="left" w:pos="2700"/>
              </w:tabs>
              <w:spacing w:line="276" w:lineRule="auto"/>
              <w:ind w:firstLine="159"/>
              <w:jc w:val="center"/>
              <w:rPr>
                <w:kern w:val="28"/>
                <w:lang w:eastAsia="en-US"/>
              </w:rPr>
            </w:pPr>
            <w:r w:rsidRPr="00F75011">
              <w:rPr>
                <w:kern w:val="28"/>
                <w:lang w:eastAsia="en-US"/>
              </w:rPr>
              <w:t>Высота подъема 18 м</w:t>
            </w:r>
          </w:p>
        </w:tc>
        <w:tc>
          <w:tcPr>
            <w:tcW w:w="1130" w:type="dxa"/>
            <w:vAlign w:val="center"/>
          </w:tcPr>
          <w:p w14:paraId="1DD42F31" w14:textId="152DF6C0" w:rsidR="00AE6C9E" w:rsidRPr="00F75011" w:rsidRDefault="00AE6C9E" w:rsidP="00AE6C9E">
            <w:pPr>
              <w:tabs>
                <w:tab w:val="left" w:pos="2700"/>
              </w:tabs>
              <w:spacing w:line="276" w:lineRule="auto"/>
              <w:jc w:val="center"/>
              <w:rPr>
                <w:kern w:val="28"/>
                <w:lang w:eastAsia="en-US"/>
              </w:rPr>
            </w:pPr>
            <w:r>
              <w:rPr>
                <w:kern w:val="28"/>
                <w:lang w:eastAsia="en-US"/>
              </w:rPr>
              <w:t>1</w:t>
            </w:r>
          </w:p>
        </w:tc>
      </w:tr>
      <w:tr w:rsidR="00AE6C9E" w:rsidRPr="00F75011" w14:paraId="4D6B838C" w14:textId="702338B9" w:rsidTr="00701CE2">
        <w:trPr>
          <w:trHeight w:val="407"/>
          <w:jc w:val="center"/>
        </w:trPr>
        <w:tc>
          <w:tcPr>
            <w:tcW w:w="2358" w:type="dxa"/>
            <w:vAlign w:val="center"/>
          </w:tcPr>
          <w:p w14:paraId="3291619C" w14:textId="02F56954" w:rsidR="00AE6C9E" w:rsidRPr="00F75011" w:rsidRDefault="00AE6C9E" w:rsidP="008C74EB">
            <w:pPr>
              <w:tabs>
                <w:tab w:val="left" w:pos="2700"/>
              </w:tabs>
              <w:spacing w:line="276" w:lineRule="auto"/>
              <w:jc w:val="center"/>
              <w:rPr>
                <w:kern w:val="28"/>
                <w:lang w:eastAsia="en-US"/>
              </w:rPr>
            </w:pPr>
            <w:r w:rsidRPr="00F75011">
              <w:rPr>
                <w:kern w:val="28"/>
                <w:lang w:eastAsia="en-US"/>
              </w:rPr>
              <w:t>Доставка бетона</w:t>
            </w:r>
          </w:p>
        </w:tc>
        <w:tc>
          <w:tcPr>
            <w:tcW w:w="2517" w:type="dxa"/>
            <w:shd w:val="clear" w:color="auto" w:fill="auto"/>
            <w:vAlign w:val="center"/>
          </w:tcPr>
          <w:p w14:paraId="3ADC6B86" w14:textId="1CD500EE" w:rsidR="00AE6C9E" w:rsidRPr="00F75011" w:rsidRDefault="00AE6C9E" w:rsidP="008C74EB">
            <w:pPr>
              <w:tabs>
                <w:tab w:val="left" w:pos="2700"/>
              </w:tabs>
              <w:spacing w:line="276" w:lineRule="auto"/>
              <w:jc w:val="center"/>
              <w:rPr>
                <w:kern w:val="28"/>
                <w:lang w:eastAsia="en-US"/>
              </w:rPr>
            </w:pPr>
            <w:proofErr w:type="spellStart"/>
            <w:r w:rsidRPr="00F75011">
              <w:rPr>
                <w:kern w:val="28"/>
                <w:lang w:eastAsia="en-US"/>
              </w:rPr>
              <w:t>Автобетоносмеситель</w:t>
            </w:r>
            <w:proofErr w:type="spellEnd"/>
          </w:p>
        </w:tc>
        <w:tc>
          <w:tcPr>
            <w:tcW w:w="1757" w:type="dxa"/>
            <w:shd w:val="clear" w:color="auto" w:fill="auto"/>
            <w:vAlign w:val="center"/>
          </w:tcPr>
          <w:p w14:paraId="3515CC2C" w14:textId="77777777" w:rsidR="00AE6C9E" w:rsidRPr="00F75011" w:rsidRDefault="00AE6C9E" w:rsidP="008C74EB">
            <w:pPr>
              <w:tabs>
                <w:tab w:val="left" w:pos="2700"/>
              </w:tabs>
              <w:spacing w:line="276" w:lineRule="auto"/>
              <w:ind w:left="-19" w:right="-52"/>
              <w:jc w:val="center"/>
              <w:rPr>
                <w:kern w:val="28"/>
                <w:lang w:eastAsia="en-US"/>
              </w:rPr>
            </w:pPr>
            <w:r w:rsidRPr="00F75011">
              <w:rPr>
                <w:kern w:val="28"/>
                <w:lang w:eastAsia="en-US"/>
              </w:rPr>
              <w:t>АБС-СБ211</w:t>
            </w:r>
          </w:p>
        </w:tc>
        <w:tc>
          <w:tcPr>
            <w:tcW w:w="2269" w:type="dxa"/>
            <w:shd w:val="clear" w:color="auto" w:fill="auto"/>
            <w:vAlign w:val="center"/>
          </w:tcPr>
          <w:p w14:paraId="20467B52" w14:textId="77777777" w:rsidR="00AE6C9E" w:rsidRPr="00F75011" w:rsidRDefault="00AE6C9E" w:rsidP="008C74EB">
            <w:pPr>
              <w:tabs>
                <w:tab w:val="left" w:pos="2700"/>
              </w:tabs>
              <w:spacing w:line="276" w:lineRule="auto"/>
              <w:jc w:val="center"/>
              <w:rPr>
                <w:kern w:val="28"/>
                <w:lang w:eastAsia="en-US"/>
              </w:rPr>
            </w:pPr>
            <w:r w:rsidRPr="00F75011">
              <w:rPr>
                <w:kern w:val="28"/>
                <w:lang w:eastAsia="en-US"/>
              </w:rPr>
              <w:t>Объем перевозимой смеси 8 м</w:t>
            </w:r>
            <w:r w:rsidRPr="00F75011">
              <w:rPr>
                <w:kern w:val="28"/>
                <w:vertAlign w:val="superscript"/>
                <w:lang w:eastAsia="en-US"/>
              </w:rPr>
              <w:t>3</w:t>
            </w:r>
          </w:p>
        </w:tc>
        <w:tc>
          <w:tcPr>
            <w:tcW w:w="1130" w:type="dxa"/>
            <w:vAlign w:val="center"/>
          </w:tcPr>
          <w:p w14:paraId="12440DD1" w14:textId="1F5FD6B4" w:rsidR="00AE6C9E" w:rsidRPr="00F75011" w:rsidRDefault="00AE6C9E" w:rsidP="00AE6C9E">
            <w:pPr>
              <w:tabs>
                <w:tab w:val="left" w:pos="2700"/>
              </w:tabs>
              <w:spacing w:line="276" w:lineRule="auto"/>
              <w:jc w:val="center"/>
              <w:rPr>
                <w:kern w:val="28"/>
                <w:lang w:eastAsia="en-US"/>
              </w:rPr>
            </w:pPr>
            <w:r>
              <w:rPr>
                <w:kern w:val="28"/>
                <w:lang w:eastAsia="en-US"/>
              </w:rPr>
              <w:t>2</w:t>
            </w:r>
          </w:p>
        </w:tc>
      </w:tr>
      <w:tr w:rsidR="00AE6C9E" w:rsidRPr="00F75011" w14:paraId="0DDE14B6" w14:textId="57D2C119" w:rsidTr="00701CE2">
        <w:trPr>
          <w:trHeight w:val="156"/>
          <w:jc w:val="center"/>
        </w:trPr>
        <w:tc>
          <w:tcPr>
            <w:tcW w:w="2358" w:type="dxa"/>
            <w:vAlign w:val="center"/>
          </w:tcPr>
          <w:p w14:paraId="3DDBC2F4" w14:textId="1BD66999" w:rsidR="00AE6C9E" w:rsidRPr="00F75011" w:rsidRDefault="00AE6C9E" w:rsidP="008C74EB">
            <w:pPr>
              <w:tabs>
                <w:tab w:val="left" w:pos="2700"/>
              </w:tabs>
              <w:spacing w:line="276" w:lineRule="auto"/>
              <w:jc w:val="center"/>
              <w:rPr>
                <w:kern w:val="28"/>
                <w:lang w:eastAsia="en-US"/>
              </w:rPr>
            </w:pPr>
            <w:r w:rsidRPr="00F75011">
              <w:rPr>
                <w:kern w:val="28"/>
                <w:lang w:eastAsia="en-US"/>
              </w:rPr>
              <w:t>Транспортные работы</w:t>
            </w:r>
          </w:p>
        </w:tc>
        <w:tc>
          <w:tcPr>
            <w:tcW w:w="2517" w:type="dxa"/>
            <w:shd w:val="clear" w:color="auto" w:fill="auto"/>
            <w:vAlign w:val="center"/>
          </w:tcPr>
          <w:p w14:paraId="30A276A4" w14:textId="0E5A6B87" w:rsidR="00AE6C9E" w:rsidRPr="00F75011" w:rsidRDefault="00AE6C9E" w:rsidP="008C74EB">
            <w:pPr>
              <w:tabs>
                <w:tab w:val="left" w:pos="2700"/>
              </w:tabs>
              <w:spacing w:line="276" w:lineRule="auto"/>
              <w:jc w:val="center"/>
              <w:rPr>
                <w:kern w:val="28"/>
                <w:lang w:eastAsia="en-US"/>
              </w:rPr>
            </w:pPr>
            <w:r w:rsidRPr="00F75011">
              <w:rPr>
                <w:kern w:val="28"/>
                <w:lang w:eastAsia="en-US"/>
              </w:rPr>
              <w:t>Автосамосвал</w:t>
            </w:r>
          </w:p>
        </w:tc>
        <w:tc>
          <w:tcPr>
            <w:tcW w:w="1757" w:type="dxa"/>
            <w:shd w:val="clear" w:color="auto" w:fill="auto"/>
            <w:vAlign w:val="center"/>
          </w:tcPr>
          <w:p w14:paraId="63AE30D1" w14:textId="77777777" w:rsidR="00AE6C9E" w:rsidRPr="00F75011" w:rsidRDefault="00AE6C9E" w:rsidP="008C74EB">
            <w:pPr>
              <w:tabs>
                <w:tab w:val="left" w:pos="2700"/>
              </w:tabs>
              <w:spacing w:line="276" w:lineRule="auto"/>
              <w:ind w:left="-19" w:right="-52"/>
              <w:jc w:val="center"/>
              <w:rPr>
                <w:kern w:val="28"/>
                <w:lang w:eastAsia="en-US"/>
              </w:rPr>
            </w:pPr>
            <w:r w:rsidRPr="00F75011">
              <w:rPr>
                <w:kern w:val="28"/>
                <w:lang w:eastAsia="en-US"/>
              </w:rPr>
              <w:t>КамАЗ-6520</w:t>
            </w:r>
          </w:p>
        </w:tc>
        <w:tc>
          <w:tcPr>
            <w:tcW w:w="2269" w:type="dxa"/>
            <w:shd w:val="clear" w:color="auto" w:fill="auto"/>
            <w:vAlign w:val="center"/>
          </w:tcPr>
          <w:p w14:paraId="2C93A775" w14:textId="77777777" w:rsidR="00AE6C9E" w:rsidRPr="00F75011" w:rsidRDefault="00AE6C9E" w:rsidP="008C74EB">
            <w:pPr>
              <w:tabs>
                <w:tab w:val="left" w:pos="2700"/>
              </w:tabs>
              <w:spacing w:line="276" w:lineRule="auto"/>
              <w:jc w:val="center"/>
              <w:rPr>
                <w:kern w:val="28"/>
                <w:lang w:eastAsia="en-US"/>
              </w:rPr>
            </w:pPr>
            <w:r w:rsidRPr="00F75011">
              <w:rPr>
                <w:kern w:val="28"/>
                <w:lang w:eastAsia="en-US"/>
              </w:rPr>
              <w:t>Грузоподъемность 20 т</w:t>
            </w:r>
          </w:p>
        </w:tc>
        <w:tc>
          <w:tcPr>
            <w:tcW w:w="1130" w:type="dxa"/>
            <w:vAlign w:val="center"/>
          </w:tcPr>
          <w:p w14:paraId="4B46C26F" w14:textId="1305778B" w:rsidR="00AE6C9E" w:rsidRPr="00F75011" w:rsidRDefault="00AE6C9E" w:rsidP="00AE6C9E">
            <w:pPr>
              <w:tabs>
                <w:tab w:val="left" w:pos="2700"/>
              </w:tabs>
              <w:spacing w:line="276" w:lineRule="auto"/>
              <w:jc w:val="center"/>
              <w:rPr>
                <w:kern w:val="28"/>
                <w:lang w:eastAsia="en-US"/>
              </w:rPr>
            </w:pPr>
            <w:r>
              <w:rPr>
                <w:kern w:val="28"/>
                <w:lang w:eastAsia="en-US"/>
              </w:rPr>
              <w:t>1</w:t>
            </w:r>
          </w:p>
        </w:tc>
      </w:tr>
      <w:tr w:rsidR="00AE6C9E" w:rsidRPr="00F75011" w14:paraId="12AAD07E" w14:textId="749DFACE" w:rsidTr="00701CE2">
        <w:trPr>
          <w:trHeight w:val="119"/>
          <w:jc w:val="center"/>
        </w:trPr>
        <w:tc>
          <w:tcPr>
            <w:tcW w:w="2358" w:type="dxa"/>
            <w:vAlign w:val="center"/>
          </w:tcPr>
          <w:p w14:paraId="6096C8B7" w14:textId="0B9DE143" w:rsidR="00AE6C9E" w:rsidRPr="00F75011" w:rsidRDefault="00AE6C9E" w:rsidP="008C74EB">
            <w:pPr>
              <w:tabs>
                <w:tab w:val="left" w:pos="2700"/>
              </w:tabs>
              <w:spacing w:line="276" w:lineRule="auto"/>
              <w:jc w:val="center"/>
              <w:rPr>
                <w:kern w:val="28"/>
                <w:lang w:eastAsia="en-US"/>
              </w:rPr>
            </w:pPr>
            <w:r w:rsidRPr="00F75011">
              <w:rPr>
                <w:kern w:val="28"/>
                <w:lang w:eastAsia="en-US"/>
              </w:rPr>
              <w:t>Доставка строительных материалов</w:t>
            </w:r>
          </w:p>
        </w:tc>
        <w:tc>
          <w:tcPr>
            <w:tcW w:w="2517" w:type="dxa"/>
            <w:shd w:val="clear" w:color="auto" w:fill="auto"/>
            <w:vAlign w:val="center"/>
          </w:tcPr>
          <w:p w14:paraId="1BCD4610" w14:textId="32D2EB39" w:rsidR="00AE6C9E" w:rsidRPr="00F75011" w:rsidRDefault="00AE6C9E" w:rsidP="008C74EB">
            <w:pPr>
              <w:tabs>
                <w:tab w:val="left" w:pos="2700"/>
              </w:tabs>
              <w:spacing w:line="276" w:lineRule="auto"/>
              <w:jc w:val="center"/>
              <w:rPr>
                <w:kern w:val="28"/>
                <w:lang w:eastAsia="en-US"/>
              </w:rPr>
            </w:pPr>
            <w:r w:rsidRPr="00F75011">
              <w:rPr>
                <w:kern w:val="28"/>
                <w:lang w:eastAsia="en-US"/>
              </w:rPr>
              <w:t>Бортовой автомобиль</w:t>
            </w:r>
          </w:p>
        </w:tc>
        <w:tc>
          <w:tcPr>
            <w:tcW w:w="1757" w:type="dxa"/>
            <w:shd w:val="clear" w:color="auto" w:fill="auto"/>
            <w:vAlign w:val="center"/>
          </w:tcPr>
          <w:p w14:paraId="2D059347" w14:textId="77777777" w:rsidR="00AE6C9E" w:rsidRPr="00F75011" w:rsidRDefault="00AE6C9E" w:rsidP="008C74EB">
            <w:pPr>
              <w:tabs>
                <w:tab w:val="left" w:pos="2700"/>
              </w:tabs>
              <w:spacing w:line="276" w:lineRule="auto"/>
              <w:ind w:left="-19" w:right="-52"/>
              <w:jc w:val="center"/>
              <w:rPr>
                <w:kern w:val="28"/>
                <w:lang w:eastAsia="en-US"/>
              </w:rPr>
            </w:pPr>
            <w:r w:rsidRPr="00F75011">
              <w:rPr>
                <w:kern w:val="28"/>
                <w:lang w:eastAsia="en-US"/>
              </w:rPr>
              <w:t>КамАЗ-65117</w:t>
            </w:r>
          </w:p>
        </w:tc>
        <w:tc>
          <w:tcPr>
            <w:tcW w:w="2269" w:type="dxa"/>
            <w:shd w:val="clear" w:color="auto" w:fill="auto"/>
            <w:vAlign w:val="center"/>
          </w:tcPr>
          <w:p w14:paraId="49EFDEDD" w14:textId="77777777" w:rsidR="00AE6C9E" w:rsidRPr="00F75011" w:rsidRDefault="00AE6C9E" w:rsidP="008C74EB">
            <w:pPr>
              <w:tabs>
                <w:tab w:val="left" w:pos="2700"/>
              </w:tabs>
              <w:spacing w:line="276" w:lineRule="auto"/>
              <w:jc w:val="center"/>
              <w:rPr>
                <w:kern w:val="28"/>
                <w:lang w:eastAsia="en-US"/>
              </w:rPr>
            </w:pPr>
            <w:r w:rsidRPr="00F75011">
              <w:rPr>
                <w:kern w:val="28"/>
                <w:lang w:eastAsia="en-US"/>
              </w:rPr>
              <w:t>Грузоподъемность 5 т</w:t>
            </w:r>
          </w:p>
        </w:tc>
        <w:tc>
          <w:tcPr>
            <w:tcW w:w="1130" w:type="dxa"/>
            <w:vAlign w:val="center"/>
          </w:tcPr>
          <w:p w14:paraId="6BABB2E9" w14:textId="53C7D93A" w:rsidR="00AE6C9E" w:rsidRPr="00F75011" w:rsidRDefault="00AE6C9E" w:rsidP="00AE6C9E">
            <w:pPr>
              <w:tabs>
                <w:tab w:val="left" w:pos="2700"/>
              </w:tabs>
              <w:spacing w:line="276" w:lineRule="auto"/>
              <w:jc w:val="center"/>
              <w:rPr>
                <w:kern w:val="28"/>
                <w:lang w:eastAsia="en-US"/>
              </w:rPr>
            </w:pPr>
            <w:r>
              <w:rPr>
                <w:kern w:val="28"/>
                <w:lang w:eastAsia="en-US"/>
              </w:rPr>
              <w:t>1</w:t>
            </w:r>
          </w:p>
        </w:tc>
      </w:tr>
      <w:tr w:rsidR="00AE6C9E" w:rsidRPr="00F75011" w14:paraId="2174E99E" w14:textId="34FB7B13" w:rsidTr="00701CE2">
        <w:trPr>
          <w:jc w:val="center"/>
        </w:trPr>
        <w:tc>
          <w:tcPr>
            <w:tcW w:w="2358" w:type="dxa"/>
            <w:vAlign w:val="center"/>
          </w:tcPr>
          <w:p w14:paraId="5500FC40" w14:textId="42D7872E" w:rsidR="00AE6C9E" w:rsidRPr="00F75011" w:rsidRDefault="00AE6C9E" w:rsidP="008C74EB">
            <w:pPr>
              <w:tabs>
                <w:tab w:val="left" w:pos="2700"/>
              </w:tabs>
              <w:spacing w:line="276" w:lineRule="auto"/>
              <w:jc w:val="center"/>
              <w:rPr>
                <w:kern w:val="28"/>
                <w:lang w:eastAsia="en-US"/>
              </w:rPr>
            </w:pPr>
            <w:r w:rsidRPr="00F75011">
              <w:rPr>
                <w:kern w:val="28"/>
                <w:lang w:eastAsia="en-US"/>
              </w:rPr>
              <w:t>Уплотнение бетонной смеси</w:t>
            </w:r>
          </w:p>
        </w:tc>
        <w:tc>
          <w:tcPr>
            <w:tcW w:w="2517" w:type="dxa"/>
            <w:shd w:val="clear" w:color="auto" w:fill="auto"/>
            <w:vAlign w:val="center"/>
          </w:tcPr>
          <w:p w14:paraId="3E0D2327" w14:textId="139EFA9C" w:rsidR="00AE6C9E" w:rsidRPr="00F75011" w:rsidRDefault="00AE6C9E" w:rsidP="008C74EB">
            <w:pPr>
              <w:tabs>
                <w:tab w:val="left" w:pos="2700"/>
              </w:tabs>
              <w:spacing w:line="276" w:lineRule="auto"/>
              <w:jc w:val="center"/>
              <w:rPr>
                <w:kern w:val="28"/>
                <w:lang w:eastAsia="en-US"/>
              </w:rPr>
            </w:pPr>
            <w:r w:rsidRPr="00F75011">
              <w:rPr>
                <w:kern w:val="28"/>
                <w:lang w:eastAsia="en-US"/>
              </w:rPr>
              <w:t>Вибратор глубинный</w:t>
            </w:r>
          </w:p>
        </w:tc>
        <w:tc>
          <w:tcPr>
            <w:tcW w:w="1757" w:type="dxa"/>
            <w:shd w:val="clear" w:color="auto" w:fill="auto"/>
            <w:vAlign w:val="center"/>
          </w:tcPr>
          <w:p w14:paraId="190A5D8C" w14:textId="77777777" w:rsidR="00AE6C9E" w:rsidRPr="00F75011" w:rsidRDefault="00AE6C9E" w:rsidP="008C74EB">
            <w:pPr>
              <w:tabs>
                <w:tab w:val="left" w:pos="2700"/>
              </w:tabs>
              <w:spacing w:line="276" w:lineRule="auto"/>
              <w:ind w:left="-19" w:right="-52"/>
              <w:jc w:val="center"/>
              <w:rPr>
                <w:kern w:val="28"/>
                <w:lang w:eastAsia="en-US"/>
              </w:rPr>
            </w:pPr>
            <w:r w:rsidRPr="00F75011">
              <w:rPr>
                <w:kern w:val="28"/>
                <w:lang w:eastAsia="en-US"/>
              </w:rPr>
              <w:t>ИВ-76А</w:t>
            </w:r>
          </w:p>
        </w:tc>
        <w:tc>
          <w:tcPr>
            <w:tcW w:w="2269" w:type="dxa"/>
            <w:shd w:val="clear" w:color="auto" w:fill="auto"/>
            <w:vAlign w:val="center"/>
          </w:tcPr>
          <w:p w14:paraId="3DB37730" w14:textId="77777777" w:rsidR="00AE6C9E" w:rsidRPr="00F75011" w:rsidRDefault="00AE6C9E" w:rsidP="008C74EB">
            <w:pPr>
              <w:tabs>
                <w:tab w:val="left" w:pos="2700"/>
              </w:tabs>
              <w:spacing w:line="276" w:lineRule="auto"/>
              <w:jc w:val="center"/>
            </w:pPr>
            <w:r w:rsidRPr="00F75011">
              <w:t>-</w:t>
            </w:r>
          </w:p>
        </w:tc>
        <w:tc>
          <w:tcPr>
            <w:tcW w:w="1130" w:type="dxa"/>
            <w:vAlign w:val="center"/>
          </w:tcPr>
          <w:p w14:paraId="2EAD4711" w14:textId="34E555B8" w:rsidR="00AE6C9E" w:rsidRPr="00F75011" w:rsidRDefault="00AE6C9E" w:rsidP="00AE6C9E">
            <w:pPr>
              <w:tabs>
                <w:tab w:val="left" w:pos="2700"/>
              </w:tabs>
              <w:spacing w:line="276" w:lineRule="auto"/>
              <w:jc w:val="center"/>
            </w:pPr>
            <w:r>
              <w:t>1</w:t>
            </w:r>
          </w:p>
        </w:tc>
      </w:tr>
      <w:tr w:rsidR="00AE6C9E" w:rsidRPr="00F75011" w14:paraId="265D279E" w14:textId="488C35BC" w:rsidTr="00701CE2">
        <w:trPr>
          <w:trHeight w:val="438"/>
          <w:jc w:val="center"/>
        </w:trPr>
        <w:tc>
          <w:tcPr>
            <w:tcW w:w="2358" w:type="dxa"/>
            <w:vAlign w:val="center"/>
          </w:tcPr>
          <w:p w14:paraId="44F15475" w14:textId="6169C042" w:rsidR="00AE6C9E" w:rsidRPr="00F75011" w:rsidRDefault="00AE6C9E" w:rsidP="008C74EB">
            <w:pPr>
              <w:tabs>
                <w:tab w:val="left" w:pos="2700"/>
              </w:tabs>
              <w:spacing w:line="276" w:lineRule="auto"/>
              <w:jc w:val="center"/>
              <w:rPr>
                <w:kern w:val="28"/>
                <w:lang w:eastAsia="en-US"/>
              </w:rPr>
            </w:pPr>
            <w:r w:rsidRPr="00F75011">
              <w:rPr>
                <w:kern w:val="28"/>
                <w:lang w:eastAsia="en-US"/>
              </w:rPr>
              <w:t>Уплотнение бетонной смеси</w:t>
            </w:r>
          </w:p>
        </w:tc>
        <w:tc>
          <w:tcPr>
            <w:tcW w:w="2517" w:type="dxa"/>
            <w:shd w:val="clear" w:color="auto" w:fill="auto"/>
            <w:vAlign w:val="center"/>
          </w:tcPr>
          <w:p w14:paraId="1D331FE0" w14:textId="21DA0B54" w:rsidR="00AE6C9E" w:rsidRPr="00F75011" w:rsidRDefault="00AE6C9E" w:rsidP="008C74EB">
            <w:pPr>
              <w:tabs>
                <w:tab w:val="left" w:pos="2700"/>
              </w:tabs>
              <w:spacing w:line="276" w:lineRule="auto"/>
              <w:jc w:val="center"/>
              <w:rPr>
                <w:kern w:val="28"/>
                <w:lang w:eastAsia="en-US"/>
              </w:rPr>
            </w:pPr>
            <w:r w:rsidRPr="00F75011">
              <w:rPr>
                <w:kern w:val="28"/>
                <w:lang w:eastAsia="en-US"/>
              </w:rPr>
              <w:t>Вибратор поверхностный</w:t>
            </w:r>
          </w:p>
        </w:tc>
        <w:tc>
          <w:tcPr>
            <w:tcW w:w="1757" w:type="dxa"/>
            <w:shd w:val="clear" w:color="auto" w:fill="auto"/>
            <w:vAlign w:val="center"/>
          </w:tcPr>
          <w:p w14:paraId="4D5AA72C" w14:textId="77777777" w:rsidR="00AE6C9E" w:rsidRPr="00F75011" w:rsidRDefault="00AE6C9E" w:rsidP="008C74EB">
            <w:pPr>
              <w:tabs>
                <w:tab w:val="left" w:pos="2700"/>
              </w:tabs>
              <w:spacing w:line="276" w:lineRule="auto"/>
              <w:ind w:left="-19" w:right="-52"/>
              <w:jc w:val="center"/>
              <w:rPr>
                <w:kern w:val="28"/>
                <w:lang w:eastAsia="en-US"/>
              </w:rPr>
            </w:pPr>
            <w:r w:rsidRPr="00F75011">
              <w:rPr>
                <w:kern w:val="28"/>
                <w:lang w:eastAsia="en-US"/>
              </w:rPr>
              <w:t>ИВ-2А</w:t>
            </w:r>
          </w:p>
        </w:tc>
        <w:tc>
          <w:tcPr>
            <w:tcW w:w="2269" w:type="dxa"/>
            <w:shd w:val="clear" w:color="auto" w:fill="auto"/>
            <w:vAlign w:val="center"/>
          </w:tcPr>
          <w:p w14:paraId="29CC11D0" w14:textId="77777777" w:rsidR="00AE6C9E" w:rsidRPr="00F75011" w:rsidRDefault="00AE6C9E" w:rsidP="008C74EB">
            <w:pPr>
              <w:tabs>
                <w:tab w:val="left" w:pos="2700"/>
              </w:tabs>
              <w:spacing w:line="276" w:lineRule="auto"/>
              <w:jc w:val="center"/>
            </w:pPr>
            <w:r w:rsidRPr="00F75011">
              <w:t>-</w:t>
            </w:r>
          </w:p>
        </w:tc>
        <w:tc>
          <w:tcPr>
            <w:tcW w:w="1130" w:type="dxa"/>
            <w:vAlign w:val="center"/>
          </w:tcPr>
          <w:p w14:paraId="45F64FFA" w14:textId="5D1650E7" w:rsidR="00AE6C9E" w:rsidRPr="00F75011" w:rsidRDefault="00AE6C9E" w:rsidP="00AE6C9E">
            <w:pPr>
              <w:tabs>
                <w:tab w:val="left" w:pos="2700"/>
              </w:tabs>
              <w:spacing w:line="276" w:lineRule="auto"/>
              <w:jc w:val="center"/>
            </w:pPr>
            <w:r>
              <w:t>1</w:t>
            </w:r>
          </w:p>
        </w:tc>
      </w:tr>
      <w:tr w:rsidR="00AE6C9E" w:rsidRPr="00F75011" w14:paraId="04BDF8D9" w14:textId="15670C21" w:rsidTr="00701CE2">
        <w:trPr>
          <w:jc w:val="center"/>
        </w:trPr>
        <w:tc>
          <w:tcPr>
            <w:tcW w:w="2358" w:type="dxa"/>
            <w:vAlign w:val="center"/>
          </w:tcPr>
          <w:p w14:paraId="6DC1AB93" w14:textId="310187EF" w:rsidR="00AE6C9E" w:rsidRPr="00F75011" w:rsidRDefault="00AE6C9E" w:rsidP="008C74EB">
            <w:pPr>
              <w:tabs>
                <w:tab w:val="left" w:pos="2700"/>
              </w:tabs>
              <w:spacing w:line="276" w:lineRule="auto"/>
              <w:jc w:val="center"/>
              <w:rPr>
                <w:kern w:val="28"/>
                <w:lang w:eastAsia="en-US"/>
              </w:rPr>
            </w:pPr>
            <w:r w:rsidRPr="00F75011">
              <w:rPr>
                <w:kern w:val="28"/>
                <w:lang w:eastAsia="en-US"/>
              </w:rPr>
              <w:t>Сварочные работы</w:t>
            </w:r>
          </w:p>
        </w:tc>
        <w:tc>
          <w:tcPr>
            <w:tcW w:w="2517" w:type="dxa"/>
            <w:shd w:val="clear" w:color="auto" w:fill="auto"/>
            <w:vAlign w:val="center"/>
          </w:tcPr>
          <w:p w14:paraId="5EC595EA" w14:textId="7941D628" w:rsidR="00AE6C9E" w:rsidRPr="00F75011" w:rsidRDefault="00AE6C9E" w:rsidP="008C74EB">
            <w:pPr>
              <w:tabs>
                <w:tab w:val="left" w:pos="2700"/>
              </w:tabs>
              <w:spacing w:line="276" w:lineRule="auto"/>
              <w:jc w:val="center"/>
              <w:rPr>
                <w:kern w:val="28"/>
                <w:lang w:eastAsia="en-US"/>
              </w:rPr>
            </w:pPr>
            <w:r w:rsidRPr="00F75011">
              <w:rPr>
                <w:kern w:val="28"/>
                <w:lang w:eastAsia="en-US"/>
              </w:rPr>
              <w:t>Электросварочный аппарат</w:t>
            </w:r>
          </w:p>
        </w:tc>
        <w:tc>
          <w:tcPr>
            <w:tcW w:w="1757" w:type="dxa"/>
            <w:shd w:val="clear" w:color="auto" w:fill="auto"/>
            <w:vAlign w:val="center"/>
          </w:tcPr>
          <w:p w14:paraId="5D1510B7" w14:textId="77777777" w:rsidR="00AE6C9E" w:rsidRPr="00F75011" w:rsidRDefault="00AE6C9E" w:rsidP="008C74EB">
            <w:pPr>
              <w:ind w:left="-19" w:right="-52"/>
              <w:jc w:val="center"/>
              <w:rPr>
                <w:kern w:val="28"/>
                <w:lang w:eastAsia="en-US"/>
              </w:rPr>
            </w:pPr>
            <w:proofErr w:type="spellStart"/>
            <w:r w:rsidRPr="00F75011">
              <w:t>Blueweld</w:t>
            </w:r>
            <w:proofErr w:type="spellEnd"/>
            <w:r w:rsidRPr="00F75011">
              <w:t> </w:t>
            </w:r>
            <w:proofErr w:type="spellStart"/>
            <w:r w:rsidRPr="00F75011">
              <w:t>Combi</w:t>
            </w:r>
            <w:proofErr w:type="spellEnd"/>
            <w:r w:rsidRPr="00F75011">
              <w:t xml:space="preserve"> 152 </w:t>
            </w:r>
            <w:proofErr w:type="spellStart"/>
            <w:r w:rsidRPr="00F75011">
              <w:t>Turbo</w:t>
            </w:r>
            <w:proofErr w:type="spellEnd"/>
          </w:p>
        </w:tc>
        <w:tc>
          <w:tcPr>
            <w:tcW w:w="2269" w:type="dxa"/>
            <w:shd w:val="clear" w:color="auto" w:fill="auto"/>
            <w:vAlign w:val="center"/>
          </w:tcPr>
          <w:p w14:paraId="0C2F2D1A" w14:textId="77777777" w:rsidR="00AE6C9E" w:rsidRPr="00F75011" w:rsidRDefault="00AE6C9E" w:rsidP="008C74EB">
            <w:pPr>
              <w:jc w:val="center"/>
            </w:pPr>
            <w:r w:rsidRPr="00F75011">
              <w:t>максимальный сварочный ток145 А</w:t>
            </w:r>
          </w:p>
          <w:p w14:paraId="08E1F226" w14:textId="77777777" w:rsidR="00AE6C9E" w:rsidRPr="00F75011" w:rsidRDefault="00AE6C9E" w:rsidP="008C74EB">
            <w:pPr>
              <w:jc w:val="center"/>
            </w:pPr>
            <w:r w:rsidRPr="00F75011">
              <w:t>мощность 6 кВт</w:t>
            </w:r>
          </w:p>
        </w:tc>
        <w:tc>
          <w:tcPr>
            <w:tcW w:w="1130" w:type="dxa"/>
            <w:vAlign w:val="center"/>
          </w:tcPr>
          <w:p w14:paraId="2D490D74" w14:textId="3C2A9EB0" w:rsidR="00AE6C9E" w:rsidRPr="00F75011" w:rsidRDefault="00AE6C9E" w:rsidP="00AE6C9E">
            <w:pPr>
              <w:jc w:val="center"/>
            </w:pPr>
            <w:r>
              <w:t>1</w:t>
            </w:r>
          </w:p>
        </w:tc>
      </w:tr>
      <w:tr w:rsidR="00AE6C9E" w:rsidRPr="00F75011" w14:paraId="714FE088" w14:textId="6695EF35" w:rsidTr="00701CE2">
        <w:trPr>
          <w:trHeight w:val="131"/>
          <w:jc w:val="center"/>
        </w:trPr>
        <w:tc>
          <w:tcPr>
            <w:tcW w:w="2358" w:type="dxa"/>
            <w:vAlign w:val="center"/>
          </w:tcPr>
          <w:p w14:paraId="62958F56" w14:textId="22C89B24" w:rsidR="00AE6C9E" w:rsidRPr="00F75011" w:rsidRDefault="00AE6C9E" w:rsidP="008C74EB">
            <w:pPr>
              <w:tabs>
                <w:tab w:val="left" w:pos="2700"/>
              </w:tabs>
              <w:spacing w:line="276" w:lineRule="auto"/>
              <w:jc w:val="center"/>
              <w:rPr>
                <w:kern w:val="28"/>
                <w:lang w:eastAsia="en-US"/>
              </w:rPr>
            </w:pPr>
            <w:r w:rsidRPr="00F75011">
              <w:rPr>
                <w:kern w:val="28"/>
                <w:lang w:eastAsia="en-US"/>
              </w:rPr>
              <w:t>Осушение котлована</w:t>
            </w:r>
          </w:p>
        </w:tc>
        <w:tc>
          <w:tcPr>
            <w:tcW w:w="2517" w:type="dxa"/>
            <w:shd w:val="clear" w:color="auto" w:fill="auto"/>
            <w:vAlign w:val="center"/>
          </w:tcPr>
          <w:p w14:paraId="070045D2" w14:textId="39E007BC" w:rsidR="00AE6C9E" w:rsidRPr="00F75011" w:rsidRDefault="00AE6C9E" w:rsidP="008C74EB">
            <w:pPr>
              <w:tabs>
                <w:tab w:val="left" w:pos="2700"/>
              </w:tabs>
              <w:spacing w:line="276" w:lineRule="auto"/>
              <w:jc w:val="center"/>
              <w:rPr>
                <w:kern w:val="28"/>
                <w:lang w:eastAsia="en-US"/>
              </w:rPr>
            </w:pPr>
            <w:r w:rsidRPr="00F75011">
              <w:rPr>
                <w:kern w:val="28"/>
                <w:lang w:eastAsia="en-US"/>
              </w:rPr>
              <w:t>Насос погружной для грязной воды</w:t>
            </w:r>
          </w:p>
        </w:tc>
        <w:tc>
          <w:tcPr>
            <w:tcW w:w="1757" w:type="dxa"/>
            <w:shd w:val="clear" w:color="auto" w:fill="auto"/>
            <w:vAlign w:val="center"/>
          </w:tcPr>
          <w:p w14:paraId="30834A7A" w14:textId="77777777" w:rsidR="00AE6C9E" w:rsidRPr="00F75011" w:rsidRDefault="00AE6C9E" w:rsidP="008C74EB">
            <w:pPr>
              <w:tabs>
                <w:tab w:val="left" w:pos="2700"/>
              </w:tabs>
              <w:spacing w:line="276" w:lineRule="auto"/>
              <w:ind w:left="-19" w:right="-52"/>
              <w:jc w:val="center"/>
              <w:rPr>
                <w:kern w:val="28"/>
                <w:lang w:eastAsia="en-US"/>
              </w:rPr>
            </w:pPr>
            <w:r w:rsidRPr="00F75011">
              <w:rPr>
                <w:kern w:val="28"/>
                <w:lang w:eastAsia="en-US"/>
              </w:rPr>
              <w:t>ГНОМ 10-10</w:t>
            </w:r>
          </w:p>
        </w:tc>
        <w:tc>
          <w:tcPr>
            <w:tcW w:w="2269" w:type="dxa"/>
            <w:shd w:val="clear" w:color="auto" w:fill="auto"/>
            <w:vAlign w:val="center"/>
          </w:tcPr>
          <w:p w14:paraId="37CD0536" w14:textId="77777777" w:rsidR="00AE6C9E" w:rsidRPr="00F75011" w:rsidRDefault="00AE6C9E" w:rsidP="008C74EB">
            <w:pPr>
              <w:tabs>
                <w:tab w:val="left" w:pos="2700"/>
              </w:tabs>
              <w:spacing w:line="276" w:lineRule="auto"/>
              <w:jc w:val="center"/>
              <w:rPr>
                <w:kern w:val="28"/>
                <w:lang w:eastAsia="en-US"/>
              </w:rPr>
            </w:pPr>
            <w:r w:rsidRPr="00F75011">
              <w:t>10 куб. м³/ч</w:t>
            </w:r>
          </w:p>
        </w:tc>
        <w:tc>
          <w:tcPr>
            <w:tcW w:w="1130" w:type="dxa"/>
            <w:vAlign w:val="center"/>
          </w:tcPr>
          <w:p w14:paraId="2106BCD1" w14:textId="3ABC7EA6" w:rsidR="00AE6C9E" w:rsidRPr="00F75011" w:rsidRDefault="00AE6C9E" w:rsidP="00AE6C9E">
            <w:pPr>
              <w:tabs>
                <w:tab w:val="left" w:pos="2700"/>
              </w:tabs>
              <w:spacing w:line="276" w:lineRule="auto"/>
              <w:jc w:val="center"/>
            </w:pPr>
            <w:r>
              <w:t>5</w:t>
            </w:r>
          </w:p>
        </w:tc>
      </w:tr>
      <w:tr w:rsidR="00AE6C9E" w:rsidRPr="00F75011" w14:paraId="6FAB358B" w14:textId="1A865B5F" w:rsidTr="00701CE2">
        <w:trPr>
          <w:trHeight w:val="131"/>
          <w:jc w:val="center"/>
        </w:trPr>
        <w:tc>
          <w:tcPr>
            <w:tcW w:w="2358" w:type="dxa"/>
            <w:vAlign w:val="center"/>
          </w:tcPr>
          <w:p w14:paraId="4AED6AFA" w14:textId="04F47A37" w:rsidR="00AE6C9E" w:rsidRPr="00F75011" w:rsidRDefault="00AE6C9E" w:rsidP="008C74EB">
            <w:pPr>
              <w:tabs>
                <w:tab w:val="left" w:pos="2700"/>
              </w:tabs>
              <w:spacing w:line="276" w:lineRule="auto"/>
              <w:jc w:val="center"/>
              <w:rPr>
                <w:kern w:val="28"/>
                <w:lang w:eastAsia="en-US"/>
              </w:rPr>
            </w:pPr>
            <w:r w:rsidRPr="00F75011">
              <w:rPr>
                <w:kern w:val="28"/>
                <w:lang w:eastAsia="en-US"/>
              </w:rPr>
              <w:t>Устройство дорожных и пр. покрытий</w:t>
            </w:r>
          </w:p>
        </w:tc>
        <w:tc>
          <w:tcPr>
            <w:tcW w:w="2517" w:type="dxa"/>
            <w:shd w:val="clear" w:color="auto" w:fill="auto"/>
            <w:vAlign w:val="center"/>
          </w:tcPr>
          <w:p w14:paraId="29A10DE6" w14:textId="1EA8C07E" w:rsidR="00AE6C9E" w:rsidRPr="00F75011" w:rsidRDefault="00AE6C9E" w:rsidP="008C74EB">
            <w:pPr>
              <w:tabs>
                <w:tab w:val="left" w:pos="2700"/>
              </w:tabs>
              <w:spacing w:line="276" w:lineRule="auto"/>
              <w:jc w:val="center"/>
              <w:rPr>
                <w:kern w:val="28"/>
                <w:lang w:eastAsia="en-US"/>
              </w:rPr>
            </w:pPr>
            <w:proofErr w:type="spellStart"/>
            <w:r w:rsidRPr="00F75011">
              <w:rPr>
                <w:kern w:val="28"/>
                <w:lang w:eastAsia="en-US"/>
              </w:rPr>
              <w:t>Асфальтоукладчик</w:t>
            </w:r>
            <w:proofErr w:type="spellEnd"/>
          </w:p>
        </w:tc>
        <w:tc>
          <w:tcPr>
            <w:tcW w:w="1757" w:type="dxa"/>
            <w:shd w:val="clear" w:color="auto" w:fill="auto"/>
            <w:vAlign w:val="center"/>
          </w:tcPr>
          <w:p w14:paraId="229F09A6" w14:textId="77777777" w:rsidR="00AE6C9E" w:rsidRPr="00F75011" w:rsidRDefault="00AE6C9E" w:rsidP="008C74EB">
            <w:pPr>
              <w:tabs>
                <w:tab w:val="left" w:pos="2700"/>
              </w:tabs>
              <w:spacing w:line="276" w:lineRule="auto"/>
              <w:ind w:left="-19" w:right="-52"/>
              <w:jc w:val="center"/>
              <w:rPr>
                <w:kern w:val="28"/>
                <w:lang w:eastAsia="en-US"/>
              </w:rPr>
            </w:pPr>
            <w:r w:rsidRPr="00F75011">
              <w:t>ДС 181</w:t>
            </w:r>
          </w:p>
        </w:tc>
        <w:tc>
          <w:tcPr>
            <w:tcW w:w="2269" w:type="dxa"/>
            <w:shd w:val="clear" w:color="auto" w:fill="auto"/>
            <w:vAlign w:val="center"/>
          </w:tcPr>
          <w:p w14:paraId="4A41D7A8" w14:textId="77777777" w:rsidR="00AE6C9E" w:rsidRPr="00F75011" w:rsidRDefault="00AE6C9E" w:rsidP="008C74EB">
            <w:pPr>
              <w:tabs>
                <w:tab w:val="left" w:pos="2700"/>
              </w:tabs>
              <w:spacing w:line="276" w:lineRule="auto"/>
              <w:jc w:val="center"/>
            </w:pPr>
            <w:r w:rsidRPr="00F75011">
              <w:t xml:space="preserve">Мощность 105 </w:t>
            </w:r>
            <w:proofErr w:type="spellStart"/>
            <w:r w:rsidRPr="00F75011">
              <w:t>л.с</w:t>
            </w:r>
            <w:proofErr w:type="spellEnd"/>
            <w:r w:rsidRPr="00F75011">
              <w:t>.</w:t>
            </w:r>
          </w:p>
        </w:tc>
        <w:tc>
          <w:tcPr>
            <w:tcW w:w="1130" w:type="dxa"/>
            <w:vAlign w:val="center"/>
          </w:tcPr>
          <w:p w14:paraId="2F6BFCE4" w14:textId="6C53762D" w:rsidR="00AE6C9E" w:rsidRPr="00F75011" w:rsidRDefault="00AE6C9E" w:rsidP="00AE6C9E">
            <w:pPr>
              <w:tabs>
                <w:tab w:val="left" w:pos="2700"/>
              </w:tabs>
              <w:spacing w:line="276" w:lineRule="auto"/>
              <w:jc w:val="center"/>
            </w:pPr>
            <w:r>
              <w:t>1</w:t>
            </w:r>
          </w:p>
        </w:tc>
      </w:tr>
      <w:tr w:rsidR="00AE6C9E" w:rsidRPr="00F75011" w14:paraId="5F143A9B" w14:textId="5CD18534" w:rsidTr="00701CE2">
        <w:trPr>
          <w:trHeight w:val="131"/>
          <w:jc w:val="center"/>
        </w:trPr>
        <w:tc>
          <w:tcPr>
            <w:tcW w:w="2358" w:type="dxa"/>
            <w:vAlign w:val="center"/>
          </w:tcPr>
          <w:p w14:paraId="28A0B06B" w14:textId="3201440F" w:rsidR="00AE6C9E" w:rsidRPr="00F75011" w:rsidRDefault="00AE6C9E" w:rsidP="008C74EB">
            <w:pPr>
              <w:tabs>
                <w:tab w:val="left" w:pos="2700"/>
              </w:tabs>
              <w:spacing w:line="276" w:lineRule="auto"/>
              <w:jc w:val="center"/>
              <w:rPr>
                <w:kern w:val="28"/>
                <w:lang w:eastAsia="en-US"/>
              </w:rPr>
            </w:pPr>
            <w:r w:rsidRPr="00F75011">
              <w:rPr>
                <w:kern w:val="28"/>
                <w:lang w:eastAsia="en-US"/>
              </w:rPr>
              <w:t>Заправка техники топливом</w:t>
            </w:r>
          </w:p>
        </w:tc>
        <w:tc>
          <w:tcPr>
            <w:tcW w:w="2517" w:type="dxa"/>
            <w:shd w:val="clear" w:color="auto" w:fill="auto"/>
            <w:vAlign w:val="center"/>
          </w:tcPr>
          <w:p w14:paraId="16320478" w14:textId="112DE46C" w:rsidR="00AE6C9E" w:rsidRPr="00F75011" w:rsidRDefault="00AE6C9E" w:rsidP="008C74EB">
            <w:pPr>
              <w:tabs>
                <w:tab w:val="left" w:pos="2700"/>
              </w:tabs>
              <w:spacing w:line="276" w:lineRule="auto"/>
              <w:jc w:val="center"/>
              <w:rPr>
                <w:kern w:val="28"/>
                <w:lang w:eastAsia="en-US"/>
              </w:rPr>
            </w:pPr>
            <w:proofErr w:type="spellStart"/>
            <w:r w:rsidRPr="00F75011">
              <w:rPr>
                <w:kern w:val="28"/>
                <w:lang w:eastAsia="en-US"/>
              </w:rPr>
              <w:t>Автотопливозаправщик</w:t>
            </w:r>
            <w:proofErr w:type="spellEnd"/>
          </w:p>
        </w:tc>
        <w:tc>
          <w:tcPr>
            <w:tcW w:w="1757" w:type="dxa"/>
            <w:shd w:val="clear" w:color="auto" w:fill="auto"/>
            <w:vAlign w:val="center"/>
          </w:tcPr>
          <w:p w14:paraId="17E22386" w14:textId="77777777" w:rsidR="00AE6C9E" w:rsidRPr="00F75011" w:rsidRDefault="00AE6C9E" w:rsidP="008C74EB">
            <w:pPr>
              <w:tabs>
                <w:tab w:val="left" w:pos="2700"/>
              </w:tabs>
              <w:spacing w:line="276" w:lineRule="auto"/>
              <w:ind w:left="-19" w:right="-52"/>
              <w:jc w:val="center"/>
            </w:pPr>
            <w:proofErr w:type="spellStart"/>
            <w:r w:rsidRPr="00F75011">
              <w:t>Камаз</w:t>
            </w:r>
            <w:proofErr w:type="spellEnd"/>
          </w:p>
          <w:p w14:paraId="59797A6F" w14:textId="77777777" w:rsidR="00AE6C9E" w:rsidRPr="00F75011" w:rsidRDefault="00AE6C9E" w:rsidP="008C74EB">
            <w:pPr>
              <w:tabs>
                <w:tab w:val="left" w:pos="2700"/>
              </w:tabs>
              <w:spacing w:line="276" w:lineRule="auto"/>
              <w:ind w:left="-19" w:right="-52"/>
              <w:jc w:val="center"/>
            </w:pPr>
            <w:r w:rsidRPr="00F75011">
              <w:t>43118-3027-50</w:t>
            </w:r>
          </w:p>
        </w:tc>
        <w:tc>
          <w:tcPr>
            <w:tcW w:w="2269" w:type="dxa"/>
            <w:shd w:val="clear" w:color="auto" w:fill="auto"/>
            <w:vAlign w:val="center"/>
          </w:tcPr>
          <w:p w14:paraId="245ADB5A" w14:textId="77777777" w:rsidR="00AE6C9E" w:rsidRPr="00F75011" w:rsidRDefault="00AE6C9E" w:rsidP="008C74EB">
            <w:pPr>
              <w:tabs>
                <w:tab w:val="left" w:pos="2700"/>
              </w:tabs>
              <w:spacing w:line="276" w:lineRule="auto"/>
              <w:ind w:firstLine="23"/>
              <w:jc w:val="center"/>
            </w:pPr>
            <w:r w:rsidRPr="00F75011">
              <w:t>Грузоподъемность 13 т</w:t>
            </w:r>
          </w:p>
        </w:tc>
        <w:tc>
          <w:tcPr>
            <w:tcW w:w="1130" w:type="dxa"/>
            <w:vAlign w:val="center"/>
          </w:tcPr>
          <w:p w14:paraId="6CEFF594" w14:textId="58E98E50" w:rsidR="00AE6C9E" w:rsidRPr="00F75011" w:rsidRDefault="00AE6C9E" w:rsidP="00AE6C9E">
            <w:pPr>
              <w:tabs>
                <w:tab w:val="left" w:pos="2700"/>
              </w:tabs>
              <w:spacing w:line="276" w:lineRule="auto"/>
              <w:jc w:val="center"/>
            </w:pPr>
            <w:r>
              <w:t>1</w:t>
            </w:r>
          </w:p>
        </w:tc>
      </w:tr>
    </w:tbl>
    <w:p w14:paraId="56FDCEB1" w14:textId="55FA8B5F" w:rsidR="00B2583D" w:rsidRDefault="00B35EDE" w:rsidP="0097455E">
      <w:pPr>
        <w:spacing w:before="240" w:line="360" w:lineRule="auto"/>
        <w:ind w:firstLine="567"/>
        <w:jc w:val="both"/>
      </w:pPr>
      <w:r>
        <w:rPr>
          <w:spacing w:val="3"/>
        </w:rPr>
        <w:t>Вырубка мелколесья, в</w:t>
      </w:r>
      <w:r w:rsidR="0097455E" w:rsidRPr="0057345F">
        <w:rPr>
          <w:spacing w:val="3"/>
        </w:rPr>
        <w:t xml:space="preserve">ыполнение земляных, строительно-монтажных работ, работ по </w:t>
      </w:r>
      <w:r w:rsidR="0097455E" w:rsidRPr="0094799A">
        <w:t xml:space="preserve">благоустройству, а также вспомогательных операций проводится последовательно в соответствии с проектом организации строительства (шифр </w:t>
      </w:r>
      <w:r w:rsidR="00F75011" w:rsidRPr="0094799A">
        <w:t>132/18-02</w:t>
      </w:r>
      <w:r w:rsidR="0097455E" w:rsidRPr="0094799A">
        <w:t>–ПОС</w:t>
      </w:r>
      <w:r w:rsidR="00F75011" w:rsidRPr="0094799A">
        <w:t>.ТЧ</w:t>
      </w:r>
      <w:r w:rsidR="0097455E" w:rsidRPr="0094799A">
        <w:t xml:space="preserve">). </w:t>
      </w:r>
      <w:r w:rsidR="0094799A" w:rsidRPr="0094799A">
        <w:t xml:space="preserve">С целью оценки </w:t>
      </w:r>
      <w:r w:rsidR="00F75011" w:rsidRPr="0094799A">
        <w:t xml:space="preserve">наихудших условий </w:t>
      </w:r>
      <w:r w:rsidR="0057345F" w:rsidRPr="0094799A">
        <w:t>принято,</w:t>
      </w:r>
      <w:r w:rsidR="00F75011" w:rsidRPr="0094799A">
        <w:t xml:space="preserve"> что все работы строительного периода выполняются </w:t>
      </w:r>
      <w:r w:rsidR="0057345F" w:rsidRPr="0094799A">
        <w:t xml:space="preserve">одновременно. </w:t>
      </w:r>
    </w:p>
    <w:p w14:paraId="0D16AE1D" w14:textId="698A1248" w:rsidR="0017128B" w:rsidRDefault="0017128B" w:rsidP="00701CE2">
      <w:pPr>
        <w:spacing w:after="240" w:line="360" w:lineRule="auto"/>
        <w:ind w:firstLine="567"/>
        <w:jc w:val="both"/>
      </w:pPr>
      <w:r>
        <w:t>Описание источников шума строительного периода представлено ниже</w:t>
      </w:r>
      <w:r w:rsidR="00001131">
        <w:t>:</w:t>
      </w:r>
    </w:p>
    <w:p w14:paraId="6B31A07B" w14:textId="27985F70" w:rsidR="0017128B" w:rsidRPr="00001131" w:rsidRDefault="0017128B" w:rsidP="00FD5E8C">
      <w:pPr>
        <w:pStyle w:val="af1"/>
        <w:numPr>
          <w:ilvl w:val="0"/>
          <w:numId w:val="136"/>
        </w:numPr>
        <w:spacing w:line="360" w:lineRule="auto"/>
        <w:ind w:left="142" w:firstLine="284"/>
        <w:jc w:val="both"/>
        <w:rPr>
          <w:sz w:val="24"/>
        </w:rPr>
      </w:pPr>
      <w:r>
        <w:t>Вы</w:t>
      </w:r>
      <w:r w:rsidRPr="00001131">
        <w:rPr>
          <w:sz w:val="24"/>
        </w:rPr>
        <w:t>рубка мелколесья на прирезаемом к полигону участке выполняется бензомоторными пилами</w:t>
      </w:r>
      <w:r w:rsidR="00BF365D">
        <w:rPr>
          <w:sz w:val="24"/>
        </w:rPr>
        <w:t xml:space="preserve"> (3 шт.)</w:t>
      </w:r>
      <w:r w:rsidRPr="00001131">
        <w:rPr>
          <w:sz w:val="24"/>
        </w:rPr>
        <w:t xml:space="preserve"> </w:t>
      </w:r>
      <w:r w:rsidR="00030125" w:rsidRPr="00001131">
        <w:rPr>
          <w:sz w:val="24"/>
        </w:rPr>
        <w:t>(</w:t>
      </w:r>
      <w:r w:rsidR="00825619" w:rsidRPr="00825619">
        <w:rPr>
          <w:sz w:val="24"/>
        </w:rPr>
        <w:t>источник непостоянного шума</w:t>
      </w:r>
      <w:r w:rsidR="00825619" w:rsidRPr="00001131">
        <w:rPr>
          <w:b/>
          <w:sz w:val="24"/>
        </w:rPr>
        <w:t xml:space="preserve"> </w:t>
      </w:r>
      <w:r w:rsidRPr="00001131">
        <w:rPr>
          <w:b/>
          <w:sz w:val="24"/>
        </w:rPr>
        <w:t>ИШ-20</w:t>
      </w:r>
      <w:r w:rsidR="00030125" w:rsidRPr="008C74EB">
        <w:rPr>
          <w:sz w:val="24"/>
        </w:rPr>
        <w:t>)</w:t>
      </w:r>
      <w:r w:rsidR="00030125" w:rsidRPr="00001131">
        <w:rPr>
          <w:b/>
          <w:sz w:val="24"/>
        </w:rPr>
        <w:t>;</w:t>
      </w:r>
    </w:p>
    <w:p w14:paraId="4BADA265" w14:textId="6546677F" w:rsidR="0017128B" w:rsidRPr="00001131" w:rsidRDefault="0017128B" w:rsidP="00FD5E8C">
      <w:pPr>
        <w:pStyle w:val="af1"/>
        <w:numPr>
          <w:ilvl w:val="0"/>
          <w:numId w:val="136"/>
        </w:numPr>
        <w:spacing w:line="360" w:lineRule="auto"/>
        <w:ind w:left="142" w:firstLine="284"/>
        <w:jc w:val="both"/>
        <w:rPr>
          <w:sz w:val="24"/>
        </w:rPr>
      </w:pPr>
      <w:r w:rsidRPr="00001131">
        <w:rPr>
          <w:sz w:val="24"/>
        </w:rPr>
        <w:t>Земляные работы при разработке новой карты на участке выполняются с помощью бульдозера</w:t>
      </w:r>
      <w:r w:rsidR="008C74EB">
        <w:rPr>
          <w:sz w:val="24"/>
        </w:rPr>
        <w:t>,</w:t>
      </w:r>
      <w:r w:rsidRPr="00001131">
        <w:rPr>
          <w:sz w:val="24"/>
        </w:rPr>
        <w:t xml:space="preserve"> </w:t>
      </w:r>
      <w:r w:rsidR="008C74EB">
        <w:rPr>
          <w:sz w:val="24"/>
        </w:rPr>
        <w:t xml:space="preserve">3-х </w:t>
      </w:r>
      <w:r w:rsidRPr="00001131">
        <w:rPr>
          <w:sz w:val="24"/>
        </w:rPr>
        <w:t>экскаваторов автогрейдера (</w:t>
      </w:r>
      <w:r w:rsidR="00825619" w:rsidRPr="00825619">
        <w:rPr>
          <w:sz w:val="24"/>
        </w:rPr>
        <w:t>источник непостоянного шума</w:t>
      </w:r>
      <w:r w:rsidR="00825619" w:rsidRPr="00001131">
        <w:rPr>
          <w:b/>
          <w:sz w:val="24"/>
        </w:rPr>
        <w:t xml:space="preserve"> </w:t>
      </w:r>
      <w:r w:rsidRPr="00001131">
        <w:rPr>
          <w:b/>
          <w:sz w:val="24"/>
        </w:rPr>
        <w:t>ИШ-2</w:t>
      </w:r>
      <w:r w:rsidR="00936C58" w:rsidRPr="00936C58">
        <w:rPr>
          <w:b/>
          <w:sz w:val="24"/>
        </w:rPr>
        <w:t>1</w:t>
      </w:r>
      <w:r w:rsidRPr="00001131">
        <w:rPr>
          <w:sz w:val="24"/>
        </w:rPr>
        <w:t>)</w:t>
      </w:r>
      <w:r w:rsidR="00030125" w:rsidRPr="00001131">
        <w:rPr>
          <w:sz w:val="24"/>
        </w:rPr>
        <w:t>;</w:t>
      </w:r>
    </w:p>
    <w:p w14:paraId="709EE285" w14:textId="66CB39AB" w:rsidR="0017128B" w:rsidRPr="00001131" w:rsidRDefault="00030125" w:rsidP="00FD5E8C">
      <w:pPr>
        <w:pStyle w:val="af1"/>
        <w:numPr>
          <w:ilvl w:val="0"/>
          <w:numId w:val="136"/>
        </w:numPr>
        <w:spacing w:line="360" w:lineRule="auto"/>
        <w:ind w:left="142" w:firstLine="284"/>
        <w:jc w:val="both"/>
        <w:rPr>
          <w:sz w:val="24"/>
        </w:rPr>
      </w:pPr>
      <w:r w:rsidRPr="00001131">
        <w:rPr>
          <w:sz w:val="24"/>
        </w:rPr>
        <w:t xml:space="preserve">Уплотнение грунта осуществляется грунтовым катком </w:t>
      </w:r>
      <w:r w:rsidRPr="00001131">
        <w:rPr>
          <w:sz w:val="24"/>
          <w:lang w:val="en-US"/>
        </w:rPr>
        <w:t>Bomag</w:t>
      </w:r>
      <w:r w:rsidRPr="00001131">
        <w:rPr>
          <w:sz w:val="24"/>
        </w:rPr>
        <w:t xml:space="preserve"> и </w:t>
      </w:r>
      <w:r w:rsidR="00501B52">
        <w:rPr>
          <w:sz w:val="24"/>
        </w:rPr>
        <w:t>элетро</w:t>
      </w:r>
      <w:r w:rsidRPr="00001131">
        <w:rPr>
          <w:sz w:val="24"/>
        </w:rPr>
        <w:t>вибротрамбовочной плитой (</w:t>
      </w:r>
      <w:r w:rsidR="00825619" w:rsidRPr="00825619">
        <w:rPr>
          <w:sz w:val="24"/>
        </w:rPr>
        <w:t>источник непостоянного шума</w:t>
      </w:r>
      <w:r w:rsidR="00825619" w:rsidRPr="00001131">
        <w:rPr>
          <w:b/>
          <w:sz w:val="24"/>
        </w:rPr>
        <w:t xml:space="preserve"> </w:t>
      </w:r>
      <w:r w:rsidRPr="00001131">
        <w:rPr>
          <w:b/>
          <w:sz w:val="24"/>
        </w:rPr>
        <w:t>ИШ-2</w:t>
      </w:r>
      <w:r w:rsidR="00936C58" w:rsidRPr="00936C58">
        <w:rPr>
          <w:b/>
          <w:sz w:val="24"/>
        </w:rPr>
        <w:t>2</w:t>
      </w:r>
      <w:r w:rsidRPr="00001131">
        <w:rPr>
          <w:sz w:val="24"/>
        </w:rPr>
        <w:t>);</w:t>
      </w:r>
    </w:p>
    <w:p w14:paraId="68DD90F7" w14:textId="04814B1D" w:rsidR="00030125" w:rsidRPr="00001131" w:rsidRDefault="00030125" w:rsidP="00FD5E8C">
      <w:pPr>
        <w:pStyle w:val="af1"/>
        <w:numPr>
          <w:ilvl w:val="0"/>
          <w:numId w:val="136"/>
        </w:numPr>
        <w:spacing w:line="360" w:lineRule="auto"/>
        <w:ind w:left="142" w:firstLine="284"/>
        <w:jc w:val="both"/>
        <w:rPr>
          <w:b/>
          <w:sz w:val="24"/>
        </w:rPr>
      </w:pPr>
      <w:r w:rsidRPr="00001131">
        <w:rPr>
          <w:sz w:val="24"/>
        </w:rPr>
        <w:t xml:space="preserve">Монтажные </w:t>
      </w:r>
      <w:r w:rsidR="005F573F">
        <w:rPr>
          <w:sz w:val="24"/>
        </w:rPr>
        <w:t xml:space="preserve">и подъемные </w:t>
      </w:r>
      <w:r w:rsidRPr="00001131">
        <w:rPr>
          <w:sz w:val="24"/>
        </w:rPr>
        <w:t>работ</w:t>
      </w:r>
      <w:r w:rsidR="005F573F">
        <w:rPr>
          <w:sz w:val="24"/>
        </w:rPr>
        <w:t>ы</w:t>
      </w:r>
      <w:r w:rsidRPr="00001131">
        <w:rPr>
          <w:sz w:val="24"/>
        </w:rPr>
        <w:t xml:space="preserve"> выполняет автокран</w:t>
      </w:r>
      <w:r w:rsidR="005F573F">
        <w:rPr>
          <w:sz w:val="24"/>
        </w:rPr>
        <w:t xml:space="preserve"> и автогидроподъемник</w:t>
      </w:r>
      <w:r w:rsidRPr="00001131">
        <w:rPr>
          <w:sz w:val="24"/>
        </w:rPr>
        <w:t xml:space="preserve"> (</w:t>
      </w:r>
      <w:r w:rsidR="00825619" w:rsidRPr="00825619">
        <w:rPr>
          <w:sz w:val="24"/>
        </w:rPr>
        <w:t>источник непостоянного шума</w:t>
      </w:r>
      <w:r w:rsidR="00825619" w:rsidRPr="00001131">
        <w:rPr>
          <w:b/>
          <w:sz w:val="24"/>
        </w:rPr>
        <w:t xml:space="preserve"> </w:t>
      </w:r>
      <w:r w:rsidRPr="00001131">
        <w:rPr>
          <w:b/>
          <w:sz w:val="24"/>
        </w:rPr>
        <w:t>ИШ-2</w:t>
      </w:r>
      <w:r w:rsidR="00D723C8">
        <w:rPr>
          <w:b/>
          <w:sz w:val="24"/>
        </w:rPr>
        <w:t>3</w:t>
      </w:r>
      <w:r w:rsidRPr="008C74EB">
        <w:rPr>
          <w:sz w:val="24"/>
        </w:rPr>
        <w:t>)</w:t>
      </w:r>
      <w:r w:rsidRPr="00001131">
        <w:rPr>
          <w:b/>
          <w:sz w:val="24"/>
        </w:rPr>
        <w:t>;</w:t>
      </w:r>
    </w:p>
    <w:p w14:paraId="56E2E5CC" w14:textId="41AC7C35" w:rsidR="00030125" w:rsidRPr="00001131" w:rsidRDefault="00001131" w:rsidP="00FD5E8C">
      <w:pPr>
        <w:pStyle w:val="af1"/>
        <w:numPr>
          <w:ilvl w:val="0"/>
          <w:numId w:val="136"/>
        </w:numPr>
        <w:spacing w:line="360" w:lineRule="auto"/>
        <w:ind w:left="142" w:firstLine="284"/>
        <w:jc w:val="both"/>
        <w:rPr>
          <w:b/>
          <w:sz w:val="24"/>
        </w:rPr>
      </w:pPr>
      <w:r w:rsidRPr="00001131">
        <w:rPr>
          <w:sz w:val="24"/>
        </w:rPr>
        <w:t>П</w:t>
      </w:r>
      <w:r w:rsidR="00030125" w:rsidRPr="00001131">
        <w:rPr>
          <w:sz w:val="24"/>
        </w:rPr>
        <w:t>огрузочно-разгрузочны</w:t>
      </w:r>
      <w:r w:rsidRPr="00001131">
        <w:rPr>
          <w:sz w:val="24"/>
        </w:rPr>
        <w:t>е</w:t>
      </w:r>
      <w:r w:rsidR="00030125" w:rsidRPr="00001131">
        <w:rPr>
          <w:sz w:val="24"/>
        </w:rPr>
        <w:t xml:space="preserve"> работ</w:t>
      </w:r>
      <w:r w:rsidRPr="00001131">
        <w:rPr>
          <w:sz w:val="24"/>
        </w:rPr>
        <w:t>ы</w:t>
      </w:r>
      <w:r w:rsidR="00030125" w:rsidRPr="00001131">
        <w:rPr>
          <w:sz w:val="24"/>
        </w:rPr>
        <w:t xml:space="preserve"> </w:t>
      </w:r>
      <w:r w:rsidRPr="00001131">
        <w:rPr>
          <w:sz w:val="24"/>
        </w:rPr>
        <w:t xml:space="preserve">выполняет погрузчик </w:t>
      </w:r>
      <w:r w:rsidRPr="00001131">
        <w:rPr>
          <w:b/>
          <w:sz w:val="24"/>
        </w:rPr>
        <w:t>(</w:t>
      </w:r>
      <w:r w:rsidR="00825619" w:rsidRPr="00825619">
        <w:rPr>
          <w:sz w:val="24"/>
        </w:rPr>
        <w:t>источник непостоянного шума</w:t>
      </w:r>
      <w:r w:rsidR="00825619" w:rsidRPr="00001131">
        <w:rPr>
          <w:b/>
          <w:sz w:val="24"/>
        </w:rPr>
        <w:t xml:space="preserve"> </w:t>
      </w:r>
      <w:r w:rsidRPr="00001131">
        <w:rPr>
          <w:b/>
          <w:sz w:val="24"/>
        </w:rPr>
        <w:t>ИШ-2</w:t>
      </w:r>
      <w:r w:rsidR="009702FE" w:rsidRPr="009702FE">
        <w:rPr>
          <w:b/>
          <w:sz w:val="24"/>
        </w:rPr>
        <w:t>4</w:t>
      </w:r>
      <w:r w:rsidRPr="008C74EB">
        <w:rPr>
          <w:sz w:val="24"/>
        </w:rPr>
        <w:t>)</w:t>
      </w:r>
      <w:r w:rsidRPr="00001131">
        <w:rPr>
          <w:b/>
          <w:sz w:val="24"/>
        </w:rPr>
        <w:t>;</w:t>
      </w:r>
    </w:p>
    <w:p w14:paraId="2A8798BE" w14:textId="1E564D6C" w:rsidR="00001131" w:rsidRPr="00001131" w:rsidRDefault="00001131" w:rsidP="00FD5E8C">
      <w:pPr>
        <w:pStyle w:val="af1"/>
        <w:numPr>
          <w:ilvl w:val="0"/>
          <w:numId w:val="136"/>
        </w:numPr>
        <w:spacing w:line="360" w:lineRule="auto"/>
        <w:ind w:left="142" w:firstLine="284"/>
        <w:jc w:val="both"/>
        <w:rPr>
          <w:b/>
          <w:sz w:val="24"/>
        </w:rPr>
      </w:pPr>
      <w:r w:rsidRPr="00001131">
        <w:rPr>
          <w:sz w:val="24"/>
        </w:rPr>
        <w:t>Для уплотнения бетона на площадке предусмотрено вибрационное оборудование</w:t>
      </w:r>
      <w:r w:rsidRPr="00001131">
        <w:rPr>
          <w:b/>
          <w:sz w:val="24"/>
        </w:rPr>
        <w:t xml:space="preserve"> </w:t>
      </w:r>
      <w:r w:rsidRPr="00825619">
        <w:rPr>
          <w:sz w:val="24"/>
        </w:rPr>
        <w:t>(</w:t>
      </w:r>
      <w:r w:rsidR="00825619" w:rsidRPr="00825619">
        <w:rPr>
          <w:sz w:val="24"/>
        </w:rPr>
        <w:t>источник непостоянного шума</w:t>
      </w:r>
      <w:r w:rsidR="00825619" w:rsidRPr="00001131">
        <w:rPr>
          <w:b/>
          <w:sz w:val="24"/>
        </w:rPr>
        <w:t xml:space="preserve"> </w:t>
      </w:r>
      <w:r w:rsidRPr="00001131">
        <w:rPr>
          <w:b/>
          <w:sz w:val="24"/>
        </w:rPr>
        <w:t>ИШ-2</w:t>
      </w:r>
      <w:r w:rsidR="00D723C8">
        <w:rPr>
          <w:b/>
          <w:sz w:val="24"/>
        </w:rPr>
        <w:t>5</w:t>
      </w:r>
      <w:r w:rsidRPr="008C74EB">
        <w:rPr>
          <w:sz w:val="24"/>
        </w:rPr>
        <w:t>);</w:t>
      </w:r>
    </w:p>
    <w:p w14:paraId="6CC206AD" w14:textId="3B1837EB" w:rsidR="00001131" w:rsidRPr="00001131" w:rsidRDefault="00001131" w:rsidP="00FD5E8C">
      <w:pPr>
        <w:pStyle w:val="af1"/>
        <w:numPr>
          <w:ilvl w:val="0"/>
          <w:numId w:val="136"/>
        </w:numPr>
        <w:spacing w:line="360" w:lineRule="auto"/>
        <w:ind w:left="142" w:firstLine="284"/>
        <w:jc w:val="both"/>
      </w:pPr>
      <w:r w:rsidRPr="00001131">
        <w:rPr>
          <w:sz w:val="24"/>
        </w:rPr>
        <w:t>Д</w:t>
      </w:r>
      <w:r w:rsidRPr="00001131">
        <w:rPr>
          <w:sz w:val="24"/>
          <w:szCs w:val="24"/>
        </w:rPr>
        <w:t xml:space="preserve">ля сварочных работ используется сварочный аппарат </w:t>
      </w:r>
      <w:r>
        <w:rPr>
          <w:sz w:val="24"/>
          <w:szCs w:val="24"/>
        </w:rPr>
        <w:t>мощностью 6 кВт</w:t>
      </w:r>
      <w:r w:rsidRPr="00001131">
        <w:rPr>
          <w:sz w:val="24"/>
          <w:szCs w:val="24"/>
        </w:rPr>
        <w:t xml:space="preserve"> </w:t>
      </w:r>
      <w:r w:rsidR="008C74EB" w:rsidRPr="00825619">
        <w:rPr>
          <w:sz w:val="24"/>
        </w:rPr>
        <w:t>(источник непостоянного шума</w:t>
      </w:r>
      <w:r w:rsidR="008C74EB" w:rsidRPr="00001131">
        <w:rPr>
          <w:b/>
          <w:sz w:val="24"/>
        </w:rPr>
        <w:t xml:space="preserve"> </w:t>
      </w:r>
      <w:r w:rsidRPr="00001131">
        <w:rPr>
          <w:b/>
          <w:sz w:val="24"/>
          <w:szCs w:val="24"/>
        </w:rPr>
        <w:t>ИШ-2</w:t>
      </w:r>
      <w:r w:rsidR="00D723C8">
        <w:rPr>
          <w:b/>
          <w:sz w:val="24"/>
          <w:szCs w:val="24"/>
        </w:rPr>
        <w:t>6</w:t>
      </w:r>
      <w:r w:rsidRPr="008C74EB">
        <w:rPr>
          <w:sz w:val="24"/>
          <w:szCs w:val="24"/>
        </w:rPr>
        <w:t>);</w:t>
      </w:r>
    </w:p>
    <w:p w14:paraId="642ED120" w14:textId="6B989D57" w:rsidR="00001131" w:rsidRPr="00825619" w:rsidRDefault="00825619" w:rsidP="00FD5E8C">
      <w:pPr>
        <w:pStyle w:val="af1"/>
        <w:numPr>
          <w:ilvl w:val="0"/>
          <w:numId w:val="136"/>
        </w:numPr>
        <w:spacing w:line="360" w:lineRule="auto"/>
        <w:ind w:left="142" w:firstLine="284"/>
        <w:jc w:val="both"/>
        <w:rPr>
          <w:sz w:val="24"/>
        </w:rPr>
      </w:pPr>
      <w:r w:rsidRPr="00825619">
        <w:rPr>
          <w:sz w:val="24"/>
        </w:rPr>
        <w:t xml:space="preserve">Для осушения котлована используется насосы </w:t>
      </w:r>
      <w:r>
        <w:rPr>
          <w:sz w:val="24"/>
        </w:rPr>
        <w:t>(</w:t>
      </w:r>
      <w:r w:rsidR="008C74EB" w:rsidRPr="00825619">
        <w:rPr>
          <w:sz w:val="24"/>
        </w:rPr>
        <w:t>источник непостоянного шума</w:t>
      </w:r>
      <w:r w:rsidR="008C74EB" w:rsidRPr="00001131">
        <w:rPr>
          <w:b/>
          <w:sz w:val="24"/>
        </w:rPr>
        <w:t xml:space="preserve"> </w:t>
      </w:r>
      <w:r w:rsidRPr="00825619">
        <w:rPr>
          <w:b/>
          <w:sz w:val="24"/>
        </w:rPr>
        <w:t>ИШ-2</w:t>
      </w:r>
      <w:r w:rsidR="00D723C8">
        <w:rPr>
          <w:b/>
          <w:sz w:val="24"/>
        </w:rPr>
        <w:t>7</w:t>
      </w:r>
      <w:r w:rsidRPr="008C74EB">
        <w:rPr>
          <w:sz w:val="24"/>
        </w:rPr>
        <w:t>)</w:t>
      </w:r>
      <w:r>
        <w:rPr>
          <w:b/>
          <w:sz w:val="24"/>
        </w:rPr>
        <w:t>;</w:t>
      </w:r>
    </w:p>
    <w:p w14:paraId="6268660A" w14:textId="77777777" w:rsidR="00825619" w:rsidRPr="00825619" w:rsidRDefault="00825619" w:rsidP="00FD5E8C">
      <w:pPr>
        <w:pStyle w:val="af1"/>
        <w:numPr>
          <w:ilvl w:val="0"/>
          <w:numId w:val="137"/>
        </w:numPr>
        <w:spacing w:line="360" w:lineRule="auto"/>
        <w:ind w:left="142" w:firstLine="284"/>
        <w:rPr>
          <w:sz w:val="24"/>
        </w:rPr>
      </w:pPr>
      <w:r w:rsidRPr="00825619">
        <w:rPr>
          <w:sz w:val="24"/>
        </w:rPr>
        <w:t>Транспортирование необходимого сырья и материалов (ПГС, щебень, бетон и прочее) на строительную площадку будет осуществлять грузовой автотранспорт:</w:t>
      </w:r>
    </w:p>
    <w:p w14:paraId="5A1F81D8" w14:textId="25CE58AD" w:rsidR="00825619" w:rsidRPr="00825619" w:rsidRDefault="00825619" w:rsidP="00FD5E8C">
      <w:pPr>
        <w:pStyle w:val="af1"/>
        <w:numPr>
          <w:ilvl w:val="0"/>
          <w:numId w:val="138"/>
        </w:numPr>
        <w:spacing w:line="360" w:lineRule="auto"/>
        <w:ind w:left="1560"/>
        <w:jc w:val="both"/>
        <w:rPr>
          <w:sz w:val="24"/>
        </w:rPr>
      </w:pPr>
      <w:r w:rsidRPr="00825619">
        <w:rPr>
          <w:sz w:val="24"/>
        </w:rPr>
        <w:t>автосамосвал КамАЗ-6520 – 1 ед./сутки, 1 ед./час;</w:t>
      </w:r>
    </w:p>
    <w:p w14:paraId="05C5311C" w14:textId="13F31229" w:rsidR="00825619" w:rsidRPr="00825619" w:rsidRDefault="00825619" w:rsidP="00FD5E8C">
      <w:pPr>
        <w:pStyle w:val="af1"/>
        <w:numPr>
          <w:ilvl w:val="0"/>
          <w:numId w:val="138"/>
        </w:numPr>
        <w:spacing w:line="360" w:lineRule="auto"/>
        <w:ind w:left="1560"/>
        <w:jc w:val="both"/>
        <w:rPr>
          <w:sz w:val="24"/>
        </w:rPr>
      </w:pPr>
      <w:r w:rsidRPr="00825619">
        <w:rPr>
          <w:sz w:val="24"/>
        </w:rPr>
        <w:t>автобетоносмеситель – 2 ед./сутки, 1 ед./час;</w:t>
      </w:r>
    </w:p>
    <w:p w14:paraId="78F9B963" w14:textId="69343C1D" w:rsidR="00825619" w:rsidRPr="00825619" w:rsidRDefault="00825619" w:rsidP="00FD5E8C">
      <w:pPr>
        <w:pStyle w:val="af1"/>
        <w:numPr>
          <w:ilvl w:val="0"/>
          <w:numId w:val="138"/>
        </w:numPr>
        <w:spacing w:line="360" w:lineRule="auto"/>
        <w:ind w:left="1560"/>
        <w:jc w:val="both"/>
        <w:rPr>
          <w:sz w:val="24"/>
        </w:rPr>
      </w:pPr>
      <w:r w:rsidRPr="00825619">
        <w:rPr>
          <w:sz w:val="24"/>
        </w:rPr>
        <w:t>бортовой автомобиль КамАЗ-63117– 1 ед./сутки, 1 ед./час.</w:t>
      </w:r>
    </w:p>
    <w:p w14:paraId="1F4A1057" w14:textId="75FF9641" w:rsidR="00825619" w:rsidRPr="00825619" w:rsidRDefault="00825619" w:rsidP="00FD5E8C">
      <w:pPr>
        <w:pStyle w:val="af1"/>
        <w:numPr>
          <w:ilvl w:val="0"/>
          <w:numId w:val="138"/>
        </w:numPr>
        <w:spacing w:line="360" w:lineRule="auto"/>
        <w:ind w:left="1560"/>
        <w:jc w:val="both"/>
        <w:rPr>
          <w:sz w:val="24"/>
        </w:rPr>
      </w:pPr>
      <w:r w:rsidRPr="00825619">
        <w:rPr>
          <w:sz w:val="24"/>
        </w:rPr>
        <w:t>топливозаправщик КАМАЗ 43118 – 1 ед./сутки, 1 ед./час.</w:t>
      </w:r>
    </w:p>
    <w:p w14:paraId="71EE368E" w14:textId="6FF2D545" w:rsidR="002955D1" w:rsidRDefault="00825619" w:rsidP="002955D1">
      <w:pPr>
        <w:pStyle w:val="af1"/>
        <w:spacing w:line="360" w:lineRule="auto"/>
        <w:ind w:left="142" w:firstLine="567"/>
        <w:jc w:val="both"/>
        <w:rPr>
          <w:b/>
          <w:sz w:val="24"/>
        </w:rPr>
      </w:pPr>
      <w:r w:rsidRPr="00825619">
        <w:rPr>
          <w:sz w:val="24"/>
        </w:rPr>
        <w:t xml:space="preserve">Въезд автотранспорта организован с западной стороны участка по существующей подъездной дороге. Таким образом, проезд автотранспорта стилизован 1 линейным источником шума непостоянного действия </w:t>
      </w:r>
      <w:r w:rsidRPr="00825619">
        <w:rPr>
          <w:b/>
          <w:sz w:val="24"/>
        </w:rPr>
        <w:t>ИШ-</w:t>
      </w:r>
      <w:r w:rsidR="009702FE" w:rsidRPr="009702FE">
        <w:rPr>
          <w:b/>
          <w:sz w:val="24"/>
        </w:rPr>
        <w:t>2</w:t>
      </w:r>
      <w:r w:rsidR="00D723C8">
        <w:rPr>
          <w:b/>
          <w:sz w:val="24"/>
        </w:rPr>
        <w:t>8;</w:t>
      </w:r>
    </w:p>
    <w:p w14:paraId="51EC9B1F" w14:textId="09474383" w:rsidR="002955D1" w:rsidRPr="00693509" w:rsidRDefault="00693509" w:rsidP="00693509">
      <w:pPr>
        <w:pStyle w:val="af1"/>
        <w:numPr>
          <w:ilvl w:val="0"/>
          <w:numId w:val="136"/>
        </w:numPr>
        <w:spacing w:line="360" w:lineRule="auto"/>
        <w:ind w:left="142" w:firstLine="284"/>
        <w:jc w:val="both"/>
        <w:rPr>
          <w:sz w:val="24"/>
        </w:rPr>
      </w:pPr>
      <w:r>
        <w:rPr>
          <w:sz w:val="24"/>
        </w:rPr>
        <w:t>Хранение и заправка</w:t>
      </w:r>
      <w:r w:rsidRPr="00693509">
        <w:rPr>
          <w:sz w:val="24"/>
        </w:rPr>
        <w:t xml:space="preserve"> </w:t>
      </w:r>
      <w:r>
        <w:rPr>
          <w:sz w:val="24"/>
        </w:rPr>
        <w:t xml:space="preserve">строительной техники осуществляется </w:t>
      </w:r>
      <w:r w:rsidR="002955D1" w:rsidRPr="00693509">
        <w:rPr>
          <w:sz w:val="24"/>
        </w:rPr>
        <w:t xml:space="preserve">на специально отведенной площадке </w:t>
      </w:r>
      <w:r>
        <w:rPr>
          <w:sz w:val="24"/>
        </w:rPr>
        <w:t xml:space="preserve">(источник непостоянного шума </w:t>
      </w:r>
      <w:r w:rsidRPr="00693509">
        <w:rPr>
          <w:b/>
          <w:sz w:val="24"/>
        </w:rPr>
        <w:t>ИШ</w:t>
      </w:r>
      <w:r w:rsidR="002955D1" w:rsidRPr="00693509">
        <w:rPr>
          <w:b/>
          <w:sz w:val="24"/>
        </w:rPr>
        <w:t>-</w:t>
      </w:r>
      <w:r w:rsidRPr="00693509">
        <w:rPr>
          <w:b/>
          <w:sz w:val="24"/>
        </w:rPr>
        <w:t>29</w:t>
      </w:r>
      <w:r>
        <w:rPr>
          <w:b/>
          <w:sz w:val="24"/>
        </w:rPr>
        <w:t>);</w:t>
      </w:r>
    </w:p>
    <w:p w14:paraId="60B9C716" w14:textId="5788C8BE" w:rsidR="00D723C8" w:rsidRPr="00825619" w:rsidRDefault="00D723C8" w:rsidP="00FD5E8C">
      <w:pPr>
        <w:pStyle w:val="af1"/>
        <w:numPr>
          <w:ilvl w:val="0"/>
          <w:numId w:val="136"/>
        </w:numPr>
        <w:spacing w:line="360" w:lineRule="auto"/>
        <w:ind w:left="142" w:firstLine="284"/>
        <w:jc w:val="both"/>
        <w:rPr>
          <w:sz w:val="24"/>
        </w:rPr>
      </w:pPr>
      <w:r>
        <w:rPr>
          <w:sz w:val="24"/>
        </w:rPr>
        <w:t xml:space="preserve">Благоустройство территории выполняет асфальтоукладчик (источник непостоянного шума </w:t>
      </w:r>
      <w:r>
        <w:rPr>
          <w:b/>
          <w:sz w:val="24"/>
        </w:rPr>
        <w:t>ИШ-</w:t>
      </w:r>
      <w:r w:rsidR="00693509">
        <w:rPr>
          <w:b/>
          <w:sz w:val="24"/>
        </w:rPr>
        <w:t>30</w:t>
      </w:r>
      <w:r w:rsidR="00693509">
        <w:rPr>
          <w:sz w:val="24"/>
        </w:rPr>
        <w:t>);</w:t>
      </w:r>
    </w:p>
    <w:p w14:paraId="7A1D57D3" w14:textId="70A57948" w:rsidR="00825619" w:rsidRPr="002029FA" w:rsidRDefault="00825619" w:rsidP="00FD5E8C">
      <w:pPr>
        <w:pStyle w:val="af1"/>
        <w:numPr>
          <w:ilvl w:val="0"/>
          <w:numId w:val="136"/>
        </w:numPr>
        <w:spacing w:line="360" w:lineRule="auto"/>
        <w:ind w:left="142" w:firstLine="284"/>
        <w:jc w:val="both"/>
        <w:rPr>
          <w:sz w:val="24"/>
        </w:rPr>
      </w:pPr>
      <w:r w:rsidRPr="002029FA">
        <w:rPr>
          <w:sz w:val="24"/>
        </w:rPr>
        <w:t xml:space="preserve">Электроснабжение строительной площадки обеспечивается ДЭС мощностью 80 </w:t>
      </w:r>
      <w:r w:rsidR="008C74EB" w:rsidRPr="002029FA">
        <w:rPr>
          <w:sz w:val="24"/>
        </w:rPr>
        <w:t xml:space="preserve">кВт (100кВА) марки </w:t>
      </w:r>
      <w:r w:rsidRPr="002029FA">
        <w:rPr>
          <w:sz w:val="24"/>
        </w:rPr>
        <w:t xml:space="preserve">TMm110TS в защитном кожухе (источник постоянного шума </w:t>
      </w:r>
      <w:r w:rsidRPr="002029FA">
        <w:rPr>
          <w:b/>
          <w:sz w:val="24"/>
        </w:rPr>
        <w:t>ИШ-3</w:t>
      </w:r>
      <w:r w:rsidR="00693509" w:rsidRPr="002029FA">
        <w:rPr>
          <w:b/>
          <w:sz w:val="24"/>
        </w:rPr>
        <w:t>1</w:t>
      </w:r>
      <w:r w:rsidRPr="002029FA">
        <w:rPr>
          <w:sz w:val="24"/>
        </w:rPr>
        <w:t>).</w:t>
      </w:r>
    </w:p>
    <w:p w14:paraId="03E56E7A" w14:textId="1C2F38B6" w:rsidR="0057345F" w:rsidRPr="002029FA" w:rsidRDefault="0057345F" w:rsidP="0057345F">
      <w:pPr>
        <w:spacing w:line="360" w:lineRule="auto"/>
        <w:ind w:firstLine="567"/>
        <w:jc w:val="both"/>
      </w:pPr>
      <w:r w:rsidRPr="002029FA">
        <w:t>Кроме</w:t>
      </w:r>
      <w:r w:rsidR="007823C4" w:rsidRPr="002029FA">
        <w:t xml:space="preserve"> источников шума</w:t>
      </w:r>
      <w:r w:rsidR="00F131B6">
        <w:t>, расположенных</w:t>
      </w:r>
      <w:r w:rsidR="007823C4" w:rsidRPr="002029FA">
        <w:t xml:space="preserve"> на строительной площадке</w:t>
      </w:r>
      <w:r w:rsidR="00F131B6">
        <w:t>,</w:t>
      </w:r>
      <w:r w:rsidR="002029FA" w:rsidRPr="002029FA">
        <w:t xml:space="preserve"> при</w:t>
      </w:r>
      <w:r w:rsidRPr="002029FA">
        <w:t xml:space="preserve"> оценк</w:t>
      </w:r>
      <w:r w:rsidR="002029FA" w:rsidRPr="002029FA">
        <w:t>е</w:t>
      </w:r>
      <w:r w:rsidRPr="002029FA">
        <w:t xml:space="preserve"> </w:t>
      </w:r>
      <w:r w:rsidR="0094799A" w:rsidRPr="002029FA">
        <w:t xml:space="preserve">акустического </w:t>
      </w:r>
      <w:r w:rsidRPr="002029FA">
        <w:t xml:space="preserve">воздействия </w:t>
      </w:r>
      <w:r w:rsidR="00825619" w:rsidRPr="002029FA">
        <w:t xml:space="preserve">в период реконструкционных работ </w:t>
      </w:r>
      <w:r w:rsidR="002029FA" w:rsidRPr="002029FA">
        <w:t xml:space="preserve">учитывались </w:t>
      </w:r>
      <w:r w:rsidR="00F131B6">
        <w:t xml:space="preserve">также </w:t>
      </w:r>
      <w:r w:rsidR="002029FA" w:rsidRPr="002029FA">
        <w:t>источники</w:t>
      </w:r>
      <w:r w:rsidR="00F131B6">
        <w:t xml:space="preserve"> шума </w:t>
      </w:r>
      <w:r w:rsidR="002029FA" w:rsidRPr="002029FA">
        <w:t>действующего</w:t>
      </w:r>
      <w:r w:rsidRPr="002029FA">
        <w:t xml:space="preserve"> полигона</w:t>
      </w:r>
      <w:r w:rsidR="002029FA" w:rsidRPr="002029FA">
        <w:t xml:space="preserve"> в виду того, что </w:t>
      </w:r>
      <w:r w:rsidRPr="002029FA">
        <w:t xml:space="preserve">полигон в период строительства работает в соответствии с </w:t>
      </w:r>
      <w:r w:rsidR="0094799A" w:rsidRPr="002029FA">
        <w:t>принятым</w:t>
      </w:r>
      <w:r w:rsidR="002029FA" w:rsidRPr="002029FA">
        <w:t xml:space="preserve"> режимом</w:t>
      </w:r>
      <w:r w:rsidRPr="002029FA">
        <w:t xml:space="preserve">. Таким образом, в период </w:t>
      </w:r>
      <w:r w:rsidR="00F131B6">
        <w:t>реконструкции</w:t>
      </w:r>
      <w:r w:rsidRPr="002029FA">
        <w:t xml:space="preserve"> также учитыва</w:t>
      </w:r>
      <w:r w:rsidR="0094799A" w:rsidRPr="002029FA">
        <w:t>е</w:t>
      </w:r>
      <w:r w:rsidRPr="002029FA">
        <w:t xml:space="preserve">тся </w:t>
      </w:r>
      <w:r w:rsidR="00825619" w:rsidRPr="002029FA">
        <w:t xml:space="preserve">акустическое </w:t>
      </w:r>
      <w:r w:rsidR="0094799A" w:rsidRPr="002029FA">
        <w:t xml:space="preserve">воздействие следующих </w:t>
      </w:r>
      <w:r w:rsidRPr="002029FA">
        <w:t>источник</w:t>
      </w:r>
      <w:r w:rsidR="0094799A" w:rsidRPr="002029FA">
        <w:t>ов</w:t>
      </w:r>
      <w:r w:rsidRPr="002029FA">
        <w:t xml:space="preserve"> шума: </w:t>
      </w:r>
    </w:p>
    <w:p w14:paraId="1E2D446A" w14:textId="6BB28B02" w:rsidR="0094799A" w:rsidRPr="002029FA" w:rsidRDefault="0094799A" w:rsidP="00FD5E8C">
      <w:pPr>
        <w:pStyle w:val="af1"/>
        <w:numPr>
          <w:ilvl w:val="0"/>
          <w:numId w:val="135"/>
        </w:numPr>
        <w:spacing w:line="360" w:lineRule="auto"/>
        <w:jc w:val="both"/>
        <w:rPr>
          <w:sz w:val="24"/>
        </w:rPr>
      </w:pPr>
      <w:r w:rsidRPr="002029FA">
        <w:rPr>
          <w:sz w:val="24"/>
        </w:rPr>
        <w:t>Площадка разгрузки отходов на карте полигона - ИШ-10;</w:t>
      </w:r>
    </w:p>
    <w:p w14:paraId="49A669FA" w14:textId="78E08029" w:rsidR="0094799A" w:rsidRPr="002029FA" w:rsidRDefault="0094799A" w:rsidP="00FD5E8C">
      <w:pPr>
        <w:pStyle w:val="af1"/>
        <w:numPr>
          <w:ilvl w:val="0"/>
          <w:numId w:val="135"/>
        </w:numPr>
        <w:spacing w:line="360" w:lineRule="auto"/>
        <w:jc w:val="both"/>
        <w:rPr>
          <w:sz w:val="24"/>
        </w:rPr>
      </w:pPr>
      <w:r w:rsidRPr="002029FA">
        <w:rPr>
          <w:sz w:val="24"/>
        </w:rPr>
        <w:t>Уплотнительные работы - ИШ-11, ИШ-12;</w:t>
      </w:r>
    </w:p>
    <w:p w14:paraId="103C8300" w14:textId="41AF3066" w:rsidR="0094799A" w:rsidRPr="002029FA" w:rsidRDefault="0094799A" w:rsidP="00FD5E8C">
      <w:pPr>
        <w:pStyle w:val="af1"/>
        <w:numPr>
          <w:ilvl w:val="0"/>
          <w:numId w:val="135"/>
        </w:numPr>
        <w:spacing w:line="360" w:lineRule="auto"/>
        <w:jc w:val="both"/>
        <w:rPr>
          <w:sz w:val="24"/>
        </w:rPr>
      </w:pPr>
      <w:r w:rsidRPr="002029FA">
        <w:rPr>
          <w:sz w:val="24"/>
        </w:rPr>
        <w:t>Стоянки автомобилей и спецтехники - ИШ-13, ИШ-14;</w:t>
      </w:r>
    </w:p>
    <w:p w14:paraId="7C7A4F0B" w14:textId="3DDF3364" w:rsidR="0094799A" w:rsidRPr="00BE26C8" w:rsidRDefault="0094799A" w:rsidP="00840813">
      <w:pPr>
        <w:pStyle w:val="af1"/>
        <w:numPr>
          <w:ilvl w:val="0"/>
          <w:numId w:val="135"/>
        </w:numPr>
        <w:spacing w:line="360" w:lineRule="auto"/>
        <w:jc w:val="both"/>
        <w:rPr>
          <w:sz w:val="24"/>
        </w:rPr>
      </w:pPr>
      <w:r w:rsidRPr="002029FA">
        <w:rPr>
          <w:sz w:val="24"/>
        </w:rPr>
        <w:t>Проезды автотранспорта - ИШ-15</w:t>
      </w:r>
      <w:r w:rsidR="00BE26C8">
        <w:rPr>
          <w:sz w:val="24"/>
        </w:rPr>
        <w:t xml:space="preserve"> (6 ед.</w:t>
      </w:r>
      <w:r w:rsidR="00840813">
        <w:rPr>
          <w:sz w:val="24"/>
        </w:rPr>
        <w:t xml:space="preserve"> </w:t>
      </w:r>
      <w:r w:rsidR="00BE26C8">
        <w:rPr>
          <w:sz w:val="24"/>
        </w:rPr>
        <w:t>/час)</w:t>
      </w:r>
      <w:r w:rsidRPr="002029FA">
        <w:rPr>
          <w:sz w:val="24"/>
        </w:rPr>
        <w:t>, ИШ-16</w:t>
      </w:r>
      <w:r w:rsidR="00840813">
        <w:rPr>
          <w:sz w:val="24"/>
        </w:rPr>
        <w:t xml:space="preserve"> (1 ед. /час)</w:t>
      </w:r>
      <w:r w:rsidRPr="002029FA">
        <w:rPr>
          <w:sz w:val="24"/>
        </w:rPr>
        <w:t>, ИШ-17</w:t>
      </w:r>
      <w:r w:rsidR="00840813">
        <w:rPr>
          <w:sz w:val="24"/>
        </w:rPr>
        <w:t xml:space="preserve"> (1 ед./час);</w:t>
      </w:r>
      <w:r w:rsidR="00840813" w:rsidRPr="00BE26C8">
        <w:rPr>
          <w:sz w:val="24"/>
        </w:rPr>
        <w:t xml:space="preserve"> </w:t>
      </w:r>
    </w:p>
    <w:p w14:paraId="7B37541A" w14:textId="77777777" w:rsidR="0094799A" w:rsidRPr="002029FA" w:rsidRDefault="0094799A" w:rsidP="00FD5E8C">
      <w:pPr>
        <w:pStyle w:val="af1"/>
        <w:numPr>
          <w:ilvl w:val="0"/>
          <w:numId w:val="135"/>
        </w:numPr>
        <w:spacing w:line="360" w:lineRule="auto"/>
        <w:jc w:val="both"/>
        <w:rPr>
          <w:sz w:val="24"/>
        </w:rPr>
      </w:pPr>
      <w:r w:rsidRPr="002029FA">
        <w:rPr>
          <w:sz w:val="24"/>
        </w:rPr>
        <w:t>ДЭС (36,6 кВт) - ИШ-18;</w:t>
      </w:r>
    </w:p>
    <w:p w14:paraId="3AADAFA4" w14:textId="41C15375" w:rsidR="0094799A" w:rsidRPr="002029FA" w:rsidRDefault="0094799A" w:rsidP="00FD5E8C">
      <w:pPr>
        <w:pStyle w:val="af1"/>
        <w:numPr>
          <w:ilvl w:val="0"/>
          <w:numId w:val="135"/>
        </w:numPr>
        <w:spacing w:line="360" w:lineRule="auto"/>
        <w:jc w:val="both"/>
        <w:rPr>
          <w:sz w:val="24"/>
        </w:rPr>
      </w:pPr>
      <w:r w:rsidRPr="002029FA">
        <w:rPr>
          <w:sz w:val="24"/>
        </w:rPr>
        <w:t>Мачта освещения карт - ИШ-19.</w:t>
      </w:r>
    </w:p>
    <w:p w14:paraId="5F556EB5" w14:textId="3B529BD9" w:rsidR="0057345F" w:rsidRPr="0094799A" w:rsidRDefault="0057345F" w:rsidP="0057345F">
      <w:pPr>
        <w:spacing w:line="360" w:lineRule="auto"/>
        <w:ind w:firstLine="567"/>
        <w:jc w:val="both"/>
      </w:pPr>
      <w:r w:rsidRPr="0094799A">
        <w:t>Описание источников шума, действующих в период эксплуатации</w:t>
      </w:r>
      <w:r w:rsidR="0017128B">
        <w:t>,</w:t>
      </w:r>
      <w:r w:rsidRPr="0094799A">
        <w:t xml:space="preserve"> представлено в разделе 6.1.1.</w:t>
      </w:r>
    </w:p>
    <w:p w14:paraId="5238072B" w14:textId="00934B51" w:rsidR="00717FB6" w:rsidRPr="00FD5E8C" w:rsidRDefault="00717FB6" w:rsidP="008C74EB">
      <w:pPr>
        <w:spacing w:line="360" w:lineRule="auto"/>
        <w:ind w:firstLine="567"/>
        <w:jc w:val="both"/>
      </w:pPr>
      <w:r w:rsidRPr="00FD5E8C">
        <w:t>Основные шумовые характеристики источников приведены в таблице 6.2.1.</w:t>
      </w:r>
      <w:r w:rsidR="00FD5E8C">
        <w:t>1</w:t>
      </w:r>
      <w:r w:rsidRPr="00FD5E8C">
        <w:t>.</w:t>
      </w:r>
    </w:p>
    <w:p w14:paraId="2111D794" w14:textId="52B2F40D" w:rsidR="00CC2A11" w:rsidRPr="00FD5E8C" w:rsidRDefault="00CC2A11" w:rsidP="008C74EB">
      <w:pPr>
        <w:spacing w:line="360" w:lineRule="auto"/>
        <w:ind w:firstLine="567"/>
        <w:jc w:val="both"/>
        <w:rPr>
          <w:b/>
        </w:rPr>
      </w:pPr>
      <w:r w:rsidRPr="00FD5E8C">
        <w:rPr>
          <w:b/>
        </w:rPr>
        <w:t>Таблица 6.2.1.</w:t>
      </w:r>
      <w:r w:rsidR="00FD5E8C">
        <w:rPr>
          <w:b/>
        </w:rPr>
        <w:t>1.</w:t>
      </w:r>
      <w:r w:rsidRPr="00FD5E8C">
        <w:rPr>
          <w:b/>
        </w:rPr>
        <w:t xml:space="preserve"> </w:t>
      </w:r>
      <w:r w:rsidR="008C74EB" w:rsidRPr="00FD5E8C">
        <w:rPr>
          <w:b/>
        </w:rPr>
        <w:t>Акустические характеристики о</w:t>
      </w:r>
      <w:r w:rsidRPr="00FD5E8C">
        <w:rPr>
          <w:b/>
        </w:rPr>
        <w:t>сновны</w:t>
      </w:r>
      <w:r w:rsidR="008C74EB" w:rsidRPr="00FD5E8C">
        <w:rPr>
          <w:b/>
        </w:rPr>
        <w:t>х</w:t>
      </w:r>
      <w:r w:rsidRPr="00FD5E8C">
        <w:rPr>
          <w:b/>
        </w:rPr>
        <w:t xml:space="preserve"> источник</w:t>
      </w:r>
      <w:r w:rsidR="008C74EB" w:rsidRPr="00FD5E8C">
        <w:rPr>
          <w:b/>
        </w:rPr>
        <w:t>ов</w:t>
      </w:r>
      <w:r w:rsidRPr="00FD5E8C">
        <w:rPr>
          <w:b/>
        </w:rPr>
        <w:t xml:space="preserve"> шума в период строительства</w:t>
      </w:r>
      <w:r w:rsidR="00936C58" w:rsidRPr="00FD5E8C">
        <w:rPr>
          <w:b/>
        </w:rPr>
        <w:t>.</w:t>
      </w:r>
    </w:p>
    <w:tbl>
      <w:tblPr>
        <w:tblW w:w="4974" w:type="pct"/>
        <w:tblLayout w:type="fixed"/>
        <w:tblLook w:val="04A0" w:firstRow="1" w:lastRow="0" w:firstColumn="1" w:lastColumn="0" w:noHBand="0" w:noVBand="1"/>
      </w:tblPr>
      <w:tblGrid>
        <w:gridCol w:w="721"/>
        <w:gridCol w:w="2580"/>
        <w:gridCol w:w="382"/>
        <w:gridCol w:w="450"/>
        <w:gridCol w:w="397"/>
        <w:gridCol w:w="399"/>
        <w:gridCol w:w="399"/>
        <w:gridCol w:w="399"/>
        <w:gridCol w:w="399"/>
        <w:gridCol w:w="399"/>
        <w:gridCol w:w="405"/>
        <w:gridCol w:w="684"/>
        <w:gridCol w:w="762"/>
        <w:gridCol w:w="1708"/>
      </w:tblGrid>
      <w:tr w:rsidR="0008491A" w:rsidRPr="001D05BD" w14:paraId="7FC614CD" w14:textId="77777777" w:rsidTr="00FD5E8C">
        <w:trPr>
          <w:trHeight w:val="885"/>
          <w:tblHeader/>
        </w:trPr>
        <w:tc>
          <w:tcPr>
            <w:tcW w:w="35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4880156" w14:textId="77777777" w:rsidR="0008491A" w:rsidRPr="00936C58" w:rsidRDefault="0008491A" w:rsidP="001922FE">
            <w:pPr>
              <w:ind w:left="-142" w:right="-128"/>
              <w:jc w:val="center"/>
              <w:rPr>
                <w:b/>
                <w:bCs/>
              </w:rPr>
            </w:pPr>
            <w:r w:rsidRPr="00936C58">
              <w:rPr>
                <w:b/>
                <w:bCs/>
              </w:rPr>
              <w:t>№ ИШ</w:t>
            </w:r>
          </w:p>
        </w:tc>
        <w:tc>
          <w:tcPr>
            <w:tcW w:w="1279"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0A81F67" w14:textId="77777777" w:rsidR="0008491A" w:rsidRPr="00936C58" w:rsidRDefault="0008491A" w:rsidP="001922FE">
            <w:pPr>
              <w:jc w:val="center"/>
              <w:rPr>
                <w:b/>
                <w:bCs/>
              </w:rPr>
            </w:pPr>
            <w:r w:rsidRPr="00936C58">
              <w:rPr>
                <w:b/>
                <w:bCs/>
              </w:rPr>
              <w:t>Наименование механизмов</w:t>
            </w:r>
          </w:p>
        </w:tc>
        <w:tc>
          <w:tcPr>
            <w:tcW w:w="1799" w:type="pct"/>
            <w:gridSpan w:val="9"/>
            <w:tcBorders>
              <w:top w:val="single" w:sz="8" w:space="0" w:color="auto"/>
              <w:left w:val="nil"/>
              <w:bottom w:val="single" w:sz="8" w:space="0" w:color="auto"/>
              <w:right w:val="single" w:sz="8" w:space="0" w:color="000000"/>
            </w:tcBorders>
            <w:shd w:val="clear" w:color="auto" w:fill="auto"/>
            <w:vAlign w:val="center"/>
            <w:hideMark/>
          </w:tcPr>
          <w:p w14:paraId="3CC9801E" w14:textId="77777777" w:rsidR="0008491A" w:rsidRPr="00936C58" w:rsidRDefault="0008491A" w:rsidP="001922FE">
            <w:pPr>
              <w:jc w:val="center"/>
              <w:rPr>
                <w:b/>
                <w:bCs/>
                <w:color w:val="000000"/>
              </w:rPr>
            </w:pPr>
            <w:r w:rsidRPr="00936C58">
              <w:rPr>
                <w:b/>
                <w:bCs/>
                <w:color w:val="000000"/>
              </w:rPr>
              <w:t>Уровни звукового давления/мощности, дБ, в октавных полосах со среднегеометрическими частотами, Гц</w:t>
            </w:r>
          </w:p>
        </w:tc>
        <w:tc>
          <w:tcPr>
            <w:tcW w:w="339"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944E69A" w14:textId="77777777" w:rsidR="0008491A" w:rsidRPr="00936C58" w:rsidRDefault="0008491A" w:rsidP="001922FE">
            <w:pPr>
              <w:jc w:val="center"/>
              <w:rPr>
                <w:b/>
                <w:bCs/>
              </w:rPr>
            </w:pPr>
            <w:proofErr w:type="spellStart"/>
            <w:r w:rsidRPr="00936C58">
              <w:rPr>
                <w:b/>
                <w:bCs/>
                <w:lang w:val="en-US"/>
              </w:rPr>
              <w:t>L</w:t>
            </w:r>
            <w:r w:rsidRPr="00936C58">
              <w:rPr>
                <w:b/>
                <w:bCs/>
                <w:vertAlign w:val="subscript"/>
                <w:lang w:val="en-US"/>
              </w:rPr>
              <w:t>экв</w:t>
            </w:r>
            <w:proofErr w:type="spellEnd"/>
            <w:r w:rsidRPr="00936C58">
              <w:rPr>
                <w:b/>
                <w:bCs/>
                <w:lang w:val="en-US"/>
              </w:rPr>
              <w:t xml:space="preserve">, </w:t>
            </w:r>
            <w:proofErr w:type="spellStart"/>
            <w:r w:rsidRPr="00936C58">
              <w:rPr>
                <w:b/>
                <w:bCs/>
                <w:lang w:val="en-US"/>
              </w:rPr>
              <w:t>дБА</w:t>
            </w:r>
            <w:proofErr w:type="spellEnd"/>
          </w:p>
        </w:tc>
        <w:tc>
          <w:tcPr>
            <w:tcW w:w="378"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34F6469" w14:textId="77777777" w:rsidR="0008491A" w:rsidRPr="00936C58" w:rsidRDefault="0008491A" w:rsidP="001922FE">
            <w:pPr>
              <w:ind w:left="-113" w:right="-49"/>
              <w:jc w:val="center"/>
              <w:rPr>
                <w:b/>
                <w:bCs/>
              </w:rPr>
            </w:pPr>
            <w:proofErr w:type="spellStart"/>
            <w:r w:rsidRPr="00936C58">
              <w:rPr>
                <w:b/>
                <w:bCs/>
                <w:lang w:val="en-US"/>
              </w:rPr>
              <w:t>L</w:t>
            </w:r>
            <w:r w:rsidRPr="00936C58">
              <w:rPr>
                <w:b/>
                <w:bCs/>
                <w:vertAlign w:val="subscript"/>
                <w:lang w:val="en-US"/>
              </w:rPr>
              <w:t>макс</w:t>
            </w:r>
            <w:proofErr w:type="spellEnd"/>
            <w:r w:rsidRPr="00936C58">
              <w:rPr>
                <w:b/>
                <w:bCs/>
                <w:lang w:val="en-US"/>
              </w:rPr>
              <w:t xml:space="preserve">, </w:t>
            </w:r>
            <w:proofErr w:type="spellStart"/>
            <w:r w:rsidRPr="00936C58">
              <w:rPr>
                <w:b/>
                <w:bCs/>
                <w:lang w:val="en-US"/>
              </w:rPr>
              <w:t>дБА</w:t>
            </w:r>
            <w:proofErr w:type="spellEnd"/>
          </w:p>
        </w:tc>
        <w:tc>
          <w:tcPr>
            <w:tcW w:w="84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7CBC80B" w14:textId="77777777" w:rsidR="0008491A" w:rsidRPr="00936C58" w:rsidRDefault="0008491A" w:rsidP="001922FE">
            <w:pPr>
              <w:jc w:val="center"/>
              <w:rPr>
                <w:b/>
                <w:bCs/>
              </w:rPr>
            </w:pPr>
            <w:r w:rsidRPr="00936C58">
              <w:rPr>
                <w:b/>
                <w:bCs/>
              </w:rPr>
              <w:t>Источник информации</w:t>
            </w:r>
          </w:p>
        </w:tc>
      </w:tr>
      <w:tr w:rsidR="0008491A" w:rsidRPr="001D05BD" w14:paraId="74D3AEDE" w14:textId="77777777" w:rsidTr="00FD5E8C">
        <w:trPr>
          <w:trHeight w:val="315"/>
          <w:tblHeader/>
        </w:trPr>
        <w:tc>
          <w:tcPr>
            <w:tcW w:w="357" w:type="pct"/>
            <w:vMerge/>
            <w:tcBorders>
              <w:top w:val="single" w:sz="8" w:space="0" w:color="auto"/>
              <w:left w:val="single" w:sz="8" w:space="0" w:color="auto"/>
              <w:bottom w:val="single" w:sz="4" w:space="0" w:color="auto"/>
              <w:right w:val="single" w:sz="8" w:space="0" w:color="auto"/>
            </w:tcBorders>
            <w:vAlign w:val="center"/>
            <w:hideMark/>
          </w:tcPr>
          <w:p w14:paraId="6D190643" w14:textId="77777777" w:rsidR="0008491A" w:rsidRPr="00936C58" w:rsidRDefault="0008491A" w:rsidP="001922FE">
            <w:pPr>
              <w:rPr>
                <w:b/>
                <w:bCs/>
              </w:rPr>
            </w:pPr>
          </w:p>
        </w:tc>
        <w:tc>
          <w:tcPr>
            <w:tcW w:w="1279" w:type="pct"/>
            <w:vMerge/>
            <w:tcBorders>
              <w:top w:val="single" w:sz="8" w:space="0" w:color="auto"/>
              <w:left w:val="single" w:sz="8" w:space="0" w:color="auto"/>
              <w:bottom w:val="single" w:sz="4" w:space="0" w:color="auto"/>
              <w:right w:val="single" w:sz="8" w:space="0" w:color="auto"/>
            </w:tcBorders>
            <w:vAlign w:val="center"/>
            <w:hideMark/>
          </w:tcPr>
          <w:p w14:paraId="74123A0A" w14:textId="77777777" w:rsidR="0008491A" w:rsidRPr="00936C58" w:rsidRDefault="0008491A" w:rsidP="001922FE">
            <w:pPr>
              <w:rPr>
                <w:b/>
                <w:bCs/>
              </w:rPr>
            </w:pPr>
          </w:p>
        </w:tc>
        <w:tc>
          <w:tcPr>
            <w:tcW w:w="189" w:type="pct"/>
            <w:tcBorders>
              <w:top w:val="nil"/>
              <w:left w:val="nil"/>
              <w:bottom w:val="single" w:sz="4" w:space="0" w:color="auto"/>
              <w:right w:val="single" w:sz="8" w:space="0" w:color="auto"/>
            </w:tcBorders>
            <w:shd w:val="clear" w:color="auto" w:fill="auto"/>
            <w:vAlign w:val="center"/>
            <w:hideMark/>
          </w:tcPr>
          <w:p w14:paraId="7A497BA7" w14:textId="77777777" w:rsidR="0008491A" w:rsidRPr="00936C58" w:rsidRDefault="0008491A" w:rsidP="001922FE">
            <w:pPr>
              <w:ind w:left="-142" w:right="-136"/>
              <w:jc w:val="center"/>
              <w:rPr>
                <w:b/>
                <w:sz w:val="22"/>
              </w:rPr>
            </w:pPr>
            <w:r w:rsidRPr="00936C58">
              <w:rPr>
                <w:b/>
                <w:sz w:val="22"/>
              </w:rPr>
              <w:t>31,5</w:t>
            </w:r>
          </w:p>
        </w:tc>
        <w:tc>
          <w:tcPr>
            <w:tcW w:w="223" w:type="pct"/>
            <w:tcBorders>
              <w:top w:val="nil"/>
              <w:left w:val="nil"/>
              <w:bottom w:val="single" w:sz="4" w:space="0" w:color="auto"/>
              <w:right w:val="single" w:sz="8" w:space="0" w:color="auto"/>
            </w:tcBorders>
            <w:shd w:val="clear" w:color="auto" w:fill="auto"/>
            <w:vAlign w:val="center"/>
            <w:hideMark/>
          </w:tcPr>
          <w:p w14:paraId="7019B6C4" w14:textId="77777777" w:rsidR="0008491A" w:rsidRPr="00936C58" w:rsidRDefault="0008491A" w:rsidP="001922FE">
            <w:pPr>
              <w:ind w:left="-142" w:right="-136"/>
              <w:jc w:val="center"/>
              <w:rPr>
                <w:b/>
                <w:sz w:val="22"/>
              </w:rPr>
            </w:pPr>
            <w:r w:rsidRPr="00936C58">
              <w:rPr>
                <w:b/>
                <w:sz w:val="22"/>
              </w:rPr>
              <w:t>63</w:t>
            </w:r>
          </w:p>
        </w:tc>
        <w:tc>
          <w:tcPr>
            <w:tcW w:w="197" w:type="pct"/>
            <w:tcBorders>
              <w:top w:val="nil"/>
              <w:left w:val="nil"/>
              <w:bottom w:val="single" w:sz="4" w:space="0" w:color="auto"/>
              <w:right w:val="single" w:sz="8" w:space="0" w:color="auto"/>
            </w:tcBorders>
            <w:shd w:val="clear" w:color="auto" w:fill="auto"/>
            <w:vAlign w:val="center"/>
            <w:hideMark/>
          </w:tcPr>
          <w:p w14:paraId="25857C35" w14:textId="77777777" w:rsidR="0008491A" w:rsidRPr="00936C58" w:rsidRDefault="0008491A" w:rsidP="001922FE">
            <w:pPr>
              <w:ind w:left="-142" w:right="-136"/>
              <w:jc w:val="center"/>
              <w:rPr>
                <w:b/>
                <w:sz w:val="22"/>
              </w:rPr>
            </w:pPr>
            <w:r w:rsidRPr="00936C58">
              <w:rPr>
                <w:b/>
                <w:sz w:val="22"/>
              </w:rPr>
              <w:t>125</w:t>
            </w:r>
          </w:p>
        </w:tc>
        <w:tc>
          <w:tcPr>
            <w:tcW w:w="198" w:type="pct"/>
            <w:tcBorders>
              <w:top w:val="nil"/>
              <w:left w:val="nil"/>
              <w:bottom w:val="single" w:sz="4" w:space="0" w:color="auto"/>
              <w:right w:val="single" w:sz="8" w:space="0" w:color="auto"/>
            </w:tcBorders>
            <w:shd w:val="clear" w:color="auto" w:fill="auto"/>
            <w:vAlign w:val="center"/>
            <w:hideMark/>
          </w:tcPr>
          <w:p w14:paraId="0CFAD29A" w14:textId="77777777" w:rsidR="0008491A" w:rsidRPr="00936C58" w:rsidRDefault="0008491A" w:rsidP="001922FE">
            <w:pPr>
              <w:ind w:left="-142" w:right="-136"/>
              <w:jc w:val="center"/>
              <w:rPr>
                <w:b/>
                <w:sz w:val="22"/>
              </w:rPr>
            </w:pPr>
            <w:r w:rsidRPr="00936C58">
              <w:rPr>
                <w:b/>
                <w:sz w:val="22"/>
              </w:rPr>
              <w:t>250</w:t>
            </w:r>
          </w:p>
        </w:tc>
        <w:tc>
          <w:tcPr>
            <w:tcW w:w="198" w:type="pct"/>
            <w:tcBorders>
              <w:top w:val="nil"/>
              <w:left w:val="nil"/>
              <w:bottom w:val="single" w:sz="4" w:space="0" w:color="auto"/>
              <w:right w:val="single" w:sz="8" w:space="0" w:color="auto"/>
            </w:tcBorders>
            <w:shd w:val="clear" w:color="auto" w:fill="auto"/>
            <w:vAlign w:val="center"/>
            <w:hideMark/>
          </w:tcPr>
          <w:p w14:paraId="0D6E0D27" w14:textId="77777777" w:rsidR="0008491A" w:rsidRPr="00936C58" w:rsidRDefault="0008491A" w:rsidP="001922FE">
            <w:pPr>
              <w:ind w:left="-142" w:right="-136"/>
              <w:jc w:val="center"/>
              <w:rPr>
                <w:b/>
                <w:sz w:val="22"/>
              </w:rPr>
            </w:pPr>
            <w:r w:rsidRPr="00936C58">
              <w:rPr>
                <w:b/>
                <w:sz w:val="22"/>
              </w:rPr>
              <w:t>500</w:t>
            </w:r>
          </w:p>
        </w:tc>
        <w:tc>
          <w:tcPr>
            <w:tcW w:w="198" w:type="pct"/>
            <w:tcBorders>
              <w:top w:val="nil"/>
              <w:left w:val="nil"/>
              <w:bottom w:val="single" w:sz="4" w:space="0" w:color="auto"/>
              <w:right w:val="single" w:sz="8" w:space="0" w:color="auto"/>
            </w:tcBorders>
            <w:shd w:val="clear" w:color="auto" w:fill="auto"/>
            <w:vAlign w:val="center"/>
            <w:hideMark/>
          </w:tcPr>
          <w:p w14:paraId="51FB5547" w14:textId="77777777" w:rsidR="0008491A" w:rsidRPr="00936C58" w:rsidRDefault="0008491A" w:rsidP="001922FE">
            <w:pPr>
              <w:ind w:left="-142" w:right="-136"/>
              <w:jc w:val="center"/>
              <w:rPr>
                <w:b/>
                <w:sz w:val="22"/>
              </w:rPr>
            </w:pPr>
            <w:r w:rsidRPr="00936C58">
              <w:rPr>
                <w:b/>
                <w:sz w:val="22"/>
              </w:rPr>
              <w:t>1к</w:t>
            </w:r>
          </w:p>
        </w:tc>
        <w:tc>
          <w:tcPr>
            <w:tcW w:w="198" w:type="pct"/>
            <w:tcBorders>
              <w:top w:val="nil"/>
              <w:left w:val="nil"/>
              <w:bottom w:val="single" w:sz="4" w:space="0" w:color="auto"/>
              <w:right w:val="single" w:sz="8" w:space="0" w:color="auto"/>
            </w:tcBorders>
            <w:shd w:val="clear" w:color="auto" w:fill="auto"/>
            <w:vAlign w:val="center"/>
            <w:hideMark/>
          </w:tcPr>
          <w:p w14:paraId="320362E7" w14:textId="77777777" w:rsidR="0008491A" w:rsidRPr="00936C58" w:rsidRDefault="0008491A" w:rsidP="001922FE">
            <w:pPr>
              <w:ind w:left="-142" w:right="-136"/>
              <w:jc w:val="center"/>
              <w:rPr>
                <w:b/>
                <w:sz w:val="22"/>
              </w:rPr>
            </w:pPr>
            <w:r w:rsidRPr="00936C58">
              <w:rPr>
                <w:b/>
                <w:sz w:val="22"/>
              </w:rPr>
              <w:t>2к</w:t>
            </w:r>
          </w:p>
        </w:tc>
        <w:tc>
          <w:tcPr>
            <w:tcW w:w="198" w:type="pct"/>
            <w:tcBorders>
              <w:top w:val="nil"/>
              <w:left w:val="nil"/>
              <w:bottom w:val="single" w:sz="4" w:space="0" w:color="auto"/>
              <w:right w:val="single" w:sz="8" w:space="0" w:color="auto"/>
            </w:tcBorders>
            <w:shd w:val="clear" w:color="auto" w:fill="auto"/>
            <w:vAlign w:val="center"/>
            <w:hideMark/>
          </w:tcPr>
          <w:p w14:paraId="46F61727" w14:textId="77777777" w:rsidR="0008491A" w:rsidRPr="00936C58" w:rsidRDefault="0008491A" w:rsidP="001922FE">
            <w:pPr>
              <w:ind w:left="-142" w:right="-136"/>
              <w:jc w:val="center"/>
              <w:rPr>
                <w:b/>
                <w:sz w:val="22"/>
              </w:rPr>
            </w:pPr>
            <w:r w:rsidRPr="00936C58">
              <w:rPr>
                <w:b/>
                <w:sz w:val="22"/>
              </w:rPr>
              <w:t>4к</w:t>
            </w:r>
          </w:p>
        </w:tc>
        <w:tc>
          <w:tcPr>
            <w:tcW w:w="201" w:type="pct"/>
            <w:tcBorders>
              <w:top w:val="nil"/>
              <w:left w:val="nil"/>
              <w:bottom w:val="single" w:sz="4" w:space="0" w:color="auto"/>
              <w:right w:val="single" w:sz="8" w:space="0" w:color="auto"/>
            </w:tcBorders>
            <w:shd w:val="clear" w:color="auto" w:fill="auto"/>
            <w:vAlign w:val="center"/>
            <w:hideMark/>
          </w:tcPr>
          <w:p w14:paraId="69E307D6" w14:textId="77777777" w:rsidR="0008491A" w:rsidRPr="00936C58" w:rsidRDefault="0008491A" w:rsidP="001922FE">
            <w:pPr>
              <w:ind w:left="-142" w:right="-136"/>
              <w:jc w:val="center"/>
              <w:rPr>
                <w:b/>
                <w:sz w:val="22"/>
              </w:rPr>
            </w:pPr>
            <w:r w:rsidRPr="00936C58">
              <w:rPr>
                <w:b/>
                <w:sz w:val="22"/>
              </w:rPr>
              <w:t>8к</w:t>
            </w:r>
          </w:p>
        </w:tc>
        <w:tc>
          <w:tcPr>
            <w:tcW w:w="339" w:type="pct"/>
            <w:vMerge/>
            <w:tcBorders>
              <w:top w:val="single" w:sz="8" w:space="0" w:color="auto"/>
              <w:left w:val="single" w:sz="8" w:space="0" w:color="auto"/>
              <w:bottom w:val="single" w:sz="4" w:space="0" w:color="auto"/>
              <w:right w:val="single" w:sz="8" w:space="0" w:color="auto"/>
            </w:tcBorders>
            <w:vAlign w:val="center"/>
            <w:hideMark/>
          </w:tcPr>
          <w:p w14:paraId="45B08052" w14:textId="77777777" w:rsidR="0008491A" w:rsidRPr="00936C58" w:rsidRDefault="0008491A" w:rsidP="001922FE">
            <w:pPr>
              <w:rPr>
                <w:b/>
                <w:bCs/>
              </w:rPr>
            </w:pPr>
          </w:p>
        </w:tc>
        <w:tc>
          <w:tcPr>
            <w:tcW w:w="378" w:type="pct"/>
            <w:vMerge/>
            <w:tcBorders>
              <w:top w:val="single" w:sz="8" w:space="0" w:color="auto"/>
              <w:left w:val="single" w:sz="8" w:space="0" w:color="auto"/>
              <w:bottom w:val="single" w:sz="4" w:space="0" w:color="auto"/>
              <w:right w:val="single" w:sz="8" w:space="0" w:color="auto"/>
            </w:tcBorders>
            <w:vAlign w:val="center"/>
            <w:hideMark/>
          </w:tcPr>
          <w:p w14:paraId="1F37B2FE" w14:textId="77777777" w:rsidR="0008491A" w:rsidRPr="00936C58" w:rsidRDefault="0008491A" w:rsidP="001922FE">
            <w:pPr>
              <w:rPr>
                <w:b/>
                <w:bCs/>
              </w:rPr>
            </w:pPr>
          </w:p>
        </w:tc>
        <w:tc>
          <w:tcPr>
            <w:tcW w:w="847" w:type="pct"/>
            <w:vMerge/>
            <w:tcBorders>
              <w:top w:val="single" w:sz="8" w:space="0" w:color="auto"/>
              <w:left w:val="single" w:sz="8" w:space="0" w:color="auto"/>
              <w:bottom w:val="single" w:sz="4" w:space="0" w:color="auto"/>
              <w:right w:val="single" w:sz="8" w:space="0" w:color="auto"/>
            </w:tcBorders>
            <w:vAlign w:val="center"/>
            <w:hideMark/>
          </w:tcPr>
          <w:p w14:paraId="36DA6EA6" w14:textId="77777777" w:rsidR="0008491A" w:rsidRPr="00936C58" w:rsidRDefault="0008491A" w:rsidP="001922FE">
            <w:pPr>
              <w:rPr>
                <w:b/>
                <w:bCs/>
              </w:rPr>
            </w:pPr>
          </w:p>
        </w:tc>
      </w:tr>
      <w:tr w:rsidR="00BF365D" w:rsidRPr="001D05BD" w14:paraId="13DB2C29" w14:textId="77777777" w:rsidTr="00FD5E8C">
        <w:trPr>
          <w:trHeight w:val="1007"/>
        </w:trPr>
        <w:tc>
          <w:tcPr>
            <w:tcW w:w="357" w:type="pct"/>
            <w:vMerge w:val="restart"/>
            <w:tcBorders>
              <w:top w:val="single" w:sz="4" w:space="0" w:color="auto"/>
              <w:left w:val="single" w:sz="4" w:space="0" w:color="auto"/>
              <w:right w:val="single" w:sz="4" w:space="0" w:color="auto"/>
            </w:tcBorders>
            <w:shd w:val="clear" w:color="auto" w:fill="auto"/>
          </w:tcPr>
          <w:p w14:paraId="6B6B2A7A" w14:textId="6E41CEFD" w:rsidR="00BF365D" w:rsidRPr="00936C58" w:rsidRDefault="00BF365D" w:rsidP="00BF365D">
            <w:pPr>
              <w:jc w:val="center"/>
            </w:pPr>
            <w:r w:rsidRPr="00936C58">
              <w:t>ИШ</w:t>
            </w:r>
            <w:r>
              <w:rPr>
                <w:lang w:val="en-US"/>
              </w:rPr>
              <w:t>-2</w:t>
            </w:r>
            <w:r>
              <w:t>0</w:t>
            </w:r>
          </w:p>
        </w:tc>
        <w:tc>
          <w:tcPr>
            <w:tcW w:w="1279" w:type="pct"/>
            <w:tcBorders>
              <w:top w:val="single" w:sz="4" w:space="0" w:color="auto"/>
              <w:left w:val="single" w:sz="4" w:space="0" w:color="auto"/>
              <w:bottom w:val="single" w:sz="4" w:space="0" w:color="auto"/>
              <w:right w:val="single" w:sz="4" w:space="0" w:color="auto"/>
            </w:tcBorders>
            <w:shd w:val="clear" w:color="auto" w:fill="auto"/>
          </w:tcPr>
          <w:p w14:paraId="094972C6" w14:textId="6E2D07AD" w:rsidR="00BF365D" w:rsidRPr="00936C58" w:rsidRDefault="00BF365D" w:rsidP="00BF365D">
            <w:pPr>
              <w:jc w:val="center"/>
            </w:pPr>
            <w:r>
              <w:t xml:space="preserve">Бензопила, 3 ед., </w:t>
            </w:r>
            <w:r>
              <w:rPr>
                <w:lang w:val="en-US"/>
              </w:rPr>
              <w:t>r</w:t>
            </w:r>
            <w:r w:rsidRPr="00BF365D">
              <w:t>0=</w:t>
            </w:r>
            <w:r>
              <w:t>7</w:t>
            </w:r>
            <w:r w:rsidRPr="00BF365D">
              <w:t xml:space="preserve">,5 </w:t>
            </w:r>
            <w:r>
              <w:t>м</w:t>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61C4D17F" w14:textId="3ABD1737" w:rsidR="00BF365D" w:rsidRPr="00BF365D" w:rsidRDefault="00BF365D" w:rsidP="00BF365D">
            <w:pPr>
              <w:ind w:left="-142"/>
              <w:jc w:val="center"/>
            </w:pPr>
            <w:r w:rsidRPr="00BF365D">
              <w:t>-</w:t>
            </w:r>
          </w:p>
        </w:tc>
        <w:tc>
          <w:tcPr>
            <w:tcW w:w="223" w:type="pct"/>
            <w:tcBorders>
              <w:top w:val="single" w:sz="4" w:space="0" w:color="auto"/>
              <w:left w:val="single" w:sz="4" w:space="0" w:color="auto"/>
              <w:bottom w:val="single" w:sz="4" w:space="0" w:color="auto"/>
              <w:right w:val="single" w:sz="4" w:space="0" w:color="auto"/>
            </w:tcBorders>
            <w:shd w:val="clear" w:color="auto" w:fill="auto"/>
          </w:tcPr>
          <w:p w14:paraId="56A5DE7C" w14:textId="2BE93B73" w:rsidR="00BF365D" w:rsidRPr="00936C58" w:rsidRDefault="00BF365D" w:rsidP="00BF365D">
            <w:pPr>
              <w:ind w:left="-142"/>
              <w:jc w:val="center"/>
            </w:pPr>
            <w:r>
              <w:rPr>
                <w:color w:val="000000"/>
              </w:rPr>
              <w:t>78</w:t>
            </w:r>
          </w:p>
        </w:tc>
        <w:tc>
          <w:tcPr>
            <w:tcW w:w="197" w:type="pct"/>
            <w:tcBorders>
              <w:top w:val="single" w:sz="4" w:space="0" w:color="auto"/>
              <w:left w:val="single" w:sz="4" w:space="0" w:color="auto"/>
              <w:bottom w:val="single" w:sz="4" w:space="0" w:color="auto"/>
              <w:right w:val="single" w:sz="4" w:space="0" w:color="auto"/>
            </w:tcBorders>
            <w:shd w:val="clear" w:color="auto" w:fill="auto"/>
          </w:tcPr>
          <w:p w14:paraId="345523B9" w14:textId="2D9A6945" w:rsidR="00BF365D" w:rsidRPr="00936C58" w:rsidRDefault="00BF365D" w:rsidP="00BF365D">
            <w:pPr>
              <w:ind w:left="-142"/>
              <w:jc w:val="center"/>
            </w:pPr>
            <w:r>
              <w:rPr>
                <w:color w:val="000000"/>
              </w:rPr>
              <w:t>74</w:t>
            </w:r>
          </w:p>
        </w:tc>
        <w:tc>
          <w:tcPr>
            <w:tcW w:w="198" w:type="pct"/>
            <w:tcBorders>
              <w:top w:val="single" w:sz="4" w:space="0" w:color="auto"/>
              <w:left w:val="single" w:sz="4" w:space="0" w:color="auto"/>
              <w:bottom w:val="single" w:sz="4" w:space="0" w:color="auto"/>
              <w:right w:val="single" w:sz="4" w:space="0" w:color="auto"/>
            </w:tcBorders>
            <w:shd w:val="clear" w:color="auto" w:fill="auto"/>
          </w:tcPr>
          <w:p w14:paraId="41484088" w14:textId="17C54247" w:rsidR="00BF365D" w:rsidRPr="00936C58" w:rsidRDefault="00BF365D" w:rsidP="00BF365D">
            <w:pPr>
              <w:ind w:left="-142"/>
              <w:jc w:val="center"/>
            </w:pPr>
            <w:r>
              <w:rPr>
                <w:color w:val="000000"/>
              </w:rPr>
              <w:t>68</w:t>
            </w:r>
          </w:p>
        </w:tc>
        <w:tc>
          <w:tcPr>
            <w:tcW w:w="198" w:type="pct"/>
            <w:tcBorders>
              <w:top w:val="single" w:sz="4" w:space="0" w:color="auto"/>
              <w:left w:val="single" w:sz="4" w:space="0" w:color="auto"/>
              <w:bottom w:val="single" w:sz="4" w:space="0" w:color="auto"/>
              <w:right w:val="single" w:sz="4" w:space="0" w:color="auto"/>
            </w:tcBorders>
            <w:shd w:val="clear" w:color="auto" w:fill="auto"/>
          </w:tcPr>
          <w:p w14:paraId="0BE07076" w14:textId="058C58D7" w:rsidR="00BF365D" w:rsidRPr="00936C58" w:rsidRDefault="00BF365D" w:rsidP="00BF365D">
            <w:pPr>
              <w:ind w:left="-142"/>
              <w:jc w:val="center"/>
            </w:pPr>
            <w:r>
              <w:rPr>
                <w:color w:val="000000"/>
              </w:rPr>
              <w:t>71</w:t>
            </w:r>
          </w:p>
        </w:tc>
        <w:tc>
          <w:tcPr>
            <w:tcW w:w="198" w:type="pct"/>
            <w:tcBorders>
              <w:top w:val="single" w:sz="4" w:space="0" w:color="auto"/>
              <w:left w:val="single" w:sz="4" w:space="0" w:color="auto"/>
              <w:bottom w:val="single" w:sz="4" w:space="0" w:color="auto"/>
              <w:right w:val="single" w:sz="4" w:space="0" w:color="auto"/>
            </w:tcBorders>
            <w:shd w:val="clear" w:color="auto" w:fill="auto"/>
          </w:tcPr>
          <w:p w14:paraId="3C47042F" w14:textId="7438E8AC" w:rsidR="00BF365D" w:rsidRPr="00936C58" w:rsidRDefault="00BF365D" w:rsidP="00BF365D">
            <w:pPr>
              <w:ind w:left="-142"/>
              <w:jc w:val="center"/>
            </w:pPr>
            <w:r>
              <w:rPr>
                <w:color w:val="000000"/>
              </w:rPr>
              <w:t>68</w:t>
            </w:r>
          </w:p>
        </w:tc>
        <w:tc>
          <w:tcPr>
            <w:tcW w:w="198" w:type="pct"/>
            <w:tcBorders>
              <w:top w:val="single" w:sz="4" w:space="0" w:color="auto"/>
              <w:left w:val="single" w:sz="4" w:space="0" w:color="auto"/>
              <w:bottom w:val="single" w:sz="4" w:space="0" w:color="auto"/>
              <w:right w:val="single" w:sz="4" w:space="0" w:color="auto"/>
            </w:tcBorders>
            <w:shd w:val="clear" w:color="auto" w:fill="auto"/>
          </w:tcPr>
          <w:p w14:paraId="0B784416" w14:textId="46431402" w:rsidR="00BF365D" w:rsidRPr="00936C58" w:rsidRDefault="00BF365D" w:rsidP="00BF365D">
            <w:pPr>
              <w:ind w:left="-142"/>
              <w:jc w:val="center"/>
            </w:pPr>
            <w:r>
              <w:rPr>
                <w:color w:val="000000"/>
              </w:rPr>
              <w:t>64</w:t>
            </w:r>
          </w:p>
        </w:tc>
        <w:tc>
          <w:tcPr>
            <w:tcW w:w="198" w:type="pct"/>
            <w:tcBorders>
              <w:top w:val="single" w:sz="4" w:space="0" w:color="auto"/>
              <w:left w:val="single" w:sz="4" w:space="0" w:color="auto"/>
              <w:bottom w:val="single" w:sz="4" w:space="0" w:color="auto"/>
              <w:right w:val="single" w:sz="4" w:space="0" w:color="auto"/>
            </w:tcBorders>
            <w:shd w:val="clear" w:color="auto" w:fill="auto"/>
          </w:tcPr>
          <w:p w14:paraId="1FD8BEA2" w14:textId="16635E94" w:rsidR="00BF365D" w:rsidRPr="00936C58" w:rsidRDefault="00BF365D" w:rsidP="00BF365D">
            <w:pPr>
              <w:ind w:left="-142"/>
              <w:jc w:val="center"/>
            </w:pPr>
            <w:r>
              <w:rPr>
                <w:color w:val="000000"/>
              </w:rPr>
              <w:t>59</w:t>
            </w:r>
          </w:p>
        </w:tc>
        <w:tc>
          <w:tcPr>
            <w:tcW w:w="201" w:type="pct"/>
            <w:tcBorders>
              <w:top w:val="single" w:sz="4" w:space="0" w:color="auto"/>
              <w:left w:val="single" w:sz="4" w:space="0" w:color="auto"/>
              <w:bottom w:val="single" w:sz="4" w:space="0" w:color="auto"/>
              <w:right w:val="single" w:sz="4" w:space="0" w:color="auto"/>
            </w:tcBorders>
            <w:shd w:val="clear" w:color="auto" w:fill="auto"/>
          </w:tcPr>
          <w:p w14:paraId="591620FF" w14:textId="7D302309" w:rsidR="00BF365D" w:rsidRPr="00936C58" w:rsidRDefault="00BF365D" w:rsidP="00BF365D">
            <w:pPr>
              <w:ind w:left="-142"/>
              <w:jc w:val="center"/>
            </w:pPr>
            <w:r>
              <w:rPr>
                <w:color w:val="000000"/>
              </w:rPr>
              <w:t>52</w:t>
            </w:r>
          </w:p>
        </w:tc>
        <w:tc>
          <w:tcPr>
            <w:tcW w:w="339" w:type="pct"/>
            <w:tcBorders>
              <w:top w:val="single" w:sz="4" w:space="0" w:color="auto"/>
              <w:left w:val="single" w:sz="4" w:space="0" w:color="auto"/>
              <w:bottom w:val="single" w:sz="4" w:space="0" w:color="auto"/>
              <w:right w:val="single" w:sz="4" w:space="0" w:color="auto"/>
            </w:tcBorders>
            <w:shd w:val="clear" w:color="auto" w:fill="auto"/>
          </w:tcPr>
          <w:p w14:paraId="40FCAFCD" w14:textId="6754DD0F" w:rsidR="00BF365D" w:rsidRPr="00936C58" w:rsidRDefault="00BF365D" w:rsidP="00BF365D">
            <w:pPr>
              <w:jc w:val="center"/>
            </w:pPr>
            <w:r>
              <w:t>73</w:t>
            </w:r>
          </w:p>
        </w:tc>
        <w:tc>
          <w:tcPr>
            <w:tcW w:w="378" w:type="pct"/>
            <w:tcBorders>
              <w:top w:val="single" w:sz="4" w:space="0" w:color="auto"/>
              <w:left w:val="single" w:sz="4" w:space="0" w:color="auto"/>
              <w:bottom w:val="single" w:sz="4" w:space="0" w:color="auto"/>
              <w:right w:val="single" w:sz="4" w:space="0" w:color="auto"/>
            </w:tcBorders>
            <w:shd w:val="clear" w:color="auto" w:fill="auto"/>
          </w:tcPr>
          <w:p w14:paraId="38F12B28" w14:textId="3DB16DAE" w:rsidR="00BF365D" w:rsidRPr="00936C58" w:rsidRDefault="00BF365D" w:rsidP="00BF365D">
            <w:pPr>
              <w:jc w:val="center"/>
            </w:pPr>
            <w:r>
              <w:t>74</w:t>
            </w:r>
          </w:p>
        </w:tc>
        <w:tc>
          <w:tcPr>
            <w:tcW w:w="847" w:type="pct"/>
            <w:tcBorders>
              <w:top w:val="single" w:sz="4" w:space="0" w:color="auto"/>
              <w:left w:val="single" w:sz="4" w:space="0" w:color="auto"/>
              <w:bottom w:val="single" w:sz="4" w:space="0" w:color="auto"/>
              <w:right w:val="single" w:sz="4" w:space="0" w:color="auto"/>
            </w:tcBorders>
            <w:shd w:val="clear" w:color="auto" w:fill="auto"/>
          </w:tcPr>
          <w:p w14:paraId="171175A6" w14:textId="701817C5" w:rsidR="00BF365D" w:rsidRPr="00936C58" w:rsidRDefault="00BF365D" w:rsidP="00BF365D">
            <w:pPr>
              <w:jc w:val="center"/>
            </w:pPr>
            <w:r w:rsidRPr="00936C58">
              <w:t>Протокол ООО НТЦ «Экология» №01-ш от 14.07.2006 г.</w:t>
            </w:r>
          </w:p>
        </w:tc>
      </w:tr>
      <w:tr w:rsidR="00BF365D" w:rsidRPr="001D05BD" w14:paraId="1FE4567C" w14:textId="77777777" w:rsidTr="00FD5E8C">
        <w:trPr>
          <w:trHeight w:val="186"/>
        </w:trPr>
        <w:tc>
          <w:tcPr>
            <w:tcW w:w="357" w:type="pct"/>
            <w:vMerge/>
            <w:tcBorders>
              <w:left w:val="single" w:sz="4" w:space="0" w:color="auto"/>
              <w:bottom w:val="single" w:sz="4" w:space="0" w:color="auto"/>
              <w:right w:val="single" w:sz="4" w:space="0" w:color="auto"/>
            </w:tcBorders>
            <w:shd w:val="clear" w:color="auto" w:fill="auto"/>
          </w:tcPr>
          <w:p w14:paraId="3BC7F8AC" w14:textId="77777777" w:rsidR="00BF365D" w:rsidRPr="00936C58" w:rsidRDefault="00BF365D" w:rsidP="00BF365D">
            <w:pPr>
              <w:jc w:val="center"/>
            </w:pPr>
          </w:p>
        </w:tc>
        <w:tc>
          <w:tcPr>
            <w:tcW w:w="1279" w:type="pct"/>
            <w:tcBorders>
              <w:top w:val="single" w:sz="4" w:space="0" w:color="auto"/>
              <w:left w:val="single" w:sz="4" w:space="0" w:color="auto"/>
              <w:bottom w:val="single" w:sz="4" w:space="0" w:color="auto"/>
              <w:right w:val="single" w:sz="4" w:space="0" w:color="auto"/>
            </w:tcBorders>
            <w:shd w:val="clear" w:color="auto" w:fill="auto"/>
          </w:tcPr>
          <w:p w14:paraId="019BC391" w14:textId="5980A376" w:rsidR="00BF365D" w:rsidRPr="00291D89" w:rsidRDefault="00BF365D" w:rsidP="00BF365D">
            <w:pPr>
              <w:jc w:val="center"/>
              <w:rPr>
                <w:b/>
              </w:rPr>
            </w:pPr>
            <w:r w:rsidRPr="00291D89">
              <w:rPr>
                <w:b/>
              </w:rPr>
              <w:t>Итого по источнику шума №20</w:t>
            </w:r>
          </w:p>
        </w:tc>
        <w:tc>
          <w:tcPr>
            <w:tcW w:w="189" w:type="pct"/>
            <w:tcBorders>
              <w:top w:val="single" w:sz="4" w:space="0" w:color="auto"/>
              <w:left w:val="single" w:sz="4" w:space="0" w:color="auto"/>
              <w:bottom w:val="single" w:sz="4" w:space="0" w:color="auto"/>
              <w:right w:val="single" w:sz="4" w:space="0" w:color="auto"/>
            </w:tcBorders>
            <w:shd w:val="clear" w:color="auto" w:fill="auto"/>
          </w:tcPr>
          <w:p w14:paraId="4FAA466D" w14:textId="77777777" w:rsidR="00BF365D" w:rsidRPr="00291D89" w:rsidRDefault="00BF365D" w:rsidP="00BF365D">
            <w:pPr>
              <w:ind w:left="-142"/>
              <w:jc w:val="center"/>
              <w:rPr>
                <w:b/>
              </w:rPr>
            </w:pPr>
          </w:p>
        </w:tc>
        <w:tc>
          <w:tcPr>
            <w:tcW w:w="223" w:type="pct"/>
            <w:tcBorders>
              <w:top w:val="single" w:sz="4" w:space="0" w:color="auto"/>
              <w:left w:val="single" w:sz="4" w:space="0" w:color="auto"/>
              <w:bottom w:val="single" w:sz="4" w:space="0" w:color="auto"/>
              <w:right w:val="single" w:sz="4" w:space="0" w:color="auto"/>
            </w:tcBorders>
            <w:shd w:val="clear" w:color="auto" w:fill="auto"/>
          </w:tcPr>
          <w:p w14:paraId="525C98A4" w14:textId="3FA49784" w:rsidR="00BF365D" w:rsidRPr="00291D89" w:rsidRDefault="00BF365D" w:rsidP="00BF365D">
            <w:pPr>
              <w:ind w:left="-142"/>
              <w:jc w:val="center"/>
              <w:rPr>
                <w:b/>
              </w:rPr>
            </w:pPr>
            <w:r w:rsidRPr="00291D89">
              <w:rPr>
                <w:b/>
                <w:color w:val="000000"/>
              </w:rPr>
              <w:t>83</w:t>
            </w:r>
          </w:p>
        </w:tc>
        <w:tc>
          <w:tcPr>
            <w:tcW w:w="197" w:type="pct"/>
            <w:tcBorders>
              <w:top w:val="single" w:sz="4" w:space="0" w:color="auto"/>
              <w:left w:val="single" w:sz="4" w:space="0" w:color="auto"/>
              <w:bottom w:val="single" w:sz="4" w:space="0" w:color="auto"/>
              <w:right w:val="single" w:sz="4" w:space="0" w:color="auto"/>
            </w:tcBorders>
            <w:shd w:val="clear" w:color="auto" w:fill="auto"/>
          </w:tcPr>
          <w:p w14:paraId="4558B71A" w14:textId="285569FD" w:rsidR="00BF365D" w:rsidRPr="00291D89" w:rsidRDefault="00BF365D" w:rsidP="00BF365D">
            <w:pPr>
              <w:ind w:left="-142"/>
              <w:jc w:val="center"/>
              <w:rPr>
                <w:b/>
              </w:rPr>
            </w:pPr>
            <w:r w:rsidRPr="00291D89">
              <w:rPr>
                <w:b/>
                <w:color w:val="000000"/>
              </w:rPr>
              <w:t>79</w:t>
            </w:r>
          </w:p>
        </w:tc>
        <w:tc>
          <w:tcPr>
            <w:tcW w:w="198" w:type="pct"/>
            <w:tcBorders>
              <w:top w:val="single" w:sz="4" w:space="0" w:color="auto"/>
              <w:left w:val="single" w:sz="4" w:space="0" w:color="auto"/>
              <w:bottom w:val="single" w:sz="4" w:space="0" w:color="auto"/>
              <w:right w:val="single" w:sz="4" w:space="0" w:color="auto"/>
            </w:tcBorders>
            <w:shd w:val="clear" w:color="auto" w:fill="auto"/>
          </w:tcPr>
          <w:p w14:paraId="77752D05" w14:textId="6FCFC9E0" w:rsidR="00BF365D" w:rsidRPr="00291D89" w:rsidRDefault="00BF365D" w:rsidP="00BF365D">
            <w:pPr>
              <w:ind w:left="-142"/>
              <w:jc w:val="center"/>
              <w:rPr>
                <w:b/>
              </w:rPr>
            </w:pPr>
            <w:r w:rsidRPr="00291D89">
              <w:rPr>
                <w:b/>
                <w:color w:val="000000"/>
              </w:rPr>
              <w:t>73</w:t>
            </w:r>
          </w:p>
        </w:tc>
        <w:tc>
          <w:tcPr>
            <w:tcW w:w="198" w:type="pct"/>
            <w:tcBorders>
              <w:top w:val="single" w:sz="4" w:space="0" w:color="auto"/>
              <w:left w:val="single" w:sz="4" w:space="0" w:color="auto"/>
              <w:bottom w:val="single" w:sz="4" w:space="0" w:color="auto"/>
              <w:right w:val="single" w:sz="4" w:space="0" w:color="auto"/>
            </w:tcBorders>
            <w:shd w:val="clear" w:color="auto" w:fill="auto"/>
          </w:tcPr>
          <w:p w14:paraId="654D0B15" w14:textId="118094B5" w:rsidR="00BF365D" w:rsidRPr="00291D89" w:rsidRDefault="00BF365D" w:rsidP="00BF365D">
            <w:pPr>
              <w:ind w:left="-142"/>
              <w:jc w:val="center"/>
              <w:rPr>
                <w:b/>
              </w:rPr>
            </w:pPr>
            <w:r w:rsidRPr="00291D89">
              <w:rPr>
                <w:b/>
                <w:color w:val="000000"/>
              </w:rPr>
              <w:t>76</w:t>
            </w:r>
          </w:p>
        </w:tc>
        <w:tc>
          <w:tcPr>
            <w:tcW w:w="198" w:type="pct"/>
            <w:tcBorders>
              <w:top w:val="single" w:sz="4" w:space="0" w:color="auto"/>
              <w:left w:val="single" w:sz="4" w:space="0" w:color="auto"/>
              <w:bottom w:val="single" w:sz="4" w:space="0" w:color="auto"/>
              <w:right w:val="single" w:sz="4" w:space="0" w:color="auto"/>
            </w:tcBorders>
            <w:shd w:val="clear" w:color="auto" w:fill="auto"/>
          </w:tcPr>
          <w:p w14:paraId="57AEFE9E" w14:textId="0CD5A0D3" w:rsidR="00BF365D" w:rsidRPr="00291D89" w:rsidRDefault="00BF365D" w:rsidP="00BF365D">
            <w:pPr>
              <w:ind w:left="-142"/>
              <w:jc w:val="center"/>
              <w:rPr>
                <w:b/>
              </w:rPr>
            </w:pPr>
            <w:r w:rsidRPr="00291D89">
              <w:rPr>
                <w:b/>
                <w:color w:val="000000"/>
              </w:rPr>
              <w:t>73</w:t>
            </w:r>
          </w:p>
        </w:tc>
        <w:tc>
          <w:tcPr>
            <w:tcW w:w="198" w:type="pct"/>
            <w:tcBorders>
              <w:top w:val="single" w:sz="4" w:space="0" w:color="auto"/>
              <w:left w:val="single" w:sz="4" w:space="0" w:color="auto"/>
              <w:bottom w:val="single" w:sz="4" w:space="0" w:color="auto"/>
              <w:right w:val="single" w:sz="4" w:space="0" w:color="auto"/>
            </w:tcBorders>
            <w:shd w:val="clear" w:color="auto" w:fill="auto"/>
          </w:tcPr>
          <w:p w14:paraId="6F6AD301" w14:textId="7A87738C" w:rsidR="00BF365D" w:rsidRPr="00291D89" w:rsidRDefault="00BF365D" w:rsidP="00BF365D">
            <w:pPr>
              <w:ind w:left="-142"/>
              <w:jc w:val="center"/>
              <w:rPr>
                <w:b/>
              </w:rPr>
            </w:pPr>
            <w:r w:rsidRPr="00291D89">
              <w:rPr>
                <w:b/>
                <w:color w:val="000000"/>
              </w:rPr>
              <w:t>69</w:t>
            </w:r>
          </w:p>
        </w:tc>
        <w:tc>
          <w:tcPr>
            <w:tcW w:w="198" w:type="pct"/>
            <w:tcBorders>
              <w:top w:val="single" w:sz="4" w:space="0" w:color="auto"/>
              <w:left w:val="single" w:sz="4" w:space="0" w:color="auto"/>
              <w:bottom w:val="single" w:sz="4" w:space="0" w:color="auto"/>
              <w:right w:val="single" w:sz="4" w:space="0" w:color="auto"/>
            </w:tcBorders>
            <w:shd w:val="clear" w:color="auto" w:fill="auto"/>
          </w:tcPr>
          <w:p w14:paraId="702DC4DF" w14:textId="3968CB34" w:rsidR="00BF365D" w:rsidRPr="00291D89" w:rsidRDefault="00BF365D" w:rsidP="00BF365D">
            <w:pPr>
              <w:ind w:left="-142"/>
              <w:jc w:val="center"/>
              <w:rPr>
                <w:b/>
              </w:rPr>
            </w:pPr>
            <w:r w:rsidRPr="00291D89">
              <w:rPr>
                <w:b/>
                <w:color w:val="000000"/>
              </w:rPr>
              <w:t>64</w:t>
            </w:r>
          </w:p>
        </w:tc>
        <w:tc>
          <w:tcPr>
            <w:tcW w:w="201" w:type="pct"/>
            <w:tcBorders>
              <w:top w:val="single" w:sz="4" w:space="0" w:color="auto"/>
              <w:left w:val="single" w:sz="4" w:space="0" w:color="auto"/>
              <w:bottom w:val="single" w:sz="4" w:space="0" w:color="auto"/>
              <w:right w:val="single" w:sz="4" w:space="0" w:color="auto"/>
            </w:tcBorders>
            <w:shd w:val="clear" w:color="auto" w:fill="auto"/>
          </w:tcPr>
          <w:p w14:paraId="26E6946D" w14:textId="044861C9" w:rsidR="00BF365D" w:rsidRPr="00291D89" w:rsidRDefault="00BF365D" w:rsidP="00BF365D">
            <w:pPr>
              <w:ind w:left="-142"/>
              <w:jc w:val="center"/>
              <w:rPr>
                <w:b/>
              </w:rPr>
            </w:pPr>
            <w:r w:rsidRPr="00291D89">
              <w:rPr>
                <w:b/>
                <w:color w:val="000000"/>
              </w:rPr>
              <w:t>57</w:t>
            </w:r>
          </w:p>
        </w:tc>
        <w:tc>
          <w:tcPr>
            <w:tcW w:w="339" w:type="pct"/>
            <w:tcBorders>
              <w:top w:val="single" w:sz="4" w:space="0" w:color="auto"/>
              <w:left w:val="single" w:sz="4" w:space="0" w:color="auto"/>
              <w:bottom w:val="single" w:sz="4" w:space="0" w:color="auto"/>
              <w:right w:val="single" w:sz="4" w:space="0" w:color="auto"/>
            </w:tcBorders>
            <w:shd w:val="clear" w:color="auto" w:fill="auto"/>
          </w:tcPr>
          <w:p w14:paraId="76D8E559" w14:textId="67DC11F7" w:rsidR="00BF365D" w:rsidRPr="00291D89" w:rsidRDefault="00BF365D" w:rsidP="00BF365D">
            <w:pPr>
              <w:jc w:val="center"/>
              <w:rPr>
                <w:b/>
              </w:rPr>
            </w:pPr>
            <w:r w:rsidRPr="00291D89">
              <w:rPr>
                <w:b/>
                <w:color w:val="000000"/>
              </w:rPr>
              <w:t>78</w:t>
            </w:r>
          </w:p>
        </w:tc>
        <w:tc>
          <w:tcPr>
            <w:tcW w:w="378" w:type="pct"/>
            <w:tcBorders>
              <w:top w:val="single" w:sz="4" w:space="0" w:color="auto"/>
              <w:left w:val="single" w:sz="4" w:space="0" w:color="auto"/>
              <w:bottom w:val="single" w:sz="4" w:space="0" w:color="auto"/>
              <w:right w:val="single" w:sz="4" w:space="0" w:color="auto"/>
            </w:tcBorders>
            <w:shd w:val="clear" w:color="auto" w:fill="auto"/>
          </w:tcPr>
          <w:p w14:paraId="79E379AB" w14:textId="00AA288C" w:rsidR="00BF365D" w:rsidRPr="00291D89" w:rsidRDefault="00BF365D" w:rsidP="00BF365D">
            <w:pPr>
              <w:jc w:val="center"/>
              <w:rPr>
                <w:b/>
              </w:rPr>
            </w:pPr>
            <w:r w:rsidRPr="00291D89">
              <w:rPr>
                <w:b/>
                <w:color w:val="000000"/>
              </w:rPr>
              <w:t>79</w:t>
            </w:r>
          </w:p>
        </w:tc>
        <w:tc>
          <w:tcPr>
            <w:tcW w:w="847" w:type="pct"/>
            <w:tcBorders>
              <w:top w:val="single" w:sz="4" w:space="0" w:color="auto"/>
              <w:left w:val="single" w:sz="4" w:space="0" w:color="auto"/>
              <w:bottom w:val="single" w:sz="4" w:space="0" w:color="auto"/>
              <w:right w:val="single" w:sz="4" w:space="0" w:color="auto"/>
            </w:tcBorders>
            <w:shd w:val="clear" w:color="auto" w:fill="auto"/>
          </w:tcPr>
          <w:p w14:paraId="26BF9C85" w14:textId="0FBB95DF" w:rsidR="00BF365D" w:rsidRPr="00BF365D" w:rsidRDefault="00BF365D" w:rsidP="00BF365D">
            <w:pPr>
              <w:jc w:val="center"/>
            </w:pPr>
            <w:proofErr w:type="spellStart"/>
            <w:r w:rsidRPr="00BF365D">
              <w:t>L</w:t>
            </w:r>
            <w:r w:rsidRPr="00BF365D">
              <w:rPr>
                <w:vertAlign w:val="subscript"/>
              </w:rPr>
              <w:t>сум</w:t>
            </w:r>
            <w:proofErr w:type="spellEnd"/>
            <w:r w:rsidRPr="00BF365D">
              <w:t xml:space="preserve"> = </w:t>
            </w:r>
            <w:r w:rsidRPr="00BF365D">
              <w:rPr>
                <w:lang w:val="en-US"/>
              </w:rPr>
              <w:t>Li+</w:t>
            </w:r>
            <w:r w:rsidRPr="00BF365D">
              <w:t>10*</w:t>
            </w:r>
            <w:proofErr w:type="spellStart"/>
            <w:r w:rsidRPr="00BF365D">
              <w:t>lg</w:t>
            </w:r>
            <w:proofErr w:type="spellEnd"/>
            <w:r w:rsidRPr="00BF365D">
              <w:rPr>
                <w:lang w:val="en-US"/>
              </w:rPr>
              <w:t>n</w:t>
            </w:r>
          </w:p>
        </w:tc>
      </w:tr>
      <w:tr w:rsidR="00BF365D" w:rsidRPr="001D05BD" w14:paraId="102E4532" w14:textId="77777777" w:rsidTr="00FD5E8C">
        <w:trPr>
          <w:trHeight w:val="1007"/>
        </w:trPr>
        <w:tc>
          <w:tcPr>
            <w:tcW w:w="357" w:type="pct"/>
            <w:vMerge w:val="restart"/>
            <w:tcBorders>
              <w:top w:val="single" w:sz="4" w:space="0" w:color="auto"/>
              <w:left w:val="single" w:sz="8" w:space="0" w:color="auto"/>
              <w:right w:val="single" w:sz="8" w:space="0" w:color="auto"/>
            </w:tcBorders>
            <w:shd w:val="clear" w:color="auto" w:fill="auto"/>
          </w:tcPr>
          <w:p w14:paraId="77E86F4F" w14:textId="4A4CBFF8" w:rsidR="00BF365D" w:rsidRPr="00501B52" w:rsidRDefault="00BF365D" w:rsidP="00BF365D">
            <w:pPr>
              <w:jc w:val="center"/>
            </w:pPr>
            <w:r w:rsidRPr="00936C58">
              <w:t>ИШ</w:t>
            </w:r>
            <w:r w:rsidRPr="00BF365D">
              <w:t>-2</w:t>
            </w:r>
            <w:r>
              <w:t>1</w:t>
            </w:r>
          </w:p>
        </w:tc>
        <w:tc>
          <w:tcPr>
            <w:tcW w:w="1279" w:type="pct"/>
            <w:tcBorders>
              <w:top w:val="single" w:sz="4" w:space="0" w:color="auto"/>
              <w:left w:val="nil"/>
              <w:bottom w:val="single" w:sz="8" w:space="0" w:color="auto"/>
              <w:right w:val="single" w:sz="8" w:space="0" w:color="auto"/>
            </w:tcBorders>
            <w:shd w:val="clear" w:color="auto" w:fill="auto"/>
          </w:tcPr>
          <w:p w14:paraId="2B0322DC" w14:textId="3B2AB4E2" w:rsidR="00BF365D" w:rsidRPr="00BF365D" w:rsidRDefault="00BF365D" w:rsidP="00BF365D">
            <w:pPr>
              <w:jc w:val="center"/>
            </w:pPr>
            <w:r w:rsidRPr="00936C58">
              <w:t>Бульдозер</w:t>
            </w:r>
            <w:r w:rsidRPr="00BF365D">
              <w:t xml:space="preserve"> </w:t>
            </w:r>
            <w:r w:rsidRPr="00936C58">
              <w:rPr>
                <w:lang w:val="en-US"/>
              </w:rPr>
              <w:t>KOMATSU</w:t>
            </w:r>
            <w:r w:rsidRPr="00BF365D">
              <w:t xml:space="preserve">, </w:t>
            </w:r>
          </w:p>
          <w:p w14:paraId="39C0FC65" w14:textId="02052FEB" w:rsidR="00BF365D" w:rsidRPr="00BF365D" w:rsidRDefault="00BF365D" w:rsidP="00BF365D">
            <w:pPr>
              <w:jc w:val="center"/>
            </w:pPr>
            <w:r w:rsidRPr="00BF365D">
              <w:t xml:space="preserve">1 </w:t>
            </w:r>
            <w:r w:rsidRPr="00936C58">
              <w:t>ед</w:t>
            </w:r>
            <w:r w:rsidRPr="00BF365D">
              <w:t xml:space="preserve">., </w:t>
            </w:r>
            <w:r w:rsidRPr="00936C58">
              <w:rPr>
                <w:lang w:val="en-US"/>
              </w:rPr>
              <w:t>r</w:t>
            </w:r>
            <w:r w:rsidRPr="00BF365D">
              <w:t xml:space="preserve">0=7,5 </w:t>
            </w:r>
            <w:r w:rsidRPr="00936C58">
              <w:t>м</w:t>
            </w:r>
          </w:p>
        </w:tc>
        <w:tc>
          <w:tcPr>
            <w:tcW w:w="189" w:type="pct"/>
            <w:tcBorders>
              <w:top w:val="single" w:sz="4" w:space="0" w:color="auto"/>
              <w:left w:val="nil"/>
              <w:bottom w:val="single" w:sz="8" w:space="0" w:color="auto"/>
              <w:right w:val="single" w:sz="2" w:space="0" w:color="auto"/>
            </w:tcBorders>
            <w:shd w:val="clear" w:color="auto" w:fill="auto"/>
          </w:tcPr>
          <w:p w14:paraId="3B9F7BF1" w14:textId="77777777" w:rsidR="00BF365D" w:rsidRPr="00936C58" w:rsidRDefault="00BF365D" w:rsidP="00BF365D">
            <w:pPr>
              <w:ind w:left="-142"/>
              <w:jc w:val="center"/>
            </w:pPr>
            <w:r w:rsidRPr="00936C58">
              <w:t>-</w:t>
            </w:r>
          </w:p>
        </w:tc>
        <w:tc>
          <w:tcPr>
            <w:tcW w:w="223" w:type="pct"/>
            <w:tcBorders>
              <w:top w:val="single" w:sz="4" w:space="0" w:color="auto"/>
              <w:left w:val="single" w:sz="2" w:space="0" w:color="auto"/>
              <w:bottom w:val="single" w:sz="8" w:space="0" w:color="auto"/>
              <w:right w:val="single" w:sz="8" w:space="0" w:color="auto"/>
            </w:tcBorders>
            <w:shd w:val="clear" w:color="auto" w:fill="auto"/>
          </w:tcPr>
          <w:p w14:paraId="7062B0CD" w14:textId="77777777" w:rsidR="00BF365D" w:rsidRPr="00936C58" w:rsidRDefault="00BF365D" w:rsidP="00BF365D">
            <w:pPr>
              <w:ind w:left="-142"/>
              <w:jc w:val="right"/>
            </w:pPr>
            <w:r w:rsidRPr="00936C58">
              <w:t>74</w:t>
            </w:r>
          </w:p>
        </w:tc>
        <w:tc>
          <w:tcPr>
            <w:tcW w:w="197" w:type="pct"/>
            <w:tcBorders>
              <w:top w:val="single" w:sz="4" w:space="0" w:color="auto"/>
              <w:left w:val="nil"/>
              <w:bottom w:val="single" w:sz="8" w:space="0" w:color="auto"/>
              <w:right w:val="single" w:sz="8" w:space="0" w:color="auto"/>
            </w:tcBorders>
            <w:shd w:val="clear" w:color="auto" w:fill="auto"/>
          </w:tcPr>
          <w:p w14:paraId="1525AA07" w14:textId="77777777" w:rsidR="00BF365D" w:rsidRPr="00936C58" w:rsidRDefault="00BF365D" w:rsidP="00BF365D">
            <w:pPr>
              <w:ind w:left="-142"/>
              <w:jc w:val="right"/>
            </w:pPr>
            <w:r w:rsidRPr="00936C58">
              <w:t>83</w:t>
            </w:r>
          </w:p>
        </w:tc>
        <w:tc>
          <w:tcPr>
            <w:tcW w:w="198" w:type="pct"/>
            <w:tcBorders>
              <w:top w:val="single" w:sz="4" w:space="0" w:color="auto"/>
              <w:left w:val="nil"/>
              <w:bottom w:val="single" w:sz="8" w:space="0" w:color="auto"/>
              <w:right w:val="single" w:sz="8" w:space="0" w:color="auto"/>
            </w:tcBorders>
            <w:shd w:val="clear" w:color="auto" w:fill="auto"/>
          </w:tcPr>
          <w:p w14:paraId="60F88444" w14:textId="77777777" w:rsidR="00BF365D" w:rsidRPr="00936C58" w:rsidRDefault="00BF365D" w:rsidP="00BF365D">
            <w:pPr>
              <w:ind w:left="-142"/>
              <w:jc w:val="right"/>
            </w:pPr>
            <w:r w:rsidRPr="00936C58">
              <w:t>78</w:t>
            </w:r>
          </w:p>
        </w:tc>
        <w:tc>
          <w:tcPr>
            <w:tcW w:w="198" w:type="pct"/>
            <w:tcBorders>
              <w:top w:val="single" w:sz="4" w:space="0" w:color="auto"/>
              <w:left w:val="nil"/>
              <w:bottom w:val="single" w:sz="8" w:space="0" w:color="auto"/>
              <w:right w:val="single" w:sz="8" w:space="0" w:color="auto"/>
            </w:tcBorders>
            <w:shd w:val="clear" w:color="auto" w:fill="auto"/>
          </w:tcPr>
          <w:p w14:paraId="38F7079C" w14:textId="77777777" w:rsidR="00BF365D" w:rsidRPr="00936C58" w:rsidRDefault="00BF365D" w:rsidP="00BF365D">
            <w:pPr>
              <w:ind w:left="-142"/>
              <w:jc w:val="right"/>
            </w:pPr>
            <w:r w:rsidRPr="00936C58">
              <w:t>74</w:t>
            </w:r>
          </w:p>
        </w:tc>
        <w:tc>
          <w:tcPr>
            <w:tcW w:w="198" w:type="pct"/>
            <w:tcBorders>
              <w:top w:val="single" w:sz="4" w:space="0" w:color="auto"/>
              <w:left w:val="nil"/>
              <w:bottom w:val="single" w:sz="8" w:space="0" w:color="auto"/>
              <w:right w:val="single" w:sz="8" w:space="0" w:color="auto"/>
            </w:tcBorders>
            <w:shd w:val="clear" w:color="auto" w:fill="auto"/>
          </w:tcPr>
          <w:p w14:paraId="77EBBC84" w14:textId="77777777" w:rsidR="00BF365D" w:rsidRPr="00936C58" w:rsidRDefault="00BF365D" w:rsidP="00BF365D">
            <w:pPr>
              <w:ind w:left="-142"/>
              <w:jc w:val="right"/>
            </w:pPr>
            <w:r w:rsidRPr="00936C58">
              <w:t>74</w:t>
            </w:r>
          </w:p>
        </w:tc>
        <w:tc>
          <w:tcPr>
            <w:tcW w:w="198" w:type="pct"/>
            <w:tcBorders>
              <w:top w:val="single" w:sz="4" w:space="0" w:color="auto"/>
              <w:left w:val="nil"/>
              <w:bottom w:val="single" w:sz="8" w:space="0" w:color="auto"/>
              <w:right w:val="single" w:sz="8" w:space="0" w:color="auto"/>
            </w:tcBorders>
            <w:shd w:val="clear" w:color="auto" w:fill="auto"/>
          </w:tcPr>
          <w:p w14:paraId="29AC13C8" w14:textId="77777777" w:rsidR="00BF365D" w:rsidRPr="00936C58" w:rsidRDefault="00BF365D" w:rsidP="00BF365D">
            <w:pPr>
              <w:ind w:left="-142"/>
              <w:jc w:val="right"/>
            </w:pPr>
            <w:r w:rsidRPr="00936C58">
              <w:t>70</w:t>
            </w:r>
          </w:p>
        </w:tc>
        <w:tc>
          <w:tcPr>
            <w:tcW w:w="198" w:type="pct"/>
            <w:tcBorders>
              <w:top w:val="single" w:sz="4" w:space="0" w:color="auto"/>
              <w:left w:val="nil"/>
              <w:bottom w:val="single" w:sz="8" w:space="0" w:color="auto"/>
              <w:right w:val="single" w:sz="8" w:space="0" w:color="auto"/>
            </w:tcBorders>
            <w:shd w:val="clear" w:color="auto" w:fill="auto"/>
          </w:tcPr>
          <w:p w14:paraId="497FB500" w14:textId="77777777" w:rsidR="00BF365D" w:rsidRPr="00936C58" w:rsidRDefault="00BF365D" w:rsidP="00BF365D">
            <w:pPr>
              <w:ind w:left="-142"/>
              <w:jc w:val="right"/>
            </w:pPr>
            <w:r w:rsidRPr="00936C58">
              <w:t>67</w:t>
            </w:r>
          </w:p>
        </w:tc>
        <w:tc>
          <w:tcPr>
            <w:tcW w:w="201" w:type="pct"/>
            <w:tcBorders>
              <w:top w:val="single" w:sz="4" w:space="0" w:color="auto"/>
              <w:left w:val="nil"/>
              <w:bottom w:val="single" w:sz="8" w:space="0" w:color="auto"/>
              <w:right w:val="single" w:sz="8" w:space="0" w:color="auto"/>
            </w:tcBorders>
            <w:shd w:val="clear" w:color="auto" w:fill="auto"/>
          </w:tcPr>
          <w:p w14:paraId="434F9691" w14:textId="77777777" w:rsidR="00BF365D" w:rsidRPr="00936C58" w:rsidRDefault="00BF365D" w:rsidP="00BF365D">
            <w:pPr>
              <w:ind w:left="-142"/>
              <w:jc w:val="right"/>
            </w:pPr>
            <w:r w:rsidRPr="00936C58">
              <w:t>62</w:t>
            </w:r>
          </w:p>
        </w:tc>
        <w:tc>
          <w:tcPr>
            <w:tcW w:w="339" w:type="pct"/>
            <w:tcBorders>
              <w:top w:val="single" w:sz="4" w:space="0" w:color="auto"/>
              <w:left w:val="nil"/>
              <w:bottom w:val="single" w:sz="8" w:space="0" w:color="auto"/>
              <w:right w:val="single" w:sz="8" w:space="0" w:color="auto"/>
            </w:tcBorders>
            <w:shd w:val="clear" w:color="auto" w:fill="auto"/>
          </w:tcPr>
          <w:p w14:paraId="5F502326" w14:textId="77777777" w:rsidR="00BF365D" w:rsidRPr="00936C58" w:rsidRDefault="00BF365D" w:rsidP="00BF365D">
            <w:pPr>
              <w:jc w:val="center"/>
            </w:pPr>
            <w:r w:rsidRPr="00936C58">
              <w:t>78</w:t>
            </w:r>
          </w:p>
        </w:tc>
        <w:tc>
          <w:tcPr>
            <w:tcW w:w="378" w:type="pct"/>
            <w:tcBorders>
              <w:top w:val="single" w:sz="4" w:space="0" w:color="auto"/>
              <w:left w:val="nil"/>
              <w:bottom w:val="single" w:sz="8" w:space="0" w:color="auto"/>
              <w:right w:val="single" w:sz="8" w:space="0" w:color="auto"/>
            </w:tcBorders>
            <w:shd w:val="clear" w:color="auto" w:fill="auto"/>
          </w:tcPr>
          <w:p w14:paraId="206146EB" w14:textId="77777777" w:rsidR="00BF365D" w:rsidRPr="00936C58" w:rsidRDefault="00BF365D" w:rsidP="00BF365D">
            <w:pPr>
              <w:jc w:val="center"/>
            </w:pPr>
            <w:r w:rsidRPr="00936C58">
              <w:t>83</w:t>
            </w:r>
          </w:p>
        </w:tc>
        <w:tc>
          <w:tcPr>
            <w:tcW w:w="847" w:type="pct"/>
            <w:tcBorders>
              <w:top w:val="single" w:sz="4" w:space="0" w:color="auto"/>
              <w:left w:val="nil"/>
              <w:bottom w:val="single" w:sz="8" w:space="0" w:color="auto"/>
              <w:right w:val="single" w:sz="8" w:space="0" w:color="auto"/>
            </w:tcBorders>
            <w:shd w:val="clear" w:color="auto" w:fill="auto"/>
          </w:tcPr>
          <w:p w14:paraId="4EEA5E3E" w14:textId="77777777" w:rsidR="00BF365D" w:rsidRPr="00936C58" w:rsidRDefault="00BF365D" w:rsidP="00BF365D">
            <w:pPr>
              <w:jc w:val="center"/>
            </w:pPr>
            <w:r w:rsidRPr="00936C58">
              <w:t>Протокол ООО НТЦ «Экология» №01-ш от 14.07.2006 г.</w:t>
            </w:r>
          </w:p>
        </w:tc>
      </w:tr>
      <w:tr w:rsidR="00BF365D" w:rsidRPr="001D05BD" w14:paraId="6D7A66BC" w14:textId="77777777" w:rsidTr="00FD5E8C">
        <w:trPr>
          <w:trHeight w:val="1023"/>
        </w:trPr>
        <w:tc>
          <w:tcPr>
            <w:tcW w:w="357" w:type="pct"/>
            <w:vMerge/>
            <w:tcBorders>
              <w:left w:val="single" w:sz="8" w:space="0" w:color="auto"/>
              <w:right w:val="single" w:sz="8" w:space="0" w:color="auto"/>
            </w:tcBorders>
            <w:shd w:val="clear" w:color="auto" w:fill="auto"/>
          </w:tcPr>
          <w:p w14:paraId="48225EE6" w14:textId="77777777" w:rsidR="00BF365D" w:rsidRPr="00936C58" w:rsidRDefault="00BF365D" w:rsidP="00BF365D">
            <w:pPr>
              <w:jc w:val="center"/>
            </w:pPr>
          </w:p>
        </w:tc>
        <w:tc>
          <w:tcPr>
            <w:tcW w:w="1279" w:type="pct"/>
            <w:tcBorders>
              <w:top w:val="nil"/>
              <w:left w:val="nil"/>
              <w:bottom w:val="single" w:sz="8" w:space="0" w:color="auto"/>
              <w:right w:val="single" w:sz="8" w:space="0" w:color="auto"/>
            </w:tcBorders>
            <w:shd w:val="clear" w:color="auto" w:fill="auto"/>
          </w:tcPr>
          <w:p w14:paraId="662D579C" w14:textId="5DB44253" w:rsidR="00BF365D" w:rsidRPr="00936C58" w:rsidRDefault="00BF365D" w:rsidP="00BF365D">
            <w:pPr>
              <w:jc w:val="center"/>
            </w:pPr>
            <w:r w:rsidRPr="00936C58">
              <w:t xml:space="preserve">Экскаватор </w:t>
            </w:r>
            <w:r w:rsidRPr="00936C58">
              <w:rPr>
                <w:lang w:val="en-US"/>
              </w:rPr>
              <w:t>Hyundai</w:t>
            </w:r>
            <w:r w:rsidRPr="00936C58">
              <w:t xml:space="preserve"> </w:t>
            </w:r>
            <w:r w:rsidRPr="00936C58">
              <w:rPr>
                <w:lang w:val="en-US"/>
              </w:rPr>
              <w:t>ROBEX</w:t>
            </w:r>
            <w:r w:rsidRPr="00936C58">
              <w:t xml:space="preserve">, </w:t>
            </w:r>
          </w:p>
          <w:p w14:paraId="699F6D5A" w14:textId="7486DD60" w:rsidR="00BF365D" w:rsidRPr="00936C58" w:rsidRDefault="00BF365D" w:rsidP="00BF365D">
            <w:pPr>
              <w:jc w:val="center"/>
            </w:pPr>
            <w:r w:rsidRPr="00936C58">
              <w:t xml:space="preserve">1 ед. </w:t>
            </w:r>
            <w:r w:rsidRPr="00936C58">
              <w:rPr>
                <w:lang w:val="en-US"/>
              </w:rPr>
              <w:t>r</w:t>
            </w:r>
            <w:r w:rsidRPr="00936C58">
              <w:t>0=7,5 м</w:t>
            </w:r>
          </w:p>
        </w:tc>
        <w:tc>
          <w:tcPr>
            <w:tcW w:w="189" w:type="pct"/>
            <w:tcBorders>
              <w:top w:val="nil"/>
              <w:left w:val="nil"/>
              <w:bottom w:val="single" w:sz="8" w:space="0" w:color="auto"/>
              <w:right w:val="single" w:sz="2" w:space="0" w:color="auto"/>
            </w:tcBorders>
            <w:shd w:val="clear" w:color="auto" w:fill="auto"/>
          </w:tcPr>
          <w:p w14:paraId="243300B2" w14:textId="74E7A6AE" w:rsidR="00BF365D" w:rsidRPr="00936C58" w:rsidRDefault="00BF365D" w:rsidP="00BF365D">
            <w:pPr>
              <w:jc w:val="center"/>
            </w:pPr>
            <w:r w:rsidRPr="00936C58">
              <w:t>-</w:t>
            </w:r>
          </w:p>
        </w:tc>
        <w:tc>
          <w:tcPr>
            <w:tcW w:w="223" w:type="pct"/>
            <w:tcBorders>
              <w:top w:val="nil"/>
              <w:left w:val="single" w:sz="2" w:space="0" w:color="auto"/>
              <w:bottom w:val="single" w:sz="8" w:space="0" w:color="auto"/>
              <w:right w:val="single" w:sz="8" w:space="0" w:color="auto"/>
            </w:tcBorders>
            <w:shd w:val="clear" w:color="auto" w:fill="auto"/>
          </w:tcPr>
          <w:p w14:paraId="53AE6ED3" w14:textId="75F25652" w:rsidR="00BF365D" w:rsidRPr="00936C58" w:rsidRDefault="00BF365D" w:rsidP="00BF365D">
            <w:pPr>
              <w:ind w:left="-142"/>
              <w:jc w:val="right"/>
            </w:pPr>
            <w:r w:rsidRPr="00936C58">
              <w:t>95</w:t>
            </w:r>
          </w:p>
        </w:tc>
        <w:tc>
          <w:tcPr>
            <w:tcW w:w="197" w:type="pct"/>
            <w:tcBorders>
              <w:top w:val="nil"/>
              <w:left w:val="nil"/>
              <w:bottom w:val="single" w:sz="8" w:space="0" w:color="auto"/>
              <w:right w:val="single" w:sz="8" w:space="0" w:color="auto"/>
            </w:tcBorders>
            <w:shd w:val="clear" w:color="auto" w:fill="auto"/>
          </w:tcPr>
          <w:p w14:paraId="65DE7D66" w14:textId="6CE68464" w:rsidR="00BF365D" w:rsidRPr="00936C58" w:rsidRDefault="00BF365D" w:rsidP="00BF365D">
            <w:pPr>
              <w:ind w:left="-142"/>
              <w:jc w:val="right"/>
            </w:pPr>
            <w:r w:rsidRPr="00936C58">
              <w:t>84</w:t>
            </w:r>
          </w:p>
        </w:tc>
        <w:tc>
          <w:tcPr>
            <w:tcW w:w="198" w:type="pct"/>
            <w:tcBorders>
              <w:top w:val="nil"/>
              <w:left w:val="nil"/>
              <w:bottom w:val="single" w:sz="8" w:space="0" w:color="auto"/>
              <w:right w:val="single" w:sz="8" w:space="0" w:color="auto"/>
            </w:tcBorders>
            <w:shd w:val="clear" w:color="auto" w:fill="auto"/>
          </w:tcPr>
          <w:p w14:paraId="237DAFB6" w14:textId="6271F33A" w:rsidR="00BF365D" w:rsidRPr="00936C58" w:rsidRDefault="00BF365D" w:rsidP="00BF365D">
            <w:pPr>
              <w:ind w:left="-142"/>
              <w:jc w:val="right"/>
            </w:pPr>
            <w:r w:rsidRPr="00936C58">
              <w:t>79</w:t>
            </w:r>
          </w:p>
        </w:tc>
        <w:tc>
          <w:tcPr>
            <w:tcW w:w="198" w:type="pct"/>
            <w:tcBorders>
              <w:top w:val="nil"/>
              <w:left w:val="nil"/>
              <w:bottom w:val="single" w:sz="8" w:space="0" w:color="auto"/>
              <w:right w:val="single" w:sz="8" w:space="0" w:color="auto"/>
            </w:tcBorders>
            <w:shd w:val="clear" w:color="auto" w:fill="auto"/>
          </w:tcPr>
          <w:p w14:paraId="27CAA40C" w14:textId="488CDE7F" w:rsidR="00BF365D" w:rsidRPr="00936C58" w:rsidRDefault="00BF365D" w:rsidP="00BF365D">
            <w:pPr>
              <w:ind w:left="-142"/>
              <w:jc w:val="right"/>
            </w:pPr>
            <w:r w:rsidRPr="00936C58">
              <w:t>73</w:t>
            </w:r>
          </w:p>
        </w:tc>
        <w:tc>
          <w:tcPr>
            <w:tcW w:w="198" w:type="pct"/>
            <w:tcBorders>
              <w:top w:val="nil"/>
              <w:left w:val="nil"/>
              <w:bottom w:val="single" w:sz="8" w:space="0" w:color="auto"/>
              <w:right w:val="single" w:sz="8" w:space="0" w:color="auto"/>
            </w:tcBorders>
            <w:shd w:val="clear" w:color="auto" w:fill="auto"/>
          </w:tcPr>
          <w:p w14:paraId="24042C6A" w14:textId="5F409397" w:rsidR="00BF365D" w:rsidRPr="00936C58" w:rsidRDefault="00BF365D" w:rsidP="00BF365D">
            <w:pPr>
              <w:ind w:left="-142"/>
              <w:jc w:val="right"/>
            </w:pPr>
            <w:r w:rsidRPr="00936C58">
              <w:t>70</w:t>
            </w:r>
          </w:p>
        </w:tc>
        <w:tc>
          <w:tcPr>
            <w:tcW w:w="198" w:type="pct"/>
            <w:tcBorders>
              <w:top w:val="nil"/>
              <w:left w:val="nil"/>
              <w:bottom w:val="single" w:sz="8" w:space="0" w:color="auto"/>
              <w:right w:val="single" w:sz="8" w:space="0" w:color="auto"/>
            </w:tcBorders>
            <w:shd w:val="clear" w:color="auto" w:fill="auto"/>
          </w:tcPr>
          <w:p w14:paraId="4F289FFF" w14:textId="4B6ADF72" w:rsidR="00BF365D" w:rsidRPr="00936C58" w:rsidRDefault="00BF365D" w:rsidP="00BF365D">
            <w:pPr>
              <w:ind w:left="-142"/>
              <w:jc w:val="right"/>
            </w:pPr>
            <w:r w:rsidRPr="00936C58">
              <w:t>68</w:t>
            </w:r>
          </w:p>
        </w:tc>
        <w:tc>
          <w:tcPr>
            <w:tcW w:w="198" w:type="pct"/>
            <w:tcBorders>
              <w:top w:val="nil"/>
              <w:left w:val="nil"/>
              <w:bottom w:val="single" w:sz="8" w:space="0" w:color="auto"/>
              <w:right w:val="single" w:sz="8" w:space="0" w:color="auto"/>
            </w:tcBorders>
            <w:shd w:val="clear" w:color="auto" w:fill="auto"/>
          </w:tcPr>
          <w:p w14:paraId="648ECA08" w14:textId="5E0AFF37" w:rsidR="00BF365D" w:rsidRPr="00936C58" w:rsidRDefault="00BF365D" w:rsidP="00BF365D">
            <w:pPr>
              <w:ind w:left="-142"/>
              <w:jc w:val="right"/>
            </w:pPr>
            <w:r w:rsidRPr="00936C58">
              <w:t>64</w:t>
            </w:r>
          </w:p>
        </w:tc>
        <w:tc>
          <w:tcPr>
            <w:tcW w:w="201" w:type="pct"/>
            <w:tcBorders>
              <w:top w:val="nil"/>
              <w:left w:val="nil"/>
              <w:bottom w:val="single" w:sz="8" w:space="0" w:color="auto"/>
              <w:right w:val="single" w:sz="8" w:space="0" w:color="auto"/>
            </w:tcBorders>
            <w:shd w:val="clear" w:color="auto" w:fill="auto"/>
          </w:tcPr>
          <w:p w14:paraId="54E99149" w14:textId="66EDC2E9" w:rsidR="00BF365D" w:rsidRPr="00936C58" w:rsidRDefault="00BF365D" w:rsidP="00BF365D">
            <w:pPr>
              <w:ind w:left="-142"/>
              <w:jc w:val="right"/>
            </w:pPr>
            <w:r w:rsidRPr="00936C58">
              <w:t>57</w:t>
            </w:r>
          </w:p>
        </w:tc>
        <w:tc>
          <w:tcPr>
            <w:tcW w:w="339" w:type="pct"/>
            <w:tcBorders>
              <w:top w:val="nil"/>
              <w:left w:val="nil"/>
              <w:bottom w:val="single" w:sz="8" w:space="0" w:color="auto"/>
              <w:right w:val="single" w:sz="8" w:space="0" w:color="auto"/>
            </w:tcBorders>
            <w:shd w:val="clear" w:color="auto" w:fill="auto"/>
          </w:tcPr>
          <w:p w14:paraId="1F778B71" w14:textId="4A5B4DFE" w:rsidR="00BF365D" w:rsidRPr="00936C58" w:rsidRDefault="00BF365D" w:rsidP="00BF365D">
            <w:pPr>
              <w:ind w:left="-142"/>
              <w:jc w:val="center"/>
            </w:pPr>
            <w:r w:rsidRPr="00936C58">
              <w:t>76</w:t>
            </w:r>
          </w:p>
        </w:tc>
        <w:tc>
          <w:tcPr>
            <w:tcW w:w="378" w:type="pct"/>
            <w:tcBorders>
              <w:top w:val="nil"/>
              <w:left w:val="nil"/>
              <w:bottom w:val="single" w:sz="8" w:space="0" w:color="auto"/>
              <w:right w:val="single" w:sz="8" w:space="0" w:color="auto"/>
            </w:tcBorders>
            <w:shd w:val="clear" w:color="auto" w:fill="auto"/>
          </w:tcPr>
          <w:p w14:paraId="482D336F" w14:textId="2BCBF1F3" w:rsidR="00BF365D" w:rsidRPr="00936C58" w:rsidRDefault="00BF365D" w:rsidP="00BF365D">
            <w:pPr>
              <w:jc w:val="center"/>
            </w:pPr>
            <w:r w:rsidRPr="00936C58">
              <w:t>82</w:t>
            </w:r>
          </w:p>
        </w:tc>
        <w:tc>
          <w:tcPr>
            <w:tcW w:w="847" w:type="pct"/>
            <w:tcBorders>
              <w:top w:val="nil"/>
              <w:left w:val="nil"/>
              <w:bottom w:val="single" w:sz="8" w:space="0" w:color="auto"/>
              <w:right w:val="single" w:sz="8" w:space="0" w:color="auto"/>
            </w:tcBorders>
            <w:shd w:val="clear" w:color="auto" w:fill="auto"/>
          </w:tcPr>
          <w:p w14:paraId="091B0ACF" w14:textId="4A0DC79A" w:rsidR="00BF365D" w:rsidRPr="00936C58" w:rsidRDefault="00BF365D" w:rsidP="00BF365D">
            <w:pPr>
              <w:jc w:val="center"/>
            </w:pPr>
            <w:r w:rsidRPr="00936C58">
              <w:t>Протокол ООО НТЦ «Экология» №01-ш от 14.07.2006 г.</w:t>
            </w:r>
          </w:p>
        </w:tc>
      </w:tr>
      <w:tr w:rsidR="00BF365D" w:rsidRPr="001D05BD" w14:paraId="7DC5A8E6" w14:textId="77777777" w:rsidTr="00FD5E8C">
        <w:trPr>
          <w:trHeight w:val="1023"/>
        </w:trPr>
        <w:tc>
          <w:tcPr>
            <w:tcW w:w="357" w:type="pct"/>
            <w:vMerge/>
            <w:tcBorders>
              <w:left w:val="single" w:sz="8" w:space="0" w:color="auto"/>
              <w:right w:val="single" w:sz="8" w:space="0" w:color="auto"/>
            </w:tcBorders>
            <w:shd w:val="clear" w:color="auto" w:fill="auto"/>
          </w:tcPr>
          <w:p w14:paraId="5A214C61" w14:textId="77777777" w:rsidR="00BF365D" w:rsidRPr="00936C58" w:rsidRDefault="00BF365D" w:rsidP="00BF365D">
            <w:pPr>
              <w:jc w:val="center"/>
            </w:pPr>
          </w:p>
        </w:tc>
        <w:tc>
          <w:tcPr>
            <w:tcW w:w="1279" w:type="pct"/>
            <w:tcBorders>
              <w:top w:val="nil"/>
              <w:left w:val="nil"/>
              <w:bottom w:val="single" w:sz="8" w:space="0" w:color="auto"/>
              <w:right w:val="single" w:sz="8" w:space="0" w:color="auto"/>
            </w:tcBorders>
            <w:shd w:val="clear" w:color="auto" w:fill="auto"/>
            <w:hideMark/>
          </w:tcPr>
          <w:p w14:paraId="4A7C0E70" w14:textId="77777777" w:rsidR="00BF365D" w:rsidRPr="00936C58" w:rsidRDefault="00BF365D" w:rsidP="00BF365D">
            <w:pPr>
              <w:jc w:val="center"/>
            </w:pPr>
            <w:r w:rsidRPr="00936C58">
              <w:t xml:space="preserve">Экскаватор </w:t>
            </w:r>
            <w:r w:rsidRPr="00936C58">
              <w:rPr>
                <w:lang w:val="en-US"/>
              </w:rPr>
              <w:t>Hyundai</w:t>
            </w:r>
            <w:r w:rsidRPr="00936C58">
              <w:t xml:space="preserve"> </w:t>
            </w:r>
            <w:r w:rsidRPr="00936C58">
              <w:rPr>
                <w:lang w:val="en-US"/>
              </w:rPr>
              <w:t>R</w:t>
            </w:r>
            <w:r w:rsidRPr="00936C58">
              <w:t>260</w:t>
            </w:r>
            <w:r w:rsidRPr="00936C58">
              <w:rPr>
                <w:lang w:val="en-US"/>
              </w:rPr>
              <w:t>LC</w:t>
            </w:r>
            <w:r w:rsidRPr="00936C58">
              <w:t>-9</w:t>
            </w:r>
            <w:r w:rsidRPr="00936C58">
              <w:rPr>
                <w:lang w:val="en-US"/>
              </w:rPr>
              <w:t>S</w:t>
            </w:r>
            <w:r w:rsidRPr="00936C58">
              <w:t xml:space="preserve">, </w:t>
            </w:r>
          </w:p>
          <w:p w14:paraId="1442B96E" w14:textId="77777777" w:rsidR="00BF365D" w:rsidRPr="00936C58" w:rsidRDefault="00BF365D" w:rsidP="00BF365D">
            <w:pPr>
              <w:jc w:val="center"/>
            </w:pPr>
            <w:r w:rsidRPr="00936C58">
              <w:t xml:space="preserve">1 ед. </w:t>
            </w:r>
            <w:r w:rsidRPr="00936C58">
              <w:rPr>
                <w:lang w:val="en-US"/>
              </w:rPr>
              <w:t>r</w:t>
            </w:r>
            <w:r w:rsidRPr="00936C58">
              <w:t>0=7,5 м</w:t>
            </w:r>
          </w:p>
        </w:tc>
        <w:tc>
          <w:tcPr>
            <w:tcW w:w="189" w:type="pct"/>
            <w:tcBorders>
              <w:top w:val="nil"/>
              <w:left w:val="nil"/>
              <w:bottom w:val="single" w:sz="8" w:space="0" w:color="auto"/>
              <w:right w:val="single" w:sz="2" w:space="0" w:color="auto"/>
            </w:tcBorders>
            <w:shd w:val="clear" w:color="auto" w:fill="auto"/>
          </w:tcPr>
          <w:p w14:paraId="5ED06329" w14:textId="77777777" w:rsidR="00BF365D" w:rsidRPr="00936C58" w:rsidRDefault="00BF365D" w:rsidP="00BF365D">
            <w:pPr>
              <w:jc w:val="center"/>
            </w:pPr>
            <w:r w:rsidRPr="00936C58">
              <w:t>-</w:t>
            </w:r>
          </w:p>
        </w:tc>
        <w:tc>
          <w:tcPr>
            <w:tcW w:w="223" w:type="pct"/>
            <w:tcBorders>
              <w:top w:val="nil"/>
              <w:left w:val="single" w:sz="2" w:space="0" w:color="auto"/>
              <w:bottom w:val="single" w:sz="8" w:space="0" w:color="auto"/>
              <w:right w:val="single" w:sz="8" w:space="0" w:color="auto"/>
            </w:tcBorders>
            <w:shd w:val="clear" w:color="auto" w:fill="auto"/>
          </w:tcPr>
          <w:p w14:paraId="7B79108E" w14:textId="77777777" w:rsidR="00BF365D" w:rsidRPr="00936C58" w:rsidRDefault="00BF365D" w:rsidP="00BF365D">
            <w:pPr>
              <w:ind w:left="-142"/>
              <w:jc w:val="right"/>
            </w:pPr>
            <w:r w:rsidRPr="00936C58">
              <w:t>95</w:t>
            </w:r>
          </w:p>
        </w:tc>
        <w:tc>
          <w:tcPr>
            <w:tcW w:w="197" w:type="pct"/>
            <w:tcBorders>
              <w:top w:val="nil"/>
              <w:left w:val="nil"/>
              <w:bottom w:val="single" w:sz="8" w:space="0" w:color="auto"/>
              <w:right w:val="single" w:sz="8" w:space="0" w:color="auto"/>
            </w:tcBorders>
            <w:shd w:val="clear" w:color="auto" w:fill="auto"/>
          </w:tcPr>
          <w:p w14:paraId="6E7D10AB" w14:textId="77777777" w:rsidR="00BF365D" w:rsidRPr="00936C58" w:rsidRDefault="00BF365D" w:rsidP="00BF365D">
            <w:pPr>
              <w:ind w:left="-142"/>
              <w:jc w:val="right"/>
            </w:pPr>
            <w:r w:rsidRPr="00936C58">
              <w:t>84</w:t>
            </w:r>
          </w:p>
        </w:tc>
        <w:tc>
          <w:tcPr>
            <w:tcW w:w="198" w:type="pct"/>
            <w:tcBorders>
              <w:top w:val="nil"/>
              <w:left w:val="nil"/>
              <w:bottom w:val="single" w:sz="8" w:space="0" w:color="auto"/>
              <w:right w:val="single" w:sz="8" w:space="0" w:color="auto"/>
            </w:tcBorders>
            <w:shd w:val="clear" w:color="auto" w:fill="auto"/>
          </w:tcPr>
          <w:p w14:paraId="4EF55E57" w14:textId="77777777" w:rsidR="00BF365D" w:rsidRPr="00936C58" w:rsidRDefault="00BF365D" w:rsidP="00BF365D">
            <w:pPr>
              <w:ind w:left="-142"/>
              <w:jc w:val="right"/>
            </w:pPr>
            <w:r w:rsidRPr="00936C58">
              <w:t>79</w:t>
            </w:r>
          </w:p>
        </w:tc>
        <w:tc>
          <w:tcPr>
            <w:tcW w:w="198" w:type="pct"/>
            <w:tcBorders>
              <w:top w:val="nil"/>
              <w:left w:val="nil"/>
              <w:bottom w:val="single" w:sz="8" w:space="0" w:color="auto"/>
              <w:right w:val="single" w:sz="8" w:space="0" w:color="auto"/>
            </w:tcBorders>
            <w:shd w:val="clear" w:color="auto" w:fill="auto"/>
          </w:tcPr>
          <w:p w14:paraId="363110F0" w14:textId="77777777" w:rsidR="00BF365D" w:rsidRPr="00936C58" w:rsidRDefault="00BF365D" w:rsidP="00BF365D">
            <w:pPr>
              <w:ind w:left="-142"/>
              <w:jc w:val="right"/>
            </w:pPr>
            <w:r w:rsidRPr="00936C58">
              <w:t>73</w:t>
            </w:r>
          </w:p>
        </w:tc>
        <w:tc>
          <w:tcPr>
            <w:tcW w:w="198" w:type="pct"/>
            <w:tcBorders>
              <w:top w:val="nil"/>
              <w:left w:val="nil"/>
              <w:bottom w:val="single" w:sz="8" w:space="0" w:color="auto"/>
              <w:right w:val="single" w:sz="8" w:space="0" w:color="auto"/>
            </w:tcBorders>
            <w:shd w:val="clear" w:color="auto" w:fill="auto"/>
          </w:tcPr>
          <w:p w14:paraId="13639F28" w14:textId="77777777" w:rsidR="00BF365D" w:rsidRPr="00936C58" w:rsidRDefault="00BF365D" w:rsidP="00BF365D">
            <w:pPr>
              <w:ind w:left="-142"/>
              <w:jc w:val="right"/>
            </w:pPr>
            <w:r w:rsidRPr="00936C58">
              <w:t>70</w:t>
            </w:r>
          </w:p>
        </w:tc>
        <w:tc>
          <w:tcPr>
            <w:tcW w:w="198" w:type="pct"/>
            <w:tcBorders>
              <w:top w:val="nil"/>
              <w:left w:val="nil"/>
              <w:bottom w:val="single" w:sz="8" w:space="0" w:color="auto"/>
              <w:right w:val="single" w:sz="8" w:space="0" w:color="auto"/>
            </w:tcBorders>
            <w:shd w:val="clear" w:color="auto" w:fill="auto"/>
          </w:tcPr>
          <w:p w14:paraId="6FDD7E72" w14:textId="77777777" w:rsidR="00BF365D" w:rsidRPr="00936C58" w:rsidRDefault="00BF365D" w:rsidP="00BF365D">
            <w:pPr>
              <w:ind w:left="-142"/>
              <w:jc w:val="right"/>
            </w:pPr>
            <w:r w:rsidRPr="00936C58">
              <w:t>68</w:t>
            </w:r>
          </w:p>
        </w:tc>
        <w:tc>
          <w:tcPr>
            <w:tcW w:w="198" w:type="pct"/>
            <w:tcBorders>
              <w:top w:val="nil"/>
              <w:left w:val="nil"/>
              <w:bottom w:val="single" w:sz="8" w:space="0" w:color="auto"/>
              <w:right w:val="single" w:sz="8" w:space="0" w:color="auto"/>
            </w:tcBorders>
            <w:shd w:val="clear" w:color="auto" w:fill="auto"/>
          </w:tcPr>
          <w:p w14:paraId="1F48CF1B" w14:textId="77777777" w:rsidR="00BF365D" w:rsidRPr="00936C58" w:rsidRDefault="00BF365D" w:rsidP="00BF365D">
            <w:pPr>
              <w:ind w:left="-142"/>
              <w:jc w:val="right"/>
            </w:pPr>
            <w:r w:rsidRPr="00936C58">
              <w:t>64</w:t>
            </w:r>
          </w:p>
        </w:tc>
        <w:tc>
          <w:tcPr>
            <w:tcW w:w="201" w:type="pct"/>
            <w:tcBorders>
              <w:top w:val="nil"/>
              <w:left w:val="nil"/>
              <w:bottom w:val="single" w:sz="8" w:space="0" w:color="auto"/>
              <w:right w:val="single" w:sz="8" w:space="0" w:color="auto"/>
            </w:tcBorders>
            <w:shd w:val="clear" w:color="auto" w:fill="auto"/>
          </w:tcPr>
          <w:p w14:paraId="473E03AB" w14:textId="77777777" w:rsidR="00BF365D" w:rsidRPr="00936C58" w:rsidRDefault="00BF365D" w:rsidP="00BF365D">
            <w:pPr>
              <w:ind w:left="-142"/>
              <w:jc w:val="right"/>
            </w:pPr>
            <w:r w:rsidRPr="00936C58">
              <w:t>57</w:t>
            </w:r>
          </w:p>
        </w:tc>
        <w:tc>
          <w:tcPr>
            <w:tcW w:w="339" w:type="pct"/>
            <w:tcBorders>
              <w:top w:val="nil"/>
              <w:left w:val="nil"/>
              <w:bottom w:val="single" w:sz="8" w:space="0" w:color="auto"/>
              <w:right w:val="single" w:sz="8" w:space="0" w:color="auto"/>
            </w:tcBorders>
            <w:shd w:val="clear" w:color="auto" w:fill="auto"/>
          </w:tcPr>
          <w:p w14:paraId="311F8E30" w14:textId="77777777" w:rsidR="00BF365D" w:rsidRPr="00936C58" w:rsidRDefault="00BF365D" w:rsidP="00BF365D">
            <w:pPr>
              <w:ind w:left="-142"/>
              <w:jc w:val="center"/>
            </w:pPr>
            <w:r w:rsidRPr="00936C58">
              <w:t>76</w:t>
            </w:r>
          </w:p>
        </w:tc>
        <w:tc>
          <w:tcPr>
            <w:tcW w:w="378" w:type="pct"/>
            <w:tcBorders>
              <w:top w:val="nil"/>
              <w:left w:val="nil"/>
              <w:bottom w:val="single" w:sz="8" w:space="0" w:color="auto"/>
              <w:right w:val="single" w:sz="8" w:space="0" w:color="auto"/>
            </w:tcBorders>
            <w:shd w:val="clear" w:color="auto" w:fill="auto"/>
            <w:hideMark/>
          </w:tcPr>
          <w:p w14:paraId="229EA3D4" w14:textId="77777777" w:rsidR="00BF365D" w:rsidRPr="00936C58" w:rsidRDefault="00BF365D" w:rsidP="00BF365D">
            <w:pPr>
              <w:jc w:val="center"/>
            </w:pPr>
            <w:r w:rsidRPr="00936C58">
              <w:t>82</w:t>
            </w:r>
          </w:p>
        </w:tc>
        <w:tc>
          <w:tcPr>
            <w:tcW w:w="847" w:type="pct"/>
            <w:tcBorders>
              <w:top w:val="nil"/>
              <w:left w:val="nil"/>
              <w:bottom w:val="single" w:sz="8" w:space="0" w:color="auto"/>
              <w:right w:val="single" w:sz="8" w:space="0" w:color="auto"/>
            </w:tcBorders>
            <w:shd w:val="clear" w:color="auto" w:fill="auto"/>
            <w:hideMark/>
          </w:tcPr>
          <w:p w14:paraId="3AFFAE12" w14:textId="77777777" w:rsidR="00BF365D" w:rsidRPr="00936C58" w:rsidRDefault="00BF365D" w:rsidP="00BF365D">
            <w:pPr>
              <w:jc w:val="center"/>
            </w:pPr>
            <w:r w:rsidRPr="00936C58">
              <w:t>Протокол ООО НТЦ «Экология» №01-ш от 14.07.2006 г.</w:t>
            </w:r>
          </w:p>
        </w:tc>
      </w:tr>
      <w:tr w:rsidR="00BF365D" w:rsidRPr="001D05BD" w14:paraId="6CE6FEDF" w14:textId="77777777" w:rsidTr="00FD5E8C">
        <w:trPr>
          <w:trHeight w:val="1011"/>
        </w:trPr>
        <w:tc>
          <w:tcPr>
            <w:tcW w:w="357" w:type="pct"/>
            <w:vMerge/>
            <w:tcBorders>
              <w:left w:val="single" w:sz="8" w:space="0" w:color="auto"/>
              <w:right w:val="single" w:sz="8" w:space="0" w:color="auto"/>
            </w:tcBorders>
            <w:shd w:val="clear" w:color="auto" w:fill="auto"/>
          </w:tcPr>
          <w:p w14:paraId="312BCF0A" w14:textId="77777777" w:rsidR="00BF365D" w:rsidRPr="00936C58" w:rsidRDefault="00BF365D" w:rsidP="00BF365D">
            <w:pPr>
              <w:jc w:val="center"/>
            </w:pPr>
          </w:p>
        </w:tc>
        <w:tc>
          <w:tcPr>
            <w:tcW w:w="1279" w:type="pct"/>
            <w:tcBorders>
              <w:top w:val="single" w:sz="8" w:space="0" w:color="auto"/>
              <w:left w:val="nil"/>
              <w:bottom w:val="single" w:sz="8" w:space="0" w:color="auto"/>
              <w:right w:val="single" w:sz="8" w:space="0" w:color="auto"/>
            </w:tcBorders>
            <w:shd w:val="clear" w:color="auto" w:fill="auto"/>
          </w:tcPr>
          <w:p w14:paraId="78B29203" w14:textId="7E400BB3" w:rsidR="00BF365D" w:rsidRPr="00936C58" w:rsidRDefault="00BF365D" w:rsidP="00BF365D">
            <w:pPr>
              <w:jc w:val="center"/>
            </w:pPr>
            <w:r w:rsidRPr="00936C58">
              <w:t xml:space="preserve">Экскаватор KOMATS, 1 ед., r0= 7,5 м  </w:t>
            </w:r>
          </w:p>
        </w:tc>
        <w:tc>
          <w:tcPr>
            <w:tcW w:w="189" w:type="pct"/>
            <w:tcBorders>
              <w:top w:val="single" w:sz="8" w:space="0" w:color="auto"/>
              <w:left w:val="nil"/>
              <w:bottom w:val="single" w:sz="8" w:space="0" w:color="auto"/>
              <w:right w:val="single" w:sz="2" w:space="0" w:color="auto"/>
            </w:tcBorders>
            <w:shd w:val="clear" w:color="auto" w:fill="auto"/>
          </w:tcPr>
          <w:p w14:paraId="7598860E" w14:textId="58A879F1" w:rsidR="00BF365D" w:rsidRPr="00936C58" w:rsidRDefault="00BF365D" w:rsidP="00BF365D">
            <w:pPr>
              <w:ind w:left="-142"/>
              <w:jc w:val="right"/>
            </w:pPr>
            <w:r w:rsidRPr="00936C58">
              <w:t>-</w:t>
            </w:r>
          </w:p>
        </w:tc>
        <w:tc>
          <w:tcPr>
            <w:tcW w:w="223" w:type="pct"/>
            <w:tcBorders>
              <w:top w:val="single" w:sz="8" w:space="0" w:color="auto"/>
              <w:left w:val="single" w:sz="2" w:space="0" w:color="auto"/>
              <w:bottom w:val="single" w:sz="8" w:space="0" w:color="auto"/>
              <w:right w:val="single" w:sz="8" w:space="0" w:color="auto"/>
            </w:tcBorders>
            <w:shd w:val="clear" w:color="auto" w:fill="auto"/>
          </w:tcPr>
          <w:p w14:paraId="775BC8C9" w14:textId="525AF6E1" w:rsidR="00BF365D" w:rsidRPr="00936C58" w:rsidRDefault="00BF365D" w:rsidP="00BF365D">
            <w:pPr>
              <w:ind w:left="-142"/>
              <w:jc w:val="right"/>
            </w:pPr>
            <w:r w:rsidRPr="00936C58">
              <w:t>95</w:t>
            </w:r>
          </w:p>
        </w:tc>
        <w:tc>
          <w:tcPr>
            <w:tcW w:w="197" w:type="pct"/>
            <w:tcBorders>
              <w:top w:val="single" w:sz="8" w:space="0" w:color="auto"/>
              <w:left w:val="nil"/>
              <w:bottom w:val="single" w:sz="8" w:space="0" w:color="auto"/>
              <w:right w:val="single" w:sz="8" w:space="0" w:color="auto"/>
            </w:tcBorders>
            <w:shd w:val="clear" w:color="auto" w:fill="auto"/>
          </w:tcPr>
          <w:p w14:paraId="1732B10C" w14:textId="06BDF7E6" w:rsidR="00BF365D" w:rsidRPr="00936C58" w:rsidRDefault="00BF365D" w:rsidP="00BF365D">
            <w:pPr>
              <w:ind w:left="-142"/>
              <w:jc w:val="right"/>
            </w:pPr>
            <w:r w:rsidRPr="00936C58">
              <w:t>84</w:t>
            </w:r>
          </w:p>
        </w:tc>
        <w:tc>
          <w:tcPr>
            <w:tcW w:w="198" w:type="pct"/>
            <w:tcBorders>
              <w:top w:val="single" w:sz="8" w:space="0" w:color="auto"/>
              <w:left w:val="nil"/>
              <w:bottom w:val="single" w:sz="8" w:space="0" w:color="auto"/>
              <w:right w:val="single" w:sz="8" w:space="0" w:color="auto"/>
            </w:tcBorders>
            <w:shd w:val="clear" w:color="auto" w:fill="auto"/>
          </w:tcPr>
          <w:p w14:paraId="0EBECDBD" w14:textId="40DBE415" w:rsidR="00BF365D" w:rsidRPr="00936C58" w:rsidRDefault="00BF365D" w:rsidP="00BF365D">
            <w:pPr>
              <w:ind w:left="-142"/>
              <w:jc w:val="right"/>
            </w:pPr>
            <w:r w:rsidRPr="00936C58">
              <w:t>79</w:t>
            </w:r>
          </w:p>
        </w:tc>
        <w:tc>
          <w:tcPr>
            <w:tcW w:w="198" w:type="pct"/>
            <w:tcBorders>
              <w:top w:val="single" w:sz="8" w:space="0" w:color="auto"/>
              <w:left w:val="nil"/>
              <w:bottom w:val="single" w:sz="8" w:space="0" w:color="auto"/>
              <w:right w:val="single" w:sz="8" w:space="0" w:color="auto"/>
            </w:tcBorders>
            <w:shd w:val="clear" w:color="auto" w:fill="auto"/>
          </w:tcPr>
          <w:p w14:paraId="48E77DDD" w14:textId="4EC9D5F1" w:rsidR="00BF365D" w:rsidRPr="00936C58" w:rsidRDefault="00BF365D" w:rsidP="00BF365D">
            <w:pPr>
              <w:ind w:left="-142"/>
              <w:jc w:val="right"/>
            </w:pPr>
            <w:r w:rsidRPr="00936C58">
              <w:t>73</w:t>
            </w:r>
          </w:p>
        </w:tc>
        <w:tc>
          <w:tcPr>
            <w:tcW w:w="198" w:type="pct"/>
            <w:tcBorders>
              <w:top w:val="single" w:sz="8" w:space="0" w:color="auto"/>
              <w:left w:val="nil"/>
              <w:bottom w:val="single" w:sz="8" w:space="0" w:color="auto"/>
              <w:right w:val="single" w:sz="8" w:space="0" w:color="auto"/>
            </w:tcBorders>
            <w:shd w:val="clear" w:color="auto" w:fill="auto"/>
          </w:tcPr>
          <w:p w14:paraId="73D45595" w14:textId="30215000" w:rsidR="00BF365D" w:rsidRPr="00936C58" w:rsidRDefault="00BF365D" w:rsidP="00BF365D">
            <w:pPr>
              <w:ind w:left="-142"/>
              <w:jc w:val="right"/>
            </w:pPr>
            <w:r w:rsidRPr="00936C58">
              <w:t>70</w:t>
            </w:r>
          </w:p>
        </w:tc>
        <w:tc>
          <w:tcPr>
            <w:tcW w:w="198" w:type="pct"/>
            <w:tcBorders>
              <w:top w:val="single" w:sz="8" w:space="0" w:color="auto"/>
              <w:left w:val="nil"/>
              <w:bottom w:val="single" w:sz="8" w:space="0" w:color="auto"/>
              <w:right w:val="single" w:sz="8" w:space="0" w:color="auto"/>
            </w:tcBorders>
            <w:shd w:val="clear" w:color="auto" w:fill="auto"/>
          </w:tcPr>
          <w:p w14:paraId="33E42E37" w14:textId="0906D47D" w:rsidR="00BF365D" w:rsidRPr="00936C58" w:rsidRDefault="00BF365D" w:rsidP="00BF365D">
            <w:pPr>
              <w:ind w:left="-142"/>
              <w:jc w:val="right"/>
            </w:pPr>
            <w:r w:rsidRPr="00936C58">
              <w:t>68</w:t>
            </w:r>
          </w:p>
        </w:tc>
        <w:tc>
          <w:tcPr>
            <w:tcW w:w="198" w:type="pct"/>
            <w:tcBorders>
              <w:top w:val="single" w:sz="8" w:space="0" w:color="auto"/>
              <w:left w:val="nil"/>
              <w:bottom w:val="single" w:sz="8" w:space="0" w:color="auto"/>
              <w:right w:val="single" w:sz="8" w:space="0" w:color="auto"/>
            </w:tcBorders>
            <w:shd w:val="clear" w:color="auto" w:fill="auto"/>
          </w:tcPr>
          <w:p w14:paraId="53CDBBD6" w14:textId="661273A2" w:rsidR="00BF365D" w:rsidRPr="00936C58" w:rsidRDefault="00BF365D" w:rsidP="00BF365D">
            <w:pPr>
              <w:ind w:left="-142"/>
              <w:jc w:val="right"/>
            </w:pPr>
            <w:r w:rsidRPr="00936C58">
              <w:t>64</w:t>
            </w:r>
          </w:p>
        </w:tc>
        <w:tc>
          <w:tcPr>
            <w:tcW w:w="201" w:type="pct"/>
            <w:tcBorders>
              <w:top w:val="single" w:sz="8" w:space="0" w:color="auto"/>
              <w:left w:val="nil"/>
              <w:bottom w:val="single" w:sz="8" w:space="0" w:color="auto"/>
              <w:right w:val="single" w:sz="8" w:space="0" w:color="auto"/>
            </w:tcBorders>
            <w:shd w:val="clear" w:color="auto" w:fill="auto"/>
          </w:tcPr>
          <w:p w14:paraId="16ABE201" w14:textId="6CEAFED7" w:rsidR="00BF365D" w:rsidRPr="00936C58" w:rsidRDefault="00BF365D" w:rsidP="00BF365D">
            <w:pPr>
              <w:ind w:left="-142"/>
              <w:jc w:val="right"/>
            </w:pPr>
            <w:r w:rsidRPr="00936C58">
              <w:t>57</w:t>
            </w:r>
          </w:p>
        </w:tc>
        <w:tc>
          <w:tcPr>
            <w:tcW w:w="339" w:type="pct"/>
            <w:tcBorders>
              <w:top w:val="single" w:sz="8" w:space="0" w:color="auto"/>
              <w:left w:val="nil"/>
              <w:bottom w:val="single" w:sz="8" w:space="0" w:color="auto"/>
              <w:right w:val="single" w:sz="8" w:space="0" w:color="auto"/>
            </w:tcBorders>
            <w:shd w:val="clear" w:color="auto" w:fill="auto"/>
          </w:tcPr>
          <w:p w14:paraId="5B09EAFF" w14:textId="0E3F7B04" w:rsidR="00BF365D" w:rsidRPr="00936C58" w:rsidRDefault="00BF365D" w:rsidP="00BF365D">
            <w:pPr>
              <w:ind w:left="-142"/>
              <w:jc w:val="center"/>
            </w:pPr>
            <w:r w:rsidRPr="00936C58">
              <w:t>76</w:t>
            </w:r>
          </w:p>
        </w:tc>
        <w:tc>
          <w:tcPr>
            <w:tcW w:w="378" w:type="pct"/>
            <w:tcBorders>
              <w:top w:val="single" w:sz="8" w:space="0" w:color="auto"/>
              <w:left w:val="nil"/>
              <w:bottom w:val="single" w:sz="8" w:space="0" w:color="auto"/>
              <w:right w:val="single" w:sz="8" w:space="0" w:color="auto"/>
            </w:tcBorders>
            <w:shd w:val="clear" w:color="auto" w:fill="auto"/>
          </w:tcPr>
          <w:p w14:paraId="2689200A" w14:textId="345EF423" w:rsidR="00BF365D" w:rsidRPr="00936C58" w:rsidRDefault="00BF365D" w:rsidP="00BF365D">
            <w:pPr>
              <w:ind w:left="-142"/>
              <w:jc w:val="center"/>
            </w:pPr>
            <w:r w:rsidRPr="00936C58">
              <w:t>82</w:t>
            </w:r>
          </w:p>
        </w:tc>
        <w:tc>
          <w:tcPr>
            <w:tcW w:w="847" w:type="pct"/>
            <w:tcBorders>
              <w:top w:val="single" w:sz="8" w:space="0" w:color="auto"/>
              <w:left w:val="nil"/>
              <w:bottom w:val="single" w:sz="8" w:space="0" w:color="auto"/>
              <w:right w:val="single" w:sz="8" w:space="0" w:color="auto"/>
            </w:tcBorders>
            <w:shd w:val="clear" w:color="auto" w:fill="auto"/>
            <w:vAlign w:val="center"/>
          </w:tcPr>
          <w:p w14:paraId="759EEC95" w14:textId="39C8B895" w:rsidR="00BF365D" w:rsidRPr="00936C58" w:rsidRDefault="00BF365D" w:rsidP="00BF365D">
            <w:pPr>
              <w:jc w:val="center"/>
            </w:pPr>
            <w:r w:rsidRPr="00936C58">
              <w:t>Протокол ООО НТЦ «Экология» №01-ш от 14.07.2006 г.</w:t>
            </w:r>
          </w:p>
        </w:tc>
      </w:tr>
      <w:tr w:rsidR="00BF365D" w:rsidRPr="001D05BD" w14:paraId="52FB3EDB" w14:textId="77777777" w:rsidTr="00FD5E8C">
        <w:trPr>
          <w:trHeight w:val="1011"/>
        </w:trPr>
        <w:tc>
          <w:tcPr>
            <w:tcW w:w="357" w:type="pct"/>
            <w:vMerge/>
            <w:tcBorders>
              <w:left w:val="single" w:sz="8" w:space="0" w:color="auto"/>
              <w:right w:val="single" w:sz="8" w:space="0" w:color="auto"/>
            </w:tcBorders>
            <w:shd w:val="clear" w:color="auto" w:fill="auto"/>
          </w:tcPr>
          <w:p w14:paraId="4ED9D6E8" w14:textId="77777777" w:rsidR="00BF365D" w:rsidRPr="00936C58" w:rsidRDefault="00BF365D" w:rsidP="00BF365D">
            <w:pPr>
              <w:jc w:val="center"/>
            </w:pPr>
          </w:p>
        </w:tc>
        <w:tc>
          <w:tcPr>
            <w:tcW w:w="1279" w:type="pct"/>
            <w:tcBorders>
              <w:top w:val="single" w:sz="8" w:space="0" w:color="auto"/>
              <w:left w:val="nil"/>
              <w:bottom w:val="single" w:sz="8" w:space="0" w:color="auto"/>
              <w:right w:val="single" w:sz="8" w:space="0" w:color="auto"/>
            </w:tcBorders>
            <w:shd w:val="clear" w:color="auto" w:fill="auto"/>
          </w:tcPr>
          <w:p w14:paraId="1616615E" w14:textId="77777777" w:rsidR="00BF365D" w:rsidRPr="00936C58" w:rsidRDefault="00BF365D" w:rsidP="00BF365D">
            <w:pPr>
              <w:jc w:val="center"/>
            </w:pPr>
            <w:r w:rsidRPr="00936C58">
              <w:t xml:space="preserve">Автогрейдер ДЗ-98, </w:t>
            </w:r>
          </w:p>
          <w:p w14:paraId="73A219E1" w14:textId="77777777" w:rsidR="00BF365D" w:rsidRPr="00936C58" w:rsidRDefault="00BF365D" w:rsidP="00BF365D">
            <w:pPr>
              <w:jc w:val="center"/>
            </w:pPr>
            <w:r w:rsidRPr="00936C58">
              <w:t>1 ед., r0= 7,5 м</w:t>
            </w:r>
          </w:p>
        </w:tc>
        <w:tc>
          <w:tcPr>
            <w:tcW w:w="189" w:type="pct"/>
            <w:tcBorders>
              <w:top w:val="single" w:sz="8" w:space="0" w:color="auto"/>
              <w:left w:val="nil"/>
              <w:bottom w:val="single" w:sz="8" w:space="0" w:color="auto"/>
              <w:right w:val="single" w:sz="2" w:space="0" w:color="auto"/>
            </w:tcBorders>
            <w:shd w:val="clear" w:color="auto" w:fill="auto"/>
          </w:tcPr>
          <w:p w14:paraId="2CC7B890" w14:textId="77777777" w:rsidR="00BF365D" w:rsidRPr="00936C58" w:rsidRDefault="00BF365D" w:rsidP="00BF365D">
            <w:pPr>
              <w:ind w:left="-142"/>
              <w:jc w:val="right"/>
            </w:pPr>
            <w:r w:rsidRPr="00936C58">
              <w:t>-</w:t>
            </w:r>
          </w:p>
        </w:tc>
        <w:tc>
          <w:tcPr>
            <w:tcW w:w="223" w:type="pct"/>
            <w:tcBorders>
              <w:top w:val="single" w:sz="8" w:space="0" w:color="auto"/>
              <w:left w:val="single" w:sz="2" w:space="0" w:color="auto"/>
              <w:bottom w:val="single" w:sz="8" w:space="0" w:color="auto"/>
              <w:right w:val="single" w:sz="8" w:space="0" w:color="auto"/>
            </w:tcBorders>
            <w:shd w:val="clear" w:color="auto" w:fill="auto"/>
          </w:tcPr>
          <w:p w14:paraId="05002E7A" w14:textId="77777777" w:rsidR="00BF365D" w:rsidRPr="00936C58" w:rsidRDefault="00BF365D" w:rsidP="00BF365D">
            <w:pPr>
              <w:ind w:left="-142"/>
              <w:jc w:val="right"/>
            </w:pPr>
            <w:r w:rsidRPr="00936C58">
              <w:t>72</w:t>
            </w:r>
          </w:p>
        </w:tc>
        <w:tc>
          <w:tcPr>
            <w:tcW w:w="197" w:type="pct"/>
            <w:tcBorders>
              <w:top w:val="single" w:sz="8" w:space="0" w:color="auto"/>
              <w:left w:val="nil"/>
              <w:bottom w:val="single" w:sz="8" w:space="0" w:color="auto"/>
              <w:right w:val="single" w:sz="8" w:space="0" w:color="auto"/>
            </w:tcBorders>
            <w:shd w:val="clear" w:color="auto" w:fill="auto"/>
          </w:tcPr>
          <w:p w14:paraId="7303C0B4" w14:textId="77777777" w:rsidR="00BF365D" w:rsidRPr="00936C58" w:rsidRDefault="00BF365D" w:rsidP="00BF365D">
            <w:pPr>
              <w:ind w:left="-142"/>
              <w:jc w:val="right"/>
            </w:pPr>
            <w:r w:rsidRPr="00936C58">
              <w:t>79</w:t>
            </w:r>
          </w:p>
        </w:tc>
        <w:tc>
          <w:tcPr>
            <w:tcW w:w="198" w:type="pct"/>
            <w:tcBorders>
              <w:top w:val="single" w:sz="8" w:space="0" w:color="auto"/>
              <w:left w:val="nil"/>
              <w:bottom w:val="single" w:sz="8" w:space="0" w:color="auto"/>
              <w:right w:val="single" w:sz="8" w:space="0" w:color="auto"/>
            </w:tcBorders>
            <w:shd w:val="clear" w:color="auto" w:fill="auto"/>
          </w:tcPr>
          <w:p w14:paraId="7204B70B" w14:textId="77777777" w:rsidR="00BF365D" w:rsidRPr="00936C58" w:rsidRDefault="00BF365D" w:rsidP="00BF365D">
            <w:pPr>
              <w:ind w:left="-142"/>
              <w:jc w:val="right"/>
            </w:pPr>
            <w:r w:rsidRPr="00936C58">
              <w:t>72</w:t>
            </w:r>
          </w:p>
        </w:tc>
        <w:tc>
          <w:tcPr>
            <w:tcW w:w="198" w:type="pct"/>
            <w:tcBorders>
              <w:top w:val="single" w:sz="8" w:space="0" w:color="auto"/>
              <w:left w:val="nil"/>
              <w:bottom w:val="single" w:sz="8" w:space="0" w:color="auto"/>
              <w:right w:val="single" w:sz="8" w:space="0" w:color="auto"/>
            </w:tcBorders>
            <w:shd w:val="clear" w:color="auto" w:fill="auto"/>
          </w:tcPr>
          <w:p w14:paraId="39EF125D" w14:textId="77777777" w:rsidR="00BF365D" w:rsidRPr="00936C58" w:rsidRDefault="00BF365D" w:rsidP="00BF365D">
            <w:pPr>
              <w:ind w:left="-142"/>
              <w:jc w:val="right"/>
            </w:pPr>
            <w:r w:rsidRPr="00936C58">
              <w:t>70</w:t>
            </w:r>
          </w:p>
        </w:tc>
        <w:tc>
          <w:tcPr>
            <w:tcW w:w="198" w:type="pct"/>
            <w:tcBorders>
              <w:top w:val="single" w:sz="8" w:space="0" w:color="auto"/>
              <w:left w:val="nil"/>
              <w:bottom w:val="single" w:sz="8" w:space="0" w:color="auto"/>
              <w:right w:val="single" w:sz="8" w:space="0" w:color="auto"/>
            </w:tcBorders>
            <w:shd w:val="clear" w:color="auto" w:fill="auto"/>
          </w:tcPr>
          <w:p w14:paraId="23A04CE2" w14:textId="77777777" w:rsidR="00BF365D" w:rsidRPr="00936C58" w:rsidRDefault="00BF365D" w:rsidP="00BF365D">
            <w:pPr>
              <w:ind w:left="-142"/>
              <w:jc w:val="right"/>
            </w:pPr>
            <w:r w:rsidRPr="00936C58">
              <w:t>70</w:t>
            </w:r>
          </w:p>
        </w:tc>
        <w:tc>
          <w:tcPr>
            <w:tcW w:w="198" w:type="pct"/>
            <w:tcBorders>
              <w:top w:val="single" w:sz="8" w:space="0" w:color="auto"/>
              <w:left w:val="nil"/>
              <w:bottom w:val="single" w:sz="8" w:space="0" w:color="auto"/>
              <w:right w:val="single" w:sz="8" w:space="0" w:color="auto"/>
            </w:tcBorders>
            <w:shd w:val="clear" w:color="auto" w:fill="auto"/>
          </w:tcPr>
          <w:p w14:paraId="57B23E6F" w14:textId="77777777" w:rsidR="00BF365D" w:rsidRPr="00936C58" w:rsidRDefault="00BF365D" w:rsidP="00BF365D">
            <w:pPr>
              <w:ind w:left="-142"/>
              <w:jc w:val="right"/>
            </w:pPr>
            <w:r w:rsidRPr="00936C58">
              <w:t>66</w:t>
            </w:r>
          </w:p>
        </w:tc>
        <w:tc>
          <w:tcPr>
            <w:tcW w:w="198" w:type="pct"/>
            <w:tcBorders>
              <w:top w:val="single" w:sz="8" w:space="0" w:color="auto"/>
              <w:left w:val="nil"/>
              <w:bottom w:val="single" w:sz="8" w:space="0" w:color="auto"/>
              <w:right w:val="single" w:sz="8" w:space="0" w:color="auto"/>
            </w:tcBorders>
            <w:shd w:val="clear" w:color="auto" w:fill="auto"/>
          </w:tcPr>
          <w:p w14:paraId="6C121B56" w14:textId="77777777" w:rsidR="00BF365D" w:rsidRPr="00936C58" w:rsidRDefault="00BF365D" w:rsidP="00BF365D">
            <w:pPr>
              <w:ind w:left="-142"/>
              <w:jc w:val="right"/>
            </w:pPr>
            <w:r w:rsidRPr="00936C58">
              <w:t>60</w:t>
            </w:r>
          </w:p>
        </w:tc>
        <w:tc>
          <w:tcPr>
            <w:tcW w:w="201" w:type="pct"/>
            <w:tcBorders>
              <w:top w:val="single" w:sz="8" w:space="0" w:color="auto"/>
              <w:left w:val="nil"/>
              <w:bottom w:val="single" w:sz="8" w:space="0" w:color="auto"/>
              <w:right w:val="single" w:sz="8" w:space="0" w:color="auto"/>
            </w:tcBorders>
            <w:shd w:val="clear" w:color="auto" w:fill="auto"/>
          </w:tcPr>
          <w:p w14:paraId="0DAFAB7B" w14:textId="77777777" w:rsidR="00BF365D" w:rsidRPr="00936C58" w:rsidRDefault="00BF365D" w:rsidP="00BF365D">
            <w:pPr>
              <w:ind w:left="-142"/>
              <w:jc w:val="center"/>
            </w:pPr>
            <w:r w:rsidRPr="00936C58">
              <w:t>52</w:t>
            </w:r>
          </w:p>
        </w:tc>
        <w:tc>
          <w:tcPr>
            <w:tcW w:w="339" w:type="pct"/>
            <w:tcBorders>
              <w:top w:val="single" w:sz="8" w:space="0" w:color="auto"/>
              <w:left w:val="nil"/>
              <w:bottom w:val="single" w:sz="8" w:space="0" w:color="auto"/>
              <w:right w:val="single" w:sz="8" w:space="0" w:color="auto"/>
            </w:tcBorders>
            <w:shd w:val="clear" w:color="auto" w:fill="auto"/>
          </w:tcPr>
          <w:p w14:paraId="27523D44" w14:textId="77777777" w:rsidR="00BF365D" w:rsidRPr="00936C58" w:rsidRDefault="00BF365D" w:rsidP="00BF365D">
            <w:pPr>
              <w:ind w:left="-142"/>
              <w:jc w:val="center"/>
            </w:pPr>
            <w:r w:rsidRPr="00936C58">
              <w:t>74</w:t>
            </w:r>
          </w:p>
        </w:tc>
        <w:tc>
          <w:tcPr>
            <w:tcW w:w="378" w:type="pct"/>
            <w:tcBorders>
              <w:top w:val="single" w:sz="8" w:space="0" w:color="auto"/>
              <w:left w:val="nil"/>
              <w:bottom w:val="single" w:sz="8" w:space="0" w:color="auto"/>
              <w:right w:val="single" w:sz="8" w:space="0" w:color="auto"/>
            </w:tcBorders>
            <w:shd w:val="clear" w:color="auto" w:fill="auto"/>
          </w:tcPr>
          <w:p w14:paraId="19051A4B" w14:textId="77777777" w:rsidR="00BF365D" w:rsidRPr="00936C58" w:rsidRDefault="00BF365D" w:rsidP="00BF365D">
            <w:pPr>
              <w:ind w:left="-142"/>
              <w:jc w:val="center"/>
            </w:pPr>
            <w:r w:rsidRPr="00936C58">
              <w:t>79</w:t>
            </w:r>
          </w:p>
        </w:tc>
        <w:tc>
          <w:tcPr>
            <w:tcW w:w="847" w:type="pct"/>
            <w:tcBorders>
              <w:top w:val="single" w:sz="8" w:space="0" w:color="auto"/>
              <w:left w:val="nil"/>
              <w:bottom w:val="single" w:sz="8" w:space="0" w:color="auto"/>
              <w:right w:val="single" w:sz="8" w:space="0" w:color="auto"/>
            </w:tcBorders>
            <w:shd w:val="clear" w:color="auto" w:fill="auto"/>
            <w:vAlign w:val="center"/>
          </w:tcPr>
          <w:p w14:paraId="73CE78BF" w14:textId="77777777" w:rsidR="00BF365D" w:rsidRPr="00936C58" w:rsidRDefault="00BF365D" w:rsidP="00BF365D">
            <w:pPr>
              <w:jc w:val="center"/>
            </w:pPr>
            <w:r w:rsidRPr="00936C58">
              <w:t>Протокол ООО НТЦ «Экология» №01-ш от 14.07.2006 г.</w:t>
            </w:r>
          </w:p>
        </w:tc>
      </w:tr>
      <w:tr w:rsidR="00D723C8" w:rsidRPr="001D05BD" w14:paraId="39583E17" w14:textId="77777777" w:rsidTr="00FD5E8C">
        <w:trPr>
          <w:trHeight w:val="460"/>
        </w:trPr>
        <w:tc>
          <w:tcPr>
            <w:tcW w:w="357" w:type="pct"/>
            <w:vMerge/>
            <w:tcBorders>
              <w:left w:val="single" w:sz="8" w:space="0" w:color="auto"/>
              <w:bottom w:val="single" w:sz="8" w:space="0" w:color="auto"/>
              <w:right w:val="single" w:sz="8" w:space="0" w:color="auto"/>
            </w:tcBorders>
            <w:shd w:val="clear" w:color="auto" w:fill="auto"/>
          </w:tcPr>
          <w:p w14:paraId="14213ADE" w14:textId="77777777" w:rsidR="00D723C8" w:rsidRPr="00936C58" w:rsidRDefault="00D723C8" w:rsidP="00D723C8">
            <w:pPr>
              <w:jc w:val="center"/>
            </w:pPr>
          </w:p>
        </w:tc>
        <w:tc>
          <w:tcPr>
            <w:tcW w:w="1279" w:type="pct"/>
            <w:tcBorders>
              <w:top w:val="single" w:sz="8" w:space="0" w:color="auto"/>
              <w:left w:val="nil"/>
              <w:bottom w:val="single" w:sz="8" w:space="0" w:color="auto"/>
              <w:right w:val="single" w:sz="8" w:space="0" w:color="auto"/>
            </w:tcBorders>
            <w:shd w:val="clear" w:color="auto" w:fill="auto"/>
          </w:tcPr>
          <w:p w14:paraId="59DC0F5E" w14:textId="066367CF" w:rsidR="00D723C8" w:rsidRPr="00291D89" w:rsidRDefault="00D723C8" w:rsidP="00D723C8">
            <w:pPr>
              <w:jc w:val="center"/>
              <w:rPr>
                <w:b/>
              </w:rPr>
            </w:pPr>
            <w:r w:rsidRPr="00291D89">
              <w:rPr>
                <w:b/>
              </w:rPr>
              <w:t>Итого по источнику шума №21</w:t>
            </w:r>
          </w:p>
        </w:tc>
        <w:tc>
          <w:tcPr>
            <w:tcW w:w="189" w:type="pct"/>
            <w:tcBorders>
              <w:top w:val="single" w:sz="8" w:space="0" w:color="auto"/>
              <w:left w:val="nil"/>
              <w:bottom w:val="single" w:sz="8" w:space="0" w:color="auto"/>
              <w:right w:val="single" w:sz="8" w:space="0" w:color="auto"/>
            </w:tcBorders>
            <w:shd w:val="clear" w:color="auto" w:fill="auto"/>
          </w:tcPr>
          <w:p w14:paraId="6A46763E" w14:textId="413CCE4E" w:rsidR="00D723C8" w:rsidRPr="00291D89" w:rsidRDefault="00D723C8" w:rsidP="00D723C8">
            <w:pPr>
              <w:ind w:left="-132"/>
              <w:jc w:val="right"/>
              <w:rPr>
                <w:b/>
                <w:lang w:val="en-US"/>
              </w:rPr>
            </w:pPr>
            <w:r w:rsidRPr="00291D89">
              <w:rPr>
                <w:b/>
                <w:lang w:val="en-US"/>
              </w:rPr>
              <w:t>-</w:t>
            </w:r>
          </w:p>
        </w:tc>
        <w:tc>
          <w:tcPr>
            <w:tcW w:w="223" w:type="pct"/>
            <w:tcBorders>
              <w:top w:val="single" w:sz="8" w:space="0" w:color="auto"/>
              <w:left w:val="nil"/>
              <w:bottom w:val="single" w:sz="8" w:space="0" w:color="auto"/>
              <w:right w:val="single" w:sz="8" w:space="0" w:color="auto"/>
            </w:tcBorders>
            <w:shd w:val="clear" w:color="auto" w:fill="auto"/>
          </w:tcPr>
          <w:p w14:paraId="2C331459" w14:textId="10C0A9B8" w:rsidR="00D723C8" w:rsidRPr="00291D89" w:rsidRDefault="00D723C8" w:rsidP="00D723C8">
            <w:pPr>
              <w:ind w:left="-142"/>
              <w:jc w:val="center"/>
              <w:rPr>
                <w:b/>
              </w:rPr>
            </w:pPr>
            <w:r w:rsidRPr="00291D89">
              <w:rPr>
                <w:b/>
              </w:rPr>
              <w:t>100</w:t>
            </w:r>
          </w:p>
        </w:tc>
        <w:tc>
          <w:tcPr>
            <w:tcW w:w="197" w:type="pct"/>
            <w:tcBorders>
              <w:top w:val="single" w:sz="8" w:space="0" w:color="auto"/>
              <w:left w:val="nil"/>
              <w:bottom w:val="single" w:sz="8" w:space="0" w:color="auto"/>
              <w:right w:val="single" w:sz="8" w:space="0" w:color="auto"/>
            </w:tcBorders>
            <w:shd w:val="clear" w:color="auto" w:fill="auto"/>
          </w:tcPr>
          <w:p w14:paraId="3EA05C6B" w14:textId="6CDAC976" w:rsidR="00D723C8" w:rsidRPr="00291D89" w:rsidRDefault="00D723C8" w:rsidP="00D723C8">
            <w:pPr>
              <w:ind w:left="-142"/>
              <w:jc w:val="center"/>
              <w:rPr>
                <w:b/>
              </w:rPr>
            </w:pPr>
            <w:r w:rsidRPr="00291D89">
              <w:rPr>
                <w:b/>
              </w:rPr>
              <w:t>90</w:t>
            </w:r>
          </w:p>
        </w:tc>
        <w:tc>
          <w:tcPr>
            <w:tcW w:w="198" w:type="pct"/>
            <w:tcBorders>
              <w:top w:val="single" w:sz="8" w:space="0" w:color="auto"/>
              <w:left w:val="nil"/>
              <w:bottom w:val="single" w:sz="8" w:space="0" w:color="auto"/>
              <w:right w:val="single" w:sz="8" w:space="0" w:color="auto"/>
            </w:tcBorders>
            <w:shd w:val="clear" w:color="auto" w:fill="auto"/>
          </w:tcPr>
          <w:p w14:paraId="290656A7" w14:textId="75314CC1" w:rsidR="00D723C8" w:rsidRPr="00291D89" w:rsidRDefault="00D723C8" w:rsidP="00D723C8">
            <w:pPr>
              <w:ind w:left="-142"/>
              <w:jc w:val="center"/>
              <w:rPr>
                <w:b/>
              </w:rPr>
            </w:pPr>
            <w:r w:rsidRPr="00291D89">
              <w:rPr>
                <w:b/>
              </w:rPr>
              <w:t>85</w:t>
            </w:r>
          </w:p>
        </w:tc>
        <w:tc>
          <w:tcPr>
            <w:tcW w:w="198" w:type="pct"/>
            <w:tcBorders>
              <w:top w:val="single" w:sz="8" w:space="0" w:color="auto"/>
              <w:left w:val="nil"/>
              <w:bottom w:val="single" w:sz="8" w:space="0" w:color="auto"/>
              <w:right w:val="single" w:sz="8" w:space="0" w:color="auto"/>
            </w:tcBorders>
            <w:shd w:val="clear" w:color="auto" w:fill="auto"/>
          </w:tcPr>
          <w:p w14:paraId="73372014" w14:textId="4C15E0A9" w:rsidR="00D723C8" w:rsidRPr="00291D89" w:rsidRDefault="00D723C8" w:rsidP="00D723C8">
            <w:pPr>
              <w:ind w:left="-142"/>
              <w:jc w:val="center"/>
              <w:rPr>
                <w:b/>
              </w:rPr>
            </w:pPr>
            <w:r w:rsidRPr="00291D89">
              <w:rPr>
                <w:b/>
              </w:rPr>
              <w:t>80</w:t>
            </w:r>
          </w:p>
        </w:tc>
        <w:tc>
          <w:tcPr>
            <w:tcW w:w="198" w:type="pct"/>
            <w:tcBorders>
              <w:top w:val="single" w:sz="8" w:space="0" w:color="auto"/>
              <w:left w:val="nil"/>
              <w:bottom w:val="single" w:sz="8" w:space="0" w:color="auto"/>
              <w:right w:val="single" w:sz="8" w:space="0" w:color="auto"/>
            </w:tcBorders>
            <w:shd w:val="clear" w:color="auto" w:fill="auto"/>
          </w:tcPr>
          <w:p w14:paraId="24D6902F" w14:textId="293CE54B" w:rsidR="00D723C8" w:rsidRPr="00291D89" w:rsidRDefault="00D723C8" w:rsidP="00D723C8">
            <w:pPr>
              <w:ind w:left="-142"/>
              <w:jc w:val="center"/>
              <w:rPr>
                <w:b/>
              </w:rPr>
            </w:pPr>
            <w:r w:rsidRPr="00291D89">
              <w:rPr>
                <w:b/>
              </w:rPr>
              <w:t>78</w:t>
            </w:r>
          </w:p>
        </w:tc>
        <w:tc>
          <w:tcPr>
            <w:tcW w:w="198" w:type="pct"/>
            <w:tcBorders>
              <w:top w:val="single" w:sz="8" w:space="0" w:color="auto"/>
              <w:left w:val="nil"/>
              <w:bottom w:val="single" w:sz="8" w:space="0" w:color="auto"/>
              <w:right w:val="single" w:sz="8" w:space="0" w:color="auto"/>
            </w:tcBorders>
            <w:shd w:val="clear" w:color="auto" w:fill="auto"/>
          </w:tcPr>
          <w:p w14:paraId="56662AB9" w14:textId="35CDD4AB" w:rsidR="00D723C8" w:rsidRPr="00291D89" w:rsidRDefault="00D723C8" w:rsidP="00D723C8">
            <w:pPr>
              <w:ind w:left="-142"/>
              <w:jc w:val="center"/>
              <w:rPr>
                <w:b/>
              </w:rPr>
            </w:pPr>
            <w:r w:rsidRPr="00291D89">
              <w:rPr>
                <w:b/>
              </w:rPr>
              <w:t>75</w:t>
            </w:r>
          </w:p>
        </w:tc>
        <w:tc>
          <w:tcPr>
            <w:tcW w:w="198" w:type="pct"/>
            <w:tcBorders>
              <w:top w:val="single" w:sz="8" w:space="0" w:color="auto"/>
              <w:left w:val="nil"/>
              <w:bottom w:val="single" w:sz="8" w:space="0" w:color="auto"/>
              <w:right w:val="single" w:sz="8" w:space="0" w:color="auto"/>
            </w:tcBorders>
            <w:shd w:val="clear" w:color="auto" w:fill="auto"/>
          </w:tcPr>
          <w:p w14:paraId="2881D845" w14:textId="0B167C83" w:rsidR="00D723C8" w:rsidRPr="00291D89" w:rsidRDefault="00D723C8" w:rsidP="00D723C8">
            <w:pPr>
              <w:ind w:left="-142"/>
              <w:jc w:val="center"/>
              <w:rPr>
                <w:b/>
              </w:rPr>
            </w:pPr>
            <w:r w:rsidRPr="00291D89">
              <w:rPr>
                <w:b/>
              </w:rPr>
              <w:t>71</w:t>
            </w:r>
          </w:p>
        </w:tc>
        <w:tc>
          <w:tcPr>
            <w:tcW w:w="201" w:type="pct"/>
            <w:tcBorders>
              <w:top w:val="single" w:sz="8" w:space="0" w:color="auto"/>
              <w:left w:val="nil"/>
              <w:bottom w:val="single" w:sz="8" w:space="0" w:color="auto"/>
              <w:right w:val="single" w:sz="8" w:space="0" w:color="auto"/>
            </w:tcBorders>
            <w:shd w:val="clear" w:color="auto" w:fill="auto"/>
          </w:tcPr>
          <w:p w14:paraId="18529979" w14:textId="163D883A" w:rsidR="00D723C8" w:rsidRPr="00291D89" w:rsidRDefault="00D723C8" w:rsidP="00D723C8">
            <w:pPr>
              <w:ind w:left="-142"/>
              <w:jc w:val="center"/>
              <w:rPr>
                <w:b/>
              </w:rPr>
            </w:pPr>
            <w:r w:rsidRPr="00291D89">
              <w:rPr>
                <w:b/>
              </w:rPr>
              <w:t>65</w:t>
            </w:r>
          </w:p>
        </w:tc>
        <w:tc>
          <w:tcPr>
            <w:tcW w:w="339" w:type="pct"/>
            <w:tcBorders>
              <w:top w:val="single" w:sz="8" w:space="0" w:color="auto"/>
              <w:left w:val="nil"/>
              <w:bottom w:val="single" w:sz="8" w:space="0" w:color="auto"/>
              <w:right w:val="single" w:sz="8" w:space="0" w:color="auto"/>
            </w:tcBorders>
            <w:shd w:val="clear" w:color="auto" w:fill="auto"/>
          </w:tcPr>
          <w:p w14:paraId="33D67898" w14:textId="7D7945DE" w:rsidR="00D723C8" w:rsidRPr="00291D89" w:rsidRDefault="00D723C8" w:rsidP="00D723C8">
            <w:pPr>
              <w:ind w:left="-142"/>
              <w:jc w:val="center"/>
              <w:rPr>
                <w:b/>
              </w:rPr>
            </w:pPr>
            <w:r w:rsidRPr="00291D89">
              <w:rPr>
                <w:b/>
              </w:rPr>
              <w:t>83</w:t>
            </w:r>
          </w:p>
        </w:tc>
        <w:tc>
          <w:tcPr>
            <w:tcW w:w="378" w:type="pct"/>
            <w:tcBorders>
              <w:top w:val="single" w:sz="8" w:space="0" w:color="auto"/>
              <w:left w:val="nil"/>
              <w:bottom w:val="single" w:sz="8" w:space="0" w:color="auto"/>
              <w:right w:val="single" w:sz="8" w:space="0" w:color="auto"/>
            </w:tcBorders>
            <w:shd w:val="clear" w:color="auto" w:fill="auto"/>
          </w:tcPr>
          <w:p w14:paraId="45DD3D8E" w14:textId="616190C0" w:rsidR="00D723C8" w:rsidRPr="00291D89" w:rsidRDefault="00D723C8" w:rsidP="00D723C8">
            <w:pPr>
              <w:ind w:left="-142"/>
              <w:jc w:val="center"/>
              <w:rPr>
                <w:b/>
              </w:rPr>
            </w:pPr>
            <w:r w:rsidRPr="00291D89">
              <w:rPr>
                <w:b/>
              </w:rPr>
              <w:t>89</w:t>
            </w:r>
          </w:p>
        </w:tc>
        <w:tc>
          <w:tcPr>
            <w:tcW w:w="847" w:type="pct"/>
            <w:tcBorders>
              <w:top w:val="single" w:sz="8" w:space="0" w:color="auto"/>
              <w:left w:val="nil"/>
              <w:bottom w:val="single" w:sz="8" w:space="0" w:color="auto"/>
              <w:right w:val="single" w:sz="8" w:space="0" w:color="auto"/>
            </w:tcBorders>
            <w:shd w:val="clear" w:color="auto" w:fill="auto"/>
            <w:vAlign w:val="center"/>
          </w:tcPr>
          <w:p w14:paraId="538F3E5C" w14:textId="77777777" w:rsidR="00D723C8" w:rsidRPr="00936C58" w:rsidRDefault="00D723C8" w:rsidP="00D723C8">
            <w:pPr>
              <w:jc w:val="center"/>
            </w:pPr>
            <w:proofErr w:type="spellStart"/>
            <w:r w:rsidRPr="00936C58">
              <w:rPr>
                <w:color w:val="000000"/>
              </w:rPr>
              <w:t>L</w:t>
            </w:r>
            <w:r w:rsidRPr="00936C58">
              <w:rPr>
                <w:color w:val="000000"/>
                <w:vertAlign w:val="subscript"/>
              </w:rPr>
              <w:t>сум</w:t>
            </w:r>
            <w:proofErr w:type="spellEnd"/>
            <w:r w:rsidRPr="00936C58">
              <w:rPr>
                <w:color w:val="000000"/>
              </w:rPr>
              <w:t xml:space="preserve"> = 10*lgΣ10</w:t>
            </w:r>
            <w:r w:rsidRPr="00936C58">
              <w:rPr>
                <w:color w:val="000000"/>
                <w:vertAlign w:val="superscript"/>
              </w:rPr>
              <w:t>0,1*</w:t>
            </w:r>
            <w:proofErr w:type="spellStart"/>
            <w:r w:rsidRPr="00936C58">
              <w:rPr>
                <w:color w:val="000000"/>
                <w:vertAlign w:val="superscript"/>
              </w:rPr>
              <w:t>Li</w:t>
            </w:r>
            <w:proofErr w:type="spellEnd"/>
          </w:p>
        </w:tc>
      </w:tr>
      <w:tr w:rsidR="00523DC0" w:rsidRPr="001D05BD" w14:paraId="684D72F5" w14:textId="77777777" w:rsidTr="00FD5E8C">
        <w:trPr>
          <w:trHeight w:val="851"/>
        </w:trPr>
        <w:tc>
          <w:tcPr>
            <w:tcW w:w="357" w:type="pct"/>
            <w:vMerge w:val="restart"/>
            <w:tcBorders>
              <w:top w:val="single" w:sz="8" w:space="0" w:color="auto"/>
              <w:left w:val="single" w:sz="8" w:space="0" w:color="auto"/>
              <w:right w:val="single" w:sz="8" w:space="0" w:color="auto"/>
            </w:tcBorders>
            <w:shd w:val="clear" w:color="auto" w:fill="auto"/>
          </w:tcPr>
          <w:p w14:paraId="5DC337CE" w14:textId="43E821BF" w:rsidR="00523DC0" w:rsidRPr="00936C58" w:rsidRDefault="00523DC0" w:rsidP="00BF365D">
            <w:pPr>
              <w:jc w:val="center"/>
            </w:pPr>
            <w:r>
              <w:t>ИШ-22</w:t>
            </w:r>
          </w:p>
        </w:tc>
        <w:tc>
          <w:tcPr>
            <w:tcW w:w="1279" w:type="pct"/>
            <w:tcBorders>
              <w:top w:val="single" w:sz="8" w:space="0" w:color="auto"/>
              <w:left w:val="nil"/>
              <w:bottom w:val="single" w:sz="8" w:space="0" w:color="auto"/>
              <w:right w:val="single" w:sz="8" w:space="0" w:color="auto"/>
            </w:tcBorders>
            <w:shd w:val="clear" w:color="auto" w:fill="auto"/>
          </w:tcPr>
          <w:p w14:paraId="451825B3" w14:textId="77777777" w:rsidR="00523DC0" w:rsidRPr="00936C58" w:rsidRDefault="00523DC0" w:rsidP="00BF365D">
            <w:pPr>
              <w:jc w:val="center"/>
            </w:pPr>
            <w:r w:rsidRPr="00936C58">
              <w:t xml:space="preserve">Каток грунтовой DM 614, </w:t>
            </w:r>
          </w:p>
          <w:p w14:paraId="2540BF24" w14:textId="4A6B1E2B" w:rsidR="00523DC0" w:rsidRPr="001D05BD" w:rsidRDefault="00523DC0" w:rsidP="00BF365D">
            <w:pPr>
              <w:jc w:val="center"/>
              <w:rPr>
                <w:highlight w:val="yellow"/>
              </w:rPr>
            </w:pPr>
            <w:r w:rsidRPr="00936C58">
              <w:t>1 ед., r0= 7,5 м</w:t>
            </w:r>
          </w:p>
        </w:tc>
        <w:tc>
          <w:tcPr>
            <w:tcW w:w="189" w:type="pct"/>
            <w:tcBorders>
              <w:top w:val="single" w:sz="8" w:space="0" w:color="auto"/>
              <w:left w:val="nil"/>
              <w:bottom w:val="single" w:sz="8" w:space="0" w:color="auto"/>
              <w:right w:val="single" w:sz="8" w:space="0" w:color="auto"/>
            </w:tcBorders>
            <w:shd w:val="clear" w:color="auto" w:fill="auto"/>
          </w:tcPr>
          <w:p w14:paraId="3FF191BC" w14:textId="0A7135CF" w:rsidR="00523DC0" w:rsidRPr="001D05BD" w:rsidRDefault="00523DC0" w:rsidP="00BF365D">
            <w:pPr>
              <w:ind w:left="-142"/>
              <w:jc w:val="right"/>
              <w:rPr>
                <w:highlight w:val="yellow"/>
              </w:rPr>
            </w:pPr>
            <w:r w:rsidRPr="00936C58">
              <w:t>-</w:t>
            </w:r>
          </w:p>
        </w:tc>
        <w:tc>
          <w:tcPr>
            <w:tcW w:w="223" w:type="pct"/>
            <w:tcBorders>
              <w:top w:val="single" w:sz="8" w:space="0" w:color="auto"/>
              <w:left w:val="nil"/>
              <w:bottom w:val="single" w:sz="8" w:space="0" w:color="auto"/>
              <w:right w:val="single" w:sz="8" w:space="0" w:color="auto"/>
            </w:tcBorders>
            <w:shd w:val="clear" w:color="auto" w:fill="auto"/>
          </w:tcPr>
          <w:p w14:paraId="3170A1FB" w14:textId="342A060A" w:rsidR="00523DC0" w:rsidRPr="001D05BD" w:rsidRDefault="00523DC0" w:rsidP="00BF365D">
            <w:pPr>
              <w:ind w:left="-142"/>
              <w:jc w:val="right"/>
              <w:rPr>
                <w:highlight w:val="yellow"/>
              </w:rPr>
            </w:pPr>
            <w:r w:rsidRPr="00936C58">
              <w:t>90</w:t>
            </w:r>
          </w:p>
        </w:tc>
        <w:tc>
          <w:tcPr>
            <w:tcW w:w="197" w:type="pct"/>
            <w:tcBorders>
              <w:top w:val="single" w:sz="8" w:space="0" w:color="auto"/>
              <w:left w:val="nil"/>
              <w:bottom w:val="single" w:sz="8" w:space="0" w:color="auto"/>
              <w:right w:val="single" w:sz="8" w:space="0" w:color="auto"/>
            </w:tcBorders>
            <w:shd w:val="clear" w:color="auto" w:fill="auto"/>
          </w:tcPr>
          <w:p w14:paraId="4902D501" w14:textId="4B367E2E" w:rsidR="00523DC0" w:rsidRPr="001D05BD" w:rsidRDefault="00523DC0" w:rsidP="00BF365D">
            <w:pPr>
              <w:ind w:left="-142"/>
              <w:jc w:val="right"/>
              <w:rPr>
                <w:highlight w:val="yellow"/>
              </w:rPr>
            </w:pPr>
            <w:r w:rsidRPr="00936C58">
              <w:t>82</w:t>
            </w:r>
          </w:p>
        </w:tc>
        <w:tc>
          <w:tcPr>
            <w:tcW w:w="198" w:type="pct"/>
            <w:tcBorders>
              <w:top w:val="single" w:sz="8" w:space="0" w:color="auto"/>
              <w:left w:val="nil"/>
              <w:bottom w:val="single" w:sz="8" w:space="0" w:color="auto"/>
              <w:right w:val="single" w:sz="8" w:space="0" w:color="auto"/>
            </w:tcBorders>
            <w:shd w:val="clear" w:color="auto" w:fill="auto"/>
          </w:tcPr>
          <w:p w14:paraId="0CB25165" w14:textId="04938EAB" w:rsidR="00523DC0" w:rsidRPr="001D05BD" w:rsidRDefault="00523DC0" w:rsidP="00BF365D">
            <w:pPr>
              <w:ind w:left="-142"/>
              <w:jc w:val="right"/>
              <w:rPr>
                <w:highlight w:val="yellow"/>
              </w:rPr>
            </w:pPr>
            <w:r w:rsidRPr="00936C58">
              <w:t>73</w:t>
            </w:r>
          </w:p>
        </w:tc>
        <w:tc>
          <w:tcPr>
            <w:tcW w:w="198" w:type="pct"/>
            <w:tcBorders>
              <w:top w:val="single" w:sz="8" w:space="0" w:color="auto"/>
              <w:left w:val="nil"/>
              <w:bottom w:val="single" w:sz="8" w:space="0" w:color="auto"/>
              <w:right w:val="single" w:sz="8" w:space="0" w:color="auto"/>
            </w:tcBorders>
            <w:shd w:val="clear" w:color="auto" w:fill="auto"/>
          </w:tcPr>
          <w:p w14:paraId="2FE954DA" w14:textId="2BD4F570" w:rsidR="00523DC0" w:rsidRPr="001D05BD" w:rsidRDefault="00523DC0" w:rsidP="00BF365D">
            <w:pPr>
              <w:ind w:left="-142"/>
              <w:jc w:val="right"/>
              <w:rPr>
                <w:highlight w:val="yellow"/>
              </w:rPr>
            </w:pPr>
            <w:r w:rsidRPr="00936C58">
              <w:t>72</w:t>
            </w:r>
          </w:p>
        </w:tc>
        <w:tc>
          <w:tcPr>
            <w:tcW w:w="198" w:type="pct"/>
            <w:tcBorders>
              <w:top w:val="single" w:sz="8" w:space="0" w:color="auto"/>
              <w:left w:val="nil"/>
              <w:bottom w:val="single" w:sz="8" w:space="0" w:color="auto"/>
              <w:right w:val="single" w:sz="8" w:space="0" w:color="auto"/>
            </w:tcBorders>
            <w:shd w:val="clear" w:color="auto" w:fill="auto"/>
          </w:tcPr>
          <w:p w14:paraId="2568FBC6" w14:textId="23D88FD3" w:rsidR="00523DC0" w:rsidRPr="001D05BD" w:rsidRDefault="00523DC0" w:rsidP="00BF365D">
            <w:pPr>
              <w:ind w:left="-142"/>
              <w:jc w:val="right"/>
              <w:rPr>
                <w:highlight w:val="yellow"/>
              </w:rPr>
            </w:pPr>
            <w:r w:rsidRPr="00936C58">
              <w:t>70</w:t>
            </w:r>
          </w:p>
        </w:tc>
        <w:tc>
          <w:tcPr>
            <w:tcW w:w="198" w:type="pct"/>
            <w:tcBorders>
              <w:top w:val="single" w:sz="8" w:space="0" w:color="auto"/>
              <w:left w:val="nil"/>
              <w:bottom w:val="single" w:sz="8" w:space="0" w:color="auto"/>
              <w:right w:val="single" w:sz="8" w:space="0" w:color="auto"/>
            </w:tcBorders>
            <w:shd w:val="clear" w:color="auto" w:fill="auto"/>
          </w:tcPr>
          <w:p w14:paraId="478FA6D5" w14:textId="461245BA" w:rsidR="00523DC0" w:rsidRPr="001D05BD" w:rsidRDefault="00523DC0" w:rsidP="00BF365D">
            <w:pPr>
              <w:ind w:left="-142"/>
              <w:jc w:val="right"/>
              <w:rPr>
                <w:highlight w:val="yellow"/>
              </w:rPr>
            </w:pPr>
            <w:r w:rsidRPr="00936C58">
              <w:t>65</w:t>
            </w:r>
          </w:p>
        </w:tc>
        <w:tc>
          <w:tcPr>
            <w:tcW w:w="198" w:type="pct"/>
            <w:tcBorders>
              <w:top w:val="single" w:sz="8" w:space="0" w:color="auto"/>
              <w:left w:val="nil"/>
              <w:bottom w:val="single" w:sz="8" w:space="0" w:color="auto"/>
              <w:right w:val="single" w:sz="8" w:space="0" w:color="auto"/>
            </w:tcBorders>
            <w:shd w:val="clear" w:color="auto" w:fill="auto"/>
          </w:tcPr>
          <w:p w14:paraId="6D00134A" w14:textId="4609D3A0" w:rsidR="00523DC0" w:rsidRPr="001D05BD" w:rsidRDefault="00523DC0" w:rsidP="00BF365D">
            <w:pPr>
              <w:ind w:left="-142"/>
              <w:jc w:val="right"/>
              <w:rPr>
                <w:highlight w:val="yellow"/>
              </w:rPr>
            </w:pPr>
            <w:r w:rsidRPr="00936C58">
              <w:t>59</w:t>
            </w:r>
          </w:p>
        </w:tc>
        <w:tc>
          <w:tcPr>
            <w:tcW w:w="201" w:type="pct"/>
            <w:tcBorders>
              <w:top w:val="single" w:sz="8" w:space="0" w:color="auto"/>
              <w:left w:val="nil"/>
              <w:bottom w:val="single" w:sz="8" w:space="0" w:color="auto"/>
              <w:right w:val="single" w:sz="8" w:space="0" w:color="auto"/>
            </w:tcBorders>
            <w:shd w:val="clear" w:color="auto" w:fill="auto"/>
          </w:tcPr>
          <w:p w14:paraId="36F0FCE3" w14:textId="02087FEA" w:rsidR="00523DC0" w:rsidRPr="001D05BD" w:rsidRDefault="00523DC0" w:rsidP="00BF365D">
            <w:pPr>
              <w:ind w:left="-142"/>
              <w:jc w:val="right"/>
              <w:rPr>
                <w:highlight w:val="yellow"/>
              </w:rPr>
            </w:pPr>
            <w:r w:rsidRPr="00936C58">
              <w:t>54</w:t>
            </w:r>
          </w:p>
        </w:tc>
        <w:tc>
          <w:tcPr>
            <w:tcW w:w="339" w:type="pct"/>
            <w:tcBorders>
              <w:top w:val="single" w:sz="8" w:space="0" w:color="auto"/>
              <w:left w:val="nil"/>
              <w:bottom w:val="single" w:sz="8" w:space="0" w:color="auto"/>
              <w:right w:val="single" w:sz="8" w:space="0" w:color="auto"/>
            </w:tcBorders>
            <w:shd w:val="clear" w:color="auto" w:fill="auto"/>
          </w:tcPr>
          <w:p w14:paraId="562265CF" w14:textId="1B1FDEDF" w:rsidR="00523DC0" w:rsidRPr="001D05BD" w:rsidRDefault="00523DC0" w:rsidP="00BF365D">
            <w:pPr>
              <w:ind w:left="-142"/>
              <w:jc w:val="center"/>
              <w:rPr>
                <w:highlight w:val="yellow"/>
              </w:rPr>
            </w:pPr>
            <w:r w:rsidRPr="00936C58">
              <w:t>74</w:t>
            </w:r>
          </w:p>
        </w:tc>
        <w:tc>
          <w:tcPr>
            <w:tcW w:w="378" w:type="pct"/>
            <w:tcBorders>
              <w:top w:val="single" w:sz="8" w:space="0" w:color="auto"/>
              <w:left w:val="nil"/>
              <w:bottom w:val="single" w:sz="8" w:space="0" w:color="auto"/>
              <w:right w:val="single" w:sz="8" w:space="0" w:color="auto"/>
            </w:tcBorders>
            <w:shd w:val="clear" w:color="auto" w:fill="auto"/>
          </w:tcPr>
          <w:p w14:paraId="00A88BC6" w14:textId="30B5C098" w:rsidR="00523DC0" w:rsidRPr="001D05BD" w:rsidRDefault="00523DC0" w:rsidP="00BF365D">
            <w:pPr>
              <w:ind w:left="-142"/>
              <w:jc w:val="center"/>
              <w:rPr>
                <w:highlight w:val="yellow"/>
              </w:rPr>
            </w:pPr>
            <w:r w:rsidRPr="00936C58">
              <w:t>79</w:t>
            </w:r>
          </w:p>
        </w:tc>
        <w:tc>
          <w:tcPr>
            <w:tcW w:w="847" w:type="pct"/>
            <w:vMerge w:val="restart"/>
            <w:tcBorders>
              <w:top w:val="single" w:sz="8" w:space="0" w:color="auto"/>
              <w:left w:val="nil"/>
              <w:right w:val="single" w:sz="8" w:space="0" w:color="auto"/>
            </w:tcBorders>
            <w:shd w:val="clear" w:color="auto" w:fill="auto"/>
          </w:tcPr>
          <w:p w14:paraId="5D06C8AD" w14:textId="47AA5ECF" w:rsidR="00523DC0" w:rsidRPr="001D05BD" w:rsidRDefault="00523DC0" w:rsidP="00BF365D">
            <w:pPr>
              <w:jc w:val="center"/>
              <w:rPr>
                <w:highlight w:val="yellow"/>
              </w:rPr>
            </w:pPr>
            <w:r w:rsidRPr="00936C58">
              <w:t>Протокол ООО НТЦ «Экология» №01-ш от 14.07.2006 г.</w:t>
            </w:r>
          </w:p>
        </w:tc>
      </w:tr>
      <w:tr w:rsidR="00523DC0" w:rsidRPr="001D05BD" w14:paraId="6B88C57F" w14:textId="77777777" w:rsidTr="00FD5E8C">
        <w:trPr>
          <w:trHeight w:val="67"/>
        </w:trPr>
        <w:tc>
          <w:tcPr>
            <w:tcW w:w="357" w:type="pct"/>
            <w:vMerge/>
            <w:tcBorders>
              <w:left w:val="single" w:sz="8" w:space="0" w:color="auto"/>
              <w:right w:val="single" w:sz="8" w:space="0" w:color="auto"/>
            </w:tcBorders>
            <w:shd w:val="clear" w:color="auto" w:fill="auto"/>
          </w:tcPr>
          <w:p w14:paraId="3D7BFB2A" w14:textId="77777777" w:rsidR="00523DC0" w:rsidRPr="001D05BD" w:rsidRDefault="00523DC0" w:rsidP="00BF365D">
            <w:pPr>
              <w:jc w:val="center"/>
              <w:rPr>
                <w:highlight w:val="yellow"/>
              </w:rPr>
            </w:pPr>
          </w:p>
        </w:tc>
        <w:tc>
          <w:tcPr>
            <w:tcW w:w="1279" w:type="pct"/>
            <w:tcBorders>
              <w:top w:val="single" w:sz="8" w:space="0" w:color="auto"/>
              <w:left w:val="nil"/>
              <w:bottom w:val="single" w:sz="8" w:space="0" w:color="auto"/>
              <w:right w:val="single" w:sz="8" w:space="0" w:color="auto"/>
            </w:tcBorders>
            <w:shd w:val="clear" w:color="auto" w:fill="auto"/>
          </w:tcPr>
          <w:p w14:paraId="585F53DF" w14:textId="6CB13F03" w:rsidR="00523DC0" w:rsidRPr="00936C58" w:rsidRDefault="00523DC0" w:rsidP="00BF365D">
            <w:pPr>
              <w:jc w:val="center"/>
              <w:rPr>
                <w:highlight w:val="yellow"/>
              </w:rPr>
            </w:pPr>
            <w:proofErr w:type="spellStart"/>
            <w:r w:rsidRPr="00936C58">
              <w:t>Вибротрамбовка</w:t>
            </w:r>
            <w:proofErr w:type="spellEnd"/>
            <w:r w:rsidRPr="00501B52">
              <w:t xml:space="preserve"> </w:t>
            </w:r>
            <w:r>
              <w:t>электрическая</w:t>
            </w:r>
            <w:r w:rsidRPr="00936C58">
              <w:t xml:space="preserve">, 1 ед., r0= 7,5 м  </w:t>
            </w:r>
          </w:p>
        </w:tc>
        <w:tc>
          <w:tcPr>
            <w:tcW w:w="189" w:type="pct"/>
            <w:tcBorders>
              <w:top w:val="single" w:sz="8" w:space="0" w:color="auto"/>
              <w:left w:val="nil"/>
              <w:bottom w:val="single" w:sz="8" w:space="0" w:color="auto"/>
              <w:right w:val="single" w:sz="8" w:space="0" w:color="auto"/>
            </w:tcBorders>
            <w:shd w:val="clear" w:color="auto" w:fill="auto"/>
          </w:tcPr>
          <w:p w14:paraId="5C217524" w14:textId="2E0C9AAA" w:rsidR="00523DC0" w:rsidRPr="00501B52" w:rsidRDefault="00523DC0" w:rsidP="00BF365D">
            <w:pPr>
              <w:ind w:left="-142"/>
              <w:jc w:val="right"/>
            </w:pPr>
            <w:r w:rsidRPr="00501B52">
              <w:t>-</w:t>
            </w:r>
          </w:p>
        </w:tc>
        <w:tc>
          <w:tcPr>
            <w:tcW w:w="223" w:type="pct"/>
            <w:tcBorders>
              <w:top w:val="single" w:sz="8" w:space="0" w:color="auto"/>
              <w:left w:val="nil"/>
              <w:bottom w:val="single" w:sz="8" w:space="0" w:color="auto"/>
              <w:right w:val="single" w:sz="8" w:space="0" w:color="auto"/>
            </w:tcBorders>
            <w:shd w:val="clear" w:color="auto" w:fill="auto"/>
          </w:tcPr>
          <w:p w14:paraId="0A97CBD6" w14:textId="163B97D7" w:rsidR="00523DC0" w:rsidRPr="001D05BD" w:rsidRDefault="00523DC0" w:rsidP="00BF365D">
            <w:pPr>
              <w:ind w:left="-142"/>
              <w:jc w:val="center"/>
              <w:rPr>
                <w:highlight w:val="yellow"/>
              </w:rPr>
            </w:pPr>
            <w:r>
              <w:rPr>
                <w:color w:val="000000"/>
              </w:rPr>
              <w:t>80</w:t>
            </w:r>
          </w:p>
        </w:tc>
        <w:tc>
          <w:tcPr>
            <w:tcW w:w="197" w:type="pct"/>
            <w:tcBorders>
              <w:top w:val="single" w:sz="8" w:space="0" w:color="auto"/>
              <w:left w:val="nil"/>
              <w:bottom w:val="single" w:sz="8" w:space="0" w:color="auto"/>
              <w:right w:val="single" w:sz="8" w:space="0" w:color="auto"/>
            </w:tcBorders>
            <w:shd w:val="clear" w:color="auto" w:fill="auto"/>
          </w:tcPr>
          <w:p w14:paraId="7C73777A" w14:textId="073CC84F" w:rsidR="00523DC0" w:rsidRPr="001D05BD" w:rsidRDefault="00523DC0" w:rsidP="00BF365D">
            <w:pPr>
              <w:ind w:left="-142"/>
              <w:jc w:val="center"/>
              <w:rPr>
                <w:highlight w:val="yellow"/>
              </w:rPr>
            </w:pPr>
            <w:r>
              <w:rPr>
                <w:color w:val="000000"/>
              </w:rPr>
              <w:t>83</w:t>
            </w:r>
          </w:p>
        </w:tc>
        <w:tc>
          <w:tcPr>
            <w:tcW w:w="198" w:type="pct"/>
            <w:tcBorders>
              <w:top w:val="single" w:sz="8" w:space="0" w:color="auto"/>
              <w:left w:val="nil"/>
              <w:bottom w:val="single" w:sz="8" w:space="0" w:color="auto"/>
              <w:right w:val="single" w:sz="8" w:space="0" w:color="auto"/>
            </w:tcBorders>
            <w:shd w:val="clear" w:color="auto" w:fill="auto"/>
          </w:tcPr>
          <w:p w14:paraId="74BB8000" w14:textId="41DD30D4" w:rsidR="00523DC0" w:rsidRPr="001D05BD" w:rsidRDefault="00523DC0" w:rsidP="00BF365D">
            <w:pPr>
              <w:ind w:left="-142"/>
              <w:jc w:val="center"/>
              <w:rPr>
                <w:highlight w:val="yellow"/>
              </w:rPr>
            </w:pPr>
            <w:r>
              <w:rPr>
                <w:color w:val="000000"/>
              </w:rPr>
              <w:t>76</w:t>
            </w:r>
          </w:p>
        </w:tc>
        <w:tc>
          <w:tcPr>
            <w:tcW w:w="198" w:type="pct"/>
            <w:tcBorders>
              <w:top w:val="single" w:sz="8" w:space="0" w:color="auto"/>
              <w:left w:val="nil"/>
              <w:bottom w:val="single" w:sz="8" w:space="0" w:color="auto"/>
              <w:right w:val="single" w:sz="8" w:space="0" w:color="auto"/>
            </w:tcBorders>
            <w:shd w:val="clear" w:color="auto" w:fill="auto"/>
          </w:tcPr>
          <w:p w14:paraId="582A636E" w14:textId="5DA6FC59" w:rsidR="00523DC0" w:rsidRPr="001D05BD" w:rsidRDefault="00523DC0" w:rsidP="00BF365D">
            <w:pPr>
              <w:ind w:left="-142"/>
              <w:jc w:val="center"/>
              <w:rPr>
                <w:highlight w:val="yellow"/>
              </w:rPr>
            </w:pPr>
            <w:r>
              <w:rPr>
                <w:color w:val="000000"/>
              </w:rPr>
              <w:t>73</w:t>
            </w:r>
          </w:p>
        </w:tc>
        <w:tc>
          <w:tcPr>
            <w:tcW w:w="198" w:type="pct"/>
            <w:tcBorders>
              <w:top w:val="single" w:sz="8" w:space="0" w:color="auto"/>
              <w:left w:val="nil"/>
              <w:bottom w:val="single" w:sz="8" w:space="0" w:color="auto"/>
              <w:right w:val="single" w:sz="8" w:space="0" w:color="auto"/>
            </w:tcBorders>
            <w:shd w:val="clear" w:color="auto" w:fill="auto"/>
          </w:tcPr>
          <w:p w14:paraId="6D354E4C" w14:textId="6A2BB92C" w:rsidR="00523DC0" w:rsidRPr="001D05BD" w:rsidRDefault="00523DC0" w:rsidP="00BF365D">
            <w:pPr>
              <w:ind w:left="-142"/>
              <w:jc w:val="center"/>
              <w:rPr>
                <w:highlight w:val="yellow"/>
              </w:rPr>
            </w:pPr>
            <w:r>
              <w:rPr>
                <w:color w:val="000000"/>
              </w:rPr>
              <w:t>72</w:t>
            </w:r>
          </w:p>
        </w:tc>
        <w:tc>
          <w:tcPr>
            <w:tcW w:w="198" w:type="pct"/>
            <w:tcBorders>
              <w:top w:val="single" w:sz="8" w:space="0" w:color="auto"/>
              <w:left w:val="nil"/>
              <w:bottom w:val="single" w:sz="8" w:space="0" w:color="auto"/>
              <w:right w:val="single" w:sz="8" w:space="0" w:color="auto"/>
            </w:tcBorders>
            <w:shd w:val="clear" w:color="auto" w:fill="auto"/>
          </w:tcPr>
          <w:p w14:paraId="3109A38F" w14:textId="2A6BBAD5" w:rsidR="00523DC0" w:rsidRPr="001D05BD" w:rsidRDefault="00523DC0" w:rsidP="00BF365D">
            <w:pPr>
              <w:ind w:left="-142"/>
              <w:jc w:val="center"/>
              <w:rPr>
                <w:highlight w:val="yellow"/>
              </w:rPr>
            </w:pPr>
            <w:r>
              <w:rPr>
                <w:color w:val="000000"/>
              </w:rPr>
              <w:t>70</w:t>
            </w:r>
          </w:p>
        </w:tc>
        <w:tc>
          <w:tcPr>
            <w:tcW w:w="198" w:type="pct"/>
            <w:tcBorders>
              <w:top w:val="single" w:sz="8" w:space="0" w:color="auto"/>
              <w:left w:val="nil"/>
              <w:bottom w:val="single" w:sz="8" w:space="0" w:color="auto"/>
              <w:right w:val="single" w:sz="8" w:space="0" w:color="auto"/>
            </w:tcBorders>
            <w:shd w:val="clear" w:color="auto" w:fill="auto"/>
          </w:tcPr>
          <w:p w14:paraId="59D478CB" w14:textId="01EB3BCC" w:rsidR="00523DC0" w:rsidRPr="001D05BD" w:rsidRDefault="00523DC0" w:rsidP="00BF365D">
            <w:pPr>
              <w:ind w:left="-142"/>
              <w:jc w:val="center"/>
              <w:rPr>
                <w:highlight w:val="yellow"/>
              </w:rPr>
            </w:pPr>
            <w:r>
              <w:rPr>
                <w:color w:val="000000"/>
              </w:rPr>
              <w:t>69</w:t>
            </w:r>
          </w:p>
        </w:tc>
        <w:tc>
          <w:tcPr>
            <w:tcW w:w="201" w:type="pct"/>
            <w:tcBorders>
              <w:top w:val="single" w:sz="8" w:space="0" w:color="auto"/>
              <w:left w:val="nil"/>
              <w:bottom w:val="single" w:sz="8" w:space="0" w:color="auto"/>
              <w:right w:val="single" w:sz="8" w:space="0" w:color="auto"/>
            </w:tcBorders>
            <w:shd w:val="clear" w:color="auto" w:fill="auto"/>
          </w:tcPr>
          <w:p w14:paraId="472AE767" w14:textId="3861C05A" w:rsidR="00523DC0" w:rsidRPr="001D05BD" w:rsidRDefault="00523DC0" w:rsidP="00BF365D">
            <w:pPr>
              <w:ind w:left="-142"/>
              <w:jc w:val="center"/>
              <w:rPr>
                <w:highlight w:val="yellow"/>
              </w:rPr>
            </w:pPr>
            <w:r>
              <w:rPr>
                <w:color w:val="000000"/>
              </w:rPr>
              <w:t>66</w:t>
            </w:r>
          </w:p>
        </w:tc>
        <w:tc>
          <w:tcPr>
            <w:tcW w:w="339" w:type="pct"/>
            <w:tcBorders>
              <w:top w:val="single" w:sz="8" w:space="0" w:color="auto"/>
              <w:left w:val="nil"/>
              <w:bottom w:val="single" w:sz="8" w:space="0" w:color="auto"/>
              <w:right w:val="single" w:sz="8" w:space="0" w:color="auto"/>
            </w:tcBorders>
            <w:shd w:val="clear" w:color="auto" w:fill="auto"/>
          </w:tcPr>
          <w:p w14:paraId="53FC2439" w14:textId="191CFBDD" w:rsidR="00523DC0" w:rsidRPr="001D05BD" w:rsidRDefault="00523DC0" w:rsidP="00BF365D">
            <w:pPr>
              <w:ind w:left="-142"/>
              <w:jc w:val="center"/>
              <w:rPr>
                <w:highlight w:val="yellow"/>
              </w:rPr>
            </w:pPr>
            <w:r>
              <w:rPr>
                <w:color w:val="000000"/>
              </w:rPr>
              <w:t>78</w:t>
            </w:r>
          </w:p>
        </w:tc>
        <w:tc>
          <w:tcPr>
            <w:tcW w:w="378" w:type="pct"/>
            <w:tcBorders>
              <w:top w:val="single" w:sz="8" w:space="0" w:color="auto"/>
              <w:left w:val="nil"/>
              <w:bottom w:val="single" w:sz="8" w:space="0" w:color="auto"/>
              <w:right w:val="single" w:sz="8" w:space="0" w:color="auto"/>
            </w:tcBorders>
            <w:shd w:val="clear" w:color="auto" w:fill="auto"/>
          </w:tcPr>
          <w:p w14:paraId="0B067554" w14:textId="07F71C7D" w:rsidR="00523DC0" w:rsidRPr="001D05BD" w:rsidRDefault="00523DC0" w:rsidP="00BF365D">
            <w:pPr>
              <w:ind w:left="-142"/>
              <w:jc w:val="center"/>
              <w:rPr>
                <w:highlight w:val="yellow"/>
              </w:rPr>
            </w:pPr>
            <w:r>
              <w:rPr>
                <w:color w:val="000000"/>
              </w:rPr>
              <w:t>83</w:t>
            </w:r>
          </w:p>
        </w:tc>
        <w:tc>
          <w:tcPr>
            <w:tcW w:w="847" w:type="pct"/>
            <w:vMerge/>
            <w:tcBorders>
              <w:left w:val="nil"/>
              <w:bottom w:val="single" w:sz="8" w:space="0" w:color="auto"/>
              <w:right w:val="single" w:sz="8" w:space="0" w:color="auto"/>
            </w:tcBorders>
            <w:shd w:val="clear" w:color="auto" w:fill="auto"/>
            <w:vAlign w:val="center"/>
          </w:tcPr>
          <w:p w14:paraId="11CFCA18" w14:textId="77777777" w:rsidR="00523DC0" w:rsidRPr="001D05BD" w:rsidRDefault="00523DC0" w:rsidP="00BF365D">
            <w:pPr>
              <w:jc w:val="center"/>
              <w:rPr>
                <w:highlight w:val="yellow"/>
              </w:rPr>
            </w:pPr>
          </w:p>
        </w:tc>
      </w:tr>
      <w:tr w:rsidR="00523DC0" w:rsidRPr="001D05BD" w14:paraId="7129DC66" w14:textId="77777777" w:rsidTr="00FD5E8C">
        <w:trPr>
          <w:trHeight w:val="222"/>
        </w:trPr>
        <w:tc>
          <w:tcPr>
            <w:tcW w:w="357" w:type="pct"/>
            <w:vMerge/>
            <w:tcBorders>
              <w:left w:val="single" w:sz="8" w:space="0" w:color="auto"/>
              <w:bottom w:val="single" w:sz="8" w:space="0" w:color="auto"/>
              <w:right w:val="single" w:sz="8" w:space="0" w:color="auto"/>
            </w:tcBorders>
            <w:shd w:val="clear" w:color="auto" w:fill="auto"/>
          </w:tcPr>
          <w:p w14:paraId="6844868B" w14:textId="77777777" w:rsidR="00523DC0" w:rsidRPr="001D05BD" w:rsidRDefault="00523DC0" w:rsidP="00BF365D">
            <w:pPr>
              <w:jc w:val="center"/>
              <w:rPr>
                <w:highlight w:val="yellow"/>
              </w:rPr>
            </w:pPr>
          </w:p>
        </w:tc>
        <w:tc>
          <w:tcPr>
            <w:tcW w:w="1279" w:type="pct"/>
            <w:tcBorders>
              <w:top w:val="single" w:sz="8" w:space="0" w:color="auto"/>
              <w:left w:val="nil"/>
              <w:bottom w:val="single" w:sz="8" w:space="0" w:color="auto"/>
              <w:right w:val="single" w:sz="8" w:space="0" w:color="auto"/>
            </w:tcBorders>
            <w:shd w:val="clear" w:color="auto" w:fill="auto"/>
          </w:tcPr>
          <w:p w14:paraId="27EA6661" w14:textId="57A0654B" w:rsidR="00523DC0" w:rsidRPr="00291D89" w:rsidRDefault="00523DC0" w:rsidP="00523DC0">
            <w:pPr>
              <w:jc w:val="center"/>
              <w:rPr>
                <w:b/>
                <w:highlight w:val="yellow"/>
              </w:rPr>
            </w:pPr>
            <w:r w:rsidRPr="00291D89">
              <w:rPr>
                <w:b/>
              </w:rPr>
              <w:t>Итого по источнику шума №</w:t>
            </w:r>
            <w:r w:rsidR="00291D89">
              <w:rPr>
                <w:b/>
              </w:rPr>
              <w:t>22</w:t>
            </w:r>
          </w:p>
        </w:tc>
        <w:tc>
          <w:tcPr>
            <w:tcW w:w="189" w:type="pct"/>
            <w:tcBorders>
              <w:top w:val="single" w:sz="8" w:space="0" w:color="auto"/>
              <w:left w:val="nil"/>
              <w:bottom w:val="single" w:sz="8" w:space="0" w:color="auto"/>
              <w:right w:val="single" w:sz="8" w:space="0" w:color="auto"/>
            </w:tcBorders>
            <w:shd w:val="clear" w:color="auto" w:fill="auto"/>
          </w:tcPr>
          <w:p w14:paraId="66664F95" w14:textId="54D526ED" w:rsidR="00523DC0" w:rsidRPr="00291D89" w:rsidRDefault="00523DC0" w:rsidP="00BF365D">
            <w:pPr>
              <w:ind w:left="-142"/>
              <w:jc w:val="right"/>
              <w:rPr>
                <w:b/>
              </w:rPr>
            </w:pPr>
            <w:r w:rsidRPr="00291D89">
              <w:rPr>
                <w:b/>
              </w:rPr>
              <w:t>-</w:t>
            </w:r>
          </w:p>
        </w:tc>
        <w:tc>
          <w:tcPr>
            <w:tcW w:w="223" w:type="pct"/>
            <w:tcBorders>
              <w:top w:val="single" w:sz="8" w:space="0" w:color="auto"/>
              <w:left w:val="nil"/>
              <w:bottom w:val="single" w:sz="8" w:space="0" w:color="auto"/>
              <w:right w:val="single" w:sz="8" w:space="0" w:color="auto"/>
            </w:tcBorders>
            <w:shd w:val="clear" w:color="auto" w:fill="auto"/>
          </w:tcPr>
          <w:p w14:paraId="7E07F7BE" w14:textId="67C41A2F" w:rsidR="00523DC0" w:rsidRPr="00291D89" w:rsidRDefault="00523DC0" w:rsidP="00BF365D">
            <w:pPr>
              <w:ind w:left="-142"/>
              <w:jc w:val="center"/>
              <w:rPr>
                <w:b/>
                <w:highlight w:val="yellow"/>
              </w:rPr>
            </w:pPr>
            <w:r w:rsidRPr="00291D89">
              <w:rPr>
                <w:b/>
                <w:color w:val="000000"/>
              </w:rPr>
              <w:t>90</w:t>
            </w:r>
          </w:p>
        </w:tc>
        <w:tc>
          <w:tcPr>
            <w:tcW w:w="197" w:type="pct"/>
            <w:tcBorders>
              <w:top w:val="single" w:sz="8" w:space="0" w:color="auto"/>
              <w:left w:val="nil"/>
              <w:bottom w:val="single" w:sz="8" w:space="0" w:color="auto"/>
              <w:right w:val="single" w:sz="8" w:space="0" w:color="auto"/>
            </w:tcBorders>
            <w:shd w:val="clear" w:color="auto" w:fill="auto"/>
          </w:tcPr>
          <w:p w14:paraId="12B83474" w14:textId="692D6479" w:rsidR="00523DC0" w:rsidRPr="00291D89" w:rsidRDefault="00523DC0" w:rsidP="00BF365D">
            <w:pPr>
              <w:ind w:left="-142"/>
              <w:jc w:val="center"/>
              <w:rPr>
                <w:b/>
                <w:highlight w:val="yellow"/>
              </w:rPr>
            </w:pPr>
            <w:r w:rsidRPr="00291D89">
              <w:rPr>
                <w:b/>
                <w:color w:val="000000"/>
              </w:rPr>
              <w:t>86</w:t>
            </w:r>
          </w:p>
        </w:tc>
        <w:tc>
          <w:tcPr>
            <w:tcW w:w="198" w:type="pct"/>
            <w:tcBorders>
              <w:top w:val="single" w:sz="8" w:space="0" w:color="auto"/>
              <w:left w:val="nil"/>
              <w:bottom w:val="single" w:sz="8" w:space="0" w:color="auto"/>
              <w:right w:val="single" w:sz="8" w:space="0" w:color="auto"/>
            </w:tcBorders>
            <w:shd w:val="clear" w:color="auto" w:fill="auto"/>
          </w:tcPr>
          <w:p w14:paraId="3FC10681" w14:textId="0D746946" w:rsidR="00523DC0" w:rsidRPr="00291D89" w:rsidRDefault="00523DC0" w:rsidP="00BF365D">
            <w:pPr>
              <w:ind w:left="-142"/>
              <w:jc w:val="center"/>
              <w:rPr>
                <w:b/>
                <w:highlight w:val="yellow"/>
              </w:rPr>
            </w:pPr>
            <w:r w:rsidRPr="00291D89">
              <w:rPr>
                <w:b/>
                <w:color w:val="000000"/>
              </w:rPr>
              <w:t>78</w:t>
            </w:r>
          </w:p>
        </w:tc>
        <w:tc>
          <w:tcPr>
            <w:tcW w:w="198" w:type="pct"/>
            <w:tcBorders>
              <w:top w:val="single" w:sz="8" w:space="0" w:color="auto"/>
              <w:left w:val="nil"/>
              <w:bottom w:val="single" w:sz="8" w:space="0" w:color="auto"/>
              <w:right w:val="single" w:sz="8" w:space="0" w:color="auto"/>
            </w:tcBorders>
            <w:shd w:val="clear" w:color="auto" w:fill="auto"/>
          </w:tcPr>
          <w:p w14:paraId="6B235DD3" w14:textId="45F76ACF" w:rsidR="00523DC0" w:rsidRPr="00291D89" w:rsidRDefault="00523DC0" w:rsidP="00BF365D">
            <w:pPr>
              <w:ind w:left="-142"/>
              <w:jc w:val="center"/>
              <w:rPr>
                <w:b/>
                <w:highlight w:val="yellow"/>
              </w:rPr>
            </w:pPr>
            <w:r w:rsidRPr="00291D89">
              <w:rPr>
                <w:b/>
                <w:color w:val="000000"/>
              </w:rPr>
              <w:t>76</w:t>
            </w:r>
          </w:p>
        </w:tc>
        <w:tc>
          <w:tcPr>
            <w:tcW w:w="198" w:type="pct"/>
            <w:tcBorders>
              <w:top w:val="single" w:sz="8" w:space="0" w:color="auto"/>
              <w:left w:val="nil"/>
              <w:bottom w:val="single" w:sz="8" w:space="0" w:color="auto"/>
              <w:right w:val="single" w:sz="8" w:space="0" w:color="auto"/>
            </w:tcBorders>
            <w:shd w:val="clear" w:color="auto" w:fill="auto"/>
          </w:tcPr>
          <w:p w14:paraId="46D3551F" w14:textId="3FC972DF" w:rsidR="00523DC0" w:rsidRPr="00291D89" w:rsidRDefault="00523DC0" w:rsidP="00BF365D">
            <w:pPr>
              <w:ind w:left="-142"/>
              <w:jc w:val="center"/>
              <w:rPr>
                <w:b/>
                <w:highlight w:val="yellow"/>
              </w:rPr>
            </w:pPr>
            <w:r w:rsidRPr="00291D89">
              <w:rPr>
                <w:b/>
                <w:color w:val="000000"/>
              </w:rPr>
              <w:t>74</w:t>
            </w:r>
          </w:p>
        </w:tc>
        <w:tc>
          <w:tcPr>
            <w:tcW w:w="198" w:type="pct"/>
            <w:tcBorders>
              <w:top w:val="single" w:sz="8" w:space="0" w:color="auto"/>
              <w:left w:val="nil"/>
              <w:bottom w:val="single" w:sz="8" w:space="0" w:color="auto"/>
              <w:right w:val="single" w:sz="8" w:space="0" w:color="auto"/>
            </w:tcBorders>
            <w:shd w:val="clear" w:color="auto" w:fill="auto"/>
          </w:tcPr>
          <w:p w14:paraId="34756EA3" w14:textId="2E48AF87" w:rsidR="00523DC0" w:rsidRPr="00291D89" w:rsidRDefault="00523DC0" w:rsidP="00BF365D">
            <w:pPr>
              <w:ind w:left="-142"/>
              <w:jc w:val="center"/>
              <w:rPr>
                <w:b/>
                <w:highlight w:val="yellow"/>
              </w:rPr>
            </w:pPr>
            <w:r w:rsidRPr="00291D89">
              <w:rPr>
                <w:b/>
                <w:color w:val="000000"/>
              </w:rPr>
              <w:t>71</w:t>
            </w:r>
          </w:p>
        </w:tc>
        <w:tc>
          <w:tcPr>
            <w:tcW w:w="198" w:type="pct"/>
            <w:tcBorders>
              <w:top w:val="single" w:sz="8" w:space="0" w:color="auto"/>
              <w:left w:val="nil"/>
              <w:bottom w:val="single" w:sz="8" w:space="0" w:color="auto"/>
              <w:right w:val="single" w:sz="8" w:space="0" w:color="auto"/>
            </w:tcBorders>
            <w:shd w:val="clear" w:color="auto" w:fill="auto"/>
          </w:tcPr>
          <w:p w14:paraId="18223E08" w14:textId="358291B4" w:rsidR="00523DC0" w:rsidRPr="00291D89" w:rsidRDefault="00523DC0" w:rsidP="00BF365D">
            <w:pPr>
              <w:ind w:left="-142"/>
              <w:jc w:val="center"/>
              <w:rPr>
                <w:b/>
                <w:highlight w:val="yellow"/>
              </w:rPr>
            </w:pPr>
            <w:r w:rsidRPr="00291D89">
              <w:rPr>
                <w:b/>
                <w:color w:val="000000"/>
              </w:rPr>
              <w:t>69</w:t>
            </w:r>
          </w:p>
        </w:tc>
        <w:tc>
          <w:tcPr>
            <w:tcW w:w="201" w:type="pct"/>
            <w:tcBorders>
              <w:top w:val="single" w:sz="8" w:space="0" w:color="auto"/>
              <w:left w:val="nil"/>
              <w:bottom w:val="single" w:sz="8" w:space="0" w:color="auto"/>
              <w:right w:val="single" w:sz="8" w:space="0" w:color="auto"/>
            </w:tcBorders>
            <w:shd w:val="clear" w:color="auto" w:fill="auto"/>
          </w:tcPr>
          <w:p w14:paraId="74B27213" w14:textId="6D1C810D" w:rsidR="00523DC0" w:rsidRPr="00291D89" w:rsidRDefault="00523DC0" w:rsidP="00BF365D">
            <w:pPr>
              <w:ind w:left="-142"/>
              <w:jc w:val="center"/>
              <w:rPr>
                <w:b/>
                <w:highlight w:val="yellow"/>
              </w:rPr>
            </w:pPr>
            <w:r w:rsidRPr="00291D89">
              <w:rPr>
                <w:b/>
                <w:color w:val="000000"/>
              </w:rPr>
              <w:t>66</w:t>
            </w:r>
          </w:p>
        </w:tc>
        <w:tc>
          <w:tcPr>
            <w:tcW w:w="339" w:type="pct"/>
            <w:tcBorders>
              <w:top w:val="single" w:sz="8" w:space="0" w:color="auto"/>
              <w:left w:val="nil"/>
              <w:bottom w:val="single" w:sz="8" w:space="0" w:color="auto"/>
              <w:right w:val="single" w:sz="8" w:space="0" w:color="auto"/>
            </w:tcBorders>
            <w:shd w:val="clear" w:color="auto" w:fill="auto"/>
          </w:tcPr>
          <w:p w14:paraId="7CCF3371" w14:textId="798FC7AE" w:rsidR="00523DC0" w:rsidRPr="00291D89" w:rsidRDefault="00523DC0" w:rsidP="00BF365D">
            <w:pPr>
              <w:ind w:left="-142"/>
              <w:jc w:val="center"/>
              <w:rPr>
                <w:b/>
                <w:highlight w:val="yellow"/>
              </w:rPr>
            </w:pPr>
            <w:r w:rsidRPr="00291D89">
              <w:rPr>
                <w:b/>
                <w:color w:val="000000"/>
              </w:rPr>
              <w:t>79</w:t>
            </w:r>
          </w:p>
        </w:tc>
        <w:tc>
          <w:tcPr>
            <w:tcW w:w="378" w:type="pct"/>
            <w:tcBorders>
              <w:top w:val="single" w:sz="8" w:space="0" w:color="auto"/>
              <w:left w:val="nil"/>
              <w:bottom w:val="single" w:sz="8" w:space="0" w:color="auto"/>
              <w:right w:val="single" w:sz="8" w:space="0" w:color="auto"/>
            </w:tcBorders>
            <w:shd w:val="clear" w:color="auto" w:fill="auto"/>
          </w:tcPr>
          <w:p w14:paraId="33F56FA9" w14:textId="1BEC5713" w:rsidR="00523DC0" w:rsidRPr="00291D89" w:rsidRDefault="00523DC0" w:rsidP="00BF365D">
            <w:pPr>
              <w:ind w:left="-142"/>
              <w:jc w:val="center"/>
              <w:rPr>
                <w:b/>
                <w:highlight w:val="yellow"/>
              </w:rPr>
            </w:pPr>
            <w:r w:rsidRPr="00291D89">
              <w:rPr>
                <w:b/>
                <w:color w:val="000000"/>
              </w:rPr>
              <w:t>84</w:t>
            </w:r>
          </w:p>
        </w:tc>
        <w:tc>
          <w:tcPr>
            <w:tcW w:w="847" w:type="pct"/>
            <w:tcBorders>
              <w:top w:val="single" w:sz="8" w:space="0" w:color="auto"/>
              <w:left w:val="nil"/>
              <w:bottom w:val="single" w:sz="8" w:space="0" w:color="auto"/>
              <w:right w:val="single" w:sz="8" w:space="0" w:color="auto"/>
            </w:tcBorders>
            <w:shd w:val="clear" w:color="auto" w:fill="auto"/>
            <w:vAlign w:val="center"/>
          </w:tcPr>
          <w:p w14:paraId="69C978BD" w14:textId="5996CAEE" w:rsidR="00523DC0" w:rsidRPr="001D05BD" w:rsidRDefault="00523DC0" w:rsidP="00BF365D">
            <w:pPr>
              <w:jc w:val="center"/>
              <w:rPr>
                <w:highlight w:val="yellow"/>
              </w:rPr>
            </w:pPr>
            <w:proofErr w:type="spellStart"/>
            <w:r w:rsidRPr="00936C58">
              <w:rPr>
                <w:color w:val="000000"/>
              </w:rPr>
              <w:t>L</w:t>
            </w:r>
            <w:r w:rsidRPr="00936C58">
              <w:rPr>
                <w:color w:val="000000"/>
                <w:vertAlign w:val="subscript"/>
              </w:rPr>
              <w:t>сум</w:t>
            </w:r>
            <w:proofErr w:type="spellEnd"/>
            <w:r w:rsidRPr="00936C58">
              <w:rPr>
                <w:color w:val="000000"/>
              </w:rPr>
              <w:t xml:space="preserve"> = 10*lgΣ10</w:t>
            </w:r>
            <w:r w:rsidRPr="00936C58">
              <w:rPr>
                <w:color w:val="000000"/>
                <w:vertAlign w:val="superscript"/>
              </w:rPr>
              <w:t>0,1*</w:t>
            </w:r>
            <w:proofErr w:type="spellStart"/>
            <w:r w:rsidRPr="00936C58">
              <w:rPr>
                <w:color w:val="000000"/>
                <w:vertAlign w:val="superscript"/>
              </w:rPr>
              <w:t>Li</w:t>
            </w:r>
            <w:proofErr w:type="spellEnd"/>
          </w:p>
        </w:tc>
      </w:tr>
      <w:tr w:rsidR="00523DC0" w:rsidRPr="001D05BD" w14:paraId="0033A82C" w14:textId="77777777" w:rsidTr="00FD5E8C">
        <w:trPr>
          <w:trHeight w:val="647"/>
        </w:trPr>
        <w:tc>
          <w:tcPr>
            <w:tcW w:w="357" w:type="pct"/>
            <w:vMerge w:val="restart"/>
            <w:tcBorders>
              <w:top w:val="single" w:sz="8" w:space="0" w:color="auto"/>
              <w:left w:val="single" w:sz="8" w:space="0" w:color="auto"/>
              <w:right w:val="single" w:sz="8" w:space="0" w:color="auto"/>
            </w:tcBorders>
            <w:shd w:val="clear" w:color="auto" w:fill="auto"/>
          </w:tcPr>
          <w:p w14:paraId="0952DD10" w14:textId="7EF26D61" w:rsidR="00523DC0" w:rsidRPr="00501B52" w:rsidRDefault="00523DC0" w:rsidP="00BF365D">
            <w:pPr>
              <w:jc w:val="center"/>
            </w:pPr>
            <w:r w:rsidRPr="00FC3FCB">
              <w:t>ИШ-2</w:t>
            </w:r>
            <w:r>
              <w:t>3</w:t>
            </w:r>
          </w:p>
        </w:tc>
        <w:tc>
          <w:tcPr>
            <w:tcW w:w="1279" w:type="pct"/>
            <w:tcBorders>
              <w:top w:val="single" w:sz="8" w:space="0" w:color="auto"/>
              <w:left w:val="nil"/>
              <w:bottom w:val="single" w:sz="8" w:space="0" w:color="auto"/>
              <w:right w:val="single" w:sz="8" w:space="0" w:color="auto"/>
            </w:tcBorders>
            <w:shd w:val="clear" w:color="auto" w:fill="auto"/>
          </w:tcPr>
          <w:p w14:paraId="4AF76715" w14:textId="77777777" w:rsidR="00523DC0" w:rsidRPr="00FC3FCB" w:rsidRDefault="00523DC0" w:rsidP="00BF365D">
            <w:pPr>
              <w:jc w:val="center"/>
            </w:pPr>
            <w:r w:rsidRPr="00FC3FCB">
              <w:t>Автокран КС-55729 (В), 1 ед., r0= 7,5 м</w:t>
            </w:r>
          </w:p>
        </w:tc>
        <w:tc>
          <w:tcPr>
            <w:tcW w:w="189" w:type="pct"/>
            <w:tcBorders>
              <w:top w:val="single" w:sz="8" w:space="0" w:color="auto"/>
              <w:left w:val="nil"/>
              <w:bottom w:val="single" w:sz="8" w:space="0" w:color="auto"/>
              <w:right w:val="single" w:sz="8" w:space="0" w:color="auto"/>
            </w:tcBorders>
            <w:shd w:val="clear" w:color="auto" w:fill="auto"/>
          </w:tcPr>
          <w:p w14:paraId="103A7A48" w14:textId="77777777" w:rsidR="00523DC0" w:rsidRPr="00FC3FCB" w:rsidRDefault="00523DC0" w:rsidP="00BF365D">
            <w:pPr>
              <w:ind w:left="-142"/>
              <w:jc w:val="right"/>
            </w:pPr>
            <w:r w:rsidRPr="00FC3FCB">
              <w:t>-</w:t>
            </w:r>
          </w:p>
        </w:tc>
        <w:tc>
          <w:tcPr>
            <w:tcW w:w="223" w:type="pct"/>
            <w:tcBorders>
              <w:top w:val="single" w:sz="8" w:space="0" w:color="auto"/>
              <w:left w:val="nil"/>
              <w:bottom w:val="single" w:sz="8" w:space="0" w:color="auto"/>
              <w:right w:val="single" w:sz="8" w:space="0" w:color="auto"/>
            </w:tcBorders>
            <w:shd w:val="clear" w:color="auto" w:fill="auto"/>
          </w:tcPr>
          <w:p w14:paraId="2E71D3FB" w14:textId="77777777" w:rsidR="00523DC0" w:rsidRPr="00FC3FCB" w:rsidRDefault="00523DC0" w:rsidP="00BF365D">
            <w:pPr>
              <w:ind w:left="-142"/>
              <w:jc w:val="right"/>
            </w:pPr>
            <w:r w:rsidRPr="00FC3FCB">
              <w:t>80</w:t>
            </w:r>
          </w:p>
        </w:tc>
        <w:tc>
          <w:tcPr>
            <w:tcW w:w="197" w:type="pct"/>
            <w:tcBorders>
              <w:top w:val="single" w:sz="8" w:space="0" w:color="auto"/>
              <w:left w:val="nil"/>
              <w:bottom w:val="single" w:sz="8" w:space="0" w:color="auto"/>
              <w:right w:val="single" w:sz="8" w:space="0" w:color="auto"/>
            </w:tcBorders>
            <w:shd w:val="clear" w:color="auto" w:fill="auto"/>
          </w:tcPr>
          <w:p w14:paraId="5FDE0405" w14:textId="77777777" w:rsidR="00523DC0" w:rsidRPr="00FC3FCB" w:rsidRDefault="00523DC0" w:rsidP="00BF365D">
            <w:pPr>
              <w:ind w:left="-142"/>
              <w:jc w:val="right"/>
            </w:pPr>
            <w:r w:rsidRPr="00FC3FCB">
              <w:t>76</w:t>
            </w:r>
          </w:p>
        </w:tc>
        <w:tc>
          <w:tcPr>
            <w:tcW w:w="198" w:type="pct"/>
            <w:tcBorders>
              <w:top w:val="single" w:sz="8" w:space="0" w:color="auto"/>
              <w:left w:val="nil"/>
              <w:bottom w:val="single" w:sz="8" w:space="0" w:color="auto"/>
              <w:right w:val="single" w:sz="8" w:space="0" w:color="auto"/>
            </w:tcBorders>
            <w:shd w:val="clear" w:color="auto" w:fill="auto"/>
          </w:tcPr>
          <w:p w14:paraId="634D2ABA" w14:textId="77777777" w:rsidR="00523DC0" w:rsidRPr="00FC3FCB" w:rsidRDefault="00523DC0" w:rsidP="00BF365D">
            <w:pPr>
              <w:ind w:left="-142"/>
              <w:jc w:val="right"/>
            </w:pPr>
            <w:r w:rsidRPr="00FC3FCB">
              <w:t>71</w:t>
            </w:r>
          </w:p>
        </w:tc>
        <w:tc>
          <w:tcPr>
            <w:tcW w:w="198" w:type="pct"/>
            <w:tcBorders>
              <w:top w:val="single" w:sz="8" w:space="0" w:color="auto"/>
              <w:left w:val="nil"/>
              <w:bottom w:val="single" w:sz="8" w:space="0" w:color="auto"/>
              <w:right w:val="single" w:sz="8" w:space="0" w:color="auto"/>
            </w:tcBorders>
            <w:shd w:val="clear" w:color="auto" w:fill="auto"/>
          </w:tcPr>
          <w:p w14:paraId="226D0587" w14:textId="77777777" w:rsidR="00523DC0" w:rsidRPr="00FC3FCB" w:rsidRDefault="00523DC0" w:rsidP="00BF365D">
            <w:pPr>
              <w:ind w:left="-142"/>
              <w:jc w:val="right"/>
            </w:pPr>
            <w:r w:rsidRPr="00FC3FCB">
              <w:t>63</w:t>
            </w:r>
          </w:p>
        </w:tc>
        <w:tc>
          <w:tcPr>
            <w:tcW w:w="198" w:type="pct"/>
            <w:tcBorders>
              <w:top w:val="single" w:sz="8" w:space="0" w:color="auto"/>
              <w:left w:val="nil"/>
              <w:bottom w:val="single" w:sz="8" w:space="0" w:color="auto"/>
              <w:right w:val="single" w:sz="8" w:space="0" w:color="auto"/>
            </w:tcBorders>
            <w:shd w:val="clear" w:color="auto" w:fill="auto"/>
          </w:tcPr>
          <w:p w14:paraId="4B79CB5B" w14:textId="77777777" w:rsidR="00523DC0" w:rsidRPr="00FC3FCB" w:rsidRDefault="00523DC0" w:rsidP="00BF365D">
            <w:pPr>
              <w:ind w:left="-142"/>
              <w:jc w:val="right"/>
            </w:pPr>
            <w:r w:rsidRPr="00FC3FCB">
              <w:t>64</w:t>
            </w:r>
          </w:p>
        </w:tc>
        <w:tc>
          <w:tcPr>
            <w:tcW w:w="198" w:type="pct"/>
            <w:tcBorders>
              <w:top w:val="single" w:sz="8" w:space="0" w:color="auto"/>
              <w:left w:val="nil"/>
              <w:bottom w:val="single" w:sz="8" w:space="0" w:color="auto"/>
              <w:right w:val="single" w:sz="8" w:space="0" w:color="auto"/>
            </w:tcBorders>
            <w:shd w:val="clear" w:color="auto" w:fill="auto"/>
          </w:tcPr>
          <w:p w14:paraId="1A7B4E8F" w14:textId="77777777" w:rsidR="00523DC0" w:rsidRPr="00FC3FCB" w:rsidRDefault="00523DC0" w:rsidP="00BF365D">
            <w:pPr>
              <w:ind w:left="-142"/>
              <w:jc w:val="right"/>
            </w:pPr>
            <w:r w:rsidRPr="00FC3FCB">
              <w:t>63</w:t>
            </w:r>
          </w:p>
        </w:tc>
        <w:tc>
          <w:tcPr>
            <w:tcW w:w="198" w:type="pct"/>
            <w:tcBorders>
              <w:top w:val="single" w:sz="8" w:space="0" w:color="auto"/>
              <w:left w:val="nil"/>
              <w:bottom w:val="single" w:sz="8" w:space="0" w:color="auto"/>
              <w:right w:val="single" w:sz="8" w:space="0" w:color="auto"/>
            </w:tcBorders>
            <w:shd w:val="clear" w:color="auto" w:fill="auto"/>
          </w:tcPr>
          <w:p w14:paraId="07817807" w14:textId="77777777" w:rsidR="00523DC0" w:rsidRPr="00FC3FCB" w:rsidRDefault="00523DC0" w:rsidP="00BF365D">
            <w:pPr>
              <w:ind w:left="-142"/>
              <w:jc w:val="right"/>
            </w:pPr>
            <w:r w:rsidRPr="00FC3FCB">
              <w:t>56</w:t>
            </w:r>
          </w:p>
        </w:tc>
        <w:tc>
          <w:tcPr>
            <w:tcW w:w="201" w:type="pct"/>
            <w:tcBorders>
              <w:top w:val="single" w:sz="8" w:space="0" w:color="auto"/>
              <w:left w:val="nil"/>
              <w:bottom w:val="single" w:sz="8" w:space="0" w:color="auto"/>
              <w:right w:val="single" w:sz="8" w:space="0" w:color="auto"/>
            </w:tcBorders>
            <w:shd w:val="clear" w:color="auto" w:fill="auto"/>
          </w:tcPr>
          <w:p w14:paraId="0CE6613D" w14:textId="77777777" w:rsidR="00523DC0" w:rsidRPr="00FC3FCB" w:rsidRDefault="00523DC0" w:rsidP="00BF365D">
            <w:pPr>
              <w:ind w:left="-142"/>
              <w:jc w:val="right"/>
            </w:pPr>
            <w:r w:rsidRPr="00FC3FCB">
              <w:t>50</w:t>
            </w:r>
          </w:p>
        </w:tc>
        <w:tc>
          <w:tcPr>
            <w:tcW w:w="339" w:type="pct"/>
            <w:tcBorders>
              <w:top w:val="single" w:sz="8" w:space="0" w:color="auto"/>
              <w:left w:val="nil"/>
              <w:bottom w:val="single" w:sz="8" w:space="0" w:color="auto"/>
              <w:right w:val="single" w:sz="8" w:space="0" w:color="auto"/>
            </w:tcBorders>
            <w:shd w:val="clear" w:color="auto" w:fill="auto"/>
          </w:tcPr>
          <w:p w14:paraId="7D2D1994" w14:textId="77777777" w:rsidR="00523DC0" w:rsidRPr="00FC3FCB" w:rsidRDefault="00523DC0" w:rsidP="00BF365D">
            <w:pPr>
              <w:ind w:left="-142"/>
              <w:jc w:val="center"/>
            </w:pPr>
            <w:r w:rsidRPr="00FC3FCB">
              <w:t>70</w:t>
            </w:r>
          </w:p>
        </w:tc>
        <w:tc>
          <w:tcPr>
            <w:tcW w:w="378" w:type="pct"/>
            <w:tcBorders>
              <w:top w:val="single" w:sz="8" w:space="0" w:color="auto"/>
              <w:left w:val="nil"/>
              <w:bottom w:val="single" w:sz="8" w:space="0" w:color="auto"/>
              <w:right w:val="single" w:sz="8" w:space="0" w:color="auto"/>
            </w:tcBorders>
            <w:shd w:val="clear" w:color="auto" w:fill="auto"/>
          </w:tcPr>
          <w:p w14:paraId="463B3A5A" w14:textId="77777777" w:rsidR="00523DC0" w:rsidRPr="00FC3FCB" w:rsidRDefault="00523DC0" w:rsidP="00BF365D">
            <w:pPr>
              <w:ind w:left="-142"/>
              <w:jc w:val="center"/>
            </w:pPr>
            <w:r w:rsidRPr="00FC3FCB">
              <w:t>72</w:t>
            </w:r>
          </w:p>
        </w:tc>
        <w:tc>
          <w:tcPr>
            <w:tcW w:w="847" w:type="pct"/>
            <w:vMerge w:val="restart"/>
            <w:tcBorders>
              <w:top w:val="single" w:sz="8" w:space="0" w:color="auto"/>
              <w:left w:val="nil"/>
              <w:right w:val="single" w:sz="8" w:space="0" w:color="auto"/>
            </w:tcBorders>
            <w:shd w:val="clear" w:color="auto" w:fill="auto"/>
            <w:vAlign w:val="center"/>
          </w:tcPr>
          <w:p w14:paraId="693A64A3" w14:textId="77777777" w:rsidR="00523DC0" w:rsidRPr="00FC3FCB" w:rsidRDefault="00523DC0" w:rsidP="00BF365D">
            <w:pPr>
              <w:jc w:val="center"/>
            </w:pPr>
            <w:r w:rsidRPr="00FC3FCB">
              <w:t>Протокол ООО НТЦ «Экология» №01-ш от 14.07.2006 г.</w:t>
            </w:r>
          </w:p>
        </w:tc>
      </w:tr>
      <w:tr w:rsidR="00523DC0" w:rsidRPr="001D05BD" w14:paraId="7CA91400" w14:textId="77777777" w:rsidTr="00FD5E8C">
        <w:trPr>
          <w:trHeight w:val="685"/>
        </w:trPr>
        <w:tc>
          <w:tcPr>
            <w:tcW w:w="357" w:type="pct"/>
            <w:vMerge/>
            <w:tcBorders>
              <w:left w:val="single" w:sz="8" w:space="0" w:color="auto"/>
              <w:right w:val="single" w:sz="8" w:space="0" w:color="auto"/>
            </w:tcBorders>
            <w:shd w:val="clear" w:color="auto" w:fill="auto"/>
          </w:tcPr>
          <w:p w14:paraId="44356C6E" w14:textId="77777777" w:rsidR="00523DC0" w:rsidRPr="00FC3FCB" w:rsidRDefault="00523DC0" w:rsidP="00BF365D">
            <w:pPr>
              <w:jc w:val="center"/>
            </w:pPr>
          </w:p>
        </w:tc>
        <w:tc>
          <w:tcPr>
            <w:tcW w:w="1279" w:type="pct"/>
            <w:tcBorders>
              <w:top w:val="single" w:sz="8" w:space="0" w:color="auto"/>
              <w:left w:val="nil"/>
              <w:bottom w:val="single" w:sz="8" w:space="0" w:color="auto"/>
              <w:right w:val="single" w:sz="8" w:space="0" w:color="auto"/>
            </w:tcBorders>
            <w:shd w:val="clear" w:color="auto" w:fill="auto"/>
          </w:tcPr>
          <w:p w14:paraId="508D84E9" w14:textId="6F9A07AB" w:rsidR="00523DC0" w:rsidRPr="00523DC0" w:rsidRDefault="00523DC0" w:rsidP="00BF365D">
            <w:pPr>
              <w:jc w:val="center"/>
            </w:pPr>
            <w:r>
              <w:t xml:space="preserve">Автогидроподъемник АПТ, 1 ед., </w:t>
            </w:r>
            <w:r>
              <w:rPr>
                <w:lang w:val="en-US"/>
              </w:rPr>
              <w:t>r</w:t>
            </w:r>
            <w:r w:rsidRPr="00523DC0">
              <w:t xml:space="preserve">0= 7,5 </w:t>
            </w:r>
            <w:r>
              <w:t>м</w:t>
            </w:r>
          </w:p>
        </w:tc>
        <w:tc>
          <w:tcPr>
            <w:tcW w:w="189" w:type="pct"/>
            <w:tcBorders>
              <w:top w:val="single" w:sz="8" w:space="0" w:color="auto"/>
              <w:left w:val="nil"/>
              <w:bottom w:val="single" w:sz="8" w:space="0" w:color="auto"/>
              <w:right w:val="single" w:sz="8" w:space="0" w:color="auto"/>
            </w:tcBorders>
            <w:shd w:val="clear" w:color="auto" w:fill="auto"/>
          </w:tcPr>
          <w:p w14:paraId="6030CD63" w14:textId="7B2072BB" w:rsidR="00523DC0" w:rsidRPr="00FC3FCB" w:rsidRDefault="00523DC0" w:rsidP="00BF365D">
            <w:pPr>
              <w:ind w:left="-142"/>
              <w:jc w:val="right"/>
            </w:pPr>
            <w:r>
              <w:t>-</w:t>
            </w:r>
          </w:p>
        </w:tc>
        <w:tc>
          <w:tcPr>
            <w:tcW w:w="223" w:type="pct"/>
            <w:tcBorders>
              <w:top w:val="single" w:sz="8" w:space="0" w:color="auto"/>
              <w:left w:val="nil"/>
              <w:bottom w:val="single" w:sz="8" w:space="0" w:color="auto"/>
              <w:right w:val="single" w:sz="8" w:space="0" w:color="auto"/>
            </w:tcBorders>
            <w:shd w:val="clear" w:color="auto" w:fill="auto"/>
          </w:tcPr>
          <w:p w14:paraId="4B443AA3" w14:textId="3D306FAB" w:rsidR="00523DC0" w:rsidRPr="00FC3FCB" w:rsidRDefault="00523DC0" w:rsidP="00BF365D">
            <w:pPr>
              <w:ind w:left="-142"/>
              <w:jc w:val="right"/>
            </w:pPr>
            <w:r>
              <w:t>61</w:t>
            </w:r>
          </w:p>
        </w:tc>
        <w:tc>
          <w:tcPr>
            <w:tcW w:w="197" w:type="pct"/>
            <w:tcBorders>
              <w:top w:val="single" w:sz="8" w:space="0" w:color="auto"/>
              <w:left w:val="nil"/>
              <w:bottom w:val="single" w:sz="8" w:space="0" w:color="auto"/>
              <w:right w:val="single" w:sz="8" w:space="0" w:color="auto"/>
            </w:tcBorders>
            <w:shd w:val="clear" w:color="auto" w:fill="auto"/>
          </w:tcPr>
          <w:p w14:paraId="138A59BB" w14:textId="0638C9E4" w:rsidR="00523DC0" w:rsidRPr="00FC3FCB" w:rsidRDefault="00523DC0" w:rsidP="00BF365D">
            <w:pPr>
              <w:ind w:left="-142"/>
              <w:jc w:val="right"/>
            </w:pPr>
            <w:r>
              <w:t>65</w:t>
            </w:r>
          </w:p>
        </w:tc>
        <w:tc>
          <w:tcPr>
            <w:tcW w:w="198" w:type="pct"/>
            <w:tcBorders>
              <w:top w:val="single" w:sz="8" w:space="0" w:color="auto"/>
              <w:left w:val="nil"/>
              <w:bottom w:val="single" w:sz="8" w:space="0" w:color="auto"/>
              <w:right w:val="single" w:sz="8" w:space="0" w:color="auto"/>
            </w:tcBorders>
            <w:shd w:val="clear" w:color="auto" w:fill="auto"/>
          </w:tcPr>
          <w:p w14:paraId="3DA11E98" w14:textId="4BA5F057" w:rsidR="00523DC0" w:rsidRPr="00FC3FCB" w:rsidRDefault="00523DC0" w:rsidP="00BF365D">
            <w:pPr>
              <w:ind w:left="-142"/>
              <w:jc w:val="right"/>
            </w:pPr>
            <w:r>
              <w:t>58</w:t>
            </w:r>
          </w:p>
        </w:tc>
        <w:tc>
          <w:tcPr>
            <w:tcW w:w="198" w:type="pct"/>
            <w:tcBorders>
              <w:top w:val="single" w:sz="8" w:space="0" w:color="auto"/>
              <w:left w:val="nil"/>
              <w:bottom w:val="single" w:sz="8" w:space="0" w:color="auto"/>
              <w:right w:val="single" w:sz="8" w:space="0" w:color="auto"/>
            </w:tcBorders>
            <w:shd w:val="clear" w:color="auto" w:fill="auto"/>
          </w:tcPr>
          <w:p w14:paraId="691F87E1" w14:textId="38022282" w:rsidR="00523DC0" w:rsidRPr="00FC3FCB" w:rsidRDefault="00523DC0" w:rsidP="00BF365D">
            <w:pPr>
              <w:ind w:left="-142"/>
              <w:jc w:val="right"/>
            </w:pPr>
            <w:r>
              <w:t>58</w:t>
            </w:r>
          </w:p>
        </w:tc>
        <w:tc>
          <w:tcPr>
            <w:tcW w:w="198" w:type="pct"/>
            <w:tcBorders>
              <w:top w:val="single" w:sz="8" w:space="0" w:color="auto"/>
              <w:left w:val="nil"/>
              <w:bottom w:val="single" w:sz="8" w:space="0" w:color="auto"/>
              <w:right w:val="single" w:sz="8" w:space="0" w:color="auto"/>
            </w:tcBorders>
            <w:shd w:val="clear" w:color="auto" w:fill="auto"/>
          </w:tcPr>
          <w:p w14:paraId="79ACBAB2" w14:textId="44F29417" w:rsidR="00523DC0" w:rsidRPr="00FC3FCB" w:rsidRDefault="00523DC0" w:rsidP="00BF365D">
            <w:pPr>
              <w:ind w:left="-142"/>
              <w:jc w:val="right"/>
            </w:pPr>
            <w:r>
              <w:t>57</w:t>
            </w:r>
          </w:p>
        </w:tc>
        <w:tc>
          <w:tcPr>
            <w:tcW w:w="198" w:type="pct"/>
            <w:tcBorders>
              <w:top w:val="single" w:sz="8" w:space="0" w:color="auto"/>
              <w:left w:val="nil"/>
              <w:bottom w:val="single" w:sz="8" w:space="0" w:color="auto"/>
              <w:right w:val="single" w:sz="8" w:space="0" w:color="auto"/>
            </w:tcBorders>
            <w:shd w:val="clear" w:color="auto" w:fill="auto"/>
          </w:tcPr>
          <w:p w14:paraId="72833772" w14:textId="29281F68" w:rsidR="00523DC0" w:rsidRPr="00FC3FCB" w:rsidRDefault="00523DC0" w:rsidP="00BF365D">
            <w:pPr>
              <w:ind w:left="-142"/>
              <w:jc w:val="right"/>
            </w:pPr>
            <w:r>
              <w:t>53</w:t>
            </w:r>
          </w:p>
        </w:tc>
        <w:tc>
          <w:tcPr>
            <w:tcW w:w="198" w:type="pct"/>
            <w:tcBorders>
              <w:top w:val="single" w:sz="8" w:space="0" w:color="auto"/>
              <w:left w:val="nil"/>
              <w:bottom w:val="single" w:sz="8" w:space="0" w:color="auto"/>
              <w:right w:val="single" w:sz="8" w:space="0" w:color="auto"/>
            </w:tcBorders>
            <w:shd w:val="clear" w:color="auto" w:fill="auto"/>
          </w:tcPr>
          <w:p w14:paraId="2EF30920" w14:textId="0349A596" w:rsidR="00523DC0" w:rsidRPr="00FC3FCB" w:rsidRDefault="00523DC0" w:rsidP="00BF365D">
            <w:pPr>
              <w:ind w:left="-142"/>
              <w:jc w:val="right"/>
            </w:pPr>
            <w:r>
              <w:t>51</w:t>
            </w:r>
          </w:p>
        </w:tc>
        <w:tc>
          <w:tcPr>
            <w:tcW w:w="201" w:type="pct"/>
            <w:tcBorders>
              <w:top w:val="single" w:sz="8" w:space="0" w:color="auto"/>
              <w:left w:val="nil"/>
              <w:bottom w:val="single" w:sz="8" w:space="0" w:color="auto"/>
              <w:right w:val="single" w:sz="8" w:space="0" w:color="auto"/>
            </w:tcBorders>
            <w:shd w:val="clear" w:color="auto" w:fill="auto"/>
          </w:tcPr>
          <w:p w14:paraId="3CB1DC14" w14:textId="3B6225F0" w:rsidR="00523DC0" w:rsidRPr="00FC3FCB" w:rsidRDefault="00523DC0" w:rsidP="00BF365D">
            <w:pPr>
              <w:ind w:left="-142"/>
              <w:jc w:val="right"/>
            </w:pPr>
            <w:r>
              <w:t>49</w:t>
            </w:r>
          </w:p>
        </w:tc>
        <w:tc>
          <w:tcPr>
            <w:tcW w:w="339" w:type="pct"/>
            <w:tcBorders>
              <w:top w:val="single" w:sz="8" w:space="0" w:color="auto"/>
              <w:left w:val="nil"/>
              <w:bottom w:val="single" w:sz="8" w:space="0" w:color="auto"/>
              <w:right w:val="single" w:sz="8" w:space="0" w:color="auto"/>
            </w:tcBorders>
            <w:shd w:val="clear" w:color="auto" w:fill="auto"/>
          </w:tcPr>
          <w:p w14:paraId="0E54C1BC" w14:textId="3F5635BE" w:rsidR="00523DC0" w:rsidRPr="00FC3FCB" w:rsidRDefault="00523DC0" w:rsidP="00BF365D">
            <w:pPr>
              <w:ind w:left="-142"/>
              <w:jc w:val="center"/>
            </w:pPr>
            <w:r>
              <w:t>62</w:t>
            </w:r>
          </w:p>
        </w:tc>
        <w:tc>
          <w:tcPr>
            <w:tcW w:w="378" w:type="pct"/>
            <w:tcBorders>
              <w:top w:val="single" w:sz="8" w:space="0" w:color="auto"/>
              <w:left w:val="nil"/>
              <w:bottom w:val="single" w:sz="8" w:space="0" w:color="auto"/>
              <w:right w:val="single" w:sz="8" w:space="0" w:color="auto"/>
            </w:tcBorders>
            <w:shd w:val="clear" w:color="auto" w:fill="auto"/>
          </w:tcPr>
          <w:p w14:paraId="6499144C" w14:textId="6958846D" w:rsidR="00523DC0" w:rsidRPr="00FC3FCB" w:rsidRDefault="00523DC0" w:rsidP="00BF365D">
            <w:pPr>
              <w:ind w:left="-142"/>
              <w:jc w:val="center"/>
            </w:pPr>
            <w:r>
              <w:t>65</w:t>
            </w:r>
          </w:p>
        </w:tc>
        <w:tc>
          <w:tcPr>
            <w:tcW w:w="847" w:type="pct"/>
            <w:vMerge/>
            <w:tcBorders>
              <w:left w:val="nil"/>
              <w:bottom w:val="single" w:sz="8" w:space="0" w:color="auto"/>
              <w:right w:val="single" w:sz="8" w:space="0" w:color="auto"/>
            </w:tcBorders>
            <w:shd w:val="clear" w:color="auto" w:fill="auto"/>
            <w:vAlign w:val="center"/>
          </w:tcPr>
          <w:p w14:paraId="5FACA0FE" w14:textId="77777777" w:rsidR="00523DC0" w:rsidRPr="00FC3FCB" w:rsidRDefault="00523DC0" w:rsidP="00BF365D">
            <w:pPr>
              <w:jc w:val="center"/>
            </w:pPr>
          </w:p>
        </w:tc>
      </w:tr>
      <w:tr w:rsidR="00523DC0" w:rsidRPr="001D05BD" w14:paraId="64B47CB1" w14:textId="77777777" w:rsidTr="00FD5E8C">
        <w:trPr>
          <w:trHeight w:val="383"/>
        </w:trPr>
        <w:tc>
          <w:tcPr>
            <w:tcW w:w="357" w:type="pct"/>
            <w:vMerge/>
            <w:tcBorders>
              <w:left w:val="single" w:sz="8" w:space="0" w:color="auto"/>
              <w:bottom w:val="single" w:sz="8" w:space="0" w:color="auto"/>
              <w:right w:val="single" w:sz="8" w:space="0" w:color="auto"/>
            </w:tcBorders>
            <w:shd w:val="clear" w:color="auto" w:fill="auto"/>
          </w:tcPr>
          <w:p w14:paraId="646A52FD" w14:textId="77777777" w:rsidR="00523DC0" w:rsidRPr="00FC3FCB" w:rsidRDefault="00523DC0" w:rsidP="00523DC0">
            <w:pPr>
              <w:jc w:val="center"/>
            </w:pPr>
          </w:p>
        </w:tc>
        <w:tc>
          <w:tcPr>
            <w:tcW w:w="1279" w:type="pct"/>
            <w:tcBorders>
              <w:top w:val="single" w:sz="8" w:space="0" w:color="auto"/>
              <w:left w:val="nil"/>
              <w:bottom w:val="single" w:sz="8" w:space="0" w:color="auto"/>
              <w:right w:val="single" w:sz="8" w:space="0" w:color="auto"/>
            </w:tcBorders>
            <w:shd w:val="clear" w:color="auto" w:fill="auto"/>
          </w:tcPr>
          <w:p w14:paraId="5DFEA833" w14:textId="39030661" w:rsidR="00523DC0" w:rsidRPr="00291D89" w:rsidRDefault="00523DC0" w:rsidP="00523DC0">
            <w:pPr>
              <w:jc w:val="center"/>
              <w:rPr>
                <w:b/>
              </w:rPr>
            </w:pPr>
            <w:r w:rsidRPr="00291D89">
              <w:rPr>
                <w:b/>
              </w:rPr>
              <w:t>Итого по источнику шума №23</w:t>
            </w:r>
          </w:p>
        </w:tc>
        <w:tc>
          <w:tcPr>
            <w:tcW w:w="189" w:type="pct"/>
            <w:tcBorders>
              <w:top w:val="single" w:sz="8" w:space="0" w:color="auto"/>
              <w:left w:val="nil"/>
              <w:bottom w:val="single" w:sz="8" w:space="0" w:color="auto"/>
              <w:right w:val="single" w:sz="8" w:space="0" w:color="auto"/>
            </w:tcBorders>
            <w:shd w:val="clear" w:color="auto" w:fill="auto"/>
          </w:tcPr>
          <w:p w14:paraId="0D8782C6" w14:textId="4DC66DC8" w:rsidR="00523DC0" w:rsidRPr="00291D89" w:rsidRDefault="00523DC0" w:rsidP="00523DC0">
            <w:pPr>
              <w:ind w:left="-142"/>
              <w:jc w:val="right"/>
              <w:rPr>
                <w:b/>
              </w:rPr>
            </w:pPr>
            <w:r w:rsidRPr="00291D89">
              <w:rPr>
                <w:b/>
              </w:rPr>
              <w:t>-</w:t>
            </w:r>
          </w:p>
        </w:tc>
        <w:tc>
          <w:tcPr>
            <w:tcW w:w="223" w:type="pct"/>
            <w:tcBorders>
              <w:top w:val="single" w:sz="8" w:space="0" w:color="auto"/>
              <w:left w:val="nil"/>
              <w:bottom w:val="single" w:sz="8" w:space="0" w:color="auto"/>
              <w:right w:val="single" w:sz="8" w:space="0" w:color="auto"/>
            </w:tcBorders>
            <w:shd w:val="clear" w:color="auto" w:fill="auto"/>
          </w:tcPr>
          <w:p w14:paraId="22B09C08" w14:textId="53B672F5" w:rsidR="00523DC0" w:rsidRPr="00291D89" w:rsidRDefault="00523DC0" w:rsidP="00523DC0">
            <w:pPr>
              <w:ind w:left="-142"/>
              <w:jc w:val="center"/>
              <w:rPr>
                <w:b/>
              </w:rPr>
            </w:pPr>
            <w:r w:rsidRPr="00291D89">
              <w:rPr>
                <w:b/>
                <w:color w:val="000000"/>
                <w:szCs w:val="22"/>
              </w:rPr>
              <w:t>80</w:t>
            </w:r>
          </w:p>
        </w:tc>
        <w:tc>
          <w:tcPr>
            <w:tcW w:w="197" w:type="pct"/>
            <w:tcBorders>
              <w:top w:val="single" w:sz="8" w:space="0" w:color="auto"/>
              <w:left w:val="nil"/>
              <w:bottom w:val="single" w:sz="8" w:space="0" w:color="auto"/>
              <w:right w:val="single" w:sz="8" w:space="0" w:color="auto"/>
            </w:tcBorders>
            <w:shd w:val="clear" w:color="auto" w:fill="auto"/>
          </w:tcPr>
          <w:p w14:paraId="6C5E97ED" w14:textId="1964F5D3" w:rsidR="00523DC0" w:rsidRPr="00291D89" w:rsidRDefault="00523DC0" w:rsidP="00523DC0">
            <w:pPr>
              <w:ind w:left="-142"/>
              <w:jc w:val="center"/>
              <w:rPr>
                <w:b/>
              </w:rPr>
            </w:pPr>
            <w:r w:rsidRPr="00291D89">
              <w:rPr>
                <w:b/>
                <w:color w:val="000000"/>
                <w:szCs w:val="22"/>
              </w:rPr>
              <w:t>76</w:t>
            </w:r>
          </w:p>
        </w:tc>
        <w:tc>
          <w:tcPr>
            <w:tcW w:w="198" w:type="pct"/>
            <w:tcBorders>
              <w:top w:val="single" w:sz="8" w:space="0" w:color="auto"/>
              <w:left w:val="nil"/>
              <w:bottom w:val="single" w:sz="8" w:space="0" w:color="auto"/>
              <w:right w:val="single" w:sz="8" w:space="0" w:color="auto"/>
            </w:tcBorders>
            <w:shd w:val="clear" w:color="auto" w:fill="auto"/>
          </w:tcPr>
          <w:p w14:paraId="03F741B5" w14:textId="51376ACE" w:rsidR="00523DC0" w:rsidRPr="00291D89" w:rsidRDefault="00523DC0" w:rsidP="00523DC0">
            <w:pPr>
              <w:ind w:left="-142"/>
              <w:jc w:val="center"/>
              <w:rPr>
                <w:b/>
              </w:rPr>
            </w:pPr>
            <w:r w:rsidRPr="00291D89">
              <w:rPr>
                <w:b/>
                <w:color w:val="000000"/>
                <w:szCs w:val="22"/>
              </w:rPr>
              <w:t>71</w:t>
            </w:r>
          </w:p>
        </w:tc>
        <w:tc>
          <w:tcPr>
            <w:tcW w:w="198" w:type="pct"/>
            <w:tcBorders>
              <w:top w:val="single" w:sz="8" w:space="0" w:color="auto"/>
              <w:left w:val="nil"/>
              <w:bottom w:val="single" w:sz="8" w:space="0" w:color="auto"/>
              <w:right w:val="single" w:sz="8" w:space="0" w:color="auto"/>
            </w:tcBorders>
            <w:shd w:val="clear" w:color="auto" w:fill="auto"/>
          </w:tcPr>
          <w:p w14:paraId="3FA071BB" w14:textId="560941CB" w:rsidR="00523DC0" w:rsidRPr="00291D89" w:rsidRDefault="00523DC0" w:rsidP="00523DC0">
            <w:pPr>
              <w:ind w:left="-142"/>
              <w:jc w:val="center"/>
              <w:rPr>
                <w:b/>
              </w:rPr>
            </w:pPr>
            <w:r w:rsidRPr="00291D89">
              <w:rPr>
                <w:b/>
                <w:color w:val="000000"/>
                <w:szCs w:val="22"/>
              </w:rPr>
              <w:t>64</w:t>
            </w:r>
          </w:p>
        </w:tc>
        <w:tc>
          <w:tcPr>
            <w:tcW w:w="198" w:type="pct"/>
            <w:tcBorders>
              <w:top w:val="single" w:sz="8" w:space="0" w:color="auto"/>
              <w:left w:val="nil"/>
              <w:bottom w:val="single" w:sz="8" w:space="0" w:color="auto"/>
              <w:right w:val="single" w:sz="8" w:space="0" w:color="auto"/>
            </w:tcBorders>
            <w:shd w:val="clear" w:color="auto" w:fill="auto"/>
          </w:tcPr>
          <w:p w14:paraId="0937D686" w14:textId="3C2DE43C" w:rsidR="00523DC0" w:rsidRPr="00291D89" w:rsidRDefault="00523DC0" w:rsidP="00523DC0">
            <w:pPr>
              <w:ind w:left="-142"/>
              <w:jc w:val="center"/>
              <w:rPr>
                <w:b/>
              </w:rPr>
            </w:pPr>
            <w:r w:rsidRPr="00291D89">
              <w:rPr>
                <w:b/>
                <w:color w:val="000000"/>
                <w:szCs w:val="22"/>
              </w:rPr>
              <w:t>65</w:t>
            </w:r>
          </w:p>
        </w:tc>
        <w:tc>
          <w:tcPr>
            <w:tcW w:w="198" w:type="pct"/>
            <w:tcBorders>
              <w:top w:val="single" w:sz="8" w:space="0" w:color="auto"/>
              <w:left w:val="nil"/>
              <w:bottom w:val="single" w:sz="8" w:space="0" w:color="auto"/>
              <w:right w:val="single" w:sz="8" w:space="0" w:color="auto"/>
            </w:tcBorders>
            <w:shd w:val="clear" w:color="auto" w:fill="auto"/>
          </w:tcPr>
          <w:p w14:paraId="3E2D8003" w14:textId="4799A352" w:rsidR="00523DC0" w:rsidRPr="00291D89" w:rsidRDefault="00523DC0" w:rsidP="00523DC0">
            <w:pPr>
              <w:ind w:left="-142"/>
              <w:jc w:val="center"/>
              <w:rPr>
                <w:b/>
              </w:rPr>
            </w:pPr>
            <w:r w:rsidRPr="00291D89">
              <w:rPr>
                <w:b/>
                <w:color w:val="000000"/>
                <w:szCs w:val="22"/>
              </w:rPr>
              <w:t>63</w:t>
            </w:r>
          </w:p>
        </w:tc>
        <w:tc>
          <w:tcPr>
            <w:tcW w:w="198" w:type="pct"/>
            <w:tcBorders>
              <w:top w:val="single" w:sz="8" w:space="0" w:color="auto"/>
              <w:left w:val="nil"/>
              <w:bottom w:val="single" w:sz="8" w:space="0" w:color="auto"/>
              <w:right w:val="single" w:sz="8" w:space="0" w:color="auto"/>
            </w:tcBorders>
            <w:shd w:val="clear" w:color="auto" w:fill="auto"/>
          </w:tcPr>
          <w:p w14:paraId="7294C8CE" w14:textId="6C1B4C3D" w:rsidR="00523DC0" w:rsidRPr="00291D89" w:rsidRDefault="00523DC0" w:rsidP="00523DC0">
            <w:pPr>
              <w:ind w:left="-142"/>
              <w:jc w:val="center"/>
              <w:rPr>
                <w:b/>
              </w:rPr>
            </w:pPr>
            <w:r w:rsidRPr="00291D89">
              <w:rPr>
                <w:b/>
                <w:color w:val="000000"/>
                <w:szCs w:val="22"/>
              </w:rPr>
              <w:t>57</w:t>
            </w:r>
          </w:p>
        </w:tc>
        <w:tc>
          <w:tcPr>
            <w:tcW w:w="201" w:type="pct"/>
            <w:tcBorders>
              <w:top w:val="single" w:sz="8" w:space="0" w:color="auto"/>
              <w:left w:val="nil"/>
              <w:bottom w:val="single" w:sz="8" w:space="0" w:color="auto"/>
              <w:right w:val="single" w:sz="8" w:space="0" w:color="auto"/>
            </w:tcBorders>
            <w:shd w:val="clear" w:color="auto" w:fill="auto"/>
          </w:tcPr>
          <w:p w14:paraId="50E87F3F" w14:textId="6E48BCFD" w:rsidR="00523DC0" w:rsidRPr="00291D89" w:rsidRDefault="00523DC0" w:rsidP="00523DC0">
            <w:pPr>
              <w:ind w:left="-142"/>
              <w:jc w:val="center"/>
              <w:rPr>
                <w:b/>
              </w:rPr>
            </w:pPr>
            <w:r w:rsidRPr="00291D89">
              <w:rPr>
                <w:b/>
                <w:color w:val="000000"/>
                <w:szCs w:val="22"/>
              </w:rPr>
              <w:t>53</w:t>
            </w:r>
          </w:p>
        </w:tc>
        <w:tc>
          <w:tcPr>
            <w:tcW w:w="339" w:type="pct"/>
            <w:tcBorders>
              <w:top w:val="single" w:sz="8" w:space="0" w:color="auto"/>
              <w:left w:val="nil"/>
              <w:bottom w:val="single" w:sz="8" w:space="0" w:color="auto"/>
              <w:right w:val="single" w:sz="8" w:space="0" w:color="auto"/>
            </w:tcBorders>
            <w:shd w:val="clear" w:color="auto" w:fill="auto"/>
          </w:tcPr>
          <w:p w14:paraId="026669D5" w14:textId="7787276C" w:rsidR="00523DC0" w:rsidRPr="00291D89" w:rsidRDefault="00523DC0" w:rsidP="00523DC0">
            <w:pPr>
              <w:ind w:left="-142"/>
              <w:jc w:val="center"/>
              <w:rPr>
                <w:b/>
              </w:rPr>
            </w:pPr>
            <w:r w:rsidRPr="00291D89">
              <w:rPr>
                <w:b/>
                <w:color w:val="000000"/>
                <w:szCs w:val="22"/>
              </w:rPr>
              <w:t>71</w:t>
            </w:r>
          </w:p>
        </w:tc>
        <w:tc>
          <w:tcPr>
            <w:tcW w:w="378" w:type="pct"/>
            <w:tcBorders>
              <w:top w:val="single" w:sz="8" w:space="0" w:color="auto"/>
              <w:left w:val="nil"/>
              <w:bottom w:val="single" w:sz="8" w:space="0" w:color="auto"/>
              <w:right w:val="single" w:sz="8" w:space="0" w:color="auto"/>
            </w:tcBorders>
            <w:shd w:val="clear" w:color="auto" w:fill="auto"/>
          </w:tcPr>
          <w:p w14:paraId="2DF6D0F8" w14:textId="170061A2" w:rsidR="00523DC0" w:rsidRPr="00291D89" w:rsidRDefault="00523DC0" w:rsidP="00523DC0">
            <w:pPr>
              <w:ind w:left="-142"/>
              <w:jc w:val="center"/>
              <w:rPr>
                <w:b/>
              </w:rPr>
            </w:pPr>
            <w:r w:rsidRPr="00291D89">
              <w:rPr>
                <w:b/>
                <w:color w:val="000000"/>
                <w:szCs w:val="22"/>
              </w:rPr>
              <w:t>73</w:t>
            </w:r>
          </w:p>
        </w:tc>
        <w:tc>
          <w:tcPr>
            <w:tcW w:w="847" w:type="pct"/>
            <w:tcBorders>
              <w:top w:val="single" w:sz="8" w:space="0" w:color="auto"/>
              <w:left w:val="nil"/>
              <w:bottom w:val="single" w:sz="8" w:space="0" w:color="auto"/>
              <w:right w:val="single" w:sz="8" w:space="0" w:color="auto"/>
            </w:tcBorders>
            <w:shd w:val="clear" w:color="auto" w:fill="auto"/>
            <w:vAlign w:val="center"/>
          </w:tcPr>
          <w:p w14:paraId="70BB8399" w14:textId="3ECE0E34" w:rsidR="00523DC0" w:rsidRPr="00FC3FCB" w:rsidRDefault="00523DC0" w:rsidP="00523DC0">
            <w:pPr>
              <w:jc w:val="center"/>
            </w:pPr>
            <w:proofErr w:type="spellStart"/>
            <w:r w:rsidRPr="00936C58">
              <w:rPr>
                <w:color w:val="000000"/>
              </w:rPr>
              <w:t>L</w:t>
            </w:r>
            <w:r w:rsidRPr="00936C58">
              <w:rPr>
                <w:color w:val="000000"/>
                <w:vertAlign w:val="subscript"/>
              </w:rPr>
              <w:t>сум</w:t>
            </w:r>
            <w:proofErr w:type="spellEnd"/>
            <w:r w:rsidRPr="00936C58">
              <w:rPr>
                <w:color w:val="000000"/>
              </w:rPr>
              <w:t xml:space="preserve"> = 10*lgΣ10</w:t>
            </w:r>
            <w:r w:rsidRPr="00936C58">
              <w:rPr>
                <w:color w:val="000000"/>
                <w:vertAlign w:val="superscript"/>
              </w:rPr>
              <w:t>0,1*</w:t>
            </w:r>
            <w:proofErr w:type="spellStart"/>
            <w:r w:rsidRPr="00936C58">
              <w:rPr>
                <w:color w:val="000000"/>
                <w:vertAlign w:val="superscript"/>
              </w:rPr>
              <w:t>Li</w:t>
            </w:r>
            <w:proofErr w:type="spellEnd"/>
          </w:p>
        </w:tc>
      </w:tr>
      <w:tr w:rsidR="00523DC0" w:rsidRPr="001D05BD" w14:paraId="1FCF3171" w14:textId="77777777" w:rsidTr="00FD5E8C">
        <w:trPr>
          <w:trHeight w:val="1177"/>
        </w:trPr>
        <w:tc>
          <w:tcPr>
            <w:tcW w:w="357" w:type="pct"/>
            <w:tcBorders>
              <w:top w:val="single" w:sz="8" w:space="0" w:color="auto"/>
              <w:left w:val="single" w:sz="8" w:space="0" w:color="auto"/>
              <w:bottom w:val="single" w:sz="8" w:space="0" w:color="auto"/>
              <w:right w:val="single" w:sz="8" w:space="0" w:color="auto"/>
            </w:tcBorders>
            <w:shd w:val="clear" w:color="auto" w:fill="auto"/>
          </w:tcPr>
          <w:p w14:paraId="290317B9" w14:textId="6CA70FB7" w:rsidR="00523DC0" w:rsidRPr="005F573F" w:rsidRDefault="00523DC0" w:rsidP="00523DC0">
            <w:pPr>
              <w:jc w:val="center"/>
            </w:pPr>
            <w:r w:rsidRPr="005F573F">
              <w:t>ИШ-2</w:t>
            </w:r>
            <w:r w:rsidR="005F573F" w:rsidRPr="005F573F">
              <w:t>4</w:t>
            </w:r>
          </w:p>
        </w:tc>
        <w:tc>
          <w:tcPr>
            <w:tcW w:w="1279" w:type="pct"/>
            <w:tcBorders>
              <w:top w:val="single" w:sz="8" w:space="0" w:color="auto"/>
              <w:left w:val="nil"/>
              <w:bottom w:val="single" w:sz="8" w:space="0" w:color="auto"/>
              <w:right w:val="single" w:sz="8" w:space="0" w:color="auto"/>
            </w:tcBorders>
            <w:shd w:val="clear" w:color="auto" w:fill="auto"/>
          </w:tcPr>
          <w:p w14:paraId="76B1D9E3" w14:textId="46D8575D" w:rsidR="00523DC0" w:rsidRPr="005F573F" w:rsidRDefault="00523DC0" w:rsidP="00523DC0">
            <w:pPr>
              <w:jc w:val="center"/>
            </w:pPr>
            <w:r w:rsidRPr="005F573F">
              <w:t>Погрузчик</w:t>
            </w:r>
            <w:r w:rsidR="00B31378">
              <w:t xml:space="preserve"> ТО-18Б</w:t>
            </w:r>
            <w:r w:rsidRPr="005F573F">
              <w:t xml:space="preserve">, 1 ед., </w:t>
            </w:r>
            <w:r w:rsidRPr="005F573F">
              <w:rPr>
                <w:lang w:val="en-US"/>
              </w:rPr>
              <w:t>r</w:t>
            </w:r>
            <w:r w:rsidRPr="005F573F">
              <w:t xml:space="preserve">0=7,5 м  </w:t>
            </w:r>
          </w:p>
        </w:tc>
        <w:tc>
          <w:tcPr>
            <w:tcW w:w="189" w:type="pct"/>
            <w:tcBorders>
              <w:top w:val="single" w:sz="8" w:space="0" w:color="auto"/>
              <w:left w:val="nil"/>
              <w:bottom w:val="single" w:sz="8" w:space="0" w:color="auto"/>
              <w:right w:val="single" w:sz="8" w:space="0" w:color="auto"/>
            </w:tcBorders>
            <w:shd w:val="clear" w:color="auto" w:fill="auto"/>
          </w:tcPr>
          <w:p w14:paraId="2000D6D2" w14:textId="7EFF15A9" w:rsidR="00523DC0" w:rsidRPr="001D05BD" w:rsidRDefault="00523DC0" w:rsidP="00523DC0">
            <w:pPr>
              <w:ind w:left="-142"/>
              <w:jc w:val="right"/>
              <w:rPr>
                <w:highlight w:val="yellow"/>
              </w:rPr>
            </w:pPr>
            <w:r w:rsidRPr="00C64D9A">
              <w:t>-</w:t>
            </w:r>
          </w:p>
        </w:tc>
        <w:tc>
          <w:tcPr>
            <w:tcW w:w="223" w:type="pct"/>
            <w:tcBorders>
              <w:top w:val="single" w:sz="8" w:space="0" w:color="auto"/>
              <w:left w:val="nil"/>
              <w:bottom w:val="single" w:sz="8" w:space="0" w:color="auto"/>
              <w:right w:val="single" w:sz="8" w:space="0" w:color="auto"/>
            </w:tcBorders>
            <w:shd w:val="clear" w:color="auto" w:fill="auto"/>
          </w:tcPr>
          <w:p w14:paraId="5B3E0BC8" w14:textId="1AEEE0F8" w:rsidR="00523DC0" w:rsidRPr="001D05BD" w:rsidRDefault="00523DC0" w:rsidP="00523DC0">
            <w:pPr>
              <w:ind w:left="-142"/>
              <w:jc w:val="right"/>
              <w:rPr>
                <w:highlight w:val="yellow"/>
              </w:rPr>
            </w:pPr>
            <w:r w:rsidRPr="00523DC0">
              <w:t>81</w:t>
            </w:r>
          </w:p>
        </w:tc>
        <w:tc>
          <w:tcPr>
            <w:tcW w:w="197" w:type="pct"/>
            <w:tcBorders>
              <w:top w:val="single" w:sz="8" w:space="0" w:color="auto"/>
              <w:left w:val="nil"/>
              <w:bottom w:val="single" w:sz="8" w:space="0" w:color="auto"/>
              <w:right w:val="single" w:sz="8" w:space="0" w:color="auto"/>
            </w:tcBorders>
            <w:shd w:val="clear" w:color="auto" w:fill="auto"/>
          </w:tcPr>
          <w:p w14:paraId="7656DB28" w14:textId="59394536" w:rsidR="00523DC0" w:rsidRPr="001D05BD" w:rsidRDefault="00523DC0" w:rsidP="00523DC0">
            <w:pPr>
              <w:ind w:left="-142"/>
              <w:jc w:val="right"/>
              <w:rPr>
                <w:highlight w:val="yellow"/>
              </w:rPr>
            </w:pPr>
            <w:r w:rsidRPr="00523DC0">
              <w:t>72</w:t>
            </w:r>
          </w:p>
        </w:tc>
        <w:tc>
          <w:tcPr>
            <w:tcW w:w="198" w:type="pct"/>
            <w:tcBorders>
              <w:top w:val="single" w:sz="8" w:space="0" w:color="auto"/>
              <w:left w:val="nil"/>
              <w:bottom w:val="single" w:sz="8" w:space="0" w:color="auto"/>
              <w:right w:val="single" w:sz="8" w:space="0" w:color="auto"/>
            </w:tcBorders>
            <w:shd w:val="clear" w:color="auto" w:fill="auto"/>
          </w:tcPr>
          <w:p w14:paraId="7D22961F" w14:textId="05210E86" w:rsidR="00523DC0" w:rsidRPr="001D05BD" w:rsidRDefault="00523DC0" w:rsidP="00523DC0">
            <w:pPr>
              <w:ind w:left="-142"/>
              <w:jc w:val="right"/>
              <w:rPr>
                <w:highlight w:val="yellow"/>
              </w:rPr>
            </w:pPr>
            <w:r w:rsidRPr="00523DC0">
              <w:t>68</w:t>
            </w:r>
          </w:p>
        </w:tc>
        <w:tc>
          <w:tcPr>
            <w:tcW w:w="198" w:type="pct"/>
            <w:tcBorders>
              <w:top w:val="single" w:sz="8" w:space="0" w:color="auto"/>
              <w:left w:val="nil"/>
              <w:bottom w:val="single" w:sz="8" w:space="0" w:color="auto"/>
              <w:right w:val="single" w:sz="8" w:space="0" w:color="auto"/>
            </w:tcBorders>
            <w:shd w:val="clear" w:color="auto" w:fill="auto"/>
          </w:tcPr>
          <w:p w14:paraId="32E6288F" w14:textId="6036DF5A" w:rsidR="00523DC0" w:rsidRPr="001D05BD" w:rsidRDefault="00523DC0" w:rsidP="00523DC0">
            <w:pPr>
              <w:ind w:left="-142"/>
              <w:jc w:val="right"/>
              <w:rPr>
                <w:highlight w:val="yellow"/>
              </w:rPr>
            </w:pPr>
            <w:r w:rsidRPr="00523DC0">
              <w:t>68</w:t>
            </w:r>
          </w:p>
        </w:tc>
        <w:tc>
          <w:tcPr>
            <w:tcW w:w="198" w:type="pct"/>
            <w:tcBorders>
              <w:top w:val="single" w:sz="8" w:space="0" w:color="auto"/>
              <w:left w:val="nil"/>
              <w:bottom w:val="single" w:sz="8" w:space="0" w:color="auto"/>
              <w:right w:val="single" w:sz="8" w:space="0" w:color="auto"/>
            </w:tcBorders>
            <w:shd w:val="clear" w:color="auto" w:fill="auto"/>
          </w:tcPr>
          <w:p w14:paraId="42AED52F" w14:textId="34237423" w:rsidR="00523DC0" w:rsidRPr="001D05BD" w:rsidRDefault="00523DC0" w:rsidP="00523DC0">
            <w:pPr>
              <w:ind w:left="-142"/>
              <w:jc w:val="right"/>
              <w:rPr>
                <w:highlight w:val="yellow"/>
              </w:rPr>
            </w:pPr>
            <w:r w:rsidRPr="00523DC0">
              <w:t>66</w:t>
            </w:r>
          </w:p>
        </w:tc>
        <w:tc>
          <w:tcPr>
            <w:tcW w:w="198" w:type="pct"/>
            <w:tcBorders>
              <w:top w:val="single" w:sz="8" w:space="0" w:color="auto"/>
              <w:left w:val="nil"/>
              <w:bottom w:val="single" w:sz="8" w:space="0" w:color="auto"/>
              <w:right w:val="single" w:sz="8" w:space="0" w:color="auto"/>
            </w:tcBorders>
            <w:shd w:val="clear" w:color="auto" w:fill="auto"/>
          </w:tcPr>
          <w:p w14:paraId="483540BE" w14:textId="4F2B2088" w:rsidR="00523DC0" w:rsidRPr="001D05BD" w:rsidRDefault="00523DC0" w:rsidP="00523DC0">
            <w:pPr>
              <w:ind w:left="-142"/>
              <w:jc w:val="right"/>
              <w:rPr>
                <w:highlight w:val="yellow"/>
              </w:rPr>
            </w:pPr>
            <w:r w:rsidRPr="00523DC0">
              <w:t>64</w:t>
            </w:r>
          </w:p>
        </w:tc>
        <w:tc>
          <w:tcPr>
            <w:tcW w:w="198" w:type="pct"/>
            <w:tcBorders>
              <w:top w:val="single" w:sz="8" w:space="0" w:color="auto"/>
              <w:left w:val="nil"/>
              <w:bottom w:val="single" w:sz="8" w:space="0" w:color="auto"/>
              <w:right w:val="single" w:sz="8" w:space="0" w:color="auto"/>
            </w:tcBorders>
            <w:shd w:val="clear" w:color="auto" w:fill="auto"/>
          </w:tcPr>
          <w:p w14:paraId="3E019C9B" w14:textId="448BD5A0" w:rsidR="00523DC0" w:rsidRPr="001D05BD" w:rsidRDefault="00523DC0" w:rsidP="00523DC0">
            <w:pPr>
              <w:ind w:left="-142"/>
              <w:jc w:val="right"/>
              <w:rPr>
                <w:highlight w:val="yellow"/>
              </w:rPr>
            </w:pPr>
            <w:r w:rsidRPr="00523DC0">
              <w:t>60</w:t>
            </w:r>
          </w:p>
        </w:tc>
        <w:tc>
          <w:tcPr>
            <w:tcW w:w="201" w:type="pct"/>
            <w:tcBorders>
              <w:top w:val="single" w:sz="8" w:space="0" w:color="auto"/>
              <w:left w:val="nil"/>
              <w:bottom w:val="single" w:sz="8" w:space="0" w:color="auto"/>
              <w:right w:val="single" w:sz="8" w:space="0" w:color="auto"/>
            </w:tcBorders>
            <w:shd w:val="clear" w:color="auto" w:fill="auto"/>
          </w:tcPr>
          <w:p w14:paraId="5EE1A925" w14:textId="438F3B42" w:rsidR="00523DC0" w:rsidRPr="001D05BD" w:rsidRDefault="00523DC0" w:rsidP="00523DC0">
            <w:pPr>
              <w:ind w:left="-142"/>
              <w:jc w:val="right"/>
              <w:rPr>
                <w:highlight w:val="yellow"/>
              </w:rPr>
            </w:pPr>
            <w:r w:rsidRPr="00523DC0">
              <w:t>55</w:t>
            </w:r>
          </w:p>
        </w:tc>
        <w:tc>
          <w:tcPr>
            <w:tcW w:w="339" w:type="pct"/>
            <w:tcBorders>
              <w:top w:val="single" w:sz="8" w:space="0" w:color="auto"/>
              <w:left w:val="nil"/>
              <w:bottom w:val="single" w:sz="8" w:space="0" w:color="auto"/>
              <w:right w:val="single" w:sz="8" w:space="0" w:color="auto"/>
            </w:tcBorders>
            <w:shd w:val="clear" w:color="auto" w:fill="auto"/>
          </w:tcPr>
          <w:p w14:paraId="1222CB2F" w14:textId="68E12E89" w:rsidR="00523DC0" w:rsidRPr="001D05BD" w:rsidRDefault="00523DC0" w:rsidP="00523DC0">
            <w:pPr>
              <w:ind w:left="-142"/>
              <w:jc w:val="center"/>
              <w:rPr>
                <w:highlight w:val="yellow"/>
              </w:rPr>
            </w:pPr>
            <w:r w:rsidRPr="00523DC0">
              <w:t>71</w:t>
            </w:r>
          </w:p>
        </w:tc>
        <w:tc>
          <w:tcPr>
            <w:tcW w:w="378" w:type="pct"/>
            <w:tcBorders>
              <w:top w:val="single" w:sz="8" w:space="0" w:color="auto"/>
              <w:left w:val="nil"/>
              <w:bottom w:val="single" w:sz="8" w:space="0" w:color="auto"/>
              <w:right w:val="single" w:sz="8" w:space="0" w:color="auto"/>
            </w:tcBorders>
            <w:shd w:val="clear" w:color="auto" w:fill="auto"/>
          </w:tcPr>
          <w:p w14:paraId="5BD97C46" w14:textId="21C33CA0" w:rsidR="00523DC0" w:rsidRPr="001D05BD" w:rsidRDefault="00523DC0" w:rsidP="00523DC0">
            <w:pPr>
              <w:ind w:left="-142"/>
              <w:jc w:val="center"/>
              <w:rPr>
                <w:highlight w:val="yellow"/>
              </w:rPr>
            </w:pPr>
            <w:r w:rsidRPr="00523DC0">
              <w:t>74</w:t>
            </w:r>
          </w:p>
        </w:tc>
        <w:tc>
          <w:tcPr>
            <w:tcW w:w="847" w:type="pct"/>
            <w:tcBorders>
              <w:top w:val="single" w:sz="8" w:space="0" w:color="auto"/>
              <w:left w:val="nil"/>
              <w:bottom w:val="single" w:sz="8" w:space="0" w:color="auto"/>
              <w:right w:val="single" w:sz="8" w:space="0" w:color="auto"/>
            </w:tcBorders>
            <w:shd w:val="clear" w:color="auto" w:fill="auto"/>
          </w:tcPr>
          <w:p w14:paraId="41817E18" w14:textId="59F98D75" w:rsidR="00523DC0" w:rsidRPr="001D05BD" w:rsidRDefault="00523DC0" w:rsidP="00523DC0">
            <w:pPr>
              <w:jc w:val="center"/>
              <w:rPr>
                <w:highlight w:val="yellow"/>
              </w:rPr>
            </w:pPr>
            <w:r w:rsidRPr="00C64D9A">
              <w:t>Протокол ООО НТЦ «Экология» №01-ш от 14.07.2006 г.</w:t>
            </w:r>
          </w:p>
        </w:tc>
      </w:tr>
      <w:tr w:rsidR="00523DC0" w:rsidRPr="001D05BD" w14:paraId="2D02C539" w14:textId="77777777" w:rsidTr="00FD5E8C">
        <w:trPr>
          <w:trHeight w:val="1283"/>
        </w:trPr>
        <w:tc>
          <w:tcPr>
            <w:tcW w:w="357" w:type="pct"/>
            <w:vMerge w:val="restart"/>
            <w:tcBorders>
              <w:top w:val="single" w:sz="8" w:space="0" w:color="auto"/>
              <w:left w:val="single" w:sz="8" w:space="0" w:color="auto"/>
              <w:right w:val="single" w:sz="8" w:space="0" w:color="auto"/>
            </w:tcBorders>
            <w:shd w:val="clear" w:color="auto" w:fill="auto"/>
          </w:tcPr>
          <w:p w14:paraId="3C182123" w14:textId="6966711A" w:rsidR="00523DC0" w:rsidRPr="005F573F" w:rsidRDefault="00523DC0" w:rsidP="00523DC0">
            <w:pPr>
              <w:jc w:val="center"/>
            </w:pPr>
            <w:r w:rsidRPr="005F573F">
              <w:t>ИШ-</w:t>
            </w:r>
            <w:r w:rsidR="005F573F" w:rsidRPr="005F573F">
              <w:t>2</w:t>
            </w:r>
            <w:r w:rsidRPr="005F573F">
              <w:t>5</w:t>
            </w:r>
          </w:p>
          <w:p w14:paraId="04BC05F9" w14:textId="77777777" w:rsidR="00523DC0" w:rsidRPr="005F573F" w:rsidRDefault="00523DC0" w:rsidP="00523DC0">
            <w:pPr>
              <w:jc w:val="center"/>
            </w:pPr>
          </w:p>
        </w:tc>
        <w:tc>
          <w:tcPr>
            <w:tcW w:w="1279" w:type="pct"/>
            <w:tcBorders>
              <w:top w:val="single" w:sz="8" w:space="0" w:color="auto"/>
              <w:left w:val="nil"/>
              <w:bottom w:val="single" w:sz="8" w:space="0" w:color="auto"/>
              <w:right w:val="single" w:sz="8" w:space="0" w:color="auto"/>
            </w:tcBorders>
            <w:shd w:val="clear" w:color="auto" w:fill="auto"/>
          </w:tcPr>
          <w:p w14:paraId="3C3DD528" w14:textId="28C4BE0E" w:rsidR="00523DC0" w:rsidRPr="005F573F" w:rsidRDefault="00291D89" w:rsidP="00523DC0">
            <w:pPr>
              <w:suppressAutoHyphens/>
              <w:jc w:val="center"/>
            </w:pPr>
            <w:r>
              <w:t>Глубинный вибратор ИВ-7</w:t>
            </w:r>
            <w:r w:rsidR="00523DC0" w:rsidRPr="005F573F">
              <w:t>6А,</w:t>
            </w:r>
          </w:p>
          <w:p w14:paraId="2B27461C" w14:textId="4D42CDDF" w:rsidR="00523DC0" w:rsidRPr="005F573F" w:rsidRDefault="005F573F" w:rsidP="00523DC0">
            <w:pPr>
              <w:suppressAutoHyphens/>
              <w:jc w:val="center"/>
            </w:pPr>
            <w:r w:rsidRPr="005F573F">
              <w:t>1</w:t>
            </w:r>
            <w:r w:rsidR="00523DC0" w:rsidRPr="005F573F">
              <w:t xml:space="preserve"> ед., r0=7,5 м</w:t>
            </w:r>
          </w:p>
        </w:tc>
        <w:tc>
          <w:tcPr>
            <w:tcW w:w="189" w:type="pct"/>
            <w:tcBorders>
              <w:top w:val="single" w:sz="8" w:space="0" w:color="auto"/>
              <w:left w:val="nil"/>
              <w:bottom w:val="single" w:sz="8" w:space="0" w:color="auto"/>
              <w:right w:val="single" w:sz="8" w:space="0" w:color="auto"/>
            </w:tcBorders>
            <w:shd w:val="clear" w:color="auto" w:fill="auto"/>
          </w:tcPr>
          <w:p w14:paraId="1CB96D33" w14:textId="77777777" w:rsidR="00523DC0" w:rsidRPr="005F573F" w:rsidRDefault="00523DC0" w:rsidP="00523DC0">
            <w:pPr>
              <w:jc w:val="center"/>
            </w:pPr>
            <w:r w:rsidRPr="005F573F">
              <w:t>-</w:t>
            </w:r>
          </w:p>
        </w:tc>
        <w:tc>
          <w:tcPr>
            <w:tcW w:w="223" w:type="pct"/>
            <w:tcBorders>
              <w:top w:val="single" w:sz="4" w:space="0" w:color="auto"/>
              <w:left w:val="nil"/>
              <w:bottom w:val="single" w:sz="8" w:space="0" w:color="auto"/>
              <w:right w:val="single" w:sz="8" w:space="0" w:color="auto"/>
            </w:tcBorders>
            <w:shd w:val="clear" w:color="auto" w:fill="auto"/>
          </w:tcPr>
          <w:p w14:paraId="109F0CE1" w14:textId="77777777" w:rsidR="00523DC0" w:rsidRPr="005F573F" w:rsidRDefault="00523DC0" w:rsidP="00523DC0">
            <w:pPr>
              <w:ind w:left="-142" w:right="-136"/>
              <w:jc w:val="center"/>
            </w:pPr>
            <w:r w:rsidRPr="005F573F">
              <w:t>62</w:t>
            </w:r>
          </w:p>
        </w:tc>
        <w:tc>
          <w:tcPr>
            <w:tcW w:w="197" w:type="pct"/>
            <w:tcBorders>
              <w:top w:val="single" w:sz="4" w:space="0" w:color="auto"/>
              <w:left w:val="nil"/>
              <w:bottom w:val="single" w:sz="8" w:space="0" w:color="auto"/>
              <w:right w:val="single" w:sz="8" w:space="0" w:color="auto"/>
            </w:tcBorders>
            <w:shd w:val="clear" w:color="auto" w:fill="auto"/>
          </w:tcPr>
          <w:p w14:paraId="40BDD4ED" w14:textId="77777777" w:rsidR="00523DC0" w:rsidRPr="005F573F" w:rsidRDefault="00523DC0" w:rsidP="00523DC0">
            <w:pPr>
              <w:ind w:left="-142" w:right="-136"/>
              <w:jc w:val="center"/>
            </w:pPr>
            <w:r w:rsidRPr="005F573F">
              <w:t>70</w:t>
            </w:r>
          </w:p>
        </w:tc>
        <w:tc>
          <w:tcPr>
            <w:tcW w:w="198" w:type="pct"/>
            <w:tcBorders>
              <w:top w:val="single" w:sz="4" w:space="0" w:color="auto"/>
              <w:left w:val="nil"/>
              <w:bottom w:val="single" w:sz="8" w:space="0" w:color="auto"/>
              <w:right w:val="single" w:sz="8" w:space="0" w:color="auto"/>
            </w:tcBorders>
            <w:shd w:val="clear" w:color="auto" w:fill="auto"/>
          </w:tcPr>
          <w:p w14:paraId="4D9E62FC" w14:textId="77777777" w:rsidR="00523DC0" w:rsidRPr="005F573F" w:rsidRDefault="00523DC0" w:rsidP="00523DC0">
            <w:pPr>
              <w:ind w:left="-142" w:right="-136"/>
              <w:jc w:val="center"/>
            </w:pPr>
            <w:r w:rsidRPr="005F573F">
              <w:t>70</w:t>
            </w:r>
          </w:p>
        </w:tc>
        <w:tc>
          <w:tcPr>
            <w:tcW w:w="198" w:type="pct"/>
            <w:tcBorders>
              <w:top w:val="single" w:sz="4" w:space="0" w:color="auto"/>
              <w:left w:val="nil"/>
              <w:bottom w:val="single" w:sz="8" w:space="0" w:color="auto"/>
              <w:right w:val="single" w:sz="8" w:space="0" w:color="auto"/>
            </w:tcBorders>
            <w:shd w:val="clear" w:color="auto" w:fill="auto"/>
          </w:tcPr>
          <w:p w14:paraId="5048440C" w14:textId="77777777" w:rsidR="00523DC0" w:rsidRPr="005F573F" w:rsidRDefault="00523DC0" w:rsidP="00523DC0">
            <w:pPr>
              <w:ind w:left="-142" w:right="-136"/>
              <w:jc w:val="center"/>
            </w:pPr>
            <w:r w:rsidRPr="005F573F">
              <w:t>64</w:t>
            </w:r>
          </w:p>
        </w:tc>
        <w:tc>
          <w:tcPr>
            <w:tcW w:w="198" w:type="pct"/>
            <w:tcBorders>
              <w:top w:val="single" w:sz="4" w:space="0" w:color="auto"/>
              <w:left w:val="nil"/>
              <w:bottom w:val="single" w:sz="8" w:space="0" w:color="auto"/>
              <w:right w:val="single" w:sz="8" w:space="0" w:color="auto"/>
            </w:tcBorders>
            <w:shd w:val="clear" w:color="auto" w:fill="auto"/>
          </w:tcPr>
          <w:p w14:paraId="7F676CC7" w14:textId="77777777" w:rsidR="00523DC0" w:rsidRPr="005F573F" w:rsidRDefault="00523DC0" w:rsidP="00523DC0">
            <w:pPr>
              <w:ind w:left="-142" w:right="-136"/>
              <w:jc w:val="center"/>
            </w:pPr>
            <w:r w:rsidRPr="005F573F">
              <w:t>62</w:t>
            </w:r>
          </w:p>
        </w:tc>
        <w:tc>
          <w:tcPr>
            <w:tcW w:w="198" w:type="pct"/>
            <w:tcBorders>
              <w:top w:val="single" w:sz="4" w:space="0" w:color="auto"/>
              <w:left w:val="nil"/>
              <w:bottom w:val="single" w:sz="8" w:space="0" w:color="auto"/>
              <w:right w:val="single" w:sz="8" w:space="0" w:color="auto"/>
            </w:tcBorders>
            <w:shd w:val="clear" w:color="auto" w:fill="auto"/>
          </w:tcPr>
          <w:p w14:paraId="3DC50820" w14:textId="77777777" w:rsidR="00523DC0" w:rsidRPr="005F573F" w:rsidRDefault="00523DC0" w:rsidP="00523DC0">
            <w:pPr>
              <w:ind w:left="-142" w:right="-136"/>
              <w:jc w:val="center"/>
            </w:pPr>
            <w:r w:rsidRPr="005F573F">
              <w:t>61</w:t>
            </w:r>
          </w:p>
        </w:tc>
        <w:tc>
          <w:tcPr>
            <w:tcW w:w="198" w:type="pct"/>
            <w:tcBorders>
              <w:top w:val="single" w:sz="4" w:space="0" w:color="auto"/>
              <w:left w:val="nil"/>
              <w:bottom w:val="single" w:sz="8" w:space="0" w:color="auto"/>
              <w:right w:val="single" w:sz="8" w:space="0" w:color="auto"/>
            </w:tcBorders>
            <w:shd w:val="clear" w:color="auto" w:fill="auto"/>
          </w:tcPr>
          <w:p w14:paraId="4AD59AF3" w14:textId="77777777" w:rsidR="00523DC0" w:rsidRPr="005F573F" w:rsidRDefault="00523DC0" w:rsidP="00523DC0">
            <w:pPr>
              <w:ind w:left="-142" w:right="-136"/>
              <w:jc w:val="center"/>
            </w:pPr>
            <w:r w:rsidRPr="005F573F">
              <w:t>59</w:t>
            </w:r>
          </w:p>
        </w:tc>
        <w:tc>
          <w:tcPr>
            <w:tcW w:w="201" w:type="pct"/>
            <w:tcBorders>
              <w:top w:val="single" w:sz="4" w:space="0" w:color="auto"/>
              <w:left w:val="nil"/>
              <w:bottom w:val="single" w:sz="8" w:space="0" w:color="auto"/>
              <w:right w:val="single" w:sz="8" w:space="0" w:color="auto"/>
            </w:tcBorders>
            <w:shd w:val="clear" w:color="auto" w:fill="auto"/>
          </w:tcPr>
          <w:p w14:paraId="7FA6489F" w14:textId="77777777" w:rsidR="00523DC0" w:rsidRPr="005F573F" w:rsidRDefault="00523DC0" w:rsidP="00523DC0">
            <w:pPr>
              <w:ind w:left="-142" w:right="-136"/>
              <w:jc w:val="center"/>
            </w:pPr>
            <w:r w:rsidRPr="005F573F">
              <w:t>56</w:t>
            </w:r>
          </w:p>
        </w:tc>
        <w:tc>
          <w:tcPr>
            <w:tcW w:w="339" w:type="pct"/>
            <w:tcBorders>
              <w:top w:val="single" w:sz="4" w:space="0" w:color="auto"/>
              <w:left w:val="nil"/>
              <w:bottom w:val="single" w:sz="8" w:space="0" w:color="auto"/>
              <w:right w:val="single" w:sz="8" w:space="0" w:color="auto"/>
            </w:tcBorders>
            <w:shd w:val="clear" w:color="auto" w:fill="auto"/>
          </w:tcPr>
          <w:p w14:paraId="293CEEA1" w14:textId="77777777" w:rsidR="00523DC0" w:rsidRPr="005F573F" w:rsidRDefault="00523DC0" w:rsidP="00523DC0">
            <w:pPr>
              <w:ind w:left="-142" w:right="-136"/>
              <w:jc w:val="center"/>
            </w:pPr>
            <w:r w:rsidRPr="005F573F">
              <w:t>69</w:t>
            </w:r>
          </w:p>
        </w:tc>
        <w:tc>
          <w:tcPr>
            <w:tcW w:w="378" w:type="pct"/>
            <w:tcBorders>
              <w:top w:val="single" w:sz="4" w:space="0" w:color="auto"/>
              <w:left w:val="nil"/>
              <w:bottom w:val="single" w:sz="8" w:space="0" w:color="auto"/>
              <w:right w:val="single" w:sz="8" w:space="0" w:color="auto"/>
            </w:tcBorders>
            <w:shd w:val="clear" w:color="auto" w:fill="auto"/>
          </w:tcPr>
          <w:p w14:paraId="219B5B80" w14:textId="77777777" w:rsidR="00523DC0" w:rsidRPr="005F573F" w:rsidRDefault="00523DC0" w:rsidP="00523DC0">
            <w:pPr>
              <w:jc w:val="center"/>
            </w:pPr>
            <w:r w:rsidRPr="005F573F">
              <w:t>71</w:t>
            </w:r>
          </w:p>
        </w:tc>
        <w:tc>
          <w:tcPr>
            <w:tcW w:w="847" w:type="pct"/>
            <w:tcBorders>
              <w:top w:val="single" w:sz="8" w:space="0" w:color="auto"/>
              <w:left w:val="nil"/>
              <w:bottom w:val="single" w:sz="8" w:space="0" w:color="auto"/>
              <w:right w:val="single" w:sz="8" w:space="0" w:color="auto"/>
            </w:tcBorders>
            <w:shd w:val="clear" w:color="auto" w:fill="auto"/>
            <w:vAlign w:val="center"/>
          </w:tcPr>
          <w:p w14:paraId="6011FC23" w14:textId="77777777" w:rsidR="00523DC0" w:rsidRPr="005F573F" w:rsidRDefault="00523DC0" w:rsidP="00523DC0">
            <w:pPr>
              <w:jc w:val="center"/>
            </w:pPr>
            <w:r w:rsidRPr="005F573F">
              <w:t>Протокол ООО НТЦ «Экология» №01-ш от 14.07.2006 г.</w:t>
            </w:r>
          </w:p>
        </w:tc>
      </w:tr>
      <w:tr w:rsidR="00523DC0" w:rsidRPr="001D05BD" w14:paraId="4C487C5E" w14:textId="77777777" w:rsidTr="00FD5E8C">
        <w:trPr>
          <w:trHeight w:val="1283"/>
        </w:trPr>
        <w:tc>
          <w:tcPr>
            <w:tcW w:w="357" w:type="pct"/>
            <w:vMerge/>
            <w:tcBorders>
              <w:top w:val="single" w:sz="8" w:space="0" w:color="auto"/>
              <w:left w:val="single" w:sz="8" w:space="0" w:color="auto"/>
              <w:right w:val="single" w:sz="8" w:space="0" w:color="auto"/>
            </w:tcBorders>
            <w:shd w:val="clear" w:color="auto" w:fill="auto"/>
          </w:tcPr>
          <w:p w14:paraId="5E54F4DF" w14:textId="77777777" w:rsidR="00523DC0" w:rsidRPr="005F573F" w:rsidRDefault="00523DC0" w:rsidP="00523DC0">
            <w:pPr>
              <w:jc w:val="center"/>
            </w:pPr>
          </w:p>
        </w:tc>
        <w:tc>
          <w:tcPr>
            <w:tcW w:w="1279" w:type="pct"/>
            <w:tcBorders>
              <w:top w:val="single" w:sz="8" w:space="0" w:color="auto"/>
              <w:left w:val="nil"/>
              <w:bottom w:val="single" w:sz="8" w:space="0" w:color="auto"/>
              <w:right w:val="single" w:sz="8" w:space="0" w:color="auto"/>
            </w:tcBorders>
            <w:shd w:val="clear" w:color="auto" w:fill="auto"/>
          </w:tcPr>
          <w:p w14:paraId="7C42EEB1" w14:textId="06A8B92C" w:rsidR="00523DC0" w:rsidRPr="005F573F" w:rsidRDefault="00523DC0" w:rsidP="00523DC0">
            <w:pPr>
              <w:suppressAutoHyphens/>
              <w:jc w:val="center"/>
            </w:pPr>
            <w:r w:rsidRPr="005F573F">
              <w:t>Поверхностный вибратор ИВ-</w:t>
            </w:r>
            <w:r w:rsidR="00291D89" w:rsidRPr="00F56C59">
              <w:t>2</w:t>
            </w:r>
            <w:r w:rsidR="00291D89">
              <w:rPr>
                <w:caps/>
              </w:rPr>
              <w:t>А</w:t>
            </w:r>
            <w:r w:rsidRPr="005F573F">
              <w:t>,</w:t>
            </w:r>
          </w:p>
          <w:p w14:paraId="2ECBFAC8" w14:textId="0BB3ACAA" w:rsidR="00523DC0" w:rsidRPr="005F573F" w:rsidRDefault="005F573F" w:rsidP="00523DC0">
            <w:pPr>
              <w:suppressAutoHyphens/>
              <w:jc w:val="center"/>
            </w:pPr>
            <w:r w:rsidRPr="005F573F">
              <w:t>1</w:t>
            </w:r>
            <w:r w:rsidR="00523DC0" w:rsidRPr="005F573F">
              <w:t xml:space="preserve"> ед., r0=7,5 м</w:t>
            </w:r>
          </w:p>
        </w:tc>
        <w:tc>
          <w:tcPr>
            <w:tcW w:w="189" w:type="pct"/>
            <w:tcBorders>
              <w:top w:val="single" w:sz="8" w:space="0" w:color="auto"/>
              <w:left w:val="nil"/>
              <w:bottom w:val="single" w:sz="8" w:space="0" w:color="auto"/>
              <w:right w:val="single" w:sz="8" w:space="0" w:color="auto"/>
            </w:tcBorders>
            <w:shd w:val="clear" w:color="auto" w:fill="auto"/>
          </w:tcPr>
          <w:p w14:paraId="62609582" w14:textId="77777777" w:rsidR="00523DC0" w:rsidRPr="005F573F" w:rsidRDefault="00523DC0" w:rsidP="00523DC0">
            <w:pPr>
              <w:jc w:val="center"/>
            </w:pPr>
            <w:r w:rsidRPr="005F573F">
              <w:t>-</w:t>
            </w:r>
          </w:p>
        </w:tc>
        <w:tc>
          <w:tcPr>
            <w:tcW w:w="223" w:type="pct"/>
            <w:tcBorders>
              <w:top w:val="single" w:sz="8" w:space="0" w:color="auto"/>
              <w:left w:val="nil"/>
              <w:bottom w:val="single" w:sz="8" w:space="0" w:color="auto"/>
              <w:right w:val="single" w:sz="8" w:space="0" w:color="auto"/>
            </w:tcBorders>
            <w:shd w:val="clear" w:color="auto" w:fill="auto"/>
          </w:tcPr>
          <w:p w14:paraId="2E5487AD" w14:textId="77777777" w:rsidR="00523DC0" w:rsidRPr="005F573F" w:rsidRDefault="00523DC0" w:rsidP="00523DC0">
            <w:pPr>
              <w:ind w:left="-142" w:right="-136"/>
              <w:jc w:val="center"/>
              <w:rPr>
                <w:lang w:val="en-US"/>
              </w:rPr>
            </w:pPr>
            <w:r w:rsidRPr="005F573F">
              <w:rPr>
                <w:lang w:val="en-US"/>
              </w:rPr>
              <w:t>-</w:t>
            </w:r>
          </w:p>
        </w:tc>
        <w:tc>
          <w:tcPr>
            <w:tcW w:w="197" w:type="pct"/>
            <w:tcBorders>
              <w:top w:val="single" w:sz="8" w:space="0" w:color="auto"/>
              <w:left w:val="nil"/>
              <w:bottom w:val="single" w:sz="8" w:space="0" w:color="auto"/>
              <w:right w:val="single" w:sz="8" w:space="0" w:color="auto"/>
            </w:tcBorders>
            <w:shd w:val="clear" w:color="auto" w:fill="auto"/>
          </w:tcPr>
          <w:p w14:paraId="7BE5BD74" w14:textId="77777777" w:rsidR="00523DC0" w:rsidRPr="005F573F" w:rsidRDefault="00523DC0" w:rsidP="00523DC0">
            <w:pPr>
              <w:ind w:left="-142" w:right="-136"/>
              <w:jc w:val="center"/>
              <w:rPr>
                <w:lang w:val="en-US"/>
              </w:rPr>
            </w:pPr>
            <w:r w:rsidRPr="005F573F">
              <w:rPr>
                <w:lang w:val="en-US"/>
              </w:rPr>
              <w:t>92</w:t>
            </w:r>
          </w:p>
        </w:tc>
        <w:tc>
          <w:tcPr>
            <w:tcW w:w="198" w:type="pct"/>
            <w:tcBorders>
              <w:top w:val="single" w:sz="8" w:space="0" w:color="auto"/>
              <w:left w:val="nil"/>
              <w:bottom w:val="single" w:sz="8" w:space="0" w:color="auto"/>
              <w:right w:val="single" w:sz="8" w:space="0" w:color="auto"/>
            </w:tcBorders>
            <w:shd w:val="clear" w:color="auto" w:fill="auto"/>
          </w:tcPr>
          <w:p w14:paraId="37A20187" w14:textId="77777777" w:rsidR="00523DC0" w:rsidRPr="005F573F" w:rsidRDefault="00523DC0" w:rsidP="00523DC0">
            <w:pPr>
              <w:ind w:left="-142" w:right="-136"/>
              <w:jc w:val="center"/>
              <w:rPr>
                <w:lang w:val="en-US"/>
              </w:rPr>
            </w:pPr>
            <w:r w:rsidRPr="005F573F">
              <w:rPr>
                <w:lang w:val="en-US"/>
              </w:rPr>
              <w:t>82</w:t>
            </w:r>
          </w:p>
        </w:tc>
        <w:tc>
          <w:tcPr>
            <w:tcW w:w="198" w:type="pct"/>
            <w:tcBorders>
              <w:top w:val="single" w:sz="8" w:space="0" w:color="auto"/>
              <w:left w:val="nil"/>
              <w:bottom w:val="single" w:sz="8" w:space="0" w:color="auto"/>
              <w:right w:val="single" w:sz="8" w:space="0" w:color="auto"/>
            </w:tcBorders>
            <w:shd w:val="clear" w:color="auto" w:fill="auto"/>
          </w:tcPr>
          <w:p w14:paraId="5D217195" w14:textId="77777777" w:rsidR="00523DC0" w:rsidRPr="005F573F" w:rsidRDefault="00523DC0" w:rsidP="00523DC0">
            <w:pPr>
              <w:ind w:left="-142" w:right="-136"/>
              <w:jc w:val="center"/>
              <w:rPr>
                <w:lang w:val="en-US"/>
              </w:rPr>
            </w:pPr>
            <w:r w:rsidRPr="005F573F">
              <w:rPr>
                <w:lang w:val="en-US"/>
              </w:rPr>
              <w:t>90</w:t>
            </w:r>
          </w:p>
        </w:tc>
        <w:tc>
          <w:tcPr>
            <w:tcW w:w="198" w:type="pct"/>
            <w:tcBorders>
              <w:top w:val="single" w:sz="8" w:space="0" w:color="auto"/>
              <w:left w:val="nil"/>
              <w:bottom w:val="single" w:sz="8" w:space="0" w:color="auto"/>
              <w:right w:val="single" w:sz="8" w:space="0" w:color="auto"/>
            </w:tcBorders>
            <w:shd w:val="clear" w:color="auto" w:fill="auto"/>
          </w:tcPr>
          <w:p w14:paraId="670F3D4A" w14:textId="77777777" w:rsidR="00523DC0" w:rsidRPr="005F573F" w:rsidRDefault="00523DC0" w:rsidP="00523DC0">
            <w:pPr>
              <w:ind w:left="-142" w:right="-136"/>
              <w:jc w:val="center"/>
              <w:rPr>
                <w:lang w:val="en-US"/>
              </w:rPr>
            </w:pPr>
            <w:r w:rsidRPr="005F573F">
              <w:rPr>
                <w:lang w:val="en-US"/>
              </w:rPr>
              <w:t>82</w:t>
            </w:r>
          </w:p>
        </w:tc>
        <w:tc>
          <w:tcPr>
            <w:tcW w:w="198" w:type="pct"/>
            <w:tcBorders>
              <w:top w:val="single" w:sz="8" w:space="0" w:color="auto"/>
              <w:left w:val="nil"/>
              <w:bottom w:val="single" w:sz="8" w:space="0" w:color="auto"/>
              <w:right w:val="single" w:sz="8" w:space="0" w:color="auto"/>
            </w:tcBorders>
            <w:shd w:val="clear" w:color="auto" w:fill="auto"/>
          </w:tcPr>
          <w:p w14:paraId="4EAF29C2" w14:textId="77777777" w:rsidR="00523DC0" w:rsidRPr="005F573F" w:rsidRDefault="00523DC0" w:rsidP="00523DC0">
            <w:pPr>
              <w:ind w:left="-142" w:right="-136"/>
              <w:jc w:val="center"/>
              <w:rPr>
                <w:lang w:val="en-US"/>
              </w:rPr>
            </w:pPr>
            <w:r w:rsidRPr="005F573F">
              <w:rPr>
                <w:lang w:val="en-US"/>
              </w:rPr>
              <w:t>80</w:t>
            </w:r>
          </w:p>
        </w:tc>
        <w:tc>
          <w:tcPr>
            <w:tcW w:w="198" w:type="pct"/>
            <w:tcBorders>
              <w:top w:val="single" w:sz="8" w:space="0" w:color="auto"/>
              <w:left w:val="nil"/>
              <w:bottom w:val="single" w:sz="8" w:space="0" w:color="auto"/>
              <w:right w:val="single" w:sz="8" w:space="0" w:color="auto"/>
            </w:tcBorders>
            <w:shd w:val="clear" w:color="auto" w:fill="auto"/>
          </w:tcPr>
          <w:p w14:paraId="30E1C434" w14:textId="77777777" w:rsidR="00523DC0" w:rsidRPr="005F573F" w:rsidRDefault="00523DC0" w:rsidP="00523DC0">
            <w:pPr>
              <w:ind w:left="-142" w:right="-136"/>
              <w:jc w:val="center"/>
              <w:rPr>
                <w:lang w:val="en-US"/>
              </w:rPr>
            </w:pPr>
            <w:r w:rsidRPr="005F573F">
              <w:rPr>
                <w:lang w:val="en-US"/>
              </w:rPr>
              <w:t>75</w:t>
            </w:r>
          </w:p>
        </w:tc>
        <w:tc>
          <w:tcPr>
            <w:tcW w:w="201" w:type="pct"/>
            <w:tcBorders>
              <w:top w:val="single" w:sz="8" w:space="0" w:color="auto"/>
              <w:left w:val="nil"/>
              <w:bottom w:val="single" w:sz="8" w:space="0" w:color="auto"/>
              <w:right w:val="single" w:sz="8" w:space="0" w:color="auto"/>
            </w:tcBorders>
            <w:shd w:val="clear" w:color="auto" w:fill="auto"/>
          </w:tcPr>
          <w:p w14:paraId="6030D8BA" w14:textId="77777777" w:rsidR="00523DC0" w:rsidRPr="005F573F" w:rsidRDefault="00523DC0" w:rsidP="00523DC0">
            <w:pPr>
              <w:ind w:left="-142" w:right="-136"/>
              <w:jc w:val="center"/>
              <w:rPr>
                <w:lang w:val="en-US"/>
              </w:rPr>
            </w:pPr>
            <w:r w:rsidRPr="005F573F">
              <w:rPr>
                <w:lang w:val="en-US"/>
              </w:rPr>
              <w:t>70</w:t>
            </w:r>
          </w:p>
        </w:tc>
        <w:tc>
          <w:tcPr>
            <w:tcW w:w="339" w:type="pct"/>
            <w:tcBorders>
              <w:top w:val="single" w:sz="8" w:space="0" w:color="auto"/>
              <w:left w:val="nil"/>
              <w:bottom w:val="single" w:sz="8" w:space="0" w:color="auto"/>
              <w:right w:val="single" w:sz="8" w:space="0" w:color="auto"/>
            </w:tcBorders>
            <w:shd w:val="clear" w:color="auto" w:fill="auto"/>
          </w:tcPr>
          <w:p w14:paraId="4CF74F9B" w14:textId="77777777" w:rsidR="00523DC0" w:rsidRPr="005F573F" w:rsidRDefault="00523DC0" w:rsidP="00523DC0">
            <w:pPr>
              <w:ind w:left="-142" w:right="-136"/>
              <w:jc w:val="center"/>
              <w:rPr>
                <w:lang w:val="en-US"/>
              </w:rPr>
            </w:pPr>
            <w:r w:rsidRPr="005F573F">
              <w:rPr>
                <w:lang w:val="en-US"/>
              </w:rPr>
              <w:t>88</w:t>
            </w:r>
          </w:p>
        </w:tc>
        <w:tc>
          <w:tcPr>
            <w:tcW w:w="378" w:type="pct"/>
            <w:tcBorders>
              <w:top w:val="single" w:sz="8" w:space="0" w:color="auto"/>
              <w:left w:val="nil"/>
              <w:bottom w:val="single" w:sz="8" w:space="0" w:color="auto"/>
              <w:right w:val="single" w:sz="8" w:space="0" w:color="auto"/>
            </w:tcBorders>
            <w:shd w:val="clear" w:color="auto" w:fill="auto"/>
          </w:tcPr>
          <w:p w14:paraId="46B5C6B3" w14:textId="77777777" w:rsidR="00523DC0" w:rsidRPr="005F573F" w:rsidRDefault="00523DC0" w:rsidP="00523DC0">
            <w:pPr>
              <w:jc w:val="center"/>
              <w:rPr>
                <w:lang w:val="en-US"/>
              </w:rPr>
            </w:pPr>
            <w:r w:rsidRPr="005F573F">
              <w:rPr>
                <w:lang w:val="en-US"/>
              </w:rPr>
              <w:t>-</w:t>
            </w:r>
          </w:p>
        </w:tc>
        <w:tc>
          <w:tcPr>
            <w:tcW w:w="847" w:type="pct"/>
            <w:tcBorders>
              <w:top w:val="single" w:sz="8" w:space="0" w:color="auto"/>
              <w:left w:val="nil"/>
              <w:bottom w:val="single" w:sz="8" w:space="0" w:color="auto"/>
              <w:right w:val="single" w:sz="8" w:space="0" w:color="auto"/>
            </w:tcBorders>
            <w:shd w:val="clear" w:color="auto" w:fill="auto"/>
            <w:vAlign w:val="center"/>
          </w:tcPr>
          <w:p w14:paraId="46948F41" w14:textId="77777777" w:rsidR="00523DC0" w:rsidRPr="005F573F" w:rsidRDefault="00523DC0" w:rsidP="00523DC0">
            <w:pPr>
              <w:jc w:val="center"/>
            </w:pPr>
            <w:r w:rsidRPr="005F573F">
              <w:t xml:space="preserve">Техническая </w:t>
            </w:r>
            <w:proofErr w:type="spellStart"/>
            <w:proofErr w:type="gramStart"/>
            <w:r w:rsidRPr="005F573F">
              <w:t>характерис</w:t>
            </w:r>
            <w:proofErr w:type="spellEnd"/>
            <w:r w:rsidRPr="005F573F">
              <w:t>-тика</w:t>
            </w:r>
            <w:proofErr w:type="gramEnd"/>
            <w:r w:rsidRPr="005F573F">
              <w:t xml:space="preserve"> оборудования</w:t>
            </w:r>
          </w:p>
        </w:tc>
      </w:tr>
      <w:tr w:rsidR="00FD5E8C" w:rsidRPr="001D05BD" w14:paraId="17A0D5F8" w14:textId="77777777" w:rsidTr="00FD5E8C">
        <w:trPr>
          <w:trHeight w:val="287"/>
        </w:trPr>
        <w:tc>
          <w:tcPr>
            <w:tcW w:w="357" w:type="pct"/>
            <w:vMerge/>
            <w:tcBorders>
              <w:left w:val="single" w:sz="8" w:space="0" w:color="auto"/>
              <w:bottom w:val="single" w:sz="8" w:space="0" w:color="auto"/>
              <w:right w:val="single" w:sz="8" w:space="0" w:color="auto"/>
            </w:tcBorders>
            <w:shd w:val="clear" w:color="auto" w:fill="auto"/>
          </w:tcPr>
          <w:p w14:paraId="13D7EE21" w14:textId="77777777" w:rsidR="005F573F" w:rsidRPr="005F573F" w:rsidRDefault="005F573F" w:rsidP="005F573F">
            <w:pPr>
              <w:jc w:val="center"/>
            </w:pPr>
          </w:p>
        </w:tc>
        <w:tc>
          <w:tcPr>
            <w:tcW w:w="1279" w:type="pct"/>
            <w:tcBorders>
              <w:top w:val="single" w:sz="8" w:space="0" w:color="auto"/>
              <w:left w:val="nil"/>
              <w:bottom w:val="single" w:sz="8" w:space="0" w:color="auto"/>
              <w:right w:val="single" w:sz="8" w:space="0" w:color="auto"/>
            </w:tcBorders>
            <w:shd w:val="clear" w:color="auto" w:fill="auto"/>
          </w:tcPr>
          <w:p w14:paraId="5DD72281" w14:textId="6ED19B55" w:rsidR="005F573F" w:rsidRPr="00291D89" w:rsidRDefault="00291D89" w:rsidP="005F573F">
            <w:pPr>
              <w:suppressAutoHyphens/>
              <w:jc w:val="center"/>
              <w:rPr>
                <w:b/>
              </w:rPr>
            </w:pPr>
            <w:r w:rsidRPr="00291D89">
              <w:rPr>
                <w:b/>
              </w:rPr>
              <w:t xml:space="preserve">Итого по источнику шума </w:t>
            </w:r>
            <w:r w:rsidR="005F573F" w:rsidRPr="00291D89">
              <w:rPr>
                <w:b/>
              </w:rPr>
              <w:t>№25</w:t>
            </w:r>
          </w:p>
        </w:tc>
        <w:tc>
          <w:tcPr>
            <w:tcW w:w="189" w:type="pct"/>
            <w:tcBorders>
              <w:top w:val="single" w:sz="8" w:space="0" w:color="auto"/>
              <w:left w:val="nil"/>
              <w:bottom w:val="single" w:sz="8" w:space="0" w:color="auto"/>
              <w:right w:val="single" w:sz="8" w:space="0" w:color="auto"/>
            </w:tcBorders>
            <w:shd w:val="clear" w:color="auto" w:fill="auto"/>
          </w:tcPr>
          <w:p w14:paraId="2153A9BF" w14:textId="77777777" w:rsidR="005F573F" w:rsidRPr="00291D89" w:rsidRDefault="005F573F" w:rsidP="005F573F">
            <w:pPr>
              <w:ind w:left="-142" w:right="-136"/>
              <w:jc w:val="center"/>
              <w:rPr>
                <w:b/>
              </w:rPr>
            </w:pPr>
            <w:r w:rsidRPr="00291D89">
              <w:rPr>
                <w:b/>
              </w:rPr>
              <w:t>-</w:t>
            </w:r>
          </w:p>
        </w:tc>
        <w:tc>
          <w:tcPr>
            <w:tcW w:w="223" w:type="pct"/>
            <w:tcBorders>
              <w:top w:val="single" w:sz="8" w:space="0" w:color="auto"/>
              <w:left w:val="nil"/>
              <w:bottom w:val="single" w:sz="8" w:space="0" w:color="auto"/>
              <w:right w:val="single" w:sz="8" w:space="0" w:color="auto"/>
            </w:tcBorders>
            <w:shd w:val="clear" w:color="auto" w:fill="auto"/>
          </w:tcPr>
          <w:p w14:paraId="21A3DA08" w14:textId="45099A38" w:rsidR="005F573F" w:rsidRPr="00291D89" w:rsidRDefault="005F573F" w:rsidP="005F573F">
            <w:pPr>
              <w:ind w:left="-142" w:right="-136"/>
              <w:jc w:val="center"/>
              <w:rPr>
                <w:b/>
                <w:lang w:val="en-US"/>
              </w:rPr>
            </w:pPr>
            <w:r w:rsidRPr="00291D89">
              <w:rPr>
                <w:b/>
                <w:color w:val="000000"/>
                <w:szCs w:val="22"/>
              </w:rPr>
              <w:t>62</w:t>
            </w:r>
          </w:p>
        </w:tc>
        <w:tc>
          <w:tcPr>
            <w:tcW w:w="197" w:type="pct"/>
            <w:tcBorders>
              <w:top w:val="single" w:sz="8" w:space="0" w:color="auto"/>
              <w:left w:val="nil"/>
              <w:bottom w:val="single" w:sz="8" w:space="0" w:color="auto"/>
              <w:right w:val="single" w:sz="8" w:space="0" w:color="auto"/>
            </w:tcBorders>
            <w:shd w:val="clear" w:color="auto" w:fill="auto"/>
          </w:tcPr>
          <w:p w14:paraId="25F02FFC" w14:textId="4C3535FC" w:rsidR="005F573F" w:rsidRPr="00291D89" w:rsidRDefault="005F573F" w:rsidP="005F573F">
            <w:pPr>
              <w:ind w:left="-142" w:right="-136"/>
              <w:jc w:val="center"/>
              <w:rPr>
                <w:b/>
                <w:lang w:val="en-US"/>
              </w:rPr>
            </w:pPr>
            <w:r w:rsidRPr="00291D89">
              <w:rPr>
                <w:b/>
                <w:color w:val="000000"/>
                <w:szCs w:val="22"/>
              </w:rPr>
              <w:t>92</w:t>
            </w:r>
          </w:p>
        </w:tc>
        <w:tc>
          <w:tcPr>
            <w:tcW w:w="198" w:type="pct"/>
            <w:tcBorders>
              <w:top w:val="single" w:sz="8" w:space="0" w:color="auto"/>
              <w:left w:val="nil"/>
              <w:bottom w:val="single" w:sz="8" w:space="0" w:color="auto"/>
              <w:right w:val="single" w:sz="8" w:space="0" w:color="auto"/>
            </w:tcBorders>
            <w:shd w:val="clear" w:color="auto" w:fill="auto"/>
          </w:tcPr>
          <w:p w14:paraId="0A6DB08A" w14:textId="292D0835" w:rsidR="005F573F" w:rsidRPr="00291D89" w:rsidRDefault="005F573F" w:rsidP="005F573F">
            <w:pPr>
              <w:ind w:left="-142" w:right="-136"/>
              <w:jc w:val="center"/>
              <w:rPr>
                <w:b/>
                <w:lang w:val="en-US"/>
              </w:rPr>
            </w:pPr>
            <w:r w:rsidRPr="00291D89">
              <w:rPr>
                <w:b/>
                <w:color w:val="000000"/>
                <w:szCs w:val="22"/>
              </w:rPr>
              <w:t>82</w:t>
            </w:r>
          </w:p>
        </w:tc>
        <w:tc>
          <w:tcPr>
            <w:tcW w:w="198" w:type="pct"/>
            <w:tcBorders>
              <w:top w:val="single" w:sz="8" w:space="0" w:color="auto"/>
              <w:left w:val="nil"/>
              <w:bottom w:val="single" w:sz="8" w:space="0" w:color="auto"/>
              <w:right w:val="single" w:sz="8" w:space="0" w:color="auto"/>
            </w:tcBorders>
            <w:shd w:val="clear" w:color="auto" w:fill="auto"/>
          </w:tcPr>
          <w:p w14:paraId="2D1A5761" w14:textId="1001140E" w:rsidR="005F573F" w:rsidRPr="00291D89" w:rsidRDefault="005F573F" w:rsidP="005F573F">
            <w:pPr>
              <w:ind w:left="-142" w:right="-136"/>
              <w:jc w:val="center"/>
              <w:rPr>
                <w:b/>
                <w:lang w:val="en-US"/>
              </w:rPr>
            </w:pPr>
            <w:r w:rsidRPr="00291D89">
              <w:rPr>
                <w:b/>
                <w:color w:val="000000"/>
                <w:szCs w:val="22"/>
              </w:rPr>
              <w:t>90</w:t>
            </w:r>
          </w:p>
        </w:tc>
        <w:tc>
          <w:tcPr>
            <w:tcW w:w="198" w:type="pct"/>
            <w:tcBorders>
              <w:top w:val="single" w:sz="8" w:space="0" w:color="auto"/>
              <w:left w:val="nil"/>
              <w:bottom w:val="single" w:sz="8" w:space="0" w:color="auto"/>
              <w:right w:val="single" w:sz="8" w:space="0" w:color="auto"/>
            </w:tcBorders>
            <w:shd w:val="clear" w:color="auto" w:fill="auto"/>
          </w:tcPr>
          <w:p w14:paraId="6696F562" w14:textId="691F84BA" w:rsidR="005F573F" w:rsidRPr="00291D89" w:rsidRDefault="005F573F" w:rsidP="005F573F">
            <w:pPr>
              <w:ind w:left="-142" w:right="-136"/>
              <w:jc w:val="center"/>
              <w:rPr>
                <w:b/>
                <w:lang w:val="en-US"/>
              </w:rPr>
            </w:pPr>
            <w:r w:rsidRPr="00291D89">
              <w:rPr>
                <w:b/>
                <w:color w:val="000000"/>
                <w:szCs w:val="22"/>
              </w:rPr>
              <w:t>82</w:t>
            </w:r>
          </w:p>
        </w:tc>
        <w:tc>
          <w:tcPr>
            <w:tcW w:w="198" w:type="pct"/>
            <w:tcBorders>
              <w:top w:val="single" w:sz="8" w:space="0" w:color="auto"/>
              <w:left w:val="nil"/>
              <w:bottom w:val="single" w:sz="8" w:space="0" w:color="auto"/>
              <w:right w:val="single" w:sz="8" w:space="0" w:color="auto"/>
            </w:tcBorders>
            <w:shd w:val="clear" w:color="auto" w:fill="auto"/>
          </w:tcPr>
          <w:p w14:paraId="4850A5F0" w14:textId="4FE9574C" w:rsidR="005F573F" w:rsidRPr="00291D89" w:rsidRDefault="005F573F" w:rsidP="005F573F">
            <w:pPr>
              <w:ind w:left="-142" w:right="-136"/>
              <w:jc w:val="center"/>
              <w:rPr>
                <w:b/>
                <w:lang w:val="en-US"/>
              </w:rPr>
            </w:pPr>
            <w:r w:rsidRPr="00291D89">
              <w:rPr>
                <w:b/>
                <w:color w:val="000000"/>
                <w:szCs w:val="22"/>
              </w:rPr>
              <w:t>80</w:t>
            </w:r>
          </w:p>
        </w:tc>
        <w:tc>
          <w:tcPr>
            <w:tcW w:w="198" w:type="pct"/>
            <w:tcBorders>
              <w:top w:val="single" w:sz="8" w:space="0" w:color="auto"/>
              <w:left w:val="nil"/>
              <w:bottom w:val="single" w:sz="8" w:space="0" w:color="auto"/>
              <w:right w:val="single" w:sz="8" w:space="0" w:color="auto"/>
            </w:tcBorders>
            <w:shd w:val="clear" w:color="auto" w:fill="auto"/>
          </w:tcPr>
          <w:p w14:paraId="58FAD342" w14:textId="78FFFEB9" w:rsidR="005F573F" w:rsidRPr="00291D89" w:rsidRDefault="005F573F" w:rsidP="005F573F">
            <w:pPr>
              <w:ind w:left="-142" w:right="-136"/>
              <w:jc w:val="center"/>
              <w:rPr>
                <w:b/>
                <w:lang w:val="en-US"/>
              </w:rPr>
            </w:pPr>
            <w:r w:rsidRPr="00291D89">
              <w:rPr>
                <w:b/>
                <w:color w:val="000000"/>
                <w:szCs w:val="22"/>
              </w:rPr>
              <w:t>75</w:t>
            </w:r>
          </w:p>
        </w:tc>
        <w:tc>
          <w:tcPr>
            <w:tcW w:w="201" w:type="pct"/>
            <w:tcBorders>
              <w:top w:val="single" w:sz="8" w:space="0" w:color="auto"/>
              <w:left w:val="nil"/>
              <w:bottom w:val="single" w:sz="8" w:space="0" w:color="auto"/>
              <w:right w:val="single" w:sz="8" w:space="0" w:color="auto"/>
            </w:tcBorders>
            <w:shd w:val="clear" w:color="auto" w:fill="auto"/>
          </w:tcPr>
          <w:p w14:paraId="29877A79" w14:textId="02729878" w:rsidR="005F573F" w:rsidRPr="00291D89" w:rsidRDefault="005F573F" w:rsidP="005F573F">
            <w:pPr>
              <w:ind w:left="-142" w:right="-136"/>
              <w:jc w:val="center"/>
              <w:rPr>
                <w:b/>
                <w:lang w:val="en-US"/>
              </w:rPr>
            </w:pPr>
            <w:r w:rsidRPr="00291D89">
              <w:rPr>
                <w:b/>
                <w:color w:val="000000"/>
                <w:szCs w:val="22"/>
              </w:rPr>
              <w:t>70</w:t>
            </w:r>
          </w:p>
        </w:tc>
        <w:tc>
          <w:tcPr>
            <w:tcW w:w="339" w:type="pct"/>
            <w:tcBorders>
              <w:top w:val="single" w:sz="8" w:space="0" w:color="auto"/>
              <w:left w:val="nil"/>
              <w:bottom w:val="single" w:sz="8" w:space="0" w:color="auto"/>
              <w:right w:val="single" w:sz="8" w:space="0" w:color="auto"/>
            </w:tcBorders>
            <w:shd w:val="clear" w:color="auto" w:fill="auto"/>
          </w:tcPr>
          <w:p w14:paraId="4D723239" w14:textId="719CCC7F" w:rsidR="005F573F" w:rsidRPr="00291D89" w:rsidRDefault="005F573F" w:rsidP="005F573F">
            <w:pPr>
              <w:ind w:left="-142" w:right="-136"/>
              <w:jc w:val="center"/>
              <w:rPr>
                <w:b/>
                <w:lang w:val="en-US"/>
              </w:rPr>
            </w:pPr>
            <w:r w:rsidRPr="00291D89">
              <w:rPr>
                <w:b/>
                <w:color w:val="000000"/>
                <w:szCs w:val="22"/>
              </w:rPr>
              <w:t>88</w:t>
            </w:r>
          </w:p>
        </w:tc>
        <w:tc>
          <w:tcPr>
            <w:tcW w:w="378" w:type="pct"/>
            <w:tcBorders>
              <w:top w:val="single" w:sz="8" w:space="0" w:color="auto"/>
              <w:left w:val="nil"/>
              <w:bottom w:val="single" w:sz="8" w:space="0" w:color="auto"/>
              <w:right w:val="single" w:sz="8" w:space="0" w:color="auto"/>
            </w:tcBorders>
            <w:shd w:val="clear" w:color="auto" w:fill="auto"/>
          </w:tcPr>
          <w:p w14:paraId="30FD8C60" w14:textId="5DCDA209" w:rsidR="005F573F" w:rsidRPr="00291D89" w:rsidRDefault="005F573F" w:rsidP="005F573F">
            <w:pPr>
              <w:ind w:left="-142" w:right="-136"/>
              <w:jc w:val="center"/>
              <w:rPr>
                <w:b/>
                <w:lang w:val="en-US"/>
              </w:rPr>
            </w:pPr>
            <w:r w:rsidRPr="00291D89">
              <w:rPr>
                <w:b/>
                <w:color w:val="000000"/>
                <w:szCs w:val="22"/>
              </w:rPr>
              <w:t>71</w:t>
            </w:r>
          </w:p>
        </w:tc>
        <w:tc>
          <w:tcPr>
            <w:tcW w:w="847" w:type="pct"/>
            <w:tcBorders>
              <w:top w:val="single" w:sz="8" w:space="0" w:color="auto"/>
              <w:left w:val="nil"/>
              <w:bottom w:val="single" w:sz="8" w:space="0" w:color="auto"/>
              <w:right w:val="single" w:sz="8" w:space="0" w:color="auto"/>
            </w:tcBorders>
            <w:shd w:val="clear" w:color="auto" w:fill="auto"/>
            <w:vAlign w:val="center"/>
          </w:tcPr>
          <w:p w14:paraId="09FF0649" w14:textId="77777777" w:rsidR="005F573F" w:rsidRPr="005F573F" w:rsidRDefault="005F573F" w:rsidP="005F573F">
            <w:pPr>
              <w:jc w:val="center"/>
            </w:pPr>
            <w:proofErr w:type="spellStart"/>
            <w:r w:rsidRPr="005F573F">
              <w:rPr>
                <w:color w:val="000000"/>
              </w:rPr>
              <w:t>L</w:t>
            </w:r>
            <w:r w:rsidRPr="005F573F">
              <w:rPr>
                <w:color w:val="000000"/>
                <w:vertAlign w:val="subscript"/>
              </w:rPr>
              <w:t>сум</w:t>
            </w:r>
            <w:proofErr w:type="spellEnd"/>
            <w:r w:rsidRPr="005F573F">
              <w:rPr>
                <w:color w:val="000000"/>
              </w:rPr>
              <w:t xml:space="preserve"> = 10*lgΣ10</w:t>
            </w:r>
            <w:r w:rsidRPr="005F573F">
              <w:rPr>
                <w:color w:val="000000"/>
                <w:vertAlign w:val="superscript"/>
              </w:rPr>
              <w:t>0,1*</w:t>
            </w:r>
            <w:proofErr w:type="spellStart"/>
            <w:r w:rsidRPr="005F573F">
              <w:rPr>
                <w:color w:val="000000"/>
                <w:vertAlign w:val="superscript"/>
              </w:rPr>
              <w:t>Li</w:t>
            </w:r>
            <w:proofErr w:type="spellEnd"/>
          </w:p>
        </w:tc>
      </w:tr>
      <w:tr w:rsidR="00FD5E8C" w:rsidRPr="001D05BD" w14:paraId="70ECF0FB" w14:textId="77777777" w:rsidTr="00FD5E8C">
        <w:trPr>
          <w:trHeight w:val="512"/>
        </w:trPr>
        <w:tc>
          <w:tcPr>
            <w:tcW w:w="357" w:type="pct"/>
            <w:tcBorders>
              <w:top w:val="single" w:sz="8" w:space="0" w:color="auto"/>
              <w:left w:val="single" w:sz="8" w:space="0" w:color="auto"/>
              <w:right w:val="single" w:sz="8" w:space="0" w:color="auto"/>
            </w:tcBorders>
            <w:shd w:val="clear" w:color="auto" w:fill="auto"/>
          </w:tcPr>
          <w:p w14:paraId="3362E6A4" w14:textId="561D1498" w:rsidR="00FD5E8C" w:rsidRPr="005F573F" w:rsidRDefault="00FD5E8C" w:rsidP="00FD5E8C">
            <w:pPr>
              <w:jc w:val="center"/>
            </w:pPr>
            <w:r w:rsidRPr="005F573F">
              <w:t>ИШ-2</w:t>
            </w:r>
            <w:r>
              <w:t>6</w:t>
            </w:r>
          </w:p>
        </w:tc>
        <w:tc>
          <w:tcPr>
            <w:tcW w:w="1279" w:type="pct"/>
            <w:tcBorders>
              <w:top w:val="single" w:sz="8" w:space="0" w:color="auto"/>
              <w:left w:val="nil"/>
              <w:bottom w:val="single" w:sz="8" w:space="0" w:color="auto"/>
              <w:right w:val="single" w:sz="8" w:space="0" w:color="auto"/>
            </w:tcBorders>
            <w:shd w:val="clear" w:color="auto" w:fill="auto"/>
          </w:tcPr>
          <w:p w14:paraId="7436E097" w14:textId="1D34BBC2" w:rsidR="00FD5E8C" w:rsidRPr="005F573F" w:rsidRDefault="00FD5E8C" w:rsidP="00FD5E8C">
            <w:pPr>
              <w:suppressAutoHyphens/>
              <w:jc w:val="center"/>
            </w:pPr>
            <w:r w:rsidRPr="00825034">
              <w:t xml:space="preserve">Сварочный </w:t>
            </w:r>
            <w:r>
              <w:t>аппарат –</w:t>
            </w:r>
            <w:r w:rsidRPr="00825034">
              <w:t>1 ед., r0=</w:t>
            </w:r>
            <w:r>
              <w:t>7,5</w:t>
            </w:r>
            <w:r w:rsidRPr="00825034">
              <w:t xml:space="preserve"> м </w:t>
            </w:r>
          </w:p>
        </w:tc>
        <w:tc>
          <w:tcPr>
            <w:tcW w:w="189" w:type="pct"/>
            <w:tcBorders>
              <w:top w:val="single" w:sz="8" w:space="0" w:color="auto"/>
              <w:left w:val="nil"/>
              <w:bottom w:val="single" w:sz="8" w:space="0" w:color="auto"/>
              <w:right w:val="single" w:sz="8" w:space="0" w:color="auto"/>
            </w:tcBorders>
            <w:shd w:val="clear" w:color="auto" w:fill="auto"/>
          </w:tcPr>
          <w:p w14:paraId="7852F7D7" w14:textId="34C77320" w:rsidR="00FD5E8C" w:rsidRPr="005F573F" w:rsidRDefault="00FD5E8C" w:rsidP="00FD5E8C">
            <w:pPr>
              <w:jc w:val="center"/>
            </w:pPr>
            <w:r w:rsidRPr="00825034">
              <w:t>-</w:t>
            </w:r>
          </w:p>
        </w:tc>
        <w:tc>
          <w:tcPr>
            <w:tcW w:w="223" w:type="pct"/>
            <w:tcBorders>
              <w:top w:val="single" w:sz="8" w:space="0" w:color="auto"/>
              <w:left w:val="nil"/>
              <w:bottom w:val="single" w:sz="8" w:space="0" w:color="auto"/>
              <w:right w:val="single" w:sz="8" w:space="0" w:color="auto"/>
            </w:tcBorders>
            <w:shd w:val="clear" w:color="auto" w:fill="auto"/>
          </w:tcPr>
          <w:p w14:paraId="21FADE08" w14:textId="06DA4B18" w:rsidR="00FD5E8C" w:rsidRPr="005F573F" w:rsidRDefault="00FD5E8C" w:rsidP="00FD5E8C">
            <w:pPr>
              <w:ind w:left="-142" w:right="-136"/>
              <w:jc w:val="center"/>
            </w:pPr>
            <w:r>
              <w:t>75</w:t>
            </w:r>
          </w:p>
        </w:tc>
        <w:tc>
          <w:tcPr>
            <w:tcW w:w="197" w:type="pct"/>
            <w:tcBorders>
              <w:top w:val="single" w:sz="8" w:space="0" w:color="auto"/>
              <w:left w:val="nil"/>
              <w:bottom w:val="single" w:sz="8" w:space="0" w:color="auto"/>
              <w:right w:val="single" w:sz="8" w:space="0" w:color="auto"/>
            </w:tcBorders>
            <w:shd w:val="clear" w:color="auto" w:fill="auto"/>
          </w:tcPr>
          <w:p w14:paraId="3024942D" w14:textId="7F7F7B28" w:rsidR="00FD5E8C" w:rsidRPr="005F573F" w:rsidRDefault="00FD5E8C" w:rsidP="00FD5E8C">
            <w:pPr>
              <w:ind w:left="-142" w:right="-136"/>
              <w:jc w:val="center"/>
            </w:pPr>
            <w:r>
              <w:t>72</w:t>
            </w:r>
          </w:p>
        </w:tc>
        <w:tc>
          <w:tcPr>
            <w:tcW w:w="198" w:type="pct"/>
            <w:tcBorders>
              <w:top w:val="single" w:sz="8" w:space="0" w:color="auto"/>
              <w:left w:val="nil"/>
              <w:bottom w:val="single" w:sz="8" w:space="0" w:color="auto"/>
              <w:right w:val="single" w:sz="8" w:space="0" w:color="auto"/>
            </w:tcBorders>
            <w:shd w:val="clear" w:color="auto" w:fill="auto"/>
          </w:tcPr>
          <w:p w14:paraId="06554FD4" w14:textId="58A4AA83" w:rsidR="00FD5E8C" w:rsidRPr="005F573F" w:rsidRDefault="00FD5E8C" w:rsidP="00FD5E8C">
            <w:pPr>
              <w:ind w:left="-142" w:right="-136"/>
              <w:jc w:val="center"/>
            </w:pPr>
            <w:r>
              <w:t>67</w:t>
            </w:r>
          </w:p>
        </w:tc>
        <w:tc>
          <w:tcPr>
            <w:tcW w:w="198" w:type="pct"/>
            <w:tcBorders>
              <w:top w:val="single" w:sz="8" w:space="0" w:color="auto"/>
              <w:left w:val="nil"/>
              <w:bottom w:val="single" w:sz="8" w:space="0" w:color="auto"/>
              <w:right w:val="single" w:sz="8" w:space="0" w:color="auto"/>
            </w:tcBorders>
            <w:shd w:val="clear" w:color="auto" w:fill="auto"/>
          </w:tcPr>
          <w:p w14:paraId="11E42474" w14:textId="402E3C88" w:rsidR="00FD5E8C" w:rsidRPr="005F573F" w:rsidRDefault="00FD5E8C" w:rsidP="00FD5E8C">
            <w:pPr>
              <w:ind w:left="-142" w:right="-136"/>
              <w:jc w:val="center"/>
            </w:pPr>
            <w:r>
              <w:t>68</w:t>
            </w:r>
          </w:p>
        </w:tc>
        <w:tc>
          <w:tcPr>
            <w:tcW w:w="198" w:type="pct"/>
            <w:tcBorders>
              <w:top w:val="single" w:sz="8" w:space="0" w:color="auto"/>
              <w:left w:val="nil"/>
              <w:bottom w:val="single" w:sz="8" w:space="0" w:color="auto"/>
              <w:right w:val="single" w:sz="8" w:space="0" w:color="auto"/>
            </w:tcBorders>
            <w:shd w:val="clear" w:color="auto" w:fill="auto"/>
          </w:tcPr>
          <w:p w14:paraId="78571E99" w14:textId="48D4F82F" w:rsidR="00FD5E8C" w:rsidRPr="005F573F" w:rsidRDefault="00FD5E8C" w:rsidP="00FD5E8C">
            <w:pPr>
              <w:ind w:left="-142" w:right="-136"/>
              <w:jc w:val="center"/>
            </w:pPr>
            <w:r>
              <w:t>70</w:t>
            </w:r>
          </w:p>
        </w:tc>
        <w:tc>
          <w:tcPr>
            <w:tcW w:w="198" w:type="pct"/>
            <w:tcBorders>
              <w:top w:val="single" w:sz="8" w:space="0" w:color="auto"/>
              <w:left w:val="nil"/>
              <w:bottom w:val="single" w:sz="8" w:space="0" w:color="auto"/>
              <w:right w:val="single" w:sz="8" w:space="0" w:color="auto"/>
            </w:tcBorders>
            <w:shd w:val="clear" w:color="auto" w:fill="auto"/>
          </w:tcPr>
          <w:p w14:paraId="413DD715" w14:textId="2D42078E" w:rsidR="00FD5E8C" w:rsidRPr="005F573F" w:rsidRDefault="00FD5E8C" w:rsidP="00FD5E8C">
            <w:pPr>
              <w:ind w:left="-142" w:right="-136"/>
              <w:jc w:val="center"/>
            </w:pPr>
            <w:r>
              <w:t>66</w:t>
            </w:r>
          </w:p>
        </w:tc>
        <w:tc>
          <w:tcPr>
            <w:tcW w:w="198" w:type="pct"/>
            <w:tcBorders>
              <w:top w:val="single" w:sz="8" w:space="0" w:color="auto"/>
              <w:left w:val="nil"/>
              <w:bottom w:val="single" w:sz="8" w:space="0" w:color="auto"/>
              <w:right w:val="single" w:sz="8" w:space="0" w:color="auto"/>
            </w:tcBorders>
            <w:shd w:val="clear" w:color="auto" w:fill="auto"/>
          </w:tcPr>
          <w:p w14:paraId="7C711213" w14:textId="59289C50" w:rsidR="00FD5E8C" w:rsidRPr="005F573F" w:rsidRDefault="00FD5E8C" w:rsidP="00FD5E8C">
            <w:pPr>
              <w:ind w:left="-142" w:right="-136"/>
              <w:jc w:val="center"/>
            </w:pPr>
            <w:r>
              <w:t>62</w:t>
            </w:r>
          </w:p>
        </w:tc>
        <w:tc>
          <w:tcPr>
            <w:tcW w:w="201" w:type="pct"/>
            <w:tcBorders>
              <w:top w:val="single" w:sz="8" w:space="0" w:color="auto"/>
              <w:left w:val="nil"/>
              <w:bottom w:val="single" w:sz="8" w:space="0" w:color="auto"/>
              <w:right w:val="single" w:sz="8" w:space="0" w:color="auto"/>
            </w:tcBorders>
            <w:shd w:val="clear" w:color="auto" w:fill="auto"/>
          </w:tcPr>
          <w:p w14:paraId="18CF4DC1" w14:textId="06019F14" w:rsidR="00FD5E8C" w:rsidRPr="005F573F" w:rsidRDefault="00FD5E8C" w:rsidP="00FD5E8C">
            <w:pPr>
              <w:ind w:left="-142" w:right="-136"/>
              <w:jc w:val="center"/>
            </w:pPr>
            <w:r>
              <w:t>60</w:t>
            </w:r>
          </w:p>
        </w:tc>
        <w:tc>
          <w:tcPr>
            <w:tcW w:w="339" w:type="pct"/>
            <w:tcBorders>
              <w:top w:val="single" w:sz="8" w:space="0" w:color="auto"/>
              <w:left w:val="nil"/>
              <w:bottom w:val="single" w:sz="8" w:space="0" w:color="auto"/>
              <w:right w:val="single" w:sz="8" w:space="0" w:color="auto"/>
            </w:tcBorders>
            <w:shd w:val="clear" w:color="auto" w:fill="auto"/>
          </w:tcPr>
          <w:p w14:paraId="63E6997C" w14:textId="074078F8" w:rsidR="00FD5E8C" w:rsidRPr="005F573F" w:rsidRDefault="00FD5E8C" w:rsidP="00FD5E8C">
            <w:pPr>
              <w:ind w:left="-142" w:right="-136"/>
              <w:jc w:val="center"/>
            </w:pPr>
            <w:r>
              <w:t>73</w:t>
            </w:r>
          </w:p>
        </w:tc>
        <w:tc>
          <w:tcPr>
            <w:tcW w:w="378" w:type="pct"/>
            <w:tcBorders>
              <w:top w:val="single" w:sz="8" w:space="0" w:color="auto"/>
              <w:left w:val="nil"/>
              <w:bottom w:val="single" w:sz="8" w:space="0" w:color="auto"/>
              <w:right w:val="single" w:sz="8" w:space="0" w:color="auto"/>
            </w:tcBorders>
            <w:shd w:val="clear" w:color="auto" w:fill="auto"/>
          </w:tcPr>
          <w:p w14:paraId="209B28FA" w14:textId="4F6D6622" w:rsidR="00FD5E8C" w:rsidRPr="005F573F" w:rsidRDefault="00FD5E8C" w:rsidP="00FD5E8C">
            <w:pPr>
              <w:jc w:val="center"/>
            </w:pPr>
            <w:r>
              <w:t>74</w:t>
            </w:r>
          </w:p>
        </w:tc>
        <w:tc>
          <w:tcPr>
            <w:tcW w:w="847" w:type="pct"/>
            <w:tcBorders>
              <w:top w:val="single" w:sz="8" w:space="0" w:color="auto"/>
              <w:left w:val="nil"/>
              <w:bottom w:val="single" w:sz="8" w:space="0" w:color="auto"/>
              <w:right w:val="single" w:sz="8" w:space="0" w:color="auto"/>
            </w:tcBorders>
            <w:shd w:val="clear" w:color="auto" w:fill="auto"/>
            <w:vAlign w:val="center"/>
          </w:tcPr>
          <w:p w14:paraId="7B7FCD1E" w14:textId="5E9F869C" w:rsidR="00FD5E8C" w:rsidRPr="005F573F" w:rsidRDefault="00FD5E8C" w:rsidP="00FD5E8C">
            <w:pPr>
              <w:jc w:val="center"/>
            </w:pPr>
            <w:r w:rsidRPr="005F573F">
              <w:t>Протокол ООО НТЦ «Экология» №01-ш от 14.07.2006 г.</w:t>
            </w:r>
          </w:p>
        </w:tc>
      </w:tr>
      <w:tr w:rsidR="00FD5E8C" w:rsidRPr="001D05BD" w14:paraId="6B8CC10A" w14:textId="77777777" w:rsidTr="00FD5E8C">
        <w:trPr>
          <w:trHeight w:val="512"/>
        </w:trPr>
        <w:tc>
          <w:tcPr>
            <w:tcW w:w="357" w:type="pct"/>
            <w:vMerge w:val="restart"/>
            <w:tcBorders>
              <w:top w:val="single" w:sz="8" w:space="0" w:color="auto"/>
              <w:left w:val="single" w:sz="8" w:space="0" w:color="auto"/>
              <w:right w:val="single" w:sz="8" w:space="0" w:color="auto"/>
            </w:tcBorders>
            <w:shd w:val="clear" w:color="auto" w:fill="auto"/>
          </w:tcPr>
          <w:p w14:paraId="103D4E75" w14:textId="69E8AD94" w:rsidR="00FD5E8C" w:rsidRPr="00FD5E8C" w:rsidRDefault="00FD5E8C" w:rsidP="00FD5E8C">
            <w:pPr>
              <w:jc w:val="center"/>
            </w:pPr>
            <w:r w:rsidRPr="005F573F">
              <w:t>ИШ-</w:t>
            </w:r>
            <w:r w:rsidRPr="00FD5E8C">
              <w:t>2</w:t>
            </w:r>
            <w:r>
              <w:t>7</w:t>
            </w:r>
          </w:p>
        </w:tc>
        <w:tc>
          <w:tcPr>
            <w:tcW w:w="1279" w:type="pct"/>
            <w:tcBorders>
              <w:top w:val="single" w:sz="8" w:space="0" w:color="auto"/>
              <w:left w:val="nil"/>
              <w:bottom w:val="single" w:sz="8" w:space="0" w:color="auto"/>
              <w:right w:val="single" w:sz="8" w:space="0" w:color="auto"/>
            </w:tcBorders>
            <w:shd w:val="clear" w:color="auto" w:fill="auto"/>
          </w:tcPr>
          <w:p w14:paraId="1AF79D4C" w14:textId="0A28EE53" w:rsidR="00FD5E8C" w:rsidRPr="005F573F" w:rsidRDefault="00FD5E8C" w:rsidP="00FD5E8C">
            <w:pPr>
              <w:suppressAutoHyphens/>
              <w:jc w:val="center"/>
            </w:pPr>
            <w:r w:rsidRPr="005F573F">
              <w:t>Погружной насос Гном 10-10, 5 ед., r0=1 м</w:t>
            </w:r>
          </w:p>
        </w:tc>
        <w:tc>
          <w:tcPr>
            <w:tcW w:w="189" w:type="pct"/>
            <w:tcBorders>
              <w:top w:val="single" w:sz="8" w:space="0" w:color="auto"/>
              <w:left w:val="nil"/>
              <w:bottom w:val="single" w:sz="8" w:space="0" w:color="auto"/>
              <w:right w:val="single" w:sz="8" w:space="0" w:color="auto"/>
            </w:tcBorders>
            <w:shd w:val="clear" w:color="auto" w:fill="auto"/>
          </w:tcPr>
          <w:p w14:paraId="285A2854" w14:textId="7314FE5D" w:rsidR="00FD5E8C" w:rsidRPr="005F573F" w:rsidRDefault="00FD5E8C" w:rsidP="00FD5E8C">
            <w:pPr>
              <w:jc w:val="center"/>
            </w:pPr>
            <w:r w:rsidRPr="005F573F">
              <w:t>-</w:t>
            </w:r>
          </w:p>
        </w:tc>
        <w:tc>
          <w:tcPr>
            <w:tcW w:w="223" w:type="pct"/>
            <w:tcBorders>
              <w:top w:val="single" w:sz="8" w:space="0" w:color="auto"/>
              <w:left w:val="nil"/>
              <w:bottom w:val="single" w:sz="8" w:space="0" w:color="auto"/>
              <w:right w:val="single" w:sz="8" w:space="0" w:color="auto"/>
            </w:tcBorders>
            <w:shd w:val="clear" w:color="auto" w:fill="auto"/>
          </w:tcPr>
          <w:p w14:paraId="25C9EF71" w14:textId="4EA5519B" w:rsidR="00FD5E8C" w:rsidRPr="005F573F" w:rsidRDefault="00FD5E8C" w:rsidP="00FD5E8C">
            <w:pPr>
              <w:ind w:left="-142" w:right="-136"/>
              <w:jc w:val="center"/>
            </w:pPr>
            <w:r w:rsidRPr="005F573F">
              <w:t>-</w:t>
            </w:r>
          </w:p>
        </w:tc>
        <w:tc>
          <w:tcPr>
            <w:tcW w:w="197" w:type="pct"/>
            <w:tcBorders>
              <w:top w:val="single" w:sz="8" w:space="0" w:color="auto"/>
              <w:left w:val="nil"/>
              <w:bottom w:val="single" w:sz="8" w:space="0" w:color="auto"/>
              <w:right w:val="single" w:sz="8" w:space="0" w:color="auto"/>
            </w:tcBorders>
            <w:shd w:val="clear" w:color="auto" w:fill="auto"/>
          </w:tcPr>
          <w:p w14:paraId="4EF37C1F" w14:textId="11099A96" w:rsidR="00FD5E8C" w:rsidRPr="005F573F" w:rsidRDefault="00FD5E8C" w:rsidP="00FD5E8C">
            <w:pPr>
              <w:ind w:left="-142" w:right="-136"/>
              <w:jc w:val="center"/>
            </w:pPr>
            <w:r w:rsidRPr="005F573F">
              <w:t>-</w:t>
            </w:r>
          </w:p>
        </w:tc>
        <w:tc>
          <w:tcPr>
            <w:tcW w:w="198" w:type="pct"/>
            <w:tcBorders>
              <w:top w:val="single" w:sz="8" w:space="0" w:color="auto"/>
              <w:left w:val="nil"/>
              <w:bottom w:val="single" w:sz="8" w:space="0" w:color="auto"/>
              <w:right w:val="single" w:sz="8" w:space="0" w:color="auto"/>
            </w:tcBorders>
            <w:shd w:val="clear" w:color="auto" w:fill="auto"/>
          </w:tcPr>
          <w:p w14:paraId="6DED8255" w14:textId="0FD73CC2" w:rsidR="00FD5E8C" w:rsidRPr="005F573F" w:rsidRDefault="00FD5E8C" w:rsidP="00FD5E8C">
            <w:pPr>
              <w:ind w:left="-142" w:right="-136"/>
              <w:jc w:val="center"/>
            </w:pPr>
            <w:r w:rsidRPr="005F573F">
              <w:t>-</w:t>
            </w:r>
          </w:p>
        </w:tc>
        <w:tc>
          <w:tcPr>
            <w:tcW w:w="198" w:type="pct"/>
            <w:tcBorders>
              <w:top w:val="single" w:sz="8" w:space="0" w:color="auto"/>
              <w:left w:val="nil"/>
              <w:bottom w:val="single" w:sz="8" w:space="0" w:color="auto"/>
              <w:right w:val="single" w:sz="8" w:space="0" w:color="auto"/>
            </w:tcBorders>
            <w:shd w:val="clear" w:color="auto" w:fill="auto"/>
          </w:tcPr>
          <w:p w14:paraId="4BADE53F" w14:textId="466200C5" w:rsidR="00FD5E8C" w:rsidRPr="005F573F" w:rsidRDefault="00FD5E8C" w:rsidP="00FD5E8C">
            <w:pPr>
              <w:ind w:left="-142" w:right="-136"/>
              <w:jc w:val="center"/>
            </w:pPr>
            <w:r w:rsidRPr="005F573F">
              <w:t>-</w:t>
            </w:r>
          </w:p>
        </w:tc>
        <w:tc>
          <w:tcPr>
            <w:tcW w:w="198" w:type="pct"/>
            <w:tcBorders>
              <w:top w:val="single" w:sz="8" w:space="0" w:color="auto"/>
              <w:left w:val="nil"/>
              <w:bottom w:val="single" w:sz="8" w:space="0" w:color="auto"/>
              <w:right w:val="single" w:sz="8" w:space="0" w:color="auto"/>
            </w:tcBorders>
            <w:shd w:val="clear" w:color="auto" w:fill="auto"/>
          </w:tcPr>
          <w:p w14:paraId="69409127" w14:textId="635E69FE" w:rsidR="00FD5E8C" w:rsidRPr="005F573F" w:rsidRDefault="00FD5E8C" w:rsidP="00FD5E8C">
            <w:pPr>
              <w:ind w:left="-142" w:right="-136"/>
              <w:jc w:val="center"/>
            </w:pPr>
            <w:r w:rsidRPr="005F573F">
              <w:t>-</w:t>
            </w:r>
          </w:p>
        </w:tc>
        <w:tc>
          <w:tcPr>
            <w:tcW w:w="198" w:type="pct"/>
            <w:tcBorders>
              <w:top w:val="single" w:sz="8" w:space="0" w:color="auto"/>
              <w:left w:val="nil"/>
              <w:bottom w:val="single" w:sz="8" w:space="0" w:color="auto"/>
              <w:right w:val="single" w:sz="8" w:space="0" w:color="auto"/>
            </w:tcBorders>
            <w:shd w:val="clear" w:color="auto" w:fill="auto"/>
          </w:tcPr>
          <w:p w14:paraId="6D0D7B41" w14:textId="1B16FB87" w:rsidR="00FD5E8C" w:rsidRPr="005F573F" w:rsidRDefault="00FD5E8C" w:rsidP="00FD5E8C">
            <w:pPr>
              <w:ind w:left="-142" w:right="-136"/>
              <w:jc w:val="center"/>
            </w:pPr>
            <w:r w:rsidRPr="005F573F">
              <w:t>-</w:t>
            </w:r>
          </w:p>
        </w:tc>
        <w:tc>
          <w:tcPr>
            <w:tcW w:w="198" w:type="pct"/>
            <w:tcBorders>
              <w:top w:val="single" w:sz="8" w:space="0" w:color="auto"/>
              <w:left w:val="nil"/>
              <w:bottom w:val="single" w:sz="8" w:space="0" w:color="auto"/>
              <w:right w:val="single" w:sz="8" w:space="0" w:color="auto"/>
            </w:tcBorders>
            <w:shd w:val="clear" w:color="auto" w:fill="auto"/>
          </w:tcPr>
          <w:p w14:paraId="393E50A5" w14:textId="5E2C41CD" w:rsidR="00FD5E8C" w:rsidRPr="005F573F" w:rsidRDefault="00FD5E8C" w:rsidP="00FD5E8C">
            <w:pPr>
              <w:ind w:left="-142" w:right="-136"/>
              <w:jc w:val="center"/>
            </w:pPr>
            <w:r w:rsidRPr="005F573F">
              <w:t>-</w:t>
            </w:r>
          </w:p>
        </w:tc>
        <w:tc>
          <w:tcPr>
            <w:tcW w:w="201" w:type="pct"/>
            <w:tcBorders>
              <w:top w:val="single" w:sz="8" w:space="0" w:color="auto"/>
              <w:left w:val="nil"/>
              <w:bottom w:val="single" w:sz="8" w:space="0" w:color="auto"/>
              <w:right w:val="single" w:sz="8" w:space="0" w:color="auto"/>
            </w:tcBorders>
            <w:shd w:val="clear" w:color="auto" w:fill="auto"/>
          </w:tcPr>
          <w:p w14:paraId="26A8904D" w14:textId="0FDBA4A4" w:rsidR="00FD5E8C" w:rsidRPr="005F573F" w:rsidRDefault="00FD5E8C" w:rsidP="00FD5E8C">
            <w:pPr>
              <w:ind w:left="-142" w:right="-136"/>
              <w:jc w:val="center"/>
            </w:pPr>
            <w:r w:rsidRPr="005F573F">
              <w:t>-</w:t>
            </w:r>
          </w:p>
        </w:tc>
        <w:tc>
          <w:tcPr>
            <w:tcW w:w="339" w:type="pct"/>
            <w:tcBorders>
              <w:top w:val="single" w:sz="8" w:space="0" w:color="auto"/>
              <w:left w:val="nil"/>
              <w:bottom w:val="single" w:sz="8" w:space="0" w:color="auto"/>
              <w:right w:val="single" w:sz="8" w:space="0" w:color="auto"/>
            </w:tcBorders>
            <w:shd w:val="clear" w:color="auto" w:fill="auto"/>
          </w:tcPr>
          <w:p w14:paraId="2BB4A2F4" w14:textId="76A025C8" w:rsidR="00FD5E8C" w:rsidRPr="005F573F" w:rsidRDefault="00FD5E8C" w:rsidP="00FD5E8C">
            <w:pPr>
              <w:ind w:left="-142" w:right="-136"/>
              <w:jc w:val="center"/>
              <w:rPr>
                <w:lang w:val="en-US"/>
              </w:rPr>
            </w:pPr>
            <w:r w:rsidRPr="005F573F">
              <w:t>-</w:t>
            </w:r>
          </w:p>
        </w:tc>
        <w:tc>
          <w:tcPr>
            <w:tcW w:w="378" w:type="pct"/>
            <w:tcBorders>
              <w:top w:val="single" w:sz="8" w:space="0" w:color="auto"/>
              <w:left w:val="nil"/>
              <w:bottom w:val="single" w:sz="8" w:space="0" w:color="auto"/>
              <w:right w:val="single" w:sz="8" w:space="0" w:color="auto"/>
            </w:tcBorders>
            <w:shd w:val="clear" w:color="auto" w:fill="auto"/>
          </w:tcPr>
          <w:p w14:paraId="4BDC4155" w14:textId="548B2FF6" w:rsidR="00FD5E8C" w:rsidRPr="005F573F" w:rsidRDefault="00FD5E8C" w:rsidP="00FD5E8C">
            <w:pPr>
              <w:jc w:val="center"/>
              <w:rPr>
                <w:lang w:val="en-US"/>
              </w:rPr>
            </w:pPr>
            <w:r w:rsidRPr="005F573F">
              <w:t>67</w:t>
            </w:r>
          </w:p>
        </w:tc>
        <w:tc>
          <w:tcPr>
            <w:tcW w:w="847" w:type="pct"/>
            <w:tcBorders>
              <w:top w:val="single" w:sz="8" w:space="0" w:color="auto"/>
              <w:left w:val="nil"/>
              <w:bottom w:val="single" w:sz="8" w:space="0" w:color="auto"/>
              <w:right w:val="single" w:sz="8" w:space="0" w:color="auto"/>
            </w:tcBorders>
            <w:shd w:val="clear" w:color="auto" w:fill="auto"/>
            <w:vAlign w:val="center"/>
          </w:tcPr>
          <w:p w14:paraId="5BC339C9" w14:textId="12B354A2" w:rsidR="00FD5E8C" w:rsidRPr="005F573F" w:rsidRDefault="00FD5E8C" w:rsidP="00FD5E8C">
            <w:pPr>
              <w:jc w:val="center"/>
            </w:pPr>
            <w:r w:rsidRPr="005F573F">
              <w:t xml:space="preserve">Характеристики аналогичного оборудования </w:t>
            </w:r>
          </w:p>
        </w:tc>
      </w:tr>
      <w:tr w:rsidR="00FD5E8C" w:rsidRPr="001D05BD" w14:paraId="6D934D7E" w14:textId="77777777" w:rsidTr="00FD5E8C">
        <w:trPr>
          <w:trHeight w:val="683"/>
        </w:trPr>
        <w:tc>
          <w:tcPr>
            <w:tcW w:w="357" w:type="pct"/>
            <w:vMerge/>
            <w:tcBorders>
              <w:left w:val="single" w:sz="8" w:space="0" w:color="auto"/>
              <w:bottom w:val="single" w:sz="8" w:space="0" w:color="auto"/>
              <w:right w:val="single" w:sz="8" w:space="0" w:color="auto"/>
            </w:tcBorders>
            <w:shd w:val="clear" w:color="auto" w:fill="auto"/>
          </w:tcPr>
          <w:p w14:paraId="11D6817D" w14:textId="37F288C6" w:rsidR="00FD5E8C" w:rsidRPr="005F573F" w:rsidRDefault="00FD5E8C" w:rsidP="00FD5E8C">
            <w:pPr>
              <w:jc w:val="center"/>
            </w:pPr>
          </w:p>
        </w:tc>
        <w:tc>
          <w:tcPr>
            <w:tcW w:w="1279" w:type="pct"/>
            <w:tcBorders>
              <w:top w:val="single" w:sz="8" w:space="0" w:color="auto"/>
              <w:left w:val="nil"/>
              <w:bottom w:val="single" w:sz="8" w:space="0" w:color="auto"/>
              <w:right w:val="single" w:sz="8" w:space="0" w:color="auto"/>
            </w:tcBorders>
            <w:shd w:val="clear" w:color="auto" w:fill="auto"/>
          </w:tcPr>
          <w:p w14:paraId="406A748C" w14:textId="28EEFEF6" w:rsidR="00FD5E8C" w:rsidRPr="007823C4" w:rsidRDefault="00FD5E8C" w:rsidP="00FD5E8C">
            <w:pPr>
              <w:jc w:val="center"/>
              <w:rPr>
                <w:b/>
              </w:rPr>
            </w:pPr>
            <w:r w:rsidRPr="007823C4">
              <w:rPr>
                <w:b/>
              </w:rPr>
              <w:t>Итого по источнику шума, r0=1 м</w:t>
            </w:r>
          </w:p>
        </w:tc>
        <w:tc>
          <w:tcPr>
            <w:tcW w:w="189" w:type="pct"/>
            <w:tcBorders>
              <w:top w:val="single" w:sz="8" w:space="0" w:color="auto"/>
              <w:left w:val="nil"/>
              <w:bottom w:val="single" w:sz="8" w:space="0" w:color="auto"/>
              <w:right w:val="single" w:sz="8" w:space="0" w:color="auto"/>
            </w:tcBorders>
            <w:shd w:val="clear" w:color="auto" w:fill="auto"/>
          </w:tcPr>
          <w:p w14:paraId="4F05F5B3" w14:textId="6D100248" w:rsidR="00FD5E8C" w:rsidRPr="007823C4" w:rsidRDefault="00FD5E8C" w:rsidP="00FD5E8C">
            <w:pPr>
              <w:rPr>
                <w:b/>
              </w:rPr>
            </w:pPr>
            <w:r w:rsidRPr="007823C4">
              <w:rPr>
                <w:b/>
              </w:rPr>
              <w:t>-</w:t>
            </w:r>
          </w:p>
        </w:tc>
        <w:tc>
          <w:tcPr>
            <w:tcW w:w="223" w:type="pct"/>
            <w:tcBorders>
              <w:top w:val="single" w:sz="8" w:space="0" w:color="auto"/>
              <w:left w:val="nil"/>
              <w:bottom w:val="single" w:sz="8" w:space="0" w:color="auto"/>
              <w:right w:val="single" w:sz="8" w:space="0" w:color="auto"/>
            </w:tcBorders>
            <w:shd w:val="clear" w:color="auto" w:fill="auto"/>
          </w:tcPr>
          <w:p w14:paraId="32AFC1E0" w14:textId="67F53B23" w:rsidR="00FD5E8C" w:rsidRPr="007823C4" w:rsidRDefault="00FD5E8C" w:rsidP="00FD5E8C">
            <w:pPr>
              <w:rPr>
                <w:b/>
              </w:rPr>
            </w:pPr>
            <w:r w:rsidRPr="007823C4">
              <w:rPr>
                <w:b/>
              </w:rPr>
              <w:t>-</w:t>
            </w:r>
          </w:p>
        </w:tc>
        <w:tc>
          <w:tcPr>
            <w:tcW w:w="197" w:type="pct"/>
            <w:tcBorders>
              <w:top w:val="single" w:sz="8" w:space="0" w:color="auto"/>
              <w:left w:val="nil"/>
              <w:bottom w:val="single" w:sz="8" w:space="0" w:color="auto"/>
              <w:right w:val="single" w:sz="8" w:space="0" w:color="auto"/>
            </w:tcBorders>
            <w:shd w:val="clear" w:color="auto" w:fill="auto"/>
          </w:tcPr>
          <w:p w14:paraId="1BAD6CCB" w14:textId="555B9659" w:rsidR="00FD5E8C" w:rsidRPr="007823C4" w:rsidRDefault="00FD5E8C" w:rsidP="00FD5E8C">
            <w:pPr>
              <w:rPr>
                <w:b/>
              </w:rPr>
            </w:pPr>
            <w:r w:rsidRPr="007823C4">
              <w:rPr>
                <w:b/>
              </w:rPr>
              <w:t>-</w:t>
            </w:r>
          </w:p>
        </w:tc>
        <w:tc>
          <w:tcPr>
            <w:tcW w:w="198" w:type="pct"/>
            <w:tcBorders>
              <w:top w:val="single" w:sz="8" w:space="0" w:color="auto"/>
              <w:left w:val="nil"/>
              <w:bottom w:val="single" w:sz="8" w:space="0" w:color="auto"/>
              <w:right w:val="single" w:sz="8" w:space="0" w:color="auto"/>
            </w:tcBorders>
            <w:shd w:val="clear" w:color="auto" w:fill="auto"/>
          </w:tcPr>
          <w:p w14:paraId="673366FC" w14:textId="6286095B" w:rsidR="00FD5E8C" w:rsidRPr="007823C4" w:rsidRDefault="00FD5E8C" w:rsidP="00FD5E8C">
            <w:pPr>
              <w:rPr>
                <w:b/>
              </w:rPr>
            </w:pPr>
            <w:r w:rsidRPr="007823C4">
              <w:rPr>
                <w:b/>
              </w:rPr>
              <w:t>-</w:t>
            </w:r>
          </w:p>
        </w:tc>
        <w:tc>
          <w:tcPr>
            <w:tcW w:w="198" w:type="pct"/>
            <w:tcBorders>
              <w:top w:val="single" w:sz="8" w:space="0" w:color="auto"/>
              <w:left w:val="nil"/>
              <w:bottom w:val="single" w:sz="8" w:space="0" w:color="auto"/>
              <w:right w:val="single" w:sz="8" w:space="0" w:color="auto"/>
            </w:tcBorders>
            <w:shd w:val="clear" w:color="auto" w:fill="auto"/>
          </w:tcPr>
          <w:p w14:paraId="3A02B713" w14:textId="695A8340" w:rsidR="00FD5E8C" w:rsidRPr="007823C4" w:rsidRDefault="00FD5E8C" w:rsidP="00FD5E8C">
            <w:pPr>
              <w:rPr>
                <w:b/>
              </w:rPr>
            </w:pPr>
            <w:r w:rsidRPr="007823C4">
              <w:rPr>
                <w:b/>
              </w:rPr>
              <w:t>-</w:t>
            </w:r>
          </w:p>
        </w:tc>
        <w:tc>
          <w:tcPr>
            <w:tcW w:w="198" w:type="pct"/>
            <w:tcBorders>
              <w:top w:val="single" w:sz="8" w:space="0" w:color="auto"/>
              <w:left w:val="nil"/>
              <w:bottom w:val="single" w:sz="8" w:space="0" w:color="auto"/>
              <w:right w:val="single" w:sz="8" w:space="0" w:color="auto"/>
            </w:tcBorders>
            <w:shd w:val="clear" w:color="auto" w:fill="auto"/>
          </w:tcPr>
          <w:p w14:paraId="15363277" w14:textId="11BEE9C2" w:rsidR="00FD5E8C" w:rsidRPr="007823C4" w:rsidRDefault="00FD5E8C" w:rsidP="00FD5E8C">
            <w:pPr>
              <w:rPr>
                <w:b/>
              </w:rPr>
            </w:pPr>
            <w:r w:rsidRPr="007823C4">
              <w:rPr>
                <w:b/>
              </w:rPr>
              <w:t>-</w:t>
            </w:r>
          </w:p>
        </w:tc>
        <w:tc>
          <w:tcPr>
            <w:tcW w:w="198" w:type="pct"/>
            <w:tcBorders>
              <w:top w:val="single" w:sz="8" w:space="0" w:color="auto"/>
              <w:left w:val="nil"/>
              <w:bottom w:val="single" w:sz="8" w:space="0" w:color="auto"/>
              <w:right w:val="single" w:sz="8" w:space="0" w:color="auto"/>
            </w:tcBorders>
            <w:shd w:val="clear" w:color="auto" w:fill="auto"/>
          </w:tcPr>
          <w:p w14:paraId="5B3ABB8C" w14:textId="678561C8" w:rsidR="00FD5E8C" w:rsidRPr="007823C4" w:rsidRDefault="00FD5E8C" w:rsidP="00FD5E8C">
            <w:pPr>
              <w:rPr>
                <w:b/>
              </w:rPr>
            </w:pPr>
            <w:r w:rsidRPr="007823C4">
              <w:rPr>
                <w:b/>
              </w:rPr>
              <w:t>-</w:t>
            </w:r>
          </w:p>
        </w:tc>
        <w:tc>
          <w:tcPr>
            <w:tcW w:w="198" w:type="pct"/>
            <w:tcBorders>
              <w:top w:val="single" w:sz="8" w:space="0" w:color="auto"/>
              <w:left w:val="nil"/>
              <w:bottom w:val="single" w:sz="8" w:space="0" w:color="auto"/>
              <w:right w:val="single" w:sz="8" w:space="0" w:color="auto"/>
            </w:tcBorders>
            <w:shd w:val="clear" w:color="auto" w:fill="auto"/>
          </w:tcPr>
          <w:p w14:paraId="7739CC2A" w14:textId="75F39880" w:rsidR="00FD5E8C" w:rsidRPr="007823C4" w:rsidRDefault="00FD5E8C" w:rsidP="00FD5E8C">
            <w:pPr>
              <w:rPr>
                <w:b/>
              </w:rPr>
            </w:pPr>
            <w:r w:rsidRPr="007823C4">
              <w:rPr>
                <w:b/>
              </w:rPr>
              <w:t>-</w:t>
            </w:r>
          </w:p>
        </w:tc>
        <w:tc>
          <w:tcPr>
            <w:tcW w:w="201" w:type="pct"/>
            <w:tcBorders>
              <w:top w:val="single" w:sz="8" w:space="0" w:color="auto"/>
              <w:left w:val="nil"/>
              <w:bottom w:val="single" w:sz="8" w:space="0" w:color="auto"/>
              <w:right w:val="single" w:sz="8" w:space="0" w:color="auto"/>
            </w:tcBorders>
            <w:shd w:val="clear" w:color="auto" w:fill="auto"/>
          </w:tcPr>
          <w:p w14:paraId="7F5A4D15" w14:textId="18DC07FF" w:rsidR="00FD5E8C" w:rsidRPr="007823C4" w:rsidRDefault="00FD5E8C" w:rsidP="00FD5E8C">
            <w:pPr>
              <w:rPr>
                <w:b/>
              </w:rPr>
            </w:pPr>
            <w:r w:rsidRPr="007823C4">
              <w:rPr>
                <w:b/>
              </w:rPr>
              <w:t>-</w:t>
            </w:r>
          </w:p>
        </w:tc>
        <w:tc>
          <w:tcPr>
            <w:tcW w:w="339" w:type="pct"/>
            <w:tcBorders>
              <w:top w:val="single" w:sz="8" w:space="0" w:color="auto"/>
              <w:left w:val="nil"/>
              <w:bottom w:val="single" w:sz="8" w:space="0" w:color="auto"/>
              <w:right w:val="single" w:sz="8" w:space="0" w:color="auto"/>
            </w:tcBorders>
            <w:shd w:val="clear" w:color="auto" w:fill="auto"/>
          </w:tcPr>
          <w:p w14:paraId="706D2CF4" w14:textId="3B2D0037" w:rsidR="00FD5E8C" w:rsidRPr="007823C4" w:rsidRDefault="00FD5E8C" w:rsidP="00FD5E8C">
            <w:pPr>
              <w:ind w:left="-142" w:right="-136"/>
              <w:jc w:val="center"/>
              <w:rPr>
                <w:b/>
              </w:rPr>
            </w:pPr>
            <w:r w:rsidRPr="007823C4">
              <w:rPr>
                <w:b/>
              </w:rPr>
              <w:t>-</w:t>
            </w:r>
          </w:p>
        </w:tc>
        <w:tc>
          <w:tcPr>
            <w:tcW w:w="378" w:type="pct"/>
            <w:tcBorders>
              <w:top w:val="single" w:sz="8" w:space="0" w:color="auto"/>
              <w:left w:val="nil"/>
              <w:bottom w:val="single" w:sz="8" w:space="0" w:color="auto"/>
              <w:right w:val="single" w:sz="8" w:space="0" w:color="auto"/>
            </w:tcBorders>
            <w:shd w:val="clear" w:color="auto" w:fill="auto"/>
          </w:tcPr>
          <w:p w14:paraId="2762734B" w14:textId="41C2CE67" w:rsidR="00FD5E8C" w:rsidRPr="007823C4" w:rsidRDefault="00FD5E8C" w:rsidP="00FD5E8C">
            <w:pPr>
              <w:jc w:val="center"/>
              <w:rPr>
                <w:b/>
              </w:rPr>
            </w:pPr>
            <w:r w:rsidRPr="007823C4">
              <w:rPr>
                <w:b/>
              </w:rPr>
              <w:t>74</w:t>
            </w:r>
          </w:p>
        </w:tc>
        <w:tc>
          <w:tcPr>
            <w:tcW w:w="847" w:type="pct"/>
            <w:tcBorders>
              <w:top w:val="single" w:sz="8" w:space="0" w:color="auto"/>
              <w:left w:val="nil"/>
              <w:bottom w:val="single" w:sz="8" w:space="0" w:color="auto"/>
              <w:right w:val="single" w:sz="8" w:space="0" w:color="auto"/>
            </w:tcBorders>
            <w:shd w:val="clear" w:color="auto" w:fill="auto"/>
            <w:vAlign w:val="center"/>
          </w:tcPr>
          <w:p w14:paraId="06EDD865" w14:textId="4C42E3E6" w:rsidR="00FD5E8C" w:rsidRPr="005F573F" w:rsidRDefault="00FD5E8C" w:rsidP="00FD5E8C">
            <w:pPr>
              <w:jc w:val="center"/>
            </w:pPr>
            <w:proofErr w:type="spellStart"/>
            <w:r w:rsidRPr="005F573F">
              <w:t>L</w:t>
            </w:r>
            <w:r w:rsidRPr="005F573F">
              <w:rPr>
                <w:vertAlign w:val="subscript"/>
              </w:rPr>
              <w:t>сум</w:t>
            </w:r>
            <w:proofErr w:type="spellEnd"/>
            <w:r w:rsidRPr="005F573F">
              <w:t xml:space="preserve"> = </w:t>
            </w:r>
            <w:r w:rsidRPr="005F573F">
              <w:rPr>
                <w:lang w:val="en-US"/>
              </w:rPr>
              <w:t>Li+</w:t>
            </w:r>
            <w:r w:rsidRPr="005F573F">
              <w:t>10*</w:t>
            </w:r>
            <w:proofErr w:type="spellStart"/>
            <w:r w:rsidRPr="005F573F">
              <w:t>lg</w:t>
            </w:r>
            <w:proofErr w:type="spellEnd"/>
            <w:r w:rsidRPr="005F573F">
              <w:rPr>
                <w:lang w:val="en-US"/>
              </w:rPr>
              <w:t>n</w:t>
            </w:r>
          </w:p>
        </w:tc>
      </w:tr>
      <w:tr w:rsidR="00FD5E8C" w:rsidRPr="001D05BD" w14:paraId="0BEDC740" w14:textId="77777777" w:rsidTr="00FD5E8C">
        <w:trPr>
          <w:trHeight w:val="683"/>
        </w:trPr>
        <w:tc>
          <w:tcPr>
            <w:tcW w:w="357" w:type="pct"/>
            <w:tcBorders>
              <w:top w:val="single" w:sz="8" w:space="0" w:color="auto"/>
              <w:left w:val="single" w:sz="8" w:space="0" w:color="auto"/>
              <w:bottom w:val="single" w:sz="8" w:space="0" w:color="auto"/>
              <w:right w:val="single" w:sz="8" w:space="0" w:color="auto"/>
            </w:tcBorders>
            <w:shd w:val="clear" w:color="auto" w:fill="auto"/>
          </w:tcPr>
          <w:p w14:paraId="52B4E670" w14:textId="45F79A43" w:rsidR="00FD5E8C" w:rsidRPr="00FD5E8C" w:rsidRDefault="00FD5E8C" w:rsidP="00FD5E8C">
            <w:pPr>
              <w:jc w:val="center"/>
              <w:rPr>
                <w:highlight w:val="yellow"/>
              </w:rPr>
            </w:pPr>
            <w:r w:rsidRPr="005F573F">
              <w:t>ИШ-</w:t>
            </w:r>
            <w:r w:rsidRPr="005F573F">
              <w:rPr>
                <w:lang w:val="en-US"/>
              </w:rPr>
              <w:t>2</w:t>
            </w:r>
            <w:r>
              <w:t>8</w:t>
            </w:r>
          </w:p>
        </w:tc>
        <w:tc>
          <w:tcPr>
            <w:tcW w:w="1279" w:type="pct"/>
            <w:tcBorders>
              <w:top w:val="single" w:sz="8" w:space="0" w:color="auto"/>
              <w:left w:val="nil"/>
              <w:bottom w:val="single" w:sz="8" w:space="0" w:color="auto"/>
              <w:right w:val="single" w:sz="8" w:space="0" w:color="auto"/>
            </w:tcBorders>
            <w:shd w:val="clear" w:color="auto" w:fill="auto"/>
          </w:tcPr>
          <w:p w14:paraId="2F936882" w14:textId="77777777" w:rsidR="00FD5E8C" w:rsidRDefault="00FD5E8C" w:rsidP="00FD5E8C">
            <w:pPr>
              <w:jc w:val="center"/>
            </w:pPr>
            <w:r w:rsidRPr="00FD5E8C">
              <w:t>Доставка материалов</w:t>
            </w:r>
          </w:p>
          <w:p w14:paraId="00F9297D" w14:textId="268798B1" w:rsidR="00B04931" w:rsidRPr="00FD5E8C" w:rsidRDefault="00B04931" w:rsidP="00FD5E8C">
            <w:pPr>
              <w:jc w:val="center"/>
            </w:pPr>
            <w:r>
              <w:t>4 ед</w:t>
            </w:r>
            <w:r w:rsidR="00A40597">
              <w:t>.</w:t>
            </w:r>
            <w:r>
              <w:t>/час</w:t>
            </w:r>
          </w:p>
        </w:tc>
        <w:tc>
          <w:tcPr>
            <w:tcW w:w="189" w:type="pct"/>
            <w:tcBorders>
              <w:top w:val="single" w:sz="8" w:space="0" w:color="auto"/>
              <w:left w:val="nil"/>
              <w:bottom w:val="single" w:sz="8" w:space="0" w:color="auto"/>
              <w:right w:val="single" w:sz="8" w:space="0" w:color="auto"/>
            </w:tcBorders>
            <w:shd w:val="clear" w:color="auto" w:fill="auto"/>
          </w:tcPr>
          <w:p w14:paraId="71B948DE" w14:textId="34B68158" w:rsidR="00FD5E8C" w:rsidRPr="00FD5E8C" w:rsidRDefault="00FD5E8C" w:rsidP="00FD5E8C">
            <w:pPr>
              <w:ind w:left="-142" w:right="-136"/>
              <w:jc w:val="center"/>
            </w:pPr>
            <w:r w:rsidRPr="00FD5E8C">
              <w:t>-</w:t>
            </w:r>
          </w:p>
        </w:tc>
        <w:tc>
          <w:tcPr>
            <w:tcW w:w="223" w:type="pct"/>
            <w:tcBorders>
              <w:top w:val="single" w:sz="8" w:space="0" w:color="auto"/>
              <w:left w:val="nil"/>
              <w:bottom w:val="single" w:sz="8" w:space="0" w:color="auto"/>
              <w:right w:val="single" w:sz="8" w:space="0" w:color="auto"/>
            </w:tcBorders>
            <w:shd w:val="clear" w:color="auto" w:fill="auto"/>
          </w:tcPr>
          <w:p w14:paraId="6C2D7025" w14:textId="588CEFDF" w:rsidR="00FD5E8C" w:rsidRPr="001D05BD" w:rsidRDefault="00FD5E8C" w:rsidP="00FD5E8C">
            <w:pPr>
              <w:ind w:left="-142" w:right="-136"/>
              <w:jc w:val="center"/>
              <w:rPr>
                <w:highlight w:val="yellow"/>
              </w:rPr>
            </w:pPr>
            <w:r w:rsidRPr="00825034">
              <w:t>-</w:t>
            </w:r>
          </w:p>
        </w:tc>
        <w:tc>
          <w:tcPr>
            <w:tcW w:w="197" w:type="pct"/>
            <w:tcBorders>
              <w:top w:val="single" w:sz="8" w:space="0" w:color="auto"/>
              <w:left w:val="nil"/>
              <w:bottom w:val="single" w:sz="8" w:space="0" w:color="auto"/>
              <w:right w:val="single" w:sz="8" w:space="0" w:color="auto"/>
            </w:tcBorders>
            <w:shd w:val="clear" w:color="auto" w:fill="auto"/>
          </w:tcPr>
          <w:p w14:paraId="26343ECB" w14:textId="31DB3539" w:rsidR="00FD5E8C" w:rsidRPr="001D05BD" w:rsidRDefault="00FD5E8C" w:rsidP="00FD5E8C">
            <w:pPr>
              <w:ind w:left="-142" w:right="-136"/>
              <w:jc w:val="center"/>
              <w:rPr>
                <w:highlight w:val="yellow"/>
              </w:rPr>
            </w:pPr>
            <w:r w:rsidRPr="00825034">
              <w:t>-</w:t>
            </w:r>
          </w:p>
        </w:tc>
        <w:tc>
          <w:tcPr>
            <w:tcW w:w="198" w:type="pct"/>
            <w:tcBorders>
              <w:top w:val="single" w:sz="8" w:space="0" w:color="auto"/>
              <w:left w:val="nil"/>
              <w:bottom w:val="single" w:sz="8" w:space="0" w:color="auto"/>
              <w:right w:val="single" w:sz="8" w:space="0" w:color="auto"/>
            </w:tcBorders>
            <w:shd w:val="clear" w:color="auto" w:fill="auto"/>
          </w:tcPr>
          <w:p w14:paraId="3D59B542" w14:textId="4195A52C" w:rsidR="00FD5E8C" w:rsidRPr="001D05BD" w:rsidRDefault="00FD5E8C" w:rsidP="00FD5E8C">
            <w:pPr>
              <w:ind w:left="-142" w:right="-136"/>
              <w:jc w:val="center"/>
              <w:rPr>
                <w:highlight w:val="yellow"/>
              </w:rPr>
            </w:pPr>
            <w:r w:rsidRPr="00825034">
              <w:t>-</w:t>
            </w:r>
          </w:p>
        </w:tc>
        <w:tc>
          <w:tcPr>
            <w:tcW w:w="198" w:type="pct"/>
            <w:tcBorders>
              <w:top w:val="single" w:sz="8" w:space="0" w:color="auto"/>
              <w:left w:val="nil"/>
              <w:bottom w:val="single" w:sz="8" w:space="0" w:color="auto"/>
              <w:right w:val="single" w:sz="8" w:space="0" w:color="auto"/>
            </w:tcBorders>
            <w:shd w:val="clear" w:color="auto" w:fill="auto"/>
          </w:tcPr>
          <w:p w14:paraId="358B71B4" w14:textId="24EE5E2E" w:rsidR="00FD5E8C" w:rsidRPr="001D05BD" w:rsidRDefault="00FD5E8C" w:rsidP="00FD5E8C">
            <w:pPr>
              <w:ind w:left="-142" w:right="-136"/>
              <w:jc w:val="center"/>
              <w:rPr>
                <w:highlight w:val="yellow"/>
              </w:rPr>
            </w:pPr>
            <w:r w:rsidRPr="00825034">
              <w:t>-</w:t>
            </w:r>
          </w:p>
        </w:tc>
        <w:tc>
          <w:tcPr>
            <w:tcW w:w="198" w:type="pct"/>
            <w:tcBorders>
              <w:top w:val="single" w:sz="8" w:space="0" w:color="auto"/>
              <w:left w:val="nil"/>
              <w:bottom w:val="single" w:sz="8" w:space="0" w:color="auto"/>
              <w:right w:val="single" w:sz="8" w:space="0" w:color="auto"/>
            </w:tcBorders>
            <w:shd w:val="clear" w:color="auto" w:fill="auto"/>
          </w:tcPr>
          <w:p w14:paraId="4195E03B" w14:textId="679FD257" w:rsidR="00FD5E8C" w:rsidRPr="001D05BD" w:rsidRDefault="00FD5E8C" w:rsidP="00FD5E8C">
            <w:pPr>
              <w:ind w:left="-142" w:right="-136"/>
              <w:jc w:val="center"/>
              <w:rPr>
                <w:highlight w:val="yellow"/>
              </w:rPr>
            </w:pPr>
            <w:r w:rsidRPr="00825034">
              <w:t>-</w:t>
            </w:r>
          </w:p>
        </w:tc>
        <w:tc>
          <w:tcPr>
            <w:tcW w:w="198" w:type="pct"/>
            <w:tcBorders>
              <w:top w:val="single" w:sz="8" w:space="0" w:color="auto"/>
              <w:left w:val="nil"/>
              <w:bottom w:val="single" w:sz="8" w:space="0" w:color="auto"/>
              <w:right w:val="single" w:sz="8" w:space="0" w:color="auto"/>
            </w:tcBorders>
            <w:shd w:val="clear" w:color="auto" w:fill="auto"/>
          </w:tcPr>
          <w:p w14:paraId="2DC8091B" w14:textId="79554651" w:rsidR="00FD5E8C" w:rsidRPr="00B04931" w:rsidRDefault="00FD5E8C" w:rsidP="00FD5E8C">
            <w:pPr>
              <w:ind w:left="-142" w:right="-136"/>
              <w:jc w:val="center"/>
            </w:pPr>
            <w:r w:rsidRPr="00B04931">
              <w:t>-</w:t>
            </w:r>
          </w:p>
        </w:tc>
        <w:tc>
          <w:tcPr>
            <w:tcW w:w="198" w:type="pct"/>
            <w:tcBorders>
              <w:top w:val="single" w:sz="8" w:space="0" w:color="auto"/>
              <w:left w:val="nil"/>
              <w:bottom w:val="single" w:sz="8" w:space="0" w:color="auto"/>
              <w:right w:val="single" w:sz="8" w:space="0" w:color="auto"/>
            </w:tcBorders>
            <w:shd w:val="clear" w:color="auto" w:fill="auto"/>
          </w:tcPr>
          <w:p w14:paraId="6E122A32" w14:textId="57779526" w:rsidR="00FD5E8C" w:rsidRPr="00B04931" w:rsidRDefault="00FD5E8C" w:rsidP="00FD5E8C">
            <w:pPr>
              <w:ind w:left="-142" w:right="-136"/>
              <w:jc w:val="center"/>
            </w:pPr>
            <w:r w:rsidRPr="00B04931">
              <w:t>-</w:t>
            </w:r>
          </w:p>
        </w:tc>
        <w:tc>
          <w:tcPr>
            <w:tcW w:w="201" w:type="pct"/>
            <w:tcBorders>
              <w:top w:val="single" w:sz="8" w:space="0" w:color="auto"/>
              <w:left w:val="nil"/>
              <w:bottom w:val="single" w:sz="8" w:space="0" w:color="auto"/>
              <w:right w:val="single" w:sz="8" w:space="0" w:color="auto"/>
            </w:tcBorders>
            <w:shd w:val="clear" w:color="auto" w:fill="auto"/>
          </w:tcPr>
          <w:p w14:paraId="49E9B4C1" w14:textId="21A1B93C" w:rsidR="00FD5E8C" w:rsidRPr="00B04931" w:rsidRDefault="00FD5E8C" w:rsidP="00FD5E8C">
            <w:pPr>
              <w:ind w:left="-142" w:right="-136"/>
              <w:jc w:val="center"/>
            </w:pPr>
            <w:r w:rsidRPr="00B04931">
              <w:t>-</w:t>
            </w:r>
          </w:p>
        </w:tc>
        <w:tc>
          <w:tcPr>
            <w:tcW w:w="339" w:type="pct"/>
            <w:tcBorders>
              <w:top w:val="single" w:sz="8" w:space="0" w:color="auto"/>
              <w:left w:val="nil"/>
              <w:bottom w:val="single" w:sz="8" w:space="0" w:color="auto"/>
              <w:right w:val="single" w:sz="8" w:space="0" w:color="auto"/>
            </w:tcBorders>
            <w:shd w:val="clear" w:color="auto" w:fill="auto"/>
          </w:tcPr>
          <w:p w14:paraId="544BF1E3" w14:textId="6B2EF221" w:rsidR="00FD5E8C" w:rsidRPr="00B04931" w:rsidRDefault="00B04931" w:rsidP="00FD5E8C">
            <w:pPr>
              <w:ind w:left="-142" w:right="-136"/>
              <w:jc w:val="center"/>
            </w:pPr>
            <w:r>
              <w:t>42,34</w:t>
            </w:r>
          </w:p>
          <w:p w14:paraId="25C81BDE" w14:textId="008B690F" w:rsidR="00FD5E8C" w:rsidRPr="00B04931" w:rsidRDefault="00FD5E8C" w:rsidP="00FD5E8C">
            <w:pPr>
              <w:jc w:val="center"/>
            </w:pPr>
            <w:r w:rsidRPr="00B04931">
              <w:t>**</w:t>
            </w:r>
          </w:p>
        </w:tc>
        <w:tc>
          <w:tcPr>
            <w:tcW w:w="378" w:type="pct"/>
            <w:tcBorders>
              <w:top w:val="single" w:sz="8" w:space="0" w:color="auto"/>
              <w:left w:val="nil"/>
              <w:bottom w:val="single" w:sz="8" w:space="0" w:color="auto"/>
              <w:right w:val="single" w:sz="8" w:space="0" w:color="auto"/>
            </w:tcBorders>
            <w:shd w:val="clear" w:color="auto" w:fill="auto"/>
          </w:tcPr>
          <w:p w14:paraId="08E1DFA1" w14:textId="7F4A24E2" w:rsidR="00FD5E8C" w:rsidRPr="00B04931" w:rsidRDefault="00FD5E8C" w:rsidP="00FD5E8C">
            <w:pPr>
              <w:jc w:val="center"/>
            </w:pPr>
            <w:r w:rsidRPr="00B04931">
              <w:t>77 *</w:t>
            </w:r>
          </w:p>
        </w:tc>
        <w:tc>
          <w:tcPr>
            <w:tcW w:w="847" w:type="pct"/>
            <w:tcBorders>
              <w:top w:val="single" w:sz="8" w:space="0" w:color="auto"/>
              <w:left w:val="nil"/>
              <w:bottom w:val="single" w:sz="8" w:space="0" w:color="auto"/>
              <w:right w:val="single" w:sz="8" w:space="0" w:color="auto"/>
            </w:tcBorders>
            <w:shd w:val="clear" w:color="auto" w:fill="auto"/>
            <w:vAlign w:val="center"/>
          </w:tcPr>
          <w:p w14:paraId="5C4CDE02" w14:textId="5A75FA65" w:rsidR="00FD5E8C" w:rsidRPr="001D05BD" w:rsidRDefault="00FD5E8C" w:rsidP="00FD5E8C">
            <w:pPr>
              <w:jc w:val="center"/>
              <w:rPr>
                <w:highlight w:val="yellow"/>
              </w:rPr>
            </w:pPr>
            <w:r w:rsidRPr="00825034">
              <w:t xml:space="preserve">Согласно табл. 1.18 (стр.16) «Справочника по защите от шума и вибрации жилых и общественных </w:t>
            </w:r>
            <w:proofErr w:type="spellStart"/>
            <w:r w:rsidRPr="00825034">
              <w:t>зданий</w:t>
            </w:r>
            <w:proofErr w:type="gramStart"/>
            <w:r w:rsidRPr="00825034">
              <w:t>»,В.И</w:t>
            </w:r>
            <w:proofErr w:type="spellEnd"/>
            <w:r w:rsidRPr="00825034">
              <w:t>.</w:t>
            </w:r>
            <w:proofErr w:type="gramEnd"/>
            <w:r w:rsidRPr="00825034">
              <w:t xml:space="preserve"> Заборов, М.И. Могилевский, П., 1989 г.</w:t>
            </w:r>
          </w:p>
        </w:tc>
      </w:tr>
      <w:tr w:rsidR="007823C4" w:rsidRPr="001D05BD" w14:paraId="01EEB918" w14:textId="77777777" w:rsidTr="00FD5E8C">
        <w:trPr>
          <w:trHeight w:val="683"/>
        </w:trPr>
        <w:tc>
          <w:tcPr>
            <w:tcW w:w="357" w:type="pct"/>
            <w:tcBorders>
              <w:top w:val="single" w:sz="8" w:space="0" w:color="auto"/>
              <w:left w:val="single" w:sz="8" w:space="0" w:color="auto"/>
              <w:bottom w:val="single" w:sz="8" w:space="0" w:color="auto"/>
              <w:right w:val="single" w:sz="8" w:space="0" w:color="auto"/>
            </w:tcBorders>
            <w:shd w:val="clear" w:color="auto" w:fill="auto"/>
          </w:tcPr>
          <w:p w14:paraId="45EA1D0D" w14:textId="3A508504" w:rsidR="007823C4" w:rsidRPr="005F573F" w:rsidRDefault="007823C4" w:rsidP="007823C4">
            <w:pPr>
              <w:jc w:val="center"/>
            </w:pPr>
            <w:r w:rsidRPr="00FD5E8C">
              <w:t>ИШ-29</w:t>
            </w:r>
          </w:p>
        </w:tc>
        <w:tc>
          <w:tcPr>
            <w:tcW w:w="1279" w:type="pct"/>
            <w:tcBorders>
              <w:top w:val="single" w:sz="8" w:space="0" w:color="auto"/>
              <w:left w:val="nil"/>
              <w:bottom w:val="single" w:sz="8" w:space="0" w:color="auto"/>
              <w:right w:val="single" w:sz="8" w:space="0" w:color="auto"/>
            </w:tcBorders>
            <w:shd w:val="clear" w:color="auto" w:fill="auto"/>
          </w:tcPr>
          <w:p w14:paraId="41694A8C" w14:textId="07DA1365" w:rsidR="007823C4" w:rsidRPr="00FD5E8C" w:rsidRDefault="007823C4" w:rsidP="007823C4">
            <w:pPr>
              <w:jc w:val="center"/>
            </w:pPr>
            <w:r>
              <w:t>Открытая стоянка строительной техники</w:t>
            </w:r>
            <w:r w:rsidR="00B04931">
              <w:t xml:space="preserve"> </w:t>
            </w:r>
          </w:p>
        </w:tc>
        <w:tc>
          <w:tcPr>
            <w:tcW w:w="189" w:type="pct"/>
            <w:tcBorders>
              <w:top w:val="single" w:sz="8" w:space="0" w:color="auto"/>
              <w:left w:val="nil"/>
              <w:bottom w:val="single" w:sz="8" w:space="0" w:color="auto"/>
              <w:right w:val="single" w:sz="8" w:space="0" w:color="auto"/>
            </w:tcBorders>
            <w:shd w:val="clear" w:color="auto" w:fill="auto"/>
          </w:tcPr>
          <w:p w14:paraId="7F5DB9FE" w14:textId="1F964EB8" w:rsidR="007823C4" w:rsidRPr="00FD5E8C" w:rsidRDefault="007823C4" w:rsidP="007823C4">
            <w:pPr>
              <w:ind w:left="-142" w:right="-136"/>
              <w:jc w:val="center"/>
            </w:pPr>
            <w:r w:rsidRPr="002E1B0B">
              <w:t>-</w:t>
            </w:r>
          </w:p>
        </w:tc>
        <w:tc>
          <w:tcPr>
            <w:tcW w:w="223" w:type="pct"/>
            <w:tcBorders>
              <w:top w:val="single" w:sz="8" w:space="0" w:color="auto"/>
              <w:left w:val="nil"/>
              <w:bottom w:val="single" w:sz="8" w:space="0" w:color="auto"/>
              <w:right w:val="single" w:sz="8" w:space="0" w:color="auto"/>
            </w:tcBorders>
            <w:shd w:val="clear" w:color="auto" w:fill="auto"/>
          </w:tcPr>
          <w:p w14:paraId="49B53D02" w14:textId="6456BBF0" w:rsidR="007823C4" w:rsidRPr="00825034" w:rsidRDefault="007823C4" w:rsidP="007823C4">
            <w:pPr>
              <w:ind w:left="-142" w:right="-136"/>
              <w:jc w:val="center"/>
            </w:pPr>
            <w:r w:rsidRPr="002E1B0B">
              <w:t>-</w:t>
            </w:r>
          </w:p>
        </w:tc>
        <w:tc>
          <w:tcPr>
            <w:tcW w:w="197" w:type="pct"/>
            <w:tcBorders>
              <w:top w:val="single" w:sz="8" w:space="0" w:color="auto"/>
              <w:left w:val="nil"/>
              <w:bottom w:val="single" w:sz="8" w:space="0" w:color="auto"/>
              <w:right w:val="single" w:sz="8" w:space="0" w:color="auto"/>
            </w:tcBorders>
            <w:shd w:val="clear" w:color="auto" w:fill="auto"/>
          </w:tcPr>
          <w:p w14:paraId="48F259C1" w14:textId="6E74D0E2" w:rsidR="007823C4" w:rsidRPr="00825034" w:rsidRDefault="007823C4" w:rsidP="007823C4">
            <w:pPr>
              <w:ind w:left="-142" w:right="-136"/>
              <w:jc w:val="center"/>
            </w:pPr>
            <w:r w:rsidRPr="002E1B0B">
              <w:t>-</w:t>
            </w:r>
          </w:p>
        </w:tc>
        <w:tc>
          <w:tcPr>
            <w:tcW w:w="198" w:type="pct"/>
            <w:tcBorders>
              <w:top w:val="single" w:sz="8" w:space="0" w:color="auto"/>
              <w:left w:val="nil"/>
              <w:bottom w:val="single" w:sz="8" w:space="0" w:color="auto"/>
              <w:right w:val="single" w:sz="8" w:space="0" w:color="auto"/>
            </w:tcBorders>
            <w:shd w:val="clear" w:color="auto" w:fill="auto"/>
          </w:tcPr>
          <w:p w14:paraId="146A2DC3" w14:textId="127E611F" w:rsidR="007823C4" w:rsidRPr="00825034" w:rsidRDefault="007823C4" w:rsidP="007823C4">
            <w:pPr>
              <w:ind w:left="-142" w:right="-136"/>
              <w:jc w:val="center"/>
            </w:pPr>
            <w:r w:rsidRPr="002E1B0B">
              <w:t>-</w:t>
            </w:r>
          </w:p>
        </w:tc>
        <w:tc>
          <w:tcPr>
            <w:tcW w:w="198" w:type="pct"/>
            <w:tcBorders>
              <w:top w:val="single" w:sz="8" w:space="0" w:color="auto"/>
              <w:left w:val="nil"/>
              <w:bottom w:val="single" w:sz="8" w:space="0" w:color="auto"/>
              <w:right w:val="single" w:sz="8" w:space="0" w:color="auto"/>
            </w:tcBorders>
            <w:shd w:val="clear" w:color="auto" w:fill="auto"/>
          </w:tcPr>
          <w:p w14:paraId="486A53DA" w14:textId="15608ED9" w:rsidR="007823C4" w:rsidRPr="00825034" w:rsidRDefault="007823C4" w:rsidP="007823C4">
            <w:pPr>
              <w:ind w:left="-142" w:right="-136"/>
              <w:jc w:val="center"/>
            </w:pPr>
            <w:r w:rsidRPr="002E1B0B">
              <w:t>-</w:t>
            </w:r>
          </w:p>
        </w:tc>
        <w:tc>
          <w:tcPr>
            <w:tcW w:w="198" w:type="pct"/>
            <w:tcBorders>
              <w:top w:val="single" w:sz="8" w:space="0" w:color="auto"/>
              <w:left w:val="nil"/>
              <w:bottom w:val="single" w:sz="8" w:space="0" w:color="auto"/>
              <w:right w:val="single" w:sz="8" w:space="0" w:color="auto"/>
            </w:tcBorders>
            <w:shd w:val="clear" w:color="auto" w:fill="auto"/>
          </w:tcPr>
          <w:p w14:paraId="321FAD02" w14:textId="3454D13B" w:rsidR="007823C4" w:rsidRPr="00825034" w:rsidRDefault="007823C4" w:rsidP="007823C4">
            <w:pPr>
              <w:ind w:left="-142" w:right="-136"/>
              <w:jc w:val="center"/>
            </w:pPr>
            <w:r w:rsidRPr="002E1B0B">
              <w:t>-</w:t>
            </w:r>
          </w:p>
        </w:tc>
        <w:tc>
          <w:tcPr>
            <w:tcW w:w="198" w:type="pct"/>
            <w:tcBorders>
              <w:top w:val="single" w:sz="8" w:space="0" w:color="auto"/>
              <w:left w:val="nil"/>
              <w:bottom w:val="single" w:sz="8" w:space="0" w:color="auto"/>
              <w:right w:val="single" w:sz="8" w:space="0" w:color="auto"/>
            </w:tcBorders>
            <w:shd w:val="clear" w:color="auto" w:fill="auto"/>
          </w:tcPr>
          <w:p w14:paraId="043D0544" w14:textId="34EB9954" w:rsidR="007823C4" w:rsidRPr="00825034" w:rsidRDefault="007823C4" w:rsidP="007823C4">
            <w:pPr>
              <w:ind w:left="-142" w:right="-136"/>
              <w:jc w:val="center"/>
            </w:pPr>
            <w:r w:rsidRPr="002E1B0B">
              <w:t>-</w:t>
            </w:r>
          </w:p>
        </w:tc>
        <w:tc>
          <w:tcPr>
            <w:tcW w:w="198" w:type="pct"/>
            <w:tcBorders>
              <w:top w:val="single" w:sz="8" w:space="0" w:color="auto"/>
              <w:left w:val="nil"/>
              <w:bottom w:val="single" w:sz="8" w:space="0" w:color="auto"/>
              <w:right w:val="single" w:sz="8" w:space="0" w:color="auto"/>
            </w:tcBorders>
            <w:shd w:val="clear" w:color="auto" w:fill="auto"/>
          </w:tcPr>
          <w:p w14:paraId="33FFA585" w14:textId="4D65FDA3" w:rsidR="007823C4" w:rsidRPr="00825034" w:rsidRDefault="007823C4" w:rsidP="007823C4">
            <w:pPr>
              <w:ind w:left="-142" w:right="-136"/>
              <w:jc w:val="center"/>
            </w:pPr>
            <w:r w:rsidRPr="002E1B0B">
              <w:t>-</w:t>
            </w:r>
          </w:p>
        </w:tc>
        <w:tc>
          <w:tcPr>
            <w:tcW w:w="201" w:type="pct"/>
            <w:tcBorders>
              <w:top w:val="single" w:sz="8" w:space="0" w:color="auto"/>
              <w:left w:val="nil"/>
              <w:bottom w:val="single" w:sz="8" w:space="0" w:color="auto"/>
              <w:right w:val="single" w:sz="8" w:space="0" w:color="auto"/>
            </w:tcBorders>
            <w:shd w:val="clear" w:color="auto" w:fill="auto"/>
          </w:tcPr>
          <w:p w14:paraId="717DB269" w14:textId="5CC0330D" w:rsidR="007823C4" w:rsidRPr="00B04931" w:rsidRDefault="007823C4" w:rsidP="007823C4">
            <w:pPr>
              <w:ind w:left="-142" w:right="-136"/>
              <w:jc w:val="center"/>
            </w:pPr>
            <w:r w:rsidRPr="00B04931">
              <w:t>-</w:t>
            </w:r>
          </w:p>
        </w:tc>
        <w:tc>
          <w:tcPr>
            <w:tcW w:w="339" w:type="pct"/>
            <w:tcBorders>
              <w:top w:val="single" w:sz="8" w:space="0" w:color="auto"/>
              <w:left w:val="nil"/>
              <w:bottom w:val="single" w:sz="8" w:space="0" w:color="auto"/>
              <w:right w:val="single" w:sz="8" w:space="0" w:color="auto"/>
            </w:tcBorders>
            <w:shd w:val="clear" w:color="auto" w:fill="auto"/>
          </w:tcPr>
          <w:p w14:paraId="54735595" w14:textId="16118A38" w:rsidR="007823C4" w:rsidRPr="00B04931" w:rsidRDefault="00B04931" w:rsidP="007823C4">
            <w:pPr>
              <w:ind w:left="-142" w:right="-136"/>
              <w:jc w:val="center"/>
            </w:pPr>
            <w:r w:rsidRPr="00B04931">
              <w:t>3</w:t>
            </w:r>
            <w:r>
              <w:t>5,32</w:t>
            </w:r>
          </w:p>
          <w:p w14:paraId="7E3250D7" w14:textId="67A7297E" w:rsidR="007823C4" w:rsidRPr="00B04931" w:rsidRDefault="007823C4" w:rsidP="007823C4">
            <w:pPr>
              <w:ind w:left="-142" w:right="-136"/>
              <w:jc w:val="center"/>
            </w:pPr>
            <w:r w:rsidRPr="00B04931">
              <w:t>**</w:t>
            </w:r>
          </w:p>
        </w:tc>
        <w:tc>
          <w:tcPr>
            <w:tcW w:w="378" w:type="pct"/>
            <w:tcBorders>
              <w:top w:val="single" w:sz="8" w:space="0" w:color="auto"/>
              <w:left w:val="nil"/>
              <w:bottom w:val="single" w:sz="8" w:space="0" w:color="auto"/>
              <w:right w:val="single" w:sz="8" w:space="0" w:color="auto"/>
            </w:tcBorders>
            <w:shd w:val="clear" w:color="auto" w:fill="auto"/>
          </w:tcPr>
          <w:p w14:paraId="6B543B1E" w14:textId="12EFA3FD" w:rsidR="007823C4" w:rsidRPr="00B04931" w:rsidRDefault="007823C4" w:rsidP="007823C4">
            <w:pPr>
              <w:jc w:val="center"/>
            </w:pPr>
            <w:r w:rsidRPr="00B04931">
              <w:t>77 *</w:t>
            </w:r>
          </w:p>
        </w:tc>
        <w:tc>
          <w:tcPr>
            <w:tcW w:w="847" w:type="pct"/>
            <w:tcBorders>
              <w:top w:val="single" w:sz="8" w:space="0" w:color="auto"/>
              <w:left w:val="nil"/>
              <w:bottom w:val="single" w:sz="8" w:space="0" w:color="auto"/>
              <w:right w:val="single" w:sz="8" w:space="0" w:color="auto"/>
            </w:tcBorders>
            <w:shd w:val="clear" w:color="auto" w:fill="auto"/>
            <w:vAlign w:val="center"/>
          </w:tcPr>
          <w:p w14:paraId="196CE736" w14:textId="0E72D2E4" w:rsidR="007823C4" w:rsidRPr="00B04931" w:rsidRDefault="007823C4" w:rsidP="007823C4">
            <w:pPr>
              <w:jc w:val="center"/>
            </w:pPr>
            <w:r w:rsidRPr="00B04931">
              <w:t>Согласно табл. 1.18 (стр.16) «Справочника по защите от шума и вибрации жилых и общественных зданий», В.И. Заборов, М.И. Могилевский, П., 1989 г.</w:t>
            </w:r>
          </w:p>
        </w:tc>
      </w:tr>
      <w:tr w:rsidR="007823C4" w:rsidRPr="001D05BD" w14:paraId="377944B7" w14:textId="77777777" w:rsidTr="00FD5E8C">
        <w:trPr>
          <w:trHeight w:val="683"/>
        </w:trPr>
        <w:tc>
          <w:tcPr>
            <w:tcW w:w="357" w:type="pct"/>
            <w:tcBorders>
              <w:top w:val="single" w:sz="8" w:space="0" w:color="auto"/>
              <w:left w:val="single" w:sz="8" w:space="0" w:color="auto"/>
              <w:bottom w:val="single" w:sz="8" w:space="0" w:color="auto"/>
              <w:right w:val="single" w:sz="8" w:space="0" w:color="auto"/>
            </w:tcBorders>
            <w:shd w:val="clear" w:color="auto" w:fill="auto"/>
          </w:tcPr>
          <w:p w14:paraId="5F40778C" w14:textId="79A5A83A" w:rsidR="007823C4" w:rsidRPr="00FD5E8C" w:rsidRDefault="007823C4" w:rsidP="007823C4">
            <w:pPr>
              <w:jc w:val="center"/>
            </w:pPr>
            <w:r w:rsidRPr="00FD5E8C">
              <w:t>ИШ-</w:t>
            </w:r>
            <w:r>
              <w:t>30</w:t>
            </w:r>
          </w:p>
        </w:tc>
        <w:tc>
          <w:tcPr>
            <w:tcW w:w="1279" w:type="pct"/>
            <w:tcBorders>
              <w:top w:val="single" w:sz="8" w:space="0" w:color="auto"/>
              <w:left w:val="nil"/>
              <w:bottom w:val="single" w:sz="8" w:space="0" w:color="auto"/>
              <w:right w:val="single" w:sz="8" w:space="0" w:color="auto"/>
            </w:tcBorders>
            <w:shd w:val="clear" w:color="auto" w:fill="auto"/>
          </w:tcPr>
          <w:p w14:paraId="47370E6D" w14:textId="67F00E87" w:rsidR="007823C4" w:rsidRDefault="007823C4" w:rsidP="007823C4">
            <w:pPr>
              <w:jc w:val="center"/>
            </w:pPr>
            <w:proofErr w:type="spellStart"/>
            <w:r>
              <w:t>Асфальтоукладчик</w:t>
            </w:r>
            <w:proofErr w:type="spellEnd"/>
            <w:r>
              <w:t xml:space="preserve"> ДС 181, 1 ед., </w:t>
            </w:r>
            <w:r>
              <w:rPr>
                <w:lang w:val="en-US"/>
              </w:rPr>
              <w:t>r</w:t>
            </w:r>
            <w:r w:rsidRPr="00FD5E8C">
              <w:t xml:space="preserve">0= 7,5 </w:t>
            </w:r>
            <w:r>
              <w:t>м</w:t>
            </w:r>
          </w:p>
        </w:tc>
        <w:tc>
          <w:tcPr>
            <w:tcW w:w="189" w:type="pct"/>
            <w:tcBorders>
              <w:top w:val="single" w:sz="8" w:space="0" w:color="auto"/>
              <w:left w:val="nil"/>
              <w:bottom w:val="single" w:sz="8" w:space="0" w:color="auto"/>
              <w:right w:val="single" w:sz="8" w:space="0" w:color="auto"/>
            </w:tcBorders>
            <w:shd w:val="clear" w:color="auto" w:fill="auto"/>
          </w:tcPr>
          <w:p w14:paraId="263139E6" w14:textId="7F6A32D2" w:rsidR="007823C4" w:rsidRDefault="007823C4" w:rsidP="007823C4">
            <w:pPr>
              <w:ind w:left="-142" w:right="-136"/>
              <w:jc w:val="center"/>
            </w:pPr>
            <w:r>
              <w:t>-</w:t>
            </w:r>
          </w:p>
        </w:tc>
        <w:tc>
          <w:tcPr>
            <w:tcW w:w="223" w:type="pct"/>
            <w:tcBorders>
              <w:top w:val="single" w:sz="8" w:space="0" w:color="auto"/>
              <w:left w:val="nil"/>
              <w:bottom w:val="single" w:sz="8" w:space="0" w:color="auto"/>
              <w:right w:val="single" w:sz="8" w:space="0" w:color="auto"/>
            </w:tcBorders>
            <w:shd w:val="clear" w:color="auto" w:fill="auto"/>
          </w:tcPr>
          <w:p w14:paraId="4986FF46" w14:textId="282CA411" w:rsidR="007823C4" w:rsidRDefault="007823C4" w:rsidP="007823C4">
            <w:pPr>
              <w:ind w:left="-142" w:right="-136"/>
              <w:jc w:val="center"/>
            </w:pPr>
            <w:r>
              <w:t>82</w:t>
            </w:r>
          </w:p>
        </w:tc>
        <w:tc>
          <w:tcPr>
            <w:tcW w:w="197" w:type="pct"/>
            <w:tcBorders>
              <w:top w:val="single" w:sz="8" w:space="0" w:color="auto"/>
              <w:left w:val="nil"/>
              <w:bottom w:val="single" w:sz="8" w:space="0" w:color="auto"/>
              <w:right w:val="single" w:sz="8" w:space="0" w:color="auto"/>
            </w:tcBorders>
            <w:shd w:val="clear" w:color="auto" w:fill="auto"/>
          </w:tcPr>
          <w:p w14:paraId="5AFC0EA6" w14:textId="539EEABB" w:rsidR="007823C4" w:rsidRDefault="007823C4" w:rsidP="007823C4">
            <w:pPr>
              <w:ind w:left="-142" w:right="-136"/>
              <w:jc w:val="center"/>
            </w:pPr>
            <w:r>
              <w:t>82</w:t>
            </w:r>
          </w:p>
        </w:tc>
        <w:tc>
          <w:tcPr>
            <w:tcW w:w="198" w:type="pct"/>
            <w:tcBorders>
              <w:top w:val="single" w:sz="8" w:space="0" w:color="auto"/>
              <w:left w:val="nil"/>
              <w:bottom w:val="single" w:sz="8" w:space="0" w:color="auto"/>
              <w:right w:val="single" w:sz="8" w:space="0" w:color="auto"/>
            </w:tcBorders>
            <w:shd w:val="clear" w:color="auto" w:fill="auto"/>
          </w:tcPr>
          <w:p w14:paraId="12CAD791" w14:textId="129FD783" w:rsidR="007823C4" w:rsidRDefault="007823C4" w:rsidP="007823C4">
            <w:pPr>
              <w:ind w:left="-142" w:right="-136"/>
              <w:jc w:val="center"/>
            </w:pPr>
            <w:r>
              <w:t>78</w:t>
            </w:r>
          </w:p>
        </w:tc>
        <w:tc>
          <w:tcPr>
            <w:tcW w:w="198" w:type="pct"/>
            <w:tcBorders>
              <w:top w:val="single" w:sz="8" w:space="0" w:color="auto"/>
              <w:left w:val="nil"/>
              <w:bottom w:val="single" w:sz="8" w:space="0" w:color="auto"/>
              <w:right w:val="single" w:sz="8" w:space="0" w:color="auto"/>
            </w:tcBorders>
            <w:shd w:val="clear" w:color="auto" w:fill="auto"/>
          </w:tcPr>
          <w:p w14:paraId="0ABC8050" w14:textId="191B6C52" w:rsidR="007823C4" w:rsidRDefault="007823C4" w:rsidP="007823C4">
            <w:pPr>
              <w:ind w:left="-142" w:right="-136"/>
              <w:jc w:val="center"/>
            </w:pPr>
            <w:r>
              <w:t>72</w:t>
            </w:r>
          </w:p>
        </w:tc>
        <w:tc>
          <w:tcPr>
            <w:tcW w:w="198" w:type="pct"/>
            <w:tcBorders>
              <w:top w:val="single" w:sz="8" w:space="0" w:color="auto"/>
              <w:left w:val="nil"/>
              <w:bottom w:val="single" w:sz="8" w:space="0" w:color="auto"/>
              <w:right w:val="single" w:sz="8" w:space="0" w:color="auto"/>
            </w:tcBorders>
            <w:shd w:val="clear" w:color="auto" w:fill="auto"/>
          </w:tcPr>
          <w:p w14:paraId="7C933E19" w14:textId="4C175450" w:rsidR="007823C4" w:rsidRDefault="007823C4" w:rsidP="007823C4">
            <w:pPr>
              <w:ind w:left="-142" w:right="-136"/>
              <w:jc w:val="center"/>
            </w:pPr>
            <w:r>
              <w:t>69</w:t>
            </w:r>
          </w:p>
        </w:tc>
        <w:tc>
          <w:tcPr>
            <w:tcW w:w="198" w:type="pct"/>
            <w:tcBorders>
              <w:top w:val="single" w:sz="8" w:space="0" w:color="auto"/>
              <w:left w:val="nil"/>
              <w:bottom w:val="single" w:sz="8" w:space="0" w:color="auto"/>
              <w:right w:val="single" w:sz="8" w:space="0" w:color="auto"/>
            </w:tcBorders>
            <w:shd w:val="clear" w:color="auto" w:fill="auto"/>
          </w:tcPr>
          <w:p w14:paraId="37C23866" w14:textId="360A68B0" w:rsidR="007823C4" w:rsidRDefault="007823C4" w:rsidP="007823C4">
            <w:pPr>
              <w:ind w:left="-142" w:right="-136"/>
              <w:jc w:val="center"/>
            </w:pPr>
            <w:r>
              <w:t>67</w:t>
            </w:r>
          </w:p>
        </w:tc>
        <w:tc>
          <w:tcPr>
            <w:tcW w:w="198" w:type="pct"/>
            <w:tcBorders>
              <w:top w:val="single" w:sz="8" w:space="0" w:color="auto"/>
              <w:left w:val="nil"/>
              <w:bottom w:val="single" w:sz="8" w:space="0" w:color="auto"/>
              <w:right w:val="single" w:sz="8" w:space="0" w:color="auto"/>
            </w:tcBorders>
            <w:shd w:val="clear" w:color="auto" w:fill="auto"/>
          </w:tcPr>
          <w:p w14:paraId="30FA6983" w14:textId="485F09CB" w:rsidR="007823C4" w:rsidRDefault="007823C4" w:rsidP="007823C4">
            <w:pPr>
              <w:ind w:left="-142" w:right="-136"/>
              <w:jc w:val="center"/>
            </w:pPr>
            <w:r>
              <w:t>61</w:t>
            </w:r>
          </w:p>
        </w:tc>
        <w:tc>
          <w:tcPr>
            <w:tcW w:w="201" w:type="pct"/>
            <w:tcBorders>
              <w:top w:val="single" w:sz="8" w:space="0" w:color="auto"/>
              <w:left w:val="nil"/>
              <w:bottom w:val="single" w:sz="8" w:space="0" w:color="auto"/>
              <w:right w:val="single" w:sz="8" w:space="0" w:color="auto"/>
            </w:tcBorders>
            <w:shd w:val="clear" w:color="auto" w:fill="auto"/>
          </w:tcPr>
          <w:p w14:paraId="11AE92DF" w14:textId="01079322" w:rsidR="007823C4" w:rsidRPr="00FD5E8C" w:rsidRDefault="007823C4" w:rsidP="007823C4">
            <w:pPr>
              <w:ind w:left="-142" w:right="-136"/>
              <w:jc w:val="center"/>
            </w:pPr>
            <w:r w:rsidRPr="00FD5E8C">
              <w:t>54</w:t>
            </w:r>
          </w:p>
        </w:tc>
        <w:tc>
          <w:tcPr>
            <w:tcW w:w="339" w:type="pct"/>
            <w:tcBorders>
              <w:top w:val="single" w:sz="8" w:space="0" w:color="auto"/>
              <w:left w:val="nil"/>
              <w:bottom w:val="single" w:sz="8" w:space="0" w:color="auto"/>
              <w:right w:val="single" w:sz="8" w:space="0" w:color="auto"/>
            </w:tcBorders>
            <w:shd w:val="clear" w:color="auto" w:fill="auto"/>
          </w:tcPr>
          <w:p w14:paraId="7145250A" w14:textId="1AA41F6C" w:rsidR="007823C4" w:rsidRPr="00FD5E8C" w:rsidRDefault="007823C4" w:rsidP="007823C4">
            <w:pPr>
              <w:ind w:left="-142" w:right="-136"/>
              <w:jc w:val="center"/>
            </w:pPr>
            <w:r w:rsidRPr="00FD5E8C">
              <w:t>75</w:t>
            </w:r>
          </w:p>
        </w:tc>
        <w:tc>
          <w:tcPr>
            <w:tcW w:w="378" w:type="pct"/>
            <w:tcBorders>
              <w:top w:val="single" w:sz="8" w:space="0" w:color="auto"/>
              <w:left w:val="nil"/>
              <w:bottom w:val="single" w:sz="8" w:space="0" w:color="auto"/>
              <w:right w:val="single" w:sz="8" w:space="0" w:color="auto"/>
            </w:tcBorders>
            <w:shd w:val="clear" w:color="auto" w:fill="auto"/>
          </w:tcPr>
          <w:p w14:paraId="04AADB09" w14:textId="25564230" w:rsidR="007823C4" w:rsidRPr="00FD5E8C" w:rsidRDefault="007823C4" w:rsidP="007823C4">
            <w:pPr>
              <w:jc w:val="center"/>
            </w:pPr>
            <w:r w:rsidRPr="00FD5E8C">
              <w:t>76</w:t>
            </w:r>
          </w:p>
        </w:tc>
        <w:tc>
          <w:tcPr>
            <w:tcW w:w="847" w:type="pct"/>
            <w:tcBorders>
              <w:top w:val="single" w:sz="8" w:space="0" w:color="auto"/>
              <w:left w:val="nil"/>
              <w:bottom w:val="single" w:sz="8" w:space="0" w:color="auto"/>
              <w:right w:val="single" w:sz="8" w:space="0" w:color="auto"/>
            </w:tcBorders>
            <w:shd w:val="clear" w:color="auto" w:fill="auto"/>
            <w:vAlign w:val="center"/>
          </w:tcPr>
          <w:p w14:paraId="29A1990D" w14:textId="7935E325" w:rsidR="007823C4" w:rsidRPr="00FD5E8C" w:rsidRDefault="007823C4" w:rsidP="007823C4">
            <w:pPr>
              <w:jc w:val="center"/>
            </w:pPr>
            <w:r w:rsidRPr="00FD5E8C">
              <w:t>Протокол ООО НТЦ «Экология» №01-ш от 14.07.2006 г.</w:t>
            </w:r>
          </w:p>
        </w:tc>
      </w:tr>
      <w:tr w:rsidR="007823C4" w:rsidRPr="001D05BD" w14:paraId="595127D7" w14:textId="77777777" w:rsidTr="00FD5E8C">
        <w:trPr>
          <w:trHeight w:val="683"/>
        </w:trPr>
        <w:tc>
          <w:tcPr>
            <w:tcW w:w="357" w:type="pct"/>
            <w:tcBorders>
              <w:top w:val="single" w:sz="8" w:space="0" w:color="auto"/>
              <w:left w:val="single" w:sz="8" w:space="0" w:color="auto"/>
              <w:bottom w:val="single" w:sz="8" w:space="0" w:color="auto"/>
              <w:right w:val="single" w:sz="8" w:space="0" w:color="auto"/>
            </w:tcBorders>
            <w:shd w:val="clear" w:color="auto" w:fill="auto"/>
          </w:tcPr>
          <w:p w14:paraId="400E1358" w14:textId="4F1BA96C" w:rsidR="007823C4" w:rsidRPr="00FD5E8C" w:rsidRDefault="007823C4" w:rsidP="007823C4">
            <w:pPr>
              <w:jc w:val="center"/>
            </w:pPr>
            <w:r w:rsidRPr="00FD5E8C">
              <w:t>ИШ-</w:t>
            </w:r>
            <w:r>
              <w:t>31</w:t>
            </w:r>
          </w:p>
        </w:tc>
        <w:tc>
          <w:tcPr>
            <w:tcW w:w="1279" w:type="pct"/>
            <w:tcBorders>
              <w:top w:val="single" w:sz="8" w:space="0" w:color="auto"/>
              <w:left w:val="nil"/>
              <w:bottom w:val="single" w:sz="8" w:space="0" w:color="auto"/>
              <w:right w:val="single" w:sz="8" w:space="0" w:color="auto"/>
            </w:tcBorders>
            <w:shd w:val="clear" w:color="auto" w:fill="auto"/>
          </w:tcPr>
          <w:p w14:paraId="7708F633" w14:textId="77777777" w:rsidR="007823C4" w:rsidRPr="00FD5E8C" w:rsidRDefault="007823C4" w:rsidP="007823C4">
            <w:pPr>
              <w:jc w:val="center"/>
            </w:pPr>
            <w:r w:rsidRPr="00FD5E8C">
              <w:t xml:space="preserve">ДГУ для электроснабжения, 1 ед., </w:t>
            </w:r>
            <w:r w:rsidRPr="00FD5E8C">
              <w:rPr>
                <w:lang w:val="en-US"/>
              </w:rPr>
              <w:t>r</w:t>
            </w:r>
            <w:r w:rsidRPr="00FD5E8C">
              <w:t>0= 5м</w:t>
            </w:r>
          </w:p>
        </w:tc>
        <w:tc>
          <w:tcPr>
            <w:tcW w:w="189" w:type="pct"/>
            <w:tcBorders>
              <w:top w:val="single" w:sz="8" w:space="0" w:color="auto"/>
              <w:left w:val="nil"/>
              <w:bottom w:val="single" w:sz="8" w:space="0" w:color="auto"/>
              <w:right w:val="single" w:sz="8" w:space="0" w:color="auto"/>
            </w:tcBorders>
            <w:shd w:val="clear" w:color="auto" w:fill="auto"/>
          </w:tcPr>
          <w:p w14:paraId="2DD9FD90" w14:textId="77777777" w:rsidR="007823C4" w:rsidRPr="00FD5E8C" w:rsidRDefault="007823C4" w:rsidP="007823C4">
            <w:pPr>
              <w:ind w:left="-142" w:right="-136"/>
              <w:jc w:val="center"/>
            </w:pPr>
            <w:r w:rsidRPr="00FD5E8C">
              <w:t>82</w:t>
            </w:r>
          </w:p>
        </w:tc>
        <w:tc>
          <w:tcPr>
            <w:tcW w:w="223" w:type="pct"/>
            <w:tcBorders>
              <w:top w:val="single" w:sz="8" w:space="0" w:color="auto"/>
              <w:left w:val="nil"/>
              <w:bottom w:val="single" w:sz="8" w:space="0" w:color="auto"/>
              <w:right w:val="single" w:sz="8" w:space="0" w:color="auto"/>
            </w:tcBorders>
            <w:shd w:val="clear" w:color="auto" w:fill="auto"/>
          </w:tcPr>
          <w:p w14:paraId="1EE13AAE" w14:textId="77777777" w:rsidR="007823C4" w:rsidRPr="00FD5E8C" w:rsidRDefault="007823C4" w:rsidP="007823C4">
            <w:pPr>
              <w:ind w:left="-142" w:right="-136"/>
              <w:jc w:val="center"/>
            </w:pPr>
            <w:r w:rsidRPr="00FD5E8C">
              <w:t>83</w:t>
            </w:r>
          </w:p>
        </w:tc>
        <w:tc>
          <w:tcPr>
            <w:tcW w:w="197" w:type="pct"/>
            <w:tcBorders>
              <w:top w:val="single" w:sz="8" w:space="0" w:color="auto"/>
              <w:left w:val="nil"/>
              <w:bottom w:val="single" w:sz="8" w:space="0" w:color="auto"/>
              <w:right w:val="single" w:sz="8" w:space="0" w:color="auto"/>
            </w:tcBorders>
            <w:shd w:val="clear" w:color="auto" w:fill="auto"/>
          </w:tcPr>
          <w:p w14:paraId="4194F5FC" w14:textId="77777777" w:rsidR="007823C4" w:rsidRPr="00FD5E8C" w:rsidRDefault="007823C4" w:rsidP="007823C4">
            <w:pPr>
              <w:ind w:left="-142" w:right="-136"/>
              <w:jc w:val="center"/>
            </w:pPr>
            <w:r w:rsidRPr="00FD5E8C">
              <w:t>77</w:t>
            </w:r>
          </w:p>
        </w:tc>
        <w:tc>
          <w:tcPr>
            <w:tcW w:w="198" w:type="pct"/>
            <w:tcBorders>
              <w:top w:val="single" w:sz="8" w:space="0" w:color="auto"/>
              <w:left w:val="nil"/>
              <w:bottom w:val="single" w:sz="8" w:space="0" w:color="auto"/>
              <w:right w:val="single" w:sz="8" w:space="0" w:color="auto"/>
            </w:tcBorders>
            <w:shd w:val="clear" w:color="auto" w:fill="auto"/>
          </w:tcPr>
          <w:p w14:paraId="0AAD970C" w14:textId="77777777" w:rsidR="007823C4" w:rsidRPr="00FD5E8C" w:rsidRDefault="007823C4" w:rsidP="007823C4">
            <w:pPr>
              <w:ind w:left="-142" w:right="-136"/>
              <w:jc w:val="center"/>
            </w:pPr>
            <w:r w:rsidRPr="00FD5E8C">
              <w:t>78</w:t>
            </w:r>
          </w:p>
        </w:tc>
        <w:tc>
          <w:tcPr>
            <w:tcW w:w="198" w:type="pct"/>
            <w:tcBorders>
              <w:top w:val="single" w:sz="8" w:space="0" w:color="auto"/>
              <w:left w:val="nil"/>
              <w:bottom w:val="single" w:sz="8" w:space="0" w:color="auto"/>
              <w:right w:val="single" w:sz="8" w:space="0" w:color="auto"/>
            </w:tcBorders>
            <w:shd w:val="clear" w:color="auto" w:fill="auto"/>
          </w:tcPr>
          <w:p w14:paraId="40885A50" w14:textId="77777777" w:rsidR="007823C4" w:rsidRPr="00FD5E8C" w:rsidRDefault="007823C4" w:rsidP="007823C4">
            <w:pPr>
              <w:ind w:left="-142" w:right="-136"/>
              <w:jc w:val="center"/>
            </w:pPr>
            <w:r w:rsidRPr="00FD5E8C">
              <w:t>71</w:t>
            </w:r>
          </w:p>
        </w:tc>
        <w:tc>
          <w:tcPr>
            <w:tcW w:w="198" w:type="pct"/>
            <w:tcBorders>
              <w:top w:val="single" w:sz="8" w:space="0" w:color="auto"/>
              <w:left w:val="nil"/>
              <w:bottom w:val="single" w:sz="8" w:space="0" w:color="auto"/>
              <w:right w:val="single" w:sz="8" w:space="0" w:color="auto"/>
            </w:tcBorders>
            <w:shd w:val="clear" w:color="auto" w:fill="auto"/>
          </w:tcPr>
          <w:p w14:paraId="49FD7652" w14:textId="77777777" w:rsidR="007823C4" w:rsidRPr="00FD5E8C" w:rsidRDefault="007823C4" w:rsidP="007823C4">
            <w:pPr>
              <w:ind w:left="-142" w:right="-136"/>
              <w:jc w:val="center"/>
            </w:pPr>
            <w:r w:rsidRPr="00FD5E8C">
              <w:t>67</w:t>
            </w:r>
          </w:p>
        </w:tc>
        <w:tc>
          <w:tcPr>
            <w:tcW w:w="198" w:type="pct"/>
            <w:tcBorders>
              <w:top w:val="single" w:sz="8" w:space="0" w:color="auto"/>
              <w:left w:val="nil"/>
              <w:bottom w:val="single" w:sz="8" w:space="0" w:color="auto"/>
              <w:right w:val="single" w:sz="8" w:space="0" w:color="auto"/>
            </w:tcBorders>
            <w:shd w:val="clear" w:color="auto" w:fill="auto"/>
          </w:tcPr>
          <w:p w14:paraId="1BB0F7AA" w14:textId="77777777" w:rsidR="007823C4" w:rsidRPr="00FD5E8C" w:rsidRDefault="007823C4" w:rsidP="007823C4">
            <w:pPr>
              <w:ind w:left="-142" w:right="-136"/>
              <w:jc w:val="center"/>
            </w:pPr>
            <w:r w:rsidRPr="00FD5E8C">
              <w:t>66</w:t>
            </w:r>
          </w:p>
        </w:tc>
        <w:tc>
          <w:tcPr>
            <w:tcW w:w="198" w:type="pct"/>
            <w:tcBorders>
              <w:top w:val="single" w:sz="8" w:space="0" w:color="auto"/>
              <w:left w:val="nil"/>
              <w:bottom w:val="single" w:sz="8" w:space="0" w:color="auto"/>
              <w:right w:val="single" w:sz="8" w:space="0" w:color="auto"/>
            </w:tcBorders>
            <w:shd w:val="clear" w:color="auto" w:fill="auto"/>
          </w:tcPr>
          <w:p w14:paraId="6F1A005C" w14:textId="77777777" w:rsidR="007823C4" w:rsidRPr="00FD5E8C" w:rsidRDefault="007823C4" w:rsidP="007823C4">
            <w:pPr>
              <w:ind w:left="-142" w:right="-136"/>
              <w:jc w:val="center"/>
            </w:pPr>
            <w:r w:rsidRPr="00FD5E8C">
              <w:t>63</w:t>
            </w:r>
          </w:p>
        </w:tc>
        <w:tc>
          <w:tcPr>
            <w:tcW w:w="201" w:type="pct"/>
            <w:tcBorders>
              <w:top w:val="single" w:sz="8" w:space="0" w:color="auto"/>
              <w:left w:val="nil"/>
              <w:bottom w:val="single" w:sz="8" w:space="0" w:color="auto"/>
              <w:right w:val="single" w:sz="8" w:space="0" w:color="auto"/>
            </w:tcBorders>
            <w:shd w:val="clear" w:color="auto" w:fill="auto"/>
          </w:tcPr>
          <w:p w14:paraId="538CADD3" w14:textId="77777777" w:rsidR="007823C4" w:rsidRPr="00FD5E8C" w:rsidRDefault="007823C4" w:rsidP="007823C4">
            <w:pPr>
              <w:ind w:left="-142" w:right="-136"/>
              <w:jc w:val="center"/>
            </w:pPr>
            <w:r w:rsidRPr="00FD5E8C">
              <w:t>54</w:t>
            </w:r>
          </w:p>
        </w:tc>
        <w:tc>
          <w:tcPr>
            <w:tcW w:w="339" w:type="pct"/>
            <w:tcBorders>
              <w:top w:val="single" w:sz="8" w:space="0" w:color="auto"/>
              <w:left w:val="nil"/>
              <w:bottom w:val="single" w:sz="8" w:space="0" w:color="auto"/>
              <w:right w:val="single" w:sz="8" w:space="0" w:color="auto"/>
            </w:tcBorders>
            <w:shd w:val="clear" w:color="auto" w:fill="auto"/>
          </w:tcPr>
          <w:p w14:paraId="56F560C7" w14:textId="77777777" w:rsidR="007823C4" w:rsidRPr="00FD5E8C" w:rsidRDefault="007823C4" w:rsidP="007823C4">
            <w:pPr>
              <w:jc w:val="center"/>
            </w:pPr>
            <w:r w:rsidRPr="00FD5E8C">
              <w:t>75</w:t>
            </w:r>
          </w:p>
        </w:tc>
        <w:tc>
          <w:tcPr>
            <w:tcW w:w="378" w:type="pct"/>
            <w:tcBorders>
              <w:top w:val="single" w:sz="8" w:space="0" w:color="auto"/>
              <w:left w:val="nil"/>
              <w:bottom w:val="single" w:sz="8" w:space="0" w:color="auto"/>
              <w:right w:val="single" w:sz="8" w:space="0" w:color="auto"/>
            </w:tcBorders>
            <w:shd w:val="clear" w:color="auto" w:fill="auto"/>
          </w:tcPr>
          <w:p w14:paraId="1E8E8611" w14:textId="77777777" w:rsidR="007823C4" w:rsidRPr="00FD5E8C" w:rsidRDefault="007823C4" w:rsidP="007823C4">
            <w:pPr>
              <w:jc w:val="center"/>
            </w:pPr>
            <w:r w:rsidRPr="00FD5E8C">
              <w:t>-</w:t>
            </w:r>
          </w:p>
        </w:tc>
        <w:tc>
          <w:tcPr>
            <w:tcW w:w="847" w:type="pct"/>
            <w:tcBorders>
              <w:top w:val="single" w:sz="8" w:space="0" w:color="auto"/>
              <w:left w:val="nil"/>
              <w:bottom w:val="single" w:sz="8" w:space="0" w:color="auto"/>
              <w:right w:val="single" w:sz="8" w:space="0" w:color="auto"/>
            </w:tcBorders>
            <w:shd w:val="clear" w:color="auto" w:fill="auto"/>
            <w:vAlign w:val="center"/>
          </w:tcPr>
          <w:p w14:paraId="5CB9F07F" w14:textId="77777777" w:rsidR="007823C4" w:rsidRPr="00FD5E8C" w:rsidRDefault="007823C4" w:rsidP="007823C4">
            <w:pPr>
              <w:jc w:val="center"/>
            </w:pPr>
            <w:r w:rsidRPr="00FD5E8C">
              <w:t>Характеристика аналогичное оборудование согласно протоколу ООО</w:t>
            </w:r>
          </w:p>
          <w:p w14:paraId="644C2C6C" w14:textId="77777777" w:rsidR="007823C4" w:rsidRPr="00FD5E8C" w:rsidRDefault="007823C4" w:rsidP="007823C4">
            <w:pPr>
              <w:jc w:val="center"/>
            </w:pPr>
            <w:r w:rsidRPr="00FD5E8C">
              <w:t>«XXI век» №110/30-06</w:t>
            </w:r>
          </w:p>
        </w:tc>
      </w:tr>
    </w:tbl>
    <w:p w14:paraId="19723F92" w14:textId="77777777" w:rsidR="0008491A" w:rsidRPr="00693509" w:rsidRDefault="0008491A" w:rsidP="0008491A">
      <w:pPr>
        <w:spacing w:line="360" w:lineRule="auto"/>
        <w:ind w:firstLine="567"/>
        <w:jc w:val="both"/>
      </w:pPr>
      <w:r w:rsidRPr="00693509">
        <w:t>* - значения приняты для 1 грузового автомобиля.</w:t>
      </w:r>
    </w:p>
    <w:p w14:paraId="4EFD7D0F" w14:textId="77777777" w:rsidR="0008491A" w:rsidRPr="00693509" w:rsidRDefault="0008491A" w:rsidP="0008491A">
      <w:pPr>
        <w:spacing w:line="360" w:lineRule="auto"/>
        <w:ind w:firstLine="567"/>
        <w:jc w:val="both"/>
      </w:pPr>
      <w:r w:rsidRPr="00693509">
        <w:t xml:space="preserve">**- Разложение эквивалентного уровня шума по октавам производится согласно учебному пособию под редакцией академика РААСН, профессора, доктора технических наук </w:t>
      </w:r>
      <w:proofErr w:type="spellStart"/>
      <w:r w:rsidRPr="00693509">
        <w:t>Г.Л.Осипова</w:t>
      </w:r>
      <w:proofErr w:type="spellEnd"/>
      <w:r w:rsidRPr="00693509">
        <w:t xml:space="preserve"> "Звукоизоляция и звукопоглощение", изд-во "</w:t>
      </w:r>
      <w:proofErr w:type="spellStart"/>
      <w:r w:rsidRPr="00693509">
        <w:t>Астрель</w:t>
      </w:r>
      <w:proofErr w:type="spellEnd"/>
      <w:r w:rsidRPr="00693509">
        <w:t>", Москва, 2004 г. с использованием программы АРМ «Акустика» версия 3.2.6.</w:t>
      </w:r>
    </w:p>
    <w:p w14:paraId="6DB38B0D" w14:textId="4A8B0C8B" w:rsidR="00323C88" w:rsidRPr="00693509" w:rsidRDefault="0008491A" w:rsidP="0008491A">
      <w:pPr>
        <w:spacing w:line="360" w:lineRule="auto"/>
        <w:ind w:firstLine="567"/>
        <w:jc w:val="both"/>
      </w:pPr>
      <w:r w:rsidRPr="00693509">
        <w:t xml:space="preserve">Всего на территории полигона будет действовать </w:t>
      </w:r>
      <w:r w:rsidR="00701CE2">
        <w:t>22 источника</w:t>
      </w:r>
      <w:r w:rsidR="00323C88" w:rsidRPr="00693509">
        <w:t xml:space="preserve"> шума, из которых:</w:t>
      </w:r>
    </w:p>
    <w:p w14:paraId="76F63D69" w14:textId="05A9ABE3" w:rsidR="00FD5E8C" w:rsidRPr="00F131B6" w:rsidRDefault="00FD5E8C" w:rsidP="0008491A">
      <w:pPr>
        <w:spacing w:line="360" w:lineRule="auto"/>
        <w:ind w:firstLine="567"/>
        <w:jc w:val="both"/>
      </w:pPr>
      <w:r w:rsidRPr="00F131B6">
        <w:t xml:space="preserve">– </w:t>
      </w:r>
      <w:r w:rsidR="00F131B6" w:rsidRPr="00F131B6">
        <w:t xml:space="preserve">10 </w:t>
      </w:r>
      <w:r w:rsidRPr="00F131B6">
        <w:t xml:space="preserve">источников </w:t>
      </w:r>
      <w:r w:rsidR="00F131B6" w:rsidRPr="00F131B6">
        <w:t xml:space="preserve">площадки действующего </w:t>
      </w:r>
      <w:r w:rsidRPr="00F131B6">
        <w:t>полигона</w:t>
      </w:r>
      <w:r w:rsidR="00F131B6" w:rsidRPr="00F131B6">
        <w:t>: 8 источников непостоянного шума</w:t>
      </w:r>
      <w:r w:rsidR="00F131B6">
        <w:t xml:space="preserve">, шум, которых связан с выполнением технологических операций на объекте; </w:t>
      </w:r>
      <w:r w:rsidR="00F131B6" w:rsidRPr="00F131B6">
        <w:t xml:space="preserve">2 источника </w:t>
      </w:r>
      <w:r w:rsidR="00F131B6">
        <w:t xml:space="preserve">постоянного шума (работа двигателей </w:t>
      </w:r>
      <w:r w:rsidR="00F131B6" w:rsidRPr="00F131B6">
        <w:t>дизель-генератор</w:t>
      </w:r>
      <w:r w:rsidR="00F131B6">
        <w:t>ов)</w:t>
      </w:r>
      <w:r w:rsidR="00F131B6" w:rsidRPr="00F131B6">
        <w:t>;</w:t>
      </w:r>
    </w:p>
    <w:p w14:paraId="0C5AE043" w14:textId="0A651405" w:rsidR="0008491A" w:rsidRPr="00F131B6" w:rsidRDefault="00F131B6" w:rsidP="0008491A">
      <w:pPr>
        <w:spacing w:line="360" w:lineRule="auto"/>
        <w:ind w:firstLine="567"/>
        <w:jc w:val="both"/>
      </w:pPr>
      <w:r w:rsidRPr="00F131B6">
        <w:t xml:space="preserve">– </w:t>
      </w:r>
      <w:r w:rsidR="00FD5E8C" w:rsidRPr="00F131B6">
        <w:t>1</w:t>
      </w:r>
      <w:r w:rsidRPr="00F131B6">
        <w:t>2</w:t>
      </w:r>
      <w:r w:rsidR="00FD5E8C" w:rsidRPr="00F131B6">
        <w:t xml:space="preserve"> источников </w:t>
      </w:r>
      <w:r w:rsidRPr="00F131B6">
        <w:t>строительно</w:t>
      </w:r>
      <w:r>
        <w:t>го периода</w:t>
      </w:r>
      <w:r w:rsidRPr="00F131B6">
        <w:t>, из них 11</w:t>
      </w:r>
      <w:r w:rsidR="00FD5E8C" w:rsidRPr="00F131B6">
        <w:t xml:space="preserve"> источников</w:t>
      </w:r>
      <w:r w:rsidR="0008491A" w:rsidRPr="00F131B6">
        <w:t xml:space="preserve"> непостоянного шума, шум от которых связан с движением автотранспорта, выполнением строительных и технологических работ, а также работой вспомогательного оборудования</w:t>
      </w:r>
      <w:r w:rsidR="00323C88" w:rsidRPr="00F131B6">
        <w:t xml:space="preserve">; </w:t>
      </w:r>
      <w:r>
        <w:t>1</w:t>
      </w:r>
      <w:r w:rsidR="00323C88" w:rsidRPr="00F131B6">
        <w:t xml:space="preserve"> источник</w:t>
      </w:r>
      <w:r>
        <w:t xml:space="preserve"> постоянного шума (</w:t>
      </w:r>
      <w:r w:rsidR="00323C88" w:rsidRPr="00F131B6">
        <w:t>шум работ</w:t>
      </w:r>
      <w:r>
        <w:t xml:space="preserve">ы </w:t>
      </w:r>
      <w:r w:rsidR="006C3703" w:rsidRPr="00F131B6">
        <w:t>дизель-генератор</w:t>
      </w:r>
      <w:r w:rsidRPr="00F131B6">
        <w:t>а ДЭС</w:t>
      </w:r>
      <w:r>
        <w:t>)</w:t>
      </w:r>
      <w:r w:rsidRPr="00F131B6">
        <w:t xml:space="preserve">. </w:t>
      </w:r>
      <w:r w:rsidR="00323C88" w:rsidRPr="00F131B6">
        <w:t xml:space="preserve"> </w:t>
      </w:r>
    </w:p>
    <w:p w14:paraId="3D564B2D" w14:textId="29D803FA" w:rsidR="0008491A" w:rsidRPr="00825034" w:rsidRDefault="0008491A" w:rsidP="00701CE2">
      <w:pPr>
        <w:spacing w:line="360" w:lineRule="auto"/>
        <w:ind w:firstLine="567"/>
        <w:jc w:val="both"/>
      </w:pPr>
      <w:r w:rsidRPr="00F131B6">
        <w:t>Строительные работы, в том числе работа техники и оборудования, буд</w:t>
      </w:r>
      <w:r w:rsidR="00323C88" w:rsidRPr="00F131B6">
        <w:t>у</w:t>
      </w:r>
      <w:r w:rsidRPr="00F131B6">
        <w:t>т проводиться в дневное время суток, согласно принятому режиму работы.</w:t>
      </w:r>
    </w:p>
    <w:p w14:paraId="328ECFC5" w14:textId="77777777" w:rsidR="00CC2A11" w:rsidRPr="00825034" w:rsidRDefault="00CC2A11" w:rsidP="00725120"/>
    <w:p w14:paraId="2BC58AEA" w14:textId="77777777" w:rsidR="00CC2A11" w:rsidRPr="00840813" w:rsidRDefault="00CC2A11" w:rsidP="00FD5E8C">
      <w:pPr>
        <w:pStyle w:val="affffffffff"/>
        <w:pageBreakBefore w:val="0"/>
        <w:widowControl w:val="0"/>
        <w:numPr>
          <w:ilvl w:val="2"/>
          <w:numId w:val="133"/>
        </w:numPr>
        <w:tabs>
          <w:tab w:val="left" w:pos="0"/>
        </w:tabs>
        <w:suppressAutoHyphens w:val="0"/>
        <w:spacing w:before="0" w:after="0" w:line="360" w:lineRule="auto"/>
        <w:ind w:left="567" w:firstLine="0"/>
        <w:outlineLvl w:val="2"/>
        <w:rPr>
          <w:rFonts w:ascii="Arial" w:hAnsi="Arial"/>
          <w:sz w:val="23"/>
          <w:szCs w:val="23"/>
        </w:rPr>
      </w:pPr>
      <w:bookmarkStart w:id="220" w:name="_Toc21689698"/>
      <w:r w:rsidRPr="00840813">
        <w:rPr>
          <w:rFonts w:ascii="Arial" w:hAnsi="Arial"/>
          <w:sz w:val="23"/>
          <w:szCs w:val="23"/>
        </w:rPr>
        <w:t>Выбор расчётных точек</w:t>
      </w:r>
      <w:bookmarkEnd w:id="220"/>
    </w:p>
    <w:p w14:paraId="546EFE62" w14:textId="247B328E" w:rsidR="00CC2A11" w:rsidRPr="00840813" w:rsidRDefault="00CC2A11" w:rsidP="00CC2A11">
      <w:pPr>
        <w:spacing w:line="360" w:lineRule="auto"/>
        <w:ind w:firstLine="567"/>
        <w:jc w:val="both"/>
      </w:pPr>
      <w:r w:rsidRPr="00840813">
        <w:t xml:space="preserve">Расчетные точки для оценки шумового воздействия на период </w:t>
      </w:r>
      <w:r w:rsidR="00840813" w:rsidRPr="00840813">
        <w:t>рек</w:t>
      </w:r>
      <w:r w:rsidR="00840813">
        <w:t xml:space="preserve">ультивации </w:t>
      </w:r>
      <w:r w:rsidRPr="00840813">
        <w:t>представлены в таблице 6.2.2.1.</w:t>
      </w:r>
    </w:p>
    <w:p w14:paraId="4121EB77" w14:textId="77777777" w:rsidR="00CC2A11" w:rsidRPr="00840813" w:rsidRDefault="00CC2A11" w:rsidP="00CC2A11">
      <w:pPr>
        <w:spacing w:line="360" w:lineRule="auto"/>
        <w:ind w:firstLine="567"/>
        <w:jc w:val="right"/>
        <w:rPr>
          <w:spacing w:val="3"/>
        </w:rPr>
      </w:pPr>
      <w:r w:rsidRPr="00840813">
        <w:rPr>
          <w:spacing w:val="3"/>
        </w:rPr>
        <w:t>Таблица 6.2.2.1</w:t>
      </w:r>
    </w:p>
    <w:p w14:paraId="4D53035B" w14:textId="3DE28146" w:rsidR="00CC2A11" w:rsidRPr="00840813" w:rsidRDefault="00CC2A11" w:rsidP="00CC2A11">
      <w:pPr>
        <w:spacing w:line="360" w:lineRule="auto"/>
        <w:ind w:firstLine="567"/>
        <w:jc w:val="center"/>
        <w:rPr>
          <w:b/>
          <w:spacing w:val="3"/>
        </w:rPr>
      </w:pPr>
      <w:r w:rsidRPr="00840813">
        <w:rPr>
          <w:b/>
          <w:spacing w:val="3"/>
        </w:rPr>
        <w:t xml:space="preserve">Характеристика расчетных точек, принятых для оценки акустического воздействия </w:t>
      </w:r>
      <w:r w:rsidR="00F131B6" w:rsidRPr="00840813">
        <w:rPr>
          <w:b/>
          <w:spacing w:val="3"/>
        </w:rPr>
        <w:t xml:space="preserve">в период реконструкции </w:t>
      </w:r>
      <w:r w:rsidR="001A4C5E" w:rsidRPr="00840813">
        <w:rPr>
          <w:b/>
          <w:spacing w:val="3"/>
        </w:rPr>
        <w:t>полигона</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1503"/>
        <w:gridCol w:w="8080"/>
      </w:tblGrid>
      <w:tr w:rsidR="00F131B6" w14:paraId="65672F63" w14:textId="77777777" w:rsidTr="00F131B6">
        <w:trPr>
          <w:trHeight w:val="300"/>
          <w:tblHeader/>
        </w:trPr>
        <w:tc>
          <w:tcPr>
            <w:tcW w:w="590" w:type="dxa"/>
            <w:tcBorders>
              <w:top w:val="single" w:sz="4" w:space="0" w:color="auto"/>
              <w:left w:val="single" w:sz="4" w:space="0" w:color="auto"/>
              <w:bottom w:val="single" w:sz="4" w:space="0" w:color="auto"/>
              <w:right w:val="single" w:sz="4" w:space="0" w:color="auto"/>
            </w:tcBorders>
            <w:vAlign w:val="center"/>
            <w:hideMark/>
          </w:tcPr>
          <w:p w14:paraId="7D0E0D6B" w14:textId="77777777" w:rsidR="00F131B6" w:rsidRDefault="00F131B6">
            <w:pPr>
              <w:suppressAutoHyphens/>
              <w:jc w:val="center"/>
              <w:rPr>
                <w:b/>
              </w:rPr>
            </w:pPr>
            <w:r>
              <w:rPr>
                <w:b/>
              </w:rPr>
              <w:t>№ п/п</w:t>
            </w:r>
          </w:p>
        </w:tc>
        <w:tc>
          <w:tcPr>
            <w:tcW w:w="1503" w:type="dxa"/>
            <w:tcBorders>
              <w:top w:val="single" w:sz="4" w:space="0" w:color="auto"/>
              <w:left w:val="single" w:sz="4" w:space="0" w:color="auto"/>
              <w:bottom w:val="single" w:sz="4" w:space="0" w:color="auto"/>
              <w:right w:val="single" w:sz="4" w:space="0" w:color="auto"/>
            </w:tcBorders>
            <w:noWrap/>
            <w:vAlign w:val="center"/>
            <w:hideMark/>
          </w:tcPr>
          <w:p w14:paraId="1F25CDEA" w14:textId="77777777" w:rsidR="00F131B6" w:rsidRDefault="00F131B6">
            <w:pPr>
              <w:suppressAutoHyphens/>
              <w:jc w:val="center"/>
              <w:rPr>
                <w:b/>
              </w:rPr>
            </w:pPr>
            <w:r>
              <w:rPr>
                <w:b/>
              </w:rPr>
              <w:t>Расчетные точки</w:t>
            </w:r>
          </w:p>
        </w:tc>
        <w:tc>
          <w:tcPr>
            <w:tcW w:w="8080" w:type="dxa"/>
            <w:tcBorders>
              <w:top w:val="single" w:sz="4" w:space="0" w:color="auto"/>
              <w:left w:val="single" w:sz="4" w:space="0" w:color="auto"/>
              <w:bottom w:val="single" w:sz="4" w:space="0" w:color="auto"/>
              <w:right w:val="single" w:sz="4" w:space="0" w:color="auto"/>
            </w:tcBorders>
            <w:noWrap/>
            <w:vAlign w:val="center"/>
            <w:hideMark/>
          </w:tcPr>
          <w:p w14:paraId="08595038" w14:textId="77777777" w:rsidR="00F131B6" w:rsidRDefault="00F131B6">
            <w:pPr>
              <w:suppressAutoHyphens/>
              <w:jc w:val="center"/>
              <w:rPr>
                <w:b/>
              </w:rPr>
            </w:pPr>
            <w:r>
              <w:rPr>
                <w:b/>
              </w:rPr>
              <w:t>Местоположение</w:t>
            </w:r>
          </w:p>
        </w:tc>
      </w:tr>
      <w:tr w:rsidR="00F131B6" w:rsidRPr="00840813" w14:paraId="3F409744" w14:textId="77777777" w:rsidTr="00F131B6">
        <w:trPr>
          <w:trHeight w:val="300"/>
        </w:trPr>
        <w:tc>
          <w:tcPr>
            <w:tcW w:w="590" w:type="dxa"/>
            <w:tcBorders>
              <w:top w:val="single" w:sz="4" w:space="0" w:color="auto"/>
              <w:left w:val="single" w:sz="4" w:space="0" w:color="auto"/>
              <w:bottom w:val="single" w:sz="4" w:space="0" w:color="auto"/>
              <w:right w:val="single" w:sz="4" w:space="0" w:color="auto"/>
            </w:tcBorders>
            <w:noWrap/>
            <w:vAlign w:val="center"/>
            <w:hideMark/>
          </w:tcPr>
          <w:p w14:paraId="0EE69E7A" w14:textId="214FC1BC" w:rsidR="00F131B6" w:rsidRPr="00840813" w:rsidRDefault="007D09D0">
            <w:pPr>
              <w:suppressAutoHyphens/>
              <w:jc w:val="center"/>
            </w:pPr>
            <w:r>
              <w:t>1</w:t>
            </w:r>
          </w:p>
        </w:tc>
        <w:tc>
          <w:tcPr>
            <w:tcW w:w="1503" w:type="dxa"/>
            <w:tcBorders>
              <w:top w:val="single" w:sz="4" w:space="0" w:color="auto"/>
              <w:left w:val="single" w:sz="4" w:space="0" w:color="auto"/>
              <w:bottom w:val="single" w:sz="4" w:space="0" w:color="auto"/>
              <w:right w:val="single" w:sz="4" w:space="0" w:color="auto"/>
            </w:tcBorders>
            <w:noWrap/>
            <w:vAlign w:val="center"/>
            <w:hideMark/>
          </w:tcPr>
          <w:p w14:paraId="405A6671" w14:textId="76531FE4" w:rsidR="00F131B6" w:rsidRPr="00840813" w:rsidRDefault="00840813">
            <w:pPr>
              <w:suppressAutoHyphens/>
              <w:jc w:val="center"/>
            </w:pPr>
            <w:r w:rsidRPr="00840813">
              <w:t>Расчетная точка 1</w:t>
            </w:r>
          </w:p>
        </w:tc>
        <w:tc>
          <w:tcPr>
            <w:tcW w:w="8080" w:type="dxa"/>
            <w:tcBorders>
              <w:top w:val="single" w:sz="4" w:space="0" w:color="auto"/>
              <w:left w:val="single" w:sz="4" w:space="0" w:color="auto"/>
              <w:bottom w:val="single" w:sz="4" w:space="0" w:color="auto"/>
              <w:right w:val="single" w:sz="4" w:space="0" w:color="auto"/>
            </w:tcBorders>
            <w:noWrap/>
            <w:vAlign w:val="center"/>
            <w:hideMark/>
          </w:tcPr>
          <w:p w14:paraId="6718D8C3" w14:textId="1B09C1B5" w:rsidR="00F131B6" w:rsidRPr="00840813" w:rsidRDefault="00F131B6" w:rsidP="00701CE2">
            <w:pPr>
              <w:suppressAutoHyphens/>
            </w:pPr>
            <w:r w:rsidRPr="00840813">
              <w:t>На территории жилой застройки д. Захонье на расстоянии 2</w:t>
            </w:r>
            <w:r w:rsidR="00701CE2">
              <w:t>1</w:t>
            </w:r>
            <w:r w:rsidRPr="00840813">
              <w:t>00 м от границ землеотвода производственной площадки в юго-восточном направлении, высота 1,5 м.</w:t>
            </w:r>
          </w:p>
        </w:tc>
      </w:tr>
    </w:tbl>
    <w:p w14:paraId="43B145B6" w14:textId="77777777" w:rsidR="00CC2A11" w:rsidRPr="0018329C" w:rsidRDefault="00CC2A11" w:rsidP="00F131B6">
      <w:pPr>
        <w:spacing w:before="120" w:line="360" w:lineRule="auto"/>
        <w:ind w:firstLine="567"/>
        <w:jc w:val="both"/>
      </w:pPr>
      <w:r w:rsidRPr="0018329C">
        <w:t xml:space="preserve">Схема расположения расчетных точек приведена в приложении </w:t>
      </w:r>
      <w:r w:rsidR="00861FD7" w:rsidRPr="0018329C">
        <w:t>2</w:t>
      </w:r>
      <w:r w:rsidR="00453FEB" w:rsidRPr="0018329C">
        <w:t>4</w:t>
      </w:r>
      <w:r w:rsidRPr="0018329C">
        <w:t>.</w:t>
      </w:r>
    </w:p>
    <w:p w14:paraId="6D3A274A" w14:textId="77777777" w:rsidR="00CC2A11" w:rsidRPr="0018329C" w:rsidRDefault="00CC2A11" w:rsidP="00701CE2">
      <w:pPr>
        <w:pStyle w:val="affffffffff"/>
        <w:pageBreakBefore w:val="0"/>
        <w:widowControl w:val="0"/>
        <w:numPr>
          <w:ilvl w:val="2"/>
          <w:numId w:val="133"/>
        </w:numPr>
        <w:tabs>
          <w:tab w:val="left" w:pos="0"/>
        </w:tabs>
        <w:suppressAutoHyphens w:val="0"/>
        <w:spacing w:after="0" w:line="360" w:lineRule="auto"/>
        <w:ind w:left="567" w:firstLine="0"/>
        <w:outlineLvl w:val="2"/>
        <w:rPr>
          <w:rFonts w:ascii="Arial" w:hAnsi="Arial"/>
          <w:sz w:val="23"/>
          <w:szCs w:val="23"/>
        </w:rPr>
      </w:pPr>
      <w:bookmarkStart w:id="221" w:name="_Toc21689699"/>
      <w:r w:rsidRPr="0018329C">
        <w:rPr>
          <w:rFonts w:ascii="Arial" w:hAnsi="Arial"/>
          <w:sz w:val="23"/>
          <w:szCs w:val="23"/>
        </w:rPr>
        <w:t>Расчет уровней шума в расчетных точках</w:t>
      </w:r>
      <w:bookmarkEnd w:id="221"/>
    </w:p>
    <w:p w14:paraId="6B022098" w14:textId="77777777" w:rsidR="00CC2A11" w:rsidRPr="0018329C" w:rsidRDefault="00CC2A11" w:rsidP="00CC2A11">
      <w:pPr>
        <w:spacing w:line="360" w:lineRule="auto"/>
        <w:ind w:firstLine="567"/>
        <w:jc w:val="both"/>
      </w:pPr>
      <w:r w:rsidRPr="0018329C">
        <w:t>Расчет уровней шума в расчетных точках от источников шума выполнен по ГОСТ 31295.2.2005 «Шум. Затухание звука при распространении на местности. Часть 2. Общий метод расчета» с использованием программы АРМ «Акустика» версия 3.2.</w:t>
      </w:r>
      <w:r w:rsidR="003005AF" w:rsidRPr="0018329C">
        <w:t>6</w:t>
      </w:r>
      <w:r w:rsidRPr="0018329C">
        <w:t>.</w:t>
      </w:r>
    </w:p>
    <w:p w14:paraId="44DA55B5" w14:textId="77777777" w:rsidR="007D09D0" w:rsidRPr="007D09D0" w:rsidRDefault="007D09D0" w:rsidP="007D09D0">
      <w:pPr>
        <w:spacing w:line="360" w:lineRule="auto"/>
        <w:ind w:firstLine="567"/>
        <w:jc w:val="both"/>
      </w:pPr>
      <w:r w:rsidRPr="007D09D0">
        <w:t>В соответствии с требованиями нормативных документов, выбор расчетных точек и нормирование шумового воздействия производилось по нормам дневного и ночного времени суток.</w:t>
      </w:r>
    </w:p>
    <w:p w14:paraId="0716D9B3" w14:textId="1AB6476C" w:rsidR="007D09D0" w:rsidRDefault="0018329C" w:rsidP="007D09D0">
      <w:pPr>
        <w:spacing w:line="360" w:lineRule="auto"/>
        <w:ind w:firstLine="567"/>
        <w:jc w:val="both"/>
      </w:pPr>
      <w:r>
        <w:t xml:space="preserve">Строительные работы выполняются только в дневное время суток с 9 до 18 часов. </w:t>
      </w:r>
      <w:r w:rsidR="007D09D0" w:rsidRPr="007D09D0">
        <w:t xml:space="preserve">Технологические операции на </w:t>
      </w:r>
      <w:r>
        <w:t>полигоне</w:t>
      </w:r>
      <w:r w:rsidR="007D09D0" w:rsidRPr="007D09D0">
        <w:t xml:space="preserve"> ведутся согласно режиму работы полигона с 8 до 20 ч; в ночной период работает осветительная мачта, ДГУ электроснабжения. Сводные результаты расчетов уровней звука от источников шума для дневного и ночного времени суток приведены в таблице 6.</w:t>
      </w:r>
      <w:r>
        <w:t>2</w:t>
      </w:r>
      <w:r w:rsidR="007D09D0" w:rsidRPr="007D09D0">
        <w:t>.3.1. и 6.</w:t>
      </w:r>
      <w:r>
        <w:t>2</w:t>
      </w:r>
      <w:r w:rsidR="007D09D0" w:rsidRPr="007D09D0">
        <w:t>.3.2.</w:t>
      </w:r>
    </w:p>
    <w:p w14:paraId="2C0BD4AC" w14:textId="38DF2F7D" w:rsidR="0018329C" w:rsidRPr="0018329C" w:rsidRDefault="0018329C" w:rsidP="0018329C">
      <w:pPr>
        <w:spacing w:line="360" w:lineRule="auto"/>
        <w:ind w:firstLine="567"/>
        <w:jc w:val="both"/>
        <w:rPr>
          <w:spacing w:val="3"/>
        </w:rPr>
      </w:pPr>
      <w:r>
        <w:rPr>
          <w:spacing w:val="3"/>
        </w:rPr>
        <w:t>В приложении</w:t>
      </w:r>
      <w:r w:rsidRPr="007617B3">
        <w:rPr>
          <w:spacing w:val="3"/>
        </w:rPr>
        <w:t xml:space="preserve"> </w:t>
      </w:r>
      <w:r w:rsidRPr="0018329C">
        <w:rPr>
          <w:spacing w:val="3"/>
        </w:rPr>
        <w:t>приведен расчет уровней звукового давления и уровней звука, максимальных и эквивалентных уровней звука в расчетной точке РТ №1.</w:t>
      </w:r>
    </w:p>
    <w:p w14:paraId="2A2FE60C" w14:textId="77777777" w:rsidR="00CC2A11" w:rsidRPr="0018329C" w:rsidRDefault="00CC2A11" w:rsidP="00CC2A11">
      <w:pPr>
        <w:spacing w:line="360" w:lineRule="auto"/>
        <w:ind w:firstLine="567"/>
        <w:jc w:val="right"/>
        <w:rPr>
          <w:spacing w:val="3"/>
        </w:rPr>
      </w:pPr>
      <w:r w:rsidRPr="0018329C">
        <w:rPr>
          <w:spacing w:val="3"/>
        </w:rPr>
        <w:t>Таблица 6.</w:t>
      </w:r>
      <w:r w:rsidR="004D48FE" w:rsidRPr="0018329C">
        <w:rPr>
          <w:spacing w:val="3"/>
        </w:rPr>
        <w:t>2</w:t>
      </w:r>
      <w:r w:rsidRPr="0018329C">
        <w:rPr>
          <w:spacing w:val="3"/>
        </w:rPr>
        <w:t>.3.1.</w:t>
      </w:r>
    </w:p>
    <w:p w14:paraId="0A992DE8" w14:textId="77777777" w:rsidR="00CC2A11" w:rsidRPr="0018329C" w:rsidRDefault="00CC2A11" w:rsidP="00CC2A11">
      <w:pPr>
        <w:spacing w:line="276" w:lineRule="auto"/>
        <w:jc w:val="center"/>
        <w:rPr>
          <w:b/>
          <w:spacing w:val="3"/>
        </w:rPr>
      </w:pPr>
      <w:r w:rsidRPr="0018329C">
        <w:rPr>
          <w:b/>
          <w:spacing w:val="3"/>
        </w:rPr>
        <w:t>Результаты расчета уровней звукового давления в РТ</w:t>
      </w:r>
      <w:r w:rsidR="004D163F" w:rsidRPr="0018329C">
        <w:rPr>
          <w:b/>
          <w:spacing w:val="3"/>
        </w:rPr>
        <w:t>1</w:t>
      </w:r>
      <w:r w:rsidR="00F40F40" w:rsidRPr="0018329C">
        <w:rPr>
          <w:b/>
          <w:spacing w:val="3"/>
        </w:rPr>
        <w:t xml:space="preserve"> </w:t>
      </w:r>
      <w:r w:rsidRPr="0018329C">
        <w:rPr>
          <w:b/>
          <w:spacing w:val="3"/>
        </w:rPr>
        <w:t>в дневной период</w:t>
      </w:r>
    </w:p>
    <w:tbl>
      <w:tblPr>
        <w:tblW w:w="10080" w:type="dxa"/>
        <w:tblInd w:w="-147" w:type="dxa"/>
        <w:tblLayout w:type="fixed"/>
        <w:tblLook w:val="04A0" w:firstRow="1" w:lastRow="0" w:firstColumn="1" w:lastColumn="0" w:noHBand="0" w:noVBand="1"/>
      </w:tblPr>
      <w:tblGrid>
        <w:gridCol w:w="1291"/>
        <w:gridCol w:w="851"/>
        <w:gridCol w:w="708"/>
        <w:gridCol w:w="709"/>
        <w:gridCol w:w="709"/>
        <w:gridCol w:w="709"/>
        <w:gridCol w:w="708"/>
        <w:gridCol w:w="709"/>
        <w:gridCol w:w="709"/>
        <w:gridCol w:w="850"/>
        <w:gridCol w:w="709"/>
        <w:gridCol w:w="746"/>
        <w:gridCol w:w="672"/>
      </w:tblGrid>
      <w:tr w:rsidR="00CC2A11" w:rsidRPr="0018329C" w14:paraId="0EE28441" w14:textId="77777777" w:rsidTr="00861FD7">
        <w:trPr>
          <w:trHeight w:val="276"/>
          <w:tblHeader/>
        </w:trPr>
        <w:tc>
          <w:tcPr>
            <w:tcW w:w="1291" w:type="dxa"/>
            <w:vMerge w:val="restart"/>
            <w:tcBorders>
              <w:top w:val="single" w:sz="4" w:space="0" w:color="000000"/>
              <w:left w:val="single" w:sz="4" w:space="0" w:color="000000"/>
              <w:bottom w:val="single" w:sz="4" w:space="0" w:color="000000"/>
              <w:right w:val="single" w:sz="4" w:space="0" w:color="000000"/>
            </w:tcBorders>
            <w:shd w:val="clear" w:color="auto" w:fill="BDD6EE"/>
            <w:vAlign w:val="center"/>
            <w:hideMark/>
          </w:tcPr>
          <w:p w14:paraId="3182E510" w14:textId="77777777" w:rsidR="00CC2A11" w:rsidRPr="0018329C" w:rsidRDefault="00CC2A11" w:rsidP="006A317E">
            <w:pPr>
              <w:jc w:val="center"/>
              <w:rPr>
                <w:b/>
                <w:bCs/>
                <w:color w:val="000000"/>
              </w:rPr>
            </w:pPr>
            <w:r w:rsidRPr="0018329C">
              <w:rPr>
                <w:b/>
                <w:bCs/>
                <w:color w:val="000000"/>
              </w:rPr>
              <w:t>№ расчетной точки</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BDD6EE"/>
            <w:vAlign w:val="center"/>
            <w:hideMark/>
          </w:tcPr>
          <w:p w14:paraId="059A711B" w14:textId="77777777" w:rsidR="00CC2A11" w:rsidRPr="0018329C" w:rsidRDefault="00CC2A11" w:rsidP="006A317E">
            <w:pPr>
              <w:jc w:val="center"/>
              <w:rPr>
                <w:b/>
                <w:bCs/>
                <w:color w:val="000000"/>
              </w:rPr>
            </w:pPr>
            <w:r w:rsidRPr="0018329C">
              <w:rPr>
                <w:b/>
                <w:bCs/>
                <w:color w:val="000000"/>
              </w:rPr>
              <w:t>Характеристика</w:t>
            </w:r>
          </w:p>
        </w:tc>
        <w:tc>
          <w:tcPr>
            <w:tcW w:w="6520" w:type="dxa"/>
            <w:gridSpan w:val="9"/>
            <w:vMerge w:val="restart"/>
            <w:tcBorders>
              <w:top w:val="single" w:sz="4" w:space="0" w:color="000000"/>
              <w:left w:val="single" w:sz="4" w:space="0" w:color="000000"/>
              <w:bottom w:val="single" w:sz="4" w:space="0" w:color="000000"/>
              <w:right w:val="single" w:sz="4" w:space="0" w:color="000000"/>
            </w:tcBorders>
            <w:shd w:val="clear" w:color="auto" w:fill="BDD6EE"/>
            <w:vAlign w:val="center"/>
            <w:hideMark/>
          </w:tcPr>
          <w:p w14:paraId="10F1C791" w14:textId="77777777" w:rsidR="00CC2A11" w:rsidRPr="0018329C" w:rsidRDefault="00CC2A11" w:rsidP="006A317E">
            <w:pPr>
              <w:jc w:val="center"/>
              <w:rPr>
                <w:b/>
                <w:bCs/>
                <w:color w:val="000000"/>
              </w:rPr>
            </w:pPr>
            <w:r w:rsidRPr="0018329C">
              <w:rPr>
                <w:b/>
                <w:bCs/>
                <w:color w:val="000000"/>
              </w:rPr>
              <w:t>Уровни звукового давления, дБ, в октавных полосах, со среднегеометрическими частотами, Гц</w:t>
            </w:r>
          </w:p>
        </w:tc>
        <w:tc>
          <w:tcPr>
            <w:tcW w:w="746" w:type="dxa"/>
            <w:vMerge w:val="restart"/>
            <w:tcBorders>
              <w:top w:val="single" w:sz="4" w:space="0" w:color="000000"/>
              <w:left w:val="single" w:sz="4" w:space="0" w:color="000000"/>
              <w:bottom w:val="single" w:sz="4" w:space="0" w:color="000000"/>
              <w:right w:val="single" w:sz="4" w:space="0" w:color="000000"/>
            </w:tcBorders>
            <w:shd w:val="clear" w:color="auto" w:fill="BDD6EE"/>
            <w:vAlign w:val="center"/>
            <w:hideMark/>
          </w:tcPr>
          <w:p w14:paraId="2681C657" w14:textId="77777777" w:rsidR="00CC2A11" w:rsidRPr="0018329C" w:rsidRDefault="00CC2A11" w:rsidP="006A317E">
            <w:pPr>
              <w:jc w:val="center"/>
              <w:rPr>
                <w:b/>
                <w:bCs/>
                <w:color w:val="000000"/>
              </w:rPr>
            </w:pPr>
            <w:proofErr w:type="spellStart"/>
            <w:r w:rsidRPr="0018329C">
              <w:rPr>
                <w:b/>
                <w:bCs/>
                <w:color w:val="000000"/>
              </w:rPr>
              <w:t>L</w:t>
            </w:r>
            <w:r w:rsidRPr="0018329C">
              <w:rPr>
                <w:b/>
                <w:color w:val="000000"/>
                <w:vertAlign w:val="subscript"/>
              </w:rPr>
              <w:t>a</w:t>
            </w:r>
            <w:proofErr w:type="spellEnd"/>
            <w:r w:rsidRPr="0018329C">
              <w:rPr>
                <w:b/>
                <w:color w:val="000000"/>
              </w:rPr>
              <w:t xml:space="preserve">, </w:t>
            </w:r>
            <w:proofErr w:type="spellStart"/>
            <w:r w:rsidRPr="0018329C">
              <w:rPr>
                <w:b/>
                <w:bCs/>
                <w:color w:val="000000"/>
              </w:rPr>
              <w:t>дБА</w:t>
            </w:r>
            <w:proofErr w:type="spellEnd"/>
          </w:p>
        </w:tc>
        <w:tc>
          <w:tcPr>
            <w:tcW w:w="672" w:type="dxa"/>
            <w:vMerge w:val="restart"/>
            <w:tcBorders>
              <w:top w:val="single" w:sz="4" w:space="0" w:color="000000"/>
              <w:left w:val="single" w:sz="4" w:space="0" w:color="000000"/>
              <w:bottom w:val="single" w:sz="4" w:space="0" w:color="000000"/>
              <w:right w:val="single" w:sz="4" w:space="0" w:color="000000"/>
            </w:tcBorders>
            <w:shd w:val="clear" w:color="auto" w:fill="BDD6EE"/>
            <w:vAlign w:val="center"/>
            <w:hideMark/>
          </w:tcPr>
          <w:p w14:paraId="5BA2C814" w14:textId="77777777" w:rsidR="00CC2A11" w:rsidRPr="0018329C" w:rsidRDefault="00CC2A11" w:rsidP="006A317E">
            <w:pPr>
              <w:jc w:val="center"/>
              <w:rPr>
                <w:b/>
                <w:bCs/>
                <w:color w:val="000000"/>
              </w:rPr>
            </w:pPr>
            <w:proofErr w:type="spellStart"/>
            <w:r w:rsidRPr="0018329C">
              <w:rPr>
                <w:b/>
                <w:bCs/>
                <w:color w:val="000000"/>
              </w:rPr>
              <w:t>L</w:t>
            </w:r>
            <w:r w:rsidRPr="0018329C">
              <w:rPr>
                <w:b/>
                <w:color w:val="000000"/>
                <w:sz w:val="16"/>
                <w:vertAlign w:val="subscript"/>
              </w:rPr>
              <w:t>макс</w:t>
            </w:r>
            <w:proofErr w:type="spellEnd"/>
            <w:r w:rsidRPr="0018329C">
              <w:rPr>
                <w:b/>
                <w:bCs/>
                <w:color w:val="000000"/>
              </w:rPr>
              <w:t xml:space="preserve">, </w:t>
            </w:r>
            <w:proofErr w:type="spellStart"/>
            <w:r w:rsidRPr="0018329C">
              <w:rPr>
                <w:b/>
                <w:bCs/>
                <w:color w:val="000000"/>
              </w:rPr>
              <w:t>дБА</w:t>
            </w:r>
            <w:proofErr w:type="spellEnd"/>
          </w:p>
        </w:tc>
      </w:tr>
      <w:tr w:rsidR="00CC2A11" w:rsidRPr="0018329C" w14:paraId="71461A5E" w14:textId="77777777" w:rsidTr="00861FD7">
        <w:trPr>
          <w:trHeight w:val="276"/>
          <w:tblHeader/>
        </w:trPr>
        <w:tc>
          <w:tcPr>
            <w:tcW w:w="1291" w:type="dxa"/>
            <w:vMerge/>
            <w:tcBorders>
              <w:top w:val="single" w:sz="4" w:space="0" w:color="000000"/>
              <w:left w:val="single" w:sz="4" w:space="0" w:color="000000"/>
              <w:bottom w:val="single" w:sz="4" w:space="0" w:color="000000"/>
              <w:right w:val="single" w:sz="4" w:space="0" w:color="000000"/>
            </w:tcBorders>
            <w:vAlign w:val="center"/>
            <w:hideMark/>
          </w:tcPr>
          <w:p w14:paraId="22F8750D" w14:textId="77777777" w:rsidR="00CC2A11" w:rsidRPr="0018329C" w:rsidRDefault="00CC2A11" w:rsidP="006A317E">
            <w:pPr>
              <w:rPr>
                <w:bCs/>
                <w:color w:val="000000"/>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30AF397B" w14:textId="77777777" w:rsidR="00CC2A11" w:rsidRPr="0018329C" w:rsidRDefault="00CC2A11" w:rsidP="006A317E">
            <w:pPr>
              <w:rPr>
                <w:bCs/>
                <w:color w:val="000000"/>
              </w:rPr>
            </w:pPr>
          </w:p>
        </w:tc>
        <w:tc>
          <w:tcPr>
            <w:tcW w:w="6520" w:type="dxa"/>
            <w:gridSpan w:val="9"/>
            <w:vMerge/>
            <w:tcBorders>
              <w:top w:val="single" w:sz="4" w:space="0" w:color="000000"/>
              <w:left w:val="single" w:sz="4" w:space="0" w:color="000000"/>
              <w:bottom w:val="single" w:sz="4" w:space="0" w:color="000000"/>
              <w:right w:val="single" w:sz="4" w:space="0" w:color="000000"/>
            </w:tcBorders>
            <w:vAlign w:val="center"/>
            <w:hideMark/>
          </w:tcPr>
          <w:p w14:paraId="4D3D01A5" w14:textId="77777777" w:rsidR="00CC2A11" w:rsidRPr="0018329C" w:rsidRDefault="00CC2A11" w:rsidP="006A317E">
            <w:pPr>
              <w:rPr>
                <w:bCs/>
                <w:color w:val="000000"/>
              </w:rPr>
            </w:pPr>
          </w:p>
        </w:tc>
        <w:tc>
          <w:tcPr>
            <w:tcW w:w="746" w:type="dxa"/>
            <w:vMerge/>
            <w:tcBorders>
              <w:top w:val="single" w:sz="4" w:space="0" w:color="000000"/>
              <w:left w:val="single" w:sz="4" w:space="0" w:color="000000"/>
              <w:bottom w:val="single" w:sz="4" w:space="0" w:color="000000"/>
              <w:right w:val="single" w:sz="4" w:space="0" w:color="000000"/>
            </w:tcBorders>
            <w:vAlign w:val="center"/>
            <w:hideMark/>
          </w:tcPr>
          <w:p w14:paraId="3874E83D" w14:textId="77777777" w:rsidR="00CC2A11" w:rsidRPr="0018329C" w:rsidRDefault="00CC2A11" w:rsidP="006A317E">
            <w:pPr>
              <w:rPr>
                <w:bCs/>
                <w:color w:val="000000"/>
              </w:rPr>
            </w:pPr>
          </w:p>
        </w:tc>
        <w:tc>
          <w:tcPr>
            <w:tcW w:w="672" w:type="dxa"/>
            <w:vMerge/>
            <w:tcBorders>
              <w:top w:val="single" w:sz="4" w:space="0" w:color="000000"/>
              <w:left w:val="single" w:sz="4" w:space="0" w:color="000000"/>
              <w:bottom w:val="single" w:sz="4" w:space="0" w:color="000000"/>
              <w:right w:val="single" w:sz="4" w:space="0" w:color="000000"/>
            </w:tcBorders>
            <w:vAlign w:val="center"/>
            <w:hideMark/>
          </w:tcPr>
          <w:p w14:paraId="77FE4911" w14:textId="77777777" w:rsidR="00CC2A11" w:rsidRPr="0018329C" w:rsidRDefault="00CC2A11" w:rsidP="006A317E">
            <w:pPr>
              <w:rPr>
                <w:bCs/>
                <w:color w:val="000000"/>
              </w:rPr>
            </w:pPr>
          </w:p>
        </w:tc>
      </w:tr>
      <w:tr w:rsidR="00CC2A11" w:rsidRPr="0018329C" w14:paraId="7DEFB786" w14:textId="77777777" w:rsidTr="00861FD7">
        <w:trPr>
          <w:trHeight w:val="276"/>
          <w:tblHeader/>
        </w:trPr>
        <w:tc>
          <w:tcPr>
            <w:tcW w:w="1291" w:type="dxa"/>
            <w:vMerge/>
            <w:tcBorders>
              <w:top w:val="single" w:sz="4" w:space="0" w:color="000000"/>
              <w:left w:val="single" w:sz="4" w:space="0" w:color="000000"/>
              <w:bottom w:val="single" w:sz="4" w:space="0" w:color="000000"/>
              <w:right w:val="single" w:sz="4" w:space="0" w:color="000000"/>
            </w:tcBorders>
            <w:vAlign w:val="center"/>
            <w:hideMark/>
          </w:tcPr>
          <w:p w14:paraId="296E7878" w14:textId="77777777" w:rsidR="00CC2A11" w:rsidRPr="0018329C" w:rsidRDefault="00CC2A11" w:rsidP="006A317E">
            <w:pPr>
              <w:rPr>
                <w:bCs/>
                <w:color w:val="000000"/>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0E1051DD" w14:textId="77777777" w:rsidR="00CC2A11" w:rsidRPr="0018329C" w:rsidRDefault="00CC2A11" w:rsidP="006A317E">
            <w:pPr>
              <w:rPr>
                <w:bCs/>
                <w:color w:val="000000"/>
              </w:rPr>
            </w:pPr>
          </w:p>
        </w:tc>
        <w:tc>
          <w:tcPr>
            <w:tcW w:w="6520" w:type="dxa"/>
            <w:gridSpan w:val="9"/>
            <w:vMerge/>
            <w:tcBorders>
              <w:top w:val="single" w:sz="4" w:space="0" w:color="000000"/>
              <w:left w:val="single" w:sz="4" w:space="0" w:color="000000"/>
              <w:bottom w:val="single" w:sz="4" w:space="0" w:color="000000"/>
              <w:right w:val="single" w:sz="4" w:space="0" w:color="000000"/>
            </w:tcBorders>
            <w:vAlign w:val="center"/>
            <w:hideMark/>
          </w:tcPr>
          <w:p w14:paraId="23213C97" w14:textId="77777777" w:rsidR="00CC2A11" w:rsidRPr="0018329C" w:rsidRDefault="00CC2A11" w:rsidP="006A317E">
            <w:pPr>
              <w:rPr>
                <w:bCs/>
                <w:color w:val="000000"/>
              </w:rPr>
            </w:pPr>
          </w:p>
        </w:tc>
        <w:tc>
          <w:tcPr>
            <w:tcW w:w="746" w:type="dxa"/>
            <w:vMerge/>
            <w:tcBorders>
              <w:top w:val="single" w:sz="4" w:space="0" w:color="000000"/>
              <w:left w:val="single" w:sz="4" w:space="0" w:color="000000"/>
              <w:bottom w:val="single" w:sz="4" w:space="0" w:color="000000"/>
              <w:right w:val="single" w:sz="4" w:space="0" w:color="000000"/>
            </w:tcBorders>
            <w:vAlign w:val="center"/>
            <w:hideMark/>
          </w:tcPr>
          <w:p w14:paraId="4D1E3443" w14:textId="77777777" w:rsidR="00CC2A11" w:rsidRPr="0018329C" w:rsidRDefault="00CC2A11" w:rsidP="006A317E">
            <w:pPr>
              <w:rPr>
                <w:bCs/>
                <w:color w:val="000000"/>
              </w:rPr>
            </w:pPr>
          </w:p>
        </w:tc>
        <w:tc>
          <w:tcPr>
            <w:tcW w:w="672" w:type="dxa"/>
            <w:vMerge/>
            <w:tcBorders>
              <w:top w:val="single" w:sz="4" w:space="0" w:color="000000"/>
              <w:left w:val="single" w:sz="4" w:space="0" w:color="000000"/>
              <w:bottom w:val="single" w:sz="4" w:space="0" w:color="000000"/>
              <w:right w:val="single" w:sz="4" w:space="0" w:color="000000"/>
            </w:tcBorders>
            <w:vAlign w:val="center"/>
            <w:hideMark/>
          </w:tcPr>
          <w:p w14:paraId="1AC7CC27" w14:textId="77777777" w:rsidR="00CC2A11" w:rsidRPr="0018329C" w:rsidRDefault="00CC2A11" w:rsidP="006A317E">
            <w:pPr>
              <w:rPr>
                <w:bCs/>
                <w:color w:val="000000"/>
              </w:rPr>
            </w:pPr>
          </w:p>
        </w:tc>
      </w:tr>
      <w:tr w:rsidR="00CC2A11" w:rsidRPr="0018329C" w14:paraId="19711237" w14:textId="77777777" w:rsidTr="00861FD7">
        <w:trPr>
          <w:trHeight w:val="20"/>
          <w:tblHeader/>
        </w:trPr>
        <w:tc>
          <w:tcPr>
            <w:tcW w:w="1291" w:type="dxa"/>
            <w:vMerge/>
            <w:tcBorders>
              <w:top w:val="single" w:sz="4" w:space="0" w:color="000000"/>
              <w:left w:val="single" w:sz="4" w:space="0" w:color="000000"/>
              <w:bottom w:val="single" w:sz="4" w:space="0" w:color="000000"/>
              <w:right w:val="single" w:sz="4" w:space="0" w:color="000000"/>
            </w:tcBorders>
            <w:vAlign w:val="center"/>
            <w:hideMark/>
          </w:tcPr>
          <w:p w14:paraId="70609B32" w14:textId="77777777" w:rsidR="00CC2A11" w:rsidRPr="0018329C" w:rsidRDefault="00CC2A11" w:rsidP="006A317E">
            <w:pPr>
              <w:rPr>
                <w:bCs/>
                <w:color w:val="000000"/>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452EAF65" w14:textId="77777777" w:rsidR="00CC2A11" w:rsidRPr="0018329C" w:rsidRDefault="00CC2A11" w:rsidP="006A317E">
            <w:pPr>
              <w:rPr>
                <w:bCs/>
                <w:color w:val="000000"/>
              </w:rPr>
            </w:pPr>
          </w:p>
        </w:tc>
        <w:tc>
          <w:tcPr>
            <w:tcW w:w="708" w:type="dxa"/>
            <w:tcBorders>
              <w:top w:val="nil"/>
              <w:left w:val="nil"/>
              <w:bottom w:val="single" w:sz="4" w:space="0" w:color="000000"/>
              <w:right w:val="single" w:sz="4" w:space="0" w:color="000000"/>
            </w:tcBorders>
            <w:shd w:val="clear" w:color="auto" w:fill="BDD6EE"/>
            <w:vAlign w:val="center"/>
            <w:hideMark/>
          </w:tcPr>
          <w:p w14:paraId="2B0B94A1" w14:textId="77777777" w:rsidR="00CC2A11" w:rsidRPr="0018329C" w:rsidRDefault="00CC2A11" w:rsidP="006A317E">
            <w:pPr>
              <w:jc w:val="center"/>
              <w:rPr>
                <w:b/>
                <w:bCs/>
                <w:color w:val="000000"/>
              </w:rPr>
            </w:pPr>
            <w:r w:rsidRPr="0018329C">
              <w:rPr>
                <w:b/>
                <w:bCs/>
                <w:color w:val="000000"/>
              </w:rPr>
              <w:t>31,5</w:t>
            </w:r>
          </w:p>
        </w:tc>
        <w:tc>
          <w:tcPr>
            <w:tcW w:w="709" w:type="dxa"/>
            <w:tcBorders>
              <w:top w:val="nil"/>
              <w:left w:val="nil"/>
              <w:bottom w:val="single" w:sz="4" w:space="0" w:color="000000"/>
              <w:right w:val="single" w:sz="4" w:space="0" w:color="000000"/>
            </w:tcBorders>
            <w:shd w:val="clear" w:color="auto" w:fill="BDD6EE"/>
            <w:vAlign w:val="center"/>
            <w:hideMark/>
          </w:tcPr>
          <w:p w14:paraId="76519D48" w14:textId="77777777" w:rsidR="00CC2A11" w:rsidRPr="0018329C" w:rsidRDefault="00CC2A11" w:rsidP="006A317E">
            <w:pPr>
              <w:jc w:val="center"/>
              <w:rPr>
                <w:b/>
                <w:bCs/>
                <w:color w:val="000000"/>
              </w:rPr>
            </w:pPr>
            <w:r w:rsidRPr="0018329C">
              <w:rPr>
                <w:b/>
                <w:bCs/>
                <w:color w:val="000000"/>
              </w:rPr>
              <w:t>63</w:t>
            </w:r>
          </w:p>
        </w:tc>
        <w:tc>
          <w:tcPr>
            <w:tcW w:w="709" w:type="dxa"/>
            <w:tcBorders>
              <w:top w:val="nil"/>
              <w:left w:val="nil"/>
              <w:bottom w:val="single" w:sz="4" w:space="0" w:color="000000"/>
              <w:right w:val="single" w:sz="4" w:space="0" w:color="000000"/>
            </w:tcBorders>
            <w:shd w:val="clear" w:color="auto" w:fill="BDD6EE"/>
            <w:vAlign w:val="center"/>
            <w:hideMark/>
          </w:tcPr>
          <w:p w14:paraId="340BC739" w14:textId="77777777" w:rsidR="00CC2A11" w:rsidRPr="0018329C" w:rsidRDefault="00CC2A11" w:rsidP="006A317E">
            <w:pPr>
              <w:jc w:val="center"/>
              <w:rPr>
                <w:b/>
                <w:bCs/>
                <w:color w:val="000000"/>
              </w:rPr>
            </w:pPr>
            <w:r w:rsidRPr="0018329C">
              <w:rPr>
                <w:b/>
                <w:bCs/>
                <w:color w:val="000000"/>
              </w:rPr>
              <w:t>125</w:t>
            </w:r>
          </w:p>
        </w:tc>
        <w:tc>
          <w:tcPr>
            <w:tcW w:w="709" w:type="dxa"/>
            <w:tcBorders>
              <w:top w:val="nil"/>
              <w:left w:val="nil"/>
              <w:bottom w:val="single" w:sz="4" w:space="0" w:color="000000"/>
              <w:right w:val="single" w:sz="4" w:space="0" w:color="000000"/>
            </w:tcBorders>
            <w:shd w:val="clear" w:color="auto" w:fill="BDD6EE"/>
            <w:vAlign w:val="center"/>
            <w:hideMark/>
          </w:tcPr>
          <w:p w14:paraId="42E6971F" w14:textId="77777777" w:rsidR="00CC2A11" w:rsidRPr="0018329C" w:rsidRDefault="00CC2A11" w:rsidP="006A317E">
            <w:pPr>
              <w:jc w:val="center"/>
              <w:rPr>
                <w:b/>
                <w:bCs/>
                <w:color w:val="000000"/>
              </w:rPr>
            </w:pPr>
            <w:r w:rsidRPr="0018329C">
              <w:rPr>
                <w:b/>
                <w:bCs/>
                <w:color w:val="000000"/>
              </w:rPr>
              <w:t>250</w:t>
            </w:r>
          </w:p>
        </w:tc>
        <w:tc>
          <w:tcPr>
            <w:tcW w:w="708" w:type="dxa"/>
            <w:tcBorders>
              <w:top w:val="nil"/>
              <w:left w:val="nil"/>
              <w:bottom w:val="single" w:sz="4" w:space="0" w:color="000000"/>
              <w:right w:val="single" w:sz="4" w:space="0" w:color="000000"/>
            </w:tcBorders>
            <w:shd w:val="clear" w:color="auto" w:fill="BDD6EE"/>
            <w:vAlign w:val="center"/>
            <w:hideMark/>
          </w:tcPr>
          <w:p w14:paraId="234049B2" w14:textId="77777777" w:rsidR="00CC2A11" w:rsidRPr="0018329C" w:rsidRDefault="00CC2A11" w:rsidP="006A317E">
            <w:pPr>
              <w:jc w:val="center"/>
              <w:rPr>
                <w:b/>
                <w:bCs/>
                <w:color w:val="000000"/>
              </w:rPr>
            </w:pPr>
            <w:r w:rsidRPr="0018329C">
              <w:rPr>
                <w:b/>
                <w:bCs/>
                <w:color w:val="000000"/>
              </w:rPr>
              <w:t>500</w:t>
            </w:r>
          </w:p>
        </w:tc>
        <w:tc>
          <w:tcPr>
            <w:tcW w:w="709" w:type="dxa"/>
            <w:tcBorders>
              <w:top w:val="nil"/>
              <w:left w:val="nil"/>
              <w:bottom w:val="single" w:sz="4" w:space="0" w:color="000000"/>
              <w:right w:val="single" w:sz="4" w:space="0" w:color="000000"/>
            </w:tcBorders>
            <w:shd w:val="clear" w:color="auto" w:fill="BDD6EE"/>
            <w:vAlign w:val="center"/>
            <w:hideMark/>
          </w:tcPr>
          <w:p w14:paraId="7457E570" w14:textId="77777777" w:rsidR="00CC2A11" w:rsidRPr="0018329C" w:rsidRDefault="00CC2A11" w:rsidP="006A317E">
            <w:pPr>
              <w:jc w:val="center"/>
              <w:rPr>
                <w:b/>
                <w:bCs/>
                <w:color w:val="000000"/>
              </w:rPr>
            </w:pPr>
            <w:r w:rsidRPr="0018329C">
              <w:rPr>
                <w:b/>
                <w:bCs/>
                <w:color w:val="000000"/>
              </w:rPr>
              <w:t>1000</w:t>
            </w:r>
          </w:p>
        </w:tc>
        <w:tc>
          <w:tcPr>
            <w:tcW w:w="709" w:type="dxa"/>
            <w:tcBorders>
              <w:top w:val="nil"/>
              <w:left w:val="nil"/>
              <w:bottom w:val="single" w:sz="4" w:space="0" w:color="000000"/>
              <w:right w:val="single" w:sz="4" w:space="0" w:color="000000"/>
            </w:tcBorders>
            <w:shd w:val="clear" w:color="auto" w:fill="BDD6EE"/>
            <w:vAlign w:val="center"/>
            <w:hideMark/>
          </w:tcPr>
          <w:p w14:paraId="6B09E73B" w14:textId="77777777" w:rsidR="00CC2A11" w:rsidRPr="0018329C" w:rsidRDefault="00CC2A11" w:rsidP="006A317E">
            <w:pPr>
              <w:jc w:val="center"/>
              <w:rPr>
                <w:b/>
                <w:bCs/>
                <w:color w:val="000000"/>
              </w:rPr>
            </w:pPr>
            <w:r w:rsidRPr="0018329C">
              <w:rPr>
                <w:b/>
                <w:bCs/>
                <w:color w:val="000000"/>
              </w:rPr>
              <w:t>2000</w:t>
            </w:r>
          </w:p>
        </w:tc>
        <w:tc>
          <w:tcPr>
            <w:tcW w:w="850" w:type="dxa"/>
            <w:tcBorders>
              <w:top w:val="nil"/>
              <w:left w:val="nil"/>
              <w:bottom w:val="single" w:sz="4" w:space="0" w:color="000000"/>
              <w:right w:val="single" w:sz="4" w:space="0" w:color="000000"/>
            </w:tcBorders>
            <w:shd w:val="clear" w:color="auto" w:fill="BDD6EE"/>
            <w:vAlign w:val="center"/>
            <w:hideMark/>
          </w:tcPr>
          <w:p w14:paraId="75F8B1D9" w14:textId="77777777" w:rsidR="00CC2A11" w:rsidRPr="0018329C" w:rsidRDefault="00CC2A11" w:rsidP="006A317E">
            <w:pPr>
              <w:jc w:val="center"/>
              <w:rPr>
                <w:b/>
                <w:bCs/>
                <w:color w:val="000000"/>
              </w:rPr>
            </w:pPr>
            <w:r w:rsidRPr="0018329C">
              <w:rPr>
                <w:b/>
                <w:bCs/>
                <w:color w:val="000000"/>
              </w:rPr>
              <w:t>4000</w:t>
            </w:r>
          </w:p>
        </w:tc>
        <w:tc>
          <w:tcPr>
            <w:tcW w:w="709" w:type="dxa"/>
            <w:tcBorders>
              <w:top w:val="nil"/>
              <w:left w:val="nil"/>
              <w:bottom w:val="single" w:sz="4" w:space="0" w:color="000000"/>
              <w:right w:val="single" w:sz="4" w:space="0" w:color="000000"/>
            </w:tcBorders>
            <w:shd w:val="clear" w:color="auto" w:fill="BDD6EE"/>
            <w:vAlign w:val="center"/>
            <w:hideMark/>
          </w:tcPr>
          <w:p w14:paraId="60CBD5EE" w14:textId="77777777" w:rsidR="00CC2A11" w:rsidRPr="0018329C" w:rsidRDefault="00CC2A11" w:rsidP="006A317E">
            <w:pPr>
              <w:jc w:val="center"/>
              <w:rPr>
                <w:b/>
                <w:bCs/>
                <w:color w:val="000000"/>
              </w:rPr>
            </w:pPr>
            <w:r w:rsidRPr="0018329C">
              <w:rPr>
                <w:b/>
                <w:bCs/>
                <w:color w:val="000000"/>
              </w:rPr>
              <w:t>8000</w:t>
            </w:r>
          </w:p>
        </w:tc>
        <w:tc>
          <w:tcPr>
            <w:tcW w:w="746" w:type="dxa"/>
            <w:vMerge/>
            <w:tcBorders>
              <w:top w:val="single" w:sz="4" w:space="0" w:color="000000"/>
              <w:left w:val="single" w:sz="4" w:space="0" w:color="000000"/>
              <w:bottom w:val="single" w:sz="4" w:space="0" w:color="000000"/>
              <w:right w:val="single" w:sz="4" w:space="0" w:color="000000"/>
            </w:tcBorders>
            <w:vAlign w:val="center"/>
            <w:hideMark/>
          </w:tcPr>
          <w:p w14:paraId="06DAEE4C" w14:textId="77777777" w:rsidR="00CC2A11" w:rsidRPr="0018329C" w:rsidRDefault="00CC2A11" w:rsidP="006A317E">
            <w:pPr>
              <w:rPr>
                <w:bCs/>
                <w:color w:val="000000"/>
              </w:rPr>
            </w:pPr>
          </w:p>
        </w:tc>
        <w:tc>
          <w:tcPr>
            <w:tcW w:w="672" w:type="dxa"/>
            <w:vMerge/>
            <w:tcBorders>
              <w:top w:val="single" w:sz="4" w:space="0" w:color="000000"/>
              <w:left w:val="single" w:sz="4" w:space="0" w:color="000000"/>
              <w:bottom w:val="single" w:sz="4" w:space="0" w:color="000000"/>
              <w:right w:val="single" w:sz="4" w:space="0" w:color="000000"/>
            </w:tcBorders>
            <w:vAlign w:val="center"/>
            <w:hideMark/>
          </w:tcPr>
          <w:p w14:paraId="17F47D21" w14:textId="77777777" w:rsidR="00CC2A11" w:rsidRPr="0018329C" w:rsidRDefault="00CC2A11" w:rsidP="006A317E">
            <w:pPr>
              <w:rPr>
                <w:bCs/>
                <w:color w:val="000000"/>
              </w:rPr>
            </w:pPr>
          </w:p>
        </w:tc>
      </w:tr>
      <w:tr w:rsidR="00CC2A11" w:rsidRPr="0018329C" w14:paraId="729BC17A" w14:textId="77777777" w:rsidTr="00861FD7">
        <w:trPr>
          <w:trHeight w:val="20"/>
          <w:tblHeader/>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21D47670" w14:textId="77777777" w:rsidR="00CC2A11" w:rsidRPr="0018329C" w:rsidRDefault="00CC2A11" w:rsidP="006A317E">
            <w:pPr>
              <w:jc w:val="center"/>
              <w:rPr>
                <w:bCs/>
                <w:color w:val="000000"/>
              </w:rPr>
            </w:pPr>
            <w:r w:rsidRPr="0018329C">
              <w:rPr>
                <w:bCs/>
                <w:color w:val="000000"/>
              </w:rPr>
              <w:t>1</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14:paraId="6ED071D7" w14:textId="77777777" w:rsidR="00CC2A11" w:rsidRPr="0018329C" w:rsidRDefault="00CC2A11" w:rsidP="006A317E">
            <w:pPr>
              <w:jc w:val="center"/>
              <w:rPr>
                <w:bCs/>
                <w:color w:val="000000"/>
              </w:rPr>
            </w:pPr>
            <w:r w:rsidRPr="0018329C">
              <w:rPr>
                <w:bCs/>
                <w:color w:val="000000"/>
              </w:rPr>
              <w:t>2</w:t>
            </w:r>
          </w:p>
        </w:tc>
        <w:tc>
          <w:tcPr>
            <w:tcW w:w="708" w:type="dxa"/>
            <w:tcBorders>
              <w:top w:val="nil"/>
              <w:left w:val="nil"/>
              <w:bottom w:val="single" w:sz="4" w:space="0" w:color="000000"/>
              <w:right w:val="single" w:sz="4" w:space="0" w:color="000000"/>
            </w:tcBorders>
            <w:shd w:val="clear" w:color="auto" w:fill="auto"/>
            <w:vAlign w:val="center"/>
            <w:hideMark/>
          </w:tcPr>
          <w:p w14:paraId="4DAC2610" w14:textId="77777777" w:rsidR="00CC2A11" w:rsidRPr="0018329C" w:rsidRDefault="00CC2A11" w:rsidP="006A317E">
            <w:pPr>
              <w:jc w:val="center"/>
              <w:rPr>
                <w:bCs/>
                <w:color w:val="000000"/>
              </w:rPr>
            </w:pPr>
            <w:r w:rsidRPr="0018329C">
              <w:rPr>
                <w:bCs/>
                <w:color w:val="000000"/>
              </w:rPr>
              <w:t>3</w:t>
            </w:r>
          </w:p>
        </w:tc>
        <w:tc>
          <w:tcPr>
            <w:tcW w:w="709" w:type="dxa"/>
            <w:tcBorders>
              <w:top w:val="nil"/>
              <w:left w:val="nil"/>
              <w:bottom w:val="single" w:sz="4" w:space="0" w:color="000000"/>
              <w:right w:val="single" w:sz="4" w:space="0" w:color="000000"/>
            </w:tcBorders>
            <w:shd w:val="clear" w:color="auto" w:fill="auto"/>
            <w:vAlign w:val="center"/>
            <w:hideMark/>
          </w:tcPr>
          <w:p w14:paraId="603D0F73" w14:textId="77777777" w:rsidR="00CC2A11" w:rsidRPr="0018329C" w:rsidRDefault="00CC2A11" w:rsidP="006A317E">
            <w:pPr>
              <w:jc w:val="center"/>
              <w:rPr>
                <w:bCs/>
                <w:color w:val="000000"/>
              </w:rPr>
            </w:pPr>
            <w:r w:rsidRPr="0018329C">
              <w:rPr>
                <w:bCs/>
                <w:color w:val="000000"/>
              </w:rPr>
              <w:t>4</w:t>
            </w:r>
          </w:p>
        </w:tc>
        <w:tc>
          <w:tcPr>
            <w:tcW w:w="709" w:type="dxa"/>
            <w:tcBorders>
              <w:top w:val="nil"/>
              <w:left w:val="nil"/>
              <w:bottom w:val="single" w:sz="4" w:space="0" w:color="000000"/>
              <w:right w:val="single" w:sz="4" w:space="0" w:color="000000"/>
            </w:tcBorders>
            <w:shd w:val="clear" w:color="auto" w:fill="auto"/>
            <w:vAlign w:val="center"/>
            <w:hideMark/>
          </w:tcPr>
          <w:p w14:paraId="21868E3D" w14:textId="77777777" w:rsidR="00CC2A11" w:rsidRPr="0018329C" w:rsidRDefault="00CC2A11" w:rsidP="006A317E">
            <w:pPr>
              <w:jc w:val="center"/>
              <w:rPr>
                <w:bCs/>
                <w:color w:val="000000"/>
              </w:rPr>
            </w:pPr>
            <w:r w:rsidRPr="0018329C">
              <w:rPr>
                <w:bCs/>
                <w:color w:val="000000"/>
              </w:rPr>
              <w:t>5</w:t>
            </w:r>
          </w:p>
        </w:tc>
        <w:tc>
          <w:tcPr>
            <w:tcW w:w="709" w:type="dxa"/>
            <w:tcBorders>
              <w:top w:val="nil"/>
              <w:left w:val="nil"/>
              <w:bottom w:val="single" w:sz="4" w:space="0" w:color="000000"/>
              <w:right w:val="single" w:sz="4" w:space="0" w:color="000000"/>
            </w:tcBorders>
            <w:shd w:val="clear" w:color="auto" w:fill="auto"/>
            <w:vAlign w:val="center"/>
            <w:hideMark/>
          </w:tcPr>
          <w:p w14:paraId="420B7D5F" w14:textId="77777777" w:rsidR="00CC2A11" w:rsidRPr="0018329C" w:rsidRDefault="00CC2A11" w:rsidP="006A317E">
            <w:pPr>
              <w:jc w:val="center"/>
              <w:rPr>
                <w:bCs/>
                <w:color w:val="000000"/>
              </w:rPr>
            </w:pPr>
            <w:r w:rsidRPr="0018329C">
              <w:rPr>
                <w:bCs/>
                <w:color w:val="000000"/>
              </w:rPr>
              <w:t>6</w:t>
            </w:r>
          </w:p>
        </w:tc>
        <w:tc>
          <w:tcPr>
            <w:tcW w:w="708" w:type="dxa"/>
            <w:tcBorders>
              <w:top w:val="nil"/>
              <w:left w:val="nil"/>
              <w:bottom w:val="single" w:sz="4" w:space="0" w:color="000000"/>
              <w:right w:val="single" w:sz="4" w:space="0" w:color="000000"/>
            </w:tcBorders>
            <w:shd w:val="clear" w:color="auto" w:fill="auto"/>
            <w:vAlign w:val="center"/>
            <w:hideMark/>
          </w:tcPr>
          <w:p w14:paraId="4DD57CBA" w14:textId="77777777" w:rsidR="00CC2A11" w:rsidRPr="0018329C" w:rsidRDefault="00CC2A11" w:rsidP="006A317E">
            <w:pPr>
              <w:jc w:val="center"/>
              <w:rPr>
                <w:bCs/>
                <w:color w:val="000000"/>
              </w:rPr>
            </w:pPr>
            <w:r w:rsidRPr="0018329C">
              <w:rPr>
                <w:bCs/>
                <w:color w:val="000000"/>
              </w:rPr>
              <w:t>7</w:t>
            </w:r>
          </w:p>
        </w:tc>
        <w:tc>
          <w:tcPr>
            <w:tcW w:w="709" w:type="dxa"/>
            <w:tcBorders>
              <w:top w:val="nil"/>
              <w:left w:val="nil"/>
              <w:bottom w:val="single" w:sz="4" w:space="0" w:color="000000"/>
              <w:right w:val="single" w:sz="4" w:space="0" w:color="000000"/>
            </w:tcBorders>
            <w:shd w:val="clear" w:color="auto" w:fill="auto"/>
            <w:vAlign w:val="center"/>
            <w:hideMark/>
          </w:tcPr>
          <w:p w14:paraId="121ED5E6" w14:textId="77777777" w:rsidR="00CC2A11" w:rsidRPr="0018329C" w:rsidRDefault="00CC2A11" w:rsidP="006A317E">
            <w:pPr>
              <w:jc w:val="center"/>
              <w:rPr>
                <w:bCs/>
                <w:color w:val="000000"/>
              </w:rPr>
            </w:pPr>
            <w:r w:rsidRPr="0018329C">
              <w:rPr>
                <w:bCs/>
                <w:color w:val="000000"/>
              </w:rPr>
              <w:t>8</w:t>
            </w:r>
          </w:p>
        </w:tc>
        <w:tc>
          <w:tcPr>
            <w:tcW w:w="709" w:type="dxa"/>
            <w:tcBorders>
              <w:top w:val="nil"/>
              <w:left w:val="nil"/>
              <w:bottom w:val="single" w:sz="4" w:space="0" w:color="000000"/>
              <w:right w:val="single" w:sz="4" w:space="0" w:color="000000"/>
            </w:tcBorders>
            <w:shd w:val="clear" w:color="auto" w:fill="auto"/>
            <w:vAlign w:val="center"/>
            <w:hideMark/>
          </w:tcPr>
          <w:p w14:paraId="4400825D" w14:textId="77777777" w:rsidR="00CC2A11" w:rsidRPr="0018329C" w:rsidRDefault="00CC2A11" w:rsidP="006A317E">
            <w:pPr>
              <w:jc w:val="center"/>
              <w:rPr>
                <w:bCs/>
                <w:color w:val="000000"/>
              </w:rPr>
            </w:pPr>
            <w:r w:rsidRPr="0018329C">
              <w:rPr>
                <w:bCs/>
                <w:color w:val="000000"/>
              </w:rPr>
              <w:t>9</w:t>
            </w:r>
          </w:p>
        </w:tc>
        <w:tc>
          <w:tcPr>
            <w:tcW w:w="850" w:type="dxa"/>
            <w:tcBorders>
              <w:top w:val="nil"/>
              <w:left w:val="nil"/>
              <w:bottom w:val="single" w:sz="4" w:space="0" w:color="000000"/>
              <w:right w:val="single" w:sz="4" w:space="0" w:color="000000"/>
            </w:tcBorders>
            <w:shd w:val="clear" w:color="auto" w:fill="auto"/>
            <w:vAlign w:val="center"/>
            <w:hideMark/>
          </w:tcPr>
          <w:p w14:paraId="62961142" w14:textId="77777777" w:rsidR="00CC2A11" w:rsidRPr="0018329C" w:rsidRDefault="00CC2A11" w:rsidP="006A317E">
            <w:pPr>
              <w:jc w:val="center"/>
              <w:rPr>
                <w:bCs/>
                <w:color w:val="000000"/>
              </w:rPr>
            </w:pPr>
            <w:r w:rsidRPr="0018329C">
              <w:rPr>
                <w:bCs/>
                <w:color w:val="000000"/>
              </w:rPr>
              <w:t>10</w:t>
            </w:r>
          </w:p>
        </w:tc>
        <w:tc>
          <w:tcPr>
            <w:tcW w:w="709" w:type="dxa"/>
            <w:tcBorders>
              <w:top w:val="nil"/>
              <w:left w:val="nil"/>
              <w:bottom w:val="single" w:sz="4" w:space="0" w:color="000000"/>
              <w:right w:val="single" w:sz="4" w:space="0" w:color="000000"/>
            </w:tcBorders>
            <w:shd w:val="clear" w:color="auto" w:fill="auto"/>
            <w:vAlign w:val="center"/>
            <w:hideMark/>
          </w:tcPr>
          <w:p w14:paraId="32210B43" w14:textId="77777777" w:rsidR="00CC2A11" w:rsidRPr="0018329C" w:rsidRDefault="00CC2A11" w:rsidP="006A317E">
            <w:pPr>
              <w:jc w:val="center"/>
              <w:rPr>
                <w:bCs/>
                <w:color w:val="000000"/>
              </w:rPr>
            </w:pPr>
            <w:r w:rsidRPr="0018329C">
              <w:rPr>
                <w:bCs/>
                <w:color w:val="000000"/>
              </w:rPr>
              <w:t>11</w:t>
            </w:r>
          </w:p>
        </w:tc>
        <w:tc>
          <w:tcPr>
            <w:tcW w:w="746" w:type="dxa"/>
            <w:tcBorders>
              <w:top w:val="nil"/>
              <w:left w:val="nil"/>
              <w:bottom w:val="single" w:sz="4" w:space="0" w:color="000000"/>
              <w:right w:val="single" w:sz="4" w:space="0" w:color="000000"/>
            </w:tcBorders>
            <w:shd w:val="clear" w:color="auto" w:fill="auto"/>
            <w:vAlign w:val="center"/>
            <w:hideMark/>
          </w:tcPr>
          <w:p w14:paraId="38B9CD9A" w14:textId="77777777" w:rsidR="00CC2A11" w:rsidRPr="0018329C" w:rsidRDefault="00CC2A11" w:rsidP="006A317E">
            <w:pPr>
              <w:jc w:val="center"/>
              <w:rPr>
                <w:bCs/>
                <w:color w:val="000000"/>
              </w:rPr>
            </w:pPr>
            <w:r w:rsidRPr="0018329C">
              <w:rPr>
                <w:bCs/>
                <w:color w:val="000000"/>
              </w:rPr>
              <w:t>12</w:t>
            </w:r>
          </w:p>
        </w:tc>
        <w:tc>
          <w:tcPr>
            <w:tcW w:w="672" w:type="dxa"/>
            <w:tcBorders>
              <w:top w:val="nil"/>
              <w:left w:val="nil"/>
              <w:bottom w:val="single" w:sz="4" w:space="0" w:color="000000"/>
              <w:right w:val="single" w:sz="4" w:space="0" w:color="000000"/>
            </w:tcBorders>
            <w:shd w:val="clear" w:color="auto" w:fill="auto"/>
            <w:vAlign w:val="center"/>
            <w:hideMark/>
          </w:tcPr>
          <w:p w14:paraId="4B1152A1" w14:textId="77777777" w:rsidR="00CC2A11" w:rsidRPr="0018329C" w:rsidRDefault="00CC2A11" w:rsidP="006A317E">
            <w:pPr>
              <w:jc w:val="center"/>
              <w:rPr>
                <w:bCs/>
                <w:color w:val="000000"/>
              </w:rPr>
            </w:pPr>
            <w:r w:rsidRPr="0018329C">
              <w:rPr>
                <w:bCs/>
                <w:color w:val="000000"/>
              </w:rPr>
              <w:t>13</w:t>
            </w:r>
          </w:p>
        </w:tc>
      </w:tr>
      <w:tr w:rsidR="0018329C" w:rsidRPr="0018329C" w14:paraId="26280334" w14:textId="77777777" w:rsidTr="0018329C">
        <w:trPr>
          <w:trHeight w:val="2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5C5A611A" w14:textId="77777777" w:rsidR="0018329C" w:rsidRPr="0018329C" w:rsidRDefault="0018329C" w:rsidP="0018329C">
            <w:r w:rsidRPr="0018329C">
              <w:t>Расчётная точка № 1</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14:paraId="124BFEFC" w14:textId="77777777" w:rsidR="0018329C" w:rsidRPr="0018329C" w:rsidRDefault="0018329C" w:rsidP="0018329C">
            <w:pPr>
              <w:ind w:left="-57" w:right="-57"/>
              <w:jc w:val="center"/>
              <w:rPr>
                <w:color w:val="000000"/>
              </w:rPr>
            </w:pPr>
            <w:r w:rsidRPr="0018329C">
              <w:rPr>
                <w:color w:val="000000"/>
              </w:rPr>
              <w:t>7-23 ч.</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81C98A" w14:textId="599948EB" w:rsidR="0018329C" w:rsidRPr="0018329C" w:rsidRDefault="0018329C" w:rsidP="0018329C">
            <w:pPr>
              <w:jc w:val="center"/>
              <w:rPr>
                <w:color w:val="000000"/>
              </w:rPr>
            </w:pPr>
            <w:r w:rsidRPr="0018329C">
              <w:rPr>
                <w:color w:val="000000"/>
                <w:szCs w:val="22"/>
              </w:rPr>
              <w:t>25,3</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61D6B40" w14:textId="59DD5AED" w:rsidR="0018329C" w:rsidRPr="0018329C" w:rsidRDefault="0018329C" w:rsidP="0018329C">
            <w:pPr>
              <w:jc w:val="center"/>
              <w:rPr>
                <w:color w:val="000000"/>
              </w:rPr>
            </w:pPr>
            <w:r w:rsidRPr="0018329C">
              <w:rPr>
                <w:color w:val="000000"/>
                <w:szCs w:val="22"/>
              </w:rPr>
              <w:t>48,6</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61A87853" w14:textId="4AEDAEED" w:rsidR="0018329C" w:rsidRPr="0018329C" w:rsidRDefault="0018329C" w:rsidP="0018329C">
            <w:pPr>
              <w:jc w:val="center"/>
              <w:rPr>
                <w:color w:val="000000"/>
              </w:rPr>
            </w:pPr>
            <w:r w:rsidRPr="0018329C">
              <w:rPr>
                <w:color w:val="000000"/>
                <w:szCs w:val="22"/>
              </w:rPr>
              <w:t>41,9</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71CEE95" w14:textId="4B0E5F90" w:rsidR="0018329C" w:rsidRPr="0018329C" w:rsidRDefault="0018329C" w:rsidP="0018329C">
            <w:pPr>
              <w:jc w:val="center"/>
              <w:rPr>
                <w:color w:val="000000"/>
              </w:rPr>
            </w:pPr>
            <w:r w:rsidRPr="0018329C">
              <w:rPr>
                <w:color w:val="000000"/>
                <w:szCs w:val="22"/>
              </w:rPr>
              <w:t>35,1</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4BF98938" w14:textId="00EF18D7" w:rsidR="0018329C" w:rsidRPr="0018329C" w:rsidRDefault="0018329C" w:rsidP="0018329C">
            <w:pPr>
              <w:jc w:val="center"/>
              <w:rPr>
                <w:color w:val="000000"/>
              </w:rPr>
            </w:pPr>
            <w:r w:rsidRPr="0018329C">
              <w:rPr>
                <w:color w:val="000000"/>
                <w:szCs w:val="22"/>
              </w:rPr>
              <w:t>28,8</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F1200EF" w14:textId="4E2A23E7" w:rsidR="0018329C" w:rsidRPr="0018329C" w:rsidRDefault="0018329C" w:rsidP="0018329C">
            <w:pPr>
              <w:jc w:val="center"/>
              <w:rPr>
                <w:color w:val="000000"/>
              </w:rPr>
            </w:pPr>
            <w:r w:rsidRPr="0018329C">
              <w:rPr>
                <w:color w:val="000000"/>
                <w:szCs w:val="22"/>
              </w:rPr>
              <w:t>19,4</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0BAB7A1" w14:textId="1FB0D222" w:rsidR="0018329C" w:rsidRPr="0018329C" w:rsidRDefault="0018329C" w:rsidP="0018329C">
            <w:pPr>
              <w:jc w:val="center"/>
              <w:rPr>
                <w:color w:val="000000"/>
              </w:rPr>
            </w:pPr>
            <w:r w:rsidRPr="0018329C">
              <w:rPr>
                <w:color w:val="000000"/>
                <w:szCs w:val="22"/>
              </w:rPr>
              <w:t>4</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0623570F" w14:textId="318721F6" w:rsidR="0018329C" w:rsidRPr="0018329C" w:rsidRDefault="0018329C" w:rsidP="0018329C">
            <w:pPr>
              <w:jc w:val="center"/>
              <w:rPr>
                <w:color w:val="000000"/>
              </w:rPr>
            </w:pPr>
            <w:r w:rsidRPr="0018329C">
              <w:rPr>
                <w:color w:val="000000"/>
                <w:szCs w:val="22"/>
              </w:rPr>
              <w:t>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4CF9D70" w14:textId="226DEACF" w:rsidR="0018329C" w:rsidRPr="0018329C" w:rsidRDefault="0018329C" w:rsidP="0018329C">
            <w:pPr>
              <w:jc w:val="center"/>
              <w:rPr>
                <w:color w:val="000000"/>
              </w:rPr>
            </w:pPr>
            <w:r w:rsidRPr="0018329C">
              <w:rPr>
                <w:color w:val="000000"/>
                <w:szCs w:val="22"/>
              </w:rPr>
              <w:t>0</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14:paraId="7BD793FF" w14:textId="3C9DC28E" w:rsidR="0018329C" w:rsidRPr="0018329C" w:rsidRDefault="0018329C" w:rsidP="0018329C">
            <w:pPr>
              <w:jc w:val="center"/>
              <w:rPr>
                <w:color w:val="000000"/>
              </w:rPr>
            </w:pPr>
            <w:r w:rsidRPr="0018329C">
              <w:rPr>
                <w:color w:val="000000"/>
                <w:szCs w:val="22"/>
              </w:rPr>
              <w:t>31,6</w:t>
            </w:r>
          </w:p>
        </w:tc>
        <w:tc>
          <w:tcPr>
            <w:tcW w:w="672" w:type="dxa"/>
            <w:tcBorders>
              <w:top w:val="single" w:sz="4" w:space="0" w:color="auto"/>
              <w:left w:val="nil"/>
              <w:bottom w:val="single" w:sz="4" w:space="0" w:color="auto"/>
              <w:right w:val="single" w:sz="4" w:space="0" w:color="auto"/>
            </w:tcBorders>
            <w:shd w:val="clear" w:color="auto" w:fill="auto"/>
            <w:noWrap/>
            <w:vAlign w:val="center"/>
            <w:hideMark/>
          </w:tcPr>
          <w:p w14:paraId="18559453" w14:textId="51FF9E9E" w:rsidR="0018329C" w:rsidRPr="0018329C" w:rsidRDefault="0018329C" w:rsidP="0018329C">
            <w:pPr>
              <w:jc w:val="center"/>
              <w:rPr>
                <w:color w:val="000000"/>
              </w:rPr>
            </w:pPr>
            <w:r w:rsidRPr="0018329C">
              <w:rPr>
                <w:color w:val="000000"/>
                <w:szCs w:val="22"/>
              </w:rPr>
              <w:t>36</w:t>
            </w:r>
          </w:p>
        </w:tc>
      </w:tr>
      <w:tr w:rsidR="00D973F3" w:rsidRPr="00E46E6C" w14:paraId="4ECAE18B" w14:textId="77777777" w:rsidTr="00861FD7">
        <w:trPr>
          <w:trHeight w:val="2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680FAD91" w14:textId="77777777" w:rsidR="00D973F3" w:rsidRPr="0018329C" w:rsidRDefault="00D973F3" w:rsidP="00D973F3">
            <w:pPr>
              <w:ind w:left="-93"/>
              <w:jc w:val="center"/>
              <w:rPr>
                <w:b/>
                <w:spacing w:val="3"/>
              </w:rPr>
            </w:pPr>
            <w:r w:rsidRPr="0018329C">
              <w:rPr>
                <w:b/>
                <w:spacing w:val="3"/>
              </w:rPr>
              <w:t>Допустимые уровни звукового давления дБ (табл.3 СН2.2.4/2.1.8.562-96)</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14:paraId="3C827F0C" w14:textId="77777777" w:rsidR="00D973F3" w:rsidRPr="0018329C" w:rsidRDefault="00D973F3" w:rsidP="00D973F3">
            <w:pPr>
              <w:ind w:left="-57" w:right="-57"/>
              <w:jc w:val="center"/>
              <w:rPr>
                <w:b/>
                <w:color w:val="000000"/>
              </w:rPr>
            </w:pPr>
            <w:r w:rsidRPr="0018329C">
              <w:rPr>
                <w:b/>
                <w:color w:val="000000"/>
              </w:rPr>
              <w:t>7-23 ч.</w:t>
            </w:r>
          </w:p>
        </w:tc>
        <w:tc>
          <w:tcPr>
            <w:tcW w:w="708" w:type="dxa"/>
            <w:tcBorders>
              <w:top w:val="nil"/>
              <w:left w:val="nil"/>
              <w:bottom w:val="single" w:sz="4" w:space="0" w:color="000000"/>
              <w:right w:val="single" w:sz="4" w:space="0" w:color="000000"/>
            </w:tcBorders>
            <w:shd w:val="clear" w:color="auto" w:fill="auto"/>
            <w:noWrap/>
            <w:vAlign w:val="center"/>
            <w:hideMark/>
          </w:tcPr>
          <w:p w14:paraId="7550D45C" w14:textId="77777777" w:rsidR="00D973F3" w:rsidRPr="0018329C" w:rsidRDefault="00D973F3" w:rsidP="00D973F3">
            <w:pPr>
              <w:jc w:val="center"/>
              <w:rPr>
                <w:b/>
                <w:color w:val="000000"/>
              </w:rPr>
            </w:pPr>
            <w:r w:rsidRPr="0018329C">
              <w:rPr>
                <w:b/>
                <w:color w:val="000000"/>
              </w:rPr>
              <w:t>90</w:t>
            </w:r>
          </w:p>
        </w:tc>
        <w:tc>
          <w:tcPr>
            <w:tcW w:w="709" w:type="dxa"/>
            <w:tcBorders>
              <w:top w:val="nil"/>
              <w:left w:val="nil"/>
              <w:bottom w:val="single" w:sz="4" w:space="0" w:color="000000"/>
              <w:right w:val="single" w:sz="4" w:space="0" w:color="000000"/>
            </w:tcBorders>
            <w:shd w:val="clear" w:color="auto" w:fill="auto"/>
            <w:noWrap/>
            <w:vAlign w:val="center"/>
            <w:hideMark/>
          </w:tcPr>
          <w:p w14:paraId="38EFC7EE" w14:textId="77777777" w:rsidR="00D973F3" w:rsidRPr="0018329C" w:rsidRDefault="00D973F3" w:rsidP="00D973F3">
            <w:pPr>
              <w:jc w:val="center"/>
              <w:rPr>
                <w:b/>
                <w:color w:val="000000"/>
              </w:rPr>
            </w:pPr>
            <w:r w:rsidRPr="0018329C">
              <w:rPr>
                <w:b/>
                <w:color w:val="000000"/>
              </w:rPr>
              <w:t>75</w:t>
            </w:r>
          </w:p>
        </w:tc>
        <w:tc>
          <w:tcPr>
            <w:tcW w:w="709" w:type="dxa"/>
            <w:tcBorders>
              <w:top w:val="nil"/>
              <w:left w:val="nil"/>
              <w:bottom w:val="single" w:sz="4" w:space="0" w:color="000000"/>
              <w:right w:val="single" w:sz="4" w:space="0" w:color="000000"/>
            </w:tcBorders>
            <w:shd w:val="clear" w:color="auto" w:fill="auto"/>
            <w:noWrap/>
            <w:vAlign w:val="center"/>
            <w:hideMark/>
          </w:tcPr>
          <w:p w14:paraId="61D5CEB3" w14:textId="77777777" w:rsidR="00D973F3" w:rsidRPr="0018329C" w:rsidRDefault="00D973F3" w:rsidP="00D973F3">
            <w:pPr>
              <w:jc w:val="center"/>
              <w:rPr>
                <w:b/>
                <w:color w:val="000000"/>
              </w:rPr>
            </w:pPr>
            <w:r w:rsidRPr="0018329C">
              <w:rPr>
                <w:b/>
                <w:color w:val="000000"/>
              </w:rPr>
              <w:t>66</w:t>
            </w:r>
          </w:p>
        </w:tc>
        <w:tc>
          <w:tcPr>
            <w:tcW w:w="709" w:type="dxa"/>
            <w:tcBorders>
              <w:top w:val="nil"/>
              <w:left w:val="nil"/>
              <w:bottom w:val="single" w:sz="4" w:space="0" w:color="000000"/>
              <w:right w:val="single" w:sz="4" w:space="0" w:color="000000"/>
            </w:tcBorders>
            <w:shd w:val="clear" w:color="auto" w:fill="auto"/>
            <w:noWrap/>
            <w:vAlign w:val="center"/>
            <w:hideMark/>
          </w:tcPr>
          <w:p w14:paraId="62678FAD" w14:textId="77777777" w:rsidR="00D973F3" w:rsidRPr="0018329C" w:rsidRDefault="00D973F3" w:rsidP="00D973F3">
            <w:pPr>
              <w:jc w:val="center"/>
              <w:rPr>
                <w:b/>
                <w:color w:val="000000"/>
              </w:rPr>
            </w:pPr>
            <w:r w:rsidRPr="0018329C">
              <w:rPr>
                <w:b/>
                <w:color w:val="000000"/>
              </w:rPr>
              <w:t>59</w:t>
            </w:r>
          </w:p>
        </w:tc>
        <w:tc>
          <w:tcPr>
            <w:tcW w:w="708" w:type="dxa"/>
            <w:tcBorders>
              <w:top w:val="nil"/>
              <w:left w:val="nil"/>
              <w:bottom w:val="single" w:sz="4" w:space="0" w:color="000000"/>
              <w:right w:val="single" w:sz="4" w:space="0" w:color="000000"/>
            </w:tcBorders>
            <w:shd w:val="clear" w:color="auto" w:fill="auto"/>
            <w:noWrap/>
            <w:vAlign w:val="center"/>
            <w:hideMark/>
          </w:tcPr>
          <w:p w14:paraId="39FFDA35" w14:textId="77777777" w:rsidR="00D973F3" w:rsidRPr="0018329C" w:rsidRDefault="00D973F3" w:rsidP="00D973F3">
            <w:pPr>
              <w:jc w:val="center"/>
              <w:rPr>
                <w:b/>
                <w:color w:val="000000"/>
              </w:rPr>
            </w:pPr>
            <w:r w:rsidRPr="0018329C">
              <w:rPr>
                <w:b/>
                <w:color w:val="000000"/>
              </w:rPr>
              <w:t>54</w:t>
            </w:r>
          </w:p>
        </w:tc>
        <w:tc>
          <w:tcPr>
            <w:tcW w:w="709" w:type="dxa"/>
            <w:tcBorders>
              <w:top w:val="nil"/>
              <w:left w:val="nil"/>
              <w:bottom w:val="single" w:sz="4" w:space="0" w:color="000000"/>
              <w:right w:val="single" w:sz="4" w:space="0" w:color="000000"/>
            </w:tcBorders>
            <w:shd w:val="clear" w:color="auto" w:fill="auto"/>
            <w:noWrap/>
            <w:vAlign w:val="center"/>
            <w:hideMark/>
          </w:tcPr>
          <w:p w14:paraId="2762EE7C" w14:textId="77777777" w:rsidR="00D973F3" w:rsidRPr="0018329C" w:rsidRDefault="00D973F3" w:rsidP="00D973F3">
            <w:pPr>
              <w:jc w:val="center"/>
              <w:rPr>
                <w:b/>
                <w:color w:val="000000"/>
              </w:rPr>
            </w:pPr>
            <w:r w:rsidRPr="0018329C">
              <w:rPr>
                <w:b/>
                <w:color w:val="000000"/>
              </w:rPr>
              <w:t>50</w:t>
            </w:r>
          </w:p>
        </w:tc>
        <w:tc>
          <w:tcPr>
            <w:tcW w:w="709" w:type="dxa"/>
            <w:tcBorders>
              <w:top w:val="nil"/>
              <w:left w:val="nil"/>
              <w:bottom w:val="single" w:sz="4" w:space="0" w:color="000000"/>
              <w:right w:val="single" w:sz="4" w:space="0" w:color="000000"/>
            </w:tcBorders>
            <w:shd w:val="clear" w:color="auto" w:fill="auto"/>
            <w:noWrap/>
            <w:vAlign w:val="center"/>
            <w:hideMark/>
          </w:tcPr>
          <w:p w14:paraId="1963CC9D" w14:textId="77777777" w:rsidR="00D973F3" w:rsidRPr="0018329C" w:rsidRDefault="00D973F3" w:rsidP="00D973F3">
            <w:pPr>
              <w:jc w:val="center"/>
              <w:rPr>
                <w:b/>
                <w:color w:val="000000"/>
              </w:rPr>
            </w:pPr>
            <w:r w:rsidRPr="0018329C">
              <w:rPr>
                <w:b/>
                <w:color w:val="000000"/>
              </w:rPr>
              <w:t>47</w:t>
            </w:r>
          </w:p>
        </w:tc>
        <w:tc>
          <w:tcPr>
            <w:tcW w:w="850" w:type="dxa"/>
            <w:tcBorders>
              <w:top w:val="nil"/>
              <w:left w:val="nil"/>
              <w:bottom w:val="single" w:sz="4" w:space="0" w:color="000000"/>
              <w:right w:val="single" w:sz="4" w:space="0" w:color="000000"/>
            </w:tcBorders>
            <w:shd w:val="clear" w:color="auto" w:fill="auto"/>
            <w:noWrap/>
            <w:vAlign w:val="center"/>
            <w:hideMark/>
          </w:tcPr>
          <w:p w14:paraId="24AD540A" w14:textId="77777777" w:rsidR="00D973F3" w:rsidRPr="0018329C" w:rsidRDefault="00D973F3" w:rsidP="00D973F3">
            <w:pPr>
              <w:jc w:val="center"/>
              <w:rPr>
                <w:b/>
                <w:color w:val="000000"/>
              </w:rPr>
            </w:pPr>
            <w:r w:rsidRPr="0018329C">
              <w:rPr>
                <w:b/>
                <w:color w:val="000000"/>
              </w:rPr>
              <w:t>45</w:t>
            </w:r>
          </w:p>
        </w:tc>
        <w:tc>
          <w:tcPr>
            <w:tcW w:w="709" w:type="dxa"/>
            <w:tcBorders>
              <w:top w:val="nil"/>
              <w:left w:val="nil"/>
              <w:bottom w:val="single" w:sz="4" w:space="0" w:color="000000"/>
              <w:right w:val="single" w:sz="4" w:space="0" w:color="000000"/>
            </w:tcBorders>
            <w:shd w:val="clear" w:color="auto" w:fill="auto"/>
            <w:noWrap/>
            <w:vAlign w:val="center"/>
            <w:hideMark/>
          </w:tcPr>
          <w:p w14:paraId="287DD588" w14:textId="77777777" w:rsidR="00D973F3" w:rsidRPr="0018329C" w:rsidRDefault="00D973F3" w:rsidP="00D973F3">
            <w:pPr>
              <w:jc w:val="center"/>
              <w:rPr>
                <w:b/>
                <w:color w:val="000000"/>
              </w:rPr>
            </w:pPr>
            <w:r w:rsidRPr="0018329C">
              <w:rPr>
                <w:b/>
                <w:color w:val="000000"/>
              </w:rPr>
              <w:t>44</w:t>
            </w:r>
          </w:p>
        </w:tc>
        <w:tc>
          <w:tcPr>
            <w:tcW w:w="746" w:type="dxa"/>
            <w:tcBorders>
              <w:top w:val="nil"/>
              <w:left w:val="nil"/>
              <w:bottom w:val="single" w:sz="4" w:space="0" w:color="000000"/>
              <w:right w:val="single" w:sz="4" w:space="0" w:color="000000"/>
            </w:tcBorders>
            <w:shd w:val="clear" w:color="auto" w:fill="auto"/>
            <w:noWrap/>
            <w:vAlign w:val="center"/>
            <w:hideMark/>
          </w:tcPr>
          <w:p w14:paraId="7E758A55" w14:textId="77777777" w:rsidR="00D973F3" w:rsidRPr="0018329C" w:rsidRDefault="00D973F3" w:rsidP="00D973F3">
            <w:pPr>
              <w:jc w:val="center"/>
              <w:rPr>
                <w:b/>
                <w:color w:val="000000"/>
              </w:rPr>
            </w:pPr>
            <w:r w:rsidRPr="0018329C">
              <w:rPr>
                <w:b/>
                <w:color w:val="000000"/>
              </w:rPr>
              <w:t>55</w:t>
            </w:r>
          </w:p>
        </w:tc>
        <w:tc>
          <w:tcPr>
            <w:tcW w:w="672" w:type="dxa"/>
            <w:tcBorders>
              <w:top w:val="nil"/>
              <w:left w:val="nil"/>
              <w:bottom w:val="single" w:sz="4" w:space="0" w:color="000000"/>
              <w:right w:val="single" w:sz="4" w:space="0" w:color="000000"/>
            </w:tcBorders>
            <w:shd w:val="clear" w:color="auto" w:fill="auto"/>
            <w:noWrap/>
            <w:vAlign w:val="center"/>
            <w:hideMark/>
          </w:tcPr>
          <w:p w14:paraId="7E48ED77" w14:textId="77777777" w:rsidR="00D973F3" w:rsidRPr="0018329C" w:rsidRDefault="00D973F3" w:rsidP="00D973F3">
            <w:pPr>
              <w:jc w:val="center"/>
              <w:rPr>
                <w:b/>
                <w:color w:val="000000"/>
              </w:rPr>
            </w:pPr>
            <w:r w:rsidRPr="0018329C">
              <w:rPr>
                <w:b/>
                <w:color w:val="000000"/>
              </w:rPr>
              <w:t>70</w:t>
            </w:r>
          </w:p>
        </w:tc>
      </w:tr>
    </w:tbl>
    <w:p w14:paraId="1874EC87" w14:textId="16CAA7BC" w:rsidR="0018329C" w:rsidRPr="0018329C" w:rsidRDefault="0018329C" w:rsidP="0018329C">
      <w:pPr>
        <w:spacing w:before="240" w:line="360" w:lineRule="auto"/>
        <w:ind w:firstLine="567"/>
        <w:jc w:val="right"/>
        <w:rPr>
          <w:spacing w:val="3"/>
        </w:rPr>
      </w:pPr>
      <w:r w:rsidRPr="0018329C">
        <w:rPr>
          <w:spacing w:val="3"/>
        </w:rPr>
        <w:t>Таблица 6.2.3.</w:t>
      </w:r>
      <w:r>
        <w:rPr>
          <w:spacing w:val="3"/>
        </w:rPr>
        <w:t>2</w:t>
      </w:r>
      <w:r w:rsidRPr="0018329C">
        <w:rPr>
          <w:spacing w:val="3"/>
        </w:rPr>
        <w:t>.</w:t>
      </w:r>
    </w:p>
    <w:p w14:paraId="58A2B2C2" w14:textId="58FBEE93" w:rsidR="0018329C" w:rsidRPr="0018329C" w:rsidRDefault="0018329C" w:rsidP="0018329C">
      <w:pPr>
        <w:spacing w:line="276" w:lineRule="auto"/>
        <w:jc w:val="center"/>
        <w:rPr>
          <w:b/>
          <w:spacing w:val="3"/>
        </w:rPr>
      </w:pPr>
      <w:r w:rsidRPr="0018329C">
        <w:rPr>
          <w:b/>
          <w:spacing w:val="3"/>
        </w:rPr>
        <w:t xml:space="preserve">Результаты расчета уровней звукового давления в РТ1 в </w:t>
      </w:r>
      <w:r>
        <w:rPr>
          <w:b/>
          <w:spacing w:val="3"/>
        </w:rPr>
        <w:t>ноч</w:t>
      </w:r>
      <w:r w:rsidRPr="0018329C">
        <w:rPr>
          <w:b/>
          <w:spacing w:val="3"/>
        </w:rPr>
        <w:t>ной период</w:t>
      </w:r>
    </w:p>
    <w:tbl>
      <w:tblPr>
        <w:tblW w:w="10080" w:type="dxa"/>
        <w:tblInd w:w="-147" w:type="dxa"/>
        <w:tblLayout w:type="fixed"/>
        <w:tblLook w:val="04A0" w:firstRow="1" w:lastRow="0" w:firstColumn="1" w:lastColumn="0" w:noHBand="0" w:noVBand="1"/>
      </w:tblPr>
      <w:tblGrid>
        <w:gridCol w:w="1291"/>
        <w:gridCol w:w="851"/>
        <w:gridCol w:w="708"/>
        <w:gridCol w:w="709"/>
        <w:gridCol w:w="709"/>
        <w:gridCol w:w="709"/>
        <w:gridCol w:w="708"/>
        <w:gridCol w:w="709"/>
        <w:gridCol w:w="709"/>
        <w:gridCol w:w="850"/>
        <w:gridCol w:w="709"/>
        <w:gridCol w:w="746"/>
        <w:gridCol w:w="672"/>
      </w:tblGrid>
      <w:tr w:rsidR="0018329C" w:rsidRPr="0018329C" w14:paraId="228C44B9" w14:textId="77777777" w:rsidTr="00DD1CC8">
        <w:trPr>
          <w:trHeight w:val="276"/>
          <w:tblHeader/>
        </w:trPr>
        <w:tc>
          <w:tcPr>
            <w:tcW w:w="1291" w:type="dxa"/>
            <w:vMerge w:val="restart"/>
            <w:tcBorders>
              <w:top w:val="single" w:sz="4" w:space="0" w:color="000000"/>
              <w:left w:val="single" w:sz="4" w:space="0" w:color="000000"/>
              <w:bottom w:val="single" w:sz="4" w:space="0" w:color="000000"/>
              <w:right w:val="single" w:sz="4" w:space="0" w:color="000000"/>
            </w:tcBorders>
            <w:shd w:val="clear" w:color="auto" w:fill="BDD6EE"/>
            <w:vAlign w:val="center"/>
            <w:hideMark/>
          </w:tcPr>
          <w:p w14:paraId="35365AF7" w14:textId="77777777" w:rsidR="0018329C" w:rsidRPr="0018329C" w:rsidRDefault="0018329C" w:rsidP="00DD1CC8">
            <w:pPr>
              <w:jc w:val="center"/>
              <w:rPr>
                <w:b/>
                <w:bCs/>
                <w:color w:val="000000"/>
              </w:rPr>
            </w:pPr>
            <w:r w:rsidRPr="0018329C">
              <w:rPr>
                <w:b/>
                <w:bCs/>
                <w:color w:val="000000"/>
              </w:rPr>
              <w:t>№ расчетной точки</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BDD6EE"/>
            <w:vAlign w:val="center"/>
            <w:hideMark/>
          </w:tcPr>
          <w:p w14:paraId="014C9771" w14:textId="77777777" w:rsidR="0018329C" w:rsidRPr="0018329C" w:rsidRDefault="0018329C" w:rsidP="00DD1CC8">
            <w:pPr>
              <w:jc w:val="center"/>
              <w:rPr>
                <w:b/>
                <w:bCs/>
                <w:color w:val="000000"/>
              </w:rPr>
            </w:pPr>
            <w:r w:rsidRPr="0018329C">
              <w:rPr>
                <w:b/>
                <w:bCs/>
                <w:color w:val="000000"/>
              </w:rPr>
              <w:t>Характеристика</w:t>
            </w:r>
          </w:p>
        </w:tc>
        <w:tc>
          <w:tcPr>
            <w:tcW w:w="6520" w:type="dxa"/>
            <w:gridSpan w:val="9"/>
            <w:vMerge w:val="restart"/>
            <w:tcBorders>
              <w:top w:val="single" w:sz="4" w:space="0" w:color="000000"/>
              <w:left w:val="single" w:sz="4" w:space="0" w:color="000000"/>
              <w:bottom w:val="single" w:sz="4" w:space="0" w:color="000000"/>
              <w:right w:val="single" w:sz="4" w:space="0" w:color="000000"/>
            </w:tcBorders>
            <w:shd w:val="clear" w:color="auto" w:fill="BDD6EE"/>
            <w:vAlign w:val="center"/>
            <w:hideMark/>
          </w:tcPr>
          <w:p w14:paraId="725A7821" w14:textId="77777777" w:rsidR="0018329C" w:rsidRPr="0018329C" w:rsidRDefault="0018329C" w:rsidP="00DD1CC8">
            <w:pPr>
              <w:jc w:val="center"/>
              <w:rPr>
                <w:b/>
                <w:bCs/>
                <w:color w:val="000000"/>
              </w:rPr>
            </w:pPr>
            <w:r w:rsidRPr="0018329C">
              <w:rPr>
                <w:b/>
                <w:bCs/>
                <w:color w:val="000000"/>
              </w:rPr>
              <w:t>Уровни звукового давления, дБ, в октавных полосах, со среднегеометрическими частотами, Гц</w:t>
            </w:r>
          </w:p>
        </w:tc>
        <w:tc>
          <w:tcPr>
            <w:tcW w:w="746" w:type="dxa"/>
            <w:vMerge w:val="restart"/>
            <w:tcBorders>
              <w:top w:val="single" w:sz="4" w:space="0" w:color="000000"/>
              <w:left w:val="single" w:sz="4" w:space="0" w:color="000000"/>
              <w:bottom w:val="single" w:sz="4" w:space="0" w:color="000000"/>
              <w:right w:val="single" w:sz="4" w:space="0" w:color="000000"/>
            </w:tcBorders>
            <w:shd w:val="clear" w:color="auto" w:fill="BDD6EE"/>
            <w:vAlign w:val="center"/>
            <w:hideMark/>
          </w:tcPr>
          <w:p w14:paraId="13BF7F08" w14:textId="77777777" w:rsidR="0018329C" w:rsidRPr="0018329C" w:rsidRDefault="0018329C" w:rsidP="00DD1CC8">
            <w:pPr>
              <w:jc w:val="center"/>
              <w:rPr>
                <w:b/>
                <w:bCs/>
                <w:color w:val="000000"/>
              </w:rPr>
            </w:pPr>
            <w:proofErr w:type="spellStart"/>
            <w:r w:rsidRPr="0018329C">
              <w:rPr>
                <w:b/>
                <w:bCs/>
                <w:color w:val="000000"/>
              </w:rPr>
              <w:t>L</w:t>
            </w:r>
            <w:r w:rsidRPr="0018329C">
              <w:rPr>
                <w:b/>
                <w:color w:val="000000"/>
                <w:vertAlign w:val="subscript"/>
              </w:rPr>
              <w:t>a</w:t>
            </w:r>
            <w:proofErr w:type="spellEnd"/>
            <w:r w:rsidRPr="0018329C">
              <w:rPr>
                <w:b/>
                <w:color w:val="000000"/>
              </w:rPr>
              <w:t xml:space="preserve">, </w:t>
            </w:r>
            <w:proofErr w:type="spellStart"/>
            <w:r w:rsidRPr="0018329C">
              <w:rPr>
                <w:b/>
                <w:bCs/>
                <w:color w:val="000000"/>
              </w:rPr>
              <w:t>дБА</w:t>
            </w:r>
            <w:proofErr w:type="spellEnd"/>
          </w:p>
        </w:tc>
        <w:tc>
          <w:tcPr>
            <w:tcW w:w="672" w:type="dxa"/>
            <w:vMerge w:val="restart"/>
            <w:tcBorders>
              <w:top w:val="single" w:sz="4" w:space="0" w:color="000000"/>
              <w:left w:val="single" w:sz="4" w:space="0" w:color="000000"/>
              <w:bottom w:val="single" w:sz="4" w:space="0" w:color="000000"/>
              <w:right w:val="single" w:sz="4" w:space="0" w:color="000000"/>
            </w:tcBorders>
            <w:shd w:val="clear" w:color="auto" w:fill="BDD6EE"/>
            <w:vAlign w:val="center"/>
            <w:hideMark/>
          </w:tcPr>
          <w:p w14:paraId="34790A48" w14:textId="77777777" w:rsidR="0018329C" w:rsidRPr="0018329C" w:rsidRDefault="0018329C" w:rsidP="00DD1CC8">
            <w:pPr>
              <w:jc w:val="center"/>
              <w:rPr>
                <w:b/>
                <w:bCs/>
                <w:color w:val="000000"/>
              </w:rPr>
            </w:pPr>
            <w:proofErr w:type="spellStart"/>
            <w:r w:rsidRPr="0018329C">
              <w:rPr>
                <w:b/>
                <w:bCs/>
                <w:color w:val="000000"/>
              </w:rPr>
              <w:t>L</w:t>
            </w:r>
            <w:r w:rsidRPr="0018329C">
              <w:rPr>
                <w:b/>
                <w:color w:val="000000"/>
                <w:sz w:val="16"/>
                <w:vertAlign w:val="subscript"/>
              </w:rPr>
              <w:t>макс</w:t>
            </w:r>
            <w:proofErr w:type="spellEnd"/>
            <w:r w:rsidRPr="0018329C">
              <w:rPr>
                <w:b/>
                <w:bCs/>
                <w:color w:val="000000"/>
              </w:rPr>
              <w:t xml:space="preserve">, </w:t>
            </w:r>
            <w:proofErr w:type="spellStart"/>
            <w:r w:rsidRPr="0018329C">
              <w:rPr>
                <w:b/>
                <w:bCs/>
                <w:color w:val="000000"/>
              </w:rPr>
              <w:t>дБА</w:t>
            </w:r>
            <w:proofErr w:type="spellEnd"/>
          </w:p>
        </w:tc>
      </w:tr>
      <w:tr w:rsidR="0018329C" w:rsidRPr="0018329C" w14:paraId="697F4B98" w14:textId="77777777" w:rsidTr="00DD1CC8">
        <w:trPr>
          <w:trHeight w:val="276"/>
          <w:tblHeader/>
        </w:trPr>
        <w:tc>
          <w:tcPr>
            <w:tcW w:w="1291" w:type="dxa"/>
            <w:vMerge/>
            <w:tcBorders>
              <w:top w:val="single" w:sz="4" w:space="0" w:color="000000"/>
              <w:left w:val="single" w:sz="4" w:space="0" w:color="000000"/>
              <w:bottom w:val="single" w:sz="4" w:space="0" w:color="000000"/>
              <w:right w:val="single" w:sz="4" w:space="0" w:color="000000"/>
            </w:tcBorders>
            <w:vAlign w:val="center"/>
            <w:hideMark/>
          </w:tcPr>
          <w:p w14:paraId="7A353B81" w14:textId="77777777" w:rsidR="0018329C" w:rsidRPr="0018329C" w:rsidRDefault="0018329C" w:rsidP="00DD1CC8">
            <w:pPr>
              <w:rPr>
                <w:bCs/>
                <w:color w:val="000000"/>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6738BCF2" w14:textId="77777777" w:rsidR="0018329C" w:rsidRPr="0018329C" w:rsidRDefault="0018329C" w:rsidP="00DD1CC8">
            <w:pPr>
              <w:rPr>
                <w:bCs/>
                <w:color w:val="000000"/>
              </w:rPr>
            </w:pPr>
          </w:p>
        </w:tc>
        <w:tc>
          <w:tcPr>
            <w:tcW w:w="6520" w:type="dxa"/>
            <w:gridSpan w:val="9"/>
            <w:vMerge/>
            <w:tcBorders>
              <w:top w:val="single" w:sz="4" w:space="0" w:color="000000"/>
              <w:left w:val="single" w:sz="4" w:space="0" w:color="000000"/>
              <w:bottom w:val="single" w:sz="4" w:space="0" w:color="000000"/>
              <w:right w:val="single" w:sz="4" w:space="0" w:color="000000"/>
            </w:tcBorders>
            <w:vAlign w:val="center"/>
            <w:hideMark/>
          </w:tcPr>
          <w:p w14:paraId="06B57E23" w14:textId="77777777" w:rsidR="0018329C" w:rsidRPr="0018329C" w:rsidRDefault="0018329C" w:rsidP="00DD1CC8">
            <w:pPr>
              <w:rPr>
                <w:bCs/>
                <w:color w:val="000000"/>
              </w:rPr>
            </w:pPr>
          </w:p>
        </w:tc>
        <w:tc>
          <w:tcPr>
            <w:tcW w:w="746" w:type="dxa"/>
            <w:vMerge/>
            <w:tcBorders>
              <w:top w:val="single" w:sz="4" w:space="0" w:color="000000"/>
              <w:left w:val="single" w:sz="4" w:space="0" w:color="000000"/>
              <w:bottom w:val="single" w:sz="4" w:space="0" w:color="000000"/>
              <w:right w:val="single" w:sz="4" w:space="0" w:color="000000"/>
            </w:tcBorders>
            <w:vAlign w:val="center"/>
            <w:hideMark/>
          </w:tcPr>
          <w:p w14:paraId="7BB4BF9B" w14:textId="77777777" w:rsidR="0018329C" w:rsidRPr="0018329C" w:rsidRDefault="0018329C" w:rsidP="00DD1CC8">
            <w:pPr>
              <w:rPr>
                <w:bCs/>
                <w:color w:val="000000"/>
              </w:rPr>
            </w:pPr>
          </w:p>
        </w:tc>
        <w:tc>
          <w:tcPr>
            <w:tcW w:w="672" w:type="dxa"/>
            <w:vMerge/>
            <w:tcBorders>
              <w:top w:val="single" w:sz="4" w:space="0" w:color="000000"/>
              <w:left w:val="single" w:sz="4" w:space="0" w:color="000000"/>
              <w:bottom w:val="single" w:sz="4" w:space="0" w:color="000000"/>
              <w:right w:val="single" w:sz="4" w:space="0" w:color="000000"/>
            </w:tcBorders>
            <w:vAlign w:val="center"/>
            <w:hideMark/>
          </w:tcPr>
          <w:p w14:paraId="602794AB" w14:textId="77777777" w:rsidR="0018329C" w:rsidRPr="0018329C" w:rsidRDefault="0018329C" w:rsidP="00DD1CC8">
            <w:pPr>
              <w:rPr>
                <w:bCs/>
                <w:color w:val="000000"/>
              </w:rPr>
            </w:pPr>
          </w:p>
        </w:tc>
      </w:tr>
      <w:tr w:rsidR="0018329C" w:rsidRPr="0018329C" w14:paraId="15269162" w14:textId="77777777" w:rsidTr="00DD1CC8">
        <w:trPr>
          <w:trHeight w:val="276"/>
          <w:tblHeader/>
        </w:trPr>
        <w:tc>
          <w:tcPr>
            <w:tcW w:w="1291" w:type="dxa"/>
            <w:vMerge/>
            <w:tcBorders>
              <w:top w:val="single" w:sz="4" w:space="0" w:color="000000"/>
              <w:left w:val="single" w:sz="4" w:space="0" w:color="000000"/>
              <w:bottom w:val="single" w:sz="4" w:space="0" w:color="000000"/>
              <w:right w:val="single" w:sz="4" w:space="0" w:color="000000"/>
            </w:tcBorders>
            <w:vAlign w:val="center"/>
            <w:hideMark/>
          </w:tcPr>
          <w:p w14:paraId="53840080" w14:textId="77777777" w:rsidR="0018329C" w:rsidRPr="0018329C" w:rsidRDefault="0018329C" w:rsidP="00DD1CC8">
            <w:pPr>
              <w:rPr>
                <w:bCs/>
                <w:color w:val="000000"/>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0A141920" w14:textId="77777777" w:rsidR="0018329C" w:rsidRPr="0018329C" w:rsidRDefault="0018329C" w:rsidP="00DD1CC8">
            <w:pPr>
              <w:rPr>
                <w:bCs/>
                <w:color w:val="000000"/>
              </w:rPr>
            </w:pPr>
          </w:p>
        </w:tc>
        <w:tc>
          <w:tcPr>
            <w:tcW w:w="6520" w:type="dxa"/>
            <w:gridSpan w:val="9"/>
            <w:vMerge/>
            <w:tcBorders>
              <w:top w:val="single" w:sz="4" w:space="0" w:color="000000"/>
              <w:left w:val="single" w:sz="4" w:space="0" w:color="000000"/>
              <w:bottom w:val="single" w:sz="4" w:space="0" w:color="000000"/>
              <w:right w:val="single" w:sz="4" w:space="0" w:color="000000"/>
            </w:tcBorders>
            <w:vAlign w:val="center"/>
            <w:hideMark/>
          </w:tcPr>
          <w:p w14:paraId="4014A64F" w14:textId="77777777" w:rsidR="0018329C" w:rsidRPr="0018329C" w:rsidRDefault="0018329C" w:rsidP="00DD1CC8">
            <w:pPr>
              <w:rPr>
                <w:bCs/>
                <w:color w:val="000000"/>
              </w:rPr>
            </w:pPr>
          </w:p>
        </w:tc>
        <w:tc>
          <w:tcPr>
            <w:tcW w:w="746" w:type="dxa"/>
            <w:vMerge/>
            <w:tcBorders>
              <w:top w:val="single" w:sz="4" w:space="0" w:color="000000"/>
              <w:left w:val="single" w:sz="4" w:space="0" w:color="000000"/>
              <w:bottom w:val="single" w:sz="4" w:space="0" w:color="000000"/>
              <w:right w:val="single" w:sz="4" w:space="0" w:color="000000"/>
            </w:tcBorders>
            <w:vAlign w:val="center"/>
            <w:hideMark/>
          </w:tcPr>
          <w:p w14:paraId="733CFBB0" w14:textId="77777777" w:rsidR="0018329C" w:rsidRPr="0018329C" w:rsidRDefault="0018329C" w:rsidP="00DD1CC8">
            <w:pPr>
              <w:rPr>
                <w:bCs/>
                <w:color w:val="000000"/>
              </w:rPr>
            </w:pPr>
          </w:p>
        </w:tc>
        <w:tc>
          <w:tcPr>
            <w:tcW w:w="672" w:type="dxa"/>
            <w:vMerge/>
            <w:tcBorders>
              <w:top w:val="single" w:sz="4" w:space="0" w:color="000000"/>
              <w:left w:val="single" w:sz="4" w:space="0" w:color="000000"/>
              <w:bottom w:val="single" w:sz="4" w:space="0" w:color="000000"/>
              <w:right w:val="single" w:sz="4" w:space="0" w:color="000000"/>
            </w:tcBorders>
            <w:vAlign w:val="center"/>
            <w:hideMark/>
          </w:tcPr>
          <w:p w14:paraId="05908AB9" w14:textId="77777777" w:rsidR="0018329C" w:rsidRPr="0018329C" w:rsidRDefault="0018329C" w:rsidP="00DD1CC8">
            <w:pPr>
              <w:rPr>
                <w:bCs/>
                <w:color w:val="000000"/>
              </w:rPr>
            </w:pPr>
          </w:p>
        </w:tc>
      </w:tr>
      <w:tr w:rsidR="0018329C" w:rsidRPr="0018329C" w14:paraId="360800AA" w14:textId="77777777" w:rsidTr="00DD1CC8">
        <w:trPr>
          <w:trHeight w:val="20"/>
          <w:tblHeader/>
        </w:trPr>
        <w:tc>
          <w:tcPr>
            <w:tcW w:w="1291" w:type="dxa"/>
            <w:vMerge/>
            <w:tcBorders>
              <w:top w:val="single" w:sz="4" w:space="0" w:color="000000"/>
              <w:left w:val="single" w:sz="4" w:space="0" w:color="000000"/>
              <w:bottom w:val="single" w:sz="4" w:space="0" w:color="000000"/>
              <w:right w:val="single" w:sz="4" w:space="0" w:color="000000"/>
            </w:tcBorders>
            <w:vAlign w:val="center"/>
            <w:hideMark/>
          </w:tcPr>
          <w:p w14:paraId="03A41C98" w14:textId="77777777" w:rsidR="0018329C" w:rsidRPr="0018329C" w:rsidRDefault="0018329C" w:rsidP="00DD1CC8">
            <w:pPr>
              <w:rPr>
                <w:bCs/>
                <w:color w:val="000000"/>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49E9AB57" w14:textId="77777777" w:rsidR="0018329C" w:rsidRPr="0018329C" w:rsidRDefault="0018329C" w:rsidP="00DD1CC8">
            <w:pPr>
              <w:rPr>
                <w:bCs/>
                <w:color w:val="000000"/>
              </w:rPr>
            </w:pPr>
          </w:p>
        </w:tc>
        <w:tc>
          <w:tcPr>
            <w:tcW w:w="708" w:type="dxa"/>
            <w:tcBorders>
              <w:top w:val="nil"/>
              <w:left w:val="nil"/>
              <w:bottom w:val="single" w:sz="4" w:space="0" w:color="000000"/>
              <w:right w:val="single" w:sz="4" w:space="0" w:color="000000"/>
            </w:tcBorders>
            <w:shd w:val="clear" w:color="auto" w:fill="BDD6EE"/>
            <w:vAlign w:val="center"/>
            <w:hideMark/>
          </w:tcPr>
          <w:p w14:paraId="245F0452" w14:textId="77777777" w:rsidR="0018329C" w:rsidRPr="0018329C" w:rsidRDefault="0018329C" w:rsidP="00DD1CC8">
            <w:pPr>
              <w:jc w:val="center"/>
              <w:rPr>
                <w:b/>
                <w:bCs/>
                <w:color w:val="000000"/>
              </w:rPr>
            </w:pPr>
            <w:r w:rsidRPr="0018329C">
              <w:rPr>
                <w:b/>
                <w:bCs/>
                <w:color w:val="000000"/>
              </w:rPr>
              <w:t>31,5</w:t>
            </w:r>
          </w:p>
        </w:tc>
        <w:tc>
          <w:tcPr>
            <w:tcW w:w="709" w:type="dxa"/>
            <w:tcBorders>
              <w:top w:val="nil"/>
              <w:left w:val="nil"/>
              <w:bottom w:val="single" w:sz="4" w:space="0" w:color="000000"/>
              <w:right w:val="single" w:sz="4" w:space="0" w:color="000000"/>
            </w:tcBorders>
            <w:shd w:val="clear" w:color="auto" w:fill="BDD6EE"/>
            <w:vAlign w:val="center"/>
            <w:hideMark/>
          </w:tcPr>
          <w:p w14:paraId="6C357DDA" w14:textId="77777777" w:rsidR="0018329C" w:rsidRPr="0018329C" w:rsidRDefault="0018329C" w:rsidP="00DD1CC8">
            <w:pPr>
              <w:jc w:val="center"/>
              <w:rPr>
                <w:b/>
                <w:bCs/>
                <w:color w:val="000000"/>
              </w:rPr>
            </w:pPr>
            <w:r w:rsidRPr="0018329C">
              <w:rPr>
                <w:b/>
                <w:bCs/>
                <w:color w:val="000000"/>
              </w:rPr>
              <w:t>63</w:t>
            </w:r>
          </w:p>
        </w:tc>
        <w:tc>
          <w:tcPr>
            <w:tcW w:w="709" w:type="dxa"/>
            <w:tcBorders>
              <w:top w:val="nil"/>
              <w:left w:val="nil"/>
              <w:bottom w:val="single" w:sz="4" w:space="0" w:color="000000"/>
              <w:right w:val="single" w:sz="4" w:space="0" w:color="000000"/>
            </w:tcBorders>
            <w:shd w:val="clear" w:color="auto" w:fill="BDD6EE"/>
            <w:vAlign w:val="center"/>
            <w:hideMark/>
          </w:tcPr>
          <w:p w14:paraId="5B29F9A6" w14:textId="77777777" w:rsidR="0018329C" w:rsidRPr="0018329C" w:rsidRDefault="0018329C" w:rsidP="00DD1CC8">
            <w:pPr>
              <w:jc w:val="center"/>
              <w:rPr>
                <w:b/>
                <w:bCs/>
                <w:color w:val="000000"/>
              </w:rPr>
            </w:pPr>
            <w:r w:rsidRPr="0018329C">
              <w:rPr>
                <w:b/>
                <w:bCs/>
                <w:color w:val="000000"/>
              </w:rPr>
              <w:t>125</w:t>
            </w:r>
          </w:p>
        </w:tc>
        <w:tc>
          <w:tcPr>
            <w:tcW w:w="709" w:type="dxa"/>
            <w:tcBorders>
              <w:top w:val="nil"/>
              <w:left w:val="nil"/>
              <w:bottom w:val="single" w:sz="4" w:space="0" w:color="000000"/>
              <w:right w:val="single" w:sz="4" w:space="0" w:color="000000"/>
            </w:tcBorders>
            <w:shd w:val="clear" w:color="auto" w:fill="BDD6EE"/>
            <w:vAlign w:val="center"/>
            <w:hideMark/>
          </w:tcPr>
          <w:p w14:paraId="745B2D0B" w14:textId="77777777" w:rsidR="0018329C" w:rsidRPr="0018329C" w:rsidRDefault="0018329C" w:rsidP="00DD1CC8">
            <w:pPr>
              <w:jc w:val="center"/>
              <w:rPr>
                <w:b/>
                <w:bCs/>
                <w:color w:val="000000"/>
              </w:rPr>
            </w:pPr>
            <w:r w:rsidRPr="0018329C">
              <w:rPr>
                <w:b/>
                <w:bCs/>
                <w:color w:val="000000"/>
              </w:rPr>
              <w:t>250</w:t>
            </w:r>
          </w:p>
        </w:tc>
        <w:tc>
          <w:tcPr>
            <w:tcW w:w="708" w:type="dxa"/>
            <w:tcBorders>
              <w:top w:val="nil"/>
              <w:left w:val="nil"/>
              <w:bottom w:val="single" w:sz="4" w:space="0" w:color="000000"/>
              <w:right w:val="single" w:sz="4" w:space="0" w:color="000000"/>
            </w:tcBorders>
            <w:shd w:val="clear" w:color="auto" w:fill="BDD6EE"/>
            <w:vAlign w:val="center"/>
            <w:hideMark/>
          </w:tcPr>
          <w:p w14:paraId="68DBF3BB" w14:textId="77777777" w:rsidR="0018329C" w:rsidRPr="0018329C" w:rsidRDefault="0018329C" w:rsidP="00DD1CC8">
            <w:pPr>
              <w:jc w:val="center"/>
              <w:rPr>
                <w:b/>
                <w:bCs/>
                <w:color w:val="000000"/>
              </w:rPr>
            </w:pPr>
            <w:r w:rsidRPr="0018329C">
              <w:rPr>
                <w:b/>
                <w:bCs/>
                <w:color w:val="000000"/>
              </w:rPr>
              <w:t>500</w:t>
            </w:r>
          </w:p>
        </w:tc>
        <w:tc>
          <w:tcPr>
            <w:tcW w:w="709" w:type="dxa"/>
            <w:tcBorders>
              <w:top w:val="nil"/>
              <w:left w:val="nil"/>
              <w:bottom w:val="single" w:sz="4" w:space="0" w:color="000000"/>
              <w:right w:val="single" w:sz="4" w:space="0" w:color="000000"/>
            </w:tcBorders>
            <w:shd w:val="clear" w:color="auto" w:fill="BDD6EE"/>
            <w:vAlign w:val="center"/>
            <w:hideMark/>
          </w:tcPr>
          <w:p w14:paraId="59224D22" w14:textId="77777777" w:rsidR="0018329C" w:rsidRPr="0018329C" w:rsidRDefault="0018329C" w:rsidP="00DD1CC8">
            <w:pPr>
              <w:jc w:val="center"/>
              <w:rPr>
                <w:b/>
                <w:bCs/>
                <w:color w:val="000000"/>
              </w:rPr>
            </w:pPr>
            <w:r w:rsidRPr="0018329C">
              <w:rPr>
                <w:b/>
                <w:bCs/>
                <w:color w:val="000000"/>
              </w:rPr>
              <w:t>1000</w:t>
            </w:r>
          </w:p>
        </w:tc>
        <w:tc>
          <w:tcPr>
            <w:tcW w:w="709" w:type="dxa"/>
            <w:tcBorders>
              <w:top w:val="nil"/>
              <w:left w:val="nil"/>
              <w:bottom w:val="single" w:sz="4" w:space="0" w:color="000000"/>
              <w:right w:val="single" w:sz="4" w:space="0" w:color="000000"/>
            </w:tcBorders>
            <w:shd w:val="clear" w:color="auto" w:fill="BDD6EE"/>
            <w:vAlign w:val="center"/>
            <w:hideMark/>
          </w:tcPr>
          <w:p w14:paraId="13F60964" w14:textId="77777777" w:rsidR="0018329C" w:rsidRPr="0018329C" w:rsidRDefault="0018329C" w:rsidP="00DD1CC8">
            <w:pPr>
              <w:jc w:val="center"/>
              <w:rPr>
                <w:b/>
                <w:bCs/>
                <w:color w:val="000000"/>
              </w:rPr>
            </w:pPr>
            <w:r w:rsidRPr="0018329C">
              <w:rPr>
                <w:b/>
                <w:bCs/>
                <w:color w:val="000000"/>
              </w:rPr>
              <w:t>2000</w:t>
            </w:r>
          </w:p>
        </w:tc>
        <w:tc>
          <w:tcPr>
            <w:tcW w:w="850" w:type="dxa"/>
            <w:tcBorders>
              <w:top w:val="nil"/>
              <w:left w:val="nil"/>
              <w:bottom w:val="single" w:sz="4" w:space="0" w:color="000000"/>
              <w:right w:val="single" w:sz="4" w:space="0" w:color="000000"/>
            </w:tcBorders>
            <w:shd w:val="clear" w:color="auto" w:fill="BDD6EE"/>
            <w:vAlign w:val="center"/>
            <w:hideMark/>
          </w:tcPr>
          <w:p w14:paraId="60D2F45A" w14:textId="77777777" w:rsidR="0018329C" w:rsidRPr="0018329C" w:rsidRDefault="0018329C" w:rsidP="00DD1CC8">
            <w:pPr>
              <w:jc w:val="center"/>
              <w:rPr>
                <w:b/>
                <w:bCs/>
                <w:color w:val="000000"/>
              </w:rPr>
            </w:pPr>
            <w:r w:rsidRPr="0018329C">
              <w:rPr>
                <w:b/>
                <w:bCs/>
                <w:color w:val="000000"/>
              </w:rPr>
              <w:t>4000</w:t>
            </w:r>
          </w:p>
        </w:tc>
        <w:tc>
          <w:tcPr>
            <w:tcW w:w="709" w:type="dxa"/>
            <w:tcBorders>
              <w:top w:val="nil"/>
              <w:left w:val="nil"/>
              <w:bottom w:val="single" w:sz="4" w:space="0" w:color="000000"/>
              <w:right w:val="single" w:sz="4" w:space="0" w:color="000000"/>
            </w:tcBorders>
            <w:shd w:val="clear" w:color="auto" w:fill="BDD6EE"/>
            <w:vAlign w:val="center"/>
            <w:hideMark/>
          </w:tcPr>
          <w:p w14:paraId="17F51549" w14:textId="77777777" w:rsidR="0018329C" w:rsidRPr="0018329C" w:rsidRDefault="0018329C" w:rsidP="00DD1CC8">
            <w:pPr>
              <w:jc w:val="center"/>
              <w:rPr>
                <w:b/>
                <w:bCs/>
                <w:color w:val="000000"/>
              </w:rPr>
            </w:pPr>
            <w:r w:rsidRPr="0018329C">
              <w:rPr>
                <w:b/>
                <w:bCs/>
                <w:color w:val="000000"/>
              </w:rPr>
              <w:t>8000</w:t>
            </w:r>
          </w:p>
        </w:tc>
        <w:tc>
          <w:tcPr>
            <w:tcW w:w="746" w:type="dxa"/>
            <w:vMerge/>
            <w:tcBorders>
              <w:top w:val="single" w:sz="4" w:space="0" w:color="000000"/>
              <w:left w:val="single" w:sz="4" w:space="0" w:color="000000"/>
              <w:bottom w:val="single" w:sz="4" w:space="0" w:color="000000"/>
              <w:right w:val="single" w:sz="4" w:space="0" w:color="000000"/>
            </w:tcBorders>
            <w:vAlign w:val="center"/>
            <w:hideMark/>
          </w:tcPr>
          <w:p w14:paraId="303E5D46" w14:textId="77777777" w:rsidR="0018329C" w:rsidRPr="0018329C" w:rsidRDefault="0018329C" w:rsidP="00DD1CC8">
            <w:pPr>
              <w:rPr>
                <w:bCs/>
                <w:color w:val="000000"/>
              </w:rPr>
            </w:pPr>
          </w:p>
        </w:tc>
        <w:tc>
          <w:tcPr>
            <w:tcW w:w="672" w:type="dxa"/>
            <w:vMerge/>
            <w:tcBorders>
              <w:top w:val="single" w:sz="4" w:space="0" w:color="000000"/>
              <w:left w:val="single" w:sz="4" w:space="0" w:color="000000"/>
              <w:bottom w:val="single" w:sz="4" w:space="0" w:color="000000"/>
              <w:right w:val="single" w:sz="4" w:space="0" w:color="000000"/>
            </w:tcBorders>
            <w:vAlign w:val="center"/>
            <w:hideMark/>
          </w:tcPr>
          <w:p w14:paraId="638D1268" w14:textId="77777777" w:rsidR="0018329C" w:rsidRPr="0018329C" w:rsidRDefault="0018329C" w:rsidP="00DD1CC8">
            <w:pPr>
              <w:rPr>
                <w:bCs/>
                <w:color w:val="000000"/>
              </w:rPr>
            </w:pPr>
          </w:p>
        </w:tc>
      </w:tr>
      <w:tr w:rsidR="0018329C" w:rsidRPr="0018329C" w14:paraId="32410A6C" w14:textId="77777777" w:rsidTr="00DD1CC8">
        <w:trPr>
          <w:trHeight w:val="20"/>
          <w:tblHeader/>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6C0E4E46" w14:textId="77777777" w:rsidR="0018329C" w:rsidRPr="0018329C" w:rsidRDefault="0018329C" w:rsidP="00DD1CC8">
            <w:pPr>
              <w:jc w:val="center"/>
              <w:rPr>
                <w:bCs/>
                <w:color w:val="000000"/>
              </w:rPr>
            </w:pPr>
            <w:r w:rsidRPr="0018329C">
              <w:rPr>
                <w:bCs/>
                <w:color w:val="000000"/>
              </w:rPr>
              <w:t>1</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14:paraId="7BDDCF6F" w14:textId="77777777" w:rsidR="0018329C" w:rsidRPr="0018329C" w:rsidRDefault="0018329C" w:rsidP="00DD1CC8">
            <w:pPr>
              <w:jc w:val="center"/>
              <w:rPr>
                <w:bCs/>
                <w:color w:val="000000"/>
              </w:rPr>
            </w:pPr>
            <w:r w:rsidRPr="0018329C">
              <w:rPr>
                <w:bCs/>
                <w:color w:val="000000"/>
              </w:rPr>
              <w:t>2</w:t>
            </w:r>
          </w:p>
        </w:tc>
        <w:tc>
          <w:tcPr>
            <w:tcW w:w="708" w:type="dxa"/>
            <w:tcBorders>
              <w:top w:val="nil"/>
              <w:left w:val="nil"/>
              <w:bottom w:val="single" w:sz="4" w:space="0" w:color="000000"/>
              <w:right w:val="single" w:sz="4" w:space="0" w:color="000000"/>
            </w:tcBorders>
            <w:shd w:val="clear" w:color="auto" w:fill="auto"/>
            <w:vAlign w:val="center"/>
            <w:hideMark/>
          </w:tcPr>
          <w:p w14:paraId="076BC6D8" w14:textId="77777777" w:rsidR="0018329C" w:rsidRPr="0018329C" w:rsidRDefault="0018329C" w:rsidP="00DD1CC8">
            <w:pPr>
              <w:jc w:val="center"/>
              <w:rPr>
                <w:bCs/>
                <w:color w:val="000000"/>
              </w:rPr>
            </w:pPr>
            <w:r w:rsidRPr="0018329C">
              <w:rPr>
                <w:bCs/>
                <w:color w:val="000000"/>
              </w:rPr>
              <w:t>3</w:t>
            </w:r>
          </w:p>
        </w:tc>
        <w:tc>
          <w:tcPr>
            <w:tcW w:w="709" w:type="dxa"/>
            <w:tcBorders>
              <w:top w:val="nil"/>
              <w:left w:val="nil"/>
              <w:bottom w:val="single" w:sz="4" w:space="0" w:color="000000"/>
              <w:right w:val="single" w:sz="4" w:space="0" w:color="000000"/>
            </w:tcBorders>
            <w:shd w:val="clear" w:color="auto" w:fill="auto"/>
            <w:vAlign w:val="center"/>
            <w:hideMark/>
          </w:tcPr>
          <w:p w14:paraId="4CB80723" w14:textId="77777777" w:rsidR="0018329C" w:rsidRPr="0018329C" w:rsidRDefault="0018329C" w:rsidP="00DD1CC8">
            <w:pPr>
              <w:jc w:val="center"/>
              <w:rPr>
                <w:bCs/>
                <w:color w:val="000000"/>
              </w:rPr>
            </w:pPr>
            <w:r w:rsidRPr="0018329C">
              <w:rPr>
                <w:bCs/>
                <w:color w:val="000000"/>
              </w:rPr>
              <w:t>4</w:t>
            </w:r>
          </w:p>
        </w:tc>
        <w:tc>
          <w:tcPr>
            <w:tcW w:w="709" w:type="dxa"/>
            <w:tcBorders>
              <w:top w:val="nil"/>
              <w:left w:val="nil"/>
              <w:bottom w:val="single" w:sz="4" w:space="0" w:color="000000"/>
              <w:right w:val="single" w:sz="4" w:space="0" w:color="000000"/>
            </w:tcBorders>
            <w:shd w:val="clear" w:color="auto" w:fill="auto"/>
            <w:vAlign w:val="center"/>
            <w:hideMark/>
          </w:tcPr>
          <w:p w14:paraId="4AF6AC2C" w14:textId="77777777" w:rsidR="0018329C" w:rsidRPr="0018329C" w:rsidRDefault="0018329C" w:rsidP="00DD1CC8">
            <w:pPr>
              <w:jc w:val="center"/>
              <w:rPr>
                <w:bCs/>
                <w:color w:val="000000"/>
              </w:rPr>
            </w:pPr>
            <w:r w:rsidRPr="0018329C">
              <w:rPr>
                <w:bCs/>
                <w:color w:val="000000"/>
              </w:rPr>
              <w:t>5</w:t>
            </w:r>
          </w:p>
        </w:tc>
        <w:tc>
          <w:tcPr>
            <w:tcW w:w="709" w:type="dxa"/>
            <w:tcBorders>
              <w:top w:val="nil"/>
              <w:left w:val="nil"/>
              <w:bottom w:val="single" w:sz="4" w:space="0" w:color="000000"/>
              <w:right w:val="single" w:sz="4" w:space="0" w:color="000000"/>
            </w:tcBorders>
            <w:shd w:val="clear" w:color="auto" w:fill="auto"/>
            <w:vAlign w:val="center"/>
            <w:hideMark/>
          </w:tcPr>
          <w:p w14:paraId="7437E162" w14:textId="77777777" w:rsidR="0018329C" w:rsidRPr="0018329C" w:rsidRDefault="0018329C" w:rsidP="00DD1CC8">
            <w:pPr>
              <w:jc w:val="center"/>
              <w:rPr>
                <w:bCs/>
                <w:color w:val="000000"/>
              </w:rPr>
            </w:pPr>
            <w:r w:rsidRPr="0018329C">
              <w:rPr>
                <w:bCs/>
                <w:color w:val="000000"/>
              </w:rPr>
              <w:t>6</w:t>
            </w:r>
          </w:p>
        </w:tc>
        <w:tc>
          <w:tcPr>
            <w:tcW w:w="708" w:type="dxa"/>
            <w:tcBorders>
              <w:top w:val="nil"/>
              <w:left w:val="nil"/>
              <w:bottom w:val="single" w:sz="4" w:space="0" w:color="000000"/>
              <w:right w:val="single" w:sz="4" w:space="0" w:color="000000"/>
            </w:tcBorders>
            <w:shd w:val="clear" w:color="auto" w:fill="auto"/>
            <w:vAlign w:val="center"/>
            <w:hideMark/>
          </w:tcPr>
          <w:p w14:paraId="1ECE5ECB" w14:textId="77777777" w:rsidR="0018329C" w:rsidRPr="0018329C" w:rsidRDefault="0018329C" w:rsidP="00DD1CC8">
            <w:pPr>
              <w:jc w:val="center"/>
              <w:rPr>
                <w:bCs/>
                <w:color w:val="000000"/>
              </w:rPr>
            </w:pPr>
            <w:r w:rsidRPr="0018329C">
              <w:rPr>
                <w:bCs/>
                <w:color w:val="000000"/>
              </w:rPr>
              <w:t>7</w:t>
            </w:r>
          </w:p>
        </w:tc>
        <w:tc>
          <w:tcPr>
            <w:tcW w:w="709" w:type="dxa"/>
            <w:tcBorders>
              <w:top w:val="nil"/>
              <w:left w:val="nil"/>
              <w:bottom w:val="single" w:sz="4" w:space="0" w:color="000000"/>
              <w:right w:val="single" w:sz="4" w:space="0" w:color="000000"/>
            </w:tcBorders>
            <w:shd w:val="clear" w:color="auto" w:fill="auto"/>
            <w:vAlign w:val="center"/>
            <w:hideMark/>
          </w:tcPr>
          <w:p w14:paraId="6E1764B0" w14:textId="77777777" w:rsidR="0018329C" w:rsidRPr="0018329C" w:rsidRDefault="0018329C" w:rsidP="00DD1CC8">
            <w:pPr>
              <w:jc w:val="center"/>
              <w:rPr>
                <w:bCs/>
                <w:color w:val="000000"/>
              </w:rPr>
            </w:pPr>
            <w:r w:rsidRPr="0018329C">
              <w:rPr>
                <w:bCs/>
                <w:color w:val="000000"/>
              </w:rPr>
              <w:t>8</w:t>
            </w:r>
          </w:p>
        </w:tc>
        <w:tc>
          <w:tcPr>
            <w:tcW w:w="709" w:type="dxa"/>
            <w:tcBorders>
              <w:top w:val="nil"/>
              <w:left w:val="nil"/>
              <w:bottom w:val="single" w:sz="4" w:space="0" w:color="000000"/>
              <w:right w:val="single" w:sz="4" w:space="0" w:color="000000"/>
            </w:tcBorders>
            <w:shd w:val="clear" w:color="auto" w:fill="auto"/>
            <w:vAlign w:val="center"/>
            <w:hideMark/>
          </w:tcPr>
          <w:p w14:paraId="127EB711" w14:textId="77777777" w:rsidR="0018329C" w:rsidRPr="0018329C" w:rsidRDefault="0018329C" w:rsidP="00DD1CC8">
            <w:pPr>
              <w:jc w:val="center"/>
              <w:rPr>
                <w:bCs/>
                <w:color w:val="000000"/>
              </w:rPr>
            </w:pPr>
            <w:r w:rsidRPr="0018329C">
              <w:rPr>
                <w:bCs/>
                <w:color w:val="000000"/>
              </w:rPr>
              <w:t>9</w:t>
            </w:r>
          </w:p>
        </w:tc>
        <w:tc>
          <w:tcPr>
            <w:tcW w:w="850" w:type="dxa"/>
            <w:tcBorders>
              <w:top w:val="nil"/>
              <w:left w:val="nil"/>
              <w:bottom w:val="single" w:sz="4" w:space="0" w:color="000000"/>
              <w:right w:val="single" w:sz="4" w:space="0" w:color="000000"/>
            </w:tcBorders>
            <w:shd w:val="clear" w:color="auto" w:fill="auto"/>
            <w:vAlign w:val="center"/>
            <w:hideMark/>
          </w:tcPr>
          <w:p w14:paraId="2241B5DC" w14:textId="77777777" w:rsidR="0018329C" w:rsidRPr="0018329C" w:rsidRDefault="0018329C" w:rsidP="00DD1CC8">
            <w:pPr>
              <w:jc w:val="center"/>
              <w:rPr>
                <w:bCs/>
                <w:color w:val="000000"/>
              </w:rPr>
            </w:pPr>
            <w:r w:rsidRPr="0018329C">
              <w:rPr>
                <w:bCs/>
                <w:color w:val="000000"/>
              </w:rPr>
              <w:t>10</w:t>
            </w:r>
          </w:p>
        </w:tc>
        <w:tc>
          <w:tcPr>
            <w:tcW w:w="709" w:type="dxa"/>
            <w:tcBorders>
              <w:top w:val="nil"/>
              <w:left w:val="nil"/>
              <w:bottom w:val="single" w:sz="4" w:space="0" w:color="000000"/>
              <w:right w:val="single" w:sz="4" w:space="0" w:color="000000"/>
            </w:tcBorders>
            <w:shd w:val="clear" w:color="auto" w:fill="auto"/>
            <w:vAlign w:val="center"/>
            <w:hideMark/>
          </w:tcPr>
          <w:p w14:paraId="4DEA729E" w14:textId="77777777" w:rsidR="0018329C" w:rsidRPr="0018329C" w:rsidRDefault="0018329C" w:rsidP="00DD1CC8">
            <w:pPr>
              <w:jc w:val="center"/>
              <w:rPr>
                <w:bCs/>
                <w:color w:val="000000"/>
              </w:rPr>
            </w:pPr>
            <w:r w:rsidRPr="0018329C">
              <w:rPr>
                <w:bCs/>
                <w:color w:val="000000"/>
              </w:rPr>
              <w:t>11</w:t>
            </w:r>
          </w:p>
        </w:tc>
        <w:tc>
          <w:tcPr>
            <w:tcW w:w="746" w:type="dxa"/>
            <w:tcBorders>
              <w:top w:val="nil"/>
              <w:left w:val="nil"/>
              <w:bottom w:val="single" w:sz="4" w:space="0" w:color="000000"/>
              <w:right w:val="single" w:sz="4" w:space="0" w:color="000000"/>
            </w:tcBorders>
            <w:shd w:val="clear" w:color="auto" w:fill="auto"/>
            <w:vAlign w:val="center"/>
            <w:hideMark/>
          </w:tcPr>
          <w:p w14:paraId="363BEBFE" w14:textId="77777777" w:rsidR="0018329C" w:rsidRPr="0018329C" w:rsidRDefault="0018329C" w:rsidP="00DD1CC8">
            <w:pPr>
              <w:jc w:val="center"/>
              <w:rPr>
                <w:bCs/>
                <w:color w:val="000000"/>
              </w:rPr>
            </w:pPr>
            <w:r w:rsidRPr="0018329C">
              <w:rPr>
                <w:bCs/>
                <w:color w:val="000000"/>
              </w:rPr>
              <w:t>12</w:t>
            </w:r>
          </w:p>
        </w:tc>
        <w:tc>
          <w:tcPr>
            <w:tcW w:w="672" w:type="dxa"/>
            <w:tcBorders>
              <w:top w:val="nil"/>
              <w:left w:val="nil"/>
              <w:bottom w:val="single" w:sz="4" w:space="0" w:color="000000"/>
              <w:right w:val="single" w:sz="4" w:space="0" w:color="000000"/>
            </w:tcBorders>
            <w:shd w:val="clear" w:color="auto" w:fill="auto"/>
            <w:vAlign w:val="center"/>
            <w:hideMark/>
          </w:tcPr>
          <w:p w14:paraId="33D94BE3" w14:textId="77777777" w:rsidR="0018329C" w:rsidRPr="0018329C" w:rsidRDefault="0018329C" w:rsidP="00DD1CC8">
            <w:pPr>
              <w:jc w:val="center"/>
              <w:rPr>
                <w:bCs/>
                <w:color w:val="000000"/>
              </w:rPr>
            </w:pPr>
            <w:r w:rsidRPr="0018329C">
              <w:rPr>
                <w:bCs/>
                <w:color w:val="000000"/>
              </w:rPr>
              <w:t>13</w:t>
            </w:r>
          </w:p>
        </w:tc>
      </w:tr>
      <w:tr w:rsidR="008F345F" w:rsidRPr="0018329C" w14:paraId="512638E4" w14:textId="77777777" w:rsidTr="008F345F">
        <w:trPr>
          <w:trHeight w:val="2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0439AB9A" w14:textId="77777777" w:rsidR="008F345F" w:rsidRPr="0018329C" w:rsidRDefault="008F345F" w:rsidP="008F345F">
            <w:r w:rsidRPr="0018329C">
              <w:t>Расчётная точка № 1</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14:paraId="3378E8AC" w14:textId="77777777" w:rsidR="008F345F" w:rsidRPr="0018329C" w:rsidRDefault="008F345F" w:rsidP="008F345F">
            <w:pPr>
              <w:ind w:left="-57" w:right="-57"/>
              <w:jc w:val="center"/>
              <w:rPr>
                <w:color w:val="000000"/>
              </w:rPr>
            </w:pPr>
            <w:r w:rsidRPr="0018329C">
              <w:rPr>
                <w:color w:val="000000"/>
              </w:rPr>
              <w:t>7-23 ч.</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82CB07" w14:textId="338178AD" w:rsidR="008F345F" w:rsidRPr="008F345F" w:rsidRDefault="008F345F" w:rsidP="008F345F">
            <w:pPr>
              <w:jc w:val="center"/>
              <w:rPr>
                <w:color w:val="000000"/>
              </w:rPr>
            </w:pPr>
            <w:r w:rsidRPr="008F345F">
              <w:rPr>
                <w:color w:val="000000"/>
                <w:szCs w:val="22"/>
              </w:rPr>
              <w:t>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4B39C63" w14:textId="47DD77BD" w:rsidR="008F345F" w:rsidRPr="008F345F" w:rsidRDefault="008F345F" w:rsidP="008F345F">
            <w:pPr>
              <w:jc w:val="center"/>
              <w:rPr>
                <w:color w:val="000000"/>
              </w:rPr>
            </w:pPr>
            <w:r w:rsidRPr="008F345F">
              <w:rPr>
                <w:color w:val="000000"/>
                <w:szCs w:val="22"/>
              </w:rPr>
              <w:t>23</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298381CB" w14:textId="4CE744D6" w:rsidR="008F345F" w:rsidRPr="008F345F" w:rsidRDefault="008F345F" w:rsidP="008F345F">
            <w:pPr>
              <w:jc w:val="center"/>
              <w:rPr>
                <w:color w:val="000000"/>
              </w:rPr>
            </w:pPr>
            <w:r w:rsidRPr="008F345F">
              <w:rPr>
                <w:color w:val="000000"/>
                <w:szCs w:val="22"/>
              </w:rPr>
              <w:t>21,4</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5171E17" w14:textId="7E899B08" w:rsidR="008F345F" w:rsidRPr="008F345F" w:rsidRDefault="008F345F" w:rsidP="008F345F">
            <w:pPr>
              <w:jc w:val="center"/>
              <w:rPr>
                <w:color w:val="000000"/>
              </w:rPr>
            </w:pPr>
            <w:r w:rsidRPr="008F345F">
              <w:rPr>
                <w:color w:val="000000"/>
                <w:szCs w:val="22"/>
              </w:rPr>
              <w:t>17,2</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52EA2DEC" w14:textId="220B94EC" w:rsidR="008F345F" w:rsidRPr="008F345F" w:rsidRDefault="008F345F" w:rsidP="008F345F">
            <w:pPr>
              <w:jc w:val="center"/>
              <w:rPr>
                <w:color w:val="000000"/>
              </w:rPr>
            </w:pPr>
            <w:r w:rsidRPr="008F345F">
              <w:rPr>
                <w:color w:val="000000"/>
                <w:szCs w:val="22"/>
              </w:rPr>
              <w:t>9,7</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CF0A134" w14:textId="54BC51C6" w:rsidR="008F345F" w:rsidRPr="008F345F" w:rsidRDefault="008F345F" w:rsidP="008F345F">
            <w:pPr>
              <w:jc w:val="center"/>
              <w:rPr>
                <w:color w:val="000000"/>
              </w:rPr>
            </w:pPr>
            <w:r w:rsidRPr="008F345F">
              <w:rPr>
                <w:color w:val="000000"/>
                <w:szCs w:val="22"/>
              </w:rPr>
              <w:t>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6654C5D" w14:textId="4A114992" w:rsidR="008F345F" w:rsidRPr="008F345F" w:rsidRDefault="008F345F" w:rsidP="008F345F">
            <w:pPr>
              <w:jc w:val="center"/>
              <w:rPr>
                <w:color w:val="000000"/>
              </w:rPr>
            </w:pPr>
            <w:r w:rsidRPr="008F345F">
              <w:rPr>
                <w:color w:val="000000"/>
                <w:szCs w:val="22"/>
              </w:rPr>
              <w:t>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672F6B04" w14:textId="01C5368F" w:rsidR="008F345F" w:rsidRPr="008F345F" w:rsidRDefault="008F345F" w:rsidP="008F345F">
            <w:pPr>
              <w:jc w:val="center"/>
              <w:rPr>
                <w:color w:val="000000"/>
              </w:rPr>
            </w:pPr>
            <w:r w:rsidRPr="008F345F">
              <w:rPr>
                <w:color w:val="000000"/>
                <w:szCs w:val="22"/>
              </w:rPr>
              <w:t>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2129737D" w14:textId="4D2A3544" w:rsidR="008F345F" w:rsidRPr="008F345F" w:rsidRDefault="008F345F" w:rsidP="008F345F">
            <w:pPr>
              <w:jc w:val="center"/>
              <w:rPr>
                <w:color w:val="000000"/>
              </w:rPr>
            </w:pPr>
            <w:r w:rsidRPr="008F345F">
              <w:rPr>
                <w:color w:val="000000"/>
                <w:szCs w:val="22"/>
              </w:rPr>
              <w:t>0</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14:paraId="4E403FA0" w14:textId="26A29BC8" w:rsidR="008F345F" w:rsidRPr="008F345F" w:rsidRDefault="008F345F" w:rsidP="008F345F">
            <w:pPr>
              <w:jc w:val="center"/>
              <w:rPr>
                <w:color w:val="000000"/>
              </w:rPr>
            </w:pPr>
            <w:r w:rsidRPr="008F345F">
              <w:rPr>
                <w:color w:val="000000"/>
                <w:szCs w:val="22"/>
              </w:rPr>
              <w:t>11,9</w:t>
            </w:r>
          </w:p>
        </w:tc>
        <w:tc>
          <w:tcPr>
            <w:tcW w:w="672" w:type="dxa"/>
            <w:tcBorders>
              <w:top w:val="single" w:sz="4" w:space="0" w:color="auto"/>
              <w:left w:val="nil"/>
              <w:bottom w:val="single" w:sz="4" w:space="0" w:color="auto"/>
              <w:right w:val="single" w:sz="4" w:space="0" w:color="auto"/>
            </w:tcBorders>
            <w:shd w:val="clear" w:color="auto" w:fill="auto"/>
            <w:noWrap/>
            <w:vAlign w:val="center"/>
            <w:hideMark/>
          </w:tcPr>
          <w:p w14:paraId="11D5C654" w14:textId="58853E62" w:rsidR="008F345F" w:rsidRPr="008F345F" w:rsidRDefault="008F345F" w:rsidP="008F345F">
            <w:pPr>
              <w:jc w:val="center"/>
              <w:rPr>
                <w:color w:val="000000"/>
              </w:rPr>
            </w:pPr>
            <w:r w:rsidRPr="008F345F">
              <w:rPr>
                <w:color w:val="000000"/>
                <w:szCs w:val="22"/>
              </w:rPr>
              <w:t>11,9</w:t>
            </w:r>
          </w:p>
        </w:tc>
      </w:tr>
      <w:tr w:rsidR="0018329C" w:rsidRPr="00E46E6C" w14:paraId="198B8C89" w14:textId="77777777" w:rsidTr="00DD1CC8">
        <w:trPr>
          <w:trHeight w:val="20"/>
        </w:trPr>
        <w:tc>
          <w:tcPr>
            <w:tcW w:w="1291" w:type="dxa"/>
            <w:tcBorders>
              <w:top w:val="nil"/>
              <w:left w:val="single" w:sz="4" w:space="0" w:color="000000"/>
              <w:bottom w:val="single" w:sz="4" w:space="0" w:color="000000"/>
              <w:right w:val="single" w:sz="4" w:space="0" w:color="000000"/>
            </w:tcBorders>
            <w:shd w:val="clear" w:color="auto" w:fill="auto"/>
            <w:vAlign w:val="center"/>
            <w:hideMark/>
          </w:tcPr>
          <w:p w14:paraId="42615B65" w14:textId="77777777" w:rsidR="0018329C" w:rsidRPr="0018329C" w:rsidRDefault="0018329C" w:rsidP="00DD1CC8">
            <w:pPr>
              <w:ind w:left="-93"/>
              <w:jc w:val="center"/>
              <w:rPr>
                <w:b/>
                <w:spacing w:val="3"/>
              </w:rPr>
            </w:pPr>
            <w:r w:rsidRPr="0018329C">
              <w:rPr>
                <w:b/>
                <w:spacing w:val="3"/>
              </w:rPr>
              <w:t>Допустимые уровни звукового давления дБ (табл.3 СН2.2.4/2.1.8.562-96)</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14:paraId="2BFBFFFE" w14:textId="77777777" w:rsidR="0018329C" w:rsidRPr="0018329C" w:rsidRDefault="0018329C" w:rsidP="00DD1CC8">
            <w:pPr>
              <w:ind w:left="-57" w:right="-57"/>
              <w:jc w:val="center"/>
              <w:rPr>
                <w:b/>
                <w:color w:val="000000"/>
              </w:rPr>
            </w:pPr>
            <w:r w:rsidRPr="0018329C">
              <w:rPr>
                <w:b/>
                <w:color w:val="000000"/>
              </w:rPr>
              <w:t>7-23 ч.</w:t>
            </w:r>
          </w:p>
        </w:tc>
        <w:tc>
          <w:tcPr>
            <w:tcW w:w="708" w:type="dxa"/>
            <w:tcBorders>
              <w:top w:val="nil"/>
              <w:left w:val="nil"/>
              <w:bottom w:val="single" w:sz="4" w:space="0" w:color="000000"/>
              <w:right w:val="single" w:sz="4" w:space="0" w:color="000000"/>
            </w:tcBorders>
            <w:shd w:val="clear" w:color="auto" w:fill="auto"/>
            <w:noWrap/>
            <w:vAlign w:val="center"/>
            <w:hideMark/>
          </w:tcPr>
          <w:p w14:paraId="7D9885FE" w14:textId="77777777" w:rsidR="0018329C" w:rsidRPr="0018329C" w:rsidRDefault="0018329C" w:rsidP="00DD1CC8">
            <w:pPr>
              <w:jc w:val="center"/>
              <w:rPr>
                <w:b/>
                <w:color w:val="000000"/>
              </w:rPr>
            </w:pPr>
            <w:r w:rsidRPr="0018329C">
              <w:rPr>
                <w:b/>
                <w:color w:val="000000"/>
              </w:rPr>
              <w:t>90</w:t>
            </w:r>
          </w:p>
        </w:tc>
        <w:tc>
          <w:tcPr>
            <w:tcW w:w="709" w:type="dxa"/>
            <w:tcBorders>
              <w:top w:val="nil"/>
              <w:left w:val="nil"/>
              <w:bottom w:val="single" w:sz="4" w:space="0" w:color="000000"/>
              <w:right w:val="single" w:sz="4" w:space="0" w:color="000000"/>
            </w:tcBorders>
            <w:shd w:val="clear" w:color="auto" w:fill="auto"/>
            <w:noWrap/>
            <w:vAlign w:val="center"/>
            <w:hideMark/>
          </w:tcPr>
          <w:p w14:paraId="5F594F7E" w14:textId="77777777" w:rsidR="0018329C" w:rsidRPr="0018329C" w:rsidRDefault="0018329C" w:rsidP="00DD1CC8">
            <w:pPr>
              <w:jc w:val="center"/>
              <w:rPr>
                <w:b/>
                <w:color w:val="000000"/>
              </w:rPr>
            </w:pPr>
            <w:r w:rsidRPr="0018329C">
              <w:rPr>
                <w:b/>
                <w:color w:val="000000"/>
              </w:rPr>
              <w:t>75</w:t>
            </w:r>
          </w:p>
        </w:tc>
        <w:tc>
          <w:tcPr>
            <w:tcW w:w="709" w:type="dxa"/>
            <w:tcBorders>
              <w:top w:val="nil"/>
              <w:left w:val="nil"/>
              <w:bottom w:val="single" w:sz="4" w:space="0" w:color="000000"/>
              <w:right w:val="single" w:sz="4" w:space="0" w:color="000000"/>
            </w:tcBorders>
            <w:shd w:val="clear" w:color="auto" w:fill="auto"/>
            <w:noWrap/>
            <w:vAlign w:val="center"/>
            <w:hideMark/>
          </w:tcPr>
          <w:p w14:paraId="004B761C" w14:textId="77777777" w:rsidR="0018329C" w:rsidRPr="0018329C" w:rsidRDefault="0018329C" w:rsidP="00DD1CC8">
            <w:pPr>
              <w:jc w:val="center"/>
              <w:rPr>
                <w:b/>
                <w:color w:val="000000"/>
              </w:rPr>
            </w:pPr>
            <w:r w:rsidRPr="0018329C">
              <w:rPr>
                <w:b/>
                <w:color w:val="000000"/>
              </w:rPr>
              <w:t>66</w:t>
            </w:r>
          </w:p>
        </w:tc>
        <w:tc>
          <w:tcPr>
            <w:tcW w:w="709" w:type="dxa"/>
            <w:tcBorders>
              <w:top w:val="nil"/>
              <w:left w:val="nil"/>
              <w:bottom w:val="single" w:sz="4" w:space="0" w:color="000000"/>
              <w:right w:val="single" w:sz="4" w:space="0" w:color="000000"/>
            </w:tcBorders>
            <w:shd w:val="clear" w:color="auto" w:fill="auto"/>
            <w:noWrap/>
            <w:vAlign w:val="center"/>
            <w:hideMark/>
          </w:tcPr>
          <w:p w14:paraId="69FEC1C6" w14:textId="77777777" w:rsidR="0018329C" w:rsidRPr="0018329C" w:rsidRDefault="0018329C" w:rsidP="00DD1CC8">
            <w:pPr>
              <w:jc w:val="center"/>
              <w:rPr>
                <w:b/>
                <w:color w:val="000000"/>
              </w:rPr>
            </w:pPr>
            <w:r w:rsidRPr="0018329C">
              <w:rPr>
                <w:b/>
                <w:color w:val="000000"/>
              </w:rPr>
              <w:t>59</w:t>
            </w:r>
          </w:p>
        </w:tc>
        <w:tc>
          <w:tcPr>
            <w:tcW w:w="708" w:type="dxa"/>
            <w:tcBorders>
              <w:top w:val="nil"/>
              <w:left w:val="nil"/>
              <w:bottom w:val="single" w:sz="4" w:space="0" w:color="000000"/>
              <w:right w:val="single" w:sz="4" w:space="0" w:color="000000"/>
            </w:tcBorders>
            <w:shd w:val="clear" w:color="auto" w:fill="auto"/>
            <w:noWrap/>
            <w:vAlign w:val="center"/>
            <w:hideMark/>
          </w:tcPr>
          <w:p w14:paraId="6D5CAC35" w14:textId="77777777" w:rsidR="0018329C" w:rsidRPr="0018329C" w:rsidRDefault="0018329C" w:rsidP="00DD1CC8">
            <w:pPr>
              <w:jc w:val="center"/>
              <w:rPr>
                <w:b/>
                <w:color w:val="000000"/>
              </w:rPr>
            </w:pPr>
            <w:r w:rsidRPr="0018329C">
              <w:rPr>
                <w:b/>
                <w:color w:val="000000"/>
              </w:rPr>
              <w:t>54</w:t>
            </w:r>
          </w:p>
        </w:tc>
        <w:tc>
          <w:tcPr>
            <w:tcW w:w="709" w:type="dxa"/>
            <w:tcBorders>
              <w:top w:val="nil"/>
              <w:left w:val="nil"/>
              <w:bottom w:val="single" w:sz="4" w:space="0" w:color="000000"/>
              <w:right w:val="single" w:sz="4" w:space="0" w:color="000000"/>
            </w:tcBorders>
            <w:shd w:val="clear" w:color="auto" w:fill="auto"/>
            <w:noWrap/>
            <w:vAlign w:val="center"/>
            <w:hideMark/>
          </w:tcPr>
          <w:p w14:paraId="17476F55" w14:textId="77777777" w:rsidR="0018329C" w:rsidRPr="0018329C" w:rsidRDefault="0018329C" w:rsidP="00DD1CC8">
            <w:pPr>
              <w:jc w:val="center"/>
              <w:rPr>
                <w:b/>
                <w:color w:val="000000"/>
              </w:rPr>
            </w:pPr>
            <w:r w:rsidRPr="0018329C">
              <w:rPr>
                <w:b/>
                <w:color w:val="000000"/>
              </w:rPr>
              <w:t>50</w:t>
            </w:r>
          </w:p>
        </w:tc>
        <w:tc>
          <w:tcPr>
            <w:tcW w:w="709" w:type="dxa"/>
            <w:tcBorders>
              <w:top w:val="nil"/>
              <w:left w:val="nil"/>
              <w:bottom w:val="single" w:sz="4" w:space="0" w:color="000000"/>
              <w:right w:val="single" w:sz="4" w:space="0" w:color="000000"/>
            </w:tcBorders>
            <w:shd w:val="clear" w:color="auto" w:fill="auto"/>
            <w:noWrap/>
            <w:vAlign w:val="center"/>
            <w:hideMark/>
          </w:tcPr>
          <w:p w14:paraId="2A86CFF2" w14:textId="77777777" w:rsidR="0018329C" w:rsidRPr="0018329C" w:rsidRDefault="0018329C" w:rsidP="00DD1CC8">
            <w:pPr>
              <w:jc w:val="center"/>
              <w:rPr>
                <w:b/>
                <w:color w:val="000000"/>
              </w:rPr>
            </w:pPr>
            <w:r w:rsidRPr="0018329C">
              <w:rPr>
                <w:b/>
                <w:color w:val="000000"/>
              </w:rPr>
              <w:t>47</w:t>
            </w:r>
          </w:p>
        </w:tc>
        <w:tc>
          <w:tcPr>
            <w:tcW w:w="850" w:type="dxa"/>
            <w:tcBorders>
              <w:top w:val="nil"/>
              <w:left w:val="nil"/>
              <w:bottom w:val="single" w:sz="4" w:space="0" w:color="000000"/>
              <w:right w:val="single" w:sz="4" w:space="0" w:color="000000"/>
            </w:tcBorders>
            <w:shd w:val="clear" w:color="auto" w:fill="auto"/>
            <w:noWrap/>
            <w:vAlign w:val="center"/>
            <w:hideMark/>
          </w:tcPr>
          <w:p w14:paraId="10E43602" w14:textId="77777777" w:rsidR="0018329C" w:rsidRPr="0018329C" w:rsidRDefault="0018329C" w:rsidP="00DD1CC8">
            <w:pPr>
              <w:jc w:val="center"/>
              <w:rPr>
                <w:b/>
                <w:color w:val="000000"/>
              </w:rPr>
            </w:pPr>
            <w:r w:rsidRPr="0018329C">
              <w:rPr>
                <w:b/>
                <w:color w:val="000000"/>
              </w:rPr>
              <w:t>45</w:t>
            </w:r>
          </w:p>
        </w:tc>
        <w:tc>
          <w:tcPr>
            <w:tcW w:w="709" w:type="dxa"/>
            <w:tcBorders>
              <w:top w:val="nil"/>
              <w:left w:val="nil"/>
              <w:bottom w:val="single" w:sz="4" w:space="0" w:color="000000"/>
              <w:right w:val="single" w:sz="4" w:space="0" w:color="000000"/>
            </w:tcBorders>
            <w:shd w:val="clear" w:color="auto" w:fill="auto"/>
            <w:noWrap/>
            <w:vAlign w:val="center"/>
            <w:hideMark/>
          </w:tcPr>
          <w:p w14:paraId="1DF89BF5" w14:textId="77777777" w:rsidR="0018329C" w:rsidRPr="0018329C" w:rsidRDefault="0018329C" w:rsidP="00DD1CC8">
            <w:pPr>
              <w:jc w:val="center"/>
              <w:rPr>
                <w:b/>
                <w:color w:val="000000"/>
              </w:rPr>
            </w:pPr>
            <w:r w:rsidRPr="0018329C">
              <w:rPr>
                <w:b/>
                <w:color w:val="000000"/>
              </w:rPr>
              <w:t>44</w:t>
            </w:r>
          </w:p>
        </w:tc>
        <w:tc>
          <w:tcPr>
            <w:tcW w:w="746" w:type="dxa"/>
            <w:tcBorders>
              <w:top w:val="nil"/>
              <w:left w:val="nil"/>
              <w:bottom w:val="single" w:sz="4" w:space="0" w:color="000000"/>
              <w:right w:val="single" w:sz="4" w:space="0" w:color="000000"/>
            </w:tcBorders>
            <w:shd w:val="clear" w:color="auto" w:fill="auto"/>
            <w:noWrap/>
            <w:vAlign w:val="center"/>
            <w:hideMark/>
          </w:tcPr>
          <w:p w14:paraId="6583C671" w14:textId="77777777" w:rsidR="0018329C" w:rsidRPr="0018329C" w:rsidRDefault="0018329C" w:rsidP="00DD1CC8">
            <w:pPr>
              <w:jc w:val="center"/>
              <w:rPr>
                <w:b/>
                <w:color w:val="000000"/>
              </w:rPr>
            </w:pPr>
            <w:r w:rsidRPr="0018329C">
              <w:rPr>
                <w:b/>
                <w:color w:val="000000"/>
              </w:rPr>
              <w:t>55</w:t>
            </w:r>
          </w:p>
        </w:tc>
        <w:tc>
          <w:tcPr>
            <w:tcW w:w="672" w:type="dxa"/>
            <w:tcBorders>
              <w:top w:val="nil"/>
              <w:left w:val="nil"/>
              <w:bottom w:val="single" w:sz="4" w:space="0" w:color="000000"/>
              <w:right w:val="single" w:sz="4" w:space="0" w:color="000000"/>
            </w:tcBorders>
            <w:shd w:val="clear" w:color="auto" w:fill="auto"/>
            <w:noWrap/>
            <w:vAlign w:val="center"/>
            <w:hideMark/>
          </w:tcPr>
          <w:p w14:paraId="0B60BEFC" w14:textId="77777777" w:rsidR="0018329C" w:rsidRPr="0018329C" w:rsidRDefault="0018329C" w:rsidP="00DD1CC8">
            <w:pPr>
              <w:jc w:val="center"/>
              <w:rPr>
                <w:b/>
                <w:color w:val="000000"/>
              </w:rPr>
            </w:pPr>
            <w:r w:rsidRPr="0018329C">
              <w:rPr>
                <w:b/>
                <w:color w:val="000000"/>
              </w:rPr>
              <w:t>70</w:t>
            </w:r>
          </w:p>
        </w:tc>
      </w:tr>
    </w:tbl>
    <w:p w14:paraId="583B8050" w14:textId="77777777" w:rsidR="00961C10" w:rsidRPr="008F345F" w:rsidRDefault="00CC2A11" w:rsidP="00834CD9">
      <w:pPr>
        <w:spacing w:before="240" w:line="360" w:lineRule="auto"/>
        <w:ind w:firstLine="567"/>
        <w:jc w:val="both"/>
        <w:rPr>
          <w:spacing w:val="3"/>
        </w:rPr>
      </w:pPr>
      <w:r w:rsidRPr="008F345F">
        <w:rPr>
          <w:spacing w:val="3"/>
        </w:rPr>
        <w:t>Результаты расчета показали</w:t>
      </w:r>
      <w:r w:rsidR="00961C10" w:rsidRPr="008F345F">
        <w:rPr>
          <w:spacing w:val="3"/>
        </w:rPr>
        <w:t>:</w:t>
      </w:r>
    </w:p>
    <w:p w14:paraId="5AE822C8" w14:textId="046D9C1B" w:rsidR="00961C10" w:rsidRDefault="00961C10" w:rsidP="00CC2A11">
      <w:pPr>
        <w:spacing w:line="360" w:lineRule="auto"/>
        <w:ind w:firstLine="567"/>
        <w:jc w:val="both"/>
        <w:rPr>
          <w:spacing w:val="3"/>
        </w:rPr>
      </w:pPr>
      <w:r w:rsidRPr="008F345F">
        <w:rPr>
          <w:spacing w:val="3"/>
        </w:rPr>
        <w:t xml:space="preserve">- </w:t>
      </w:r>
      <w:r w:rsidR="00CC2A11" w:rsidRPr="008F345F">
        <w:rPr>
          <w:spacing w:val="3"/>
        </w:rPr>
        <w:t>эквивалентны</w:t>
      </w:r>
      <w:r w:rsidR="008F345F">
        <w:rPr>
          <w:spacing w:val="3"/>
        </w:rPr>
        <w:t>й</w:t>
      </w:r>
      <w:r w:rsidR="00CC2A11" w:rsidRPr="008F345F">
        <w:rPr>
          <w:spacing w:val="3"/>
        </w:rPr>
        <w:t xml:space="preserve"> уров</w:t>
      </w:r>
      <w:r w:rsidR="008F345F">
        <w:rPr>
          <w:spacing w:val="3"/>
        </w:rPr>
        <w:t>ень</w:t>
      </w:r>
      <w:r w:rsidR="00CC2A11" w:rsidRPr="008F345F">
        <w:rPr>
          <w:spacing w:val="3"/>
        </w:rPr>
        <w:t xml:space="preserve"> звука в расчетн</w:t>
      </w:r>
      <w:r w:rsidR="008F345F" w:rsidRPr="008F345F">
        <w:rPr>
          <w:spacing w:val="3"/>
        </w:rPr>
        <w:t>ой</w:t>
      </w:r>
      <w:r w:rsidR="00CC2A11" w:rsidRPr="008F345F">
        <w:rPr>
          <w:spacing w:val="3"/>
        </w:rPr>
        <w:t xml:space="preserve"> точк</w:t>
      </w:r>
      <w:r w:rsidR="008F345F" w:rsidRPr="008F345F">
        <w:rPr>
          <w:spacing w:val="3"/>
        </w:rPr>
        <w:t>е</w:t>
      </w:r>
      <w:r w:rsidR="00CC2A11" w:rsidRPr="008F345F">
        <w:rPr>
          <w:spacing w:val="3"/>
        </w:rPr>
        <w:t xml:space="preserve"> от источников шума </w:t>
      </w:r>
      <w:r w:rsidR="00C01BBC" w:rsidRPr="008F345F">
        <w:rPr>
          <w:spacing w:val="3"/>
        </w:rPr>
        <w:t xml:space="preserve">в дневной период </w:t>
      </w:r>
      <w:r w:rsidRPr="008F345F">
        <w:rPr>
          <w:spacing w:val="3"/>
        </w:rPr>
        <w:t>не буд</w:t>
      </w:r>
      <w:r w:rsidR="008F345F">
        <w:rPr>
          <w:spacing w:val="3"/>
        </w:rPr>
        <w:t>е</w:t>
      </w:r>
      <w:r w:rsidRPr="008F345F">
        <w:rPr>
          <w:spacing w:val="3"/>
        </w:rPr>
        <w:t xml:space="preserve">т превышать </w:t>
      </w:r>
      <w:r w:rsidR="008F345F" w:rsidRPr="008F345F">
        <w:rPr>
          <w:spacing w:val="3"/>
        </w:rPr>
        <w:t>31,</w:t>
      </w:r>
      <w:r w:rsidR="00DC3448" w:rsidRPr="008F345F">
        <w:rPr>
          <w:spacing w:val="3"/>
        </w:rPr>
        <w:t>6</w:t>
      </w:r>
      <w:r w:rsidR="00CC2A11" w:rsidRPr="008F345F">
        <w:rPr>
          <w:spacing w:val="3"/>
        </w:rPr>
        <w:t xml:space="preserve"> </w:t>
      </w:r>
      <w:proofErr w:type="spellStart"/>
      <w:r w:rsidR="00CC2A11" w:rsidRPr="008F345F">
        <w:rPr>
          <w:spacing w:val="3"/>
        </w:rPr>
        <w:t>дБА</w:t>
      </w:r>
      <w:proofErr w:type="spellEnd"/>
      <w:r w:rsidR="00C01BBC" w:rsidRPr="008F345F">
        <w:rPr>
          <w:spacing w:val="3"/>
        </w:rPr>
        <w:t>;</w:t>
      </w:r>
      <w:r w:rsidRPr="008F345F">
        <w:rPr>
          <w:spacing w:val="3"/>
        </w:rPr>
        <w:t xml:space="preserve"> </w:t>
      </w:r>
      <w:r w:rsidR="00CC2A11" w:rsidRPr="008F345F">
        <w:rPr>
          <w:spacing w:val="3"/>
        </w:rPr>
        <w:t xml:space="preserve">максимальный уровень звука </w:t>
      </w:r>
      <w:r w:rsidR="00C01BBC" w:rsidRPr="008F345F">
        <w:rPr>
          <w:spacing w:val="3"/>
        </w:rPr>
        <w:t>в расчетн</w:t>
      </w:r>
      <w:r w:rsidR="008F345F" w:rsidRPr="008F345F">
        <w:rPr>
          <w:spacing w:val="3"/>
        </w:rPr>
        <w:t>ой</w:t>
      </w:r>
      <w:r w:rsidR="00C01BBC" w:rsidRPr="008F345F">
        <w:rPr>
          <w:spacing w:val="3"/>
        </w:rPr>
        <w:t xml:space="preserve"> точк</w:t>
      </w:r>
      <w:r w:rsidR="008F345F" w:rsidRPr="008F345F">
        <w:rPr>
          <w:spacing w:val="3"/>
        </w:rPr>
        <w:t>е</w:t>
      </w:r>
      <w:r w:rsidR="00C01BBC" w:rsidRPr="008F345F">
        <w:rPr>
          <w:spacing w:val="3"/>
        </w:rPr>
        <w:t xml:space="preserve"> от источников шума в дневной период </w:t>
      </w:r>
      <w:r w:rsidR="00CC2A11" w:rsidRPr="008F345F">
        <w:rPr>
          <w:spacing w:val="3"/>
        </w:rPr>
        <w:t xml:space="preserve">не </w:t>
      </w:r>
      <w:r w:rsidR="008E144D" w:rsidRPr="008F345F">
        <w:rPr>
          <w:spacing w:val="3"/>
        </w:rPr>
        <w:t xml:space="preserve">превысит </w:t>
      </w:r>
      <w:r w:rsidR="008F345F" w:rsidRPr="008F345F">
        <w:rPr>
          <w:spacing w:val="3"/>
        </w:rPr>
        <w:t>36</w:t>
      </w:r>
      <w:r w:rsidR="00CC2A11" w:rsidRPr="008F345F">
        <w:rPr>
          <w:spacing w:val="3"/>
        </w:rPr>
        <w:t xml:space="preserve"> </w:t>
      </w:r>
      <w:proofErr w:type="spellStart"/>
      <w:r w:rsidR="00CC2A11" w:rsidRPr="008F345F">
        <w:rPr>
          <w:spacing w:val="3"/>
        </w:rPr>
        <w:t>дБА</w:t>
      </w:r>
      <w:proofErr w:type="spellEnd"/>
      <w:r w:rsidRPr="008F345F">
        <w:rPr>
          <w:spacing w:val="3"/>
        </w:rPr>
        <w:t>;</w:t>
      </w:r>
    </w:p>
    <w:p w14:paraId="3C3D6066" w14:textId="1DFAD1C9" w:rsidR="008F345F" w:rsidRPr="008F345F" w:rsidRDefault="008F345F" w:rsidP="00CC2A11">
      <w:pPr>
        <w:spacing w:line="360" w:lineRule="auto"/>
        <w:ind w:firstLine="567"/>
        <w:jc w:val="both"/>
        <w:rPr>
          <w:spacing w:val="3"/>
        </w:rPr>
      </w:pPr>
      <w:r>
        <w:rPr>
          <w:spacing w:val="3"/>
        </w:rPr>
        <w:t xml:space="preserve">– в ночной период и </w:t>
      </w:r>
      <w:r w:rsidRPr="008F345F">
        <w:rPr>
          <w:spacing w:val="3"/>
        </w:rPr>
        <w:t>эквивалентны</w:t>
      </w:r>
      <w:r>
        <w:rPr>
          <w:spacing w:val="3"/>
        </w:rPr>
        <w:t xml:space="preserve">й, и максимальный </w:t>
      </w:r>
      <w:r w:rsidRPr="008F345F">
        <w:rPr>
          <w:spacing w:val="3"/>
        </w:rPr>
        <w:t>уров</w:t>
      </w:r>
      <w:r>
        <w:rPr>
          <w:spacing w:val="3"/>
        </w:rPr>
        <w:t>ень</w:t>
      </w:r>
      <w:r w:rsidRPr="008F345F">
        <w:rPr>
          <w:spacing w:val="3"/>
        </w:rPr>
        <w:t xml:space="preserve"> звука в расчетной точке от источников шума</w:t>
      </w:r>
      <w:r>
        <w:rPr>
          <w:spacing w:val="3"/>
        </w:rPr>
        <w:t xml:space="preserve"> не превысит 11,9 </w:t>
      </w:r>
      <w:proofErr w:type="spellStart"/>
      <w:r>
        <w:rPr>
          <w:spacing w:val="3"/>
        </w:rPr>
        <w:t>дБА</w:t>
      </w:r>
      <w:proofErr w:type="spellEnd"/>
      <w:r>
        <w:rPr>
          <w:spacing w:val="3"/>
        </w:rPr>
        <w:t>.</w:t>
      </w:r>
    </w:p>
    <w:p w14:paraId="168B3D22" w14:textId="77777777" w:rsidR="00CC2A11" w:rsidRPr="00825034" w:rsidRDefault="00961C10" w:rsidP="00CC2A11">
      <w:pPr>
        <w:spacing w:line="360" w:lineRule="auto"/>
        <w:ind w:firstLine="567"/>
        <w:jc w:val="both"/>
        <w:rPr>
          <w:spacing w:val="3"/>
        </w:rPr>
      </w:pPr>
      <w:r w:rsidRPr="008F345F">
        <w:rPr>
          <w:spacing w:val="3"/>
        </w:rPr>
        <w:t xml:space="preserve">Таким образом, полученные значения уровней звукового давления </w:t>
      </w:r>
      <w:r w:rsidR="00CC2A11" w:rsidRPr="008F345F">
        <w:rPr>
          <w:spacing w:val="3"/>
        </w:rPr>
        <w:t>соответству</w:t>
      </w:r>
      <w:r w:rsidRPr="008F345F">
        <w:rPr>
          <w:spacing w:val="3"/>
        </w:rPr>
        <w:t>ю</w:t>
      </w:r>
      <w:r w:rsidR="00CC2A11" w:rsidRPr="008F345F">
        <w:rPr>
          <w:spacing w:val="3"/>
        </w:rPr>
        <w:t>т требованиям СН2.2.4/2.1.8.562-96 «Шум на рабочих местах, в помещениях жилых, общественных зданий и на территории жилой застройки».</w:t>
      </w:r>
      <w:r w:rsidR="00CC2A11" w:rsidRPr="00825034">
        <w:rPr>
          <w:spacing w:val="3"/>
        </w:rPr>
        <w:t xml:space="preserve"> </w:t>
      </w:r>
    </w:p>
    <w:p w14:paraId="76B4F918" w14:textId="77777777" w:rsidR="00961C10" w:rsidRPr="00825034" w:rsidRDefault="00961C10" w:rsidP="00CC2A11">
      <w:pPr>
        <w:spacing w:line="360" w:lineRule="auto"/>
        <w:ind w:firstLine="567"/>
        <w:jc w:val="both"/>
        <w:rPr>
          <w:spacing w:val="3"/>
        </w:rPr>
      </w:pPr>
    </w:p>
    <w:p w14:paraId="17C51352" w14:textId="77777777" w:rsidR="00CC2A11" w:rsidRPr="00825034" w:rsidRDefault="00CC2A11" w:rsidP="00FD5E8C">
      <w:pPr>
        <w:pStyle w:val="affffffffff"/>
        <w:pageBreakBefore w:val="0"/>
        <w:widowControl w:val="0"/>
        <w:numPr>
          <w:ilvl w:val="2"/>
          <w:numId w:val="133"/>
        </w:numPr>
        <w:tabs>
          <w:tab w:val="left" w:pos="0"/>
        </w:tabs>
        <w:suppressAutoHyphens w:val="0"/>
        <w:spacing w:before="0" w:after="0" w:line="360" w:lineRule="auto"/>
        <w:ind w:left="567" w:firstLine="0"/>
        <w:outlineLvl w:val="2"/>
        <w:rPr>
          <w:rFonts w:ascii="Arial" w:hAnsi="Arial"/>
          <w:sz w:val="23"/>
          <w:szCs w:val="23"/>
        </w:rPr>
      </w:pPr>
      <w:bookmarkStart w:id="222" w:name="_Toc21689700"/>
      <w:r w:rsidRPr="00825034">
        <w:rPr>
          <w:rFonts w:ascii="Arial" w:hAnsi="Arial"/>
          <w:sz w:val="23"/>
          <w:szCs w:val="23"/>
        </w:rPr>
        <w:t>Мероприятия по снижению шумового воздействия на период строительства</w:t>
      </w:r>
      <w:bookmarkEnd w:id="222"/>
    </w:p>
    <w:p w14:paraId="7E82DF2B" w14:textId="77777777" w:rsidR="00CC2A11" w:rsidRPr="00825034" w:rsidRDefault="00CC2A11" w:rsidP="00CC2A11">
      <w:pPr>
        <w:spacing w:line="360" w:lineRule="auto"/>
        <w:ind w:firstLine="567"/>
        <w:jc w:val="both"/>
        <w:rPr>
          <w:spacing w:val="3"/>
        </w:rPr>
      </w:pPr>
      <w:r w:rsidRPr="00825034">
        <w:rPr>
          <w:spacing w:val="3"/>
        </w:rPr>
        <w:t>Основными источниками шума на период строительства будут являться:</w:t>
      </w:r>
    </w:p>
    <w:p w14:paraId="7DB85F2A" w14:textId="77777777" w:rsidR="00CC2A11" w:rsidRPr="00825034" w:rsidRDefault="00CC2A11" w:rsidP="00CC2A11">
      <w:pPr>
        <w:widowControl w:val="0"/>
        <w:numPr>
          <w:ilvl w:val="0"/>
          <w:numId w:val="66"/>
        </w:numPr>
        <w:shd w:val="clear" w:color="auto" w:fill="FFFFFF"/>
        <w:tabs>
          <w:tab w:val="left" w:pos="993"/>
        </w:tabs>
        <w:autoSpaceDE w:val="0"/>
        <w:autoSpaceDN w:val="0"/>
        <w:adjustRightInd w:val="0"/>
        <w:spacing w:line="360" w:lineRule="auto"/>
        <w:ind w:left="0" w:firstLine="709"/>
        <w:jc w:val="both"/>
      </w:pPr>
      <w:r w:rsidRPr="00825034">
        <w:t>строительная техника (экскаватор</w:t>
      </w:r>
      <w:r w:rsidR="00F51B51" w:rsidRPr="00825034">
        <w:t>ы</w:t>
      </w:r>
      <w:r w:rsidRPr="00825034">
        <w:t>, бульдозер</w:t>
      </w:r>
      <w:r w:rsidR="00F51B51" w:rsidRPr="00825034">
        <w:t xml:space="preserve"> </w:t>
      </w:r>
      <w:r w:rsidRPr="00825034">
        <w:t>и др.);</w:t>
      </w:r>
    </w:p>
    <w:p w14:paraId="2527D9DA" w14:textId="03C2EB3B" w:rsidR="00CC2A11" w:rsidRPr="00825034" w:rsidRDefault="00CC2A11" w:rsidP="00CC2A11">
      <w:pPr>
        <w:widowControl w:val="0"/>
        <w:numPr>
          <w:ilvl w:val="0"/>
          <w:numId w:val="66"/>
        </w:numPr>
        <w:shd w:val="clear" w:color="auto" w:fill="FFFFFF"/>
        <w:tabs>
          <w:tab w:val="left" w:pos="993"/>
        </w:tabs>
        <w:autoSpaceDE w:val="0"/>
        <w:autoSpaceDN w:val="0"/>
        <w:adjustRightInd w:val="0"/>
        <w:spacing w:line="360" w:lineRule="auto"/>
        <w:ind w:left="0" w:firstLine="709"/>
        <w:jc w:val="both"/>
      </w:pPr>
      <w:r w:rsidRPr="00825034">
        <w:t>автомобильная грузовая техника различного назначения (бортов</w:t>
      </w:r>
      <w:r w:rsidR="007823C4">
        <w:t xml:space="preserve">ой </w:t>
      </w:r>
      <w:r w:rsidRPr="00825034">
        <w:t>автомобил</w:t>
      </w:r>
      <w:r w:rsidR="007823C4">
        <w:t>ь</w:t>
      </w:r>
      <w:r w:rsidRPr="00825034">
        <w:t xml:space="preserve">, автосамосвал, </w:t>
      </w:r>
      <w:proofErr w:type="spellStart"/>
      <w:r w:rsidR="008E144D" w:rsidRPr="00825034">
        <w:t>автобетоносмесители</w:t>
      </w:r>
      <w:proofErr w:type="spellEnd"/>
      <w:r w:rsidR="008E144D" w:rsidRPr="00825034">
        <w:t xml:space="preserve">, </w:t>
      </w:r>
      <w:r w:rsidR="007823C4">
        <w:t>автокран</w:t>
      </w:r>
      <w:r w:rsidR="00701CE2">
        <w:t>);</w:t>
      </w:r>
    </w:p>
    <w:p w14:paraId="04DD42F6" w14:textId="4DBA432E" w:rsidR="00717FB6" w:rsidRDefault="00717FB6" w:rsidP="00CC2A11">
      <w:pPr>
        <w:widowControl w:val="0"/>
        <w:numPr>
          <w:ilvl w:val="0"/>
          <w:numId w:val="66"/>
        </w:numPr>
        <w:shd w:val="clear" w:color="auto" w:fill="FFFFFF"/>
        <w:tabs>
          <w:tab w:val="left" w:pos="993"/>
        </w:tabs>
        <w:autoSpaceDE w:val="0"/>
        <w:autoSpaceDN w:val="0"/>
        <w:adjustRightInd w:val="0"/>
        <w:spacing w:line="360" w:lineRule="auto"/>
        <w:ind w:left="0" w:firstLine="709"/>
        <w:jc w:val="both"/>
      </w:pPr>
      <w:r w:rsidRPr="00825034">
        <w:t xml:space="preserve">вспомогательное оборудование (насосы, </w:t>
      </w:r>
      <w:proofErr w:type="spellStart"/>
      <w:r w:rsidR="007823C4">
        <w:t>виброт</w:t>
      </w:r>
      <w:r w:rsidRPr="00825034">
        <w:t>рамбовочные</w:t>
      </w:r>
      <w:proofErr w:type="spellEnd"/>
      <w:r w:rsidRPr="00825034">
        <w:t xml:space="preserve"> плиты, вибра</w:t>
      </w:r>
      <w:r w:rsidR="009A2B3A" w:rsidRPr="00825034">
        <w:t>ционное оборудование</w:t>
      </w:r>
      <w:r w:rsidR="007823C4">
        <w:t xml:space="preserve">, </w:t>
      </w:r>
      <w:r w:rsidR="005A78E1" w:rsidRPr="00825034">
        <w:t>ДГУ</w:t>
      </w:r>
      <w:r w:rsidR="00701CE2">
        <w:t>);</w:t>
      </w:r>
    </w:p>
    <w:p w14:paraId="526D7F52" w14:textId="0E022BAF" w:rsidR="00701CE2" w:rsidRPr="00825034" w:rsidRDefault="00701CE2" w:rsidP="00CC2A11">
      <w:pPr>
        <w:widowControl w:val="0"/>
        <w:numPr>
          <w:ilvl w:val="0"/>
          <w:numId w:val="66"/>
        </w:numPr>
        <w:shd w:val="clear" w:color="auto" w:fill="FFFFFF"/>
        <w:tabs>
          <w:tab w:val="left" w:pos="993"/>
        </w:tabs>
        <w:autoSpaceDE w:val="0"/>
        <w:autoSpaceDN w:val="0"/>
        <w:adjustRightInd w:val="0"/>
        <w:spacing w:line="360" w:lineRule="auto"/>
        <w:ind w:left="0" w:firstLine="709"/>
        <w:jc w:val="both"/>
      </w:pPr>
      <w:r>
        <w:t xml:space="preserve">мусоровозы и прочий автотранспорт, осуществляющий регламентные работы на действующем полигоне. </w:t>
      </w:r>
    </w:p>
    <w:p w14:paraId="375E84C6" w14:textId="77777777" w:rsidR="00CC2A11" w:rsidRPr="00825034" w:rsidRDefault="00CC2A11" w:rsidP="00CC2A11">
      <w:pPr>
        <w:spacing w:line="360" w:lineRule="auto"/>
        <w:ind w:firstLine="567"/>
        <w:jc w:val="both"/>
        <w:rPr>
          <w:spacing w:val="3"/>
        </w:rPr>
      </w:pPr>
      <w:r w:rsidRPr="00825034">
        <w:rPr>
          <w:spacing w:val="3"/>
        </w:rPr>
        <w:t xml:space="preserve">Для снижения акустического воздействия на окружающую природную среду в период строительства </w:t>
      </w:r>
      <w:r w:rsidR="00752536" w:rsidRPr="00825034">
        <w:rPr>
          <w:spacing w:val="3"/>
        </w:rPr>
        <w:t>полигона</w:t>
      </w:r>
      <w:r w:rsidRPr="00825034">
        <w:rPr>
          <w:spacing w:val="3"/>
        </w:rPr>
        <w:t xml:space="preserve"> приняты следующие решения:</w:t>
      </w:r>
    </w:p>
    <w:p w14:paraId="40187C9E" w14:textId="77777777" w:rsidR="00CC2A11" w:rsidRPr="00825034" w:rsidRDefault="00CC2A11" w:rsidP="00CC2A11">
      <w:pPr>
        <w:widowControl w:val="0"/>
        <w:numPr>
          <w:ilvl w:val="0"/>
          <w:numId w:val="66"/>
        </w:numPr>
        <w:shd w:val="clear" w:color="auto" w:fill="FFFFFF"/>
        <w:tabs>
          <w:tab w:val="left" w:pos="993"/>
        </w:tabs>
        <w:autoSpaceDE w:val="0"/>
        <w:autoSpaceDN w:val="0"/>
        <w:adjustRightInd w:val="0"/>
        <w:spacing w:line="360" w:lineRule="auto"/>
        <w:ind w:left="0" w:firstLine="709"/>
        <w:jc w:val="both"/>
      </w:pPr>
      <w:r w:rsidRPr="00825034">
        <w:t>распределение во времени и пространстве, сокращение времени работы шумящего оборудования;</w:t>
      </w:r>
    </w:p>
    <w:p w14:paraId="06718754" w14:textId="77777777" w:rsidR="004D163F" w:rsidRPr="00825034" w:rsidRDefault="00CC2A11" w:rsidP="004D163F">
      <w:pPr>
        <w:widowControl w:val="0"/>
        <w:numPr>
          <w:ilvl w:val="0"/>
          <w:numId w:val="66"/>
        </w:numPr>
        <w:shd w:val="clear" w:color="auto" w:fill="FFFFFF"/>
        <w:tabs>
          <w:tab w:val="left" w:pos="993"/>
        </w:tabs>
        <w:autoSpaceDE w:val="0"/>
        <w:autoSpaceDN w:val="0"/>
        <w:adjustRightInd w:val="0"/>
        <w:spacing w:line="360" w:lineRule="auto"/>
        <w:ind w:left="0" w:firstLine="709"/>
        <w:jc w:val="both"/>
      </w:pPr>
      <w:r w:rsidRPr="00825034">
        <w:t>проведение планового и предупредительного ремонта используемой строительной техники с обязательным контролем ее шумовых и вибрационных характеристик;</w:t>
      </w:r>
    </w:p>
    <w:p w14:paraId="4C615165" w14:textId="77777777" w:rsidR="00CC2A11" w:rsidRPr="00825034" w:rsidRDefault="00CC2A11" w:rsidP="00CC2A11">
      <w:pPr>
        <w:widowControl w:val="0"/>
        <w:numPr>
          <w:ilvl w:val="0"/>
          <w:numId w:val="66"/>
        </w:numPr>
        <w:shd w:val="clear" w:color="auto" w:fill="FFFFFF"/>
        <w:tabs>
          <w:tab w:val="left" w:pos="993"/>
        </w:tabs>
        <w:autoSpaceDE w:val="0"/>
        <w:autoSpaceDN w:val="0"/>
        <w:adjustRightInd w:val="0"/>
        <w:spacing w:line="360" w:lineRule="auto"/>
        <w:ind w:left="0" w:firstLine="709"/>
        <w:jc w:val="both"/>
      </w:pPr>
      <w:r w:rsidRPr="00825034">
        <w:t>проведение периодических эксплуатационных проверок технического состояния применяемой техники на соответствие гигиеническим нормам;</w:t>
      </w:r>
    </w:p>
    <w:p w14:paraId="4C7C6C27" w14:textId="77777777" w:rsidR="00CC2A11" w:rsidRPr="00825034" w:rsidRDefault="00CC2A11" w:rsidP="00CC2A11">
      <w:pPr>
        <w:widowControl w:val="0"/>
        <w:numPr>
          <w:ilvl w:val="0"/>
          <w:numId w:val="66"/>
        </w:numPr>
        <w:shd w:val="clear" w:color="auto" w:fill="FFFFFF"/>
        <w:tabs>
          <w:tab w:val="left" w:pos="993"/>
        </w:tabs>
        <w:autoSpaceDE w:val="0"/>
        <w:autoSpaceDN w:val="0"/>
        <w:adjustRightInd w:val="0"/>
        <w:spacing w:line="360" w:lineRule="auto"/>
        <w:ind w:left="0" w:firstLine="709"/>
        <w:jc w:val="both"/>
      </w:pPr>
      <w:r w:rsidRPr="00825034">
        <w:t>контроль над соблюдением правил и условий эксплуатации, согласно норм</w:t>
      </w:r>
      <w:r w:rsidR="008E144D" w:rsidRPr="00825034">
        <w:t>ативно-технической документации;</w:t>
      </w:r>
    </w:p>
    <w:p w14:paraId="5C4DF38D" w14:textId="77777777" w:rsidR="008E144D" w:rsidRPr="00825034" w:rsidRDefault="008E144D" w:rsidP="008E144D">
      <w:pPr>
        <w:pStyle w:val="a3"/>
        <w:numPr>
          <w:ilvl w:val="0"/>
          <w:numId w:val="66"/>
        </w:numPr>
        <w:tabs>
          <w:tab w:val="clear" w:pos="1418"/>
        </w:tabs>
        <w:ind w:left="0" w:firstLine="708"/>
      </w:pPr>
      <w:r w:rsidRPr="00825034">
        <w:t>обеспеч</w:t>
      </w:r>
      <w:r w:rsidR="004D163F" w:rsidRPr="00825034">
        <w:t>ение</w:t>
      </w:r>
      <w:r w:rsidRPr="00825034">
        <w:t xml:space="preserve"> рассредоточени</w:t>
      </w:r>
      <w:r w:rsidR="004D163F" w:rsidRPr="00825034">
        <w:t>я</w:t>
      </w:r>
      <w:r w:rsidRPr="00825034">
        <w:t xml:space="preserve"> во времени работы строительных машин и механизмов, не задействованных в едином непре</w:t>
      </w:r>
      <w:r w:rsidR="004D163F" w:rsidRPr="00825034">
        <w:t>рывном технологическом процессе;</w:t>
      </w:r>
    </w:p>
    <w:p w14:paraId="35854AD4" w14:textId="00255D37" w:rsidR="004D163F" w:rsidRDefault="004D163F" w:rsidP="004D163F">
      <w:pPr>
        <w:widowControl w:val="0"/>
        <w:numPr>
          <w:ilvl w:val="0"/>
          <w:numId w:val="66"/>
        </w:numPr>
        <w:shd w:val="clear" w:color="auto" w:fill="FFFFFF"/>
        <w:tabs>
          <w:tab w:val="left" w:pos="993"/>
        </w:tabs>
        <w:autoSpaceDE w:val="0"/>
        <w:autoSpaceDN w:val="0"/>
        <w:adjustRightInd w:val="0"/>
        <w:spacing w:line="360" w:lineRule="auto"/>
        <w:ind w:left="0" w:firstLine="709"/>
        <w:jc w:val="both"/>
      </w:pPr>
      <w:r w:rsidRPr="00825034">
        <w:t xml:space="preserve"> проведение </w:t>
      </w:r>
      <w:r w:rsidR="00A6243D" w:rsidRPr="00825034">
        <w:t xml:space="preserve">основных технологических операций и </w:t>
      </w:r>
      <w:r w:rsidRPr="00825034">
        <w:t xml:space="preserve">работ на строительной </w:t>
      </w:r>
      <w:r w:rsidR="00701CE2">
        <w:t>площадке только в дневное время;</w:t>
      </w:r>
    </w:p>
    <w:p w14:paraId="6644429E" w14:textId="59CAC966" w:rsidR="00701CE2" w:rsidRDefault="00701CE2" w:rsidP="00701CE2">
      <w:pPr>
        <w:widowControl w:val="0"/>
        <w:numPr>
          <w:ilvl w:val="0"/>
          <w:numId w:val="66"/>
        </w:numPr>
        <w:shd w:val="clear" w:color="auto" w:fill="FFFFFF"/>
        <w:autoSpaceDE w:val="0"/>
        <w:autoSpaceDN w:val="0"/>
        <w:adjustRightInd w:val="0"/>
        <w:spacing w:line="360" w:lineRule="auto"/>
        <w:ind w:left="0" w:firstLine="709"/>
        <w:jc w:val="both"/>
      </w:pPr>
      <w:r>
        <w:t>использование современного технологического оборудования, отвечающего последним экологическим стандартам, имеющего все необходимые разрешения и сертификаты для использования на территории Российской Федерации;</w:t>
      </w:r>
    </w:p>
    <w:p w14:paraId="6F5A8ECE" w14:textId="539D34B5" w:rsidR="00701CE2" w:rsidRDefault="00701CE2" w:rsidP="00701CE2">
      <w:pPr>
        <w:widowControl w:val="0"/>
        <w:numPr>
          <w:ilvl w:val="0"/>
          <w:numId w:val="66"/>
        </w:numPr>
        <w:shd w:val="clear" w:color="auto" w:fill="FFFFFF"/>
        <w:autoSpaceDE w:val="0"/>
        <w:autoSpaceDN w:val="0"/>
        <w:adjustRightInd w:val="0"/>
        <w:spacing w:line="360" w:lineRule="auto"/>
        <w:ind w:left="0" w:firstLine="709"/>
        <w:jc w:val="both"/>
      </w:pPr>
      <w:r>
        <w:t>составления графиков прибытия мусоровозов, с целью поочередного не синхронного прибытия и исключения очередей на въезде.</w:t>
      </w:r>
    </w:p>
    <w:p w14:paraId="3078049C" w14:textId="269ABA10" w:rsidR="00C15025" w:rsidRPr="00825034" w:rsidRDefault="00C15025" w:rsidP="00C15025">
      <w:pPr>
        <w:widowControl w:val="0"/>
        <w:shd w:val="clear" w:color="auto" w:fill="FFFFFF"/>
        <w:tabs>
          <w:tab w:val="left" w:pos="993"/>
        </w:tabs>
        <w:autoSpaceDE w:val="0"/>
        <w:autoSpaceDN w:val="0"/>
        <w:adjustRightInd w:val="0"/>
        <w:spacing w:line="360" w:lineRule="auto"/>
        <w:ind w:firstLine="567"/>
        <w:jc w:val="both"/>
      </w:pPr>
      <w:r w:rsidRPr="00C15025">
        <w:t>В связи, с отсутствием превышений эквивалентных и максимальных уровней звука, а также уровней звукового давления, в октавных полосах на нормируемых территориях, дополнительные мероприятия по снижению шума не требуются.</w:t>
      </w:r>
    </w:p>
    <w:p w14:paraId="5594825A" w14:textId="77777777" w:rsidR="001707B1" w:rsidRPr="00825034" w:rsidRDefault="001707B1" w:rsidP="00FD5E8C">
      <w:pPr>
        <w:pStyle w:val="af1"/>
        <w:numPr>
          <w:ilvl w:val="0"/>
          <w:numId w:val="133"/>
        </w:numPr>
        <w:spacing w:before="120" w:line="360" w:lineRule="auto"/>
        <w:ind w:left="567" w:hanging="567"/>
        <w:outlineLvl w:val="1"/>
        <w:rPr>
          <w:rFonts w:ascii="Arial" w:hAnsi="Arial" w:cs="Arial"/>
          <w:b/>
          <w:i/>
          <w:sz w:val="28"/>
          <w:szCs w:val="28"/>
        </w:rPr>
      </w:pPr>
      <w:r w:rsidRPr="00825034">
        <w:rPr>
          <w:rFonts w:ascii="Arial" w:hAnsi="Arial" w:cs="Arial"/>
          <w:snapToGrid w:val="0"/>
          <w:sz w:val="23"/>
          <w:szCs w:val="23"/>
        </w:rPr>
        <w:br w:type="page"/>
      </w:r>
      <w:bookmarkStart w:id="223" w:name="_Toc21689701"/>
      <w:r w:rsidRPr="00825034">
        <w:rPr>
          <w:rFonts w:ascii="Arial" w:hAnsi="Arial" w:cs="Arial"/>
          <w:b/>
          <w:i/>
          <w:sz w:val="28"/>
          <w:szCs w:val="28"/>
        </w:rPr>
        <w:t>МЕРОПРИЯТИЯ ПО ОХРАНЕ ОБЪЕКТОВ РАСТИТЕЛЬНОГО И ЖИВОТНОГО МИРА И СРЕДЫ ИХ ОБИТАНИЯ</w:t>
      </w:r>
      <w:bookmarkEnd w:id="223"/>
    </w:p>
    <w:p w14:paraId="3D59A0A5" w14:textId="77777777" w:rsidR="00F92900" w:rsidRPr="00825034" w:rsidRDefault="00E3562D" w:rsidP="00FD5E8C">
      <w:pPr>
        <w:pStyle w:val="af1"/>
        <w:numPr>
          <w:ilvl w:val="1"/>
          <w:numId w:val="133"/>
        </w:numPr>
        <w:spacing w:before="120" w:line="360" w:lineRule="auto"/>
        <w:ind w:left="567" w:hanging="567"/>
        <w:outlineLvl w:val="1"/>
        <w:rPr>
          <w:rFonts w:ascii="Arial" w:hAnsi="Arial" w:cs="Arial"/>
          <w:b/>
          <w:sz w:val="28"/>
          <w:szCs w:val="28"/>
        </w:rPr>
      </w:pPr>
      <w:bookmarkStart w:id="224" w:name="_Toc21689702"/>
      <w:r w:rsidRPr="00825034">
        <w:rPr>
          <w:rFonts w:ascii="Arial" w:hAnsi="Arial" w:cs="Arial"/>
          <w:b/>
          <w:sz w:val="28"/>
          <w:szCs w:val="28"/>
        </w:rPr>
        <w:t>Характеристика</w:t>
      </w:r>
      <w:r w:rsidR="00F92900" w:rsidRPr="00825034">
        <w:rPr>
          <w:rFonts w:ascii="Arial" w:hAnsi="Arial" w:cs="Arial"/>
          <w:b/>
          <w:sz w:val="28"/>
          <w:szCs w:val="28"/>
        </w:rPr>
        <w:t xml:space="preserve"> растительности и животного мира</w:t>
      </w:r>
      <w:bookmarkEnd w:id="201"/>
      <w:bookmarkEnd w:id="203"/>
      <w:bookmarkEnd w:id="224"/>
    </w:p>
    <w:p w14:paraId="3274ADA3" w14:textId="77777777" w:rsidR="009A2B3A" w:rsidRPr="00825034" w:rsidRDefault="009A2B3A" w:rsidP="009A2B3A">
      <w:pPr>
        <w:spacing w:line="360" w:lineRule="auto"/>
        <w:ind w:left="567"/>
        <w:jc w:val="both"/>
        <w:rPr>
          <w:i/>
        </w:rPr>
      </w:pPr>
      <w:bookmarkStart w:id="225" w:name="_Toc223325248"/>
      <w:bookmarkStart w:id="226" w:name="_Toc309925431"/>
      <w:r w:rsidRPr="00825034">
        <w:rPr>
          <w:i/>
        </w:rPr>
        <w:t>Растительный мир</w:t>
      </w:r>
    </w:p>
    <w:p w14:paraId="25081617" w14:textId="77777777" w:rsidR="00E46E6C" w:rsidRDefault="00E46E6C" w:rsidP="00E46E6C">
      <w:pPr>
        <w:pStyle w:val="afffffffffffe"/>
        <w:spacing w:line="360" w:lineRule="auto"/>
        <w:ind w:firstLine="567"/>
      </w:pPr>
      <w:r w:rsidRPr="00E31374">
        <w:t>Территория проектируемого объекта расположена на местности подверженной интенсивному антропогенному влиянию.</w:t>
      </w:r>
    </w:p>
    <w:p w14:paraId="424448FF" w14:textId="77777777" w:rsidR="00E46E6C" w:rsidRPr="00692AE2" w:rsidRDefault="00E46E6C" w:rsidP="00E46E6C">
      <w:pPr>
        <w:pStyle w:val="afffffffffffffff9"/>
        <w:ind w:left="0" w:firstLine="567"/>
        <w:rPr>
          <w:szCs w:val="24"/>
        </w:rPr>
      </w:pPr>
      <w:r w:rsidRPr="00692AE2">
        <w:rPr>
          <w:szCs w:val="24"/>
        </w:rPr>
        <w:t>В границах изыскиваемой территории, отведенной в настоящее время под размещение отходов</w:t>
      </w:r>
      <w:r>
        <w:rPr>
          <w:szCs w:val="24"/>
        </w:rPr>
        <w:t xml:space="preserve"> </w:t>
      </w:r>
      <w:r>
        <w:t>№</w:t>
      </w:r>
      <w:r w:rsidRPr="00E93D83">
        <w:t>47:22:0645001:1</w:t>
      </w:r>
      <w:r w:rsidRPr="00692AE2">
        <w:rPr>
          <w:szCs w:val="24"/>
        </w:rPr>
        <w:t xml:space="preserve">, растительный мир полностью отсутствует (территория покрыта слоем коммунальных отходов; отмечено засыпания нового слоя отходов грунтом при помощи техники, задействованной на свалке; прилегающая к телу </w:t>
      </w:r>
      <w:r>
        <w:rPr>
          <w:szCs w:val="24"/>
        </w:rPr>
        <w:t xml:space="preserve">полигона </w:t>
      </w:r>
      <w:r w:rsidRPr="00692AE2">
        <w:rPr>
          <w:szCs w:val="24"/>
        </w:rPr>
        <w:t xml:space="preserve">территория засыпана техногенным грунтом). </w:t>
      </w:r>
    </w:p>
    <w:p w14:paraId="50B133E8" w14:textId="4E1AC102" w:rsidR="00E46E6C" w:rsidRDefault="00E46E6C" w:rsidP="00E46E6C">
      <w:pPr>
        <w:pStyle w:val="afffffffffffe"/>
        <w:spacing w:line="360" w:lineRule="auto"/>
        <w:ind w:firstLine="567"/>
      </w:pPr>
      <w:r>
        <w:t>На участке №</w:t>
      </w:r>
      <w:r w:rsidRPr="00CC1AD7">
        <w:t>47:22:0645001:98</w:t>
      </w:r>
      <w:r>
        <w:t xml:space="preserve"> (</w:t>
      </w:r>
      <w:r w:rsidR="00701CE2">
        <w:t xml:space="preserve">грунтовая </w:t>
      </w:r>
      <w:r w:rsidRPr="00E93D83">
        <w:t>дорог</w:t>
      </w:r>
      <w:r>
        <w:t>а)</w:t>
      </w:r>
      <w:r w:rsidRPr="00E93D83">
        <w:t xml:space="preserve"> растительност</w:t>
      </w:r>
      <w:r>
        <w:t xml:space="preserve">ь также </w:t>
      </w:r>
      <w:r w:rsidRPr="00E93D83">
        <w:t>отсутств</w:t>
      </w:r>
      <w:r>
        <w:t>ует</w:t>
      </w:r>
      <w:r w:rsidRPr="00E93D83">
        <w:t>,</w:t>
      </w:r>
      <w:r>
        <w:t xml:space="preserve"> участок</w:t>
      </w:r>
      <w:r w:rsidRPr="00E93D83">
        <w:t xml:space="preserve"> отсыпан гравием.</w:t>
      </w:r>
    </w:p>
    <w:p w14:paraId="392119E2" w14:textId="77777777" w:rsidR="00E46E6C" w:rsidRDefault="00E46E6C" w:rsidP="00E46E6C">
      <w:pPr>
        <w:pStyle w:val="afffffffffffe"/>
        <w:spacing w:line="360" w:lineRule="auto"/>
        <w:ind w:firstLine="567"/>
      </w:pPr>
      <w:r>
        <w:t>Растительность на присоединяемом участке №</w:t>
      </w:r>
      <w:r w:rsidRPr="00CC1AD7">
        <w:t>47:22:0645001:98</w:t>
      </w:r>
      <w:r>
        <w:t xml:space="preserve"> </w:t>
      </w:r>
      <w:r w:rsidRPr="00E31374">
        <w:t xml:space="preserve">представлена типичными представителями первичного елово-берёзового леса: ель, берёза, осина. </w:t>
      </w:r>
      <w:r>
        <w:t xml:space="preserve">Иногда встречается </w:t>
      </w:r>
      <w:r w:rsidRPr="00E31374">
        <w:t>рябина, ив</w:t>
      </w:r>
      <w:r>
        <w:t>ы.</w:t>
      </w:r>
      <w:r w:rsidRPr="00692AE2">
        <w:t xml:space="preserve"> </w:t>
      </w:r>
    </w:p>
    <w:p w14:paraId="45EABB55" w14:textId="77777777" w:rsidR="00E46E6C" w:rsidRPr="00692AE2" w:rsidRDefault="00E46E6C" w:rsidP="00E46E6C">
      <w:pPr>
        <w:pStyle w:val="afffffffffffe"/>
        <w:spacing w:line="360" w:lineRule="auto"/>
        <w:ind w:firstLine="567"/>
      </w:pPr>
      <w:r w:rsidRPr="00692AE2">
        <w:t xml:space="preserve">Маршрутные наблюдения </w:t>
      </w:r>
      <w:r>
        <w:t xml:space="preserve">в рамках инженерно-экологических изысканий </w:t>
      </w:r>
      <w:r w:rsidRPr="00692AE2">
        <w:t>на участке изысканий показали, что пищевые и лекарственные растительные ресурсы на территории изысканий отсутствуют.</w:t>
      </w:r>
    </w:p>
    <w:p w14:paraId="5921899D" w14:textId="77777777" w:rsidR="00E46E6C" w:rsidRPr="00962A89" w:rsidRDefault="00E46E6C" w:rsidP="00E46E6C">
      <w:pPr>
        <w:pStyle w:val="afffffffffffffff9"/>
        <w:ind w:left="0" w:firstLine="567"/>
        <w:rPr>
          <w:szCs w:val="24"/>
        </w:rPr>
      </w:pPr>
      <w:r w:rsidRPr="00692AE2">
        <w:rPr>
          <w:szCs w:val="24"/>
        </w:rPr>
        <w:t>Также во время проведения маршрутного обследования</w:t>
      </w:r>
      <w:r>
        <w:rPr>
          <w:szCs w:val="24"/>
        </w:rPr>
        <w:t>,</w:t>
      </w:r>
      <w:r w:rsidRPr="00670C59">
        <w:t xml:space="preserve"> </w:t>
      </w:r>
      <w:r>
        <w:rPr>
          <w:szCs w:val="24"/>
        </w:rPr>
        <w:t>р</w:t>
      </w:r>
      <w:r w:rsidRPr="00670C59">
        <w:rPr>
          <w:szCs w:val="24"/>
        </w:rPr>
        <w:t xml:space="preserve">едкие, исчезающие или особо охраняемые виды растений, на участке инженерно-экологических изысканий не обнаружены. </w:t>
      </w:r>
      <w:r w:rsidRPr="00962A89">
        <w:rPr>
          <w:szCs w:val="24"/>
        </w:rPr>
        <w:t>При проведении маршрутных наблюдений растений, занесенных в Красную книгу РФ и Красную книгу Ленинградской области, не установлено.</w:t>
      </w:r>
    </w:p>
    <w:p w14:paraId="5E77EC84" w14:textId="77777777" w:rsidR="00720C98" w:rsidRPr="00825034" w:rsidRDefault="009A2B3A" w:rsidP="002D00A3">
      <w:pPr>
        <w:spacing w:before="240" w:line="360" w:lineRule="auto"/>
        <w:ind w:firstLine="567"/>
        <w:jc w:val="both"/>
        <w:rPr>
          <w:i/>
        </w:rPr>
      </w:pPr>
      <w:r w:rsidRPr="00825034">
        <w:rPr>
          <w:i/>
        </w:rPr>
        <w:t>Животный мир</w:t>
      </w:r>
    </w:p>
    <w:p w14:paraId="45300D89" w14:textId="77777777" w:rsidR="00E46E6C" w:rsidRPr="00962A89" w:rsidRDefault="00E46E6C" w:rsidP="00E46E6C">
      <w:pPr>
        <w:pStyle w:val="afffffffffffffff9"/>
        <w:ind w:left="0" w:firstLine="567"/>
        <w:rPr>
          <w:szCs w:val="24"/>
        </w:rPr>
      </w:pPr>
      <w:bookmarkStart w:id="227" w:name="_Toc309925474"/>
      <w:r w:rsidRPr="00962A89">
        <w:rPr>
          <w:szCs w:val="24"/>
        </w:rPr>
        <w:t>По результатам маршрутных наблюдений, выполненных в мае 2018 г., установлено: на территории участк</w:t>
      </w:r>
      <w:r>
        <w:rPr>
          <w:szCs w:val="24"/>
        </w:rPr>
        <w:t>ов</w:t>
      </w:r>
      <w:r w:rsidRPr="00962A89">
        <w:rPr>
          <w:szCs w:val="24"/>
        </w:rPr>
        <w:t xml:space="preserve"> признаки обитания млекопитающих</w:t>
      </w:r>
      <w:r>
        <w:rPr>
          <w:szCs w:val="24"/>
        </w:rPr>
        <w:t xml:space="preserve"> </w:t>
      </w:r>
      <w:r w:rsidRPr="00962A89">
        <w:rPr>
          <w:szCs w:val="24"/>
        </w:rPr>
        <w:t xml:space="preserve">отсутствуют. Мест гнездования птиц не установлено. </w:t>
      </w:r>
    </w:p>
    <w:p w14:paraId="5F842865" w14:textId="77777777" w:rsidR="00E46E6C" w:rsidRPr="00962A89" w:rsidRDefault="00E46E6C" w:rsidP="00E46E6C">
      <w:pPr>
        <w:pStyle w:val="afffffffffffffff9"/>
        <w:ind w:left="0" w:firstLine="567"/>
        <w:rPr>
          <w:szCs w:val="24"/>
        </w:rPr>
      </w:pPr>
      <w:r w:rsidRPr="00962A89">
        <w:rPr>
          <w:szCs w:val="24"/>
        </w:rPr>
        <w:t xml:space="preserve">Территория изысканий не является местом массового гнездования и остановки перелетных птиц, концентрации и гнездования водоплавающей, болотной и боровой дичи. Животный мир представлен в основном синантропными видами орнитофауны. </w:t>
      </w:r>
    </w:p>
    <w:p w14:paraId="6C0E8C8C" w14:textId="77777777" w:rsidR="00E46E6C" w:rsidRPr="00962A89" w:rsidRDefault="00E46E6C" w:rsidP="00E46E6C">
      <w:pPr>
        <w:pStyle w:val="afffffffffffffff9"/>
        <w:ind w:left="0" w:firstLine="567"/>
        <w:rPr>
          <w:szCs w:val="24"/>
        </w:rPr>
      </w:pPr>
      <w:r w:rsidRPr="00962A89">
        <w:rPr>
          <w:szCs w:val="24"/>
        </w:rPr>
        <w:t>Пути миграции диких животных отсутствуют.</w:t>
      </w:r>
      <w:r>
        <w:rPr>
          <w:szCs w:val="24"/>
        </w:rPr>
        <w:t xml:space="preserve"> </w:t>
      </w:r>
    </w:p>
    <w:p w14:paraId="62525428" w14:textId="0532B93F" w:rsidR="0090108F" w:rsidRPr="00825034" w:rsidRDefault="00E46E6C" w:rsidP="00E46E6C">
      <w:pPr>
        <w:pStyle w:val="afffffffffffffff9"/>
        <w:ind w:left="0" w:firstLine="567"/>
        <w:rPr>
          <w:szCs w:val="24"/>
        </w:rPr>
      </w:pPr>
      <w:r w:rsidRPr="00962A89">
        <w:rPr>
          <w:szCs w:val="24"/>
        </w:rPr>
        <w:t xml:space="preserve">По результатам маршрутных наблюдений на территории изысканий редких, исчезающих или особо охраняемых видов животных, в том числе охотничьих и не относящихся к объектам охоты, обитающих в районе изысканий и животных, занесенных в Красную книгу РФ и Красную книгу Ленинградской области, не </w:t>
      </w:r>
      <w:r>
        <w:rPr>
          <w:szCs w:val="24"/>
        </w:rPr>
        <w:t>обнаружено</w:t>
      </w:r>
      <w:r w:rsidRPr="00962A89">
        <w:rPr>
          <w:szCs w:val="24"/>
        </w:rPr>
        <w:t>.</w:t>
      </w:r>
    </w:p>
    <w:p w14:paraId="0B735D93" w14:textId="77777777" w:rsidR="001707B1" w:rsidRPr="00825034" w:rsidRDefault="00F96852" w:rsidP="00FD5E8C">
      <w:pPr>
        <w:pStyle w:val="af1"/>
        <w:numPr>
          <w:ilvl w:val="1"/>
          <w:numId w:val="133"/>
        </w:numPr>
        <w:spacing w:before="120" w:line="360" w:lineRule="auto"/>
        <w:ind w:left="567" w:hanging="567"/>
        <w:outlineLvl w:val="1"/>
        <w:rPr>
          <w:rFonts w:ascii="Arial" w:hAnsi="Arial" w:cs="Arial"/>
          <w:b/>
          <w:sz w:val="28"/>
          <w:szCs w:val="28"/>
        </w:rPr>
      </w:pPr>
      <w:bookmarkStart w:id="228" w:name="_Toc21689703"/>
      <w:r w:rsidRPr="00825034">
        <w:rPr>
          <w:rFonts w:ascii="Arial" w:hAnsi="Arial" w:cs="Arial"/>
          <w:b/>
          <w:sz w:val="28"/>
          <w:szCs w:val="28"/>
        </w:rPr>
        <w:t>Мероприятия по охране растительности и животного мира</w:t>
      </w:r>
      <w:bookmarkEnd w:id="228"/>
      <w:r w:rsidRPr="00825034">
        <w:rPr>
          <w:rFonts w:ascii="Arial" w:hAnsi="Arial" w:cs="Arial"/>
          <w:b/>
          <w:sz w:val="28"/>
          <w:szCs w:val="28"/>
        </w:rPr>
        <w:t xml:space="preserve"> </w:t>
      </w:r>
      <w:bookmarkEnd w:id="227"/>
    </w:p>
    <w:p w14:paraId="63D9781D" w14:textId="77777777" w:rsidR="00895086" w:rsidRPr="00825034" w:rsidRDefault="00895086" w:rsidP="00895086">
      <w:pPr>
        <w:pStyle w:val="28"/>
        <w:suppressAutoHyphens/>
        <w:spacing w:line="360" w:lineRule="auto"/>
        <w:ind w:left="0" w:firstLine="567"/>
        <w:jc w:val="both"/>
        <w:rPr>
          <w:rFonts w:ascii="Times New Roman" w:hAnsi="Times New Roman" w:cs="Times New Roman"/>
          <w:sz w:val="24"/>
          <w:szCs w:val="24"/>
        </w:rPr>
      </w:pPr>
      <w:r w:rsidRPr="00825034">
        <w:rPr>
          <w:rFonts w:ascii="Times New Roman" w:hAnsi="Times New Roman" w:cs="Times New Roman"/>
          <w:sz w:val="24"/>
          <w:szCs w:val="24"/>
        </w:rPr>
        <w:t>Все мероприятия, предусмотренные проектом, так или иначе, способствуют охране животного и растительного мира. Охрана растительности и животного мира заключается, прежде всего, в сохранении условий произрастания растений и среды обитания животных.</w:t>
      </w:r>
    </w:p>
    <w:p w14:paraId="28E1D4B7" w14:textId="77777777" w:rsidR="00720C98" w:rsidRPr="00825034" w:rsidRDefault="009170CD" w:rsidP="00720C98">
      <w:pPr>
        <w:spacing w:line="360" w:lineRule="auto"/>
        <w:ind w:firstLine="567"/>
        <w:jc w:val="both"/>
      </w:pPr>
      <w:r w:rsidRPr="00825034">
        <w:t xml:space="preserve">Для минимизации негативного воздействия на растительный и животный мир </w:t>
      </w:r>
      <w:r w:rsidRPr="00825034">
        <w:rPr>
          <w:i/>
        </w:rPr>
        <w:t>в период строительства</w:t>
      </w:r>
      <w:r w:rsidRPr="00825034">
        <w:t xml:space="preserve"> предусмотрены следующие мероприятия:</w:t>
      </w:r>
    </w:p>
    <w:p w14:paraId="1CF46B89" w14:textId="4D2E76FB" w:rsidR="00720C98" w:rsidRPr="00825034" w:rsidRDefault="00E46E6C" w:rsidP="00720C98">
      <w:pPr>
        <w:spacing w:line="360" w:lineRule="auto"/>
        <w:ind w:firstLine="567"/>
        <w:jc w:val="both"/>
      </w:pPr>
      <w:r>
        <w:t>-</w:t>
      </w:r>
      <w:r w:rsidR="00720C98" w:rsidRPr="00825034">
        <w:t xml:space="preserve"> хран</w:t>
      </w:r>
      <w:r>
        <w:t xml:space="preserve">ение </w:t>
      </w:r>
      <w:r w:rsidR="00720C98" w:rsidRPr="00825034">
        <w:t>материал</w:t>
      </w:r>
      <w:r>
        <w:t>ов</w:t>
      </w:r>
      <w:r w:rsidR="00720C98" w:rsidRPr="00825034">
        <w:t xml:space="preserve"> и сырь</w:t>
      </w:r>
      <w:r>
        <w:t>я</w:t>
      </w:r>
      <w:r w:rsidR="00720C98" w:rsidRPr="00825034">
        <w:t xml:space="preserve"> только в огороженных местах на бетонированных и обвалованных площадках;</w:t>
      </w:r>
    </w:p>
    <w:p w14:paraId="67CE1FF0" w14:textId="65DFFC25" w:rsidR="00720C98" w:rsidRPr="00825034" w:rsidRDefault="00E46E6C" w:rsidP="00720C98">
      <w:pPr>
        <w:spacing w:line="360" w:lineRule="auto"/>
        <w:ind w:firstLine="567"/>
        <w:jc w:val="both"/>
      </w:pPr>
      <w:r>
        <w:t xml:space="preserve">- оборудование </w:t>
      </w:r>
      <w:r w:rsidR="00720C98" w:rsidRPr="00825034">
        <w:t>емкост</w:t>
      </w:r>
      <w:r>
        <w:t>ей</w:t>
      </w:r>
      <w:r w:rsidR="00720C98" w:rsidRPr="00825034">
        <w:t xml:space="preserve"> и резервуар</w:t>
      </w:r>
      <w:r>
        <w:t>ов</w:t>
      </w:r>
      <w:r w:rsidR="00720C98" w:rsidRPr="00825034">
        <w:t xml:space="preserve"> системой защиты в целях предотвращения попадани</w:t>
      </w:r>
      <w:r>
        <w:t>я в них объектов животного мира;</w:t>
      </w:r>
    </w:p>
    <w:p w14:paraId="0CF01B08" w14:textId="77777777" w:rsidR="00831DB7" w:rsidRPr="00825034" w:rsidRDefault="00831DB7" w:rsidP="00831DB7">
      <w:pPr>
        <w:spacing w:line="360" w:lineRule="auto"/>
        <w:ind w:firstLine="567"/>
        <w:jc w:val="both"/>
      </w:pPr>
      <w:r w:rsidRPr="00825034">
        <w:t xml:space="preserve">- </w:t>
      </w:r>
      <w:r w:rsidR="00EF25F0" w:rsidRPr="00825034">
        <w:t xml:space="preserve">для уменьшения исключения выноса загрязняющих веществ за пределы площадки и тем самым исключением загрязнения растительности и почвенного покрова </w:t>
      </w:r>
      <w:r w:rsidRPr="00825034">
        <w:t>в период строительства</w:t>
      </w:r>
      <w:r w:rsidR="00EF25F0" w:rsidRPr="00825034">
        <w:t xml:space="preserve"> организуется</w:t>
      </w:r>
      <w:r w:rsidRPr="00825034">
        <w:t xml:space="preserve"> вывоз хозяйственно-бытовых сточных вод на очистные сооружения по договору со специализированной организацией;</w:t>
      </w:r>
    </w:p>
    <w:p w14:paraId="7249C63D" w14:textId="05F94609" w:rsidR="00720C98" w:rsidRPr="00825034" w:rsidRDefault="00720C98" w:rsidP="00720C98">
      <w:pPr>
        <w:spacing w:line="360" w:lineRule="auto"/>
        <w:ind w:firstLine="567"/>
        <w:jc w:val="both"/>
      </w:pPr>
      <w:r w:rsidRPr="00825034">
        <w:t>- ограничение зоны проведения строительно-монтажных работ участками объектов (включая временные участки), запрет на использование прилегающих территорий для стоянки и ремонта техники, складирования грунтов и отходов, разработки грунтов для планировочных работ и т.п.;</w:t>
      </w:r>
    </w:p>
    <w:p w14:paraId="1347052E" w14:textId="77777777" w:rsidR="00720C98" w:rsidRPr="00825034" w:rsidRDefault="00720C98" w:rsidP="00720C98">
      <w:pPr>
        <w:spacing w:line="360" w:lineRule="auto"/>
        <w:ind w:firstLine="567"/>
        <w:jc w:val="both"/>
      </w:pPr>
      <w:r w:rsidRPr="00825034">
        <w:t>- запрет на непредусмотренное проектом сведение/повреждение древесно-кустарниковой растительности на прилегающих территориях, контроль зоны работ/полосы отводов линейных объектов;</w:t>
      </w:r>
    </w:p>
    <w:p w14:paraId="269E624C" w14:textId="77777777" w:rsidR="00725804" w:rsidRPr="00825034" w:rsidRDefault="00725804" w:rsidP="00720C98">
      <w:pPr>
        <w:spacing w:line="360" w:lineRule="auto"/>
        <w:ind w:firstLine="567"/>
        <w:jc w:val="both"/>
      </w:pPr>
      <w:r w:rsidRPr="00825034">
        <w:t>– применение строительных машин и механизмов, имеющих минимально возможное удельное давление ходовой части на подстилающие грунты;</w:t>
      </w:r>
    </w:p>
    <w:p w14:paraId="513D3FB9" w14:textId="77777777" w:rsidR="00720C98" w:rsidRPr="00825034" w:rsidRDefault="00720C98" w:rsidP="00720C98">
      <w:pPr>
        <w:spacing w:line="360" w:lineRule="auto"/>
        <w:ind w:firstLine="567"/>
        <w:jc w:val="both"/>
      </w:pPr>
      <w:r w:rsidRPr="00825034">
        <w:t>- проведение работ в соответствии с надлежащей практикой, соблюдение правил производства работ, привлечение для производства работ персонала, обладающего необходимой квалиф</w:t>
      </w:r>
      <w:r w:rsidR="00793DC4" w:rsidRPr="00825034">
        <w:t>икацией;</w:t>
      </w:r>
    </w:p>
    <w:p w14:paraId="35C2796B" w14:textId="77777777" w:rsidR="00D726C5" w:rsidRPr="00825034" w:rsidRDefault="00B4140F" w:rsidP="00FD558D">
      <w:pPr>
        <w:spacing w:line="360" w:lineRule="auto"/>
        <w:ind w:firstLine="567"/>
        <w:jc w:val="both"/>
      </w:pPr>
      <w:r w:rsidRPr="00825034">
        <w:t>–</w:t>
      </w:r>
      <w:r w:rsidR="00D726C5" w:rsidRPr="00825034">
        <w:t xml:space="preserve"> сбор и накопление бытовых и </w:t>
      </w:r>
      <w:r w:rsidRPr="00825034">
        <w:t>строительных</w:t>
      </w:r>
      <w:r w:rsidR="00D726C5" w:rsidRPr="00825034">
        <w:t xml:space="preserve"> отходов в специальных местах временного накопления </w:t>
      </w:r>
      <w:r w:rsidRPr="00825034">
        <w:t xml:space="preserve">(МВН) </w:t>
      </w:r>
      <w:r w:rsidR="00D726C5" w:rsidRPr="00825034">
        <w:t>с последующим транспортированием по договору на лицензированное предприятие по размещению отходов с целью уменьшения распространения синантропных видов животных и снижения бактериологической и санитарно-эпидемиологической опасности;</w:t>
      </w:r>
    </w:p>
    <w:p w14:paraId="4DFEB560" w14:textId="77777777" w:rsidR="00B4140F" w:rsidRPr="00825034" w:rsidRDefault="00B4140F" w:rsidP="00B4140F">
      <w:pPr>
        <w:spacing w:line="360" w:lineRule="auto"/>
        <w:ind w:firstLine="567"/>
        <w:jc w:val="both"/>
      </w:pPr>
      <w:r w:rsidRPr="00825034">
        <w:t xml:space="preserve">– очистка территории после завершения строительных работ, </w:t>
      </w:r>
    </w:p>
    <w:p w14:paraId="3F8102F6" w14:textId="77777777" w:rsidR="00B4140F" w:rsidRPr="00825034" w:rsidRDefault="00B4140F" w:rsidP="00B4140F">
      <w:pPr>
        <w:spacing w:line="360" w:lineRule="auto"/>
        <w:ind w:firstLine="567"/>
        <w:jc w:val="both"/>
      </w:pPr>
      <w:r w:rsidRPr="00825034">
        <w:t>– сохранение снятого</w:t>
      </w:r>
      <w:r w:rsidR="00AA37D9" w:rsidRPr="00825034">
        <w:t xml:space="preserve"> почвенно-</w:t>
      </w:r>
      <w:r w:rsidRPr="00825034">
        <w:t>растительного слоя в целях</w:t>
      </w:r>
      <w:r w:rsidR="004237F8" w:rsidRPr="00825034">
        <w:t xml:space="preserve"> последующей</w:t>
      </w:r>
      <w:r w:rsidRPr="00825034">
        <w:t xml:space="preserve"> рекультивации карт складирования;</w:t>
      </w:r>
    </w:p>
    <w:p w14:paraId="535B6990" w14:textId="77777777" w:rsidR="00EF25F0" w:rsidRPr="00825034" w:rsidRDefault="00EF25F0" w:rsidP="00FD558D">
      <w:pPr>
        <w:spacing w:line="360" w:lineRule="auto"/>
        <w:ind w:firstLine="567"/>
        <w:jc w:val="both"/>
      </w:pPr>
      <w:r w:rsidRPr="00825034">
        <w:t>– обеспечение пожарной безопасности на строительной площадке.</w:t>
      </w:r>
    </w:p>
    <w:p w14:paraId="74ED9D1D" w14:textId="77777777" w:rsidR="00650E57" w:rsidRPr="00825034" w:rsidRDefault="00650E57" w:rsidP="00831DB7">
      <w:pPr>
        <w:spacing w:before="240" w:line="360" w:lineRule="auto"/>
        <w:ind w:firstLine="567"/>
        <w:jc w:val="both"/>
      </w:pPr>
      <w:r w:rsidRPr="00825034">
        <w:t xml:space="preserve">Для минимизации негативного воздействия на растительный и животный мир </w:t>
      </w:r>
      <w:r w:rsidRPr="00825034">
        <w:rPr>
          <w:i/>
        </w:rPr>
        <w:t>в период эксплуатации</w:t>
      </w:r>
      <w:r w:rsidR="00D726C5" w:rsidRPr="00825034">
        <w:rPr>
          <w:i/>
        </w:rPr>
        <w:t xml:space="preserve"> </w:t>
      </w:r>
      <w:r w:rsidR="00B4140F" w:rsidRPr="00825034">
        <w:t>в проекте</w:t>
      </w:r>
      <w:r w:rsidR="00B4140F" w:rsidRPr="00825034">
        <w:rPr>
          <w:i/>
        </w:rPr>
        <w:t xml:space="preserve"> </w:t>
      </w:r>
      <w:r w:rsidRPr="00825034">
        <w:t>предусмотрены следующие мероприятия:</w:t>
      </w:r>
    </w:p>
    <w:p w14:paraId="5AB15FA3" w14:textId="263B46D5" w:rsidR="00650E57" w:rsidRPr="00825034" w:rsidRDefault="00650E57" w:rsidP="00650E57">
      <w:pPr>
        <w:spacing w:line="360" w:lineRule="auto"/>
        <w:ind w:firstLine="567"/>
        <w:jc w:val="both"/>
      </w:pPr>
      <w:r w:rsidRPr="00825034">
        <w:t>-</w:t>
      </w:r>
      <w:r w:rsidR="00725804" w:rsidRPr="00825034">
        <w:t xml:space="preserve"> для предотвращения проникновения на территорию полигона диких и синантропных животных ограждение территории </w:t>
      </w:r>
      <w:r w:rsidR="00A85915">
        <w:t xml:space="preserve">полигона </w:t>
      </w:r>
      <w:r w:rsidR="00725804" w:rsidRPr="00825034">
        <w:t>в границах участка забором;</w:t>
      </w:r>
    </w:p>
    <w:p w14:paraId="61AEE507" w14:textId="77777777" w:rsidR="00A46B1E" w:rsidRPr="00825034" w:rsidRDefault="00A46B1E" w:rsidP="00A46B1E">
      <w:pPr>
        <w:spacing w:line="360" w:lineRule="auto"/>
        <w:ind w:firstLine="567"/>
        <w:jc w:val="both"/>
      </w:pPr>
      <w:r w:rsidRPr="00825034">
        <w:t>- для предотвращения попадания на территорию птиц и их массового скопления на объекте предусмотрена ежедневная «промежуточная» изоляция отходов слоем минерального грунта (летом осуществляется ежедневно, зимой один раз в 3-е суток), таким образом на объекте отсутствует кормовая база (привлекательность);</w:t>
      </w:r>
    </w:p>
    <w:p w14:paraId="2CB47082" w14:textId="3B44B077" w:rsidR="00FD558D" w:rsidRDefault="00FD558D" w:rsidP="00FD558D">
      <w:pPr>
        <w:spacing w:line="360" w:lineRule="auto"/>
        <w:ind w:firstLine="567"/>
        <w:jc w:val="both"/>
      </w:pPr>
      <w:r w:rsidRPr="00825034">
        <w:t>- для снижения факторов беспокойства (шума, вибрации, ударных волн и других) объектов животного мира проектом предусмотрено использование соврем</w:t>
      </w:r>
      <w:r w:rsidR="00A85915">
        <w:t>енного малошумного оборудования;</w:t>
      </w:r>
    </w:p>
    <w:p w14:paraId="214CE6DF" w14:textId="4A4BFC7C" w:rsidR="00650E57" w:rsidRPr="00825034" w:rsidRDefault="00650E57" w:rsidP="00650E57">
      <w:pPr>
        <w:spacing w:line="360" w:lineRule="auto"/>
        <w:ind w:firstLine="567"/>
        <w:jc w:val="both"/>
      </w:pPr>
      <w:r w:rsidRPr="00825034">
        <w:t>-</w:t>
      </w:r>
      <w:r w:rsidR="00D726C5" w:rsidRPr="00825034">
        <w:t xml:space="preserve"> во избежание отравления животных, уменьшения выноса загрязняющих веществ с поверхностным стоком и тем самым загрязнения почвенного и растительного слоя </w:t>
      </w:r>
      <w:r w:rsidRPr="00825034">
        <w:t>организ</w:t>
      </w:r>
      <w:r w:rsidR="00D726C5" w:rsidRPr="00825034">
        <w:t>уется бессточная система для фильтрата: аккумуляци</w:t>
      </w:r>
      <w:r w:rsidR="00A85915">
        <w:t>я</w:t>
      </w:r>
      <w:r w:rsidR="00D726C5" w:rsidRPr="00825034">
        <w:t xml:space="preserve"> и </w:t>
      </w:r>
      <w:r w:rsidR="00A85915">
        <w:t>с дальнейшей возможностью увлажнения отходов;</w:t>
      </w:r>
      <w:r w:rsidR="00D726C5" w:rsidRPr="00825034">
        <w:t xml:space="preserve"> </w:t>
      </w:r>
    </w:p>
    <w:p w14:paraId="1E41C2F8" w14:textId="59065901" w:rsidR="00FD558D" w:rsidRDefault="00FD558D" w:rsidP="00FD558D">
      <w:pPr>
        <w:spacing w:line="360" w:lineRule="auto"/>
        <w:ind w:firstLine="567"/>
        <w:jc w:val="both"/>
      </w:pPr>
      <w:r w:rsidRPr="00825034">
        <w:t xml:space="preserve">- очистка </w:t>
      </w:r>
      <w:r w:rsidR="00A85915">
        <w:t>поверхностно-ливневых</w:t>
      </w:r>
      <w:r w:rsidRPr="00825034">
        <w:t xml:space="preserve"> сточных вод на очистных сооружениях Объек</w:t>
      </w:r>
      <w:r w:rsidR="00A85915">
        <w:t>та, со сбросом в пруд-регулятор и дальнейшим использованием очищенных стоков для полива газонов и т.д.</w:t>
      </w:r>
      <w:r w:rsidRPr="00825034">
        <w:t>;</w:t>
      </w:r>
    </w:p>
    <w:p w14:paraId="639155CD" w14:textId="4CD8445D" w:rsidR="00A85915" w:rsidRPr="00825034" w:rsidRDefault="00A85915" w:rsidP="00FD558D">
      <w:pPr>
        <w:spacing w:line="360" w:lineRule="auto"/>
        <w:ind w:firstLine="567"/>
        <w:jc w:val="both"/>
      </w:pPr>
      <w:r>
        <w:t>- сбор и аккумуляция хозяйственной-бытовых сточных вод в резервуаре-накопителе и дальнейший вывоз стоков компанией ООО «Голиаф» на очистные сооружения ГУП «Водоканал Санкт-Петербург»;</w:t>
      </w:r>
    </w:p>
    <w:p w14:paraId="5BE16248" w14:textId="1A0080DB" w:rsidR="00650E57" w:rsidRPr="00825034" w:rsidRDefault="004F7E31" w:rsidP="00FD558D">
      <w:pPr>
        <w:spacing w:line="360" w:lineRule="auto"/>
        <w:ind w:firstLine="567"/>
        <w:jc w:val="both"/>
      </w:pPr>
      <w:r>
        <w:t>-</w:t>
      </w:r>
      <w:r w:rsidR="00650E57" w:rsidRPr="00825034">
        <w:t xml:space="preserve"> организация регулярной уборки территорий полосы отвода</w:t>
      </w:r>
      <w:r w:rsidR="00A46B1E" w:rsidRPr="00825034">
        <w:t>, не реже 1 раза в смену</w:t>
      </w:r>
      <w:r w:rsidR="00650E57" w:rsidRPr="00825034">
        <w:t>;</w:t>
      </w:r>
    </w:p>
    <w:p w14:paraId="70845B37" w14:textId="0611923F" w:rsidR="00B4140F" w:rsidRPr="00825034" w:rsidRDefault="004F7E31" w:rsidP="00FD558D">
      <w:pPr>
        <w:spacing w:line="360" w:lineRule="auto"/>
        <w:ind w:firstLine="567"/>
        <w:jc w:val="both"/>
      </w:pPr>
      <w:r>
        <w:t>-</w:t>
      </w:r>
      <w:r w:rsidR="00B4140F" w:rsidRPr="00825034">
        <w:t xml:space="preserve"> для предотвращения захламления территории объекта и распространения </w:t>
      </w:r>
      <w:proofErr w:type="spellStart"/>
      <w:r w:rsidR="00B4140F" w:rsidRPr="00825034">
        <w:t>синатропных</w:t>
      </w:r>
      <w:proofErr w:type="spellEnd"/>
      <w:r w:rsidR="00B4140F" w:rsidRPr="00825034">
        <w:t xml:space="preserve"> видов животных организуются специальные МВН отходов, а также регулярная их передача на специализированные лицензированные предприятия;</w:t>
      </w:r>
    </w:p>
    <w:p w14:paraId="20AC3EE0" w14:textId="77777777" w:rsidR="00CA7EC9" w:rsidRPr="00825034" w:rsidRDefault="00D726C5" w:rsidP="00CA7EC9">
      <w:pPr>
        <w:spacing w:line="360" w:lineRule="auto"/>
        <w:ind w:firstLine="567"/>
        <w:jc w:val="both"/>
      </w:pPr>
      <w:r w:rsidRPr="00825034">
        <w:rPr>
          <w:spacing w:val="-5"/>
        </w:rPr>
        <w:t xml:space="preserve">- проведение рекультивационных работ по окончанию срока эксплуатации </w:t>
      </w:r>
      <w:r w:rsidRPr="00825034">
        <w:t>полигона</w:t>
      </w:r>
      <w:r w:rsidRPr="00825034">
        <w:rPr>
          <w:spacing w:val="-5"/>
        </w:rPr>
        <w:t xml:space="preserve"> </w:t>
      </w:r>
      <w:r w:rsidRPr="00825034">
        <w:t>с целью восстановления нарушенных земель и растительного покрова, а также улучшения условий окружающей среды.</w:t>
      </w:r>
    </w:p>
    <w:p w14:paraId="0AF4CE73" w14:textId="65AEDBFB" w:rsidR="00CA7EC9" w:rsidRPr="00825034" w:rsidRDefault="004F7E31" w:rsidP="00CA7EC9">
      <w:pPr>
        <w:spacing w:line="360" w:lineRule="auto"/>
        <w:ind w:firstLine="567"/>
        <w:jc w:val="both"/>
      </w:pPr>
      <w:r>
        <w:t>-</w:t>
      </w:r>
      <w:r w:rsidR="00EF25F0" w:rsidRPr="00825034">
        <w:t xml:space="preserve"> обеспечение п</w:t>
      </w:r>
      <w:r w:rsidR="00A46B1E" w:rsidRPr="00825034">
        <w:t>ожарной безопасности на объекте;</w:t>
      </w:r>
    </w:p>
    <w:p w14:paraId="6CA0D8A8" w14:textId="5155B431" w:rsidR="00A46B1E" w:rsidRPr="00825034" w:rsidRDefault="004F7E31" w:rsidP="00A46B1E">
      <w:pPr>
        <w:spacing w:line="360" w:lineRule="auto"/>
        <w:ind w:firstLine="567"/>
        <w:jc w:val="both"/>
      </w:pPr>
      <w:r>
        <w:t>-</w:t>
      </w:r>
      <w:r w:rsidR="00A46B1E" w:rsidRPr="00825034">
        <w:t xml:space="preserve"> ознакомление персонала с перечнем охраняемых видов животных и растений, а также с перечнем мероприятий при их обнаружении.</w:t>
      </w:r>
    </w:p>
    <w:p w14:paraId="29628F1A" w14:textId="77777777" w:rsidR="00793DC4" w:rsidRPr="00825034" w:rsidRDefault="00793DC4" w:rsidP="00793DC4">
      <w:pPr>
        <w:spacing w:before="240" w:line="360" w:lineRule="auto"/>
        <w:ind w:firstLine="567"/>
        <w:jc w:val="both"/>
        <w:rPr>
          <w:i/>
        </w:rPr>
      </w:pPr>
      <w:r w:rsidRPr="00825034">
        <w:rPr>
          <w:i/>
        </w:rPr>
        <w:t xml:space="preserve">Мероприятия по защите растительного и животного мира в случае аварийных ситуаций </w:t>
      </w:r>
    </w:p>
    <w:p w14:paraId="4518A34C" w14:textId="77777777" w:rsidR="00793DC4" w:rsidRPr="00825034" w:rsidRDefault="00B4140F" w:rsidP="00793DC4">
      <w:pPr>
        <w:spacing w:line="360" w:lineRule="auto"/>
        <w:ind w:firstLine="567"/>
        <w:jc w:val="both"/>
      </w:pPr>
      <w:r w:rsidRPr="00825034">
        <w:t xml:space="preserve">Внештатной ситуацией </w:t>
      </w:r>
      <w:r w:rsidR="00DD4BC4" w:rsidRPr="00825034">
        <w:t>в период строительства и эксплуатации проектируемого полигона</w:t>
      </w:r>
      <w:r w:rsidR="006F1299" w:rsidRPr="00825034">
        <w:t>,</w:t>
      </w:r>
      <w:r w:rsidR="00DD4BC4" w:rsidRPr="00825034">
        <w:t xml:space="preserve"> </w:t>
      </w:r>
      <w:r w:rsidR="007873B5" w:rsidRPr="00825034">
        <w:t>в результате которого может быть нанесен ущерб окружающей</w:t>
      </w:r>
      <w:r w:rsidR="00A04E55" w:rsidRPr="00825034">
        <w:t xml:space="preserve"> среде</w:t>
      </w:r>
      <w:r w:rsidR="006F1299" w:rsidRPr="00825034">
        <w:t>, является пожар.</w:t>
      </w:r>
      <w:r w:rsidR="00DD4BC4" w:rsidRPr="00825034">
        <w:t xml:space="preserve"> Для предотвращения возникновения аварийной ситуации на объекте</w:t>
      </w:r>
      <w:r w:rsidR="00A04E55" w:rsidRPr="00825034">
        <w:t xml:space="preserve"> и </w:t>
      </w:r>
      <w:r w:rsidR="00DD4BC4" w:rsidRPr="00825034">
        <w:t xml:space="preserve">минимизации </w:t>
      </w:r>
      <w:r w:rsidR="00A04E55" w:rsidRPr="00825034">
        <w:t xml:space="preserve">негативных последствий для объектов растительного и животного мира </w:t>
      </w:r>
      <w:r w:rsidR="00DD4BC4" w:rsidRPr="00825034">
        <w:t xml:space="preserve">приняты следующие </w:t>
      </w:r>
      <w:r w:rsidR="00CA7EC9" w:rsidRPr="00825034">
        <w:t xml:space="preserve">организационные и </w:t>
      </w:r>
      <w:r w:rsidR="00DD4BC4" w:rsidRPr="00825034">
        <w:t xml:space="preserve">технические </w:t>
      </w:r>
      <w:r w:rsidR="00CA7EC9" w:rsidRPr="00825034">
        <w:t>мероприятия</w:t>
      </w:r>
      <w:r w:rsidR="00DD4BC4" w:rsidRPr="00825034">
        <w:t>:</w:t>
      </w:r>
    </w:p>
    <w:p w14:paraId="5D3D860E" w14:textId="77777777" w:rsidR="00CA7EC9" w:rsidRPr="00825034" w:rsidRDefault="00CA7EC9" w:rsidP="00FD5E8C">
      <w:pPr>
        <w:pStyle w:val="af1"/>
        <w:numPr>
          <w:ilvl w:val="0"/>
          <w:numId w:val="112"/>
        </w:numPr>
        <w:spacing w:line="360" w:lineRule="auto"/>
        <w:jc w:val="both"/>
        <w:rPr>
          <w:sz w:val="24"/>
          <w:szCs w:val="24"/>
        </w:rPr>
      </w:pPr>
      <w:r w:rsidRPr="00825034">
        <w:rPr>
          <w:sz w:val="24"/>
          <w:szCs w:val="24"/>
        </w:rPr>
        <w:t xml:space="preserve">Проведение инструктажа всех </w:t>
      </w:r>
      <w:r w:rsidR="00AA315A" w:rsidRPr="00825034">
        <w:rPr>
          <w:sz w:val="24"/>
          <w:szCs w:val="24"/>
        </w:rPr>
        <w:t>участвующих в строительстве и экспл</w:t>
      </w:r>
      <w:r w:rsidR="00270C82" w:rsidRPr="00825034">
        <w:rPr>
          <w:sz w:val="24"/>
          <w:szCs w:val="24"/>
        </w:rPr>
        <w:t>у</w:t>
      </w:r>
      <w:r w:rsidR="00AA315A" w:rsidRPr="00825034">
        <w:rPr>
          <w:sz w:val="24"/>
          <w:szCs w:val="24"/>
        </w:rPr>
        <w:t>атации объекта лиц с регистрацией в специальном журнале;</w:t>
      </w:r>
    </w:p>
    <w:p w14:paraId="1C4CB30F" w14:textId="77777777" w:rsidR="00AA315A" w:rsidRPr="00825034" w:rsidRDefault="00AA315A" w:rsidP="00FD5E8C">
      <w:pPr>
        <w:pStyle w:val="af1"/>
        <w:numPr>
          <w:ilvl w:val="0"/>
          <w:numId w:val="112"/>
        </w:numPr>
        <w:spacing w:line="360" w:lineRule="auto"/>
        <w:jc w:val="both"/>
        <w:rPr>
          <w:sz w:val="24"/>
          <w:szCs w:val="24"/>
        </w:rPr>
      </w:pPr>
      <w:r w:rsidRPr="00825034">
        <w:rPr>
          <w:sz w:val="24"/>
          <w:szCs w:val="24"/>
        </w:rPr>
        <w:t>Обеспечение отключения после окончания рабочей смены всей системы электроснабжения площадки, кроме: дежурного освещения, освещения мест проходов, проездов территории строительной площадки;</w:t>
      </w:r>
    </w:p>
    <w:p w14:paraId="457E1679" w14:textId="77777777" w:rsidR="00AA315A" w:rsidRPr="00825034" w:rsidRDefault="00AA315A" w:rsidP="00FD5E8C">
      <w:pPr>
        <w:pStyle w:val="af1"/>
        <w:numPr>
          <w:ilvl w:val="0"/>
          <w:numId w:val="112"/>
        </w:numPr>
        <w:spacing w:line="360" w:lineRule="auto"/>
        <w:jc w:val="both"/>
        <w:rPr>
          <w:sz w:val="24"/>
          <w:szCs w:val="24"/>
        </w:rPr>
      </w:pPr>
      <w:r w:rsidRPr="00825034">
        <w:rPr>
          <w:sz w:val="24"/>
          <w:szCs w:val="24"/>
        </w:rPr>
        <w:t>Регулярные проверки (не реже одного раза в смену) противопожарного состояния объекта;</w:t>
      </w:r>
    </w:p>
    <w:p w14:paraId="1130F980" w14:textId="77777777" w:rsidR="00AA315A" w:rsidRPr="00825034" w:rsidRDefault="00AA315A" w:rsidP="00FD5E8C">
      <w:pPr>
        <w:pStyle w:val="af1"/>
        <w:numPr>
          <w:ilvl w:val="0"/>
          <w:numId w:val="112"/>
        </w:numPr>
        <w:spacing w:line="360" w:lineRule="auto"/>
        <w:jc w:val="both"/>
        <w:rPr>
          <w:sz w:val="24"/>
          <w:szCs w:val="24"/>
        </w:rPr>
      </w:pPr>
      <w:r w:rsidRPr="00825034">
        <w:rPr>
          <w:sz w:val="24"/>
          <w:szCs w:val="24"/>
        </w:rPr>
        <w:t>Оборудование объекта (зданий, площадок) в период строительства и эксплуатации первичными средствами пожаротушения – песок, лопаты, огнетушители</w:t>
      </w:r>
      <w:r w:rsidR="007873B5" w:rsidRPr="00825034">
        <w:rPr>
          <w:sz w:val="24"/>
          <w:szCs w:val="24"/>
        </w:rPr>
        <w:t>, в количестве, соответствующем нормам положенности;</w:t>
      </w:r>
    </w:p>
    <w:p w14:paraId="1EE0594D" w14:textId="77777777" w:rsidR="007873B5" w:rsidRPr="00825034" w:rsidRDefault="007873B5" w:rsidP="00FD5E8C">
      <w:pPr>
        <w:pStyle w:val="af1"/>
        <w:numPr>
          <w:ilvl w:val="0"/>
          <w:numId w:val="112"/>
        </w:numPr>
        <w:spacing w:line="360" w:lineRule="auto"/>
        <w:jc w:val="both"/>
        <w:rPr>
          <w:sz w:val="24"/>
          <w:szCs w:val="24"/>
        </w:rPr>
      </w:pPr>
      <w:r w:rsidRPr="00825034">
        <w:rPr>
          <w:sz w:val="24"/>
          <w:szCs w:val="24"/>
        </w:rPr>
        <w:t>Обеспечение пожароопасных помещений инструкцииями, предупредительными надписями и плакатами о мерах пожарной безопасности, учитывающие особенности этих помещений, средств мер тушения и эвакуации людей.</w:t>
      </w:r>
    </w:p>
    <w:p w14:paraId="1FCEA27C" w14:textId="77777777" w:rsidR="00A04E55" w:rsidRPr="00825034" w:rsidRDefault="00A04E55" w:rsidP="00FD5E8C">
      <w:pPr>
        <w:pStyle w:val="af1"/>
        <w:numPr>
          <w:ilvl w:val="0"/>
          <w:numId w:val="112"/>
        </w:numPr>
        <w:spacing w:line="360" w:lineRule="auto"/>
        <w:jc w:val="both"/>
        <w:rPr>
          <w:sz w:val="24"/>
          <w:szCs w:val="24"/>
        </w:rPr>
      </w:pPr>
      <w:r w:rsidRPr="00825034">
        <w:rPr>
          <w:sz w:val="24"/>
          <w:szCs w:val="24"/>
        </w:rPr>
        <w:t>Организация пожарных проездов и подъездных путей к зданиям для пожарной техники</w:t>
      </w:r>
    </w:p>
    <w:p w14:paraId="553C3BC6" w14:textId="77777777" w:rsidR="00A04E55" w:rsidRPr="00825034" w:rsidRDefault="00A04E55" w:rsidP="00FD5E8C">
      <w:pPr>
        <w:pStyle w:val="af1"/>
        <w:numPr>
          <w:ilvl w:val="0"/>
          <w:numId w:val="112"/>
        </w:numPr>
        <w:spacing w:line="360" w:lineRule="auto"/>
        <w:jc w:val="both"/>
        <w:rPr>
          <w:sz w:val="24"/>
          <w:szCs w:val="24"/>
        </w:rPr>
      </w:pPr>
      <w:r w:rsidRPr="00825034">
        <w:rPr>
          <w:sz w:val="24"/>
          <w:szCs w:val="24"/>
        </w:rPr>
        <w:t>Установка наружных и внутренних систем противопожарного водопровода, необходимое количество гидрантов;</w:t>
      </w:r>
    </w:p>
    <w:p w14:paraId="02CDF4C6" w14:textId="5FEE8B99" w:rsidR="007873B5" w:rsidRPr="00825034" w:rsidRDefault="00CA7EC9" w:rsidP="00FD5E8C">
      <w:pPr>
        <w:pStyle w:val="af1"/>
        <w:numPr>
          <w:ilvl w:val="0"/>
          <w:numId w:val="112"/>
        </w:numPr>
        <w:spacing w:line="360" w:lineRule="auto"/>
        <w:jc w:val="both"/>
        <w:rPr>
          <w:sz w:val="24"/>
          <w:szCs w:val="24"/>
        </w:rPr>
      </w:pPr>
      <w:r w:rsidRPr="00825034">
        <w:rPr>
          <w:sz w:val="24"/>
          <w:szCs w:val="24"/>
        </w:rPr>
        <w:t>О</w:t>
      </w:r>
      <w:r w:rsidR="00DD4BC4" w:rsidRPr="00825034">
        <w:rPr>
          <w:sz w:val="24"/>
          <w:szCs w:val="24"/>
        </w:rPr>
        <w:t>рганизация противопожарного водоснабжения:</w:t>
      </w:r>
      <w:r w:rsidRPr="00825034">
        <w:rPr>
          <w:sz w:val="24"/>
          <w:szCs w:val="24"/>
        </w:rPr>
        <w:t xml:space="preserve"> в период строительства и э</w:t>
      </w:r>
      <w:r w:rsidR="00DD4BC4" w:rsidRPr="00825034">
        <w:rPr>
          <w:sz w:val="24"/>
          <w:szCs w:val="24"/>
        </w:rPr>
        <w:t xml:space="preserve">ксплуатации </w:t>
      </w:r>
      <w:r w:rsidRPr="00825034">
        <w:rPr>
          <w:sz w:val="24"/>
          <w:szCs w:val="24"/>
        </w:rPr>
        <w:t>полигона</w:t>
      </w:r>
      <w:r w:rsidR="00A04E55" w:rsidRPr="00825034">
        <w:rPr>
          <w:sz w:val="24"/>
          <w:szCs w:val="24"/>
        </w:rPr>
        <w:t>;</w:t>
      </w:r>
    </w:p>
    <w:p w14:paraId="3233FB3D" w14:textId="77777777" w:rsidR="00A04E55" w:rsidRPr="00825034" w:rsidRDefault="00A04E55" w:rsidP="00FD5E8C">
      <w:pPr>
        <w:pStyle w:val="af1"/>
        <w:numPr>
          <w:ilvl w:val="0"/>
          <w:numId w:val="112"/>
        </w:numPr>
        <w:spacing w:line="360" w:lineRule="auto"/>
        <w:jc w:val="both"/>
        <w:rPr>
          <w:sz w:val="24"/>
          <w:szCs w:val="24"/>
        </w:rPr>
      </w:pPr>
      <w:r w:rsidRPr="00825034">
        <w:rPr>
          <w:sz w:val="24"/>
          <w:szCs w:val="24"/>
        </w:rPr>
        <w:t>Увлажнение свалочных масс в пожароопасный период;</w:t>
      </w:r>
    </w:p>
    <w:p w14:paraId="0F3A2C8E" w14:textId="77777777" w:rsidR="00A04E55" w:rsidRPr="00825034" w:rsidRDefault="00A04E55" w:rsidP="00FD5E8C">
      <w:pPr>
        <w:pStyle w:val="af1"/>
        <w:numPr>
          <w:ilvl w:val="0"/>
          <w:numId w:val="112"/>
        </w:numPr>
        <w:spacing w:line="360" w:lineRule="auto"/>
        <w:jc w:val="both"/>
        <w:rPr>
          <w:sz w:val="24"/>
          <w:szCs w:val="24"/>
        </w:rPr>
      </w:pPr>
      <w:r w:rsidRPr="00825034">
        <w:rPr>
          <w:sz w:val="24"/>
          <w:szCs w:val="24"/>
        </w:rPr>
        <w:t>Организация специально</w:t>
      </w:r>
      <w:r w:rsidR="00270C82" w:rsidRPr="00825034">
        <w:rPr>
          <w:sz w:val="24"/>
          <w:szCs w:val="24"/>
        </w:rPr>
        <w:t xml:space="preserve"> </w:t>
      </w:r>
      <w:r w:rsidRPr="00825034">
        <w:rPr>
          <w:sz w:val="24"/>
          <w:szCs w:val="24"/>
        </w:rPr>
        <w:t>отведенных мест для курения с надписью «Место для курения».</w:t>
      </w:r>
    </w:p>
    <w:p w14:paraId="63AD2DBB" w14:textId="77777777" w:rsidR="00A04E55" w:rsidRPr="00825034" w:rsidRDefault="00A04E55" w:rsidP="00895086">
      <w:pPr>
        <w:spacing w:line="360" w:lineRule="auto"/>
        <w:ind w:firstLine="567"/>
        <w:jc w:val="both"/>
      </w:pPr>
      <w:r w:rsidRPr="00825034">
        <w:t xml:space="preserve">Выполнение мероприятий по пожарной безопасности объекта </w:t>
      </w:r>
      <w:r w:rsidR="00270C82" w:rsidRPr="00825034">
        <w:t xml:space="preserve">в полном объеме </w:t>
      </w:r>
      <w:r w:rsidR="00895086" w:rsidRPr="00825034">
        <w:t>о</w:t>
      </w:r>
      <w:r w:rsidR="00270C82" w:rsidRPr="00825034">
        <w:t>беспечи</w:t>
      </w:r>
      <w:r w:rsidR="00895086" w:rsidRPr="00825034">
        <w:t xml:space="preserve">т </w:t>
      </w:r>
      <w:r w:rsidRPr="00825034">
        <w:t>предотвра</w:t>
      </w:r>
      <w:r w:rsidR="00895086" w:rsidRPr="00825034">
        <w:t>щение</w:t>
      </w:r>
      <w:r w:rsidRPr="00825034">
        <w:t xml:space="preserve"> </w:t>
      </w:r>
      <w:r w:rsidR="00895086" w:rsidRPr="00825034">
        <w:t xml:space="preserve">аварийных ситуаций на полигоне, и негативного воздействия на природные компоненты окружающей среды. </w:t>
      </w:r>
    </w:p>
    <w:p w14:paraId="05C052DA" w14:textId="77777777" w:rsidR="00720C98" w:rsidRPr="00825034" w:rsidRDefault="00720C98" w:rsidP="00720C98">
      <w:pPr>
        <w:spacing w:line="360" w:lineRule="auto"/>
        <w:ind w:firstLine="567"/>
        <w:jc w:val="both"/>
      </w:pPr>
      <w:r w:rsidRPr="00825034">
        <w:t xml:space="preserve">С учетом предложенных мероприятий уровень воздействия на биоразнообразие рассматриваемой территории </w:t>
      </w:r>
      <w:r w:rsidR="006F1299" w:rsidRPr="00825034">
        <w:t xml:space="preserve">в период строительства и в период эксплуатации полигона </w:t>
      </w:r>
      <w:r w:rsidRPr="00825034">
        <w:t>оценивается как допустимый.</w:t>
      </w:r>
    </w:p>
    <w:p w14:paraId="651D4049" w14:textId="77777777" w:rsidR="00AD672B" w:rsidRPr="00825034" w:rsidRDefault="00AD672B" w:rsidP="0093622D">
      <w:pPr>
        <w:rPr>
          <w:rFonts w:ascii="Arial" w:eastAsia="Calibri" w:hAnsi="Arial" w:cs="Arial"/>
          <w:sz w:val="23"/>
          <w:szCs w:val="23"/>
          <w:lang w:eastAsia="en-US"/>
        </w:rPr>
      </w:pPr>
    </w:p>
    <w:bookmarkEnd w:id="225"/>
    <w:bookmarkEnd w:id="226"/>
    <w:p w14:paraId="2E380E08" w14:textId="77777777" w:rsidR="00764D31" w:rsidRPr="00825034" w:rsidRDefault="001707B1" w:rsidP="00FD5E8C">
      <w:pPr>
        <w:pStyle w:val="af1"/>
        <w:numPr>
          <w:ilvl w:val="0"/>
          <w:numId w:val="133"/>
        </w:numPr>
        <w:spacing w:before="120" w:line="360" w:lineRule="auto"/>
        <w:ind w:left="567" w:hanging="567"/>
        <w:outlineLvl w:val="1"/>
        <w:rPr>
          <w:rFonts w:ascii="Arial" w:hAnsi="Arial" w:cs="Arial"/>
          <w:b/>
          <w:i/>
          <w:sz w:val="28"/>
          <w:szCs w:val="28"/>
        </w:rPr>
      </w:pPr>
      <w:r w:rsidRPr="00825034">
        <w:rPr>
          <w:rFonts w:ascii="Arial" w:hAnsi="Arial" w:cs="Arial"/>
          <w:sz w:val="23"/>
          <w:szCs w:val="23"/>
        </w:rPr>
        <w:br w:type="page"/>
      </w:r>
      <w:bookmarkStart w:id="229" w:name="_Toc340062312"/>
      <w:bookmarkStart w:id="230" w:name="_Toc340062400"/>
      <w:bookmarkStart w:id="231" w:name="_Toc340063209"/>
      <w:bookmarkStart w:id="232" w:name="_Toc340066177"/>
      <w:bookmarkStart w:id="233" w:name="_Toc340062322"/>
      <w:bookmarkStart w:id="234" w:name="_Toc340062410"/>
      <w:bookmarkStart w:id="235" w:name="_Toc340063219"/>
      <w:bookmarkStart w:id="236" w:name="_Toc340066187"/>
      <w:bookmarkStart w:id="237" w:name="_Toc340062335"/>
      <w:bookmarkStart w:id="238" w:name="_Toc340062423"/>
      <w:bookmarkStart w:id="239" w:name="_Toc340063233"/>
      <w:bookmarkStart w:id="240" w:name="_Toc340066201"/>
      <w:bookmarkStart w:id="241" w:name="_Toc340062336"/>
      <w:bookmarkStart w:id="242" w:name="_Toc340062424"/>
      <w:bookmarkStart w:id="243" w:name="_Toc340063234"/>
      <w:bookmarkStart w:id="244" w:name="_Toc340066202"/>
      <w:bookmarkStart w:id="245" w:name="_Toc340062337"/>
      <w:bookmarkStart w:id="246" w:name="_Toc340062425"/>
      <w:bookmarkStart w:id="247" w:name="_Toc340063235"/>
      <w:bookmarkStart w:id="248" w:name="_Toc340066203"/>
      <w:bookmarkStart w:id="249" w:name="_Toc340062338"/>
      <w:bookmarkStart w:id="250" w:name="_Toc340062426"/>
      <w:bookmarkStart w:id="251" w:name="_Toc340063236"/>
      <w:bookmarkStart w:id="252" w:name="_Toc340066204"/>
      <w:bookmarkStart w:id="253" w:name="_Toc340062345"/>
      <w:bookmarkStart w:id="254" w:name="_Toc340062433"/>
      <w:bookmarkStart w:id="255" w:name="_Toc340063243"/>
      <w:bookmarkStart w:id="256" w:name="_Toc340066211"/>
      <w:bookmarkStart w:id="257" w:name="_Toc340062352"/>
      <w:bookmarkStart w:id="258" w:name="_Toc340062440"/>
      <w:bookmarkStart w:id="259" w:name="_Toc340063250"/>
      <w:bookmarkStart w:id="260" w:name="_Toc340066218"/>
      <w:bookmarkStart w:id="261" w:name="_Toc21689704"/>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r w:rsidRPr="00825034">
        <w:rPr>
          <w:rFonts w:ascii="Arial" w:hAnsi="Arial" w:cs="Arial"/>
          <w:b/>
          <w:i/>
          <w:sz w:val="28"/>
          <w:szCs w:val="28"/>
        </w:rPr>
        <w:t>МЕРОПРИЯТИЯ ПО ПРЕДУПРЕЖДЕНИЮ АВАРИЙНЫХ СИТУАЦИЙ</w:t>
      </w:r>
      <w:bookmarkEnd w:id="261"/>
    </w:p>
    <w:p w14:paraId="377F16C2" w14:textId="4D87ECB0" w:rsidR="0068509F" w:rsidRPr="00825034" w:rsidRDefault="0068509F" w:rsidP="003C75FF">
      <w:pPr>
        <w:spacing w:line="360" w:lineRule="auto"/>
        <w:ind w:firstLine="567"/>
        <w:jc w:val="both"/>
      </w:pPr>
      <w:r w:rsidRPr="00825034">
        <w:t>В соответствии со статьей 48.1 Градостроительного кодекса Российской Федерации от 29.12.2004 N 190-ФЗ (</w:t>
      </w:r>
      <w:r w:rsidR="002934E1" w:rsidRPr="00825034">
        <w:t>ре</w:t>
      </w:r>
      <w:r w:rsidR="006F0FC9" w:rsidRPr="00825034">
        <w:t xml:space="preserve">д. от 28.07.2012) </w:t>
      </w:r>
      <w:r w:rsidR="006025B4">
        <w:t>реконструируемый полигон</w:t>
      </w:r>
      <w:r w:rsidR="009307EC" w:rsidRPr="00825034">
        <w:t xml:space="preserve"> </w:t>
      </w:r>
      <w:r w:rsidRPr="00825034">
        <w:t xml:space="preserve">не является опасным, технически сложным или уникальным </w:t>
      </w:r>
      <w:r w:rsidR="006A1EBB" w:rsidRPr="00825034">
        <w:t>предприятием</w:t>
      </w:r>
      <w:r w:rsidRPr="00825034">
        <w:t xml:space="preserve">. На </w:t>
      </w:r>
      <w:r w:rsidR="009307EC" w:rsidRPr="00825034">
        <w:t>полигоне</w:t>
      </w:r>
      <w:r w:rsidR="001A6B1C" w:rsidRPr="00825034">
        <w:t xml:space="preserve"> </w:t>
      </w:r>
      <w:r w:rsidRPr="00825034">
        <w:t>не</w:t>
      </w:r>
      <w:r w:rsidR="006A1EBB" w:rsidRPr="00825034">
        <w:t xml:space="preserve"> будет</w:t>
      </w:r>
      <w:r w:rsidRPr="00825034">
        <w:t xml:space="preserve"> производит</w:t>
      </w:r>
      <w:r w:rsidR="006A1EBB" w:rsidRPr="00825034">
        <w:t>ь</w:t>
      </w:r>
      <w:r w:rsidRPr="00825034">
        <w:t xml:space="preserve">ся получение, использование, переработка, образование, хранение, транспортировка, уничтожение опасных веществ, указанных в приложениях 1 и 2 Федерального закона от 21.07.1997 N 116-ФЗ «О промышленной безопасности опасных производственных объектов». </w:t>
      </w:r>
    </w:p>
    <w:p w14:paraId="2198DFC1" w14:textId="77777777" w:rsidR="00075472" w:rsidRPr="00825034" w:rsidRDefault="00075472" w:rsidP="003C75FF">
      <w:pPr>
        <w:spacing w:line="360" w:lineRule="auto"/>
        <w:ind w:firstLine="567"/>
        <w:jc w:val="both"/>
        <w:rPr>
          <w:rFonts w:eastAsia="Calibri"/>
          <w:szCs w:val="20"/>
          <w:lang w:eastAsia="en-US"/>
        </w:rPr>
      </w:pPr>
      <w:r w:rsidRPr="00825034">
        <w:rPr>
          <w:rFonts w:eastAsia="Calibri"/>
          <w:szCs w:val="20"/>
          <w:lang w:eastAsia="en-US"/>
        </w:rPr>
        <w:t xml:space="preserve">Основными причинами возникновения аварийных ситуаций на объектах, аналогичных </w:t>
      </w:r>
      <w:r w:rsidR="007D520A" w:rsidRPr="00825034">
        <w:rPr>
          <w:rFonts w:eastAsia="Calibri"/>
          <w:szCs w:val="20"/>
          <w:lang w:eastAsia="en-US"/>
        </w:rPr>
        <w:t>реконстру</w:t>
      </w:r>
      <w:r w:rsidRPr="00825034">
        <w:rPr>
          <w:rFonts w:eastAsia="Calibri"/>
          <w:szCs w:val="20"/>
          <w:lang w:eastAsia="en-US"/>
        </w:rPr>
        <w:t xml:space="preserve">ируемому, являются нарушения технологических процессов, нарушения правил промышленной и пожарной безопасности. </w:t>
      </w:r>
    </w:p>
    <w:p w14:paraId="00CCA956" w14:textId="7290064C" w:rsidR="0068509F" w:rsidRPr="00825034" w:rsidRDefault="0068509F" w:rsidP="003C75FF">
      <w:pPr>
        <w:spacing w:line="360" w:lineRule="auto"/>
        <w:ind w:firstLine="567"/>
        <w:jc w:val="both"/>
      </w:pPr>
      <w:r w:rsidRPr="00825034">
        <w:t xml:space="preserve">Для предотвращения аварийных ситуаций, </w:t>
      </w:r>
      <w:r w:rsidR="009340FF" w:rsidRPr="00825034">
        <w:t xml:space="preserve">для </w:t>
      </w:r>
      <w:r w:rsidRPr="00825034">
        <w:t>безопасной и надежной эксплуатации объект</w:t>
      </w:r>
      <w:r w:rsidR="007D520A" w:rsidRPr="00825034">
        <w:t>а</w:t>
      </w:r>
      <w:r w:rsidRPr="00825034">
        <w:t xml:space="preserve"> в составе проектной документации предусмотрены следующие мероприятия:</w:t>
      </w:r>
    </w:p>
    <w:p w14:paraId="468900E3" w14:textId="77777777" w:rsidR="0068509F" w:rsidRPr="00825034" w:rsidRDefault="001112F4" w:rsidP="001112F4">
      <w:pPr>
        <w:spacing w:line="360" w:lineRule="auto"/>
        <w:ind w:firstLine="567"/>
        <w:jc w:val="both"/>
      </w:pPr>
      <w:r w:rsidRPr="00825034">
        <w:t xml:space="preserve">- </w:t>
      </w:r>
      <w:r w:rsidR="0068509F" w:rsidRPr="00825034">
        <w:t>оснащение оборудования необходимыми контрольно-измерительными приборами;</w:t>
      </w:r>
    </w:p>
    <w:p w14:paraId="10F3EA99" w14:textId="77777777" w:rsidR="0068509F" w:rsidRPr="00825034" w:rsidRDefault="001112F4" w:rsidP="001112F4">
      <w:pPr>
        <w:spacing w:line="360" w:lineRule="auto"/>
        <w:ind w:firstLine="567"/>
        <w:jc w:val="both"/>
      </w:pPr>
      <w:r w:rsidRPr="00825034">
        <w:t xml:space="preserve">- </w:t>
      </w:r>
      <w:r w:rsidR="0068509F" w:rsidRPr="00825034">
        <w:t>организация производственного контроля за исправным состоянием оборудования;</w:t>
      </w:r>
    </w:p>
    <w:p w14:paraId="787B9E42" w14:textId="77777777" w:rsidR="0068509F" w:rsidRPr="00825034" w:rsidRDefault="001112F4" w:rsidP="001112F4">
      <w:pPr>
        <w:spacing w:line="360" w:lineRule="auto"/>
        <w:ind w:firstLine="567"/>
        <w:jc w:val="both"/>
      </w:pPr>
      <w:r w:rsidRPr="00825034">
        <w:t xml:space="preserve">- </w:t>
      </w:r>
      <w:r w:rsidR="0068509F" w:rsidRPr="00825034">
        <w:t>проведение планово-предупредительных ремонтов в соответствии с графиками;</w:t>
      </w:r>
    </w:p>
    <w:p w14:paraId="39735066" w14:textId="77777777" w:rsidR="0068509F" w:rsidRPr="00825034" w:rsidRDefault="001112F4" w:rsidP="001112F4">
      <w:pPr>
        <w:spacing w:line="360" w:lineRule="auto"/>
        <w:ind w:firstLine="567"/>
        <w:jc w:val="both"/>
      </w:pPr>
      <w:r w:rsidRPr="00825034">
        <w:t xml:space="preserve">- </w:t>
      </w:r>
      <w:r w:rsidR="0068509F" w:rsidRPr="00825034">
        <w:t>оснащение оборудования тепловой изоляцией, устройствами заземления, предохранительными устройствами;</w:t>
      </w:r>
    </w:p>
    <w:p w14:paraId="17E02DCD" w14:textId="77777777" w:rsidR="0068509F" w:rsidRPr="00825034" w:rsidRDefault="001112F4" w:rsidP="001112F4">
      <w:pPr>
        <w:spacing w:line="360" w:lineRule="auto"/>
        <w:ind w:firstLine="567"/>
        <w:jc w:val="both"/>
      </w:pPr>
      <w:r w:rsidRPr="00825034">
        <w:t xml:space="preserve">- </w:t>
      </w:r>
      <w:r w:rsidR="0068509F" w:rsidRPr="00825034">
        <w:t>нанесение опознавательной окраски и маркировки трубопроводов и их элементов;</w:t>
      </w:r>
    </w:p>
    <w:p w14:paraId="0E49D5A9" w14:textId="77777777" w:rsidR="0068509F" w:rsidRPr="00825034" w:rsidRDefault="001112F4" w:rsidP="001112F4">
      <w:pPr>
        <w:spacing w:line="360" w:lineRule="auto"/>
        <w:ind w:firstLine="567"/>
        <w:jc w:val="both"/>
      </w:pPr>
      <w:r w:rsidRPr="00FC17E7">
        <w:t xml:space="preserve">- </w:t>
      </w:r>
      <w:r w:rsidR="0068509F" w:rsidRPr="00FC17E7">
        <w:t>контроль за работоспособностью приборов контроля состояния воздуха в рабочей зоне;</w:t>
      </w:r>
    </w:p>
    <w:p w14:paraId="4196731C" w14:textId="77777777" w:rsidR="0068509F" w:rsidRPr="00825034" w:rsidRDefault="001112F4" w:rsidP="001112F4">
      <w:pPr>
        <w:spacing w:line="360" w:lineRule="auto"/>
        <w:ind w:firstLine="567"/>
        <w:jc w:val="both"/>
      </w:pPr>
      <w:r w:rsidRPr="00825034">
        <w:t xml:space="preserve">- </w:t>
      </w:r>
      <w:r w:rsidR="0068509F" w:rsidRPr="00825034">
        <w:t>обеспечение работающего персонала необходимыми средствами индивидуальной защиты, обеспечивающих безопасные условия труда.</w:t>
      </w:r>
    </w:p>
    <w:p w14:paraId="43CAD449" w14:textId="77777777" w:rsidR="0068509F" w:rsidRPr="00825034" w:rsidRDefault="0068509F" w:rsidP="001112F4">
      <w:pPr>
        <w:spacing w:line="360" w:lineRule="auto"/>
        <w:ind w:firstLine="567"/>
        <w:jc w:val="both"/>
      </w:pPr>
      <w:r w:rsidRPr="00825034">
        <w:t xml:space="preserve">Эксплуатация и техническое </w:t>
      </w:r>
      <w:r w:rsidR="001A6B1C" w:rsidRPr="00825034">
        <w:t>обслуживание оборудования должно</w:t>
      </w:r>
      <w:r w:rsidRPr="00825034">
        <w:t xml:space="preserve"> осуществляться персоналом, прошедшим обучение и аттестованным в установленном порядке, </w:t>
      </w:r>
      <w:r w:rsidR="001A6B1C" w:rsidRPr="00825034">
        <w:t xml:space="preserve">имеющим </w:t>
      </w:r>
      <w:r w:rsidRPr="00825034">
        <w:t xml:space="preserve">соответствующую квалификационную группу по </w:t>
      </w:r>
      <w:proofErr w:type="spellStart"/>
      <w:r w:rsidR="001A6B1C" w:rsidRPr="00825034">
        <w:t>промбезопасности</w:t>
      </w:r>
      <w:proofErr w:type="spellEnd"/>
      <w:r w:rsidR="001A6B1C" w:rsidRPr="00825034">
        <w:t xml:space="preserve"> и </w:t>
      </w:r>
      <w:r w:rsidRPr="00825034">
        <w:t>электробезопасности, и не имеющим медицинских противопоказаний к выполняемой работе.</w:t>
      </w:r>
    </w:p>
    <w:p w14:paraId="573EC990" w14:textId="77777777" w:rsidR="009848C7" w:rsidRPr="00825034" w:rsidRDefault="009848C7" w:rsidP="009848C7">
      <w:pPr>
        <w:spacing w:line="360" w:lineRule="auto"/>
        <w:ind w:firstLine="567"/>
        <w:jc w:val="both"/>
      </w:pPr>
      <w:r w:rsidRPr="00825034">
        <w:t>Планировочная и функциональная организация объекта решены в соответствии с техническими, технологическими, строительными нормами и требованиями пожарной безопасности.</w:t>
      </w:r>
    </w:p>
    <w:p w14:paraId="1EC7795F" w14:textId="77777777" w:rsidR="009848C7" w:rsidRPr="00825034" w:rsidRDefault="009848C7" w:rsidP="009848C7">
      <w:pPr>
        <w:spacing w:line="360" w:lineRule="auto"/>
        <w:ind w:firstLine="567"/>
        <w:jc w:val="both"/>
      </w:pPr>
      <w:r w:rsidRPr="00825034">
        <w:t>Конструкция, компоновка и расположение объектов обеспечивают свободный и удобный доступ к ним, безопасность при монтаже, эксплуатации и ремонте. Погрузочно-разгрузочные работы при организации технологического процесса механизированы.</w:t>
      </w:r>
    </w:p>
    <w:p w14:paraId="6588061B" w14:textId="77777777" w:rsidR="0068509F" w:rsidRPr="00825034" w:rsidRDefault="0068509F" w:rsidP="009848C7">
      <w:pPr>
        <w:spacing w:line="360" w:lineRule="auto"/>
        <w:ind w:firstLine="567"/>
        <w:jc w:val="both"/>
      </w:pPr>
      <w:r w:rsidRPr="00825034">
        <w:t xml:space="preserve">При эксплуатации </w:t>
      </w:r>
      <w:r w:rsidR="008A3A7A" w:rsidRPr="00825034">
        <w:t>полигона</w:t>
      </w:r>
      <w:r w:rsidR="001A6B1C" w:rsidRPr="00825034">
        <w:t xml:space="preserve"> </w:t>
      </w:r>
      <w:r w:rsidR="006A1EBB" w:rsidRPr="00825034">
        <w:t>будут</w:t>
      </w:r>
      <w:r w:rsidRPr="00825034">
        <w:t xml:space="preserve"> предусм</w:t>
      </w:r>
      <w:r w:rsidR="006A1EBB" w:rsidRPr="00825034">
        <w:t>отрены</w:t>
      </w:r>
      <w:r w:rsidRPr="00825034">
        <w:t xml:space="preserve"> организационно-технические меры, направленные на предотвращение возможных аварийных ситуаций и ликвидацию их последствий:</w:t>
      </w:r>
    </w:p>
    <w:p w14:paraId="2E5F166C" w14:textId="77777777" w:rsidR="00075472" w:rsidRPr="00825034" w:rsidRDefault="00075472" w:rsidP="00075472">
      <w:pPr>
        <w:spacing w:line="360" w:lineRule="auto"/>
        <w:ind w:firstLine="567"/>
        <w:jc w:val="both"/>
      </w:pPr>
      <w:r w:rsidRPr="00825034">
        <w:t>- поддержание в противопожарном состоянии территории полигона, зданий и сооружений;</w:t>
      </w:r>
    </w:p>
    <w:p w14:paraId="10EBF432" w14:textId="77777777" w:rsidR="00075472" w:rsidRPr="00825034" w:rsidRDefault="00075472" w:rsidP="00075472">
      <w:pPr>
        <w:spacing w:line="360" w:lineRule="auto"/>
        <w:ind w:firstLine="567"/>
        <w:jc w:val="both"/>
      </w:pPr>
      <w:r w:rsidRPr="00825034">
        <w:t>- поддержание в исправном состоянии систем пожаротушения и сигнализации, систем обнаружения пожара и пожаротушения (ежемесячная проверка персоналом участка по графику) и других средств обеспечения безопасности;</w:t>
      </w:r>
    </w:p>
    <w:p w14:paraId="4703D62A" w14:textId="77777777" w:rsidR="00075472" w:rsidRPr="00825034" w:rsidRDefault="00075472" w:rsidP="00075472">
      <w:pPr>
        <w:spacing w:line="360" w:lineRule="auto"/>
        <w:ind w:firstLine="567"/>
        <w:jc w:val="both"/>
      </w:pPr>
      <w:r w:rsidRPr="00825034">
        <w:t>- оснащение территории и зданий первичными средствами пожаротушения, оборудование противопожарных постов (щитов) и их содержание в укомплектованном виде;</w:t>
      </w:r>
    </w:p>
    <w:p w14:paraId="793BE557" w14:textId="77777777" w:rsidR="0068509F" w:rsidRPr="00825034" w:rsidRDefault="001112F4" w:rsidP="00075472">
      <w:pPr>
        <w:spacing w:line="360" w:lineRule="auto"/>
        <w:ind w:firstLine="567"/>
        <w:jc w:val="both"/>
      </w:pPr>
      <w:r w:rsidRPr="00825034">
        <w:t xml:space="preserve">- </w:t>
      </w:r>
      <w:r w:rsidR="0068509F" w:rsidRPr="00825034">
        <w:t>соблюдение технологических норм и параметров безопасности, изложенных в технологических регламентах эксплуатации оборудования;</w:t>
      </w:r>
    </w:p>
    <w:p w14:paraId="09DA43E1" w14:textId="77777777" w:rsidR="0068509F" w:rsidRPr="00825034" w:rsidRDefault="001112F4" w:rsidP="001112F4">
      <w:pPr>
        <w:spacing w:line="360" w:lineRule="auto"/>
        <w:ind w:firstLine="567"/>
        <w:jc w:val="both"/>
      </w:pPr>
      <w:r w:rsidRPr="00825034">
        <w:t xml:space="preserve">- </w:t>
      </w:r>
      <w:r w:rsidR="0068509F" w:rsidRPr="00825034">
        <w:t>соблюдение работающим персоналом требований, правил и норм охраны труда и промышленной безопасности, проведение периодической проверки знаний перед допуском к самостоятельной работе;</w:t>
      </w:r>
    </w:p>
    <w:p w14:paraId="156AB93A" w14:textId="77777777" w:rsidR="0068509F" w:rsidRPr="00825034" w:rsidRDefault="001112F4" w:rsidP="001112F4">
      <w:pPr>
        <w:spacing w:line="360" w:lineRule="auto"/>
        <w:ind w:firstLine="567"/>
        <w:jc w:val="both"/>
      </w:pPr>
      <w:r w:rsidRPr="00825034">
        <w:t xml:space="preserve">- </w:t>
      </w:r>
      <w:r w:rsidR="004D4CD2" w:rsidRPr="00825034">
        <w:t>запрет выполнения работ</w:t>
      </w:r>
      <w:r w:rsidR="0068509F" w:rsidRPr="00825034">
        <w:t xml:space="preserve"> на неисправном оборудовании;</w:t>
      </w:r>
    </w:p>
    <w:p w14:paraId="3A50992C" w14:textId="77777777" w:rsidR="00417DB0" w:rsidRPr="00825034" w:rsidRDefault="00417DB0" w:rsidP="001112F4">
      <w:pPr>
        <w:spacing w:line="360" w:lineRule="auto"/>
        <w:ind w:firstLine="567"/>
        <w:jc w:val="both"/>
      </w:pPr>
      <w:r w:rsidRPr="00825034">
        <w:t>- проведение сервисного обслуживания и ремонта технологического и грузоподъемного оборудования специализированными организациями;</w:t>
      </w:r>
    </w:p>
    <w:p w14:paraId="4111022E" w14:textId="77777777" w:rsidR="0068509F" w:rsidRPr="00825034" w:rsidRDefault="001112F4" w:rsidP="001112F4">
      <w:pPr>
        <w:spacing w:line="360" w:lineRule="auto"/>
        <w:ind w:firstLine="567"/>
        <w:jc w:val="both"/>
      </w:pPr>
      <w:r w:rsidRPr="00825034">
        <w:t xml:space="preserve">- </w:t>
      </w:r>
      <w:r w:rsidR="0068509F" w:rsidRPr="00825034">
        <w:t>обеспечение повышения профессиональн</w:t>
      </w:r>
      <w:r w:rsidR="00B47806" w:rsidRPr="00825034">
        <w:t>ой квалификации</w:t>
      </w:r>
      <w:r w:rsidR="0068509F" w:rsidRPr="00825034">
        <w:t xml:space="preserve"> обслуживающего персонала и его регулярная переаттестация.</w:t>
      </w:r>
    </w:p>
    <w:p w14:paraId="448D6658" w14:textId="77777777" w:rsidR="00417DB0" w:rsidRPr="00825034" w:rsidRDefault="009848C7" w:rsidP="001112F4">
      <w:pPr>
        <w:spacing w:line="360" w:lineRule="auto"/>
        <w:ind w:firstLine="567"/>
        <w:jc w:val="both"/>
      </w:pPr>
      <w:r w:rsidRPr="00825034">
        <w:t>При условиях соблюдения правил безопасности, соблюдении технических норм обслуживания техники и оборудования, вероятность возникновения аварии, приводящей к чрезвычайной ситуации</w:t>
      </w:r>
      <w:r w:rsidR="00417DB0" w:rsidRPr="00825034">
        <w:t>,</w:t>
      </w:r>
      <w:r w:rsidRPr="00825034">
        <w:t xml:space="preserve"> </w:t>
      </w:r>
      <w:r w:rsidR="00417DB0" w:rsidRPr="00825034">
        <w:t>будет сведена к минимуму.</w:t>
      </w:r>
    </w:p>
    <w:p w14:paraId="7F9C0A51" w14:textId="28CB6646" w:rsidR="00417DB0" w:rsidRPr="00825034" w:rsidRDefault="00417DB0" w:rsidP="001112F4">
      <w:pPr>
        <w:spacing w:line="360" w:lineRule="auto"/>
        <w:ind w:firstLine="567"/>
        <w:jc w:val="both"/>
      </w:pPr>
      <w:r w:rsidRPr="00825034">
        <w:t xml:space="preserve">Анализ аварийных ситуаций на </w:t>
      </w:r>
      <w:r w:rsidR="00FC17E7">
        <w:t>реконструируемом</w:t>
      </w:r>
      <w:r w:rsidRPr="00825034">
        <w:t xml:space="preserve"> полигоне показал, что единственным видом возможных аварий является пожар. Основными причинами возникновения аварийных ситуаций на объекте являются нарушения технологических процессов, нарушения правил промышленной и пожарной безопасности.</w:t>
      </w:r>
    </w:p>
    <w:p w14:paraId="2044C927" w14:textId="77777777" w:rsidR="0068509F" w:rsidRPr="00825034" w:rsidRDefault="0068509F" w:rsidP="001112F4">
      <w:pPr>
        <w:spacing w:line="360" w:lineRule="auto"/>
        <w:ind w:firstLine="567"/>
        <w:jc w:val="both"/>
      </w:pPr>
      <w:r w:rsidRPr="00825034">
        <w:t>Проектом предусмотрена система обеспечения противопожарной защиты с учетом конструктивных, объемно-планировочных и иных особенностей объектов. Система обеспечения пожарной безопасности объектов включает в себя систему предотвращения пожара, систему противопожарной защиты, пожарной сигнализации, комплекс организационно-технических мероприятий по обеспечению пожарной безопасности или их комбинацию.</w:t>
      </w:r>
    </w:p>
    <w:p w14:paraId="09E59D3C" w14:textId="77777777" w:rsidR="0068509F" w:rsidRPr="00825034" w:rsidRDefault="0068509F" w:rsidP="001112F4">
      <w:pPr>
        <w:spacing w:line="360" w:lineRule="auto"/>
        <w:ind w:firstLine="567"/>
        <w:jc w:val="both"/>
      </w:pPr>
      <w:r w:rsidRPr="00825034">
        <w:t>В разделе «Мероприятия по обеспечению пожарной безопасности» проектной документации определены организационно-технические мероприятия по обеспечению пожарной безопасности, обоснованы противопожарные расстояния между зданиями, сооружениями и наружными установками, проектные решения по наружному противопожарному водоснабжению, по определению проездов и подъездов пожарной техники и по обеспечению безопасности людей.</w:t>
      </w:r>
    </w:p>
    <w:p w14:paraId="48CDC5E3" w14:textId="77777777" w:rsidR="0068509F" w:rsidRPr="00825034" w:rsidRDefault="0068509F" w:rsidP="001112F4">
      <w:pPr>
        <w:spacing w:line="360" w:lineRule="auto"/>
        <w:ind w:firstLine="567"/>
        <w:jc w:val="both"/>
      </w:pPr>
      <w:r w:rsidRPr="00825034">
        <w:t>В проекте, в соответствующих разделах, предусмотрены мероприятия, обеспечивающие безопасную эксплуатацию, сохранность и безопасность населения и обслуживающего персонала, строений и сооружений, находящихся в непосредств</w:t>
      </w:r>
      <w:r w:rsidR="006F0FC9" w:rsidRPr="00825034">
        <w:t>енной близости от проектируемо</w:t>
      </w:r>
      <w:r w:rsidR="009848C7" w:rsidRPr="00825034">
        <w:t xml:space="preserve">го </w:t>
      </w:r>
      <w:r w:rsidR="003C75FF" w:rsidRPr="00825034">
        <w:t>комплексного полигона.</w:t>
      </w:r>
    </w:p>
    <w:p w14:paraId="192D6D0F" w14:textId="77777777" w:rsidR="0068509F" w:rsidRPr="00825034" w:rsidRDefault="00B47806" w:rsidP="001112F4">
      <w:pPr>
        <w:spacing w:line="360" w:lineRule="auto"/>
        <w:ind w:firstLine="567"/>
        <w:jc w:val="both"/>
      </w:pPr>
      <w:r w:rsidRPr="00825034">
        <w:t>Проектом</w:t>
      </w:r>
      <w:r w:rsidR="0068509F" w:rsidRPr="00825034">
        <w:t xml:space="preserve"> предусматривается применение сертифицированного оборудования и материалов (в том числе иностранного производства), соответствующих требованиям безопасности.</w:t>
      </w:r>
    </w:p>
    <w:p w14:paraId="7EBD98E2" w14:textId="77777777" w:rsidR="00092A47" w:rsidRPr="00825034" w:rsidRDefault="00092A47" w:rsidP="00092A47">
      <w:pPr>
        <w:spacing w:line="360" w:lineRule="auto"/>
        <w:ind w:firstLine="567"/>
        <w:jc w:val="both"/>
      </w:pPr>
      <w:bookmarkStart w:id="262" w:name="_Toc328599806"/>
      <w:r w:rsidRPr="00825034">
        <w:t>Вероятность возникновения пожароопасных ситуаций при эксплуатации проектируемого объекта, имеющая негативные последствия для окружающей среды, с учетом предусмотренных проектных решений и мероприятий минимальна.</w:t>
      </w:r>
    </w:p>
    <w:p w14:paraId="4A9F1E65" w14:textId="77777777" w:rsidR="00092A47" w:rsidRPr="00825034" w:rsidRDefault="00092A47" w:rsidP="00092A47">
      <w:pPr>
        <w:spacing w:line="360" w:lineRule="auto"/>
        <w:ind w:firstLine="567"/>
        <w:jc w:val="both"/>
      </w:pPr>
      <w:r w:rsidRPr="00825034">
        <w:t>В процессе строительства будет обеспечиваться:</w:t>
      </w:r>
    </w:p>
    <w:p w14:paraId="555DF21D" w14:textId="77777777" w:rsidR="00092A47" w:rsidRPr="00825034" w:rsidRDefault="00092A47" w:rsidP="00092A47">
      <w:pPr>
        <w:spacing w:line="360" w:lineRule="auto"/>
        <w:ind w:firstLine="567"/>
        <w:jc w:val="both"/>
      </w:pPr>
      <w:r w:rsidRPr="00825034">
        <w:t>- приоритетное выполнение противопожарных мероприятий, предусмотренных проектом;</w:t>
      </w:r>
    </w:p>
    <w:p w14:paraId="101E322E" w14:textId="77777777" w:rsidR="00092A47" w:rsidRPr="00825034" w:rsidRDefault="00092A47" w:rsidP="00092A47">
      <w:pPr>
        <w:spacing w:line="360" w:lineRule="auto"/>
        <w:ind w:firstLine="567"/>
        <w:jc w:val="both"/>
      </w:pPr>
      <w:r w:rsidRPr="00825034">
        <w:t>- соблюдение требований пожарной безопасности, предусмотренных Правилами пожарной безопасности в Российской Федерации (ППБ 01-03);</w:t>
      </w:r>
    </w:p>
    <w:p w14:paraId="7177DAE9" w14:textId="5D6E65F7" w:rsidR="00092A47" w:rsidRPr="00825034" w:rsidRDefault="00092A47" w:rsidP="00092A47">
      <w:pPr>
        <w:spacing w:line="360" w:lineRule="auto"/>
        <w:ind w:firstLine="567"/>
        <w:jc w:val="both"/>
      </w:pPr>
      <w:r w:rsidRPr="00825034">
        <w:t xml:space="preserve">- </w:t>
      </w:r>
      <w:proofErr w:type="spellStart"/>
      <w:r w:rsidRPr="00825034">
        <w:t>пожаробезопасное</w:t>
      </w:r>
      <w:proofErr w:type="spellEnd"/>
      <w:r w:rsidRPr="00825034">
        <w:t xml:space="preserve"> проведение строительных, монтажных работ;</w:t>
      </w:r>
    </w:p>
    <w:p w14:paraId="1E16126F" w14:textId="77777777" w:rsidR="00092A47" w:rsidRPr="00825034" w:rsidRDefault="00092A47" w:rsidP="00092A47">
      <w:pPr>
        <w:spacing w:line="360" w:lineRule="auto"/>
        <w:ind w:firstLine="567"/>
        <w:jc w:val="both"/>
      </w:pPr>
      <w:r w:rsidRPr="00825034">
        <w:t>- наличие и исправное содержание на территории строительства средств борьбы с пожаром и первичных средств пожаротушения;</w:t>
      </w:r>
    </w:p>
    <w:p w14:paraId="4FCDF47B" w14:textId="77777777" w:rsidR="00092A47" w:rsidRPr="00825034" w:rsidRDefault="00092A47" w:rsidP="00092A47">
      <w:pPr>
        <w:spacing w:line="360" w:lineRule="auto"/>
        <w:ind w:firstLine="567"/>
        <w:jc w:val="both"/>
      </w:pPr>
      <w:r w:rsidRPr="00825034">
        <w:t>- возможность безопасной эвакуации людей при пожаре;</w:t>
      </w:r>
    </w:p>
    <w:p w14:paraId="2B28E974" w14:textId="77777777" w:rsidR="00092A47" w:rsidRPr="00825034" w:rsidRDefault="00092A47" w:rsidP="00092A47">
      <w:pPr>
        <w:spacing w:line="360" w:lineRule="auto"/>
        <w:ind w:firstLine="567"/>
        <w:jc w:val="both"/>
      </w:pPr>
      <w:r w:rsidRPr="00825034">
        <w:t>- возможность спасения людей сотрудниками муниципальной пожарной охраны, федеральной пожарной охраны и службы спасения МЧС России.</w:t>
      </w:r>
    </w:p>
    <w:p w14:paraId="5B90C7A7" w14:textId="57DCE139" w:rsidR="00092A47" w:rsidRPr="00825034" w:rsidRDefault="004F7E31" w:rsidP="00092A47">
      <w:pPr>
        <w:spacing w:line="360" w:lineRule="auto"/>
        <w:ind w:firstLine="567"/>
        <w:jc w:val="both"/>
      </w:pPr>
      <w:r>
        <w:t>Реконструкция</w:t>
      </w:r>
      <w:r w:rsidR="00092A47" w:rsidRPr="00825034">
        <w:t xml:space="preserve"> будет вестись с соблюдением технологии выполняемых работ, что позволит исключить возможность возникновения аварийных ситуаций при строительстве объекта, оказывающих негативное влияние на окружающую среду.</w:t>
      </w:r>
    </w:p>
    <w:p w14:paraId="5C483A91" w14:textId="77777777" w:rsidR="00092A47" w:rsidRPr="00825034" w:rsidRDefault="00092A47" w:rsidP="001112F4">
      <w:pPr>
        <w:spacing w:line="360" w:lineRule="auto"/>
        <w:ind w:firstLine="567"/>
        <w:jc w:val="both"/>
      </w:pPr>
    </w:p>
    <w:p w14:paraId="59FBB1E7" w14:textId="77777777" w:rsidR="005577A9" w:rsidRPr="00825034" w:rsidRDefault="005577A9" w:rsidP="00FD5E8C">
      <w:pPr>
        <w:pStyle w:val="af1"/>
        <w:numPr>
          <w:ilvl w:val="0"/>
          <w:numId w:val="133"/>
        </w:numPr>
        <w:spacing w:before="120" w:line="360" w:lineRule="auto"/>
        <w:ind w:left="567" w:hanging="567"/>
        <w:outlineLvl w:val="1"/>
        <w:rPr>
          <w:rFonts w:ascii="Arial" w:hAnsi="Arial" w:cs="Arial"/>
          <w:b/>
          <w:i/>
          <w:sz w:val="28"/>
          <w:szCs w:val="28"/>
        </w:rPr>
      </w:pPr>
      <w:r w:rsidRPr="00825034">
        <w:rPr>
          <w:rFonts w:ascii="Arial" w:hAnsi="Arial" w:cs="Arial"/>
          <w:sz w:val="23"/>
          <w:szCs w:val="23"/>
        </w:rPr>
        <w:br w:type="page"/>
      </w:r>
      <w:bookmarkStart w:id="263" w:name="_Toc21689705"/>
      <w:r w:rsidRPr="00825034">
        <w:rPr>
          <w:rFonts w:ascii="Arial" w:hAnsi="Arial" w:cs="Arial"/>
          <w:b/>
          <w:i/>
          <w:sz w:val="28"/>
          <w:szCs w:val="28"/>
        </w:rPr>
        <w:t>ПРОГРАММА ПРОИЗВОДСТВЕННОГО ЭКОЛОГИЧЕСКОГО КОНТРОЛЯ (МОНИТОРИНГА)</w:t>
      </w:r>
      <w:bookmarkEnd w:id="262"/>
      <w:bookmarkEnd w:id="263"/>
    </w:p>
    <w:p w14:paraId="27E4D3F8" w14:textId="0119DC96" w:rsidR="00D63184" w:rsidRPr="00825034" w:rsidRDefault="00D63184" w:rsidP="001112F4">
      <w:pPr>
        <w:spacing w:line="360" w:lineRule="auto"/>
        <w:ind w:firstLine="567"/>
        <w:jc w:val="both"/>
      </w:pPr>
      <w:bookmarkStart w:id="264" w:name="_Toc328599813"/>
      <w:r w:rsidRPr="00825034">
        <w:t>Мониторинг состояния окружающей среды</w:t>
      </w:r>
      <w:r w:rsidR="00B12741" w:rsidRPr="00825034">
        <w:t xml:space="preserve"> в районе расположения объекта </w:t>
      </w:r>
      <w:r w:rsidRPr="00825034">
        <w:t>предусматривает комплекс мероприятий, проведение которых необходимо для оценки воздействия</w:t>
      </w:r>
      <w:r w:rsidR="004F7E31">
        <w:t xml:space="preserve"> реконструируем</w:t>
      </w:r>
      <w:r w:rsidRPr="00825034">
        <w:t>ого</w:t>
      </w:r>
      <w:r w:rsidR="004F7E31">
        <w:t xml:space="preserve"> объекта на окружающую среду в период строительных работ и в период</w:t>
      </w:r>
      <w:r w:rsidRPr="00825034">
        <w:t xml:space="preserve"> эксплуатации.</w:t>
      </w:r>
    </w:p>
    <w:p w14:paraId="10A49DE6" w14:textId="77777777" w:rsidR="00D63184" w:rsidRPr="00825034" w:rsidRDefault="00D63184" w:rsidP="001112F4">
      <w:pPr>
        <w:spacing w:line="360" w:lineRule="auto"/>
        <w:ind w:firstLine="567"/>
        <w:jc w:val="both"/>
      </w:pPr>
      <w:r w:rsidRPr="00825034">
        <w:t>Основной целью производственного экологического мониторинга (ПЭМ) в период демонтажных, строительных работ и эксплуатации является контроль экологического состояния окружающей природной среды в зоне влияния эксплуатируемых технологических объектов путем сбора измерительных данных, интегрированной обработки и их анализа, распределения результатов между пользователями и своевременного доведения информации до должностных лиц.</w:t>
      </w:r>
    </w:p>
    <w:p w14:paraId="164A3B00" w14:textId="77777777" w:rsidR="00D63184" w:rsidRPr="00825034" w:rsidRDefault="00D63184" w:rsidP="001112F4">
      <w:pPr>
        <w:spacing w:line="360" w:lineRule="auto"/>
        <w:ind w:firstLine="567"/>
        <w:jc w:val="both"/>
      </w:pPr>
      <w:r w:rsidRPr="00825034">
        <w:t>В задачи ПЭМ входит:</w:t>
      </w:r>
    </w:p>
    <w:p w14:paraId="38C63C8D" w14:textId="77777777" w:rsidR="00D63184" w:rsidRPr="00825034" w:rsidRDefault="00D63184" w:rsidP="001112F4">
      <w:pPr>
        <w:spacing w:line="360" w:lineRule="auto"/>
        <w:ind w:firstLine="567"/>
        <w:jc w:val="both"/>
      </w:pPr>
      <w:r w:rsidRPr="00825034">
        <w:t>- осуществление регулярных и длительных наблюдений за видами техногенного воздействия эксплуатируемого объекта на различные компоненты окружающей природной среды (ОПС) и оценка их изменения;</w:t>
      </w:r>
    </w:p>
    <w:p w14:paraId="280DC6FD" w14:textId="77777777" w:rsidR="00D63184" w:rsidRPr="00825034" w:rsidRDefault="00D63184" w:rsidP="001112F4">
      <w:pPr>
        <w:spacing w:line="360" w:lineRule="auto"/>
        <w:ind w:firstLine="567"/>
        <w:jc w:val="both"/>
      </w:pPr>
      <w:r w:rsidRPr="00825034">
        <w:t>- осуществление регулярных и длительных наблюдений за состоянием компонентов ОПС и оценка их изменения;</w:t>
      </w:r>
    </w:p>
    <w:p w14:paraId="3397A29D" w14:textId="77777777" w:rsidR="00D63184" w:rsidRPr="00825034" w:rsidRDefault="00D63184" w:rsidP="001112F4">
      <w:pPr>
        <w:spacing w:line="360" w:lineRule="auto"/>
        <w:ind w:firstLine="567"/>
        <w:jc w:val="both"/>
      </w:pPr>
      <w:r w:rsidRPr="00825034">
        <w:t>- анализ и обработка полученных в процессе мониторинга данных.</w:t>
      </w:r>
    </w:p>
    <w:p w14:paraId="5B463E8B" w14:textId="77777777" w:rsidR="00D63184" w:rsidRPr="00825034" w:rsidRDefault="00D63184" w:rsidP="001112F4">
      <w:pPr>
        <w:spacing w:line="360" w:lineRule="auto"/>
        <w:ind w:firstLine="567"/>
        <w:jc w:val="both"/>
      </w:pPr>
      <w:r w:rsidRPr="00825034">
        <w:t>Результаты ПЭМ используются в целях:</w:t>
      </w:r>
    </w:p>
    <w:p w14:paraId="30DA4EB6" w14:textId="77777777" w:rsidR="00D63184" w:rsidRPr="00825034" w:rsidRDefault="00D63184" w:rsidP="001112F4">
      <w:pPr>
        <w:spacing w:line="360" w:lineRule="auto"/>
        <w:ind w:firstLine="567"/>
        <w:jc w:val="both"/>
      </w:pPr>
      <w:r w:rsidRPr="00825034">
        <w:t>- контроля за соблюдением соответствия воздействия эксплуатируемых объектов на различные компоненты ОПС предельно допустимым нормативным нагрузкам;</w:t>
      </w:r>
    </w:p>
    <w:p w14:paraId="420A6B64" w14:textId="77777777" w:rsidR="00D63184" w:rsidRPr="00825034" w:rsidRDefault="00D63184" w:rsidP="001112F4">
      <w:pPr>
        <w:spacing w:line="360" w:lineRule="auto"/>
        <w:ind w:firstLine="567"/>
        <w:jc w:val="both"/>
      </w:pPr>
      <w:r w:rsidRPr="00825034">
        <w:t>- контроля за соблюдением соответствия состояния компонентов ОПС санитарно-гигиеническим и экологическим нормативам;</w:t>
      </w:r>
    </w:p>
    <w:p w14:paraId="24C6BBEA" w14:textId="77777777" w:rsidR="00D63184" w:rsidRPr="00825034" w:rsidRDefault="00D63184" w:rsidP="001112F4">
      <w:pPr>
        <w:spacing w:line="360" w:lineRule="auto"/>
        <w:ind w:firstLine="567"/>
        <w:jc w:val="both"/>
      </w:pPr>
      <w:r w:rsidRPr="00825034">
        <w:t>- разработки и внедрения мер по охране ОПС.</w:t>
      </w:r>
    </w:p>
    <w:p w14:paraId="7723B8A7" w14:textId="77777777" w:rsidR="00D63184" w:rsidRPr="00825034" w:rsidRDefault="00D63184" w:rsidP="001112F4">
      <w:pPr>
        <w:spacing w:line="360" w:lineRule="auto"/>
        <w:ind w:firstLine="567"/>
        <w:jc w:val="both"/>
      </w:pPr>
      <w:r w:rsidRPr="00825034">
        <w:t>Объектами ПЭМ являются:</w:t>
      </w:r>
    </w:p>
    <w:p w14:paraId="306FC4CC" w14:textId="77777777" w:rsidR="00D63184" w:rsidRPr="00825034" w:rsidRDefault="00D63184" w:rsidP="001112F4">
      <w:pPr>
        <w:spacing w:line="360" w:lineRule="auto"/>
        <w:ind w:firstLine="567"/>
        <w:jc w:val="both"/>
      </w:pPr>
      <w:r w:rsidRPr="00825034">
        <w:t>- факторы воздействия на ОПС:</w:t>
      </w:r>
    </w:p>
    <w:p w14:paraId="4ADD8FC3" w14:textId="77777777" w:rsidR="00D63184" w:rsidRPr="00825034" w:rsidRDefault="00D63184" w:rsidP="001112F4">
      <w:pPr>
        <w:spacing w:line="360" w:lineRule="auto"/>
        <w:ind w:firstLine="567"/>
        <w:jc w:val="both"/>
      </w:pPr>
      <w:r w:rsidRPr="00825034">
        <w:t>- шумовое воздействие;</w:t>
      </w:r>
    </w:p>
    <w:p w14:paraId="30E11AE3" w14:textId="77777777" w:rsidR="00D63184" w:rsidRPr="00825034" w:rsidRDefault="00D63184" w:rsidP="001112F4">
      <w:pPr>
        <w:spacing w:line="360" w:lineRule="auto"/>
        <w:ind w:firstLine="567"/>
        <w:jc w:val="both"/>
      </w:pPr>
      <w:r w:rsidRPr="00825034">
        <w:t>- выбросы организованных и неорганизованных источников;</w:t>
      </w:r>
    </w:p>
    <w:p w14:paraId="46D13149" w14:textId="77777777" w:rsidR="00D63184" w:rsidRPr="00825034" w:rsidRDefault="00D63184" w:rsidP="001112F4">
      <w:pPr>
        <w:spacing w:line="360" w:lineRule="auto"/>
        <w:ind w:firstLine="567"/>
        <w:jc w:val="both"/>
      </w:pPr>
      <w:r w:rsidRPr="00825034">
        <w:t>- компоненты ОПС:</w:t>
      </w:r>
    </w:p>
    <w:p w14:paraId="625C878C" w14:textId="77777777" w:rsidR="00D63184" w:rsidRPr="00825034" w:rsidRDefault="00D63184" w:rsidP="001112F4">
      <w:pPr>
        <w:spacing w:line="360" w:lineRule="auto"/>
        <w:ind w:firstLine="567"/>
        <w:jc w:val="both"/>
      </w:pPr>
      <w:r w:rsidRPr="00825034">
        <w:t>- атмосферный воздух;</w:t>
      </w:r>
    </w:p>
    <w:p w14:paraId="12C8F162" w14:textId="77777777" w:rsidR="00D63184" w:rsidRPr="00825034" w:rsidRDefault="00D63184" w:rsidP="001112F4">
      <w:pPr>
        <w:spacing w:line="360" w:lineRule="auto"/>
        <w:ind w:firstLine="567"/>
        <w:jc w:val="both"/>
      </w:pPr>
      <w:r w:rsidRPr="00825034">
        <w:t>- почвенный покров.</w:t>
      </w:r>
    </w:p>
    <w:p w14:paraId="41E1092E" w14:textId="77777777" w:rsidR="00D63184" w:rsidRPr="00825034" w:rsidRDefault="00D63184" w:rsidP="001112F4">
      <w:pPr>
        <w:spacing w:line="360" w:lineRule="auto"/>
        <w:ind w:firstLine="567"/>
        <w:jc w:val="both"/>
      </w:pPr>
      <w:r w:rsidRPr="00825034">
        <w:t>Разработка программы экологического мониторинга и контроля на всех этапах реализации намечаемой хозяйственной деятельности проводится в соответствии требованиями статьи 67 ФЗ №7 «Об охране окружающей среды».</w:t>
      </w:r>
    </w:p>
    <w:p w14:paraId="7129F59C" w14:textId="77777777" w:rsidR="00D63184" w:rsidRPr="00825034" w:rsidRDefault="00D63184" w:rsidP="001112F4">
      <w:pPr>
        <w:spacing w:line="360" w:lineRule="auto"/>
        <w:ind w:firstLine="567"/>
        <w:jc w:val="both"/>
      </w:pPr>
      <w:r w:rsidRPr="00825034">
        <w:t>Проведение контроля (отбор проб и анализов) должен выполняться аккредитованными организациями, имеющими соответствующую аттестацию Госстандарта РФ.</w:t>
      </w:r>
    </w:p>
    <w:p w14:paraId="71C061F2" w14:textId="77777777" w:rsidR="00D63184" w:rsidRPr="00825034" w:rsidRDefault="00D63184" w:rsidP="001112F4">
      <w:pPr>
        <w:spacing w:line="360" w:lineRule="auto"/>
        <w:ind w:firstLine="567"/>
        <w:jc w:val="both"/>
      </w:pPr>
      <w:r w:rsidRPr="00825034">
        <w:t xml:space="preserve">Для оценки и прогноза изменений в состоянии окружающей среды, которые могут возникнуть в результате реализации намеченных проектных решений, предусмотрена программа экологического контроля (мониторинга). </w:t>
      </w:r>
    </w:p>
    <w:p w14:paraId="7C7A7FEA" w14:textId="77777777" w:rsidR="00D63184" w:rsidRPr="00825034" w:rsidRDefault="00D63184" w:rsidP="001112F4">
      <w:pPr>
        <w:spacing w:line="360" w:lineRule="auto"/>
        <w:ind w:firstLine="567"/>
        <w:jc w:val="both"/>
      </w:pPr>
      <w:r w:rsidRPr="00825034">
        <w:t>Мониторинг включает в себя комплексную систему наблюдений за состоянием окружающей среды, оценку и прогноз изменений ее состояния под воздействием природных и антропогенных факторов.</w:t>
      </w:r>
    </w:p>
    <w:p w14:paraId="028A2FB8" w14:textId="77777777" w:rsidR="00D63184" w:rsidRPr="00825034" w:rsidRDefault="00D63184" w:rsidP="001112F4">
      <w:pPr>
        <w:spacing w:line="360" w:lineRule="auto"/>
        <w:ind w:firstLine="567"/>
        <w:jc w:val="both"/>
      </w:pPr>
      <w:r w:rsidRPr="00825034">
        <w:t>Экологический мониторинг проводится постоянно с самого начала строительных работ.</w:t>
      </w:r>
    </w:p>
    <w:p w14:paraId="06AF77B6" w14:textId="77777777" w:rsidR="00D63184" w:rsidRPr="00825034" w:rsidRDefault="00D63184" w:rsidP="00701CE2">
      <w:pPr>
        <w:pStyle w:val="af1"/>
        <w:numPr>
          <w:ilvl w:val="1"/>
          <w:numId w:val="133"/>
        </w:numPr>
        <w:spacing w:before="240" w:line="360" w:lineRule="auto"/>
        <w:ind w:left="567" w:hanging="567"/>
        <w:outlineLvl w:val="1"/>
        <w:rPr>
          <w:rFonts w:ascii="Arial" w:hAnsi="Arial" w:cs="Arial"/>
          <w:b/>
          <w:sz w:val="28"/>
          <w:szCs w:val="28"/>
        </w:rPr>
      </w:pPr>
      <w:bookmarkStart w:id="265" w:name="_Toc346807945"/>
      <w:bookmarkStart w:id="266" w:name="_Toc340042677"/>
      <w:bookmarkStart w:id="267" w:name="_Toc333150410"/>
      <w:bookmarkStart w:id="268" w:name="_Toc316048799"/>
      <w:bookmarkStart w:id="269" w:name="_Toc21689706"/>
      <w:r w:rsidRPr="00825034">
        <w:rPr>
          <w:rFonts w:ascii="Arial" w:hAnsi="Arial" w:cs="Arial"/>
          <w:b/>
          <w:sz w:val="28"/>
          <w:szCs w:val="28"/>
        </w:rPr>
        <w:t>Экологический мониторинг в период строительства</w:t>
      </w:r>
      <w:bookmarkEnd w:id="269"/>
    </w:p>
    <w:bookmarkEnd w:id="265"/>
    <w:bookmarkEnd w:id="266"/>
    <w:bookmarkEnd w:id="267"/>
    <w:bookmarkEnd w:id="268"/>
    <w:p w14:paraId="14902560" w14:textId="77777777" w:rsidR="00D63184" w:rsidRPr="00825034" w:rsidRDefault="00D63184" w:rsidP="001112F4">
      <w:pPr>
        <w:spacing w:line="360" w:lineRule="auto"/>
        <w:ind w:firstLine="567"/>
        <w:jc w:val="both"/>
      </w:pPr>
      <w:r w:rsidRPr="00825034">
        <w:t>В соответствии с рекомендациями и требованиями СНиП 11-102-97, других нормативных документов в процессе проведения строительных работ предусмотрен инструментальных контроль качества окружающей среды. Основными целями проведения такого мониторинга являются: контроль уровня воздействия на окружающую среду при строительных работах, снижение степени неопределенности расчетных, прогнозных оценок изменения состояния окружающей среды и при необходимости, корректировка намечаемых проектом природоохранных мероприятий.</w:t>
      </w:r>
    </w:p>
    <w:p w14:paraId="78F69B28" w14:textId="77777777" w:rsidR="00D63184" w:rsidRPr="00825034" w:rsidRDefault="00D63184" w:rsidP="001112F4">
      <w:pPr>
        <w:spacing w:line="360" w:lineRule="auto"/>
        <w:ind w:firstLine="567"/>
        <w:jc w:val="both"/>
      </w:pPr>
      <w:r w:rsidRPr="00825034">
        <w:t>Экологический контроль производится специализированными организациями и лабораториями, имеющими соответствующую аккредитацию.</w:t>
      </w:r>
    </w:p>
    <w:p w14:paraId="27AB4B30" w14:textId="77777777" w:rsidR="00D63184" w:rsidRPr="00825034" w:rsidRDefault="00D63184" w:rsidP="00701CE2">
      <w:pPr>
        <w:pStyle w:val="affffffffff"/>
        <w:pageBreakBefore w:val="0"/>
        <w:widowControl w:val="0"/>
        <w:numPr>
          <w:ilvl w:val="2"/>
          <w:numId w:val="133"/>
        </w:numPr>
        <w:tabs>
          <w:tab w:val="left" w:pos="0"/>
        </w:tabs>
        <w:suppressAutoHyphens w:val="0"/>
        <w:spacing w:after="0" w:line="360" w:lineRule="auto"/>
        <w:ind w:left="567" w:firstLine="0"/>
        <w:outlineLvl w:val="2"/>
        <w:rPr>
          <w:rFonts w:ascii="Arial" w:hAnsi="Arial"/>
          <w:sz w:val="23"/>
          <w:szCs w:val="23"/>
        </w:rPr>
      </w:pPr>
      <w:bookmarkStart w:id="270" w:name="_Toc346807946"/>
      <w:bookmarkStart w:id="271" w:name="_Toc340042678"/>
      <w:bookmarkStart w:id="272" w:name="_Toc333150411"/>
      <w:bookmarkStart w:id="273" w:name="_Toc21689707"/>
      <w:r w:rsidRPr="00825034">
        <w:rPr>
          <w:rFonts w:ascii="Arial" w:hAnsi="Arial"/>
          <w:sz w:val="23"/>
          <w:szCs w:val="23"/>
        </w:rPr>
        <w:t>Мониторинг состояния атмосферного воздуха</w:t>
      </w:r>
      <w:bookmarkEnd w:id="273"/>
    </w:p>
    <w:bookmarkEnd w:id="270"/>
    <w:bookmarkEnd w:id="271"/>
    <w:bookmarkEnd w:id="272"/>
    <w:p w14:paraId="71703B70" w14:textId="77777777" w:rsidR="00D63184" w:rsidRPr="00825034" w:rsidRDefault="00D63184" w:rsidP="001112F4">
      <w:pPr>
        <w:spacing w:line="360" w:lineRule="auto"/>
        <w:ind w:firstLine="567"/>
        <w:jc w:val="both"/>
      </w:pPr>
      <w:r w:rsidRPr="00825034">
        <w:t>Мониторинг атмосферного воздуха предназначен для определения степени воздействия строящегося объекта на состояние атмосферного воздуха и определения его соответствия установленным гигиеническим нормативам (предельно допустимым концентрациям, ориентировочным безопасным уровням воздействия, допустимым уровням) в соответствии с требованиями СП 1.1.1058-01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 СанПиН 2.1.6.1032-01 «Гигиенические требования к обеспечению качества атмосферного воздуха населенных мест».</w:t>
      </w:r>
    </w:p>
    <w:p w14:paraId="79A53111" w14:textId="77777777" w:rsidR="00D63184" w:rsidRPr="00825034" w:rsidRDefault="00D63184" w:rsidP="001112F4">
      <w:pPr>
        <w:spacing w:line="360" w:lineRule="auto"/>
        <w:ind w:firstLine="567"/>
        <w:jc w:val="both"/>
      </w:pPr>
      <w:r w:rsidRPr="00825034">
        <w:t xml:space="preserve">В период строительства мониторинг атмосферного воздуха осуществляется на маршрутных постах (в соответствии с ГОСТ 17.2.3.01-86 «Охрана природы. Атмосфера. Правила контроля качества воздуха населенных пунктов», РД 52.04.186-89 «Руководство по контролю загрязнения атмосферы») в населенных пунктах, расположенных в непосредственной близости к </w:t>
      </w:r>
      <w:r w:rsidR="005719B0" w:rsidRPr="00825034">
        <w:t xml:space="preserve">площадке </w:t>
      </w:r>
      <w:r w:rsidRPr="00825034">
        <w:t>строительств</w:t>
      </w:r>
      <w:r w:rsidR="005719B0" w:rsidRPr="00825034">
        <w:t>а</w:t>
      </w:r>
      <w:r w:rsidRPr="00825034">
        <w:t xml:space="preserve">. </w:t>
      </w:r>
    </w:p>
    <w:p w14:paraId="51586345" w14:textId="77777777" w:rsidR="00D63184" w:rsidRPr="00825034" w:rsidRDefault="00D63184" w:rsidP="001112F4">
      <w:pPr>
        <w:spacing w:line="360" w:lineRule="auto"/>
        <w:ind w:firstLine="567"/>
        <w:jc w:val="both"/>
      </w:pPr>
      <w:r w:rsidRPr="00825034">
        <w:t>Измерения концентраций 3В проводятся на высоте 1,5-3,5 м от поверхности земли, на уровне органов дыхания. Регистрируемые концентрации приводятся к 20-ти минутному интервалу.</w:t>
      </w:r>
    </w:p>
    <w:p w14:paraId="46E51EEA" w14:textId="77777777" w:rsidR="00D63184" w:rsidRPr="00825034" w:rsidRDefault="00D63184" w:rsidP="001112F4">
      <w:pPr>
        <w:spacing w:line="360" w:lineRule="auto"/>
        <w:ind w:firstLine="567"/>
        <w:jc w:val="both"/>
      </w:pPr>
      <w:r w:rsidRPr="00825034">
        <w:t>Во время проведения строительных работ уровень загрязнения атмосферного воздуха определяется методом эпизодического обследования на маршрутных постах по полной программе (в соответствии с ГОСТ 17.2.3.01-86 «Охрана природы. Атмосфера. Правила контроля качества воздуха населенных пунктов», РД 52.04.186-89 «Руководство по контролю загрязнения атмосферы»).</w:t>
      </w:r>
    </w:p>
    <w:p w14:paraId="5EDFD078" w14:textId="77777777" w:rsidR="00D63184" w:rsidRPr="00825034" w:rsidRDefault="00D63184" w:rsidP="001112F4">
      <w:pPr>
        <w:spacing w:line="360" w:lineRule="auto"/>
        <w:ind w:firstLine="567"/>
        <w:jc w:val="both"/>
      </w:pPr>
      <w:r w:rsidRPr="00825034">
        <w:t>Перечень наблюдаемых параметров в период строительства определяется на основании данных расчета концентраций вредных (загрязняющих) веществ в приземном слое атмосферного воздуха. При проведении мониторинга в период строительства в атмосферном воздухе контролируются следующие параметры:</w:t>
      </w:r>
    </w:p>
    <w:p w14:paraId="4B4D8726" w14:textId="77777777" w:rsidR="00D63184" w:rsidRPr="00825034" w:rsidRDefault="00D63184" w:rsidP="001112F4">
      <w:pPr>
        <w:spacing w:line="360" w:lineRule="auto"/>
        <w:ind w:firstLine="567"/>
        <w:jc w:val="both"/>
      </w:pPr>
      <w:r w:rsidRPr="00825034">
        <w:t>- концентрации вредных (загрязняющих) веществ (оксид углерода, оксид и диоксид азота, диоксид серы, взвешенные вещества, сажа);</w:t>
      </w:r>
    </w:p>
    <w:p w14:paraId="7846AACC" w14:textId="77777777" w:rsidR="00D63184" w:rsidRPr="00825034" w:rsidRDefault="00D63184" w:rsidP="001112F4">
      <w:pPr>
        <w:spacing w:line="360" w:lineRule="auto"/>
        <w:ind w:firstLine="567"/>
        <w:jc w:val="both"/>
      </w:pPr>
      <w:r w:rsidRPr="00825034">
        <w:t>- метеорологические параметры (температура, влажность, скорость и направление ветра, атмосферное давление).</w:t>
      </w:r>
    </w:p>
    <w:p w14:paraId="4A1346D3" w14:textId="77777777" w:rsidR="00D63184" w:rsidRPr="00825034" w:rsidRDefault="00D63184" w:rsidP="00D63184">
      <w:pPr>
        <w:pStyle w:val="afa"/>
        <w:suppressAutoHyphens/>
        <w:spacing w:after="0" w:line="360" w:lineRule="auto"/>
        <w:ind w:left="0" w:firstLine="567"/>
        <w:jc w:val="both"/>
        <w:rPr>
          <w:i/>
        </w:rPr>
      </w:pPr>
      <w:bookmarkStart w:id="274" w:name="_Toc346807947"/>
      <w:r w:rsidRPr="00825034">
        <w:rPr>
          <w:i/>
        </w:rPr>
        <w:t>Контроль воздействия на атмосферный воздух</w:t>
      </w:r>
      <w:bookmarkEnd w:id="274"/>
    </w:p>
    <w:p w14:paraId="6090EA16" w14:textId="77777777" w:rsidR="00D63184" w:rsidRPr="00825034" w:rsidRDefault="00D63184" w:rsidP="00D63184">
      <w:pPr>
        <w:pStyle w:val="afa"/>
        <w:suppressAutoHyphens/>
        <w:spacing w:after="0" w:line="360" w:lineRule="auto"/>
        <w:ind w:left="0" w:firstLine="567"/>
        <w:jc w:val="both"/>
      </w:pPr>
      <w:r w:rsidRPr="00825034">
        <w:t xml:space="preserve">Строительные работы будут осуществляться подрядными организациями, на балансе которой стоит необходимая сертифицированная строительная техника и оборудование. </w:t>
      </w:r>
    </w:p>
    <w:p w14:paraId="32713B3D" w14:textId="77777777" w:rsidR="00D63184" w:rsidRPr="00825034" w:rsidRDefault="00D63184" w:rsidP="00D63184">
      <w:pPr>
        <w:pStyle w:val="afa"/>
        <w:suppressAutoHyphens/>
        <w:spacing w:after="0" w:line="360" w:lineRule="auto"/>
        <w:ind w:left="0" w:firstLine="567"/>
        <w:jc w:val="both"/>
      </w:pPr>
      <w:r w:rsidRPr="00825034">
        <w:t>Основными контролируемыми параметрами на период строительства будут:</w:t>
      </w:r>
    </w:p>
    <w:p w14:paraId="3CFA668E" w14:textId="77777777" w:rsidR="00D63184" w:rsidRPr="00825034" w:rsidRDefault="00D63184" w:rsidP="00D63184">
      <w:pPr>
        <w:pStyle w:val="afa"/>
        <w:suppressAutoHyphens/>
        <w:spacing w:after="0" w:line="360" w:lineRule="auto"/>
        <w:ind w:left="0" w:firstLine="567"/>
        <w:jc w:val="both"/>
      </w:pPr>
      <w:r w:rsidRPr="00825034">
        <w:t>- соблюдение регламента строительных работ, в том числе в соответствии с утвержденным календарным планом работ;</w:t>
      </w:r>
    </w:p>
    <w:p w14:paraId="6D3D35CB" w14:textId="77777777" w:rsidR="00D63184" w:rsidRPr="00825034" w:rsidRDefault="00D63184" w:rsidP="00D63184">
      <w:pPr>
        <w:pStyle w:val="afa"/>
        <w:suppressAutoHyphens/>
        <w:spacing w:after="0" w:line="360" w:lineRule="auto"/>
        <w:ind w:left="0" w:firstLine="567"/>
        <w:jc w:val="both"/>
      </w:pPr>
      <w:r w:rsidRPr="00825034">
        <w:t xml:space="preserve">- наличие у строительного автотранспорта действующего талона о прохождении государственного технического осмотра транспортного средства;  </w:t>
      </w:r>
    </w:p>
    <w:p w14:paraId="60458F46" w14:textId="77777777" w:rsidR="00D63184" w:rsidRPr="00825034" w:rsidRDefault="00D63184" w:rsidP="00D63184">
      <w:pPr>
        <w:pStyle w:val="afa"/>
        <w:suppressAutoHyphens/>
        <w:spacing w:after="0" w:line="360" w:lineRule="auto"/>
        <w:ind w:left="0" w:firstLine="567"/>
        <w:jc w:val="both"/>
      </w:pPr>
      <w:r w:rsidRPr="00825034">
        <w:t>- отсутствие любых ремонтных работ строительной техники в пределах участка строительства;</w:t>
      </w:r>
    </w:p>
    <w:p w14:paraId="67966B3C" w14:textId="77777777" w:rsidR="00D63184" w:rsidRPr="00825034" w:rsidRDefault="00D63184" w:rsidP="00D63184">
      <w:pPr>
        <w:pStyle w:val="afa"/>
        <w:suppressAutoHyphens/>
        <w:spacing w:after="0" w:line="360" w:lineRule="auto"/>
        <w:ind w:left="0" w:firstLine="567"/>
        <w:jc w:val="both"/>
      </w:pPr>
      <w:r w:rsidRPr="00825034">
        <w:t xml:space="preserve">- соблюдение требований по глушению двигателей автомобилей и дорожно-строительной техники на время простоев; </w:t>
      </w:r>
    </w:p>
    <w:p w14:paraId="109CD1D7" w14:textId="77777777" w:rsidR="00D63184" w:rsidRPr="00825034" w:rsidRDefault="00D63184" w:rsidP="00D63184">
      <w:pPr>
        <w:pStyle w:val="afa"/>
        <w:suppressAutoHyphens/>
        <w:spacing w:after="0" w:line="360" w:lineRule="auto"/>
        <w:ind w:left="0" w:firstLine="567"/>
        <w:jc w:val="both"/>
      </w:pPr>
      <w:r w:rsidRPr="00825034">
        <w:t>- наличие сертификатов на используемые расходные строительные материалы;</w:t>
      </w:r>
    </w:p>
    <w:p w14:paraId="6B2ACDF0" w14:textId="77777777" w:rsidR="00D63184" w:rsidRPr="00825034" w:rsidRDefault="00D63184" w:rsidP="00D63184">
      <w:pPr>
        <w:pStyle w:val="afa"/>
        <w:suppressAutoHyphens/>
        <w:spacing w:after="0" w:line="360" w:lineRule="auto"/>
        <w:ind w:left="0" w:firstLine="567"/>
        <w:jc w:val="both"/>
      </w:pPr>
      <w:r w:rsidRPr="00825034">
        <w:t xml:space="preserve">- рациональная организация строительства, предотвращающая скопление техники на площадке (в соответствии со </w:t>
      </w:r>
      <w:proofErr w:type="spellStart"/>
      <w:r w:rsidRPr="00825034">
        <w:t>стройгенпланом</w:t>
      </w:r>
      <w:proofErr w:type="spellEnd"/>
      <w:r w:rsidRPr="00825034">
        <w:t>).</w:t>
      </w:r>
    </w:p>
    <w:p w14:paraId="642B702A" w14:textId="77777777" w:rsidR="00D63184" w:rsidRPr="00825034" w:rsidRDefault="00D63184" w:rsidP="00D63184">
      <w:pPr>
        <w:pStyle w:val="afa"/>
        <w:suppressAutoHyphens/>
        <w:spacing w:after="0" w:line="360" w:lineRule="auto"/>
        <w:ind w:left="0" w:firstLine="567"/>
        <w:jc w:val="both"/>
      </w:pPr>
      <w:r w:rsidRPr="00825034">
        <w:t>Контроль осуществляется регулярно на весь период проведения строительно-монтажных работ представителем Заказчика и представителем подрядной строительной организации, выполняющей строительные работы на площадке.</w:t>
      </w:r>
    </w:p>
    <w:p w14:paraId="11B261B8" w14:textId="77777777" w:rsidR="00D63184" w:rsidRPr="00825034" w:rsidRDefault="00D63184" w:rsidP="00FD5E8C">
      <w:pPr>
        <w:pStyle w:val="affffffffff"/>
        <w:pageBreakBefore w:val="0"/>
        <w:widowControl w:val="0"/>
        <w:numPr>
          <w:ilvl w:val="2"/>
          <w:numId w:val="133"/>
        </w:numPr>
        <w:tabs>
          <w:tab w:val="left" w:pos="0"/>
        </w:tabs>
        <w:suppressAutoHyphens w:val="0"/>
        <w:spacing w:before="0" w:after="0" w:line="360" w:lineRule="auto"/>
        <w:ind w:left="567" w:firstLine="0"/>
        <w:outlineLvl w:val="2"/>
        <w:rPr>
          <w:rFonts w:cs="Times New Roman"/>
          <w:sz w:val="24"/>
          <w:szCs w:val="24"/>
        </w:rPr>
      </w:pPr>
      <w:bookmarkStart w:id="275" w:name="_Toc346807948"/>
      <w:bookmarkStart w:id="276" w:name="_Toc340042679"/>
      <w:bookmarkStart w:id="277" w:name="_Toc333150412"/>
      <w:bookmarkStart w:id="278" w:name="_Toc21689708"/>
      <w:r w:rsidRPr="00825034">
        <w:rPr>
          <w:rFonts w:cs="Times New Roman"/>
          <w:sz w:val="24"/>
          <w:szCs w:val="24"/>
        </w:rPr>
        <w:t>Мониторинг состояния почв</w:t>
      </w:r>
      <w:bookmarkEnd w:id="278"/>
    </w:p>
    <w:bookmarkEnd w:id="275"/>
    <w:bookmarkEnd w:id="276"/>
    <w:bookmarkEnd w:id="277"/>
    <w:p w14:paraId="035B9D19" w14:textId="77777777" w:rsidR="00B9462A" w:rsidRPr="00825034" w:rsidRDefault="00B9462A" w:rsidP="00B9462A">
      <w:pPr>
        <w:tabs>
          <w:tab w:val="left" w:pos="9923"/>
        </w:tabs>
        <w:autoSpaceDE w:val="0"/>
        <w:autoSpaceDN w:val="0"/>
        <w:adjustRightInd w:val="0"/>
        <w:spacing w:line="360" w:lineRule="auto"/>
        <w:ind w:firstLine="567"/>
        <w:jc w:val="both"/>
      </w:pPr>
      <w:r w:rsidRPr="00825034">
        <w:t>Почвенный мониторинг представляет собой одну из важнейших составляющих экологического мониторинга в целом и направлен на раннюю диагностику изменений почвенного покрова антропогенного характера, которые в итоге могут нанести вред здоровью человека и состоянию экосистемы.</w:t>
      </w:r>
    </w:p>
    <w:p w14:paraId="6CA685F8" w14:textId="77777777" w:rsidR="00B9462A" w:rsidRPr="00825034" w:rsidRDefault="00B9462A" w:rsidP="00B9462A">
      <w:pPr>
        <w:tabs>
          <w:tab w:val="left" w:pos="9923"/>
        </w:tabs>
        <w:autoSpaceDE w:val="0"/>
        <w:autoSpaceDN w:val="0"/>
        <w:adjustRightInd w:val="0"/>
        <w:spacing w:line="360" w:lineRule="auto"/>
        <w:ind w:firstLine="567"/>
        <w:jc w:val="both"/>
      </w:pPr>
      <w:r w:rsidRPr="00825034">
        <w:t>Система мониторинга должна включать постоянное наблюдение за состоянием почвы в зоне возможного влияния полигона. С этой целью контролируется качество почвы и растений на содержание экзогенных химических веществ (ЭХВ), которые не должны превышать ПДК в почве и, соответственно, не превышать остаточные количества вредных ЭХВ в растительной товарной массе выше допустимых пределов. Объем определяемых ЭХВ и периодичность контроля определяются в проекте мониторинга полигона и согласовываются со специально уполномоченными органами по охране окружающей среды.</w:t>
      </w:r>
    </w:p>
    <w:p w14:paraId="4B6E7CA5" w14:textId="77777777" w:rsidR="00B9462A" w:rsidRPr="00825034" w:rsidRDefault="00B9462A" w:rsidP="00B9462A">
      <w:pPr>
        <w:tabs>
          <w:tab w:val="left" w:pos="9923"/>
        </w:tabs>
        <w:autoSpaceDE w:val="0"/>
        <w:autoSpaceDN w:val="0"/>
        <w:adjustRightInd w:val="0"/>
        <w:spacing w:before="120" w:line="360" w:lineRule="auto"/>
        <w:ind w:firstLine="567"/>
        <w:jc w:val="both"/>
      </w:pPr>
      <w:r w:rsidRPr="00825034">
        <w:t>Программа почвенного мониторинга должна состоять из 3 основных частей:</w:t>
      </w:r>
    </w:p>
    <w:p w14:paraId="68B0A207" w14:textId="77777777" w:rsidR="00B9462A" w:rsidRPr="00825034" w:rsidRDefault="00B9462A" w:rsidP="00FD5E8C">
      <w:pPr>
        <w:numPr>
          <w:ilvl w:val="1"/>
          <w:numId w:val="89"/>
        </w:numPr>
        <w:tabs>
          <w:tab w:val="left" w:pos="993"/>
          <w:tab w:val="left" w:pos="9923"/>
        </w:tabs>
        <w:autoSpaceDE w:val="0"/>
        <w:autoSpaceDN w:val="0"/>
        <w:adjustRightInd w:val="0"/>
        <w:spacing w:line="360" w:lineRule="auto"/>
        <w:ind w:left="0" w:firstLine="709"/>
        <w:jc w:val="both"/>
      </w:pPr>
      <w:r w:rsidRPr="00825034">
        <w:t>мониторинг деградации и химического загрязнения почв;</w:t>
      </w:r>
    </w:p>
    <w:p w14:paraId="5B44C972" w14:textId="77777777" w:rsidR="00B9462A" w:rsidRPr="00825034" w:rsidRDefault="00B9462A" w:rsidP="00FD5E8C">
      <w:pPr>
        <w:numPr>
          <w:ilvl w:val="1"/>
          <w:numId w:val="89"/>
        </w:numPr>
        <w:tabs>
          <w:tab w:val="left" w:pos="993"/>
          <w:tab w:val="left" w:pos="9923"/>
        </w:tabs>
        <w:autoSpaceDE w:val="0"/>
        <w:autoSpaceDN w:val="0"/>
        <w:adjustRightInd w:val="0"/>
        <w:spacing w:line="360" w:lineRule="auto"/>
        <w:ind w:left="0" w:firstLine="709"/>
        <w:jc w:val="both"/>
      </w:pPr>
      <w:r w:rsidRPr="00825034">
        <w:t>мониторинг санитарно-гигиенического состояния почв;</w:t>
      </w:r>
    </w:p>
    <w:p w14:paraId="78F1119F" w14:textId="77777777" w:rsidR="00B9462A" w:rsidRPr="00825034" w:rsidRDefault="00B9462A" w:rsidP="00FD5E8C">
      <w:pPr>
        <w:numPr>
          <w:ilvl w:val="1"/>
          <w:numId w:val="89"/>
        </w:numPr>
        <w:tabs>
          <w:tab w:val="left" w:pos="993"/>
          <w:tab w:val="left" w:pos="9923"/>
        </w:tabs>
        <w:autoSpaceDE w:val="0"/>
        <w:autoSpaceDN w:val="0"/>
        <w:adjustRightInd w:val="0"/>
        <w:spacing w:line="360" w:lineRule="auto"/>
        <w:ind w:left="0" w:firstLine="709"/>
        <w:jc w:val="both"/>
      </w:pPr>
      <w:r w:rsidRPr="00825034">
        <w:t>мониторинг опасных экзогенных, в первую очередь, эрозионных процессов.</w:t>
      </w:r>
    </w:p>
    <w:p w14:paraId="533E0097" w14:textId="77777777" w:rsidR="00B9462A" w:rsidRPr="00825034" w:rsidRDefault="00B9462A" w:rsidP="00B9462A">
      <w:pPr>
        <w:tabs>
          <w:tab w:val="left" w:pos="9923"/>
        </w:tabs>
        <w:autoSpaceDE w:val="0"/>
        <w:autoSpaceDN w:val="0"/>
        <w:adjustRightInd w:val="0"/>
        <w:spacing w:before="120" w:line="360" w:lineRule="auto"/>
        <w:ind w:firstLine="709"/>
        <w:jc w:val="both"/>
        <w:rPr>
          <w:i/>
        </w:rPr>
      </w:pPr>
      <w:r w:rsidRPr="00825034">
        <w:rPr>
          <w:i/>
        </w:rPr>
        <w:t>Мониторинг деградации и химического загрязнения почв предполагает:</w:t>
      </w:r>
    </w:p>
    <w:p w14:paraId="0CA97634" w14:textId="77777777" w:rsidR="00B9462A" w:rsidRPr="00825034" w:rsidRDefault="00B9462A" w:rsidP="00FD5E8C">
      <w:pPr>
        <w:numPr>
          <w:ilvl w:val="1"/>
          <w:numId w:val="90"/>
        </w:numPr>
        <w:tabs>
          <w:tab w:val="left" w:pos="993"/>
          <w:tab w:val="left" w:pos="9923"/>
        </w:tabs>
        <w:autoSpaceDE w:val="0"/>
        <w:autoSpaceDN w:val="0"/>
        <w:adjustRightInd w:val="0"/>
        <w:spacing w:line="360" w:lineRule="auto"/>
        <w:ind w:left="0" w:firstLine="709"/>
        <w:jc w:val="both"/>
      </w:pPr>
      <w:r w:rsidRPr="00825034">
        <w:t>контроль морфологических, физических и химических свойств почв (гумус, рН, содержание элементов питания растений, плотность сложения и т.д.) с оценкой уровня экологического качества;</w:t>
      </w:r>
    </w:p>
    <w:p w14:paraId="5C285818" w14:textId="77777777" w:rsidR="00B9462A" w:rsidRPr="00825034" w:rsidRDefault="00B9462A" w:rsidP="00FD5E8C">
      <w:pPr>
        <w:numPr>
          <w:ilvl w:val="1"/>
          <w:numId w:val="90"/>
        </w:numPr>
        <w:tabs>
          <w:tab w:val="left" w:pos="993"/>
          <w:tab w:val="left" w:pos="9923"/>
        </w:tabs>
        <w:autoSpaceDE w:val="0"/>
        <w:autoSpaceDN w:val="0"/>
        <w:adjustRightInd w:val="0"/>
        <w:spacing w:line="360" w:lineRule="auto"/>
        <w:ind w:left="0" w:firstLine="709"/>
        <w:jc w:val="both"/>
      </w:pPr>
      <w:r w:rsidRPr="00825034">
        <w:t>контроль соответствия содержания в почвах тяжелых металлов (ртуть, свинец, мышьяк, цианиды) требованиям нормативных документов;</w:t>
      </w:r>
    </w:p>
    <w:p w14:paraId="12C87B32" w14:textId="77777777" w:rsidR="00B9462A" w:rsidRPr="00825034" w:rsidRDefault="00B9462A" w:rsidP="00FD5E8C">
      <w:pPr>
        <w:numPr>
          <w:ilvl w:val="1"/>
          <w:numId w:val="90"/>
        </w:numPr>
        <w:tabs>
          <w:tab w:val="left" w:pos="993"/>
          <w:tab w:val="left" w:pos="9923"/>
        </w:tabs>
        <w:autoSpaceDE w:val="0"/>
        <w:autoSpaceDN w:val="0"/>
        <w:adjustRightInd w:val="0"/>
        <w:spacing w:line="360" w:lineRule="auto"/>
        <w:ind w:left="0" w:firstLine="709"/>
        <w:jc w:val="both"/>
      </w:pPr>
      <w:r w:rsidRPr="00825034">
        <w:t>контроль содержания в почвах органических соединений требованиям нормативных документов.</w:t>
      </w:r>
    </w:p>
    <w:p w14:paraId="302AE4E9" w14:textId="77777777" w:rsidR="00B9462A" w:rsidRPr="00825034" w:rsidRDefault="00B9462A" w:rsidP="00B9462A">
      <w:pPr>
        <w:widowControl w:val="0"/>
        <w:suppressAutoHyphens/>
        <w:spacing w:line="360" w:lineRule="auto"/>
        <w:ind w:firstLine="709"/>
        <w:jc w:val="both"/>
      </w:pPr>
      <w:r w:rsidRPr="00825034">
        <w:rPr>
          <w:i/>
        </w:rPr>
        <w:t>Отбор, хранение и транспортировка проб</w:t>
      </w:r>
      <w:r w:rsidRPr="00825034">
        <w:t xml:space="preserve"> должны проводиться в соответствии с требованиями ГОСТ 17.4.4.02-84 «Методы отбора и подготовки проб для химического, бактериологического, гельминтологического анализа». При отборе точечных проб и составлении объединенной пробы должна быть исключена возможность их вторичного загрязнения. В процессе транспортировки и хранения почвенных проб должны быть приняты меры по предупреждению возможности их вторичного загрязнения. Все лабораторные работы должны выполняться в сертифицированной лаборатории Госстандарта по утвержденным методикам.</w:t>
      </w:r>
    </w:p>
    <w:p w14:paraId="789C9DE0" w14:textId="77777777" w:rsidR="00B9462A" w:rsidRPr="00825034" w:rsidRDefault="00B9462A" w:rsidP="00B9462A">
      <w:pPr>
        <w:tabs>
          <w:tab w:val="left" w:pos="9923"/>
        </w:tabs>
        <w:autoSpaceDE w:val="0"/>
        <w:autoSpaceDN w:val="0"/>
        <w:adjustRightInd w:val="0"/>
        <w:spacing w:line="360" w:lineRule="auto"/>
        <w:ind w:firstLine="709"/>
        <w:jc w:val="both"/>
      </w:pPr>
      <w:r w:rsidRPr="00825034">
        <w:t>Рекомендуется проводить мониторинговые исследования по загрязнению и деградации почвенного покрова не реже одного раза в год в течение вегетационного периода.</w:t>
      </w:r>
    </w:p>
    <w:p w14:paraId="2B619569" w14:textId="77777777" w:rsidR="00B9462A" w:rsidRPr="00825034" w:rsidRDefault="00B9462A" w:rsidP="00B9462A">
      <w:pPr>
        <w:tabs>
          <w:tab w:val="left" w:pos="9923"/>
        </w:tabs>
        <w:autoSpaceDE w:val="0"/>
        <w:autoSpaceDN w:val="0"/>
        <w:adjustRightInd w:val="0"/>
        <w:spacing w:before="120" w:line="360" w:lineRule="auto"/>
        <w:ind w:firstLine="709"/>
        <w:jc w:val="both"/>
        <w:rPr>
          <w:i/>
        </w:rPr>
      </w:pPr>
      <w:r w:rsidRPr="00825034">
        <w:rPr>
          <w:i/>
        </w:rPr>
        <w:t>Мониторинг санитарно-гигиенического состояния почв включает оценку санитарно-</w:t>
      </w:r>
      <w:proofErr w:type="spellStart"/>
      <w:r w:rsidRPr="00825034">
        <w:rPr>
          <w:i/>
        </w:rPr>
        <w:t>паразитологических</w:t>
      </w:r>
      <w:proofErr w:type="spellEnd"/>
      <w:r w:rsidRPr="00825034">
        <w:rPr>
          <w:i/>
        </w:rPr>
        <w:t xml:space="preserve"> и бактериологических параметров:</w:t>
      </w:r>
    </w:p>
    <w:p w14:paraId="59AD9A82" w14:textId="77777777" w:rsidR="00B9462A" w:rsidRPr="00825034" w:rsidRDefault="00B9462A" w:rsidP="00FD5E8C">
      <w:pPr>
        <w:numPr>
          <w:ilvl w:val="1"/>
          <w:numId w:val="91"/>
        </w:numPr>
        <w:tabs>
          <w:tab w:val="left" w:pos="993"/>
          <w:tab w:val="left" w:pos="9923"/>
        </w:tabs>
        <w:autoSpaceDE w:val="0"/>
        <w:autoSpaceDN w:val="0"/>
        <w:adjustRightInd w:val="0"/>
        <w:spacing w:line="360" w:lineRule="auto"/>
        <w:ind w:left="0" w:firstLine="567"/>
        <w:jc w:val="both"/>
      </w:pPr>
      <w:r w:rsidRPr="00825034">
        <w:t>наличие несанкционированных скоплений бытового мусора;</w:t>
      </w:r>
    </w:p>
    <w:p w14:paraId="740D645C" w14:textId="77777777" w:rsidR="00B9462A" w:rsidRPr="00825034" w:rsidRDefault="00B9462A" w:rsidP="00FD5E8C">
      <w:pPr>
        <w:numPr>
          <w:ilvl w:val="1"/>
          <w:numId w:val="91"/>
        </w:numPr>
        <w:tabs>
          <w:tab w:val="left" w:pos="993"/>
          <w:tab w:val="left" w:pos="9923"/>
        </w:tabs>
        <w:autoSpaceDE w:val="0"/>
        <w:autoSpaceDN w:val="0"/>
        <w:adjustRightInd w:val="0"/>
        <w:spacing w:line="360" w:lineRule="auto"/>
        <w:ind w:left="0" w:firstLine="567"/>
        <w:jc w:val="both"/>
      </w:pPr>
      <w:r w:rsidRPr="00825034">
        <w:t xml:space="preserve">контроль микробиологических и </w:t>
      </w:r>
      <w:proofErr w:type="spellStart"/>
      <w:r w:rsidRPr="00825034">
        <w:t>паразитологических</w:t>
      </w:r>
      <w:proofErr w:type="spellEnd"/>
      <w:r w:rsidRPr="00825034">
        <w:t xml:space="preserve"> показателей.</w:t>
      </w:r>
    </w:p>
    <w:p w14:paraId="40D01648" w14:textId="77777777" w:rsidR="00B9462A" w:rsidRPr="00825034" w:rsidRDefault="00B9462A" w:rsidP="00B9462A">
      <w:pPr>
        <w:tabs>
          <w:tab w:val="left" w:pos="9923"/>
        </w:tabs>
        <w:autoSpaceDE w:val="0"/>
        <w:autoSpaceDN w:val="0"/>
        <w:adjustRightInd w:val="0"/>
        <w:spacing w:line="360" w:lineRule="auto"/>
        <w:ind w:firstLine="709"/>
        <w:jc w:val="both"/>
      </w:pPr>
      <w:r w:rsidRPr="00825034">
        <w:t xml:space="preserve">Наблюдения за общим санитарным состоянием почвенной поверхности следует проводить не реже одного раза в месяц. </w:t>
      </w:r>
    </w:p>
    <w:p w14:paraId="09F3A18D" w14:textId="77777777" w:rsidR="00B9462A" w:rsidRPr="00825034" w:rsidRDefault="00B9462A" w:rsidP="00B9462A">
      <w:pPr>
        <w:tabs>
          <w:tab w:val="left" w:pos="9923"/>
        </w:tabs>
        <w:autoSpaceDE w:val="0"/>
        <w:autoSpaceDN w:val="0"/>
        <w:adjustRightInd w:val="0"/>
        <w:spacing w:line="360" w:lineRule="auto"/>
        <w:ind w:firstLine="709"/>
        <w:jc w:val="both"/>
      </w:pPr>
      <w:r w:rsidRPr="00825034">
        <w:t>Плановые мониторинговые наблюдения для оценки санитарно-</w:t>
      </w:r>
      <w:proofErr w:type="spellStart"/>
      <w:r w:rsidRPr="00825034">
        <w:t>паразитологических</w:t>
      </w:r>
      <w:proofErr w:type="spellEnd"/>
      <w:r w:rsidRPr="00825034">
        <w:t xml:space="preserve"> и бактериологических параметров почвы должны производиться один раз в год в течение вегетационного периода (в соответствии с ГОСТ 17.4.4.02-84).</w:t>
      </w:r>
    </w:p>
    <w:p w14:paraId="62894615" w14:textId="77777777" w:rsidR="00B9462A" w:rsidRPr="00825034" w:rsidRDefault="00B9462A" w:rsidP="00B9462A">
      <w:pPr>
        <w:spacing w:line="360" w:lineRule="auto"/>
        <w:ind w:firstLine="709"/>
        <w:jc w:val="both"/>
      </w:pPr>
      <w:r w:rsidRPr="00825034">
        <w:t xml:space="preserve">Контроль состояния почвенного покрова полигона должен включать: </w:t>
      </w:r>
    </w:p>
    <w:p w14:paraId="475285BF" w14:textId="77777777" w:rsidR="00B9462A" w:rsidRPr="00825034" w:rsidRDefault="00B9462A" w:rsidP="00B9462A">
      <w:pPr>
        <w:spacing w:line="360" w:lineRule="auto"/>
        <w:ind w:firstLine="709"/>
        <w:jc w:val="both"/>
      </w:pPr>
      <w:r w:rsidRPr="00825034">
        <w:t xml:space="preserve">1) регулярный осмотр территории строительства с фиксацией всех физико-механических нарушений почвенного покрова, составлением соответствующих актов и контролем устранения выявленных нарушений в сроки последующих осмотров; </w:t>
      </w:r>
    </w:p>
    <w:p w14:paraId="43E1BC5D" w14:textId="77777777" w:rsidR="00B9462A" w:rsidRPr="00825034" w:rsidRDefault="00B9462A" w:rsidP="00B9462A">
      <w:pPr>
        <w:spacing w:line="360" w:lineRule="auto"/>
        <w:ind w:firstLine="709"/>
        <w:jc w:val="both"/>
      </w:pPr>
      <w:r w:rsidRPr="00825034">
        <w:t>2) опробование поверхностных (0-20 см) горизонтов почв прилегающих к участку территорий.</w:t>
      </w:r>
    </w:p>
    <w:p w14:paraId="46041CAB" w14:textId="77777777" w:rsidR="00B9462A" w:rsidRPr="00825034" w:rsidRDefault="00B9462A" w:rsidP="00B9462A">
      <w:pPr>
        <w:spacing w:line="360" w:lineRule="auto"/>
        <w:ind w:firstLine="709"/>
        <w:jc w:val="both"/>
      </w:pPr>
      <w:r w:rsidRPr="00825034">
        <w:t>Определение перечня наблюдаемых параметров и соответствующих методик для трех категорий наблюдений:</w:t>
      </w:r>
    </w:p>
    <w:p w14:paraId="26CCA0A4" w14:textId="77777777" w:rsidR="00B9462A" w:rsidRPr="00825034" w:rsidRDefault="00B9462A" w:rsidP="00341581">
      <w:pPr>
        <w:spacing w:line="360" w:lineRule="auto"/>
        <w:ind w:firstLine="426"/>
        <w:jc w:val="both"/>
      </w:pPr>
      <w:r w:rsidRPr="00825034">
        <w:t>- режимные наблюдения на определенных заранее точках;</w:t>
      </w:r>
    </w:p>
    <w:p w14:paraId="133B8939" w14:textId="77777777" w:rsidR="00B9462A" w:rsidRPr="00825034" w:rsidRDefault="00B9462A" w:rsidP="00341581">
      <w:pPr>
        <w:spacing w:line="360" w:lineRule="auto"/>
        <w:ind w:firstLine="426"/>
        <w:jc w:val="both"/>
      </w:pPr>
      <w:r w:rsidRPr="00825034">
        <w:t>- оперативные работы (в местах обнаруженного исторического и аварийного загрязнения);</w:t>
      </w:r>
    </w:p>
    <w:p w14:paraId="6E0C1AC8" w14:textId="77777777" w:rsidR="00B9462A" w:rsidRPr="00825034" w:rsidRDefault="00B9462A" w:rsidP="00341581">
      <w:pPr>
        <w:spacing w:line="360" w:lineRule="auto"/>
        <w:ind w:firstLine="426"/>
        <w:jc w:val="both"/>
      </w:pPr>
      <w:r w:rsidRPr="00825034">
        <w:t>- специальные работы (в связи с увеличением значимости какого-либо техногенного воздействия или при обнаружении сверхнормативного загрязнения грунтов в процессе мониторинга).</w:t>
      </w:r>
    </w:p>
    <w:p w14:paraId="616C6B02" w14:textId="77777777" w:rsidR="00B9462A" w:rsidRPr="00825034" w:rsidRDefault="00B9462A" w:rsidP="00B9462A">
      <w:pPr>
        <w:spacing w:line="360" w:lineRule="auto"/>
        <w:ind w:firstLine="709"/>
        <w:jc w:val="both"/>
        <w:rPr>
          <w:szCs w:val="20"/>
        </w:rPr>
      </w:pPr>
      <w:r w:rsidRPr="00825034">
        <w:t>Объем исследований и перечень изучаемых показателей при мониторинге определяется в каждом конкретном случае с учетом целей и задач по согласованию с органами и учреждениями, осуществляющими государственный санитарно-эпидемиологический надзор. Стандартный перечень контролируемых параметров включает (согласно п. 6.4. СанПиН 2.1.7.1287-03</w:t>
      </w:r>
      <w:r w:rsidRPr="00825034">
        <w:rPr>
          <w:rFonts w:eastAsia="Calibri"/>
          <w:lang w:eastAsia="en-US"/>
        </w:rPr>
        <w:t xml:space="preserve"> и 6.9 СП 2.1.7.1038-01</w:t>
      </w:r>
      <w:r w:rsidRPr="00825034">
        <w:t xml:space="preserve">): рН, 7 химических элементов (тяжелые металлы и мышьяк), </w:t>
      </w:r>
      <w:proofErr w:type="spellStart"/>
      <w:r w:rsidRPr="00825034">
        <w:t>бенз</w:t>
      </w:r>
      <w:proofErr w:type="spellEnd"/>
      <w:r w:rsidRPr="00825034">
        <w:t>[a]</w:t>
      </w:r>
      <w:proofErr w:type="spellStart"/>
      <w:r w:rsidRPr="00825034">
        <w:t>пирен</w:t>
      </w:r>
      <w:proofErr w:type="spellEnd"/>
      <w:r w:rsidRPr="00825034">
        <w:t xml:space="preserve">, нефтепродукты, нитриты нитраты, гидрокарбонат, органический углерод, цианиды. </w:t>
      </w:r>
      <w:r w:rsidRPr="00825034">
        <w:rPr>
          <w:szCs w:val="20"/>
        </w:rPr>
        <w:t xml:space="preserve">В качестве микробиологических показателей исследуются: общее бактериальное число, </w:t>
      </w:r>
      <w:proofErr w:type="spellStart"/>
      <w:r w:rsidRPr="00825034">
        <w:rPr>
          <w:szCs w:val="20"/>
        </w:rPr>
        <w:t>колититр</w:t>
      </w:r>
      <w:proofErr w:type="spellEnd"/>
      <w:r w:rsidRPr="00825034">
        <w:rPr>
          <w:szCs w:val="20"/>
        </w:rPr>
        <w:t>, титр протея, яйца гельминтов. Число химических и микробиологических показателей может быть расширено только по требованию территориального ЦГСЭН.</w:t>
      </w:r>
    </w:p>
    <w:p w14:paraId="17520B6A" w14:textId="77777777" w:rsidR="00B9462A" w:rsidRPr="00825034" w:rsidRDefault="00B9462A" w:rsidP="00B9462A">
      <w:pPr>
        <w:spacing w:line="360" w:lineRule="auto"/>
        <w:ind w:firstLine="709"/>
        <w:jc w:val="both"/>
      </w:pPr>
      <w:r w:rsidRPr="00825034">
        <w:t xml:space="preserve">Отбор проб почв и грунтов регламентируется государственными стандартами по общим требованиям к отбору проб, методам отбора и подготовки проб почвы для химического, бактериологического и гельминтологического анализа и методическими </w:t>
      </w:r>
      <w:proofErr w:type="gramStart"/>
      <w:r w:rsidRPr="00825034">
        <w:t>указаниями по гигиенической оценке</w:t>
      </w:r>
      <w:proofErr w:type="gramEnd"/>
      <w:r w:rsidRPr="00825034">
        <w:t xml:space="preserve"> качества почвы населенных мест [СанПиН 2.1.7.1287-03, </w:t>
      </w:r>
      <w:proofErr w:type="spellStart"/>
      <w:r w:rsidRPr="00825034">
        <w:t>пп</w:t>
      </w:r>
      <w:proofErr w:type="spellEnd"/>
      <w:r w:rsidRPr="00825034">
        <w:t xml:space="preserve">. 6.7, 6.9]. Все исследования по оценке качества почвы должны проводиться в лабораториях, аккредитованных в установленном порядке. Определение содержания химических загрязняющих веществ в почвах проводится методами, использованными при обосновании ПДК (ОДК) или другими методами, </w:t>
      </w:r>
      <w:proofErr w:type="spellStart"/>
      <w:r w:rsidRPr="00825034">
        <w:t>метрологически</w:t>
      </w:r>
      <w:proofErr w:type="spellEnd"/>
      <w:r w:rsidRPr="00825034">
        <w:t xml:space="preserve"> аттестованными, включенными в государственный реестр методик [СанПиН 2.1.7.1287-03, </w:t>
      </w:r>
      <w:proofErr w:type="spellStart"/>
      <w:r w:rsidRPr="00825034">
        <w:t>пп</w:t>
      </w:r>
      <w:proofErr w:type="spellEnd"/>
      <w:r w:rsidRPr="00825034">
        <w:t>. 6.10 и 6.11].</w:t>
      </w:r>
    </w:p>
    <w:p w14:paraId="418C9343" w14:textId="2618AA79" w:rsidR="007D1CB7" w:rsidRPr="00825034" w:rsidRDefault="00B9462A" w:rsidP="00B9462A">
      <w:pPr>
        <w:pStyle w:val="afa"/>
        <w:suppressAutoHyphens/>
        <w:spacing w:after="0" w:line="360" w:lineRule="auto"/>
        <w:ind w:left="0" w:firstLine="567"/>
        <w:jc w:val="both"/>
      </w:pPr>
      <w:r w:rsidRPr="00825034">
        <w:t>Программа почвенного мониторинга составлена на основании требований п. 6.9. СП 2.1.7.1038-01 «Гигиенические требования к устройству и содержанию полигонов для тверд</w:t>
      </w:r>
      <w:r w:rsidR="00FD12BD">
        <w:t xml:space="preserve">ых бытовых отходов», таблицы 1 </w:t>
      </w:r>
      <w:r w:rsidRPr="00825034">
        <w:t>МУ 2.1.7.730-99.</w:t>
      </w:r>
    </w:p>
    <w:p w14:paraId="42E40F40" w14:textId="77777777" w:rsidR="00D63184" w:rsidRPr="00825034" w:rsidRDefault="00D63184" w:rsidP="008507AF">
      <w:pPr>
        <w:pStyle w:val="affffffffff"/>
        <w:pageBreakBefore w:val="0"/>
        <w:widowControl w:val="0"/>
        <w:numPr>
          <w:ilvl w:val="2"/>
          <w:numId w:val="133"/>
        </w:numPr>
        <w:tabs>
          <w:tab w:val="left" w:pos="0"/>
        </w:tabs>
        <w:suppressAutoHyphens w:val="0"/>
        <w:spacing w:after="0" w:line="360" w:lineRule="auto"/>
        <w:ind w:left="567" w:firstLine="0"/>
        <w:outlineLvl w:val="2"/>
        <w:rPr>
          <w:rFonts w:ascii="Arial" w:hAnsi="Arial"/>
          <w:sz w:val="23"/>
          <w:szCs w:val="23"/>
        </w:rPr>
      </w:pPr>
      <w:bookmarkStart w:id="279" w:name="_Toc21689709"/>
      <w:r w:rsidRPr="00825034">
        <w:rPr>
          <w:rFonts w:ascii="Arial" w:hAnsi="Arial"/>
          <w:sz w:val="23"/>
          <w:szCs w:val="23"/>
        </w:rPr>
        <w:t>Мониторинг уровней физического воздействия</w:t>
      </w:r>
      <w:bookmarkEnd w:id="279"/>
    </w:p>
    <w:p w14:paraId="4229CFDC" w14:textId="77777777" w:rsidR="00D63184" w:rsidRPr="00825034" w:rsidRDefault="00D63184" w:rsidP="00D63184">
      <w:pPr>
        <w:pStyle w:val="afa"/>
        <w:suppressAutoHyphens/>
        <w:spacing w:after="0" w:line="360" w:lineRule="auto"/>
        <w:ind w:left="0" w:firstLine="567"/>
        <w:jc w:val="both"/>
      </w:pPr>
      <w:r w:rsidRPr="00825034">
        <w:t>Мониторинг физических воздействий проводится в пределах зоны потенциального воздействия действующих источников шума, в ближайших населенных пунктах.</w:t>
      </w:r>
    </w:p>
    <w:p w14:paraId="5917FAF2" w14:textId="77777777" w:rsidR="00D63184" w:rsidRPr="00825034" w:rsidRDefault="00D63184" w:rsidP="00D63184">
      <w:pPr>
        <w:pStyle w:val="afa"/>
        <w:suppressAutoHyphens/>
        <w:spacing w:after="0" w:line="360" w:lineRule="auto"/>
        <w:ind w:left="0" w:firstLine="567"/>
        <w:jc w:val="both"/>
      </w:pPr>
      <w:r w:rsidRPr="00825034">
        <w:t xml:space="preserve">Данный вид мониторинга включает в себя инструментальные измерения эквивалентных и максимальных уровней шума в период проведения строительных работ. Измерения будут проводиться на границе </w:t>
      </w:r>
      <w:r w:rsidR="00417DB0" w:rsidRPr="00825034">
        <w:t>ближайшего нормируемого объекта</w:t>
      </w:r>
      <w:r w:rsidRPr="00825034">
        <w:t>, расположенно</w:t>
      </w:r>
      <w:r w:rsidR="00417DB0" w:rsidRPr="00825034">
        <w:t>го</w:t>
      </w:r>
      <w:r w:rsidRPr="00825034">
        <w:t xml:space="preserve"> наиболее близко к строительн</w:t>
      </w:r>
      <w:r w:rsidR="00417DB0" w:rsidRPr="00825034">
        <w:t>ой</w:t>
      </w:r>
      <w:r w:rsidRPr="00825034">
        <w:t xml:space="preserve"> площадк</w:t>
      </w:r>
      <w:r w:rsidR="00417DB0" w:rsidRPr="00825034">
        <w:t>е</w:t>
      </w:r>
      <w:r w:rsidRPr="00825034">
        <w:t>.</w:t>
      </w:r>
    </w:p>
    <w:p w14:paraId="0802EF75" w14:textId="77777777" w:rsidR="00D63184" w:rsidRPr="00825034" w:rsidRDefault="00D63184" w:rsidP="00D63184">
      <w:pPr>
        <w:pStyle w:val="afa"/>
        <w:suppressAutoHyphens/>
        <w:spacing w:after="0" w:line="360" w:lineRule="auto"/>
        <w:ind w:left="0" w:firstLine="567"/>
        <w:jc w:val="both"/>
      </w:pPr>
      <w:r w:rsidRPr="00825034">
        <w:t>Измерения уровня звука проводятся в соответствии со следующими нормативными документами:</w:t>
      </w:r>
    </w:p>
    <w:p w14:paraId="73A9114D" w14:textId="77777777" w:rsidR="00D63184" w:rsidRPr="00825034" w:rsidRDefault="00D63184" w:rsidP="00D63184">
      <w:pPr>
        <w:pStyle w:val="afa"/>
        <w:suppressAutoHyphens/>
        <w:spacing w:after="0" w:line="360" w:lineRule="auto"/>
        <w:ind w:left="0" w:firstLine="567"/>
        <w:jc w:val="both"/>
      </w:pPr>
      <w:r w:rsidRPr="00825034">
        <w:t>- ГОСТ 12.1.003-83 (1991) ССБТ. Шум. Общие требования безопасности;</w:t>
      </w:r>
    </w:p>
    <w:p w14:paraId="3809A0D9" w14:textId="77777777" w:rsidR="00D63184" w:rsidRPr="00825034" w:rsidRDefault="00D63184" w:rsidP="00D63184">
      <w:pPr>
        <w:pStyle w:val="afa"/>
        <w:suppressAutoHyphens/>
        <w:spacing w:after="0" w:line="360" w:lineRule="auto"/>
        <w:ind w:left="0" w:firstLine="567"/>
        <w:jc w:val="both"/>
      </w:pPr>
      <w:r w:rsidRPr="00825034">
        <w:t xml:space="preserve">- ГОСТ 23337-78 (1984) Шум. Методы измерения шума на селитебной территории и в помещениях жилых и общественных зданий; </w:t>
      </w:r>
    </w:p>
    <w:p w14:paraId="646C71A2" w14:textId="77777777" w:rsidR="00D63184" w:rsidRPr="00825034" w:rsidRDefault="00D63184" w:rsidP="00D63184">
      <w:pPr>
        <w:pStyle w:val="afa"/>
        <w:suppressAutoHyphens/>
        <w:spacing w:after="0" w:line="360" w:lineRule="auto"/>
        <w:ind w:left="0" w:firstLine="567"/>
        <w:jc w:val="both"/>
      </w:pPr>
      <w:r w:rsidRPr="00825034">
        <w:t>- СНиП 23-03-2003 (2004) Защита от шума.</w:t>
      </w:r>
    </w:p>
    <w:p w14:paraId="2F5034A9" w14:textId="77777777" w:rsidR="00D63184" w:rsidRPr="00825034" w:rsidRDefault="00D63184" w:rsidP="00D63184">
      <w:pPr>
        <w:pStyle w:val="afa"/>
        <w:suppressAutoHyphens/>
        <w:spacing w:after="0" w:line="360" w:lineRule="auto"/>
        <w:ind w:left="0" w:firstLine="567"/>
        <w:jc w:val="both"/>
      </w:pPr>
      <w:r w:rsidRPr="00825034">
        <w:t>Контролируемыми параметрами шумового воздействия в соответствии с СН 2.2.4/2.1.8.562-96 «Шум на рабочих местах, в помещениях жилых, общественных зданий и на территории жилой застройки» являются:</w:t>
      </w:r>
    </w:p>
    <w:p w14:paraId="330104F2" w14:textId="77777777" w:rsidR="00D63184" w:rsidRPr="00825034" w:rsidRDefault="00D63184" w:rsidP="00D63184">
      <w:pPr>
        <w:pStyle w:val="afa"/>
        <w:suppressAutoHyphens/>
        <w:spacing w:after="0" w:line="360" w:lineRule="auto"/>
        <w:ind w:left="0" w:firstLine="567"/>
        <w:jc w:val="both"/>
      </w:pPr>
      <w:r w:rsidRPr="00825034">
        <w:t>-</w:t>
      </w:r>
      <w:r w:rsidRPr="00825034">
        <w:tab/>
        <w:t>эквивалентный (по энергии) уровень звукового давления импульсного шума;</w:t>
      </w:r>
    </w:p>
    <w:p w14:paraId="492791AE" w14:textId="77777777" w:rsidR="00D63184" w:rsidRPr="00825034" w:rsidRDefault="00D63184" w:rsidP="00D63184">
      <w:pPr>
        <w:pStyle w:val="afa"/>
        <w:suppressAutoHyphens/>
        <w:spacing w:after="0" w:line="360" w:lineRule="auto"/>
        <w:ind w:left="0" w:firstLine="567"/>
        <w:jc w:val="both"/>
      </w:pPr>
      <w:r w:rsidRPr="00825034">
        <w:t>-</w:t>
      </w:r>
      <w:r w:rsidRPr="00825034">
        <w:tab/>
        <w:t>максимальный уровень звукового давления импульсного шума.</w:t>
      </w:r>
    </w:p>
    <w:p w14:paraId="0E0C8AEB" w14:textId="77777777" w:rsidR="00D63184" w:rsidRPr="00825034" w:rsidRDefault="00D63184" w:rsidP="00D63184">
      <w:pPr>
        <w:pStyle w:val="afa"/>
        <w:suppressAutoHyphens/>
        <w:spacing w:after="0" w:line="360" w:lineRule="auto"/>
        <w:ind w:left="0" w:firstLine="567"/>
        <w:jc w:val="both"/>
      </w:pPr>
      <w:r w:rsidRPr="00825034">
        <w:t>Согласно ГОСТ измерения выполняются в дне</w:t>
      </w:r>
      <w:r w:rsidR="009A7BC2" w:rsidRPr="00825034">
        <w:t>вное время суток</w:t>
      </w:r>
      <w:r w:rsidRPr="00825034">
        <w:t>. Продолжительность каждого измерения должна составлять не менее 30 мин.</w:t>
      </w:r>
    </w:p>
    <w:p w14:paraId="123A1085" w14:textId="77777777" w:rsidR="00D63184" w:rsidRPr="00825034" w:rsidRDefault="00D63184" w:rsidP="008507AF">
      <w:pPr>
        <w:pStyle w:val="affffffffff"/>
        <w:pageBreakBefore w:val="0"/>
        <w:widowControl w:val="0"/>
        <w:numPr>
          <w:ilvl w:val="2"/>
          <w:numId w:val="133"/>
        </w:numPr>
        <w:tabs>
          <w:tab w:val="left" w:pos="0"/>
        </w:tabs>
        <w:suppressAutoHyphens w:val="0"/>
        <w:spacing w:after="0" w:line="360" w:lineRule="auto"/>
        <w:ind w:left="567" w:firstLine="0"/>
        <w:outlineLvl w:val="2"/>
        <w:rPr>
          <w:rFonts w:ascii="Arial" w:hAnsi="Arial"/>
          <w:sz w:val="23"/>
          <w:szCs w:val="23"/>
        </w:rPr>
      </w:pPr>
      <w:bookmarkStart w:id="280" w:name="_Toc346807950"/>
      <w:bookmarkStart w:id="281" w:name="_Toc340042681"/>
      <w:bookmarkStart w:id="282" w:name="_Toc333150414"/>
      <w:bookmarkStart w:id="283" w:name="_Toc21689710"/>
      <w:r w:rsidRPr="00825034">
        <w:rPr>
          <w:rFonts w:ascii="Arial" w:hAnsi="Arial"/>
          <w:sz w:val="23"/>
          <w:szCs w:val="23"/>
        </w:rPr>
        <w:t>Мониторинг образования и безопасного обращения с отходами</w:t>
      </w:r>
      <w:bookmarkEnd w:id="283"/>
    </w:p>
    <w:bookmarkEnd w:id="280"/>
    <w:bookmarkEnd w:id="281"/>
    <w:bookmarkEnd w:id="282"/>
    <w:p w14:paraId="58988C2A" w14:textId="77777777" w:rsidR="00D63184" w:rsidRPr="00825034" w:rsidRDefault="00D63184" w:rsidP="00D63184">
      <w:pPr>
        <w:pStyle w:val="afa"/>
        <w:suppressAutoHyphens/>
        <w:spacing w:after="0" w:line="360" w:lineRule="auto"/>
        <w:ind w:left="0" w:firstLine="567"/>
        <w:jc w:val="both"/>
      </w:pPr>
      <w:r w:rsidRPr="00825034">
        <w:t>На период строительства предусматривается проведение экологического контроля за сбором и транспортировкой отходов.</w:t>
      </w:r>
    </w:p>
    <w:p w14:paraId="6F461CE5" w14:textId="77777777" w:rsidR="00D63184" w:rsidRPr="00825034" w:rsidRDefault="00D63184" w:rsidP="00D63184">
      <w:pPr>
        <w:pStyle w:val="afa"/>
        <w:suppressAutoHyphens/>
        <w:spacing w:after="0" w:line="360" w:lineRule="auto"/>
        <w:ind w:left="0" w:firstLine="567"/>
        <w:jc w:val="both"/>
      </w:pPr>
      <w:r w:rsidRPr="00825034">
        <w:t>Осуществляется периодический визуальный контроль за состоянием отходов и своевременностью их вывоза.</w:t>
      </w:r>
    </w:p>
    <w:p w14:paraId="6FCF5DC5" w14:textId="77777777" w:rsidR="00D63184" w:rsidRPr="00825034" w:rsidRDefault="00D63184" w:rsidP="00D63184">
      <w:pPr>
        <w:pStyle w:val="afa"/>
        <w:suppressAutoHyphens/>
        <w:spacing w:after="0" w:line="360" w:lineRule="auto"/>
        <w:ind w:left="0" w:firstLine="567"/>
        <w:jc w:val="both"/>
      </w:pPr>
      <w:r w:rsidRPr="00825034">
        <w:t>Экологический контроль должен осуществляться сотрудниками строительных организаций, ответственными за состояние окружающей среды.</w:t>
      </w:r>
    </w:p>
    <w:p w14:paraId="014D5405" w14:textId="77777777" w:rsidR="007D1CB7" w:rsidRPr="00825034" w:rsidRDefault="007D1CB7" w:rsidP="008507AF">
      <w:pPr>
        <w:pStyle w:val="affffffffff"/>
        <w:pageBreakBefore w:val="0"/>
        <w:widowControl w:val="0"/>
        <w:numPr>
          <w:ilvl w:val="2"/>
          <w:numId w:val="133"/>
        </w:numPr>
        <w:tabs>
          <w:tab w:val="left" w:pos="0"/>
        </w:tabs>
        <w:suppressAutoHyphens w:val="0"/>
        <w:spacing w:after="0" w:line="360" w:lineRule="auto"/>
        <w:ind w:left="567" w:firstLine="0"/>
        <w:outlineLvl w:val="2"/>
        <w:rPr>
          <w:rFonts w:ascii="Arial" w:hAnsi="Arial"/>
          <w:sz w:val="23"/>
          <w:szCs w:val="23"/>
        </w:rPr>
      </w:pPr>
      <w:bookmarkStart w:id="284" w:name="_Toc21689711"/>
      <w:r w:rsidRPr="00825034">
        <w:rPr>
          <w:rFonts w:ascii="Arial" w:hAnsi="Arial"/>
          <w:sz w:val="23"/>
          <w:szCs w:val="23"/>
        </w:rPr>
        <w:t>Мониторинг поверхностных и подземных вод</w:t>
      </w:r>
      <w:bookmarkEnd w:id="284"/>
    </w:p>
    <w:p w14:paraId="3DF301A0" w14:textId="18378331" w:rsidR="006C615A" w:rsidRPr="006C615A" w:rsidRDefault="006C615A" w:rsidP="006C615A">
      <w:pPr>
        <w:spacing w:line="360" w:lineRule="auto"/>
        <w:ind w:firstLine="567"/>
        <w:jc w:val="both"/>
      </w:pPr>
      <w:r>
        <w:t>Б</w:t>
      </w:r>
      <w:r w:rsidRPr="006C615A">
        <w:t>лижайшим водным объектам к объекту реконструкции является река Ветка, расположенная на удалении 4000 м.</w:t>
      </w:r>
    </w:p>
    <w:p w14:paraId="2E923ADB" w14:textId="77777777" w:rsidR="006C615A" w:rsidRPr="006C615A" w:rsidRDefault="006C615A" w:rsidP="006C615A">
      <w:pPr>
        <w:spacing w:line="360" w:lineRule="auto"/>
        <w:ind w:firstLine="567"/>
        <w:jc w:val="both"/>
      </w:pPr>
      <w:r w:rsidRPr="006C615A">
        <w:t xml:space="preserve">Таким образом, исследуемый участок не попадает в </w:t>
      </w:r>
      <w:proofErr w:type="spellStart"/>
      <w:r w:rsidRPr="006C615A">
        <w:t>водоохранные</w:t>
      </w:r>
      <w:proofErr w:type="spellEnd"/>
      <w:r w:rsidRPr="006C615A">
        <w:t xml:space="preserve">, прибрежные и рыбоохранные зоны водных объектов. </w:t>
      </w:r>
    </w:p>
    <w:p w14:paraId="3AE8B455" w14:textId="77777777" w:rsidR="006C615A" w:rsidRPr="006C615A" w:rsidRDefault="006C615A" w:rsidP="006C615A">
      <w:pPr>
        <w:spacing w:line="360" w:lineRule="auto"/>
        <w:ind w:firstLine="567"/>
        <w:jc w:val="both"/>
      </w:pPr>
      <w:r w:rsidRPr="006C615A">
        <w:t>Водные объекты не используются в качестве источника водоснабжения и водоотведения. Сброс сточных вод в водные объекты осуществляться не будет.</w:t>
      </w:r>
    </w:p>
    <w:p w14:paraId="0C5AF361" w14:textId="1B50B93A" w:rsidR="006C615A" w:rsidRPr="006C615A" w:rsidRDefault="006C615A" w:rsidP="006C615A">
      <w:pPr>
        <w:suppressAutoHyphens/>
        <w:spacing w:line="360" w:lineRule="auto"/>
        <w:ind w:firstLine="567"/>
        <w:jc w:val="both"/>
        <w:rPr>
          <w:color w:val="000000"/>
        </w:rPr>
      </w:pPr>
      <w:r w:rsidRPr="006C615A">
        <w:rPr>
          <w:color w:val="000000"/>
        </w:rPr>
        <w:t>Поэтому в соответствии с требованиями п. 1.34 Инструкции по проектированию, эксплуатации и рекультивации полигонов для твёрдых бытовых отходов (утв. Министерством строительства РФ 2 ноября 1996 г.) предлагается производить отбор проб из существующей дренажной канавы выше и ниже полигона.</w:t>
      </w:r>
    </w:p>
    <w:p w14:paraId="2A452D53" w14:textId="77777777" w:rsidR="006C615A" w:rsidRPr="00EA17E7" w:rsidRDefault="006C615A" w:rsidP="006C615A">
      <w:pPr>
        <w:suppressAutoHyphens/>
        <w:spacing w:line="360" w:lineRule="auto"/>
        <w:ind w:firstLine="567"/>
        <w:jc w:val="both"/>
        <w:rPr>
          <w:color w:val="000000"/>
        </w:rPr>
      </w:pPr>
      <w:r w:rsidRPr="00EA17E7">
        <w:rPr>
          <w:color w:val="000000"/>
        </w:rPr>
        <w:t>С учетом того, что объем и качество поверхностных вод зависит от сезонов года. Программой мониторинга предусмотрены расширенные измерения с периодичностью 1 раз в квартал (сезон).</w:t>
      </w:r>
    </w:p>
    <w:p w14:paraId="33EDAAC5" w14:textId="3922B69A" w:rsidR="007E20FA" w:rsidRPr="00825034" w:rsidRDefault="00C7430F" w:rsidP="00E13C2B">
      <w:pPr>
        <w:pStyle w:val="afa"/>
        <w:suppressAutoHyphens/>
        <w:spacing w:after="0" w:line="360" w:lineRule="auto"/>
        <w:ind w:left="0" w:firstLine="567"/>
        <w:jc w:val="both"/>
      </w:pPr>
      <w:r>
        <w:t xml:space="preserve">Поверхностно-ливневые воды </w:t>
      </w:r>
      <w:r w:rsidR="00751387" w:rsidRPr="00825034">
        <w:t xml:space="preserve">территории АХЗ </w:t>
      </w:r>
      <w:r w:rsidR="00417DB0" w:rsidRPr="00825034">
        <w:t>согласно проектным решен</w:t>
      </w:r>
      <w:r w:rsidR="00C437BC" w:rsidRPr="00825034">
        <w:t>иям</w:t>
      </w:r>
      <w:r w:rsidR="00B546DC" w:rsidRPr="00825034">
        <w:t xml:space="preserve"> будут направляться </w:t>
      </w:r>
      <w:r>
        <w:t xml:space="preserve">на очистные сооружения и далее после очистки </w:t>
      </w:r>
      <w:r w:rsidR="00FD12BD">
        <w:t>аккумулироваться</w:t>
      </w:r>
      <w:r>
        <w:t xml:space="preserve"> </w:t>
      </w:r>
      <w:r w:rsidR="00B546DC" w:rsidRPr="00825034">
        <w:t>в</w:t>
      </w:r>
      <w:r w:rsidR="008D4D92" w:rsidRPr="00825034">
        <w:t xml:space="preserve"> пруд</w:t>
      </w:r>
      <w:r w:rsidR="00FD12BD">
        <w:t>е</w:t>
      </w:r>
      <w:r w:rsidR="008D4D92" w:rsidRPr="00825034">
        <w:t>-регулятор</w:t>
      </w:r>
      <w:r w:rsidR="00FD12BD">
        <w:t>е</w:t>
      </w:r>
      <w:r>
        <w:t xml:space="preserve">. Очищенные стоки </w:t>
      </w:r>
      <w:r w:rsidR="00861FD7" w:rsidRPr="00825034">
        <w:t>в</w:t>
      </w:r>
      <w:r w:rsidR="00C437BC" w:rsidRPr="00825034">
        <w:t xml:space="preserve"> </w:t>
      </w:r>
      <w:r w:rsidR="00411140" w:rsidRPr="00825034">
        <w:t>дальнейше</w:t>
      </w:r>
      <w:r w:rsidR="00861FD7" w:rsidRPr="00825034">
        <w:t xml:space="preserve">м при необходимости </w:t>
      </w:r>
      <w:r w:rsidR="00C437BC" w:rsidRPr="00825034">
        <w:t>использ</w:t>
      </w:r>
      <w:r>
        <w:t>уются для полива газонов и</w:t>
      </w:r>
      <w:r w:rsidR="00FD12BD">
        <w:t xml:space="preserve"> в</w:t>
      </w:r>
      <w:r>
        <w:t xml:space="preserve"> прочи</w:t>
      </w:r>
      <w:r w:rsidR="00FD12BD">
        <w:t>х</w:t>
      </w:r>
      <w:r>
        <w:t xml:space="preserve"> производственны</w:t>
      </w:r>
      <w:r w:rsidR="00FD12BD">
        <w:t>х</w:t>
      </w:r>
      <w:r>
        <w:t xml:space="preserve"> нужд</w:t>
      </w:r>
      <w:r w:rsidR="00FD12BD">
        <w:t>ах</w:t>
      </w:r>
      <w:r>
        <w:t>.</w:t>
      </w:r>
      <w:r w:rsidR="00C437BC" w:rsidRPr="00825034">
        <w:t xml:space="preserve"> </w:t>
      </w:r>
    </w:p>
    <w:p w14:paraId="18798DAC" w14:textId="77777777" w:rsidR="006C615A" w:rsidRDefault="00BB6A4C" w:rsidP="007D1CB7">
      <w:pPr>
        <w:pStyle w:val="afa"/>
        <w:suppressAutoHyphens/>
        <w:spacing w:after="0" w:line="360" w:lineRule="auto"/>
        <w:ind w:left="0" w:firstLine="567"/>
        <w:jc w:val="both"/>
      </w:pPr>
      <w:r w:rsidRPr="00825034">
        <w:t xml:space="preserve">Для наблюдения за состоянием грунтовых вод </w:t>
      </w:r>
      <w:r w:rsidR="002A4478" w:rsidRPr="00825034">
        <w:t>прое</w:t>
      </w:r>
      <w:r w:rsidR="00417DB0" w:rsidRPr="00825034">
        <w:t>ктом предусмотрен</w:t>
      </w:r>
      <w:r w:rsidR="00751387" w:rsidRPr="00825034">
        <w:t>ы</w:t>
      </w:r>
      <w:r w:rsidR="00417DB0" w:rsidRPr="00825034">
        <w:t xml:space="preserve"> </w:t>
      </w:r>
      <w:r w:rsidR="00C7430F">
        <w:t>5</w:t>
      </w:r>
      <w:r w:rsidR="002A4478" w:rsidRPr="00825034">
        <w:t xml:space="preserve"> контрольно-наблюдательны</w:t>
      </w:r>
      <w:r w:rsidR="00C7430F">
        <w:t>х</w:t>
      </w:r>
      <w:r w:rsidR="002A4478" w:rsidRPr="00825034">
        <w:t xml:space="preserve"> скважин</w:t>
      </w:r>
      <w:r w:rsidR="006C615A">
        <w:t>.</w:t>
      </w:r>
      <w:r w:rsidR="008903D3" w:rsidRPr="00825034">
        <w:t xml:space="preserve"> </w:t>
      </w:r>
      <w:r w:rsidR="00024746" w:rsidRPr="00825034">
        <w:t>Наблюдательные скважины отмечены на генплане (</w:t>
      </w:r>
      <w:r w:rsidR="006C615A">
        <w:t>раздел 1 Схема планировочной организации земельного участка, шифр раздела 132/18-02-ПЗУ</w:t>
      </w:r>
      <w:r w:rsidR="00024746" w:rsidRPr="00825034">
        <w:t xml:space="preserve">). </w:t>
      </w:r>
    </w:p>
    <w:p w14:paraId="3FBD1109" w14:textId="0A3CBEF4" w:rsidR="00E13C2B" w:rsidRPr="00825034" w:rsidRDefault="00E13C2B" w:rsidP="007D1CB7">
      <w:pPr>
        <w:pStyle w:val="afa"/>
        <w:suppressAutoHyphens/>
        <w:spacing w:after="0" w:line="360" w:lineRule="auto"/>
        <w:ind w:left="0" w:firstLine="567"/>
        <w:jc w:val="both"/>
      </w:pPr>
      <w:r w:rsidRPr="00825034">
        <w:t xml:space="preserve">Состояние вод оценивается </w:t>
      </w:r>
      <w:r w:rsidR="00C437BC" w:rsidRPr="00825034">
        <w:t>с помощью</w:t>
      </w:r>
      <w:r w:rsidR="007E20FA" w:rsidRPr="00825034">
        <w:t xml:space="preserve"> качественн</w:t>
      </w:r>
      <w:r w:rsidR="00C437BC" w:rsidRPr="00825034">
        <w:t>ого</w:t>
      </w:r>
      <w:r w:rsidRPr="00825034">
        <w:t xml:space="preserve"> и количественн</w:t>
      </w:r>
      <w:r w:rsidR="00C437BC" w:rsidRPr="00825034">
        <w:t>ого анализа</w:t>
      </w:r>
      <w:r w:rsidR="007E20FA" w:rsidRPr="00825034">
        <w:t xml:space="preserve"> проб и </w:t>
      </w:r>
      <w:r w:rsidR="00C437BC" w:rsidRPr="00825034">
        <w:t xml:space="preserve">определение </w:t>
      </w:r>
      <w:r w:rsidR="00E65A28" w:rsidRPr="00825034">
        <w:t>уровня</w:t>
      </w:r>
      <w:r w:rsidR="007E20FA" w:rsidRPr="00825034">
        <w:t xml:space="preserve"> грунтовых вод.</w:t>
      </w:r>
      <w:r w:rsidRPr="00825034">
        <w:t xml:space="preserve"> Конструкция скважин должна обеспечивать защиту грунтовых вод от попадания внешнего загрязнения</w:t>
      </w:r>
      <w:r w:rsidR="00C437BC" w:rsidRPr="00825034">
        <w:t>, а также</w:t>
      </w:r>
      <w:r w:rsidRPr="00825034">
        <w:t xml:space="preserve"> удобство отбора проб. </w:t>
      </w:r>
    </w:p>
    <w:p w14:paraId="534350B6" w14:textId="77777777" w:rsidR="00E13C2B" w:rsidRPr="00825034" w:rsidRDefault="007E20FA" w:rsidP="007E20FA">
      <w:pPr>
        <w:pStyle w:val="afa"/>
        <w:tabs>
          <w:tab w:val="left" w:pos="2746"/>
        </w:tabs>
        <w:suppressAutoHyphens/>
        <w:spacing w:after="0" w:line="360" w:lineRule="auto"/>
        <w:ind w:left="0" w:firstLine="567"/>
        <w:jc w:val="both"/>
      </w:pPr>
      <w:r w:rsidRPr="00825034">
        <w:t xml:space="preserve">Наблюдения за состоянием грунтовых вод согласно </w:t>
      </w:r>
      <w:r w:rsidR="00F01F4B" w:rsidRPr="00825034">
        <w:t xml:space="preserve">п. 5.6 </w:t>
      </w:r>
      <w:r w:rsidR="00C437BC" w:rsidRPr="00825034">
        <w:t xml:space="preserve">СП 2.1.5.105-01 «Гигиенические </w:t>
      </w:r>
      <w:r w:rsidRPr="00825034">
        <w:t>требования к охране подземных вод от загрязнения</w:t>
      </w:r>
      <w:r w:rsidR="00C437BC" w:rsidRPr="00825034">
        <w:t>»</w:t>
      </w:r>
      <w:r w:rsidRPr="00825034">
        <w:t xml:space="preserve"> проводятся 1 раз в месяц.</w:t>
      </w:r>
      <w:r w:rsidR="00C437BC" w:rsidRPr="00825034">
        <w:t xml:space="preserve"> При анализе результатов производственного контроля учитывается динамика уровней контролируемых показателей относительно фоновых величин.</w:t>
      </w:r>
    </w:p>
    <w:p w14:paraId="587C2E62" w14:textId="77777777" w:rsidR="007D1CB7" w:rsidRPr="00825034" w:rsidRDefault="007D1CB7" w:rsidP="008507AF">
      <w:pPr>
        <w:pStyle w:val="af1"/>
        <w:numPr>
          <w:ilvl w:val="1"/>
          <w:numId w:val="133"/>
        </w:numPr>
        <w:spacing w:before="240" w:line="360" w:lineRule="auto"/>
        <w:ind w:left="567" w:hanging="567"/>
        <w:outlineLvl w:val="1"/>
        <w:rPr>
          <w:rFonts w:ascii="Arial" w:hAnsi="Arial" w:cs="Arial"/>
          <w:b/>
          <w:sz w:val="28"/>
          <w:szCs w:val="28"/>
        </w:rPr>
      </w:pPr>
      <w:bookmarkStart w:id="285" w:name="_Toc21689712"/>
      <w:r w:rsidRPr="00825034">
        <w:rPr>
          <w:rFonts w:ascii="Arial" w:hAnsi="Arial" w:cs="Arial"/>
          <w:b/>
          <w:sz w:val="28"/>
          <w:szCs w:val="28"/>
        </w:rPr>
        <w:t>Экологический мониторинг в период эксплуатации</w:t>
      </w:r>
      <w:bookmarkEnd w:id="285"/>
    </w:p>
    <w:p w14:paraId="2F0C3E65" w14:textId="08C5540A" w:rsidR="006F0FC9" w:rsidRPr="00825034" w:rsidRDefault="006F0FC9" w:rsidP="00570F84">
      <w:pPr>
        <w:pStyle w:val="afa"/>
        <w:suppressAutoHyphens/>
        <w:spacing w:after="0" w:line="360" w:lineRule="auto"/>
        <w:ind w:left="0" w:firstLine="567"/>
        <w:jc w:val="both"/>
      </w:pPr>
      <w:r w:rsidRPr="00825034">
        <w:t xml:space="preserve">Программа натурных исследований для </w:t>
      </w:r>
      <w:r w:rsidR="006C615A">
        <w:t>реконструируе</w:t>
      </w:r>
      <w:r w:rsidR="008903D3" w:rsidRPr="00825034">
        <w:t xml:space="preserve">мого полигона </w:t>
      </w:r>
      <w:r w:rsidRPr="00825034">
        <w:t>представлена в таблице 9.2.1.</w:t>
      </w:r>
    </w:p>
    <w:p w14:paraId="03C2658A" w14:textId="1C6AB1AB" w:rsidR="006F0FC9" w:rsidRPr="00825034" w:rsidRDefault="006F0FC9" w:rsidP="004C2059">
      <w:pPr>
        <w:pStyle w:val="afa"/>
        <w:suppressAutoHyphens/>
        <w:spacing w:after="0" w:line="276" w:lineRule="auto"/>
        <w:ind w:left="0" w:firstLine="567"/>
        <w:jc w:val="both"/>
        <w:rPr>
          <w:b/>
        </w:rPr>
      </w:pPr>
      <w:r w:rsidRPr="00825034">
        <w:rPr>
          <w:b/>
        </w:rPr>
        <w:t>Таблица 9.2.1. Программа натурн</w:t>
      </w:r>
      <w:r w:rsidR="00411140" w:rsidRPr="00825034">
        <w:rPr>
          <w:b/>
        </w:rPr>
        <w:t xml:space="preserve">ых исследований </w:t>
      </w:r>
      <w:r w:rsidR="006C615A">
        <w:rPr>
          <w:b/>
        </w:rPr>
        <w:t>полигона ТКО</w:t>
      </w:r>
      <w:r w:rsidR="00B0306F">
        <w:rPr>
          <w:b/>
        </w:rPr>
        <w:t xml:space="preserve"> </w:t>
      </w:r>
      <w:r w:rsidR="006C615A">
        <w:rPr>
          <w:b/>
        </w:rPr>
        <w:t xml:space="preserve">в районе </w:t>
      </w:r>
      <w:proofErr w:type="spellStart"/>
      <w:r w:rsidR="006C615A">
        <w:rPr>
          <w:b/>
        </w:rPr>
        <w:t>д.</w:t>
      </w:r>
      <w:r w:rsidR="006C615A" w:rsidRPr="006C615A">
        <w:rPr>
          <w:b/>
        </w:rPr>
        <w:t>Калитино</w:t>
      </w:r>
      <w:proofErr w:type="spellEnd"/>
      <w:r w:rsidR="006C615A" w:rsidRPr="006C615A">
        <w:rPr>
          <w:b/>
        </w:rPr>
        <w:t xml:space="preserve"> </w:t>
      </w:r>
      <w:proofErr w:type="spellStart"/>
      <w:r w:rsidR="006C615A" w:rsidRPr="006C615A">
        <w:rPr>
          <w:b/>
        </w:rPr>
        <w:t>Волосовского</w:t>
      </w:r>
      <w:proofErr w:type="spellEnd"/>
      <w:r w:rsidR="006C615A" w:rsidRPr="006C615A">
        <w:rPr>
          <w:b/>
        </w:rPr>
        <w:t xml:space="preserve"> района Ленинградской области.</w:t>
      </w:r>
    </w:p>
    <w:tbl>
      <w:tblPr>
        <w:tblW w:w="50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1903"/>
        <w:gridCol w:w="3320"/>
        <w:gridCol w:w="3067"/>
        <w:gridCol w:w="1771"/>
      </w:tblGrid>
      <w:tr w:rsidR="00D86BF5" w:rsidRPr="00825034" w14:paraId="7E23881D" w14:textId="77777777" w:rsidTr="008C450E">
        <w:trPr>
          <w:tblHeader/>
          <w:jc w:val="center"/>
        </w:trPr>
        <w:tc>
          <w:tcPr>
            <w:tcW w:w="946" w:type="pct"/>
            <w:tcBorders>
              <w:top w:val="single" w:sz="4" w:space="0" w:color="auto"/>
              <w:left w:val="single" w:sz="4" w:space="0" w:color="auto"/>
              <w:bottom w:val="single" w:sz="4" w:space="0" w:color="auto"/>
              <w:right w:val="single" w:sz="4" w:space="0" w:color="auto"/>
            </w:tcBorders>
            <w:vAlign w:val="center"/>
            <w:hideMark/>
          </w:tcPr>
          <w:p w14:paraId="53BDFF20" w14:textId="77777777" w:rsidR="00751387" w:rsidRPr="00825034" w:rsidRDefault="00751387" w:rsidP="00AC2917">
            <w:pPr>
              <w:jc w:val="center"/>
              <w:rPr>
                <w:b/>
                <w:spacing w:val="10"/>
              </w:rPr>
            </w:pPr>
            <w:r w:rsidRPr="00825034">
              <w:rPr>
                <w:b/>
              </w:rPr>
              <w:t>Наименование</w:t>
            </w:r>
          </w:p>
        </w:tc>
        <w:tc>
          <w:tcPr>
            <w:tcW w:w="1650" w:type="pct"/>
            <w:tcBorders>
              <w:top w:val="single" w:sz="4" w:space="0" w:color="auto"/>
              <w:left w:val="single" w:sz="4" w:space="0" w:color="auto"/>
              <w:bottom w:val="single" w:sz="4" w:space="0" w:color="auto"/>
              <w:right w:val="single" w:sz="4" w:space="0" w:color="auto"/>
            </w:tcBorders>
            <w:vAlign w:val="center"/>
            <w:hideMark/>
          </w:tcPr>
          <w:p w14:paraId="3AF15DF8" w14:textId="77777777" w:rsidR="00751387" w:rsidRPr="00825034" w:rsidRDefault="00751387" w:rsidP="00AC2917">
            <w:pPr>
              <w:jc w:val="center"/>
              <w:rPr>
                <w:b/>
                <w:spacing w:val="10"/>
              </w:rPr>
            </w:pPr>
            <w:r w:rsidRPr="00825034">
              <w:rPr>
                <w:b/>
              </w:rPr>
              <w:t>Место проведения</w:t>
            </w:r>
          </w:p>
        </w:tc>
        <w:tc>
          <w:tcPr>
            <w:tcW w:w="1524" w:type="pct"/>
            <w:tcBorders>
              <w:top w:val="single" w:sz="4" w:space="0" w:color="auto"/>
              <w:left w:val="single" w:sz="4" w:space="0" w:color="auto"/>
              <w:bottom w:val="single" w:sz="4" w:space="0" w:color="auto"/>
              <w:right w:val="single" w:sz="4" w:space="0" w:color="auto"/>
            </w:tcBorders>
            <w:vAlign w:val="center"/>
            <w:hideMark/>
          </w:tcPr>
          <w:p w14:paraId="58AEC9C9" w14:textId="03FDC5C6" w:rsidR="00751387" w:rsidRPr="00825034" w:rsidRDefault="00751387" w:rsidP="00AC2917">
            <w:pPr>
              <w:jc w:val="center"/>
              <w:rPr>
                <w:b/>
                <w:spacing w:val="10"/>
              </w:rPr>
            </w:pPr>
            <w:r w:rsidRPr="00825034">
              <w:rPr>
                <w:b/>
              </w:rPr>
              <w:t>Контролируемые параметры</w:t>
            </w:r>
            <w:r w:rsidR="00B0306F">
              <w:rPr>
                <w:b/>
              </w:rPr>
              <w:t>*</w:t>
            </w:r>
          </w:p>
        </w:tc>
        <w:tc>
          <w:tcPr>
            <w:tcW w:w="880" w:type="pct"/>
            <w:tcBorders>
              <w:top w:val="single" w:sz="4" w:space="0" w:color="auto"/>
              <w:left w:val="single" w:sz="4" w:space="0" w:color="auto"/>
              <w:bottom w:val="single" w:sz="4" w:space="0" w:color="auto"/>
              <w:right w:val="single" w:sz="4" w:space="0" w:color="auto"/>
            </w:tcBorders>
            <w:vAlign w:val="center"/>
            <w:hideMark/>
          </w:tcPr>
          <w:p w14:paraId="448003EE" w14:textId="77777777" w:rsidR="00751387" w:rsidRPr="00825034" w:rsidRDefault="00751387" w:rsidP="00AC2917">
            <w:pPr>
              <w:jc w:val="center"/>
              <w:rPr>
                <w:b/>
                <w:spacing w:val="10"/>
              </w:rPr>
            </w:pPr>
            <w:r w:rsidRPr="00825034">
              <w:rPr>
                <w:b/>
              </w:rPr>
              <w:t>Периодичность и условия проведения</w:t>
            </w:r>
          </w:p>
        </w:tc>
      </w:tr>
      <w:tr w:rsidR="00D86BF5" w:rsidRPr="00825034" w14:paraId="060AFFBA" w14:textId="77777777" w:rsidTr="008C450E">
        <w:trPr>
          <w:tblHeader/>
          <w:jc w:val="center"/>
        </w:trPr>
        <w:tc>
          <w:tcPr>
            <w:tcW w:w="946" w:type="pct"/>
            <w:tcBorders>
              <w:top w:val="single" w:sz="4" w:space="0" w:color="auto"/>
              <w:left w:val="single" w:sz="4" w:space="0" w:color="auto"/>
              <w:bottom w:val="single" w:sz="4" w:space="0" w:color="auto"/>
              <w:right w:val="single" w:sz="4" w:space="0" w:color="auto"/>
            </w:tcBorders>
            <w:vAlign w:val="center"/>
            <w:hideMark/>
          </w:tcPr>
          <w:p w14:paraId="3429CBC1" w14:textId="77777777" w:rsidR="00751387" w:rsidRPr="00825034" w:rsidRDefault="00751387" w:rsidP="00AC2917">
            <w:pPr>
              <w:jc w:val="center"/>
              <w:rPr>
                <w:b/>
                <w:spacing w:val="10"/>
              </w:rPr>
            </w:pPr>
            <w:r w:rsidRPr="00825034">
              <w:rPr>
                <w:b/>
              </w:rPr>
              <w:t>1</w:t>
            </w:r>
          </w:p>
        </w:tc>
        <w:tc>
          <w:tcPr>
            <w:tcW w:w="1650" w:type="pct"/>
            <w:tcBorders>
              <w:top w:val="single" w:sz="4" w:space="0" w:color="auto"/>
              <w:left w:val="single" w:sz="4" w:space="0" w:color="auto"/>
              <w:bottom w:val="single" w:sz="4" w:space="0" w:color="auto"/>
              <w:right w:val="single" w:sz="4" w:space="0" w:color="auto"/>
            </w:tcBorders>
            <w:vAlign w:val="center"/>
            <w:hideMark/>
          </w:tcPr>
          <w:p w14:paraId="427A7179" w14:textId="77777777" w:rsidR="00751387" w:rsidRPr="00825034" w:rsidRDefault="00751387" w:rsidP="00AC2917">
            <w:pPr>
              <w:jc w:val="center"/>
              <w:rPr>
                <w:b/>
                <w:spacing w:val="10"/>
              </w:rPr>
            </w:pPr>
            <w:r w:rsidRPr="00825034">
              <w:rPr>
                <w:b/>
              </w:rPr>
              <w:t>2</w:t>
            </w:r>
          </w:p>
        </w:tc>
        <w:tc>
          <w:tcPr>
            <w:tcW w:w="1524" w:type="pct"/>
            <w:tcBorders>
              <w:top w:val="single" w:sz="4" w:space="0" w:color="auto"/>
              <w:left w:val="single" w:sz="4" w:space="0" w:color="auto"/>
              <w:bottom w:val="single" w:sz="4" w:space="0" w:color="auto"/>
              <w:right w:val="single" w:sz="4" w:space="0" w:color="auto"/>
            </w:tcBorders>
            <w:vAlign w:val="center"/>
            <w:hideMark/>
          </w:tcPr>
          <w:p w14:paraId="6E5FF7EF" w14:textId="77777777" w:rsidR="00751387" w:rsidRPr="00825034" w:rsidRDefault="00751387" w:rsidP="00AC2917">
            <w:pPr>
              <w:jc w:val="center"/>
              <w:rPr>
                <w:b/>
                <w:spacing w:val="10"/>
              </w:rPr>
            </w:pPr>
            <w:r w:rsidRPr="00825034">
              <w:rPr>
                <w:b/>
              </w:rPr>
              <w:t>3</w:t>
            </w:r>
          </w:p>
        </w:tc>
        <w:tc>
          <w:tcPr>
            <w:tcW w:w="880" w:type="pct"/>
            <w:tcBorders>
              <w:top w:val="single" w:sz="4" w:space="0" w:color="auto"/>
              <w:left w:val="single" w:sz="4" w:space="0" w:color="auto"/>
              <w:bottom w:val="single" w:sz="4" w:space="0" w:color="auto"/>
              <w:right w:val="single" w:sz="4" w:space="0" w:color="auto"/>
            </w:tcBorders>
            <w:vAlign w:val="center"/>
            <w:hideMark/>
          </w:tcPr>
          <w:p w14:paraId="72B788E0" w14:textId="77777777" w:rsidR="00751387" w:rsidRPr="00825034" w:rsidRDefault="00751387" w:rsidP="00AC2917">
            <w:pPr>
              <w:jc w:val="center"/>
              <w:rPr>
                <w:b/>
                <w:spacing w:val="10"/>
              </w:rPr>
            </w:pPr>
            <w:r w:rsidRPr="00825034">
              <w:rPr>
                <w:b/>
              </w:rPr>
              <w:t>4</w:t>
            </w:r>
          </w:p>
        </w:tc>
      </w:tr>
      <w:tr w:rsidR="00751387" w:rsidRPr="00825034" w14:paraId="1AB190FC" w14:textId="77777777" w:rsidTr="00D86BF5">
        <w:trPr>
          <w:jc w:val="center"/>
        </w:trPr>
        <w:tc>
          <w:tcPr>
            <w:tcW w:w="5000" w:type="pct"/>
            <w:gridSpan w:val="4"/>
            <w:tcBorders>
              <w:top w:val="single" w:sz="4" w:space="0" w:color="auto"/>
              <w:left w:val="single" w:sz="4" w:space="0" w:color="auto"/>
              <w:bottom w:val="single" w:sz="4" w:space="0" w:color="auto"/>
              <w:right w:val="single" w:sz="4" w:space="0" w:color="auto"/>
            </w:tcBorders>
            <w:hideMark/>
          </w:tcPr>
          <w:p w14:paraId="6F0129E8" w14:textId="77777777" w:rsidR="00751387" w:rsidRPr="00825034" w:rsidRDefault="00751387" w:rsidP="00AC2917">
            <w:pPr>
              <w:jc w:val="center"/>
              <w:rPr>
                <w:b/>
                <w:spacing w:val="10"/>
              </w:rPr>
            </w:pPr>
            <w:r w:rsidRPr="00825034">
              <w:rPr>
                <w:b/>
              </w:rPr>
              <w:t>Исследования атмосферного воздуха</w:t>
            </w:r>
          </w:p>
        </w:tc>
      </w:tr>
      <w:tr w:rsidR="00D86BF5" w:rsidRPr="00825034" w14:paraId="674644EA" w14:textId="77777777" w:rsidTr="008C450E">
        <w:trPr>
          <w:jc w:val="center"/>
        </w:trPr>
        <w:tc>
          <w:tcPr>
            <w:tcW w:w="946" w:type="pct"/>
            <w:vMerge w:val="restart"/>
            <w:tcBorders>
              <w:top w:val="single" w:sz="4" w:space="0" w:color="auto"/>
              <w:left w:val="single" w:sz="4" w:space="0" w:color="auto"/>
              <w:right w:val="single" w:sz="4" w:space="0" w:color="auto"/>
            </w:tcBorders>
            <w:hideMark/>
          </w:tcPr>
          <w:p w14:paraId="2913D603" w14:textId="77777777" w:rsidR="00D86BF5" w:rsidRPr="00825034" w:rsidRDefault="00D86BF5" w:rsidP="00D86BF5">
            <w:r w:rsidRPr="00825034">
              <w:t>Натурные исследования загрязнения атмосферного воздуха на селитебных территориях</w:t>
            </w:r>
          </w:p>
        </w:tc>
        <w:tc>
          <w:tcPr>
            <w:tcW w:w="1650" w:type="pct"/>
            <w:tcBorders>
              <w:top w:val="single" w:sz="4" w:space="0" w:color="auto"/>
              <w:left w:val="single" w:sz="4" w:space="0" w:color="auto"/>
              <w:bottom w:val="single" w:sz="4" w:space="0" w:color="auto"/>
              <w:right w:val="single" w:sz="4" w:space="0" w:color="auto"/>
            </w:tcBorders>
            <w:hideMark/>
          </w:tcPr>
          <w:p w14:paraId="7905E8FC" w14:textId="0D12F25A" w:rsidR="00D86BF5" w:rsidRPr="00825034" w:rsidRDefault="00D86BF5" w:rsidP="005F18D1">
            <w:pPr>
              <w:jc w:val="center"/>
            </w:pPr>
            <w:r w:rsidRPr="00045B35">
              <w:t xml:space="preserve">Контрольная точка №1 – на границе объектов с повышенными требованиями к качеству атмосферного воздуха </w:t>
            </w:r>
            <w:r>
              <w:t>д. Захонье</w:t>
            </w:r>
            <w:r w:rsidRPr="00045B35">
              <w:t xml:space="preserve"> (на расстоянии 2</w:t>
            </w:r>
            <w:r w:rsidR="005F18D1">
              <w:t>1</w:t>
            </w:r>
            <w:r>
              <w:t>00</w:t>
            </w:r>
            <w:r w:rsidRPr="00045B35">
              <w:t xml:space="preserve"> м в северо-западном направлении)</w:t>
            </w:r>
          </w:p>
        </w:tc>
        <w:tc>
          <w:tcPr>
            <w:tcW w:w="1524" w:type="pct"/>
            <w:vMerge w:val="restart"/>
            <w:tcBorders>
              <w:top w:val="single" w:sz="4" w:space="0" w:color="auto"/>
              <w:left w:val="single" w:sz="4" w:space="0" w:color="auto"/>
              <w:right w:val="single" w:sz="4" w:space="0" w:color="auto"/>
            </w:tcBorders>
            <w:hideMark/>
          </w:tcPr>
          <w:p w14:paraId="72C7F8B7" w14:textId="77777777" w:rsidR="00D86BF5" w:rsidRPr="00825034" w:rsidRDefault="00D86BF5" w:rsidP="002A45E2">
            <w:pPr>
              <w:pStyle w:val="af1"/>
              <w:numPr>
                <w:ilvl w:val="0"/>
                <w:numId w:val="88"/>
              </w:numPr>
              <w:suppressAutoHyphens/>
              <w:ind w:left="551" w:hanging="324"/>
              <w:contextualSpacing w:val="0"/>
              <w:rPr>
                <w:sz w:val="24"/>
                <w:szCs w:val="24"/>
              </w:rPr>
            </w:pPr>
            <w:r w:rsidRPr="00825034">
              <w:rPr>
                <w:sz w:val="24"/>
                <w:szCs w:val="24"/>
              </w:rPr>
              <w:t>Метан</w:t>
            </w:r>
          </w:p>
          <w:p w14:paraId="7C9D7758" w14:textId="77777777" w:rsidR="00D86BF5" w:rsidRPr="00825034" w:rsidRDefault="00D86BF5" w:rsidP="002A45E2">
            <w:pPr>
              <w:pStyle w:val="af1"/>
              <w:numPr>
                <w:ilvl w:val="0"/>
                <w:numId w:val="88"/>
              </w:numPr>
              <w:suppressAutoHyphens/>
              <w:ind w:left="551" w:hanging="324"/>
              <w:contextualSpacing w:val="0"/>
              <w:rPr>
                <w:sz w:val="24"/>
                <w:szCs w:val="24"/>
              </w:rPr>
            </w:pPr>
            <w:r w:rsidRPr="00825034">
              <w:rPr>
                <w:sz w:val="24"/>
                <w:szCs w:val="24"/>
              </w:rPr>
              <w:t>Метилбензол (Толуол)</w:t>
            </w:r>
          </w:p>
          <w:p w14:paraId="3FF85657" w14:textId="77777777" w:rsidR="00D86BF5" w:rsidRPr="00825034" w:rsidRDefault="00D86BF5" w:rsidP="002A45E2">
            <w:pPr>
              <w:pStyle w:val="af1"/>
              <w:numPr>
                <w:ilvl w:val="0"/>
                <w:numId w:val="88"/>
              </w:numPr>
              <w:suppressAutoHyphens/>
              <w:ind w:left="551" w:hanging="324"/>
              <w:contextualSpacing w:val="0"/>
              <w:rPr>
                <w:sz w:val="24"/>
                <w:szCs w:val="24"/>
              </w:rPr>
            </w:pPr>
            <w:r w:rsidRPr="00825034">
              <w:rPr>
                <w:sz w:val="24"/>
                <w:szCs w:val="24"/>
              </w:rPr>
              <w:t>Аммиак</w:t>
            </w:r>
          </w:p>
          <w:p w14:paraId="35152CAF" w14:textId="77777777" w:rsidR="00D86BF5" w:rsidRPr="00825034" w:rsidRDefault="00D86BF5" w:rsidP="002A45E2">
            <w:pPr>
              <w:pStyle w:val="af1"/>
              <w:numPr>
                <w:ilvl w:val="0"/>
                <w:numId w:val="88"/>
              </w:numPr>
              <w:suppressAutoHyphens/>
              <w:ind w:left="551" w:hanging="324"/>
              <w:contextualSpacing w:val="0"/>
              <w:rPr>
                <w:sz w:val="24"/>
                <w:szCs w:val="24"/>
              </w:rPr>
            </w:pPr>
            <w:r w:rsidRPr="00825034">
              <w:rPr>
                <w:sz w:val="24"/>
                <w:szCs w:val="24"/>
              </w:rPr>
              <w:t>Диметилбензол (Ксилол)</w:t>
            </w:r>
          </w:p>
          <w:p w14:paraId="086010B1" w14:textId="77777777" w:rsidR="00D86BF5" w:rsidRPr="00825034" w:rsidRDefault="00D86BF5" w:rsidP="002A45E2">
            <w:pPr>
              <w:pStyle w:val="af1"/>
              <w:numPr>
                <w:ilvl w:val="0"/>
                <w:numId w:val="88"/>
              </w:numPr>
              <w:suppressAutoHyphens/>
              <w:ind w:left="551" w:hanging="324"/>
              <w:contextualSpacing w:val="0"/>
              <w:rPr>
                <w:sz w:val="24"/>
                <w:szCs w:val="24"/>
              </w:rPr>
            </w:pPr>
            <w:r w:rsidRPr="00825034">
              <w:rPr>
                <w:sz w:val="24"/>
                <w:szCs w:val="24"/>
              </w:rPr>
              <w:t>Углерод оксид</w:t>
            </w:r>
          </w:p>
          <w:p w14:paraId="686D04FB" w14:textId="77777777" w:rsidR="00D86BF5" w:rsidRPr="00825034" w:rsidRDefault="00D86BF5" w:rsidP="002A45E2">
            <w:pPr>
              <w:pStyle w:val="af1"/>
              <w:numPr>
                <w:ilvl w:val="0"/>
                <w:numId w:val="88"/>
              </w:numPr>
              <w:suppressAutoHyphens/>
              <w:ind w:left="551" w:hanging="324"/>
              <w:contextualSpacing w:val="0"/>
              <w:rPr>
                <w:sz w:val="24"/>
                <w:szCs w:val="24"/>
              </w:rPr>
            </w:pPr>
            <w:r w:rsidRPr="00825034">
              <w:rPr>
                <w:sz w:val="24"/>
                <w:szCs w:val="24"/>
              </w:rPr>
              <w:t>Азота диоксид (Азот (IV) оксид)</w:t>
            </w:r>
          </w:p>
          <w:p w14:paraId="3964F13E" w14:textId="77777777" w:rsidR="00D86BF5" w:rsidRPr="00825034" w:rsidRDefault="00D86BF5" w:rsidP="002A45E2">
            <w:pPr>
              <w:pStyle w:val="af1"/>
              <w:numPr>
                <w:ilvl w:val="0"/>
                <w:numId w:val="88"/>
              </w:numPr>
              <w:suppressAutoHyphens/>
              <w:ind w:left="551" w:hanging="324"/>
              <w:contextualSpacing w:val="0"/>
              <w:rPr>
                <w:sz w:val="24"/>
                <w:szCs w:val="24"/>
              </w:rPr>
            </w:pPr>
            <w:r w:rsidRPr="00825034">
              <w:rPr>
                <w:sz w:val="24"/>
                <w:szCs w:val="24"/>
              </w:rPr>
              <w:t>Формальдегид</w:t>
            </w:r>
          </w:p>
          <w:p w14:paraId="7087AC1D" w14:textId="77777777" w:rsidR="00D86BF5" w:rsidRPr="00825034" w:rsidRDefault="00D86BF5" w:rsidP="002A45E2">
            <w:pPr>
              <w:pStyle w:val="af1"/>
              <w:numPr>
                <w:ilvl w:val="0"/>
                <w:numId w:val="88"/>
              </w:numPr>
              <w:suppressAutoHyphens/>
              <w:ind w:left="551" w:hanging="324"/>
              <w:contextualSpacing w:val="0"/>
              <w:rPr>
                <w:sz w:val="24"/>
                <w:szCs w:val="24"/>
              </w:rPr>
            </w:pPr>
            <w:r w:rsidRPr="00825034">
              <w:rPr>
                <w:sz w:val="24"/>
                <w:szCs w:val="24"/>
              </w:rPr>
              <w:t>Этилбензол</w:t>
            </w:r>
          </w:p>
          <w:p w14:paraId="1FE2D783" w14:textId="77777777" w:rsidR="00D86BF5" w:rsidRPr="00825034" w:rsidRDefault="00D86BF5" w:rsidP="002A45E2">
            <w:pPr>
              <w:pStyle w:val="af1"/>
              <w:numPr>
                <w:ilvl w:val="0"/>
                <w:numId w:val="88"/>
              </w:numPr>
              <w:suppressAutoHyphens/>
              <w:ind w:left="551" w:hanging="324"/>
              <w:contextualSpacing w:val="0"/>
              <w:rPr>
                <w:sz w:val="24"/>
                <w:szCs w:val="24"/>
              </w:rPr>
            </w:pPr>
            <w:r w:rsidRPr="00825034">
              <w:rPr>
                <w:sz w:val="24"/>
                <w:szCs w:val="24"/>
              </w:rPr>
              <w:t>Сера диоксид-Ангидрид сернистый</w:t>
            </w:r>
          </w:p>
          <w:p w14:paraId="5C72838C" w14:textId="77777777" w:rsidR="00D86BF5" w:rsidRPr="00825034" w:rsidRDefault="00D86BF5" w:rsidP="002A45E2">
            <w:pPr>
              <w:pStyle w:val="af1"/>
              <w:numPr>
                <w:ilvl w:val="0"/>
                <w:numId w:val="88"/>
              </w:numPr>
              <w:suppressAutoHyphens/>
              <w:ind w:left="551" w:hanging="324"/>
              <w:contextualSpacing w:val="0"/>
              <w:rPr>
                <w:sz w:val="24"/>
                <w:szCs w:val="24"/>
              </w:rPr>
            </w:pPr>
            <w:r w:rsidRPr="00825034">
              <w:rPr>
                <w:sz w:val="24"/>
                <w:szCs w:val="24"/>
              </w:rPr>
              <w:t>Дигидросульфид (Сероводород)</w:t>
            </w:r>
          </w:p>
          <w:p w14:paraId="302D6C39" w14:textId="77777777" w:rsidR="00D86BF5" w:rsidRPr="00825034" w:rsidRDefault="00D86BF5" w:rsidP="002A45E2">
            <w:pPr>
              <w:pStyle w:val="af1"/>
              <w:numPr>
                <w:ilvl w:val="0"/>
                <w:numId w:val="88"/>
              </w:numPr>
              <w:ind w:left="551" w:hanging="324"/>
              <w:contextualSpacing w:val="0"/>
              <w:rPr>
                <w:sz w:val="24"/>
                <w:szCs w:val="24"/>
              </w:rPr>
            </w:pPr>
            <w:r w:rsidRPr="00825034">
              <w:rPr>
                <w:sz w:val="24"/>
                <w:szCs w:val="24"/>
              </w:rPr>
              <w:t>Бензол</w:t>
            </w:r>
          </w:p>
          <w:p w14:paraId="599DA2CB" w14:textId="77777777" w:rsidR="00D86BF5" w:rsidRPr="00825034" w:rsidRDefault="00D86BF5" w:rsidP="002A45E2">
            <w:pPr>
              <w:pStyle w:val="af1"/>
              <w:numPr>
                <w:ilvl w:val="0"/>
                <w:numId w:val="88"/>
              </w:numPr>
              <w:ind w:left="551" w:hanging="324"/>
              <w:contextualSpacing w:val="0"/>
              <w:rPr>
                <w:sz w:val="24"/>
                <w:szCs w:val="24"/>
              </w:rPr>
            </w:pPr>
            <w:r w:rsidRPr="00825034">
              <w:rPr>
                <w:sz w:val="24"/>
                <w:szCs w:val="24"/>
              </w:rPr>
              <w:t>Трихлорметан</w:t>
            </w:r>
          </w:p>
          <w:p w14:paraId="0F7B28A8" w14:textId="77777777" w:rsidR="00D86BF5" w:rsidRPr="00825034" w:rsidRDefault="00D86BF5" w:rsidP="002A45E2">
            <w:pPr>
              <w:pStyle w:val="af1"/>
              <w:numPr>
                <w:ilvl w:val="0"/>
                <w:numId w:val="88"/>
              </w:numPr>
              <w:ind w:left="551" w:hanging="324"/>
              <w:contextualSpacing w:val="0"/>
              <w:rPr>
                <w:sz w:val="24"/>
                <w:szCs w:val="24"/>
              </w:rPr>
            </w:pPr>
            <w:r w:rsidRPr="00825034">
              <w:rPr>
                <w:sz w:val="24"/>
                <w:szCs w:val="24"/>
              </w:rPr>
              <w:t>Четыреххлористый углерод</w:t>
            </w:r>
          </w:p>
          <w:p w14:paraId="02D35F85" w14:textId="77777777" w:rsidR="00D86BF5" w:rsidRPr="00825034" w:rsidRDefault="00D86BF5" w:rsidP="002A45E2">
            <w:pPr>
              <w:pStyle w:val="af1"/>
              <w:numPr>
                <w:ilvl w:val="0"/>
                <w:numId w:val="88"/>
              </w:numPr>
              <w:ind w:left="551" w:hanging="324"/>
              <w:contextualSpacing w:val="0"/>
              <w:rPr>
                <w:sz w:val="24"/>
                <w:szCs w:val="24"/>
              </w:rPr>
            </w:pPr>
            <w:r w:rsidRPr="00825034">
              <w:rPr>
                <w:sz w:val="24"/>
                <w:szCs w:val="24"/>
              </w:rPr>
              <w:t>Хлорбензол.</w:t>
            </w:r>
          </w:p>
        </w:tc>
        <w:tc>
          <w:tcPr>
            <w:tcW w:w="880" w:type="pct"/>
            <w:tcBorders>
              <w:top w:val="single" w:sz="4" w:space="0" w:color="auto"/>
              <w:left w:val="single" w:sz="4" w:space="0" w:color="auto"/>
              <w:bottom w:val="single" w:sz="4" w:space="0" w:color="auto"/>
              <w:right w:val="single" w:sz="4" w:space="0" w:color="auto"/>
            </w:tcBorders>
            <w:hideMark/>
          </w:tcPr>
          <w:p w14:paraId="003722BD" w14:textId="77777777" w:rsidR="00D86BF5" w:rsidRPr="00045B35" w:rsidRDefault="00D86BF5" w:rsidP="002A45E2">
            <w:pPr>
              <w:jc w:val="center"/>
            </w:pPr>
            <w:r w:rsidRPr="00045B35">
              <w:t>1 раз в квартал</w:t>
            </w:r>
          </w:p>
          <w:p w14:paraId="3D5454CE" w14:textId="5E3C5AAA" w:rsidR="00D86BF5" w:rsidRPr="00825034" w:rsidRDefault="00D86BF5" w:rsidP="002A45E2">
            <w:pPr>
              <w:jc w:val="center"/>
            </w:pPr>
            <w:r w:rsidRPr="00045B35">
              <w:t>При юго-восточном ветре</w:t>
            </w:r>
          </w:p>
        </w:tc>
      </w:tr>
      <w:tr w:rsidR="00D86BF5" w:rsidRPr="00825034" w14:paraId="17C71622" w14:textId="77777777" w:rsidTr="008C450E">
        <w:trPr>
          <w:jc w:val="center"/>
        </w:trPr>
        <w:tc>
          <w:tcPr>
            <w:tcW w:w="946" w:type="pct"/>
            <w:vMerge/>
            <w:tcBorders>
              <w:left w:val="single" w:sz="4" w:space="0" w:color="auto"/>
              <w:right w:val="single" w:sz="4" w:space="0" w:color="auto"/>
            </w:tcBorders>
          </w:tcPr>
          <w:p w14:paraId="0DCEBC4C" w14:textId="77777777" w:rsidR="00D86BF5" w:rsidRPr="00825034" w:rsidRDefault="00D86BF5" w:rsidP="00D86BF5"/>
        </w:tc>
        <w:tc>
          <w:tcPr>
            <w:tcW w:w="1650" w:type="pct"/>
            <w:tcBorders>
              <w:top w:val="single" w:sz="4" w:space="0" w:color="auto"/>
              <w:left w:val="single" w:sz="4" w:space="0" w:color="auto"/>
              <w:bottom w:val="single" w:sz="4" w:space="0" w:color="auto"/>
              <w:right w:val="single" w:sz="4" w:space="0" w:color="auto"/>
            </w:tcBorders>
          </w:tcPr>
          <w:p w14:paraId="4F1A69AE" w14:textId="1594946F" w:rsidR="00D86BF5" w:rsidRPr="00825034" w:rsidRDefault="00D86BF5" w:rsidP="002A45E2">
            <w:pPr>
              <w:jc w:val="center"/>
            </w:pPr>
            <w:r w:rsidRPr="00045B35">
              <w:t xml:space="preserve">Контрольная точка № 2 - на границе СЗЗ в </w:t>
            </w:r>
            <w:r>
              <w:t>восточном направлени</w:t>
            </w:r>
            <w:r w:rsidRPr="00045B35">
              <w:t>и (в направлении жилой застройки</w:t>
            </w:r>
            <w:r>
              <w:t xml:space="preserve"> д. </w:t>
            </w:r>
            <w:proofErr w:type="spellStart"/>
            <w:r>
              <w:t>Калитино</w:t>
            </w:r>
            <w:proofErr w:type="spellEnd"/>
            <w:r w:rsidRPr="00045B35">
              <w:t>)</w:t>
            </w:r>
          </w:p>
        </w:tc>
        <w:tc>
          <w:tcPr>
            <w:tcW w:w="1524" w:type="pct"/>
            <w:vMerge/>
            <w:tcBorders>
              <w:left w:val="single" w:sz="4" w:space="0" w:color="auto"/>
              <w:right w:val="single" w:sz="4" w:space="0" w:color="auto"/>
            </w:tcBorders>
          </w:tcPr>
          <w:p w14:paraId="43550949" w14:textId="77777777" w:rsidR="00D86BF5" w:rsidRPr="00825034" w:rsidRDefault="00D86BF5" w:rsidP="002A45E2">
            <w:pPr>
              <w:jc w:val="center"/>
            </w:pPr>
          </w:p>
        </w:tc>
        <w:tc>
          <w:tcPr>
            <w:tcW w:w="880" w:type="pct"/>
            <w:tcBorders>
              <w:top w:val="single" w:sz="4" w:space="0" w:color="auto"/>
              <w:left w:val="single" w:sz="4" w:space="0" w:color="auto"/>
              <w:bottom w:val="single" w:sz="4" w:space="0" w:color="auto"/>
              <w:right w:val="single" w:sz="4" w:space="0" w:color="auto"/>
            </w:tcBorders>
          </w:tcPr>
          <w:p w14:paraId="5D3EBBB8" w14:textId="77777777" w:rsidR="00D86BF5" w:rsidRPr="00045B35" w:rsidRDefault="00D86BF5" w:rsidP="002A45E2">
            <w:pPr>
              <w:jc w:val="center"/>
            </w:pPr>
            <w:r w:rsidRPr="00045B35">
              <w:t>1 раз в квартал</w:t>
            </w:r>
          </w:p>
          <w:p w14:paraId="5477ECDF" w14:textId="4AB47CA7" w:rsidR="00D86BF5" w:rsidRPr="00825034" w:rsidRDefault="00D86BF5" w:rsidP="002A45E2">
            <w:pPr>
              <w:jc w:val="center"/>
            </w:pPr>
            <w:r w:rsidRPr="00045B35">
              <w:t xml:space="preserve">При </w:t>
            </w:r>
            <w:r>
              <w:t>запад</w:t>
            </w:r>
            <w:r w:rsidRPr="00045B35">
              <w:t>ном ветре</w:t>
            </w:r>
          </w:p>
        </w:tc>
      </w:tr>
      <w:tr w:rsidR="00751387" w:rsidRPr="00825034" w14:paraId="604FFFE4" w14:textId="77777777" w:rsidTr="00D86BF5">
        <w:trPr>
          <w:jc w:val="center"/>
        </w:trPr>
        <w:tc>
          <w:tcPr>
            <w:tcW w:w="5000" w:type="pct"/>
            <w:gridSpan w:val="4"/>
            <w:tcBorders>
              <w:top w:val="single" w:sz="4" w:space="0" w:color="auto"/>
              <w:left w:val="single" w:sz="4" w:space="0" w:color="auto"/>
              <w:bottom w:val="single" w:sz="4" w:space="0" w:color="auto"/>
              <w:right w:val="single" w:sz="4" w:space="0" w:color="auto"/>
            </w:tcBorders>
            <w:hideMark/>
          </w:tcPr>
          <w:p w14:paraId="52F01B31" w14:textId="77777777" w:rsidR="00751387" w:rsidRPr="00825034" w:rsidRDefault="00751387" w:rsidP="00AC2917">
            <w:pPr>
              <w:jc w:val="center"/>
              <w:rPr>
                <w:b/>
                <w:spacing w:val="10"/>
              </w:rPr>
            </w:pPr>
            <w:r w:rsidRPr="00825034">
              <w:rPr>
                <w:b/>
              </w:rPr>
              <w:t>Измерения уровня шума</w:t>
            </w:r>
          </w:p>
        </w:tc>
      </w:tr>
      <w:tr w:rsidR="00D86BF5" w:rsidRPr="00825034" w14:paraId="75A4C9A8" w14:textId="77777777" w:rsidTr="008C450E">
        <w:trPr>
          <w:jc w:val="center"/>
        </w:trPr>
        <w:tc>
          <w:tcPr>
            <w:tcW w:w="946" w:type="pct"/>
            <w:vMerge w:val="restart"/>
            <w:tcBorders>
              <w:top w:val="single" w:sz="4" w:space="0" w:color="auto"/>
              <w:left w:val="single" w:sz="4" w:space="0" w:color="auto"/>
              <w:right w:val="single" w:sz="4" w:space="0" w:color="auto"/>
            </w:tcBorders>
            <w:hideMark/>
          </w:tcPr>
          <w:p w14:paraId="7818A68A" w14:textId="77777777" w:rsidR="00D86BF5" w:rsidRPr="00825034" w:rsidRDefault="00D86BF5" w:rsidP="00D86BF5">
            <w:r w:rsidRPr="00825034">
              <w:t>Натурные замеры уровня звукового давления на селитебных территориях</w:t>
            </w:r>
          </w:p>
        </w:tc>
        <w:tc>
          <w:tcPr>
            <w:tcW w:w="1650" w:type="pct"/>
            <w:tcBorders>
              <w:top w:val="single" w:sz="4" w:space="0" w:color="auto"/>
              <w:left w:val="single" w:sz="4" w:space="0" w:color="auto"/>
              <w:bottom w:val="single" w:sz="4" w:space="0" w:color="auto"/>
              <w:right w:val="single" w:sz="4" w:space="0" w:color="auto"/>
            </w:tcBorders>
            <w:hideMark/>
          </w:tcPr>
          <w:p w14:paraId="64B9FEBB" w14:textId="24216897" w:rsidR="00D86BF5" w:rsidRPr="00825034" w:rsidRDefault="00D86BF5" w:rsidP="005F18D1">
            <w:pPr>
              <w:jc w:val="center"/>
            </w:pPr>
            <w:r w:rsidRPr="00045B35">
              <w:t xml:space="preserve">Контрольная точка №1 – на границе объектов с повышенными требованиями к качеству атмосферного воздуха </w:t>
            </w:r>
            <w:r>
              <w:t>д. Захонье</w:t>
            </w:r>
            <w:r w:rsidRPr="00045B35">
              <w:t xml:space="preserve"> (на расстоянии 2</w:t>
            </w:r>
            <w:r w:rsidR="005F18D1">
              <w:t>1</w:t>
            </w:r>
            <w:r>
              <w:t>00</w:t>
            </w:r>
            <w:r w:rsidRPr="00045B35">
              <w:t xml:space="preserve"> м в северо-западном направлении)</w:t>
            </w:r>
          </w:p>
        </w:tc>
        <w:tc>
          <w:tcPr>
            <w:tcW w:w="1524" w:type="pct"/>
            <w:vMerge w:val="restart"/>
            <w:tcBorders>
              <w:top w:val="single" w:sz="4" w:space="0" w:color="auto"/>
              <w:left w:val="single" w:sz="4" w:space="0" w:color="auto"/>
              <w:right w:val="single" w:sz="4" w:space="0" w:color="auto"/>
            </w:tcBorders>
            <w:hideMark/>
          </w:tcPr>
          <w:p w14:paraId="4E6E3CDA" w14:textId="77777777" w:rsidR="00D86BF5" w:rsidRPr="00825034" w:rsidRDefault="00D86BF5" w:rsidP="002A45E2">
            <w:pPr>
              <w:jc w:val="center"/>
            </w:pPr>
            <w:r w:rsidRPr="00825034">
              <w:t>Эквивалентные и максимальные уровни звукового давления (если характер шума - непостоянный) либо уровни звукового давления в октавных полосах частот (если характер шума постоянный)</w:t>
            </w:r>
          </w:p>
        </w:tc>
        <w:tc>
          <w:tcPr>
            <w:tcW w:w="880" w:type="pct"/>
            <w:tcBorders>
              <w:top w:val="single" w:sz="4" w:space="0" w:color="auto"/>
              <w:left w:val="single" w:sz="4" w:space="0" w:color="auto"/>
              <w:bottom w:val="single" w:sz="4" w:space="0" w:color="auto"/>
              <w:right w:val="single" w:sz="4" w:space="0" w:color="auto"/>
            </w:tcBorders>
            <w:hideMark/>
          </w:tcPr>
          <w:p w14:paraId="762146C4" w14:textId="49AFE002" w:rsidR="00D86BF5" w:rsidRPr="00825034" w:rsidRDefault="00D86BF5" w:rsidP="002A45E2">
            <w:pPr>
              <w:jc w:val="center"/>
            </w:pPr>
            <w:r w:rsidRPr="00045B35">
              <w:t>4 исследования в год (в дневное и ночное время суток)</w:t>
            </w:r>
          </w:p>
        </w:tc>
      </w:tr>
      <w:tr w:rsidR="00D86BF5" w:rsidRPr="00825034" w14:paraId="386A9489" w14:textId="77777777" w:rsidTr="008C450E">
        <w:trPr>
          <w:jc w:val="center"/>
        </w:trPr>
        <w:tc>
          <w:tcPr>
            <w:tcW w:w="946" w:type="pct"/>
            <w:vMerge/>
            <w:tcBorders>
              <w:left w:val="single" w:sz="4" w:space="0" w:color="auto"/>
              <w:right w:val="single" w:sz="4" w:space="0" w:color="auto"/>
            </w:tcBorders>
          </w:tcPr>
          <w:p w14:paraId="4DD926FE" w14:textId="77777777" w:rsidR="00D86BF5" w:rsidRPr="00825034" w:rsidRDefault="00D86BF5" w:rsidP="00D86BF5"/>
        </w:tc>
        <w:tc>
          <w:tcPr>
            <w:tcW w:w="1650" w:type="pct"/>
            <w:tcBorders>
              <w:top w:val="single" w:sz="4" w:space="0" w:color="auto"/>
              <w:left w:val="single" w:sz="4" w:space="0" w:color="auto"/>
              <w:bottom w:val="single" w:sz="4" w:space="0" w:color="auto"/>
              <w:right w:val="single" w:sz="4" w:space="0" w:color="auto"/>
            </w:tcBorders>
          </w:tcPr>
          <w:p w14:paraId="1EB9CCF2" w14:textId="4E3B85D4" w:rsidR="00D86BF5" w:rsidRPr="00825034" w:rsidRDefault="00D86BF5" w:rsidP="002A45E2">
            <w:pPr>
              <w:jc w:val="center"/>
            </w:pPr>
            <w:r w:rsidRPr="00045B35">
              <w:t xml:space="preserve">Контрольная точка № 2 - на границе СЗЗ в </w:t>
            </w:r>
            <w:r>
              <w:t>восточном направлени</w:t>
            </w:r>
            <w:r w:rsidRPr="00045B35">
              <w:t>и (в направлении жилой застройки</w:t>
            </w:r>
            <w:r>
              <w:t xml:space="preserve"> д. </w:t>
            </w:r>
            <w:proofErr w:type="spellStart"/>
            <w:r>
              <w:t>Калитино</w:t>
            </w:r>
            <w:proofErr w:type="spellEnd"/>
            <w:r w:rsidRPr="00045B35">
              <w:t>)</w:t>
            </w:r>
          </w:p>
        </w:tc>
        <w:tc>
          <w:tcPr>
            <w:tcW w:w="1524" w:type="pct"/>
            <w:vMerge/>
            <w:tcBorders>
              <w:left w:val="single" w:sz="4" w:space="0" w:color="auto"/>
              <w:right w:val="single" w:sz="4" w:space="0" w:color="auto"/>
            </w:tcBorders>
          </w:tcPr>
          <w:p w14:paraId="58F81E41" w14:textId="77777777" w:rsidR="00D86BF5" w:rsidRPr="00825034" w:rsidRDefault="00D86BF5" w:rsidP="002A45E2">
            <w:pPr>
              <w:jc w:val="center"/>
            </w:pPr>
          </w:p>
        </w:tc>
        <w:tc>
          <w:tcPr>
            <w:tcW w:w="880" w:type="pct"/>
            <w:tcBorders>
              <w:top w:val="single" w:sz="4" w:space="0" w:color="auto"/>
              <w:left w:val="single" w:sz="4" w:space="0" w:color="auto"/>
              <w:bottom w:val="single" w:sz="4" w:space="0" w:color="auto"/>
              <w:right w:val="single" w:sz="4" w:space="0" w:color="auto"/>
            </w:tcBorders>
          </w:tcPr>
          <w:p w14:paraId="41AD823F" w14:textId="37E7249F" w:rsidR="00D86BF5" w:rsidRPr="00825034" w:rsidRDefault="00D86BF5" w:rsidP="002A45E2">
            <w:pPr>
              <w:jc w:val="center"/>
            </w:pPr>
            <w:r w:rsidRPr="00045B35">
              <w:t>4 исследования в год (в дневное и ночное время суток)</w:t>
            </w:r>
          </w:p>
        </w:tc>
      </w:tr>
      <w:tr w:rsidR="006F0FC9" w:rsidRPr="00825034" w14:paraId="3B1AD15F" w14:textId="77777777" w:rsidTr="00D86BF5">
        <w:tblPrEx>
          <w:tblLook w:val="0000" w:firstRow="0" w:lastRow="0" w:firstColumn="0" w:lastColumn="0" w:noHBand="0" w:noVBand="0"/>
        </w:tblPrEx>
        <w:trPr>
          <w:jc w:val="center"/>
        </w:trPr>
        <w:tc>
          <w:tcPr>
            <w:tcW w:w="5000" w:type="pct"/>
            <w:gridSpan w:val="4"/>
            <w:shd w:val="clear" w:color="auto" w:fill="auto"/>
          </w:tcPr>
          <w:p w14:paraId="58D33EBE" w14:textId="77777777" w:rsidR="006F0FC9" w:rsidRPr="00825034" w:rsidRDefault="006F0FC9" w:rsidP="00125425">
            <w:pPr>
              <w:jc w:val="center"/>
              <w:rPr>
                <w:b/>
              </w:rPr>
            </w:pPr>
            <w:r w:rsidRPr="00825034">
              <w:rPr>
                <w:b/>
              </w:rPr>
              <w:t>Мониторинг почвенного покрова</w:t>
            </w:r>
          </w:p>
        </w:tc>
      </w:tr>
      <w:tr w:rsidR="00B0306F" w:rsidRPr="005E4168" w14:paraId="21FEA521" w14:textId="77777777" w:rsidTr="008C450E">
        <w:tblPrEx>
          <w:tblCellMar>
            <w:left w:w="108" w:type="dxa"/>
            <w:right w:w="108" w:type="dxa"/>
          </w:tblCellMar>
        </w:tblPrEx>
        <w:trPr>
          <w:jc w:val="center"/>
        </w:trPr>
        <w:tc>
          <w:tcPr>
            <w:tcW w:w="946" w:type="pct"/>
          </w:tcPr>
          <w:p w14:paraId="1833FAAB" w14:textId="77777777" w:rsidR="00B0306F" w:rsidRPr="005E4168" w:rsidRDefault="00B0306F" w:rsidP="00FD12BD">
            <w:pPr>
              <w:tabs>
                <w:tab w:val="left" w:pos="9923"/>
              </w:tabs>
              <w:autoSpaceDE w:val="0"/>
              <w:autoSpaceDN w:val="0"/>
              <w:adjustRightInd w:val="0"/>
              <w:spacing w:line="276" w:lineRule="auto"/>
              <w:ind w:right="-2"/>
              <w:rPr>
                <w:b/>
              </w:rPr>
            </w:pPr>
            <w:r w:rsidRPr="005E4168">
              <w:t xml:space="preserve">Мониторинг деградации и химического загрязнения почв </w:t>
            </w:r>
          </w:p>
        </w:tc>
        <w:tc>
          <w:tcPr>
            <w:tcW w:w="1650" w:type="pct"/>
          </w:tcPr>
          <w:p w14:paraId="0FA6460A" w14:textId="4052C23E" w:rsidR="00B0306F" w:rsidRPr="005E4168" w:rsidRDefault="00244C92" w:rsidP="002A45E2">
            <w:pPr>
              <w:tabs>
                <w:tab w:val="left" w:pos="9923"/>
              </w:tabs>
              <w:autoSpaceDE w:val="0"/>
              <w:autoSpaceDN w:val="0"/>
              <w:adjustRightInd w:val="0"/>
              <w:spacing w:line="276" w:lineRule="auto"/>
              <w:ind w:right="-2"/>
              <w:jc w:val="center"/>
              <w:rPr>
                <w:b/>
              </w:rPr>
            </w:pPr>
            <w:r>
              <w:t xml:space="preserve">На расстоянии </w:t>
            </w:r>
            <w:r w:rsidRPr="005E4168">
              <w:t>1000 м</w:t>
            </w:r>
            <w:r>
              <w:t xml:space="preserve"> от границ участка в северо-западном направлении и в восточном направлении</w:t>
            </w:r>
            <w:r w:rsidRPr="005E4168">
              <w:rPr>
                <w:b/>
              </w:rPr>
              <w:t xml:space="preserve"> </w:t>
            </w:r>
          </w:p>
        </w:tc>
        <w:tc>
          <w:tcPr>
            <w:tcW w:w="1524" w:type="pct"/>
          </w:tcPr>
          <w:p w14:paraId="703B568D" w14:textId="77777777" w:rsidR="00B0306F" w:rsidRPr="005E4168" w:rsidRDefault="00B0306F" w:rsidP="002A45E2">
            <w:pPr>
              <w:tabs>
                <w:tab w:val="left" w:pos="9923"/>
              </w:tabs>
              <w:autoSpaceDE w:val="0"/>
              <w:autoSpaceDN w:val="0"/>
              <w:adjustRightInd w:val="0"/>
              <w:spacing w:line="276" w:lineRule="auto"/>
              <w:ind w:right="-2"/>
              <w:jc w:val="center"/>
            </w:pPr>
            <w:r>
              <w:t xml:space="preserve">Расширенный </w:t>
            </w:r>
            <w:r w:rsidRPr="005E4168">
              <w:t>перечень показателей:</w:t>
            </w:r>
          </w:p>
          <w:p w14:paraId="78D9B45D" w14:textId="2F744B45" w:rsidR="00B0306F" w:rsidRPr="005E4168" w:rsidRDefault="00B0306F" w:rsidP="002A45E2">
            <w:pPr>
              <w:tabs>
                <w:tab w:val="left" w:pos="9923"/>
              </w:tabs>
              <w:autoSpaceDE w:val="0"/>
              <w:autoSpaceDN w:val="0"/>
              <w:adjustRightInd w:val="0"/>
              <w:spacing w:line="276" w:lineRule="auto"/>
              <w:ind w:right="-2"/>
              <w:jc w:val="center"/>
            </w:pPr>
            <w:r w:rsidRPr="005E4168">
              <w:t xml:space="preserve">рН, </w:t>
            </w:r>
            <w:r w:rsidRPr="005E4168">
              <w:rPr>
                <w:noProof/>
              </w:rPr>
              <w:t>медь, кадмий, нефтепродукты, цинк, никель, свинец, мышьяк, ртуть, бенз(а)пирен, метан, аммиак</w:t>
            </w:r>
          </w:p>
        </w:tc>
        <w:tc>
          <w:tcPr>
            <w:tcW w:w="880" w:type="pct"/>
          </w:tcPr>
          <w:p w14:paraId="52E93F9B" w14:textId="41AE288E" w:rsidR="00B0306F" w:rsidRPr="005E4168" w:rsidRDefault="00B0306F" w:rsidP="00B0306F">
            <w:pPr>
              <w:tabs>
                <w:tab w:val="left" w:pos="9923"/>
              </w:tabs>
              <w:autoSpaceDE w:val="0"/>
              <w:autoSpaceDN w:val="0"/>
              <w:adjustRightInd w:val="0"/>
              <w:ind w:right="-2"/>
              <w:jc w:val="center"/>
            </w:pPr>
            <w:r w:rsidRPr="005E4168">
              <w:t>1 раз в год</w:t>
            </w:r>
            <w:r w:rsidR="00244C92" w:rsidRPr="005E4168">
              <w:t xml:space="preserve"> </w:t>
            </w:r>
            <w:r w:rsidR="00244C92" w:rsidRPr="005E4168">
              <w:t>пробы отбираются на площадке 20 – 25 м</w:t>
            </w:r>
            <w:r w:rsidR="00244C92" w:rsidRPr="005E4168">
              <w:rPr>
                <w:vertAlign w:val="superscript"/>
              </w:rPr>
              <w:t>2</w:t>
            </w:r>
            <w:r w:rsidR="00244C92" w:rsidRPr="005E4168">
              <w:t xml:space="preserve"> на глубине 0,0 – 0,2 м</w:t>
            </w:r>
          </w:p>
        </w:tc>
      </w:tr>
      <w:tr w:rsidR="00B0306F" w:rsidRPr="005E4168" w14:paraId="2FF69274" w14:textId="77777777" w:rsidTr="008C450E">
        <w:tblPrEx>
          <w:tblCellMar>
            <w:left w:w="108" w:type="dxa"/>
            <w:right w:w="108" w:type="dxa"/>
          </w:tblCellMar>
        </w:tblPrEx>
        <w:trPr>
          <w:trHeight w:val="851"/>
          <w:jc w:val="center"/>
        </w:trPr>
        <w:tc>
          <w:tcPr>
            <w:tcW w:w="946" w:type="pct"/>
            <w:vMerge w:val="restart"/>
            <w:tcBorders>
              <w:top w:val="single" w:sz="4" w:space="0" w:color="auto"/>
              <w:left w:val="single" w:sz="4" w:space="0" w:color="auto"/>
              <w:right w:val="single" w:sz="4" w:space="0" w:color="auto"/>
            </w:tcBorders>
          </w:tcPr>
          <w:p w14:paraId="4111BA48" w14:textId="77777777" w:rsidR="00B0306F" w:rsidRPr="005E4168" w:rsidRDefault="00B0306F" w:rsidP="00FD12BD">
            <w:pPr>
              <w:tabs>
                <w:tab w:val="left" w:pos="9923"/>
              </w:tabs>
              <w:autoSpaceDE w:val="0"/>
              <w:autoSpaceDN w:val="0"/>
              <w:adjustRightInd w:val="0"/>
              <w:spacing w:line="276" w:lineRule="auto"/>
              <w:ind w:right="-2"/>
            </w:pPr>
            <w:r w:rsidRPr="005E4168">
              <w:t xml:space="preserve">Мониторинг санитарно-гигиенического состояния почв </w:t>
            </w:r>
          </w:p>
        </w:tc>
        <w:tc>
          <w:tcPr>
            <w:tcW w:w="1650" w:type="pct"/>
            <w:tcBorders>
              <w:top w:val="single" w:sz="4" w:space="0" w:color="auto"/>
              <w:left w:val="single" w:sz="4" w:space="0" w:color="auto"/>
              <w:bottom w:val="single" w:sz="4" w:space="0" w:color="auto"/>
              <w:right w:val="single" w:sz="4" w:space="0" w:color="auto"/>
            </w:tcBorders>
          </w:tcPr>
          <w:p w14:paraId="60242715" w14:textId="279FB0C0" w:rsidR="00B0306F" w:rsidRPr="005E4168" w:rsidRDefault="00B0306F" w:rsidP="002A45E2">
            <w:pPr>
              <w:tabs>
                <w:tab w:val="left" w:pos="9923"/>
              </w:tabs>
              <w:autoSpaceDE w:val="0"/>
              <w:autoSpaceDN w:val="0"/>
              <w:adjustRightInd w:val="0"/>
              <w:spacing w:line="276" w:lineRule="auto"/>
              <w:ind w:right="-2"/>
              <w:jc w:val="center"/>
            </w:pPr>
            <w:r w:rsidRPr="005E4168">
              <w:t>территория землеотвода</w:t>
            </w:r>
          </w:p>
        </w:tc>
        <w:tc>
          <w:tcPr>
            <w:tcW w:w="1524" w:type="pct"/>
            <w:tcBorders>
              <w:top w:val="single" w:sz="4" w:space="0" w:color="auto"/>
              <w:left w:val="single" w:sz="4" w:space="0" w:color="auto"/>
              <w:bottom w:val="single" w:sz="4" w:space="0" w:color="auto"/>
              <w:right w:val="single" w:sz="4" w:space="0" w:color="auto"/>
            </w:tcBorders>
          </w:tcPr>
          <w:p w14:paraId="65FC430B" w14:textId="52DFF0C7" w:rsidR="00B0306F" w:rsidRPr="005E4168" w:rsidRDefault="00B0306F" w:rsidP="002A45E2">
            <w:pPr>
              <w:tabs>
                <w:tab w:val="left" w:pos="9923"/>
              </w:tabs>
              <w:autoSpaceDE w:val="0"/>
              <w:autoSpaceDN w:val="0"/>
              <w:adjustRightInd w:val="0"/>
              <w:spacing w:line="276" w:lineRule="auto"/>
              <w:ind w:right="-2"/>
              <w:jc w:val="center"/>
            </w:pPr>
            <w:r w:rsidRPr="005E4168">
              <w:t>санитарное состояние почвенной поверхности</w:t>
            </w:r>
          </w:p>
        </w:tc>
        <w:tc>
          <w:tcPr>
            <w:tcW w:w="880" w:type="pct"/>
            <w:tcBorders>
              <w:top w:val="single" w:sz="4" w:space="0" w:color="auto"/>
              <w:left w:val="single" w:sz="4" w:space="0" w:color="auto"/>
              <w:bottom w:val="single" w:sz="4" w:space="0" w:color="auto"/>
              <w:right w:val="single" w:sz="4" w:space="0" w:color="auto"/>
            </w:tcBorders>
          </w:tcPr>
          <w:p w14:paraId="19A4E4D9" w14:textId="48661CC7" w:rsidR="00B0306F" w:rsidRPr="005E4168" w:rsidRDefault="00B0306F" w:rsidP="00B0306F">
            <w:pPr>
              <w:tabs>
                <w:tab w:val="left" w:pos="9923"/>
              </w:tabs>
              <w:autoSpaceDE w:val="0"/>
              <w:autoSpaceDN w:val="0"/>
              <w:adjustRightInd w:val="0"/>
              <w:ind w:right="-2"/>
              <w:jc w:val="center"/>
            </w:pPr>
            <w:r w:rsidRPr="005E4168">
              <w:t>визуальный контроль</w:t>
            </w:r>
            <w:r w:rsidR="00FD12BD">
              <w:t xml:space="preserve"> </w:t>
            </w:r>
            <w:r w:rsidR="00FD12BD" w:rsidRPr="005E4168">
              <w:t>1 раз в месяц</w:t>
            </w:r>
          </w:p>
        </w:tc>
      </w:tr>
      <w:tr w:rsidR="00B0306F" w:rsidRPr="005E4168" w14:paraId="1D77889D" w14:textId="77777777" w:rsidTr="008C450E">
        <w:tblPrEx>
          <w:tblCellMar>
            <w:left w:w="108" w:type="dxa"/>
            <w:right w:w="108" w:type="dxa"/>
          </w:tblCellMar>
        </w:tblPrEx>
        <w:trPr>
          <w:trHeight w:val="330"/>
          <w:jc w:val="center"/>
        </w:trPr>
        <w:tc>
          <w:tcPr>
            <w:tcW w:w="946" w:type="pct"/>
            <w:vMerge/>
            <w:tcBorders>
              <w:left w:val="single" w:sz="4" w:space="0" w:color="auto"/>
              <w:bottom w:val="single" w:sz="4" w:space="0" w:color="auto"/>
              <w:right w:val="single" w:sz="4" w:space="0" w:color="auto"/>
            </w:tcBorders>
            <w:vAlign w:val="center"/>
          </w:tcPr>
          <w:p w14:paraId="215D33B3" w14:textId="77777777" w:rsidR="00B0306F" w:rsidRPr="005E4168" w:rsidRDefault="00B0306F" w:rsidP="00B0306F">
            <w:pPr>
              <w:tabs>
                <w:tab w:val="left" w:pos="9923"/>
              </w:tabs>
              <w:autoSpaceDE w:val="0"/>
              <w:autoSpaceDN w:val="0"/>
              <w:adjustRightInd w:val="0"/>
              <w:spacing w:line="276" w:lineRule="auto"/>
              <w:ind w:right="-2"/>
              <w:jc w:val="center"/>
            </w:pPr>
          </w:p>
        </w:tc>
        <w:tc>
          <w:tcPr>
            <w:tcW w:w="1650" w:type="pct"/>
            <w:tcBorders>
              <w:top w:val="single" w:sz="4" w:space="0" w:color="auto"/>
              <w:left w:val="single" w:sz="4" w:space="0" w:color="auto"/>
              <w:bottom w:val="single" w:sz="4" w:space="0" w:color="auto"/>
              <w:right w:val="single" w:sz="4" w:space="0" w:color="auto"/>
            </w:tcBorders>
          </w:tcPr>
          <w:p w14:paraId="28D04007" w14:textId="11C97D72" w:rsidR="00B0306F" w:rsidRPr="005E4168" w:rsidRDefault="00244C92" w:rsidP="002A45E2">
            <w:pPr>
              <w:tabs>
                <w:tab w:val="left" w:pos="9923"/>
              </w:tabs>
              <w:autoSpaceDE w:val="0"/>
              <w:autoSpaceDN w:val="0"/>
              <w:adjustRightInd w:val="0"/>
              <w:spacing w:line="276" w:lineRule="auto"/>
              <w:ind w:right="-2"/>
              <w:jc w:val="center"/>
            </w:pPr>
            <w:r>
              <w:t xml:space="preserve">На расстоянии </w:t>
            </w:r>
            <w:r w:rsidRPr="005E4168">
              <w:t>1000 м</w:t>
            </w:r>
            <w:r>
              <w:t xml:space="preserve"> от границ участка в северо-западном направлении и в восточном направлении</w:t>
            </w:r>
            <w:r w:rsidRPr="005E4168">
              <w:t xml:space="preserve"> </w:t>
            </w:r>
          </w:p>
        </w:tc>
        <w:tc>
          <w:tcPr>
            <w:tcW w:w="1524" w:type="pct"/>
            <w:tcBorders>
              <w:top w:val="single" w:sz="4" w:space="0" w:color="auto"/>
              <w:left w:val="single" w:sz="4" w:space="0" w:color="auto"/>
              <w:bottom w:val="single" w:sz="4" w:space="0" w:color="auto"/>
              <w:right w:val="single" w:sz="4" w:space="0" w:color="auto"/>
            </w:tcBorders>
          </w:tcPr>
          <w:p w14:paraId="1A078C70" w14:textId="77777777" w:rsidR="00B0306F" w:rsidRPr="005E4168" w:rsidRDefault="00B0306F" w:rsidP="002A45E2">
            <w:pPr>
              <w:widowControl w:val="0"/>
              <w:suppressAutoHyphens/>
              <w:autoSpaceDE w:val="0"/>
              <w:autoSpaceDN w:val="0"/>
              <w:adjustRightInd w:val="0"/>
              <w:spacing w:line="276" w:lineRule="auto"/>
              <w:ind w:left="-57" w:right="-57"/>
              <w:jc w:val="center"/>
            </w:pPr>
            <w:r w:rsidRPr="005E4168">
              <w:t xml:space="preserve">санитарно-бактериологические показатели (индекс БГКП, индекс энтерококков, патогенные бактерии, в </w:t>
            </w:r>
            <w:proofErr w:type="spellStart"/>
            <w:r w:rsidRPr="005E4168">
              <w:t>т.ч</w:t>
            </w:r>
            <w:proofErr w:type="spellEnd"/>
            <w:r w:rsidRPr="005E4168">
              <w:t>. сальмонеллы)</w:t>
            </w:r>
          </w:p>
          <w:p w14:paraId="2EA3632E" w14:textId="77777777" w:rsidR="00B0306F" w:rsidRPr="005E4168" w:rsidRDefault="00B0306F" w:rsidP="002A45E2">
            <w:pPr>
              <w:tabs>
                <w:tab w:val="left" w:pos="9923"/>
              </w:tabs>
              <w:autoSpaceDE w:val="0"/>
              <w:autoSpaceDN w:val="0"/>
              <w:adjustRightInd w:val="0"/>
              <w:spacing w:line="276" w:lineRule="auto"/>
              <w:ind w:right="-2"/>
              <w:jc w:val="center"/>
            </w:pPr>
          </w:p>
          <w:p w14:paraId="58352794" w14:textId="4D20A1EB" w:rsidR="00B0306F" w:rsidRPr="005E4168" w:rsidRDefault="00B0306F" w:rsidP="002A45E2">
            <w:pPr>
              <w:tabs>
                <w:tab w:val="left" w:pos="9923"/>
              </w:tabs>
              <w:autoSpaceDE w:val="0"/>
              <w:autoSpaceDN w:val="0"/>
              <w:adjustRightInd w:val="0"/>
              <w:spacing w:line="276" w:lineRule="auto"/>
              <w:ind w:right="-2"/>
              <w:jc w:val="center"/>
            </w:pPr>
            <w:r w:rsidRPr="005E4168">
              <w:t>санитарно-</w:t>
            </w:r>
            <w:proofErr w:type="spellStart"/>
            <w:r w:rsidRPr="005E4168">
              <w:t>паразитологические</w:t>
            </w:r>
            <w:proofErr w:type="spellEnd"/>
            <w:r w:rsidRPr="005E4168">
              <w:t xml:space="preserve"> показатели (яйца и личинки гельминтов, цисты патогенных простейших кишечных)</w:t>
            </w:r>
          </w:p>
        </w:tc>
        <w:tc>
          <w:tcPr>
            <w:tcW w:w="880" w:type="pct"/>
            <w:tcBorders>
              <w:top w:val="single" w:sz="4" w:space="0" w:color="auto"/>
              <w:left w:val="single" w:sz="4" w:space="0" w:color="auto"/>
              <w:bottom w:val="single" w:sz="4" w:space="0" w:color="auto"/>
              <w:right w:val="single" w:sz="4" w:space="0" w:color="auto"/>
            </w:tcBorders>
          </w:tcPr>
          <w:p w14:paraId="0A3C4D35" w14:textId="33516875" w:rsidR="00B0306F" w:rsidRPr="005E4168" w:rsidRDefault="00B0306F" w:rsidP="00B0306F">
            <w:pPr>
              <w:tabs>
                <w:tab w:val="left" w:pos="9923"/>
              </w:tabs>
              <w:autoSpaceDE w:val="0"/>
              <w:autoSpaceDN w:val="0"/>
              <w:adjustRightInd w:val="0"/>
              <w:ind w:right="-2"/>
              <w:jc w:val="center"/>
            </w:pPr>
            <w:r>
              <w:t>2 раза в год</w:t>
            </w:r>
            <w:r w:rsidR="00244C92" w:rsidRPr="005E4168">
              <w:t xml:space="preserve"> </w:t>
            </w:r>
            <w:r w:rsidR="00244C92" w:rsidRPr="005E4168">
              <w:t>пробы отбираются на площадке 20 – 25 м</w:t>
            </w:r>
            <w:r w:rsidR="00244C92" w:rsidRPr="005E4168">
              <w:rPr>
                <w:vertAlign w:val="superscript"/>
              </w:rPr>
              <w:t>2</w:t>
            </w:r>
            <w:r w:rsidR="00244C92" w:rsidRPr="005E4168">
              <w:t xml:space="preserve"> на глубине 0,0 – 0,2 м</w:t>
            </w:r>
          </w:p>
        </w:tc>
      </w:tr>
      <w:tr w:rsidR="00B0306F" w:rsidRPr="00825034" w14:paraId="38030A7F" w14:textId="77777777" w:rsidTr="00FD12BD">
        <w:tblPrEx>
          <w:tblLook w:val="0000" w:firstRow="0" w:lastRow="0" w:firstColumn="0" w:lastColumn="0" w:noHBand="0" w:noVBand="0"/>
        </w:tblPrEx>
        <w:trPr>
          <w:trHeight w:val="340"/>
          <w:jc w:val="center"/>
        </w:trPr>
        <w:tc>
          <w:tcPr>
            <w:tcW w:w="5000" w:type="pct"/>
            <w:gridSpan w:val="4"/>
            <w:shd w:val="clear" w:color="auto" w:fill="auto"/>
          </w:tcPr>
          <w:p w14:paraId="3ECC2061" w14:textId="77777777" w:rsidR="00B0306F" w:rsidRPr="00825034" w:rsidRDefault="00B0306F" w:rsidP="00B0306F">
            <w:pPr>
              <w:jc w:val="center"/>
              <w:rPr>
                <w:color w:val="000000" w:themeColor="text1"/>
              </w:rPr>
            </w:pPr>
            <w:r w:rsidRPr="00825034">
              <w:rPr>
                <w:b/>
                <w:color w:val="000000" w:themeColor="text1"/>
              </w:rPr>
              <w:t>Мониторинг поверхностных вод</w:t>
            </w:r>
          </w:p>
        </w:tc>
      </w:tr>
      <w:tr w:rsidR="00B0306F" w:rsidRPr="00825034" w14:paraId="3908E491" w14:textId="77777777" w:rsidTr="008C450E">
        <w:tblPrEx>
          <w:tblLook w:val="0000" w:firstRow="0" w:lastRow="0" w:firstColumn="0" w:lastColumn="0" w:noHBand="0" w:noVBand="0"/>
        </w:tblPrEx>
        <w:trPr>
          <w:trHeight w:val="1809"/>
          <w:jc w:val="center"/>
        </w:trPr>
        <w:tc>
          <w:tcPr>
            <w:tcW w:w="946" w:type="pct"/>
            <w:vMerge w:val="restart"/>
            <w:shd w:val="clear" w:color="auto" w:fill="auto"/>
          </w:tcPr>
          <w:p w14:paraId="67B67B22" w14:textId="77777777" w:rsidR="00B0306F" w:rsidRPr="00825034" w:rsidRDefault="00B0306F" w:rsidP="00B0306F">
            <w:r w:rsidRPr="00825034">
              <w:t>Количественный химический анализ поверхностных вод</w:t>
            </w:r>
          </w:p>
        </w:tc>
        <w:tc>
          <w:tcPr>
            <w:tcW w:w="1650" w:type="pct"/>
            <w:shd w:val="clear" w:color="auto" w:fill="auto"/>
          </w:tcPr>
          <w:p w14:paraId="20EDD6E0" w14:textId="77777777" w:rsidR="00B0306F" w:rsidRPr="00EA17E7" w:rsidRDefault="00B0306F" w:rsidP="002A45E2">
            <w:pPr>
              <w:jc w:val="center"/>
              <w:rPr>
                <w:color w:val="000000"/>
              </w:rPr>
            </w:pPr>
            <w:r w:rsidRPr="00EA17E7">
              <w:rPr>
                <w:color w:val="000000"/>
              </w:rPr>
              <w:t>Пункт №1</w:t>
            </w:r>
          </w:p>
          <w:p w14:paraId="08A2EF11" w14:textId="06187CD0" w:rsidR="00B0306F" w:rsidRPr="00D86BF5" w:rsidRDefault="00B0306F" w:rsidP="002A45E2">
            <w:pPr>
              <w:jc w:val="center"/>
              <w:rPr>
                <w:color w:val="000000"/>
              </w:rPr>
            </w:pPr>
            <w:r w:rsidRPr="00EA17E7">
              <w:rPr>
                <w:color w:val="000000"/>
              </w:rPr>
              <w:t>Нагорная канава выше полигон</w:t>
            </w:r>
            <w:r>
              <w:rPr>
                <w:color w:val="000000"/>
              </w:rPr>
              <w:t>а</w:t>
            </w:r>
          </w:p>
        </w:tc>
        <w:tc>
          <w:tcPr>
            <w:tcW w:w="1524" w:type="pct"/>
            <w:vMerge w:val="restart"/>
            <w:shd w:val="clear" w:color="auto" w:fill="auto"/>
          </w:tcPr>
          <w:p w14:paraId="6DBA278E" w14:textId="77777777" w:rsidR="00B0306F" w:rsidRPr="00825034" w:rsidRDefault="00B0306F" w:rsidP="00B0306F">
            <w:pPr>
              <w:jc w:val="center"/>
              <w:rPr>
                <w:color w:val="000000" w:themeColor="text1"/>
              </w:rPr>
            </w:pPr>
            <w:r w:rsidRPr="00825034">
              <w:rPr>
                <w:color w:val="000000" w:themeColor="text1"/>
              </w:rPr>
              <w:t xml:space="preserve">Аммиак, нитриты, нитраты, гидрокарбонаты, нефтепродукты, фенол, аммоний, кальций, хлориды, железо, СПАВ, стирол, сульфаты, ХПК, БПК, органический углерод, </w:t>
            </w:r>
            <w:proofErr w:type="spellStart"/>
            <w:r w:rsidRPr="00825034">
              <w:rPr>
                <w:color w:val="000000" w:themeColor="text1"/>
              </w:rPr>
              <w:t>pH</w:t>
            </w:r>
            <w:proofErr w:type="spellEnd"/>
            <w:r w:rsidRPr="00825034">
              <w:rPr>
                <w:color w:val="000000" w:themeColor="text1"/>
              </w:rPr>
              <w:t>, магний, кадмий, хром, цианиды, свинец, ртуть, мышьяк, медь, сухого остаток, гельминтологические и бактериологические показатели*</w:t>
            </w:r>
          </w:p>
        </w:tc>
        <w:tc>
          <w:tcPr>
            <w:tcW w:w="880" w:type="pct"/>
            <w:shd w:val="clear" w:color="auto" w:fill="auto"/>
          </w:tcPr>
          <w:p w14:paraId="198C5E43" w14:textId="77777777" w:rsidR="00B0306F" w:rsidRPr="00825034" w:rsidRDefault="00B0306F" w:rsidP="00B0306F">
            <w:r w:rsidRPr="00825034">
              <w:t>1 раз в квартал</w:t>
            </w:r>
          </w:p>
        </w:tc>
      </w:tr>
      <w:tr w:rsidR="00B0306F" w:rsidRPr="00825034" w14:paraId="2D2F9934" w14:textId="77777777" w:rsidTr="008C450E">
        <w:tblPrEx>
          <w:tblLook w:val="0000" w:firstRow="0" w:lastRow="0" w:firstColumn="0" w:lastColumn="0" w:noHBand="0" w:noVBand="0"/>
        </w:tblPrEx>
        <w:trPr>
          <w:jc w:val="center"/>
        </w:trPr>
        <w:tc>
          <w:tcPr>
            <w:tcW w:w="946" w:type="pct"/>
            <w:vMerge/>
            <w:shd w:val="clear" w:color="auto" w:fill="auto"/>
          </w:tcPr>
          <w:p w14:paraId="2535594E" w14:textId="77777777" w:rsidR="00B0306F" w:rsidRPr="00825034" w:rsidRDefault="00B0306F" w:rsidP="00B0306F"/>
        </w:tc>
        <w:tc>
          <w:tcPr>
            <w:tcW w:w="1650" w:type="pct"/>
            <w:shd w:val="clear" w:color="auto" w:fill="auto"/>
          </w:tcPr>
          <w:p w14:paraId="0AAFDBE2" w14:textId="77777777" w:rsidR="00B0306F" w:rsidRPr="00825034" w:rsidRDefault="00B0306F" w:rsidP="002A45E2">
            <w:pPr>
              <w:ind w:right="74"/>
              <w:jc w:val="center"/>
              <w:rPr>
                <w:color w:val="000000"/>
              </w:rPr>
            </w:pPr>
            <w:r w:rsidRPr="00825034">
              <w:rPr>
                <w:color w:val="000000"/>
              </w:rPr>
              <w:t>Пункт №2</w:t>
            </w:r>
          </w:p>
          <w:p w14:paraId="179318B6" w14:textId="704A954D" w:rsidR="00B0306F" w:rsidRPr="00D86BF5" w:rsidRDefault="00B0306F" w:rsidP="002A45E2">
            <w:pPr>
              <w:ind w:right="74"/>
              <w:jc w:val="center"/>
              <w:rPr>
                <w:color w:val="000000"/>
              </w:rPr>
            </w:pPr>
            <w:r w:rsidRPr="00EA17E7">
              <w:rPr>
                <w:color w:val="000000"/>
              </w:rPr>
              <w:t>Нагорная канава ниже полигона</w:t>
            </w:r>
          </w:p>
        </w:tc>
        <w:tc>
          <w:tcPr>
            <w:tcW w:w="1524" w:type="pct"/>
            <w:vMerge/>
            <w:shd w:val="clear" w:color="auto" w:fill="auto"/>
          </w:tcPr>
          <w:p w14:paraId="0127CD05" w14:textId="77777777" w:rsidR="00B0306F" w:rsidRPr="00825034" w:rsidRDefault="00B0306F" w:rsidP="00B0306F"/>
        </w:tc>
        <w:tc>
          <w:tcPr>
            <w:tcW w:w="880" w:type="pct"/>
            <w:shd w:val="clear" w:color="auto" w:fill="auto"/>
          </w:tcPr>
          <w:p w14:paraId="6EF0F68E" w14:textId="77777777" w:rsidR="00B0306F" w:rsidRPr="00825034" w:rsidRDefault="00B0306F" w:rsidP="00B0306F">
            <w:r w:rsidRPr="00825034">
              <w:t>1 раз в квартал</w:t>
            </w:r>
          </w:p>
        </w:tc>
      </w:tr>
      <w:tr w:rsidR="00B0306F" w:rsidRPr="00825034" w14:paraId="44E1E8CC" w14:textId="77777777" w:rsidTr="00FD12BD">
        <w:tblPrEx>
          <w:tblLook w:val="0000" w:firstRow="0" w:lastRow="0" w:firstColumn="0" w:lastColumn="0" w:noHBand="0" w:noVBand="0"/>
        </w:tblPrEx>
        <w:trPr>
          <w:trHeight w:val="397"/>
          <w:jc w:val="center"/>
        </w:trPr>
        <w:tc>
          <w:tcPr>
            <w:tcW w:w="5000" w:type="pct"/>
            <w:gridSpan w:val="4"/>
            <w:shd w:val="clear" w:color="auto" w:fill="auto"/>
            <w:vAlign w:val="center"/>
          </w:tcPr>
          <w:p w14:paraId="16152966" w14:textId="77777777" w:rsidR="00B0306F" w:rsidRPr="00825034" w:rsidRDefault="00B0306F" w:rsidP="00B0306F">
            <w:pPr>
              <w:jc w:val="center"/>
            </w:pPr>
            <w:r w:rsidRPr="00825034">
              <w:rPr>
                <w:b/>
              </w:rPr>
              <w:t>Мониторинг подземных вод</w:t>
            </w:r>
          </w:p>
        </w:tc>
      </w:tr>
      <w:tr w:rsidR="00B0306F" w:rsidRPr="00825034" w14:paraId="1BA55D96" w14:textId="77777777" w:rsidTr="008C450E">
        <w:tblPrEx>
          <w:tblLook w:val="0000" w:firstRow="0" w:lastRow="0" w:firstColumn="0" w:lastColumn="0" w:noHBand="0" w:noVBand="0"/>
        </w:tblPrEx>
        <w:trPr>
          <w:jc w:val="center"/>
        </w:trPr>
        <w:tc>
          <w:tcPr>
            <w:tcW w:w="946" w:type="pct"/>
            <w:shd w:val="clear" w:color="auto" w:fill="auto"/>
          </w:tcPr>
          <w:p w14:paraId="29ACC389" w14:textId="77777777" w:rsidR="00B0306F" w:rsidRPr="00825034" w:rsidRDefault="00B0306F" w:rsidP="00B0306F">
            <w:r w:rsidRPr="00825034">
              <w:t>Количественный химический анализ подземных вод</w:t>
            </w:r>
          </w:p>
        </w:tc>
        <w:tc>
          <w:tcPr>
            <w:tcW w:w="1650" w:type="pct"/>
            <w:shd w:val="clear" w:color="auto" w:fill="auto"/>
          </w:tcPr>
          <w:p w14:paraId="225E9219" w14:textId="4B413BAF" w:rsidR="00B0306F" w:rsidRDefault="00B0306F" w:rsidP="00B0306F">
            <w:pPr>
              <w:ind w:left="51"/>
              <w:jc w:val="center"/>
            </w:pPr>
            <w:r w:rsidRPr="000457BA">
              <w:t>Наблюдательные скважины</w:t>
            </w:r>
          </w:p>
          <w:p w14:paraId="29CB46ED" w14:textId="21179942" w:rsidR="00B0306F" w:rsidRPr="00825034" w:rsidRDefault="00B0306F" w:rsidP="00B0306F">
            <w:pPr>
              <w:ind w:left="51"/>
              <w:jc w:val="center"/>
            </w:pPr>
            <w:r w:rsidRPr="000457BA">
              <w:t>(</w:t>
            </w:r>
            <w:r>
              <w:t>5</w:t>
            </w:r>
            <w:r w:rsidRPr="000457BA">
              <w:t xml:space="preserve"> шт.)</w:t>
            </w:r>
          </w:p>
        </w:tc>
        <w:tc>
          <w:tcPr>
            <w:tcW w:w="1524" w:type="pct"/>
            <w:shd w:val="clear" w:color="auto" w:fill="auto"/>
            <w:vAlign w:val="center"/>
          </w:tcPr>
          <w:p w14:paraId="766CC185" w14:textId="70A1EEA6" w:rsidR="00B0306F" w:rsidRPr="00825034" w:rsidRDefault="00B0306F" w:rsidP="00B0306F">
            <w:pPr>
              <w:jc w:val="center"/>
            </w:pPr>
            <w:r w:rsidRPr="00825034">
              <w:t xml:space="preserve">Уровень подземных вод, аммиак, нитриты, нитраты, гидрокарбонаты, нефтепродукты, фенол, аммоний, кальций, хлориды, железо, СПАВ, стирол, сульфаты, ХПК, БПК, органический углерод, </w:t>
            </w:r>
            <w:proofErr w:type="spellStart"/>
            <w:r w:rsidRPr="00825034">
              <w:t>pH</w:t>
            </w:r>
            <w:proofErr w:type="spellEnd"/>
            <w:r w:rsidRPr="00825034">
              <w:t xml:space="preserve">, магний, кадмий, хром, цианиды, свинец, ртуть, мышьяк, медь, сухого остаток, гельминтологические </w:t>
            </w:r>
            <w:r>
              <w:t>и бактериологические показатели</w:t>
            </w:r>
          </w:p>
        </w:tc>
        <w:tc>
          <w:tcPr>
            <w:tcW w:w="880" w:type="pct"/>
            <w:shd w:val="clear" w:color="auto" w:fill="auto"/>
          </w:tcPr>
          <w:p w14:paraId="4548F9D6" w14:textId="77777777" w:rsidR="00B0306F" w:rsidRPr="00825034" w:rsidRDefault="00B0306F" w:rsidP="00FD12BD">
            <w:pPr>
              <w:jc w:val="center"/>
            </w:pPr>
            <w:r w:rsidRPr="00825034">
              <w:t>1 раз в месяц</w:t>
            </w:r>
          </w:p>
        </w:tc>
      </w:tr>
      <w:tr w:rsidR="00B0306F" w:rsidRPr="00825034" w14:paraId="2AD35238" w14:textId="77777777" w:rsidTr="00D86BF5">
        <w:tblPrEx>
          <w:tblLook w:val="0000" w:firstRow="0" w:lastRow="0" w:firstColumn="0" w:lastColumn="0" w:noHBand="0" w:noVBand="0"/>
        </w:tblPrEx>
        <w:trPr>
          <w:jc w:val="center"/>
        </w:trPr>
        <w:tc>
          <w:tcPr>
            <w:tcW w:w="5000" w:type="pct"/>
            <w:gridSpan w:val="4"/>
            <w:shd w:val="clear" w:color="auto" w:fill="auto"/>
          </w:tcPr>
          <w:p w14:paraId="145C0FB5" w14:textId="77777777" w:rsidR="00B0306F" w:rsidRPr="00825034" w:rsidRDefault="00B0306F" w:rsidP="00B0306F">
            <w:pPr>
              <w:jc w:val="center"/>
              <w:rPr>
                <w:b/>
              </w:rPr>
            </w:pPr>
            <w:r w:rsidRPr="00825034">
              <w:rPr>
                <w:b/>
              </w:rPr>
              <w:t>Мониторинг растительности</w:t>
            </w:r>
          </w:p>
        </w:tc>
      </w:tr>
      <w:tr w:rsidR="00B0306F" w:rsidRPr="00825034" w14:paraId="7883A2D4" w14:textId="77777777" w:rsidTr="004238AB">
        <w:tblPrEx>
          <w:tblLook w:val="0000" w:firstRow="0" w:lastRow="0" w:firstColumn="0" w:lastColumn="0" w:noHBand="0" w:noVBand="0"/>
        </w:tblPrEx>
        <w:trPr>
          <w:trHeight w:val="1871"/>
          <w:jc w:val="center"/>
        </w:trPr>
        <w:tc>
          <w:tcPr>
            <w:tcW w:w="946" w:type="pct"/>
            <w:shd w:val="clear" w:color="auto" w:fill="auto"/>
            <w:vAlign w:val="center"/>
          </w:tcPr>
          <w:p w14:paraId="69976EB4" w14:textId="0B5CB831" w:rsidR="00B0306F" w:rsidRPr="00825034" w:rsidRDefault="00B0306F" w:rsidP="004238AB">
            <w:pPr>
              <w:tabs>
                <w:tab w:val="left" w:pos="9923"/>
              </w:tabs>
              <w:autoSpaceDE w:val="0"/>
              <w:autoSpaceDN w:val="0"/>
              <w:adjustRightInd w:val="0"/>
              <w:ind w:right="-2"/>
              <w:rPr>
                <w:b/>
              </w:rPr>
            </w:pPr>
            <w:r w:rsidRPr="00D53586">
              <w:t>Анализ данных</w:t>
            </w:r>
            <w:r>
              <w:t xml:space="preserve"> </w:t>
            </w:r>
            <w:r w:rsidRPr="00D53586">
              <w:t>визуальных</w:t>
            </w:r>
            <w:r>
              <w:t xml:space="preserve"> </w:t>
            </w:r>
            <w:r w:rsidRPr="00D53586">
              <w:t>наблюдений за</w:t>
            </w:r>
            <w:r>
              <w:t xml:space="preserve"> </w:t>
            </w:r>
            <w:r w:rsidRPr="00D53586">
              <w:t>состоянием</w:t>
            </w:r>
            <w:r>
              <w:t xml:space="preserve"> растительного покрова</w:t>
            </w:r>
          </w:p>
        </w:tc>
        <w:tc>
          <w:tcPr>
            <w:tcW w:w="1650" w:type="pct"/>
            <w:shd w:val="clear" w:color="auto" w:fill="auto"/>
            <w:vAlign w:val="center"/>
          </w:tcPr>
          <w:p w14:paraId="2978FCE8" w14:textId="080CD52B" w:rsidR="00B0306F" w:rsidRPr="00825034" w:rsidRDefault="00B0306F" w:rsidP="004238AB">
            <w:pPr>
              <w:tabs>
                <w:tab w:val="left" w:pos="9923"/>
              </w:tabs>
              <w:autoSpaceDE w:val="0"/>
              <w:autoSpaceDN w:val="0"/>
              <w:adjustRightInd w:val="0"/>
              <w:ind w:right="-2"/>
              <w:jc w:val="center"/>
            </w:pPr>
            <w:r>
              <w:t xml:space="preserve">Площадка наблюдения на </w:t>
            </w:r>
            <w:r w:rsidRPr="00D53586">
              <w:t>границе</w:t>
            </w:r>
            <w:r>
              <w:t xml:space="preserve"> </w:t>
            </w:r>
            <w:r w:rsidRPr="00D53586">
              <w:t>СЗЗ</w:t>
            </w:r>
            <w:r>
              <w:t>, в</w:t>
            </w:r>
            <w:r w:rsidRPr="00D53586">
              <w:t xml:space="preserve"> качестве тест-образцов</w:t>
            </w:r>
            <w:r>
              <w:t xml:space="preserve"> </w:t>
            </w:r>
            <w:r w:rsidRPr="00D53586">
              <w:t>могут быть использованы</w:t>
            </w:r>
            <w:r>
              <w:t xml:space="preserve"> </w:t>
            </w:r>
            <w:r w:rsidRPr="00D53586">
              <w:t>травяно-кустарниковые,</w:t>
            </w:r>
            <w:r>
              <w:t xml:space="preserve"> </w:t>
            </w:r>
            <w:r w:rsidRPr="00D53586">
              <w:t>древесные и иные</w:t>
            </w:r>
            <w:r>
              <w:t xml:space="preserve"> </w:t>
            </w:r>
            <w:r w:rsidRPr="00D53586">
              <w:t>растения</w:t>
            </w:r>
          </w:p>
        </w:tc>
        <w:tc>
          <w:tcPr>
            <w:tcW w:w="1524" w:type="pct"/>
            <w:shd w:val="clear" w:color="auto" w:fill="auto"/>
            <w:vAlign w:val="center"/>
          </w:tcPr>
          <w:p w14:paraId="218B1EBC" w14:textId="46EEE804" w:rsidR="00B0306F" w:rsidRPr="00825034" w:rsidRDefault="00B0306F" w:rsidP="004238AB">
            <w:pPr>
              <w:tabs>
                <w:tab w:val="left" w:pos="9923"/>
              </w:tabs>
              <w:autoSpaceDE w:val="0"/>
              <w:autoSpaceDN w:val="0"/>
              <w:adjustRightInd w:val="0"/>
              <w:ind w:right="-2"/>
              <w:jc w:val="center"/>
              <w:rPr>
                <w:b/>
              </w:rPr>
            </w:pPr>
            <w:r w:rsidRPr="00D53586">
              <w:t>Отсутствие угнетений; неизменность</w:t>
            </w:r>
            <w:r>
              <w:t xml:space="preserve"> </w:t>
            </w:r>
            <w:r w:rsidRPr="00D53586">
              <w:t>состава растительных сообществ и</w:t>
            </w:r>
            <w:r>
              <w:t xml:space="preserve"> </w:t>
            </w:r>
            <w:r w:rsidRPr="00D53586">
              <w:t>состояния древостоя; оценка</w:t>
            </w:r>
            <w:r>
              <w:t xml:space="preserve"> </w:t>
            </w:r>
            <w:r w:rsidRPr="00D53586">
              <w:t>замусоривания (ветровой разнос)</w:t>
            </w:r>
          </w:p>
        </w:tc>
        <w:tc>
          <w:tcPr>
            <w:tcW w:w="880" w:type="pct"/>
            <w:shd w:val="clear" w:color="auto" w:fill="auto"/>
            <w:vAlign w:val="center"/>
          </w:tcPr>
          <w:p w14:paraId="7126CC97" w14:textId="53FE0909" w:rsidR="00B0306F" w:rsidRPr="00825034" w:rsidRDefault="00B0306F" w:rsidP="004238AB">
            <w:pPr>
              <w:jc w:val="center"/>
            </w:pPr>
            <w:r w:rsidRPr="00D53586">
              <w:t>В течение вегетационного периода</w:t>
            </w:r>
          </w:p>
        </w:tc>
      </w:tr>
      <w:tr w:rsidR="00B0306F" w:rsidRPr="00825034" w14:paraId="6CDEFF61" w14:textId="77777777" w:rsidTr="004238AB">
        <w:tblPrEx>
          <w:tblLook w:val="0000" w:firstRow="0" w:lastRow="0" w:firstColumn="0" w:lastColumn="0" w:noHBand="0" w:noVBand="0"/>
        </w:tblPrEx>
        <w:trPr>
          <w:trHeight w:val="397"/>
          <w:jc w:val="center"/>
        </w:trPr>
        <w:tc>
          <w:tcPr>
            <w:tcW w:w="5000" w:type="pct"/>
            <w:gridSpan w:val="4"/>
            <w:shd w:val="clear" w:color="auto" w:fill="auto"/>
            <w:vAlign w:val="center"/>
          </w:tcPr>
          <w:p w14:paraId="33E82BA4" w14:textId="3488A096" w:rsidR="00B0306F" w:rsidRPr="00D53586" w:rsidRDefault="00B0306F" w:rsidP="004238AB">
            <w:pPr>
              <w:jc w:val="center"/>
            </w:pPr>
            <w:r w:rsidRPr="00B0306F">
              <w:rPr>
                <w:b/>
              </w:rPr>
              <w:t>Мониторинг животного мира</w:t>
            </w:r>
            <w:r>
              <w:rPr>
                <w:b/>
              </w:rPr>
              <w:t>**</w:t>
            </w:r>
          </w:p>
        </w:tc>
      </w:tr>
      <w:tr w:rsidR="00B0306F" w:rsidRPr="00825034" w14:paraId="12DAF247" w14:textId="77777777" w:rsidTr="004238AB">
        <w:tblPrEx>
          <w:tblLook w:val="0000" w:firstRow="0" w:lastRow="0" w:firstColumn="0" w:lastColumn="0" w:noHBand="0" w:noVBand="0"/>
        </w:tblPrEx>
        <w:trPr>
          <w:trHeight w:val="1814"/>
          <w:jc w:val="center"/>
        </w:trPr>
        <w:tc>
          <w:tcPr>
            <w:tcW w:w="946" w:type="pct"/>
            <w:shd w:val="clear" w:color="auto" w:fill="auto"/>
            <w:vAlign w:val="center"/>
          </w:tcPr>
          <w:p w14:paraId="5B318E57" w14:textId="7F12E1C6" w:rsidR="00B0306F" w:rsidRPr="00D53586" w:rsidRDefault="00B0306F" w:rsidP="004238AB">
            <w:pPr>
              <w:tabs>
                <w:tab w:val="left" w:pos="9923"/>
              </w:tabs>
              <w:autoSpaceDE w:val="0"/>
              <w:autoSpaceDN w:val="0"/>
              <w:adjustRightInd w:val="0"/>
              <w:ind w:right="-2"/>
            </w:pPr>
            <w:r w:rsidRPr="00D53586">
              <w:t>Анализ данных</w:t>
            </w:r>
            <w:r>
              <w:t xml:space="preserve"> </w:t>
            </w:r>
            <w:r w:rsidRPr="00D53586">
              <w:t>визуальных</w:t>
            </w:r>
            <w:r>
              <w:t xml:space="preserve"> </w:t>
            </w:r>
            <w:r w:rsidRPr="00D53586">
              <w:t>наблюдений</w:t>
            </w:r>
            <w:r>
              <w:t xml:space="preserve"> за состоянием животного мира</w:t>
            </w:r>
          </w:p>
        </w:tc>
        <w:tc>
          <w:tcPr>
            <w:tcW w:w="1650" w:type="pct"/>
            <w:shd w:val="clear" w:color="auto" w:fill="auto"/>
            <w:vAlign w:val="center"/>
          </w:tcPr>
          <w:p w14:paraId="172E93D2" w14:textId="4B09C330" w:rsidR="00B0306F" w:rsidRDefault="00B0306F" w:rsidP="004238AB">
            <w:pPr>
              <w:tabs>
                <w:tab w:val="left" w:pos="9923"/>
              </w:tabs>
              <w:autoSpaceDE w:val="0"/>
              <w:autoSpaceDN w:val="0"/>
              <w:adjustRightInd w:val="0"/>
              <w:ind w:right="-2"/>
              <w:jc w:val="center"/>
            </w:pPr>
            <w:r>
              <w:t xml:space="preserve">Площадка наблюдения на </w:t>
            </w:r>
            <w:r w:rsidRPr="00D53586">
              <w:t>границе</w:t>
            </w:r>
            <w:r>
              <w:t xml:space="preserve"> </w:t>
            </w:r>
            <w:r w:rsidRPr="00D53586">
              <w:t>СЗЗ</w:t>
            </w:r>
            <w:r>
              <w:t>, в</w:t>
            </w:r>
            <w:r w:rsidRPr="00B0306F">
              <w:t xml:space="preserve"> качестве тест-образцов могут быть использованы рыбы, земноводные, млекопитающие (грызуны)</w:t>
            </w:r>
          </w:p>
        </w:tc>
        <w:tc>
          <w:tcPr>
            <w:tcW w:w="1524" w:type="pct"/>
            <w:shd w:val="clear" w:color="auto" w:fill="auto"/>
            <w:vAlign w:val="center"/>
          </w:tcPr>
          <w:p w14:paraId="70E9AE8F" w14:textId="7BF746C9" w:rsidR="00B0306F" w:rsidRPr="00D53586" w:rsidRDefault="00B0306F" w:rsidP="004238AB">
            <w:pPr>
              <w:tabs>
                <w:tab w:val="left" w:pos="9923"/>
              </w:tabs>
              <w:autoSpaceDE w:val="0"/>
              <w:autoSpaceDN w:val="0"/>
              <w:adjustRightInd w:val="0"/>
              <w:ind w:right="-2"/>
              <w:jc w:val="center"/>
            </w:pPr>
            <w:r w:rsidRPr="00BE00AF">
              <w:t>Отсутствие гибели объектов животного</w:t>
            </w:r>
            <w:r>
              <w:t xml:space="preserve"> </w:t>
            </w:r>
            <w:r w:rsidRPr="00BE00AF">
              <w:t>мира</w:t>
            </w:r>
          </w:p>
        </w:tc>
        <w:tc>
          <w:tcPr>
            <w:tcW w:w="880" w:type="pct"/>
            <w:shd w:val="clear" w:color="auto" w:fill="auto"/>
            <w:vAlign w:val="center"/>
          </w:tcPr>
          <w:p w14:paraId="4FDAAAE5" w14:textId="2A840818" w:rsidR="00B0306F" w:rsidRPr="00D53586" w:rsidRDefault="00B0306F" w:rsidP="004238AB">
            <w:pPr>
              <w:jc w:val="center"/>
            </w:pPr>
            <w:r w:rsidRPr="00EA17E7">
              <w:t>1 раз в квартал (1 раз в сезон)</w:t>
            </w:r>
          </w:p>
        </w:tc>
      </w:tr>
    </w:tbl>
    <w:p w14:paraId="7D469FEC" w14:textId="77777777" w:rsidR="00871673" w:rsidRDefault="00871673" w:rsidP="00871673">
      <w:pPr>
        <w:jc w:val="both"/>
      </w:pPr>
      <w:r w:rsidRPr="00825034">
        <w:t>* - если в пробах, отобранных ниже по потоку, устанавливается значительное увеличение концентраций определяемых веществ по сравнению с контрольным, необходимо по согласованию с контролирующими органами расширить объем определяемых показателей, а в случаях, если содержание определяемых веществ превысит ПДК, необходимо принять меры по ограничению поступления загрязняющих веществ до уровня ПДК.</w:t>
      </w:r>
    </w:p>
    <w:p w14:paraId="6C934FD0" w14:textId="4127B10C" w:rsidR="00B0306F" w:rsidRDefault="00B0306F" w:rsidP="00B0306F">
      <w:pPr>
        <w:jc w:val="both"/>
      </w:pPr>
      <w:r>
        <w:t>** - Н</w:t>
      </w:r>
      <w:r w:rsidRPr="00EB614B">
        <w:t>еобходимость проведения наблюдений за объектами животного мира определяется по результатам анализа геохимических данных о состоянии растительного покрова при наличии свидетельств об его загрязнении и/или по результатам анализа физиономических данных о состоянии растительного покрова при наличии свидетельств об его угнетении.</w:t>
      </w:r>
    </w:p>
    <w:p w14:paraId="19721F5E" w14:textId="77777777" w:rsidR="00AA37D9" w:rsidRPr="00825034" w:rsidRDefault="00AA37D9" w:rsidP="00AA37D9">
      <w:pPr>
        <w:spacing w:before="240" w:line="360" w:lineRule="auto"/>
        <w:ind w:firstLine="567"/>
        <w:jc w:val="both"/>
      </w:pPr>
      <w:r w:rsidRPr="00825034">
        <w:t>Порядок проведения экологического мониторинга состояния и загрязнения окружающей среды на территориях объектов размещения отходов и в пределах их воздействия на окружающую среду утвержден Приказом Минприроды России от 04.03.2016 N 66. Согласно п.16 решение о необходимости проведения наблюдений за объектами растительного мира в рамках экологического мониторинга принимается по результатам анализа геохимических данных о состоянии грунтовых вод и/или почвенного покрова при наличии свидетельств об их загрязнении.</w:t>
      </w:r>
    </w:p>
    <w:p w14:paraId="4A2A0BBA" w14:textId="77777777" w:rsidR="00AA37D9" w:rsidRDefault="00AA37D9" w:rsidP="00AA37D9">
      <w:pPr>
        <w:spacing w:line="360" w:lineRule="auto"/>
        <w:ind w:firstLine="567"/>
        <w:jc w:val="both"/>
      </w:pPr>
      <w:r w:rsidRPr="00825034">
        <w:t>В свою очередь необходимость проведения наблюдений за объектами животного мира определяется по результатам анализа геохимических данных о состоянии растительного покрова при наличии свидетельств об его загрязнении и/или по результатам анализа физиономических данных о состоянии растительного покрова при наличии свидетельств об его угнетении.</w:t>
      </w:r>
    </w:p>
    <w:p w14:paraId="1C9BC70A" w14:textId="11F50258" w:rsidR="004238AB" w:rsidRDefault="004238AB" w:rsidP="00AA37D9">
      <w:pPr>
        <w:spacing w:line="360" w:lineRule="auto"/>
        <w:ind w:firstLine="567"/>
        <w:jc w:val="both"/>
      </w:pPr>
      <w:r w:rsidRPr="004238AB">
        <w:t>Карта-схема расположения точек, пунктов, площадок и скважин экологического мониторинга реконструируемого полигона ТКО</w:t>
      </w:r>
      <w:r w:rsidR="000C7031">
        <w:t>, расположенного</w:t>
      </w:r>
      <w:r w:rsidRPr="004238AB">
        <w:t xml:space="preserve"> в районе </w:t>
      </w:r>
      <w:proofErr w:type="spellStart"/>
      <w:r w:rsidRPr="004238AB">
        <w:t>д.Калитино</w:t>
      </w:r>
      <w:proofErr w:type="spellEnd"/>
      <w:r w:rsidRPr="004238AB">
        <w:t xml:space="preserve"> </w:t>
      </w:r>
      <w:proofErr w:type="spellStart"/>
      <w:r w:rsidRPr="004238AB">
        <w:t>Волосовского</w:t>
      </w:r>
      <w:proofErr w:type="spellEnd"/>
      <w:r w:rsidRPr="004238AB">
        <w:t xml:space="preserve"> района Ленинградской области</w:t>
      </w:r>
      <w:r>
        <w:t xml:space="preserve"> представлена в приложении 25.</w:t>
      </w:r>
      <w:bookmarkStart w:id="286" w:name="_GoBack"/>
      <w:bookmarkEnd w:id="286"/>
    </w:p>
    <w:p w14:paraId="25FD4B5C" w14:textId="77777777" w:rsidR="008C450E" w:rsidRPr="002A45E2" w:rsidRDefault="008C450E" w:rsidP="008C450E">
      <w:pPr>
        <w:spacing w:before="240" w:line="360" w:lineRule="auto"/>
        <w:ind w:firstLine="567"/>
        <w:rPr>
          <w:i/>
        </w:rPr>
      </w:pPr>
      <w:bookmarkStart w:id="287" w:name="_Toc19287551"/>
      <w:r w:rsidRPr="002A45E2">
        <w:rPr>
          <w:i/>
        </w:rPr>
        <w:t>Радиационный контроль</w:t>
      </w:r>
      <w:bookmarkEnd w:id="287"/>
    </w:p>
    <w:p w14:paraId="0140D18E" w14:textId="0746470D" w:rsidR="008C450E" w:rsidRDefault="008C450E" w:rsidP="008C450E">
      <w:pPr>
        <w:spacing w:line="360" w:lineRule="auto"/>
        <w:ind w:firstLine="567"/>
        <w:jc w:val="both"/>
      </w:pPr>
      <w:r>
        <w:t>Кроме натурных исследований компонентов окружающей среды, на</w:t>
      </w:r>
      <w:r w:rsidRPr="00F7076F">
        <w:t xml:space="preserve"> объекте</w:t>
      </w:r>
      <w:r>
        <w:t xml:space="preserve"> также предусмотрен регулярный радиационный контроль.</w:t>
      </w:r>
      <w:r w:rsidRPr="00F7076F">
        <w:t xml:space="preserve"> </w:t>
      </w:r>
      <w:r w:rsidRPr="005D780F">
        <w:t>Для дозиметрического контроля используется средство непрерывного радиационного контроля на основе измерителя-сигнализатора типа СРП-88Н, предназначенное для обнаружения источников гамма-излучения в транспортных средствах. При обнаружении локального источника излучения транспорт задерживается и ставится на спец площадку, составляют акт, к которому прикладывают масштабную схему источника излучения. Дальнейшие работы по локализации, идентификации, извлечению из мусоровоза и вывозу локального источника излучения проводятся специализированной организацией, имеющей специальное разрешение (лицензию) на этот вид деятельности, под контролем органа Госсанэпиднадзора.</w:t>
      </w:r>
    </w:p>
    <w:p w14:paraId="1A03D0F8" w14:textId="77777777" w:rsidR="005577A9" w:rsidRPr="00825034" w:rsidRDefault="005577A9" w:rsidP="00A27CD0">
      <w:pPr>
        <w:pStyle w:val="af1"/>
        <w:numPr>
          <w:ilvl w:val="0"/>
          <w:numId w:val="133"/>
        </w:numPr>
        <w:spacing w:before="240" w:line="360" w:lineRule="auto"/>
        <w:ind w:left="499" w:hanging="357"/>
        <w:outlineLvl w:val="1"/>
        <w:rPr>
          <w:rFonts w:ascii="Arial" w:hAnsi="Arial" w:cs="Arial"/>
          <w:b/>
          <w:i/>
          <w:sz w:val="28"/>
          <w:szCs w:val="28"/>
        </w:rPr>
      </w:pPr>
      <w:bookmarkStart w:id="288" w:name="_Toc21689713"/>
      <w:r w:rsidRPr="00825034">
        <w:rPr>
          <w:rFonts w:ascii="Arial" w:hAnsi="Arial" w:cs="Arial"/>
          <w:b/>
          <w:i/>
          <w:sz w:val="28"/>
          <w:szCs w:val="28"/>
        </w:rPr>
        <w:t>ЭКОНОМИЧЕСКАЯ ОЦЕНКА ПРИРОДООХРАННЫХ МЕРОПРИЯТИЙ</w:t>
      </w:r>
      <w:bookmarkEnd w:id="264"/>
      <w:bookmarkEnd w:id="288"/>
    </w:p>
    <w:p w14:paraId="1F74828D" w14:textId="77777777" w:rsidR="00EB7378" w:rsidRPr="00825034" w:rsidRDefault="00EB7378" w:rsidP="00AF29BC">
      <w:pPr>
        <w:pStyle w:val="af1"/>
        <w:numPr>
          <w:ilvl w:val="1"/>
          <w:numId w:val="133"/>
        </w:numPr>
        <w:spacing w:after="240"/>
        <w:rPr>
          <w:b/>
          <w:color w:val="000000"/>
          <w:sz w:val="24"/>
          <w:szCs w:val="24"/>
        </w:rPr>
      </w:pPr>
      <w:bookmarkStart w:id="289" w:name="_Toc309925483"/>
      <w:r w:rsidRPr="00825034">
        <w:rPr>
          <w:b/>
          <w:color w:val="000000"/>
          <w:sz w:val="24"/>
          <w:szCs w:val="24"/>
        </w:rPr>
        <w:t>Расчет компенсационных выплат</w:t>
      </w:r>
    </w:p>
    <w:p w14:paraId="53C12780" w14:textId="0C55E55C" w:rsidR="0037467D" w:rsidRPr="00825034" w:rsidRDefault="0037467D" w:rsidP="00AF29BC">
      <w:pPr>
        <w:spacing w:after="100" w:line="360" w:lineRule="auto"/>
        <w:ind w:firstLine="567"/>
        <w:contextualSpacing/>
        <w:jc w:val="both"/>
      </w:pPr>
      <w:r w:rsidRPr="00825034">
        <w:t xml:space="preserve">Расчет платы за выбросы загрязняющих веществ в атмосферный воздух и за размещение отходов выполнен в соответствии с Постановлением Правительства Российской Федерации от 13 </w:t>
      </w:r>
      <w:r w:rsidR="009D68DC" w:rsidRPr="00825034">
        <w:t>сентября 2016</w:t>
      </w:r>
      <w:r w:rsidR="00AF29BC">
        <w:t xml:space="preserve"> </w:t>
      </w:r>
      <w:r w:rsidR="009D68DC" w:rsidRPr="00825034">
        <w:t>г</w:t>
      </w:r>
      <w:r w:rsidR="00AF29BC">
        <w:t>.</w:t>
      </w:r>
      <w:r w:rsidR="009D68DC" w:rsidRPr="00825034">
        <w:t xml:space="preserve"> №913 «О ставках </w:t>
      </w:r>
      <w:r w:rsidRPr="00825034">
        <w:t xml:space="preserve">платы за негативное воздействие на окружающую среду и дополнительных коэффициентах» </w:t>
      </w:r>
      <w:r w:rsidR="00AF29BC">
        <w:t xml:space="preserve">и Постановлением </w:t>
      </w:r>
      <w:r w:rsidR="00AF29BC" w:rsidRPr="00825034">
        <w:t>Правительства Российской Федерации от</w:t>
      </w:r>
      <w:r w:rsidR="00AF29BC">
        <w:t xml:space="preserve"> 28 июня 2018 г. «О ставках платы за негативное воздействие на окружающую среду при размещении твердых коммунальных отходов IV класса опасности (малоопасные) и внесении изменений в некоторые акты Правительства Российской Федерации» </w:t>
      </w:r>
      <w:r w:rsidRPr="00825034">
        <w:t>и приведен в таблицах 10.2.1-10.2.</w:t>
      </w:r>
      <w:r w:rsidR="001F1F27" w:rsidRPr="00825034">
        <w:t>4</w:t>
      </w:r>
      <w:r w:rsidRPr="00825034">
        <w:t>.</w:t>
      </w:r>
      <w:r w:rsidR="00AF29BC">
        <w:t xml:space="preserve"> Ввиду отсутствия ставок платы на 2020 год, расчеты платы за негативное воздействие на окружающую среду приведены на 2019 год.</w:t>
      </w:r>
    </w:p>
    <w:p w14:paraId="34152FE5" w14:textId="77777777" w:rsidR="00E55661" w:rsidRPr="002104BB" w:rsidRDefault="0037467D" w:rsidP="008507AF">
      <w:pPr>
        <w:suppressAutoHyphens/>
        <w:spacing w:line="360" w:lineRule="auto"/>
        <w:ind w:firstLine="567"/>
        <w:jc w:val="both"/>
        <w:rPr>
          <w:b/>
          <w:szCs w:val="23"/>
        </w:rPr>
      </w:pPr>
      <w:r w:rsidRPr="002104BB">
        <w:rPr>
          <w:b/>
          <w:szCs w:val="23"/>
        </w:rPr>
        <w:t xml:space="preserve">Таблица 10.2.1. Расчет платы за выбросы загрязняющих веществ в атмосферный воздух </w:t>
      </w:r>
      <w:r w:rsidR="00E55661" w:rsidRPr="002104BB">
        <w:rPr>
          <w:b/>
          <w:szCs w:val="23"/>
        </w:rPr>
        <w:t>в период эксплуатации полигона.</w:t>
      </w:r>
    </w:p>
    <w:tbl>
      <w:tblPr>
        <w:tblW w:w="5000" w:type="pct"/>
        <w:tblLayout w:type="fixed"/>
        <w:tblCellMar>
          <w:left w:w="15" w:type="dxa"/>
          <w:right w:w="15" w:type="dxa"/>
        </w:tblCellMar>
        <w:tblLook w:val="0000" w:firstRow="0" w:lastRow="0" w:firstColumn="0" w:lastColumn="0" w:noHBand="0" w:noVBand="0"/>
      </w:tblPr>
      <w:tblGrid>
        <w:gridCol w:w="559"/>
        <w:gridCol w:w="2874"/>
        <w:gridCol w:w="1270"/>
        <w:gridCol w:w="1272"/>
        <w:gridCol w:w="1170"/>
        <w:gridCol w:w="1170"/>
        <w:gridCol w:w="1636"/>
      </w:tblGrid>
      <w:tr w:rsidR="00BA0452" w:rsidRPr="008507AF" w14:paraId="48342A14" w14:textId="77777777" w:rsidTr="00C87CCA">
        <w:trPr>
          <w:trHeight w:val="981"/>
        </w:trPr>
        <w:tc>
          <w:tcPr>
            <w:tcW w:w="281" w:type="pct"/>
            <w:tcBorders>
              <w:top w:val="single" w:sz="8" w:space="0" w:color="000000"/>
              <w:left w:val="single" w:sz="8" w:space="0" w:color="000000"/>
              <w:right w:val="single" w:sz="8" w:space="0" w:color="000000"/>
            </w:tcBorders>
            <w:vAlign w:val="center"/>
          </w:tcPr>
          <w:p w14:paraId="2BDB283A" w14:textId="77777777" w:rsidR="00BA0452" w:rsidRPr="008507AF" w:rsidRDefault="00BA0452" w:rsidP="00BA0452">
            <w:pPr>
              <w:widowControl w:val="0"/>
              <w:autoSpaceDE w:val="0"/>
              <w:autoSpaceDN w:val="0"/>
              <w:adjustRightInd w:val="0"/>
              <w:spacing w:before="29" w:line="199" w:lineRule="exact"/>
              <w:ind w:left="15"/>
              <w:jc w:val="center"/>
              <w:rPr>
                <w:b/>
                <w:color w:val="000000"/>
              </w:rPr>
            </w:pPr>
            <w:r w:rsidRPr="008507AF">
              <w:rPr>
                <w:b/>
                <w:color w:val="000000"/>
              </w:rPr>
              <w:t>Код</w:t>
            </w:r>
          </w:p>
        </w:tc>
        <w:tc>
          <w:tcPr>
            <w:tcW w:w="1444" w:type="pct"/>
            <w:tcBorders>
              <w:top w:val="single" w:sz="8" w:space="0" w:color="000000"/>
              <w:left w:val="single" w:sz="8" w:space="0" w:color="000000"/>
              <w:right w:val="single" w:sz="8" w:space="0" w:color="000000"/>
            </w:tcBorders>
            <w:vAlign w:val="center"/>
          </w:tcPr>
          <w:p w14:paraId="11A31037" w14:textId="77777777" w:rsidR="00BA0452" w:rsidRPr="008507AF" w:rsidRDefault="00BA0452" w:rsidP="00BA0452">
            <w:pPr>
              <w:widowControl w:val="0"/>
              <w:autoSpaceDE w:val="0"/>
              <w:autoSpaceDN w:val="0"/>
              <w:adjustRightInd w:val="0"/>
              <w:spacing w:before="29" w:line="199" w:lineRule="exact"/>
              <w:ind w:left="15"/>
              <w:jc w:val="center"/>
              <w:rPr>
                <w:b/>
                <w:color w:val="000000"/>
              </w:rPr>
            </w:pPr>
            <w:r w:rsidRPr="008507AF">
              <w:rPr>
                <w:b/>
                <w:color w:val="000000"/>
              </w:rPr>
              <w:t>Загрязняющее вещество</w:t>
            </w:r>
          </w:p>
        </w:tc>
        <w:tc>
          <w:tcPr>
            <w:tcW w:w="638" w:type="pct"/>
            <w:tcBorders>
              <w:top w:val="single" w:sz="8" w:space="0" w:color="000000"/>
              <w:left w:val="single" w:sz="8" w:space="0" w:color="000000"/>
              <w:bottom w:val="single" w:sz="8" w:space="0" w:color="000000"/>
              <w:right w:val="single" w:sz="8" w:space="0" w:color="000000"/>
            </w:tcBorders>
            <w:vAlign w:val="center"/>
          </w:tcPr>
          <w:p w14:paraId="37B1CAF9" w14:textId="77777777" w:rsidR="00BA0452" w:rsidRPr="008507AF" w:rsidRDefault="00BA0452" w:rsidP="00BA0452">
            <w:pPr>
              <w:jc w:val="center"/>
              <w:rPr>
                <w:b/>
              </w:rPr>
            </w:pPr>
            <w:proofErr w:type="spellStart"/>
            <w:proofErr w:type="gramStart"/>
            <w:r w:rsidRPr="008507AF">
              <w:rPr>
                <w:b/>
              </w:rPr>
              <w:t>Фактиче-ская</w:t>
            </w:r>
            <w:proofErr w:type="spellEnd"/>
            <w:proofErr w:type="gramEnd"/>
            <w:r w:rsidRPr="008507AF">
              <w:rPr>
                <w:b/>
              </w:rPr>
              <w:t xml:space="preserve"> масса выброса, т</w:t>
            </w:r>
          </w:p>
        </w:tc>
        <w:tc>
          <w:tcPr>
            <w:tcW w:w="639" w:type="pct"/>
            <w:tcBorders>
              <w:top w:val="single" w:sz="8" w:space="0" w:color="000000"/>
              <w:left w:val="single" w:sz="8" w:space="0" w:color="000000"/>
              <w:bottom w:val="single" w:sz="8" w:space="0" w:color="000000"/>
              <w:right w:val="single" w:sz="4" w:space="0" w:color="auto"/>
            </w:tcBorders>
            <w:vAlign w:val="center"/>
          </w:tcPr>
          <w:p w14:paraId="3AC486C1" w14:textId="77777777" w:rsidR="00BA0452" w:rsidRPr="008507AF" w:rsidRDefault="00BA0452" w:rsidP="00BA0452">
            <w:pPr>
              <w:widowControl w:val="0"/>
              <w:autoSpaceDE w:val="0"/>
              <w:autoSpaceDN w:val="0"/>
              <w:adjustRightInd w:val="0"/>
              <w:spacing w:before="60" w:line="276" w:lineRule="auto"/>
              <w:ind w:left="15"/>
              <w:jc w:val="center"/>
              <w:rPr>
                <w:b/>
              </w:rPr>
            </w:pPr>
            <w:r w:rsidRPr="008507AF">
              <w:rPr>
                <w:b/>
              </w:rPr>
              <w:t>Ставка платы на 2018 год, руб./т</w:t>
            </w:r>
          </w:p>
        </w:tc>
        <w:tc>
          <w:tcPr>
            <w:tcW w:w="588" w:type="pct"/>
            <w:tcBorders>
              <w:top w:val="single" w:sz="4" w:space="0" w:color="auto"/>
              <w:left w:val="single" w:sz="4" w:space="0" w:color="auto"/>
              <w:bottom w:val="single" w:sz="4" w:space="0" w:color="auto"/>
              <w:right w:val="single" w:sz="4" w:space="0" w:color="auto"/>
            </w:tcBorders>
            <w:vAlign w:val="center"/>
          </w:tcPr>
          <w:p w14:paraId="399A6F94" w14:textId="4CA7DC45" w:rsidR="00BA0452" w:rsidRPr="008507AF" w:rsidRDefault="00BA0452" w:rsidP="00BA0452">
            <w:pPr>
              <w:jc w:val="center"/>
              <w:rPr>
                <w:b/>
              </w:rPr>
            </w:pPr>
            <w:r w:rsidRPr="008507AF">
              <w:rPr>
                <w:b/>
                <w:bCs/>
                <w:color w:val="000000"/>
              </w:rPr>
              <w:t>Доп. коэффициент к иным коэффициентам **</w:t>
            </w:r>
          </w:p>
        </w:tc>
        <w:tc>
          <w:tcPr>
            <w:tcW w:w="588" w:type="pct"/>
            <w:tcBorders>
              <w:top w:val="single" w:sz="8" w:space="0" w:color="000000"/>
              <w:left w:val="single" w:sz="4" w:space="0" w:color="auto"/>
              <w:bottom w:val="single" w:sz="8" w:space="0" w:color="000000"/>
              <w:right w:val="single" w:sz="8" w:space="0" w:color="000000"/>
            </w:tcBorders>
            <w:vAlign w:val="center"/>
          </w:tcPr>
          <w:p w14:paraId="20725ADB" w14:textId="4FEFB25D" w:rsidR="00BA0452" w:rsidRPr="008507AF" w:rsidRDefault="00BA0452" w:rsidP="00BA0452">
            <w:pPr>
              <w:jc w:val="center"/>
              <w:rPr>
                <w:b/>
              </w:rPr>
            </w:pPr>
            <w:r w:rsidRPr="008507AF">
              <w:rPr>
                <w:b/>
              </w:rPr>
              <w:t>Дополнительный коэффициент*</w:t>
            </w:r>
          </w:p>
        </w:tc>
        <w:tc>
          <w:tcPr>
            <w:tcW w:w="822" w:type="pct"/>
            <w:tcBorders>
              <w:top w:val="single" w:sz="8" w:space="0" w:color="000000"/>
              <w:left w:val="single" w:sz="8" w:space="0" w:color="000000"/>
              <w:right w:val="single" w:sz="8" w:space="0" w:color="000000"/>
            </w:tcBorders>
            <w:vAlign w:val="center"/>
          </w:tcPr>
          <w:p w14:paraId="5E1434A3" w14:textId="4F00EA84" w:rsidR="00BA0452" w:rsidRPr="008507AF" w:rsidRDefault="00BA0452" w:rsidP="00BA0452">
            <w:pPr>
              <w:jc w:val="center"/>
              <w:rPr>
                <w:b/>
              </w:rPr>
            </w:pPr>
            <w:r w:rsidRPr="008507AF">
              <w:rPr>
                <w:b/>
              </w:rPr>
              <w:t>Плата за выброс загрязняющих веществ в 2019 году, руб.</w:t>
            </w:r>
          </w:p>
        </w:tc>
      </w:tr>
      <w:tr w:rsidR="00BA0452" w:rsidRPr="008507AF" w14:paraId="3144F335" w14:textId="77777777" w:rsidTr="00C87CCA">
        <w:trPr>
          <w:trHeight w:hRule="exact" w:val="290"/>
        </w:trPr>
        <w:tc>
          <w:tcPr>
            <w:tcW w:w="281" w:type="pct"/>
            <w:tcBorders>
              <w:top w:val="single" w:sz="8" w:space="0" w:color="000000"/>
              <w:left w:val="single" w:sz="8" w:space="0" w:color="000000"/>
              <w:bottom w:val="single" w:sz="8" w:space="0" w:color="000000"/>
              <w:right w:val="single" w:sz="8" w:space="0" w:color="000000"/>
            </w:tcBorders>
            <w:vAlign w:val="center"/>
          </w:tcPr>
          <w:p w14:paraId="143F2B71" w14:textId="77777777" w:rsidR="00BA0452" w:rsidRPr="008507AF" w:rsidRDefault="00BA0452" w:rsidP="00BA0452">
            <w:pPr>
              <w:widowControl w:val="0"/>
              <w:autoSpaceDE w:val="0"/>
              <w:autoSpaceDN w:val="0"/>
              <w:adjustRightInd w:val="0"/>
              <w:spacing w:before="58" w:line="199" w:lineRule="exact"/>
              <w:ind w:left="15"/>
              <w:jc w:val="center"/>
              <w:rPr>
                <w:color w:val="000000"/>
              </w:rPr>
            </w:pPr>
            <w:r w:rsidRPr="008507AF">
              <w:rPr>
                <w:color w:val="000000"/>
              </w:rPr>
              <w:t>0150</w:t>
            </w:r>
          </w:p>
        </w:tc>
        <w:tc>
          <w:tcPr>
            <w:tcW w:w="1444" w:type="pct"/>
            <w:tcBorders>
              <w:top w:val="single" w:sz="8" w:space="0" w:color="000000"/>
              <w:left w:val="single" w:sz="8" w:space="0" w:color="000000"/>
              <w:bottom w:val="single" w:sz="8" w:space="0" w:color="000000"/>
              <w:right w:val="single" w:sz="8" w:space="0" w:color="000000"/>
            </w:tcBorders>
          </w:tcPr>
          <w:p w14:paraId="56725049" w14:textId="77777777" w:rsidR="00BA0452" w:rsidRPr="008507AF" w:rsidRDefault="00BA0452" w:rsidP="00BA0452">
            <w:pPr>
              <w:widowControl w:val="0"/>
              <w:autoSpaceDE w:val="0"/>
              <w:autoSpaceDN w:val="0"/>
              <w:adjustRightInd w:val="0"/>
              <w:spacing w:before="58" w:line="199" w:lineRule="exact"/>
              <w:ind w:left="15"/>
              <w:rPr>
                <w:color w:val="000000"/>
              </w:rPr>
            </w:pPr>
            <w:r w:rsidRPr="008507AF">
              <w:rPr>
                <w:color w:val="000000"/>
              </w:rPr>
              <w:t>Натрий гидроксид</w:t>
            </w:r>
          </w:p>
        </w:tc>
        <w:tc>
          <w:tcPr>
            <w:tcW w:w="638" w:type="pct"/>
            <w:tcBorders>
              <w:top w:val="single" w:sz="8" w:space="0" w:color="000000"/>
              <w:left w:val="single" w:sz="8" w:space="0" w:color="000000"/>
              <w:bottom w:val="single" w:sz="8" w:space="0" w:color="000000"/>
              <w:right w:val="single" w:sz="8" w:space="0" w:color="000000"/>
            </w:tcBorders>
            <w:vAlign w:val="center"/>
          </w:tcPr>
          <w:p w14:paraId="7A7EF03C" w14:textId="77777777" w:rsidR="00BA0452" w:rsidRPr="008507AF" w:rsidRDefault="00BA0452" w:rsidP="00BA0452">
            <w:pPr>
              <w:jc w:val="center"/>
              <w:rPr>
                <w:color w:val="000000"/>
              </w:rPr>
            </w:pPr>
            <w:r w:rsidRPr="008507AF">
              <w:rPr>
                <w:color w:val="000000"/>
              </w:rPr>
              <w:t>0,001406</w:t>
            </w:r>
          </w:p>
        </w:tc>
        <w:tc>
          <w:tcPr>
            <w:tcW w:w="639" w:type="pct"/>
            <w:tcBorders>
              <w:top w:val="nil"/>
              <w:left w:val="nil"/>
              <w:bottom w:val="single" w:sz="8" w:space="0" w:color="000000"/>
              <w:right w:val="single" w:sz="4" w:space="0" w:color="auto"/>
            </w:tcBorders>
            <w:shd w:val="clear" w:color="auto" w:fill="auto"/>
            <w:vAlign w:val="center"/>
          </w:tcPr>
          <w:p w14:paraId="72D32754" w14:textId="002AFA28" w:rsidR="00BA0452" w:rsidRPr="008507AF" w:rsidRDefault="00BA0452" w:rsidP="00BA0452">
            <w:pPr>
              <w:jc w:val="center"/>
              <w:rPr>
                <w:color w:val="000000"/>
              </w:rPr>
            </w:pPr>
            <w:r w:rsidRPr="008507AF">
              <w:rPr>
                <w:color w:val="000000"/>
              </w:rPr>
              <w:t>0</w:t>
            </w:r>
          </w:p>
        </w:tc>
        <w:tc>
          <w:tcPr>
            <w:tcW w:w="588" w:type="pct"/>
            <w:tcBorders>
              <w:top w:val="single" w:sz="4" w:space="0" w:color="auto"/>
              <w:left w:val="single" w:sz="4" w:space="0" w:color="auto"/>
              <w:bottom w:val="single" w:sz="4" w:space="0" w:color="auto"/>
              <w:right w:val="single" w:sz="4" w:space="0" w:color="auto"/>
            </w:tcBorders>
            <w:vAlign w:val="center"/>
          </w:tcPr>
          <w:p w14:paraId="38FC1F67" w14:textId="0D3A5DE9" w:rsidR="00BA0452" w:rsidRPr="008507AF" w:rsidRDefault="00BA0452" w:rsidP="00BA0452">
            <w:pPr>
              <w:jc w:val="center"/>
              <w:rPr>
                <w:color w:val="000000"/>
              </w:rPr>
            </w:pPr>
            <w:r w:rsidRPr="008507AF">
              <w:rPr>
                <w:color w:val="000000"/>
              </w:rPr>
              <w:t>1,04</w:t>
            </w:r>
          </w:p>
        </w:tc>
        <w:tc>
          <w:tcPr>
            <w:tcW w:w="588" w:type="pct"/>
            <w:tcBorders>
              <w:top w:val="nil"/>
              <w:left w:val="single" w:sz="4" w:space="0" w:color="auto"/>
              <w:bottom w:val="single" w:sz="8" w:space="0" w:color="000000"/>
              <w:right w:val="single" w:sz="8" w:space="0" w:color="000000"/>
            </w:tcBorders>
            <w:shd w:val="clear" w:color="auto" w:fill="auto"/>
            <w:vAlign w:val="center"/>
          </w:tcPr>
          <w:p w14:paraId="2998B355" w14:textId="74B759C7" w:rsidR="00BA0452" w:rsidRPr="008507AF" w:rsidRDefault="00BA0452" w:rsidP="00BA0452">
            <w:pPr>
              <w:jc w:val="center"/>
              <w:rPr>
                <w:color w:val="000000"/>
              </w:rPr>
            </w:pPr>
            <w:r w:rsidRPr="008507AF">
              <w:rPr>
                <w:color w:val="000000"/>
              </w:rPr>
              <w:t>1</w:t>
            </w:r>
          </w:p>
        </w:tc>
        <w:tc>
          <w:tcPr>
            <w:tcW w:w="822" w:type="pct"/>
            <w:tcBorders>
              <w:top w:val="single" w:sz="8" w:space="0" w:color="000000"/>
              <w:left w:val="nil"/>
              <w:bottom w:val="single" w:sz="8" w:space="0" w:color="000000"/>
              <w:right w:val="single" w:sz="8" w:space="0" w:color="000000"/>
            </w:tcBorders>
            <w:shd w:val="clear" w:color="auto" w:fill="auto"/>
            <w:vAlign w:val="center"/>
          </w:tcPr>
          <w:p w14:paraId="62249A6B" w14:textId="1A7BCE15" w:rsidR="00BA0452" w:rsidRPr="008507AF" w:rsidRDefault="00BA0452" w:rsidP="00BA0452">
            <w:pPr>
              <w:jc w:val="center"/>
            </w:pPr>
            <w:r w:rsidRPr="008507AF">
              <w:rPr>
                <w:color w:val="000000"/>
              </w:rPr>
              <w:t>0,00</w:t>
            </w:r>
          </w:p>
        </w:tc>
      </w:tr>
      <w:tr w:rsidR="00BA0452" w:rsidRPr="008507AF" w14:paraId="7925B609" w14:textId="77777777" w:rsidTr="00C87CCA">
        <w:trPr>
          <w:trHeight w:hRule="exact" w:val="290"/>
        </w:trPr>
        <w:tc>
          <w:tcPr>
            <w:tcW w:w="281" w:type="pct"/>
            <w:tcBorders>
              <w:top w:val="single" w:sz="8" w:space="0" w:color="000000"/>
              <w:left w:val="single" w:sz="8" w:space="0" w:color="000000"/>
              <w:bottom w:val="single" w:sz="8" w:space="0" w:color="000000"/>
              <w:right w:val="single" w:sz="8" w:space="0" w:color="000000"/>
            </w:tcBorders>
          </w:tcPr>
          <w:p w14:paraId="3D330727" w14:textId="77777777" w:rsidR="00BA0452" w:rsidRPr="008507AF" w:rsidRDefault="00BA0452" w:rsidP="00BA0452">
            <w:pPr>
              <w:widowControl w:val="0"/>
              <w:autoSpaceDE w:val="0"/>
              <w:autoSpaceDN w:val="0"/>
              <w:adjustRightInd w:val="0"/>
              <w:spacing w:before="58" w:line="199" w:lineRule="exact"/>
              <w:ind w:left="15"/>
              <w:jc w:val="center"/>
              <w:rPr>
                <w:color w:val="000000"/>
              </w:rPr>
            </w:pPr>
            <w:r w:rsidRPr="008507AF">
              <w:rPr>
                <w:color w:val="000000"/>
              </w:rPr>
              <w:t>0301</w:t>
            </w:r>
          </w:p>
        </w:tc>
        <w:tc>
          <w:tcPr>
            <w:tcW w:w="1444" w:type="pct"/>
            <w:tcBorders>
              <w:top w:val="single" w:sz="8" w:space="0" w:color="000000"/>
              <w:left w:val="single" w:sz="8" w:space="0" w:color="000000"/>
              <w:bottom w:val="single" w:sz="8" w:space="0" w:color="000000"/>
              <w:right w:val="single" w:sz="8" w:space="0" w:color="000000"/>
            </w:tcBorders>
          </w:tcPr>
          <w:p w14:paraId="69A64745" w14:textId="77777777" w:rsidR="00BA0452" w:rsidRPr="008507AF" w:rsidRDefault="00BA0452" w:rsidP="00BA0452">
            <w:pPr>
              <w:widowControl w:val="0"/>
              <w:autoSpaceDE w:val="0"/>
              <w:autoSpaceDN w:val="0"/>
              <w:adjustRightInd w:val="0"/>
              <w:spacing w:before="58" w:line="199" w:lineRule="exact"/>
              <w:ind w:left="15"/>
              <w:rPr>
                <w:color w:val="000000"/>
              </w:rPr>
            </w:pPr>
            <w:r w:rsidRPr="008507AF">
              <w:rPr>
                <w:color w:val="000000"/>
              </w:rPr>
              <w:t>Азота диоксид (Азот (IV) оксид)</w:t>
            </w:r>
          </w:p>
        </w:tc>
        <w:tc>
          <w:tcPr>
            <w:tcW w:w="638" w:type="pct"/>
            <w:tcBorders>
              <w:top w:val="single" w:sz="8" w:space="0" w:color="000000"/>
              <w:left w:val="single" w:sz="8" w:space="0" w:color="000000"/>
              <w:bottom w:val="single" w:sz="8" w:space="0" w:color="000000"/>
              <w:right w:val="single" w:sz="8" w:space="0" w:color="000000"/>
            </w:tcBorders>
            <w:vAlign w:val="center"/>
          </w:tcPr>
          <w:p w14:paraId="2B0915AF" w14:textId="77777777" w:rsidR="00BA0452" w:rsidRPr="008507AF" w:rsidRDefault="00BA0452" w:rsidP="00BA0452">
            <w:pPr>
              <w:jc w:val="center"/>
              <w:rPr>
                <w:color w:val="000000"/>
              </w:rPr>
            </w:pPr>
            <w:r w:rsidRPr="008507AF">
              <w:rPr>
                <w:color w:val="000000"/>
              </w:rPr>
              <w:t>33,11109</w:t>
            </w:r>
          </w:p>
        </w:tc>
        <w:tc>
          <w:tcPr>
            <w:tcW w:w="639" w:type="pct"/>
            <w:tcBorders>
              <w:top w:val="nil"/>
              <w:left w:val="nil"/>
              <w:bottom w:val="single" w:sz="8" w:space="0" w:color="000000"/>
              <w:right w:val="single" w:sz="4" w:space="0" w:color="auto"/>
            </w:tcBorders>
            <w:shd w:val="clear" w:color="auto" w:fill="auto"/>
            <w:vAlign w:val="center"/>
          </w:tcPr>
          <w:p w14:paraId="16919878" w14:textId="16669700" w:rsidR="00BA0452" w:rsidRPr="008507AF" w:rsidRDefault="00BA0452" w:rsidP="00BA0452">
            <w:pPr>
              <w:jc w:val="center"/>
              <w:rPr>
                <w:color w:val="000000"/>
              </w:rPr>
            </w:pPr>
            <w:r w:rsidRPr="008507AF">
              <w:rPr>
                <w:color w:val="000000"/>
              </w:rPr>
              <w:t>138,8</w:t>
            </w:r>
          </w:p>
        </w:tc>
        <w:tc>
          <w:tcPr>
            <w:tcW w:w="588" w:type="pct"/>
            <w:tcBorders>
              <w:top w:val="single" w:sz="4" w:space="0" w:color="auto"/>
              <w:left w:val="single" w:sz="4" w:space="0" w:color="auto"/>
              <w:bottom w:val="single" w:sz="4" w:space="0" w:color="auto"/>
              <w:right w:val="single" w:sz="4" w:space="0" w:color="auto"/>
            </w:tcBorders>
            <w:vAlign w:val="center"/>
          </w:tcPr>
          <w:p w14:paraId="2A078645" w14:textId="1331657A" w:rsidR="00BA0452" w:rsidRPr="008507AF" w:rsidRDefault="00BA0452" w:rsidP="00BA0452">
            <w:pPr>
              <w:jc w:val="center"/>
              <w:rPr>
                <w:color w:val="000000"/>
              </w:rPr>
            </w:pPr>
            <w:r w:rsidRPr="008507AF">
              <w:rPr>
                <w:color w:val="000000"/>
              </w:rPr>
              <w:t>1,04</w:t>
            </w:r>
          </w:p>
        </w:tc>
        <w:tc>
          <w:tcPr>
            <w:tcW w:w="588" w:type="pct"/>
            <w:tcBorders>
              <w:top w:val="nil"/>
              <w:left w:val="single" w:sz="4" w:space="0" w:color="auto"/>
              <w:bottom w:val="single" w:sz="8" w:space="0" w:color="000000"/>
              <w:right w:val="single" w:sz="8" w:space="0" w:color="000000"/>
            </w:tcBorders>
            <w:shd w:val="clear" w:color="auto" w:fill="auto"/>
            <w:vAlign w:val="center"/>
          </w:tcPr>
          <w:p w14:paraId="6A92E86A" w14:textId="3B4D92DA" w:rsidR="00BA0452" w:rsidRPr="008507AF" w:rsidRDefault="00BA0452" w:rsidP="00BA0452">
            <w:pPr>
              <w:jc w:val="center"/>
              <w:rPr>
                <w:color w:val="000000"/>
              </w:rPr>
            </w:pPr>
            <w:r w:rsidRPr="008507AF">
              <w:rPr>
                <w:color w:val="000000"/>
              </w:rPr>
              <w:t>1</w:t>
            </w:r>
          </w:p>
        </w:tc>
        <w:tc>
          <w:tcPr>
            <w:tcW w:w="822" w:type="pct"/>
            <w:tcBorders>
              <w:top w:val="nil"/>
              <w:left w:val="nil"/>
              <w:bottom w:val="single" w:sz="8" w:space="0" w:color="000000"/>
              <w:right w:val="single" w:sz="8" w:space="0" w:color="000000"/>
            </w:tcBorders>
            <w:shd w:val="clear" w:color="auto" w:fill="auto"/>
            <w:vAlign w:val="center"/>
          </w:tcPr>
          <w:p w14:paraId="20EB2CE3" w14:textId="30029D15" w:rsidR="00BA0452" w:rsidRPr="008507AF" w:rsidRDefault="00BA0452" w:rsidP="00BA0452">
            <w:pPr>
              <w:jc w:val="center"/>
            </w:pPr>
            <w:r w:rsidRPr="008507AF">
              <w:rPr>
                <w:color w:val="000000"/>
              </w:rPr>
              <w:t>1547,78</w:t>
            </w:r>
          </w:p>
        </w:tc>
      </w:tr>
      <w:tr w:rsidR="00BA0452" w:rsidRPr="008507AF" w14:paraId="4492BED6" w14:textId="77777777" w:rsidTr="00C87CCA">
        <w:trPr>
          <w:trHeight w:hRule="exact" w:val="290"/>
        </w:trPr>
        <w:tc>
          <w:tcPr>
            <w:tcW w:w="281" w:type="pct"/>
            <w:tcBorders>
              <w:top w:val="single" w:sz="8" w:space="0" w:color="000000"/>
              <w:left w:val="single" w:sz="8" w:space="0" w:color="000000"/>
              <w:bottom w:val="single" w:sz="8" w:space="0" w:color="000000"/>
              <w:right w:val="single" w:sz="8" w:space="0" w:color="000000"/>
            </w:tcBorders>
          </w:tcPr>
          <w:p w14:paraId="36C5729A" w14:textId="77777777" w:rsidR="00BA0452" w:rsidRPr="008507AF" w:rsidRDefault="00BA0452" w:rsidP="00BA0452">
            <w:pPr>
              <w:widowControl w:val="0"/>
              <w:autoSpaceDE w:val="0"/>
              <w:autoSpaceDN w:val="0"/>
              <w:adjustRightInd w:val="0"/>
              <w:spacing w:before="58" w:line="199" w:lineRule="exact"/>
              <w:ind w:left="15"/>
              <w:jc w:val="center"/>
              <w:rPr>
                <w:color w:val="000000"/>
              </w:rPr>
            </w:pPr>
            <w:r w:rsidRPr="008507AF">
              <w:rPr>
                <w:color w:val="000000"/>
              </w:rPr>
              <w:t>0303</w:t>
            </w:r>
          </w:p>
        </w:tc>
        <w:tc>
          <w:tcPr>
            <w:tcW w:w="1444" w:type="pct"/>
            <w:tcBorders>
              <w:top w:val="single" w:sz="8" w:space="0" w:color="000000"/>
              <w:left w:val="single" w:sz="8" w:space="0" w:color="000000"/>
              <w:bottom w:val="single" w:sz="8" w:space="0" w:color="000000"/>
              <w:right w:val="single" w:sz="8" w:space="0" w:color="000000"/>
            </w:tcBorders>
          </w:tcPr>
          <w:p w14:paraId="4FCA572F" w14:textId="77777777" w:rsidR="00BA0452" w:rsidRPr="008507AF" w:rsidRDefault="00BA0452" w:rsidP="00BA0452">
            <w:pPr>
              <w:widowControl w:val="0"/>
              <w:autoSpaceDE w:val="0"/>
              <w:autoSpaceDN w:val="0"/>
              <w:adjustRightInd w:val="0"/>
              <w:spacing w:before="58" w:line="199" w:lineRule="exact"/>
              <w:ind w:left="15"/>
              <w:rPr>
                <w:color w:val="000000"/>
              </w:rPr>
            </w:pPr>
            <w:r w:rsidRPr="008507AF">
              <w:rPr>
                <w:color w:val="000000"/>
              </w:rPr>
              <w:t>Аммиак</w:t>
            </w:r>
          </w:p>
        </w:tc>
        <w:tc>
          <w:tcPr>
            <w:tcW w:w="638" w:type="pct"/>
            <w:tcBorders>
              <w:top w:val="single" w:sz="8" w:space="0" w:color="000000"/>
              <w:left w:val="single" w:sz="8" w:space="0" w:color="000000"/>
              <w:bottom w:val="single" w:sz="8" w:space="0" w:color="000000"/>
              <w:right w:val="single" w:sz="8" w:space="0" w:color="000000"/>
            </w:tcBorders>
            <w:vAlign w:val="center"/>
          </w:tcPr>
          <w:p w14:paraId="207F8CBA" w14:textId="77777777" w:rsidR="00BA0452" w:rsidRPr="008507AF" w:rsidRDefault="00BA0452" w:rsidP="00BA0452">
            <w:pPr>
              <w:jc w:val="center"/>
              <w:rPr>
                <w:color w:val="000000"/>
              </w:rPr>
            </w:pPr>
            <w:r w:rsidRPr="008507AF">
              <w:rPr>
                <w:color w:val="000000"/>
              </w:rPr>
              <w:t>144,518058</w:t>
            </w:r>
          </w:p>
        </w:tc>
        <w:tc>
          <w:tcPr>
            <w:tcW w:w="639" w:type="pct"/>
            <w:tcBorders>
              <w:top w:val="nil"/>
              <w:left w:val="nil"/>
              <w:bottom w:val="single" w:sz="8" w:space="0" w:color="000000"/>
              <w:right w:val="single" w:sz="4" w:space="0" w:color="auto"/>
            </w:tcBorders>
            <w:shd w:val="clear" w:color="auto" w:fill="auto"/>
            <w:vAlign w:val="center"/>
          </w:tcPr>
          <w:p w14:paraId="58468F90" w14:textId="52B94173" w:rsidR="00BA0452" w:rsidRPr="008507AF" w:rsidRDefault="00BA0452" w:rsidP="00BA0452">
            <w:pPr>
              <w:jc w:val="center"/>
              <w:rPr>
                <w:color w:val="000000"/>
              </w:rPr>
            </w:pPr>
            <w:r w:rsidRPr="008507AF">
              <w:rPr>
                <w:color w:val="000000"/>
              </w:rPr>
              <w:t>138,8</w:t>
            </w:r>
          </w:p>
        </w:tc>
        <w:tc>
          <w:tcPr>
            <w:tcW w:w="588" w:type="pct"/>
            <w:tcBorders>
              <w:top w:val="single" w:sz="4" w:space="0" w:color="auto"/>
              <w:left w:val="single" w:sz="4" w:space="0" w:color="auto"/>
              <w:bottom w:val="single" w:sz="4" w:space="0" w:color="auto"/>
              <w:right w:val="single" w:sz="4" w:space="0" w:color="auto"/>
            </w:tcBorders>
            <w:vAlign w:val="center"/>
          </w:tcPr>
          <w:p w14:paraId="68E61ABB" w14:textId="690EA4C7" w:rsidR="00BA0452" w:rsidRPr="008507AF" w:rsidRDefault="00BA0452" w:rsidP="00BA0452">
            <w:pPr>
              <w:jc w:val="center"/>
              <w:rPr>
                <w:color w:val="000000"/>
              </w:rPr>
            </w:pPr>
            <w:r w:rsidRPr="008507AF">
              <w:rPr>
                <w:color w:val="000000"/>
              </w:rPr>
              <w:t>1,04</w:t>
            </w:r>
          </w:p>
        </w:tc>
        <w:tc>
          <w:tcPr>
            <w:tcW w:w="588" w:type="pct"/>
            <w:tcBorders>
              <w:top w:val="nil"/>
              <w:left w:val="single" w:sz="4" w:space="0" w:color="auto"/>
              <w:bottom w:val="single" w:sz="8" w:space="0" w:color="000000"/>
              <w:right w:val="single" w:sz="8" w:space="0" w:color="000000"/>
            </w:tcBorders>
            <w:shd w:val="clear" w:color="auto" w:fill="auto"/>
            <w:vAlign w:val="center"/>
          </w:tcPr>
          <w:p w14:paraId="25FE78E8" w14:textId="7DB6CD12" w:rsidR="00BA0452" w:rsidRPr="008507AF" w:rsidRDefault="00BA0452" w:rsidP="00BA0452">
            <w:pPr>
              <w:jc w:val="center"/>
              <w:rPr>
                <w:color w:val="000000"/>
              </w:rPr>
            </w:pPr>
            <w:r w:rsidRPr="008507AF">
              <w:rPr>
                <w:color w:val="000000"/>
              </w:rPr>
              <w:t>1</w:t>
            </w:r>
          </w:p>
        </w:tc>
        <w:tc>
          <w:tcPr>
            <w:tcW w:w="822" w:type="pct"/>
            <w:tcBorders>
              <w:top w:val="nil"/>
              <w:left w:val="nil"/>
              <w:bottom w:val="single" w:sz="8" w:space="0" w:color="000000"/>
              <w:right w:val="single" w:sz="8" w:space="0" w:color="000000"/>
            </w:tcBorders>
            <w:shd w:val="clear" w:color="auto" w:fill="auto"/>
            <w:vAlign w:val="center"/>
          </w:tcPr>
          <w:p w14:paraId="2E711DD8" w14:textId="1206BD8C" w:rsidR="00BA0452" w:rsidRPr="008507AF" w:rsidRDefault="00BA0452" w:rsidP="00BA0452">
            <w:pPr>
              <w:jc w:val="center"/>
            </w:pPr>
            <w:r w:rsidRPr="008507AF">
              <w:rPr>
                <w:color w:val="000000"/>
              </w:rPr>
              <w:t>3860,45</w:t>
            </w:r>
          </w:p>
        </w:tc>
      </w:tr>
      <w:tr w:rsidR="00BA0452" w:rsidRPr="008507AF" w14:paraId="41A8F335" w14:textId="77777777" w:rsidTr="00C87CCA">
        <w:trPr>
          <w:trHeight w:hRule="exact" w:val="290"/>
        </w:trPr>
        <w:tc>
          <w:tcPr>
            <w:tcW w:w="281" w:type="pct"/>
            <w:tcBorders>
              <w:top w:val="single" w:sz="8" w:space="0" w:color="000000"/>
              <w:left w:val="single" w:sz="8" w:space="0" w:color="000000"/>
              <w:bottom w:val="single" w:sz="8" w:space="0" w:color="000000"/>
              <w:right w:val="single" w:sz="8" w:space="0" w:color="000000"/>
            </w:tcBorders>
          </w:tcPr>
          <w:p w14:paraId="4CAFE9A3" w14:textId="77777777" w:rsidR="00BA0452" w:rsidRPr="008507AF" w:rsidRDefault="00BA0452" w:rsidP="00BA0452">
            <w:pPr>
              <w:widowControl w:val="0"/>
              <w:autoSpaceDE w:val="0"/>
              <w:autoSpaceDN w:val="0"/>
              <w:adjustRightInd w:val="0"/>
              <w:spacing w:before="58" w:line="199" w:lineRule="exact"/>
              <w:ind w:left="15"/>
              <w:jc w:val="center"/>
              <w:rPr>
                <w:color w:val="000000"/>
              </w:rPr>
            </w:pPr>
            <w:r w:rsidRPr="008507AF">
              <w:rPr>
                <w:color w:val="000000"/>
              </w:rPr>
              <w:t>0304</w:t>
            </w:r>
          </w:p>
        </w:tc>
        <w:tc>
          <w:tcPr>
            <w:tcW w:w="1444" w:type="pct"/>
            <w:tcBorders>
              <w:top w:val="single" w:sz="8" w:space="0" w:color="000000"/>
              <w:left w:val="single" w:sz="8" w:space="0" w:color="000000"/>
              <w:bottom w:val="single" w:sz="8" w:space="0" w:color="000000"/>
              <w:right w:val="single" w:sz="8" w:space="0" w:color="000000"/>
            </w:tcBorders>
          </w:tcPr>
          <w:p w14:paraId="13A30083" w14:textId="77777777" w:rsidR="00BA0452" w:rsidRPr="008507AF" w:rsidRDefault="00BA0452" w:rsidP="00BA0452">
            <w:pPr>
              <w:widowControl w:val="0"/>
              <w:autoSpaceDE w:val="0"/>
              <w:autoSpaceDN w:val="0"/>
              <w:adjustRightInd w:val="0"/>
              <w:spacing w:before="58" w:line="199" w:lineRule="exact"/>
              <w:ind w:left="15"/>
              <w:rPr>
                <w:color w:val="000000"/>
              </w:rPr>
            </w:pPr>
            <w:r w:rsidRPr="008507AF">
              <w:rPr>
                <w:color w:val="000000"/>
              </w:rPr>
              <w:t>Азот (II) оксид (Азота оксид)</w:t>
            </w:r>
          </w:p>
        </w:tc>
        <w:tc>
          <w:tcPr>
            <w:tcW w:w="638" w:type="pct"/>
            <w:tcBorders>
              <w:top w:val="single" w:sz="8" w:space="0" w:color="000000"/>
              <w:left w:val="single" w:sz="8" w:space="0" w:color="000000"/>
              <w:bottom w:val="single" w:sz="8" w:space="0" w:color="000000"/>
              <w:right w:val="single" w:sz="8" w:space="0" w:color="000000"/>
            </w:tcBorders>
            <w:vAlign w:val="center"/>
          </w:tcPr>
          <w:p w14:paraId="6F576373" w14:textId="77777777" w:rsidR="00BA0452" w:rsidRPr="008507AF" w:rsidRDefault="00BA0452" w:rsidP="00BA0452">
            <w:pPr>
              <w:jc w:val="center"/>
              <w:rPr>
                <w:color w:val="000000"/>
              </w:rPr>
            </w:pPr>
            <w:r w:rsidRPr="008507AF">
              <w:rPr>
                <w:color w:val="000000"/>
              </w:rPr>
              <w:t>0,948434</w:t>
            </w:r>
          </w:p>
        </w:tc>
        <w:tc>
          <w:tcPr>
            <w:tcW w:w="639" w:type="pct"/>
            <w:tcBorders>
              <w:top w:val="nil"/>
              <w:left w:val="nil"/>
              <w:bottom w:val="single" w:sz="8" w:space="0" w:color="000000"/>
              <w:right w:val="single" w:sz="4" w:space="0" w:color="auto"/>
            </w:tcBorders>
            <w:shd w:val="clear" w:color="auto" w:fill="auto"/>
            <w:vAlign w:val="center"/>
          </w:tcPr>
          <w:p w14:paraId="068F2605" w14:textId="26A3866A" w:rsidR="00BA0452" w:rsidRPr="008507AF" w:rsidRDefault="00BA0452" w:rsidP="00BA0452">
            <w:pPr>
              <w:jc w:val="center"/>
              <w:rPr>
                <w:color w:val="000000"/>
              </w:rPr>
            </w:pPr>
            <w:r w:rsidRPr="008507AF">
              <w:rPr>
                <w:color w:val="000000"/>
              </w:rPr>
              <w:t>93,5</w:t>
            </w:r>
          </w:p>
        </w:tc>
        <w:tc>
          <w:tcPr>
            <w:tcW w:w="588" w:type="pct"/>
            <w:tcBorders>
              <w:top w:val="single" w:sz="4" w:space="0" w:color="auto"/>
              <w:left w:val="single" w:sz="4" w:space="0" w:color="auto"/>
              <w:bottom w:val="single" w:sz="4" w:space="0" w:color="auto"/>
              <w:right w:val="single" w:sz="4" w:space="0" w:color="auto"/>
            </w:tcBorders>
            <w:vAlign w:val="center"/>
          </w:tcPr>
          <w:p w14:paraId="312A45E0" w14:textId="71D44D9E" w:rsidR="00BA0452" w:rsidRPr="008507AF" w:rsidRDefault="00BA0452" w:rsidP="00BA0452">
            <w:pPr>
              <w:jc w:val="center"/>
              <w:rPr>
                <w:color w:val="000000"/>
              </w:rPr>
            </w:pPr>
            <w:r w:rsidRPr="008507AF">
              <w:rPr>
                <w:color w:val="000000"/>
              </w:rPr>
              <w:t>1,04</w:t>
            </w:r>
          </w:p>
        </w:tc>
        <w:tc>
          <w:tcPr>
            <w:tcW w:w="588" w:type="pct"/>
            <w:tcBorders>
              <w:top w:val="nil"/>
              <w:left w:val="single" w:sz="4" w:space="0" w:color="auto"/>
              <w:bottom w:val="single" w:sz="8" w:space="0" w:color="000000"/>
              <w:right w:val="single" w:sz="8" w:space="0" w:color="000000"/>
            </w:tcBorders>
            <w:shd w:val="clear" w:color="auto" w:fill="auto"/>
            <w:vAlign w:val="center"/>
          </w:tcPr>
          <w:p w14:paraId="3CB24F61" w14:textId="5E9C670D" w:rsidR="00BA0452" w:rsidRPr="008507AF" w:rsidRDefault="00BA0452" w:rsidP="00BA0452">
            <w:pPr>
              <w:jc w:val="center"/>
              <w:rPr>
                <w:color w:val="000000"/>
              </w:rPr>
            </w:pPr>
            <w:r w:rsidRPr="008507AF">
              <w:rPr>
                <w:color w:val="000000"/>
              </w:rPr>
              <w:t>1</w:t>
            </w:r>
          </w:p>
        </w:tc>
        <w:tc>
          <w:tcPr>
            <w:tcW w:w="822" w:type="pct"/>
            <w:tcBorders>
              <w:top w:val="nil"/>
              <w:left w:val="nil"/>
              <w:bottom w:val="single" w:sz="8" w:space="0" w:color="000000"/>
              <w:right w:val="single" w:sz="8" w:space="0" w:color="000000"/>
            </w:tcBorders>
            <w:shd w:val="clear" w:color="auto" w:fill="auto"/>
            <w:vAlign w:val="center"/>
          </w:tcPr>
          <w:p w14:paraId="1F9C139B" w14:textId="1939D8B6" w:rsidR="00BA0452" w:rsidRPr="008507AF" w:rsidRDefault="00BA0452" w:rsidP="00BA0452">
            <w:pPr>
              <w:jc w:val="center"/>
            </w:pPr>
            <w:r w:rsidRPr="008507AF">
              <w:rPr>
                <w:color w:val="000000"/>
              </w:rPr>
              <w:t>169,43</w:t>
            </w:r>
          </w:p>
        </w:tc>
      </w:tr>
      <w:tr w:rsidR="00BA0452" w:rsidRPr="008507AF" w14:paraId="76CFF32C" w14:textId="77777777" w:rsidTr="00C87CCA">
        <w:trPr>
          <w:trHeight w:hRule="exact" w:val="290"/>
        </w:trPr>
        <w:tc>
          <w:tcPr>
            <w:tcW w:w="281" w:type="pct"/>
            <w:tcBorders>
              <w:top w:val="single" w:sz="8" w:space="0" w:color="000000"/>
              <w:left w:val="single" w:sz="8" w:space="0" w:color="000000"/>
              <w:bottom w:val="single" w:sz="8" w:space="0" w:color="000000"/>
              <w:right w:val="single" w:sz="8" w:space="0" w:color="000000"/>
            </w:tcBorders>
          </w:tcPr>
          <w:p w14:paraId="09870030" w14:textId="77777777" w:rsidR="00BA0452" w:rsidRPr="008507AF" w:rsidRDefault="00BA0452" w:rsidP="00BA0452">
            <w:pPr>
              <w:widowControl w:val="0"/>
              <w:autoSpaceDE w:val="0"/>
              <w:autoSpaceDN w:val="0"/>
              <w:adjustRightInd w:val="0"/>
              <w:spacing w:before="58" w:line="199" w:lineRule="exact"/>
              <w:ind w:left="15"/>
              <w:jc w:val="center"/>
              <w:rPr>
                <w:color w:val="000000"/>
              </w:rPr>
            </w:pPr>
            <w:r w:rsidRPr="008507AF">
              <w:rPr>
                <w:color w:val="000000"/>
              </w:rPr>
              <w:t>0328</w:t>
            </w:r>
          </w:p>
        </w:tc>
        <w:tc>
          <w:tcPr>
            <w:tcW w:w="1444" w:type="pct"/>
            <w:tcBorders>
              <w:top w:val="single" w:sz="8" w:space="0" w:color="000000"/>
              <w:left w:val="single" w:sz="8" w:space="0" w:color="000000"/>
              <w:bottom w:val="single" w:sz="8" w:space="0" w:color="000000"/>
              <w:right w:val="single" w:sz="8" w:space="0" w:color="000000"/>
            </w:tcBorders>
          </w:tcPr>
          <w:p w14:paraId="1B1EF34D" w14:textId="77777777" w:rsidR="00BA0452" w:rsidRPr="008507AF" w:rsidRDefault="00BA0452" w:rsidP="00BA0452">
            <w:pPr>
              <w:widowControl w:val="0"/>
              <w:autoSpaceDE w:val="0"/>
              <w:autoSpaceDN w:val="0"/>
              <w:adjustRightInd w:val="0"/>
              <w:spacing w:before="58" w:line="199" w:lineRule="exact"/>
              <w:ind w:left="15"/>
              <w:rPr>
                <w:color w:val="000000"/>
              </w:rPr>
            </w:pPr>
            <w:r w:rsidRPr="008507AF">
              <w:rPr>
                <w:color w:val="000000"/>
              </w:rPr>
              <w:t>Углерод (Сажа)</w:t>
            </w:r>
          </w:p>
        </w:tc>
        <w:tc>
          <w:tcPr>
            <w:tcW w:w="638" w:type="pct"/>
            <w:tcBorders>
              <w:top w:val="single" w:sz="8" w:space="0" w:color="000000"/>
              <w:left w:val="single" w:sz="8" w:space="0" w:color="000000"/>
              <w:bottom w:val="single" w:sz="8" w:space="0" w:color="000000"/>
              <w:right w:val="single" w:sz="8" w:space="0" w:color="000000"/>
            </w:tcBorders>
            <w:vAlign w:val="center"/>
          </w:tcPr>
          <w:p w14:paraId="0D689DDA" w14:textId="77777777" w:rsidR="00BA0452" w:rsidRPr="008507AF" w:rsidRDefault="00BA0452" w:rsidP="00BA0452">
            <w:pPr>
              <w:jc w:val="center"/>
              <w:rPr>
                <w:color w:val="000000"/>
              </w:rPr>
            </w:pPr>
            <w:r w:rsidRPr="008507AF">
              <w:rPr>
                <w:color w:val="000000"/>
              </w:rPr>
              <w:t>1,371059</w:t>
            </w:r>
          </w:p>
        </w:tc>
        <w:tc>
          <w:tcPr>
            <w:tcW w:w="639" w:type="pct"/>
            <w:tcBorders>
              <w:top w:val="nil"/>
              <w:left w:val="nil"/>
              <w:bottom w:val="single" w:sz="8" w:space="0" w:color="000000"/>
              <w:right w:val="single" w:sz="4" w:space="0" w:color="auto"/>
            </w:tcBorders>
            <w:shd w:val="clear" w:color="auto" w:fill="auto"/>
            <w:vAlign w:val="center"/>
          </w:tcPr>
          <w:p w14:paraId="017C759D" w14:textId="3E2A1F07" w:rsidR="00BA0452" w:rsidRPr="008507AF" w:rsidRDefault="00BA0452" w:rsidP="00BA0452">
            <w:pPr>
              <w:jc w:val="center"/>
              <w:rPr>
                <w:color w:val="000000"/>
              </w:rPr>
            </w:pPr>
            <w:r w:rsidRPr="008507AF">
              <w:rPr>
                <w:color w:val="000000"/>
              </w:rPr>
              <w:t>0</w:t>
            </w:r>
          </w:p>
        </w:tc>
        <w:tc>
          <w:tcPr>
            <w:tcW w:w="588" w:type="pct"/>
            <w:tcBorders>
              <w:top w:val="single" w:sz="4" w:space="0" w:color="auto"/>
              <w:left w:val="single" w:sz="4" w:space="0" w:color="auto"/>
              <w:bottom w:val="single" w:sz="4" w:space="0" w:color="auto"/>
              <w:right w:val="single" w:sz="4" w:space="0" w:color="auto"/>
            </w:tcBorders>
            <w:vAlign w:val="center"/>
          </w:tcPr>
          <w:p w14:paraId="25F87E0E" w14:textId="78B292BE" w:rsidR="00BA0452" w:rsidRPr="008507AF" w:rsidRDefault="00BA0452" w:rsidP="00BA0452">
            <w:pPr>
              <w:jc w:val="center"/>
              <w:rPr>
                <w:color w:val="000000"/>
              </w:rPr>
            </w:pPr>
            <w:r w:rsidRPr="008507AF">
              <w:rPr>
                <w:color w:val="000000"/>
              </w:rPr>
              <w:t>1,04</w:t>
            </w:r>
          </w:p>
        </w:tc>
        <w:tc>
          <w:tcPr>
            <w:tcW w:w="588" w:type="pct"/>
            <w:tcBorders>
              <w:top w:val="nil"/>
              <w:left w:val="single" w:sz="4" w:space="0" w:color="auto"/>
              <w:bottom w:val="single" w:sz="8" w:space="0" w:color="000000"/>
              <w:right w:val="single" w:sz="8" w:space="0" w:color="000000"/>
            </w:tcBorders>
            <w:shd w:val="clear" w:color="auto" w:fill="auto"/>
            <w:vAlign w:val="center"/>
          </w:tcPr>
          <w:p w14:paraId="1EB8AB1B" w14:textId="3DC76849" w:rsidR="00BA0452" w:rsidRPr="008507AF" w:rsidRDefault="00BA0452" w:rsidP="00BA0452">
            <w:pPr>
              <w:jc w:val="center"/>
              <w:rPr>
                <w:color w:val="000000"/>
              </w:rPr>
            </w:pPr>
            <w:r w:rsidRPr="008507AF">
              <w:rPr>
                <w:color w:val="000000"/>
              </w:rPr>
              <w:t>1</w:t>
            </w:r>
          </w:p>
        </w:tc>
        <w:tc>
          <w:tcPr>
            <w:tcW w:w="822" w:type="pct"/>
            <w:tcBorders>
              <w:top w:val="nil"/>
              <w:left w:val="nil"/>
              <w:bottom w:val="single" w:sz="8" w:space="0" w:color="000000"/>
              <w:right w:val="single" w:sz="8" w:space="0" w:color="000000"/>
            </w:tcBorders>
            <w:shd w:val="clear" w:color="auto" w:fill="auto"/>
            <w:vAlign w:val="center"/>
          </w:tcPr>
          <w:p w14:paraId="2D88DE96" w14:textId="1430D27F" w:rsidR="00BA0452" w:rsidRPr="008507AF" w:rsidRDefault="00BA0452" w:rsidP="00BA0452">
            <w:pPr>
              <w:jc w:val="center"/>
            </w:pPr>
            <w:r w:rsidRPr="008507AF">
              <w:rPr>
                <w:color w:val="000000"/>
              </w:rPr>
              <w:t>0,00</w:t>
            </w:r>
          </w:p>
        </w:tc>
      </w:tr>
      <w:tr w:rsidR="00BA0452" w:rsidRPr="008507AF" w14:paraId="2FDF5DE1" w14:textId="77777777" w:rsidTr="00C87CCA">
        <w:trPr>
          <w:trHeight w:hRule="exact" w:val="290"/>
        </w:trPr>
        <w:tc>
          <w:tcPr>
            <w:tcW w:w="281" w:type="pct"/>
            <w:tcBorders>
              <w:top w:val="single" w:sz="8" w:space="0" w:color="000000"/>
              <w:left w:val="single" w:sz="8" w:space="0" w:color="000000"/>
              <w:bottom w:val="single" w:sz="8" w:space="0" w:color="000000"/>
              <w:right w:val="single" w:sz="8" w:space="0" w:color="000000"/>
            </w:tcBorders>
          </w:tcPr>
          <w:p w14:paraId="22B0DCE7" w14:textId="77777777" w:rsidR="00BA0452" w:rsidRPr="008507AF" w:rsidRDefault="00BA0452" w:rsidP="00BA0452">
            <w:pPr>
              <w:widowControl w:val="0"/>
              <w:autoSpaceDE w:val="0"/>
              <w:autoSpaceDN w:val="0"/>
              <w:adjustRightInd w:val="0"/>
              <w:spacing w:before="58" w:line="199" w:lineRule="exact"/>
              <w:ind w:left="15"/>
              <w:jc w:val="center"/>
              <w:rPr>
                <w:color w:val="000000"/>
              </w:rPr>
            </w:pPr>
            <w:r w:rsidRPr="008507AF">
              <w:rPr>
                <w:color w:val="000000"/>
              </w:rPr>
              <w:t>0330</w:t>
            </w:r>
          </w:p>
        </w:tc>
        <w:tc>
          <w:tcPr>
            <w:tcW w:w="1444" w:type="pct"/>
            <w:tcBorders>
              <w:top w:val="single" w:sz="8" w:space="0" w:color="000000"/>
              <w:left w:val="single" w:sz="8" w:space="0" w:color="000000"/>
              <w:bottom w:val="single" w:sz="8" w:space="0" w:color="000000"/>
              <w:right w:val="single" w:sz="8" w:space="0" w:color="000000"/>
            </w:tcBorders>
          </w:tcPr>
          <w:p w14:paraId="76175A2A" w14:textId="77777777" w:rsidR="00BA0452" w:rsidRPr="008507AF" w:rsidRDefault="00BA0452" w:rsidP="00BA0452">
            <w:pPr>
              <w:widowControl w:val="0"/>
              <w:autoSpaceDE w:val="0"/>
              <w:autoSpaceDN w:val="0"/>
              <w:adjustRightInd w:val="0"/>
              <w:spacing w:before="58" w:line="199" w:lineRule="exact"/>
              <w:ind w:left="15"/>
              <w:rPr>
                <w:color w:val="000000"/>
              </w:rPr>
            </w:pPr>
            <w:r w:rsidRPr="008507AF">
              <w:rPr>
                <w:color w:val="000000"/>
              </w:rPr>
              <w:t>Сера диоксид-Ангидрид сернистый</w:t>
            </w:r>
          </w:p>
        </w:tc>
        <w:tc>
          <w:tcPr>
            <w:tcW w:w="638" w:type="pct"/>
            <w:tcBorders>
              <w:top w:val="single" w:sz="8" w:space="0" w:color="000000"/>
              <w:left w:val="single" w:sz="8" w:space="0" w:color="000000"/>
              <w:bottom w:val="single" w:sz="8" w:space="0" w:color="000000"/>
              <w:right w:val="single" w:sz="8" w:space="0" w:color="000000"/>
            </w:tcBorders>
            <w:vAlign w:val="center"/>
          </w:tcPr>
          <w:p w14:paraId="78EAEBB3" w14:textId="77777777" w:rsidR="00BA0452" w:rsidRPr="008507AF" w:rsidRDefault="00BA0452" w:rsidP="00BA0452">
            <w:pPr>
              <w:jc w:val="center"/>
              <w:rPr>
                <w:color w:val="000000"/>
              </w:rPr>
            </w:pPr>
            <w:r w:rsidRPr="008507AF">
              <w:rPr>
                <w:color w:val="000000"/>
              </w:rPr>
              <w:t>19,760645</w:t>
            </w:r>
          </w:p>
        </w:tc>
        <w:tc>
          <w:tcPr>
            <w:tcW w:w="639" w:type="pct"/>
            <w:tcBorders>
              <w:top w:val="nil"/>
              <w:left w:val="nil"/>
              <w:bottom w:val="single" w:sz="8" w:space="0" w:color="000000"/>
              <w:right w:val="single" w:sz="4" w:space="0" w:color="auto"/>
            </w:tcBorders>
            <w:shd w:val="clear" w:color="auto" w:fill="auto"/>
            <w:vAlign w:val="center"/>
          </w:tcPr>
          <w:p w14:paraId="67612856" w14:textId="086F6435" w:rsidR="00BA0452" w:rsidRPr="008507AF" w:rsidRDefault="00BA0452" w:rsidP="00BA0452">
            <w:pPr>
              <w:jc w:val="center"/>
              <w:rPr>
                <w:color w:val="000000"/>
              </w:rPr>
            </w:pPr>
            <w:r w:rsidRPr="008507AF">
              <w:rPr>
                <w:color w:val="000000"/>
              </w:rPr>
              <w:t>45,4</w:t>
            </w:r>
          </w:p>
        </w:tc>
        <w:tc>
          <w:tcPr>
            <w:tcW w:w="588" w:type="pct"/>
            <w:tcBorders>
              <w:top w:val="single" w:sz="4" w:space="0" w:color="auto"/>
              <w:left w:val="single" w:sz="4" w:space="0" w:color="auto"/>
              <w:bottom w:val="single" w:sz="4" w:space="0" w:color="auto"/>
              <w:right w:val="single" w:sz="4" w:space="0" w:color="auto"/>
            </w:tcBorders>
            <w:vAlign w:val="center"/>
          </w:tcPr>
          <w:p w14:paraId="6C274ABC" w14:textId="75B47609" w:rsidR="00BA0452" w:rsidRPr="008507AF" w:rsidRDefault="00BA0452" w:rsidP="00BA0452">
            <w:pPr>
              <w:jc w:val="center"/>
              <w:rPr>
                <w:color w:val="000000"/>
              </w:rPr>
            </w:pPr>
            <w:r w:rsidRPr="008507AF">
              <w:rPr>
                <w:color w:val="000000"/>
              </w:rPr>
              <w:t>1,04</w:t>
            </w:r>
          </w:p>
        </w:tc>
        <w:tc>
          <w:tcPr>
            <w:tcW w:w="588" w:type="pct"/>
            <w:tcBorders>
              <w:top w:val="nil"/>
              <w:left w:val="single" w:sz="4" w:space="0" w:color="auto"/>
              <w:bottom w:val="single" w:sz="8" w:space="0" w:color="000000"/>
              <w:right w:val="single" w:sz="8" w:space="0" w:color="000000"/>
            </w:tcBorders>
            <w:shd w:val="clear" w:color="auto" w:fill="auto"/>
            <w:vAlign w:val="center"/>
          </w:tcPr>
          <w:p w14:paraId="15556441" w14:textId="4908A824" w:rsidR="00BA0452" w:rsidRPr="008507AF" w:rsidRDefault="00BA0452" w:rsidP="00BA0452">
            <w:pPr>
              <w:jc w:val="center"/>
              <w:rPr>
                <w:color w:val="000000"/>
              </w:rPr>
            </w:pPr>
            <w:r w:rsidRPr="008507AF">
              <w:rPr>
                <w:color w:val="000000"/>
              </w:rPr>
              <w:t>1</w:t>
            </w:r>
          </w:p>
        </w:tc>
        <w:tc>
          <w:tcPr>
            <w:tcW w:w="822" w:type="pct"/>
            <w:tcBorders>
              <w:top w:val="nil"/>
              <w:left w:val="nil"/>
              <w:bottom w:val="single" w:sz="8" w:space="0" w:color="000000"/>
              <w:right w:val="single" w:sz="8" w:space="0" w:color="000000"/>
            </w:tcBorders>
            <w:shd w:val="clear" w:color="auto" w:fill="auto"/>
            <w:vAlign w:val="center"/>
          </w:tcPr>
          <w:p w14:paraId="07F3D281" w14:textId="3E1431FC" w:rsidR="00BA0452" w:rsidRPr="008507AF" w:rsidRDefault="00BA0452" w:rsidP="00BA0452">
            <w:pPr>
              <w:jc w:val="center"/>
            </w:pPr>
            <w:r w:rsidRPr="008507AF">
              <w:rPr>
                <w:color w:val="000000"/>
              </w:rPr>
              <w:t>208,48</w:t>
            </w:r>
          </w:p>
        </w:tc>
      </w:tr>
      <w:tr w:rsidR="00BA0452" w:rsidRPr="008507AF" w14:paraId="7398CDB3" w14:textId="77777777" w:rsidTr="00C87CCA">
        <w:trPr>
          <w:trHeight w:hRule="exact" w:val="290"/>
        </w:trPr>
        <w:tc>
          <w:tcPr>
            <w:tcW w:w="281" w:type="pct"/>
            <w:tcBorders>
              <w:top w:val="single" w:sz="8" w:space="0" w:color="000000"/>
              <w:left w:val="single" w:sz="8" w:space="0" w:color="000000"/>
              <w:bottom w:val="single" w:sz="8" w:space="0" w:color="000000"/>
              <w:right w:val="single" w:sz="8" w:space="0" w:color="000000"/>
            </w:tcBorders>
          </w:tcPr>
          <w:p w14:paraId="2721515D" w14:textId="77777777" w:rsidR="00BA0452" w:rsidRPr="008507AF" w:rsidRDefault="00BA0452" w:rsidP="00BA0452">
            <w:pPr>
              <w:widowControl w:val="0"/>
              <w:autoSpaceDE w:val="0"/>
              <w:autoSpaceDN w:val="0"/>
              <w:adjustRightInd w:val="0"/>
              <w:spacing w:before="58" w:line="199" w:lineRule="exact"/>
              <w:ind w:left="15"/>
              <w:jc w:val="center"/>
              <w:rPr>
                <w:color w:val="000000"/>
              </w:rPr>
            </w:pPr>
            <w:r w:rsidRPr="008507AF">
              <w:rPr>
                <w:color w:val="000000"/>
              </w:rPr>
              <w:t>0333</w:t>
            </w:r>
          </w:p>
        </w:tc>
        <w:tc>
          <w:tcPr>
            <w:tcW w:w="1444" w:type="pct"/>
            <w:tcBorders>
              <w:top w:val="single" w:sz="8" w:space="0" w:color="000000"/>
              <w:left w:val="single" w:sz="8" w:space="0" w:color="000000"/>
              <w:bottom w:val="single" w:sz="8" w:space="0" w:color="000000"/>
              <w:right w:val="single" w:sz="8" w:space="0" w:color="000000"/>
            </w:tcBorders>
          </w:tcPr>
          <w:p w14:paraId="443B2158" w14:textId="77777777" w:rsidR="00BA0452" w:rsidRPr="008507AF" w:rsidRDefault="00BA0452" w:rsidP="00BA0452">
            <w:pPr>
              <w:widowControl w:val="0"/>
              <w:autoSpaceDE w:val="0"/>
              <w:autoSpaceDN w:val="0"/>
              <w:adjustRightInd w:val="0"/>
              <w:spacing w:before="58" w:line="199" w:lineRule="exact"/>
              <w:ind w:left="15"/>
              <w:rPr>
                <w:color w:val="000000"/>
              </w:rPr>
            </w:pPr>
            <w:proofErr w:type="spellStart"/>
            <w:r w:rsidRPr="008507AF">
              <w:rPr>
                <w:color w:val="000000"/>
              </w:rPr>
              <w:t>Дигидросульфид</w:t>
            </w:r>
            <w:proofErr w:type="spellEnd"/>
            <w:r w:rsidRPr="008507AF">
              <w:rPr>
                <w:color w:val="000000"/>
              </w:rPr>
              <w:t xml:space="preserve"> (Сероводород)</w:t>
            </w:r>
          </w:p>
        </w:tc>
        <w:tc>
          <w:tcPr>
            <w:tcW w:w="638" w:type="pct"/>
            <w:tcBorders>
              <w:top w:val="single" w:sz="8" w:space="0" w:color="000000"/>
              <w:left w:val="single" w:sz="8" w:space="0" w:color="000000"/>
              <w:bottom w:val="single" w:sz="8" w:space="0" w:color="000000"/>
              <w:right w:val="single" w:sz="8" w:space="0" w:color="000000"/>
            </w:tcBorders>
            <w:vAlign w:val="center"/>
          </w:tcPr>
          <w:p w14:paraId="2B7B0E87" w14:textId="77777777" w:rsidR="00BA0452" w:rsidRPr="008507AF" w:rsidRDefault="00BA0452" w:rsidP="00BA0452">
            <w:pPr>
              <w:jc w:val="center"/>
              <w:rPr>
                <w:color w:val="000000"/>
              </w:rPr>
            </w:pPr>
            <w:r w:rsidRPr="008507AF">
              <w:rPr>
                <w:color w:val="000000"/>
              </w:rPr>
              <w:t>7,07508</w:t>
            </w:r>
          </w:p>
        </w:tc>
        <w:tc>
          <w:tcPr>
            <w:tcW w:w="639" w:type="pct"/>
            <w:tcBorders>
              <w:top w:val="nil"/>
              <w:left w:val="nil"/>
              <w:bottom w:val="single" w:sz="8" w:space="0" w:color="000000"/>
              <w:right w:val="single" w:sz="4" w:space="0" w:color="auto"/>
            </w:tcBorders>
            <w:shd w:val="clear" w:color="auto" w:fill="auto"/>
            <w:vAlign w:val="center"/>
          </w:tcPr>
          <w:p w14:paraId="2AE9178D" w14:textId="7BDC5D7F" w:rsidR="00BA0452" w:rsidRPr="008507AF" w:rsidRDefault="00BA0452" w:rsidP="00BA0452">
            <w:pPr>
              <w:jc w:val="center"/>
              <w:rPr>
                <w:color w:val="000000"/>
              </w:rPr>
            </w:pPr>
            <w:r w:rsidRPr="008507AF">
              <w:rPr>
                <w:color w:val="000000"/>
              </w:rPr>
              <w:t>686,2</w:t>
            </w:r>
          </w:p>
        </w:tc>
        <w:tc>
          <w:tcPr>
            <w:tcW w:w="588" w:type="pct"/>
            <w:tcBorders>
              <w:top w:val="single" w:sz="4" w:space="0" w:color="auto"/>
              <w:left w:val="single" w:sz="4" w:space="0" w:color="auto"/>
              <w:bottom w:val="single" w:sz="4" w:space="0" w:color="auto"/>
              <w:right w:val="single" w:sz="4" w:space="0" w:color="auto"/>
            </w:tcBorders>
            <w:vAlign w:val="center"/>
          </w:tcPr>
          <w:p w14:paraId="3862D2E3" w14:textId="27213095" w:rsidR="00BA0452" w:rsidRPr="008507AF" w:rsidRDefault="00BA0452" w:rsidP="00BA0452">
            <w:pPr>
              <w:jc w:val="center"/>
              <w:rPr>
                <w:color w:val="000000"/>
              </w:rPr>
            </w:pPr>
            <w:r w:rsidRPr="008507AF">
              <w:rPr>
                <w:color w:val="000000"/>
              </w:rPr>
              <w:t>1,04</w:t>
            </w:r>
          </w:p>
        </w:tc>
        <w:tc>
          <w:tcPr>
            <w:tcW w:w="588" w:type="pct"/>
            <w:tcBorders>
              <w:top w:val="nil"/>
              <w:left w:val="single" w:sz="4" w:space="0" w:color="auto"/>
              <w:bottom w:val="single" w:sz="8" w:space="0" w:color="000000"/>
              <w:right w:val="single" w:sz="8" w:space="0" w:color="000000"/>
            </w:tcBorders>
            <w:shd w:val="clear" w:color="auto" w:fill="auto"/>
            <w:vAlign w:val="center"/>
          </w:tcPr>
          <w:p w14:paraId="4B395324" w14:textId="3A6B1073" w:rsidR="00BA0452" w:rsidRPr="008507AF" w:rsidRDefault="00BA0452" w:rsidP="00BA0452">
            <w:pPr>
              <w:jc w:val="center"/>
              <w:rPr>
                <w:color w:val="000000"/>
              </w:rPr>
            </w:pPr>
            <w:r w:rsidRPr="008507AF">
              <w:rPr>
                <w:color w:val="000000"/>
              </w:rPr>
              <w:t>1</w:t>
            </w:r>
          </w:p>
        </w:tc>
        <w:tc>
          <w:tcPr>
            <w:tcW w:w="822" w:type="pct"/>
            <w:tcBorders>
              <w:top w:val="nil"/>
              <w:left w:val="nil"/>
              <w:bottom w:val="single" w:sz="8" w:space="0" w:color="000000"/>
              <w:right w:val="single" w:sz="8" w:space="0" w:color="000000"/>
            </w:tcBorders>
            <w:shd w:val="clear" w:color="auto" w:fill="auto"/>
            <w:vAlign w:val="center"/>
          </w:tcPr>
          <w:p w14:paraId="71375A86" w14:textId="340AF2B1" w:rsidR="00BA0452" w:rsidRPr="008507AF" w:rsidRDefault="00BA0452" w:rsidP="00BA0452">
            <w:pPr>
              <w:jc w:val="center"/>
            </w:pPr>
            <w:r w:rsidRPr="008507AF">
              <w:rPr>
                <w:color w:val="000000"/>
              </w:rPr>
              <w:t>1153,89</w:t>
            </w:r>
          </w:p>
        </w:tc>
      </w:tr>
      <w:tr w:rsidR="00BA0452" w:rsidRPr="008507AF" w14:paraId="0CB24361" w14:textId="77777777" w:rsidTr="00C87CCA">
        <w:trPr>
          <w:trHeight w:hRule="exact" w:val="290"/>
        </w:trPr>
        <w:tc>
          <w:tcPr>
            <w:tcW w:w="281" w:type="pct"/>
            <w:tcBorders>
              <w:top w:val="single" w:sz="8" w:space="0" w:color="000000"/>
              <w:left w:val="single" w:sz="8" w:space="0" w:color="000000"/>
              <w:bottom w:val="single" w:sz="8" w:space="0" w:color="000000"/>
              <w:right w:val="single" w:sz="8" w:space="0" w:color="000000"/>
            </w:tcBorders>
          </w:tcPr>
          <w:p w14:paraId="48183228" w14:textId="77777777" w:rsidR="00BA0452" w:rsidRPr="008507AF" w:rsidRDefault="00BA0452" w:rsidP="00BA0452">
            <w:pPr>
              <w:widowControl w:val="0"/>
              <w:autoSpaceDE w:val="0"/>
              <w:autoSpaceDN w:val="0"/>
              <w:adjustRightInd w:val="0"/>
              <w:spacing w:before="58" w:line="199" w:lineRule="exact"/>
              <w:ind w:left="15"/>
              <w:jc w:val="center"/>
              <w:rPr>
                <w:color w:val="000000"/>
              </w:rPr>
            </w:pPr>
            <w:r w:rsidRPr="008507AF">
              <w:rPr>
                <w:color w:val="000000"/>
              </w:rPr>
              <w:t>0337</w:t>
            </w:r>
          </w:p>
        </w:tc>
        <w:tc>
          <w:tcPr>
            <w:tcW w:w="1444" w:type="pct"/>
            <w:tcBorders>
              <w:top w:val="single" w:sz="8" w:space="0" w:color="000000"/>
              <w:left w:val="single" w:sz="8" w:space="0" w:color="000000"/>
              <w:bottom w:val="single" w:sz="8" w:space="0" w:color="000000"/>
              <w:right w:val="single" w:sz="8" w:space="0" w:color="000000"/>
            </w:tcBorders>
          </w:tcPr>
          <w:p w14:paraId="6348F22F" w14:textId="77777777" w:rsidR="00BA0452" w:rsidRPr="008507AF" w:rsidRDefault="00BA0452" w:rsidP="00BA0452">
            <w:pPr>
              <w:widowControl w:val="0"/>
              <w:autoSpaceDE w:val="0"/>
              <w:autoSpaceDN w:val="0"/>
              <w:adjustRightInd w:val="0"/>
              <w:spacing w:before="58" w:line="199" w:lineRule="exact"/>
              <w:ind w:left="15"/>
              <w:rPr>
                <w:color w:val="000000"/>
              </w:rPr>
            </w:pPr>
            <w:r w:rsidRPr="008507AF">
              <w:rPr>
                <w:color w:val="000000"/>
              </w:rPr>
              <w:t>Углерод оксид</w:t>
            </w:r>
          </w:p>
        </w:tc>
        <w:tc>
          <w:tcPr>
            <w:tcW w:w="638" w:type="pct"/>
            <w:tcBorders>
              <w:top w:val="single" w:sz="8" w:space="0" w:color="000000"/>
              <w:left w:val="single" w:sz="8" w:space="0" w:color="000000"/>
              <w:bottom w:val="single" w:sz="8" w:space="0" w:color="000000"/>
              <w:right w:val="single" w:sz="8" w:space="0" w:color="000000"/>
            </w:tcBorders>
            <w:vAlign w:val="center"/>
          </w:tcPr>
          <w:p w14:paraId="007FE41F" w14:textId="77777777" w:rsidR="00BA0452" w:rsidRPr="008507AF" w:rsidRDefault="00BA0452" w:rsidP="00BA0452">
            <w:pPr>
              <w:jc w:val="center"/>
              <w:rPr>
                <w:color w:val="000000"/>
              </w:rPr>
            </w:pPr>
            <w:r w:rsidRPr="008507AF">
              <w:rPr>
                <w:color w:val="000000"/>
              </w:rPr>
              <w:t>81,45122</w:t>
            </w:r>
          </w:p>
        </w:tc>
        <w:tc>
          <w:tcPr>
            <w:tcW w:w="639" w:type="pct"/>
            <w:tcBorders>
              <w:top w:val="nil"/>
              <w:left w:val="nil"/>
              <w:bottom w:val="single" w:sz="8" w:space="0" w:color="000000"/>
              <w:right w:val="single" w:sz="4" w:space="0" w:color="auto"/>
            </w:tcBorders>
            <w:shd w:val="clear" w:color="auto" w:fill="auto"/>
            <w:vAlign w:val="center"/>
          </w:tcPr>
          <w:p w14:paraId="455F3415" w14:textId="0A500BB8" w:rsidR="00BA0452" w:rsidRPr="008507AF" w:rsidRDefault="00BA0452" w:rsidP="00BA0452">
            <w:pPr>
              <w:jc w:val="center"/>
              <w:rPr>
                <w:color w:val="000000"/>
              </w:rPr>
            </w:pPr>
            <w:r w:rsidRPr="008507AF">
              <w:rPr>
                <w:color w:val="000000"/>
              </w:rPr>
              <w:t>1,6</w:t>
            </w:r>
          </w:p>
        </w:tc>
        <w:tc>
          <w:tcPr>
            <w:tcW w:w="588" w:type="pct"/>
            <w:tcBorders>
              <w:top w:val="single" w:sz="4" w:space="0" w:color="auto"/>
              <w:left w:val="single" w:sz="4" w:space="0" w:color="auto"/>
              <w:bottom w:val="single" w:sz="4" w:space="0" w:color="auto"/>
              <w:right w:val="single" w:sz="4" w:space="0" w:color="auto"/>
            </w:tcBorders>
            <w:vAlign w:val="center"/>
          </w:tcPr>
          <w:p w14:paraId="551F1343" w14:textId="3F517A9A" w:rsidR="00BA0452" w:rsidRPr="008507AF" w:rsidRDefault="00BA0452" w:rsidP="00BA0452">
            <w:pPr>
              <w:jc w:val="center"/>
              <w:rPr>
                <w:color w:val="000000"/>
              </w:rPr>
            </w:pPr>
            <w:r w:rsidRPr="008507AF">
              <w:rPr>
                <w:color w:val="000000"/>
              </w:rPr>
              <w:t>1,04</w:t>
            </w:r>
          </w:p>
        </w:tc>
        <w:tc>
          <w:tcPr>
            <w:tcW w:w="588" w:type="pct"/>
            <w:tcBorders>
              <w:top w:val="nil"/>
              <w:left w:val="single" w:sz="4" w:space="0" w:color="auto"/>
              <w:bottom w:val="single" w:sz="8" w:space="0" w:color="000000"/>
              <w:right w:val="single" w:sz="8" w:space="0" w:color="000000"/>
            </w:tcBorders>
            <w:shd w:val="clear" w:color="auto" w:fill="auto"/>
            <w:vAlign w:val="center"/>
          </w:tcPr>
          <w:p w14:paraId="705DD3A8" w14:textId="42411067" w:rsidR="00BA0452" w:rsidRPr="008507AF" w:rsidRDefault="00BA0452" w:rsidP="00BA0452">
            <w:pPr>
              <w:jc w:val="center"/>
              <w:rPr>
                <w:color w:val="000000"/>
              </w:rPr>
            </w:pPr>
            <w:r w:rsidRPr="008507AF">
              <w:rPr>
                <w:color w:val="000000"/>
              </w:rPr>
              <w:t>1</w:t>
            </w:r>
          </w:p>
        </w:tc>
        <w:tc>
          <w:tcPr>
            <w:tcW w:w="822" w:type="pct"/>
            <w:tcBorders>
              <w:top w:val="nil"/>
              <w:left w:val="nil"/>
              <w:bottom w:val="single" w:sz="8" w:space="0" w:color="000000"/>
              <w:right w:val="single" w:sz="8" w:space="0" w:color="000000"/>
            </w:tcBorders>
            <w:shd w:val="clear" w:color="auto" w:fill="auto"/>
            <w:vAlign w:val="center"/>
          </w:tcPr>
          <w:p w14:paraId="5A8DCB04" w14:textId="4D0DB957" w:rsidR="00BA0452" w:rsidRPr="008507AF" w:rsidRDefault="00BA0452" w:rsidP="00BA0452">
            <w:pPr>
              <w:jc w:val="center"/>
            </w:pPr>
            <w:r w:rsidRPr="008507AF">
              <w:rPr>
                <w:color w:val="000000"/>
              </w:rPr>
              <w:t>31,59</w:t>
            </w:r>
          </w:p>
        </w:tc>
      </w:tr>
      <w:tr w:rsidR="00BA0452" w:rsidRPr="008507AF" w14:paraId="64897506" w14:textId="77777777" w:rsidTr="00C87CCA">
        <w:trPr>
          <w:trHeight w:hRule="exact" w:val="290"/>
        </w:trPr>
        <w:tc>
          <w:tcPr>
            <w:tcW w:w="281" w:type="pct"/>
            <w:tcBorders>
              <w:top w:val="single" w:sz="8" w:space="0" w:color="000000"/>
              <w:left w:val="single" w:sz="8" w:space="0" w:color="000000"/>
              <w:bottom w:val="single" w:sz="8" w:space="0" w:color="000000"/>
              <w:right w:val="single" w:sz="8" w:space="0" w:color="000000"/>
            </w:tcBorders>
          </w:tcPr>
          <w:p w14:paraId="2DCF9B6F" w14:textId="77777777" w:rsidR="00BA0452" w:rsidRPr="008507AF" w:rsidRDefault="00BA0452" w:rsidP="00BA0452">
            <w:pPr>
              <w:widowControl w:val="0"/>
              <w:autoSpaceDE w:val="0"/>
              <w:autoSpaceDN w:val="0"/>
              <w:adjustRightInd w:val="0"/>
              <w:spacing w:before="58" w:line="199" w:lineRule="exact"/>
              <w:ind w:left="15"/>
              <w:jc w:val="center"/>
              <w:rPr>
                <w:color w:val="000000"/>
              </w:rPr>
            </w:pPr>
            <w:r w:rsidRPr="008507AF">
              <w:rPr>
                <w:color w:val="000000"/>
              </w:rPr>
              <w:t>0410</w:t>
            </w:r>
          </w:p>
        </w:tc>
        <w:tc>
          <w:tcPr>
            <w:tcW w:w="1444" w:type="pct"/>
            <w:tcBorders>
              <w:top w:val="single" w:sz="8" w:space="0" w:color="000000"/>
              <w:left w:val="single" w:sz="8" w:space="0" w:color="000000"/>
              <w:bottom w:val="single" w:sz="8" w:space="0" w:color="000000"/>
              <w:right w:val="single" w:sz="8" w:space="0" w:color="000000"/>
            </w:tcBorders>
          </w:tcPr>
          <w:p w14:paraId="108AB7D6" w14:textId="77777777" w:rsidR="00BA0452" w:rsidRPr="008507AF" w:rsidRDefault="00BA0452" w:rsidP="00BA0452">
            <w:pPr>
              <w:widowControl w:val="0"/>
              <w:autoSpaceDE w:val="0"/>
              <w:autoSpaceDN w:val="0"/>
              <w:adjustRightInd w:val="0"/>
              <w:spacing w:before="58" w:line="199" w:lineRule="exact"/>
              <w:ind w:left="15"/>
              <w:rPr>
                <w:color w:val="000000"/>
              </w:rPr>
            </w:pPr>
            <w:r w:rsidRPr="008507AF">
              <w:rPr>
                <w:color w:val="000000"/>
              </w:rPr>
              <w:t>Метан</w:t>
            </w:r>
          </w:p>
        </w:tc>
        <w:tc>
          <w:tcPr>
            <w:tcW w:w="638" w:type="pct"/>
            <w:tcBorders>
              <w:top w:val="single" w:sz="8" w:space="0" w:color="000000"/>
              <w:left w:val="single" w:sz="8" w:space="0" w:color="000000"/>
              <w:bottom w:val="single" w:sz="8" w:space="0" w:color="000000"/>
              <w:right w:val="single" w:sz="8" w:space="0" w:color="000000"/>
            </w:tcBorders>
            <w:vAlign w:val="center"/>
          </w:tcPr>
          <w:p w14:paraId="34BB3D4C" w14:textId="77777777" w:rsidR="00BA0452" w:rsidRPr="008507AF" w:rsidRDefault="00BA0452" w:rsidP="00BA0452">
            <w:pPr>
              <w:jc w:val="center"/>
              <w:rPr>
                <w:color w:val="000000"/>
              </w:rPr>
            </w:pPr>
            <w:r w:rsidRPr="008507AF">
              <w:rPr>
                <w:color w:val="000000"/>
              </w:rPr>
              <w:t>14346,0029</w:t>
            </w:r>
          </w:p>
        </w:tc>
        <w:tc>
          <w:tcPr>
            <w:tcW w:w="639" w:type="pct"/>
            <w:tcBorders>
              <w:top w:val="nil"/>
              <w:left w:val="nil"/>
              <w:bottom w:val="single" w:sz="8" w:space="0" w:color="000000"/>
              <w:right w:val="single" w:sz="4" w:space="0" w:color="auto"/>
            </w:tcBorders>
            <w:shd w:val="clear" w:color="auto" w:fill="auto"/>
            <w:vAlign w:val="center"/>
          </w:tcPr>
          <w:p w14:paraId="0E2B5B10" w14:textId="58DF8EEB" w:rsidR="00BA0452" w:rsidRPr="008507AF" w:rsidRDefault="00BA0452" w:rsidP="00BA0452">
            <w:pPr>
              <w:jc w:val="center"/>
              <w:rPr>
                <w:color w:val="000000"/>
              </w:rPr>
            </w:pPr>
            <w:r w:rsidRPr="008507AF">
              <w:rPr>
                <w:color w:val="000000"/>
              </w:rPr>
              <w:t>108</w:t>
            </w:r>
          </w:p>
        </w:tc>
        <w:tc>
          <w:tcPr>
            <w:tcW w:w="588" w:type="pct"/>
            <w:tcBorders>
              <w:top w:val="single" w:sz="4" w:space="0" w:color="auto"/>
              <w:left w:val="single" w:sz="4" w:space="0" w:color="auto"/>
              <w:bottom w:val="single" w:sz="4" w:space="0" w:color="auto"/>
              <w:right w:val="single" w:sz="4" w:space="0" w:color="auto"/>
            </w:tcBorders>
            <w:vAlign w:val="center"/>
          </w:tcPr>
          <w:p w14:paraId="4D220471" w14:textId="33D941CF" w:rsidR="00BA0452" w:rsidRPr="008507AF" w:rsidRDefault="00BA0452" w:rsidP="00BA0452">
            <w:pPr>
              <w:jc w:val="center"/>
              <w:rPr>
                <w:color w:val="000000"/>
              </w:rPr>
            </w:pPr>
            <w:r w:rsidRPr="008507AF">
              <w:rPr>
                <w:color w:val="000000"/>
              </w:rPr>
              <w:t>1,04</w:t>
            </w:r>
          </w:p>
        </w:tc>
        <w:tc>
          <w:tcPr>
            <w:tcW w:w="588" w:type="pct"/>
            <w:tcBorders>
              <w:top w:val="nil"/>
              <w:left w:val="single" w:sz="4" w:space="0" w:color="auto"/>
              <w:bottom w:val="single" w:sz="8" w:space="0" w:color="000000"/>
              <w:right w:val="single" w:sz="8" w:space="0" w:color="000000"/>
            </w:tcBorders>
            <w:shd w:val="clear" w:color="auto" w:fill="auto"/>
            <w:vAlign w:val="center"/>
          </w:tcPr>
          <w:p w14:paraId="30512F1C" w14:textId="2432D4FF" w:rsidR="00BA0452" w:rsidRPr="008507AF" w:rsidRDefault="00BA0452" w:rsidP="00BA0452">
            <w:pPr>
              <w:jc w:val="center"/>
              <w:rPr>
                <w:color w:val="000000"/>
              </w:rPr>
            </w:pPr>
            <w:r w:rsidRPr="008507AF">
              <w:rPr>
                <w:color w:val="000000"/>
              </w:rPr>
              <w:t>1</w:t>
            </w:r>
          </w:p>
        </w:tc>
        <w:tc>
          <w:tcPr>
            <w:tcW w:w="822" w:type="pct"/>
            <w:tcBorders>
              <w:top w:val="nil"/>
              <w:left w:val="nil"/>
              <w:bottom w:val="single" w:sz="8" w:space="0" w:color="000000"/>
              <w:right w:val="single" w:sz="8" w:space="0" w:color="000000"/>
            </w:tcBorders>
            <w:shd w:val="clear" w:color="auto" w:fill="auto"/>
            <w:vAlign w:val="center"/>
          </w:tcPr>
          <w:p w14:paraId="358904C9" w14:textId="73E8DB34" w:rsidR="00BA0452" w:rsidRPr="008507AF" w:rsidRDefault="00BA0452" w:rsidP="00BA0452">
            <w:pPr>
              <w:jc w:val="center"/>
            </w:pPr>
            <w:r w:rsidRPr="008507AF">
              <w:rPr>
                <w:color w:val="000000"/>
              </w:rPr>
              <w:t>298129,05</w:t>
            </w:r>
          </w:p>
        </w:tc>
      </w:tr>
      <w:tr w:rsidR="00BA0452" w:rsidRPr="008507AF" w14:paraId="217D7FF2" w14:textId="77777777" w:rsidTr="00C87CCA">
        <w:trPr>
          <w:trHeight w:hRule="exact" w:val="290"/>
        </w:trPr>
        <w:tc>
          <w:tcPr>
            <w:tcW w:w="281" w:type="pct"/>
            <w:tcBorders>
              <w:top w:val="single" w:sz="8" w:space="0" w:color="000000"/>
              <w:left w:val="single" w:sz="8" w:space="0" w:color="000000"/>
              <w:bottom w:val="single" w:sz="8" w:space="0" w:color="000000"/>
              <w:right w:val="single" w:sz="8" w:space="0" w:color="000000"/>
            </w:tcBorders>
          </w:tcPr>
          <w:p w14:paraId="085B5780" w14:textId="77777777" w:rsidR="00BA0452" w:rsidRPr="008507AF" w:rsidRDefault="00BA0452" w:rsidP="00BA0452">
            <w:pPr>
              <w:widowControl w:val="0"/>
              <w:autoSpaceDE w:val="0"/>
              <w:autoSpaceDN w:val="0"/>
              <w:adjustRightInd w:val="0"/>
              <w:spacing w:before="58" w:line="199" w:lineRule="exact"/>
              <w:ind w:left="15"/>
              <w:jc w:val="center"/>
              <w:rPr>
                <w:color w:val="000000"/>
              </w:rPr>
            </w:pPr>
            <w:r w:rsidRPr="008507AF">
              <w:rPr>
                <w:color w:val="000000"/>
              </w:rPr>
              <w:t>0616</w:t>
            </w:r>
          </w:p>
        </w:tc>
        <w:tc>
          <w:tcPr>
            <w:tcW w:w="1444" w:type="pct"/>
            <w:tcBorders>
              <w:top w:val="single" w:sz="8" w:space="0" w:color="000000"/>
              <w:left w:val="single" w:sz="8" w:space="0" w:color="000000"/>
              <w:bottom w:val="single" w:sz="8" w:space="0" w:color="000000"/>
              <w:right w:val="single" w:sz="8" w:space="0" w:color="000000"/>
            </w:tcBorders>
          </w:tcPr>
          <w:p w14:paraId="333887B1" w14:textId="77777777" w:rsidR="00BA0452" w:rsidRPr="008507AF" w:rsidRDefault="00BA0452" w:rsidP="00BA0452">
            <w:pPr>
              <w:widowControl w:val="0"/>
              <w:autoSpaceDE w:val="0"/>
              <w:autoSpaceDN w:val="0"/>
              <w:adjustRightInd w:val="0"/>
              <w:spacing w:before="58" w:line="199" w:lineRule="exact"/>
              <w:ind w:left="15"/>
              <w:rPr>
                <w:color w:val="000000"/>
              </w:rPr>
            </w:pPr>
            <w:proofErr w:type="spellStart"/>
            <w:r w:rsidRPr="008507AF">
              <w:rPr>
                <w:color w:val="000000"/>
              </w:rPr>
              <w:t>Диметилбензол</w:t>
            </w:r>
            <w:proofErr w:type="spellEnd"/>
            <w:r w:rsidRPr="008507AF">
              <w:rPr>
                <w:color w:val="000000"/>
              </w:rPr>
              <w:t xml:space="preserve"> (Ксилол)</w:t>
            </w:r>
          </w:p>
        </w:tc>
        <w:tc>
          <w:tcPr>
            <w:tcW w:w="638" w:type="pct"/>
            <w:tcBorders>
              <w:top w:val="single" w:sz="8" w:space="0" w:color="000000"/>
              <w:left w:val="single" w:sz="8" w:space="0" w:color="000000"/>
              <w:bottom w:val="single" w:sz="8" w:space="0" w:color="000000"/>
              <w:right w:val="single" w:sz="8" w:space="0" w:color="000000"/>
            </w:tcBorders>
            <w:vAlign w:val="center"/>
          </w:tcPr>
          <w:p w14:paraId="1ABA6200" w14:textId="77777777" w:rsidR="00BA0452" w:rsidRPr="008507AF" w:rsidRDefault="00BA0452" w:rsidP="00BA0452">
            <w:pPr>
              <w:jc w:val="center"/>
              <w:rPr>
                <w:color w:val="000000"/>
              </w:rPr>
            </w:pPr>
            <w:r w:rsidRPr="008507AF">
              <w:rPr>
                <w:color w:val="000000"/>
              </w:rPr>
              <w:t>120,01511</w:t>
            </w:r>
          </w:p>
        </w:tc>
        <w:tc>
          <w:tcPr>
            <w:tcW w:w="639" w:type="pct"/>
            <w:tcBorders>
              <w:top w:val="nil"/>
              <w:left w:val="nil"/>
              <w:bottom w:val="single" w:sz="8" w:space="0" w:color="000000"/>
              <w:right w:val="single" w:sz="4" w:space="0" w:color="auto"/>
            </w:tcBorders>
            <w:shd w:val="clear" w:color="auto" w:fill="auto"/>
            <w:vAlign w:val="center"/>
          </w:tcPr>
          <w:p w14:paraId="7B4E6586" w14:textId="6398B259" w:rsidR="00BA0452" w:rsidRPr="008507AF" w:rsidRDefault="00BA0452" w:rsidP="00BA0452">
            <w:pPr>
              <w:jc w:val="center"/>
              <w:rPr>
                <w:color w:val="000000"/>
              </w:rPr>
            </w:pPr>
            <w:r w:rsidRPr="008507AF">
              <w:rPr>
                <w:color w:val="000000"/>
              </w:rPr>
              <w:t>29,9</w:t>
            </w:r>
          </w:p>
        </w:tc>
        <w:tc>
          <w:tcPr>
            <w:tcW w:w="588" w:type="pct"/>
            <w:tcBorders>
              <w:top w:val="single" w:sz="4" w:space="0" w:color="auto"/>
              <w:left w:val="single" w:sz="4" w:space="0" w:color="auto"/>
              <w:bottom w:val="single" w:sz="4" w:space="0" w:color="auto"/>
              <w:right w:val="single" w:sz="4" w:space="0" w:color="auto"/>
            </w:tcBorders>
            <w:vAlign w:val="center"/>
          </w:tcPr>
          <w:p w14:paraId="08DE2E11" w14:textId="30BE7033" w:rsidR="00BA0452" w:rsidRPr="008507AF" w:rsidRDefault="00BA0452" w:rsidP="00BA0452">
            <w:pPr>
              <w:jc w:val="center"/>
              <w:rPr>
                <w:color w:val="000000"/>
              </w:rPr>
            </w:pPr>
            <w:r w:rsidRPr="008507AF">
              <w:rPr>
                <w:color w:val="000000"/>
              </w:rPr>
              <w:t>1,04</w:t>
            </w:r>
          </w:p>
        </w:tc>
        <w:tc>
          <w:tcPr>
            <w:tcW w:w="588" w:type="pct"/>
            <w:tcBorders>
              <w:top w:val="nil"/>
              <w:left w:val="single" w:sz="4" w:space="0" w:color="auto"/>
              <w:bottom w:val="single" w:sz="8" w:space="0" w:color="000000"/>
              <w:right w:val="single" w:sz="8" w:space="0" w:color="000000"/>
            </w:tcBorders>
            <w:shd w:val="clear" w:color="auto" w:fill="auto"/>
            <w:vAlign w:val="center"/>
          </w:tcPr>
          <w:p w14:paraId="0999C97B" w14:textId="2D1139AB" w:rsidR="00BA0452" w:rsidRPr="008507AF" w:rsidRDefault="00BA0452" w:rsidP="00BA0452">
            <w:pPr>
              <w:jc w:val="center"/>
              <w:rPr>
                <w:color w:val="000000"/>
              </w:rPr>
            </w:pPr>
            <w:r w:rsidRPr="008507AF">
              <w:rPr>
                <w:color w:val="000000"/>
              </w:rPr>
              <w:t>1</w:t>
            </w:r>
          </w:p>
        </w:tc>
        <w:tc>
          <w:tcPr>
            <w:tcW w:w="822" w:type="pct"/>
            <w:tcBorders>
              <w:top w:val="nil"/>
              <w:left w:val="nil"/>
              <w:bottom w:val="single" w:sz="8" w:space="0" w:color="000000"/>
              <w:right w:val="single" w:sz="8" w:space="0" w:color="000000"/>
            </w:tcBorders>
            <w:shd w:val="clear" w:color="auto" w:fill="auto"/>
            <w:vAlign w:val="center"/>
          </w:tcPr>
          <w:p w14:paraId="6BD33AA3" w14:textId="56EA2BFC" w:rsidR="00BA0452" w:rsidRPr="008507AF" w:rsidRDefault="00BA0452" w:rsidP="00BA0452">
            <w:pPr>
              <w:jc w:val="center"/>
            </w:pPr>
            <w:r w:rsidRPr="008507AF">
              <w:rPr>
                <w:color w:val="000000"/>
              </w:rPr>
              <w:t>690,61</w:t>
            </w:r>
          </w:p>
        </w:tc>
      </w:tr>
      <w:tr w:rsidR="00BA0452" w:rsidRPr="008507AF" w14:paraId="32F13128" w14:textId="77777777" w:rsidTr="00C87CCA">
        <w:trPr>
          <w:trHeight w:hRule="exact" w:val="290"/>
        </w:trPr>
        <w:tc>
          <w:tcPr>
            <w:tcW w:w="281" w:type="pct"/>
            <w:tcBorders>
              <w:top w:val="single" w:sz="8" w:space="0" w:color="000000"/>
              <w:left w:val="single" w:sz="8" w:space="0" w:color="000000"/>
              <w:bottom w:val="single" w:sz="8" w:space="0" w:color="000000"/>
              <w:right w:val="single" w:sz="8" w:space="0" w:color="000000"/>
            </w:tcBorders>
          </w:tcPr>
          <w:p w14:paraId="66A21CC9" w14:textId="77777777" w:rsidR="00BA0452" w:rsidRPr="008507AF" w:rsidRDefault="00BA0452" w:rsidP="00BA0452">
            <w:pPr>
              <w:widowControl w:val="0"/>
              <w:autoSpaceDE w:val="0"/>
              <w:autoSpaceDN w:val="0"/>
              <w:adjustRightInd w:val="0"/>
              <w:spacing w:before="58" w:line="199" w:lineRule="exact"/>
              <w:ind w:left="15"/>
              <w:jc w:val="center"/>
              <w:rPr>
                <w:color w:val="000000"/>
              </w:rPr>
            </w:pPr>
            <w:r w:rsidRPr="008507AF">
              <w:rPr>
                <w:color w:val="000000"/>
              </w:rPr>
              <w:t>0621</w:t>
            </w:r>
          </w:p>
        </w:tc>
        <w:tc>
          <w:tcPr>
            <w:tcW w:w="1444" w:type="pct"/>
            <w:tcBorders>
              <w:top w:val="single" w:sz="8" w:space="0" w:color="000000"/>
              <w:left w:val="single" w:sz="8" w:space="0" w:color="000000"/>
              <w:bottom w:val="single" w:sz="8" w:space="0" w:color="000000"/>
              <w:right w:val="single" w:sz="8" w:space="0" w:color="000000"/>
            </w:tcBorders>
          </w:tcPr>
          <w:p w14:paraId="74373BDC" w14:textId="77777777" w:rsidR="00BA0452" w:rsidRPr="008507AF" w:rsidRDefault="00BA0452" w:rsidP="00BA0452">
            <w:pPr>
              <w:widowControl w:val="0"/>
              <w:autoSpaceDE w:val="0"/>
              <w:autoSpaceDN w:val="0"/>
              <w:adjustRightInd w:val="0"/>
              <w:spacing w:before="58" w:line="199" w:lineRule="exact"/>
              <w:ind w:left="15"/>
              <w:rPr>
                <w:color w:val="000000"/>
              </w:rPr>
            </w:pPr>
            <w:r w:rsidRPr="008507AF">
              <w:rPr>
                <w:color w:val="000000"/>
              </w:rPr>
              <w:t>Метилбензол (Толуол)</w:t>
            </w:r>
          </w:p>
        </w:tc>
        <w:tc>
          <w:tcPr>
            <w:tcW w:w="638" w:type="pct"/>
            <w:tcBorders>
              <w:top w:val="single" w:sz="8" w:space="0" w:color="000000"/>
              <w:left w:val="single" w:sz="8" w:space="0" w:color="000000"/>
              <w:bottom w:val="single" w:sz="8" w:space="0" w:color="000000"/>
              <w:right w:val="single" w:sz="8" w:space="0" w:color="000000"/>
            </w:tcBorders>
            <w:vAlign w:val="center"/>
          </w:tcPr>
          <w:p w14:paraId="060055E5" w14:textId="77777777" w:rsidR="00BA0452" w:rsidRPr="008507AF" w:rsidRDefault="00BA0452" w:rsidP="00BA0452">
            <w:pPr>
              <w:jc w:val="center"/>
              <w:rPr>
                <w:color w:val="000000"/>
              </w:rPr>
            </w:pPr>
            <w:r w:rsidRPr="008507AF">
              <w:rPr>
                <w:color w:val="000000"/>
              </w:rPr>
              <w:t>195,95234</w:t>
            </w:r>
          </w:p>
        </w:tc>
        <w:tc>
          <w:tcPr>
            <w:tcW w:w="639" w:type="pct"/>
            <w:tcBorders>
              <w:top w:val="nil"/>
              <w:left w:val="nil"/>
              <w:bottom w:val="single" w:sz="8" w:space="0" w:color="000000"/>
              <w:right w:val="single" w:sz="4" w:space="0" w:color="auto"/>
            </w:tcBorders>
            <w:shd w:val="clear" w:color="auto" w:fill="auto"/>
            <w:vAlign w:val="center"/>
          </w:tcPr>
          <w:p w14:paraId="55EBE61E" w14:textId="152F62B3" w:rsidR="00BA0452" w:rsidRPr="008507AF" w:rsidRDefault="00BA0452" w:rsidP="00BA0452">
            <w:pPr>
              <w:jc w:val="center"/>
              <w:rPr>
                <w:color w:val="000000"/>
              </w:rPr>
            </w:pPr>
            <w:r w:rsidRPr="008507AF">
              <w:rPr>
                <w:color w:val="000000"/>
              </w:rPr>
              <w:t>9,9</w:t>
            </w:r>
          </w:p>
        </w:tc>
        <w:tc>
          <w:tcPr>
            <w:tcW w:w="588" w:type="pct"/>
            <w:tcBorders>
              <w:top w:val="single" w:sz="4" w:space="0" w:color="auto"/>
              <w:left w:val="single" w:sz="4" w:space="0" w:color="auto"/>
              <w:bottom w:val="single" w:sz="4" w:space="0" w:color="auto"/>
              <w:right w:val="single" w:sz="4" w:space="0" w:color="auto"/>
            </w:tcBorders>
            <w:vAlign w:val="center"/>
          </w:tcPr>
          <w:p w14:paraId="01301357" w14:textId="14E331BE" w:rsidR="00BA0452" w:rsidRPr="008507AF" w:rsidRDefault="00BA0452" w:rsidP="00BA0452">
            <w:pPr>
              <w:jc w:val="center"/>
              <w:rPr>
                <w:color w:val="000000"/>
              </w:rPr>
            </w:pPr>
            <w:r w:rsidRPr="008507AF">
              <w:rPr>
                <w:color w:val="000000"/>
              </w:rPr>
              <w:t>1,04</w:t>
            </w:r>
          </w:p>
        </w:tc>
        <w:tc>
          <w:tcPr>
            <w:tcW w:w="588" w:type="pct"/>
            <w:tcBorders>
              <w:top w:val="nil"/>
              <w:left w:val="single" w:sz="4" w:space="0" w:color="auto"/>
              <w:bottom w:val="single" w:sz="8" w:space="0" w:color="000000"/>
              <w:right w:val="single" w:sz="8" w:space="0" w:color="000000"/>
            </w:tcBorders>
            <w:shd w:val="clear" w:color="auto" w:fill="auto"/>
            <w:vAlign w:val="center"/>
          </w:tcPr>
          <w:p w14:paraId="55E7E204" w14:textId="4E99E697" w:rsidR="00BA0452" w:rsidRPr="008507AF" w:rsidRDefault="00BA0452" w:rsidP="00BA0452">
            <w:pPr>
              <w:jc w:val="center"/>
              <w:rPr>
                <w:color w:val="000000"/>
              </w:rPr>
            </w:pPr>
            <w:r w:rsidRPr="008507AF">
              <w:rPr>
                <w:color w:val="000000"/>
              </w:rPr>
              <w:t>1</w:t>
            </w:r>
          </w:p>
        </w:tc>
        <w:tc>
          <w:tcPr>
            <w:tcW w:w="822" w:type="pct"/>
            <w:tcBorders>
              <w:top w:val="nil"/>
              <w:left w:val="nil"/>
              <w:bottom w:val="single" w:sz="8" w:space="0" w:color="000000"/>
              <w:right w:val="single" w:sz="8" w:space="0" w:color="000000"/>
            </w:tcBorders>
            <w:shd w:val="clear" w:color="auto" w:fill="auto"/>
            <w:vAlign w:val="center"/>
          </w:tcPr>
          <w:p w14:paraId="3BD69A7B" w14:textId="34C08FA1" w:rsidR="00BA0452" w:rsidRPr="008507AF" w:rsidRDefault="00BA0452" w:rsidP="00BA0452">
            <w:pPr>
              <w:jc w:val="center"/>
            </w:pPr>
            <w:r w:rsidRPr="008507AF">
              <w:rPr>
                <w:color w:val="000000"/>
              </w:rPr>
              <w:t>373,35</w:t>
            </w:r>
          </w:p>
        </w:tc>
      </w:tr>
      <w:tr w:rsidR="00BA0452" w:rsidRPr="008507AF" w14:paraId="0B21E503" w14:textId="77777777" w:rsidTr="00C87CCA">
        <w:trPr>
          <w:trHeight w:hRule="exact" w:val="290"/>
        </w:trPr>
        <w:tc>
          <w:tcPr>
            <w:tcW w:w="281" w:type="pct"/>
            <w:tcBorders>
              <w:top w:val="single" w:sz="8" w:space="0" w:color="000000"/>
              <w:left w:val="single" w:sz="8" w:space="0" w:color="000000"/>
              <w:bottom w:val="single" w:sz="8" w:space="0" w:color="000000"/>
              <w:right w:val="single" w:sz="8" w:space="0" w:color="000000"/>
            </w:tcBorders>
          </w:tcPr>
          <w:p w14:paraId="69F7A884" w14:textId="77777777" w:rsidR="00BA0452" w:rsidRPr="008507AF" w:rsidRDefault="00BA0452" w:rsidP="00BA0452">
            <w:pPr>
              <w:widowControl w:val="0"/>
              <w:autoSpaceDE w:val="0"/>
              <w:autoSpaceDN w:val="0"/>
              <w:adjustRightInd w:val="0"/>
              <w:spacing w:before="58" w:line="199" w:lineRule="exact"/>
              <w:ind w:left="15"/>
              <w:jc w:val="center"/>
              <w:rPr>
                <w:color w:val="000000"/>
              </w:rPr>
            </w:pPr>
            <w:r w:rsidRPr="008507AF">
              <w:rPr>
                <w:color w:val="000000"/>
              </w:rPr>
              <w:t>0627</w:t>
            </w:r>
          </w:p>
        </w:tc>
        <w:tc>
          <w:tcPr>
            <w:tcW w:w="1444" w:type="pct"/>
            <w:tcBorders>
              <w:top w:val="single" w:sz="8" w:space="0" w:color="000000"/>
              <w:left w:val="single" w:sz="8" w:space="0" w:color="000000"/>
              <w:bottom w:val="single" w:sz="8" w:space="0" w:color="000000"/>
              <w:right w:val="single" w:sz="8" w:space="0" w:color="000000"/>
            </w:tcBorders>
          </w:tcPr>
          <w:p w14:paraId="5D08B9C0" w14:textId="77777777" w:rsidR="00BA0452" w:rsidRPr="008507AF" w:rsidRDefault="00BA0452" w:rsidP="00BA0452">
            <w:pPr>
              <w:widowControl w:val="0"/>
              <w:autoSpaceDE w:val="0"/>
              <w:autoSpaceDN w:val="0"/>
              <w:adjustRightInd w:val="0"/>
              <w:spacing w:before="58" w:line="199" w:lineRule="exact"/>
              <w:ind w:left="15"/>
              <w:rPr>
                <w:color w:val="000000"/>
              </w:rPr>
            </w:pPr>
            <w:r w:rsidRPr="008507AF">
              <w:rPr>
                <w:color w:val="000000"/>
              </w:rPr>
              <w:t>Этилбензол</w:t>
            </w:r>
          </w:p>
        </w:tc>
        <w:tc>
          <w:tcPr>
            <w:tcW w:w="638" w:type="pct"/>
            <w:tcBorders>
              <w:top w:val="single" w:sz="8" w:space="0" w:color="000000"/>
              <w:left w:val="single" w:sz="8" w:space="0" w:color="000000"/>
              <w:bottom w:val="single" w:sz="8" w:space="0" w:color="000000"/>
              <w:right w:val="single" w:sz="8" w:space="0" w:color="000000"/>
            </w:tcBorders>
            <w:vAlign w:val="center"/>
          </w:tcPr>
          <w:p w14:paraId="32CAE6DF" w14:textId="77777777" w:rsidR="00BA0452" w:rsidRPr="008507AF" w:rsidRDefault="00BA0452" w:rsidP="00BA0452">
            <w:pPr>
              <w:jc w:val="center"/>
              <w:rPr>
                <w:color w:val="000000"/>
              </w:rPr>
            </w:pPr>
            <w:r w:rsidRPr="008507AF">
              <w:rPr>
                <w:color w:val="000000"/>
              </w:rPr>
              <w:t>25,847739</w:t>
            </w:r>
          </w:p>
        </w:tc>
        <w:tc>
          <w:tcPr>
            <w:tcW w:w="639" w:type="pct"/>
            <w:tcBorders>
              <w:top w:val="nil"/>
              <w:left w:val="nil"/>
              <w:bottom w:val="single" w:sz="8" w:space="0" w:color="000000"/>
              <w:right w:val="single" w:sz="4" w:space="0" w:color="auto"/>
            </w:tcBorders>
            <w:shd w:val="clear" w:color="auto" w:fill="auto"/>
            <w:vAlign w:val="center"/>
          </w:tcPr>
          <w:p w14:paraId="2D07D6F9" w14:textId="13693578" w:rsidR="00BA0452" w:rsidRPr="008507AF" w:rsidRDefault="00BA0452" w:rsidP="00BA0452">
            <w:pPr>
              <w:jc w:val="center"/>
              <w:rPr>
                <w:color w:val="000000"/>
              </w:rPr>
            </w:pPr>
            <w:r w:rsidRPr="008507AF">
              <w:rPr>
                <w:color w:val="000000"/>
              </w:rPr>
              <w:t>275</w:t>
            </w:r>
          </w:p>
        </w:tc>
        <w:tc>
          <w:tcPr>
            <w:tcW w:w="588" w:type="pct"/>
            <w:tcBorders>
              <w:top w:val="single" w:sz="4" w:space="0" w:color="auto"/>
              <w:left w:val="single" w:sz="4" w:space="0" w:color="auto"/>
              <w:bottom w:val="single" w:sz="4" w:space="0" w:color="auto"/>
              <w:right w:val="single" w:sz="4" w:space="0" w:color="auto"/>
            </w:tcBorders>
            <w:vAlign w:val="center"/>
          </w:tcPr>
          <w:p w14:paraId="5CD3871B" w14:textId="6AF7F800" w:rsidR="00BA0452" w:rsidRPr="008507AF" w:rsidRDefault="00BA0452" w:rsidP="00BA0452">
            <w:pPr>
              <w:jc w:val="center"/>
              <w:rPr>
                <w:color w:val="000000"/>
              </w:rPr>
            </w:pPr>
            <w:r w:rsidRPr="008507AF">
              <w:rPr>
                <w:color w:val="000000"/>
              </w:rPr>
              <w:t>1,04</w:t>
            </w:r>
          </w:p>
        </w:tc>
        <w:tc>
          <w:tcPr>
            <w:tcW w:w="588" w:type="pct"/>
            <w:tcBorders>
              <w:top w:val="nil"/>
              <w:left w:val="single" w:sz="4" w:space="0" w:color="auto"/>
              <w:bottom w:val="single" w:sz="8" w:space="0" w:color="000000"/>
              <w:right w:val="single" w:sz="8" w:space="0" w:color="000000"/>
            </w:tcBorders>
            <w:shd w:val="clear" w:color="auto" w:fill="auto"/>
            <w:vAlign w:val="center"/>
          </w:tcPr>
          <w:p w14:paraId="20CEDFC2" w14:textId="2C6293F9" w:rsidR="00BA0452" w:rsidRPr="008507AF" w:rsidRDefault="00BA0452" w:rsidP="00BA0452">
            <w:pPr>
              <w:jc w:val="center"/>
              <w:rPr>
                <w:color w:val="000000"/>
              </w:rPr>
            </w:pPr>
            <w:r w:rsidRPr="008507AF">
              <w:rPr>
                <w:color w:val="000000"/>
              </w:rPr>
              <w:t>1</w:t>
            </w:r>
          </w:p>
        </w:tc>
        <w:tc>
          <w:tcPr>
            <w:tcW w:w="822" w:type="pct"/>
            <w:tcBorders>
              <w:top w:val="nil"/>
              <w:left w:val="nil"/>
              <w:bottom w:val="single" w:sz="8" w:space="0" w:color="000000"/>
              <w:right w:val="single" w:sz="8" w:space="0" w:color="000000"/>
            </w:tcBorders>
            <w:shd w:val="clear" w:color="auto" w:fill="auto"/>
            <w:vAlign w:val="center"/>
          </w:tcPr>
          <w:p w14:paraId="3B6ACC06" w14:textId="387357B1" w:rsidR="00BA0452" w:rsidRPr="008507AF" w:rsidRDefault="00BA0452" w:rsidP="00BA0452">
            <w:pPr>
              <w:jc w:val="center"/>
            </w:pPr>
            <w:r w:rsidRPr="008507AF">
              <w:rPr>
                <w:color w:val="000000"/>
              </w:rPr>
              <w:t>1367,99</w:t>
            </w:r>
          </w:p>
        </w:tc>
      </w:tr>
      <w:tr w:rsidR="00BA0452" w:rsidRPr="008507AF" w14:paraId="357B9355" w14:textId="77777777" w:rsidTr="00C87CCA">
        <w:trPr>
          <w:trHeight w:hRule="exact" w:val="290"/>
        </w:trPr>
        <w:tc>
          <w:tcPr>
            <w:tcW w:w="281" w:type="pct"/>
            <w:tcBorders>
              <w:top w:val="single" w:sz="8" w:space="0" w:color="000000"/>
              <w:left w:val="single" w:sz="8" w:space="0" w:color="000000"/>
              <w:bottom w:val="single" w:sz="8" w:space="0" w:color="000000"/>
              <w:right w:val="single" w:sz="8" w:space="0" w:color="000000"/>
            </w:tcBorders>
          </w:tcPr>
          <w:p w14:paraId="2E5B6DF8" w14:textId="77777777" w:rsidR="00BA0452" w:rsidRPr="008507AF" w:rsidRDefault="00BA0452" w:rsidP="00BA0452">
            <w:pPr>
              <w:widowControl w:val="0"/>
              <w:autoSpaceDE w:val="0"/>
              <w:autoSpaceDN w:val="0"/>
              <w:adjustRightInd w:val="0"/>
              <w:spacing w:before="58" w:line="199" w:lineRule="exact"/>
              <w:ind w:left="15"/>
              <w:jc w:val="center"/>
              <w:rPr>
                <w:color w:val="000000"/>
              </w:rPr>
            </w:pPr>
            <w:r w:rsidRPr="008507AF">
              <w:rPr>
                <w:color w:val="000000"/>
              </w:rPr>
              <w:t>0703</w:t>
            </w:r>
          </w:p>
        </w:tc>
        <w:tc>
          <w:tcPr>
            <w:tcW w:w="1444" w:type="pct"/>
            <w:tcBorders>
              <w:top w:val="single" w:sz="8" w:space="0" w:color="000000"/>
              <w:left w:val="single" w:sz="8" w:space="0" w:color="000000"/>
              <w:bottom w:val="single" w:sz="8" w:space="0" w:color="000000"/>
              <w:right w:val="single" w:sz="8" w:space="0" w:color="000000"/>
            </w:tcBorders>
          </w:tcPr>
          <w:p w14:paraId="0496A0AF" w14:textId="77777777" w:rsidR="00BA0452" w:rsidRPr="008507AF" w:rsidRDefault="00BA0452" w:rsidP="00BA0452">
            <w:pPr>
              <w:widowControl w:val="0"/>
              <w:autoSpaceDE w:val="0"/>
              <w:autoSpaceDN w:val="0"/>
              <w:adjustRightInd w:val="0"/>
              <w:spacing w:before="58" w:line="199" w:lineRule="exact"/>
              <w:ind w:left="15"/>
              <w:rPr>
                <w:color w:val="000000"/>
              </w:rPr>
            </w:pPr>
            <w:proofErr w:type="spellStart"/>
            <w:r w:rsidRPr="008507AF">
              <w:rPr>
                <w:color w:val="000000"/>
              </w:rPr>
              <w:t>Бенз</w:t>
            </w:r>
            <w:proofErr w:type="spellEnd"/>
            <w:r w:rsidRPr="008507AF">
              <w:rPr>
                <w:color w:val="000000"/>
              </w:rPr>
              <w:t>/а/</w:t>
            </w:r>
            <w:proofErr w:type="spellStart"/>
            <w:r w:rsidRPr="008507AF">
              <w:rPr>
                <w:color w:val="000000"/>
              </w:rPr>
              <w:t>пирен</w:t>
            </w:r>
            <w:proofErr w:type="spellEnd"/>
            <w:r w:rsidRPr="008507AF">
              <w:rPr>
                <w:color w:val="000000"/>
              </w:rPr>
              <w:t xml:space="preserve"> (3,4-Бензпирен)</w:t>
            </w:r>
          </w:p>
        </w:tc>
        <w:tc>
          <w:tcPr>
            <w:tcW w:w="638" w:type="pct"/>
            <w:tcBorders>
              <w:top w:val="single" w:sz="8" w:space="0" w:color="000000"/>
              <w:left w:val="single" w:sz="8" w:space="0" w:color="000000"/>
              <w:bottom w:val="single" w:sz="8" w:space="0" w:color="000000"/>
              <w:right w:val="single" w:sz="8" w:space="0" w:color="000000"/>
            </w:tcBorders>
            <w:vAlign w:val="center"/>
          </w:tcPr>
          <w:p w14:paraId="219F0808" w14:textId="77777777" w:rsidR="00BA0452" w:rsidRPr="008507AF" w:rsidRDefault="00BA0452" w:rsidP="00BA0452">
            <w:pPr>
              <w:jc w:val="center"/>
              <w:rPr>
                <w:color w:val="000000"/>
              </w:rPr>
            </w:pPr>
            <w:r w:rsidRPr="008507AF">
              <w:rPr>
                <w:color w:val="000000"/>
              </w:rPr>
              <w:t>0,000011</w:t>
            </w:r>
          </w:p>
        </w:tc>
        <w:tc>
          <w:tcPr>
            <w:tcW w:w="639" w:type="pct"/>
            <w:tcBorders>
              <w:top w:val="nil"/>
              <w:left w:val="nil"/>
              <w:bottom w:val="single" w:sz="8" w:space="0" w:color="000000"/>
              <w:right w:val="single" w:sz="4" w:space="0" w:color="auto"/>
            </w:tcBorders>
            <w:shd w:val="clear" w:color="auto" w:fill="auto"/>
            <w:vAlign w:val="center"/>
          </w:tcPr>
          <w:p w14:paraId="6D03E60F" w14:textId="76D100E2" w:rsidR="00BA0452" w:rsidRPr="008507AF" w:rsidRDefault="00BA0452" w:rsidP="00BA0452">
            <w:pPr>
              <w:jc w:val="center"/>
              <w:rPr>
                <w:color w:val="000000"/>
              </w:rPr>
            </w:pPr>
            <w:r w:rsidRPr="008507AF">
              <w:rPr>
                <w:color w:val="000000"/>
              </w:rPr>
              <w:t>5472968,7</w:t>
            </w:r>
          </w:p>
        </w:tc>
        <w:tc>
          <w:tcPr>
            <w:tcW w:w="588" w:type="pct"/>
            <w:tcBorders>
              <w:top w:val="single" w:sz="4" w:space="0" w:color="auto"/>
              <w:left w:val="single" w:sz="4" w:space="0" w:color="auto"/>
              <w:bottom w:val="single" w:sz="4" w:space="0" w:color="auto"/>
              <w:right w:val="single" w:sz="4" w:space="0" w:color="auto"/>
            </w:tcBorders>
            <w:vAlign w:val="center"/>
          </w:tcPr>
          <w:p w14:paraId="3A3BB887" w14:textId="45F1F7C2" w:rsidR="00BA0452" w:rsidRPr="008507AF" w:rsidRDefault="00BA0452" w:rsidP="00BA0452">
            <w:pPr>
              <w:jc w:val="center"/>
              <w:rPr>
                <w:color w:val="000000"/>
              </w:rPr>
            </w:pPr>
            <w:r w:rsidRPr="008507AF">
              <w:rPr>
                <w:color w:val="000000"/>
              </w:rPr>
              <w:t>1,04</w:t>
            </w:r>
          </w:p>
        </w:tc>
        <w:tc>
          <w:tcPr>
            <w:tcW w:w="588" w:type="pct"/>
            <w:tcBorders>
              <w:top w:val="nil"/>
              <w:left w:val="single" w:sz="4" w:space="0" w:color="auto"/>
              <w:bottom w:val="single" w:sz="8" w:space="0" w:color="000000"/>
              <w:right w:val="single" w:sz="8" w:space="0" w:color="000000"/>
            </w:tcBorders>
            <w:shd w:val="clear" w:color="auto" w:fill="auto"/>
            <w:vAlign w:val="center"/>
          </w:tcPr>
          <w:p w14:paraId="499DAE68" w14:textId="39F2FF5F" w:rsidR="00BA0452" w:rsidRPr="008507AF" w:rsidRDefault="00BA0452" w:rsidP="00BA0452">
            <w:pPr>
              <w:jc w:val="center"/>
              <w:rPr>
                <w:color w:val="000000"/>
              </w:rPr>
            </w:pPr>
            <w:r w:rsidRPr="008507AF">
              <w:rPr>
                <w:color w:val="000000"/>
              </w:rPr>
              <w:t>1</w:t>
            </w:r>
          </w:p>
        </w:tc>
        <w:tc>
          <w:tcPr>
            <w:tcW w:w="822" w:type="pct"/>
            <w:tcBorders>
              <w:top w:val="nil"/>
              <w:left w:val="nil"/>
              <w:bottom w:val="single" w:sz="8" w:space="0" w:color="000000"/>
              <w:right w:val="single" w:sz="8" w:space="0" w:color="000000"/>
            </w:tcBorders>
            <w:shd w:val="clear" w:color="auto" w:fill="auto"/>
            <w:vAlign w:val="center"/>
          </w:tcPr>
          <w:p w14:paraId="4138A76B" w14:textId="3192FAF6" w:rsidR="00BA0452" w:rsidRPr="008507AF" w:rsidRDefault="00BA0452" w:rsidP="00BA0452">
            <w:pPr>
              <w:jc w:val="center"/>
            </w:pPr>
            <w:r w:rsidRPr="008507AF">
              <w:rPr>
                <w:color w:val="000000"/>
              </w:rPr>
              <w:t>11,38</w:t>
            </w:r>
          </w:p>
        </w:tc>
      </w:tr>
      <w:tr w:rsidR="00BA0452" w:rsidRPr="008507AF" w14:paraId="5C65A091" w14:textId="77777777" w:rsidTr="00C87CCA">
        <w:trPr>
          <w:trHeight w:hRule="exact" w:val="290"/>
        </w:trPr>
        <w:tc>
          <w:tcPr>
            <w:tcW w:w="281" w:type="pct"/>
            <w:tcBorders>
              <w:top w:val="single" w:sz="8" w:space="0" w:color="000000"/>
              <w:left w:val="single" w:sz="8" w:space="0" w:color="000000"/>
              <w:bottom w:val="single" w:sz="8" w:space="0" w:color="000000"/>
              <w:right w:val="single" w:sz="8" w:space="0" w:color="000000"/>
            </w:tcBorders>
          </w:tcPr>
          <w:p w14:paraId="60CFE717" w14:textId="77777777" w:rsidR="00BA0452" w:rsidRPr="008507AF" w:rsidRDefault="00BA0452" w:rsidP="00BA0452">
            <w:pPr>
              <w:widowControl w:val="0"/>
              <w:autoSpaceDE w:val="0"/>
              <w:autoSpaceDN w:val="0"/>
              <w:adjustRightInd w:val="0"/>
              <w:spacing w:before="58" w:line="199" w:lineRule="exact"/>
              <w:ind w:left="15"/>
              <w:jc w:val="center"/>
              <w:rPr>
                <w:color w:val="000000"/>
              </w:rPr>
            </w:pPr>
            <w:r w:rsidRPr="008507AF">
              <w:rPr>
                <w:color w:val="000000"/>
              </w:rPr>
              <w:t>1071</w:t>
            </w:r>
          </w:p>
        </w:tc>
        <w:tc>
          <w:tcPr>
            <w:tcW w:w="1444" w:type="pct"/>
            <w:tcBorders>
              <w:top w:val="single" w:sz="8" w:space="0" w:color="000000"/>
              <w:left w:val="single" w:sz="8" w:space="0" w:color="000000"/>
              <w:bottom w:val="single" w:sz="8" w:space="0" w:color="000000"/>
              <w:right w:val="single" w:sz="8" w:space="0" w:color="000000"/>
            </w:tcBorders>
          </w:tcPr>
          <w:p w14:paraId="22E13493" w14:textId="77777777" w:rsidR="00BA0452" w:rsidRPr="008507AF" w:rsidRDefault="00BA0452" w:rsidP="00BA0452">
            <w:pPr>
              <w:widowControl w:val="0"/>
              <w:autoSpaceDE w:val="0"/>
              <w:autoSpaceDN w:val="0"/>
              <w:adjustRightInd w:val="0"/>
              <w:spacing w:before="58" w:line="199" w:lineRule="exact"/>
              <w:ind w:left="15"/>
              <w:rPr>
                <w:color w:val="000000"/>
              </w:rPr>
            </w:pPr>
            <w:proofErr w:type="spellStart"/>
            <w:r w:rsidRPr="008507AF">
              <w:rPr>
                <w:color w:val="000000"/>
              </w:rPr>
              <w:t>Гидроксибензол</w:t>
            </w:r>
            <w:proofErr w:type="spellEnd"/>
            <w:r w:rsidRPr="008507AF">
              <w:rPr>
                <w:color w:val="000000"/>
              </w:rPr>
              <w:t xml:space="preserve"> (Фенол)</w:t>
            </w:r>
          </w:p>
        </w:tc>
        <w:tc>
          <w:tcPr>
            <w:tcW w:w="638" w:type="pct"/>
            <w:tcBorders>
              <w:top w:val="single" w:sz="8" w:space="0" w:color="000000"/>
              <w:left w:val="single" w:sz="8" w:space="0" w:color="000000"/>
              <w:bottom w:val="single" w:sz="8" w:space="0" w:color="000000"/>
              <w:right w:val="single" w:sz="8" w:space="0" w:color="000000"/>
            </w:tcBorders>
            <w:vAlign w:val="center"/>
          </w:tcPr>
          <w:p w14:paraId="34AAAF5D" w14:textId="77777777" w:rsidR="00BA0452" w:rsidRPr="008507AF" w:rsidRDefault="00BA0452" w:rsidP="00BA0452">
            <w:pPr>
              <w:jc w:val="center"/>
              <w:rPr>
                <w:color w:val="000000"/>
              </w:rPr>
            </w:pPr>
            <w:r w:rsidRPr="008507AF">
              <w:rPr>
                <w:color w:val="000000"/>
              </w:rPr>
              <w:t>0,001969</w:t>
            </w:r>
          </w:p>
        </w:tc>
        <w:tc>
          <w:tcPr>
            <w:tcW w:w="639" w:type="pct"/>
            <w:tcBorders>
              <w:top w:val="nil"/>
              <w:left w:val="nil"/>
              <w:bottom w:val="single" w:sz="8" w:space="0" w:color="000000"/>
              <w:right w:val="single" w:sz="4" w:space="0" w:color="auto"/>
            </w:tcBorders>
            <w:shd w:val="clear" w:color="auto" w:fill="auto"/>
            <w:vAlign w:val="center"/>
          </w:tcPr>
          <w:p w14:paraId="131652F6" w14:textId="04634829" w:rsidR="00BA0452" w:rsidRPr="008507AF" w:rsidRDefault="00BA0452" w:rsidP="00BA0452">
            <w:pPr>
              <w:jc w:val="center"/>
              <w:rPr>
                <w:color w:val="000000"/>
              </w:rPr>
            </w:pPr>
            <w:r w:rsidRPr="008507AF">
              <w:rPr>
                <w:color w:val="000000"/>
              </w:rPr>
              <w:t>1823,6</w:t>
            </w:r>
          </w:p>
        </w:tc>
        <w:tc>
          <w:tcPr>
            <w:tcW w:w="588" w:type="pct"/>
            <w:tcBorders>
              <w:top w:val="single" w:sz="4" w:space="0" w:color="auto"/>
              <w:left w:val="single" w:sz="4" w:space="0" w:color="auto"/>
              <w:bottom w:val="single" w:sz="4" w:space="0" w:color="auto"/>
              <w:right w:val="single" w:sz="4" w:space="0" w:color="auto"/>
            </w:tcBorders>
            <w:vAlign w:val="center"/>
          </w:tcPr>
          <w:p w14:paraId="75AFF9BD" w14:textId="6EBAACB5" w:rsidR="00BA0452" w:rsidRPr="008507AF" w:rsidRDefault="00BA0452" w:rsidP="00BA0452">
            <w:pPr>
              <w:jc w:val="center"/>
              <w:rPr>
                <w:color w:val="000000"/>
              </w:rPr>
            </w:pPr>
            <w:r w:rsidRPr="008507AF">
              <w:rPr>
                <w:color w:val="000000"/>
              </w:rPr>
              <w:t>1,04</w:t>
            </w:r>
          </w:p>
        </w:tc>
        <w:tc>
          <w:tcPr>
            <w:tcW w:w="588" w:type="pct"/>
            <w:tcBorders>
              <w:top w:val="nil"/>
              <w:left w:val="single" w:sz="4" w:space="0" w:color="auto"/>
              <w:bottom w:val="single" w:sz="8" w:space="0" w:color="000000"/>
              <w:right w:val="single" w:sz="8" w:space="0" w:color="000000"/>
            </w:tcBorders>
            <w:shd w:val="clear" w:color="auto" w:fill="auto"/>
            <w:vAlign w:val="center"/>
          </w:tcPr>
          <w:p w14:paraId="5A79687B" w14:textId="2022E4CB" w:rsidR="00BA0452" w:rsidRPr="008507AF" w:rsidRDefault="00BA0452" w:rsidP="00BA0452">
            <w:pPr>
              <w:jc w:val="center"/>
              <w:rPr>
                <w:color w:val="000000"/>
              </w:rPr>
            </w:pPr>
            <w:r w:rsidRPr="008507AF">
              <w:rPr>
                <w:color w:val="000000"/>
              </w:rPr>
              <w:t>1</w:t>
            </w:r>
          </w:p>
        </w:tc>
        <w:tc>
          <w:tcPr>
            <w:tcW w:w="822" w:type="pct"/>
            <w:tcBorders>
              <w:top w:val="nil"/>
              <w:left w:val="nil"/>
              <w:bottom w:val="single" w:sz="8" w:space="0" w:color="000000"/>
              <w:right w:val="single" w:sz="8" w:space="0" w:color="000000"/>
            </w:tcBorders>
            <w:shd w:val="clear" w:color="auto" w:fill="auto"/>
            <w:vAlign w:val="center"/>
          </w:tcPr>
          <w:p w14:paraId="7EAA0A9A" w14:textId="5001E20D" w:rsidR="00BA0452" w:rsidRPr="008507AF" w:rsidRDefault="00BA0452" w:rsidP="00BA0452">
            <w:pPr>
              <w:jc w:val="center"/>
            </w:pPr>
            <w:r w:rsidRPr="008507AF">
              <w:rPr>
                <w:color w:val="000000"/>
              </w:rPr>
              <w:t>2,02</w:t>
            </w:r>
          </w:p>
        </w:tc>
      </w:tr>
      <w:tr w:rsidR="00BA0452" w:rsidRPr="008507AF" w14:paraId="03F2EEB3" w14:textId="77777777" w:rsidTr="00C87CCA">
        <w:trPr>
          <w:trHeight w:hRule="exact" w:val="290"/>
        </w:trPr>
        <w:tc>
          <w:tcPr>
            <w:tcW w:w="281" w:type="pct"/>
            <w:tcBorders>
              <w:top w:val="single" w:sz="8" w:space="0" w:color="000000"/>
              <w:left w:val="single" w:sz="8" w:space="0" w:color="000000"/>
              <w:bottom w:val="single" w:sz="8" w:space="0" w:color="000000"/>
              <w:right w:val="single" w:sz="8" w:space="0" w:color="000000"/>
            </w:tcBorders>
          </w:tcPr>
          <w:p w14:paraId="41CDC6CC" w14:textId="77777777" w:rsidR="00BA0452" w:rsidRPr="008507AF" w:rsidRDefault="00BA0452" w:rsidP="00BA0452">
            <w:pPr>
              <w:widowControl w:val="0"/>
              <w:autoSpaceDE w:val="0"/>
              <w:autoSpaceDN w:val="0"/>
              <w:adjustRightInd w:val="0"/>
              <w:spacing w:before="58" w:line="199" w:lineRule="exact"/>
              <w:ind w:left="15"/>
              <w:jc w:val="center"/>
              <w:rPr>
                <w:color w:val="000000"/>
              </w:rPr>
            </w:pPr>
            <w:r w:rsidRPr="008507AF">
              <w:rPr>
                <w:color w:val="000000"/>
              </w:rPr>
              <w:t>1325</w:t>
            </w:r>
          </w:p>
        </w:tc>
        <w:tc>
          <w:tcPr>
            <w:tcW w:w="1444" w:type="pct"/>
            <w:tcBorders>
              <w:top w:val="single" w:sz="8" w:space="0" w:color="000000"/>
              <w:left w:val="single" w:sz="8" w:space="0" w:color="000000"/>
              <w:bottom w:val="single" w:sz="8" w:space="0" w:color="000000"/>
              <w:right w:val="single" w:sz="8" w:space="0" w:color="000000"/>
            </w:tcBorders>
          </w:tcPr>
          <w:p w14:paraId="0E505E13" w14:textId="77777777" w:rsidR="00BA0452" w:rsidRPr="008507AF" w:rsidRDefault="00BA0452" w:rsidP="00BA0452">
            <w:pPr>
              <w:widowControl w:val="0"/>
              <w:autoSpaceDE w:val="0"/>
              <w:autoSpaceDN w:val="0"/>
              <w:adjustRightInd w:val="0"/>
              <w:spacing w:before="58" w:line="199" w:lineRule="exact"/>
              <w:ind w:left="15"/>
              <w:rPr>
                <w:color w:val="000000"/>
              </w:rPr>
            </w:pPr>
            <w:r w:rsidRPr="008507AF">
              <w:rPr>
                <w:color w:val="000000"/>
              </w:rPr>
              <w:t>Формальдегид</w:t>
            </w:r>
          </w:p>
        </w:tc>
        <w:tc>
          <w:tcPr>
            <w:tcW w:w="638" w:type="pct"/>
            <w:tcBorders>
              <w:top w:val="single" w:sz="8" w:space="0" w:color="000000"/>
              <w:left w:val="single" w:sz="8" w:space="0" w:color="000000"/>
              <w:bottom w:val="single" w:sz="8" w:space="0" w:color="000000"/>
              <w:right w:val="single" w:sz="8" w:space="0" w:color="000000"/>
            </w:tcBorders>
            <w:vAlign w:val="center"/>
          </w:tcPr>
          <w:p w14:paraId="3C35A9D6" w14:textId="77777777" w:rsidR="00BA0452" w:rsidRPr="008507AF" w:rsidRDefault="00BA0452" w:rsidP="00BA0452">
            <w:pPr>
              <w:jc w:val="center"/>
              <w:rPr>
                <w:color w:val="000000"/>
              </w:rPr>
            </w:pPr>
            <w:r w:rsidRPr="008507AF">
              <w:rPr>
                <w:color w:val="000000"/>
              </w:rPr>
              <w:t>26,130254</w:t>
            </w:r>
          </w:p>
        </w:tc>
        <w:tc>
          <w:tcPr>
            <w:tcW w:w="639" w:type="pct"/>
            <w:tcBorders>
              <w:top w:val="nil"/>
              <w:left w:val="nil"/>
              <w:bottom w:val="single" w:sz="8" w:space="0" w:color="000000"/>
              <w:right w:val="single" w:sz="4" w:space="0" w:color="auto"/>
            </w:tcBorders>
            <w:shd w:val="clear" w:color="auto" w:fill="auto"/>
            <w:vAlign w:val="center"/>
          </w:tcPr>
          <w:p w14:paraId="71C153A7" w14:textId="32083ABB" w:rsidR="00BA0452" w:rsidRPr="008507AF" w:rsidRDefault="00BA0452" w:rsidP="00BA0452">
            <w:pPr>
              <w:jc w:val="center"/>
              <w:rPr>
                <w:color w:val="000000"/>
              </w:rPr>
            </w:pPr>
            <w:r w:rsidRPr="008507AF">
              <w:rPr>
                <w:color w:val="000000"/>
              </w:rPr>
              <w:t>1823,6</w:t>
            </w:r>
          </w:p>
        </w:tc>
        <w:tc>
          <w:tcPr>
            <w:tcW w:w="588" w:type="pct"/>
            <w:tcBorders>
              <w:top w:val="single" w:sz="4" w:space="0" w:color="auto"/>
              <w:left w:val="single" w:sz="4" w:space="0" w:color="auto"/>
              <w:bottom w:val="single" w:sz="4" w:space="0" w:color="auto"/>
              <w:right w:val="single" w:sz="4" w:space="0" w:color="auto"/>
            </w:tcBorders>
            <w:vAlign w:val="center"/>
          </w:tcPr>
          <w:p w14:paraId="32009631" w14:textId="0A8096CA" w:rsidR="00BA0452" w:rsidRPr="008507AF" w:rsidRDefault="00BA0452" w:rsidP="00BA0452">
            <w:pPr>
              <w:jc w:val="center"/>
              <w:rPr>
                <w:color w:val="000000"/>
              </w:rPr>
            </w:pPr>
            <w:r w:rsidRPr="008507AF">
              <w:rPr>
                <w:color w:val="000000"/>
              </w:rPr>
              <w:t>1,04</w:t>
            </w:r>
          </w:p>
        </w:tc>
        <w:tc>
          <w:tcPr>
            <w:tcW w:w="588" w:type="pct"/>
            <w:tcBorders>
              <w:top w:val="nil"/>
              <w:left w:val="single" w:sz="4" w:space="0" w:color="auto"/>
              <w:bottom w:val="single" w:sz="8" w:space="0" w:color="000000"/>
              <w:right w:val="single" w:sz="8" w:space="0" w:color="000000"/>
            </w:tcBorders>
            <w:shd w:val="clear" w:color="auto" w:fill="auto"/>
            <w:vAlign w:val="center"/>
          </w:tcPr>
          <w:p w14:paraId="20B31080" w14:textId="7B0CB820" w:rsidR="00BA0452" w:rsidRPr="008507AF" w:rsidRDefault="00BA0452" w:rsidP="00BA0452">
            <w:pPr>
              <w:jc w:val="center"/>
              <w:rPr>
                <w:color w:val="000000"/>
              </w:rPr>
            </w:pPr>
            <w:r w:rsidRPr="008507AF">
              <w:rPr>
                <w:color w:val="000000"/>
              </w:rPr>
              <w:t>1</w:t>
            </w:r>
          </w:p>
        </w:tc>
        <w:tc>
          <w:tcPr>
            <w:tcW w:w="822" w:type="pct"/>
            <w:tcBorders>
              <w:top w:val="nil"/>
              <w:left w:val="nil"/>
              <w:bottom w:val="single" w:sz="8" w:space="0" w:color="000000"/>
              <w:right w:val="single" w:sz="8" w:space="0" w:color="000000"/>
            </w:tcBorders>
            <w:shd w:val="clear" w:color="auto" w:fill="auto"/>
            <w:vAlign w:val="center"/>
          </w:tcPr>
          <w:p w14:paraId="108CC875" w14:textId="735308AC" w:rsidR="00BA0452" w:rsidRPr="008507AF" w:rsidRDefault="00BA0452" w:rsidP="00BA0452">
            <w:pPr>
              <w:jc w:val="center"/>
            </w:pPr>
            <w:r w:rsidRPr="008507AF">
              <w:rPr>
                <w:color w:val="000000"/>
              </w:rPr>
              <w:t>9227,36</w:t>
            </w:r>
          </w:p>
        </w:tc>
      </w:tr>
      <w:tr w:rsidR="00BA0452" w:rsidRPr="008507AF" w14:paraId="2F38B8F8" w14:textId="77777777" w:rsidTr="00C87CCA">
        <w:trPr>
          <w:trHeight w:hRule="exact" w:val="805"/>
        </w:trPr>
        <w:tc>
          <w:tcPr>
            <w:tcW w:w="281" w:type="pct"/>
            <w:tcBorders>
              <w:top w:val="single" w:sz="8" w:space="0" w:color="000000"/>
              <w:left w:val="single" w:sz="8" w:space="0" w:color="000000"/>
              <w:bottom w:val="single" w:sz="8" w:space="0" w:color="000000"/>
              <w:right w:val="single" w:sz="8" w:space="0" w:color="000000"/>
            </w:tcBorders>
            <w:vAlign w:val="center"/>
          </w:tcPr>
          <w:p w14:paraId="1D4F4A5F" w14:textId="77777777" w:rsidR="00BA0452" w:rsidRPr="008507AF" w:rsidRDefault="00BA0452" w:rsidP="00BA0452">
            <w:pPr>
              <w:jc w:val="center"/>
              <w:rPr>
                <w:color w:val="000000"/>
              </w:rPr>
            </w:pPr>
            <w:r w:rsidRPr="008507AF">
              <w:rPr>
                <w:color w:val="000000"/>
              </w:rPr>
              <w:t>1716</w:t>
            </w:r>
          </w:p>
        </w:tc>
        <w:tc>
          <w:tcPr>
            <w:tcW w:w="1444" w:type="pct"/>
            <w:tcBorders>
              <w:top w:val="single" w:sz="8" w:space="0" w:color="000000"/>
              <w:left w:val="single" w:sz="8" w:space="0" w:color="000000"/>
              <w:bottom w:val="single" w:sz="8" w:space="0" w:color="000000"/>
              <w:right w:val="single" w:sz="8" w:space="0" w:color="000000"/>
            </w:tcBorders>
            <w:vAlign w:val="center"/>
          </w:tcPr>
          <w:p w14:paraId="05E4E639" w14:textId="77777777" w:rsidR="00BA0452" w:rsidRPr="008507AF" w:rsidRDefault="00BA0452" w:rsidP="00BA0452">
            <w:pPr>
              <w:rPr>
                <w:color w:val="000000"/>
              </w:rPr>
            </w:pPr>
            <w:r w:rsidRPr="008507AF">
              <w:rPr>
                <w:color w:val="000000"/>
              </w:rPr>
              <w:t xml:space="preserve">Смесь природных меркаптанов /в пересчете на </w:t>
            </w:r>
            <w:proofErr w:type="spellStart"/>
            <w:r w:rsidRPr="008507AF">
              <w:rPr>
                <w:color w:val="000000"/>
              </w:rPr>
              <w:t>этилмеркаптан</w:t>
            </w:r>
            <w:proofErr w:type="spellEnd"/>
            <w:r w:rsidRPr="008507AF">
              <w:rPr>
                <w:color w:val="000000"/>
              </w:rPr>
              <w:t>/ (</w:t>
            </w:r>
            <w:proofErr w:type="spellStart"/>
            <w:r w:rsidRPr="008507AF">
              <w:rPr>
                <w:color w:val="000000"/>
              </w:rPr>
              <w:t>Одор</w:t>
            </w:r>
            <w:proofErr w:type="spellEnd"/>
          </w:p>
        </w:tc>
        <w:tc>
          <w:tcPr>
            <w:tcW w:w="638" w:type="pct"/>
            <w:tcBorders>
              <w:top w:val="single" w:sz="8" w:space="0" w:color="000000"/>
              <w:left w:val="single" w:sz="8" w:space="0" w:color="000000"/>
              <w:bottom w:val="single" w:sz="8" w:space="0" w:color="000000"/>
              <w:right w:val="single" w:sz="8" w:space="0" w:color="000000"/>
            </w:tcBorders>
            <w:vAlign w:val="center"/>
          </w:tcPr>
          <w:p w14:paraId="3960C5AA" w14:textId="77777777" w:rsidR="00BA0452" w:rsidRPr="008507AF" w:rsidRDefault="00BA0452" w:rsidP="00BA0452">
            <w:pPr>
              <w:jc w:val="center"/>
              <w:rPr>
                <w:color w:val="000000"/>
              </w:rPr>
            </w:pPr>
            <w:r w:rsidRPr="008507AF">
              <w:rPr>
                <w:color w:val="000000"/>
              </w:rPr>
              <w:t>3,10E-07</w:t>
            </w:r>
          </w:p>
        </w:tc>
        <w:tc>
          <w:tcPr>
            <w:tcW w:w="639" w:type="pct"/>
            <w:tcBorders>
              <w:top w:val="nil"/>
              <w:left w:val="nil"/>
              <w:bottom w:val="single" w:sz="8" w:space="0" w:color="000000"/>
              <w:right w:val="single" w:sz="4" w:space="0" w:color="auto"/>
            </w:tcBorders>
            <w:shd w:val="clear" w:color="auto" w:fill="auto"/>
            <w:vAlign w:val="center"/>
          </w:tcPr>
          <w:p w14:paraId="508BE3FF" w14:textId="2800F1A9" w:rsidR="00BA0452" w:rsidRPr="008507AF" w:rsidRDefault="00BA0452" w:rsidP="00BA0452">
            <w:pPr>
              <w:jc w:val="center"/>
              <w:rPr>
                <w:color w:val="000000"/>
              </w:rPr>
            </w:pPr>
            <w:r w:rsidRPr="008507AF">
              <w:rPr>
                <w:color w:val="000000"/>
              </w:rPr>
              <w:t>54729,7</w:t>
            </w:r>
          </w:p>
        </w:tc>
        <w:tc>
          <w:tcPr>
            <w:tcW w:w="588" w:type="pct"/>
            <w:tcBorders>
              <w:top w:val="single" w:sz="4" w:space="0" w:color="auto"/>
              <w:left w:val="single" w:sz="4" w:space="0" w:color="auto"/>
              <w:bottom w:val="single" w:sz="4" w:space="0" w:color="auto"/>
              <w:right w:val="single" w:sz="4" w:space="0" w:color="auto"/>
            </w:tcBorders>
            <w:vAlign w:val="center"/>
          </w:tcPr>
          <w:p w14:paraId="0A684A1A" w14:textId="022580C1" w:rsidR="00BA0452" w:rsidRPr="008507AF" w:rsidRDefault="00BA0452" w:rsidP="00BA0452">
            <w:pPr>
              <w:jc w:val="center"/>
              <w:rPr>
                <w:color w:val="000000"/>
              </w:rPr>
            </w:pPr>
            <w:r w:rsidRPr="008507AF">
              <w:rPr>
                <w:color w:val="000000"/>
              </w:rPr>
              <w:t>1,04</w:t>
            </w:r>
          </w:p>
        </w:tc>
        <w:tc>
          <w:tcPr>
            <w:tcW w:w="588" w:type="pct"/>
            <w:tcBorders>
              <w:top w:val="nil"/>
              <w:left w:val="single" w:sz="4" w:space="0" w:color="auto"/>
              <w:bottom w:val="single" w:sz="8" w:space="0" w:color="000000"/>
              <w:right w:val="single" w:sz="8" w:space="0" w:color="000000"/>
            </w:tcBorders>
            <w:shd w:val="clear" w:color="auto" w:fill="auto"/>
            <w:vAlign w:val="center"/>
          </w:tcPr>
          <w:p w14:paraId="21B6944A" w14:textId="5B8EA54C" w:rsidR="00BA0452" w:rsidRPr="008507AF" w:rsidRDefault="00BA0452" w:rsidP="00BA0452">
            <w:pPr>
              <w:jc w:val="center"/>
              <w:rPr>
                <w:color w:val="000000"/>
              </w:rPr>
            </w:pPr>
            <w:r w:rsidRPr="008507AF">
              <w:rPr>
                <w:color w:val="000000"/>
              </w:rPr>
              <w:t>1</w:t>
            </w:r>
          </w:p>
        </w:tc>
        <w:tc>
          <w:tcPr>
            <w:tcW w:w="822" w:type="pct"/>
            <w:tcBorders>
              <w:top w:val="nil"/>
              <w:left w:val="nil"/>
              <w:bottom w:val="single" w:sz="8" w:space="0" w:color="000000"/>
              <w:right w:val="single" w:sz="8" w:space="0" w:color="000000"/>
            </w:tcBorders>
            <w:shd w:val="clear" w:color="auto" w:fill="auto"/>
            <w:vAlign w:val="center"/>
          </w:tcPr>
          <w:p w14:paraId="7463AEE0" w14:textId="0BC2DBCA" w:rsidR="00BA0452" w:rsidRPr="008507AF" w:rsidRDefault="00BA0452" w:rsidP="00BA0452">
            <w:pPr>
              <w:jc w:val="center"/>
            </w:pPr>
            <w:r w:rsidRPr="008507AF">
              <w:rPr>
                <w:color w:val="000000"/>
              </w:rPr>
              <w:t>0,01</w:t>
            </w:r>
          </w:p>
        </w:tc>
      </w:tr>
      <w:tr w:rsidR="00BA0452" w:rsidRPr="008507AF" w14:paraId="1E510CD2" w14:textId="77777777" w:rsidTr="00C87CCA">
        <w:trPr>
          <w:trHeight w:hRule="exact" w:val="533"/>
        </w:trPr>
        <w:tc>
          <w:tcPr>
            <w:tcW w:w="281" w:type="pct"/>
            <w:tcBorders>
              <w:top w:val="single" w:sz="8" w:space="0" w:color="000000"/>
              <w:left w:val="single" w:sz="8" w:space="0" w:color="000000"/>
              <w:bottom w:val="single" w:sz="8" w:space="0" w:color="000000"/>
              <w:right w:val="single" w:sz="8" w:space="0" w:color="000000"/>
            </w:tcBorders>
          </w:tcPr>
          <w:p w14:paraId="48D61DED" w14:textId="77777777" w:rsidR="00BA0452" w:rsidRPr="008507AF" w:rsidRDefault="00BA0452" w:rsidP="00BA0452">
            <w:pPr>
              <w:widowControl w:val="0"/>
              <w:autoSpaceDE w:val="0"/>
              <w:autoSpaceDN w:val="0"/>
              <w:adjustRightInd w:val="0"/>
              <w:spacing w:before="58" w:line="199" w:lineRule="exact"/>
              <w:ind w:left="15"/>
              <w:jc w:val="center"/>
              <w:rPr>
                <w:color w:val="000000"/>
              </w:rPr>
            </w:pPr>
            <w:r w:rsidRPr="008507AF">
              <w:rPr>
                <w:color w:val="000000"/>
              </w:rPr>
              <w:t>2704</w:t>
            </w:r>
          </w:p>
        </w:tc>
        <w:tc>
          <w:tcPr>
            <w:tcW w:w="1444" w:type="pct"/>
            <w:tcBorders>
              <w:top w:val="single" w:sz="8" w:space="0" w:color="000000"/>
              <w:left w:val="single" w:sz="8" w:space="0" w:color="000000"/>
              <w:bottom w:val="single" w:sz="8" w:space="0" w:color="000000"/>
              <w:right w:val="single" w:sz="8" w:space="0" w:color="000000"/>
            </w:tcBorders>
          </w:tcPr>
          <w:p w14:paraId="5946E73C" w14:textId="77777777" w:rsidR="00BA0452" w:rsidRPr="008507AF" w:rsidRDefault="00BA0452" w:rsidP="00BA0452">
            <w:pPr>
              <w:widowControl w:val="0"/>
              <w:autoSpaceDE w:val="0"/>
              <w:autoSpaceDN w:val="0"/>
              <w:adjustRightInd w:val="0"/>
              <w:spacing w:before="58" w:line="199" w:lineRule="exact"/>
              <w:ind w:left="15"/>
              <w:rPr>
                <w:color w:val="000000"/>
              </w:rPr>
            </w:pPr>
            <w:r w:rsidRPr="008507AF">
              <w:rPr>
                <w:color w:val="000000"/>
              </w:rPr>
              <w:t>Бензин (нефтяной, малосернистый)</w:t>
            </w:r>
          </w:p>
        </w:tc>
        <w:tc>
          <w:tcPr>
            <w:tcW w:w="638" w:type="pct"/>
            <w:tcBorders>
              <w:top w:val="single" w:sz="8" w:space="0" w:color="000000"/>
              <w:left w:val="single" w:sz="8" w:space="0" w:color="000000"/>
              <w:bottom w:val="single" w:sz="8" w:space="0" w:color="000000"/>
              <w:right w:val="single" w:sz="8" w:space="0" w:color="000000"/>
            </w:tcBorders>
            <w:vAlign w:val="center"/>
          </w:tcPr>
          <w:p w14:paraId="1021D658" w14:textId="77777777" w:rsidR="00BA0452" w:rsidRPr="008507AF" w:rsidRDefault="00BA0452" w:rsidP="00BA0452">
            <w:pPr>
              <w:jc w:val="center"/>
              <w:rPr>
                <w:color w:val="000000"/>
              </w:rPr>
            </w:pPr>
            <w:r w:rsidRPr="008507AF">
              <w:rPr>
                <w:color w:val="000000"/>
              </w:rPr>
              <w:t>0,022786</w:t>
            </w:r>
          </w:p>
        </w:tc>
        <w:tc>
          <w:tcPr>
            <w:tcW w:w="639" w:type="pct"/>
            <w:tcBorders>
              <w:top w:val="nil"/>
              <w:left w:val="nil"/>
              <w:bottom w:val="single" w:sz="8" w:space="0" w:color="000000"/>
              <w:right w:val="single" w:sz="4" w:space="0" w:color="auto"/>
            </w:tcBorders>
            <w:shd w:val="clear" w:color="auto" w:fill="auto"/>
            <w:vAlign w:val="center"/>
          </w:tcPr>
          <w:p w14:paraId="7D28B6DF" w14:textId="090512BD" w:rsidR="00BA0452" w:rsidRPr="008507AF" w:rsidRDefault="00BA0452" w:rsidP="00BA0452">
            <w:pPr>
              <w:jc w:val="center"/>
              <w:rPr>
                <w:color w:val="000000"/>
              </w:rPr>
            </w:pPr>
            <w:r w:rsidRPr="008507AF">
              <w:rPr>
                <w:color w:val="000000"/>
              </w:rPr>
              <w:t>3,2</w:t>
            </w:r>
          </w:p>
        </w:tc>
        <w:tc>
          <w:tcPr>
            <w:tcW w:w="588" w:type="pct"/>
            <w:tcBorders>
              <w:top w:val="single" w:sz="4" w:space="0" w:color="auto"/>
              <w:left w:val="single" w:sz="4" w:space="0" w:color="auto"/>
              <w:bottom w:val="single" w:sz="4" w:space="0" w:color="auto"/>
              <w:right w:val="single" w:sz="4" w:space="0" w:color="auto"/>
            </w:tcBorders>
            <w:vAlign w:val="center"/>
          </w:tcPr>
          <w:p w14:paraId="46378DD2" w14:textId="73C91685" w:rsidR="00BA0452" w:rsidRPr="008507AF" w:rsidRDefault="00BA0452" w:rsidP="00BA0452">
            <w:pPr>
              <w:jc w:val="center"/>
              <w:rPr>
                <w:color w:val="000000"/>
              </w:rPr>
            </w:pPr>
            <w:r w:rsidRPr="008507AF">
              <w:rPr>
                <w:color w:val="000000"/>
              </w:rPr>
              <w:t>1,04</w:t>
            </w:r>
          </w:p>
        </w:tc>
        <w:tc>
          <w:tcPr>
            <w:tcW w:w="588" w:type="pct"/>
            <w:tcBorders>
              <w:top w:val="nil"/>
              <w:left w:val="single" w:sz="4" w:space="0" w:color="auto"/>
              <w:bottom w:val="single" w:sz="8" w:space="0" w:color="000000"/>
              <w:right w:val="single" w:sz="8" w:space="0" w:color="000000"/>
            </w:tcBorders>
            <w:shd w:val="clear" w:color="auto" w:fill="auto"/>
            <w:vAlign w:val="center"/>
          </w:tcPr>
          <w:p w14:paraId="1DFC7F1A" w14:textId="5DEF73BA" w:rsidR="00BA0452" w:rsidRPr="008507AF" w:rsidRDefault="00BA0452" w:rsidP="00BA0452">
            <w:pPr>
              <w:jc w:val="center"/>
              <w:rPr>
                <w:color w:val="000000"/>
              </w:rPr>
            </w:pPr>
            <w:r w:rsidRPr="008507AF">
              <w:rPr>
                <w:color w:val="000000"/>
              </w:rPr>
              <w:t>1</w:t>
            </w:r>
          </w:p>
        </w:tc>
        <w:tc>
          <w:tcPr>
            <w:tcW w:w="822" w:type="pct"/>
            <w:tcBorders>
              <w:top w:val="nil"/>
              <w:left w:val="nil"/>
              <w:bottom w:val="single" w:sz="8" w:space="0" w:color="000000"/>
              <w:right w:val="single" w:sz="8" w:space="0" w:color="000000"/>
            </w:tcBorders>
            <w:shd w:val="clear" w:color="auto" w:fill="auto"/>
            <w:vAlign w:val="center"/>
          </w:tcPr>
          <w:p w14:paraId="7AA4C61C" w14:textId="58ED6195" w:rsidR="00BA0452" w:rsidRPr="008507AF" w:rsidRDefault="00BA0452" w:rsidP="00BA0452">
            <w:pPr>
              <w:jc w:val="center"/>
            </w:pPr>
            <w:r w:rsidRPr="008507AF">
              <w:rPr>
                <w:color w:val="000000"/>
              </w:rPr>
              <w:t>0,02</w:t>
            </w:r>
          </w:p>
        </w:tc>
      </w:tr>
      <w:tr w:rsidR="00BA0452" w:rsidRPr="008507AF" w14:paraId="5EC3A8A9" w14:textId="77777777" w:rsidTr="00C87CCA">
        <w:trPr>
          <w:trHeight w:hRule="exact" w:val="290"/>
        </w:trPr>
        <w:tc>
          <w:tcPr>
            <w:tcW w:w="281" w:type="pct"/>
            <w:tcBorders>
              <w:top w:val="single" w:sz="8" w:space="0" w:color="000000"/>
              <w:left w:val="single" w:sz="8" w:space="0" w:color="000000"/>
              <w:bottom w:val="single" w:sz="4" w:space="0" w:color="auto"/>
              <w:right w:val="single" w:sz="8" w:space="0" w:color="000000"/>
            </w:tcBorders>
          </w:tcPr>
          <w:p w14:paraId="26659674" w14:textId="77777777" w:rsidR="00BA0452" w:rsidRPr="008507AF" w:rsidRDefault="00BA0452" w:rsidP="00BA0452">
            <w:pPr>
              <w:widowControl w:val="0"/>
              <w:autoSpaceDE w:val="0"/>
              <w:autoSpaceDN w:val="0"/>
              <w:adjustRightInd w:val="0"/>
              <w:spacing w:before="58" w:line="199" w:lineRule="exact"/>
              <w:ind w:left="15"/>
              <w:jc w:val="center"/>
              <w:rPr>
                <w:color w:val="000000"/>
              </w:rPr>
            </w:pPr>
            <w:r w:rsidRPr="008507AF">
              <w:rPr>
                <w:color w:val="000000"/>
              </w:rPr>
              <w:t>2732</w:t>
            </w:r>
          </w:p>
        </w:tc>
        <w:tc>
          <w:tcPr>
            <w:tcW w:w="1444" w:type="pct"/>
            <w:tcBorders>
              <w:top w:val="single" w:sz="8" w:space="0" w:color="000000"/>
              <w:left w:val="single" w:sz="8" w:space="0" w:color="000000"/>
              <w:bottom w:val="single" w:sz="4" w:space="0" w:color="auto"/>
              <w:right w:val="single" w:sz="8" w:space="0" w:color="000000"/>
            </w:tcBorders>
          </w:tcPr>
          <w:p w14:paraId="2249A287" w14:textId="77777777" w:rsidR="00BA0452" w:rsidRPr="008507AF" w:rsidRDefault="00BA0452" w:rsidP="00BA0452">
            <w:pPr>
              <w:widowControl w:val="0"/>
              <w:autoSpaceDE w:val="0"/>
              <w:autoSpaceDN w:val="0"/>
              <w:adjustRightInd w:val="0"/>
              <w:spacing w:before="58" w:line="199" w:lineRule="exact"/>
              <w:ind w:left="15"/>
              <w:rPr>
                <w:color w:val="000000"/>
              </w:rPr>
            </w:pPr>
            <w:r w:rsidRPr="008507AF">
              <w:rPr>
                <w:color w:val="000000"/>
              </w:rPr>
              <w:t>Керосин</w:t>
            </w:r>
          </w:p>
        </w:tc>
        <w:tc>
          <w:tcPr>
            <w:tcW w:w="638" w:type="pct"/>
            <w:tcBorders>
              <w:top w:val="single" w:sz="8" w:space="0" w:color="000000"/>
              <w:left w:val="single" w:sz="8" w:space="0" w:color="000000"/>
              <w:bottom w:val="single" w:sz="8" w:space="0" w:color="000000"/>
              <w:right w:val="single" w:sz="8" w:space="0" w:color="000000"/>
            </w:tcBorders>
            <w:vAlign w:val="center"/>
          </w:tcPr>
          <w:p w14:paraId="7DECEC55" w14:textId="77777777" w:rsidR="00BA0452" w:rsidRPr="008507AF" w:rsidRDefault="00BA0452" w:rsidP="00BA0452">
            <w:pPr>
              <w:jc w:val="center"/>
              <w:rPr>
                <w:color w:val="000000"/>
              </w:rPr>
            </w:pPr>
            <w:r w:rsidRPr="008507AF">
              <w:rPr>
                <w:color w:val="000000"/>
              </w:rPr>
              <w:t>1,621685</w:t>
            </w:r>
          </w:p>
        </w:tc>
        <w:tc>
          <w:tcPr>
            <w:tcW w:w="639" w:type="pct"/>
            <w:tcBorders>
              <w:top w:val="nil"/>
              <w:left w:val="nil"/>
              <w:bottom w:val="single" w:sz="4" w:space="0" w:color="auto"/>
              <w:right w:val="single" w:sz="4" w:space="0" w:color="auto"/>
            </w:tcBorders>
            <w:shd w:val="clear" w:color="auto" w:fill="auto"/>
            <w:vAlign w:val="center"/>
          </w:tcPr>
          <w:p w14:paraId="05336A2D" w14:textId="4F9E51D8" w:rsidR="00BA0452" w:rsidRPr="008507AF" w:rsidRDefault="00BA0452" w:rsidP="00BA0452">
            <w:pPr>
              <w:jc w:val="center"/>
              <w:rPr>
                <w:color w:val="000000"/>
              </w:rPr>
            </w:pPr>
            <w:r w:rsidRPr="008507AF">
              <w:rPr>
                <w:color w:val="000000"/>
              </w:rPr>
              <w:t>6,7</w:t>
            </w:r>
          </w:p>
        </w:tc>
        <w:tc>
          <w:tcPr>
            <w:tcW w:w="588" w:type="pct"/>
            <w:tcBorders>
              <w:top w:val="single" w:sz="4" w:space="0" w:color="auto"/>
              <w:left w:val="single" w:sz="4" w:space="0" w:color="auto"/>
              <w:bottom w:val="single" w:sz="4" w:space="0" w:color="auto"/>
              <w:right w:val="single" w:sz="4" w:space="0" w:color="auto"/>
            </w:tcBorders>
            <w:vAlign w:val="center"/>
          </w:tcPr>
          <w:p w14:paraId="67C8EEBE" w14:textId="0471E52F" w:rsidR="00BA0452" w:rsidRPr="008507AF" w:rsidRDefault="00BA0452" w:rsidP="00BA0452">
            <w:pPr>
              <w:jc w:val="center"/>
              <w:rPr>
                <w:color w:val="000000"/>
              </w:rPr>
            </w:pPr>
            <w:r w:rsidRPr="008507AF">
              <w:rPr>
                <w:color w:val="000000"/>
              </w:rPr>
              <w:t>1,04</w:t>
            </w:r>
          </w:p>
        </w:tc>
        <w:tc>
          <w:tcPr>
            <w:tcW w:w="588" w:type="pct"/>
            <w:tcBorders>
              <w:top w:val="nil"/>
              <w:left w:val="single" w:sz="4" w:space="0" w:color="auto"/>
              <w:bottom w:val="single" w:sz="4" w:space="0" w:color="auto"/>
              <w:right w:val="single" w:sz="8" w:space="0" w:color="000000"/>
            </w:tcBorders>
            <w:shd w:val="clear" w:color="auto" w:fill="auto"/>
            <w:vAlign w:val="center"/>
          </w:tcPr>
          <w:p w14:paraId="207CE60A" w14:textId="5C4896AA" w:rsidR="00BA0452" w:rsidRPr="008507AF" w:rsidRDefault="00BA0452" w:rsidP="00BA0452">
            <w:pPr>
              <w:jc w:val="center"/>
              <w:rPr>
                <w:color w:val="000000"/>
              </w:rPr>
            </w:pPr>
            <w:r w:rsidRPr="008507AF">
              <w:rPr>
                <w:color w:val="000000"/>
              </w:rPr>
              <w:t>1</w:t>
            </w:r>
          </w:p>
        </w:tc>
        <w:tc>
          <w:tcPr>
            <w:tcW w:w="822" w:type="pct"/>
            <w:tcBorders>
              <w:top w:val="nil"/>
              <w:left w:val="nil"/>
              <w:bottom w:val="single" w:sz="4" w:space="0" w:color="auto"/>
              <w:right w:val="single" w:sz="8" w:space="0" w:color="000000"/>
            </w:tcBorders>
            <w:shd w:val="clear" w:color="auto" w:fill="auto"/>
            <w:vAlign w:val="center"/>
          </w:tcPr>
          <w:p w14:paraId="7291CF1E" w14:textId="22C7D0B5" w:rsidR="00BA0452" w:rsidRPr="008507AF" w:rsidRDefault="00BA0452" w:rsidP="00BA0452">
            <w:pPr>
              <w:jc w:val="center"/>
            </w:pPr>
            <w:r w:rsidRPr="008507AF">
              <w:rPr>
                <w:color w:val="000000"/>
              </w:rPr>
              <w:t>12,32</w:t>
            </w:r>
          </w:p>
        </w:tc>
      </w:tr>
      <w:tr w:rsidR="00BA0452" w:rsidRPr="008507AF" w14:paraId="192FCCEA" w14:textId="77777777" w:rsidTr="00C87CCA">
        <w:trPr>
          <w:trHeight w:hRule="exact" w:val="290"/>
        </w:trPr>
        <w:tc>
          <w:tcPr>
            <w:tcW w:w="281" w:type="pct"/>
            <w:tcBorders>
              <w:top w:val="single" w:sz="8" w:space="0" w:color="000000"/>
              <w:left w:val="single" w:sz="8" w:space="0" w:color="000000"/>
              <w:bottom w:val="single" w:sz="4" w:space="0" w:color="auto"/>
              <w:right w:val="single" w:sz="8" w:space="0" w:color="000000"/>
            </w:tcBorders>
          </w:tcPr>
          <w:p w14:paraId="1EB56EF2" w14:textId="2869B09D" w:rsidR="00BA0452" w:rsidRPr="008507AF" w:rsidRDefault="00BA0452" w:rsidP="00BA0452">
            <w:pPr>
              <w:widowControl w:val="0"/>
              <w:autoSpaceDE w:val="0"/>
              <w:autoSpaceDN w:val="0"/>
              <w:adjustRightInd w:val="0"/>
              <w:spacing w:before="58" w:line="199" w:lineRule="exact"/>
              <w:ind w:left="15"/>
              <w:jc w:val="center"/>
              <w:rPr>
                <w:color w:val="000000"/>
              </w:rPr>
            </w:pPr>
            <w:r w:rsidRPr="008507AF">
              <w:rPr>
                <w:color w:val="000000"/>
              </w:rPr>
              <w:t>2754</w:t>
            </w:r>
          </w:p>
        </w:tc>
        <w:tc>
          <w:tcPr>
            <w:tcW w:w="1444" w:type="pct"/>
            <w:tcBorders>
              <w:top w:val="single" w:sz="8" w:space="0" w:color="000000"/>
              <w:left w:val="single" w:sz="8" w:space="0" w:color="000000"/>
              <w:bottom w:val="single" w:sz="4" w:space="0" w:color="auto"/>
              <w:right w:val="single" w:sz="8" w:space="0" w:color="000000"/>
            </w:tcBorders>
          </w:tcPr>
          <w:p w14:paraId="316DF688" w14:textId="56478BA2" w:rsidR="00BA0452" w:rsidRPr="008507AF" w:rsidRDefault="00BA0452" w:rsidP="00BA0452">
            <w:pPr>
              <w:widowControl w:val="0"/>
              <w:autoSpaceDE w:val="0"/>
              <w:autoSpaceDN w:val="0"/>
              <w:adjustRightInd w:val="0"/>
              <w:spacing w:before="58" w:line="199" w:lineRule="exact"/>
              <w:ind w:left="15"/>
              <w:rPr>
                <w:color w:val="000000"/>
              </w:rPr>
            </w:pPr>
            <w:proofErr w:type="spellStart"/>
            <w:r w:rsidRPr="008507AF">
              <w:rPr>
                <w:color w:val="000000"/>
              </w:rPr>
              <w:t>Алканы</w:t>
            </w:r>
            <w:proofErr w:type="spellEnd"/>
            <w:r w:rsidRPr="008507AF">
              <w:rPr>
                <w:color w:val="000000"/>
              </w:rPr>
              <w:t xml:space="preserve"> C12-C19</w:t>
            </w:r>
          </w:p>
        </w:tc>
        <w:tc>
          <w:tcPr>
            <w:tcW w:w="638" w:type="pct"/>
            <w:tcBorders>
              <w:top w:val="single" w:sz="8" w:space="0" w:color="000000"/>
              <w:left w:val="single" w:sz="8" w:space="0" w:color="000000"/>
              <w:bottom w:val="single" w:sz="8" w:space="0" w:color="000000"/>
              <w:right w:val="single" w:sz="8" w:space="0" w:color="000000"/>
            </w:tcBorders>
            <w:vAlign w:val="center"/>
          </w:tcPr>
          <w:p w14:paraId="62979738" w14:textId="4D94783C" w:rsidR="00BA0452" w:rsidRPr="008507AF" w:rsidRDefault="00BA0452" w:rsidP="00BA0452">
            <w:pPr>
              <w:jc w:val="center"/>
              <w:rPr>
                <w:color w:val="000000"/>
              </w:rPr>
            </w:pPr>
            <w:r w:rsidRPr="008507AF">
              <w:rPr>
                <w:color w:val="000000"/>
              </w:rPr>
              <w:t>0,001626</w:t>
            </w:r>
          </w:p>
        </w:tc>
        <w:tc>
          <w:tcPr>
            <w:tcW w:w="639" w:type="pct"/>
            <w:tcBorders>
              <w:top w:val="nil"/>
              <w:left w:val="nil"/>
              <w:bottom w:val="single" w:sz="4" w:space="0" w:color="auto"/>
              <w:right w:val="single" w:sz="4" w:space="0" w:color="auto"/>
            </w:tcBorders>
            <w:shd w:val="clear" w:color="auto" w:fill="auto"/>
            <w:vAlign w:val="center"/>
          </w:tcPr>
          <w:p w14:paraId="6C913B0C" w14:textId="07C218EA" w:rsidR="00BA0452" w:rsidRPr="008507AF" w:rsidRDefault="00BA0452" w:rsidP="00BA0452">
            <w:pPr>
              <w:jc w:val="center"/>
              <w:rPr>
                <w:color w:val="000000"/>
              </w:rPr>
            </w:pPr>
            <w:r w:rsidRPr="008507AF">
              <w:rPr>
                <w:color w:val="000000"/>
              </w:rPr>
              <w:t>10,8</w:t>
            </w:r>
          </w:p>
        </w:tc>
        <w:tc>
          <w:tcPr>
            <w:tcW w:w="588" w:type="pct"/>
            <w:tcBorders>
              <w:top w:val="single" w:sz="4" w:space="0" w:color="auto"/>
              <w:left w:val="single" w:sz="4" w:space="0" w:color="auto"/>
              <w:bottom w:val="single" w:sz="4" w:space="0" w:color="auto"/>
              <w:right w:val="single" w:sz="4" w:space="0" w:color="auto"/>
            </w:tcBorders>
            <w:vAlign w:val="center"/>
          </w:tcPr>
          <w:p w14:paraId="0464FA7A" w14:textId="2071DFAB" w:rsidR="00BA0452" w:rsidRPr="008507AF" w:rsidRDefault="00BA0452" w:rsidP="00BA0452">
            <w:pPr>
              <w:jc w:val="center"/>
              <w:rPr>
                <w:color w:val="000000"/>
              </w:rPr>
            </w:pPr>
            <w:r w:rsidRPr="008507AF">
              <w:rPr>
                <w:color w:val="000000"/>
              </w:rPr>
              <w:t>1,04</w:t>
            </w:r>
          </w:p>
        </w:tc>
        <w:tc>
          <w:tcPr>
            <w:tcW w:w="588" w:type="pct"/>
            <w:tcBorders>
              <w:top w:val="nil"/>
              <w:left w:val="single" w:sz="4" w:space="0" w:color="auto"/>
              <w:bottom w:val="single" w:sz="4" w:space="0" w:color="auto"/>
              <w:right w:val="single" w:sz="8" w:space="0" w:color="000000"/>
            </w:tcBorders>
            <w:shd w:val="clear" w:color="auto" w:fill="auto"/>
            <w:vAlign w:val="center"/>
          </w:tcPr>
          <w:p w14:paraId="1A93374B" w14:textId="227BD9F3" w:rsidR="00BA0452" w:rsidRPr="008507AF" w:rsidRDefault="00BA0452" w:rsidP="00BA0452">
            <w:pPr>
              <w:jc w:val="center"/>
              <w:rPr>
                <w:color w:val="000000"/>
              </w:rPr>
            </w:pPr>
            <w:r w:rsidRPr="008507AF">
              <w:rPr>
                <w:color w:val="000000"/>
              </w:rPr>
              <w:t>1</w:t>
            </w:r>
          </w:p>
        </w:tc>
        <w:tc>
          <w:tcPr>
            <w:tcW w:w="822" w:type="pct"/>
            <w:tcBorders>
              <w:top w:val="nil"/>
              <w:left w:val="nil"/>
              <w:bottom w:val="single" w:sz="4" w:space="0" w:color="auto"/>
              <w:right w:val="single" w:sz="8" w:space="0" w:color="000000"/>
            </w:tcBorders>
            <w:shd w:val="clear" w:color="auto" w:fill="auto"/>
            <w:vAlign w:val="center"/>
          </w:tcPr>
          <w:p w14:paraId="1CBCFC82" w14:textId="661DB6EC" w:rsidR="00BA0452" w:rsidRPr="008507AF" w:rsidRDefault="00BA0452" w:rsidP="00BA0452">
            <w:pPr>
              <w:jc w:val="center"/>
            </w:pPr>
            <w:r w:rsidRPr="008507AF">
              <w:rPr>
                <w:color w:val="000000"/>
              </w:rPr>
              <w:t>0,02</w:t>
            </w:r>
          </w:p>
        </w:tc>
      </w:tr>
      <w:tr w:rsidR="00BA0452" w:rsidRPr="008507AF" w14:paraId="44517362" w14:textId="77777777" w:rsidTr="00C87CCA">
        <w:trPr>
          <w:trHeight w:hRule="exact" w:val="290"/>
        </w:trPr>
        <w:tc>
          <w:tcPr>
            <w:tcW w:w="281" w:type="pct"/>
            <w:tcBorders>
              <w:top w:val="single" w:sz="4" w:space="0" w:color="auto"/>
              <w:left w:val="single" w:sz="8" w:space="0" w:color="000000"/>
              <w:bottom w:val="single" w:sz="8" w:space="0" w:color="000000"/>
              <w:right w:val="single" w:sz="8" w:space="0" w:color="000000"/>
            </w:tcBorders>
          </w:tcPr>
          <w:p w14:paraId="132A317D" w14:textId="77777777" w:rsidR="00BA0452" w:rsidRPr="008507AF" w:rsidRDefault="00BA0452" w:rsidP="00BA0452">
            <w:r w:rsidRPr="008507AF">
              <w:t>2902</w:t>
            </w:r>
          </w:p>
        </w:tc>
        <w:tc>
          <w:tcPr>
            <w:tcW w:w="1444" w:type="pct"/>
            <w:tcBorders>
              <w:top w:val="single" w:sz="4" w:space="0" w:color="auto"/>
              <w:left w:val="single" w:sz="8" w:space="0" w:color="000000"/>
              <w:bottom w:val="single" w:sz="8" w:space="0" w:color="000000"/>
              <w:right w:val="single" w:sz="8" w:space="0" w:color="000000"/>
            </w:tcBorders>
          </w:tcPr>
          <w:p w14:paraId="54B956EF" w14:textId="77777777" w:rsidR="00BA0452" w:rsidRPr="008507AF" w:rsidRDefault="00BA0452" w:rsidP="00BA0452">
            <w:r w:rsidRPr="008507AF">
              <w:t>Взвешенные вещества</w:t>
            </w:r>
          </w:p>
        </w:tc>
        <w:tc>
          <w:tcPr>
            <w:tcW w:w="638" w:type="pct"/>
            <w:tcBorders>
              <w:top w:val="single" w:sz="4" w:space="0" w:color="auto"/>
              <w:left w:val="single" w:sz="8" w:space="0" w:color="000000"/>
              <w:bottom w:val="single" w:sz="8" w:space="0" w:color="000000"/>
              <w:right w:val="single" w:sz="8" w:space="0" w:color="000000"/>
            </w:tcBorders>
            <w:shd w:val="clear" w:color="auto" w:fill="auto"/>
            <w:vAlign w:val="center"/>
          </w:tcPr>
          <w:p w14:paraId="6548F673" w14:textId="77777777" w:rsidR="00BA0452" w:rsidRPr="008507AF" w:rsidRDefault="00BA0452" w:rsidP="00BA0452">
            <w:pPr>
              <w:jc w:val="center"/>
              <w:rPr>
                <w:color w:val="000000"/>
              </w:rPr>
            </w:pPr>
            <w:r w:rsidRPr="008507AF">
              <w:rPr>
                <w:color w:val="000000"/>
              </w:rPr>
              <w:t>1,943848</w:t>
            </w:r>
          </w:p>
        </w:tc>
        <w:tc>
          <w:tcPr>
            <w:tcW w:w="639" w:type="pct"/>
            <w:tcBorders>
              <w:top w:val="single" w:sz="4" w:space="0" w:color="auto"/>
              <w:left w:val="nil"/>
              <w:bottom w:val="single" w:sz="8" w:space="0" w:color="000000"/>
              <w:right w:val="single" w:sz="4" w:space="0" w:color="auto"/>
            </w:tcBorders>
            <w:shd w:val="clear" w:color="auto" w:fill="auto"/>
            <w:vAlign w:val="center"/>
          </w:tcPr>
          <w:p w14:paraId="3B237BA2" w14:textId="5DD3D109" w:rsidR="00BA0452" w:rsidRPr="008507AF" w:rsidRDefault="00BA0452" w:rsidP="00BA0452">
            <w:pPr>
              <w:jc w:val="center"/>
              <w:rPr>
                <w:color w:val="000000"/>
              </w:rPr>
            </w:pPr>
            <w:r w:rsidRPr="008507AF">
              <w:rPr>
                <w:color w:val="000000"/>
              </w:rPr>
              <w:t>36,6</w:t>
            </w:r>
          </w:p>
        </w:tc>
        <w:tc>
          <w:tcPr>
            <w:tcW w:w="588" w:type="pct"/>
            <w:tcBorders>
              <w:top w:val="single" w:sz="4" w:space="0" w:color="auto"/>
              <w:left w:val="single" w:sz="4" w:space="0" w:color="auto"/>
              <w:bottom w:val="single" w:sz="4" w:space="0" w:color="auto"/>
              <w:right w:val="single" w:sz="4" w:space="0" w:color="auto"/>
            </w:tcBorders>
            <w:vAlign w:val="center"/>
          </w:tcPr>
          <w:p w14:paraId="11A33E27" w14:textId="4B9E6150" w:rsidR="00BA0452" w:rsidRPr="008507AF" w:rsidRDefault="00BA0452" w:rsidP="00BA0452">
            <w:pPr>
              <w:jc w:val="center"/>
              <w:rPr>
                <w:color w:val="000000"/>
              </w:rPr>
            </w:pPr>
            <w:r w:rsidRPr="008507AF">
              <w:rPr>
                <w:color w:val="000000"/>
              </w:rPr>
              <w:t>1,04</w:t>
            </w:r>
          </w:p>
        </w:tc>
        <w:tc>
          <w:tcPr>
            <w:tcW w:w="588" w:type="pct"/>
            <w:tcBorders>
              <w:top w:val="single" w:sz="4" w:space="0" w:color="auto"/>
              <w:left w:val="single" w:sz="4" w:space="0" w:color="auto"/>
              <w:bottom w:val="single" w:sz="8" w:space="0" w:color="000000"/>
              <w:right w:val="single" w:sz="8" w:space="0" w:color="000000"/>
            </w:tcBorders>
            <w:shd w:val="clear" w:color="auto" w:fill="auto"/>
            <w:vAlign w:val="center"/>
          </w:tcPr>
          <w:p w14:paraId="5B4AD83B" w14:textId="30E9BA77" w:rsidR="00BA0452" w:rsidRPr="008507AF" w:rsidRDefault="00BA0452" w:rsidP="00BA0452">
            <w:pPr>
              <w:jc w:val="center"/>
              <w:rPr>
                <w:color w:val="000000"/>
              </w:rPr>
            </w:pPr>
            <w:r w:rsidRPr="008507AF">
              <w:rPr>
                <w:color w:val="000000"/>
              </w:rPr>
              <w:t>1</w:t>
            </w:r>
          </w:p>
        </w:tc>
        <w:tc>
          <w:tcPr>
            <w:tcW w:w="822" w:type="pct"/>
            <w:tcBorders>
              <w:top w:val="single" w:sz="4" w:space="0" w:color="auto"/>
              <w:left w:val="nil"/>
              <w:bottom w:val="single" w:sz="8" w:space="0" w:color="000000"/>
              <w:right w:val="single" w:sz="8" w:space="0" w:color="000000"/>
            </w:tcBorders>
            <w:shd w:val="clear" w:color="auto" w:fill="auto"/>
            <w:vAlign w:val="center"/>
          </w:tcPr>
          <w:p w14:paraId="61563C3A" w14:textId="0C968227" w:rsidR="00BA0452" w:rsidRPr="008507AF" w:rsidRDefault="00BA0452" w:rsidP="00BA0452">
            <w:pPr>
              <w:jc w:val="center"/>
            </w:pPr>
            <w:r w:rsidRPr="008507AF">
              <w:rPr>
                <w:color w:val="000000"/>
              </w:rPr>
              <w:t>6,36</w:t>
            </w:r>
          </w:p>
        </w:tc>
      </w:tr>
      <w:tr w:rsidR="008E3BD2" w:rsidRPr="008507AF" w14:paraId="710F39BC" w14:textId="77777777" w:rsidTr="008507AF">
        <w:trPr>
          <w:trHeight w:hRule="exact" w:val="290"/>
        </w:trPr>
        <w:tc>
          <w:tcPr>
            <w:tcW w:w="4178" w:type="pct"/>
            <w:gridSpan w:val="6"/>
            <w:tcBorders>
              <w:top w:val="single" w:sz="8" w:space="0" w:color="000000"/>
              <w:left w:val="single" w:sz="8" w:space="0" w:color="000000"/>
              <w:bottom w:val="single" w:sz="8" w:space="0" w:color="000000"/>
              <w:right w:val="single" w:sz="4" w:space="0" w:color="auto"/>
            </w:tcBorders>
            <w:vAlign w:val="center"/>
          </w:tcPr>
          <w:p w14:paraId="1E6D2023" w14:textId="3E940641" w:rsidR="008E3BD2" w:rsidRPr="008507AF" w:rsidRDefault="008E3BD2" w:rsidP="008507AF">
            <w:pPr>
              <w:widowControl w:val="0"/>
              <w:autoSpaceDE w:val="0"/>
              <w:autoSpaceDN w:val="0"/>
              <w:adjustRightInd w:val="0"/>
              <w:spacing w:before="29" w:line="199" w:lineRule="exact"/>
              <w:ind w:left="15"/>
              <w:jc w:val="right"/>
              <w:rPr>
                <w:b/>
                <w:color w:val="000000"/>
              </w:rPr>
            </w:pPr>
            <w:r w:rsidRPr="008507AF">
              <w:rPr>
                <w:b/>
                <w:color w:val="000000"/>
              </w:rPr>
              <w:t>ИТОГО</w:t>
            </w:r>
          </w:p>
        </w:tc>
        <w:tc>
          <w:tcPr>
            <w:tcW w:w="822" w:type="pct"/>
            <w:tcBorders>
              <w:top w:val="single" w:sz="8" w:space="0" w:color="000000"/>
              <w:left w:val="single" w:sz="4" w:space="0" w:color="auto"/>
              <w:bottom w:val="single" w:sz="8" w:space="0" w:color="000000"/>
              <w:right w:val="single" w:sz="8" w:space="0" w:color="000000"/>
            </w:tcBorders>
          </w:tcPr>
          <w:p w14:paraId="5B76A11A" w14:textId="191E863E" w:rsidR="008E3BD2" w:rsidRPr="008507AF" w:rsidRDefault="008E3BD2" w:rsidP="001F1F27">
            <w:pPr>
              <w:jc w:val="center"/>
              <w:rPr>
                <w:b/>
                <w:bCs/>
                <w:color w:val="000000"/>
              </w:rPr>
            </w:pPr>
            <w:r w:rsidRPr="008507AF">
              <w:rPr>
                <w:b/>
                <w:bCs/>
                <w:color w:val="000000"/>
              </w:rPr>
              <w:t>316 792,11</w:t>
            </w:r>
          </w:p>
        </w:tc>
      </w:tr>
    </w:tbl>
    <w:p w14:paraId="7026D296" w14:textId="77777777" w:rsidR="0092551A" w:rsidRDefault="0092551A" w:rsidP="0092551A">
      <w:pPr>
        <w:jc w:val="both"/>
        <w:rPr>
          <w:sz w:val="22"/>
        </w:rPr>
      </w:pPr>
      <w:r w:rsidRPr="002104BB">
        <w:rPr>
          <w:sz w:val="22"/>
        </w:rPr>
        <w:t>* - применяется дополнительный коэффициент, равный 2 в отношении территорий и объектов, находящихся под особой охраной.</w:t>
      </w:r>
    </w:p>
    <w:p w14:paraId="5EBA2346" w14:textId="150E421F" w:rsidR="00BA0452" w:rsidRPr="002104BB" w:rsidRDefault="00BA0452" w:rsidP="0092551A">
      <w:pPr>
        <w:jc w:val="both"/>
        <w:rPr>
          <w:sz w:val="22"/>
        </w:rPr>
      </w:pPr>
      <w:r>
        <w:rPr>
          <w:sz w:val="22"/>
        </w:rPr>
        <w:t xml:space="preserve">** - согласно п. 2 Постановления Правительства РФ от 29.06.2018 N 758 </w:t>
      </w:r>
      <w:r w:rsidRPr="00BA0452">
        <w:rPr>
          <w:sz w:val="22"/>
        </w:rPr>
        <w:t>"О ставках платы за негативное воздействие на окружающую среду при размещении твердых коммунальных отходов IV класса опасности (малоопасные) и внесении изменений в некоторые акты Правительства Российской Федерации"</w:t>
      </w:r>
      <w:r w:rsidR="008E3BD2">
        <w:rPr>
          <w:sz w:val="22"/>
        </w:rPr>
        <w:t>.</w:t>
      </w:r>
    </w:p>
    <w:p w14:paraId="1C69B6E9" w14:textId="77777777" w:rsidR="00350A75" w:rsidRPr="00A6251C" w:rsidRDefault="0074729B" w:rsidP="00DE2296">
      <w:pPr>
        <w:suppressAutoHyphens/>
        <w:spacing w:before="240" w:line="276" w:lineRule="auto"/>
        <w:ind w:firstLine="567"/>
        <w:jc w:val="both"/>
        <w:rPr>
          <w:b/>
          <w:szCs w:val="23"/>
        </w:rPr>
      </w:pPr>
      <w:r w:rsidRPr="00A6251C">
        <w:rPr>
          <w:b/>
          <w:szCs w:val="23"/>
        </w:rPr>
        <w:t>Таблица 10.2.</w:t>
      </w:r>
      <w:r w:rsidR="00D23A59" w:rsidRPr="00A6251C">
        <w:rPr>
          <w:b/>
          <w:szCs w:val="23"/>
        </w:rPr>
        <w:t>2</w:t>
      </w:r>
      <w:r w:rsidR="00E55661" w:rsidRPr="00A6251C">
        <w:rPr>
          <w:b/>
          <w:szCs w:val="23"/>
        </w:rPr>
        <w:t xml:space="preserve">. </w:t>
      </w:r>
      <w:r w:rsidRPr="00A6251C">
        <w:rPr>
          <w:b/>
          <w:szCs w:val="23"/>
        </w:rPr>
        <w:t xml:space="preserve">Расчет платы за выбросы загрязняющих веществ в атмосферный воздух </w:t>
      </w:r>
      <w:r w:rsidR="00350A75" w:rsidRPr="00A6251C">
        <w:rPr>
          <w:b/>
          <w:szCs w:val="23"/>
        </w:rPr>
        <w:t>на период строительства</w:t>
      </w:r>
    </w:p>
    <w:tbl>
      <w:tblPr>
        <w:tblW w:w="9913"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2816"/>
        <w:gridCol w:w="1276"/>
        <w:gridCol w:w="1276"/>
        <w:gridCol w:w="1276"/>
        <w:gridCol w:w="1134"/>
        <w:gridCol w:w="1559"/>
      </w:tblGrid>
      <w:tr w:rsidR="00A6251C" w:rsidRPr="008507AF" w14:paraId="0C135D69" w14:textId="77777777" w:rsidTr="00BB2556">
        <w:trPr>
          <w:trHeight w:val="20"/>
        </w:trPr>
        <w:tc>
          <w:tcPr>
            <w:tcW w:w="3392" w:type="dxa"/>
            <w:gridSpan w:val="2"/>
            <w:shd w:val="clear" w:color="auto" w:fill="auto"/>
            <w:vAlign w:val="center"/>
            <w:hideMark/>
          </w:tcPr>
          <w:p w14:paraId="2F885773" w14:textId="77777777" w:rsidR="00A6251C" w:rsidRPr="008507AF" w:rsidRDefault="00A6251C" w:rsidP="00A6251C">
            <w:pPr>
              <w:jc w:val="center"/>
              <w:rPr>
                <w:b/>
                <w:color w:val="000000"/>
              </w:rPr>
            </w:pPr>
            <w:r w:rsidRPr="008507AF">
              <w:rPr>
                <w:b/>
                <w:color w:val="000000"/>
              </w:rPr>
              <w:t>Загрязняющее вещество</w:t>
            </w:r>
          </w:p>
        </w:tc>
        <w:tc>
          <w:tcPr>
            <w:tcW w:w="1276" w:type="dxa"/>
            <w:shd w:val="clear" w:color="auto" w:fill="auto"/>
            <w:vAlign w:val="center"/>
            <w:hideMark/>
          </w:tcPr>
          <w:p w14:paraId="1C8F9558" w14:textId="77777777" w:rsidR="00A6251C" w:rsidRPr="008507AF" w:rsidRDefault="00A6251C" w:rsidP="00A6251C">
            <w:pPr>
              <w:jc w:val="center"/>
              <w:rPr>
                <w:b/>
                <w:bCs/>
                <w:color w:val="000000"/>
              </w:rPr>
            </w:pPr>
            <w:r w:rsidRPr="008507AF">
              <w:rPr>
                <w:b/>
                <w:bCs/>
                <w:color w:val="000000"/>
              </w:rPr>
              <w:t>Фактическая масса выброса, т</w:t>
            </w:r>
          </w:p>
        </w:tc>
        <w:tc>
          <w:tcPr>
            <w:tcW w:w="1276" w:type="dxa"/>
            <w:shd w:val="clear" w:color="auto" w:fill="auto"/>
            <w:vAlign w:val="center"/>
            <w:hideMark/>
          </w:tcPr>
          <w:p w14:paraId="4B611E25" w14:textId="77777777" w:rsidR="00A6251C" w:rsidRPr="008507AF" w:rsidRDefault="00A6251C" w:rsidP="00A6251C">
            <w:pPr>
              <w:jc w:val="center"/>
              <w:rPr>
                <w:b/>
                <w:bCs/>
                <w:color w:val="000000"/>
              </w:rPr>
            </w:pPr>
            <w:r w:rsidRPr="008507AF">
              <w:rPr>
                <w:b/>
                <w:bCs/>
                <w:color w:val="000000"/>
              </w:rPr>
              <w:t>Ставка платы на 2018 год, руб./т</w:t>
            </w:r>
          </w:p>
        </w:tc>
        <w:tc>
          <w:tcPr>
            <w:tcW w:w="1276" w:type="dxa"/>
            <w:shd w:val="clear" w:color="auto" w:fill="auto"/>
            <w:vAlign w:val="center"/>
            <w:hideMark/>
          </w:tcPr>
          <w:p w14:paraId="67CE4EBA" w14:textId="4D50AED6" w:rsidR="00A6251C" w:rsidRPr="008507AF" w:rsidRDefault="00A6251C" w:rsidP="00A6251C">
            <w:pPr>
              <w:ind w:right="-24"/>
              <w:jc w:val="center"/>
              <w:rPr>
                <w:b/>
                <w:bCs/>
                <w:color w:val="000000"/>
              </w:rPr>
            </w:pPr>
            <w:r w:rsidRPr="008507AF">
              <w:rPr>
                <w:b/>
                <w:bCs/>
                <w:color w:val="000000"/>
              </w:rPr>
              <w:t>Доп. коэффициент к иным коэффициентам **</w:t>
            </w:r>
          </w:p>
        </w:tc>
        <w:tc>
          <w:tcPr>
            <w:tcW w:w="1134" w:type="dxa"/>
            <w:shd w:val="clear" w:color="auto" w:fill="auto"/>
            <w:vAlign w:val="center"/>
            <w:hideMark/>
          </w:tcPr>
          <w:p w14:paraId="70AF14E0" w14:textId="2B5027BA" w:rsidR="00A6251C" w:rsidRPr="008507AF" w:rsidRDefault="00A6251C" w:rsidP="00A6251C">
            <w:pPr>
              <w:jc w:val="center"/>
              <w:rPr>
                <w:b/>
                <w:bCs/>
                <w:color w:val="000000"/>
              </w:rPr>
            </w:pPr>
            <w:r w:rsidRPr="008507AF">
              <w:rPr>
                <w:b/>
              </w:rPr>
              <w:t>Дополнительный коэффициент*</w:t>
            </w:r>
          </w:p>
        </w:tc>
        <w:tc>
          <w:tcPr>
            <w:tcW w:w="1559" w:type="dxa"/>
            <w:shd w:val="clear" w:color="auto" w:fill="auto"/>
            <w:vAlign w:val="center"/>
            <w:hideMark/>
          </w:tcPr>
          <w:p w14:paraId="07C0D761" w14:textId="77777777" w:rsidR="00A6251C" w:rsidRPr="008507AF" w:rsidRDefault="00A6251C" w:rsidP="00A6251C">
            <w:pPr>
              <w:jc w:val="center"/>
              <w:rPr>
                <w:b/>
                <w:bCs/>
                <w:color w:val="000000"/>
              </w:rPr>
            </w:pPr>
            <w:r w:rsidRPr="008507AF">
              <w:rPr>
                <w:b/>
                <w:bCs/>
                <w:color w:val="000000"/>
              </w:rPr>
              <w:t>Плата за выброс загрязняющих веществ, руб.</w:t>
            </w:r>
          </w:p>
        </w:tc>
      </w:tr>
      <w:tr w:rsidR="00A6251C" w:rsidRPr="008507AF" w14:paraId="3B6A8F27" w14:textId="77777777" w:rsidTr="00BB2556">
        <w:trPr>
          <w:trHeight w:val="20"/>
        </w:trPr>
        <w:tc>
          <w:tcPr>
            <w:tcW w:w="576" w:type="dxa"/>
            <w:shd w:val="clear" w:color="auto" w:fill="auto"/>
            <w:vAlign w:val="center"/>
            <w:hideMark/>
          </w:tcPr>
          <w:p w14:paraId="5DF34F52" w14:textId="77777777" w:rsidR="00A6251C" w:rsidRPr="008507AF" w:rsidRDefault="00A6251C" w:rsidP="00A6251C">
            <w:pPr>
              <w:ind w:left="-118" w:right="-89"/>
              <w:jc w:val="center"/>
              <w:rPr>
                <w:color w:val="000000"/>
              </w:rPr>
            </w:pPr>
            <w:r w:rsidRPr="008507AF">
              <w:rPr>
                <w:color w:val="000000"/>
              </w:rPr>
              <w:t>123</w:t>
            </w:r>
          </w:p>
        </w:tc>
        <w:tc>
          <w:tcPr>
            <w:tcW w:w="2816" w:type="dxa"/>
            <w:shd w:val="clear" w:color="auto" w:fill="auto"/>
            <w:vAlign w:val="center"/>
            <w:hideMark/>
          </w:tcPr>
          <w:p w14:paraId="5A36F63F" w14:textId="77777777" w:rsidR="00A6251C" w:rsidRPr="008507AF" w:rsidRDefault="00A6251C" w:rsidP="00A6251C">
            <w:pPr>
              <w:rPr>
                <w:color w:val="000000"/>
              </w:rPr>
            </w:pPr>
            <w:proofErr w:type="spellStart"/>
            <w:r w:rsidRPr="008507AF">
              <w:rPr>
                <w:color w:val="000000"/>
              </w:rPr>
              <w:t>диЖелезо</w:t>
            </w:r>
            <w:proofErr w:type="spellEnd"/>
            <w:r w:rsidRPr="008507AF">
              <w:rPr>
                <w:color w:val="000000"/>
              </w:rPr>
              <w:t xml:space="preserve"> </w:t>
            </w:r>
            <w:proofErr w:type="spellStart"/>
            <w:r w:rsidRPr="008507AF">
              <w:rPr>
                <w:color w:val="000000"/>
              </w:rPr>
              <w:t>триоксид</w:t>
            </w:r>
            <w:proofErr w:type="spellEnd"/>
            <w:r w:rsidRPr="008507AF">
              <w:rPr>
                <w:color w:val="000000"/>
              </w:rPr>
              <w:t xml:space="preserve"> (Железа оксид) (в пересчете на железо)</w:t>
            </w:r>
          </w:p>
        </w:tc>
        <w:tc>
          <w:tcPr>
            <w:tcW w:w="1276" w:type="dxa"/>
            <w:shd w:val="clear" w:color="auto" w:fill="auto"/>
            <w:vAlign w:val="center"/>
            <w:hideMark/>
          </w:tcPr>
          <w:p w14:paraId="0991B997" w14:textId="77777777" w:rsidR="00A6251C" w:rsidRPr="008507AF" w:rsidRDefault="00A6251C" w:rsidP="00A6251C">
            <w:pPr>
              <w:jc w:val="center"/>
              <w:rPr>
                <w:color w:val="000000"/>
              </w:rPr>
            </w:pPr>
            <w:r w:rsidRPr="008507AF">
              <w:rPr>
                <w:color w:val="000000"/>
              </w:rPr>
              <w:t>0,000035</w:t>
            </w:r>
          </w:p>
        </w:tc>
        <w:tc>
          <w:tcPr>
            <w:tcW w:w="1276" w:type="dxa"/>
            <w:shd w:val="clear" w:color="auto" w:fill="auto"/>
            <w:vAlign w:val="center"/>
            <w:hideMark/>
          </w:tcPr>
          <w:p w14:paraId="36897C25" w14:textId="77777777" w:rsidR="00A6251C" w:rsidRPr="008507AF" w:rsidRDefault="00A6251C" w:rsidP="00A6251C">
            <w:pPr>
              <w:jc w:val="center"/>
              <w:rPr>
                <w:color w:val="000000"/>
              </w:rPr>
            </w:pPr>
            <w:r w:rsidRPr="008507AF">
              <w:rPr>
                <w:color w:val="000000"/>
              </w:rPr>
              <w:t>0</w:t>
            </w:r>
          </w:p>
        </w:tc>
        <w:tc>
          <w:tcPr>
            <w:tcW w:w="1276" w:type="dxa"/>
            <w:shd w:val="clear" w:color="auto" w:fill="auto"/>
            <w:vAlign w:val="center"/>
          </w:tcPr>
          <w:p w14:paraId="536C6A50" w14:textId="02EFF141" w:rsidR="00A6251C" w:rsidRPr="008507AF" w:rsidRDefault="00A6251C" w:rsidP="00A6251C">
            <w:pPr>
              <w:jc w:val="center"/>
              <w:rPr>
                <w:color w:val="000000"/>
              </w:rPr>
            </w:pPr>
            <w:r w:rsidRPr="008507AF">
              <w:rPr>
                <w:color w:val="000000"/>
              </w:rPr>
              <w:t>1,04</w:t>
            </w:r>
          </w:p>
        </w:tc>
        <w:tc>
          <w:tcPr>
            <w:tcW w:w="1134" w:type="dxa"/>
            <w:shd w:val="clear" w:color="auto" w:fill="auto"/>
            <w:vAlign w:val="center"/>
          </w:tcPr>
          <w:p w14:paraId="013754DC" w14:textId="0321AEB5" w:rsidR="00A6251C" w:rsidRPr="008507AF" w:rsidRDefault="00A6251C" w:rsidP="00A6251C">
            <w:pPr>
              <w:jc w:val="center"/>
              <w:rPr>
                <w:color w:val="000000"/>
              </w:rPr>
            </w:pPr>
            <w:r w:rsidRPr="008507AF">
              <w:rPr>
                <w:color w:val="000000"/>
              </w:rPr>
              <w:t>1</w:t>
            </w:r>
          </w:p>
        </w:tc>
        <w:tc>
          <w:tcPr>
            <w:tcW w:w="1559" w:type="dxa"/>
            <w:shd w:val="clear" w:color="auto" w:fill="auto"/>
            <w:vAlign w:val="center"/>
            <w:hideMark/>
          </w:tcPr>
          <w:p w14:paraId="42BF2E93" w14:textId="77777777" w:rsidR="00A6251C" w:rsidRPr="008507AF" w:rsidRDefault="00A6251C" w:rsidP="00EF34F7">
            <w:pPr>
              <w:jc w:val="center"/>
              <w:rPr>
                <w:color w:val="000000"/>
              </w:rPr>
            </w:pPr>
            <w:r w:rsidRPr="008507AF">
              <w:rPr>
                <w:color w:val="000000"/>
              </w:rPr>
              <w:t>0,00</w:t>
            </w:r>
          </w:p>
        </w:tc>
      </w:tr>
      <w:tr w:rsidR="00A6251C" w:rsidRPr="008507AF" w14:paraId="5A4DDFC4" w14:textId="77777777" w:rsidTr="00BB2556">
        <w:trPr>
          <w:trHeight w:val="20"/>
        </w:trPr>
        <w:tc>
          <w:tcPr>
            <w:tcW w:w="576" w:type="dxa"/>
            <w:shd w:val="clear" w:color="auto" w:fill="auto"/>
            <w:vAlign w:val="center"/>
            <w:hideMark/>
          </w:tcPr>
          <w:p w14:paraId="020290A1" w14:textId="77777777" w:rsidR="00A6251C" w:rsidRPr="008507AF" w:rsidRDefault="00A6251C" w:rsidP="00A6251C">
            <w:pPr>
              <w:ind w:left="-118" w:right="-89"/>
              <w:jc w:val="center"/>
              <w:rPr>
                <w:color w:val="000000"/>
              </w:rPr>
            </w:pPr>
            <w:r w:rsidRPr="008507AF">
              <w:rPr>
                <w:color w:val="000000"/>
              </w:rPr>
              <w:t>143</w:t>
            </w:r>
          </w:p>
        </w:tc>
        <w:tc>
          <w:tcPr>
            <w:tcW w:w="2816" w:type="dxa"/>
            <w:shd w:val="clear" w:color="auto" w:fill="auto"/>
            <w:vAlign w:val="center"/>
            <w:hideMark/>
          </w:tcPr>
          <w:p w14:paraId="37733293" w14:textId="77777777" w:rsidR="00A6251C" w:rsidRPr="008507AF" w:rsidRDefault="00A6251C" w:rsidP="00A6251C">
            <w:pPr>
              <w:rPr>
                <w:color w:val="000000"/>
              </w:rPr>
            </w:pPr>
            <w:r w:rsidRPr="008507AF">
              <w:rPr>
                <w:color w:val="000000"/>
              </w:rPr>
              <w:t xml:space="preserve">Марганец и его соединения (в пересчете </w:t>
            </w:r>
            <w:proofErr w:type="gramStart"/>
            <w:r w:rsidRPr="008507AF">
              <w:rPr>
                <w:color w:val="000000"/>
              </w:rPr>
              <w:t>на марганца</w:t>
            </w:r>
            <w:proofErr w:type="gramEnd"/>
            <w:r w:rsidRPr="008507AF">
              <w:rPr>
                <w:color w:val="000000"/>
              </w:rPr>
              <w:t xml:space="preserve"> (IV) оксид)</w:t>
            </w:r>
          </w:p>
        </w:tc>
        <w:tc>
          <w:tcPr>
            <w:tcW w:w="1276" w:type="dxa"/>
            <w:shd w:val="clear" w:color="auto" w:fill="auto"/>
            <w:vAlign w:val="center"/>
            <w:hideMark/>
          </w:tcPr>
          <w:p w14:paraId="5968132F" w14:textId="77777777" w:rsidR="00A6251C" w:rsidRPr="008507AF" w:rsidRDefault="00A6251C" w:rsidP="00A6251C">
            <w:pPr>
              <w:jc w:val="center"/>
              <w:rPr>
                <w:color w:val="000000"/>
              </w:rPr>
            </w:pPr>
            <w:r w:rsidRPr="008507AF">
              <w:rPr>
                <w:color w:val="000000"/>
              </w:rPr>
              <w:t>0,000004</w:t>
            </w:r>
          </w:p>
        </w:tc>
        <w:tc>
          <w:tcPr>
            <w:tcW w:w="1276" w:type="dxa"/>
            <w:shd w:val="clear" w:color="auto" w:fill="auto"/>
            <w:vAlign w:val="center"/>
            <w:hideMark/>
          </w:tcPr>
          <w:p w14:paraId="08B4E47E" w14:textId="77777777" w:rsidR="00A6251C" w:rsidRPr="008507AF" w:rsidRDefault="00A6251C" w:rsidP="00A6251C">
            <w:pPr>
              <w:jc w:val="center"/>
              <w:rPr>
                <w:color w:val="000000"/>
              </w:rPr>
            </w:pPr>
            <w:r w:rsidRPr="008507AF">
              <w:rPr>
                <w:color w:val="000000"/>
              </w:rPr>
              <w:t>5473,5</w:t>
            </w:r>
          </w:p>
        </w:tc>
        <w:tc>
          <w:tcPr>
            <w:tcW w:w="1276" w:type="dxa"/>
            <w:shd w:val="clear" w:color="auto" w:fill="auto"/>
            <w:vAlign w:val="center"/>
          </w:tcPr>
          <w:p w14:paraId="1EAE7743" w14:textId="4A070FB2" w:rsidR="00A6251C" w:rsidRPr="008507AF" w:rsidRDefault="00A6251C" w:rsidP="00A6251C">
            <w:pPr>
              <w:jc w:val="center"/>
              <w:rPr>
                <w:color w:val="000000"/>
              </w:rPr>
            </w:pPr>
            <w:r w:rsidRPr="008507AF">
              <w:rPr>
                <w:color w:val="000000"/>
              </w:rPr>
              <w:t>1,04</w:t>
            </w:r>
          </w:p>
        </w:tc>
        <w:tc>
          <w:tcPr>
            <w:tcW w:w="1134" w:type="dxa"/>
            <w:shd w:val="clear" w:color="auto" w:fill="auto"/>
            <w:vAlign w:val="center"/>
          </w:tcPr>
          <w:p w14:paraId="262215BD" w14:textId="3E380B41" w:rsidR="00A6251C" w:rsidRPr="008507AF" w:rsidRDefault="00A6251C" w:rsidP="00A6251C">
            <w:pPr>
              <w:jc w:val="center"/>
              <w:rPr>
                <w:color w:val="000000"/>
              </w:rPr>
            </w:pPr>
            <w:r w:rsidRPr="008507AF">
              <w:rPr>
                <w:color w:val="000000"/>
              </w:rPr>
              <w:t>1</w:t>
            </w:r>
          </w:p>
        </w:tc>
        <w:tc>
          <w:tcPr>
            <w:tcW w:w="1559" w:type="dxa"/>
            <w:shd w:val="clear" w:color="auto" w:fill="auto"/>
            <w:vAlign w:val="center"/>
            <w:hideMark/>
          </w:tcPr>
          <w:p w14:paraId="04A8C9AF" w14:textId="77777777" w:rsidR="00A6251C" w:rsidRPr="008507AF" w:rsidRDefault="00A6251C" w:rsidP="00EF34F7">
            <w:pPr>
              <w:jc w:val="center"/>
              <w:rPr>
                <w:color w:val="000000"/>
              </w:rPr>
            </w:pPr>
            <w:r w:rsidRPr="008507AF">
              <w:rPr>
                <w:color w:val="000000"/>
              </w:rPr>
              <w:t>0,02</w:t>
            </w:r>
          </w:p>
        </w:tc>
      </w:tr>
      <w:tr w:rsidR="00A6251C" w:rsidRPr="008507AF" w14:paraId="46B0F294" w14:textId="77777777" w:rsidTr="00BB2556">
        <w:trPr>
          <w:trHeight w:val="20"/>
        </w:trPr>
        <w:tc>
          <w:tcPr>
            <w:tcW w:w="576" w:type="dxa"/>
            <w:shd w:val="clear" w:color="auto" w:fill="auto"/>
            <w:vAlign w:val="center"/>
            <w:hideMark/>
          </w:tcPr>
          <w:p w14:paraId="788E4DF2" w14:textId="77777777" w:rsidR="00A6251C" w:rsidRPr="008507AF" w:rsidRDefault="00A6251C" w:rsidP="00A6251C">
            <w:pPr>
              <w:ind w:left="-118" w:right="-89"/>
              <w:jc w:val="center"/>
              <w:rPr>
                <w:color w:val="000000"/>
              </w:rPr>
            </w:pPr>
            <w:r w:rsidRPr="008507AF">
              <w:rPr>
                <w:color w:val="000000"/>
              </w:rPr>
              <w:t>150</w:t>
            </w:r>
          </w:p>
        </w:tc>
        <w:tc>
          <w:tcPr>
            <w:tcW w:w="2816" w:type="dxa"/>
            <w:shd w:val="clear" w:color="auto" w:fill="auto"/>
            <w:vAlign w:val="center"/>
            <w:hideMark/>
          </w:tcPr>
          <w:p w14:paraId="065144C3" w14:textId="77777777" w:rsidR="00A6251C" w:rsidRPr="008507AF" w:rsidRDefault="00A6251C" w:rsidP="00A6251C">
            <w:pPr>
              <w:rPr>
                <w:color w:val="000000"/>
              </w:rPr>
            </w:pPr>
            <w:r w:rsidRPr="008507AF">
              <w:rPr>
                <w:color w:val="000000"/>
              </w:rPr>
              <w:t>Натрий гидроксид</w:t>
            </w:r>
          </w:p>
        </w:tc>
        <w:tc>
          <w:tcPr>
            <w:tcW w:w="1276" w:type="dxa"/>
            <w:shd w:val="clear" w:color="auto" w:fill="auto"/>
            <w:vAlign w:val="center"/>
            <w:hideMark/>
          </w:tcPr>
          <w:p w14:paraId="76C7AC73" w14:textId="77777777" w:rsidR="00A6251C" w:rsidRPr="008507AF" w:rsidRDefault="00A6251C" w:rsidP="00A6251C">
            <w:pPr>
              <w:jc w:val="center"/>
              <w:rPr>
                <w:color w:val="000000"/>
              </w:rPr>
            </w:pPr>
            <w:r w:rsidRPr="008507AF">
              <w:rPr>
                <w:color w:val="000000"/>
              </w:rPr>
              <w:t>0,00076</w:t>
            </w:r>
          </w:p>
        </w:tc>
        <w:tc>
          <w:tcPr>
            <w:tcW w:w="1276" w:type="dxa"/>
            <w:shd w:val="clear" w:color="auto" w:fill="auto"/>
            <w:vAlign w:val="center"/>
            <w:hideMark/>
          </w:tcPr>
          <w:p w14:paraId="652FC025" w14:textId="77777777" w:rsidR="00A6251C" w:rsidRPr="008507AF" w:rsidRDefault="00A6251C" w:rsidP="00A6251C">
            <w:pPr>
              <w:jc w:val="center"/>
              <w:rPr>
                <w:color w:val="000000"/>
              </w:rPr>
            </w:pPr>
            <w:r w:rsidRPr="008507AF">
              <w:rPr>
                <w:color w:val="000000"/>
              </w:rPr>
              <w:t>0</w:t>
            </w:r>
          </w:p>
        </w:tc>
        <w:tc>
          <w:tcPr>
            <w:tcW w:w="1276" w:type="dxa"/>
            <w:shd w:val="clear" w:color="auto" w:fill="auto"/>
            <w:vAlign w:val="center"/>
          </w:tcPr>
          <w:p w14:paraId="73EB3BC2" w14:textId="0BF20BA4" w:rsidR="00A6251C" w:rsidRPr="008507AF" w:rsidRDefault="00A6251C" w:rsidP="00A6251C">
            <w:pPr>
              <w:jc w:val="center"/>
              <w:rPr>
                <w:color w:val="000000"/>
              </w:rPr>
            </w:pPr>
            <w:r w:rsidRPr="008507AF">
              <w:rPr>
                <w:color w:val="000000"/>
              </w:rPr>
              <w:t>1,04</w:t>
            </w:r>
          </w:p>
        </w:tc>
        <w:tc>
          <w:tcPr>
            <w:tcW w:w="1134" w:type="dxa"/>
            <w:shd w:val="clear" w:color="auto" w:fill="auto"/>
            <w:vAlign w:val="center"/>
          </w:tcPr>
          <w:p w14:paraId="22606608" w14:textId="0714A19E" w:rsidR="00A6251C" w:rsidRPr="008507AF" w:rsidRDefault="00A6251C" w:rsidP="00A6251C">
            <w:pPr>
              <w:jc w:val="center"/>
              <w:rPr>
                <w:color w:val="000000"/>
              </w:rPr>
            </w:pPr>
            <w:r w:rsidRPr="008507AF">
              <w:rPr>
                <w:color w:val="000000"/>
              </w:rPr>
              <w:t>1</w:t>
            </w:r>
          </w:p>
        </w:tc>
        <w:tc>
          <w:tcPr>
            <w:tcW w:w="1559" w:type="dxa"/>
            <w:shd w:val="clear" w:color="auto" w:fill="auto"/>
            <w:vAlign w:val="center"/>
            <w:hideMark/>
          </w:tcPr>
          <w:p w14:paraId="673711C0" w14:textId="77777777" w:rsidR="00A6251C" w:rsidRPr="008507AF" w:rsidRDefault="00A6251C" w:rsidP="00EF34F7">
            <w:pPr>
              <w:jc w:val="center"/>
              <w:rPr>
                <w:color w:val="000000"/>
              </w:rPr>
            </w:pPr>
            <w:r w:rsidRPr="008507AF">
              <w:rPr>
                <w:color w:val="000000"/>
              </w:rPr>
              <w:t>0,00</w:t>
            </w:r>
          </w:p>
        </w:tc>
      </w:tr>
      <w:tr w:rsidR="00A6251C" w:rsidRPr="008507AF" w14:paraId="3954F2E4" w14:textId="77777777" w:rsidTr="00BB2556">
        <w:trPr>
          <w:trHeight w:val="20"/>
        </w:trPr>
        <w:tc>
          <w:tcPr>
            <w:tcW w:w="576" w:type="dxa"/>
            <w:shd w:val="clear" w:color="auto" w:fill="auto"/>
            <w:vAlign w:val="center"/>
            <w:hideMark/>
          </w:tcPr>
          <w:p w14:paraId="0D56ECF6" w14:textId="77777777" w:rsidR="00A6251C" w:rsidRPr="008507AF" w:rsidRDefault="00A6251C" w:rsidP="00A6251C">
            <w:pPr>
              <w:ind w:left="-118" w:right="-89"/>
              <w:jc w:val="center"/>
              <w:rPr>
                <w:color w:val="000000"/>
              </w:rPr>
            </w:pPr>
            <w:r w:rsidRPr="008507AF">
              <w:rPr>
                <w:color w:val="000000"/>
              </w:rPr>
              <w:t>301</w:t>
            </w:r>
          </w:p>
        </w:tc>
        <w:tc>
          <w:tcPr>
            <w:tcW w:w="2816" w:type="dxa"/>
            <w:shd w:val="clear" w:color="auto" w:fill="auto"/>
            <w:vAlign w:val="center"/>
            <w:hideMark/>
          </w:tcPr>
          <w:p w14:paraId="5ACD60FF" w14:textId="77777777" w:rsidR="00A6251C" w:rsidRPr="008507AF" w:rsidRDefault="00A6251C" w:rsidP="00A6251C">
            <w:pPr>
              <w:rPr>
                <w:color w:val="000000"/>
              </w:rPr>
            </w:pPr>
            <w:r w:rsidRPr="008507AF">
              <w:rPr>
                <w:color w:val="000000"/>
              </w:rPr>
              <w:t>Азота диоксид (Азот (IV) оксид)</w:t>
            </w:r>
          </w:p>
        </w:tc>
        <w:tc>
          <w:tcPr>
            <w:tcW w:w="1276" w:type="dxa"/>
            <w:shd w:val="clear" w:color="auto" w:fill="auto"/>
            <w:vAlign w:val="center"/>
            <w:hideMark/>
          </w:tcPr>
          <w:p w14:paraId="140F095B" w14:textId="77777777" w:rsidR="00A6251C" w:rsidRPr="008507AF" w:rsidRDefault="00A6251C" w:rsidP="00A6251C">
            <w:pPr>
              <w:jc w:val="center"/>
              <w:rPr>
                <w:color w:val="000000"/>
              </w:rPr>
            </w:pPr>
            <w:r w:rsidRPr="008507AF">
              <w:rPr>
                <w:color w:val="000000"/>
              </w:rPr>
              <w:t>8,448246</w:t>
            </w:r>
          </w:p>
        </w:tc>
        <w:tc>
          <w:tcPr>
            <w:tcW w:w="1276" w:type="dxa"/>
            <w:shd w:val="clear" w:color="auto" w:fill="auto"/>
            <w:vAlign w:val="center"/>
            <w:hideMark/>
          </w:tcPr>
          <w:p w14:paraId="1FE69F0F" w14:textId="77777777" w:rsidR="00A6251C" w:rsidRPr="008507AF" w:rsidRDefault="00A6251C" w:rsidP="00A6251C">
            <w:pPr>
              <w:jc w:val="center"/>
              <w:rPr>
                <w:color w:val="000000"/>
              </w:rPr>
            </w:pPr>
            <w:r w:rsidRPr="008507AF">
              <w:rPr>
                <w:color w:val="000000"/>
              </w:rPr>
              <w:t>138,8</w:t>
            </w:r>
          </w:p>
        </w:tc>
        <w:tc>
          <w:tcPr>
            <w:tcW w:w="1276" w:type="dxa"/>
            <w:shd w:val="clear" w:color="auto" w:fill="auto"/>
            <w:vAlign w:val="center"/>
          </w:tcPr>
          <w:p w14:paraId="6D70C25C" w14:textId="5FB5533D" w:rsidR="00A6251C" w:rsidRPr="008507AF" w:rsidRDefault="00A6251C" w:rsidP="00A6251C">
            <w:pPr>
              <w:jc w:val="center"/>
              <w:rPr>
                <w:color w:val="000000"/>
              </w:rPr>
            </w:pPr>
            <w:r w:rsidRPr="008507AF">
              <w:rPr>
                <w:color w:val="000000"/>
              </w:rPr>
              <w:t>1,04</w:t>
            </w:r>
          </w:p>
        </w:tc>
        <w:tc>
          <w:tcPr>
            <w:tcW w:w="1134" w:type="dxa"/>
            <w:shd w:val="clear" w:color="auto" w:fill="auto"/>
            <w:vAlign w:val="center"/>
          </w:tcPr>
          <w:p w14:paraId="19DD414E" w14:textId="3D88D08A" w:rsidR="00A6251C" w:rsidRPr="008507AF" w:rsidRDefault="00A6251C" w:rsidP="00A6251C">
            <w:pPr>
              <w:jc w:val="center"/>
              <w:rPr>
                <w:color w:val="000000"/>
              </w:rPr>
            </w:pPr>
            <w:r w:rsidRPr="008507AF">
              <w:rPr>
                <w:color w:val="000000"/>
              </w:rPr>
              <w:t>1</w:t>
            </w:r>
          </w:p>
        </w:tc>
        <w:tc>
          <w:tcPr>
            <w:tcW w:w="1559" w:type="dxa"/>
            <w:shd w:val="clear" w:color="auto" w:fill="auto"/>
            <w:vAlign w:val="center"/>
            <w:hideMark/>
          </w:tcPr>
          <w:p w14:paraId="581F06CE" w14:textId="77777777" w:rsidR="00A6251C" w:rsidRPr="008507AF" w:rsidRDefault="00A6251C" w:rsidP="00EF34F7">
            <w:pPr>
              <w:jc w:val="center"/>
              <w:rPr>
                <w:color w:val="000000"/>
              </w:rPr>
            </w:pPr>
            <w:r w:rsidRPr="008507AF">
              <w:rPr>
                <w:color w:val="000000"/>
              </w:rPr>
              <w:t>1219,52</w:t>
            </w:r>
          </w:p>
        </w:tc>
      </w:tr>
      <w:tr w:rsidR="00A6251C" w:rsidRPr="008507AF" w14:paraId="475D2045" w14:textId="77777777" w:rsidTr="00BB2556">
        <w:trPr>
          <w:trHeight w:val="20"/>
        </w:trPr>
        <w:tc>
          <w:tcPr>
            <w:tcW w:w="576" w:type="dxa"/>
            <w:shd w:val="clear" w:color="auto" w:fill="auto"/>
            <w:vAlign w:val="center"/>
            <w:hideMark/>
          </w:tcPr>
          <w:p w14:paraId="0AF6D771" w14:textId="77777777" w:rsidR="00A6251C" w:rsidRPr="008507AF" w:rsidRDefault="00A6251C" w:rsidP="00A6251C">
            <w:pPr>
              <w:ind w:left="-118" w:right="-89"/>
              <w:jc w:val="center"/>
              <w:rPr>
                <w:color w:val="000000"/>
              </w:rPr>
            </w:pPr>
            <w:r w:rsidRPr="008507AF">
              <w:rPr>
                <w:color w:val="000000"/>
              </w:rPr>
              <w:t>303</w:t>
            </w:r>
          </w:p>
        </w:tc>
        <w:tc>
          <w:tcPr>
            <w:tcW w:w="2816" w:type="dxa"/>
            <w:shd w:val="clear" w:color="auto" w:fill="auto"/>
            <w:vAlign w:val="center"/>
            <w:hideMark/>
          </w:tcPr>
          <w:p w14:paraId="3AB3CFE2" w14:textId="77777777" w:rsidR="00A6251C" w:rsidRPr="008507AF" w:rsidRDefault="00A6251C" w:rsidP="00A6251C">
            <w:pPr>
              <w:rPr>
                <w:color w:val="000000"/>
              </w:rPr>
            </w:pPr>
            <w:r w:rsidRPr="008507AF">
              <w:rPr>
                <w:color w:val="000000"/>
              </w:rPr>
              <w:t>Аммиак</w:t>
            </w:r>
          </w:p>
        </w:tc>
        <w:tc>
          <w:tcPr>
            <w:tcW w:w="1276" w:type="dxa"/>
            <w:shd w:val="clear" w:color="auto" w:fill="auto"/>
            <w:vAlign w:val="center"/>
            <w:hideMark/>
          </w:tcPr>
          <w:p w14:paraId="1F3AF608" w14:textId="77777777" w:rsidR="00A6251C" w:rsidRPr="008507AF" w:rsidRDefault="00A6251C" w:rsidP="00A6251C">
            <w:pPr>
              <w:jc w:val="center"/>
              <w:rPr>
                <w:color w:val="000000"/>
              </w:rPr>
            </w:pPr>
            <w:r w:rsidRPr="008507AF">
              <w:rPr>
                <w:color w:val="000000"/>
              </w:rPr>
              <w:t>14,505509</w:t>
            </w:r>
          </w:p>
        </w:tc>
        <w:tc>
          <w:tcPr>
            <w:tcW w:w="1276" w:type="dxa"/>
            <w:shd w:val="clear" w:color="auto" w:fill="auto"/>
            <w:vAlign w:val="center"/>
            <w:hideMark/>
          </w:tcPr>
          <w:p w14:paraId="33FD5E15" w14:textId="77777777" w:rsidR="00A6251C" w:rsidRPr="008507AF" w:rsidRDefault="00A6251C" w:rsidP="00A6251C">
            <w:pPr>
              <w:jc w:val="center"/>
              <w:rPr>
                <w:color w:val="000000"/>
              </w:rPr>
            </w:pPr>
            <w:r w:rsidRPr="008507AF">
              <w:rPr>
                <w:color w:val="000000"/>
              </w:rPr>
              <w:t>138,8</w:t>
            </w:r>
          </w:p>
        </w:tc>
        <w:tc>
          <w:tcPr>
            <w:tcW w:w="1276" w:type="dxa"/>
            <w:shd w:val="clear" w:color="auto" w:fill="auto"/>
            <w:vAlign w:val="center"/>
          </w:tcPr>
          <w:p w14:paraId="1A0F28EB" w14:textId="4A4741FF" w:rsidR="00A6251C" w:rsidRPr="008507AF" w:rsidRDefault="00A6251C" w:rsidP="00A6251C">
            <w:pPr>
              <w:jc w:val="center"/>
              <w:rPr>
                <w:color w:val="000000"/>
              </w:rPr>
            </w:pPr>
            <w:r w:rsidRPr="008507AF">
              <w:rPr>
                <w:color w:val="000000"/>
              </w:rPr>
              <w:t>1,04</w:t>
            </w:r>
          </w:p>
        </w:tc>
        <w:tc>
          <w:tcPr>
            <w:tcW w:w="1134" w:type="dxa"/>
            <w:shd w:val="clear" w:color="auto" w:fill="auto"/>
            <w:vAlign w:val="center"/>
          </w:tcPr>
          <w:p w14:paraId="52A17851" w14:textId="44B50311" w:rsidR="00A6251C" w:rsidRPr="008507AF" w:rsidRDefault="00A6251C" w:rsidP="00A6251C">
            <w:pPr>
              <w:jc w:val="center"/>
              <w:rPr>
                <w:color w:val="000000"/>
              </w:rPr>
            </w:pPr>
            <w:r w:rsidRPr="008507AF">
              <w:rPr>
                <w:color w:val="000000"/>
              </w:rPr>
              <w:t>1</w:t>
            </w:r>
          </w:p>
        </w:tc>
        <w:tc>
          <w:tcPr>
            <w:tcW w:w="1559" w:type="dxa"/>
            <w:shd w:val="clear" w:color="auto" w:fill="auto"/>
            <w:vAlign w:val="center"/>
            <w:hideMark/>
          </w:tcPr>
          <w:p w14:paraId="17919711" w14:textId="77777777" w:rsidR="00A6251C" w:rsidRPr="008507AF" w:rsidRDefault="00A6251C" w:rsidP="00EF34F7">
            <w:pPr>
              <w:jc w:val="center"/>
              <w:rPr>
                <w:color w:val="000000"/>
              </w:rPr>
            </w:pPr>
            <w:r w:rsidRPr="008507AF">
              <w:rPr>
                <w:color w:val="000000"/>
              </w:rPr>
              <w:t>2093,90</w:t>
            </w:r>
          </w:p>
        </w:tc>
      </w:tr>
      <w:tr w:rsidR="00A6251C" w:rsidRPr="008507AF" w14:paraId="7E5BC249" w14:textId="77777777" w:rsidTr="00BB2556">
        <w:trPr>
          <w:trHeight w:val="20"/>
        </w:trPr>
        <w:tc>
          <w:tcPr>
            <w:tcW w:w="576" w:type="dxa"/>
            <w:shd w:val="clear" w:color="auto" w:fill="auto"/>
            <w:vAlign w:val="center"/>
            <w:hideMark/>
          </w:tcPr>
          <w:p w14:paraId="5AABE0A4" w14:textId="77777777" w:rsidR="00A6251C" w:rsidRPr="008507AF" w:rsidRDefault="00A6251C" w:rsidP="00A6251C">
            <w:pPr>
              <w:ind w:left="-118" w:right="-89"/>
              <w:jc w:val="center"/>
              <w:rPr>
                <w:color w:val="000000"/>
              </w:rPr>
            </w:pPr>
            <w:r w:rsidRPr="008507AF">
              <w:rPr>
                <w:color w:val="000000"/>
              </w:rPr>
              <w:t>304</w:t>
            </w:r>
          </w:p>
        </w:tc>
        <w:tc>
          <w:tcPr>
            <w:tcW w:w="2816" w:type="dxa"/>
            <w:shd w:val="clear" w:color="auto" w:fill="auto"/>
            <w:vAlign w:val="center"/>
            <w:hideMark/>
          </w:tcPr>
          <w:p w14:paraId="0ED5CACC" w14:textId="77777777" w:rsidR="00A6251C" w:rsidRPr="008507AF" w:rsidRDefault="00A6251C" w:rsidP="00A6251C">
            <w:pPr>
              <w:rPr>
                <w:color w:val="000000"/>
              </w:rPr>
            </w:pPr>
            <w:r w:rsidRPr="008507AF">
              <w:rPr>
                <w:color w:val="000000"/>
              </w:rPr>
              <w:t>Азот (II) оксид (Азота оксид)</w:t>
            </w:r>
          </w:p>
        </w:tc>
        <w:tc>
          <w:tcPr>
            <w:tcW w:w="1276" w:type="dxa"/>
            <w:shd w:val="clear" w:color="auto" w:fill="auto"/>
            <w:vAlign w:val="center"/>
            <w:hideMark/>
          </w:tcPr>
          <w:p w14:paraId="3AD1B812" w14:textId="77777777" w:rsidR="00A6251C" w:rsidRPr="008507AF" w:rsidRDefault="00A6251C" w:rsidP="00A6251C">
            <w:pPr>
              <w:jc w:val="center"/>
              <w:rPr>
                <w:color w:val="000000"/>
              </w:rPr>
            </w:pPr>
            <w:r w:rsidRPr="008507AF">
              <w:rPr>
                <w:color w:val="000000"/>
              </w:rPr>
              <w:t>1,37284</w:t>
            </w:r>
          </w:p>
        </w:tc>
        <w:tc>
          <w:tcPr>
            <w:tcW w:w="1276" w:type="dxa"/>
            <w:shd w:val="clear" w:color="auto" w:fill="auto"/>
            <w:vAlign w:val="center"/>
            <w:hideMark/>
          </w:tcPr>
          <w:p w14:paraId="1A8F5AB7" w14:textId="77777777" w:rsidR="00A6251C" w:rsidRPr="008507AF" w:rsidRDefault="00A6251C" w:rsidP="00A6251C">
            <w:pPr>
              <w:jc w:val="center"/>
              <w:rPr>
                <w:color w:val="000000"/>
              </w:rPr>
            </w:pPr>
            <w:r w:rsidRPr="008507AF">
              <w:rPr>
                <w:color w:val="000000"/>
              </w:rPr>
              <w:t>93,5</w:t>
            </w:r>
          </w:p>
        </w:tc>
        <w:tc>
          <w:tcPr>
            <w:tcW w:w="1276" w:type="dxa"/>
            <w:shd w:val="clear" w:color="auto" w:fill="auto"/>
            <w:vAlign w:val="center"/>
          </w:tcPr>
          <w:p w14:paraId="0897DF99" w14:textId="2ABBB0A0" w:rsidR="00A6251C" w:rsidRPr="008507AF" w:rsidRDefault="00A6251C" w:rsidP="00A6251C">
            <w:pPr>
              <w:jc w:val="center"/>
              <w:rPr>
                <w:color w:val="000000"/>
              </w:rPr>
            </w:pPr>
            <w:r w:rsidRPr="008507AF">
              <w:rPr>
                <w:color w:val="000000"/>
              </w:rPr>
              <w:t>1,04</w:t>
            </w:r>
          </w:p>
        </w:tc>
        <w:tc>
          <w:tcPr>
            <w:tcW w:w="1134" w:type="dxa"/>
            <w:shd w:val="clear" w:color="auto" w:fill="auto"/>
            <w:vAlign w:val="center"/>
          </w:tcPr>
          <w:p w14:paraId="45699E23" w14:textId="6F438135" w:rsidR="00A6251C" w:rsidRPr="008507AF" w:rsidRDefault="00A6251C" w:rsidP="00A6251C">
            <w:pPr>
              <w:jc w:val="center"/>
              <w:rPr>
                <w:color w:val="000000"/>
              </w:rPr>
            </w:pPr>
            <w:r w:rsidRPr="008507AF">
              <w:rPr>
                <w:color w:val="000000"/>
              </w:rPr>
              <w:t>1</w:t>
            </w:r>
          </w:p>
        </w:tc>
        <w:tc>
          <w:tcPr>
            <w:tcW w:w="1559" w:type="dxa"/>
            <w:shd w:val="clear" w:color="auto" w:fill="auto"/>
            <w:vAlign w:val="center"/>
            <w:hideMark/>
          </w:tcPr>
          <w:p w14:paraId="7FE48F56" w14:textId="77777777" w:rsidR="00A6251C" w:rsidRPr="008507AF" w:rsidRDefault="00A6251C" w:rsidP="00EF34F7">
            <w:pPr>
              <w:jc w:val="center"/>
              <w:rPr>
                <w:color w:val="000000"/>
              </w:rPr>
            </w:pPr>
            <w:r w:rsidRPr="008507AF">
              <w:rPr>
                <w:color w:val="000000"/>
              </w:rPr>
              <w:t>133,49</w:t>
            </w:r>
          </w:p>
        </w:tc>
      </w:tr>
      <w:tr w:rsidR="00A6251C" w:rsidRPr="008507AF" w14:paraId="35F85460" w14:textId="77777777" w:rsidTr="00BB2556">
        <w:trPr>
          <w:trHeight w:val="20"/>
        </w:trPr>
        <w:tc>
          <w:tcPr>
            <w:tcW w:w="576" w:type="dxa"/>
            <w:shd w:val="clear" w:color="auto" w:fill="auto"/>
            <w:vAlign w:val="center"/>
            <w:hideMark/>
          </w:tcPr>
          <w:p w14:paraId="21396807" w14:textId="77777777" w:rsidR="00A6251C" w:rsidRPr="008507AF" w:rsidRDefault="00A6251C" w:rsidP="00A6251C">
            <w:pPr>
              <w:ind w:left="-118" w:right="-89"/>
              <w:jc w:val="center"/>
              <w:rPr>
                <w:color w:val="000000"/>
              </w:rPr>
            </w:pPr>
            <w:r w:rsidRPr="008507AF">
              <w:rPr>
                <w:color w:val="000000"/>
              </w:rPr>
              <w:t>328</w:t>
            </w:r>
          </w:p>
        </w:tc>
        <w:tc>
          <w:tcPr>
            <w:tcW w:w="2816" w:type="dxa"/>
            <w:shd w:val="clear" w:color="auto" w:fill="auto"/>
            <w:vAlign w:val="center"/>
            <w:hideMark/>
          </w:tcPr>
          <w:p w14:paraId="3258919C" w14:textId="77777777" w:rsidR="00A6251C" w:rsidRPr="008507AF" w:rsidRDefault="00A6251C" w:rsidP="00A6251C">
            <w:pPr>
              <w:rPr>
                <w:color w:val="000000"/>
              </w:rPr>
            </w:pPr>
            <w:r w:rsidRPr="008507AF">
              <w:rPr>
                <w:color w:val="000000"/>
              </w:rPr>
              <w:t>Углерод (Сажа)</w:t>
            </w:r>
          </w:p>
        </w:tc>
        <w:tc>
          <w:tcPr>
            <w:tcW w:w="1276" w:type="dxa"/>
            <w:shd w:val="clear" w:color="auto" w:fill="auto"/>
            <w:vAlign w:val="center"/>
            <w:hideMark/>
          </w:tcPr>
          <w:p w14:paraId="0AD6E8F0" w14:textId="77777777" w:rsidR="00A6251C" w:rsidRPr="008507AF" w:rsidRDefault="00A6251C" w:rsidP="00A6251C">
            <w:pPr>
              <w:jc w:val="center"/>
              <w:rPr>
                <w:color w:val="000000"/>
              </w:rPr>
            </w:pPr>
            <w:r w:rsidRPr="008507AF">
              <w:rPr>
                <w:color w:val="000000"/>
              </w:rPr>
              <w:t>0,897506</w:t>
            </w:r>
          </w:p>
        </w:tc>
        <w:tc>
          <w:tcPr>
            <w:tcW w:w="1276" w:type="dxa"/>
            <w:shd w:val="clear" w:color="auto" w:fill="auto"/>
            <w:vAlign w:val="center"/>
            <w:hideMark/>
          </w:tcPr>
          <w:p w14:paraId="71B2FBCD" w14:textId="77777777" w:rsidR="00A6251C" w:rsidRPr="008507AF" w:rsidRDefault="00A6251C" w:rsidP="00A6251C">
            <w:pPr>
              <w:jc w:val="center"/>
              <w:rPr>
                <w:color w:val="000000"/>
              </w:rPr>
            </w:pPr>
            <w:r w:rsidRPr="008507AF">
              <w:rPr>
                <w:color w:val="000000"/>
              </w:rPr>
              <w:t>0</w:t>
            </w:r>
          </w:p>
        </w:tc>
        <w:tc>
          <w:tcPr>
            <w:tcW w:w="1276" w:type="dxa"/>
            <w:shd w:val="clear" w:color="auto" w:fill="auto"/>
            <w:vAlign w:val="center"/>
          </w:tcPr>
          <w:p w14:paraId="7A72E5A6" w14:textId="7D73AD8F" w:rsidR="00A6251C" w:rsidRPr="008507AF" w:rsidRDefault="00A6251C" w:rsidP="00A6251C">
            <w:pPr>
              <w:jc w:val="center"/>
              <w:rPr>
                <w:color w:val="000000"/>
              </w:rPr>
            </w:pPr>
            <w:r w:rsidRPr="008507AF">
              <w:rPr>
                <w:color w:val="000000"/>
              </w:rPr>
              <w:t>1,04</w:t>
            </w:r>
          </w:p>
        </w:tc>
        <w:tc>
          <w:tcPr>
            <w:tcW w:w="1134" w:type="dxa"/>
            <w:shd w:val="clear" w:color="auto" w:fill="auto"/>
            <w:vAlign w:val="center"/>
          </w:tcPr>
          <w:p w14:paraId="24E10D03" w14:textId="0BC0CCE3" w:rsidR="00A6251C" w:rsidRPr="008507AF" w:rsidRDefault="00A6251C" w:rsidP="00A6251C">
            <w:pPr>
              <w:jc w:val="center"/>
              <w:rPr>
                <w:color w:val="000000"/>
              </w:rPr>
            </w:pPr>
            <w:r w:rsidRPr="008507AF">
              <w:rPr>
                <w:color w:val="000000"/>
              </w:rPr>
              <w:t>1</w:t>
            </w:r>
          </w:p>
        </w:tc>
        <w:tc>
          <w:tcPr>
            <w:tcW w:w="1559" w:type="dxa"/>
            <w:shd w:val="clear" w:color="auto" w:fill="auto"/>
            <w:vAlign w:val="center"/>
            <w:hideMark/>
          </w:tcPr>
          <w:p w14:paraId="68BD01BB" w14:textId="77777777" w:rsidR="00A6251C" w:rsidRPr="008507AF" w:rsidRDefault="00A6251C" w:rsidP="00EF34F7">
            <w:pPr>
              <w:jc w:val="center"/>
              <w:rPr>
                <w:color w:val="000000"/>
              </w:rPr>
            </w:pPr>
            <w:r w:rsidRPr="008507AF">
              <w:rPr>
                <w:color w:val="000000"/>
              </w:rPr>
              <w:t>0,00</w:t>
            </w:r>
          </w:p>
        </w:tc>
      </w:tr>
      <w:tr w:rsidR="00A6251C" w:rsidRPr="008507AF" w14:paraId="6794CF56" w14:textId="77777777" w:rsidTr="00BB2556">
        <w:trPr>
          <w:trHeight w:val="20"/>
        </w:trPr>
        <w:tc>
          <w:tcPr>
            <w:tcW w:w="576" w:type="dxa"/>
            <w:shd w:val="clear" w:color="auto" w:fill="auto"/>
            <w:vAlign w:val="center"/>
            <w:hideMark/>
          </w:tcPr>
          <w:p w14:paraId="12C9C0DE" w14:textId="77777777" w:rsidR="00A6251C" w:rsidRPr="008507AF" w:rsidRDefault="00A6251C" w:rsidP="00A6251C">
            <w:pPr>
              <w:ind w:left="-118" w:right="-89"/>
              <w:jc w:val="center"/>
              <w:rPr>
                <w:color w:val="000000"/>
              </w:rPr>
            </w:pPr>
            <w:r w:rsidRPr="008507AF">
              <w:rPr>
                <w:color w:val="000000"/>
              </w:rPr>
              <w:t>330</w:t>
            </w:r>
          </w:p>
        </w:tc>
        <w:tc>
          <w:tcPr>
            <w:tcW w:w="2816" w:type="dxa"/>
            <w:shd w:val="clear" w:color="auto" w:fill="auto"/>
            <w:vAlign w:val="center"/>
            <w:hideMark/>
          </w:tcPr>
          <w:p w14:paraId="60F8BDE4" w14:textId="77777777" w:rsidR="00A6251C" w:rsidRPr="008507AF" w:rsidRDefault="00A6251C" w:rsidP="00A6251C">
            <w:pPr>
              <w:rPr>
                <w:color w:val="000000"/>
              </w:rPr>
            </w:pPr>
            <w:r w:rsidRPr="008507AF">
              <w:rPr>
                <w:color w:val="000000"/>
              </w:rPr>
              <w:t>Сера диоксид (Ангидрид сернистый)</w:t>
            </w:r>
          </w:p>
        </w:tc>
        <w:tc>
          <w:tcPr>
            <w:tcW w:w="1276" w:type="dxa"/>
            <w:shd w:val="clear" w:color="auto" w:fill="auto"/>
            <w:vAlign w:val="center"/>
            <w:hideMark/>
          </w:tcPr>
          <w:p w14:paraId="4199CB57" w14:textId="77777777" w:rsidR="00A6251C" w:rsidRPr="008507AF" w:rsidRDefault="00A6251C" w:rsidP="00A6251C">
            <w:pPr>
              <w:jc w:val="center"/>
              <w:rPr>
                <w:color w:val="000000"/>
              </w:rPr>
            </w:pPr>
            <w:r w:rsidRPr="008507AF">
              <w:rPr>
                <w:color w:val="000000"/>
              </w:rPr>
              <w:t>2,558776</w:t>
            </w:r>
          </w:p>
        </w:tc>
        <w:tc>
          <w:tcPr>
            <w:tcW w:w="1276" w:type="dxa"/>
            <w:shd w:val="clear" w:color="auto" w:fill="auto"/>
            <w:vAlign w:val="center"/>
            <w:hideMark/>
          </w:tcPr>
          <w:p w14:paraId="441A9794" w14:textId="77777777" w:rsidR="00A6251C" w:rsidRPr="008507AF" w:rsidRDefault="00A6251C" w:rsidP="00A6251C">
            <w:pPr>
              <w:jc w:val="center"/>
              <w:rPr>
                <w:color w:val="000000"/>
              </w:rPr>
            </w:pPr>
            <w:r w:rsidRPr="008507AF">
              <w:rPr>
                <w:color w:val="000000"/>
              </w:rPr>
              <w:t>45,4</w:t>
            </w:r>
          </w:p>
        </w:tc>
        <w:tc>
          <w:tcPr>
            <w:tcW w:w="1276" w:type="dxa"/>
            <w:shd w:val="clear" w:color="auto" w:fill="auto"/>
            <w:vAlign w:val="center"/>
          </w:tcPr>
          <w:p w14:paraId="4B35F3D6" w14:textId="59D63312" w:rsidR="00A6251C" w:rsidRPr="008507AF" w:rsidRDefault="00A6251C" w:rsidP="00A6251C">
            <w:pPr>
              <w:jc w:val="center"/>
              <w:rPr>
                <w:color w:val="000000"/>
              </w:rPr>
            </w:pPr>
            <w:r w:rsidRPr="008507AF">
              <w:rPr>
                <w:color w:val="000000"/>
              </w:rPr>
              <w:t>1,04</w:t>
            </w:r>
          </w:p>
        </w:tc>
        <w:tc>
          <w:tcPr>
            <w:tcW w:w="1134" w:type="dxa"/>
            <w:shd w:val="clear" w:color="auto" w:fill="auto"/>
            <w:vAlign w:val="center"/>
          </w:tcPr>
          <w:p w14:paraId="6FD8483C" w14:textId="7E80D30A" w:rsidR="00A6251C" w:rsidRPr="008507AF" w:rsidRDefault="00A6251C" w:rsidP="00A6251C">
            <w:pPr>
              <w:jc w:val="center"/>
              <w:rPr>
                <w:color w:val="000000"/>
              </w:rPr>
            </w:pPr>
            <w:r w:rsidRPr="008507AF">
              <w:rPr>
                <w:color w:val="000000"/>
              </w:rPr>
              <w:t>1</w:t>
            </w:r>
          </w:p>
        </w:tc>
        <w:tc>
          <w:tcPr>
            <w:tcW w:w="1559" w:type="dxa"/>
            <w:shd w:val="clear" w:color="auto" w:fill="auto"/>
            <w:vAlign w:val="center"/>
            <w:hideMark/>
          </w:tcPr>
          <w:p w14:paraId="57580A6D" w14:textId="77777777" w:rsidR="00A6251C" w:rsidRPr="008507AF" w:rsidRDefault="00A6251C" w:rsidP="00EF34F7">
            <w:pPr>
              <w:jc w:val="center"/>
              <w:rPr>
                <w:color w:val="000000"/>
              </w:rPr>
            </w:pPr>
            <w:r w:rsidRPr="008507AF">
              <w:rPr>
                <w:color w:val="000000"/>
              </w:rPr>
              <w:t>120,82</w:t>
            </w:r>
          </w:p>
        </w:tc>
      </w:tr>
      <w:tr w:rsidR="00A6251C" w:rsidRPr="008507AF" w14:paraId="5922B964" w14:textId="77777777" w:rsidTr="00BB2556">
        <w:trPr>
          <w:trHeight w:val="20"/>
        </w:trPr>
        <w:tc>
          <w:tcPr>
            <w:tcW w:w="576" w:type="dxa"/>
            <w:shd w:val="clear" w:color="auto" w:fill="auto"/>
            <w:vAlign w:val="center"/>
            <w:hideMark/>
          </w:tcPr>
          <w:p w14:paraId="52E30AFB" w14:textId="77777777" w:rsidR="00A6251C" w:rsidRPr="008507AF" w:rsidRDefault="00A6251C" w:rsidP="00A6251C">
            <w:pPr>
              <w:ind w:left="-118" w:right="-89"/>
              <w:jc w:val="center"/>
              <w:rPr>
                <w:color w:val="000000"/>
              </w:rPr>
            </w:pPr>
            <w:r w:rsidRPr="008507AF">
              <w:rPr>
                <w:color w:val="000000"/>
              </w:rPr>
              <w:t>333</w:t>
            </w:r>
          </w:p>
        </w:tc>
        <w:tc>
          <w:tcPr>
            <w:tcW w:w="2816" w:type="dxa"/>
            <w:shd w:val="clear" w:color="auto" w:fill="auto"/>
            <w:vAlign w:val="center"/>
            <w:hideMark/>
          </w:tcPr>
          <w:p w14:paraId="6B2918DF" w14:textId="77777777" w:rsidR="00A6251C" w:rsidRPr="008507AF" w:rsidRDefault="00A6251C" w:rsidP="00A6251C">
            <w:pPr>
              <w:rPr>
                <w:color w:val="000000"/>
              </w:rPr>
            </w:pPr>
            <w:proofErr w:type="spellStart"/>
            <w:r w:rsidRPr="008507AF">
              <w:rPr>
                <w:color w:val="000000"/>
              </w:rPr>
              <w:t>Дигидросульфид</w:t>
            </w:r>
            <w:proofErr w:type="spellEnd"/>
            <w:r w:rsidRPr="008507AF">
              <w:rPr>
                <w:color w:val="000000"/>
              </w:rPr>
              <w:t xml:space="preserve"> (Сероводород)</w:t>
            </w:r>
          </w:p>
        </w:tc>
        <w:tc>
          <w:tcPr>
            <w:tcW w:w="1276" w:type="dxa"/>
            <w:shd w:val="clear" w:color="auto" w:fill="auto"/>
            <w:vAlign w:val="center"/>
            <w:hideMark/>
          </w:tcPr>
          <w:p w14:paraId="22AC0D1D" w14:textId="77777777" w:rsidR="00A6251C" w:rsidRPr="008507AF" w:rsidRDefault="00A6251C" w:rsidP="00A6251C">
            <w:pPr>
              <w:jc w:val="center"/>
              <w:rPr>
                <w:color w:val="000000"/>
              </w:rPr>
            </w:pPr>
            <w:r w:rsidRPr="008507AF">
              <w:rPr>
                <w:color w:val="000000"/>
              </w:rPr>
              <w:t>1,024928</w:t>
            </w:r>
          </w:p>
        </w:tc>
        <w:tc>
          <w:tcPr>
            <w:tcW w:w="1276" w:type="dxa"/>
            <w:shd w:val="clear" w:color="auto" w:fill="auto"/>
            <w:vAlign w:val="center"/>
            <w:hideMark/>
          </w:tcPr>
          <w:p w14:paraId="3D7FCCCE" w14:textId="77777777" w:rsidR="00A6251C" w:rsidRPr="008507AF" w:rsidRDefault="00A6251C" w:rsidP="00A6251C">
            <w:pPr>
              <w:jc w:val="center"/>
              <w:rPr>
                <w:color w:val="000000"/>
              </w:rPr>
            </w:pPr>
            <w:r w:rsidRPr="008507AF">
              <w:rPr>
                <w:color w:val="000000"/>
              </w:rPr>
              <w:t>686,2</w:t>
            </w:r>
          </w:p>
        </w:tc>
        <w:tc>
          <w:tcPr>
            <w:tcW w:w="1276" w:type="dxa"/>
            <w:shd w:val="clear" w:color="auto" w:fill="auto"/>
            <w:vAlign w:val="center"/>
          </w:tcPr>
          <w:p w14:paraId="6AE0C84F" w14:textId="09721794" w:rsidR="00A6251C" w:rsidRPr="008507AF" w:rsidRDefault="00A6251C" w:rsidP="00A6251C">
            <w:pPr>
              <w:jc w:val="center"/>
              <w:rPr>
                <w:color w:val="000000"/>
              </w:rPr>
            </w:pPr>
            <w:r w:rsidRPr="008507AF">
              <w:rPr>
                <w:color w:val="000000"/>
              </w:rPr>
              <w:t>1,04</w:t>
            </w:r>
          </w:p>
        </w:tc>
        <w:tc>
          <w:tcPr>
            <w:tcW w:w="1134" w:type="dxa"/>
            <w:shd w:val="clear" w:color="auto" w:fill="auto"/>
            <w:vAlign w:val="center"/>
          </w:tcPr>
          <w:p w14:paraId="4C7177DC" w14:textId="2F2D17C7" w:rsidR="00A6251C" w:rsidRPr="008507AF" w:rsidRDefault="00A6251C" w:rsidP="00A6251C">
            <w:pPr>
              <w:jc w:val="center"/>
              <w:rPr>
                <w:color w:val="000000"/>
              </w:rPr>
            </w:pPr>
            <w:r w:rsidRPr="008507AF">
              <w:rPr>
                <w:color w:val="000000"/>
              </w:rPr>
              <w:t>1</w:t>
            </w:r>
          </w:p>
        </w:tc>
        <w:tc>
          <w:tcPr>
            <w:tcW w:w="1559" w:type="dxa"/>
            <w:shd w:val="clear" w:color="auto" w:fill="auto"/>
            <w:vAlign w:val="center"/>
            <w:hideMark/>
          </w:tcPr>
          <w:p w14:paraId="381001D2" w14:textId="77777777" w:rsidR="00A6251C" w:rsidRPr="008507AF" w:rsidRDefault="00A6251C" w:rsidP="00EF34F7">
            <w:pPr>
              <w:jc w:val="center"/>
              <w:rPr>
                <w:color w:val="000000"/>
              </w:rPr>
            </w:pPr>
            <w:r w:rsidRPr="008507AF">
              <w:rPr>
                <w:color w:val="000000"/>
              </w:rPr>
              <w:t>731,44</w:t>
            </w:r>
          </w:p>
        </w:tc>
      </w:tr>
      <w:tr w:rsidR="00A6251C" w:rsidRPr="008507AF" w14:paraId="1A153B61" w14:textId="77777777" w:rsidTr="00BB2556">
        <w:trPr>
          <w:trHeight w:val="20"/>
        </w:trPr>
        <w:tc>
          <w:tcPr>
            <w:tcW w:w="576" w:type="dxa"/>
            <w:shd w:val="clear" w:color="auto" w:fill="auto"/>
            <w:vAlign w:val="center"/>
            <w:hideMark/>
          </w:tcPr>
          <w:p w14:paraId="242F24F2" w14:textId="77777777" w:rsidR="00A6251C" w:rsidRPr="008507AF" w:rsidRDefault="00A6251C" w:rsidP="00A6251C">
            <w:pPr>
              <w:ind w:left="-118" w:right="-89"/>
              <w:jc w:val="center"/>
              <w:rPr>
                <w:color w:val="000000"/>
              </w:rPr>
            </w:pPr>
            <w:r w:rsidRPr="008507AF">
              <w:rPr>
                <w:color w:val="000000"/>
              </w:rPr>
              <w:t>337</w:t>
            </w:r>
          </w:p>
        </w:tc>
        <w:tc>
          <w:tcPr>
            <w:tcW w:w="2816" w:type="dxa"/>
            <w:shd w:val="clear" w:color="auto" w:fill="auto"/>
            <w:vAlign w:val="center"/>
            <w:hideMark/>
          </w:tcPr>
          <w:p w14:paraId="3FA915CE" w14:textId="77777777" w:rsidR="00A6251C" w:rsidRPr="008507AF" w:rsidRDefault="00A6251C" w:rsidP="00A6251C">
            <w:pPr>
              <w:rPr>
                <w:color w:val="000000"/>
              </w:rPr>
            </w:pPr>
            <w:r w:rsidRPr="008507AF">
              <w:rPr>
                <w:color w:val="000000"/>
              </w:rPr>
              <w:t>Углерод оксид</w:t>
            </w:r>
          </w:p>
        </w:tc>
        <w:tc>
          <w:tcPr>
            <w:tcW w:w="1276" w:type="dxa"/>
            <w:shd w:val="clear" w:color="auto" w:fill="auto"/>
            <w:vAlign w:val="center"/>
            <w:hideMark/>
          </w:tcPr>
          <w:p w14:paraId="54B65B06" w14:textId="77777777" w:rsidR="00A6251C" w:rsidRPr="008507AF" w:rsidRDefault="00A6251C" w:rsidP="00A6251C">
            <w:pPr>
              <w:jc w:val="center"/>
              <w:rPr>
                <w:color w:val="000000"/>
              </w:rPr>
            </w:pPr>
            <w:r w:rsidRPr="008507AF">
              <w:rPr>
                <w:color w:val="000000"/>
              </w:rPr>
              <w:t>12,761602</w:t>
            </w:r>
          </w:p>
        </w:tc>
        <w:tc>
          <w:tcPr>
            <w:tcW w:w="1276" w:type="dxa"/>
            <w:shd w:val="clear" w:color="auto" w:fill="auto"/>
            <w:vAlign w:val="center"/>
            <w:hideMark/>
          </w:tcPr>
          <w:p w14:paraId="72CED130" w14:textId="77777777" w:rsidR="00A6251C" w:rsidRPr="008507AF" w:rsidRDefault="00A6251C" w:rsidP="00A6251C">
            <w:pPr>
              <w:jc w:val="center"/>
              <w:rPr>
                <w:color w:val="000000"/>
              </w:rPr>
            </w:pPr>
            <w:r w:rsidRPr="008507AF">
              <w:rPr>
                <w:color w:val="000000"/>
              </w:rPr>
              <w:t>1,6</w:t>
            </w:r>
          </w:p>
        </w:tc>
        <w:tc>
          <w:tcPr>
            <w:tcW w:w="1276" w:type="dxa"/>
            <w:shd w:val="clear" w:color="auto" w:fill="auto"/>
            <w:vAlign w:val="center"/>
          </w:tcPr>
          <w:p w14:paraId="033C20BE" w14:textId="78FF3AAA" w:rsidR="00A6251C" w:rsidRPr="008507AF" w:rsidRDefault="00A6251C" w:rsidP="00A6251C">
            <w:pPr>
              <w:jc w:val="center"/>
              <w:rPr>
                <w:color w:val="000000"/>
              </w:rPr>
            </w:pPr>
            <w:r w:rsidRPr="008507AF">
              <w:rPr>
                <w:color w:val="000000"/>
              </w:rPr>
              <w:t>1,04</w:t>
            </w:r>
          </w:p>
        </w:tc>
        <w:tc>
          <w:tcPr>
            <w:tcW w:w="1134" w:type="dxa"/>
            <w:shd w:val="clear" w:color="auto" w:fill="auto"/>
            <w:vAlign w:val="center"/>
          </w:tcPr>
          <w:p w14:paraId="34C0C7B4" w14:textId="6FF5EB8E" w:rsidR="00A6251C" w:rsidRPr="008507AF" w:rsidRDefault="00A6251C" w:rsidP="00A6251C">
            <w:pPr>
              <w:jc w:val="center"/>
              <w:rPr>
                <w:color w:val="000000"/>
              </w:rPr>
            </w:pPr>
            <w:r w:rsidRPr="008507AF">
              <w:rPr>
                <w:color w:val="000000"/>
              </w:rPr>
              <w:t>1</w:t>
            </w:r>
          </w:p>
        </w:tc>
        <w:tc>
          <w:tcPr>
            <w:tcW w:w="1559" w:type="dxa"/>
            <w:shd w:val="clear" w:color="auto" w:fill="auto"/>
            <w:vAlign w:val="center"/>
            <w:hideMark/>
          </w:tcPr>
          <w:p w14:paraId="62BA2473" w14:textId="77777777" w:rsidR="00A6251C" w:rsidRPr="008507AF" w:rsidRDefault="00A6251C" w:rsidP="00EF34F7">
            <w:pPr>
              <w:jc w:val="center"/>
              <w:rPr>
                <w:color w:val="000000"/>
              </w:rPr>
            </w:pPr>
            <w:r w:rsidRPr="008507AF">
              <w:rPr>
                <w:color w:val="000000"/>
              </w:rPr>
              <w:t>21,24</w:t>
            </w:r>
          </w:p>
        </w:tc>
      </w:tr>
      <w:tr w:rsidR="00A6251C" w:rsidRPr="008507AF" w14:paraId="586BBE9E" w14:textId="77777777" w:rsidTr="00BB2556">
        <w:trPr>
          <w:trHeight w:val="20"/>
        </w:trPr>
        <w:tc>
          <w:tcPr>
            <w:tcW w:w="576" w:type="dxa"/>
            <w:shd w:val="clear" w:color="auto" w:fill="auto"/>
            <w:vAlign w:val="center"/>
            <w:hideMark/>
          </w:tcPr>
          <w:p w14:paraId="3B93A56C" w14:textId="77777777" w:rsidR="00A6251C" w:rsidRPr="008507AF" w:rsidRDefault="00A6251C" w:rsidP="00A6251C">
            <w:pPr>
              <w:ind w:left="-118" w:right="-89"/>
              <w:jc w:val="center"/>
              <w:rPr>
                <w:color w:val="000000"/>
              </w:rPr>
            </w:pPr>
            <w:r w:rsidRPr="008507AF">
              <w:rPr>
                <w:color w:val="000000"/>
              </w:rPr>
              <w:t>410</w:t>
            </w:r>
          </w:p>
        </w:tc>
        <w:tc>
          <w:tcPr>
            <w:tcW w:w="2816" w:type="dxa"/>
            <w:shd w:val="clear" w:color="auto" w:fill="auto"/>
            <w:vAlign w:val="center"/>
            <w:hideMark/>
          </w:tcPr>
          <w:p w14:paraId="2A3DE804" w14:textId="77777777" w:rsidR="00A6251C" w:rsidRPr="008507AF" w:rsidRDefault="00A6251C" w:rsidP="00A6251C">
            <w:pPr>
              <w:rPr>
                <w:color w:val="000000"/>
              </w:rPr>
            </w:pPr>
            <w:r w:rsidRPr="008507AF">
              <w:rPr>
                <w:color w:val="000000"/>
              </w:rPr>
              <w:t>Метан</w:t>
            </w:r>
          </w:p>
        </w:tc>
        <w:tc>
          <w:tcPr>
            <w:tcW w:w="1276" w:type="dxa"/>
            <w:shd w:val="clear" w:color="auto" w:fill="auto"/>
            <w:vAlign w:val="center"/>
            <w:hideMark/>
          </w:tcPr>
          <w:p w14:paraId="23FABBBE" w14:textId="77777777" w:rsidR="00A6251C" w:rsidRPr="008507AF" w:rsidRDefault="00A6251C" w:rsidP="00A6251C">
            <w:pPr>
              <w:jc w:val="center"/>
              <w:rPr>
                <w:color w:val="000000"/>
              </w:rPr>
            </w:pPr>
            <w:r w:rsidRPr="008507AF">
              <w:rPr>
                <w:color w:val="000000"/>
              </w:rPr>
              <w:t>1439,676669</w:t>
            </w:r>
          </w:p>
        </w:tc>
        <w:tc>
          <w:tcPr>
            <w:tcW w:w="1276" w:type="dxa"/>
            <w:shd w:val="clear" w:color="auto" w:fill="auto"/>
            <w:vAlign w:val="center"/>
            <w:hideMark/>
          </w:tcPr>
          <w:p w14:paraId="65013D24" w14:textId="77777777" w:rsidR="00A6251C" w:rsidRPr="008507AF" w:rsidRDefault="00A6251C" w:rsidP="00A6251C">
            <w:pPr>
              <w:jc w:val="center"/>
              <w:rPr>
                <w:color w:val="000000"/>
              </w:rPr>
            </w:pPr>
            <w:r w:rsidRPr="008507AF">
              <w:rPr>
                <w:color w:val="000000"/>
              </w:rPr>
              <w:t>108</w:t>
            </w:r>
          </w:p>
        </w:tc>
        <w:tc>
          <w:tcPr>
            <w:tcW w:w="1276" w:type="dxa"/>
            <w:shd w:val="clear" w:color="auto" w:fill="auto"/>
            <w:vAlign w:val="center"/>
          </w:tcPr>
          <w:p w14:paraId="7B93751A" w14:textId="727A8AE9" w:rsidR="00A6251C" w:rsidRPr="008507AF" w:rsidRDefault="00A6251C" w:rsidP="00A6251C">
            <w:pPr>
              <w:jc w:val="center"/>
              <w:rPr>
                <w:color w:val="000000"/>
              </w:rPr>
            </w:pPr>
            <w:r w:rsidRPr="008507AF">
              <w:rPr>
                <w:color w:val="000000"/>
              </w:rPr>
              <w:t>1,04</w:t>
            </w:r>
          </w:p>
        </w:tc>
        <w:tc>
          <w:tcPr>
            <w:tcW w:w="1134" w:type="dxa"/>
            <w:shd w:val="clear" w:color="auto" w:fill="auto"/>
            <w:vAlign w:val="center"/>
          </w:tcPr>
          <w:p w14:paraId="63005D48" w14:textId="485AA49D" w:rsidR="00A6251C" w:rsidRPr="008507AF" w:rsidRDefault="00A6251C" w:rsidP="00A6251C">
            <w:pPr>
              <w:jc w:val="center"/>
              <w:rPr>
                <w:color w:val="000000"/>
              </w:rPr>
            </w:pPr>
            <w:r w:rsidRPr="008507AF">
              <w:rPr>
                <w:color w:val="000000"/>
              </w:rPr>
              <w:t>1</w:t>
            </w:r>
          </w:p>
        </w:tc>
        <w:tc>
          <w:tcPr>
            <w:tcW w:w="1559" w:type="dxa"/>
            <w:shd w:val="clear" w:color="auto" w:fill="auto"/>
            <w:vAlign w:val="center"/>
            <w:hideMark/>
          </w:tcPr>
          <w:p w14:paraId="2007704B" w14:textId="77777777" w:rsidR="00A6251C" w:rsidRPr="008507AF" w:rsidRDefault="00A6251C" w:rsidP="00EF34F7">
            <w:pPr>
              <w:jc w:val="center"/>
              <w:rPr>
                <w:color w:val="000000"/>
              </w:rPr>
            </w:pPr>
            <w:r w:rsidRPr="008507AF">
              <w:rPr>
                <w:color w:val="000000"/>
              </w:rPr>
              <w:t>161704,48</w:t>
            </w:r>
          </w:p>
        </w:tc>
      </w:tr>
      <w:tr w:rsidR="00A6251C" w:rsidRPr="008507AF" w14:paraId="200ABA84" w14:textId="77777777" w:rsidTr="00BB2556">
        <w:trPr>
          <w:trHeight w:val="20"/>
        </w:trPr>
        <w:tc>
          <w:tcPr>
            <w:tcW w:w="576" w:type="dxa"/>
            <w:shd w:val="clear" w:color="auto" w:fill="auto"/>
            <w:vAlign w:val="center"/>
            <w:hideMark/>
          </w:tcPr>
          <w:p w14:paraId="387C9747" w14:textId="77777777" w:rsidR="00A6251C" w:rsidRPr="008507AF" w:rsidRDefault="00A6251C" w:rsidP="00A6251C">
            <w:pPr>
              <w:ind w:left="-118" w:right="-89"/>
              <w:jc w:val="center"/>
              <w:rPr>
                <w:color w:val="000000"/>
              </w:rPr>
            </w:pPr>
            <w:r w:rsidRPr="008507AF">
              <w:rPr>
                <w:color w:val="000000"/>
              </w:rPr>
              <w:t>616</w:t>
            </w:r>
          </w:p>
        </w:tc>
        <w:tc>
          <w:tcPr>
            <w:tcW w:w="2816" w:type="dxa"/>
            <w:shd w:val="clear" w:color="auto" w:fill="auto"/>
            <w:vAlign w:val="center"/>
            <w:hideMark/>
          </w:tcPr>
          <w:p w14:paraId="1EC45D81" w14:textId="77777777" w:rsidR="00A6251C" w:rsidRPr="008507AF" w:rsidRDefault="00A6251C" w:rsidP="00A6251C">
            <w:pPr>
              <w:rPr>
                <w:color w:val="000000"/>
              </w:rPr>
            </w:pPr>
            <w:proofErr w:type="spellStart"/>
            <w:r w:rsidRPr="008507AF">
              <w:rPr>
                <w:color w:val="000000"/>
              </w:rPr>
              <w:t>Диметилбензол</w:t>
            </w:r>
            <w:proofErr w:type="spellEnd"/>
            <w:r w:rsidRPr="008507AF">
              <w:rPr>
                <w:color w:val="000000"/>
              </w:rPr>
              <w:t xml:space="preserve"> (Ксилол) (смесь изомеров о-, м-, п-)</w:t>
            </w:r>
          </w:p>
        </w:tc>
        <w:tc>
          <w:tcPr>
            <w:tcW w:w="1276" w:type="dxa"/>
            <w:shd w:val="clear" w:color="auto" w:fill="auto"/>
            <w:vAlign w:val="center"/>
            <w:hideMark/>
          </w:tcPr>
          <w:p w14:paraId="6E43E81D" w14:textId="77777777" w:rsidR="00A6251C" w:rsidRPr="008507AF" w:rsidRDefault="00A6251C" w:rsidP="00A6251C">
            <w:pPr>
              <w:jc w:val="center"/>
              <w:rPr>
                <w:color w:val="000000"/>
              </w:rPr>
            </w:pPr>
            <w:r w:rsidRPr="008507AF">
              <w:rPr>
                <w:color w:val="000000"/>
              </w:rPr>
              <w:t>12,046173</w:t>
            </w:r>
          </w:p>
        </w:tc>
        <w:tc>
          <w:tcPr>
            <w:tcW w:w="1276" w:type="dxa"/>
            <w:shd w:val="clear" w:color="auto" w:fill="auto"/>
            <w:vAlign w:val="center"/>
            <w:hideMark/>
          </w:tcPr>
          <w:p w14:paraId="3E2CA0F6" w14:textId="77777777" w:rsidR="00A6251C" w:rsidRPr="008507AF" w:rsidRDefault="00A6251C" w:rsidP="00A6251C">
            <w:pPr>
              <w:jc w:val="center"/>
              <w:rPr>
                <w:color w:val="000000"/>
              </w:rPr>
            </w:pPr>
            <w:r w:rsidRPr="008507AF">
              <w:rPr>
                <w:color w:val="000000"/>
              </w:rPr>
              <w:t>29,9</w:t>
            </w:r>
          </w:p>
        </w:tc>
        <w:tc>
          <w:tcPr>
            <w:tcW w:w="1276" w:type="dxa"/>
            <w:shd w:val="clear" w:color="auto" w:fill="auto"/>
            <w:vAlign w:val="center"/>
          </w:tcPr>
          <w:p w14:paraId="5127E418" w14:textId="66AEF21B" w:rsidR="00A6251C" w:rsidRPr="008507AF" w:rsidRDefault="00A6251C" w:rsidP="00A6251C">
            <w:pPr>
              <w:jc w:val="center"/>
              <w:rPr>
                <w:color w:val="000000"/>
              </w:rPr>
            </w:pPr>
            <w:r w:rsidRPr="008507AF">
              <w:rPr>
                <w:color w:val="000000"/>
              </w:rPr>
              <w:t>1,04</w:t>
            </w:r>
          </w:p>
        </w:tc>
        <w:tc>
          <w:tcPr>
            <w:tcW w:w="1134" w:type="dxa"/>
            <w:shd w:val="clear" w:color="auto" w:fill="auto"/>
            <w:vAlign w:val="center"/>
            <w:hideMark/>
          </w:tcPr>
          <w:p w14:paraId="026647B0" w14:textId="76E66462" w:rsidR="00A6251C" w:rsidRPr="008507AF" w:rsidRDefault="00A6251C" w:rsidP="00A6251C">
            <w:pPr>
              <w:jc w:val="center"/>
              <w:rPr>
                <w:color w:val="000000"/>
              </w:rPr>
            </w:pPr>
            <w:r w:rsidRPr="008507AF">
              <w:rPr>
                <w:color w:val="000000"/>
              </w:rPr>
              <w:t>1</w:t>
            </w:r>
          </w:p>
        </w:tc>
        <w:tc>
          <w:tcPr>
            <w:tcW w:w="1559" w:type="dxa"/>
            <w:shd w:val="clear" w:color="auto" w:fill="auto"/>
            <w:vAlign w:val="center"/>
            <w:hideMark/>
          </w:tcPr>
          <w:p w14:paraId="28D8CBAF" w14:textId="77777777" w:rsidR="00A6251C" w:rsidRPr="008507AF" w:rsidRDefault="00A6251C" w:rsidP="00EF34F7">
            <w:pPr>
              <w:jc w:val="center"/>
              <w:rPr>
                <w:color w:val="000000"/>
              </w:rPr>
            </w:pPr>
            <w:r w:rsidRPr="008507AF">
              <w:rPr>
                <w:color w:val="000000"/>
              </w:rPr>
              <w:t>374,59</w:t>
            </w:r>
          </w:p>
        </w:tc>
      </w:tr>
      <w:tr w:rsidR="00A6251C" w:rsidRPr="008507AF" w14:paraId="5E92DF2D" w14:textId="77777777" w:rsidTr="00BB2556">
        <w:trPr>
          <w:trHeight w:val="20"/>
        </w:trPr>
        <w:tc>
          <w:tcPr>
            <w:tcW w:w="576" w:type="dxa"/>
            <w:shd w:val="clear" w:color="auto" w:fill="auto"/>
            <w:vAlign w:val="center"/>
            <w:hideMark/>
          </w:tcPr>
          <w:p w14:paraId="56A21E70" w14:textId="77777777" w:rsidR="00A6251C" w:rsidRPr="008507AF" w:rsidRDefault="00A6251C" w:rsidP="00A6251C">
            <w:pPr>
              <w:ind w:left="-118" w:right="-89"/>
              <w:jc w:val="center"/>
              <w:rPr>
                <w:color w:val="000000"/>
              </w:rPr>
            </w:pPr>
            <w:r w:rsidRPr="008507AF">
              <w:rPr>
                <w:color w:val="000000"/>
              </w:rPr>
              <w:t>621</w:t>
            </w:r>
          </w:p>
        </w:tc>
        <w:tc>
          <w:tcPr>
            <w:tcW w:w="2816" w:type="dxa"/>
            <w:shd w:val="clear" w:color="auto" w:fill="auto"/>
            <w:vAlign w:val="center"/>
            <w:hideMark/>
          </w:tcPr>
          <w:p w14:paraId="24768947" w14:textId="77777777" w:rsidR="00A6251C" w:rsidRPr="008507AF" w:rsidRDefault="00A6251C" w:rsidP="00A6251C">
            <w:pPr>
              <w:rPr>
                <w:color w:val="000000"/>
              </w:rPr>
            </w:pPr>
            <w:r w:rsidRPr="008507AF">
              <w:rPr>
                <w:color w:val="000000"/>
              </w:rPr>
              <w:t>Метилбензол (Толуол)</w:t>
            </w:r>
          </w:p>
        </w:tc>
        <w:tc>
          <w:tcPr>
            <w:tcW w:w="1276" w:type="dxa"/>
            <w:shd w:val="clear" w:color="auto" w:fill="auto"/>
            <w:vAlign w:val="center"/>
            <w:hideMark/>
          </w:tcPr>
          <w:p w14:paraId="727D336B" w14:textId="77777777" w:rsidR="00A6251C" w:rsidRPr="008507AF" w:rsidRDefault="00A6251C" w:rsidP="00A6251C">
            <w:pPr>
              <w:jc w:val="center"/>
              <w:rPr>
                <w:color w:val="000000"/>
              </w:rPr>
            </w:pPr>
            <w:r w:rsidRPr="008507AF">
              <w:rPr>
                <w:color w:val="000000"/>
              </w:rPr>
              <w:t>19,668154</w:t>
            </w:r>
          </w:p>
        </w:tc>
        <w:tc>
          <w:tcPr>
            <w:tcW w:w="1276" w:type="dxa"/>
            <w:shd w:val="clear" w:color="auto" w:fill="auto"/>
            <w:vAlign w:val="center"/>
            <w:hideMark/>
          </w:tcPr>
          <w:p w14:paraId="482A8CC7" w14:textId="77777777" w:rsidR="00A6251C" w:rsidRPr="008507AF" w:rsidRDefault="00A6251C" w:rsidP="00A6251C">
            <w:pPr>
              <w:jc w:val="center"/>
              <w:rPr>
                <w:color w:val="000000"/>
              </w:rPr>
            </w:pPr>
            <w:r w:rsidRPr="008507AF">
              <w:rPr>
                <w:color w:val="000000"/>
              </w:rPr>
              <w:t>9,9</w:t>
            </w:r>
          </w:p>
        </w:tc>
        <w:tc>
          <w:tcPr>
            <w:tcW w:w="1276" w:type="dxa"/>
            <w:shd w:val="clear" w:color="auto" w:fill="auto"/>
            <w:vAlign w:val="center"/>
            <w:hideMark/>
          </w:tcPr>
          <w:p w14:paraId="23678057" w14:textId="4AD0C802" w:rsidR="00A6251C" w:rsidRPr="008507AF" w:rsidRDefault="00A6251C" w:rsidP="00A6251C">
            <w:pPr>
              <w:jc w:val="center"/>
              <w:rPr>
                <w:color w:val="000000"/>
              </w:rPr>
            </w:pPr>
            <w:r w:rsidRPr="008507AF">
              <w:rPr>
                <w:color w:val="000000"/>
              </w:rPr>
              <w:t>1,04</w:t>
            </w:r>
          </w:p>
        </w:tc>
        <w:tc>
          <w:tcPr>
            <w:tcW w:w="1134" w:type="dxa"/>
            <w:shd w:val="clear" w:color="auto" w:fill="auto"/>
            <w:vAlign w:val="center"/>
          </w:tcPr>
          <w:p w14:paraId="54B35F79" w14:textId="55E7BCCE" w:rsidR="00A6251C" w:rsidRPr="008507AF" w:rsidRDefault="00A6251C" w:rsidP="00A6251C">
            <w:pPr>
              <w:jc w:val="center"/>
              <w:rPr>
                <w:color w:val="000000"/>
              </w:rPr>
            </w:pPr>
            <w:r w:rsidRPr="008507AF">
              <w:rPr>
                <w:color w:val="000000"/>
              </w:rPr>
              <w:t>1</w:t>
            </w:r>
          </w:p>
        </w:tc>
        <w:tc>
          <w:tcPr>
            <w:tcW w:w="1559" w:type="dxa"/>
            <w:shd w:val="clear" w:color="auto" w:fill="auto"/>
            <w:vAlign w:val="center"/>
            <w:hideMark/>
          </w:tcPr>
          <w:p w14:paraId="006284F2" w14:textId="77777777" w:rsidR="00A6251C" w:rsidRPr="008507AF" w:rsidRDefault="00A6251C" w:rsidP="00EF34F7">
            <w:pPr>
              <w:jc w:val="center"/>
              <w:rPr>
                <w:color w:val="000000"/>
              </w:rPr>
            </w:pPr>
            <w:r w:rsidRPr="008507AF">
              <w:rPr>
                <w:color w:val="000000"/>
              </w:rPr>
              <w:t>202,50</w:t>
            </w:r>
          </w:p>
        </w:tc>
      </w:tr>
      <w:tr w:rsidR="00A6251C" w:rsidRPr="008507AF" w14:paraId="23DBD24C" w14:textId="77777777" w:rsidTr="00BB2556">
        <w:trPr>
          <w:trHeight w:val="20"/>
        </w:trPr>
        <w:tc>
          <w:tcPr>
            <w:tcW w:w="576" w:type="dxa"/>
            <w:shd w:val="clear" w:color="auto" w:fill="auto"/>
            <w:vAlign w:val="center"/>
            <w:hideMark/>
          </w:tcPr>
          <w:p w14:paraId="4388A215" w14:textId="77777777" w:rsidR="00A6251C" w:rsidRPr="008507AF" w:rsidRDefault="00A6251C" w:rsidP="00A6251C">
            <w:pPr>
              <w:ind w:left="-118" w:right="-89"/>
              <w:jc w:val="center"/>
              <w:rPr>
                <w:color w:val="000000"/>
              </w:rPr>
            </w:pPr>
            <w:r w:rsidRPr="008507AF">
              <w:rPr>
                <w:color w:val="000000"/>
              </w:rPr>
              <w:t>627</w:t>
            </w:r>
          </w:p>
        </w:tc>
        <w:tc>
          <w:tcPr>
            <w:tcW w:w="2816" w:type="dxa"/>
            <w:shd w:val="clear" w:color="auto" w:fill="auto"/>
            <w:vAlign w:val="center"/>
            <w:hideMark/>
          </w:tcPr>
          <w:p w14:paraId="6BBED498" w14:textId="77777777" w:rsidR="00A6251C" w:rsidRPr="008507AF" w:rsidRDefault="00A6251C" w:rsidP="00A6251C">
            <w:pPr>
              <w:rPr>
                <w:color w:val="000000"/>
              </w:rPr>
            </w:pPr>
            <w:r w:rsidRPr="008507AF">
              <w:rPr>
                <w:color w:val="000000"/>
              </w:rPr>
              <w:t>Этилбензол</w:t>
            </w:r>
          </w:p>
        </w:tc>
        <w:tc>
          <w:tcPr>
            <w:tcW w:w="1276" w:type="dxa"/>
            <w:shd w:val="clear" w:color="auto" w:fill="auto"/>
            <w:vAlign w:val="center"/>
            <w:hideMark/>
          </w:tcPr>
          <w:p w14:paraId="12EECAAD" w14:textId="77777777" w:rsidR="00A6251C" w:rsidRPr="008507AF" w:rsidRDefault="00A6251C" w:rsidP="00A6251C">
            <w:pPr>
              <w:jc w:val="center"/>
              <w:rPr>
                <w:color w:val="000000"/>
              </w:rPr>
            </w:pPr>
            <w:r w:rsidRPr="008507AF">
              <w:rPr>
                <w:color w:val="000000"/>
              </w:rPr>
              <w:t>2,594393</w:t>
            </w:r>
          </w:p>
        </w:tc>
        <w:tc>
          <w:tcPr>
            <w:tcW w:w="1276" w:type="dxa"/>
            <w:shd w:val="clear" w:color="auto" w:fill="auto"/>
            <w:vAlign w:val="center"/>
            <w:hideMark/>
          </w:tcPr>
          <w:p w14:paraId="6DE20146" w14:textId="77777777" w:rsidR="00A6251C" w:rsidRPr="008507AF" w:rsidRDefault="00A6251C" w:rsidP="00A6251C">
            <w:pPr>
              <w:jc w:val="center"/>
              <w:rPr>
                <w:color w:val="000000"/>
              </w:rPr>
            </w:pPr>
            <w:r w:rsidRPr="008507AF">
              <w:rPr>
                <w:color w:val="000000"/>
              </w:rPr>
              <w:t>275</w:t>
            </w:r>
          </w:p>
        </w:tc>
        <w:tc>
          <w:tcPr>
            <w:tcW w:w="1276" w:type="dxa"/>
            <w:shd w:val="clear" w:color="auto" w:fill="auto"/>
            <w:vAlign w:val="center"/>
            <w:hideMark/>
          </w:tcPr>
          <w:p w14:paraId="1257BDA3" w14:textId="7BB52742" w:rsidR="00A6251C" w:rsidRPr="008507AF" w:rsidRDefault="00A6251C" w:rsidP="00A6251C">
            <w:pPr>
              <w:jc w:val="center"/>
              <w:rPr>
                <w:color w:val="000000"/>
              </w:rPr>
            </w:pPr>
            <w:r w:rsidRPr="008507AF">
              <w:rPr>
                <w:color w:val="000000"/>
              </w:rPr>
              <w:t>1,04</w:t>
            </w:r>
          </w:p>
        </w:tc>
        <w:tc>
          <w:tcPr>
            <w:tcW w:w="1134" w:type="dxa"/>
            <w:shd w:val="clear" w:color="auto" w:fill="auto"/>
            <w:vAlign w:val="center"/>
          </w:tcPr>
          <w:p w14:paraId="4B12DC92" w14:textId="364319CE" w:rsidR="00A6251C" w:rsidRPr="008507AF" w:rsidRDefault="00A6251C" w:rsidP="00A6251C">
            <w:pPr>
              <w:jc w:val="center"/>
              <w:rPr>
                <w:color w:val="000000"/>
              </w:rPr>
            </w:pPr>
            <w:r w:rsidRPr="008507AF">
              <w:rPr>
                <w:color w:val="000000"/>
              </w:rPr>
              <w:t>1</w:t>
            </w:r>
          </w:p>
        </w:tc>
        <w:tc>
          <w:tcPr>
            <w:tcW w:w="1559" w:type="dxa"/>
            <w:shd w:val="clear" w:color="auto" w:fill="auto"/>
            <w:vAlign w:val="center"/>
            <w:hideMark/>
          </w:tcPr>
          <w:p w14:paraId="2DA4BC62" w14:textId="77777777" w:rsidR="00A6251C" w:rsidRPr="008507AF" w:rsidRDefault="00A6251C" w:rsidP="00EF34F7">
            <w:pPr>
              <w:jc w:val="center"/>
              <w:rPr>
                <w:color w:val="000000"/>
              </w:rPr>
            </w:pPr>
            <w:r w:rsidRPr="008507AF">
              <w:rPr>
                <w:color w:val="000000"/>
              </w:rPr>
              <w:t>742,00</w:t>
            </w:r>
          </w:p>
        </w:tc>
      </w:tr>
      <w:tr w:rsidR="00A6251C" w:rsidRPr="008507AF" w14:paraId="5EBAF52F" w14:textId="77777777" w:rsidTr="00BB2556">
        <w:trPr>
          <w:trHeight w:val="20"/>
        </w:trPr>
        <w:tc>
          <w:tcPr>
            <w:tcW w:w="576" w:type="dxa"/>
            <w:shd w:val="clear" w:color="auto" w:fill="auto"/>
            <w:vAlign w:val="center"/>
            <w:hideMark/>
          </w:tcPr>
          <w:p w14:paraId="431F6728" w14:textId="77777777" w:rsidR="00A6251C" w:rsidRPr="008507AF" w:rsidRDefault="00A6251C" w:rsidP="00A6251C">
            <w:pPr>
              <w:ind w:left="-118" w:right="-89"/>
              <w:jc w:val="center"/>
              <w:rPr>
                <w:color w:val="000000"/>
              </w:rPr>
            </w:pPr>
            <w:r w:rsidRPr="008507AF">
              <w:rPr>
                <w:color w:val="000000"/>
              </w:rPr>
              <w:t>703</w:t>
            </w:r>
          </w:p>
        </w:tc>
        <w:tc>
          <w:tcPr>
            <w:tcW w:w="2816" w:type="dxa"/>
            <w:shd w:val="clear" w:color="auto" w:fill="auto"/>
            <w:vAlign w:val="center"/>
            <w:hideMark/>
          </w:tcPr>
          <w:p w14:paraId="26C53031" w14:textId="77777777" w:rsidR="00A6251C" w:rsidRPr="008507AF" w:rsidRDefault="00A6251C" w:rsidP="00A6251C">
            <w:pPr>
              <w:rPr>
                <w:color w:val="000000"/>
              </w:rPr>
            </w:pPr>
            <w:proofErr w:type="spellStart"/>
            <w:r w:rsidRPr="008507AF">
              <w:rPr>
                <w:color w:val="000000"/>
              </w:rPr>
              <w:t>Бенз</w:t>
            </w:r>
            <w:proofErr w:type="spellEnd"/>
            <w:r w:rsidRPr="008507AF">
              <w:rPr>
                <w:color w:val="000000"/>
              </w:rPr>
              <w:t>/а/</w:t>
            </w:r>
            <w:proofErr w:type="spellStart"/>
            <w:r w:rsidRPr="008507AF">
              <w:rPr>
                <w:color w:val="000000"/>
              </w:rPr>
              <w:t>пирен</w:t>
            </w:r>
            <w:proofErr w:type="spellEnd"/>
            <w:r w:rsidRPr="008507AF">
              <w:rPr>
                <w:color w:val="000000"/>
              </w:rPr>
              <w:t xml:space="preserve"> (3,4-Бензпирен)</w:t>
            </w:r>
          </w:p>
        </w:tc>
        <w:tc>
          <w:tcPr>
            <w:tcW w:w="1276" w:type="dxa"/>
            <w:shd w:val="clear" w:color="auto" w:fill="auto"/>
            <w:vAlign w:val="center"/>
            <w:hideMark/>
          </w:tcPr>
          <w:p w14:paraId="75D6864A" w14:textId="77777777" w:rsidR="00A6251C" w:rsidRPr="008507AF" w:rsidRDefault="00A6251C" w:rsidP="00A6251C">
            <w:pPr>
              <w:jc w:val="center"/>
              <w:rPr>
                <w:color w:val="000000"/>
              </w:rPr>
            </w:pPr>
            <w:r w:rsidRPr="008507AF">
              <w:rPr>
                <w:color w:val="000000"/>
              </w:rPr>
              <w:t>0,000001</w:t>
            </w:r>
          </w:p>
        </w:tc>
        <w:tc>
          <w:tcPr>
            <w:tcW w:w="1276" w:type="dxa"/>
            <w:shd w:val="clear" w:color="auto" w:fill="auto"/>
            <w:vAlign w:val="center"/>
            <w:hideMark/>
          </w:tcPr>
          <w:p w14:paraId="41EAB174" w14:textId="77777777" w:rsidR="00A6251C" w:rsidRPr="008507AF" w:rsidRDefault="00A6251C" w:rsidP="00A6251C">
            <w:pPr>
              <w:jc w:val="center"/>
              <w:rPr>
                <w:color w:val="000000"/>
              </w:rPr>
            </w:pPr>
            <w:r w:rsidRPr="008507AF">
              <w:rPr>
                <w:color w:val="000000"/>
              </w:rPr>
              <w:t>5472968,7</w:t>
            </w:r>
          </w:p>
        </w:tc>
        <w:tc>
          <w:tcPr>
            <w:tcW w:w="1276" w:type="dxa"/>
            <w:shd w:val="clear" w:color="auto" w:fill="auto"/>
            <w:vAlign w:val="center"/>
            <w:hideMark/>
          </w:tcPr>
          <w:p w14:paraId="63A6909F" w14:textId="50AAA4CD" w:rsidR="00A6251C" w:rsidRPr="008507AF" w:rsidRDefault="00A6251C" w:rsidP="00A6251C">
            <w:pPr>
              <w:jc w:val="center"/>
              <w:rPr>
                <w:color w:val="000000"/>
              </w:rPr>
            </w:pPr>
            <w:r w:rsidRPr="008507AF">
              <w:rPr>
                <w:color w:val="000000"/>
              </w:rPr>
              <w:t>1,04</w:t>
            </w:r>
          </w:p>
        </w:tc>
        <w:tc>
          <w:tcPr>
            <w:tcW w:w="1134" w:type="dxa"/>
            <w:shd w:val="clear" w:color="auto" w:fill="auto"/>
            <w:vAlign w:val="center"/>
          </w:tcPr>
          <w:p w14:paraId="080709AB" w14:textId="4741CE0D" w:rsidR="00A6251C" w:rsidRPr="008507AF" w:rsidRDefault="00A6251C" w:rsidP="00A6251C">
            <w:pPr>
              <w:jc w:val="center"/>
              <w:rPr>
                <w:color w:val="000000"/>
              </w:rPr>
            </w:pPr>
            <w:r w:rsidRPr="008507AF">
              <w:rPr>
                <w:color w:val="000000"/>
              </w:rPr>
              <w:t>1</w:t>
            </w:r>
          </w:p>
        </w:tc>
        <w:tc>
          <w:tcPr>
            <w:tcW w:w="1559" w:type="dxa"/>
            <w:shd w:val="clear" w:color="auto" w:fill="auto"/>
            <w:vAlign w:val="center"/>
            <w:hideMark/>
          </w:tcPr>
          <w:p w14:paraId="110A99CD" w14:textId="77777777" w:rsidR="00A6251C" w:rsidRPr="008507AF" w:rsidRDefault="00A6251C" w:rsidP="00EF34F7">
            <w:pPr>
              <w:jc w:val="center"/>
              <w:rPr>
                <w:color w:val="000000"/>
              </w:rPr>
            </w:pPr>
            <w:r w:rsidRPr="008507AF">
              <w:rPr>
                <w:color w:val="000000"/>
              </w:rPr>
              <w:t>5,69</w:t>
            </w:r>
          </w:p>
        </w:tc>
      </w:tr>
      <w:tr w:rsidR="00A6251C" w:rsidRPr="008507AF" w14:paraId="218E1766" w14:textId="77777777" w:rsidTr="00BB2556">
        <w:trPr>
          <w:trHeight w:val="20"/>
        </w:trPr>
        <w:tc>
          <w:tcPr>
            <w:tcW w:w="576" w:type="dxa"/>
            <w:shd w:val="clear" w:color="auto" w:fill="auto"/>
            <w:vAlign w:val="center"/>
            <w:hideMark/>
          </w:tcPr>
          <w:p w14:paraId="455CF041" w14:textId="77777777" w:rsidR="00A6251C" w:rsidRPr="008507AF" w:rsidRDefault="00A6251C" w:rsidP="00A6251C">
            <w:pPr>
              <w:ind w:left="-118" w:right="-89"/>
              <w:jc w:val="center"/>
              <w:rPr>
                <w:color w:val="000000"/>
              </w:rPr>
            </w:pPr>
            <w:r w:rsidRPr="008507AF">
              <w:rPr>
                <w:color w:val="000000"/>
              </w:rPr>
              <w:t>1071</w:t>
            </w:r>
          </w:p>
        </w:tc>
        <w:tc>
          <w:tcPr>
            <w:tcW w:w="2816" w:type="dxa"/>
            <w:shd w:val="clear" w:color="auto" w:fill="auto"/>
            <w:vAlign w:val="center"/>
            <w:hideMark/>
          </w:tcPr>
          <w:p w14:paraId="1979C1D6" w14:textId="77777777" w:rsidR="00A6251C" w:rsidRPr="008507AF" w:rsidRDefault="00A6251C" w:rsidP="00A6251C">
            <w:pPr>
              <w:rPr>
                <w:color w:val="000000"/>
              </w:rPr>
            </w:pPr>
            <w:proofErr w:type="spellStart"/>
            <w:r w:rsidRPr="008507AF">
              <w:rPr>
                <w:color w:val="000000"/>
              </w:rPr>
              <w:t>Гидроксибензол</w:t>
            </w:r>
            <w:proofErr w:type="spellEnd"/>
            <w:r w:rsidRPr="008507AF">
              <w:rPr>
                <w:color w:val="000000"/>
              </w:rPr>
              <w:t xml:space="preserve"> (Фенол)</w:t>
            </w:r>
          </w:p>
        </w:tc>
        <w:tc>
          <w:tcPr>
            <w:tcW w:w="1276" w:type="dxa"/>
            <w:shd w:val="clear" w:color="auto" w:fill="auto"/>
            <w:vAlign w:val="center"/>
            <w:hideMark/>
          </w:tcPr>
          <w:p w14:paraId="6F0DE882" w14:textId="77777777" w:rsidR="00A6251C" w:rsidRPr="008507AF" w:rsidRDefault="00A6251C" w:rsidP="00A6251C">
            <w:pPr>
              <w:jc w:val="center"/>
              <w:rPr>
                <w:color w:val="000000"/>
              </w:rPr>
            </w:pPr>
            <w:r w:rsidRPr="008507AF">
              <w:rPr>
                <w:color w:val="000000"/>
              </w:rPr>
              <w:t>0,001064</w:t>
            </w:r>
          </w:p>
        </w:tc>
        <w:tc>
          <w:tcPr>
            <w:tcW w:w="1276" w:type="dxa"/>
            <w:shd w:val="clear" w:color="auto" w:fill="auto"/>
            <w:vAlign w:val="center"/>
            <w:hideMark/>
          </w:tcPr>
          <w:p w14:paraId="039DC528" w14:textId="77777777" w:rsidR="00A6251C" w:rsidRPr="008507AF" w:rsidRDefault="00A6251C" w:rsidP="00A6251C">
            <w:pPr>
              <w:jc w:val="center"/>
              <w:rPr>
                <w:color w:val="000000"/>
              </w:rPr>
            </w:pPr>
            <w:r w:rsidRPr="008507AF">
              <w:rPr>
                <w:color w:val="000000"/>
              </w:rPr>
              <w:t>1823,6</w:t>
            </w:r>
          </w:p>
        </w:tc>
        <w:tc>
          <w:tcPr>
            <w:tcW w:w="1276" w:type="dxa"/>
            <w:shd w:val="clear" w:color="auto" w:fill="auto"/>
            <w:vAlign w:val="center"/>
            <w:hideMark/>
          </w:tcPr>
          <w:p w14:paraId="56A141CF" w14:textId="20680890" w:rsidR="00A6251C" w:rsidRPr="008507AF" w:rsidRDefault="00A6251C" w:rsidP="00A6251C">
            <w:pPr>
              <w:jc w:val="center"/>
              <w:rPr>
                <w:color w:val="000000"/>
              </w:rPr>
            </w:pPr>
            <w:r w:rsidRPr="008507AF">
              <w:rPr>
                <w:color w:val="000000"/>
              </w:rPr>
              <w:t>1,04</w:t>
            </w:r>
          </w:p>
        </w:tc>
        <w:tc>
          <w:tcPr>
            <w:tcW w:w="1134" w:type="dxa"/>
            <w:shd w:val="clear" w:color="auto" w:fill="auto"/>
            <w:vAlign w:val="center"/>
          </w:tcPr>
          <w:p w14:paraId="03667779" w14:textId="428A96DF" w:rsidR="00A6251C" w:rsidRPr="008507AF" w:rsidRDefault="00A6251C" w:rsidP="00A6251C">
            <w:pPr>
              <w:jc w:val="center"/>
              <w:rPr>
                <w:color w:val="000000"/>
              </w:rPr>
            </w:pPr>
            <w:r w:rsidRPr="008507AF">
              <w:rPr>
                <w:color w:val="000000"/>
              </w:rPr>
              <w:t>1</w:t>
            </w:r>
          </w:p>
        </w:tc>
        <w:tc>
          <w:tcPr>
            <w:tcW w:w="1559" w:type="dxa"/>
            <w:shd w:val="clear" w:color="auto" w:fill="auto"/>
            <w:vAlign w:val="center"/>
            <w:hideMark/>
          </w:tcPr>
          <w:p w14:paraId="0D020532" w14:textId="77777777" w:rsidR="00A6251C" w:rsidRPr="008507AF" w:rsidRDefault="00A6251C" w:rsidP="00EF34F7">
            <w:pPr>
              <w:jc w:val="center"/>
              <w:rPr>
                <w:color w:val="000000"/>
              </w:rPr>
            </w:pPr>
            <w:r w:rsidRPr="008507AF">
              <w:rPr>
                <w:color w:val="000000"/>
              </w:rPr>
              <w:t>2,02</w:t>
            </w:r>
          </w:p>
        </w:tc>
      </w:tr>
      <w:tr w:rsidR="00A6251C" w:rsidRPr="008507AF" w14:paraId="7E23334D" w14:textId="77777777" w:rsidTr="00BB2556">
        <w:trPr>
          <w:trHeight w:val="20"/>
        </w:trPr>
        <w:tc>
          <w:tcPr>
            <w:tcW w:w="576" w:type="dxa"/>
            <w:shd w:val="clear" w:color="auto" w:fill="auto"/>
            <w:vAlign w:val="center"/>
            <w:hideMark/>
          </w:tcPr>
          <w:p w14:paraId="63245B6D" w14:textId="77777777" w:rsidR="00A6251C" w:rsidRPr="008507AF" w:rsidRDefault="00A6251C" w:rsidP="00A6251C">
            <w:pPr>
              <w:ind w:left="-118" w:right="-89"/>
              <w:jc w:val="center"/>
              <w:rPr>
                <w:color w:val="000000"/>
              </w:rPr>
            </w:pPr>
            <w:r w:rsidRPr="008507AF">
              <w:rPr>
                <w:color w:val="000000"/>
              </w:rPr>
              <w:t>1325</w:t>
            </w:r>
          </w:p>
        </w:tc>
        <w:tc>
          <w:tcPr>
            <w:tcW w:w="2816" w:type="dxa"/>
            <w:shd w:val="clear" w:color="auto" w:fill="auto"/>
            <w:vAlign w:val="center"/>
            <w:hideMark/>
          </w:tcPr>
          <w:p w14:paraId="04D4475B" w14:textId="77777777" w:rsidR="00A6251C" w:rsidRPr="008507AF" w:rsidRDefault="00A6251C" w:rsidP="00A6251C">
            <w:pPr>
              <w:rPr>
                <w:color w:val="000000"/>
              </w:rPr>
            </w:pPr>
            <w:r w:rsidRPr="008507AF">
              <w:rPr>
                <w:color w:val="000000"/>
              </w:rPr>
              <w:t>Формальдегид</w:t>
            </w:r>
          </w:p>
        </w:tc>
        <w:tc>
          <w:tcPr>
            <w:tcW w:w="1276" w:type="dxa"/>
            <w:shd w:val="clear" w:color="auto" w:fill="auto"/>
            <w:vAlign w:val="center"/>
            <w:hideMark/>
          </w:tcPr>
          <w:p w14:paraId="5EC230F8" w14:textId="77777777" w:rsidR="00A6251C" w:rsidRPr="008507AF" w:rsidRDefault="00A6251C" w:rsidP="00A6251C">
            <w:pPr>
              <w:jc w:val="center"/>
              <w:rPr>
                <w:color w:val="000000"/>
              </w:rPr>
            </w:pPr>
            <w:r w:rsidRPr="008507AF">
              <w:rPr>
                <w:color w:val="000000"/>
              </w:rPr>
              <w:t>2,640097</w:t>
            </w:r>
          </w:p>
        </w:tc>
        <w:tc>
          <w:tcPr>
            <w:tcW w:w="1276" w:type="dxa"/>
            <w:shd w:val="clear" w:color="auto" w:fill="auto"/>
            <w:vAlign w:val="center"/>
            <w:hideMark/>
          </w:tcPr>
          <w:p w14:paraId="5ADD7BCD" w14:textId="77777777" w:rsidR="00A6251C" w:rsidRPr="008507AF" w:rsidRDefault="00A6251C" w:rsidP="00A6251C">
            <w:pPr>
              <w:jc w:val="center"/>
              <w:rPr>
                <w:color w:val="000000"/>
              </w:rPr>
            </w:pPr>
            <w:r w:rsidRPr="008507AF">
              <w:rPr>
                <w:color w:val="000000"/>
              </w:rPr>
              <w:t>1823,6</w:t>
            </w:r>
          </w:p>
        </w:tc>
        <w:tc>
          <w:tcPr>
            <w:tcW w:w="1276" w:type="dxa"/>
            <w:shd w:val="clear" w:color="auto" w:fill="auto"/>
            <w:vAlign w:val="center"/>
            <w:hideMark/>
          </w:tcPr>
          <w:p w14:paraId="7DE33BEA" w14:textId="46125ACB" w:rsidR="00A6251C" w:rsidRPr="008507AF" w:rsidRDefault="00A6251C" w:rsidP="00A6251C">
            <w:pPr>
              <w:jc w:val="center"/>
              <w:rPr>
                <w:color w:val="000000"/>
              </w:rPr>
            </w:pPr>
            <w:r w:rsidRPr="008507AF">
              <w:rPr>
                <w:color w:val="000000"/>
              </w:rPr>
              <w:t>1,04</w:t>
            </w:r>
          </w:p>
        </w:tc>
        <w:tc>
          <w:tcPr>
            <w:tcW w:w="1134" w:type="dxa"/>
            <w:shd w:val="clear" w:color="auto" w:fill="auto"/>
            <w:vAlign w:val="center"/>
          </w:tcPr>
          <w:p w14:paraId="117E750D" w14:textId="59CAD428" w:rsidR="00A6251C" w:rsidRPr="008507AF" w:rsidRDefault="00A6251C" w:rsidP="00A6251C">
            <w:pPr>
              <w:jc w:val="center"/>
              <w:rPr>
                <w:color w:val="000000"/>
              </w:rPr>
            </w:pPr>
            <w:r w:rsidRPr="008507AF">
              <w:rPr>
                <w:color w:val="000000"/>
              </w:rPr>
              <w:t>1</w:t>
            </w:r>
          </w:p>
        </w:tc>
        <w:tc>
          <w:tcPr>
            <w:tcW w:w="1559" w:type="dxa"/>
            <w:shd w:val="clear" w:color="auto" w:fill="auto"/>
            <w:vAlign w:val="center"/>
            <w:hideMark/>
          </w:tcPr>
          <w:p w14:paraId="3B5D1CB6" w14:textId="77777777" w:rsidR="00A6251C" w:rsidRPr="008507AF" w:rsidRDefault="00A6251C" w:rsidP="00EF34F7">
            <w:pPr>
              <w:jc w:val="center"/>
              <w:rPr>
                <w:color w:val="000000"/>
              </w:rPr>
            </w:pPr>
            <w:r w:rsidRPr="008507AF">
              <w:rPr>
                <w:color w:val="000000"/>
              </w:rPr>
              <w:t>5007,06</w:t>
            </w:r>
          </w:p>
        </w:tc>
      </w:tr>
      <w:tr w:rsidR="00A6251C" w:rsidRPr="008507AF" w14:paraId="4932AE2D" w14:textId="77777777" w:rsidTr="00BB2556">
        <w:trPr>
          <w:trHeight w:val="20"/>
        </w:trPr>
        <w:tc>
          <w:tcPr>
            <w:tcW w:w="576" w:type="dxa"/>
            <w:shd w:val="clear" w:color="auto" w:fill="auto"/>
            <w:vAlign w:val="center"/>
            <w:hideMark/>
          </w:tcPr>
          <w:p w14:paraId="2774123A" w14:textId="77777777" w:rsidR="00A6251C" w:rsidRPr="008507AF" w:rsidRDefault="00A6251C" w:rsidP="00A6251C">
            <w:pPr>
              <w:ind w:left="-118" w:right="-89"/>
              <w:jc w:val="center"/>
              <w:rPr>
                <w:color w:val="000000"/>
              </w:rPr>
            </w:pPr>
            <w:r w:rsidRPr="008507AF">
              <w:rPr>
                <w:color w:val="000000"/>
              </w:rPr>
              <w:t>2704</w:t>
            </w:r>
          </w:p>
        </w:tc>
        <w:tc>
          <w:tcPr>
            <w:tcW w:w="2816" w:type="dxa"/>
            <w:shd w:val="clear" w:color="auto" w:fill="auto"/>
            <w:vAlign w:val="center"/>
            <w:hideMark/>
          </w:tcPr>
          <w:p w14:paraId="2AEBFB49" w14:textId="77777777" w:rsidR="00A6251C" w:rsidRPr="008507AF" w:rsidRDefault="00A6251C" w:rsidP="00A6251C">
            <w:pPr>
              <w:rPr>
                <w:color w:val="000000"/>
              </w:rPr>
            </w:pPr>
            <w:r w:rsidRPr="008507AF">
              <w:rPr>
                <w:color w:val="000000"/>
              </w:rPr>
              <w:t>Бензин (нефтяной, малосернистый) (в пересчете на углерод)</w:t>
            </w:r>
          </w:p>
        </w:tc>
        <w:tc>
          <w:tcPr>
            <w:tcW w:w="1276" w:type="dxa"/>
            <w:shd w:val="clear" w:color="auto" w:fill="auto"/>
            <w:vAlign w:val="center"/>
            <w:hideMark/>
          </w:tcPr>
          <w:p w14:paraId="3A13EC8C" w14:textId="77777777" w:rsidR="00A6251C" w:rsidRPr="008507AF" w:rsidRDefault="00A6251C" w:rsidP="00A6251C">
            <w:pPr>
              <w:jc w:val="center"/>
              <w:rPr>
                <w:color w:val="000000"/>
              </w:rPr>
            </w:pPr>
            <w:r w:rsidRPr="008507AF">
              <w:rPr>
                <w:color w:val="000000"/>
              </w:rPr>
              <w:t>0,005461</w:t>
            </w:r>
          </w:p>
        </w:tc>
        <w:tc>
          <w:tcPr>
            <w:tcW w:w="1276" w:type="dxa"/>
            <w:shd w:val="clear" w:color="auto" w:fill="auto"/>
            <w:vAlign w:val="center"/>
            <w:hideMark/>
          </w:tcPr>
          <w:p w14:paraId="29668636" w14:textId="77777777" w:rsidR="00A6251C" w:rsidRPr="008507AF" w:rsidRDefault="00A6251C" w:rsidP="00A6251C">
            <w:pPr>
              <w:jc w:val="center"/>
              <w:rPr>
                <w:color w:val="000000"/>
              </w:rPr>
            </w:pPr>
            <w:r w:rsidRPr="008507AF">
              <w:rPr>
                <w:color w:val="000000"/>
              </w:rPr>
              <w:t>3,2</w:t>
            </w:r>
          </w:p>
        </w:tc>
        <w:tc>
          <w:tcPr>
            <w:tcW w:w="1276" w:type="dxa"/>
            <w:shd w:val="clear" w:color="auto" w:fill="auto"/>
            <w:vAlign w:val="center"/>
            <w:hideMark/>
          </w:tcPr>
          <w:p w14:paraId="5D3786CE" w14:textId="1EBFF279" w:rsidR="00A6251C" w:rsidRPr="008507AF" w:rsidRDefault="00A6251C" w:rsidP="00A6251C">
            <w:pPr>
              <w:jc w:val="center"/>
              <w:rPr>
                <w:color w:val="000000"/>
              </w:rPr>
            </w:pPr>
            <w:r w:rsidRPr="008507AF">
              <w:rPr>
                <w:color w:val="000000"/>
              </w:rPr>
              <w:t>1,04</w:t>
            </w:r>
          </w:p>
        </w:tc>
        <w:tc>
          <w:tcPr>
            <w:tcW w:w="1134" w:type="dxa"/>
            <w:shd w:val="clear" w:color="auto" w:fill="auto"/>
            <w:vAlign w:val="center"/>
          </w:tcPr>
          <w:p w14:paraId="363B67BA" w14:textId="5539F8FE" w:rsidR="00A6251C" w:rsidRPr="008507AF" w:rsidRDefault="00A6251C" w:rsidP="00A6251C">
            <w:pPr>
              <w:jc w:val="center"/>
              <w:rPr>
                <w:color w:val="000000"/>
              </w:rPr>
            </w:pPr>
            <w:r w:rsidRPr="008507AF">
              <w:rPr>
                <w:color w:val="000000"/>
              </w:rPr>
              <w:t>1</w:t>
            </w:r>
          </w:p>
        </w:tc>
        <w:tc>
          <w:tcPr>
            <w:tcW w:w="1559" w:type="dxa"/>
            <w:shd w:val="clear" w:color="auto" w:fill="auto"/>
            <w:vAlign w:val="center"/>
            <w:hideMark/>
          </w:tcPr>
          <w:p w14:paraId="20070AB6" w14:textId="77777777" w:rsidR="00A6251C" w:rsidRPr="008507AF" w:rsidRDefault="00A6251C" w:rsidP="00EF34F7">
            <w:pPr>
              <w:jc w:val="center"/>
              <w:rPr>
                <w:color w:val="000000"/>
              </w:rPr>
            </w:pPr>
            <w:r w:rsidRPr="008507AF">
              <w:rPr>
                <w:color w:val="000000"/>
              </w:rPr>
              <w:t>0,02</w:t>
            </w:r>
          </w:p>
        </w:tc>
      </w:tr>
      <w:tr w:rsidR="00A6251C" w:rsidRPr="008507AF" w14:paraId="43FD7CE1" w14:textId="77777777" w:rsidTr="00BB2556">
        <w:trPr>
          <w:trHeight w:val="20"/>
        </w:trPr>
        <w:tc>
          <w:tcPr>
            <w:tcW w:w="576" w:type="dxa"/>
            <w:shd w:val="clear" w:color="auto" w:fill="auto"/>
            <w:vAlign w:val="center"/>
            <w:hideMark/>
          </w:tcPr>
          <w:p w14:paraId="3850C7D2" w14:textId="77777777" w:rsidR="00A6251C" w:rsidRPr="008507AF" w:rsidRDefault="00A6251C" w:rsidP="00A6251C">
            <w:pPr>
              <w:ind w:left="-118" w:right="-89"/>
              <w:jc w:val="center"/>
              <w:rPr>
                <w:color w:val="000000"/>
              </w:rPr>
            </w:pPr>
            <w:r w:rsidRPr="008507AF">
              <w:rPr>
                <w:color w:val="000000"/>
              </w:rPr>
              <w:t>2732</w:t>
            </w:r>
          </w:p>
        </w:tc>
        <w:tc>
          <w:tcPr>
            <w:tcW w:w="2816" w:type="dxa"/>
            <w:shd w:val="clear" w:color="auto" w:fill="auto"/>
            <w:vAlign w:val="center"/>
            <w:hideMark/>
          </w:tcPr>
          <w:p w14:paraId="0E0E841B" w14:textId="77777777" w:rsidR="00A6251C" w:rsidRPr="008507AF" w:rsidRDefault="00A6251C" w:rsidP="00A6251C">
            <w:pPr>
              <w:rPr>
                <w:color w:val="000000"/>
              </w:rPr>
            </w:pPr>
            <w:r w:rsidRPr="008507AF">
              <w:rPr>
                <w:color w:val="000000"/>
              </w:rPr>
              <w:t>Керосин</w:t>
            </w:r>
          </w:p>
        </w:tc>
        <w:tc>
          <w:tcPr>
            <w:tcW w:w="1276" w:type="dxa"/>
            <w:shd w:val="clear" w:color="auto" w:fill="auto"/>
            <w:vAlign w:val="center"/>
            <w:hideMark/>
          </w:tcPr>
          <w:p w14:paraId="5DEEB7DA" w14:textId="77777777" w:rsidR="00A6251C" w:rsidRPr="008507AF" w:rsidRDefault="00A6251C" w:rsidP="00A6251C">
            <w:pPr>
              <w:jc w:val="center"/>
              <w:rPr>
                <w:color w:val="000000"/>
              </w:rPr>
            </w:pPr>
            <w:r w:rsidRPr="008507AF">
              <w:rPr>
                <w:color w:val="000000"/>
              </w:rPr>
              <w:t>1,642562</w:t>
            </w:r>
          </w:p>
        </w:tc>
        <w:tc>
          <w:tcPr>
            <w:tcW w:w="1276" w:type="dxa"/>
            <w:shd w:val="clear" w:color="auto" w:fill="auto"/>
            <w:vAlign w:val="center"/>
            <w:hideMark/>
          </w:tcPr>
          <w:p w14:paraId="2A10214E" w14:textId="77777777" w:rsidR="00A6251C" w:rsidRPr="008507AF" w:rsidRDefault="00A6251C" w:rsidP="00A6251C">
            <w:pPr>
              <w:jc w:val="center"/>
              <w:rPr>
                <w:color w:val="000000"/>
              </w:rPr>
            </w:pPr>
            <w:r w:rsidRPr="008507AF">
              <w:rPr>
                <w:color w:val="000000"/>
              </w:rPr>
              <w:t>6,7</w:t>
            </w:r>
          </w:p>
        </w:tc>
        <w:tc>
          <w:tcPr>
            <w:tcW w:w="1276" w:type="dxa"/>
            <w:shd w:val="clear" w:color="auto" w:fill="auto"/>
            <w:vAlign w:val="center"/>
            <w:hideMark/>
          </w:tcPr>
          <w:p w14:paraId="47DA7185" w14:textId="75E861F8" w:rsidR="00A6251C" w:rsidRPr="008507AF" w:rsidRDefault="00A6251C" w:rsidP="00A6251C">
            <w:pPr>
              <w:jc w:val="center"/>
              <w:rPr>
                <w:color w:val="000000"/>
              </w:rPr>
            </w:pPr>
            <w:r w:rsidRPr="008507AF">
              <w:rPr>
                <w:color w:val="000000"/>
              </w:rPr>
              <w:t>1,04</w:t>
            </w:r>
          </w:p>
        </w:tc>
        <w:tc>
          <w:tcPr>
            <w:tcW w:w="1134" w:type="dxa"/>
            <w:shd w:val="clear" w:color="auto" w:fill="auto"/>
            <w:vAlign w:val="center"/>
          </w:tcPr>
          <w:p w14:paraId="2241E066" w14:textId="2C1208C8" w:rsidR="00A6251C" w:rsidRPr="008507AF" w:rsidRDefault="00A6251C" w:rsidP="00A6251C">
            <w:pPr>
              <w:jc w:val="center"/>
              <w:rPr>
                <w:color w:val="000000"/>
              </w:rPr>
            </w:pPr>
            <w:r w:rsidRPr="008507AF">
              <w:rPr>
                <w:color w:val="000000"/>
              </w:rPr>
              <w:t>1</w:t>
            </w:r>
          </w:p>
        </w:tc>
        <w:tc>
          <w:tcPr>
            <w:tcW w:w="1559" w:type="dxa"/>
            <w:shd w:val="clear" w:color="auto" w:fill="auto"/>
            <w:vAlign w:val="center"/>
            <w:hideMark/>
          </w:tcPr>
          <w:p w14:paraId="544A5DCE" w14:textId="77777777" w:rsidR="00A6251C" w:rsidRPr="008507AF" w:rsidRDefault="00A6251C" w:rsidP="00EF34F7">
            <w:pPr>
              <w:jc w:val="center"/>
              <w:rPr>
                <w:color w:val="000000"/>
              </w:rPr>
            </w:pPr>
            <w:r w:rsidRPr="008507AF">
              <w:rPr>
                <w:color w:val="000000"/>
              </w:rPr>
              <w:t>11,45</w:t>
            </w:r>
          </w:p>
        </w:tc>
      </w:tr>
      <w:tr w:rsidR="00A6251C" w:rsidRPr="008507AF" w14:paraId="55D5F170" w14:textId="77777777" w:rsidTr="00BB2556">
        <w:trPr>
          <w:trHeight w:val="20"/>
        </w:trPr>
        <w:tc>
          <w:tcPr>
            <w:tcW w:w="576" w:type="dxa"/>
            <w:shd w:val="clear" w:color="auto" w:fill="auto"/>
            <w:vAlign w:val="center"/>
            <w:hideMark/>
          </w:tcPr>
          <w:p w14:paraId="6EACA3CB" w14:textId="77777777" w:rsidR="00A6251C" w:rsidRPr="008507AF" w:rsidRDefault="00A6251C" w:rsidP="00A6251C">
            <w:pPr>
              <w:ind w:left="-118" w:right="-89"/>
              <w:jc w:val="center"/>
              <w:rPr>
                <w:color w:val="000000"/>
              </w:rPr>
            </w:pPr>
            <w:r w:rsidRPr="008507AF">
              <w:rPr>
                <w:color w:val="000000"/>
              </w:rPr>
              <w:t>2754</w:t>
            </w:r>
          </w:p>
        </w:tc>
        <w:tc>
          <w:tcPr>
            <w:tcW w:w="2816" w:type="dxa"/>
            <w:shd w:val="clear" w:color="auto" w:fill="auto"/>
            <w:vAlign w:val="center"/>
            <w:hideMark/>
          </w:tcPr>
          <w:p w14:paraId="70149DB3" w14:textId="77777777" w:rsidR="00A6251C" w:rsidRPr="008507AF" w:rsidRDefault="00A6251C" w:rsidP="00A6251C">
            <w:pPr>
              <w:rPr>
                <w:color w:val="000000"/>
              </w:rPr>
            </w:pPr>
            <w:r w:rsidRPr="008507AF">
              <w:rPr>
                <w:color w:val="000000"/>
              </w:rPr>
              <w:t>Углеводороды предельные C12-C19</w:t>
            </w:r>
          </w:p>
        </w:tc>
        <w:tc>
          <w:tcPr>
            <w:tcW w:w="1276" w:type="dxa"/>
            <w:shd w:val="clear" w:color="auto" w:fill="auto"/>
            <w:vAlign w:val="center"/>
            <w:hideMark/>
          </w:tcPr>
          <w:p w14:paraId="61F2DF13" w14:textId="77777777" w:rsidR="00A6251C" w:rsidRPr="008507AF" w:rsidRDefault="00A6251C" w:rsidP="00A6251C">
            <w:pPr>
              <w:jc w:val="center"/>
              <w:rPr>
                <w:color w:val="000000"/>
              </w:rPr>
            </w:pPr>
            <w:r w:rsidRPr="008507AF">
              <w:rPr>
                <w:color w:val="000000"/>
              </w:rPr>
              <w:t>0,002833</w:t>
            </w:r>
          </w:p>
        </w:tc>
        <w:tc>
          <w:tcPr>
            <w:tcW w:w="1276" w:type="dxa"/>
            <w:shd w:val="clear" w:color="auto" w:fill="auto"/>
            <w:vAlign w:val="center"/>
            <w:hideMark/>
          </w:tcPr>
          <w:p w14:paraId="3D64D044" w14:textId="77777777" w:rsidR="00A6251C" w:rsidRPr="008507AF" w:rsidRDefault="00A6251C" w:rsidP="00A6251C">
            <w:pPr>
              <w:jc w:val="center"/>
              <w:rPr>
                <w:color w:val="000000"/>
              </w:rPr>
            </w:pPr>
            <w:r w:rsidRPr="008507AF">
              <w:rPr>
                <w:color w:val="000000"/>
              </w:rPr>
              <w:t>10,8</w:t>
            </w:r>
          </w:p>
        </w:tc>
        <w:tc>
          <w:tcPr>
            <w:tcW w:w="1276" w:type="dxa"/>
            <w:shd w:val="clear" w:color="auto" w:fill="auto"/>
            <w:vAlign w:val="center"/>
            <w:hideMark/>
          </w:tcPr>
          <w:p w14:paraId="5F969DEA" w14:textId="704E23FA" w:rsidR="00A6251C" w:rsidRPr="008507AF" w:rsidRDefault="00A6251C" w:rsidP="00A6251C">
            <w:pPr>
              <w:jc w:val="center"/>
              <w:rPr>
                <w:color w:val="000000"/>
              </w:rPr>
            </w:pPr>
            <w:r w:rsidRPr="008507AF">
              <w:rPr>
                <w:color w:val="000000"/>
              </w:rPr>
              <w:t>1,04</w:t>
            </w:r>
          </w:p>
        </w:tc>
        <w:tc>
          <w:tcPr>
            <w:tcW w:w="1134" w:type="dxa"/>
            <w:shd w:val="clear" w:color="auto" w:fill="auto"/>
            <w:vAlign w:val="center"/>
          </w:tcPr>
          <w:p w14:paraId="3034F259" w14:textId="4AE7B8B2" w:rsidR="00A6251C" w:rsidRPr="008507AF" w:rsidRDefault="00A6251C" w:rsidP="00A6251C">
            <w:pPr>
              <w:jc w:val="center"/>
              <w:rPr>
                <w:color w:val="000000"/>
              </w:rPr>
            </w:pPr>
            <w:r w:rsidRPr="008507AF">
              <w:rPr>
                <w:color w:val="000000"/>
              </w:rPr>
              <w:t>1</w:t>
            </w:r>
          </w:p>
        </w:tc>
        <w:tc>
          <w:tcPr>
            <w:tcW w:w="1559" w:type="dxa"/>
            <w:shd w:val="clear" w:color="auto" w:fill="auto"/>
            <w:vAlign w:val="center"/>
            <w:hideMark/>
          </w:tcPr>
          <w:p w14:paraId="7A422016" w14:textId="77777777" w:rsidR="00A6251C" w:rsidRPr="008507AF" w:rsidRDefault="00A6251C" w:rsidP="00EF34F7">
            <w:pPr>
              <w:jc w:val="center"/>
              <w:rPr>
                <w:color w:val="000000"/>
              </w:rPr>
            </w:pPr>
            <w:r w:rsidRPr="008507AF">
              <w:rPr>
                <w:color w:val="000000"/>
              </w:rPr>
              <w:t>0,03</w:t>
            </w:r>
          </w:p>
        </w:tc>
      </w:tr>
      <w:tr w:rsidR="00A6251C" w:rsidRPr="008507AF" w14:paraId="0F5562CA" w14:textId="77777777" w:rsidTr="00BB2556">
        <w:trPr>
          <w:trHeight w:val="20"/>
        </w:trPr>
        <w:tc>
          <w:tcPr>
            <w:tcW w:w="576" w:type="dxa"/>
            <w:shd w:val="clear" w:color="auto" w:fill="auto"/>
            <w:vAlign w:val="center"/>
            <w:hideMark/>
          </w:tcPr>
          <w:p w14:paraId="0B9C42DD" w14:textId="77777777" w:rsidR="00A6251C" w:rsidRPr="008507AF" w:rsidRDefault="00A6251C" w:rsidP="00A6251C">
            <w:pPr>
              <w:ind w:left="-118" w:right="-89"/>
              <w:jc w:val="center"/>
              <w:rPr>
                <w:color w:val="000000"/>
              </w:rPr>
            </w:pPr>
            <w:r w:rsidRPr="008507AF">
              <w:rPr>
                <w:color w:val="000000"/>
              </w:rPr>
              <w:t>2908</w:t>
            </w:r>
          </w:p>
        </w:tc>
        <w:tc>
          <w:tcPr>
            <w:tcW w:w="2816" w:type="dxa"/>
            <w:shd w:val="clear" w:color="auto" w:fill="auto"/>
            <w:vAlign w:val="center"/>
            <w:hideMark/>
          </w:tcPr>
          <w:p w14:paraId="04BDBE5A" w14:textId="77777777" w:rsidR="00A6251C" w:rsidRPr="008507AF" w:rsidRDefault="00A6251C" w:rsidP="00A6251C">
            <w:pPr>
              <w:rPr>
                <w:color w:val="000000"/>
              </w:rPr>
            </w:pPr>
            <w:r w:rsidRPr="008507AF">
              <w:rPr>
                <w:color w:val="000000"/>
              </w:rPr>
              <w:t>Пыль неорганическая: 70-20% SiO2</w:t>
            </w:r>
          </w:p>
        </w:tc>
        <w:tc>
          <w:tcPr>
            <w:tcW w:w="1276" w:type="dxa"/>
            <w:shd w:val="clear" w:color="auto" w:fill="auto"/>
            <w:vAlign w:val="center"/>
            <w:hideMark/>
          </w:tcPr>
          <w:p w14:paraId="7E3C40A8" w14:textId="77777777" w:rsidR="00A6251C" w:rsidRPr="008507AF" w:rsidRDefault="00A6251C" w:rsidP="00A6251C">
            <w:pPr>
              <w:jc w:val="center"/>
              <w:rPr>
                <w:color w:val="000000"/>
              </w:rPr>
            </w:pPr>
            <w:r w:rsidRPr="008507AF">
              <w:rPr>
                <w:color w:val="000000"/>
              </w:rPr>
              <w:t>0,096738</w:t>
            </w:r>
          </w:p>
        </w:tc>
        <w:tc>
          <w:tcPr>
            <w:tcW w:w="1276" w:type="dxa"/>
            <w:shd w:val="clear" w:color="auto" w:fill="auto"/>
            <w:vAlign w:val="center"/>
            <w:hideMark/>
          </w:tcPr>
          <w:p w14:paraId="6889758C" w14:textId="77777777" w:rsidR="00A6251C" w:rsidRPr="008507AF" w:rsidRDefault="00A6251C" w:rsidP="00A6251C">
            <w:pPr>
              <w:jc w:val="center"/>
              <w:rPr>
                <w:color w:val="000000"/>
              </w:rPr>
            </w:pPr>
            <w:r w:rsidRPr="008507AF">
              <w:rPr>
                <w:color w:val="000000"/>
              </w:rPr>
              <w:t>36,6</w:t>
            </w:r>
          </w:p>
        </w:tc>
        <w:tc>
          <w:tcPr>
            <w:tcW w:w="1276" w:type="dxa"/>
            <w:shd w:val="clear" w:color="auto" w:fill="auto"/>
            <w:vAlign w:val="center"/>
            <w:hideMark/>
          </w:tcPr>
          <w:p w14:paraId="7C6F7A43" w14:textId="6F86243E" w:rsidR="00A6251C" w:rsidRPr="008507AF" w:rsidRDefault="00A6251C" w:rsidP="00A6251C">
            <w:pPr>
              <w:jc w:val="center"/>
              <w:rPr>
                <w:color w:val="000000"/>
              </w:rPr>
            </w:pPr>
            <w:r w:rsidRPr="008507AF">
              <w:rPr>
                <w:color w:val="000000"/>
              </w:rPr>
              <w:t>1,04</w:t>
            </w:r>
          </w:p>
        </w:tc>
        <w:tc>
          <w:tcPr>
            <w:tcW w:w="1134" w:type="dxa"/>
            <w:shd w:val="clear" w:color="auto" w:fill="auto"/>
            <w:vAlign w:val="center"/>
          </w:tcPr>
          <w:p w14:paraId="5BB24696" w14:textId="36A56EEA" w:rsidR="00A6251C" w:rsidRPr="008507AF" w:rsidRDefault="00A6251C" w:rsidP="00A6251C">
            <w:pPr>
              <w:jc w:val="center"/>
              <w:rPr>
                <w:color w:val="000000"/>
              </w:rPr>
            </w:pPr>
            <w:r w:rsidRPr="008507AF">
              <w:rPr>
                <w:color w:val="000000"/>
              </w:rPr>
              <w:t>1</w:t>
            </w:r>
          </w:p>
        </w:tc>
        <w:tc>
          <w:tcPr>
            <w:tcW w:w="1559" w:type="dxa"/>
            <w:shd w:val="clear" w:color="auto" w:fill="auto"/>
            <w:vAlign w:val="center"/>
            <w:hideMark/>
          </w:tcPr>
          <w:p w14:paraId="614AD835" w14:textId="77777777" w:rsidR="00A6251C" w:rsidRPr="008507AF" w:rsidRDefault="00A6251C" w:rsidP="00EF34F7">
            <w:pPr>
              <w:jc w:val="center"/>
              <w:rPr>
                <w:color w:val="000000"/>
              </w:rPr>
            </w:pPr>
            <w:r w:rsidRPr="008507AF">
              <w:rPr>
                <w:color w:val="000000"/>
              </w:rPr>
              <w:t>3,68</w:t>
            </w:r>
          </w:p>
        </w:tc>
      </w:tr>
      <w:tr w:rsidR="00A6251C" w:rsidRPr="008507AF" w14:paraId="5689D0D9" w14:textId="77777777" w:rsidTr="000F0C32">
        <w:trPr>
          <w:trHeight w:val="20"/>
        </w:trPr>
        <w:tc>
          <w:tcPr>
            <w:tcW w:w="8354" w:type="dxa"/>
            <w:gridSpan w:val="6"/>
            <w:shd w:val="clear" w:color="auto" w:fill="auto"/>
            <w:vAlign w:val="center"/>
          </w:tcPr>
          <w:p w14:paraId="7FD93FA5" w14:textId="5FB628DC" w:rsidR="00A6251C" w:rsidRPr="008507AF" w:rsidRDefault="00A6251C" w:rsidP="000F0C32">
            <w:pPr>
              <w:jc w:val="right"/>
              <w:rPr>
                <w:color w:val="000000"/>
              </w:rPr>
            </w:pPr>
            <w:r w:rsidRPr="008507AF">
              <w:rPr>
                <w:b/>
              </w:rPr>
              <w:t>ИТОГО</w:t>
            </w:r>
          </w:p>
        </w:tc>
        <w:tc>
          <w:tcPr>
            <w:tcW w:w="1559" w:type="dxa"/>
            <w:shd w:val="clear" w:color="auto" w:fill="auto"/>
            <w:vAlign w:val="center"/>
            <w:hideMark/>
          </w:tcPr>
          <w:p w14:paraId="4C6B96ED" w14:textId="77777777" w:rsidR="00A6251C" w:rsidRPr="008507AF" w:rsidRDefault="00A6251C" w:rsidP="00A6251C">
            <w:pPr>
              <w:jc w:val="right"/>
              <w:rPr>
                <w:b/>
                <w:bCs/>
                <w:color w:val="000000"/>
              </w:rPr>
            </w:pPr>
            <w:r w:rsidRPr="008507AF">
              <w:rPr>
                <w:b/>
                <w:bCs/>
                <w:color w:val="000000"/>
              </w:rPr>
              <w:t>172 373,94</w:t>
            </w:r>
          </w:p>
        </w:tc>
      </w:tr>
    </w:tbl>
    <w:p w14:paraId="070E25EB" w14:textId="77777777" w:rsidR="008E3BD2" w:rsidRDefault="008E3BD2" w:rsidP="008E3BD2">
      <w:pPr>
        <w:jc w:val="both"/>
        <w:rPr>
          <w:sz w:val="22"/>
        </w:rPr>
      </w:pPr>
      <w:r w:rsidRPr="002104BB">
        <w:rPr>
          <w:sz w:val="22"/>
        </w:rPr>
        <w:t>* - применяется дополнительный коэффициент, равный 2 в отношении территорий и объектов, находящихся под особой охраной.</w:t>
      </w:r>
    </w:p>
    <w:p w14:paraId="44D168F6" w14:textId="30B46EE0" w:rsidR="008E3BD2" w:rsidRPr="002104BB" w:rsidRDefault="008E3BD2" w:rsidP="008E3BD2">
      <w:pPr>
        <w:jc w:val="both"/>
        <w:rPr>
          <w:sz w:val="22"/>
        </w:rPr>
      </w:pPr>
      <w:r>
        <w:rPr>
          <w:sz w:val="22"/>
        </w:rPr>
        <w:t xml:space="preserve">** - согласно п. 2 Постановления Правительства РФ от 29.06.2018 N 758 </w:t>
      </w:r>
      <w:r w:rsidRPr="00BA0452">
        <w:rPr>
          <w:sz w:val="22"/>
        </w:rPr>
        <w:t>"О ставках платы за негативное воздействие на окружающую среду при размещении твердых коммунальных отходов IV класса опасности (малоопасные) и внесении изменений в некоторые акты Правительства Российской Федерации"</w:t>
      </w:r>
      <w:r>
        <w:rPr>
          <w:sz w:val="22"/>
        </w:rPr>
        <w:t>.</w:t>
      </w:r>
    </w:p>
    <w:p w14:paraId="169EA0EB" w14:textId="77777777" w:rsidR="00E55661" w:rsidRDefault="00E55661" w:rsidP="00DE2296">
      <w:pPr>
        <w:suppressAutoHyphens/>
        <w:spacing w:before="120"/>
        <w:ind w:firstLine="567"/>
        <w:jc w:val="both"/>
        <w:rPr>
          <w:b/>
          <w:szCs w:val="23"/>
        </w:rPr>
      </w:pPr>
      <w:r w:rsidRPr="008E3BD2">
        <w:rPr>
          <w:b/>
          <w:szCs w:val="23"/>
        </w:rPr>
        <w:t>Таблица 10.2.</w:t>
      </w:r>
      <w:r w:rsidR="001F1F27" w:rsidRPr="008E3BD2">
        <w:rPr>
          <w:b/>
          <w:szCs w:val="23"/>
        </w:rPr>
        <w:t>3</w:t>
      </w:r>
      <w:r w:rsidRPr="008E3BD2">
        <w:rPr>
          <w:b/>
          <w:szCs w:val="23"/>
        </w:rPr>
        <w:t>. Расчет платы за размещение отходов в период эксплуатации</w:t>
      </w:r>
      <w:r w:rsidR="00DE2296" w:rsidRPr="008E3BD2">
        <w:rPr>
          <w:b/>
          <w:szCs w:val="23"/>
        </w:rPr>
        <w:t xml:space="preserve"> полигона</w:t>
      </w:r>
    </w:p>
    <w:tbl>
      <w:tblPr>
        <w:tblpPr w:leftFromText="180" w:rightFromText="180" w:vertAnchor="text" w:horzAnchor="margin" w:tblpY="254"/>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9"/>
        <w:gridCol w:w="1487"/>
        <w:gridCol w:w="1844"/>
        <w:gridCol w:w="1132"/>
        <w:gridCol w:w="1281"/>
        <w:gridCol w:w="1475"/>
      </w:tblGrid>
      <w:tr w:rsidR="008507AF" w:rsidRPr="008E3BD2" w14:paraId="37C2D3D3" w14:textId="77777777" w:rsidTr="008507AF">
        <w:trPr>
          <w:trHeight w:val="1303"/>
        </w:trPr>
        <w:tc>
          <w:tcPr>
            <w:tcW w:w="1422" w:type="pct"/>
            <w:vAlign w:val="center"/>
            <w:hideMark/>
          </w:tcPr>
          <w:p w14:paraId="471BD082" w14:textId="77777777" w:rsidR="008507AF" w:rsidRPr="008E3BD2" w:rsidRDefault="008507AF" w:rsidP="002D1E4D">
            <w:pPr>
              <w:ind w:firstLine="42"/>
              <w:jc w:val="center"/>
              <w:rPr>
                <w:b/>
              </w:rPr>
            </w:pPr>
            <w:r w:rsidRPr="008E3BD2">
              <w:rPr>
                <w:b/>
              </w:rPr>
              <w:t>Отход</w:t>
            </w:r>
          </w:p>
        </w:tc>
        <w:tc>
          <w:tcPr>
            <w:tcW w:w="737" w:type="pct"/>
            <w:vAlign w:val="center"/>
            <w:hideMark/>
          </w:tcPr>
          <w:p w14:paraId="111AD363" w14:textId="77777777" w:rsidR="008507AF" w:rsidRPr="008E3BD2" w:rsidRDefault="008507AF" w:rsidP="008507AF">
            <w:pPr>
              <w:ind w:left="-34"/>
              <w:jc w:val="center"/>
              <w:rPr>
                <w:b/>
              </w:rPr>
            </w:pPr>
            <w:r w:rsidRPr="008E3BD2">
              <w:rPr>
                <w:b/>
              </w:rPr>
              <w:t>Фактическая масса размещаемых отходов, т</w:t>
            </w:r>
          </w:p>
        </w:tc>
        <w:tc>
          <w:tcPr>
            <w:tcW w:w="914" w:type="pct"/>
            <w:vAlign w:val="center"/>
            <w:hideMark/>
          </w:tcPr>
          <w:p w14:paraId="4D2C2D5E" w14:textId="77777777" w:rsidR="008507AF" w:rsidRPr="008E3BD2" w:rsidRDefault="008507AF" w:rsidP="002D1E4D">
            <w:pPr>
              <w:ind w:left="54"/>
              <w:jc w:val="center"/>
              <w:rPr>
                <w:b/>
              </w:rPr>
            </w:pPr>
            <w:r w:rsidRPr="008E3BD2">
              <w:rPr>
                <w:b/>
              </w:rPr>
              <w:t>Ставки платы за 1 тонну размещаемых отходов в 2018 году, руб.</w:t>
            </w:r>
          </w:p>
        </w:tc>
        <w:tc>
          <w:tcPr>
            <w:tcW w:w="561" w:type="pct"/>
            <w:vAlign w:val="center"/>
          </w:tcPr>
          <w:p w14:paraId="32D55607" w14:textId="77777777" w:rsidR="008507AF" w:rsidRPr="008E3BD2" w:rsidRDefault="008507AF" w:rsidP="002D1E4D">
            <w:pPr>
              <w:ind w:left="9"/>
              <w:jc w:val="center"/>
              <w:rPr>
                <w:b/>
              </w:rPr>
            </w:pPr>
            <w:r w:rsidRPr="008E3BD2">
              <w:rPr>
                <w:b/>
              </w:rPr>
              <w:t>Дополнительный коэффициент*</w:t>
            </w:r>
          </w:p>
        </w:tc>
        <w:tc>
          <w:tcPr>
            <w:tcW w:w="634" w:type="pct"/>
            <w:vAlign w:val="center"/>
          </w:tcPr>
          <w:p w14:paraId="3D520D14" w14:textId="77777777" w:rsidR="008507AF" w:rsidRPr="008E3BD2" w:rsidRDefault="008507AF" w:rsidP="002D1E4D">
            <w:pPr>
              <w:ind w:left="9"/>
              <w:jc w:val="center"/>
              <w:rPr>
                <w:b/>
              </w:rPr>
            </w:pPr>
            <w:r w:rsidRPr="008E3BD2">
              <w:rPr>
                <w:b/>
                <w:bCs/>
                <w:color w:val="000000"/>
              </w:rPr>
              <w:t>Доп. коэффициент к иным коэффициентам **</w:t>
            </w:r>
          </w:p>
        </w:tc>
        <w:tc>
          <w:tcPr>
            <w:tcW w:w="731" w:type="pct"/>
            <w:vAlign w:val="center"/>
            <w:hideMark/>
          </w:tcPr>
          <w:p w14:paraId="0FCC9D7F" w14:textId="77777777" w:rsidR="008507AF" w:rsidRPr="008E3BD2" w:rsidRDefault="008507AF" w:rsidP="002D1E4D">
            <w:pPr>
              <w:ind w:left="9"/>
              <w:jc w:val="center"/>
              <w:rPr>
                <w:b/>
              </w:rPr>
            </w:pPr>
            <w:r w:rsidRPr="008E3BD2">
              <w:rPr>
                <w:b/>
              </w:rPr>
              <w:t>Плата за размещение отходов</w:t>
            </w:r>
            <w:r>
              <w:rPr>
                <w:b/>
              </w:rPr>
              <w:t xml:space="preserve"> в 2019 году</w:t>
            </w:r>
            <w:r w:rsidRPr="008E3BD2">
              <w:rPr>
                <w:b/>
              </w:rPr>
              <w:t>, руб./год</w:t>
            </w:r>
          </w:p>
        </w:tc>
      </w:tr>
      <w:tr w:rsidR="008507AF" w:rsidRPr="008E3BD2" w14:paraId="0084E0AE" w14:textId="77777777" w:rsidTr="008507AF">
        <w:trPr>
          <w:cantSplit/>
          <w:trHeight w:val="414"/>
        </w:trPr>
        <w:tc>
          <w:tcPr>
            <w:tcW w:w="1422" w:type="pct"/>
            <w:vAlign w:val="center"/>
          </w:tcPr>
          <w:p w14:paraId="48451274" w14:textId="77777777" w:rsidR="008507AF" w:rsidRPr="008E3BD2" w:rsidRDefault="008507AF" w:rsidP="002D1E4D">
            <w:pPr>
              <w:spacing w:before="20" w:after="20"/>
              <w:ind w:firstLine="42"/>
              <w:jc w:val="center"/>
            </w:pPr>
            <w:r w:rsidRPr="008E3BD2">
              <w:rPr>
                <w:color w:val="000000"/>
              </w:rPr>
              <w:t>Отходы IV класса опасности (малоопасные) (за исключением твердых коммунальных отходов IV класса опасности (малоопасные)</w:t>
            </w:r>
          </w:p>
        </w:tc>
        <w:tc>
          <w:tcPr>
            <w:tcW w:w="737" w:type="pct"/>
            <w:vAlign w:val="center"/>
          </w:tcPr>
          <w:p w14:paraId="1CE1CCF3" w14:textId="77777777" w:rsidR="008507AF" w:rsidRPr="008E3BD2" w:rsidRDefault="008507AF" w:rsidP="002D1E4D">
            <w:pPr>
              <w:jc w:val="center"/>
              <w:rPr>
                <w:color w:val="000000"/>
              </w:rPr>
            </w:pPr>
            <w:r w:rsidRPr="008E3BD2">
              <w:rPr>
                <w:color w:val="000000"/>
              </w:rPr>
              <w:t>56,817</w:t>
            </w:r>
          </w:p>
        </w:tc>
        <w:tc>
          <w:tcPr>
            <w:tcW w:w="914" w:type="pct"/>
            <w:vAlign w:val="center"/>
          </w:tcPr>
          <w:p w14:paraId="1D8053D5" w14:textId="77777777" w:rsidR="008507AF" w:rsidRPr="008E3BD2" w:rsidRDefault="008507AF" w:rsidP="002D1E4D">
            <w:pPr>
              <w:jc w:val="center"/>
              <w:rPr>
                <w:color w:val="000000"/>
              </w:rPr>
            </w:pPr>
            <w:r w:rsidRPr="008E3BD2">
              <w:rPr>
                <w:color w:val="000000"/>
              </w:rPr>
              <w:t>663,2</w:t>
            </w:r>
          </w:p>
        </w:tc>
        <w:tc>
          <w:tcPr>
            <w:tcW w:w="561" w:type="pct"/>
            <w:vAlign w:val="center"/>
          </w:tcPr>
          <w:p w14:paraId="5F1CC5C7" w14:textId="77777777" w:rsidR="008507AF" w:rsidRPr="008E3BD2" w:rsidRDefault="008507AF" w:rsidP="002D1E4D">
            <w:pPr>
              <w:jc w:val="center"/>
              <w:rPr>
                <w:color w:val="000000"/>
              </w:rPr>
            </w:pPr>
            <w:r w:rsidRPr="008E3BD2">
              <w:rPr>
                <w:color w:val="000000"/>
              </w:rPr>
              <w:t>1</w:t>
            </w:r>
          </w:p>
        </w:tc>
        <w:tc>
          <w:tcPr>
            <w:tcW w:w="634" w:type="pct"/>
            <w:vAlign w:val="center"/>
          </w:tcPr>
          <w:p w14:paraId="6DDC545B" w14:textId="77777777" w:rsidR="008507AF" w:rsidRPr="008E3BD2" w:rsidRDefault="008507AF" w:rsidP="002D1E4D">
            <w:pPr>
              <w:jc w:val="center"/>
              <w:rPr>
                <w:color w:val="000000"/>
              </w:rPr>
            </w:pPr>
            <w:r w:rsidRPr="008E3BD2">
              <w:rPr>
                <w:color w:val="000000"/>
              </w:rPr>
              <w:t>1,04</w:t>
            </w:r>
          </w:p>
        </w:tc>
        <w:tc>
          <w:tcPr>
            <w:tcW w:w="731" w:type="pct"/>
            <w:vAlign w:val="center"/>
          </w:tcPr>
          <w:p w14:paraId="389D2AEF" w14:textId="77777777" w:rsidR="008507AF" w:rsidRPr="008E3BD2" w:rsidRDefault="008507AF" w:rsidP="002D1E4D">
            <w:pPr>
              <w:jc w:val="center"/>
              <w:rPr>
                <w:color w:val="000000"/>
              </w:rPr>
            </w:pPr>
            <w:r w:rsidRPr="008E3BD2">
              <w:rPr>
                <w:color w:val="000000"/>
              </w:rPr>
              <w:t>39 188,40</w:t>
            </w:r>
          </w:p>
        </w:tc>
      </w:tr>
      <w:tr w:rsidR="008507AF" w:rsidRPr="008E3BD2" w14:paraId="6122E866" w14:textId="77777777" w:rsidTr="008507AF">
        <w:trPr>
          <w:cantSplit/>
          <w:trHeight w:val="414"/>
        </w:trPr>
        <w:tc>
          <w:tcPr>
            <w:tcW w:w="1422" w:type="pct"/>
            <w:vAlign w:val="center"/>
          </w:tcPr>
          <w:p w14:paraId="04AC1C20" w14:textId="77777777" w:rsidR="008507AF" w:rsidRPr="008E3BD2" w:rsidRDefault="008507AF" w:rsidP="002D1E4D">
            <w:pPr>
              <w:spacing w:before="20" w:after="20"/>
              <w:ind w:firstLine="42"/>
              <w:jc w:val="center"/>
            </w:pPr>
            <w:r w:rsidRPr="008E3BD2">
              <w:rPr>
                <w:color w:val="000000"/>
              </w:rPr>
              <w:t>Отходы IV класса опасности (малоопасные) (твердые коммунальные отходы IV класса опасности (малоопасные)</w:t>
            </w:r>
          </w:p>
        </w:tc>
        <w:tc>
          <w:tcPr>
            <w:tcW w:w="737" w:type="pct"/>
            <w:vAlign w:val="center"/>
          </w:tcPr>
          <w:p w14:paraId="59BFB1D8" w14:textId="77777777" w:rsidR="008507AF" w:rsidRPr="008E3BD2" w:rsidRDefault="008507AF" w:rsidP="002D1E4D">
            <w:pPr>
              <w:jc w:val="center"/>
              <w:rPr>
                <w:color w:val="000000"/>
              </w:rPr>
            </w:pPr>
            <w:r w:rsidRPr="008E3BD2">
              <w:rPr>
                <w:color w:val="000000"/>
              </w:rPr>
              <w:t>1,010</w:t>
            </w:r>
          </w:p>
        </w:tc>
        <w:tc>
          <w:tcPr>
            <w:tcW w:w="914" w:type="pct"/>
            <w:vAlign w:val="center"/>
          </w:tcPr>
          <w:p w14:paraId="2A1695FA" w14:textId="77777777" w:rsidR="008507AF" w:rsidRPr="008E3BD2" w:rsidRDefault="008507AF" w:rsidP="002D1E4D">
            <w:pPr>
              <w:jc w:val="center"/>
              <w:rPr>
                <w:color w:val="000000"/>
              </w:rPr>
            </w:pPr>
            <w:r w:rsidRPr="008E3BD2">
              <w:rPr>
                <w:color w:val="000000"/>
              </w:rPr>
              <w:t>95</w:t>
            </w:r>
          </w:p>
        </w:tc>
        <w:tc>
          <w:tcPr>
            <w:tcW w:w="561" w:type="pct"/>
            <w:vAlign w:val="center"/>
          </w:tcPr>
          <w:p w14:paraId="3F845EA1" w14:textId="77777777" w:rsidR="008507AF" w:rsidRPr="008E3BD2" w:rsidRDefault="008507AF" w:rsidP="002D1E4D">
            <w:pPr>
              <w:jc w:val="center"/>
              <w:rPr>
                <w:color w:val="000000"/>
              </w:rPr>
            </w:pPr>
            <w:r w:rsidRPr="008E3BD2">
              <w:rPr>
                <w:color w:val="000000"/>
              </w:rPr>
              <w:t>1</w:t>
            </w:r>
          </w:p>
        </w:tc>
        <w:tc>
          <w:tcPr>
            <w:tcW w:w="634" w:type="pct"/>
            <w:vAlign w:val="center"/>
          </w:tcPr>
          <w:p w14:paraId="542F12EA" w14:textId="77777777" w:rsidR="008507AF" w:rsidRPr="008E3BD2" w:rsidRDefault="008507AF" w:rsidP="002D1E4D">
            <w:pPr>
              <w:jc w:val="center"/>
              <w:rPr>
                <w:color w:val="000000"/>
              </w:rPr>
            </w:pPr>
            <w:r w:rsidRPr="008E3BD2">
              <w:rPr>
                <w:color w:val="000000"/>
              </w:rPr>
              <w:t>1,04</w:t>
            </w:r>
          </w:p>
        </w:tc>
        <w:tc>
          <w:tcPr>
            <w:tcW w:w="731" w:type="pct"/>
            <w:vAlign w:val="center"/>
          </w:tcPr>
          <w:p w14:paraId="2CF57F57" w14:textId="77777777" w:rsidR="008507AF" w:rsidRPr="008E3BD2" w:rsidRDefault="008507AF" w:rsidP="002D1E4D">
            <w:pPr>
              <w:jc w:val="center"/>
              <w:rPr>
                <w:color w:val="000000"/>
              </w:rPr>
            </w:pPr>
            <w:r w:rsidRPr="008E3BD2">
              <w:rPr>
                <w:color w:val="000000"/>
              </w:rPr>
              <w:t>99,77</w:t>
            </w:r>
          </w:p>
        </w:tc>
      </w:tr>
      <w:tr w:rsidR="008507AF" w:rsidRPr="00363021" w14:paraId="1651CA85" w14:textId="77777777" w:rsidTr="008507AF">
        <w:trPr>
          <w:cantSplit/>
          <w:trHeight w:val="283"/>
        </w:trPr>
        <w:tc>
          <w:tcPr>
            <w:tcW w:w="4269" w:type="pct"/>
            <w:gridSpan w:val="5"/>
            <w:vAlign w:val="center"/>
          </w:tcPr>
          <w:p w14:paraId="133A68F3" w14:textId="77777777" w:rsidR="008507AF" w:rsidRPr="008E3BD2" w:rsidRDefault="008507AF" w:rsidP="002D1E4D">
            <w:pPr>
              <w:jc w:val="right"/>
              <w:rPr>
                <w:b/>
                <w:szCs w:val="23"/>
              </w:rPr>
            </w:pPr>
            <w:r w:rsidRPr="008E3BD2">
              <w:rPr>
                <w:b/>
                <w:szCs w:val="23"/>
              </w:rPr>
              <w:t>ИТОГО</w:t>
            </w:r>
          </w:p>
        </w:tc>
        <w:tc>
          <w:tcPr>
            <w:tcW w:w="731" w:type="pct"/>
            <w:vAlign w:val="center"/>
          </w:tcPr>
          <w:p w14:paraId="42D8E83A" w14:textId="77777777" w:rsidR="008507AF" w:rsidRPr="008E3BD2" w:rsidRDefault="008507AF" w:rsidP="002D1E4D">
            <w:pPr>
              <w:jc w:val="center"/>
              <w:rPr>
                <w:b/>
                <w:bCs/>
                <w:color w:val="000000"/>
              </w:rPr>
            </w:pPr>
            <w:r>
              <w:rPr>
                <w:b/>
                <w:bCs/>
                <w:color w:val="000000"/>
              </w:rPr>
              <w:t>39 288,17</w:t>
            </w:r>
          </w:p>
        </w:tc>
      </w:tr>
    </w:tbl>
    <w:p w14:paraId="60C02A18" w14:textId="77777777" w:rsidR="008507AF" w:rsidRPr="008E3BD2" w:rsidRDefault="008507AF" w:rsidP="008507AF">
      <w:pPr>
        <w:suppressAutoHyphens/>
        <w:ind w:firstLine="567"/>
        <w:jc w:val="both"/>
        <w:rPr>
          <w:b/>
          <w:szCs w:val="23"/>
        </w:rPr>
      </w:pPr>
    </w:p>
    <w:p w14:paraId="5250B770" w14:textId="77777777" w:rsidR="008E3BD2" w:rsidRDefault="008E3BD2" w:rsidP="008E3BD2">
      <w:pPr>
        <w:jc w:val="both"/>
        <w:rPr>
          <w:sz w:val="22"/>
        </w:rPr>
      </w:pPr>
      <w:r w:rsidRPr="002104BB">
        <w:rPr>
          <w:sz w:val="22"/>
        </w:rPr>
        <w:t>* - применяется дополнительный коэффициент, равный 2 в отношении территорий и объектов, находящихся под особой охраной.</w:t>
      </w:r>
    </w:p>
    <w:p w14:paraId="7D9A374C" w14:textId="04247E4E" w:rsidR="008E3BD2" w:rsidRPr="002104BB" w:rsidRDefault="008E3BD2" w:rsidP="008507AF">
      <w:pPr>
        <w:spacing w:after="240"/>
        <w:jc w:val="both"/>
        <w:rPr>
          <w:sz w:val="22"/>
        </w:rPr>
      </w:pPr>
      <w:r>
        <w:rPr>
          <w:sz w:val="22"/>
        </w:rPr>
        <w:t xml:space="preserve">** - согласно п. 2 Постановления Правительства РФ от 29.06.2018 N 758 </w:t>
      </w:r>
      <w:r w:rsidRPr="00BA0452">
        <w:rPr>
          <w:sz w:val="22"/>
        </w:rPr>
        <w:t>"О ставках платы за негативное воздействие на окружающую среду при размещении твердых коммунальных отходов IV класса опасности (малоопасные) и внесении изменений в некоторые акты Правительства Российской Федерации"</w:t>
      </w:r>
      <w:r>
        <w:rPr>
          <w:sz w:val="22"/>
        </w:rPr>
        <w:t>.</w:t>
      </w:r>
    </w:p>
    <w:p w14:paraId="39398D8D" w14:textId="77777777" w:rsidR="0037467D" w:rsidRPr="00AF29BC" w:rsidRDefault="0037467D" w:rsidP="00DE2296">
      <w:pPr>
        <w:suppressAutoHyphens/>
        <w:spacing w:before="120"/>
        <w:ind w:firstLine="567"/>
        <w:jc w:val="both"/>
        <w:rPr>
          <w:b/>
          <w:szCs w:val="23"/>
        </w:rPr>
      </w:pPr>
      <w:r w:rsidRPr="00AF29BC">
        <w:rPr>
          <w:b/>
          <w:szCs w:val="23"/>
        </w:rPr>
        <w:t>Таблица 10.2.</w:t>
      </w:r>
      <w:r w:rsidR="001F1F27" w:rsidRPr="00AF29BC">
        <w:rPr>
          <w:b/>
          <w:szCs w:val="23"/>
        </w:rPr>
        <w:t>4</w:t>
      </w:r>
      <w:r w:rsidRPr="00AF29BC">
        <w:rPr>
          <w:b/>
          <w:szCs w:val="23"/>
        </w:rPr>
        <w:t>. Расчет платы за размещение</w:t>
      </w:r>
      <w:r w:rsidR="00D464A5" w:rsidRPr="00AF29BC">
        <w:rPr>
          <w:b/>
          <w:szCs w:val="23"/>
        </w:rPr>
        <w:t xml:space="preserve"> отходов в период строительства</w:t>
      </w:r>
    </w:p>
    <w:tbl>
      <w:tblPr>
        <w:tblpPr w:leftFromText="180" w:rightFromText="180" w:vertAnchor="text" w:horzAnchor="margin" w:tblpY="25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76"/>
        <w:gridCol w:w="1703"/>
        <w:gridCol w:w="1701"/>
        <w:gridCol w:w="1099"/>
        <w:gridCol w:w="1429"/>
        <w:gridCol w:w="1429"/>
      </w:tblGrid>
      <w:tr w:rsidR="00AF29BC" w:rsidRPr="000F0C32" w14:paraId="5D06E851" w14:textId="77777777" w:rsidTr="000F0C32">
        <w:trPr>
          <w:trHeight w:val="1303"/>
        </w:trPr>
        <w:tc>
          <w:tcPr>
            <w:tcW w:w="1369" w:type="pct"/>
            <w:vAlign w:val="center"/>
            <w:hideMark/>
          </w:tcPr>
          <w:p w14:paraId="6FF81EA1" w14:textId="77777777" w:rsidR="00AF29BC" w:rsidRPr="000F0C32" w:rsidRDefault="00AF29BC" w:rsidP="000F0C32">
            <w:pPr>
              <w:ind w:firstLine="42"/>
              <w:jc w:val="center"/>
              <w:rPr>
                <w:b/>
              </w:rPr>
            </w:pPr>
            <w:r w:rsidRPr="000F0C32">
              <w:rPr>
                <w:b/>
              </w:rPr>
              <w:t>Отход</w:t>
            </w:r>
          </w:p>
        </w:tc>
        <w:tc>
          <w:tcPr>
            <w:tcW w:w="840" w:type="pct"/>
            <w:vAlign w:val="center"/>
            <w:hideMark/>
          </w:tcPr>
          <w:p w14:paraId="1CBC0079" w14:textId="77777777" w:rsidR="00AF29BC" w:rsidRPr="000F0C32" w:rsidRDefault="00AF29BC" w:rsidP="000F0C32">
            <w:pPr>
              <w:ind w:left="129"/>
              <w:jc w:val="center"/>
              <w:rPr>
                <w:b/>
              </w:rPr>
            </w:pPr>
            <w:r w:rsidRPr="000F0C32">
              <w:rPr>
                <w:b/>
              </w:rPr>
              <w:t>Фактическая масса размещаемых отходов, т</w:t>
            </w:r>
          </w:p>
        </w:tc>
        <w:tc>
          <w:tcPr>
            <w:tcW w:w="839" w:type="pct"/>
            <w:vAlign w:val="center"/>
            <w:hideMark/>
          </w:tcPr>
          <w:p w14:paraId="736AF0B4" w14:textId="77777777" w:rsidR="00AF29BC" w:rsidRPr="000F0C32" w:rsidRDefault="00AF29BC" w:rsidP="000F0C32">
            <w:pPr>
              <w:ind w:left="-84" w:right="-132"/>
              <w:jc w:val="center"/>
              <w:rPr>
                <w:b/>
              </w:rPr>
            </w:pPr>
            <w:r w:rsidRPr="000F0C32">
              <w:rPr>
                <w:b/>
              </w:rPr>
              <w:t>Ставки платы за 1 тонну размещаемых отходов в 2018 году, руб.</w:t>
            </w:r>
          </w:p>
        </w:tc>
        <w:tc>
          <w:tcPr>
            <w:tcW w:w="542" w:type="pct"/>
            <w:vAlign w:val="center"/>
          </w:tcPr>
          <w:p w14:paraId="68A125EB" w14:textId="77777777" w:rsidR="00AF29BC" w:rsidRPr="000F0C32" w:rsidRDefault="00AF29BC" w:rsidP="000F0C32">
            <w:pPr>
              <w:ind w:left="9"/>
              <w:jc w:val="center"/>
              <w:rPr>
                <w:b/>
              </w:rPr>
            </w:pPr>
            <w:r w:rsidRPr="000F0C32">
              <w:rPr>
                <w:b/>
              </w:rPr>
              <w:t>Дополнительный коэффициент*</w:t>
            </w:r>
          </w:p>
        </w:tc>
        <w:tc>
          <w:tcPr>
            <w:tcW w:w="705" w:type="pct"/>
            <w:vAlign w:val="center"/>
          </w:tcPr>
          <w:p w14:paraId="199DA768" w14:textId="6D29A90C" w:rsidR="00AF29BC" w:rsidRPr="000F0C32" w:rsidRDefault="00AF29BC" w:rsidP="000F0C32">
            <w:pPr>
              <w:ind w:left="9"/>
              <w:jc w:val="center"/>
              <w:rPr>
                <w:b/>
              </w:rPr>
            </w:pPr>
            <w:proofErr w:type="spellStart"/>
            <w:r w:rsidRPr="000F0C32">
              <w:rPr>
                <w:b/>
              </w:rPr>
              <w:t>Доп.коэффициент</w:t>
            </w:r>
            <w:proofErr w:type="spellEnd"/>
            <w:r w:rsidRPr="000F0C32">
              <w:rPr>
                <w:b/>
              </w:rPr>
              <w:t xml:space="preserve"> к иным коэффициентам*</w:t>
            </w:r>
          </w:p>
        </w:tc>
        <w:tc>
          <w:tcPr>
            <w:tcW w:w="705" w:type="pct"/>
            <w:vAlign w:val="center"/>
            <w:hideMark/>
          </w:tcPr>
          <w:p w14:paraId="0938A462" w14:textId="2681D3CB" w:rsidR="00AF29BC" w:rsidRPr="000F0C32" w:rsidRDefault="00AF29BC" w:rsidP="000F0C32">
            <w:pPr>
              <w:ind w:left="9"/>
              <w:jc w:val="center"/>
              <w:rPr>
                <w:b/>
              </w:rPr>
            </w:pPr>
            <w:r w:rsidRPr="000F0C32">
              <w:rPr>
                <w:b/>
              </w:rPr>
              <w:t>Плата за размещение отходов в 2019 году, руб./год</w:t>
            </w:r>
          </w:p>
        </w:tc>
      </w:tr>
      <w:tr w:rsidR="000F0C32" w:rsidRPr="000F0C32" w14:paraId="768FAC26" w14:textId="77777777" w:rsidTr="000F0C32">
        <w:trPr>
          <w:trHeight w:val="414"/>
        </w:trPr>
        <w:tc>
          <w:tcPr>
            <w:tcW w:w="1369" w:type="pct"/>
            <w:vAlign w:val="center"/>
          </w:tcPr>
          <w:p w14:paraId="20ACD51D" w14:textId="0A3AE051" w:rsidR="000F0C32" w:rsidRPr="000F0C32" w:rsidRDefault="000F0C32" w:rsidP="000F0C32">
            <w:pPr>
              <w:jc w:val="center"/>
              <w:rPr>
                <w:color w:val="000000"/>
              </w:rPr>
            </w:pPr>
            <w:r w:rsidRPr="000F0C32">
              <w:rPr>
                <w:color w:val="000000"/>
              </w:rPr>
              <w:t>Отходы III класса опасности (умеренно опасные)</w:t>
            </w:r>
          </w:p>
        </w:tc>
        <w:tc>
          <w:tcPr>
            <w:tcW w:w="840" w:type="pct"/>
            <w:tcBorders>
              <w:top w:val="nil"/>
              <w:left w:val="nil"/>
              <w:bottom w:val="single" w:sz="8" w:space="0" w:color="auto"/>
              <w:right w:val="single" w:sz="8" w:space="0" w:color="auto"/>
            </w:tcBorders>
            <w:shd w:val="clear" w:color="auto" w:fill="auto"/>
            <w:vAlign w:val="center"/>
          </w:tcPr>
          <w:p w14:paraId="21786A51" w14:textId="0FBC3F72" w:rsidR="000F0C32" w:rsidRPr="000F0C32" w:rsidRDefault="000F0C32" w:rsidP="000F0C32">
            <w:pPr>
              <w:jc w:val="center"/>
              <w:rPr>
                <w:color w:val="000000"/>
              </w:rPr>
            </w:pPr>
            <w:r w:rsidRPr="000F0C32">
              <w:rPr>
                <w:color w:val="000000"/>
              </w:rPr>
              <w:t>0,046</w:t>
            </w:r>
          </w:p>
        </w:tc>
        <w:tc>
          <w:tcPr>
            <w:tcW w:w="839" w:type="pct"/>
            <w:tcBorders>
              <w:top w:val="nil"/>
              <w:left w:val="nil"/>
              <w:bottom w:val="single" w:sz="8" w:space="0" w:color="auto"/>
              <w:right w:val="single" w:sz="8" w:space="0" w:color="auto"/>
            </w:tcBorders>
            <w:shd w:val="clear" w:color="auto" w:fill="auto"/>
            <w:vAlign w:val="center"/>
          </w:tcPr>
          <w:p w14:paraId="2393626B" w14:textId="43DABED9" w:rsidR="000F0C32" w:rsidRPr="000F0C32" w:rsidRDefault="000F0C32" w:rsidP="000F0C32">
            <w:pPr>
              <w:jc w:val="center"/>
              <w:rPr>
                <w:color w:val="000000"/>
              </w:rPr>
            </w:pPr>
            <w:r w:rsidRPr="000F0C32">
              <w:rPr>
                <w:color w:val="000000"/>
              </w:rPr>
              <w:t>1327</w:t>
            </w:r>
          </w:p>
        </w:tc>
        <w:tc>
          <w:tcPr>
            <w:tcW w:w="542" w:type="pct"/>
            <w:tcBorders>
              <w:top w:val="nil"/>
              <w:left w:val="nil"/>
              <w:bottom w:val="single" w:sz="8" w:space="0" w:color="auto"/>
              <w:right w:val="single" w:sz="4" w:space="0" w:color="auto"/>
            </w:tcBorders>
            <w:shd w:val="clear" w:color="auto" w:fill="auto"/>
            <w:vAlign w:val="center"/>
          </w:tcPr>
          <w:p w14:paraId="6833772A" w14:textId="39D85AC8" w:rsidR="000F0C32" w:rsidRPr="000F0C32" w:rsidRDefault="000F0C32" w:rsidP="000F0C32">
            <w:pPr>
              <w:jc w:val="center"/>
              <w:rPr>
                <w:color w:val="000000"/>
              </w:rPr>
            </w:pPr>
            <w:r w:rsidRPr="000F0C32">
              <w:rPr>
                <w:color w:val="000000"/>
              </w:rPr>
              <w:t>1</w:t>
            </w:r>
          </w:p>
        </w:tc>
        <w:tc>
          <w:tcPr>
            <w:tcW w:w="705" w:type="pct"/>
            <w:tcBorders>
              <w:top w:val="single" w:sz="4" w:space="0" w:color="auto"/>
              <w:left w:val="single" w:sz="4" w:space="0" w:color="auto"/>
              <w:bottom w:val="single" w:sz="4" w:space="0" w:color="auto"/>
              <w:right w:val="single" w:sz="4" w:space="0" w:color="auto"/>
            </w:tcBorders>
            <w:vAlign w:val="center"/>
          </w:tcPr>
          <w:p w14:paraId="196F6D5D" w14:textId="3C1F7D3A" w:rsidR="000F0C32" w:rsidRPr="000F0C32" w:rsidRDefault="000F0C32" w:rsidP="000F0C32">
            <w:pPr>
              <w:jc w:val="center"/>
              <w:rPr>
                <w:color w:val="000000"/>
              </w:rPr>
            </w:pPr>
            <w:r w:rsidRPr="000F0C32">
              <w:rPr>
                <w:color w:val="000000"/>
              </w:rPr>
              <w:t>1,04</w:t>
            </w:r>
          </w:p>
        </w:tc>
        <w:tc>
          <w:tcPr>
            <w:tcW w:w="705" w:type="pct"/>
            <w:tcBorders>
              <w:top w:val="nil"/>
              <w:left w:val="single" w:sz="4" w:space="0" w:color="auto"/>
              <w:bottom w:val="single" w:sz="8" w:space="0" w:color="auto"/>
              <w:right w:val="single" w:sz="8" w:space="0" w:color="auto"/>
            </w:tcBorders>
            <w:shd w:val="clear" w:color="auto" w:fill="auto"/>
            <w:vAlign w:val="center"/>
          </w:tcPr>
          <w:p w14:paraId="62C339DD" w14:textId="1F13FA5B" w:rsidR="000F0C32" w:rsidRPr="000F0C32" w:rsidRDefault="000F0C32" w:rsidP="000F0C32">
            <w:pPr>
              <w:jc w:val="center"/>
              <w:rPr>
                <w:color w:val="000000"/>
              </w:rPr>
            </w:pPr>
            <w:r w:rsidRPr="000F0C32">
              <w:rPr>
                <w:color w:val="000000"/>
              </w:rPr>
              <w:t>63,48</w:t>
            </w:r>
          </w:p>
        </w:tc>
      </w:tr>
      <w:tr w:rsidR="000F0C32" w:rsidRPr="000F0C32" w14:paraId="00AD8AC6" w14:textId="77777777" w:rsidTr="000F0C32">
        <w:trPr>
          <w:trHeight w:val="414"/>
        </w:trPr>
        <w:tc>
          <w:tcPr>
            <w:tcW w:w="1369" w:type="pct"/>
            <w:vAlign w:val="center"/>
          </w:tcPr>
          <w:p w14:paraId="6D0B456A" w14:textId="2330BFC6" w:rsidR="000F0C32" w:rsidRPr="000F0C32" w:rsidRDefault="000F0C32" w:rsidP="000F0C32">
            <w:pPr>
              <w:jc w:val="center"/>
              <w:rPr>
                <w:color w:val="000000"/>
              </w:rPr>
            </w:pPr>
            <w:r w:rsidRPr="000F0C32">
              <w:rPr>
                <w:color w:val="000000"/>
              </w:rPr>
              <w:t>Отходы IV класса опасности (малоопасные) (за исключением твердых коммунальных отходов IV класса опасности (малоопасные)</w:t>
            </w:r>
          </w:p>
        </w:tc>
        <w:tc>
          <w:tcPr>
            <w:tcW w:w="840" w:type="pct"/>
            <w:tcBorders>
              <w:top w:val="nil"/>
              <w:left w:val="nil"/>
              <w:bottom w:val="single" w:sz="8" w:space="0" w:color="auto"/>
              <w:right w:val="single" w:sz="8" w:space="0" w:color="auto"/>
            </w:tcBorders>
            <w:shd w:val="clear" w:color="auto" w:fill="auto"/>
            <w:vAlign w:val="center"/>
          </w:tcPr>
          <w:p w14:paraId="6472D31D" w14:textId="18CCF897" w:rsidR="000F0C32" w:rsidRPr="000F0C32" w:rsidRDefault="000F0C32" w:rsidP="000F0C32">
            <w:pPr>
              <w:jc w:val="center"/>
              <w:rPr>
                <w:color w:val="000000"/>
              </w:rPr>
            </w:pPr>
            <w:r>
              <w:rPr>
                <w:color w:val="000000"/>
              </w:rPr>
              <w:t>11,075</w:t>
            </w:r>
          </w:p>
        </w:tc>
        <w:tc>
          <w:tcPr>
            <w:tcW w:w="839" w:type="pct"/>
            <w:tcBorders>
              <w:top w:val="nil"/>
              <w:left w:val="nil"/>
              <w:bottom w:val="single" w:sz="8" w:space="0" w:color="auto"/>
              <w:right w:val="single" w:sz="8" w:space="0" w:color="auto"/>
            </w:tcBorders>
            <w:shd w:val="clear" w:color="auto" w:fill="auto"/>
            <w:vAlign w:val="center"/>
          </w:tcPr>
          <w:p w14:paraId="2419F70C" w14:textId="68233E2B" w:rsidR="000F0C32" w:rsidRPr="000F0C32" w:rsidRDefault="000F0C32" w:rsidP="000F0C32">
            <w:pPr>
              <w:jc w:val="center"/>
              <w:rPr>
                <w:color w:val="000000"/>
              </w:rPr>
            </w:pPr>
            <w:r w:rsidRPr="000F0C32">
              <w:rPr>
                <w:color w:val="000000"/>
              </w:rPr>
              <w:t>663,2</w:t>
            </w:r>
          </w:p>
        </w:tc>
        <w:tc>
          <w:tcPr>
            <w:tcW w:w="542" w:type="pct"/>
            <w:tcBorders>
              <w:top w:val="nil"/>
              <w:left w:val="nil"/>
              <w:bottom w:val="single" w:sz="8" w:space="0" w:color="auto"/>
              <w:right w:val="single" w:sz="4" w:space="0" w:color="auto"/>
            </w:tcBorders>
            <w:shd w:val="clear" w:color="auto" w:fill="auto"/>
            <w:vAlign w:val="center"/>
          </w:tcPr>
          <w:p w14:paraId="13275656" w14:textId="5DC1F357" w:rsidR="000F0C32" w:rsidRPr="000F0C32" w:rsidRDefault="000F0C32" w:rsidP="000F0C32">
            <w:pPr>
              <w:jc w:val="center"/>
              <w:rPr>
                <w:color w:val="000000"/>
              </w:rPr>
            </w:pPr>
            <w:r w:rsidRPr="000F0C32">
              <w:rPr>
                <w:color w:val="000000"/>
              </w:rPr>
              <w:t>1</w:t>
            </w:r>
          </w:p>
        </w:tc>
        <w:tc>
          <w:tcPr>
            <w:tcW w:w="705" w:type="pct"/>
            <w:tcBorders>
              <w:top w:val="single" w:sz="4" w:space="0" w:color="auto"/>
              <w:left w:val="single" w:sz="4" w:space="0" w:color="auto"/>
              <w:bottom w:val="single" w:sz="4" w:space="0" w:color="auto"/>
              <w:right w:val="single" w:sz="4" w:space="0" w:color="auto"/>
            </w:tcBorders>
            <w:vAlign w:val="center"/>
          </w:tcPr>
          <w:p w14:paraId="451A8D8C" w14:textId="72472904" w:rsidR="000F0C32" w:rsidRPr="000F0C32" w:rsidRDefault="000F0C32" w:rsidP="000F0C32">
            <w:pPr>
              <w:jc w:val="center"/>
              <w:rPr>
                <w:color w:val="000000"/>
              </w:rPr>
            </w:pPr>
            <w:r w:rsidRPr="000F0C32">
              <w:rPr>
                <w:color w:val="000000"/>
              </w:rPr>
              <w:t>1,04</w:t>
            </w:r>
          </w:p>
        </w:tc>
        <w:tc>
          <w:tcPr>
            <w:tcW w:w="705" w:type="pct"/>
            <w:tcBorders>
              <w:top w:val="nil"/>
              <w:left w:val="single" w:sz="4" w:space="0" w:color="auto"/>
              <w:bottom w:val="single" w:sz="8" w:space="0" w:color="auto"/>
              <w:right w:val="single" w:sz="8" w:space="0" w:color="auto"/>
            </w:tcBorders>
            <w:shd w:val="clear" w:color="auto" w:fill="auto"/>
            <w:vAlign w:val="center"/>
          </w:tcPr>
          <w:p w14:paraId="6727E5F3" w14:textId="14BA07D2" w:rsidR="000F0C32" w:rsidRPr="000F0C32" w:rsidRDefault="000F0C32" w:rsidP="000F0C32">
            <w:pPr>
              <w:jc w:val="center"/>
              <w:rPr>
                <w:color w:val="000000"/>
              </w:rPr>
            </w:pPr>
            <w:r>
              <w:rPr>
                <w:color w:val="000000"/>
              </w:rPr>
              <w:t>7 638,63</w:t>
            </w:r>
          </w:p>
        </w:tc>
      </w:tr>
      <w:tr w:rsidR="000F0C32" w:rsidRPr="000F0C32" w14:paraId="67E0ED1F" w14:textId="77777777" w:rsidTr="000F0C32">
        <w:trPr>
          <w:trHeight w:val="414"/>
        </w:trPr>
        <w:tc>
          <w:tcPr>
            <w:tcW w:w="1369" w:type="pct"/>
            <w:vAlign w:val="center"/>
          </w:tcPr>
          <w:p w14:paraId="25CD98D7" w14:textId="6A04A107" w:rsidR="000F0C32" w:rsidRPr="000F0C32" w:rsidRDefault="000F0C32" w:rsidP="000F0C32">
            <w:pPr>
              <w:jc w:val="center"/>
              <w:rPr>
                <w:color w:val="000000"/>
              </w:rPr>
            </w:pPr>
            <w:r w:rsidRPr="000F0C32">
              <w:rPr>
                <w:color w:val="000000"/>
              </w:rPr>
              <w:t>Отходы IV класса опасности (малоопасные) твердые коммунальные отходы IV класса опасности (малоопасные)</w:t>
            </w:r>
          </w:p>
        </w:tc>
        <w:tc>
          <w:tcPr>
            <w:tcW w:w="840" w:type="pct"/>
            <w:tcBorders>
              <w:top w:val="nil"/>
              <w:left w:val="nil"/>
              <w:bottom w:val="single" w:sz="8" w:space="0" w:color="auto"/>
              <w:right w:val="single" w:sz="8" w:space="0" w:color="auto"/>
            </w:tcBorders>
            <w:shd w:val="clear" w:color="auto" w:fill="auto"/>
            <w:vAlign w:val="center"/>
          </w:tcPr>
          <w:p w14:paraId="5B6D296D" w14:textId="27F8B749" w:rsidR="000F0C32" w:rsidRPr="000F0C32" w:rsidRDefault="000F0C32" w:rsidP="000F0C32">
            <w:pPr>
              <w:jc w:val="center"/>
              <w:rPr>
                <w:color w:val="000000"/>
              </w:rPr>
            </w:pPr>
            <w:r>
              <w:rPr>
                <w:color w:val="000000"/>
              </w:rPr>
              <w:t>1,797</w:t>
            </w:r>
          </w:p>
        </w:tc>
        <w:tc>
          <w:tcPr>
            <w:tcW w:w="839" w:type="pct"/>
            <w:tcBorders>
              <w:top w:val="nil"/>
              <w:left w:val="nil"/>
              <w:bottom w:val="single" w:sz="8" w:space="0" w:color="auto"/>
              <w:right w:val="single" w:sz="8" w:space="0" w:color="auto"/>
            </w:tcBorders>
            <w:shd w:val="clear" w:color="auto" w:fill="auto"/>
            <w:vAlign w:val="center"/>
          </w:tcPr>
          <w:p w14:paraId="05DB12B8" w14:textId="216FE2E4" w:rsidR="000F0C32" w:rsidRPr="000F0C32" w:rsidRDefault="000F0C32" w:rsidP="000F0C32">
            <w:pPr>
              <w:jc w:val="center"/>
              <w:rPr>
                <w:color w:val="000000"/>
              </w:rPr>
            </w:pPr>
            <w:r w:rsidRPr="000F0C32">
              <w:rPr>
                <w:color w:val="000000"/>
              </w:rPr>
              <w:t>95</w:t>
            </w:r>
          </w:p>
        </w:tc>
        <w:tc>
          <w:tcPr>
            <w:tcW w:w="542" w:type="pct"/>
            <w:tcBorders>
              <w:top w:val="nil"/>
              <w:left w:val="nil"/>
              <w:bottom w:val="single" w:sz="8" w:space="0" w:color="auto"/>
              <w:right w:val="single" w:sz="4" w:space="0" w:color="auto"/>
            </w:tcBorders>
            <w:shd w:val="clear" w:color="auto" w:fill="auto"/>
            <w:vAlign w:val="center"/>
          </w:tcPr>
          <w:p w14:paraId="4069C156" w14:textId="5C5FF60E" w:rsidR="000F0C32" w:rsidRPr="000F0C32" w:rsidRDefault="000F0C32" w:rsidP="000F0C32">
            <w:pPr>
              <w:jc w:val="center"/>
              <w:rPr>
                <w:color w:val="000000"/>
              </w:rPr>
            </w:pPr>
            <w:r w:rsidRPr="000F0C32">
              <w:rPr>
                <w:color w:val="000000"/>
              </w:rPr>
              <w:t>1</w:t>
            </w:r>
          </w:p>
        </w:tc>
        <w:tc>
          <w:tcPr>
            <w:tcW w:w="705" w:type="pct"/>
            <w:tcBorders>
              <w:top w:val="single" w:sz="4" w:space="0" w:color="auto"/>
              <w:left w:val="single" w:sz="4" w:space="0" w:color="auto"/>
              <w:bottom w:val="single" w:sz="4" w:space="0" w:color="auto"/>
              <w:right w:val="single" w:sz="4" w:space="0" w:color="auto"/>
            </w:tcBorders>
            <w:vAlign w:val="center"/>
          </w:tcPr>
          <w:p w14:paraId="0CE96609" w14:textId="2EFD81CE" w:rsidR="000F0C32" w:rsidRPr="000F0C32" w:rsidRDefault="000F0C32" w:rsidP="000F0C32">
            <w:pPr>
              <w:jc w:val="center"/>
              <w:rPr>
                <w:color w:val="000000"/>
              </w:rPr>
            </w:pPr>
            <w:r w:rsidRPr="000F0C32">
              <w:rPr>
                <w:color w:val="000000"/>
              </w:rPr>
              <w:t>1,04</w:t>
            </w:r>
          </w:p>
        </w:tc>
        <w:tc>
          <w:tcPr>
            <w:tcW w:w="705" w:type="pct"/>
            <w:tcBorders>
              <w:top w:val="nil"/>
              <w:left w:val="single" w:sz="4" w:space="0" w:color="auto"/>
              <w:bottom w:val="single" w:sz="8" w:space="0" w:color="auto"/>
              <w:right w:val="single" w:sz="8" w:space="0" w:color="auto"/>
            </w:tcBorders>
            <w:shd w:val="clear" w:color="auto" w:fill="auto"/>
            <w:vAlign w:val="center"/>
          </w:tcPr>
          <w:p w14:paraId="342AC554" w14:textId="616D30DF" w:rsidR="000F0C32" w:rsidRPr="000F0C32" w:rsidRDefault="000F0C32" w:rsidP="000F0C32">
            <w:pPr>
              <w:jc w:val="center"/>
              <w:rPr>
                <w:color w:val="000000"/>
              </w:rPr>
            </w:pPr>
            <w:r>
              <w:rPr>
                <w:color w:val="000000"/>
              </w:rPr>
              <w:t>177,54</w:t>
            </w:r>
          </w:p>
        </w:tc>
      </w:tr>
      <w:tr w:rsidR="000F0C32" w:rsidRPr="000F0C32" w14:paraId="505410F5" w14:textId="77777777" w:rsidTr="000F0C32">
        <w:trPr>
          <w:trHeight w:val="414"/>
        </w:trPr>
        <w:tc>
          <w:tcPr>
            <w:tcW w:w="1369" w:type="pct"/>
            <w:vAlign w:val="center"/>
          </w:tcPr>
          <w:p w14:paraId="1CB18C33" w14:textId="35B4AE09" w:rsidR="000F0C32" w:rsidRPr="000F0C32" w:rsidRDefault="000F0C32" w:rsidP="000F0C32">
            <w:pPr>
              <w:jc w:val="center"/>
              <w:rPr>
                <w:color w:val="000000"/>
              </w:rPr>
            </w:pPr>
            <w:r w:rsidRPr="000F0C32">
              <w:rPr>
                <w:color w:val="000000"/>
              </w:rPr>
              <w:t>Отходы V класса опасности (практически неопасные)</w:t>
            </w:r>
          </w:p>
        </w:tc>
        <w:tc>
          <w:tcPr>
            <w:tcW w:w="840" w:type="pct"/>
            <w:tcBorders>
              <w:top w:val="nil"/>
              <w:left w:val="nil"/>
              <w:bottom w:val="single" w:sz="8" w:space="0" w:color="auto"/>
              <w:right w:val="single" w:sz="8" w:space="0" w:color="auto"/>
            </w:tcBorders>
            <w:shd w:val="clear" w:color="auto" w:fill="auto"/>
            <w:vAlign w:val="center"/>
          </w:tcPr>
          <w:p w14:paraId="625C31D4" w14:textId="0A487656" w:rsidR="000F0C32" w:rsidRPr="000F0C32" w:rsidRDefault="000F0C32" w:rsidP="000F0C32">
            <w:pPr>
              <w:jc w:val="center"/>
              <w:rPr>
                <w:color w:val="000000"/>
              </w:rPr>
            </w:pPr>
            <w:r>
              <w:rPr>
                <w:color w:val="000000"/>
              </w:rPr>
              <w:t>10,566</w:t>
            </w:r>
          </w:p>
        </w:tc>
        <w:tc>
          <w:tcPr>
            <w:tcW w:w="839" w:type="pct"/>
            <w:tcBorders>
              <w:top w:val="nil"/>
              <w:left w:val="nil"/>
              <w:bottom w:val="single" w:sz="8" w:space="0" w:color="auto"/>
              <w:right w:val="single" w:sz="8" w:space="0" w:color="auto"/>
            </w:tcBorders>
            <w:shd w:val="clear" w:color="auto" w:fill="auto"/>
            <w:vAlign w:val="center"/>
          </w:tcPr>
          <w:p w14:paraId="05F08B4A" w14:textId="73964605" w:rsidR="000F0C32" w:rsidRPr="000F0C32" w:rsidRDefault="000F0C32" w:rsidP="000F0C32">
            <w:pPr>
              <w:jc w:val="center"/>
              <w:rPr>
                <w:color w:val="000000"/>
              </w:rPr>
            </w:pPr>
            <w:r w:rsidRPr="000F0C32">
              <w:rPr>
                <w:color w:val="000000"/>
              </w:rPr>
              <w:t>17,3</w:t>
            </w:r>
          </w:p>
        </w:tc>
        <w:tc>
          <w:tcPr>
            <w:tcW w:w="542" w:type="pct"/>
            <w:tcBorders>
              <w:top w:val="nil"/>
              <w:left w:val="nil"/>
              <w:bottom w:val="single" w:sz="8" w:space="0" w:color="auto"/>
              <w:right w:val="single" w:sz="4" w:space="0" w:color="auto"/>
            </w:tcBorders>
            <w:shd w:val="clear" w:color="auto" w:fill="auto"/>
            <w:vAlign w:val="center"/>
          </w:tcPr>
          <w:p w14:paraId="781C5C03" w14:textId="64995A2F" w:rsidR="000F0C32" w:rsidRPr="000F0C32" w:rsidRDefault="000F0C32" w:rsidP="000F0C32">
            <w:pPr>
              <w:jc w:val="center"/>
              <w:rPr>
                <w:color w:val="000000"/>
              </w:rPr>
            </w:pPr>
            <w:r w:rsidRPr="000F0C32">
              <w:rPr>
                <w:color w:val="000000"/>
              </w:rPr>
              <w:t>1</w:t>
            </w:r>
          </w:p>
        </w:tc>
        <w:tc>
          <w:tcPr>
            <w:tcW w:w="705" w:type="pct"/>
            <w:tcBorders>
              <w:top w:val="single" w:sz="4" w:space="0" w:color="auto"/>
              <w:left w:val="single" w:sz="4" w:space="0" w:color="auto"/>
              <w:bottom w:val="single" w:sz="4" w:space="0" w:color="auto"/>
              <w:right w:val="single" w:sz="4" w:space="0" w:color="auto"/>
            </w:tcBorders>
            <w:vAlign w:val="center"/>
          </w:tcPr>
          <w:p w14:paraId="1480AD35" w14:textId="4E697F59" w:rsidR="000F0C32" w:rsidRPr="000F0C32" w:rsidRDefault="000F0C32" w:rsidP="000F0C32">
            <w:pPr>
              <w:jc w:val="center"/>
              <w:rPr>
                <w:color w:val="000000"/>
              </w:rPr>
            </w:pPr>
            <w:r w:rsidRPr="000F0C32">
              <w:rPr>
                <w:color w:val="000000"/>
              </w:rPr>
              <w:t>1,04</w:t>
            </w:r>
          </w:p>
        </w:tc>
        <w:tc>
          <w:tcPr>
            <w:tcW w:w="705" w:type="pct"/>
            <w:tcBorders>
              <w:top w:val="nil"/>
              <w:left w:val="single" w:sz="4" w:space="0" w:color="auto"/>
              <w:bottom w:val="single" w:sz="8" w:space="0" w:color="auto"/>
              <w:right w:val="single" w:sz="8" w:space="0" w:color="auto"/>
            </w:tcBorders>
            <w:shd w:val="clear" w:color="auto" w:fill="auto"/>
            <w:vAlign w:val="center"/>
          </w:tcPr>
          <w:p w14:paraId="7302DFE4" w14:textId="44A09C78" w:rsidR="000F0C32" w:rsidRPr="000F0C32" w:rsidRDefault="000F0C32" w:rsidP="000F0C32">
            <w:pPr>
              <w:jc w:val="center"/>
              <w:rPr>
                <w:color w:val="000000"/>
              </w:rPr>
            </w:pPr>
            <w:r>
              <w:rPr>
                <w:color w:val="000000"/>
              </w:rPr>
              <w:t>190,10</w:t>
            </w:r>
          </w:p>
        </w:tc>
      </w:tr>
      <w:tr w:rsidR="00AF29BC" w:rsidRPr="00363021" w14:paraId="6AFD3CF9" w14:textId="77777777" w:rsidTr="000F0C32">
        <w:trPr>
          <w:trHeight w:val="170"/>
        </w:trPr>
        <w:tc>
          <w:tcPr>
            <w:tcW w:w="4295" w:type="pct"/>
            <w:gridSpan w:val="5"/>
            <w:vAlign w:val="center"/>
          </w:tcPr>
          <w:p w14:paraId="2CCFCB78" w14:textId="30F83289" w:rsidR="00AF29BC" w:rsidRPr="000F0C32" w:rsidRDefault="00AF29BC" w:rsidP="000F0C32">
            <w:pPr>
              <w:jc w:val="right"/>
              <w:rPr>
                <w:b/>
                <w:bCs/>
                <w:color w:val="000000"/>
              </w:rPr>
            </w:pPr>
            <w:r w:rsidRPr="000F0C32">
              <w:rPr>
                <w:b/>
                <w:szCs w:val="23"/>
              </w:rPr>
              <w:t>ИТОГО</w:t>
            </w:r>
          </w:p>
        </w:tc>
        <w:tc>
          <w:tcPr>
            <w:tcW w:w="705" w:type="pct"/>
            <w:vAlign w:val="center"/>
          </w:tcPr>
          <w:p w14:paraId="6B2AFB72" w14:textId="64458AC0" w:rsidR="00AF29BC" w:rsidRPr="000F0C32" w:rsidRDefault="00A27CD0" w:rsidP="00A27CD0">
            <w:pPr>
              <w:jc w:val="center"/>
              <w:rPr>
                <w:b/>
                <w:bCs/>
                <w:color w:val="000000"/>
              </w:rPr>
            </w:pPr>
            <w:r>
              <w:rPr>
                <w:b/>
                <w:bCs/>
                <w:color w:val="000000"/>
              </w:rPr>
              <w:t>8 069,76</w:t>
            </w:r>
          </w:p>
        </w:tc>
      </w:tr>
    </w:tbl>
    <w:p w14:paraId="10190057" w14:textId="77777777" w:rsidR="00F803DF" w:rsidRPr="00363021" w:rsidRDefault="00F803DF" w:rsidP="00DE2296">
      <w:pPr>
        <w:tabs>
          <w:tab w:val="left" w:pos="1423"/>
        </w:tabs>
        <w:jc w:val="both"/>
        <w:rPr>
          <w:sz w:val="22"/>
          <w:highlight w:val="yellow"/>
        </w:rPr>
      </w:pPr>
    </w:p>
    <w:p w14:paraId="5F0B6252" w14:textId="77777777" w:rsidR="008E3BD2" w:rsidRDefault="008E3BD2" w:rsidP="008E3BD2">
      <w:pPr>
        <w:jc w:val="both"/>
        <w:rPr>
          <w:sz w:val="22"/>
        </w:rPr>
      </w:pPr>
      <w:r w:rsidRPr="002104BB">
        <w:rPr>
          <w:sz w:val="22"/>
        </w:rPr>
        <w:t>* - применяется дополнительный коэффициент, равный 2 в отношении территорий и объектов, находящихся под особой охраной.</w:t>
      </w:r>
    </w:p>
    <w:p w14:paraId="711156C9" w14:textId="5B48850C" w:rsidR="000F0C32" w:rsidRDefault="008E3BD2" w:rsidP="000F0C32">
      <w:pPr>
        <w:jc w:val="both"/>
        <w:rPr>
          <w:sz w:val="22"/>
        </w:rPr>
      </w:pPr>
      <w:r>
        <w:rPr>
          <w:sz w:val="22"/>
        </w:rPr>
        <w:t xml:space="preserve">** - согласно п. 2 Постановления Правительства РФ от 29.06.2018 N 758 </w:t>
      </w:r>
      <w:r w:rsidRPr="00BA0452">
        <w:rPr>
          <w:sz w:val="22"/>
        </w:rPr>
        <w:t>"О ставках платы за негативное воздействие на окружающую среду при размещении твердых коммунальных отходов IV класса опасности (малоопасные) и внесении изменений в некоторые акты Правительства Российской Федерации"</w:t>
      </w:r>
      <w:r w:rsidR="000F0C32">
        <w:rPr>
          <w:sz w:val="22"/>
        </w:rPr>
        <w:t>.</w:t>
      </w:r>
      <w:r w:rsidR="000F0C32">
        <w:rPr>
          <w:sz w:val="22"/>
        </w:rPr>
        <w:br w:type="page"/>
      </w:r>
    </w:p>
    <w:p w14:paraId="5FF1D025" w14:textId="77777777" w:rsidR="007C310B" w:rsidRPr="00825034" w:rsidRDefault="00E03C2A" w:rsidP="00807570">
      <w:pPr>
        <w:pStyle w:val="15"/>
        <w:keepNext w:val="0"/>
        <w:pageBreakBefore/>
        <w:suppressAutoHyphens/>
        <w:spacing w:before="0" w:after="0" w:line="480" w:lineRule="auto"/>
        <w:ind w:firstLine="0"/>
        <w:jc w:val="center"/>
        <w:rPr>
          <w:rFonts w:eastAsia="Calibri" w:cs="Arial"/>
          <w:sz w:val="24"/>
          <w:szCs w:val="23"/>
          <w:lang w:eastAsia="en-US"/>
        </w:rPr>
      </w:pPr>
      <w:bookmarkStart w:id="290" w:name="_Toc21689714"/>
      <w:r w:rsidRPr="00825034">
        <w:rPr>
          <w:rFonts w:eastAsia="Calibri" w:cs="Arial"/>
          <w:sz w:val="24"/>
          <w:szCs w:val="23"/>
          <w:lang w:eastAsia="en-US"/>
        </w:rPr>
        <w:t>СПИСОК ИСПОЛЬЗОВАННЫХ ИСТОЧНИКОВ ИНФОРМАЦИИ</w:t>
      </w:r>
      <w:bookmarkEnd w:id="289"/>
      <w:bookmarkEnd w:id="290"/>
    </w:p>
    <w:p w14:paraId="5ACB0264" w14:textId="77777777" w:rsidR="00A72223" w:rsidRPr="00825034" w:rsidRDefault="00C7317D" w:rsidP="00A72223">
      <w:pPr>
        <w:autoSpaceDE w:val="0"/>
        <w:autoSpaceDN w:val="0"/>
        <w:adjustRightInd w:val="0"/>
        <w:spacing w:line="360" w:lineRule="auto"/>
        <w:jc w:val="both"/>
        <w:rPr>
          <w:noProof/>
        </w:rPr>
      </w:pPr>
      <w:r w:rsidRPr="00825034">
        <w:rPr>
          <w:noProof/>
        </w:rPr>
        <w:fldChar w:fldCharType="begin"/>
      </w:r>
      <w:r w:rsidRPr="00825034">
        <w:rPr>
          <w:noProof/>
        </w:rPr>
        <w:instrText xml:space="preserve"> SEQ Формула \* ARABIC </w:instrText>
      </w:r>
      <w:r w:rsidRPr="00825034">
        <w:rPr>
          <w:noProof/>
        </w:rPr>
        <w:fldChar w:fldCharType="separate"/>
      </w:r>
      <w:bookmarkStart w:id="291" w:name="_Ref413068533"/>
      <w:r w:rsidR="00FC3FCB">
        <w:rPr>
          <w:noProof/>
        </w:rPr>
        <w:t>1</w:t>
      </w:r>
      <w:bookmarkEnd w:id="291"/>
      <w:r w:rsidRPr="00825034">
        <w:rPr>
          <w:noProof/>
        </w:rPr>
        <w:fldChar w:fldCharType="end"/>
      </w:r>
      <w:r w:rsidRPr="00825034">
        <w:rPr>
          <w:noProof/>
        </w:rPr>
        <w:t>.</w:t>
      </w:r>
      <w:r w:rsidRPr="00825034">
        <w:rPr>
          <w:noProof/>
        </w:rPr>
        <w:tab/>
      </w:r>
      <w:r w:rsidR="00A72223" w:rsidRPr="00825034">
        <w:rPr>
          <w:noProof/>
        </w:rPr>
        <w:t>Градостроительный кодекс Российской Федерации» от 29.12.2004 № 190-ФЗ.</w:t>
      </w:r>
    </w:p>
    <w:p w14:paraId="3927A632" w14:textId="77777777" w:rsidR="00A72223" w:rsidRPr="00825034" w:rsidRDefault="00A72223" w:rsidP="00A72223">
      <w:pPr>
        <w:autoSpaceDE w:val="0"/>
        <w:autoSpaceDN w:val="0"/>
        <w:adjustRightInd w:val="0"/>
        <w:spacing w:line="360" w:lineRule="auto"/>
        <w:jc w:val="both"/>
        <w:rPr>
          <w:noProof/>
        </w:rPr>
      </w:pPr>
      <w:r w:rsidRPr="00825034">
        <w:rPr>
          <w:noProof/>
        </w:rPr>
        <w:fldChar w:fldCharType="begin"/>
      </w:r>
      <w:r w:rsidRPr="00825034">
        <w:rPr>
          <w:noProof/>
        </w:rPr>
        <w:instrText xml:space="preserve"> SEQ Формула \* ARABIC </w:instrText>
      </w:r>
      <w:r w:rsidRPr="00825034">
        <w:rPr>
          <w:noProof/>
        </w:rPr>
        <w:fldChar w:fldCharType="separate"/>
      </w:r>
      <w:r w:rsidR="00FC3FCB">
        <w:rPr>
          <w:noProof/>
        </w:rPr>
        <w:t>2</w:t>
      </w:r>
      <w:r w:rsidRPr="00825034">
        <w:rPr>
          <w:noProof/>
        </w:rPr>
        <w:fldChar w:fldCharType="end"/>
      </w:r>
      <w:r w:rsidRPr="00825034">
        <w:rPr>
          <w:noProof/>
        </w:rPr>
        <w:t>.</w:t>
      </w:r>
      <w:r w:rsidRPr="00825034">
        <w:rPr>
          <w:noProof/>
        </w:rPr>
        <w:tab/>
        <w:t xml:space="preserve">Земельный кодекс Российской Федерации от 25.10.2001 № 136-ФЗ. </w:t>
      </w:r>
    </w:p>
    <w:p w14:paraId="411FAD45" w14:textId="77777777" w:rsidR="00A72223" w:rsidRPr="00825034" w:rsidRDefault="00A72223" w:rsidP="00A72223">
      <w:pPr>
        <w:autoSpaceDE w:val="0"/>
        <w:autoSpaceDN w:val="0"/>
        <w:adjustRightInd w:val="0"/>
        <w:spacing w:line="360" w:lineRule="auto"/>
        <w:jc w:val="both"/>
        <w:rPr>
          <w:noProof/>
        </w:rPr>
      </w:pPr>
      <w:r w:rsidRPr="00825034">
        <w:rPr>
          <w:noProof/>
        </w:rPr>
        <w:fldChar w:fldCharType="begin"/>
      </w:r>
      <w:r w:rsidRPr="00825034">
        <w:rPr>
          <w:noProof/>
        </w:rPr>
        <w:instrText xml:space="preserve"> SEQ Формула \* ARABIC </w:instrText>
      </w:r>
      <w:r w:rsidRPr="00825034">
        <w:rPr>
          <w:noProof/>
        </w:rPr>
        <w:fldChar w:fldCharType="separate"/>
      </w:r>
      <w:bookmarkStart w:id="292" w:name="_Ref448136900"/>
      <w:r w:rsidR="00FC3FCB">
        <w:rPr>
          <w:noProof/>
        </w:rPr>
        <w:t>3</w:t>
      </w:r>
      <w:bookmarkEnd w:id="292"/>
      <w:r w:rsidRPr="00825034">
        <w:rPr>
          <w:noProof/>
        </w:rPr>
        <w:fldChar w:fldCharType="end"/>
      </w:r>
      <w:r w:rsidRPr="00825034">
        <w:rPr>
          <w:noProof/>
        </w:rPr>
        <w:t>.</w:t>
      </w:r>
      <w:r w:rsidRPr="00825034">
        <w:rPr>
          <w:noProof/>
        </w:rPr>
        <w:tab/>
        <w:t>Водный кодекс Российской Федерации от 03.06.2006 № 74-ФЗ.</w:t>
      </w:r>
    </w:p>
    <w:p w14:paraId="7747197D" w14:textId="77777777" w:rsidR="00A72223" w:rsidRPr="00825034" w:rsidRDefault="00A72223" w:rsidP="00A72223">
      <w:pPr>
        <w:autoSpaceDE w:val="0"/>
        <w:autoSpaceDN w:val="0"/>
        <w:adjustRightInd w:val="0"/>
        <w:spacing w:line="360" w:lineRule="auto"/>
        <w:jc w:val="both"/>
        <w:rPr>
          <w:noProof/>
        </w:rPr>
      </w:pPr>
      <w:r w:rsidRPr="00825034">
        <w:rPr>
          <w:noProof/>
        </w:rPr>
        <w:fldChar w:fldCharType="begin"/>
      </w:r>
      <w:r w:rsidRPr="00825034">
        <w:rPr>
          <w:noProof/>
        </w:rPr>
        <w:instrText xml:space="preserve"> SEQ Формула \* ARABIC </w:instrText>
      </w:r>
      <w:r w:rsidRPr="00825034">
        <w:rPr>
          <w:noProof/>
        </w:rPr>
        <w:fldChar w:fldCharType="separate"/>
      </w:r>
      <w:r w:rsidR="00FC3FCB">
        <w:rPr>
          <w:noProof/>
        </w:rPr>
        <w:t>4</w:t>
      </w:r>
      <w:r w:rsidRPr="00825034">
        <w:rPr>
          <w:noProof/>
        </w:rPr>
        <w:fldChar w:fldCharType="end"/>
      </w:r>
      <w:r w:rsidRPr="00825034">
        <w:rPr>
          <w:noProof/>
        </w:rPr>
        <w:t>.</w:t>
      </w:r>
      <w:r w:rsidRPr="00825034">
        <w:rPr>
          <w:noProof/>
        </w:rPr>
        <w:tab/>
        <w:t>Лесной кодекс РФ от 04.12.2006 № 200-ФЗ.</w:t>
      </w:r>
    </w:p>
    <w:p w14:paraId="7DA9C00D" w14:textId="77777777" w:rsidR="00A72223" w:rsidRPr="00825034" w:rsidRDefault="00A72223" w:rsidP="00A72223">
      <w:pPr>
        <w:autoSpaceDE w:val="0"/>
        <w:autoSpaceDN w:val="0"/>
        <w:adjustRightInd w:val="0"/>
        <w:spacing w:line="360" w:lineRule="auto"/>
        <w:jc w:val="both"/>
        <w:rPr>
          <w:noProof/>
        </w:rPr>
      </w:pPr>
      <w:r w:rsidRPr="00825034">
        <w:rPr>
          <w:noProof/>
        </w:rPr>
        <w:fldChar w:fldCharType="begin"/>
      </w:r>
      <w:r w:rsidRPr="00825034">
        <w:rPr>
          <w:noProof/>
        </w:rPr>
        <w:instrText xml:space="preserve"> SEQ Формула \* ARABIC </w:instrText>
      </w:r>
      <w:r w:rsidRPr="00825034">
        <w:rPr>
          <w:noProof/>
        </w:rPr>
        <w:fldChar w:fldCharType="separate"/>
      </w:r>
      <w:bookmarkStart w:id="293" w:name="_Ref386465205"/>
      <w:r w:rsidR="00FC3FCB">
        <w:rPr>
          <w:noProof/>
        </w:rPr>
        <w:t>5</w:t>
      </w:r>
      <w:bookmarkEnd w:id="293"/>
      <w:r w:rsidRPr="00825034">
        <w:rPr>
          <w:noProof/>
        </w:rPr>
        <w:fldChar w:fldCharType="end"/>
      </w:r>
      <w:r w:rsidRPr="00825034">
        <w:rPr>
          <w:noProof/>
        </w:rPr>
        <w:t>.</w:t>
      </w:r>
      <w:r w:rsidRPr="00825034">
        <w:rPr>
          <w:noProof/>
        </w:rPr>
        <w:tab/>
        <w:t xml:space="preserve">Федеральный закон «О лицензировании отдельных видов деятельности» от 04.05.2011 № 99-ФЗ. </w:t>
      </w:r>
    </w:p>
    <w:p w14:paraId="7439A56F" w14:textId="77777777" w:rsidR="005577A9" w:rsidRPr="00825034" w:rsidRDefault="00E72742" w:rsidP="00C7317D">
      <w:pPr>
        <w:autoSpaceDE w:val="0"/>
        <w:autoSpaceDN w:val="0"/>
        <w:adjustRightInd w:val="0"/>
        <w:spacing w:line="360" w:lineRule="auto"/>
        <w:jc w:val="both"/>
        <w:rPr>
          <w:noProof/>
        </w:rPr>
      </w:pPr>
      <w:r w:rsidRPr="00825034">
        <w:rPr>
          <w:noProof/>
        </w:rPr>
        <w:fldChar w:fldCharType="begin"/>
      </w:r>
      <w:r w:rsidRPr="00825034">
        <w:rPr>
          <w:noProof/>
        </w:rPr>
        <w:instrText xml:space="preserve"> SEQ Формула \* ARABIC </w:instrText>
      </w:r>
      <w:r w:rsidRPr="00825034">
        <w:rPr>
          <w:noProof/>
        </w:rPr>
        <w:fldChar w:fldCharType="separate"/>
      </w:r>
      <w:r w:rsidR="00FC3FCB">
        <w:rPr>
          <w:noProof/>
        </w:rPr>
        <w:t>6</w:t>
      </w:r>
      <w:r w:rsidRPr="00825034">
        <w:rPr>
          <w:noProof/>
        </w:rPr>
        <w:fldChar w:fldCharType="end"/>
      </w:r>
      <w:r w:rsidR="00A72223" w:rsidRPr="00825034">
        <w:t>.</w:t>
      </w:r>
      <w:r w:rsidR="00A72223" w:rsidRPr="00825034">
        <w:tab/>
      </w:r>
      <w:r w:rsidR="005577A9" w:rsidRPr="00825034">
        <w:rPr>
          <w:noProof/>
        </w:rPr>
        <w:t>Федеральный закон «Об охране окружающей среды» от 10.01.02 № 7-ФЗ.</w:t>
      </w:r>
    </w:p>
    <w:p w14:paraId="628C971F" w14:textId="77777777" w:rsidR="005577A9" w:rsidRPr="00825034" w:rsidRDefault="00C7317D" w:rsidP="00A72223">
      <w:pPr>
        <w:autoSpaceDE w:val="0"/>
        <w:autoSpaceDN w:val="0"/>
        <w:adjustRightInd w:val="0"/>
        <w:spacing w:line="360" w:lineRule="auto"/>
        <w:jc w:val="both"/>
        <w:rPr>
          <w:noProof/>
        </w:rPr>
      </w:pPr>
      <w:r w:rsidRPr="00825034">
        <w:rPr>
          <w:noProof/>
        </w:rPr>
        <w:fldChar w:fldCharType="begin"/>
      </w:r>
      <w:r w:rsidRPr="00825034">
        <w:rPr>
          <w:noProof/>
        </w:rPr>
        <w:instrText xml:space="preserve"> SEQ Формула \* ARABIC </w:instrText>
      </w:r>
      <w:r w:rsidRPr="00825034">
        <w:rPr>
          <w:noProof/>
        </w:rPr>
        <w:fldChar w:fldCharType="separate"/>
      </w:r>
      <w:r w:rsidR="00FC3FCB">
        <w:rPr>
          <w:noProof/>
        </w:rPr>
        <w:t>7</w:t>
      </w:r>
      <w:r w:rsidRPr="00825034">
        <w:rPr>
          <w:noProof/>
        </w:rPr>
        <w:fldChar w:fldCharType="end"/>
      </w:r>
      <w:r w:rsidRPr="00825034">
        <w:rPr>
          <w:noProof/>
        </w:rPr>
        <w:t>.</w:t>
      </w:r>
      <w:r w:rsidRPr="00825034">
        <w:rPr>
          <w:noProof/>
        </w:rPr>
        <w:tab/>
      </w:r>
      <w:r w:rsidR="005577A9" w:rsidRPr="00825034">
        <w:rPr>
          <w:noProof/>
        </w:rPr>
        <w:t>Федеральный закон «О санитарно-эпидемиологическом благополучии населения» от 30.03.99 № 52-ФЗ.</w:t>
      </w:r>
    </w:p>
    <w:p w14:paraId="468E6D95" w14:textId="77777777" w:rsidR="005577A9" w:rsidRPr="00825034" w:rsidRDefault="00C7317D" w:rsidP="00A72223">
      <w:pPr>
        <w:autoSpaceDE w:val="0"/>
        <w:autoSpaceDN w:val="0"/>
        <w:adjustRightInd w:val="0"/>
        <w:spacing w:line="360" w:lineRule="auto"/>
        <w:jc w:val="both"/>
        <w:rPr>
          <w:noProof/>
        </w:rPr>
      </w:pPr>
      <w:r w:rsidRPr="00825034">
        <w:rPr>
          <w:noProof/>
        </w:rPr>
        <w:fldChar w:fldCharType="begin"/>
      </w:r>
      <w:r w:rsidRPr="00825034">
        <w:rPr>
          <w:noProof/>
        </w:rPr>
        <w:instrText xml:space="preserve"> SEQ Формула \* ARABIC </w:instrText>
      </w:r>
      <w:r w:rsidRPr="00825034">
        <w:rPr>
          <w:noProof/>
        </w:rPr>
        <w:fldChar w:fldCharType="separate"/>
      </w:r>
      <w:r w:rsidR="00FC3FCB">
        <w:rPr>
          <w:noProof/>
        </w:rPr>
        <w:t>8</w:t>
      </w:r>
      <w:r w:rsidRPr="00825034">
        <w:rPr>
          <w:noProof/>
        </w:rPr>
        <w:fldChar w:fldCharType="end"/>
      </w:r>
      <w:r w:rsidRPr="00825034">
        <w:rPr>
          <w:noProof/>
        </w:rPr>
        <w:t>.</w:t>
      </w:r>
      <w:r w:rsidRPr="00825034">
        <w:rPr>
          <w:noProof/>
        </w:rPr>
        <w:tab/>
      </w:r>
      <w:r w:rsidR="005577A9" w:rsidRPr="00825034">
        <w:rPr>
          <w:noProof/>
        </w:rPr>
        <w:t>Федеральный закон «Об охране атмосферного воздуха» от 04.05.99 № 96-ФЗ.</w:t>
      </w:r>
    </w:p>
    <w:p w14:paraId="610EC77E" w14:textId="77777777" w:rsidR="005577A9" w:rsidRPr="00825034" w:rsidRDefault="00C7317D" w:rsidP="00A72223">
      <w:pPr>
        <w:autoSpaceDE w:val="0"/>
        <w:autoSpaceDN w:val="0"/>
        <w:adjustRightInd w:val="0"/>
        <w:spacing w:line="360" w:lineRule="auto"/>
        <w:jc w:val="both"/>
        <w:rPr>
          <w:noProof/>
        </w:rPr>
      </w:pPr>
      <w:r w:rsidRPr="00825034">
        <w:rPr>
          <w:noProof/>
        </w:rPr>
        <w:fldChar w:fldCharType="begin"/>
      </w:r>
      <w:r w:rsidRPr="00825034">
        <w:rPr>
          <w:noProof/>
        </w:rPr>
        <w:instrText xml:space="preserve"> SEQ Формула \* ARABIC </w:instrText>
      </w:r>
      <w:r w:rsidRPr="00825034">
        <w:rPr>
          <w:noProof/>
        </w:rPr>
        <w:fldChar w:fldCharType="separate"/>
      </w:r>
      <w:r w:rsidR="00FC3FCB">
        <w:rPr>
          <w:noProof/>
        </w:rPr>
        <w:t>9</w:t>
      </w:r>
      <w:r w:rsidRPr="00825034">
        <w:rPr>
          <w:noProof/>
        </w:rPr>
        <w:fldChar w:fldCharType="end"/>
      </w:r>
      <w:r w:rsidRPr="00825034">
        <w:rPr>
          <w:noProof/>
        </w:rPr>
        <w:t>.</w:t>
      </w:r>
      <w:r w:rsidRPr="00825034">
        <w:rPr>
          <w:noProof/>
        </w:rPr>
        <w:tab/>
      </w:r>
      <w:r w:rsidR="005577A9" w:rsidRPr="00825034">
        <w:rPr>
          <w:noProof/>
        </w:rPr>
        <w:t>Федеральный закон «Об отходах производства и потребления» от 24.06.98 № 89-ФЗ.</w:t>
      </w:r>
    </w:p>
    <w:p w14:paraId="0F0808DD" w14:textId="77777777" w:rsidR="00A72223" w:rsidRPr="00825034" w:rsidRDefault="00A72223" w:rsidP="00A72223">
      <w:pPr>
        <w:autoSpaceDE w:val="0"/>
        <w:autoSpaceDN w:val="0"/>
        <w:adjustRightInd w:val="0"/>
        <w:spacing w:line="360" w:lineRule="auto"/>
        <w:jc w:val="both"/>
        <w:rPr>
          <w:noProof/>
        </w:rPr>
      </w:pPr>
      <w:r w:rsidRPr="00825034">
        <w:rPr>
          <w:noProof/>
        </w:rPr>
        <w:fldChar w:fldCharType="begin"/>
      </w:r>
      <w:r w:rsidRPr="00825034">
        <w:rPr>
          <w:noProof/>
        </w:rPr>
        <w:instrText xml:space="preserve"> SEQ Формула \* ARABIC </w:instrText>
      </w:r>
      <w:r w:rsidRPr="00825034">
        <w:rPr>
          <w:noProof/>
        </w:rPr>
        <w:fldChar w:fldCharType="separate"/>
      </w:r>
      <w:bookmarkStart w:id="294" w:name="_Ref409103545"/>
      <w:r w:rsidR="00FC3FCB">
        <w:rPr>
          <w:noProof/>
        </w:rPr>
        <w:t>10</w:t>
      </w:r>
      <w:bookmarkEnd w:id="294"/>
      <w:r w:rsidRPr="00825034">
        <w:rPr>
          <w:noProof/>
        </w:rPr>
        <w:fldChar w:fldCharType="end"/>
      </w:r>
      <w:r w:rsidRPr="00825034">
        <w:rPr>
          <w:noProof/>
        </w:rPr>
        <w:t>.</w:t>
      </w:r>
      <w:r w:rsidRPr="00825034">
        <w:rPr>
          <w:noProof/>
        </w:rPr>
        <w:tab/>
        <w:t xml:space="preserve">Федеральный закон «Об экологической экспертизе» от 23.11.1995 № 174-ФЗ. </w:t>
      </w:r>
    </w:p>
    <w:p w14:paraId="4248C2D4" w14:textId="77777777" w:rsidR="00A72223" w:rsidRPr="00825034" w:rsidRDefault="00A72223" w:rsidP="00A72223">
      <w:pPr>
        <w:autoSpaceDE w:val="0"/>
        <w:autoSpaceDN w:val="0"/>
        <w:adjustRightInd w:val="0"/>
        <w:spacing w:line="360" w:lineRule="auto"/>
        <w:jc w:val="both"/>
        <w:rPr>
          <w:noProof/>
        </w:rPr>
      </w:pPr>
      <w:r w:rsidRPr="00825034">
        <w:rPr>
          <w:noProof/>
        </w:rPr>
        <w:fldChar w:fldCharType="begin"/>
      </w:r>
      <w:r w:rsidRPr="00825034">
        <w:rPr>
          <w:noProof/>
        </w:rPr>
        <w:instrText xml:space="preserve"> SEQ Формула \* ARABIC </w:instrText>
      </w:r>
      <w:r w:rsidRPr="00825034">
        <w:rPr>
          <w:noProof/>
        </w:rPr>
        <w:fldChar w:fldCharType="separate"/>
      </w:r>
      <w:r w:rsidR="00FC3FCB">
        <w:rPr>
          <w:noProof/>
        </w:rPr>
        <w:t>11</w:t>
      </w:r>
      <w:r w:rsidRPr="00825034">
        <w:rPr>
          <w:noProof/>
        </w:rPr>
        <w:fldChar w:fldCharType="end"/>
      </w:r>
      <w:r w:rsidRPr="00825034">
        <w:rPr>
          <w:noProof/>
        </w:rPr>
        <w:t>.</w:t>
      </w:r>
      <w:r w:rsidRPr="00825034">
        <w:rPr>
          <w:noProof/>
        </w:rPr>
        <w:tab/>
        <w:t>Федеральный закон «О землеустройстве» от 18.06.2001 №78-ФЗ.</w:t>
      </w:r>
    </w:p>
    <w:p w14:paraId="7C670FDC" w14:textId="77777777" w:rsidR="00A72223" w:rsidRPr="00825034" w:rsidRDefault="00A72223" w:rsidP="00A72223">
      <w:pPr>
        <w:autoSpaceDE w:val="0"/>
        <w:autoSpaceDN w:val="0"/>
        <w:adjustRightInd w:val="0"/>
        <w:spacing w:line="360" w:lineRule="auto"/>
        <w:jc w:val="both"/>
        <w:rPr>
          <w:noProof/>
        </w:rPr>
      </w:pPr>
      <w:r w:rsidRPr="00825034">
        <w:rPr>
          <w:noProof/>
        </w:rPr>
        <w:fldChar w:fldCharType="begin"/>
      </w:r>
      <w:r w:rsidRPr="00825034">
        <w:rPr>
          <w:noProof/>
        </w:rPr>
        <w:instrText xml:space="preserve"> SEQ Формула \* ARABIC </w:instrText>
      </w:r>
      <w:r w:rsidRPr="00825034">
        <w:rPr>
          <w:noProof/>
        </w:rPr>
        <w:fldChar w:fldCharType="separate"/>
      </w:r>
      <w:r w:rsidR="00FC3FCB">
        <w:rPr>
          <w:noProof/>
        </w:rPr>
        <w:t>12</w:t>
      </w:r>
      <w:r w:rsidRPr="00825034">
        <w:rPr>
          <w:noProof/>
        </w:rPr>
        <w:fldChar w:fldCharType="end"/>
      </w:r>
      <w:r w:rsidRPr="00825034">
        <w:rPr>
          <w:noProof/>
        </w:rPr>
        <w:t>.</w:t>
      </w:r>
      <w:r w:rsidRPr="00825034">
        <w:rPr>
          <w:noProof/>
        </w:rPr>
        <w:tab/>
        <w:t>Федеральный закон «Об особо охраняемых природных территориях» от 14.03.1995 № 33-ФЗ.</w:t>
      </w:r>
    </w:p>
    <w:p w14:paraId="18D86AC1" w14:textId="77777777" w:rsidR="00A72223" w:rsidRPr="00825034" w:rsidRDefault="00A72223" w:rsidP="00A72223">
      <w:pPr>
        <w:autoSpaceDE w:val="0"/>
        <w:autoSpaceDN w:val="0"/>
        <w:adjustRightInd w:val="0"/>
        <w:spacing w:line="360" w:lineRule="auto"/>
        <w:jc w:val="both"/>
        <w:rPr>
          <w:noProof/>
        </w:rPr>
      </w:pPr>
      <w:r w:rsidRPr="00825034">
        <w:rPr>
          <w:noProof/>
        </w:rPr>
        <w:fldChar w:fldCharType="begin"/>
      </w:r>
      <w:r w:rsidRPr="00825034">
        <w:rPr>
          <w:noProof/>
        </w:rPr>
        <w:instrText xml:space="preserve"> SEQ Формула \* ARABIC </w:instrText>
      </w:r>
      <w:r w:rsidRPr="00825034">
        <w:rPr>
          <w:noProof/>
        </w:rPr>
        <w:fldChar w:fldCharType="separate"/>
      </w:r>
      <w:r w:rsidR="00FC3FCB">
        <w:rPr>
          <w:noProof/>
        </w:rPr>
        <w:t>13</w:t>
      </w:r>
      <w:r w:rsidRPr="00825034">
        <w:rPr>
          <w:noProof/>
        </w:rPr>
        <w:fldChar w:fldCharType="end"/>
      </w:r>
      <w:r w:rsidRPr="00825034">
        <w:rPr>
          <w:noProof/>
        </w:rPr>
        <w:t>.</w:t>
      </w:r>
      <w:r w:rsidRPr="00825034">
        <w:rPr>
          <w:noProof/>
        </w:rPr>
        <w:tab/>
        <w:t>Федеральный закон «О животном мире» от 24.04.1995 № 52-ФЗ.</w:t>
      </w:r>
    </w:p>
    <w:p w14:paraId="41841D18" w14:textId="77777777" w:rsidR="005577A9" w:rsidRPr="00825034" w:rsidRDefault="00C7317D" w:rsidP="00A72223">
      <w:pPr>
        <w:autoSpaceDE w:val="0"/>
        <w:autoSpaceDN w:val="0"/>
        <w:adjustRightInd w:val="0"/>
        <w:spacing w:line="360" w:lineRule="auto"/>
        <w:jc w:val="both"/>
        <w:rPr>
          <w:noProof/>
        </w:rPr>
      </w:pPr>
      <w:r w:rsidRPr="00825034">
        <w:rPr>
          <w:noProof/>
        </w:rPr>
        <w:fldChar w:fldCharType="begin"/>
      </w:r>
      <w:r w:rsidRPr="00825034">
        <w:rPr>
          <w:noProof/>
        </w:rPr>
        <w:instrText xml:space="preserve"> SEQ Формула \* ARABIC </w:instrText>
      </w:r>
      <w:r w:rsidRPr="00825034">
        <w:rPr>
          <w:noProof/>
        </w:rPr>
        <w:fldChar w:fldCharType="separate"/>
      </w:r>
      <w:r w:rsidR="00FC3FCB">
        <w:rPr>
          <w:noProof/>
        </w:rPr>
        <w:t>14</w:t>
      </w:r>
      <w:r w:rsidRPr="00825034">
        <w:rPr>
          <w:noProof/>
        </w:rPr>
        <w:fldChar w:fldCharType="end"/>
      </w:r>
      <w:r w:rsidRPr="00825034">
        <w:rPr>
          <w:noProof/>
        </w:rPr>
        <w:t>.</w:t>
      </w:r>
      <w:r w:rsidRPr="00825034">
        <w:rPr>
          <w:noProof/>
        </w:rPr>
        <w:tab/>
      </w:r>
      <w:r w:rsidR="005577A9" w:rsidRPr="00825034">
        <w:rPr>
          <w:noProof/>
        </w:rPr>
        <w:t>Постановление Правительства РФ № 145 от 05.03.2007 г. «О порядке организации и проведении государственной экспертизы проектной документации и результатов инженерных изыскан</w:t>
      </w:r>
      <w:r w:rsidR="00A72223" w:rsidRPr="00825034">
        <w:rPr>
          <w:noProof/>
        </w:rPr>
        <w:t>ий».</w:t>
      </w:r>
    </w:p>
    <w:p w14:paraId="045CF74A" w14:textId="77777777" w:rsidR="005577A9" w:rsidRPr="00825034" w:rsidRDefault="00C7317D" w:rsidP="00A72223">
      <w:pPr>
        <w:autoSpaceDE w:val="0"/>
        <w:autoSpaceDN w:val="0"/>
        <w:adjustRightInd w:val="0"/>
        <w:spacing w:line="360" w:lineRule="auto"/>
        <w:jc w:val="both"/>
        <w:rPr>
          <w:noProof/>
        </w:rPr>
      </w:pPr>
      <w:r w:rsidRPr="00825034">
        <w:rPr>
          <w:noProof/>
        </w:rPr>
        <w:fldChar w:fldCharType="begin"/>
      </w:r>
      <w:r w:rsidRPr="00825034">
        <w:rPr>
          <w:noProof/>
        </w:rPr>
        <w:instrText xml:space="preserve"> SEQ Формула \* ARABIC </w:instrText>
      </w:r>
      <w:r w:rsidRPr="00825034">
        <w:rPr>
          <w:noProof/>
        </w:rPr>
        <w:fldChar w:fldCharType="separate"/>
      </w:r>
      <w:r w:rsidR="00FC3FCB">
        <w:rPr>
          <w:noProof/>
        </w:rPr>
        <w:t>15</w:t>
      </w:r>
      <w:r w:rsidRPr="00825034">
        <w:rPr>
          <w:noProof/>
        </w:rPr>
        <w:fldChar w:fldCharType="end"/>
      </w:r>
      <w:r w:rsidRPr="00825034">
        <w:rPr>
          <w:noProof/>
        </w:rPr>
        <w:t>.</w:t>
      </w:r>
      <w:r w:rsidRPr="00825034">
        <w:rPr>
          <w:noProof/>
        </w:rPr>
        <w:tab/>
      </w:r>
      <w:r w:rsidR="005577A9" w:rsidRPr="00825034">
        <w:rPr>
          <w:noProof/>
        </w:rPr>
        <w:t>Постановление Правительства РФ № 87 от 16 февраля 2008 г. N 87 «О составе разделов проектной документации</w:t>
      </w:r>
      <w:r w:rsidR="00A72223" w:rsidRPr="00825034">
        <w:rPr>
          <w:noProof/>
        </w:rPr>
        <w:t xml:space="preserve"> и требованиях к их содержанию».</w:t>
      </w:r>
    </w:p>
    <w:p w14:paraId="7D8795FD" w14:textId="77777777" w:rsidR="00670215" w:rsidRPr="00825034" w:rsidRDefault="00670215" w:rsidP="00670215">
      <w:pPr>
        <w:autoSpaceDE w:val="0"/>
        <w:autoSpaceDN w:val="0"/>
        <w:adjustRightInd w:val="0"/>
        <w:spacing w:line="360" w:lineRule="auto"/>
        <w:jc w:val="both"/>
        <w:rPr>
          <w:noProof/>
        </w:rPr>
      </w:pPr>
      <w:r w:rsidRPr="00825034">
        <w:rPr>
          <w:noProof/>
        </w:rPr>
        <w:fldChar w:fldCharType="begin"/>
      </w:r>
      <w:r w:rsidRPr="00825034">
        <w:rPr>
          <w:noProof/>
        </w:rPr>
        <w:instrText xml:space="preserve"> SEQ Формула \* ARABIC </w:instrText>
      </w:r>
      <w:r w:rsidRPr="00825034">
        <w:rPr>
          <w:noProof/>
        </w:rPr>
        <w:fldChar w:fldCharType="separate"/>
      </w:r>
      <w:bookmarkStart w:id="295" w:name="_Ref386465816"/>
      <w:r w:rsidR="00FC3FCB">
        <w:rPr>
          <w:noProof/>
        </w:rPr>
        <w:t>16</w:t>
      </w:r>
      <w:bookmarkEnd w:id="295"/>
      <w:r w:rsidRPr="00825034">
        <w:rPr>
          <w:noProof/>
        </w:rPr>
        <w:fldChar w:fldCharType="end"/>
      </w:r>
      <w:r w:rsidRPr="00825034">
        <w:rPr>
          <w:noProof/>
        </w:rPr>
        <w:t>.</w:t>
      </w:r>
      <w:r w:rsidRPr="00825034">
        <w:rPr>
          <w:noProof/>
        </w:rPr>
        <w:tab/>
        <w:t xml:space="preserve">Постановление Правительства РФ «О лицензировании деятельности по обезвреживанию и размещению отходов I-IV классов опасности» (вместе с «Положением о лицензировании деятельности по обезвреживанию и размещению отходов I-IV классов опасности») от 28.03.2012 № 255 (с изменениями на 24 марта  2014 года). </w:t>
      </w:r>
    </w:p>
    <w:p w14:paraId="55920F62" w14:textId="77777777" w:rsidR="009E299B" w:rsidRPr="00825034" w:rsidRDefault="009E299B" w:rsidP="00670215">
      <w:pPr>
        <w:autoSpaceDE w:val="0"/>
        <w:autoSpaceDN w:val="0"/>
        <w:adjustRightInd w:val="0"/>
        <w:spacing w:line="360" w:lineRule="auto"/>
        <w:jc w:val="both"/>
        <w:rPr>
          <w:noProof/>
        </w:rPr>
      </w:pPr>
      <w:r w:rsidRPr="00825034">
        <w:rPr>
          <w:noProof/>
        </w:rPr>
        <w:fldChar w:fldCharType="begin"/>
      </w:r>
      <w:r w:rsidRPr="00825034">
        <w:rPr>
          <w:noProof/>
        </w:rPr>
        <w:instrText xml:space="preserve"> SEQ Формула \* ARABIC </w:instrText>
      </w:r>
      <w:r w:rsidRPr="00825034">
        <w:rPr>
          <w:noProof/>
        </w:rPr>
        <w:fldChar w:fldCharType="separate"/>
      </w:r>
      <w:r w:rsidR="00FC3FCB">
        <w:rPr>
          <w:noProof/>
        </w:rPr>
        <w:t>17</w:t>
      </w:r>
      <w:r w:rsidRPr="00825034">
        <w:rPr>
          <w:noProof/>
        </w:rPr>
        <w:fldChar w:fldCharType="end"/>
      </w:r>
      <w:r w:rsidRPr="00825034">
        <w:rPr>
          <w:noProof/>
        </w:rPr>
        <w:t>.</w:t>
      </w:r>
      <w:r w:rsidRPr="00825034">
        <w:rPr>
          <w:noProof/>
        </w:rPr>
        <w:tab/>
      </w:r>
      <w:r w:rsidR="009140BC" w:rsidRPr="00825034">
        <w:rPr>
          <w:noProof/>
        </w:rPr>
        <w:t>Постановление Правительства РФ от 13.09.2016 N 913 "О ставках платы за негативное воздействие на окружающую среду и дополнительных коэффициентах".</w:t>
      </w:r>
    </w:p>
    <w:p w14:paraId="5F6501D5" w14:textId="77777777" w:rsidR="00670215" w:rsidRPr="00825034" w:rsidRDefault="00670215" w:rsidP="00670215">
      <w:pPr>
        <w:autoSpaceDE w:val="0"/>
        <w:autoSpaceDN w:val="0"/>
        <w:adjustRightInd w:val="0"/>
        <w:spacing w:line="360" w:lineRule="auto"/>
        <w:jc w:val="both"/>
        <w:rPr>
          <w:noProof/>
        </w:rPr>
      </w:pPr>
      <w:r w:rsidRPr="00825034">
        <w:rPr>
          <w:noProof/>
        </w:rPr>
        <w:fldChar w:fldCharType="begin"/>
      </w:r>
      <w:r w:rsidRPr="00825034">
        <w:rPr>
          <w:noProof/>
        </w:rPr>
        <w:instrText xml:space="preserve"> SEQ Формула \* ARABIC </w:instrText>
      </w:r>
      <w:r w:rsidRPr="00825034">
        <w:rPr>
          <w:noProof/>
        </w:rPr>
        <w:fldChar w:fldCharType="separate"/>
      </w:r>
      <w:r w:rsidR="00FC3FCB">
        <w:rPr>
          <w:noProof/>
        </w:rPr>
        <w:t>18</w:t>
      </w:r>
      <w:r w:rsidRPr="00825034">
        <w:rPr>
          <w:noProof/>
        </w:rPr>
        <w:fldChar w:fldCharType="end"/>
      </w:r>
      <w:r w:rsidRPr="00825034">
        <w:rPr>
          <w:noProof/>
        </w:rPr>
        <w:t>.</w:t>
      </w:r>
      <w:r w:rsidRPr="00825034">
        <w:rPr>
          <w:noProof/>
        </w:rPr>
        <w:tab/>
      </w:r>
      <w:r w:rsidR="00DB26EE" w:rsidRPr="00825034">
        <w:t xml:space="preserve">Приказ </w:t>
      </w:r>
      <w:proofErr w:type="spellStart"/>
      <w:r w:rsidR="00DB26EE" w:rsidRPr="00825034">
        <w:t>Росприроднадзора</w:t>
      </w:r>
      <w:proofErr w:type="spellEnd"/>
      <w:r w:rsidR="00DB26EE" w:rsidRPr="00825034">
        <w:t xml:space="preserve"> от 22.05.2017 N 242 "Об утверждении Федерального классификационного каталога отходов".</w:t>
      </w:r>
    </w:p>
    <w:p w14:paraId="41044369" w14:textId="77777777" w:rsidR="004B2AF0" w:rsidRPr="00825034" w:rsidRDefault="004B2AF0" w:rsidP="004B2AF0">
      <w:pPr>
        <w:autoSpaceDE w:val="0"/>
        <w:autoSpaceDN w:val="0"/>
        <w:adjustRightInd w:val="0"/>
        <w:spacing w:line="360" w:lineRule="auto"/>
        <w:jc w:val="both"/>
        <w:rPr>
          <w:noProof/>
        </w:rPr>
      </w:pPr>
      <w:r w:rsidRPr="00825034">
        <w:rPr>
          <w:noProof/>
        </w:rPr>
        <w:fldChar w:fldCharType="begin"/>
      </w:r>
      <w:r w:rsidRPr="00825034">
        <w:rPr>
          <w:noProof/>
        </w:rPr>
        <w:instrText xml:space="preserve"> SEQ Формула \* ARABIC </w:instrText>
      </w:r>
      <w:r w:rsidRPr="00825034">
        <w:rPr>
          <w:noProof/>
        </w:rPr>
        <w:fldChar w:fldCharType="separate"/>
      </w:r>
      <w:r w:rsidR="00FC3FCB">
        <w:rPr>
          <w:noProof/>
        </w:rPr>
        <w:t>19</w:t>
      </w:r>
      <w:r w:rsidRPr="00825034">
        <w:rPr>
          <w:noProof/>
        </w:rPr>
        <w:fldChar w:fldCharType="end"/>
      </w:r>
      <w:r w:rsidRPr="00825034">
        <w:rPr>
          <w:noProof/>
        </w:rPr>
        <w:t>.</w:t>
      </w:r>
      <w:r w:rsidRPr="00825034">
        <w:rPr>
          <w:noProof/>
        </w:rPr>
        <w:tab/>
        <w:t>Приказ Минприроды России от 05.08.2014 N 349 «Об утверждении Методических указаний по разработке проектов нормативов образования отходов и лимитов на их размещение».</w:t>
      </w:r>
    </w:p>
    <w:p w14:paraId="5B9AF6B9" w14:textId="77777777" w:rsidR="00670215" w:rsidRPr="00825034" w:rsidRDefault="00670215" w:rsidP="00670215">
      <w:pPr>
        <w:autoSpaceDE w:val="0"/>
        <w:autoSpaceDN w:val="0"/>
        <w:adjustRightInd w:val="0"/>
        <w:spacing w:line="360" w:lineRule="auto"/>
        <w:jc w:val="both"/>
        <w:rPr>
          <w:noProof/>
        </w:rPr>
      </w:pPr>
      <w:r w:rsidRPr="00825034">
        <w:rPr>
          <w:noProof/>
        </w:rPr>
        <w:fldChar w:fldCharType="begin"/>
      </w:r>
      <w:r w:rsidRPr="00825034">
        <w:rPr>
          <w:noProof/>
        </w:rPr>
        <w:instrText xml:space="preserve"> SEQ Формула \* ARABIC </w:instrText>
      </w:r>
      <w:r w:rsidRPr="00825034">
        <w:rPr>
          <w:noProof/>
        </w:rPr>
        <w:fldChar w:fldCharType="separate"/>
      </w:r>
      <w:bookmarkStart w:id="296" w:name="_Ref409432754"/>
      <w:r w:rsidR="00FC3FCB">
        <w:rPr>
          <w:noProof/>
        </w:rPr>
        <w:t>20</w:t>
      </w:r>
      <w:bookmarkEnd w:id="296"/>
      <w:r w:rsidRPr="00825034">
        <w:rPr>
          <w:noProof/>
        </w:rPr>
        <w:fldChar w:fldCharType="end"/>
      </w:r>
      <w:r w:rsidRPr="00825034">
        <w:rPr>
          <w:noProof/>
        </w:rPr>
        <w:t>.</w:t>
      </w:r>
      <w:r w:rsidRPr="00825034">
        <w:rPr>
          <w:noProof/>
        </w:rPr>
        <w:tab/>
        <w:t>Приказ Госкомэкологии РФ от 16.05.2000 № 372 «Об утверждении Положения об оценке воздействия намечаемой хозяйственной и иной деятельности на окружающую среду в Российской Федерации».</w:t>
      </w:r>
    </w:p>
    <w:p w14:paraId="62F80068" w14:textId="77777777" w:rsidR="00642662" w:rsidRPr="00825034" w:rsidRDefault="00642662" w:rsidP="00670215">
      <w:pPr>
        <w:autoSpaceDE w:val="0"/>
        <w:autoSpaceDN w:val="0"/>
        <w:adjustRightInd w:val="0"/>
        <w:spacing w:line="360" w:lineRule="auto"/>
        <w:jc w:val="both"/>
        <w:rPr>
          <w:noProof/>
        </w:rPr>
      </w:pPr>
      <w:r w:rsidRPr="00825034">
        <w:rPr>
          <w:noProof/>
        </w:rPr>
        <w:fldChar w:fldCharType="begin"/>
      </w:r>
      <w:r w:rsidRPr="00825034">
        <w:rPr>
          <w:noProof/>
        </w:rPr>
        <w:instrText xml:space="preserve"> SEQ Формула \* ARABIC </w:instrText>
      </w:r>
      <w:r w:rsidRPr="00825034">
        <w:rPr>
          <w:noProof/>
        </w:rPr>
        <w:fldChar w:fldCharType="separate"/>
      </w:r>
      <w:r w:rsidR="00FC3FCB">
        <w:rPr>
          <w:noProof/>
        </w:rPr>
        <w:t>21</w:t>
      </w:r>
      <w:r w:rsidRPr="00825034">
        <w:rPr>
          <w:noProof/>
        </w:rPr>
        <w:fldChar w:fldCharType="end"/>
      </w:r>
      <w:r w:rsidRPr="00825034">
        <w:rPr>
          <w:noProof/>
        </w:rPr>
        <w:t>.</w:t>
      </w:r>
      <w:r w:rsidRPr="00825034">
        <w:rPr>
          <w:noProof/>
        </w:rPr>
        <w:tab/>
        <w:t>СанПиН 2.1.7.1322-03. 2.1.7. Почва. Очистка населенных мест, отходы производства и потребления, санитарная охрана почвы. Гигиенические требования к размещению и обезвреживанию отходов производства и потребления.</w:t>
      </w:r>
    </w:p>
    <w:p w14:paraId="5F347085" w14:textId="77777777" w:rsidR="00642662" w:rsidRPr="00825034" w:rsidRDefault="00642662" w:rsidP="00670215">
      <w:pPr>
        <w:autoSpaceDE w:val="0"/>
        <w:autoSpaceDN w:val="0"/>
        <w:adjustRightInd w:val="0"/>
        <w:spacing w:line="360" w:lineRule="auto"/>
        <w:jc w:val="both"/>
        <w:rPr>
          <w:noProof/>
        </w:rPr>
      </w:pPr>
      <w:r w:rsidRPr="00825034">
        <w:rPr>
          <w:noProof/>
        </w:rPr>
        <w:fldChar w:fldCharType="begin"/>
      </w:r>
      <w:r w:rsidRPr="00825034">
        <w:rPr>
          <w:noProof/>
        </w:rPr>
        <w:instrText xml:space="preserve"> SEQ Формула \* ARABIC </w:instrText>
      </w:r>
      <w:r w:rsidRPr="00825034">
        <w:rPr>
          <w:noProof/>
        </w:rPr>
        <w:fldChar w:fldCharType="separate"/>
      </w:r>
      <w:bookmarkStart w:id="297" w:name="_Ref417295342"/>
      <w:r w:rsidR="00FC3FCB">
        <w:rPr>
          <w:noProof/>
        </w:rPr>
        <w:t>22</w:t>
      </w:r>
      <w:bookmarkEnd w:id="297"/>
      <w:r w:rsidRPr="00825034">
        <w:rPr>
          <w:noProof/>
        </w:rPr>
        <w:fldChar w:fldCharType="end"/>
      </w:r>
      <w:r w:rsidRPr="00825034">
        <w:rPr>
          <w:noProof/>
        </w:rPr>
        <w:t>.</w:t>
      </w:r>
      <w:r w:rsidRPr="00825034">
        <w:rPr>
          <w:noProof/>
        </w:rPr>
        <w:tab/>
        <w:t>СанПиН 2.2.1/2.1.1.1200-03 «Санитарно-защитные зоны и санитарная классификация предприятий, сооружений и иных объектов» (новая редакция) (с изменениями на 25 апреля 2014 года).</w:t>
      </w:r>
    </w:p>
    <w:p w14:paraId="79CD76E1" w14:textId="77777777" w:rsidR="00642662" w:rsidRPr="00825034" w:rsidRDefault="00642662" w:rsidP="00670215">
      <w:pPr>
        <w:autoSpaceDE w:val="0"/>
        <w:autoSpaceDN w:val="0"/>
        <w:adjustRightInd w:val="0"/>
        <w:spacing w:line="360" w:lineRule="auto"/>
        <w:jc w:val="both"/>
        <w:rPr>
          <w:noProof/>
        </w:rPr>
      </w:pPr>
      <w:r w:rsidRPr="00825034">
        <w:rPr>
          <w:noProof/>
        </w:rPr>
        <w:fldChar w:fldCharType="begin"/>
      </w:r>
      <w:r w:rsidRPr="00825034">
        <w:rPr>
          <w:noProof/>
        </w:rPr>
        <w:instrText xml:space="preserve"> SEQ Формула \* ARABIC </w:instrText>
      </w:r>
      <w:r w:rsidRPr="00825034">
        <w:rPr>
          <w:noProof/>
        </w:rPr>
        <w:fldChar w:fldCharType="separate"/>
      </w:r>
      <w:r w:rsidR="00FC3FCB">
        <w:rPr>
          <w:noProof/>
        </w:rPr>
        <w:t>23</w:t>
      </w:r>
      <w:r w:rsidRPr="00825034">
        <w:rPr>
          <w:noProof/>
        </w:rPr>
        <w:fldChar w:fldCharType="end"/>
      </w:r>
      <w:r w:rsidRPr="00825034">
        <w:rPr>
          <w:noProof/>
        </w:rPr>
        <w:t>.</w:t>
      </w:r>
      <w:r w:rsidRPr="00825034">
        <w:rPr>
          <w:noProof/>
        </w:rPr>
        <w:tab/>
        <w:t>СанПиН 2.1.6.1032-01 «Гигиенические требования к обеспечению качества атмосферного воздуха населенных мест».</w:t>
      </w:r>
    </w:p>
    <w:p w14:paraId="5A568A66" w14:textId="77777777" w:rsidR="00670215" w:rsidRPr="00825034" w:rsidRDefault="00670215" w:rsidP="00670215">
      <w:pPr>
        <w:autoSpaceDE w:val="0"/>
        <w:autoSpaceDN w:val="0"/>
        <w:adjustRightInd w:val="0"/>
        <w:spacing w:line="360" w:lineRule="auto"/>
        <w:jc w:val="both"/>
        <w:rPr>
          <w:noProof/>
        </w:rPr>
      </w:pPr>
      <w:r w:rsidRPr="00825034">
        <w:rPr>
          <w:noProof/>
        </w:rPr>
        <w:fldChar w:fldCharType="begin"/>
      </w:r>
      <w:r w:rsidRPr="00825034">
        <w:rPr>
          <w:noProof/>
        </w:rPr>
        <w:instrText xml:space="preserve"> SEQ Формула \* ARABIC </w:instrText>
      </w:r>
      <w:r w:rsidRPr="00825034">
        <w:rPr>
          <w:noProof/>
        </w:rPr>
        <w:fldChar w:fldCharType="separate"/>
      </w:r>
      <w:r w:rsidR="00FC3FCB">
        <w:rPr>
          <w:noProof/>
        </w:rPr>
        <w:t>24</w:t>
      </w:r>
      <w:r w:rsidRPr="00825034">
        <w:rPr>
          <w:noProof/>
        </w:rPr>
        <w:fldChar w:fldCharType="end"/>
      </w:r>
      <w:r w:rsidRPr="00825034">
        <w:rPr>
          <w:noProof/>
        </w:rPr>
        <w:t>.</w:t>
      </w:r>
      <w:r w:rsidRPr="00825034">
        <w:rPr>
          <w:noProof/>
        </w:rPr>
        <w:tab/>
        <w:t>СП 11-102- 97 Инженерно-экологические изыскания для строительства.</w:t>
      </w:r>
    </w:p>
    <w:p w14:paraId="45086437" w14:textId="77777777" w:rsidR="00670215" w:rsidRPr="00825034" w:rsidRDefault="00670215" w:rsidP="00670215">
      <w:pPr>
        <w:autoSpaceDE w:val="0"/>
        <w:autoSpaceDN w:val="0"/>
        <w:adjustRightInd w:val="0"/>
        <w:spacing w:line="360" w:lineRule="auto"/>
        <w:jc w:val="both"/>
        <w:rPr>
          <w:noProof/>
        </w:rPr>
      </w:pPr>
      <w:r w:rsidRPr="00825034">
        <w:rPr>
          <w:noProof/>
        </w:rPr>
        <w:fldChar w:fldCharType="begin"/>
      </w:r>
      <w:r w:rsidRPr="00825034">
        <w:rPr>
          <w:noProof/>
        </w:rPr>
        <w:instrText xml:space="preserve"> SEQ Формула \* ARABIC </w:instrText>
      </w:r>
      <w:r w:rsidRPr="00825034">
        <w:rPr>
          <w:noProof/>
        </w:rPr>
        <w:fldChar w:fldCharType="separate"/>
      </w:r>
      <w:r w:rsidR="00FC3FCB">
        <w:rPr>
          <w:noProof/>
        </w:rPr>
        <w:t>25</w:t>
      </w:r>
      <w:r w:rsidRPr="00825034">
        <w:rPr>
          <w:noProof/>
        </w:rPr>
        <w:fldChar w:fldCharType="end"/>
      </w:r>
      <w:r w:rsidRPr="00825034">
        <w:rPr>
          <w:noProof/>
        </w:rPr>
        <w:t>.</w:t>
      </w:r>
      <w:r w:rsidRPr="00825034">
        <w:rPr>
          <w:noProof/>
        </w:rPr>
        <w:tab/>
        <w:t>СП 47.13330.2012 Инженерные изыскания для строительства. Основные положения. Актуализированная редакция СНиП 11-02-96.</w:t>
      </w:r>
    </w:p>
    <w:p w14:paraId="6DF960CD" w14:textId="77777777" w:rsidR="005577A9" w:rsidRPr="00825034" w:rsidRDefault="00C7317D" w:rsidP="00A72223">
      <w:pPr>
        <w:autoSpaceDE w:val="0"/>
        <w:autoSpaceDN w:val="0"/>
        <w:adjustRightInd w:val="0"/>
        <w:spacing w:line="360" w:lineRule="auto"/>
        <w:jc w:val="both"/>
        <w:rPr>
          <w:noProof/>
        </w:rPr>
      </w:pPr>
      <w:r w:rsidRPr="00825034">
        <w:rPr>
          <w:noProof/>
        </w:rPr>
        <w:fldChar w:fldCharType="begin"/>
      </w:r>
      <w:r w:rsidRPr="00825034">
        <w:rPr>
          <w:noProof/>
        </w:rPr>
        <w:instrText xml:space="preserve"> SEQ Формула \* ARABIC </w:instrText>
      </w:r>
      <w:r w:rsidRPr="00825034">
        <w:rPr>
          <w:noProof/>
        </w:rPr>
        <w:fldChar w:fldCharType="separate"/>
      </w:r>
      <w:r w:rsidR="00FC3FCB">
        <w:rPr>
          <w:noProof/>
        </w:rPr>
        <w:t>26</w:t>
      </w:r>
      <w:r w:rsidRPr="00825034">
        <w:rPr>
          <w:noProof/>
        </w:rPr>
        <w:fldChar w:fldCharType="end"/>
      </w:r>
      <w:r w:rsidRPr="00825034">
        <w:rPr>
          <w:noProof/>
        </w:rPr>
        <w:t>.</w:t>
      </w:r>
      <w:r w:rsidRPr="00825034">
        <w:rPr>
          <w:noProof/>
        </w:rPr>
        <w:tab/>
      </w:r>
      <w:r w:rsidR="005577A9" w:rsidRPr="00825034">
        <w:rPr>
          <w:noProof/>
        </w:rPr>
        <w:t>ГН 2.1.7.2041-06 «Предельно допустимые концентрации (ПДК) химических веществ в по</w:t>
      </w:r>
      <w:r w:rsidR="00670215" w:rsidRPr="00825034">
        <w:rPr>
          <w:noProof/>
        </w:rPr>
        <w:t>чве».</w:t>
      </w:r>
    </w:p>
    <w:p w14:paraId="13039BFA" w14:textId="77777777" w:rsidR="005577A9" w:rsidRPr="00825034" w:rsidRDefault="00C7317D" w:rsidP="00A72223">
      <w:pPr>
        <w:autoSpaceDE w:val="0"/>
        <w:autoSpaceDN w:val="0"/>
        <w:adjustRightInd w:val="0"/>
        <w:spacing w:line="360" w:lineRule="auto"/>
        <w:jc w:val="both"/>
        <w:rPr>
          <w:noProof/>
        </w:rPr>
      </w:pPr>
      <w:r w:rsidRPr="00825034">
        <w:rPr>
          <w:noProof/>
        </w:rPr>
        <w:fldChar w:fldCharType="begin"/>
      </w:r>
      <w:r w:rsidRPr="00825034">
        <w:rPr>
          <w:noProof/>
        </w:rPr>
        <w:instrText xml:space="preserve"> SEQ Формула \* ARABIC </w:instrText>
      </w:r>
      <w:r w:rsidRPr="00825034">
        <w:rPr>
          <w:noProof/>
        </w:rPr>
        <w:fldChar w:fldCharType="separate"/>
      </w:r>
      <w:r w:rsidR="00FC3FCB">
        <w:rPr>
          <w:noProof/>
        </w:rPr>
        <w:t>27</w:t>
      </w:r>
      <w:r w:rsidRPr="00825034">
        <w:rPr>
          <w:noProof/>
        </w:rPr>
        <w:fldChar w:fldCharType="end"/>
      </w:r>
      <w:r w:rsidRPr="00825034">
        <w:rPr>
          <w:noProof/>
        </w:rPr>
        <w:t>.</w:t>
      </w:r>
      <w:r w:rsidRPr="00825034">
        <w:rPr>
          <w:noProof/>
        </w:rPr>
        <w:tab/>
      </w:r>
      <w:r w:rsidR="005577A9" w:rsidRPr="00825034">
        <w:rPr>
          <w:noProof/>
        </w:rPr>
        <w:t>ГН 2.1.7.2042-06 «Ориентировочно допустимые концентрации (О</w:t>
      </w:r>
      <w:r w:rsidR="00670215" w:rsidRPr="00825034">
        <w:rPr>
          <w:noProof/>
        </w:rPr>
        <w:t>ДК) химических веществ в почве».</w:t>
      </w:r>
    </w:p>
    <w:p w14:paraId="0C8370E8" w14:textId="77777777" w:rsidR="005577A9" w:rsidRPr="00825034" w:rsidRDefault="00C7317D" w:rsidP="00A72223">
      <w:pPr>
        <w:autoSpaceDE w:val="0"/>
        <w:autoSpaceDN w:val="0"/>
        <w:adjustRightInd w:val="0"/>
        <w:spacing w:line="360" w:lineRule="auto"/>
        <w:jc w:val="both"/>
        <w:rPr>
          <w:noProof/>
        </w:rPr>
      </w:pPr>
      <w:r w:rsidRPr="00825034">
        <w:rPr>
          <w:noProof/>
        </w:rPr>
        <w:fldChar w:fldCharType="begin"/>
      </w:r>
      <w:r w:rsidRPr="00825034">
        <w:rPr>
          <w:noProof/>
        </w:rPr>
        <w:instrText xml:space="preserve"> SEQ Формула \* ARABIC </w:instrText>
      </w:r>
      <w:r w:rsidRPr="00825034">
        <w:rPr>
          <w:noProof/>
        </w:rPr>
        <w:fldChar w:fldCharType="separate"/>
      </w:r>
      <w:r w:rsidR="00FC3FCB">
        <w:rPr>
          <w:noProof/>
        </w:rPr>
        <w:t>28</w:t>
      </w:r>
      <w:r w:rsidRPr="00825034">
        <w:rPr>
          <w:noProof/>
        </w:rPr>
        <w:fldChar w:fldCharType="end"/>
      </w:r>
      <w:r w:rsidRPr="00825034">
        <w:rPr>
          <w:noProof/>
        </w:rPr>
        <w:t>.</w:t>
      </w:r>
      <w:r w:rsidRPr="00825034">
        <w:rPr>
          <w:noProof/>
        </w:rPr>
        <w:tab/>
      </w:r>
      <w:r w:rsidR="003C452A" w:rsidRPr="00825034">
        <w:rPr>
          <w:noProof/>
        </w:rPr>
        <w:t xml:space="preserve">СП 131.13330.2012 </w:t>
      </w:r>
      <w:r w:rsidR="00670215" w:rsidRPr="00825034">
        <w:rPr>
          <w:noProof/>
        </w:rPr>
        <w:t>«Строительная климатология»</w:t>
      </w:r>
      <w:r w:rsidR="003C452A" w:rsidRPr="00825034">
        <w:rPr>
          <w:noProof/>
        </w:rPr>
        <w:t>, актуализированная редакция СНиП 23-01-99*</w:t>
      </w:r>
      <w:r w:rsidR="00670215" w:rsidRPr="00825034">
        <w:rPr>
          <w:noProof/>
        </w:rPr>
        <w:t>.</w:t>
      </w:r>
    </w:p>
    <w:p w14:paraId="298F38C4" w14:textId="77777777" w:rsidR="004B2AF0" w:rsidRPr="00825034" w:rsidRDefault="004B2AF0" w:rsidP="00A72223">
      <w:pPr>
        <w:autoSpaceDE w:val="0"/>
        <w:autoSpaceDN w:val="0"/>
        <w:adjustRightInd w:val="0"/>
        <w:spacing w:line="360" w:lineRule="auto"/>
        <w:jc w:val="both"/>
        <w:rPr>
          <w:noProof/>
        </w:rPr>
      </w:pPr>
      <w:r w:rsidRPr="00825034">
        <w:rPr>
          <w:noProof/>
        </w:rPr>
        <w:fldChar w:fldCharType="begin"/>
      </w:r>
      <w:r w:rsidRPr="00825034">
        <w:rPr>
          <w:noProof/>
        </w:rPr>
        <w:instrText xml:space="preserve"> SEQ Формула \* ARABIC </w:instrText>
      </w:r>
      <w:r w:rsidRPr="00825034">
        <w:rPr>
          <w:noProof/>
        </w:rPr>
        <w:fldChar w:fldCharType="separate"/>
      </w:r>
      <w:r w:rsidR="00FC3FCB">
        <w:rPr>
          <w:noProof/>
        </w:rPr>
        <w:t>29</w:t>
      </w:r>
      <w:r w:rsidRPr="00825034">
        <w:rPr>
          <w:noProof/>
        </w:rPr>
        <w:fldChar w:fldCharType="end"/>
      </w:r>
      <w:r w:rsidRPr="00825034">
        <w:rPr>
          <w:noProof/>
        </w:rPr>
        <w:t>.</w:t>
      </w:r>
      <w:r w:rsidRPr="00825034">
        <w:rPr>
          <w:noProof/>
        </w:rPr>
        <w:tab/>
        <w:t>СанПиН4690-88 от 05.08.1988 «Санитарные правила содержания территорий населенных мест».</w:t>
      </w:r>
    </w:p>
    <w:p w14:paraId="768191CA" w14:textId="77777777" w:rsidR="005577A9" w:rsidRPr="00825034" w:rsidRDefault="00C7317D" w:rsidP="00A72223">
      <w:pPr>
        <w:autoSpaceDE w:val="0"/>
        <w:autoSpaceDN w:val="0"/>
        <w:adjustRightInd w:val="0"/>
        <w:spacing w:line="360" w:lineRule="auto"/>
        <w:jc w:val="both"/>
        <w:rPr>
          <w:noProof/>
        </w:rPr>
      </w:pPr>
      <w:r w:rsidRPr="00825034">
        <w:rPr>
          <w:noProof/>
        </w:rPr>
        <w:fldChar w:fldCharType="begin"/>
      </w:r>
      <w:r w:rsidRPr="00825034">
        <w:rPr>
          <w:noProof/>
        </w:rPr>
        <w:instrText xml:space="preserve"> SEQ Формула \* ARABIC </w:instrText>
      </w:r>
      <w:r w:rsidRPr="00825034">
        <w:rPr>
          <w:noProof/>
        </w:rPr>
        <w:fldChar w:fldCharType="separate"/>
      </w:r>
      <w:r w:rsidR="00FC3FCB">
        <w:rPr>
          <w:noProof/>
        </w:rPr>
        <w:t>30</w:t>
      </w:r>
      <w:r w:rsidRPr="00825034">
        <w:rPr>
          <w:noProof/>
        </w:rPr>
        <w:fldChar w:fldCharType="end"/>
      </w:r>
      <w:r w:rsidRPr="00825034">
        <w:rPr>
          <w:noProof/>
        </w:rPr>
        <w:t>.</w:t>
      </w:r>
      <w:r w:rsidRPr="00825034">
        <w:rPr>
          <w:noProof/>
        </w:rPr>
        <w:tab/>
      </w:r>
      <w:r w:rsidR="00DB26EE" w:rsidRPr="00825034">
        <w:rPr>
          <w:noProof/>
        </w:rPr>
        <w:t>ГН 2.1.6.3492-17 «Предельно допустимые концентрации (ПДК) загрязняющих веществ в атмосферном воздухе городских и сельских поселений».</w:t>
      </w:r>
    </w:p>
    <w:p w14:paraId="63C2E35F" w14:textId="77777777" w:rsidR="005577A9" w:rsidRPr="00825034" w:rsidRDefault="00C7317D" w:rsidP="00A72223">
      <w:pPr>
        <w:autoSpaceDE w:val="0"/>
        <w:autoSpaceDN w:val="0"/>
        <w:adjustRightInd w:val="0"/>
        <w:spacing w:line="360" w:lineRule="auto"/>
        <w:jc w:val="both"/>
        <w:rPr>
          <w:noProof/>
        </w:rPr>
      </w:pPr>
      <w:r w:rsidRPr="00825034">
        <w:rPr>
          <w:noProof/>
        </w:rPr>
        <w:fldChar w:fldCharType="begin"/>
      </w:r>
      <w:r w:rsidRPr="00825034">
        <w:rPr>
          <w:noProof/>
        </w:rPr>
        <w:instrText xml:space="preserve"> SEQ Формула \* ARABIC </w:instrText>
      </w:r>
      <w:r w:rsidRPr="00825034">
        <w:rPr>
          <w:noProof/>
        </w:rPr>
        <w:fldChar w:fldCharType="separate"/>
      </w:r>
      <w:r w:rsidR="00FC3FCB">
        <w:rPr>
          <w:noProof/>
        </w:rPr>
        <w:t>31</w:t>
      </w:r>
      <w:r w:rsidRPr="00825034">
        <w:rPr>
          <w:noProof/>
        </w:rPr>
        <w:fldChar w:fldCharType="end"/>
      </w:r>
      <w:r w:rsidRPr="00825034">
        <w:rPr>
          <w:noProof/>
        </w:rPr>
        <w:t>.</w:t>
      </w:r>
      <w:r w:rsidRPr="00825034">
        <w:rPr>
          <w:noProof/>
        </w:rPr>
        <w:tab/>
      </w:r>
      <w:r w:rsidR="005577A9" w:rsidRPr="00825034">
        <w:rPr>
          <w:noProof/>
        </w:rPr>
        <w:t>ГН 2.1.6.2309-07 «Ориентировочные безопасные уровни воздействия (ОБУВ) загрязняющих веществ в атмосферном воздухе населенных мест</w:t>
      </w:r>
      <w:r w:rsidRPr="00825034">
        <w:rPr>
          <w:noProof/>
        </w:rPr>
        <w:t>» (с изменениями и дополнениями</w:t>
      </w:r>
      <w:r w:rsidR="00670215" w:rsidRPr="00825034">
        <w:rPr>
          <w:noProof/>
        </w:rPr>
        <w:t>).</w:t>
      </w:r>
    </w:p>
    <w:p w14:paraId="4699B06B" w14:textId="77777777" w:rsidR="005577A9" w:rsidRPr="00825034" w:rsidRDefault="00C7317D" w:rsidP="00A72223">
      <w:pPr>
        <w:autoSpaceDE w:val="0"/>
        <w:autoSpaceDN w:val="0"/>
        <w:adjustRightInd w:val="0"/>
        <w:spacing w:line="360" w:lineRule="auto"/>
        <w:jc w:val="both"/>
        <w:rPr>
          <w:noProof/>
        </w:rPr>
      </w:pPr>
      <w:r w:rsidRPr="00825034">
        <w:rPr>
          <w:noProof/>
        </w:rPr>
        <w:fldChar w:fldCharType="begin"/>
      </w:r>
      <w:r w:rsidRPr="00825034">
        <w:rPr>
          <w:noProof/>
        </w:rPr>
        <w:instrText xml:space="preserve"> SEQ Формула \* ARABIC </w:instrText>
      </w:r>
      <w:r w:rsidRPr="00825034">
        <w:rPr>
          <w:noProof/>
        </w:rPr>
        <w:fldChar w:fldCharType="separate"/>
      </w:r>
      <w:bookmarkStart w:id="298" w:name="_Ref447704984"/>
      <w:r w:rsidR="00FC3FCB">
        <w:rPr>
          <w:noProof/>
        </w:rPr>
        <w:t>32</w:t>
      </w:r>
      <w:bookmarkEnd w:id="298"/>
      <w:r w:rsidRPr="00825034">
        <w:rPr>
          <w:noProof/>
        </w:rPr>
        <w:fldChar w:fldCharType="end"/>
      </w:r>
      <w:r w:rsidRPr="00825034">
        <w:rPr>
          <w:noProof/>
        </w:rPr>
        <w:t>.</w:t>
      </w:r>
      <w:r w:rsidRPr="00825034">
        <w:rPr>
          <w:noProof/>
        </w:rPr>
        <w:tab/>
      </w:r>
      <w:r w:rsidR="00DB26EE" w:rsidRPr="00825034">
        <w:rPr>
          <w:noProof/>
        </w:rPr>
        <w:t>Приказ Минприроды России от 06.06.2017 N 273 "Об утверждении методов расчетов рассеивания выбросов вредных (загрязняющих) веществ в атмосферном воздухе».</w:t>
      </w:r>
    </w:p>
    <w:p w14:paraId="1111CAD9" w14:textId="77777777" w:rsidR="00670215" w:rsidRPr="00825034" w:rsidRDefault="00670215" w:rsidP="00670215">
      <w:pPr>
        <w:autoSpaceDE w:val="0"/>
        <w:autoSpaceDN w:val="0"/>
        <w:adjustRightInd w:val="0"/>
        <w:spacing w:line="360" w:lineRule="auto"/>
        <w:jc w:val="both"/>
        <w:rPr>
          <w:noProof/>
        </w:rPr>
      </w:pPr>
      <w:r w:rsidRPr="00825034">
        <w:rPr>
          <w:noProof/>
        </w:rPr>
        <w:fldChar w:fldCharType="begin"/>
      </w:r>
      <w:r w:rsidRPr="00825034">
        <w:rPr>
          <w:noProof/>
        </w:rPr>
        <w:instrText xml:space="preserve"> SEQ Формула \* ARABIC </w:instrText>
      </w:r>
      <w:r w:rsidRPr="00825034">
        <w:rPr>
          <w:noProof/>
        </w:rPr>
        <w:fldChar w:fldCharType="separate"/>
      </w:r>
      <w:bookmarkStart w:id="299" w:name="_Ref409085479"/>
      <w:r w:rsidR="00FC3FCB">
        <w:rPr>
          <w:noProof/>
        </w:rPr>
        <w:t>33</w:t>
      </w:r>
      <w:bookmarkEnd w:id="299"/>
      <w:r w:rsidRPr="00825034">
        <w:rPr>
          <w:noProof/>
        </w:rPr>
        <w:fldChar w:fldCharType="end"/>
      </w:r>
      <w:r w:rsidRPr="00825034">
        <w:rPr>
          <w:noProof/>
        </w:rPr>
        <w:t>.</w:t>
      </w:r>
      <w:r w:rsidRPr="00825034">
        <w:rPr>
          <w:noProof/>
        </w:rPr>
        <w:tab/>
        <w:t>ГОСТ Р 54097-2010 «Ресурсосбережение. Наилучшие доступные технологии. Методология идентификации».</w:t>
      </w:r>
    </w:p>
    <w:p w14:paraId="729F8F5E" w14:textId="77777777" w:rsidR="00670215" w:rsidRPr="00825034" w:rsidRDefault="00670215" w:rsidP="00670215">
      <w:pPr>
        <w:autoSpaceDE w:val="0"/>
        <w:autoSpaceDN w:val="0"/>
        <w:adjustRightInd w:val="0"/>
        <w:spacing w:line="360" w:lineRule="auto"/>
        <w:jc w:val="both"/>
        <w:rPr>
          <w:noProof/>
        </w:rPr>
      </w:pPr>
      <w:r w:rsidRPr="00825034">
        <w:rPr>
          <w:noProof/>
        </w:rPr>
        <w:fldChar w:fldCharType="begin"/>
      </w:r>
      <w:r w:rsidRPr="00825034">
        <w:rPr>
          <w:noProof/>
        </w:rPr>
        <w:instrText xml:space="preserve"> SEQ Формула \* ARABIC </w:instrText>
      </w:r>
      <w:r w:rsidRPr="00825034">
        <w:rPr>
          <w:noProof/>
        </w:rPr>
        <w:fldChar w:fldCharType="separate"/>
      </w:r>
      <w:bookmarkStart w:id="300" w:name="_Ref409085472"/>
      <w:r w:rsidR="00FC3FCB">
        <w:rPr>
          <w:noProof/>
        </w:rPr>
        <w:t>34</w:t>
      </w:r>
      <w:bookmarkEnd w:id="300"/>
      <w:r w:rsidRPr="00825034">
        <w:rPr>
          <w:noProof/>
        </w:rPr>
        <w:fldChar w:fldCharType="end"/>
      </w:r>
      <w:r w:rsidRPr="00825034">
        <w:rPr>
          <w:noProof/>
        </w:rPr>
        <w:t>.</w:t>
      </w:r>
      <w:r w:rsidRPr="00825034">
        <w:rPr>
          <w:noProof/>
        </w:rPr>
        <w:tab/>
        <w:t>ГОСТ Р 54205-2010 «Ресурсосбережение. Обращение с отходами. Наилучшие доступные технологии повышения энергоэффективности при сжигании».</w:t>
      </w:r>
    </w:p>
    <w:p w14:paraId="6E4BED40" w14:textId="77777777" w:rsidR="00670215" w:rsidRPr="00825034" w:rsidRDefault="00670215" w:rsidP="00670215">
      <w:pPr>
        <w:autoSpaceDE w:val="0"/>
        <w:autoSpaceDN w:val="0"/>
        <w:adjustRightInd w:val="0"/>
        <w:spacing w:line="360" w:lineRule="auto"/>
        <w:jc w:val="both"/>
        <w:rPr>
          <w:noProof/>
        </w:rPr>
      </w:pPr>
      <w:r w:rsidRPr="00825034">
        <w:rPr>
          <w:noProof/>
        </w:rPr>
        <w:fldChar w:fldCharType="begin"/>
      </w:r>
      <w:r w:rsidRPr="00825034">
        <w:rPr>
          <w:noProof/>
        </w:rPr>
        <w:instrText xml:space="preserve"> SEQ Формула \* ARABIC </w:instrText>
      </w:r>
      <w:r w:rsidRPr="00825034">
        <w:rPr>
          <w:noProof/>
        </w:rPr>
        <w:fldChar w:fldCharType="separate"/>
      </w:r>
      <w:r w:rsidR="00FC3FCB">
        <w:rPr>
          <w:noProof/>
        </w:rPr>
        <w:t>35</w:t>
      </w:r>
      <w:r w:rsidRPr="00825034">
        <w:rPr>
          <w:noProof/>
        </w:rPr>
        <w:fldChar w:fldCharType="end"/>
      </w:r>
      <w:r w:rsidRPr="00825034">
        <w:rPr>
          <w:noProof/>
        </w:rPr>
        <w:t>.</w:t>
      </w:r>
      <w:r w:rsidRPr="00825034">
        <w:rPr>
          <w:noProof/>
        </w:rPr>
        <w:tab/>
      </w:r>
      <w:hyperlink r:id="rId15" w:tooltip="Система проектной документации для строительства. Общие положения" w:history="1">
        <w:r w:rsidRPr="00825034">
          <w:t>ГОСТ Р 21.1001-2009</w:t>
        </w:r>
      </w:hyperlink>
      <w:r w:rsidRPr="00825034">
        <w:rPr>
          <w:noProof/>
        </w:rPr>
        <w:t> Система проектной документации для строительства. Общие положения.</w:t>
      </w:r>
    </w:p>
    <w:p w14:paraId="71D9A3DD" w14:textId="77777777" w:rsidR="00670215" w:rsidRPr="00825034" w:rsidRDefault="00670215" w:rsidP="00670215">
      <w:pPr>
        <w:autoSpaceDE w:val="0"/>
        <w:autoSpaceDN w:val="0"/>
        <w:adjustRightInd w:val="0"/>
        <w:spacing w:line="360" w:lineRule="auto"/>
        <w:jc w:val="both"/>
        <w:rPr>
          <w:noProof/>
        </w:rPr>
      </w:pPr>
      <w:r w:rsidRPr="00825034">
        <w:rPr>
          <w:noProof/>
        </w:rPr>
        <w:fldChar w:fldCharType="begin"/>
      </w:r>
      <w:r w:rsidRPr="00825034">
        <w:rPr>
          <w:noProof/>
        </w:rPr>
        <w:instrText xml:space="preserve"> SEQ Формула \* ARABIC </w:instrText>
      </w:r>
      <w:r w:rsidRPr="00825034">
        <w:rPr>
          <w:noProof/>
        </w:rPr>
        <w:fldChar w:fldCharType="separate"/>
      </w:r>
      <w:r w:rsidR="00FC3FCB">
        <w:rPr>
          <w:noProof/>
        </w:rPr>
        <w:t>36</w:t>
      </w:r>
      <w:r w:rsidRPr="00825034">
        <w:rPr>
          <w:noProof/>
        </w:rPr>
        <w:fldChar w:fldCharType="end"/>
      </w:r>
      <w:r w:rsidRPr="00825034">
        <w:rPr>
          <w:noProof/>
        </w:rPr>
        <w:t>.</w:t>
      </w:r>
      <w:r w:rsidRPr="00825034">
        <w:rPr>
          <w:noProof/>
        </w:rPr>
        <w:tab/>
        <w:t>ГОСТ Р 21.1101-2013 Система проектной документации для строительства. Основные требования к проектной и рабочей документации.</w:t>
      </w:r>
    </w:p>
    <w:p w14:paraId="4570399D" w14:textId="77777777" w:rsidR="00670215" w:rsidRPr="00825034" w:rsidRDefault="00670215" w:rsidP="00670215">
      <w:pPr>
        <w:autoSpaceDE w:val="0"/>
        <w:autoSpaceDN w:val="0"/>
        <w:adjustRightInd w:val="0"/>
        <w:spacing w:line="360" w:lineRule="auto"/>
        <w:jc w:val="both"/>
        <w:rPr>
          <w:noProof/>
        </w:rPr>
      </w:pPr>
      <w:r w:rsidRPr="00825034">
        <w:rPr>
          <w:noProof/>
        </w:rPr>
        <w:fldChar w:fldCharType="begin"/>
      </w:r>
      <w:r w:rsidRPr="00825034">
        <w:rPr>
          <w:noProof/>
        </w:rPr>
        <w:instrText xml:space="preserve"> SEQ Формула \* ARABIC </w:instrText>
      </w:r>
      <w:r w:rsidRPr="00825034">
        <w:rPr>
          <w:noProof/>
        </w:rPr>
        <w:fldChar w:fldCharType="separate"/>
      </w:r>
      <w:r w:rsidR="00FC3FCB">
        <w:rPr>
          <w:noProof/>
        </w:rPr>
        <w:t>37</w:t>
      </w:r>
      <w:r w:rsidRPr="00825034">
        <w:rPr>
          <w:noProof/>
        </w:rPr>
        <w:fldChar w:fldCharType="end"/>
      </w:r>
      <w:r w:rsidRPr="00825034">
        <w:rPr>
          <w:noProof/>
        </w:rPr>
        <w:t>.</w:t>
      </w:r>
      <w:r w:rsidRPr="00825034">
        <w:rPr>
          <w:noProof/>
        </w:rPr>
        <w:tab/>
      </w:r>
      <w:hyperlink r:id="rId16" w:tooltip="Система проектной документации для строительства. Нормоконтроль проектной и рабочей документации" w:history="1">
        <w:r w:rsidRPr="00825034">
          <w:t>ГОСТ Р 21.1002-2008</w:t>
        </w:r>
      </w:hyperlink>
      <w:r w:rsidRPr="00825034">
        <w:rPr>
          <w:noProof/>
        </w:rPr>
        <w:t> Система проектной документации для строительства. Нормоконтроль проектной и рабочей документации.</w:t>
      </w:r>
    </w:p>
    <w:p w14:paraId="7D5F1E43" w14:textId="77777777" w:rsidR="00670215" w:rsidRPr="00825034" w:rsidRDefault="00670215" w:rsidP="00670215">
      <w:pPr>
        <w:autoSpaceDE w:val="0"/>
        <w:autoSpaceDN w:val="0"/>
        <w:adjustRightInd w:val="0"/>
        <w:spacing w:line="360" w:lineRule="auto"/>
        <w:jc w:val="both"/>
        <w:rPr>
          <w:noProof/>
        </w:rPr>
      </w:pPr>
      <w:r w:rsidRPr="00825034">
        <w:rPr>
          <w:noProof/>
        </w:rPr>
        <w:fldChar w:fldCharType="begin"/>
      </w:r>
      <w:r w:rsidRPr="00825034">
        <w:rPr>
          <w:noProof/>
        </w:rPr>
        <w:instrText xml:space="preserve"> SEQ Формула \* ARABIC </w:instrText>
      </w:r>
      <w:r w:rsidRPr="00825034">
        <w:rPr>
          <w:noProof/>
        </w:rPr>
        <w:fldChar w:fldCharType="separate"/>
      </w:r>
      <w:r w:rsidR="00FC3FCB">
        <w:rPr>
          <w:noProof/>
        </w:rPr>
        <w:t>38</w:t>
      </w:r>
      <w:r w:rsidRPr="00825034">
        <w:rPr>
          <w:noProof/>
        </w:rPr>
        <w:fldChar w:fldCharType="end"/>
      </w:r>
      <w:r w:rsidRPr="00825034">
        <w:rPr>
          <w:noProof/>
        </w:rPr>
        <w:t>.</w:t>
      </w:r>
      <w:r w:rsidRPr="00825034">
        <w:rPr>
          <w:noProof/>
        </w:rPr>
        <w:tab/>
        <w:t>ГОСТ 17.4.3.02-85 Охрана природы. Почва. Требования к охране плодородного слоя почвы при производстве земляных работ.</w:t>
      </w:r>
    </w:p>
    <w:p w14:paraId="4518F590" w14:textId="77777777" w:rsidR="00670215" w:rsidRPr="00825034" w:rsidRDefault="00670215" w:rsidP="00670215">
      <w:pPr>
        <w:autoSpaceDE w:val="0"/>
        <w:autoSpaceDN w:val="0"/>
        <w:adjustRightInd w:val="0"/>
        <w:spacing w:line="360" w:lineRule="auto"/>
        <w:jc w:val="both"/>
        <w:rPr>
          <w:noProof/>
        </w:rPr>
      </w:pPr>
      <w:r w:rsidRPr="00825034">
        <w:rPr>
          <w:noProof/>
        </w:rPr>
        <w:fldChar w:fldCharType="begin"/>
      </w:r>
      <w:r w:rsidRPr="00825034">
        <w:rPr>
          <w:noProof/>
        </w:rPr>
        <w:instrText xml:space="preserve"> SEQ Формула \* ARABIC </w:instrText>
      </w:r>
      <w:r w:rsidRPr="00825034">
        <w:rPr>
          <w:noProof/>
        </w:rPr>
        <w:fldChar w:fldCharType="separate"/>
      </w:r>
      <w:r w:rsidR="00FC3FCB">
        <w:rPr>
          <w:noProof/>
        </w:rPr>
        <w:t>39</w:t>
      </w:r>
      <w:r w:rsidRPr="00825034">
        <w:rPr>
          <w:noProof/>
        </w:rPr>
        <w:fldChar w:fldCharType="end"/>
      </w:r>
      <w:r w:rsidRPr="00825034">
        <w:rPr>
          <w:noProof/>
        </w:rPr>
        <w:t>.</w:t>
      </w:r>
      <w:r w:rsidRPr="00825034">
        <w:rPr>
          <w:noProof/>
        </w:rPr>
        <w:tab/>
        <w:t>ГОСТ 17.5.3.06-85 Охрана природы. Земли. Требования к определению норм снятия плодородного слоя почвы при производстве земляных работ.</w:t>
      </w:r>
    </w:p>
    <w:p w14:paraId="69916DA7" w14:textId="77777777" w:rsidR="00670215" w:rsidRPr="00825034" w:rsidRDefault="00670215" w:rsidP="00670215">
      <w:pPr>
        <w:autoSpaceDE w:val="0"/>
        <w:autoSpaceDN w:val="0"/>
        <w:adjustRightInd w:val="0"/>
        <w:spacing w:line="360" w:lineRule="auto"/>
        <w:jc w:val="both"/>
        <w:rPr>
          <w:noProof/>
        </w:rPr>
      </w:pPr>
      <w:r w:rsidRPr="00825034">
        <w:rPr>
          <w:noProof/>
        </w:rPr>
        <w:fldChar w:fldCharType="begin"/>
      </w:r>
      <w:r w:rsidRPr="00825034">
        <w:rPr>
          <w:noProof/>
        </w:rPr>
        <w:instrText xml:space="preserve"> SEQ Формула \* ARABIC </w:instrText>
      </w:r>
      <w:r w:rsidRPr="00825034">
        <w:rPr>
          <w:noProof/>
        </w:rPr>
        <w:fldChar w:fldCharType="separate"/>
      </w:r>
      <w:r w:rsidR="00FC3FCB">
        <w:rPr>
          <w:noProof/>
        </w:rPr>
        <w:t>40</w:t>
      </w:r>
      <w:r w:rsidRPr="00825034">
        <w:rPr>
          <w:noProof/>
        </w:rPr>
        <w:fldChar w:fldCharType="end"/>
      </w:r>
      <w:r w:rsidRPr="00825034">
        <w:rPr>
          <w:noProof/>
        </w:rPr>
        <w:t>.</w:t>
      </w:r>
      <w:r w:rsidRPr="00825034">
        <w:rPr>
          <w:noProof/>
        </w:rPr>
        <w:tab/>
        <w:t>ГОСТ 17.5.3.04-83 Охрана природы. Земли. Общие требования к рекультивации земель.</w:t>
      </w:r>
    </w:p>
    <w:p w14:paraId="0B287F6E" w14:textId="77777777" w:rsidR="00670215" w:rsidRPr="00825034" w:rsidRDefault="00670215" w:rsidP="00670215">
      <w:pPr>
        <w:autoSpaceDE w:val="0"/>
        <w:autoSpaceDN w:val="0"/>
        <w:adjustRightInd w:val="0"/>
        <w:spacing w:line="360" w:lineRule="auto"/>
        <w:jc w:val="both"/>
        <w:rPr>
          <w:noProof/>
        </w:rPr>
      </w:pPr>
      <w:r w:rsidRPr="00825034">
        <w:rPr>
          <w:noProof/>
        </w:rPr>
        <w:fldChar w:fldCharType="begin"/>
      </w:r>
      <w:r w:rsidRPr="00825034">
        <w:rPr>
          <w:noProof/>
        </w:rPr>
        <w:instrText xml:space="preserve"> SEQ Формула \* ARABIC </w:instrText>
      </w:r>
      <w:r w:rsidRPr="00825034">
        <w:rPr>
          <w:noProof/>
        </w:rPr>
        <w:fldChar w:fldCharType="separate"/>
      </w:r>
      <w:r w:rsidR="00FC3FCB">
        <w:rPr>
          <w:noProof/>
        </w:rPr>
        <w:t>41</w:t>
      </w:r>
      <w:r w:rsidRPr="00825034">
        <w:rPr>
          <w:noProof/>
        </w:rPr>
        <w:fldChar w:fldCharType="end"/>
      </w:r>
      <w:r w:rsidRPr="00825034">
        <w:rPr>
          <w:noProof/>
        </w:rPr>
        <w:t>.</w:t>
      </w:r>
      <w:r w:rsidRPr="00825034">
        <w:rPr>
          <w:noProof/>
        </w:rPr>
        <w:tab/>
        <w:t>ГОСТ Р 56062-2014 Производственный экологический контроль. Общие положения.</w:t>
      </w:r>
    </w:p>
    <w:p w14:paraId="2BAD57AF" w14:textId="77777777" w:rsidR="00670215" w:rsidRPr="00825034" w:rsidRDefault="00670215" w:rsidP="00670215">
      <w:pPr>
        <w:autoSpaceDE w:val="0"/>
        <w:autoSpaceDN w:val="0"/>
        <w:adjustRightInd w:val="0"/>
        <w:spacing w:line="360" w:lineRule="auto"/>
        <w:jc w:val="both"/>
        <w:rPr>
          <w:noProof/>
        </w:rPr>
      </w:pPr>
      <w:r w:rsidRPr="00825034">
        <w:rPr>
          <w:noProof/>
        </w:rPr>
        <w:fldChar w:fldCharType="begin"/>
      </w:r>
      <w:r w:rsidRPr="00825034">
        <w:rPr>
          <w:noProof/>
        </w:rPr>
        <w:instrText xml:space="preserve"> SEQ Формула \* ARABIC </w:instrText>
      </w:r>
      <w:r w:rsidRPr="00825034">
        <w:rPr>
          <w:noProof/>
        </w:rPr>
        <w:fldChar w:fldCharType="separate"/>
      </w:r>
      <w:r w:rsidR="00FC3FCB">
        <w:rPr>
          <w:noProof/>
        </w:rPr>
        <w:t>42</w:t>
      </w:r>
      <w:r w:rsidRPr="00825034">
        <w:rPr>
          <w:noProof/>
        </w:rPr>
        <w:fldChar w:fldCharType="end"/>
      </w:r>
      <w:r w:rsidRPr="00825034">
        <w:rPr>
          <w:noProof/>
        </w:rPr>
        <w:t>.</w:t>
      </w:r>
      <w:r w:rsidRPr="00825034">
        <w:rPr>
          <w:noProof/>
        </w:rPr>
        <w:tab/>
        <w:t>ГОСТ Р 56061-2014 Производственный экологический контроль. Требования к программе производственного экологического контроля.</w:t>
      </w:r>
    </w:p>
    <w:p w14:paraId="34099B4F" w14:textId="77777777" w:rsidR="00670215" w:rsidRPr="00825034" w:rsidRDefault="00670215" w:rsidP="00670215">
      <w:pPr>
        <w:autoSpaceDE w:val="0"/>
        <w:autoSpaceDN w:val="0"/>
        <w:adjustRightInd w:val="0"/>
        <w:spacing w:line="360" w:lineRule="auto"/>
        <w:jc w:val="both"/>
        <w:rPr>
          <w:noProof/>
        </w:rPr>
      </w:pPr>
      <w:r w:rsidRPr="00825034">
        <w:rPr>
          <w:noProof/>
        </w:rPr>
        <w:fldChar w:fldCharType="begin"/>
      </w:r>
      <w:r w:rsidRPr="00825034">
        <w:rPr>
          <w:noProof/>
        </w:rPr>
        <w:instrText xml:space="preserve"> SEQ Формула \* ARABIC </w:instrText>
      </w:r>
      <w:r w:rsidRPr="00825034">
        <w:rPr>
          <w:noProof/>
        </w:rPr>
        <w:fldChar w:fldCharType="separate"/>
      </w:r>
      <w:r w:rsidR="00FC3FCB">
        <w:rPr>
          <w:noProof/>
        </w:rPr>
        <w:t>43</w:t>
      </w:r>
      <w:r w:rsidRPr="00825034">
        <w:rPr>
          <w:noProof/>
        </w:rPr>
        <w:fldChar w:fldCharType="end"/>
      </w:r>
      <w:r w:rsidRPr="00825034">
        <w:rPr>
          <w:noProof/>
        </w:rPr>
        <w:t>.</w:t>
      </w:r>
      <w:r w:rsidRPr="00825034">
        <w:rPr>
          <w:noProof/>
        </w:rPr>
        <w:tab/>
        <w:t>ГОСТ Р 56059-2014 Производственный экологический мониторинг. Общие положения.</w:t>
      </w:r>
    </w:p>
    <w:p w14:paraId="6F97EB28" w14:textId="77777777" w:rsidR="00670215" w:rsidRPr="00825034" w:rsidRDefault="00670215" w:rsidP="00670215">
      <w:pPr>
        <w:autoSpaceDE w:val="0"/>
        <w:autoSpaceDN w:val="0"/>
        <w:adjustRightInd w:val="0"/>
        <w:spacing w:line="360" w:lineRule="auto"/>
        <w:jc w:val="both"/>
        <w:rPr>
          <w:noProof/>
        </w:rPr>
      </w:pPr>
      <w:r w:rsidRPr="00825034">
        <w:rPr>
          <w:noProof/>
        </w:rPr>
        <w:fldChar w:fldCharType="begin"/>
      </w:r>
      <w:r w:rsidRPr="00825034">
        <w:rPr>
          <w:noProof/>
        </w:rPr>
        <w:instrText xml:space="preserve"> SEQ Формула \* ARABIC </w:instrText>
      </w:r>
      <w:r w:rsidRPr="00825034">
        <w:rPr>
          <w:noProof/>
        </w:rPr>
        <w:fldChar w:fldCharType="separate"/>
      </w:r>
      <w:r w:rsidR="00FC3FCB">
        <w:rPr>
          <w:noProof/>
        </w:rPr>
        <w:t>44</w:t>
      </w:r>
      <w:r w:rsidRPr="00825034">
        <w:rPr>
          <w:noProof/>
        </w:rPr>
        <w:fldChar w:fldCharType="end"/>
      </w:r>
      <w:r w:rsidRPr="00825034">
        <w:rPr>
          <w:noProof/>
        </w:rPr>
        <w:t>.</w:t>
      </w:r>
      <w:r w:rsidRPr="00825034">
        <w:rPr>
          <w:noProof/>
        </w:rPr>
        <w:tab/>
        <w:t>ГОСТ Р 56063-2014 Производственный экологический мониторинг. Требования к программам производственного экологического мониторинга.</w:t>
      </w:r>
    </w:p>
    <w:p w14:paraId="322545FC" w14:textId="77777777" w:rsidR="00670215" w:rsidRPr="00825034" w:rsidRDefault="00670215" w:rsidP="00670215">
      <w:pPr>
        <w:autoSpaceDE w:val="0"/>
        <w:autoSpaceDN w:val="0"/>
        <w:adjustRightInd w:val="0"/>
        <w:spacing w:line="360" w:lineRule="auto"/>
        <w:jc w:val="both"/>
        <w:rPr>
          <w:noProof/>
        </w:rPr>
      </w:pPr>
      <w:r w:rsidRPr="00825034">
        <w:rPr>
          <w:noProof/>
        </w:rPr>
        <w:fldChar w:fldCharType="begin"/>
      </w:r>
      <w:r w:rsidRPr="00825034">
        <w:rPr>
          <w:noProof/>
        </w:rPr>
        <w:instrText xml:space="preserve"> SEQ Формула \* ARABIC </w:instrText>
      </w:r>
      <w:r w:rsidRPr="00825034">
        <w:rPr>
          <w:noProof/>
        </w:rPr>
        <w:fldChar w:fldCharType="separate"/>
      </w:r>
      <w:r w:rsidR="00FC3FCB">
        <w:rPr>
          <w:noProof/>
        </w:rPr>
        <w:t>45</w:t>
      </w:r>
      <w:r w:rsidRPr="00825034">
        <w:rPr>
          <w:noProof/>
        </w:rPr>
        <w:fldChar w:fldCharType="end"/>
      </w:r>
      <w:r w:rsidRPr="00825034">
        <w:rPr>
          <w:noProof/>
        </w:rPr>
        <w:t>.</w:t>
      </w:r>
      <w:r w:rsidRPr="00825034">
        <w:rPr>
          <w:noProof/>
        </w:rPr>
        <w:tab/>
        <w:t>ГОСТ Р 56060-2014 Производственный экологический мониторинг. Мониторинг состояния и загрязнения окружающей среды на территориях объектов размещения отходов.</w:t>
      </w:r>
    </w:p>
    <w:p w14:paraId="5AFA901D" w14:textId="77777777" w:rsidR="00670215" w:rsidRPr="00825034" w:rsidRDefault="00670215" w:rsidP="00670215">
      <w:pPr>
        <w:autoSpaceDE w:val="0"/>
        <w:autoSpaceDN w:val="0"/>
        <w:adjustRightInd w:val="0"/>
        <w:spacing w:line="360" w:lineRule="auto"/>
        <w:jc w:val="both"/>
        <w:rPr>
          <w:noProof/>
        </w:rPr>
      </w:pPr>
      <w:r w:rsidRPr="00825034">
        <w:rPr>
          <w:noProof/>
        </w:rPr>
        <w:fldChar w:fldCharType="begin"/>
      </w:r>
      <w:r w:rsidRPr="00825034">
        <w:rPr>
          <w:noProof/>
        </w:rPr>
        <w:instrText xml:space="preserve"> SEQ Формула \* ARABIC </w:instrText>
      </w:r>
      <w:r w:rsidRPr="00825034">
        <w:rPr>
          <w:noProof/>
        </w:rPr>
        <w:fldChar w:fldCharType="separate"/>
      </w:r>
      <w:r w:rsidR="00FC3FCB">
        <w:rPr>
          <w:noProof/>
        </w:rPr>
        <w:t>46</w:t>
      </w:r>
      <w:r w:rsidRPr="00825034">
        <w:rPr>
          <w:noProof/>
        </w:rPr>
        <w:fldChar w:fldCharType="end"/>
      </w:r>
      <w:r w:rsidRPr="00825034">
        <w:rPr>
          <w:noProof/>
        </w:rPr>
        <w:t>.</w:t>
      </w:r>
      <w:r w:rsidRPr="00825034">
        <w:rPr>
          <w:noProof/>
        </w:rPr>
        <w:tab/>
        <w:t>Н.Д. Сорокин. Пособие по разработке раздела проектной документации «Перечень мероприятий по охране окружающей среды».</w:t>
      </w:r>
    </w:p>
    <w:p w14:paraId="597791E2" w14:textId="77777777" w:rsidR="00670215" w:rsidRPr="00825034" w:rsidRDefault="00670215" w:rsidP="00670215">
      <w:pPr>
        <w:autoSpaceDE w:val="0"/>
        <w:autoSpaceDN w:val="0"/>
        <w:adjustRightInd w:val="0"/>
        <w:spacing w:line="360" w:lineRule="auto"/>
        <w:jc w:val="both"/>
        <w:rPr>
          <w:noProof/>
        </w:rPr>
      </w:pPr>
      <w:r w:rsidRPr="00825034">
        <w:rPr>
          <w:noProof/>
        </w:rPr>
        <w:fldChar w:fldCharType="begin"/>
      </w:r>
      <w:r w:rsidRPr="00825034">
        <w:rPr>
          <w:noProof/>
        </w:rPr>
        <w:instrText xml:space="preserve"> SEQ Формула \* ARABIC </w:instrText>
      </w:r>
      <w:r w:rsidRPr="00825034">
        <w:rPr>
          <w:noProof/>
        </w:rPr>
        <w:fldChar w:fldCharType="separate"/>
      </w:r>
      <w:r w:rsidR="00FC3FCB">
        <w:rPr>
          <w:noProof/>
        </w:rPr>
        <w:t>47</w:t>
      </w:r>
      <w:r w:rsidRPr="00825034">
        <w:rPr>
          <w:noProof/>
        </w:rPr>
        <w:fldChar w:fldCharType="end"/>
      </w:r>
      <w:r w:rsidRPr="00825034">
        <w:rPr>
          <w:noProof/>
        </w:rPr>
        <w:t>.</w:t>
      </w:r>
      <w:r w:rsidRPr="00825034">
        <w:rPr>
          <w:noProof/>
        </w:rPr>
        <w:tab/>
        <w:t>Практическое пособие к СП 11- 101-95 по разработке раздела «Оценка воздействия на окружающую среду» при обосновании инвестиций в строительство предприятий, зданий и сооружений. М., 1998 г.</w:t>
      </w:r>
    </w:p>
    <w:p w14:paraId="5B2473C6" w14:textId="77777777" w:rsidR="00670215" w:rsidRPr="00825034" w:rsidRDefault="00670215" w:rsidP="00670215">
      <w:pPr>
        <w:autoSpaceDE w:val="0"/>
        <w:autoSpaceDN w:val="0"/>
        <w:adjustRightInd w:val="0"/>
        <w:spacing w:line="360" w:lineRule="auto"/>
        <w:jc w:val="both"/>
        <w:rPr>
          <w:noProof/>
        </w:rPr>
      </w:pPr>
      <w:r w:rsidRPr="00825034">
        <w:rPr>
          <w:noProof/>
        </w:rPr>
        <w:fldChar w:fldCharType="begin"/>
      </w:r>
      <w:r w:rsidRPr="00825034">
        <w:rPr>
          <w:noProof/>
        </w:rPr>
        <w:instrText xml:space="preserve"> SEQ Формула \* ARABIC </w:instrText>
      </w:r>
      <w:r w:rsidRPr="00825034">
        <w:rPr>
          <w:noProof/>
        </w:rPr>
        <w:fldChar w:fldCharType="separate"/>
      </w:r>
      <w:r w:rsidR="00FC3FCB">
        <w:rPr>
          <w:noProof/>
        </w:rPr>
        <w:t>48</w:t>
      </w:r>
      <w:r w:rsidRPr="00825034">
        <w:rPr>
          <w:noProof/>
        </w:rPr>
        <w:fldChar w:fldCharType="end"/>
      </w:r>
      <w:r w:rsidRPr="00825034">
        <w:rPr>
          <w:noProof/>
        </w:rPr>
        <w:t>.</w:t>
      </w:r>
      <w:r w:rsidRPr="00825034">
        <w:rPr>
          <w:noProof/>
        </w:rPr>
        <w:tab/>
        <w:t>Охрана окружающей природной среды. Практическое пособие для разработчиков проектов строительства. М.: ФГУП «ЦЕНТРИНВЕСТпроект», 2006.</w:t>
      </w:r>
    </w:p>
    <w:p w14:paraId="207A699E" w14:textId="77777777" w:rsidR="00670215" w:rsidRPr="00825034" w:rsidRDefault="00670215" w:rsidP="00670215">
      <w:pPr>
        <w:autoSpaceDE w:val="0"/>
        <w:autoSpaceDN w:val="0"/>
        <w:adjustRightInd w:val="0"/>
        <w:spacing w:line="360" w:lineRule="auto"/>
        <w:jc w:val="both"/>
        <w:rPr>
          <w:noProof/>
        </w:rPr>
      </w:pPr>
      <w:r w:rsidRPr="00825034">
        <w:rPr>
          <w:noProof/>
        </w:rPr>
        <w:fldChar w:fldCharType="begin"/>
      </w:r>
      <w:r w:rsidRPr="00825034">
        <w:rPr>
          <w:noProof/>
        </w:rPr>
        <w:instrText xml:space="preserve"> SEQ Формула \* ARABIC </w:instrText>
      </w:r>
      <w:r w:rsidRPr="00825034">
        <w:rPr>
          <w:noProof/>
        </w:rPr>
        <w:fldChar w:fldCharType="separate"/>
      </w:r>
      <w:r w:rsidR="00FC3FCB">
        <w:rPr>
          <w:noProof/>
        </w:rPr>
        <w:t>49</w:t>
      </w:r>
      <w:r w:rsidRPr="00825034">
        <w:rPr>
          <w:noProof/>
        </w:rPr>
        <w:fldChar w:fldCharType="end"/>
      </w:r>
      <w:r w:rsidRPr="00825034">
        <w:rPr>
          <w:noProof/>
        </w:rPr>
        <w:t>.</w:t>
      </w:r>
      <w:r w:rsidRPr="00825034">
        <w:rPr>
          <w:noProof/>
        </w:rPr>
        <w:tab/>
        <w:t>МУ 2.1.7.730-99 «Гигиеническая оценка качества почвы населенных мест».</w:t>
      </w:r>
    </w:p>
    <w:p w14:paraId="1332A173" w14:textId="77777777" w:rsidR="00670215" w:rsidRPr="00825034" w:rsidRDefault="00670215" w:rsidP="00670215">
      <w:pPr>
        <w:autoSpaceDE w:val="0"/>
        <w:autoSpaceDN w:val="0"/>
        <w:adjustRightInd w:val="0"/>
        <w:spacing w:line="360" w:lineRule="auto"/>
        <w:jc w:val="both"/>
        <w:rPr>
          <w:noProof/>
        </w:rPr>
      </w:pPr>
      <w:r w:rsidRPr="00825034">
        <w:rPr>
          <w:noProof/>
        </w:rPr>
        <w:fldChar w:fldCharType="begin"/>
      </w:r>
      <w:r w:rsidRPr="00825034">
        <w:rPr>
          <w:noProof/>
        </w:rPr>
        <w:instrText xml:space="preserve"> SEQ Формула \* ARABIC </w:instrText>
      </w:r>
      <w:r w:rsidRPr="00825034">
        <w:rPr>
          <w:noProof/>
        </w:rPr>
        <w:fldChar w:fldCharType="separate"/>
      </w:r>
      <w:r w:rsidR="00FC3FCB">
        <w:rPr>
          <w:noProof/>
        </w:rPr>
        <w:t>50</w:t>
      </w:r>
      <w:r w:rsidRPr="00825034">
        <w:rPr>
          <w:noProof/>
        </w:rPr>
        <w:fldChar w:fldCharType="end"/>
      </w:r>
      <w:r w:rsidRPr="00825034">
        <w:rPr>
          <w:noProof/>
        </w:rPr>
        <w:t>.</w:t>
      </w:r>
      <w:r w:rsidRPr="00825034">
        <w:rPr>
          <w:noProof/>
        </w:rPr>
        <w:tab/>
        <w:t>МУ 2.6.1.2398-08 «Радиационный контроль и санитарно-эпидемиологическая оценка земельных участков под строительство жилых домов, зданий и сооружений общественного и производственного назначения в части обеспечения радиационной безопасности».</w:t>
      </w:r>
    </w:p>
    <w:p w14:paraId="18688475" w14:textId="77777777" w:rsidR="00C7317D" w:rsidRPr="00825034" w:rsidRDefault="00C7317D" w:rsidP="00A72223">
      <w:pPr>
        <w:autoSpaceDE w:val="0"/>
        <w:autoSpaceDN w:val="0"/>
        <w:adjustRightInd w:val="0"/>
        <w:spacing w:line="360" w:lineRule="auto"/>
        <w:jc w:val="both"/>
        <w:rPr>
          <w:noProof/>
        </w:rPr>
      </w:pPr>
      <w:r w:rsidRPr="00825034">
        <w:rPr>
          <w:noProof/>
        </w:rPr>
        <w:fldChar w:fldCharType="begin"/>
      </w:r>
      <w:r w:rsidRPr="00825034">
        <w:rPr>
          <w:noProof/>
        </w:rPr>
        <w:instrText xml:space="preserve"> SEQ Формула \* ARABIC </w:instrText>
      </w:r>
      <w:r w:rsidRPr="00825034">
        <w:rPr>
          <w:noProof/>
        </w:rPr>
        <w:fldChar w:fldCharType="separate"/>
      </w:r>
      <w:r w:rsidR="00FC3FCB">
        <w:rPr>
          <w:noProof/>
        </w:rPr>
        <w:t>51</w:t>
      </w:r>
      <w:r w:rsidRPr="00825034">
        <w:rPr>
          <w:noProof/>
        </w:rPr>
        <w:fldChar w:fldCharType="end"/>
      </w:r>
      <w:r w:rsidRPr="00825034">
        <w:rPr>
          <w:noProof/>
        </w:rPr>
        <w:t>.</w:t>
      </w:r>
      <w:r w:rsidRPr="00825034">
        <w:rPr>
          <w:noProof/>
        </w:rPr>
        <w:tab/>
        <w:t xml:space="preserve">Перечень и коды веществ, загрязняющих атмосферный воздух. – СПб, 2012. </w:t>
      </w:r>
    </w:p>
    <w:bookmarkStart w:id="301" w:name="_Ref532565314"/>
    <w:p w14:paraId="7CAE4182" w14:textId="77777777" w:rsidR="00A72223" w:rsidRPr="00825034" w:rsidRDefault="00C7317D" w:rsidP="00A72223">
      <w:pPr>
        <w:autoSpaceDE w:val="0"/>
        <w:autoSpaceDN w:val="0"/>
        <w:adjustRightInd w:val="0"/>
        <w:spacing w:line="360" w:lineRule="auto"/>
        <w:jc w:val="both"/>
        <w:rPr>
          <w:noProof/>
        </w:rPr>
      </w:pPr>
      <w:r w:rsidRPr="00825034">
        <w:rPr>
          <w:noProof/>
        </w:rPr>
        <w:fldChar w:fldCharType="begin"/>
      </w:r>
      <w:r w:rsidRPr="00825034">
        <w:rPr>
          <w:noProof/>
        </w:rPr>
        <w:instrText xml:space="preserve"> SEQ Формула \* ARABIC </w:instrText>
      </w:r>
      <w:r w:rsidRPr="00825034">
        <w:rPr>
          <w:noProof/>
        </w:rPr>
        <w:fldChar w:fldCharType="separate"/>
      </w:r>
      <w:bookmarkStart w:id="302" w:name="_Ref416798097"/>
      <w:r w:rsidR="00FC3FCB">
        <w:rPr>
          <w:noProof/>
        </w:rPr>
        <w:t>52</w:t>
      </w:r>
      <w:bookmarkEnd w:id="302"/>
      <w:r w:rsidRPr="00825034">
        <w:rPr>
          <w:noProof/>
        </w:rPr>
        <w:fldChar w:fldCharType="end"/>
      </w:r>
      <w:r w:rsidRPr="00825034">
        <w:rPr>
          <w:noProof/>
        </w:rPr>
        <w:t>.</w:t>
      </w:r>
      <w:r w:rsidRPr="00825034">
        <w:rPr>
          <w:noProof/>
        </w:rPr>
        <w:tab/>
      </w:r>
      <w:r w:rsidR="00A72223" w:rsidRPr="00825034">
        <w:rPr>
          <w:noProof/>
        </w:rPr>
        <w:t>Методическое пособие по расчету, нормированию и контролю выбросов загрязняющих веществ в атмосферный воздух (дополненное и переработанное), Санкт-Петербург, ОАО «НИИ Атмосфера», 2012 г.</w:t>
      </w:r>
      <w:bookmarkEnd w:id="301"/>
    </w:p>
    <w:p w14:paraId="44142398" w14:textId="77777777" w:rsidR="00C7317D" w:rsidRPr="00825034" w:rsidRDefault="00E72742" w:rsidP="00A72223">
      <w:pPr>
        <w:autoSpaceDE w:val="0"/>
        <w:autoSpaceDN w:val="0"/>
        <w:adjustRightInd w:val="0"/>
        <w:spacing w:line="360" w:lineRule="auto"/>
        <w:jc w:val="both"/>
        <w:rPr>
          <w:noProof/>
        </w:rPr>
      </w:pPr>
      <w:r w:rsidRPr="00825034">
        <w:rPr>
          <w:noProof/>
        </w:rPr>
        <w:fldChar w:fldCharType="begin"/>
      </w:r>
      <w:r w:rsidRPr="00825034">
        <w:rPr>
          <w:noProof/>
        </w:rPr>
        <w:instrText xml:space="preserve"> SEQ Формула \* ARABIC </w:instrText>
      </w:r>
      <w:r w:rsidRPr="00825034">
        <w:rPr>
          <w:noProof/>
        </w:rPr>
        <w:fldChar w:fldCharType="separate"/>
      </w:r>
      <w:bookmarkStart w:id="303" w:name="_Ref416798056"/>
      <w:r w:rsidR="00FC3FCB">
        <w:rPr>
          <w:noProof/>
        </w:rPr>
        <w:t>53</w:t>
      </w:r>
      <w:bookmarkEnd w:id="303"/>
      <w:r w:rsidRPr="00825034">
        <w:rPr>
          <w:noProof/>
        </w:rPr>
        <w:fldChar w:fldCharType="end"/>
      </w:r>
      <w:r w:rsidR="00A72223" w:rsidRPr="00825034">
        <w:t>.</w:t>
      </w:r>
      <w:r w:rsidR="00A72223" w:rsidRPr="00825034">
        <w:tab/>
      </w:r>
      <w:r w:rsidR="00C7317D" w:rsidRPr="00825034">
        <w:rPr>
          <w:noProof/>
        </w:rPr>
        <w:t xml:space="preserve">Методика проведения инвентаризации выбросов загрязняющих веществ в атмосферу для автотранспортных предприятий (расчетным методом). – М., 1998. </w:t>
      </w:r>
    </w:p>
    <w:p w14:paraId="53A6525D" w14:textId="77777777" w:rsidR="00C7317D" w:rsidRPr="00825034" w:rsidRDefault="00E72742" w:rsidP="00A72223">
      <w:pPr>
        <w:autoSpaceDE w:val="0"/>
        <w:autoSpaceDN w:val="0"/>
        <w:adjustRightInd w:val="0"/>
        <w:spacing w:line="360" w:lineRule="auto"/>
        <w:jc w:val="both"/>
        <w:rPr>
          <w:noProof/>
        </w:rPr>
      </w:pPr>
      <w:r w:rsidRPr="00825034">
        <w:rPr>
          <w:noProof/>
        </w:rPr>
        <w:fldChar w:fldCharType="begin"/>
      </w:r>
      <w:r w:rsidRPr="00825034">
        <w:rPr>
          <w:noProof/>
        </w:rPr>
        <w:instrText xml:space="preserve"> SEQ Формула \* ARABIC </w:instrText>
      </w:r>
      <w:r w:rsidRPr="00825034">
        <w:rPr>
          <w:noProof/>
        </w:rPr>
        <w:fldChar w:fldCharType="separate"/>
      </w:r>
      <w:bookmarkStart w:id="304" w:name="_Ref417297218"/>
      <w:r w:rsidR="00FC3FCB">
        <w:rPr>
          <w:noProof/>
        </w:rPr>
        <w:t>54</w:t>
      </w:r>
      <w:bookmarkEnd w:id="304"/>
      <w:r w:rsidRPr="00825034">
        <w:rPr>
          <w:noProof/>
        </w:rPr>
        <w:fldChar w:fldCharType="end"/>
      </w:r>
      <w:r w:rsidR="00A72223" w:rsidRPr="00825034">
        <w:t>.</w:t>
      </w:r>
      <w:r w:rsidR="00A72223" w:rsidRPr="00825034">
        <w:tab/>
      </w:r>
      <w:r w:rsidR="00C7317D" w:rsidRPr="00825034">
        <w:rPr>
          <w:noProof/>
        </w:rPr>
        <w:t xml:space="preserve">Дополнения и изменения к «Методике проведения инвентаризации выбросов загрязняющих веществ в атмосферу для автотранспортных предприятий (расчетным методом)». – М., 1999. </w:t>
      </w:r>
    </w:p>
    <w:p w14:paraId="2EB292F4" w14:textId="77777777" w:rsidR="00C7317D" w:rsidRPr="00825034" w:rsidRDefault="00E72742" w:rsidP="00A72223">
      <w:pPr>
        <w:autoSpaceDE w:val="0"/>
        <w:autoSpaceDN w:val="0"/>
        <w:adjustRightInd w:val="0"/>
        <w:spacing w:line="360" w:lineRule="auto"/>
        <w:jc w:val="both"/>
        <w:rPr>
          <w:noProof/>
        </w:rPr>
      </w:pPr>
      <w:r w:rsidRPr="00825034">
        <w:rPr>
          <w:noProof/>
        </w:rPr>
        <w:fldChar w:fldCharType="begin"/>
      </w:r>
      <w:r w:rsidRPr="00825034">
        <w:rPr>
          <w:noProof/>
        </w:rPr>
        <w:instrText xml:space="preserve"> SEQ Формула \* ARABIC </w:instrText>
      </w:r>
      <w:r w:rsidRPr="00825034">
        <w:rPr>
          <w:noProof/>
        </w:rPr>
        <w:fldChar w:fldCharType="separate"/>
      </w:r>
      <w:bookmarkStart w:id="305" w:name="_Ref418067843"/>
      <w:r w:rsidR="00FC3FCB">
        <w:rPr>
          <w:noProof/>
        </w:rPr>
        <w:t>55</w:t>
      </w:r>
      <w:bookmarkEnd w:id="305"/>
      <w:r w:rsidRPr="00825034">
        <w:rPr>
          <w:noProof/>
        </w:rPr>
        <w:fldChar w:fldCharType="end"/>
      </w:r>
      <w:r w:rsidR="00A72223" w:rsidRPr="00825034">
        <w:t>.</w:t>
      </w:r>
      <w:r w:rsidR="00A72223" w:rsidRPr="00825034">
        <w:tab/>
      </w:r>
      <w:r w:rsidR="00A72223" w:rsidRPr="00825034">
        <w:rPr>
          <w:noProof/>
        </w:rPr>
        <w:t xml:space="preserve"> </w:t>
      </w:r>
      <w:r w:rsidR="00C7317D" w:rsidRPr="00825034">
        <w:rPr>
          <w:noProof/>
        </w:rPr>
        <w:t xml:space="preserve">«Методика проведения инвентаризации выбросов загрязняющих веществ в атмосферу для баз дорожной техники (расчетным методом)». М., 1998г. </w:t>
      </w:r>
    </w:p>
    <w:p w14:paraId="13BC53F7" w14:textId="77777777" w:rsidR="006E5AF7" w:rsidRPr="00825034" w:rsidRDefault="006E5AF7" w:rsidP="00A72223">
      <w:pPr>
        <w:autoSpaceDE w:val="0"/>
        <w:autoSpaceDN w:val="0"/>
        <w:adjustRightInd w:val="0"/>
        <w:spacing w:line="360" w:lineRule="auto"/>
        <w:jc w:val="both"/>
        <w:rPr>
          <w:noProof/>
        </w:rPr>
      </w:pPr>
      <w:r w:rsidRPr="00825034">
        <w:rPr>
          <w:noProof/>
        </w:rPr>
        <w:fldChar w:fldCharType="begin"/>
      </w:r>
      <w:r w:rsidRPr="00825034">
        <w:rPr>
          <w:noProof/>
        </w:rPr>
        <w:instrText xml:space="preserve"> SEQ Формула \* ARABIC </w:instrText>
      </w:r>
      <w:r w:rsidRPr="00825034">
        <w:rPr>
          <w:noProof/>
        </w:rPr>
        <w:fldChar w:fldCharType="separate"/>
      </w:r>
      <w:bookmarkStart w:id="306" w:name="_Ref418094442"/>
      <w:r w:rsidR="00FC3FCB">
        <w:rPr>
          <w:noProof/>
        </w:rPr>
        <w:t>56</w:t>
      </w:r>
      <w:bookmarkEnd w:id="306"/>
      <w:r w:rsidRPr="00825034">
        <w:rPr>
          <w:noProof/>
        </w:rPr>
        <w:fldChar w:fldCharType="end"/>
      </w:r>
      <w:r w:rsidRPr="00825034">
        <w:rPr>
          <w:noProof/>
        </w:rPr>
        <w:t>.</w:t>
      </w:r>
      <w:r w:rsidRPr="00825034">
        <w:rPr>
          <w:noProof/>
        </w:rPr>
        <w:tab/>
      </w:r>
      <w:r w:rsidR="00F24CB5" w:rsidRPr="00825034">
        <w:rPr>
          <w:noProof/>
        </w:rPr>
        <w:t>Методикой расчета выделений (выбросов) загрязняющих веществ в атмосферу при сварочных работах (на основе удельных показателей). СПб, 2015».</w:t>
      </w:r>
    </w:p>
    <w:bookmarkStart w:id="307" w:name="_Ref532568874"/>
    <w:p w14:paraId="3AEDDC7C" w14:textId="77777777" w:rsidR="006E5AF7" w:rsidRPr="00825034" w:rsidRDefault="006E5AF7" w:rsidP="00A72223">
      <w:pPr>
        <w:autoSpaceDE w:val="0"/>
        <w:autoSpaceDN w:val="0"/>
        <w:adjustRightInd w:val="0"/>
        <w:spacing w:line="360" w:lineRule="auto"/>
        <w:jc w:val="both"/>
        <w:rPr>
          <w:noProof/>
        </w:rPr>
      </w:pPr>
      <w:r w:rsidRPr="00825034">
        <w:rPr>
          <w:noProof/>
        </w:rPr>
        <w:fldChar w:fldCharType="begin"/>
      </w:r>
      <w:r w:rsidRPr="00825034">
        <w:rPr>
          <w:noProof/>
        </w:rPr>
        <w:instrText xml:space="preserve"> SEQ Формула \* ARABIC </w:instrText>
      </w:r>
      <w:r w:rsidRPr="00825034">
        <w:rPr>
          <w:noProof/>
        </w:rPr>
        <w:fldChar w:fldCharType="separate"/>
      </w:r>
      <w:bookmarkStart w:id="308" w:name="_Ref418094452"/>
      <w:r w:rsidR="00FC3FCB">
        <w:rPr>
          <w:noProof/>
        </w:rPr>
        <w:t>57</w:t>
      </w:r>
      <w:bookmarkEnd w:id="308"/>
      <w:r w:rsidRPr="00825034">
        <w:rPr>
          <w:noProof/>
        </w:rPr>
        <w:fldChar w:fldCharType="end"/>
      </w:r>
      <w:r w:rsidRPr="00825034">
        <w:rPr>
          <w:noProof/>
        </w:rPr>
        <w:t>.</w:t>
      </w:r>
      <w:r w:rsidRPr="00825034">
        <w:rPr>
          <w:noProof/>
        </w:rPr>
        <w:tab/>
        <w:t>Методическое пособие по расчету выбросов от неорганизованных источников в промышленности строительных материалов, Новороссийск, 2001</w:t>
      </w:r>
      <w:r w:rsidR="009E299B" w:rsidRPr="00825034">
        <w:rPr>
          <w:noProof/>
        </w:rPr>
        <w:t>.</w:t>
      </w:r>
      <w:bookmarkEnd w:id="307"/>
    </w:p>
    <w:p w14:paraId="52304BE6" w14:textId="77777777" w:rsidR="00DC130C" w:rsidRPr="00825034" w:rsidRDefault="00DC130C" w:rsidP="00DC130C">
      <w:pPr>
        <w:autoSpaceDE w:val="0"/>
        <w:autoSpaceDN w:val="0"/>
        <w:adjustRightInd w:val="0"/>
        <w:spacing w:line="360" w:lineRule="auto"/>
        <w:jc w:val="both"/>
        <w:rPr>
          <w:noProof/>
        </w:rPr>
      </w:pPr>
      <w:r w:rsidRPr="00825034">
        <w:rPr>
          <w:noProof/>
        </w:rPr>
        <w:fldChar w:fldCharType="begin"/>
      </w:r>
      <w:r w:rsidRPr="00825034">
        <w:rPr>
          <w:noProof/>
        </w:rPr>
        <w:instrText xml:space="preserve"> SEQ Формула \* ARABIC </w:instrText>
      </w:r>
      <w:r w:rsidRPr="00825034">
        <w:rPr>
          <w:noProof/>
        </w:rPr>
        <w:fldChar w:fldCharType="separate"/>
      </w:r>
      <w:bookmarkStart w:id="309" w:name="_Ref484017276"/>
      <w:r w:rsidR="00FC3FCB">
        <w:rPr>
          <w:noProof/>
        </w:rPr>
        <w:t>58</w:t>
      </w:r>
      <w:bookmarkEnd w:id="309"/>
      <w:r w:rsidRPr="00825034">
        <w:rPr>
          <w:noProof/>
        </w:rPr>
        <w:fldChar w:fldCharType="end"/>
      </w:r>
      <w:r w:rsidRPr="00825034">
        <w:rPr>
          <w:noProof/>
        </w:rPr>
        <w:t>.</w:t>
      </w:r>
      <w:r w:rsidRPr="00825034">
        <w:rPr>
          <w:noProof/>
        </w:rPr>
        <w:tab/>
        <w:t>Методика расчета количественных характеристик выбросов загрязняющих веществ в атмосферу от полигонов твердых бытовых и промышленных отходов», Москва, 2004 год.</w:t>
      </w:r>
    </w:p>
    <w:p w14:paraId="21DCA201" w14:textId="77777777" w:rsidR="00DC130C" w:rsidRPr="00825034" w:rsidRDefault="00DC130C" w:rsidP="00DC130C">
      <w:pPr>
        <w:autoSpaceDE w:val="0"/>
        <w:autoSpaceDN w:val="0"/>
        <w:adjustRightInd w:val="0"/>
        <w:spacing w:line="360" w:lineRule="auto"/>
        <w:jc w:val="both"/>
        <w:rPr>
          <w:noProof/>
        </w:rPr>
      </w:pPr>
      <w:r w:rsidRPr="00825034">
        <w:rPr>
          <w:noProof/>
        </w:rPr>
        <w:fldChar w:fldCharType="begin"/>
      </w:r>
      <w:r w:rsidRPr="00825034">
        <w:rPr>
          <w:noProof/>
        </w:rPr>
        <w:instrText xml:space="preserve"> SEQ Формула \* ARABIC </w:instrText>
      </w:r>
      <w:r w:rsidRPr="00825034">
        <w:rPr>
          <w:noProof/>
        </w:rPr>
        <w:fldChar w:fldCharType="separate"/>
      </w:r>
      <w:bookmarkStart w:id="310" w:name="_Ref484016867"/>
      <w:r w:rsidR="00FC3FCB">
        <w:rPr>
          <w:noProof/>
        </w:rPr>
        <w:t>59</w:t>
      </w:r>
      <w:bookmarkEnd w:id="310"/>
      <w:r w:rsidRPr="00825034">
        <w:rPr>
          <w:noProof/>
        </w:rPr>
        <w:fldChar w:fldCharType="end"/>
      </w:r>
      <w:r w:rsidRPr="00825034">
        <w:rPr>
          <w:noProof/>
        </w:rPr>
        <w:t>.</w:t>
      </w:r>
      <w:r w:rsidRPr="00825034">
        <w:rPr>
          <w:noProof/>
        </w:rPr>
        <w:tab/>
        <w:t>Методика расчета выбросов загрязняющих веществ в атмосферу от с</w:t>
      </w:r>
      <w:r w:rsidR="0077610A" w:rsidRPr="00825034">
        <w:rPr>
          <w:noProof/>
        </w:rPr>
        <w:t>тационарных дизельных установок</w:t>
      </w:r>
      <w:r w:rsidRPr="00825034">
        <w:rPr>
          <w:noProof/>
        </w:rPr>
        <w:t>. СПб, 2001.</w:t>
      </w:r>
    </w:p>
    <w:p w14:paraId="283FC5F9" w14:textId="77777777" w:rsidR="00CD1977" w:rsidRPr="00825034" w:rsidRDefault="00CB79E6" w:rsidP="00CB79E6">
      <w:pPr>
        <w:autoSpaceDE w:val="0"/>
        <w:autoSpaceDN w:val="0"/>
        <w:adjustRightInd w:val="0"/>
        <w:spacing w:line="360" w:lineRule="auto"/>
        <w:jc w:val="both"/>
        <w:rPr>
          <w:noProof/>
        </w:rPr>
      </w:pPr>
      <w:r w:rsidRPr="00825034">
        <w:rPr>
          <w:noProof/>
        </w:rPr>
        <w:fldChar w:fldCharType="begin"/>
      </w:r>
      <w:r w:rsidRPr="00825034">
        <w:rPr>
          <w:noProof/>
        </w:rPr>
        <w:instrText xml:space="preserve"> SEQ Формула \* ARABIC </w:instrText>
      </w:r>
      <w:r w:rsidRPr="00825034">
        <w:rPr>
          <w:noProof/>
        </w:rPr>
        <w:fldChar w:fldCharType="separate"/>
      </w:r>
      <w:bookmarkStart w:id="311" w:name="_Ref517106342"/>
      <w:r w:rsidR="00FC3FCB">
        <w:rPr>
          <w:noProof/>
        </w:rPr>
        <w:t>60</w:t>
      </w:r>
      <w:bookmarkEnd w:id="311"/>
      <w:r w:rsidRPr="00825034">
        <w:rPr>
          <w:noProof/>
        </w:rPr>
        <w:fldChar w:fldCharType="end"/>
      </w:r>
      <w:r w:rsidRPr="00825034">
        <w:rPr>
          <w:noProof/>
        </w:rPr>
        <w:t>.</w:t>
      </w:r>
      <w:r w:rsidRPr="00825034">
        <w:rPr>
          <w:noProof/>
        </w:rPr>
        <w:tab/>
        <w:t>Методика определения выбросов загрязняющих веществ в атмосферу при сжигании топлива в котлах производительностью менее 30 тонн пара в час или менее 20 Гкал в час. М., 1999</w:t>
      </w:r>
      <w:r w:rsidR="0077610A" w:rsidRPr="00825034">
        <w:rPr>
          <w:noProof/>
        </w:rPr>
        <w:t xml:space="preserve"> </w:t>
      </w:r>
      <w:r w:rsidRPr="00825034">
        <w:rPr>
          <w:noProof/>
        </w:rPr>
        <w:t>.</w:t>
      </w:r>
    </w:p>
    <w:p w14:paraId="319AB17B" w14:textId="77777777" w:rsidR="005577A9" w:rsidRPr="00825034" w:rsidRDefault="009E299B" w:rsidP="002F1E64">
      <w:pPr>
        <w:autoSpaceDE w:val="0"/>
        <w:autoSpaceDN w:val="0"/>
        <w:adjustRightInd w:val="0"/>
        <w:spacing w:line="360" w:lineRule="auto"/>
        <w:jc w:val="both"/>
        <w:rPr>
          <w:noProof/>
        </w:rPr>
      </w:pPr>
      <w:r w:rsidRPr="00825034">
        <w:rPr>
          <w:noProof/>
        </w:rPr>
        <w:fldChar w:fldCharType="begin"/>
      </w:r>
      <w:r w:rsidRPr="00825034">
        <w:rPr>
          <w:noProof/>
        </w:rPr>
        <w:instrText xml:space="preserve"> SEQ Формула \* ARABIC </w:instrText>
      </w:r>
      <w:r w:rsidRPr="00825034">
        <w:rPr>
          <w:noProof/>
        </w:rPr>
        <w:fldChar w:fldCharType="separate"/>
      </w:r>
      <w:r w:rsidR="00FC3FCB">
        <w:rPr>
          <w:noProof/>
        </w:rPr>
        <w:t>61</w:t>
      </w:r>
      <w:r w:rsidRPr="00825034">
        <w:rPr>
          <w:noProof/>
        </w:rPr>
        <w:fldChar w:fldCharType="end"/>
      </w:r>
      <w:r w:rsidRPr="00825034">
        <w:rPr>
          <w:noProof/>
        </w:rPr>
        <w:t>.</w:t>
      </w:r>
      <w:r w:rsidRPr="00825034">
        <w:rPr>
          <w:noProof/>
        </w:rPr>
        <w:tab/>
      </w:r>
      <w:r w:rsidR="005577A9" w:rsidRPr="00825034">
        <w:rPr>
          <w:noProof/>
        </w:rPr>
        <w:t>С</w:t>
      </w:r>
      <w:r w:rsidRPr="00825034">
        <w:rPr>
          <w:noProof/>
        </w:rPr>
        <w:t>НиП 23.03.2003 «Защита от шума».</w:t>
      </w:r>
    </w:p>
    <w:p w14:paraId="1697953A" w14:textId="77777777" w:rsidR="005577A9" w:rsidRPr="00825034" w:rsidRDefault="009E299B" w:rsidP="002F1E64">
      <w:pPr>
        <w:autoSpaceDE w:val="0"/>
        <w:autoSpaceDN w:val="0"/>
        <w:adjustRightInd w:val="0"/>
        <w:spacing w:line="360" w:lineRule="auto"/>
        <w:jc w:val="both"/>
        <w:rPr>
          <w:noProof/>
        </w:rPr>
      </w:pPr>
      <w:r w:rsidRPr="00825034">
        <w:rPr>
          <w:noProof/>
        </w:rPr>
        <w:fldChar w:fldCharType="begin"/>
      </w:r>
      <w:r w:rsidRPr="00825034">
        <w:rPr>
          <w:noProof/>
        </w:rPr>
        <w:instrText xml:space="preserve"> SEQ Формула \* ARABIC </w:instrText>
      </w:r>
      <w:r w:rsidRPr="00825034">
        <w:rPr>
          <w:noProof/>
        </w:rPr>
        <w:fldChar w:fldCharType="separate"/>
      </w:r>
      <w:r w:rsidR="00FC3FCB">
        <w:rPr>
          <w:noProof/>
        </w:rPr>
        <w:t>62</w:t>
      </w:r>
      <w:r w:rsidRPr="00825034">
        <w:rPr>
          <w:noProof/>
        </w:rPr>
        <w:fldChar w:fldCharType="end"/>
      </w:r>
      <w:r w:rsidRPr="00825034">
        <w:rPr>
          <w:noProof/>
        </w:rPr>
        <w:t>.</w:t>
      </w:r>
      <w:r w:rsidRPr="00825034">
        <w:rPr>
          <w:noProof/>
        </w:rPr>
        <w:tab/>
      </w:r>
      <w:r w:rsidR="005577A9" w:rsidRPr="00825034">
        <w:rPr>
          <w:noProof/>
        </w:rPr>
        <w:t>СН 2.2.4/2.1.8.562-96 «Шум на рабочих местах, в помещениях жилых, общественных зданий и на территории жилой застро</w:t>
      </w:r>
      <w:r w:rsidRPr="00825034">
        <w:rPr>
          <w:noProof/>
        </w:rPr>
        <w:t>йки», Минздрав России, М., 1997.</w:t>
      </w:r>
    </w:p>
    <w:p w14:paraId="504487DE" w14:textId="77777777" w:rsidR="005577A9" w:rsidRPr="00825034" w:rsidRDefault="009E299B" w:rsidP="002F1E64">
      <w:pPr>
        <w:autoSpaceDE w:val="0"/>
        <w:autoSpaceDN w:val="0"/>
        <w:adjustRightInd w:val="0"/>
        <w:spacing w:line="360" w:lineRule="auto"/>
        <w:jc w:val="both"/>
        <w:rPr>
          <w:noProof/>
        </w:rPr>
      </w:pPr>
      <w:r w:rsidRPr="00825034">
        <w:rPr>
          <w:noProof/>
        </w:rPr>
        <w:fldChar w:fldCharType="begin"/>
      </w:r>
      <w:r w:rsidRPr="00825034">
        <w:rPr>
          <w:noProof/>
        </w:rPr>
        <w:instrText xml:space="preserve"> SEQ Формула \* ARABIC </w:instrText>
      </w:r>
      <w:r w:rsidRPr="00825034">
        <w:rPr>
          <w:noProof/>
        </w:rPr>
        <w:fldChar w:fldCharType="separate"/>
      </w:r>
      <w:r w:rsidR="00FC3FCB">
        <w:rPr>
          <w:noProof/>
        </w:rPr>
        <w:t>63</w:t>
      </w:r>
      <w:r w:rsidRPr="00825034">
        <w:rPr>
          <w:noProof/>
        </w:rPr>
        <w:fldChar w:fldCharType="end"/>
      </w:r>
      <w:r w:rsidRPr="00825034">
        <w:rPr>
          <w:noProof/>
        </w:rPr>
        <w:t>.</w:t>
      </w:r>
      <w:r w:rsidRPr="00825034">
        <w:rPr>
          <w:noProof/>
        </w:rPr>
        <w:tab/>
      </w:r>
      <w:r w:rsidR="005577A9" w:rsidRPr="00825034">
        <w:rPr>
          <w:noProof/>
        </w:rPr>
        <w:t>СП 2.6.1.758-99 (НРБ-99) «Н</w:t>
      </w:r>
      <w:r w:rsidRPr="00825034">
        <w:rPr>
          <w:noProof/>
        </w:rPr>
        <w:t>ормы радиационной безопасности».</w:t>
      </w:r>
    </w:p>
    <w:p w14:paraId="701D3985" w14:textId="77777777" w:rsidR="005577A9" w:rsidRPr="00825034" w:rsidRDefault="009E299B" w:rsidP="002F1E64">
      <w:pPr>
        <w:autoSpaceDE w:val="0"/>
        <w:autoSpaceDN w:val="0"/>
        <w:adjustRightInd w:val="0"/>
        <w:spacing w:line="360" w:lineRule="auto"/>
        <w:jc w:val="both"/>
        <w:rPr>
          <w:noProof/>
        </w:rPr>
      </w:pPr>
      <w:r w:rsidRPr="00825034">
        <w:rPr>
          <w:noProof/>
        </w:rPr>
        <w:fldChar w:fldCharType="begin"/>
      </w:r>
      <w:r w:rsidRPr="00825034">
        <w:rPr>
          <w:noProof/>
        </w:rPr>
        <w:instrText xml:space="preserve"> SEQ Формула \* ARABIC </w:instrText>
      </w:r>
      <w:r w:rsidRPr="00825034">
        <w:rPr>
          <w:noProof/>
        </w:rPr>
        <w:fldChar w:fldCharType="separate"/>
      </w:r>
      <w:r w:rsidR="00FC3FCB">
        <w:rPr>
          <w:noProof/>
        </w:rPr>
        <w:t>64</w:t>
      </w:r>
      <w:r w:rsidRPr="00825034">
        <w:rPr>
          <w:noProof/>
        </w:rPr>
        <w:fldChar w:fldCharType="end"/>
      </w:r>
      <w:r w:rsidRPr="00825034">
        <w:rPr>
          <w:noProof/>
        </w:rPr>
        <w:t>.</w:t>
      </w:r>
      <w:r w:rsidRPr="00825034">
        <w:rPr>
          <w:noProof/>
        </w:rPr>
        <w:tab/>
      </w:r>
      <w:r w:rsidR="005577A9" w:rsidRPr="00825034">
        <w:rPr>
          <w:noProof/>
        </w:rPr>
        <w:t>СП 2.6.1.799-99 (ОСПОРБ-99) «Основные санитарные правила обеспеч</w:t>
      </w:r>
      <w:r w:rsidRPr="00825034">
        <w:rPr>
          <w:noProof/>
        </w:rPr>
        <w:t>ения радиационной безопасности».</w:t>
      </w:r>
    </w:p>
    <w:p w14:paraId="2C349668" w14:textId="77777777" w:rsidR="005577A9" w:rsidRPr="00825034" w:rsidRDefault="009E299B" w:rsidP="002F1E64">
      <w:pPr>
        <w:autoSpaceDE w:val="0"/>
        <w:autoSpaceDN w:val="0"/>
        <w:adjustRightInd w:val="0"/>
        <w:spacing w:line="360" w:lineRule="auto"/>
        <w:jc w:val="both"/>
        <w:rPr>
          <w:noProof/>
        </w:rPr>
      </w:pPr>
      <w:r w:rsidRPr="00825034">
        <w:rPr>
          <w:noProof/>
        </w:rPr>
        <w:fldChar w:fldCharType="begin"/>
      </w:r>
      <w:r w:rsidRPr="00825034">
        <w:rPr>
          <w:noProof/>
        </w:rPr>
        <w:instrText xml:space="preserve"> SEQ Формула \* ARABIC </w:instrText>
      </w:r>
      <w:r w:rsidRPr="00825034">
        <w:rPr>
          <w:noProof/>
        </w:rPr>
        <w:fldChar w:fldCharType="separate"/>
      </w:r>
      <w:r w:rsidR="00FC3FCB">
        <w:rPr>
          <w:noProof/>
        </w:rPr>
        <w:t>65</w:t>
      </w:r>
      <w:r w:rsidRPr="00825034">
        <w:rPr>
          <w:noProof/>
        </w:rPr>
        <w:fldChar w:fldCharType="end"/>
      </w:r>
      <w:r w:rsidRPr="00825034">
        <w:rPr>
          <w:noProof/>
        </w:rPr>
        <w:t>.</w:t>
      </w:r>
      <w:r w:rsidRPr="00825034">
        <w:rPr>
          <w:noProof/>
        </w:rPr>
        <w:tab/>
      </w:r>
      <w:r w:rsidR="005577A9" w:rsidRPr="00825034">
        <w:rPr>
          <w:noProof/>
        </w:rPr>
        <w:t>МУ 2.6.1.2398-08 «Радиационный контроль и санитарно-эпидемиологическая оценка земельных участков под строительство жилых домов, зданий и сооружений общественного и производственного назначения в части обеспечен</w:t>
      </w:r>
      <w:r w:rsidRPr="00825034">
        <w:rPr>
          <w:noProof/>
        </w:rPr>
        <w:t>ия радиационной безопасности».</w:t>
      </w:r>
    </w:p>
    <w:p w14:paraId="787AED9E" w14:textId="77777777" w:rsidR="005577A9" w:rsidRPr="00825034" w:rsidRDefault="009E299B" w:rsidP="002F1E64">
      <w:pPr>
        <w:autoSpaceDE w:val="0"/>
        <w:autoSpaceDN w:val="0"/>
        <w:adjustRightInd w:val="0"/>
        <w:spacing w:line="360" w:lineRule="auto"/>
        <w:jc w:val="both"/>
        <w:rPr>
          <w:noProof/>
        </w:rPr>
      </w:pPr>
      <w:r w:rsidRPr="00825034">
        <w:rPr>
          <w:noProof/>
        </w:rPr>
        <w:fldChar w:fldCharType="begin"/>
      </w:r>
      <w:r w:rsidRPr="00825034">
        <w:rPr>
          <w:noProof/>
        </w:rPr>
        <w:instrText xml:space="preserve"> SEQ Формула \* ARABIC </w:instrText>
      </w:r>
      <w:r w:rsidRPr="00825034">
        <w:rPr>
          <w:noProof/>
        </w:rPr>
        <w:fldChar w:fldCharType="separate"/>
      </w:r>
      <w:bookmarkStart w:id="312" w:name="_Ref418780913"/>
      <w:r w:rsidR="00FC3FCB">
        <w:rPr>
          <w:noProof/>
        </w:rPr>
        <w:t>66</w:t>
      </w:r>
      <w:bookmarkEnd w:id="312"/>
      <w:r w:rsidRPr="00825034">
        <w:rPr>
          <w:noProof/>
        </w:rPr>
        <w:fldChar w:fldCharType="end"/>
      </w:r>
      <w:r w:rsidRPr="00825034">
        <w:rPr>
          <w:noProof/>
        </w:rPr>
        <w:t>.</w:t>
      </w:r>
      <w:r w:rsidRPr="00825034">
        <w:rPr>
          <w:noProof/>
        </w:rPr>
        <w:tab/>
      </w:r>
      <w:r w:rsidR="005577A9" w:rsidRPr="00825034">
        <w:rPr>
          <w:noProof/>
        </w:rPr>
        <w:t>СНиП 2.04.01-85* «Внутренний в</w:t>
      </w:r>
      <w:r w:rsidRPr="00825034">
        <w:rPr>
          <w:noProof/>
        </w:rPr>
        <w:t>одопровод и канализация зданий».</w:t>
      </w:r>
    </w:p>
    <w:p w14:paraId="1EFABE70" w14:textId="77777777" w:rsidR="005577A9" w:rsidRPr="00825034" w:rsidRDefault="009E299B" w:rsidP="002F1E64">
      <w:pPr>
        <w:autoSpaceDE w:val="0"/>
        <w:autoSpaceDN w:val="0"/>
        <w:adjustRightInd w:val="0"/>
        <w:spacing w:line="360" w:lineRule="auto"/>
        <w:jc w:val="both"/>
        <w:rPr>
          <w:noProof/>
        </w:rPr>
      </w:pPr>
      <w:r w:rsidRPr="00825034">
        <w:rPr>
          <w:noProof/>
        </w:rPr>
        <w:fldChar w:fldCharType="begin"/>
      </w:r>
      <w:r w:rsidRPr="00825034">
        <w:rPr>
          <w:noProof/>
        </w:rPr>
        <w:instrText xml:space="preserve"> SEQ Формула \* ARABIC </w:instrText>
      </w:r>
      <w:r w:rsidRPr="00825034">
        <w:rPr>
          <w:noProof/>
        </w:rPr>
        <w:fldChar w:fldCharType="separate"/>
      </w:r>
      <w:r w:rsidR="00FC3FCB">
        <w:rPr>
          <w:noProof/>
        </w:rPr>
        <w:t>67</w:t>
      </w:r>
      <w:r w:rsidRPr="00825034">
        <w:rPr>
          <w:noProof/>
        </w:rPr>
        <w:fldChar w:fldCharType="end"/>
      </w:r>
      <w:r w:rsidRPr="00825034">
        <w:rPr>
          <w:noProof/>
        </w:rPr>
        <w:t>.</w:t>
      </w:r>
      <w:r w:rsidRPr="00825034">
        <w:rPr>
          <w:noProof/>
        </w:rPr>
        <w:tab/>
      </w:r>
      <w:r w:rsidR="005577A9" w:rsidRPr="00825034">
        <w:rPr>
          <w:noProof/>
        </w:rPr>
        <w:t>СНиП 2.04.02.-84 «Водоснабжен</w:t>
      </w:r>
      <w:r w:rsidRPr="00825034">
        <w:rPr>
          <w:noProof/>
        </w:rPr>
        <w:t>ие. Наружные сети и сооружения».</w:t>
      </w:r>
    </w:p>
    <w:p w14:paraId="146881DE" w14:textId="77777777" w:rsidR="005577A9" w:rsidRPr="00825034" w:rsidRDefault="009E299B" w:rsidP="002F1E64">
      <w:pPr>
        <w:autoSpaceDE w:val="0"/>
        <w:autoSpaceDN w:val="0"/>
        <w:adjustRightInd w:val="0"/>
        <w:spacing w:line="360" w:lineRule="auto"/>
        <w:jc w:val="both"/>
        <w:rPr>
          <w:noProof/>
        </w:rPr>
      </w:pPr>
      <w:r w:rsidRPr="00825034">
        <w:rPr>
          <w:noProof/>
        </w:rPr>
        <w:fldChar w:fldCharType="begin"/>
      </w:r>
      <w:r w:rsidRPr="00825034">
        <w:rPr>
          <w:noProof/>
        </w:rPr>
        <w:instrText xml:space="preserve"> SEQ Формула \* ARABIC </w:instrText>
      </w:r>
      <w:r w:rsidRPr="00825034">
        <w:rPr>
          <w:noProof/>
        </w:rPr>
        <w:fldChar w:fldCharType="separate"/>
      </w:r>
      <w:r w:rsidR="00FC3FCB">
        <w:rPr>
          <w:noProof/>
        </w:rPr>
        <w:t>68</w:t>
      </w:r>
      <w:r w:rsidRPr="00825034">
        <w:rPr>
          <w:noProof/>
        </w:rPr>
        <w:fldChar w:fldCharType="end"/>
      </w:r>
      <w:r w:rsidRPr="00825034">
        <w:rPr>
          <w:noProof/>
        </w:rPr>
        <w:t>.</w:t>
      </w:r>
      <w:r w:rsidRPr="00825034">
        <w:rPr>
          <w:noProof/>
        </w:rPr>
        <w:tab/>
      </w:r>
      <w:r w:rsidR="005577A9" w:rsidRPr="00825034">
        <w:rPr>
          <w:noProof/>
        </w:rPr>
        <w:t>СНиП 2.04.03-85 «Канализация. Наружные сети и сооруже</w:t>
      </w:r>
      <w:r w:rsidRPr="00825034">
        <w:rPr>
          <w:noProof/>
        </w:rPr>
        <w:t>ния».</w:t>
      </w:r>
    </w:p>
    <w:p w14:paraId="084AD773" w14:textId="77777777" w:rsidR="005577A9" w:rsidRPr="00825034" w:rsidRDefault="004B2AF0" w:rsidP="009E299B">
      <w:pPr>
        <w:autoSpaceDE w:val="0"/>
        <w:autoSpaceDN w:val="0"/>
        <w:adjustRightInd w:val="0"/>
        <w:spacing w:line="360" w:lineRule="auto"/>
        <w:jc w:val="both"/>
        <w:rPr>
          <w:noProof/>
        </w:rPr>
      </w:pPr>
      <w:r w:rsidRPr="00825034">
        <w:rPr>
          <w:noProof/>
        </w:rPr>
        <w:fldChar w:fldCharType="begin"/>
      </w:r>
      <w:r w:rsidRPr="00825034">
        <w:rPr>
          <w:noProof/>
        </w:rPr>
        <w:instrText xml:space="preserve"> SEQ Формула \* ARABIC </w:instrText>
      </w:r>
      <w:r w:rsidRPr="00825034">
        <w:rPr>
          <w:noProof/>
        </w:rPr>
        <w:fldChar w:fldCharType="separate"/>
      </w:r>
      <w:r w:rsidR="00FC3FCB">
        <w:rPr>
          <w:noProof/>
        </w:rPr>
        <w:t>69</w:t>
      </w:r>
      <w:r w:rsidRPr="00825034">
        <w:rPr>
          <w:noProof/>
        </w:rPr>
        <w:fldChar w:fldCharType="end"/>
      </w:r>
      <w:r w:rsidRPr="00825034">
        <w:rPr>
          <w:noProof/>
        </w:rPr>
        <w:t>.</w:t>
      </w:r>
      <w:r w:rsidRPr="00825034">
        <w:rPr>
          <w:noProof/>
        </w:rPr>
        <w:tab/>
      </w:r>
      <w:r w:rsidR="005577A9" w:rsidRPr="00825034">
        <w:rPr>
          <w:noProof/>
        </w:rPr>
        <w:t>Справочные материалы по удельным показателям образования важнейших видов отходов производства и п</w:t>
      </w:r>
      <w:r w:rsidR="009E299B" w:rsidRPr="00825034">
        <w:rPr>
          <w:noProof/>
        </w:rPr>
        <w:t>отребления, НИЦПУРО, М, 1997 г.</w:t>
      </w:r>
    </w:p>
    <w:p w14:paraId="3A381A4A" w14:textId="77777777" w:rsidR="005577A9" w:rsidRPr="00825034" w:rsidRDefault="004B2AF0" w:rsidP="009E299B">
      <w:pPr>
        <w:autoSpaceDE w:val="0"/>
        <w:autoSpaceDN w:val="0"/>
        <w:adjustRightInd w:val="0"/>
        <w:spacing w:line="360" w:lineRule="auto"/>
        <w:jc w:val="both"/>
        <w:rPr>
          <w:noProof/>
        </w:rPr>
      </w:pPr>
      <w:r w:rsidRPr="00825034">
        <w:rPr>
          <w:noProof/>
        </w:rPr>
        <w:fldChar w:fldCharType="begin"/>
      </w:r>
      <w:r w:rsidRPr="00825034">
        <w:rPr>
          <w:noProof/>
        </w:rPr>
        <w:instrText xml:space="preserve"> SEQ Формула \* ARABIC </w:instrText>
      </w:r>
      <w:r w:rsidRPr="00825034">
        <w:rPr>
          <w:noProof/>
        </w:rPr>
        <w:fldChar w:fldCharType="separate"/>
      </w:r>
      <w:r w:rsidR="00FC3FCB">
        <w:rPr>
          <w:noProof/>
        </w:rPr>
        <w:t>70</w:t>
      </w:r>
      <w:r w:rsidRPr="00825034">
        <w:rPr>
          <w:noProof/>
        </w:rPr>
        <w:fldChar w:fldCharType="end"/>
      </w:r>
      <w:r w:rsidRPr="00825034">
        <w:rPr>
          <w:noProof/>
        </w:rPr>
        <w:t>.</w:t>
      </w:r>
      <w:r w:rsidRPr="00825034">
        <w:rPr>
          <w:noProof/>
        </w:rPr>
        <w:tab/>
      </w:r>
      <w:r w:rsidR="005577A9" w:rsidRPr="00825034">
        <w:rPr>
          <w:noProof/>
        </w:rPr>
        <w:t>Методические рекомендации по оценке объемов образования отходов производства и потреблен</w:t>
      </w:r>
      <w:r w:rsidR="009E299B" w:rsidRPr="00825034">
        <w:rPr>
          <w:noProof/>
        </w:rPr>
        <w:t>ия, ГУ НИЦПУРО, Москва, 2003 г.</w:t>
      </w:r>
    </w:p>
    <w:p w14:paraId="1555559D" w14:textId="77777777" w:rsidR="005577A9" w:rsidRPr="00825034" w:rsidRDefault="004B2AF0" w:rsidP="009E299B">
      <w:pPr>
        <w:autoSpaceDE w:val="0"/>
        <w:autoSpaceDN w:val="0"/>
        <w:adjustRightInd w:val="0"/>
        <w:spacing w:line="360" w:lineRule="auto"/>
        <w:jc w:val="both"/>
        <w:rPr>
          <w:noProof/>
        </w:rPr>
      </w:pPr>
      <w:r w:rsidRPr="00825034">
        <w:rPr>
          <w:noProof/>
        </w:rPr>
        <w:fldChar w:fldCharType="begin"/>
      </w:r>
      <w:r w:rsidRPr="00825034">
        <w:rPr>
          <w:noProof/>
        </w:rPr>
        <w:instrText xml:space="preserve"> SEQ Формула \* ARABIC </w:instrText>
      </w:r>
      <w:r w:rsidRPr="00825034">
        <w:rPr>
          <w:noProof/>
        </w:rPr>
        <w:fldChar w:fldCharType="separate"/>
      </w:r>
      <w:bookmarkStart w:id="313" w:name="_Ref418781332"/>
      <w:r w:rsidR="00FC3FCB">
        <w:rPr>
          <w:noProof/>
        </w:rPr>
        <w:t>71</w:t>
      </w:r>
      <w:bookmarkEnd w:id="313"/>
      <w:r w:rsidRPr="00825034">
        <w:rPr>
          <w:noProof/>
        </w:rPr>
        <w:fldChar w:fldCharType="end"/>
      </w:r>
      <w:r w:rsidRPr="00825034">
        <w:rPr>
          <w:noProof/>
        </w:rPr>
        <w:t>.</w:t>
      </w:r>
      <w:r w:rsidRPr="00825034">
        <w:rPr>
          <w:noProof/>
        </w:rPr>
        <w:tab/>
      </w:r>
      <w:r w:rsidR="00294850" w:rsidRPr="00825034">
        <w:rPr>
          <w:noProof/>
        </w:rPr>
        <w:t>Санитарная очистка и уборка населенных мест. Справочник АКХ, М., 1997 г</w:t>
      </w:r>
      <w:r w:rsidRPr="00825034">
        <w:rPr>
          <w:noProof/>
        </w:rPr>
        <w:t>.</w:t>
      </w:r>
    </w:p>
    <w:p w14:paraId="05C21B84" w14:textId="77777777" w:rsidR="00617F55" w:rsidRPr="00825034" w:rsidRDefault="004B2AF0" w:rsidP="009E299B">
      <w:pPr>
        <w:autoSpaceDE w:val="0"/>
        <w:autoSpaceDN w:val="0"/>
        <w:adjustRightInd w:val="0"/>
        <w:spacing w:line="360" w:lineRule="auto"/>
        <w:jc w:val="both"/>
        <w:rPr>
          <w:noProof/>
        </w:rPr>
      </w:pPr>
      <w:r w:rsidRPr="00825034">
        <w:rPr>
          <w:noProof/>
        </w:rPr>
        <w:fldChar w:fldCharType="begin"/>
      </w:r>
      <w:r w:rsidRPr="00825034">
        <w:rPr>
          <w:noProof/>
        </w:rPr>
        <w:instrText xml:space="preserve"> SEQ Формула \* ARABIC </w:instrText>
      </w:r>
      <w:r w:rsidRPr="00825034">
        <w:rPr>
          <w:noProof/>
        </w:rPr>
        <w:fldChar w:fldCharType="separate"/>
      </w:r>
      <w:r w:rsidR="00FC3FCB">
        <w:rPr>
          <w:noProof/>
        </w:rPr>
        <w:t>72</w:t>
      </w:r>
      <w:r w:rsidRPr="00825034">
        <w:rPr>
          <w:noProof/>
        </w:rPr>
        <w:fldChar w:fldCharType="end"/>
      </w:r>
      <w:r w:rsidRPr="00825034">
        <w:rPr>
          <w:noProof/>
        </w:rPr>
        <w:t>.</w:t>
      </w:r>
      <w:r w:rsidRPr="00825034">
        <w:rPr>
          <w:noProof/>
        </w:rPr>
        <w:tab/>
        <w:t xml:space="preserve"> </w:t>
      </w:r>
      <w:r w:rsidR="00617F55" w:rsidRPr="00825034">
        <w:rPr>
          <w:noProof/>
        </w:rPr>
        <w:t>«Методика расчета образования отходов. Отработанные ртутьсо</w:t>
      </w:r>
      <w:r w:rsidRPr="00825034">
        <w:rPr>
          <w:noProof/>
        </w:rPr>
        <w:t>держащие лампы, ЦОЭК, СПб, 1999.</w:t>
      </w:r>
    </w:p>
    <w:p w14:paraId="02A64244" w14:textId="77777777" w:rsidR="00617F55" w:rsidRPr="00825034" w:rsidRDefault="004B2AF0" w:rsidP="009E299B">
      <w:pPr>
        <w:autoSpaceDE w:val="0"/>
        <w:autoSpaceDN w:val="0"/>
        <w:adjustRightInd w:val="0"/>
        <w:spacing w:line="360" w:lineRule="auto"/>
        <w:jc w:val="both"/>
        <w:rPr>
          <w:noProof/>
        </w:rPr>
      </w:pPr>
      <w:r w:rsidRPr="00825034">
        <w:rPr>
          <w:noProof/>
        </w:rPr>
        <w:fldChar w:fldCharType="begin"/>
      </w:r>
      <w:r w:rsidRPr="00825034">
        <w:rPr>
          <w:noProof/>
        </w:rPr>
        <w:instrText xml:space="preserve"> SEQ Формула \* ARABIC </w:instrText>
      </w:r>
      <w:r w:rsidRPr="00825034">
        <w:rPr>
          <w:noProof/>
        </w:rPr>
        <w:fldChar w:fldCharType="separate"/>
      </w:r>
      <w:r w:rsidR="00FC3FCB">
        <w:rPr>
          <w:noProof/>
        </w:rPr>
        <w:t>73</w:t>
      </w:r>
      <w:r w:rsidRPr="00825034">
        <w:rPr>
          <w:noProof/>
        </w:rPr>
        <w:fldChar w:fldCharType="end"/>
      </w:r>
      <w:r w:rsidRPr="00825034">
        <w:rPr>
          <w:noProof/>
        </w:rPr>
        <w:t>.</w:t>
      </w:r>
      <w:r w:rsidRPr="00825034">
        <w:rPr>
          <w:noProof/>
        </w:rPr>
        <w:tab/>
      </w:r>
      <w:r w:rsidR="00617F55" w:rsidRPr="00825034">
        <w:rPr>
          <w:noProof/>
        </w:rPr>
        <w:t xml:space="preserve">Методические рекомендации по определению Временных нормативов накопления твердых бытовых отходов. Утв. СЗО ФГУП «Федеральный центр благоустройства и обращения с </w:t>
      </w:r>
      <w:r w:rsidRPr="00825034">
        <w:rPr>
          <w:noProof/>
        </w:rPr>
        <w:t>отходами Госстроя России», 2005.</w:t>
      </w:r>
    </w:p>
    <w:p w14:paraId="3F48DDBB" w14:textId="77777777" w:rsidR="00617F55" w:rsidRPr="00825034" w:rsidRDefault="004B2AF0" w:rsidP="009E299B">
      <w:pPr>
        <w:autoSpaceDE w:val="0"/>
        <w:autoSpaceDN w:val="0"/>
        <w:adjustRightInd w:val="0"/>
        <w:spacing w:line="360" w:lineRule="auto"/>
        <w:jc w:val="both"/>
        <w:rPr>
          <w:noProof/>
        </w:rPr>
      </w:pPr>
      <w:r w:rsidRPr="00825034">
        <w:rPr>
          <w:noProof/>
        </w:rPr>
        <w:fldChar w:fldCharType="begin"/>
      </w:r>
      <w:r w:rsidRPr="00825034">
        <w:rPr>
          <w:noProof/>
        </w:rPr>
        <w:instrText xml:space="preserve"> SEQ Формула \* ARABIC </w:instrText>
      </w:r>
      <w:r w:rsidRPr="00825034">
        <w:rPr>
          <w:noProof/>
        </w:rPr>
        <w:fldChar w:fldCharType="separate"/>
      </w:r>
      <w:bookmarkStart w:id="314" w:name="_Ref418780949"/>
      <w:r w:rsidR="00FC3FCB">
        <w:rPr>
          <w:noProof/>
        </w:rPr>
        <w:t>74</w:t>
      </w:r>
      <w:bookmarkEnd w:id="314"/>
      <w:r w:rsidRPr="00825034">
        <w:rPr>
          <w:noProof/>
        </w:rPr>
        <w:fldChar w:fldCharType="end"/>
      </w:r>
      <w:r w:rsidRPr="00825034">
        <w:rPr>
          <w:noProof/>
        </w:rPr>
        <w:t>.</w:t>
      </w:r>
      <w:r w:rsidRPr="00825034">
        <w:rPr>
          <w:noProof/>
        </w:rPr>
        <w:tab/>
      </w:r>
      <w:r w:rsidR="00617F55" w:rsidRPr="00825034">
        <w:rPr>
          <w:noProof/>
        </w:rPr>
        <w:t>Временные методические рекомендации по расчету нормативов образования отходов произв</w:t>
      </w:r>
      <w:r w:rsidRPr="00825034">
        <w:rPr>
          <w:noProof/>
        </w:rPr>
        <w:t>одства и потребления, СПб, 1998.</w:t>
      </w:r>
    </w:p>
    <w:p w14:paraId="696F1D29" w14:textId="77777777" w:rsidR="00617F55" w:rsidRPr="00825034" w:rsidRDefault="004B2AF0" w:rsidP="009E299B">
      <w:pPr>
        <w:autoSpaceDE w:val="0"/>
        <w:autoSpaceDN w:val="0"/>
        <w:adjustRightInd w:val="0"/>
        <w:spacing w:line="360" w:lineRule="auto"/>
        <w:jc w:val="both"/>
        <w:rPr>
          <w:noProof/>
        </w:rPr>
      </w:pPr>
      <w:r w:rsidRPr="00825034">
        <w:rPr>
          <w:noProof/>
        </w:rPr>
        <w:fldChar w:fldCharType="begin"/>
      </w:r>
      <w:r w:rsidRPr="00825034">
        <w:rPr>
          <w:noProof/>
        </w:rPr>
        <w:instrText xml:space="preserve"> SEQ Формула \* ARABIC </w:instrText>
      </w:r>
      <w:r w:rsidRPr="00825034">
        <w:rPr>
          <w:noProof/>
        </w:rPr>
        <w:fldChar w:fldCharType="separate"/>
      </w:r>
      <w:bookmarkStart w:id="315" w:name="_Ref418781033"/>
      <w:r w:rsidR="00FC3FCB">
        <w:rPr>
          <w:noProof/>
        </w:rPr>
        <w:t>75</w:t>
      </w:r>
      <w:bookmarkEnd w:id="315"/>
      <w:r w:rsidRPr="00825034">
        <w:rPr>
          <w:noProof/>
        </w:rPr>
        <w:fldChar w:fldCharType="end"/>
      </w:r>
      <w:r w:rsidRPr="00825034">
        <w:rPr>
          <w:noProof/>
        </w:rPr>
        <w:t>.</w:t>
      </w:r>
      <w:r w:rsidRPr="00825034">
        <w:rPr>
          <w:noProof/>
        </w:rPr>
        <w:tab/>
      </w:r>
      <w:r w:rsidR="00294850" w:rsidRPr="00825034">
        <w:rPr>
          <w:noProof/>
        </w:rPr>
        <w:t>«Твердые бытовые отходы (сбор, транспорт и обезвреживание)». Справочник, АКХ им. К.Д. Памфилова, М., 2001 г</w:t>
      </w:r>
      <w:r w:rsidRPr="00825034">
        <w:rPr>
          <w:noProof/>
        </w:rPr>
        <w:t>.</w:t>
      </w:r>
    </w:p>
    <w:p w14:paraId="66BE90A6" w14:textId="77777777" w:rsidR="00617F55" w:rsidRPr="00825034" w:rsidRDefault="004B2AF0" w:rsidP="009E299B">
      <w:pPr>
        <w:autoSpaceDE w:val="0"/>
        <w:autoSpaceDN w:val="0"/>
        <w:adjustRightInd w:val="0"/>
        <w:spacing w:line="360" w:lineRule="auto"/>
        <w:jc w:val="both"/>
        <w:rPr>
          <w:noProof/>
        </w:rPr>
      </w:pPr>
      <w:r w:rsidRPr="00825034">
        <w:rPr>
          <w:noProof/>
        </w:rPr>
        <w:fldChar w:fldCharType="begin"/>
      </w:r>
      <w:r w:rsidRPr="00825034">
        <w:rPr>
          <w:noProof/>
        </w:rPr>
        <w:instrText xml:space="preserve"> SEQ Формула \* ARABIC </w:instrText>
      </w:r>
      <w:r w:rsidRPr="00825034">
        <w:rPr>
          <w:noProof/>
        </w:rPr>
        <w:fldChar w:fldCharType="separate"/>
      </w:r>
      <w:bookmarkStart w:id="316" w:name="_Ref418781020"/>
      <w:r w:rsidR="00FC3FCB">
        <w:rPr>
          <w:noProof/>
        </w:rPr>
        <w:t>76</w:t>
      </w:r>
      <w:bookmarkEnd w:id="316"/>
      <w:r w:rsidRPr="00825034">
        <w:rPr>
          <w:noProof/>
        </w:rPr>
        <w:fldChar w:fldCharType="end"/>
      </w:r>
      <w:r w:rsidRPr="00825034">
        <w:rPr>
          <w:noProof/>
        </w:rPr>
        <w:t>.</w:t>
      </w:r>
      <w:r w:rsidRPr="00825034">
        <w:rPr>
          <w:noProof/>
        </w:rPr>
        <w:tab/>
      </w:r>
      <w:r w:rsidR="00617F55" w:rsidRPr="00825034">
        <w:rPr>
          <w:noProof/>
        </w:rPr>
        <w:t>СП 42.13330.2011. Планировка и застройка городских и сельских поселений. Актуализиров</w:t>
      </w:r>
      <w:r w:rsidRPr="00825034">
        <w:rPr>
          <w:noProof/>
        </w:rPr>
        <w:t>анная редакция СНиП 2.07.01-89*.</w:t>
      </w:r>
    </w:p>
    <w:p w14:paraId="37C01994" w14:textId="77777777" w:rsidR="00617F55" w:rsidRPr="00825034" w:rsidRDefault="004B2AF0" w:rsidP="009E299B">
      <w:pPr>
        <w:autoSpaceDE w:val="0"/>
        <w:autoSpaceDN w:val="0"/>
        <w:adjustRightInd w:val="0"/>
        <w:spacing w:line="360" w:lineRule="auto"/>
        <w:jc w:val="both"/>
        <w:rPr>
          <w:noProof/>
        </w:rPr>
      </w:pPr>
      <w:r w:rsidRPr="00825034">
        <w:rPr>
          <w:noProof/>
        </w:rPr>
        <w:fldChar w:fldCharType="begin"/>
      </w:r>
      <w:r w:rsidRPr="00825034">
        <w:rPr>
          <w:noProof/>
        </w:rPr>
        <w:instrText xml:space="preserve"> SEQ Формула \* ARABIC </w:instrText>
      </w:r>
      <w:r w:rsidRPr="00825034">
        <w:rPr>
          <w:noProof/>
        </w:rPr>
        <w:fldChar w:fldCharType="separate"/>
      </w:r>
      <w:r w:rsidR="00FC3FCB">
        <w:rPr>
          <w:noProof/>
        </w:rPr>
        <w:t>77</w:t>
      </w:r>
      <w:r w:rsidRPr="00825034">
        <w:rPr>
          <w:noProof/>
        </w:rPr>
        <w:fldChar w:fldCharType="end"/>
      </w:r>
      <w:r w:rsidRPr="00825034">
        <w:rPr>
          <w:noProof/>
        </w:rPr>
        <w:t>.</w:t>
      </w:r>
      <w:r w:rsidRPr="00825034">
        <w:rPr>
          <w:noProof/>
        </w:rPr>
        <w:tab/>
      </w:r>
      <w:r w:rsidR="00617F55" w:rsidRPr="00825034">
        <w:rPr>
          <w:noProof/>
        </w:rPr>
        <w:t>Оценка количеств образующихся отходов произв</w:t>
      </w:r>
      <w:r w:rsidRPr="00825034">
        <w:rPr>
          <w:noProof/>
        </w:rPr>
        <w:t>одства и потребления, СПб, 1997.</w:t>
      </w:r>
    </w:p>
    <w:p w14:paraId="5FA22478" w14:textId="77777777" w:rsidR="004B2AF0" w:rsidRPr="00825034" w:rsidRDefault="004B2AF0" w:rsidP="009E299B">
      <w:pPr>
        <w:autoSpaceDE w:val="0"/>
        <w:autoSpaceDN w:val="0"/>
        <w:adjustRightInd w:val="0"/>
        <w:spacing w:line="360" w:lineRule="auto"/>
        <w:jc w:val="both"/>
        <w:rPr>
          <w:noProof/>
        </w:rPr>
      </w:pPr>
      <w:r w:rsidRPr="00825034">
        <w:rPr>
          <w:noProof/>
        </w:rPr>
        <w:fldChar w:fldCharType="begin"/>
      </w:r>
      <w:r w:rsidRPr="00825034">
        <w:rPr>
          <w:noProof/>
        </w:rPr>
        <w:instrText xml:space="preserve"> SEQ Формула \* ARABIC </w:instrText>
      </w:r>
      <w:r w:rsidRPr="00825034">
        <w:rPr>
          <w:noProof/>
        </w:rPr>
        <w:fldChar w:fldCharType="separate"/>
      </w:r>
      <w:r w:rsidR="00FC3FCB">
        <w:rPr>
          <w:noProof/>
        </w:rPr>
        <w:t>78</w:t>
      </w:r>
      <w:r w:rsidRPr="00825034">
        <w:rPr>
          <w:noProof/>
        </w:rPr>
        <w:fldChar w:fldCharType="end"/>
      </w:r>
      <w:r w:rsidRPr="00825034">
        <w:rPr>
          <w:noProof/>
        </w:rPr>
        <w:t>.</w:t>
      </w:r>
      <w:r w:rsidRPr="00825034">
        <w:rPr>
          <w:noProof/>
        </w:rPr>
        <w:tab/>
      </w:r>
      <w:r w:rsidR="009E299B" w:rsidRPr="00825034">
        <w:rPr>
          <w:noProof/>
        </w:rPr>
        <w:t>РДС 82-202-96. «Правила разработки и применения нормативов трудноустранимых потерь и отходов материалов в строительстве».</w:t>
      </w:r>
    </w:p>
    <w:p w14:paraId="6A5E0A66" w14:textId="77777777" w:rsidR="009E299B" w:rsidRPr="00825034" w:rsidRDefault="009E299B" w:rsidP="009E299B">
      <w:pPr>
        <w:autoSpaceDE w:val="0"/>
        <w:autoSpaceDN w:val="0"/>
        <w:adjustRightInd w:val="0"/>
        <w:spacing w:line="360" w:lineRule="auto"/>
        <w:jc w:val="both"/>
        <w:rPr>
          <w:noProof/>
        </w:rPr>
      </w:pPr>
      <w:r w:rsidRPr="00825034">
        <w:rPr>
          <w:noProof/>
        </w:rPr>
        <w:fldChar w:fldCharType="begin"/>
      </w:r>
      <w:r w:rsidRPr="00825034">
        <w:rPr>
          <w:noProof/>
        </w:rPr>
        <w:instrText xml:space="preserve"> SEQ Формула \* ARABIC </w:instrText>
      </w:r>
      <w:r w:rsidRPr="00825034">
        <w:rPr>
          <w:noProof/>
        </w:rPr>
        <w:fldChar w:fldCharType="separate"/>
      </w:r>
      <w:r w:rsidR="00FC3FCB">
        <w:rPr>
          <w:noProof/>
        </w:rPr>
        <w:t>79</w:t>
      </w:r>
      <w:r w:rsidRPr="00825034">
        <w:rPr>
          <w:noProof/>
        </w:rPr>
        <w:fldChar w:fldCharType="end"/>
      </w:r>
      <w:r w:rsidRPr="00825034">
        <w:rPr>
          <w:noProof/>
        </w:rPr>
        <w:t>.</w:t>
      </w:r>
      <w:r w:rsidRPr="00825034">
        <w:rPr>
          <w:noProof/>
        </w:rPr>
        <w:tab/>
        <w:t>«Объемные веса и удельные объемы грузов». Б.Ф. Найденов, М., Транспорт, 1978 г.</w:t>
      </w:r>
    </w:p>
    <w:p w14:paraId="34C1E018" w14:textId="77777777" w:rsidR="009E299B" w:rsidRPr="00825034" w:rsidRDefault="009E299B" w:rsidP="009E299B">
      <w:pPr>
        <w:autoSpaceDE w:val="0"/>
        <w:autoSpaceDN w:val="0"/>
        <w:adjustRightInd w:val="0"/>
        <w:spacing w:line="360" w:lineRule="auto"/>
        <w:jc w:val="both"/>
        <w:rPr>
          <w:noProof/>
        </w:rPr>
      </w:pPr>
      <w:r w:rsidRPr="00825034">
        <w:rPr>
          <w:noProof/>
        </w:rPr>
        <w:fldChar w:fldCharType="begin"/>
      </w:r>
      <w:r w:rsidRPr="00825034">
        <w:rPr>
          <w:noProof/>
        </w:rPr>
        <w:instrText xml:space="preserve"> SEQ Формула \* ARABIC </w:instrText>
      </w:r>
      <w:r w:rsidRPr="00825034">
        <w:rPr>
          <w:noProof/>
        </w:rPr>
        <w:fldChar w:fldCharType="separate"/>
      </w:r>
      <w:r w:rsidR="00FC3FCB">
        <w:rPr>
          <w:noProof/>
        </w:rPr>
        <w:t>80</w:t>
      </w:r>
      <w:r w:rsidRPr="00825034">
        <w:rPr>
          <w:noProof/>
        </w:rPr>
        <w:fldChar w:fldCharType="end"/>
      </w:r>
      <w:r w:rsidRPr="00825034">
        <w:rPr>
          <w:noProof/>
        </w:rPr>
        <w:t>.</w:t>
      </w:r>
      <w:r w:rsidRPr="00825034">
        <w:rPr>
          <w:noProof/>
        </w:rPr>
        <w:tab/>
        <w:t>«Справочные таблицы весов строительных материалов». Е.В. Макаров, Н.Д. Светлаков. М., 1971 г.</w:t>
      </w:r>
    </w:p>
    <w:p w14:paraId="0CBEC7EC" w14:textId="77777777" w:rsidR="00C853B4" w:rsidRPr="00825034" w:rsidRDefault="0034335D" w:rsidP="0034335D">
      <w:pPr>
        <w:autoSpaceDE w:val="0"/>
        <w:autoSpaceDN w:val="0"/>
        <w:adjustRightInd w:val="0"/>
        <w:spacing w:line="360" w:lineRule="auto"/>
        <w:jc w:val="both"/>
        <w:rPr>
          <w:noProof/>
        </w:rPr>
      </w:pPr>
      <w:r w:rsidRPr="00825034">
        <w:rPr>
          <w:noProof/>
        </w:rPr>
        <w:fldChar w:fldCharType="begin"/>
      </w:r>
      <w:r w:rsidRPr="00825034">
        <w:rPr>
          <w:noProof/>
        </w:rPr>
        <w:instrText xml:space="preserve"> SEQ Формула \* ARABIC </w:instrText>
      </w:r>
      <w:r w:rsidRPr="00825034">
        <w:rPr>
          <w:noProof/>
        </w:rPr>
        <w:fldChar w:fldCharType="separate"/>
      </w:r>
      <w:bookmarkStart w:id="317" w:name="_Ref417309654"/>
      <w:r w:rsidR="00FC3FCB">
        <w:rPr>
          <w:noProof/>
        </w:rPr>
        <w:t>81</w:t>
      </w:r>
      <w:bookmarkEnd w:id="317"/>
      <w:r w:rsidRPr="00825034">
        <w:rPr>
          <w:noProof/>
        </w:rPr>
        <w:fldChar w:fldCharType="end"/>
      </w:r>
      <w:r w:rsidRPr="00825034">
        <w:rPr>
          <w:noProof/>
        </w:rPr>
        <w:t>.</w:t>
      </w:r>
      <w:r w:rsidRPr="00825034">
        <w:rPr>
          <w:noProof/>
        </w:rPr>
        <w:tab/>
      </w:r>
      <w:r w:rsidR="00C853B4" w:rsidRPr="00825034">
        <w:rPr>
          <w:noProof/>
        </w:rPr>
        <w:t>Рекомендации по расчету систем сбора, отведения и очистки поверхностного стока с селитебных территорий, площадок предприятий и определению условий выпуска его в водные объекты»</w:t>
      </w:r>
      <w:r w:rsidRPr="00825034">
        <w:rPr>
          <w:noProof/>
        </w:rPr>
        <w:t>. - М.: ФГУП «НИИ ВОДГЕО», 2006</w:t>
      </w:r>
      <w:r w:rsidR="004B2AF0" w:rsidRPr="00825034">
        <w:rPr>
          <w:noProof/>
        </w:rPr>
        <w:t>.</w:t>
      </w:r>
    </w:p>
    <w:bookmarkStart w:id="318" w:name="_Ref524443027"/>
    <w:p w14:paraId="0E085BFD" w14:textId="77777777" w:rsidR="004E35BE" w:rsidRPr="00825034" w:rsidRDefault="004E35BE" w:rsidP="004E35BE">
      <w:pPr>
        <w:autoSpaceDE w:val="0"/>
        <w:autoSpaceDN w:val="0"/>
        <w:adjustRightInd w:val="0"/>
        <w:spacing w:line="360" w:lineRule="auto"/>
        <w:jc w:val="both"/>
      </w:pPr>
      <w:r w:rsidRPr="00825034">
        <w:rPr>
          <w:noProof/>
        </w:rPr>
        <w:fldChar w:fldCharType="begin"/>
      </w:r>
      <w:r w:rsidRPr="00825034">
        <w:rPr>
          <w:noProof/>
        </w:rPr>
        <w:instrText xml:space="preserve"> SEQ Формула \* ARABIC </w:instrText>
      </w:r>
      <w:r w:rsidRPr="00825034">
        <w:rPr>
          <w:noProof/>
        </w:rPr>
        <w:fldChar w:fldCharType="separate"/>
      </w:r>
      <w:bookmarkStart w:id="319" w:name="_Ref524443032"/>
      <w:r w:rsidR="00FC3FCB">
        <w:rPr>
          <w:noProof/>
        </w:rPr>
        <w:t>82</w:t>
      </w:r>
      <w:bookmarkEnd w:id="319"/>
      <w:r w:rsidRPr="00825034">
        <w:rPr>
          <w:noProof/>
        </w:rPr>
        <w:fldChar w:fldCharType="end"/>
      </w:r>
      <w:r w:rsidRPr="00825034">
        <w:rPr>
          <w:noProof/>
        </w:rPr>
        <w:t xml:space="preserve">. </w:t>
      </w:r>
      <w:r w:rsidRPr="00825034">
        <w:t>Проектирование теплоснабжающих установок для промышленных предприятий. Ю.П. Соловьев. М., Энергия, 1978:</w:t>
      </w:r>
      <w:bookmarkEnd w:id="318"/>
    </w:p>
    <w:p w14:paraId="71BDB5AD" w14:textId="77777777" w:rsidR="004E35BE" w:rsidRPr="00825034" w:rsidRDefault="004E35BE" w:rsidP="0034335D">
      <w:pPr>
        <w:autoSpaceDE w:val="0"/>
        <w:autoSpaceDN w:val="0"/>
        <w:adjustRightInd w:val="0"/>
        <w:spacing w:line="360" w:lineRule="auto"/>
        <w:jc w:val="both"/>
        <w:rPr>
          <w:noProof/>
        </w:rPr>
      </w:pPr>
    </w:p>
    <w:p w14:paraId="15EF939A" w14:textId="77777777" w:rsidR="00AA721B" w:rsidRPr="00825034" w:rsidRDefault="00AA721B">
      <w:pPr>
        <w:rPr>
          <w:rFonts w:ascii="Arial" w:hAnsi="Arial" w:cs="Arial"/>
          <w:sz w:val="23"/>
          <w:szCs w:val="23"/>
        </w:rPr>
      </w:pPr>
      <w:r w:rsidRPr="00825034">
        <w:rPr>
          <w:rFonts w:ascii="Arial" w:hAnsi="Arial" w:cs="Arial"/>
          <w:sz w:val="23"/>
          <w:szCs w:val="23"/>
        </w:rPr>
        <w:br w:type="page"/>
      </w:r>
    </w:p>
    <w:p w14:paraId="22FE4833" w14:textId="076BCD13" w:rsidR="00AA721B" w:rsidRPr="00433912" w:rsidRDefault="00AA721B" w:rsidP="00433912">
      <w:pPr>
        <w:pStyle w:val="15"/>
        <w:keepLines/>
        <w:pageBreakBefore/>
        <w:numPr>
          <w:ilvl w:val="0"/>
          <w:numId w:val="133"/>
        </w:numPr>
        <w:suppressAutoHyphens/>
        <w:spacing w:before="0" w:after="0"/>
        <w:jc w:val="both"/>
        <w:rPr>
          <w:rFonts w:ascii="Times New Roman" w:hAnsi="Times New Roman"/>
        </w:rPr>
      </w:pPr>
      <w:bookmarkStart w:id="320" w:name="_Toc21689715"/>
      <w:r w:rsidRPr="00433912">
        <w:rPr>
          <w:rFonts w:ascii="Times New Roman" w:hAnsi="Times New Roman"/>
        </w:rPr>
        <w:t>Запись главного инженера проекта о соответствии проекта нормативным документам</w:t>
      </w:r>
      <w:bookmarkEnd w:id="320"/>
    </w:p>
    <w:p w14:paraId="10248A6C" w14:textId="77777777" w:rsidR="00AA721B" w:rsidRPr="00825034" w:rsidRDefault="00AA721B" w:rsidP="00AA721B">
      <w:pPr>
        <w:ind w:left="1069" w:firstLine="567"/>
        <w:rPr>
          <w:rFonts w:cs="Arial"/>
          <w:color w:val="FF0000"/>
        </w:rPr>
      </w:pPr>
    </w:p>
    <w:p w14:paraId="64DF060F" w14:textId="77777777" w:rsidR="00AA721B" w:rsidRPr="00825034" w:rsidRDefault="00AA721B" w:rsidP="00FF5F14">
      <w:pPr>
        <w:spacing w:line="276" w:lineRule="auto"/>
        <w:ind w:firstLine="567"/>
        <w:jc w:val="both"/>
        <w:rPr>
          <w:i/>
          <w:color w:val="000000"/>
        </w:rPr>
      </w:pPr>
      <w:r w:rsidRPr="00825034">
        <w:rPr>
          <w:i/>
          <w:color w:val="000000"/>
        </w:rPr>
        <w:t>Проектная документация разработана в соответствии с градостроительным планом земельного участка, заданием на проектирование, градостроительным регламентом, техническими регламентами, в том числе устанавливающими требования по обеспечению безопасной эксплуатации зданий, строений, сооружений и безопасного использования прилегающих к ним территорий, и с соблюдением технических условий.</w:t>
      </w:r>
    </w:p>
    <w:p w14:paraId="5AF84976" w14:textId="77777777" w:rsidR="00AA721B" w:rsidRPr="00825034" w:rsidRDefault="00AA721B" w:rsidP="00AA721B">
      <w:pPr>
        <w:spacing w:line="276" w:lineRule="auto"/>
        <w:rPr>
          <w:i/>
          <w:color w:val="000000"/>
        </w:rPr>
      </w:pPr>
    </w:p>
    <w:p w14:paraId="02270FCF" w14:textId="77777777" w:rsidR="00AA721B" w:rsidRPr="00825034" w:rsidRDefault="00AA721B" w:rsidP="00AA721B">
      <w:pPr>
        <w:spacing w:line="276" w:lineRule="auto"/>
        <w:rPr>
          <w:i/>
          <w:color w:val="000000"/>
        </w:rPr>
      </w:pPr>
    </w:p>
    <w:p w14:paraId="2F9626CE" w14:textId="10300C19" w:rsidR="00FF5F14" w:rsidRDefault="00AA721B" w:rsidP="00AA721B">
      <w:pPr>
        <w:spacing w:line="276" w:lineRule="auto"/>
        <w:rPr>
          <w:i/>
          <w:szCs w:val="20"/>
        </w:rPr>
      </w:pPr>
      <w:r w:rsidRPr="00825034">
        <w:rPr>
          <w:i/>
          <w:color w:val="000000"/>
        </w:rPr>
        <w:t>Главный инженер проекта</w:t>
      </w:r>
      <w:r w:rsidRPr="00825034">
        <w:rPr>
          <w:i/>
          <w:color w:val="000000"/>
        </w:rPr>
        <w:tab/>
      </w:r>
      <w:r w:rsidRPr="00825034">
        <w:rPr>
          <w:i/>
          <w:szCs w:val="20"/>
        </w:rPr>
        <w:t>______________</w:t>
      </w:r>
      <w:r w:rsidRPr="00201700">
        <w:rPr>
          <w:i/>
          <w:szCs w:val="20"/>
        </w:rPr>
        <w:tab/>
      </w:r>
      <w:r w:rsidRPr="00201700">
        <w:rPr>
          <w:i/>
          <w:szCs w:val="20"/>
        </w:rPr>
        <w:tab/>
      </w:r>
    </w:p>
    <w:p w14:paraId="1E4CC977" w14:textId="77777777" w:rsidR="00FF5F14" w:rsidRDefault="00FF5F14">
      <w:pPr>
        <w:rPr>
          <w:i/>
          <w:szCs w:val="20"/>
        </w:rPr>
      </w:pPr>
      <w:r>
        <w:rPr>
          <w:i/>
          <w:szCs w:val="20"/>
        </w:rPr>
        <w:br w:type="page"/>
      </w:r>
    </w:p>
    <w:p w14:paraId="02D99E6B" w14:textId="77777777" w:rsidR="00FF5F14" w:rsidRPr="00433912" w:rsidRDefault="00FF5F14" w:rsidP="00433912">
      <w:pPr>
        <w:pStyle w:val="15"/>
        <w:keepLines/>
        <w:pageBreakBefore/>
        <w:numPr>
          <w:ilvl w:val="0"/>
          <w:numId w:val="133"/>
        </w:numPr>
        <w:suppressAutoHyphens/>
        <w:spacing w:before="0" w:after="0"/>
        <w:jc w:val="both"/>
        <w:rPr>
          <w:rFonts w:ascii="Times New Roman" w:hAnsi="Times New Roman"/>
          <w:caps/>
        </w:rPr>
      </w:pPr>
      <w:bookmarkStart w:id="321" w:name="_Toc21689716"/>
      <w:r w:rsidRPr="00433912">
        <w:rPr>
          <w:rFonts w:ascii="Times New Roman" w:hAnsi="Times New Roman"/>
        </w:rPr>
        <w:t>Лист регистрации изменений</w:t>
      </w:r>
      <w:bookmarkEnd w:id="321"/>
    </w:p>
    <w:p w14:paraId="719F2D95" w14:textId="77777777" w:rsidR="00FF5F14" w:rsidRPr="006F49A4" w:rsidRDefault="00FF5F14" w:rsidP="00FF5F14"/>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2"/>
        <w:gridCol w:w="1134"/>
        <w:gridCol w:w="1276"/>
        <w:gridCol w:w="1062"/>
        <w:gridCol w:w="993"/>
        <w:gridCol w:w="1134"/>
        <w:gridCol w:w="992"/>
        <w:gridCol w:w="1092"/>
        <w:gridCol w:w="892"/>
      </w:tblGrid>
      <w:tr w:rsidR="00FF5F14" w:rsidRPr="006F49A4" w14:paraId="02CB5C6F" w14:textId="77777777" w:rsidTr="00FF5F14">
        <w:trPr>
          <w:trHeight w:val="249"/>
          <w:jc w:val="center"/>
        </w:trPr>
        <w:tc>
          <w:tcPr>
            <w:tcW w:w="9497" w:type="dxa"/>
            <w:gridSpan w:val="9"/>
          </w:tcPr>
          <w:p w14:paraId="02A4AE9D" w14:textId="77777777" w:rsidR="00FF5F14" w:rsidRPr="006F49A4" w:rsidRDefault="00FF5F14" w:rsidP="00FF5F14">
            <w:pPr>
              <w:overflowPunct w:val="0"/>
              <w:autoSpaceDE w:val="0"/>
              <w:jc w:val="center"/>
              <w:textAlignment w:val="baseline"/>
              <w:rPr>
                <w:rFonts w:cs="Arial"/>
                <w:b/>
                <w:sz w:val="20"/>
                <w:szCs w:val="20"/>
                <w:lang w:eastAsia="ar-SA"/>
              </w:rPr>
            </w:pPr>
            <w:r w:rsidRPr="006F49A4">
              <w:rPr>
                <w:rFonts w:cs="Arial"/>
                <w:b/>
                <w:sz w:val="20"/>
                <w:szCs w:val="20"/>
                <w:lang w:eastAsia="ar-SA"/>
              </w:rPr>
              <w:t>Таблица регистрации изменений</w:t>
            </w:r>
          </w:p>
        </w:tc>
      </w:tr>
      <w:tr w:rsidR="00FF5F14" w:rsidRPr="006F49A4" w14:paraId="714D7D79" w14:textId="77777777" w:rsidTr="00FF5F14">
        <w:trPr>
          <w:trHeight w:val="270"/>
          <w:jc w:val="center"/>
        </w:trPr>
        <w:tc>
          <w:tcPr>
            <w:tcW w:w="922" w:type="dxa"/>
            <w:vMerge w:val="restart"/>
          </w:tcPr>
          <w:p w14:paraId="4EA5C5EC" w14:textId="77777777" w:rsidR="00FF5F14" w:rsidRPr="006F49A4" w:rsidRDefault="00FF5F14" w:rsidP="00FF5F14">
            <w:pPr>
              <w:overflowPunct w:val="0"/>
              <w:autoSpaceDE w:val="0"/>
              <w:spacing w:after="120"/>
              <w:textAlignment w:val="baseline"/>
              <w:rPr>
                <w:rFonts w:cs="Arial"/>
                <w:b/>
                <w:sz w:val="20"/>
                <w:szCs w:val="20"/>
                <w:lang w:eastAsia="ar-SA"/>
              </w:rPr>
            </w:pPr>
            <w:r w:rsidRPr="006F49A4">
              <w:rPr>
                <w:rFonts w:cs="Arial"/>
                <w:b/>
                <w:sz w:val="20"/>
                <w:szCs w:val="20"/>
                <w:lang w:eastAsia="ar-SA"/>
              </w:rPr>
              <w:t>Изм.</w:t>
            </w:r>
          </w:p>
        </w:tc>
        <w:tc>
          <w:tcPr>
            <w:tcW w:w="4465" w:type="dxa"/>
            <w:gridSpan w:val="4"/>
          </w:tcPr>
          <w:p w14:paraId="48A6D708" w14:textId="77777777" w:rsidR="00FF5F14" w:rsidRPr="006F49A4" w:rsidRDefault="00FF5F14" w:rsidP="00FF5F14">
            <w:pPr>
              <w:overflowPunct w:val="0"/>
              <w:autoSpaceDE w:val="0"/>
              <w:jc w:val="center"/>
              <w:textAlignment w:val="baseline"/>
              <w:rPr>
                <w:rFonts w:cs="Arial"/>
                <w:b/>
                <w:sz w:val="20"/>
                <w:szCs w:val="20"/>
                <w:lang w:eastAsia="ar-SA"/>
              </w:rPr>
            </w:pPr>
            <w:r w:rsidRPr="006F49A4">
              <w:rPr>
                <w:rFonts w:cs="Arial"/>
                <w:b/>
                <w:sz w:val="20"/>
                <w:szCs w:val="20"/>
                <w:lang w:eastAsia="ar-SA"/>
              </w:rPr>
              <w:t>Номера листов (страниц)</w:t>
            </w:r>
          </w:p>
        </w:tc>
        <w:tc>
          <w:tcPr>
            <w:tcW w:w="1134" w:type="dxa"/>
            <w:vMerge w:val="restart"/>
          </w:tcPr>
          <w:p w14:paraId="43941A1C" w14:textId="77777777" w:rsidR="00FF5F14" w:rsidRPr="006F49A4" w:rsidRDefault="00FF5F14" w:rsidP="00FF5F14">
            <w:pPr>
              <w:overflowPunct w:val="0"/>
              <w:autoSpaceDE w:val="0"/>
              <w:textAlignment w:val="baseline"/>
              <w:rPr>
                <w:rFonts w:cs="Arial"/>
                <w:b/>
                <w:sz w:val="20"/>
                <w:szCs w:val="20"/>
                <w:lang w:eastAsia="ar-SA"/>
              </w:rPr>
            </w:pPr>
            <w:r w:rsidRPr="006F49A4">
              <w:rPr>
                <w:rFonts w:cs="Arial"/>
                <w:b/>
                <w:sz w:val="20"/>
                <w:szCs w:val="20"/>
                <w:lang w:eastAsia="ar-SA"/>
              </w:rPr>
              <w:t>Всего листов (страниц) в док.</w:t>
            </w:r>
          </w:p>
        </w:tc>
        <w:tc>
          <w:tcPr>
            <w:tcW w:w="992" w:type="dxa"/>
            <w:vMerge w:val="restart"/>
          </w:tcPr>
          <w:p w14:paraId="23BA7399" w14:textId="77777777" w:rsidR="00FF5F14" w:rsidRPr="006F49A4" w:rsidRDefault="00FF5F14" w:rsidP="00FF5F14">
            <w:pPr>
              <w:overflowPunct w:val="0"/>
              <w:autoSpaceDE w:val="0"/>
              <w:jc w:val="center"/>
              <w:textAlignment w:val="baseline"/>
              <w:rPr>
                <w:rFonts w:cs="Arial"/>
                <w:b/>
                <w:sz w:val="20"/>
                <w:szCs w:val="20"/>
                <w:lang w:eastAsia="ar-SA"/>
              </w:rPr>
            </w:pPr>
            <w:r w:rsidRPr="006F49A4">
              <w:rPr>
                <w:rFonts w:cs="Arial"/>
                <w:b/>
                <w:sz w:val="20"/>
                <w:szCs w:val="20"/>
                <w:lang w:eastAsia="ar-SA"/>
              </w:rPr>
              <w:t>Номер док.</w:t>
            </w:r>
          </w:p>
        </w:tc>
        <w:tc>
          <w:tcPr>
            <w:tcW w:w="1092" w:type="dxa"/>
            <w:vMerge w:val="restart"/>
          </w:tcPr>
          <w:p w14:paraId="42F17CBD" w14:textId="77777777" w:rsidR="00FF5F14" w:rsidRPr="006F49A4" w:rsidRDefault="00FF5F14" w:rsidP="00FF5F14">
            <w:pPr>
              <w:overflowPunct w:val="0"/>
              <w:autoSpaceDE w:val="0"/>
              <w:jc w:val="center"/>
              <w:textAlignment w:val="baseline"/>
              <w:rPr>
                <w:rFonts w:cs="Arial"/>
                <w:b/>
                <w:sz w:val="20"/>
                <w:szCs w:val="20"/>
                <w:lang w:eastAsia="ar-SA"/>
              </w:rPr>
            </w:pPr>
            <w:r w:rsidRPr="006F49A4">
              <w:rPr>
                <w:rFonts w:cs="Arial"/>
                <w:b/>
                <w:sz w:val="20"/>
                <w:szCs w:val="20"/>
                <w:lang w:eastAsia="ar-SA"/>
              </w:rPr>
              <w:t>Подпись</w:t>
            </w:r>
          </w:p>
        </w:tc>
        <w:tc>
          <w:tcPr>
            <w:tcW w:w="892" w:type="dxa"/>
            <w:vMerge w:val="restart"/>
          </w:tcPr>
          <w:p w14:paraId="454B356D" w14:textId="77777777" w:rsidR="00FF5F14" w:rsidRPr="006F49A4" w:rsidRDefault="00FF5F14" w:rsidP="00FF5F14">
            <w:pPr>
              <w:overflowPunct w:val="0"/>
              <w:autoSpaceDE w:val="0"/>
              <w:jc w:val="center"/>
              <w:textAlignment w:val="baseline"/>
              <w:rPr>
                <w:rFonts w:cs="Arial"/>
                <w:b/>
                <w:sz w:val="20"/>
                <w:szCs w:val="20"/>
                <w:lang w:eastAsia="ar-SA"/>
              </w:rPr>
            </w:pPr>
            <w:r w:rsidRPr="006F49A4">
              <w:rPr>
                <w:rFonts w:cs="Arial"/>
                <w:b/>
                <w:sz w:val="20"/>
                <w:szCs w:val="20"/>
                <w:lang w:eastAsia="ar-SA"/>
              </w:rPr>
              <w:t>Дата</w:t>
            </w:r>
          </w:p>
        </w:tc>
      </w:tr>
      <w:tr w:rsidR="00FF5F14" w:rsidRPr="006F49A4" w14:paraId="44B0B827" w14:textId="77777777" w:rsidTr="00FF5F14">
        <w:trPr>
          <w:trHeight w:val="520"/>
          <w:jc w:val="center"/>
        </w:trPr>
        <w:tc>
          <w:tcPr>
            <w:tcW w:w="922" w:type="dxa"/>
            <w:vMerge/>
          </w:tcPr>
          <w:p w14:paraId="44D373DB" w14:textId="77777777" w:rsidR="00FF5F14" w:rsidRPr="006F49A4" w:rsidRDefault="00FF5F14" w:rsidP="00FF5F14">
            <w:pPr>
              <w:overflowPunct w:val="0"/>
              <w:autoSpaceDE w:val="0"/>
              <w:spacing w:after="120"/>
              <w:textAlignment w:val="baseline"/>
              <w:rPr>
                <w:rFonts w:cs="Arial"/>
                <w:sz w:val="20"/>
                <w:szCs w:val="20"/>
                <w:lang w:eastAsia="ar-SA"/>
              </w:rPr>
            </w:pPr>
          </w:p>
        </w:tc>
        <w:tc>
          <w:tcPr>
            <w:tcW w:w="1134" w:type="dxa"/>
          </w:tcPr>
          <w:p w14:paraId="7F107DC8" w14:textId="77777777" w:rsidR="00FF5F14" w:rsidRPr="006F49A4" w:rsidRDefault="00FF5F14" w:rsidP="00FF5F14">
            <w:pPr>
              <w:overflowPunct w:val="0"/>
              <w:autoSpaceDE w:val="0"/>
              <w:textAlignment w:val="baseline"/>
              <w:rPr>
                <w:rFonts w:cs="Arial"/>
                <w:b/>
                <w:sz w:val="20"/>
                <w:szCs w:val="20"/>
                <w:lang w:eastAsia="ar-SA"/>
              </w:rPr>
            </w:pPr>
            <w:proofErr w:type="spellStart"/>
            <w:proofErr w:type="gramStart"/>
            <w:r w:rsidRPr="006F49A4">
              <w:rPr>
                <w:rFonts w:cs="Arial"/>
                <w:b/>
                <w:sz w:val="20"/>
                <w:szCs w:val="20"/>
                <w:lang w:eastAsia="ar-SA"/>
              </w:rPr>
              <w:t>Изменё-нных</w:t>
            </w:r>
            <w:proofErr w:type="spellEnd"/>
            <w:proofErr w:type="gramEnd"/>
          </w:p>
        </w:tc>
        <w:tc>
          <w:tcPr>
            <w:tcW w:w="1276" w:type="dxa"/>
          </w:tcPr>
          <w:p w14:paraId="36B67112" w14:textId="77777777" w:rsidR="00FF5F14" w:rsidRPr="006F49A4" w:rsidRDefault="00FF5F14" w:rsidP="00FF5F14">
            <w:pPr>
              <w:overflowPunct w:val="0"/>
              <w:autoSpaceDE w:val="0"/>
              <w:textAlignment w:val="baseline"/>
              <w:rPr>
                <w:rFonts w:cs="Arial"/>
                <w:b/>
                <w:sz w:val="20"/>
                <w:szCs w:val="20"/>
                <w:lang w:eastAsia="ar-SA"/>
              </w:rPr>
            </w:pPr>
            <w:proofErr w:type="spellStart"/>
            <w:proofErr w:type="gramStart"/>
            <w:r w:rsidRPr="006F49A4">
              <w:rPr>
                <w:rFonts w:cs="Arial"/>
                <w:b/>
                <w:sz w:val="20"/>
                <w:szCs w:val="20"/>
                <w:lang w:eastAsia="ar-SA"/>
              </w:rPr>
              <w:t>Заменё-нных</w:t>
            </w:r>
            <w:proofErr w:type="spellEnd"/>
            <w:proofErr w:type="gramEnd"/>
          </w:p>
        </w:tc>
        <w:tc>
          <w:tcPr>
            <w:tcW w:w="1062" w:type="dxa"/>
          </w:tcPr>
          <w:p w14:paraId="101C8C7E" w14:textId="77777777" w:rsidR="00FF5F14" w:rsidRPr="006F49A4" w:rsidRDefault="00FF5F14" w:rsidP="00FF5F14">
            <w:pPr>
              <w:overflowPunct w:val="0"/>
              <w:autoSpaceDE w:val="0"/>
              <w:textAlignment w:val="baseline"/>
              <w:rPr>
                <w:rFonts w:cs="Arial"/>
                <w:b/>
                <w:sz w:val="20"/>
                <w:szCs w:val="20"/>
                <w:lang w:eastAsia="ar-SA"/>
              </w:rPr>
            </w:pPr>
            <w:r w:rsidRPr="006F49A4">
              <w:rPr>
                <w:rFonts w:cs="Arial"/>
                <w:b/>
                <w:sz w:val="20"/>
                <w:szCs w:val="20"/>
                <w:lang w:eastAsia="ar-SA"/>
              </w:rPr>
              <w:t>Новых</w:t>
            </w:r>
          </w:p>
        </w:tc>
        <w:tc>
          <w:tcPr>
            <w:tcW w:w="993" w:type="dxa"/>
          </w:tcPr>
          <w:p w14:paraId="32468628" w14:textId="77777777" w:rsidR="00FF5F14" w:rsidRPr="006F49A4" w:rsidRDefault="00FF5F14" w:rsidP="00FF5F14">
            <w:pPr>
              <w:overflowPunct w:val="0"/>
              <w:autoSpaceDE w:val="0"/>
              <w:textAlignment w:val="baseline"/>
              <w:rPr>
                <w:rFonts w:cs="Arial"/>
                <w:b/>
                <w:sz w:val="20"/>
                <w:szCs w:val="20"/>
                <w:lang w:eastAsia="ar-SA"/>
              </w:rPr>
            </w:pPr>
            <w:r>
              <w:rPr>
                <w:rFonts w:cs="Arial"/>
                <w:b/>
                <w:sz w:val="20"/>
                <w:szCs w:val="20"/>
                <w:lang w:eastAsia="ar-SA"/>
              </w:rPr>
              <w:t>Аннулиро</w:t>
            </w:r>
            <w:r w:rsidRPr="006F49A4">
              <w:rPr>
                <w:rFonts w:cs="Arial"/>
                <w:b/>
                <w:sz w:val="20"/>
                <w:szCs w:val="20"/>
                <w:lang w:eastAsia="ar-SA"/>
              </w:rPr>
              <w:t>ванных</w:t>
            </w:r>
          </w:p>
        </w:tc>
        <w:tc>
          <w:tcPr>
            <w:tcW w:w="1134" w:type="dxa"/>
            <w:vMerge/>
          </w:tcPr>
          <w:p w14:paraId="569571D7" w14:textId="77777777" w:rsidR="00FF5F14" w:rsidRPr="006F49A4" w:rsidRDefault="00FF5F14" w:rsidP="00FF5F14">
            <w:pPr>
              <w:overflowPunct w:val="0"/>
              <w:autoSpaceDE w:val="0"/>
              <w:textAlignment w:val="baseline"/>
              <w:rPr>
                <w:rFonts w:cs="Arial"/>
                <w:sz w:val="20"/>
                <w:szCs w:val="20"/>
                <w:lang w:eastAsia="ar-SA"/>
              </w:rPr>
            </w:pPr>
          </w:p>
        </w:tc>
        <w:tc>
          <w:tcPr>
            <w:tcW w:w="992" w:type="dxa"/>
            <w:vMerge/>
          </w:tcPr>
          <w:p w14:paraId="3E3D1F9F" w14:textId="77777777" w:rsidR="00FF5F14" w:rsidRPr="006F49A4" w:rsidRDefault="00FF5F14" w:rsidP="00FF5F14">
            <w:pPr>
              <w:overflowPunct w:val="0"/>
              <w:autoSpaceDE w:val="0"/>
              <w:textAlignment w:val="baseline"/>
              <w:rPr>
                <w:rFonts w:cs="Arial"/>
                <w:sz w:val="20"/>
                <w:szCs w:val="20"/>
                <w:lang w:eastAsia="ar-SA"/>
              </w:rPr>
            </w:pPr>
          </w:p>
        </w:tc>
        <w:tc>
          <w:tcPr>
            <w:tcW w:w="1092" w:type="dxa"/>
            <w:vMerge/>
          </w:tcPr>
          <w:p w14:paraId="49F2DA6C" w14:textId="77777777" w:rsidR="00FF5F14" w:rsidRPr="006F49A4" w:rsidRDefault="00FF5F14" w:rsidP="00FF5F14">
            <w:pPr>
              <w:overflowPunct w:val="0"/>
              <w:autoSpaceDE w:val="0"/>
              <w:textAlignment w:val="baseline"/>
              <w:rPr>
                <w:rFonts w:cs="Arial"/>
                <w:sz w:val="20"/>
                <w:szCs w:val="20"/>
                <w:lang w:eastAsia="ar-SA"/>
              </w:rPr>
            </w:pPr>
          </w:p>
        </w:tc>
        <w:tc>
          <w:tcPr>
            <w:tcW w:w="892" w:type="dxa"/>
            <w:vMerge/>
          </w:tcPr>
          <w:p w14:paraId="04B23BE7" w14:textId="77777777" w:rsidR="00FF5F14" w:rsidRPr="006F49A4" w:rsidRDefault="00FF5F14" w:rsidP="00FF5F14">
            <w:pPr>
              <w:overflowPunct w:val="0"/>
              <w:autoSpaceDE w:val="0"/>
              <w:textAlignment w:val="baseline"/>
              <w:rPr>
                <w:rFonts w:cs="Arial"/>
                <w:sz w:val="20"/>
                <w:szCs w:val="20"/>
                <w:lang w:eastAsia="ar-SA"/>
              </w:rPr>
            </w:pPr>
          </w:p>
        </w:tc>
      </w:tr>
      <w:tr w:rsidR="00FF5F14" w:rsidRPr="006F49A4" w14:paraId="66A9D496" w14:textId="77777777" w:rsidTr="00FF5F14">
        <w:trPr>
          <w:trHeight w:val="322"/>
          <w:jc w:val="center"/>
        </w:trPr>
        <w:tc>
          <w:tcPr>
            <w:tcW w:w="922" w:type="dxa"/>
          </w:tcPr>
          <w:p w14:paraId="4A958297" w14:textId="77777777" w:rsidR="00FF5F14" w:rsidRPr="006F49A4" w:rsidRDefault="00FF5F14" w:rsidP="00FF5F14">
            <w:pPr>
              <w:overflowPunct w:val="0"/>
              <w:autoSpaceDE w:val="0"/>
              <w:spacing w:after="120"/>
              <w:textAlignment w:val="baseline"/>
              <w:rPr>
                <w:bCs/>
                <w:sz w:val="20"/>
                <w:szCs w:val="20"/>
                <w:lang w:eastAsia="ar-SA"/>
              </w:rPr>
            </w:pPr>
            <w:r w:rsidRPr="006F49A4">
              <w:rPr>
                <w:bCs/>
                <w:sz w:val="20"/>
                <w:szCs w:val="20"/>
                <w:lang w:eastAsia="ar-SA"/>
              </w:rPr>
              <w:t>1</w:t>
            </w:r>
          </w:p>
        </w:tc>
        <w:tc>
          <w:tcPr>
            <w:tcW w:w="1134" w:type="dxa"/>
          </w:tcPr>
          <w:p w14:paraId="64BFAD33" w14:textId="77777777" w:rsidR="00FF5F14" w:rsidRPr="006F49A4" w:rsidRDefault="00FF5F14" w:rsidP="00FF5F14">
            <w:pPr>
              <w:overflowPunct w:val="0"/>
              <w:autoSpaceDE w:val="0"/>
              <w:textAlignment w:val="baseline"/>
              <w:rPr>
                <w:bCs/>
                <w:sz w:val="20"/>
                <w:szCs w:val="20"/>
                <w:lang w:eastAsia="ar-SA"/>
              </w:rPr>
            </w:pPr>
          </w:p>
        </w:tc>
        <w:tc>
          <w:tcPr>
            <w:tcW w:w="1276" w:type="dxa"/>
          </w:tcPr>
          <w:p w14:paraId="28646F45" w14:textId="7AAD6360" w:rsidR="00FF5F14" w:rsidRPr="006F49A4" w:rsidRDefault="00FF5F14" w:rsidP="00FF5F14">
            <w:pPr>
              <w:overflowPunct w:val="0"/>
              <w:autoSpaceDE w:val="0"/>
              <w:textAlignment w:val="baseline"/>
              <w:rPr>
                <w:bCs/>
                <w:sz w:val="20"/>
                <w:szCs w:val="20"/>
                <w:lang w:eastAsia="ar-SA"/>
              </w:rPr>
            </w:pPr>
            <w:r>
              <w:rPr>
                <w:bCs/>
                <w:sz w:val="20"/>
                <w:szCs w:val="20"/>
                <w:lang w:eastAsia="ar-SA"/>
              </w:rPr>
              <w:t>13-14, 16, 95</w:t>
            </w:r>
          </w:p>
        </w:tc>
        <w:tc>
          <w:tcPr>
            <w:tcW w:w="1062" w:type="dxa"/>
          </w:tcPr>
          <w:p w14:paraId="300D7991" w14:textId="77777777" w:rsidR="00FF5F14" w:rsidRPr="006F49A4" w:rsidRDefault="00FF5F14" w:rsidP="00FF5F14">
            <w:pPr>
              <w:overflowPunct w:val="0"/>
              <w:autoSpaceDE w:val="0"/>
              <w:textAlignment w:val="baseline"/>
              <w:rPr>
                <w:bCs/>
                <w:sz w:val="20"/>
                <w:szCs w:val="20"/>
                <w:lang w:eastAsia="ar-SA"/>
              </w:rPr>
            </w:pPr>
          </w:p>
        </w:tc>
        <w:tc>
          <w:tcPr>
            <w:tcW w:w="993" w:type="dxa"/>
          </w:tcPr>
          <w:p w14:paraId="0FFD7ECE" w14:textId="77777777" w:rsidR="00FF5F14" w:rsidRPr="006F49A4" w:rsidRDefault="00FF5F14" w:rsidP="00FF5F14">
            <w:pPr>
              <w:overflowPunct w:val="0"/>
              <w:autoSpaceDE w:val="0"/>
              <w:textAlignment w:val="baseline"/>
              <w:rPr>
                <w:bCs/>
                <w:sz w:val="20"/>
                <w:szCs w:val="20"/>
                <w:lang w:eastAsia="ar-SA"/>
              </w:rPr>
            </w:pPr>
          </w:p>
        </w:tc>
        <w:tc>
          <w:tcPr>
            <w:tcW w:w="1134" w:type="dxa"/>
          </w:tcPr>
          <w:p w14:paraId="0AF6511F" w14:textId="30B78F2F" w:rsidR="00FF5F14" w:rsidRPr="00650FB7" w:rsidRDefault="00272B13" w:rsidP="00650FB7">
            <w:pPr>
              <w:overflowPunct w:val="0"/>
              <w:autoSpaceDE w:val="0"/>
              <w:textAlignment w:val="baseline"/>
              <w:rPr>
                <w:bCs/>
                <w:sz w:val="20"/>
                <w:szCs w:val="20"/>
                <w:lang w:val="en-US" w:eastAsia="ar-SA"/>
              </w:rPr>
            </w:pPr>
            <w:r>
              <w:rPr>
                <w:bCs/>
                <w:sz w:val="20"/>
                <w:szCs w:val="20"/>
                <w:lang w:eastAsia="ar-SA"/>
              </w:rPr>
              <w:t>10</w:t>
            </w:r>
            <w:r w:rsidR="00650FB7">
              <w:rPr>
                <w:bCs/>
                <w:sz w:val="20"/>
                <w:szCs w:val="20"/>
                <w:lang w:val="en-US" w:eastAsia="ar-SA"/>
              </w:rPr>
              <w:t>57</w:t>
            </w:r>
          </w:p>
        </w:tc>
        <w:tc>
          <w:tcPr>
            <w:tcW w:w="992" w:type="dxa"/>
          </w:tcPr>
          <w:p w14:paraId="2692D327" w14:textId="77777777" w:rsidR="00FF5F14" w:rsidRPr="006F49A4" w:rsidRDefault="00FF5F14" w:rsidP="00FF5F14">
            <w:pPr>
              <w:overflowPunct w:val="0"/>
              <w:autoSpaceDE w:val="0"/>
              <w:textAlignment w:val="baseline"/>
              <w:rPr>
                <w:bCs/>
                <w:sz w:val="20"/>
                <w:szCs w:val="20"/>
                <w:lang w:eastAsia="ar-SA"/>
              </w:rPr>
            </w:pPr>
          </w:p>
        </w:tc>
        <w:tc>
          <w:tcPr>
            <w:tcW w:w="1092" w:type="dxa"/>
          </w:tcPr>
          <w:p w14:paraId="69BB3E2E" w14:textId="77777777" w:rsidR="00FF5F14" w:rsidRPr="006F49A4" w:rsidRDefault="00FF5F14" w:rsidP="00FF5F14">
            <w:pPr>
              <w:overflowPunct w:val="0"/>
              <w:autoSpaceDE w:val="0"/>
              <w:textAlignment w:val="baseline"/>
              <w:rPr>
                <w:bCs/>
                <w:sz w:val="20"/>
                <w:szCs w:val="20"/>
                <w:lang w:eastAsia="ar-SA"/>
              </w:rPr>
            </w:pPr>
          </w:p>
        </w:tc>
        <w:tc>
          <w:tcPr>
            <w:tcW w:w="892" w:type="dxa"/>
          </w:tcPr>
          <w:p w14:paraId="4F4D61B2" w14:textId="57657F9F" w:rsidR="00FF5F14" w:rsidRPr="006F49A4" w:rsidRDefault="00FF5F14" w:rsidP="00272B13">
            <w:pPr>
              <w:overflowPunct w:val="0"/>
              <w:autoSpaceDE w:val="0"/>
              <w:ind w:left="-57" w:right="-57"/>
              <w:textAlignment w:val="baseline"/>
              <w:rPr>
                <w:bCs/>
                <w:sz w:val="20"/>
                <w:szCs w:val="20"/>
                <w:lang w:eastAsia="ar-SA"/>
              </w:rPr>
            </w:pPr>
            <w:r>
              <w:rPr>
                <w:bCs/>
                <w:sz w:val="20"/>
                <w:szCs w:val="20"/>
                <w:lang w:eastAsia="ar-SA"/>
              </w:rPr>
              <w:t>0</w:t>
            </w:r>
            <w:r w:rsidR="00272B13">
              <w:rPr>
                <w:bCs/>
                <w:sz w:val="20"/>
                <w:szCs w:val="20"/>
                <w:lang w:eastAsia="ar-SA"/>
              </w:rPr>
              <w:t>2</w:t>
            </w:r>
            <w:r>
              <w:rPr>
                <w:bCs/>
                <w:sz w:val="20"/>
                <w:szCs w:val="20"/>
                <w:lang w:eastAsia="ar-SA"/>
              </w:rPr>
              <w:t>.19</w:t>
            </w:r>
          </w:p>
        </w:tc>
      </w:tr>
      <w:tr w:rsidR="00FF5F14" w:rsidRPr="006F49A4" w14:paraId="5F6FC1C1" w14:textId="77777777" w:rsidTr="00FF5F14">
        <w:trPr>
          <w:trHeight w:val="320"/>
          <w:jc w:val="center"/>
        </w:trPr>
        <w:tc>
          <w:tcPr>
            <w:tcW w:w="922" w:type="dxa"/>
          </w:tcPr>
          <w:p w14:paraId="1C4D600D" w14:textId="7987BF94" w:rsidR="00FF5F14" w:rsidRPr="006F49A4" w:rsidRDefault="00131508" w:rsidP="00FF5F14">
            <w:pPr>
              <w:overflowPunct w:val="0"/>
              <w:autoSpaceDE w:val="0"/>
              <w:spacing w:after="120"/>
              <w:textAlignment w:val="baseline"/>
              <w:rPr>
                <w:bCs/>
                <w:sz w:val="20"/>
                <w:szCs w:val="20"/>
                <w:lang w:eastAsia="ar-SA"/>
              </w:rPr>
            </w:pPr>
            <w:r>
              <w:rPr>
                <w:bCs/>
                <w:sz w:val="20"/>
                <w:szCs w:val="20"/>
                <w:lang w:eastAsia="ar-SA"/>
              </w:rPr>
              <w:t>2</w:t>
            </w:r>
          </w:p>
        </w:tc>
        <w:tc>
          <w:tcPr>
            <w:tcW w:w="1134" w:type="dxa"/>
          </w:tcPr>
          <w:p w14:paraId="5F6A993B" w14:textId="77777777" w:rsidR="00FF5F14" w:rsidRPr="006F49A4" w:rsidRDefault="00FF5F14" w:rsidP="00FF5F14">
            <w:pPr>
              <w:overflowPunct w:val="0"/>
              <w:autoSpaceDE w:val="0"/>
              <w:textAlignment w:val="baseline"/>
              <w:rPr>
                <w:bCs/>
                <w:sz w:val="20"/>
                <w:szCs w:val="20"/>
                <w:lang w:eastAsia="ar-SA"/>
              </w:rPr>
            </w:pPr>
          </w:p>
        </w:tc>
        <w:tc>
          <w:tcPr>
            <w:tcW w:w="1276" w:type="dxa"/>
          </w:tcPr>
          <w:p w14:paraId="1785435A" w14:textId="2F98C773" w:rsidR="00FF5F14" w:rsidRPr="006F49A4" w:rsidRDefault="00131508" w:rsidP="007A1534">
            <w:pPr>
              <w:overflowPunct w:val="0"/>
              <w:autoSpaceDE w:val="0"/>
              <w:textAlignment w:val="baseline"/>
              <w:rPr>
                <w:bCs/>
                <w:sz w:val="20"/>
                <w:szCs w:val="20"/>
                <w:lang w:eastAsia="ar-SA"/>
              </w:rPr>
            </w:pPr>
            <w:r>
              <w:rPr>
                <w:bCs/>
                <w:sz w:val="20"/>
                <w:szCs w:val="20"/>
                <w:lang w:eastAsia="ar-SA"/>
              </w:rPr>
              <w:t>1</w:t>
            </w:r>
            <w:r w:rsidR="007A1534">
              <w:rPr>
                <w:bCs/>
                <w:sz w:val="20"/>
                <w:szCs w:val="20"/>
                <w:lang w:eastAsia="ar-SA"/>
              </w:rPr>
              <w:t>5, 32, 40, 104-105, 143, 192-193</w:t>
            </w:r>
          </w:p>
        </w:tc>
        <w:tc>
          <w:tcPr>
            <w:tcW w:w="1062" w:type="dxa"/>
          </w:tcPr>
          <w:p w14:paraId="6E75A225" w14:textId="77777777" w:rsidR="00FF5F14" w:rsidRPr="006F49A4" w:rsidRDefault="00FF5F14" w:rsidP="00FF5F14">
            <w:pPr>
              <w:overflowPunct w:val="0"/>
              <w:autoSpaceDE w:val="0"/>
              <w:textAlignment w:val="baseline"/>
              <w:rPr>
                <w:bCs/>
                <w:sz w:val="20"/>
                <w:szCs w:val="20"/>
                <w:lang w:eastAsia="ar-SA"/>
              </w:rPr>
            </w:pPr>
          </w:p>
        </w:tc>
        <w:tc>
          <w:tcPr>
            <w:tcW w:w="993" w:type="dxa"/>
          </w:tcPr>
          <w:p w14:paraId="31DA461A" w14:textId="77777777" w:rsidR="00FF5F14" w:rsidRPr="006F49A4" w:rsidRDefault="00FF5F14" w:rsidP="00FF5F14">
            <w:pPr>
              <w:overflowPunct w:val="0"/>
              <w:autoSpaceDE w:val="0"/>
              <w:textAlignment w:val="baseline"/>
              <w:rPr>
                <w:bCs/>
                <w:sz w:val="20"/>
                <w:szCs w:val="20"/>
                <w:lang w:eastAsia="ar-SA"/>
              </w:rPr>
            </w:pPr>
          </w:p>
        </w:tc>
        <w:tc>
          <w:tcPr>
            <w:tcW w:w="1134" w:type="dxa"/>
          </w:tcPr>
          <w:p w14:paraId="1DC01336" w14:textId="5305FA03" w:rsidR="00FF5F14" w:rsidRPr="006F49A4" w:rsidRDefault="00131508" w:rsidP="00FF5F14">
            <w:pPr>
              <w:overflowPunct w:val="0"/>
              <w:autoSpaceDE w:val="0"/>
              <w:textAlignment w:val="baseline"/>
              <w:rPr>
                <w:bCs/>
                <w:sz w:val="20"/>
                <w:szCs w:val="20"/>
                <w:lang w:eastAsia="ar-SA"/>
              </w:rPr>
            </w:pPr>
            <w:r>
              <w:rPr>
                <w:bCs/>
                <w:sz w:val="20"/>
                <w:szCs w:val="20"/>
                <w:lang w:eastAsia="ar-SA"/>
              </w:rPr>
              <w:t>1057</w:t>
            </w:r>
          </w:p>
        </w:tc>
        <w:tc>
          <w:tcPr>
            <w:tcW w:w="992" w:type="dxa"/>
          </w:tcPr>
          <w:p w14:paraId="6CADC832" w14:textId="77777777" w:rsidR="00FF5F14" w:rsidRPr="006F49A4" w:rsidRDefault="00FF5F14" w:rsidP="00FF5F14">
            <w:pPr>
              <w:overflowPunct w:val="0"/>
              <w:autoSpaceDE w:val="0"/>
              <w:textAlignment w:val="baseline"/>
              <w:rPr>
                <w:bCs/>
                <w:sz w:val="20"/>
                <w:szCs w:val="20"/>
                <w:lang w:eastAsia="ar-SA"/>
              </w:rPr>
            </w:pPr>
          </w:p>
        </w:tc>
        <w:tc>
          <w:tcPr>
            <w:tcW w:w="1092" w:type="dxa"/>
          </w:tcPr>
          <w:p w14:paraId="61E60E3D" w14:textId="77777777" w:rsidR="00FF5F14" w:rsidRPr="006F49A4" w:rsidRDefault="00FF5F14" w:rsidP="00FF5F14">
            <w:pPr>
              <w:overflowPunct w:val="0"/>
              <w:autoSpaceDE w:val="0"/>
              <w:textAlignment w:val="baseline"/>
              <w:rPr>
                <w:bCs/>
                <w:sz w:val="20"/>
                <w:szCs w:val="20"/>
                <w:lang w:eastAsia="ar-SA"/>
              </w:rPr>
            </w:pPr>
          </w:p>
        </w:tc>
        <w:tc>
          <w:tcPr>
            <w:tcW w:w="892" w:type="dxa"/>
          </w:tcPr>
          <w:p w14:paraId="51BD1F8A" w14:textId="27552141" w:rsidR="00FF5F14" w:rsidRPr="006F49A4" w:rsidRDefault="00131508" w:rsidP="00FF5F14">
            <w:pPr>
              <w:overflowPunct w:val="0"/>
              <w:autoSpaceDE w:val="0"/>
              <w:textAlignment w:val="baseline"/>
              <w:rPr>
                <w:bCs/>
                <w:sz w:val="20"/>
                <w:szCs w:val="20"/>
                <w:lang w:eastAsia="ar-SA"/>
              </w:rPr>
            </w:pPr>
            <w:r>
              <w:rPr>
                <w:bCs/>
                <w:sz w:val="20"/>
                <w:szCs w:val="20"/>
                <w:lang w:eastAsia="ar-SA"/>
              </w:rPr>
              <w:t>03.19</w:t>
            </w:r>
          </w:p>
        </w:tc>
      </w:tr>
      <w:tr w:rsidR="00FF5F14" w:rsidRPr="00201700" w14:paraId="4C542236" w14:textId="77777777" w:rsidTr="00FF5F14">
        <w:trPr>
          <w:trHeight w:val="290"/>
          <w:jc w:val="center"/>
        </w:trPr>
        <w:tc>
          <w:tcPr>
            <w:tcW w:w="922" w:type="dxa"/>
          </w:tcPr>
          <w:p w14:paraId="5D68F409" w14:textId="24A27DD2" w:rsidR="00FF5F14" w:rsidRPr="006F49A4" w:rsidRDefault="00FF5F14" w:rsidP="00FF5F14">
            <w:pPr>
              <w:overflowPunct w:val="0"/>
              <w:autoSpaceDE w:val="0"/>
              <w:spacing w:after="120"/>
              <w:textAlignment w:val="baseline"/>
              <w:rPr>
                <w:bCs/>
                <w:sz w:val="20"/>
                <w:szCs w:val="20"/>
                <w:lang w:eastAsia="ar-SA"/>
              </w:rPr>
            </w:pPr>
          </w:p>
        </w:tc>
        <w:tc>
          <w:tcPr>
            <w:tcW w:w="1134" w:type="dxa"/>
          </w:tcPr>
          <w:p w14:paraId="1E66DED4" w14:textId="77777777" w:rsidR="00FF5F14" w:rsidRPr="006F49A4" w:rsidRDefault="00FF5F14" w:rsidP="00FF5F14">
            <w:pPr>
              <w:overflowPunct w:val="0"/>
              <w:autoSpaceDE w:val="0"/>
              <w:textAlignment w:val="baseline"/>
              <w:rPr>
                <w:bCs/>
                <w:sz w:val="20"/>
                <w:szCs w:val="20"/>
                <w:lang w:val="en-US" w:eastAsia="ar-SA"/>
              </w:rPr>
            </w:pPr>
          </w:p>
        </w:tc>
        <w:tc>
          <w:tcPr>
            <w:tcW w:w="1276" w:type="dxa"/>
          </w:tcPr>
          <w:p w14:paraId="6B7F3185" w14:textId="74C780BB" w:rsidR="00FF5F14" w:rsidRPr="006F49A4" w:rsidRDefault="00FF5F14" w:rsidP="00FF5F14">
            <w:pPr>
              <w:overflowPunct w:val="0"/>
              <w:autoSpaceDE w:val="0"/>
              <w:textAlignment w:val="baseline"/>
              <w:rPr>
                <w:bCs/>
                <w:sz w:val="20"/>
                <w:szCs w:val="20"/>
                <w:lang w:eastAsia="ar-SA"/>
              </w:rPr>
            </w:pPr>
          </w:p>
        </w:tc>
        <w:tc>
          <w:tcPr>
            <w:tcW w:w="1062" w:type="dxa"/>
          </w:tcPr>
          <w:p w14:paraId="099BB89A" w14:textId="77777777" w:rsidR="00FF5F14" w:rsidRPr="006F49A4" w:rsidRDefault="00FF5F14" w:rsidP="00FF5F14">
            <w:pPr>
              <w:overflowPunct w:val="0"/>
              <w:autoSpaceDE w:val="0"/>
              <w:textAlignment w:val="baseline"/>
              <w:rPr>
                <w:bCs/>
                <w:sz w:val="20"/>
                <w:szCs w:val="20"/>
                <w:lang w:eastAsia="ar-SA"/>
              </w:rPr>
            </w:pPr>
          </w:p>
        </w:tc>
        <w:tc>
          <w:tcPr>
            <w:tcW w:w="993" w:type="dxa"/>
          </w:tcPr>
          <w:p w14:paraId="36059408" w14:textId="77777777" w:rsidR="00FF5F14" w:rsidRPr="006F49A4" w:rsidRDefault="00FF5F14" w:rsidP="00FF5F14">
            <w:pPr>
              <w:overflowPunct w:val="0"/>
              <w:autoSpaceDE w:val="0"/>
              <w:textAlignment w:val="baseline"/>
              <w:rPr>
                <w:bCs/>
                <w:sz w:val="20"/>
                <w:szCs w:val="20"/>
                <w:lang w:eastAsia="ar-SA"/>
              </w:rPr>
            </w:pPr>
          </w:p>
        </w:tc>
        <w:tc>
          <w:tcPr>
            <w:tcW w:w="1134" w:type="dxa"/>
          </w:tcPr>
          <w:p w14:paraId="0F0CD791" w14:textId="29A6884B" w:rsidR="00FF5F14" w:rsidRPr="006F49A4" w:rsidRDefault="00FF5F14" w:rsidP="00FF5F14">
            <w:pPr>
              <w:overflowPunct w:val="0"/>
              <w:autoSpaceDE w:val="0"/>
              <w:textAlignment w:val="baseline"/>
              <w:rPr>
                <w:bCs/>
                <w:sz w:val="20"/>
                <w:szCs w:val="20"/>
                <w:lang w:eastAsia="ar-SA"/>
              </w:rPr>
            </w:pPr>
          </w:p>
        </w:tc>
        <w:tc>
          <w:tcPr>
            <w:tcW w:w="992" w:type="dxa"/>
          </w:tcPr>
          <w:p w14:paraId="7AB69549" w14:textId="77777777" w:rsidR="00FF5F14" w:rsidRPr="006F49A4" w:rsidRDefault="00FF5F14" w:rsidP="00FF5F14">
            <w:pPr>
              <w:overflowPunct w:val="0"/>
              <w:autoSpaceDE w:val="0"/>
              <w:textAlignment w:val="baseline"/>
              <w:rPr>
                <w:bCs/>
                <w:sz w:val="20"/>
                <w:szCs w:val="20"/>
                <w:lang w:eastAsia="ar-SA"/>
              </w:rPr>
            </w:pPr>
          </w:p>
        </w:tc>
        <w:tc>
          <w:tcPr>
            <w:tcW w:w="1092" w:type="dxa"/>
          </w:tcPr>
          <w:p w14:paraId="498A19E4" w14:textId="77777777" w:rsidR="00FF5F14" w:rsidRPr="006F49A4" w:rsidRDefault="00FF5F14" w:rsidP="00FF5F14">
            <w:pPr>
              <w:overflowPunct w:val="0"/>
              <w:autoSpaceDE w:val="0"/>
              <w:textAlignment w:val="baseline"/>
              <w:rPr>
                <w:bCs/>
                <w:sz w:val="20"/>
                <w:szCs w:val="20"/>
                <w:lang w:eastAsia="ar-SA"/>
              </w:rPr>
            </w:pPr>
          </w:p>
        </w:tc>
        <w:tc>
          <w:tcPr>
            <w:tcW w:w="892" w:type="dxa"/>
          </w:tcPr>
          <w:p w14:paraId="521009C8" w14:textId="1318634F" w:rsidR="00FF5F14" w:rsidRPr="0030524E" w:rsidRDefault="00FF5F14" w:rsidP="00FF5F14">
            <w:pPr>
              <w:overflowPunct w:val="0"/>
              <w:autoSpaceDE w:val="0"/>
              <w:textAlignment w:val="baseline"/>
              <w:rPr>
                <w:bCs/>
                <w:sz w:val="20"/>
                <w:szCs w:val="20"/>
                <w:lang w:val="en-US" w:eastAsia="ar-SA"/>
              </w:rPr>
            </w:pPr>
          </w:p>
        </w:tc>
      </w:tr>
      <w:tr w:rsidR="00FF5F14" w:rsidRPr="00201700" w14:paraId="1DE6432A" w14:textId="77777777" w:rsidTr="00FF5F14">
        <w:trPr>
          <w:trHeight w:val="290"/>
          <w:jc w:val="center"/>
        </w:trPr>
        <w:tc>
          <w:tcPr>
            <w:tcW w:w="922" w:type="dxa"/>
          </w:tcPr>
          <w:p w14:paraId="52B14250" w14:textId="2B1E8451" w:rsidR="00FF5F14" w:rsidRPr="00201700" w:rsidRDefault="00FF5F14" w:rsidP="00FF5F14">
            <w:pPr>
              <w:overflowPunct w:val="0"/>
              <w:autoSpaceDE w:val="0"/>
              <w:spacing w:after="120"/>
              <w:textAlignment w:val="baseline"/>
              <w:rPr>
                <w:rFonts w:cs="Arial"/>
                <w:bCs/>
                <w:sz w:val="20"/>
                <w:szCs w:val="20"/>
                <w:lang w:eastAsia="ar-SA"/>
              </w:rPr>
            </w:pPr>
          </w:p>
        </w:tc>
        <w:tc>
          <w:tcPr>
            <w:tcW w:w="1134" w:type="dxa"/>
          </w:tcPr>
          <w:p w14:paraId="7549E8F3" w14:textId="77777777" w:rsidR="00FF5F14" w:rsidRPr="00201700" w:rsidRDefault="00FF5F14" w:rsidP="00FF5F14">
            <w:pPr>
              <w:overflowPunct w:val="0"/>
              <w:autoSpaceDE w:val="0"/>
              <w:textAlignment w:val="baseline"/>
              <w:rPr>
                <w:rFonts w:ascii="Calibri" w:hAnsi="Calibri" w:cs="Arial"/>
                <w:bCs/>
                <w:sz w:val="20"/>
                <w:szCs w:val="20"/>
                <w:lang w:eastAsia="ar-SA"/>
              </w:rPr>
            </w:pPr>
          </w:p>
        </w:tc>
        <w:tc>
          <w:tcPr>
            <w:tcW w:w="1276" w:type="dxa"/>
          </w:tcPr>
          <w:p w14:paraId="2F7AB614" w14:textId="4AE76BC7" w:rsidR="00FF5F14" w:rsidRPr="00EA3160" w:rsidRDefault="00FF5F14" w:rsidP="00FF5F14">
            <w:pPr>
              <w:overflowPunct w:val="0"/>
              <w:autoSpaceDE w:val="0"/>
              <w:textAlignment w:val="baseline"/>
              <w:rPr>
                <w:bCs/>
                <w:sz w:val="20"/>
                <w:szCs w:val="20"/>
                <w:lang w:eastAsia="ar-SA"/>
              </w:rPr>
            </w:pPr>
          </w:p>
        </w:tc>
        <w:tc>
          <w:tcPr>
            <w:tcW w:w="1062" w:type="dxa"/>
          </w:tcPr>
          <w:p w14:paraId="11A7E43A" w14:textId="77777777" w:rsidR="00FF5F14" w:rsidRPr="00EA3160" w:rsidRDefault="00FF5F14" w:rsidP="00FF5F14">
            <w:pPr>
              <w:overflowPunct w:val="0"/>
              <w:autoSpaceDE w:val="0"/>
              <w:textAlignment w:val="baseline"/>
              <w:rPr>
                <w:bCs/>
                <w:sz w:val="20"/>
                <w:szCs w:val="20"/>
                <w:lang w:eastAsia="ar-SA"/>
              </w:rPr>
            </w:pPr>
          </w:p>
        </w:tc>
        <w:tc>
          <w:tcPr>
            <w:tcW w:w="993" w:type="dxa"/>
          </w:tcPr>
          <w:p w14:paraId="70EB3911" w14:textId="77777777" w:rsidR="00FF5F14" w:rsidRPr="00EA3160" w:rsidRDefault="00FF5F14" w:rsidP="00FF5F14">
            <w:pPr>
              <w:overflowPunct w:val="0"/>
              <w:autoSpaceDE w:val="0"/>
              <w:textAlignment w:val="baseline"/>
              <w:rPr>
                <w:bCs/>
                <w:sz w:val="20"/>
                <w:szCs w:val="20"/>
                <w:lang w:eastAsia="ar-SA"/>
              </w:rPr>
            </w:pPr>
          </w:p>
        </w:tc>
        <w:tc>
          <w:tcPr>
            <w:tcW w:w="1134" w:type="dxa"/>
          </w:tcPr>
          <w:p w14:paraId="0AF943A1" w14:textId="090CCB7F" w:rsidR="00FF5F14" w:rsidRPr="00780661" w:rsidRDefault="00FF5F14" w:rsidP="00FF5F14">
            <w:pPr>
              <w:overflowPunct w:val="0"/>
              <w:autoSpaceDE w:val="0"/>
              <w:textAlignment w:val="baseline"/>
              <w:rPr>
                <w:bCs/>
                <w:sz w:val="20"/>
                <w:szCs w:val="20"/>
                <w:lang w:val="en-US" w:eastAsia="ar-SA"/>
              </w:rPr>
            </w:pPr>
          </w:p>
        </w:tc>
        <w:tc>
          <w:tcPr>
            <w:tcW w:w="992" w:type="dxa"/>
          </w:tcPr>
          <w:p w14:paraId="17A4341C" w14:textId="77777777" w:rsidR="00FF5F14" w:rsidRPr="00EA3160" w:rsidRDefault="00FF5F14" w:rsidP="00FF5F14">
            <w:pPr>
              <w:overflowPunct w:val="0"/>
              <w:autoSpaceDE w:val="0"/>
              <w:textAlignment w:val="baseline"/>
              <w:rPr>
                <w:bCs/>
                <w:sz w:val="20"/>
                <w:szCs w:val="20"/>
                <w:lang w:eastAsia="ar-SA"/>
              </w:rPr>
            </w:pPr>
          </w:p>
        </w:tc>
        <w:tc>
          <w:tcPr>
            <w:tcW w:w="1092" w:type="dxa"/>
          </w:tcPr>
          <w:p w14:paraId="116FC7A1" w14:textId="77777777" w:rsidR="00FF5F14" w:rsidRPr="00EA3160" w:rsidRDefault="00FF5F14" w:rsidP="00FF5F14">
            <w:pPr>
              <w:overflowPunct w:val="0"/>
              <w:autoSpaceDE w:val="0"/>
              <w:textAlignment w:val="baseline"/>
              <w:rPr>
                <w:bCs/>
                <w:sz w:val="20"/>
                <w:szCs w:val="20"/>
                <w:lang w:eastAsia="ar-SA"/>
              </w:rPr>
            </w:pPr>
          </w:p>
        </w:tc>
        <w:tc>
          <w:tcPr>
            <w:tcW w:w="892" w:type="dxa"/>
          </w:tcPr>
          <w:p w14:paraId="084A1A79" w14:textId="08C1ACBF" w:rsidR="00FF5F14" w:rsidRPr="00EA3160" w:rsidRDefault="00FF5F14" w:rsidP="00FF5F14">
            <w:pPr>
              <w:overflowPunct w:val="0"/>
              <w:autoSpaceDE w:val="0"/>
              <w:textAlignment w:val="baseline"/>
              <w:rPr>
                <w:bCs/>
                <w:sz w:val="20"/>
                <w:szCs w:val="20"/>
                <w:lang w:eastAsia="ar-SA"/>
              </w:rPr>
            </w:pPr>
          </w:p>
        </w:tc>
      </w:tr>
      <w:tr w:rsidR="00FF5F14" w:rsidRPr="00201700" w14:paraId="3E5E2304" w14:textId="77777777" w:rsidTr="00FF5F14">
        <w:trPr>
          <w:trHeight w:val="290"/>
          <w:jc w:val="center"/>
        </w:trPr>
        <w:tc>
          <w:tcPr>
            <w:tcW w:w="922" w:type="dxa"/>
          </w:tcPr>
          <w:p w14:paraId="25AB665F" w14:textId="77777777" w:rsidR="00FF5F14" w:rsidRPr="00201700" w:rsidRDefault="00FF5F14" w:rsidP="00FF5F14">
            <w:pPr>
              <w:overflowPunct w:val="0"/>
              <w:autoSpaceDE w:val="0"/>
              <w:spacing w:after="120"/>
              <w:textAlignment w:val="baseline"/>
              <w:rPr>
                <w:rFonts w:cs="Arial"/>
                <w:bCs/>
                <w:sz w:val="20"/>
                <w:szCs w:val="20"/>
                <w:lang w:eastAsia="ar-SA"/>
              </w:rPr>
            </w:pPr>
          </w:p>
        </w:tc>
        <w:tc>
          <w:tcPr>
            <w:tcW w:w="1134" w:type="dxa"/>
          </w:tcPr>
          <w:p w14:paraId="3B830242" w14:textId="77777777" w:rsidR="00FF5F14" w:rsidRPr="00201700" w:rsidRDefault="00FF5F14" w:rsidP="00FF5F14">
            <w:pPr>
              <w:overflowPunct w:val="0"/>
              <w:autoSpaceDE w:val="0"/>
              <w:textAlignment w:val="baseline"/>
              <w:rPr>
                <w:rFonts w:ascii="Calibri" w:hAnsi="Calibri" w:cs="Arial"/>
                <w:bCs/>
                <w:sz w:val="20"/>
                <w:szCs w:val="20"/>
                <w:lang w:eastAsia="ar-SA"/>
              </w:rPr>
            </w:pPr>
          </w:p>
        </w:tc>
        <w:tc>
          <w:tcPr>
            <w:tcW w:w="1276" w:type="dxa"/>
          </w:tcPr>
          <w:p w14:paraId="2BFA7D36" w14:textId="77777777" w:rsidR="00FF5F14" w:rsidRPr="00201700" w:rsidRDefault="00FF5F14" w:rsidP="00FF5F14">
            <w:pPr>
              <w:overflowPunct w:val="0"/>
              <w:autoSpaceDE w:val="0"/>
              <w:textAlignment w:val="baseline"/>
              <w:rPr>
                <w:rFonts w:ascii="Calibri" w:hAnsi="Calibri" w:cs="Arial"/>
                <w:bCs/>
                <w:sz w:val="20"/>
                <w:szCs w:val="20"/>
                <w:lang w:eastAsia="ar-SA"/>
              </w:rPr>
            </w:pPr>
          </w:p>
        </w:tc>
        <w:tc>
          <w:tcPr>
            <w:tcW w:w="1062" w:type="dxa"/>
          </w:tcPr>
          <w:p w14:paraId="43A25549" w14:textId="77777777" w:rsidR="00FF5F14" w:rsidRPr="00201700" w:rsidRDefault="00FF5F14" w:rsidP="00FF5F14">
            <w:pPr>
              <w:overflowPunct w:val="0"/>
              <w:autoSpaceDE w:val="0"/>
              <w:textAlignment w:val="baseline"/>
              <w:rPr>
                <w:rFonts w:ascii="Calibri" w:hAnsi="Calibri" w:cs="Arial"/>
                <w:bCs/>
                <w:sz w:val="20"/>
                <w:szCs w:val="20"/>
                <w:lang w:eastAsia="ar-SA"/>
              </w:rPr>
            </w:pPr>
          </w:p>
        </w:tc>
        <w:tc>
          <w:tcPr>
            <w:tcW w:w="993" w:type="dxa"/>
          </w:tcPr>
          <w:p w14:paraId="45AEB519" w14:textId="77777777" w:rsidR="00FF5F14" w:rsidRPr="00201700" w:rsidRDefault="00FF5F14" w:rsidP="00FF5F14">
            <w:pPr>
              <w:overflowPunct w:val="0"/>
              <w:autoSpaceDE w:val="0"/>
              <w:textAlignment w:val="baseline"/>
              <w:rPr>
                <w:rFonts w:ascii="Calibri" w:hAnsi="Calibri" w:cs="Arial"/>
                <w:bCs/>
                <w:sz w:val="20"/>
                <w:szCs w:val="20"/>
                <w:lang w:eastAsia="ar-SA"/>
              </w:rPr>
            </w:pPr>
          </w:p>
        </w:tc>
        <w:tc>
          <w:tcPr>
            <w:tcW w:w="1134" w:type="dxa"/>
          </w:tcPr>
          <w:p w14:paraId="5A666948" w14:textId="77777777" w:rsidR="00FF5F14" w:rsidRPr="00201700" w:rsidRDefault="00FF5F14" w:rsidP="00FF5F14">
            <w:pPr>
              <w:overflowPunct w:val="0"/>
              <w:autoSpaceDE w:val="0"/>
              <w:textAlignment w:val="baseline"/>
              <w:rPr>
                <w:rFonts w:ascii="Calibri" w:hAnsi="Calibri" w:cs="Arial"/>
                <w:bCs/>
                <w:sz w:val="20"/>
                <w:szCs w:val="20"/>
                <w:lang w:eastAsia="ar-SA"/>
              </w:rPr>
            </w:pPr>
          </w:p>
        </w:tc>
        <w:tc>
          <w:tcPr>
            <w:tcW w:w="992" w:type="dxa"/>
          </w:tcPr>
          <w:p w14:paraId="25E1C9E5" w14:textId="77777777" w:rsidR="00FF5F14" w:rsidRPr="00201700" w:rsidRDefault="00FF5F14" w:rsidP="00FF5F14">
            <w:pPr>
              <w:overflowPunct w:val="0"/>
              <w:autoSpaceDE w:val="0"/>
              <w:textAlignment w:val="baseline"/>
              <w:rPr>
                <w:rFonts w:ascii="Calibri" w:hAnsi="Calibri" w:cs="Arial"/>
                <w:bCs/>
                <w:sz w:val="20"/>
                <w:szCs w:val="20"/>
                <w:lang w:eastAsia="ar-SA"/>
              </w:rPr>
            </w:pPr>
          </w:p>
        </w:tc>
        <w:tc>
          <w:tcPr>
            <w:tcW w:w="1092" w:type="dxa"/>
          </w:tcPr>
          <w:p w14:paraId="620B2EC1" w14:textId="77777777" w:rsidR="00FF5F14" w:rsidRPr="00201700" w:rsidRDefault="00FF5F14" w:rsidP="00FF5F14">
            <w:pPr>
              <w:overflowPunct w:val="0"/>
              <w:autoSpaceDE w:val="0"/>
              <w:textAlignment w:val="baseline"/>
              <w:rPr>
                <w:rFonts w:ascii="Calibri" w:hAnsi="Calibri" w:cs="Arial"/>
                <w:bCs/>
                <w:sz w:val="20"/>
                <w:szCs w:val="20"/>
                <w:lang w:eastAsia="ar-SA"/>
              </w:rPr>
            </w:pPr>
          </w:p>
        </w:tc>
        <w:tc>
          <w:tcPr>
            <w:tcW w:w="892" w:type="dxa"/>
          </w:tcPr>
          <w:p w14:paraId="620D96C6" w14:textId="77777777" w:rsidR="00FF5F14" w:rsidRPr="00201700" w:rsidRDefault="00FF5F14" w:rsidP="00FF5F14">
            <w:pPr>
              <w:overflowPunct w:val="0"/>
              <w:autoSpaceDE w:val="0"/>
              <w:textAlignment w:val="baseline"/>
              <w:rPr>
                <w:rFonts w:ascii="Calibri" w:hAnsi="Calibri" w:cs="Arial"/>
                <w:bCs/>
                <w:sz w:val="20"/>
                <w:szCs w:val="20"/>
                <w:lang w:eastAsia="ar-SA"/>
              </w:rPr>
            </w:pPr>
          </w:p>
        </w:tc>
      </w:tr>
      <w:tr w:rsidR="00FF5F14" w:rsidRPr="00201700" w14:paraId="6CB5D69A" w14:textId="77777777" w:rsidTr="00FF5F14">
        <w:trPr>
          <w:trHeight w:val="290"/>
          <w:jc w:val="center"/>
        </w:trPr>
        <w:tc>
          <w:tcPr>
            <w:tcW w:w="922" w:type="dxa"/>
          </w:tcPr>
          <w:p w14:paraId="3C72184F" w14:textId="77777777" w:rsidR="00FF5F14" w:rsidRPr="00201700" w:rsidRDefault="00FF5F14" w:rsidP="00FF5F14">
            <w:pPr>
              <w:overflowPunct w:val="0"/>
              <w:autoSpaceDE w:val="0"/>
              <w:spacing w:after="120"/>
              <w:textAlignment w:val="baseline"/>
              <w:rPr>
                <w:rFonts w:cs="Arial"/>
                <w:bCs/>
                <w:sz w:val="20"/>
                <w:szCs w:val="20"/>
                <w:lang w:eastAsia="ar-SA"/>
              </w:rPr>
            </w:pPr>
          </w:p>
        </w:tc>
        <w:tc>
          <w:tcPr>
            <w:tcW w:w="1134" w:type="dxa"/>
          </w:tcPr>
          <w:p w14:paraId="001B6FF6" w14:textId="77777777" w:rsidR="00FF5F14" w:rsidRPr="00201700" w:rsidRDefault="00FF5F14" w:rsidP="00FF5F14">
            <w:pPr>
              <w:overflowPunct w:val="0"/>
              <w:autoSpaceDE w:val="0"/>
              <w:textAlignment w:val="baseline"/>
              <w:rPr>
                <w:rFonts w:ascii="Calibri" w:hAnsi="Calibri" w:cs="Arial"/>
                <w:bCs/>
                <w:sz w:val="20"/>
                <w:szCs w:val="20"/>
                <w:lang w:eastAsia="ar-SA"/>
              </w:rPr>
            </w:pPr>
          </w:p>
        </w:tc>
        <w:tc>
          <w:tcPr>
            <w:tcW w:w="1276" w:type="dxa"/>
          </w:tcPr>
          <w:p w14:paraId="37A2DB01" w14:textId="77777777" w:rsidR="00FF5F14" w:rsidRPr="00201700" w:rsidRDefault="00FF5F14" w:rsidP="00FF5F14">
            <w:pPr>
              <w:overflowPunct w:val="0"/>
              <w:autoSpaceDE w:val="0"/>
              <w:textAlignment w:val="baseline"/>
              <w:rPr>
                <w:rFonts w:ascii="Calibri" w:hAnsi="Calibri" w:cs="Arial"/>
                <w:bCs/>
                <w:sz w:val="20"/>
                <w:szCs w:val="20"/>
                <w:lang w:eastAsia="ar-SA"/>
              </w:rPr>
            </w:pPr>
          </w:p>
        </w:tc>
        <w:tc>
          <w:tcPr>
            <w:tcW w:w="1062" w:type="dxa"/>
          </w:tcPr>
          <w:p w14:paraId="7DB87666" w14:textId="77777777" w:rsidR="00FF5F14" w:rsidRPr="00201700" w:rsidRDefault="00FF5F14" w:rsidP="00FF5F14">
            <w:pPr>
              <w:overflowPunct w:val="0"/>
              <w:autoSpaceDE w:val="0"/>
              <w:textAlignment w:val="baseline"/>
              <w:rPr>
                <w:rFonts w:ascii="Calibri" w:hAnsi="Calibri" w:cs="Arial"/>
                <w:bCs/>
                <w:sz w:val="20"/>
                <w:szCs w:val="20"/>
                <w:lang w:eastAsia="ar-SA"/>
              </w:rPr>
            </w:pPr>
          </w:p>
        </w:tc>
        <w:tc>
          <w:tcPr>
            <w:tcW w:w="993" w:type="dxa"/>
          </w:tcPr>
          <w:p w14:paraId="28A328C2" w14:textId="77777777" w:rsidR="00FF5F14" w:rsidRPr="00201700" w:rsidRDefault="00FF5F14" w:rsidP="00FF5F14">
            <w:pPr>
              <w:overflowPunct w:val="0"/>
              <w:autoSpaceDE w:val="0"/>
              <w:textAlignment w:val="baseline"/>
              <w:rPr>
                <w:rFonts w:ascii="Calibri" w:hAnsi="Calibri" w:cs="Arial"/>
                <w:bCs/>
                <w:sz w:val="20"/>
                <w:szCs w:val="20"/>
                <w:lang w:eastAsia="ar-SA"/>
              </w:rPr>
            </w:pPr>
          </w:p>
        </w:tc>
        <w:tc>
          <w:tcPr>
            <w:tcW w:w="1134" w:type="dxa"/>
          </w:tcPr>
          <w:p w14:paraId="165F5E24" w14:textId="77777777" w:rsidR="00FF5F14" w:rsidRPr="00201700" w:rsidRDefault="00FF5F14" w:rsidP="00FF5F14">
            <w:pPr>
              <w:overflowPunct w:val="0"/>
              <w:autoSpaceDE w:val="0"/>
              <w:textAlignment w:val="baseline"/>
              <w:rPr>
                <w:rFonts w:ascii="Calibri" w:hAnsi="Calibri" w:cs="Arial"/>
                <w:bCs/>
                <w:sz w:val="20"/>
                <w:szCs w:val="20"/>
                <w:lang w:eastAsia="ar-SA"/>
              </w:rPr>
            </w:pPr>
          </w:p>
        </w:tc>
        <w:tc>
          <w:tcPr>
            <w:tcW w:w="992" w:type="dxa"/>
          </w:tcPr>
          <w:p w14:paraId="63AB3F60" w14:textId="77777777" w:rsidR="00FF5F14" w:rsidRPr="00201700" w:rsidRDefault="00FF5F14" w:rsidP="00FF5F14">
            <w:pPr>
              <w:overflowPunct w:val="0"/>
              <w:autoSpaceDE w:val="0"/>
              <w:textAlignment w:val="baseline"/>
              <w:rPr>
                <w:rFonts w:ascii="Calibri" w:hAnsi="Calibri" w:cs="Arial"/>
                <w:bCs/>
                <w:sz w:val="20"/>
                <w:szCs w:val="20"/>
                <w:lang w:eastAsia="ar-SA"/>
              </w:rPr>
            </w:pPr>
          </w:p>
        </w:tc>
        <w:tc>
          <w:tcPr>
            <w:tcW w:w="1092" w:type="dxa"/>
          </w:tcPr>
          <w:p w14:paraId="3BAB3DD6" w14:textId="77777777" w:rsidR="00FF5F14" w:rsidRPr="00201700" w:rsidRDefault="00FF5F14" w:rsidP="00FF5F14">
            <w:pPr>
              <w:overflowPunct w:val="0"/>
              <w:autoSpaceDE w:val="0"/>
              <w:textAlignment w:val="baseline"/>
              <w:rPr>
                <w:rFonts w:ascii="Calibri" w:hAnsi="Calibri" w:cs="Arial"/>
                <w:bCs/>
                <w:sz w:val="20"/>
                <w:szCs w:val="20"/>
                <w:lang w:eastAsia="ar-SA"/>
              </w:rPr>
            </w:pPr>
          </w:p>
        </w:tc>
        <w:tc>
          <w:tcPr>
            <w:tcW w:w="892" w:type="dxa"/>
          </w:tcPr>
          <w:p w14:paraId="33700D2A" w14:textId="77777777" w:rsidR="00FF5F14" w:rsidRPr="00201700" w:rsidRDefault="00FF5F14" w:rsidP="00FF5F14">
            <w:pPr>
              <w:overflowPunct w:val="0"/>
              <w:autoSpaceDE w:val="0"/>
              <w:textAlignment w:val="baseline"/>
              <w:rPr>
                <w:rFonts w:ascii="Calibri" w:hAnsi="Calibri" w:cs="Arial"/>
                <w:bCs/>
                <w:sz w:val="20"/>
                <w:szCs w:val="20"/>
                <w:lang w:eastAsia="ar-SA"/>
              </w:rPr>
            </w:pPr>
          </w:p>
        </w:tc>
      </w:tr>
      <w:tr w:rsidR="00FF5F14" w:rsidRPr="00201700" w14:paraId="02973F5A" w14:textId="77777777" w:rsidTr="00FF5F14">
        <w:trPr>
          <w:trHeight w:val="290"/>
          <w:jc w:val="center"/>
        </w:trPr>
        <w:tc>
          <w:tcPr>
            <w:tcW w:w="922" w:type="dxa"/>
          </w:tcPr>
          <w:p w14:paraId="16F6C3B0" w14:textId="77777777" w:rsidR="00FF5F14" w:rsidRPr="00201700" w:rsidRDefault="00FF5F14" w:rsidP="00FF5F14">
            <w:pPr>
              <w:overflowPunct w:val="0"/>
              <w:autoSpaceDE w:val="0"/>
              <w:spacing w:after="120"/>
              <w:textAlignment w:val="baseline"/>
              <w:rPr>
                <w:rFonts w:cs="Arial"/>
                <w:bCs/>
                <w:sz w:val="20"/>
                <w:szCs w:val="20"/>
                <w:lang w:eastAsia="ar-SA"/>
              </w:rPr>
            </w:pPr>
          </w:p>
        </w:tc>
        <w:tc>
          <w:tcPr>
            <w:tcW w:w="1134" w:type="dxa"/>
          </w:tcPr>
          <w:p w14:paraId="13BE0697" w14:textId="77777777" w:rsidR="00FF5F14" w:rsidRPr="00201700" w:rsidRDefault="00FF5F14" w:rsidP="00FF5F14">
            <w:pPr>
              <w:overflowPunct w:val="0"/>
              <w:autoSpaceDE w:val="0"/>
              <w:textAlignment w:val="baseline"/>
              <w:rPr>
                <w:rFonts w:ascii="Calibri" w:hAnsi="Calibri" w:cs="Arial"/>
                <w:bCs/>
                <w:sz w:val="20"/>
                <w:szCs w:val="20"/>
                <w:lang w:eastAsia="ar-SA"/>
              </w:rPr>
            </w:pPr>
          </w:p>
        </w:tc>
        <w:tc>
          <w:tcPr>
            <w:tcW w:w="1276" w:type="dxa"/>
          </w:tcPr>
          <w:p w14:paraId="7C0F858D" w14:textId="77777777" w:rsidR="00FF5F14" w:rsidRPr="00201700" w:rsidRDefault="00FF5F14" w:rsidP="00FF5F14">
            <w:pPr>
              <w:overflowPunct w:val="0"/>
              <w:autoSpaceDE w:val="0"/>
              <w:textAlignment w:val="baseline"/>
              <w:rPr>
                <w:rFonts w:ascii="Calibri" w:hAnsi="Calibri" w:cs="Arial"/>
                <w:bCs/>
                <w:sz w:val="20"/>
                <w:szCs w:val="20"/>
                <w:lang w:eastAsia="ar-SA"/>
              </w:rPr>
            </w:pPr>
          </w:p>
        </w:tc>
        <w:tc>
          <w:tcPr>
            <w:tcW w:w="1062" w:type="dxa"/>
          </w:tcPr>
          <w:p w14:paraId="7A8362FD" w14:textId="77777777" w:rsidR="00FF5F14" w:rsidRPr="00201700" w:rsidRDefault="00FF5F14" w:rsidP="00FF5F14">
            <w:pPr>
              <w:overflowPunct w:val="0"/>
              <w:autoSpaceDE w:val="0"/>
              <w:textAlignment w:val="baseline"/>
              <w:rPr>
                <w:rFonts w:ascii="Calibri" w:hAnsi="Calibri" w:cs="Arial"/>
                <w:bCs/>
                <w:sz w:val="20"/>
                <w:szCs w:val="20"/>
                <w:lang w:eastAsia="ar-SA"/>
              </w:rPr>
            </w:pPr>
          </w:p>
        </w:tc>
        <w:tc>
          <w:tcPr>
            <w:tcW w:w="993" w:type="dxa"/>
          </w:tcPr>
          <w:p w14:paraId="1D796BFD" w14:textId="77777777" w:rsidR="00FF5F14" w:rsidRPr="00201700" w:rsidRDefault="00FF5F14" w:rsidP="00FF5F14">
            <w:pPr>
              <w:overflowPunct w:val="0"/>
              <w:autoSpaceDE w:val="0"/>
              <w:textAlignment w:val="baseline"/>
              <w:rPr>
                <w:rFonts w:ascii="Calibri" w:hAnsi="Calibri" w:cs="Arial"/>
                <w:bCs/>
                <w:sz w:val="20"/>
                <w:szCs w:val="20"/>
                <w:lang w:eastAsia="ar-SA"/>
              </w:rPr>
            </w:pPr>
          </w:p>
        </w:tc>
        <w:tc>
          <w:tcPr>
            <w:tcW w:w="1134" w:type="dxa"/>
          </w:tcPr>
          <w:p w14:paraId="563087EC" w14:textId="77777777" w:rsidR="00FF5F14" w:rsidRPr="00201700" w:rsidRDefault="00FF5F14" w:rsidP="00FF5F14">
            <w:pPr>
              <w:overflowPunct w:val="0"/>
              <w:autoSpaceDE w:val="0"/>
              <w:textAlignment w:val="baseline"/>
              <w:rPr>
                <w:rFonts w:ascii="Calibri" w:hAnsi="Calibri" w:cs="Arial"/>
                <w:bCs/>
                <w:sz w:val="20"/>
                <w:szCs w:val="20"/>
                <w:lang w:eastAsia="ar-SA"/>
              </w:rPr>
            </w:pPr>
          </w:p>
        </w:tc>
        <w:tc>
          <w:tcPr>
            <w:tcW w:w="992" w:type="dxa"/>
          </w:tcPr>
          <w:p w14:paraId="1EDB5FB9" w14:textId="77777777" w:rsidR="00FF5F14" w:rsidRPr="00201700" w:rsidRDefault="00FF5F14" w:rsidP="00FF5F14">
            <w:pPr>
              <w:overflowPunct w:val="0"/>
              <w:autoSpaceDE w:val="0"/>
              <w:textAlignment w:val="baseline"/>
              <w:rPr>
                <w:rFonts w:ascii="Calibri" w:hAnsi="Calibri" w:cs="Arial"/>
                <w:bCs/>
                <w:sz w:val="20"/>
                <w:szCs w:val="20"/>
                <w:lang w:eastAsia="ar-SA"/>
              </w:rPr>
            </w:pPr>
          </w:p>
        </w:tc>
        <w:tc>
          <w:tcPr>
            <w:tcW w:w="1092" w:type="dxa"/>
          </w:tcPr>
          <w:p w14:paraId="60F400C4" w14:textId="77777777" w:rsidR="00FF5F14" w:rsidRPr="00201700" w:rsidRDefault="00FF5F14" w:rsidP="00FF5F14">
            <w:pPr>
              <w:overflowPunct w:val="0"/>
              <w:autoSpaceDE w:val="0"/>
              <w:textAlignment w:val="baseline"/>
              <w:rPr>
                <w:rFonts w:ascii="Calibri" w:hAnsi="Calibri" w:cs="Arial"/>
                <w:bCs/>
                <w:sz w:val="20"/>
                <w:szCs w:val="20"/>
                <w:lang w:eastAsia="ar-SA"/>
              </w:rPr>
            </w:pPr>
          </w:p>
        </w:tc>
        <w:tc>
          <w:tcPr>
            <w:tcW w:w="892" w:type="dxa"/>
          </w:tcPr>
          <w:p w14:paraId="0BCE40C3" w14:textId="77777777" w:rsidR="00FF5F14" w:rsidRPr="00201700" w:rsidRDefault="00FF5F14" w:rsidP="00FF5F14">
            <w:pPr>
              <w:overflowPunct w:val="0"/>
              <w:autoSpaceDE w:val="0"/>
              <w:textAlignment w:val="baseline"/>
              <w:rPr>
                <w:rFonts w:ascii="Calibri" w:hAnsi="Calibri" w:cs="Arial"/>
                <w:bCs/>
                <w:sz w:val="20"/>
                <w:szCs w:val="20"/>
                <w:lang w:eastAsia="ar-SA"/>
              </w:rPr>
            </w:pPr>
          </w:p>
        </w:tc>
      </w:tr>
      <w:tr w:rsidR="00FF5F14" w:rsidRPr="00201700" w14:paraId="122CE162" w14:textId="77777777" w:rsidTr="00FF5F14">
        <w:trPr>
          <w:trHeight w:val="290"/>
          <w:jc w:val="center"/>
        </w:trPr>
        <w:tc>
          <w:tcPr>
            <w:tcW w:w="922" w:type="dxa"/>
          </w:tcPr>
          <w:p w14:paraId="7F66103F" w14:textId="77777777" w:rsidR="00FF5F14" w:rsidRPr="00201700" w:rsidRDefault="00FF5F14" w:rsidP="00FF5F14">
            <w:pPr>
              <w:overflowPunct w:val="0"/>
              <w:autoSpaceDE w:val="0"/>
              <w:spacing w:after="120"/>
              <w:textAlignment w:val="baseline"/>
              <w:rPr>
                <w:rFonts w:cs="Arial"/>
                <w:bCs/>
                <w:sz w:val="20"/>
                <w:szCs w:val="20"/>
                <w:lang w:eastAsia="ar-SA"/>
              </w:rPr>
            </w:pPr>
          </w:p>
        </w:tc>
        <w:tc>
          <w:tcPr>
            <w:tcW w:w="1134" w:type="dxa"/>
          </w:tcPr>
          <w:p w14:paraId="098A35B5" w14:textId="77777777" w:rsidR="00FF5F14" w:rsidRPr="00201700" w:rsidRDefault="00FF5F14" w:rsidP="00FF5F14">
            <w:pPr>
              <w:overflowPunct w:val="0"/>
              <w:autoSpaceDE w:val="0"/>
              <w:textAlignment w:val="baseline"/>
              <w:rPr>
                <w:rFonts w:ascii="Calibri" w:hAnsi="Calibri" w:cs="Arial"/>
                <w:bCs/>
                <w:sz w:val="20"/>
                <w:szCs w:val="20"/>
                <w:lang w:eastAsia="ar-SA"/>
              </w:rPr>
            </w:pPr>
          </w:p>
        </w:tc>
        <w:tc>
          <w:tcPr>
            <w:tcW w:w="1276" w:type="dxa"/>
          </w:tcPr>
          <w:p w14:paraId="163B0BB1" w14:textId="77777777" w:rsidR="00FF5F14" w:rsidRPr="00201700" w:rsidRDefault="00FF5F14" w:rsidP="00FF5F14">
            <w:pPr>
              <w:overflowPunct w:val="0"/>
              <w:autoSpaceDE w:val="0"/>
              <w:textAlignment w:val="baseline"/>
              <w:rPr>
                <w:rFonts w:ascii="Calibri" w:hAnsi="Calibri" w:cs="Arial"/>
                <w:bCs/>
                <w:sz w:val="20"/>
                <w:szCs w:val="20"/>
                <w:lang w:eastAsia="ar-SA"/>
              </w:rPr>
            </w:pPr>
          </w:p>
        </w:tc>
        <w:tc>
          <w:tcPr>
            <w:tcW w:w="1062" w:type="dxa"/>
          </w:tcPr>
          <w:p w14:paraId="723C3BD9" w14:textId="77777777" w:rsidR="00FF5F14" w:rsidRPr="00201700" w:rsidRDefault="00FF5F14" w:rsidP="00FF5F14">
            <w:pPr>
              <w:overflowPunct w:val="0"/>
              <w:autoSpaceDE w:val="0"/>
              <w:textAlignment w:val="baseline"/>
              <w:rPr>
                <w:rFonts w:ascii="Calibri" w:hAnsi="Calibri" w:cs="Arial"/>
                <w:bCs/>
                <w:sz w:val="20"/>
                <w:szCs w:val="20"/>
                <w:lang w:eastAsia="ar-SA"/>
              </w:rPr>
            </w:pPr>
          </w:p>
        </w:tc>
        <w:tc>
          <w:tcPr>
            <w:tcW w:w="993" w:type="dxa"/>
          </w:tcPr>
          <w:p w14:paraId="0BD0D6AA" w14:textId="77777777" w:rsidR="00FF5F14" w:rsidRPr="00201700" w:rsidRDefault="00FF5F14" w:rsidP="00FF5F14">
            <w:pPr>
              <w:overflowPunct w:val="0"/>
              <w:autoSpaceDE w:val="0"/>
              <w:textAlignment w:val="baseline"/>
              <w:rPr>
                <w:rFonts w:ascii="Calibri" w:hAnsi="Calibri" w:cs="Arial"/>
                <w:bCs/>
                <w:sz w:val="20"/>
                <w:szCs w:val="20"/>
                <w:lang w:eastAsia="ar-SA"/>
              </w:rPr>
            </w:pPr>
          </w:p>
        </w:tc>
        <w:tc>
          <w:tcPr>
            <w:tcW w:w="1134" w:type="dxa"/>
          </w:tcPr>
          <w:p w14:paraId="65C801B6" w14:textId="77777777" w:rsidR="00FF5F14" w:rsidRPr="00201700" w:rsidRDefault="00FF5F14" w:rsidP="00FF5F14">
            <w:pPr>
              <w:overflowPunct w:val="0"/>
              <w:autoSpaceDE w:val="0"/>
              <w:textAlignment w:val="baseline"/>
              <w:rPr>
                <w:rFonts w:ascii="Calibri" w:hAnsi="Calibri" w:cs="Arial"/>
                <w:bCs/>
                <w:sz w:val="20"/>
                <w:szCs w:val="20"/>
                <w:lang w:eastAsia="ar-SA"/>
              </w:rPr>
            </w:pPr>
          </w:p>
        </w:tc>
        <w:tc>
          <w:tcPr>
            <w:tcW w:w="992" w:type="dxa"/>
          </w:tcPr>
          <w:p w14:paraId="44F687AC" w14:textId="77777777" w:rsidR="00FF5F14" w:rsidRPr="00201700" w:rsidRDefault="00FF5F14" w:rsidP="00FF5F14">
            <w:pPr>
              <w:overflowPunct w:val="0"/>
              <w:autoSpaceDE w:val="0"/>
              <w:textAlignment w:val="baseline"/>
              <w:rPr>
                <w:rFonts w:ascii="Calibri" w:hAnsi="Calibri" w:cs="Arial"/>
                <w:bCs/>
                <w:sz w:val="20"/>
                <w:szCs w:val="20"/>
                <w:lang w:eastAsia="ar-SA"/>
              </w:rPr>
            </w:pPr>
          </w:p>
        </w:tc>
        <w:tc>
          <w:tcPr>
            <w:tcW w:w="1092" w:type="dxa"/>
          </w:tcPr>
          <w:p w14:paraId="40BFA22F" w14:textId="77777777" w:rsidR="00FF5F14" w:rsidRPr="00201700" w:rsidRDefault="00FF5F14" w:rsidP="00FF5F14">
            <w:pPr>
              <w:overflowPunct w:val="0"/>
              <w:autoSpaceDE w:val="0"/>
              <w:textAlignment w:val="baseline"/>
              <w:rPr>
                <w:rFonts w:ascii="Calibri" w:hAnsi="Calibri" w:cs="Arial"/>
                <w:bCs/>
                <w:sz w:val="20"/>
                <w:szCs w:val="20"/>
                <w:lang w:eastAsia="ar-SA"/>
              </w:rPr>
            </w:pPr>
          </w:p>
        </w:tc>
        <w:tc>
          <w:tcPr>
            <w:tcW w:w="892" w:type="dxa"/>
          </w:tcPr>
          <w:p w14:paraId="12BDB09B" w14:textId="77777777" w:rsidR="00FF5F14" w:rsidRPr="00201700" w:rsidRDefault="00FF5F14" w:rsidP="00FF5F14">
            <w:pPr>
              <w:overflowPunct w:val="0"/>
              <w:autoSpaceDE w:val="0"/>
              <w:textAlignment w:val="baseline"/>
              <w:rPr>
                <w:rFonts w:ascii="Calibri" w:hAnsi="Calibri" w:cs="Arial"/>
                <w:bCs/>
                <w:sz w:val="20"/>
                <w:szCs w:val="20"/>
                <w:lang w:eastAsia="ar-SA"/>
              </w:rPr>
            </w:pPr>
          </w:p>
        </w:tc>
      </w:tr>
      <w:tr w:rsidR="00FF5F14" w:rsidRPr="00201700" w14:paraId="22D50DC7" w14:textId="77777777" w:rsidTr="00FF5F14">
        <w:trPr>
          <w:trHeight w:val="290"/>
          <w:jc w:val="center"/>
        </w:trPr>
        <w:tc>
          <w:tcPr>
            <w:tcW w:w="922" w:type="dxa"/>
          </w:tcPr>
          <w:p w14:paraId="5ECF337B" w14:textId="77777777" w:rsidR="00FF5F14" w:rsidRPr="00201700" w:rsidRDefault="00FF5F14" w:rsidP="00FF5F14">
            <w:pPr>
              <w:overflowPunct w:val="0"/>
              <w:autoSpaceDE w:val="0"/>
              <w:spacing w:after="120"/>
              <w:textAlignment w:val="baseline"/>
              <w:rPr>
                <w:rFonts w:cs="Arial"/>
                <w:bCs/>
                <w:sz w:val="20"/>
                <w:szCs w:val="20"/>
                <w:lang w:eastAsia="ar-SA"/>
              </w:rPr>
            </w:pPr>
          </w:p>
        </w:tc>
        <w:tc>
          <w:tcPr>
            <w:tcW w:w="1134" w:type="dxa"/>
          </w:tcPr>
          <w:p w14:paraId="4DF6EF71" w14:textId="77777777" w:rsidR="00FF5F14" w:rsidRPr="00201700" w:rsidRDefault="00FF5F14" w:rsidP="00FF5F14">
            <w:pPr>
              <w:overflowPunct w:val="0"/>
              <w:autoSpaceDE w:val="0"/>
              <w:textAlignment w:val="baseline"/>
              <w:rPr>
                <w:rFonts w:ascii="Calibri" w:hAnsi="Calibri" w:cs="Arial"/>
                <w:bCs/>
                <w:sz w:val="20"/>
                <w:szCs w:val="20"/>
                <w:lang w:eastAsia="ar-SA"/>
              </w:rPr>
            </w:pPr>
          </w:p>
        </w:tc>
        <w:tc>
          <w:tcPr>
            <w:tcW w:w="1276" w:type="dxa"/>
          </w:tcPr>
          <w:p w14:paraId="154CA243" w14:textId="77777777" w:rsidR="00FF5F14" w:rsidRPr="00201700" w:rsidRDefault="00FF5F14" w:rsidP="00FF5F14">
            <w:pPr>
              <w:overflowPunct w:val="0"/>
              <w:autoSpaceDE w:val="0"/>
              <w:textAlignment w:val="baseline"/>
              <w:rPr>
                <w:rFonts w:ascii="Calibri" w:hAnsi="Calibri" w:cs="Arial"/>
                <w:bCs/>
                <w:sz w:val="20"/>
                <w:szCs w:val="20"/>
                <w:lang w:eastAsia="ar-SA"/>
              </w:rPr>
            </w:pPr>
          </w:p>
        </w:tc>
        <w:tc>
          <w:tcPr>
            <w:tcW w:w="1062" w:type="dxa"/>
          </w:tcPr>
          <w:p w14:paraId="37F9A082" w14:textId="77777777" w:rsidR="00FF5F14" w:rsidRPr="00201700" w:rsidRDefault="00FF5F14" w:rsidP="00FF5F14">
            <w:pPr>
              <w:overflowPunct w:val="0"/>
              <w:autoSpaceDE w:val="0"/>
              <w:textAlignment w:val="baseline"/>
              <w:rPr>
                <w:rFonts w:ascii="Calibri" w:hAnsi="Calibri" w:cs="Arial"/>
                <w:bCs/>
                <w:sz w:val="20"/>
                <w:szCs w:val="20"/>
                <w:lang w:eastAsia="ar-SA"/>
              </w:rPr>
            </w:pPr>
          </w:p>
        </w:tc>
        <w:tc>
          <w:tcPr>
            <w:tcW w:w="993" w:type="dxa"/>
          </w:tcPr>
          <w:p w14:paraId="7E8F6F98" w14:textId="77777777" w:rsidR="00FF5F14" w:rsidRPr="00201700" w:rsidRDefault="00FF5F14" w:rsidP="00FF5F14">
            <w:pPr>
              <w:overflowPunct w:val="0"/>
              <w:autoSpaceDE w:val="0"/>
              <w:textAlignment w:val="baseline"/>
              <w:rPr>
                <w:rFonts w:ascii="Calibri" w:hAnsi="Calibri" w:cs="Arial"/>
                <w:bCs/>
                <w:sz w:val="20"/>
                <w:szCs w:val="20"/>
                <w:lang w:eastAsia="ar-SA"/>
              </w:rPr>
            </w:pPr>
          </w:p>
        </w:tc>
        <w:tc>
          <w:tcPr>
            <w:tcW w:w="1134" w:type="dxa"/>
          </w:tcPr>
          <w:p w14:paraId="5FB90849" w14:textId="77777777" w:rsidR="00FF5F14" w:rsidRPr="00201700" w:rsidRDefault="00FF5F14" w:rsidP="00FF5F14">
            <w:pPr>
              <w:overflowPunct w:val="0"/>
              <w:autoSpaceDE w:val="0"/>
              <w:textAlignment w:val="baseline"/>
              <w:rPr>
                <w:rFonts w:ascii="Calibri" w:hAnsi="Calibri" w:cs="Arial"/>
                <w:bCs/>
                <w:sz w:val="20"/>
                <w:szCs w:val="20"/>
                <w:lang w:eastAsia="ar-SA"/>
              </w:rPr>
            </w:pPr>
          </w:p>
        </w:tc>
        <w:tc>
          <w:tcPr>
            <w:tcW w:w="992" w:type="dxa"/>
          </w:tcPr>
          <w:p w14:paraId="587FD247" w14:textId="77777777" w:rsidR="00FF5F14" w:rsidRPr="00201700" w:rsidRDefault="00FF5F14" w:rsidP="00FF5F14">
            <w:pPr>
              <w:overflowPunct w:val="0"/>
              <w:autoSpaceDE w:val="0"/>
              <w:textAlignment w:val="baseline"/>
              <w:rPr>
                <w:rFonts w:ascii="Calibri" w:hAnsi="Calibri" w:cs="Arial"/>
                <w:bCs/>
                <w:sz w:val="20"/>
                <w:szCs w:val="20"/>
                <w:lang w:eastAsia="ar-SA"/>
              </w:rPr>
            </w:pPr>
          </w:p>
        </w:tc>
        <w:tc>
          <w:tcPr>
            <w:tcW w:w="1092" w:type="dxa"/>
          </w:tcPr>
          <w:p w14:paraId="3AB2CE00" w14:textId="77777777" w:rsidR="00FF5F14" w:rsidRPr="00201700" w:rsidRDefault="00FF5F14" w:rsidP="00FF5F14">
            <w:pPr>
              <w:overflowPunct w:val="0"/>
              <w:autoSpaceDE w:val="0"/>
              <w:textAlignment w:val="baseline"/>
              <w:rPr>
                <w:rFonts w:ascii="Calibri" w:hAnsi="Calibri" w:cs="Arial"/>
                <w:bCs/>
                <w:sz w:val="20"/>
                <w:szCs w:val="20"/>
                <w:lang w:eastAsia="ar-SA"/>
              </w:rPr>
            </w:pPr>
          </w:p>
        </w:tc>
        <w:tc>
          <w:tcPr>
            <w:tcW w:w="892" w:type="dxa"/>
          </w:tcPr>
          <w:p w14:paraId="7895B887" w14:textId="77777777" w:rsidR="00FF5F14" w:rsidRPr="00201700" w:rsidRDefault="00FF5F14" w:rsidP="00FF5F14">
            <w:pPr>
              <w:overflowPunct w:val="0"/>
              <w:autoSpaceDE w:val="0"/>
              <w:textAlignment w:val="baseline"/>
              <w:rPr>
                <w:rFonts w:ascii="Calibri" w:hAnsi="Calibri" w:cs="Arial"/>
                <w:bCs/>
                <w:sz w:val="20"/>
                <w:szCs w:val="20"/>
                <w:lang w:eastAsia="ar-SA"/>
              </w:rPr>
            </w:pPr>
          </w:p>
        </w:tc>
      </w:tr>
      <w:tr w:rsidR="00FF5F14" w:rsidRPr="00201700" w14:paraId="77C8342D" w14:textId="77777777" w:rsidTr="00FF5F14">
        <w:trPr>
          <w:trHeight w:val="290"/>
          <w:jc w:val="center"/>
        </w:trPr>
        <w:tc>
          <w:tcPr>
            <w:tcW w:w="922" w:type="dxa"/>
          </w:tcPr>
          <w:p w14:paraId="627E5326" w14:textId="77777777" w:rsidR="00FF5F14" w:rsidRPr="00201700" w:rsidRDefault="00FF5F14" w:rsidP="00FF5F14">
            <w:pPr>
              <w:overflowPunct w:val="0"/>
              <w:autoSpaceDE w:val="0"/>
              <w:spacing w:after="120"/>
              <w:textAlignment w:val="baseline"/>
              <w:rPr>
                <w:rFonts w:cs="Arial"/>
                <w:bCs/>
                <w:sz w:val="20"/>
                <w:szCs w:val="20"/>
                <w:lang w:eastAsia="ar-SA"/>
              </w:rPr>
            </w:pPr>
          </w:p>
        </w:tc>
        <w:tc>
          <w:tcPr>
            <w:tcW w:w="1134" w:type="dxa"/>
          </w:tcPr>
          <w:p w14:paraId="2348BA10" w14:textId="77777777" w:rsidR="00FF5F14" w:rsidRPr="00201700" w:rsidRDefault="00FF5F14" w:rsidP="00FF5F14">
            <w:pPr>
              <w:overflowPunct w:val="0"/>
              <w:autoSpaceDE w:val="0"/>
              <w:textAlignment w:val="baseline"/>
              <w:rPr>
                <w:rFonts w:ascii="Calibri" w:hAnsi="Calibri" w:cs="Arial"/>
                <w:bCs/>
                <w:sz w:val="20"/>
                <w:szCs w:val="20"/>
                <w:lang w:eastAsia="ar-SA"/>
              </w:rPr>
            </w:pPr>
          </w:p>
        </w:tc>
        <w:tc>
          <w:tcPr>
            <w:tcW w:w="1276" w:type="dxa"/>
          </w:tcPr>
          <w:p w14:paraId="3816C8D0" w14:textId="77777777" w:rsidR="00FF5F14" w:rsidRPr="00201700" w:rsidRDefault="00FF5F14" w:rsidP="00FF5F14">
            <w:pPr>
              <w:overflowPunct w:val="0"/>
              <w:autoSpaceDE w:val="0"/>
              <w:textAlignment w:val="baseline"/>
              <w:rPr>
                <w:rFonts w:ascii="Calibri" w:hAnsi="Calibri" w:cs="Arial"/>
                <w:bCs/>
                <w:sz w:val="20"/>
                <w:szCs w:val="20"/>
                <w:lang w:eastAsia="ar-SA"/>
              </w:rPr>
            </w:pPr>
          </w:p>
        </w:tc>
        <w:tc>
          <w:tcPr>
            <w:tcW w:w="1062" w:type="dxa"/>
          </w:tcPr>
          <w:p w14:paraId="5D229499" w14:textId="77777777" w:rsidR="00FF5F14" w:rsidRPr="00201700" w:rsidRDefault="00FF5F14" w:rsidP="00FF5F14">
            <w:pPr>
              <w:overflowPunct w:val="0"/>
              <w:autoSpaceDE w:val="0"/>
              <w:textAlignment w:val="baseline"/>
              <w:rPr>
                <w:rFonts w:ascii="Calibri" w:hAnsi="Calibri" w:cs="Arial"/>
                <w:bCs/>
                <w:sz w:val="20"/>
                <w:szCs w:val="20"/>
                <w:lang w:eastAsia="ar-SA"/>
              </w:rPr>
            </w:pPr>
          </w:p>
        </w:tc>
        <w:tc>
          <w:tcPr>
            <w:tcW w:w="993" w:type="dxa"/>
          </w:tcPr>
          <w:p w14:paraId="12ABA4E6" w14:textId="77777777" w:rsidR="00FF5F14" w:rsidRPr="00201700" w:rsidRDefault="00FF5F14" w:rsidP="00FF5F14">
            <w:pPr>
              <w:overflowPunct w:val="0"/>
              <w:autoSpaceDE w:val="0"/>
              <w:textAlignment w:val="baseline"/>
              <w:rPr>
                <w:rFonts w:ascii="Calibri" w:hAnsi="Calibri" w:cs="Arial"/>
                <w:bCs/>
                <w:sz w:val="20"/>
                <w:szCs w:val="20"/>
                <w:lang w:eastAsia="ar-SA"/>
              </w:rPr>
            </w:pPr>
          </w:p>
        </w:tc>
        <w:tc>
          <w:tcPr>
            <w:tcW w:w="1134" w:type="dxa"/>
          </w:tcPr>
          <w:p w14:paraId="5DE1D3EF" w14:textId="77777777" w:rsidR="00FF5F14" w:rsidRPr="00201700" w:rsidRDefault="00FF5F14" w:rsidP="00FF5F14">
            <w:pPr>
              <w:overflowPunct w:val="0"/>
              <w:autoSpaceDE w:val="0"/>
              <w:textAlignment w:val="baseline"/>
              <w:rPr>
                <w:rFonts w:ascii="Calibri" w:hAnsi="Calibri" w:cs="Arial"/>
                <w:bCs/>
                <w:sz w:val="20"/>
                <w:szCs w:val="20"/>
                <w:lang w:eastAsia="ar-SA"/>
              </w:rPr>
            </w:pPr>
          </w:p>
        </w:tc>
        <w:tc>
          <w:tcPr>
            <w:tcW w:w="992" w:type="dxa"/>
          </w:tcPr>
          <w:p w14:paraId="3B8C637F" w14:textId="77777777" w:rsidR="00FF5F14" w:rsidRPr="00201700" w:rsidRDefault="00FF5F14" w:rsidP="00FF5F14">
            <w:pPr>
              <w:overflowPunct w:val="0"/>
              <w:autoSpaceDE w:val="0"/>
              <w:textAlignment w:val="baseline"/>
              <w:rPr>
                <w:rFonts w:ascii="Calibri" w:hAnsi="Calibri" w:cs="Arial"/>
                <w:bCs/>
                <w:sz w:val="20"/>
                <w:szCs w:val="20"/>
                <w:lang w:eastAsia="ar-SA"/>
              </w:rPr>
            </w:pPr>
          </w:p>
        </w:tc>
        <w:tc>
          <w:tcPr>
            <w:tcW w:w="1092" w:type="dxa"/>
          </w:tcPr>
          <w:p w14:paraId="13D1D9A7" w14:textId="77777777" w:rsidR="00FF5F14" w:rsidRPr="00201700" w:rsidRDefault="00FF5F14" w:rsidP="00FF5F14">
            <w:pPr>
              <w:overflowPunct w:val="0"/>
              <w:autoSpaceDE w:val="0"/>
              <w:textAlignment w:val="baseline"/>
              <w:rPr>
                <w:rFonts w:ascii="Calibri" w:hAnsi="Calibri" w:cs="Arial"/>
                <w:bCs/>
                <w:sz w:val="20"/>
                <w:szCs w:val="20"/>
                <w:lang w:eastAsia="ar-SA"/>
              </w:rPr>
            </w:pPr>
          </w:p>
        </w:tc>
        <w:tc>
          <w:tcPr>
            <w:tcW w:w="892" w:type="dxa"/>
          </w:tcPr>
          <w:p w14:paraId="74979F53" w14:textId="77777777" w:rsidR="00FF5F14" w:rsidRPr="00201700" w:rsidRDefault="00FF5F14" w:rsidP="00FF5F14">
            <w:pPr>
              <w:overflowPunct w:val="0"/>
              <w:autoSpaceDE w:val="0"/>
              <w:textAlignment w:val="baseline"/>
              <w:rPr>
                <w:rFonts w:ascii="Calibri" w:hAnsi="Calibri" w:cs="Arial"/>
                <w:bCs/>
                <w:sz w:val="20"/>
                <w:szCs w:val="20"/>
                <w:lang w:eastAsia="ar-SA"/>
              </w:rPr>
            </w:pPr>
          </w:p>
        </w:tc>
      </w:tr>
      <w:tr w:rsidR="00FF5F14" w:rsidRPr="00201700" w14:paraId="241D5E2F" w14:textId="77777777" w:rsidTr="00FF5F14">
        <w:trPr>
          <w:trHeight w:val="290"/>
          <w:jc w:val="center"/>
        </w:trPr>
        <w:tc>
          <w:tcPr>
            <w:tcW w:w="922" w:type="dxa"/>
          </w:tcPr>
          <w:p w14:paraId="56869A75" w14:textId="77777777" w:rsidR="00FF5F14" w:rsidRPr="00201700" w:rsidRDefault="00FF5F14" w:rsidP="00FF5F14">
            <w:pPr>
              <w:overflowPunct w:val="0"/>
              <w:autoSpaceDE w:val="0"/>
              <w:spacing w:after="120"/>
              <w:textAlignment w:val="baseline"/>
              <w:rPr>
                <w:rFonts w:cs="Arial"/>
                <w:bCs/>
                <w:sz w:val="20"/>
                <w:szCs w:val="20"/>
                <w:lang w:eastAsia="ar-SA"/>
              </w:rPr>
            </w:pPr>
          </w:p>
        </w:tc>
        <w:tc>
          <w:tcPr>
            <w:tcW w:w="1134" w:type="dxa"/>
          </w:tcPr>
          <w:p w14:paraId="04E05AF1" w14:textId="77777777" w:rsidR="00FF5F14" w:rsidRPr="00201700" w:rsidRDefault="00FF5F14" w:rsidP="00FF5F14">
            <w:pPr>
              <w:overflowPunct w:val="0"/>
              <w:autoSpaceDE w:val="0"/>
              <w:textAlignment w:val="baseline"/>
              <w:rPr>
                <w:rFonts w:ascii="Calibri" w:hAnsi="Calibri" w:cs="Arial"/>
                <w:bCs/>
                <w:sz w:val="20"/>
                <w:szCs w:val="20"/>
                <w:lang w:eastAsia="ar-SA"/>
              </w:rPr>
            </w:pPr>
          </w:p>
        </w:tc>
        <w:tc>
          <w:tcPr>
            <w:tcW w:w="1276" w:type="dxa"/>
          </w:tcPr>
          <w:p w14:paraId="2E0D7A43" w14:textId="77777777" w:rsidR="00FF5F14" w:rsidRPr="00201700" w:rsidRDefault="00FF5F14" w:rsidP="00FF5F14">
            <w:pPr>
              <w:overflowPunct w:val="0"/>
              <w:autoSpaceDE w:val="0"/>
              <w:textAlignment w:val="baseline"/>
              <w:rPr>
                <w:rFonts w:ascii="Calibri" w:hAnsi="Calibri" w:cs="Arial"/>
                <w:bCs/>
                <w:sz w:val="20"/>
                <w:szCs w:val="20"/>
                <w:lang w:eastAsia="ar-SA"/>
              </w:rPr>
            </w:pPr>
          </w:p>
        </w:tc>
        <w:tc>
          <w:tcPr>
            <w:tcW w:w="1062" w:type="dxa"/>
          </w:tcPr>
          <w:p w14:paraId="56182458" w14:textId="77777777" w:rsidR="00FF5F14" w:rsidRPr="00201700" w:rsidRDefault="00FF5F14" w:rsidP="00FF5F14">
            <w:pPr>
              <w:overflowPunct w:val="0"/>
              <w:autoSpaceDE w:val="0"/>
              <w:textAlignment w:val="baseline"/>
              <w:rPr>
                <w:rFonts w:ascii="Calibri" w:hAnsi="Calibri" w:cs="Arial"/>
                <w:bCs/>
                <w:sz w:val="20"/>
                <w:szCs w:val="20"/>
                <w:lang w:eastAsia="ar-SA"/>
              </w:rPr>
            </w:pPr>
          </w:p>
        </w:tc>
        <w:tc>
          <w:tcPr>
            <w:tcW w:w="993" w:type="dxa"/>
          </w:tcPr>
          <w:p w14:paraId="77373329" w14:textId="77777777" w:rsidR="00FF5F14" w:rsidRPr="00201700" w:rsidRDefault="00FF5F14" w:rsidP="00FF5F14">
            <w:pPr>
              <w:overflowPunct w:val="0"/>
              <w:autoSpaceDE w:val="0"/>
              <w:textAlignment w:val="baseline"/>
              <w:rPr>
                <w:rFonts w:ascii="Calibri" w:hAnsi="Calibri" w:cs="Arial"/>
                <w:bCs/>
                <w:sz w:val="20"/>
                <w:szCs w:val="20"/>
                <w:lang w:eastAsia="ar-SA"/>
              </w:rPr>
            </w:pPr>
          </w:p>
        </w:tc>
        <w:tc>
          <w:tcPr>
            <w:tcW w:w="1134" w:type="dxa"/>
          </w:tcPr>
          <w:p w14:paraId="1BB29B04" w14:textId="77777777" w:rsidR="00FF5F14" w:rsidRPr="00201700" w:rsidRDefault="00FF5F14" w:rsidP="00FF5F14">
            <w:pPr>
              <w:overflowPunct w:val="0"/>
              <w:autoSpaceDE w:val="0"/>
              <w:textAlignment w:val="baseline"/>
              <w:rPr>
                <w:rFonts w:ascii="Calibri" w:hAnsi="Calibri" w:cs="Arial"/>
                <w:bCs/>
                <w:sz w:val="20"/>
                <w:szCs w:val="20"/>
                <w:lang w:eastAsia="ar-SA"/>
              </w:rPr>
            </w:pPr>
          </w:p>
        </w:tc>
        <w:tc>
          <w:tcPr>
            <w:tcW w:w="992" w:type="dxa"/>
          </w:tcPr>
          <w:p w14:paraId="2DF1AA51" w14:textId="77777777" w:rsidR="00FF5F14" w:rsidRPr="00201700" w:rsidRDefault="00FF5F14" w:rsidP="00FF5F14">
            <w:pPr>
              <w:overflowPunct w:val="0"/>
              <w:autoSpaceDE w:val="0"/>
              <w:textAlignment w:val="baseline"/>
              <w:rPr>
                <w:rFonts w:ascii="Calibri" w:hAnsi="Calibri" w:cs="Arial"/>
                <w:bCs/>
                <w:sz w:val="20"/>
                <w:szCs w:val="20"/>
                <w:lang w:eastAsia="ar-SA"/>
              </w:rPr>
            </w:pPr>
          </w:p>
        </w:tc>
        <w:tc>
          <w:tcPr>
            <w:tcW w:w="1092" w:type="dxa"/>
          </w:tcPr>
          <w:p w14:paraId="2B1FB24E" w14:textId="77777777" w:rsidR="00FF5F14" w:rsidRPr="00201700" w:rsidRDefault="00FF5F14" w:rsidP="00FF5F14">
            <w:pPr>
              <w:overflowPunct w:val="0"/>
              <w:autoSpaceDE w:val="0"/>
              <w:textAlignment w:val="baseline"/>
              <w:rPr>
                <w:rFonts w:ascii="Calibri" w:hAnsi="Calibri" w:cs="Arial"/>
                <w:bCs/>
                <w:sz w:val="20"/>
                <w:szCs w:val="20"/>
                <w:lang w:eastAsia="ar-SA"/>
              </w:rPr>
            </w:pPr>
          </w:p>
        </w:tc>
        <w:tc>
          <w:tcPr>
            <w:tcW w:w="892" w:type="dxa"/>
          </w:tcPr>
          <w:p w14:paraId="7A081BBF" w14:textId="77777777" w:rsidR="00FF5F14" w:rsidRPr="00201700" w:rsidRDefault="00FF5F14" w:rsidP="00FF5F14">
            <w:pPr>
              <w:overflowPunct w:val="0"/>
              <w:autoSpaceDE w:val="0"/>
              <w:textAlignment w:val="baseline"/>
              <w:rPr>
                <w:rFonts w:ascii="Calibri" w:hAnsi="Calibri" w:cs="Arial"/>
                <w:bCs/>
                <w:sz w:val="20"/>
                <w:szCs w:val="20"/>
                <w:lang w:eastAsia="ar-SA"/>
              </w:rPr>
            </w:pPr>
          </w:p>
        </w:tc>
      </w:tr>
      <w:tr w:rsidR="00FF5F14" w:rsidRPr="00201700" w14:paraId="350277D5" w14:textId="77777777" w:rsidTr="00FF5F14">
        <w:trPr>
          <w:trHeight w:val="290"/>
          <w:jc w:val="center"/>
        </w:trPr>
        <w:tc>
          <w:tcPr>
            <w:tcW w:w="922" w:type="dxa"/>
          </w:tcPr>
          <w:p w14:paraId="15B2E4DA" w14:textId="77777777" w:rsidR="00FF5F14" w:rsidRPr="00201700" w:rsidRDefault="00FF5F14" w:rsidP="00FF5F14">
            <w:pPr>
              <w:overflowPunct w:val="0"/>
              <w:autoSpaceDE w:val="0"/>
              <w:spacing w:after="120"/>
              <w:textAlignment w:val="baseline"/>
              <w:rPr>
                <w:rFonts w:cs="Arial"/>
                <w:bCs/>
                <w:sz w:val="20"/>
                <w:szCs w:val="20"/>
                <w:lang w:eastAsia="ar-SA"/>
              </w:rPr>
            </w:pPr>
          </w:p>
        </w:tc>
        <w:tc>
          <w:tcPr>
            <w:tcW w:w="1134" w:type="dxa"/>
          </w:tcPr>
          <w:p w14:paraId="0B024661" w14:textId="77777777" w:rsidR="00FF5F14" w:rsidRPr="00201700" w:rsidRDefault="00FF5F14" w:rsidP="00FF5F14">
            <w:pPr>
              <w:overflowPunct w:val="0"/>
              <w:autoSpaceDE w:val="0"/>
              <w:textAlignment w:val="baseline"/>
              <w:rPr>
                <w:rFonts w:ascii="Calibri" w:hAnsi="Calibri" w:cs="Arial"/>
                <w:bCs/>
                <w:sz w:val="20"/>
                <w:szCs w:val="20"/>
                <w:lang w:eastAsia="ar-SA"/>
              </w:rPr>
            </w:pPr>
          </w:p>
        </w:tc>
        <w:tc>
          <w:tcPr>
            <w:tcW w:w="1276" w:type="dxa"/>
          </w:tcPr>
          <w:p w14:paraId="7152C024" w14:textId="77777777" w:rsidR="00FF5F14" w:rsidRPr="00201700" w:rsidRDefault="00FF5F14" w:rsidP="00FF5F14">
            <w:pPr>
              <w:overflowPunct w:val="0"/>
              <w:autoSpaceDE w:val="0"/>
              <w:textAlignment w:val="baseline"/>
              <w:rPr>
                <w:rFonts w:ascii="Calibri" w:hAnsi="Calibri" w:cs="Arial"/>
                <w:bCs/>
                <w:sz w:val="20"/>
                <w:szCs w:val="20"/>
                <w:lang w:eastAsia="ar-SA"/>
              </w:rPr>
            </w:pPr>
          </w:p>
        </w:tc>
        <w:tc>
          <w:tcPr>
            <w:tcW w:w="1062" w:type="dxa"/>
          </w:tcPr>
          <w:p w14:paraId="0EA21B2B" w14:textId="77777777" w:rsidR="00FF5F14" w:rsidRPr="00201700" w:rsidRDefault="00FF5F14" w:rsidP="00FF5F14">
            <w:pPr>
              <w:overflowPunct w:val="0"/>
              <w:autoSpaceDE w:val="0"/>
              <w:textAlignment w:val="baseline"/>
              <w:rPr>
                <w:rFonts w:ascii="Calibri" w:hAnsi="Calibri" w:cs="Arial"/>
                <w:bCs/>
                <w:sz w:val="20"/>
                <w:szCs w:val="20"/>
                <w:lang w:eastAsia="ar-SA"/>
              </w:rPr>
            </w:pPr>
          </w:p>
        </w:tc>
        <w:tc>
          <w:tcPr>
            <w:tcW w:w="993" w:type="dxa"/>
          </w:tcPr>
          <w:p w14:paraId="7BF8FE49" w14:textId="77777777" w:rsidR="00FF5F14" w:rsidRPr="00201700" w:rsidRDefault="00FF5F14" w:rsidP="00FF5F14">
            <w:pPr>
              <w:overflowPunct w:val="0"/>
              <w:autoSpaceDE w:val="0"/>
              <w:textAlignment w:val="baseline"/>
              <w:rPr>
                <w:rFonts w:ascii="Calibri" w:hAnsi="Calibri" w:cs="Arial"/>
                <w:bCs/>
                <w:sz w:val="20"/>
                <w:szCs w:val="20"/>
                <w:lang w:eastAsia="ar-SA"/>
              </w:rPr>
            </w:pPr>
          </w:p>
        </w:tc>
        <w:tc>
          <w:tcPr>
            <w:tcW w:w="1134" w:type="dxa"/>
          </w:tcPr>
          <w:p w14:paraId="1A40232B" w14:textId="77777777" w:rsidR="00FF5F14" w:rsidRPr="00201700" w:rsidRDefault="00FF5F14" w:rsidP="00FF5F14">
            <w:pPr>
              <w:overflowPunct w:val="0"/>
              <w:autoSpaceDE w:val="0"/>
              <w:textAlignment w:val="baseline"/>
              <w:rPr>
                <w:rFonts w:ascii="Calibri" w:hAnsi="Calibri" w:cs="Arial"/>
                <w:bCs/>
                <w:sz w:val="20"/>
                <w:szCs w:val="20"/>
                <w:lang w:eastAsia="ar-SA"/>
              </w:rPr>
            </w:pPr>
          </w:p>
        </w:tc>
        <w:tc>
          <w:tcPr>
            <w:tcW w:w="992" w:type="dxa"/>
          </w:tcPr>
          <w:p w14:paraId="2991EAC9" w14:textId="77777777" w:rsidR="00FF5F14" w:rsidRPr="00201700" w:rsidRDefault="00FF5F14" w:rsidP="00FF5F14">
            <w:pPr>
              <w:overflowPunct w:val="0"/>
              <w:autoSpaceDE w:val="0"/>
              <w:textAlignment w:val="baseline"/>
              <w:rPr>
                <w:rFonts w:ascii="Calibri" w:hAnsi="Calibri" w:cs="Arial"/>
                <w:bCs/>
                <w:sz w:val="20"/>
                <w:szCs w:val="20"/>
                <w:lang w:eastAsia="ar-SA"/>
              </w:rPr>
            </w:pPr>
          </w:p>
        </w:tc>
        <w:tc>
          <w:tcPr>
            <w:tcW w:w="1092" w:type="dxa"/>
          </w:tcPr>
          <w:p w14:paraId="5DE8E368" w14:textId="77777777" w:rsidR="00FF5F14" w:rsidRPr="00201700" w:rsidRDefault="00FF5F14" w:rsidP="00FF5F14">
            <w:pPr>
              <w:overflowPunct w:val="0"/>
              <w:autoSpaceDE w:val="0"/>
              <w:textAlignment w:val="baseline"/>
              <w:rPr>
                <w:rFonts w:ascii="Calibri" w:hAnsi="Calibri" w:cs="Arial"/>
                <w:bCs/>
                <w:sz w:val="20"/>
                <w:szCs w:val="20"/>
                <w:lang w:eastAsia="ar-SA"/>
              </w:rPr>
            </w:pPr>
          </w:p>
        </w:tc>
        <w:tc>
          <w:tcPr>
            <w:tcW w:w="892" w:type="dxa"/>
          </w:tcPr>
          <w:p w14:paraId="4A68E413" w14:textId="77777777" w:rsidR="00FF5F14" w:rsidRPr="00201700" w:rsidRDefault="00FF5F14" w:rsidP="00FF5F14">
            <w:pPr>
              <w:overflowPunct w:val="0"/>
              <w:autoSpaceDE w:val="0"/>
              <w:textAlignment w:val="baseline"/>
              <w:rPr>
                <w:rFonts w:ascii="Calibri" w:hAnsi="Calibri" w:cs="Arial"/>
                <w:bCs/>
                <w:sz w:val="20"/>
                <w:szCs w:val="20"/>
                <w:lang w:eastAsia="ar-SA"/>
              </w:rPr>
            </w:pPr>
          </w:p>
        </w:tc>
      </w:tr>
      <w:tr w:rsidR="00FF5F14" w:rsidRPr="00201700" w14:paraId="5A78B88B" w14:textId="77777777" w:rsidTr="00FF5F14">
        <w:trPr>
          <w:trHeight w:val="290"/>
          <w:jc w:val="center"/>
        </w:trPr>
        <w:tc>
          <w:tcPr>
            <w:tcW w:w="922" w:type="dxa"/>
          </w:tcPr>
          <w:p w14:paraId="3ABBF26F" w14:textId="77777777" w:rsidR="00FF5F14" w:rsidRPr="00201700" w:rsidRDefault="00FF5F14" w:rsidP="00FF5F14">
            <w:pPr>
              <w:overflowPunct w:val="0"/>
              <w:autoSpaceDE w:val="0"/>
              <w:spacing w:after="120"/>
              <w:textAlignment w:val="baseline"/>
              <w:rPr>
                <w:rFonts w:cs="Arial"/>
                <w:bCs/>
                <w:sz w:val="20"/>
                <w:szCs w:val="20"/>
                <w:lang w:eastAsia="ar-SA"/>
              </w:rPr>
            </w:pPr>
          </w:p>
        </w:tc>
        <w:tc>
          <w:tcPr>
            <w:tcW w:w="1134" w:type="dxa"/>
          </w:tcPr>
          <w:p w14:paraId="57504DCF" w14:textId="77777777" w:rsidR="00FF5F14" w:rsidRPr="00201700" w:rsidRDefault="00FF5F14" w:rsidP="00FF5F14">
            <w:pPr>
              <w:overflowPunct w:val="0"/>
              <w:autoSpaceDE w:val="0"/>
              <w:textAlignment w:val="baseline"/>
              <w:rPr>
                <w:rFonts w:ascii="Calibri" w:hAnsi="Calibri" w:cs="Arial"/>
                <w:bCs/>
                <w:sz w:val="20"/>
                <w:szCs w:val="20"/>
                <w:lang w:eastAsia="ar-SA"/>
              </w:rPr>
            </w:pPr>
          </w:p>
        </w:tc>
        <w:tc>
          <w:tcPr>
            <w:tcW w:w="1276" w:type="dxa"/>
          </w:tcPr>
          <w:p w14:paraId="3EC5F4F6" w14:textId="77777777" w:rsidR="00FF5F14" w:rsidRPr="00201700" w:rsidRDefault="00FF5F14" w:rsidP="00FF5F14">
            <w:pPr>
              <w:overflowPunct w:val="0"/>
              <w:autoSpaceDE w:val="0"/>
              <w:textAlignment w:val="baseline"/>
              <w:rPr>
                <w:rFonts w:ascii="Calibri" w:hAnsi="Calibri" w:cs="Arial"/>
                <w:bCs/>
                <w:sz w:val="20"/>
                <w:szCs w:val="20"/>
                <w:lang w:eastAsia="ar-SA"/>
              </w:rPr>
            </w:pPr>
          </w:p>
        </w:tc>
        <w:tc>
          <w:tcPr>
            <w:tcW w:w="1062" w:type="dxa"/>
          </w:tcPr>
          <w:p w14:paraId="4B535762" w14:textId="77777777" w:rsidR="00FF5F14" w:rsidRPr="00201700" w:rsidRDefault="00FF5F14" w:rsidP="00FF5F14">
            <w:pPr>
              <w:overflowPunct w:val="0"/>
              <w:autoSpaceDE w:val="0"/>
              <w:textAlignment w:val="baseline"/>
              <w:rPr>
                <w:rFonts w:ascii="Calibri" w:hAnsi="Calibri" w:cs="Arial"/>
                <w:bCs/>
                <w:sz w:val="20"/>
                <w:szCs w:val="20"/>
                <w:lang w:eastAsia="ar-SA"/>
              </w:rPr>
            </w:pPr>
          </w:p>
        </w:tc>
        <w:tc>
          <w:tcPr>
            <w:tcW w:w="993" w:type="dxa"/>
          </w:tcPr>
          <w:p w14:paraId="574C3885" w14:textId="77777777" w:rsidR="00FF5F14" w:rsidRPr="00201700" w:rsidRDefault="00FF5F14" w:rsidP="00FF5F14">
            <w:pPr>
              <w:overflowPunct w:val="0"/>
              <w:autoSpaceDE w:val="0"/>
              <w:textAlignment w:val="baseline"/>
              <w:rPr>
                <w:rFonts w:ascii="Calibri" w:hAnsi="Calibri" w:cs="Arial"/>
                <w:bCs/>
                <w:sz w:val="20"/>
                <w:szCs w:val="20"/>
                <w:lang w:eastAsia="ar-SA"/>
              </w:rPr>
            </w:pPr>
          </w:p>
        </w:tc>
        <w:tc>
          <w:tcPr>
            <w:tcW w:w="1134" w:type="dxa"/>
          </w:tcPr>
          <w:p w14:paraId="22213211" w14:textId="77777777" w:rsidR="00FF5F14" w:rsidRPr="00201700" w:rsidRDefault="00FF5F14" w:rsidP="00FF5F14">
            <w:pPr>
              <w:overflowPunct w:val="0"/>
              <w:autoSpaceDE w:val="0"/>
              <w:textAlignment w:val="baseline"/>
              <w:rPr>
                <w:rFonts w:ascii="Calibri" w:hAnsi="Calibri" w:cs="Arial"/>
                <w:bCs/>
                <w:sz w:val="20"/>
                <w:szCs w:val="20"/>
                <w:lang w:eastAsia="ar-SA"/>
              </w:rPr>
            </w:pPr>
          </w:p>
        </w:tc>
        <w:tc>
          <w:tcPr>
            <w:tcW w:w="992" w:type="dxa"/>
          </w:tcPr>
          <w:p w14:paraId="6E8A714B" w14:textId="77777777" w:rsidR="00FF5F14" w:rsidRPr="00201700" w:rsidRDefault="00FF5F14" w:rsidP="00FF5F14">
            <w:pPr>
              <w:overflowPunct w:val="0"/>
              <w:autoSpaceDE w:val="0"/>
              <w:textAlignment w:val="baseline"/>
              <w:rPr>
                <w:rFonts w:ascii="Calibri" w:hAnsi="Calibri" w:cs="Arial"/>
                <w:bCs/>
                <w:sz w:val="20"/>
                <w:szCs w:val="20"/>
                <w:lang w:eastAsia="ar-SA"/>
              </w:rPr>
            </w:pPr>
          </w:p>
        </w:tc>
        <w:tc>
          <w:tcPr>
            <w:tcW w:w="1092" w:type="dxa"/>
          </w:tcPr>
          <w:p w14:paraId="50293026" w14:textId="77777777" w:rsidR="00FF5F14" w:rsidRPr="00201700" w:rsidRDefault="00FF5F14" w:rsidP="00FF5F14">
            <w:pPr>
              <w:overflowPunct w:val="0"/>
              <w:autoSpaceDE w:val="0"/>
              <w:textAlignment w:val="baseline"/>
              <w:rPr>
                <w:rFonts w:ascii="Calibri" w:hAnsi="Calibri" w:cs="Arial"/>
                <w:bCs/>
                <w:sz w:val="20"/>
                <w:szCs w:val="20"/>
                <w:lang w:eastAsia="ar-SA"/>
              </w:rPr>
            </w:pPr>
          </w:p>
        </w:tc>
        <w:tc>
          <w:tcPr>
            <w:tcW w:w="892" w:type="dxa"/>
          </w:tcPr>
          <w:p w14:paraId="5728FCD7" w14:textId="77777777" w:rsidR="00FF5F14" w:rsidRPr="00201700" w:rsidRDefault="00FF5F14" w:rsidP="00FF5F14">
            <w:pPr>
              <w:overflowPunct w:val="0"/>
              <w:autoSpaceDE w:val="0"/>
              <w:textAlignment w:val="baseline"/>
              <w:rPr>
                <w:rFonts w:ascii="Calibri" w:hAnsi="Calibri" w:cs="Arial"/>
                <w:bCs/>
                <w:sz w:val="20"/>
                <w:szCs w:val="20"/>
                <w:lang w:eastAsia="ar-SA"/>
              </w:rPr>
            </w:pPr>
          </w:p>
        </w:tc>
      </w:tr>
      <w:tr w:rsidR="00FF5F14" w:rsidRPr="00201700" w14:paraId="28B9BC17" w14:textId="77777777" w:rsidTr="00FF5F14">
        <w:trPr>
          <w:trHeight w:val="290"/>
          <w:jc w:val="center"/>
        </w:trPr>
        <w:tc>
          <w:tcPr>
            <w:tcW w:w="922" w:type="dxa"/>
          </w:tcPr>
          <w:p w14:paraId="644C90AC" w14:textId="77777777" w:rsidR="00FF5F14" w:rsidRPr="00201700" w:rsidRDefault="00FF5F14" w:rsidP="00FF5F14">
            <w:pPr>
              <w:overflowPunct w:val="0"/>
              <w:autoSpaceDE w:val="0"/>
              <w:spacing w:after="120"/>
              <w:textAlignment w:val="baseline"/>
              <w:rPr>
                <w:rFonts w:cs="Arial"/>
                <w:bCs/>
                <w:sz w:val="20"/>
                <w:szCs w:val="20"/>
                <w:lang w:eastAsia="ar-SA"/>
              </w:rPr>
            </w:pPr>
          </w:p>
        </w:tc>
        <w:tc>
          <w:tcPr>
            <w:tcW w:w="1134" w:type="dxa"/>
          </w:tcPr>
          <w:p w14:paraId="68571111" w14:textId="77777777" w:rsidR="00FF5F14" w:rsidRPr="00201700" w:rsidRDefault="00FF5F14" w:rsidP="00FF5F14">
            <w:pPr>
              <w:overflowPunct w:val="0"/>
              <w:autoSpaceDE w:val="0"/>
              <w:textAlignment w:val="baseline"/>
              <w:rPr>
                <w:rFonts w:ascii="Calibri" w:hAnsi="Calibri" w:cs="Arial"/>
                <w:bCs/>
                <w:sz w:val="20"/>
                <w:szCs w:val="20"/>
                <w:lang w:eastAsia="ar-SA"/>
              </w:rPr>
            </w:pPr>
          </w:p>
        </w:tc>
        <w:tc>
          <w:tcPr>
            <w:tcW w:w="1276" w:type="dxa"/>
          </w:tcPr>
          <w:p w14:paraId="6F36994E" w14:textId="77777777" w:rsidR="00FF5F14" w:rsidRPr="00201700" w:rsidRDefault="00FF5F14" w:rsidP="00FF5F14">
            <w:pPr>
              <w:overflowPunct w:val="0"/>
              <w:autoSpaceDE w:val="0"/>
              <w:textAlignment w:val="baseline"/>
              <w:rPr>
                <w:rFonts w:ascii="Calibri" w:hAnsi="Calibri" w:cs="Arial"/>
                <w:bCs/>
                <w:sz w:val="20"/>
                <w:szCs w:val="20"/>
                <w:lang w:eastAsia="ar-SA"/>
              </w:rPr>
            </w:pPr>
          </w:p>
        </w:tc>
        <w:tc>
          <w:tcPr>
            <w:tcW w:w="1062" w:type="dxa"/>
          </w:tcPr>
          <w:p w14:paraId="1CA44744" w14:textId="77777777" w:rsidR="00FF5F14" w:rsidRPr="00201700" w:rsidRDefault="00FF5F14" w:rsidP="00FF5F14">
            <w:pPr>
              <w:overflowPunct w:val="0"/>
              <w:autoSpaceDE w:val="0"/>
              <w:textAlignment w:val="baseline"/>
              <w:rPr>
                <w:rFonts w:ascii="Calibri" w:hAnsi="Calibri" w:cs="Arial"/>
                <w:bCs/>
                <w:sz w:val="20"/>
                <w:szCs w:val="20"/>
                <w:lang w:eastAsia="ar-SA"/>
              </w:rPr>
            </w:pPr>
          </w:p>
        </w:tc>
        <w:tc>
          <w:tcPr>
            <w:tcW w:w="993" w:type="dxa"/>
          </w:tcPr>
          <w:p w14:paraId="654EADFA" w14:textId="77777777" w:rsidR="00FF5F14" w:rsidRPr="00201700" w:rsidRDefault="00FF5F14" w:rsidP="00FF5F14">
            <w:pPr>
              <w:overflowPunct w:val="0"/>
              <w:autoSpaceDE w:val="0"/>
              <w:textAlignment w:val="baseline"/>
              <w:rPr>
                <w:rFonts w:ascii="Calibri" w:hAnsi="Calibri" w:cs="Arial"/>
                <w:bCs/>
                <w:sz w:val="20"/>
                <w:szCs w:val="20"/>
                <w:lang w:eastAsia="ar-SA"/>
              </w:rPr>
            </w:pPr>
          </w:p>
        </w:tc>
        <w:tc>
          <w:tcPr>
            <w:tcW w:w="1134" w:type="dxa"/>
          </w:tcPr>
          <w:p w14:paraId="16754B74" w14:textId="77777777" w:rsidR="00FF5F14" w:rsidRPr="00201700" w:rsidRDefault="00FF5F14" w:rsidP="00FF5F14">
            <w:pPr>
              <w:overflowPunct w:val="0"/>
              <w:autoSpaceDE w:val="0"/>
              <w:textAlignment w:val="baseline"/>
              <w:rPr>
                <w:rFonts w:ascii="Calibri" w:hAnsi="Calibri" w:cs="Arial"/>
                <w:bCs/>
                <w:sz w:val="20"/>
                <w:szCs w:val="20"/>
                <w:lang w:eastAsia="ar-SA"/>
              </w:rPr>
            </w:pPr>
          </w:p>
        </w:tc>
        <w:tc>
          <w:tcPr>
            <w:tcW w:w="992" w:type="dxa"/>
          </w:tcPr>
          <w:p w14:paraId="2CDC6FBE" w14:textId="77777777" w:rsidR="00FF5F14" w:rsidRPr="00201700" w:rsidRDefault="00FF5F14" w:rsidP="00FF5F14">
            <w:pPr>
              <w:overflowPunct w:val="0"/>
              <w:autoSpaceDE w:val="0"/>
              <w:textAlignment w:val="baseline"/>
              <w:rPr>
                <w:rFonts w:ascii="Calibri" w:hAnsi="Calibri" w:cs="Arial"/>
                <w:bCs/>
                <w:sz w:val="20"/>
                <w:szCs w:val="20"/>
                <w:lang w:eastAsia="ar-SA"/>
              </w:rPr>
            </w:pPr>
          </w:p>
        </w:tc>
        <w:tc>
          <w:tcPr>
            <w:tcW w:w="1092" w:type="dxa"/>
          </w:tcPr>
          <w:p w14:paraId="1FB79442" w14:textId="77777777" w:rsidR="00FF5F14" w:rsidRPr="00201700" w:rsidRDefault="00FF5F14" w:rsidP="00FF5F14">
            <w:pPr>
              <w:overflowPunct w:val="0"/>
              <w:autoSpaceDE w:val="0"/>
              <w:textAlignment w:val="baseline"/>
              <w:rPr>
                <w:rFonts w:ascii="Calibri" w:hAnsi="Calibri" w:cs="Arial"/>
                <w:bCs/>
                <w:sz w:val="20"/>
                <w:szCs w:val="20"/>
                <w:lang w:eastAsia="ar-SA"/>
              </w:rPr>
            </w:pPr>
          </w:p>
        </w:tc>
        <w:tc>
          <w:tcPr>
            <w:tcW w:w="892" w:type="dxa"/>
          </w:tcPr>
          <w:p w14:paraId="60BF5F59" w14:textId="77777777" w:rsidR="00FF5F14" w:rsidRPr="00201700" w:rsidRDefault="00FF5F14" w:rsidP="00FF5F14">
            <w:pPr>
              <w:overflowPunct w:val="0"/>
              <w:autoSpaceDE w:val="0"/>
              <w:textAlignment w:val="baseline"/>
              <w:rPr>
                <w:rFonts w:ascii="Calibri" w:hAnsi="Calibri" w:cs="Arial"/>
                <w:bCs/>
                <w:sz w:val="20"/>
                <w:szCs w:val="20"/>
                <w:lang w:eastAsia="ar-SA"/>
              </w:rPr>
            </w:pPr>
          </w:p>
        </w:tc>
      </w:tr>
      <w:tr w:rsidR="00FF5F14" w:rsidRPr="00201700" w14:paraId="75AB716D" w14:textId="77777777" w:rsidTr="00FF5F14">
        <w:trPr>
          <w:trHeight w:val="290"/>
          <w:jc w:val="center"/>
        </w:trPr>
        <w:tc>
          <w:tcPr>
            <w:tcW w:w="922" w:type="dxa"/>
          </w:tcPr>
          <w:p w14:paraId="78718143" w14:textId="77777777" w:rsidR="00FF5F14" w:rsidRPr="00201700" w:rsidRDefault="00FF5F14" w:rsidP="00FF5F14">
            <w:pPr>
              <w:overflowPunct w:val="0"/>
              <w:autoSpaceDE w:val="0"/>
              <w:spacing w:after="120"/>
              <w:textAlignment w:val="baseline"/>
              <w:rPr>
                <w:rFonts w:cs="Arial"/>
                <w:bCs/>
                <w:sz w:val="20"/>
                <w:szCs w:val="20"/>
                <w:lang w:eastAsia="ar-SA"/>
              </w:rPr>
            </w:pPr>
          </w:p>
        </w:tc>
        <w:tc>
          <w:tcPr>
            <w:tcW w:w="1134" w:type="dxa"/>
          </w:tcPr>
          <w:p w14:paraId="3578EF69" w14:textId="77777777" w:rsidR="00FF5F14" w:rsidRPr="00201700" w:rsidRDefault="00FF5F14" w:rsidP="00FF5F14">
            <w:pPr>
              <w:overflowPunct w:val="0"/>
              <w:autoSpaceDE w:val="0"/>
              <w:textAlignment w:val="baseline"/>
              <w:rPr>
                <w:rFonts w:ascii="Calibri" w:hAnsi="Calibri" w:cs="Arial"/>
                <w:bCs/>
                <w:sz w:val="20"/>
                <w:szCs w:val="20"/>
                <w:lang w:eastAsia="ar-SA"/>
              </w:rPr>
            </w:pPr>
          </w:p>
        </w:tc>
        <w:tc>
          <w:tcPr>
            <w:tcW w:w="1276" w:type="dxa"/>
          </w:tcPr>
          <w:p w14:paraId="7B856396" w14:textId="77777777" w:rsidR="00FF5F14" w:rsidRPr="00201700" w:rsidRDefault="00FF5F14" w:rsidP="00FF5F14">
            <w:pPr>
              <w:overflowPunct w:val="0"/>
              <w:autoSpaceDE w:val="0"/>
              <w:textAlignment w:val="baseline"/>
              <w:rPr>
                <w:rFonts w:ascii="Calibri" w:hAnsi="Calibri" w:cs="Arial"/>
                <w:bCs/>
                <w:sz w:val="20"/>
                <w:szCs w:val="20"/>
                <w:lang w:eastAsia="ar-SA"/>
              </w:rPr>
            </w:pPr>
          </w:p>
        </w:tc>
        <w:tc>
          <w:tcPr>
            <w:tcW w:w="1062" w:type="dxa"/>
          </w:tcPr>
          <w:p w14:paraId="474A6688" w14:textId="77777777" w:rsidR="00FF5F14" w:rsidRPr="00201700" w:rsidRDefault="00FF5F14" w:rsidP="00FF5F14">
            <w:pPr>
              <w:overflowPunct w:val="0"/>
              <w:autoSpaceDE w:val="0"/>
              <w:textAlignment w:val="baseline"/>
              <w:rPr>
                <w:rFonts w:ascii="Calibri" w:hAnsi="Calibri" w:cs="Arial"/>
                <w:bCs/>
                <w:sz w:val="20"/>
                <w:szCs w:val="20"/>
                <w:lang w:eastAsia="ar-SA"/>
              </w:rPr>
            </w:pPr>
          </w:p>
        </w:tc>
        <w:tc>
          <w:tcPr>
            <w:tcW w:w="993" w:type="dxa"/>
          </w:tcPr>
          <w:p w14:paraId="0C4C3EC2" w14:textId="77777777" w:rsidR="00FF5F14" w:rsidRPr="00201700" w:rsidRDefault="00FF5F14" w:rsidP="00FF5F14">
            <w:pPr>
              <w:overflowPunct w:val="0"/>
              <w:autoSpaceDE w:val="0"/>
              <w:textAlignment w:val="baseline"/>
              <w:rPr>
                <w:rFonts w:ascii="Calibri" w:hAnsi="Calibri" w:cs="Arial"/>
                <w:bCs/>
                <w:sz w:val="20"/>
                <w:szCs w:val="20"/>
                <w:lang w:eastAsia="ar-SA"/>
              </w:rPr>
            </w:pPr>
          </w:p>
        </w:tc>
        <w:tc>
          <w:tcPr>
            <w:tcW w:w="1134" w:type="dxa"/>
          </w:tcPr>
          <w:p w14:paraId="641059AA" w14:textId="77777777" w:rsidR="00FF5F14" w:rsidRPr="00201700" w:rsidRDefault="00FF5F14" w:rsidP="00FF5F14">
            <w:pPr>
              <w:overflowPunct w:val="0"/>
              <w:autoSpaceDE w:val="0"/>
              <w:textAlignment w:val="baseline"/>
              <w:rPr>
                <w:rFonts w:ascii="Calibri" w:hAnsi="Calibri" w:cs="Arial"/>
                <w:bCs/>
                <w:sz w:val="20"/>
                <w:szCs w:val="20"/>
                <w:lang w:eastAsia="ar-SA"/>
              </w:rPr>
            </w:pPr>
          </w:p>
        </w:tc>
        <w:tc>
          <w:tcPr>
            <w:tcW w:w="992" w:type="dxa"/>
          </w:tcPr>
          <w:p w14:paraId="624CA9A5" w14:textId="77777777" w:rsidR="00FF5F14" w:rsidRPr="00201700" w:rsidRDefault="00FF5F14" w:rsidP="00FF5F14">
            <w:pPr>
              <w:overflowPunct w:val="0"/>
              <w:autoSpaceDE w:val="0"/>
              <w:textAlignment w:val="baseline"/>
              <w:rPr>
                <w:rFonts w:ascii="Calibri" w:hAnsi="Calibri" w:cs="Arial"/>
                <w:bCs/>
                <w:sz w:val="20"/>
                <w:szCs w:val="20"/>
                <w:lang w:eastAsia="ar-SA"/>
              </w:rPr>
            </w:pPr>
          </w:p>
        </w:tc>
        <w:tc>
          <w:tcPr>
            <w:tcW w:w="1092" w:type="dxa"/>
          </w:tcPr>
          <w:p w14:paraId="32150572" w14:textId="77777777" w:rsidR="00FF5F14" w:rsidRPr="00201700" w:rsidRDefault="00FF5F14" w:rsidP="00FF5F14">
            <w:pPr>
              <w:overflowPunct w:val="0"/>
              <w:autoSpaceDE w:val="0"/>
              <w:textAlignment w:val="baseline"/>
              <w:rPr>
                <w:rFonts w:ascii="Calibri" w:hAnsi="Calibri" w:cs="Arial"/>
                <w:bCs/>
                <w:sz w:val="20"/>
                <w:szCs w:val="20"/>
                <w:lang w:eastAsia="ar-SA"/>
              </w:rPr>
            </w:pPr>
          </w:p>
        </w:tc>
        <w:tc>
          <w:tcPr>
            <w:tcW w:w="892" w:type="dxa"/>
          </w:tcPr>
          <w:p w14:paraId="6B7EAC78" w14:textId="77777777" w:rsidR="00FF5F14" w:rsidRPr="00201700" w:rsidRDefault="00FF5F14" w:rsidP="00FF5F14">
            <w:pPr>
              <w:overflowPunct w:val="0"/>
              <w:autoSpaceDE w:val="0"/>
              <w:textAlignment w:val="baseline"/>
              <w:rPr>
                <w:rFonts w:ascii="Calibri" w:hAnsi="Calibri" w:cs="Arial"/>
                <w:bCs/>
                <w:sz w:val="20"/>
                <w:szCs w:val="20"/>
                <w:lang w:eastAsia="ar-SA"/>
              </w:rPr>
            </w:pPr>
          </w:p>
        </w:tc>
      </w:tr>
      <w:tr w:rsidR="00FF5F14" w:rsidRPr="00201700" w14:paraId="38DA1F4D" w14:textId="77777777" w:rsidTr="00FF5F14">
        <w:trPr>
          <w:trHeight w:val="290"/>
          <w:jc w:val="center"/>
        </w:trPr>
        <w:tc>
          <w:tcPr>
            <w:tcW w:w="922" w:type="dxa"/>
          </w:tcPr>
          <w:p w14:paraId="4D2B49EC" w14:textId="77777777" w:rsidR="00FF5F14" w:rsidRPr="00201700" w:rsidRDefault="00FF5F14" w:rsidP="00FF5F14">
            <w:pPr>
              <w:overflowPunct w:val="0"/>
              <w:autoSpaceDE w:val="0"/>
              <w:spacing w:after="120"/>
              <w:textAlignment w:val="baseline"/>
              <w:rPr>
                <w:rFonts w:cs="Arial"/>
                <w:bCs/>
                <w:sz w:val="20"/>
                <w:szCs w:val="20"/>
                <w:lang w:eastAsia="ar-SA"/>
              </w:rPr>
            </w:pPr>
          </w:p>
        </w:tc>
        <w:tc>
          <w:tcPr>
            <w:tcW w:w="1134" w:type="dxa"/>
          </w:tcPr>
          <w:p w14:paraId="10BFCF29" w14:textId="77777777" w:rsidR="00FF5F14" w:rsidRPr="00201700" w:rsidRDefault="00FF5F14" w:rsidP="00FF5F14">
            <w:pPr>
              <w:overflowPunct w:val="0"/>
              <w:autoSpaceDE w:val="0"/>
              <w:textAlignment w:val="baseline"/>
              <w:rPr>
                <w:rFonts w:ascii="Calibri" w:hAnsi="Calibri" w:cs="Arial"/>
                <w:bCs/>
                <w:sz w:val="20"/>
                <w:szCs w:val="20"/>
                <w:lang w:eastAsia="ar-SA"/>
              </w:rPr>
            </w:pPr>
          </w:p>
        </w:tc>
        <w:tc>
          <w:tcPr>
            <w:tcW w:w="1276" w:type="dxa"/>
          </w:tcPr>
          <w:p w14:paraId="297B0501" w14:textId="77777777" w:rsidR="00FF5F14" w:rsidRPr="00201700" w:rsidRDefault="00FF5F14" w:rsidP="00FF5F14">
            <w:pPr>
              <w:overflowPunct w:val="0"/>
              <w:autoSpaceDE w:val="0"/>
              <w:textAlignment w:val="baseline"/>
              <w:rPr>
                <w:rFonts w:ascii="Calibri" w:hAnsi="Calibri" w:cs="Arial"/>
                <w:bCs/>
                <w:sz w:val="20"/>
                <w:szCs w:val="20"/>
                <w:lang w:eastAsia="ar-SA"/>
              </w:rPr>
            </w:pPr>
          </w:p>
        </w:tc>
        <w:tc>
          <w:tcPr>
            <w:tcW w:w="1062" w:type="dxa"/>
          </w:tcPr>
          <w:p w14:paraId="6F7BB82C" w14:textId="77777777" w:rsidR="00FF5F14" w:rsidRPr="00201700" w:rsidRDefault="00FF5F14" w:rsidP="00FF5F14">
            <w:pPr>
              <w:overflowPunct w:val="0"/>
              <w:autoSpaceDE w:val="0"/>
              <w:textAlignment w:val="baseline"/>
              <w:rPr>
                <w:rFonts w:ascii="Calibri" w:hAnsi="Calibri" w:cs="Arial"/>
                <w:bCs/>
                <w:sz w:val="20"/>
                <w:szCs w:val="20"/>
                <w:lang w:eastAsia="ar-SA"/>
              </w:rPr>
            </w:pPr>
          </w:p>
        </w:tc>
        <w:tc>
          <w:tcPr>
            <w:tcW w:w="993" w:type="dxa"/>
          </w:tcPr>
          <w:p w14:paraId="785574C1" w14:textId="77777777" w:rsidR="00FF5F14" w:rsidRPr="00201700" w:rsidRDefault="00FF5F14" w:rsidP="00FF5F14">
            <w:pPr>
              <w:overflowPunct w:val="0"/>
              <w:autoSpaceDE w:val="0"/>
              <w:textAlignment w:val="baseline"/>
              <w:rPr>
                <w:rFonts w:ascii="Calibri" w:hAnsi="Calibri" w:cs="Arial"/>
                <w:bCs/>
                <w:sz w:val="20"/>
                <w:szCs w:val="20"/>
                <w:lang w:eastAsia="ar-SA"/>
              </w:rPr>
            </w:pPr>
          </w:p>
        </w:tc>
        <w:tc>
          <w:tcPr>
            <w:tcW w:w="1134" w:type="dxa"/>
          </w:tcPr>
          <w:p w14:paraId="016D0B3A" w14:textId="77777777" w:rsidR="00FF5F14" w:rsidRPr="00201700" w:rsidRDefault="00FF5F14" w:rsidP="00FF5F14">
            <w:pPr>
              <w:overflowPunct w:val="0"/>
              <w:autoSpaceDE w:val="0"/>
              <w:textAlignment w:val="baseline"/>
              <w:rPr>
                <w:rFonts w:ascii="Calibri" w:hAnsi="Calibri" w:cs="Arial"/>
                <w:bCs/>
                <w:sz w:val="20"/>
                <w:szCs w:val="20"/>
                <w:lang w:eastAsia="ar-SA"/>
              </w:rPr>
            </w:pPr>
          </w:p>
        </w:tc>
        <w:tc>
          <w:tcPr>
            <w:tcW w:w="992" w:type="dxa"/>
          </w:tcPr>
          <w:p w14:paraId="4F544DF7" w14:textId="77777777" w:rsidR="00FF5F14" w:rsidRPr="00201700" w:rsidRDefault="00FF5F14" w:rsidP="00FF5F14">
            <w:pPr>
              <w:overflowPunct w:val="0"/>
              <w:autoSpaceDE w:val="0"/>
              <w:textAlignment w:val="baseline"/>
              <w:rPr>
                <w:rFonts w:ascii="Calibri" w:hAnsi="Calibri" w:cs="Arial"/>
                <w:bCs/>
                <w:sz w:val="20"/>
                <w:szCs w:val="20"/>
                <w:lang w:eastAsia="ar-SA"/>
              </w:rPr>
            </w:pPr>
          </w:p>
        </w:tc>
        <w:tc>
          <w:tcPr>
            <w:tcW w:w="1092" w:type="dxa"/>
          </w:tcPr>
          <w:p w14:paraId="703FE8C7" w14:textId="77777777" w:rsidR="00FF5F14" w:rsidRPr="00201700" w:rsidRDefault="00FF5F14" w:rsidP="00FF5F14">
            <w:pPr>
              <w:overflowPunct w:val="0"/>
              <w:autoSpaceDE w:val="0"/>
              <w:textAlignment w:val="baseline"/>
              <w:rPr>
                <w:rFonts w:ascii="Calibri" w:hAnsi="Calibri" w:cs="Arial"/>
                <w:bCs/>
                <w:sz w:val="20"/>
                <w:szCs w:val="20"/>
                <w:lang w:eastAsia="ar-SA"/>
              </w:rPr>
            </w:pPr>
          </w:p>
        </w:tc>
        <w:tc>
          <w:tcPr>
            <w:tcW w:w="892" w:type="dxa"/>
          </w:tcPr>
          <w:p w14:paraId="5ED1FCBF" w14:textId="77777777" w:rsidR="00FF5F14" w:rsidRPr="00201700" w:rsidRDefault="00FF5F14" w:rsidP="00FF5F14">
            <w:pPr>
              <w:overflowPunct w:val="0"/>
              <w:autoSpaceDE w:val="0"/>
              <w:textAlignment w:val="baseline"/>
              <w:rPr>
                <w:rFonts w:ascii="Calibri" w:hAnsi="Calibri" w:cs="Arial"/>
                <w:bCs/>
                <w:sz w:val="20"/>
                <w:szCs w:val="20"/>
                <w:lang w:eastAsia="ar-SA"/>
              </w:rPr>
            </w:pPr>
          </w:p>
        </w:tc>
      </w:tr>
      <w:tr w:rsidR="00FF5F14" w:rsidRPr="00201700" w14:paraId="08842A81" w14:textId="77777777" w:rsidTr="00FF5F14">
        <w:trPr>
          <w:trHeight w:val="290"/>
          <w:jc w:val="center"/>
        </w:trPr>
        <w:tc>
          <w:tcPr>
            <w:tcW w:w="922" w:type="dxa"/>
          </w:tcPr>
          <w:p w14:paraId="22EFA6BD" w14:textId="77777777" w:rsidR="00FF5F14" w:rsidRPr="00201700" w:rsidRDefault="00FF5F14" w:rsidP="00FF5F14">
            <w:pPr>
              <w:overflowPunct w:val="0"/>
              <w:autoSpaceDE w:val="0"/>
              <w:spacing w:after="120"/>
              <w:textAlignment w:val="baseline"/>
              <w:rPr>
                <w:rFonts w:cs="Arial"/>
                <w:bCs/>
                <w:sz w:val="20"/>
                <w:szCs w:val="20"/>
                <w:lang w:eastAsia="ar-SA"/>
              </w:rPr>
            </w:pPr>
          </w:p>
        </w:tc>
        <w:tc>
          <w:tcPr>
            <w:tcW w:w="1134" w:type="dxa"/>
          </w:tcPr>
          <w:p w14:paraId="5EDC6B5D" w14:textId="77777777" w:rsidR="00FF5F14" w:rsidRPr="00201700" w:rsidRDefault="00FF5F14" w:rsidP="00FF5F14">
            <w:pPr>
              <w:overflowPunct w:val="0"/>
              <w:autoSpaceDE w:val="0"/>
              <w:textAlignment w:val="baseline"/>
              <w:rPr>
                <w:rFonts w:ascii="Calibri" w:hAnsi="Calibri" w:cs="Arial"/>
                <w:bCs/>
                <w:sz w:val="20"/>
                <w:szCs w:val="20"/>
                <w:lang w:eastAsia="ar-SA"/>
              </w:rPr>
            </w:pPr>
          </w:p>
        </w:tc>
        <w:tc>
          <w:tcPr>
            <w:tcW w:w="1276" w:type="dxa"/>
          </w:tcPr>
          <w:p w14:paraId="490FAC4C" w14:textId="77777777" w:rsidR="00FF5F14" w:rsidRPr="00201700" w:rsidRDefault="00FF5F14" w:rsidP="00FF5F14">
            <w:pPr>
              <w:overflowPunct w:val="0"/>
              <w:autoSpaceDE w:val="0"/>
              <w:textAlignment w:val="baseline"/>
              <w:rPr>
                <w:rFonts w:ascii="Calibri" w:hAnsi="Calibri" w:cs="Arial"/>
                <w:bCs/>
                <w:sz w:val="20"/>
                <w:szCs w:val="20"/>
                <w:lang w:eastAsia="ar-SA"/>
              </w:rPr>
            </w:pPr>
          </w:p>
        </w:tc>
        <w:tc>
          <w:tcPr>
            <w:tcW w:w="1062" w:type="dxa"/>
          </w:tcPr>
          <w:p w14:paraId="7951AD75" w14:textId="77777777" w:rsidR="00FF5F14" w:rsidRPr="00201700" w:rsidRDefault="00FF5F14" w:rsidP="00FF5F14">
            <w:pPr>
              <w:overflowPunct w:val="0"/>
              <w:autoSpaceDE w:val="0"/>
              <w:textAlignment w:val="baseline"/>
              <w:rPr>
                <w:rFonts w:ascii="Calibri" w:hAnsi="Calibri" w:cs="Arial"/>
                <w:bCs/>
                <w:sz w:val="20"/>
                <w:szCs w:val="20"/>
                <w:lang w:eastAsia="ar-SA"/>
              </w:rPr>
            </w:pPr>
          </w:p>
        </w:tc>
        <w:tc>
          <w:tcPr>
            <w:tcW w:w="993" w:type="dxa"/>
          </w:tcPr>
          <w:p w14:paraId="4D785724" w14:textId="77777777" w:rsidR="00FF5F14" w:rsidRPr="00201700" w:rsidRDefault="00FF5F14" w:rsidP="00FF5F14">
            <w:pPr>
              <w:overflowPunct w:val="0"/>
              <w:autoSpaceDE w:val="0"/>
              <w:textAlignment w:val="baseline"/>
              <w:rPr>
                <w:rFonts w:ascii="Calibri" w:hAnsi="Calibri" w:cs="Arial"/>
                <w:bCs/>
                <w:sz w:val="20"/>
                <w:szCs w:val="20"/>
                <w:lang w:eastAsia="ar-SA"/>
              </w:rPr>
            </w:pPr>
          </w:p>
        </w:tc>
        <w:tc>
          <w:tcPr>
            <w:tcW w:w="1134" w:type="dxa"/>
          </w:tcPr>
          <w:p w14:paraId="1CB3E0D0" w14:textId="77777777" w:rsidR="00FF5F14" w:rsidRPr="00201700" w:rsidRDefault="00FF5F14" w:rsidP="00FF5F14">
            <w:pPr>
              <w:overflowPunct w:val="0"/>
              <w:autoSpaceDE w:val="0"/>
              <w:textAlignment w:val="baseline"/>
              <w:rPr>
                <w:rFonts w:ascii="Calibri" w:hAnsi="Calibri" w:cs="Arial"/>
                <w:bCs/>
                <w:sz w:val="20"/>
                <w:szCs w:val="20"/>
                <w:lang w:eastAsia="ar-SA"/>
              </w:rPr>
            </w:pPr>
          </w:p>
        </w:tc>
        <w:tc>
          <w:tcPr>
            <w:tcW w:w="992" w:type="dxa"/>
          </w:tcPr>
          <w:p w14:paraId="3BC45225" w14:textId="77777777" w:rsidR="00FF5F14" w:rsidRPr="00201700" w:rsidRDefault="00FF5F14" w:rsidP="00FF5F14">
            <w:pPr>
              <w:overflowPunct w:val="0"/>
              <w:autoSpaceDE w:val="0"/>
              <w:textAlignment w:val="baseline"/>
              <w:rPr>
                <w:rFonts w:ascii="Calibri" w:hAnsi="Calibri" w:cs="Arial"/>
                <w:bCs/>
                <w:sz w:val="20"/>
                <w:szCs w:val="20"/>
                <w:lang w:eastAsia="ar-SA"/>
              </w:rPr>
            </w:pPr>
          </w:p>
        </w:tc>
        <w:tc>
          <w:tcPr>
            <w:tcW w:w="1092" w:type="dxa"/>
          </w:tcPr>
          <w:p w14:paraId="75903353" w14:textId="77777777" w:rsidR="00FF5F14" w:rsidRPr="00201700" w:rsidRDefault="00FF5F14" w:rsidP="00FF5F14">
            <w:pPr>
              <w:overflowPunct w:val="0"/>
              <w:autoSpaceDE w:val="0"/>
              <w:textAlignment w:val="baseline"/>
              <w:rPr>
                <w:rFonts w:ascii="Calibri" w:hAnsi="Calibri" w:cs="Arial"/>
                <w:bCs/>
                <w:sz w:val="20"/>
                <w:szCs w:val="20"/>
                <w:lang w:eastAsia="ar-SA"/>
              </w:rPr>
            </w:pPr>
          </w:p>
        </w:tc>
        <w:tc>
          <w:tcPr>
            <w:tcW w:w="892" w:type="dxa"/>
          </w:tcPr>
          <w:p w14:paraId="380DE7D8" w14:textId="77777777" w:rsidR="00FF5F14" w:rsidRPr="00201700" w:rsidRDefault="00FF5F14" w:rsidP="00FF5F14">
            <w:pPr>
              <w:overflowPunct w:val="0"/>
              <w:autoSpaceDE w:val="0"/>
              <w:textAlignment w:val="baseline"/>
              <w:rPr>
                <w:rFonts w:ascii="Calibri" w:hAnsi="Calibri" w:cs="Arial"/>
                <w:bCs/>
                <w:sz w:val="20"/>
                <w:szCs w:val="20"/>
                <w:lang w:eastAsia="ar-SA"/>
              </w:rPr>
            </w:pPr>
          </w:p>
        </w:tc>
      </w:tr>
      <w:tr w:rsidR="00FF5F14" w:rsidRPr="00201700" w14:paraId="6ECF7407" w14:textId="77777777" w:rsidTr="00FF5F14">
        <w:trPr>
          <w:trHeight w:val="290"/>
          <w:jc w:val="center"/>
        </w:trPr>
        <w:tc>
          <w:tcPr>
            <w:tcW w:w="922" w:type="dxa"/>
          </w:tcPr>
          <w:p w14:paraId="515F52F4" w14:textId="77777777" w:rsidR="00FF5F14" w:rsidRPr="00201700" w:rsidRDefault="00FF5F14" w:rsidP="00FF5F14">
            <w:pPr>
              <w:overflowPunct w:val="0"/>
              <w:autoSpaceDE w:val="0"/>
              <w:spacing w:after="120"/>
              <w:textAlignment w:val="baseline"/>
              <w:rPr>
                <w:rFonts w:cs="Arial"/>
                <w:bCs/>
                <w:sz w:val="20"/>
                <w:szCs w:val="20"/>
                <w:lang w:eastAsia="ar-SA"/>
              </w:rPr>
            </w:pPr>
          </w:p>
        </w:tc>
        <w:tc>
          <w:tcPr>
            <w:tcW w:w="1134" w:type="dxa"/>
          </w:tcPr>
          <w:p w14:paraId="50FE4E67" w14:textId="77777777" w:rsidR="00FF5F14" w:rsidRPr="00201700" w:rsidRDefault="00FF5F14" w:rsidP="00FF5F14">
            <w:pPr>
              <w:overflowPunct w:val="0"/>
              <w:autoSpaceDE w:val="0"/>
              <w:textAlignment w:val="baseline"/>
              <w:rPr>
                <w:rFonts w:ascii="Calibri" w:hAnsi="Calibri" w:cs="Arial"/>
                <w:bCs/>
                <w:sz w:val="20"/>
                <w:szCs w:val="20"/>
                <w:lang w:eastAsia="ar-SA"/>
              </w:rPr>
            </w:pPr>
          </w:p>
        </w:tc>
        <w:tc>
          <w:tcPr>
            <w:tcW w:w="1276" w:type="dxa"/>
          </w:tcPr>
          <w:p w14:paraId="4712B79C" w14:textId="77777777" w:rsidR="00FF5F14" w:rsidRPr="00201700" w:rsidRDefault="00FF5F14" w:rsidP="00FF5F14">
            <w:pPr>
              <w:overflowPunct w:val="0"/>
              <w:autoSpaceDE w:val="0"/>
              <w:textAlignment w:val="baseline"/>
              <w:rPr>
                <w:rFonts w:ascii="Calibri" w:hAnsi="Calibri" w:cs="Arial"/>
                <w:bCs/>
                <w:sz w:val="20"/>
                <w:szCs w:val="20"/>
                <w:lang w:eastAsia="ar-SA"/>
              </w:rPr>
            </w:pPr>
          </w:p>
        </w:tc>
        <w:tc>
          <w:tcPr>
            <w:tcW w:w="1062" w:type="dxa"/>
          </w:tcPr>
          <w:p w14:paraId="341AAE9E" w14:textId="77777777" w:rsidR="00FF5F14" w:rsidRPr="00201700" w:rsidRDefault="00FF5F14" w:rsidP="00FF5F14">
            <w:pPr>
              <w:overflowPunct w:val="0"/>
              <w:autoSpaceDE w:val="0"/>
              <w:textAlignment w:val="baseline"/>
              <w:rPr>
                <w:rFonts w:ascii="Calibri" w:hAnsi="Calibri" w:cs="Arial"/>
                <w:bCs/>
                <w:sz w:val="20"/>
                <w:szCs w:val="20"/>
                <w:lang w:eastAsia="ar-SA"/>
              </w:rPr>
            </w:pPr>
          </w:p>
        </w:tc>
        <w:tc>
          <w:tcPr>
            <w:tcW w:w="993" w:type="dxa"/>
          </w:tcPr>
          <w:p w14:paraId="7EA9C028" w14:textId="77777777" w:rsidR="00FF5F14" w:rsidRPr="00201700" w:rsidRDefault="00FF5F14" w:rsidP="00FF5F14">
            <w:pPr>
              <w:overflowPunct w:val="0"/>
              <w:autoSpaceDE w:val="0"/>
              <w:textAlignment w:val="baseline"/>
              <w:rPr>
                <w:rFonts w:ascii="Calibri" w:hAnsi="Calibri" w:cs="Arial"/>
                <w:bCs/>
                <w:sz w:val="20"/>
                <w:szCs w:val="20"/>
                <w:lang w:eastAsia="ar-SA"/>
              </w:rPr>
            </w:pPr>
          </w:p>
        </w:tc>
        <w:tc>
          <w:tcPr>
            <w:tcW w:w="1134" w:type="dxa"/>
          </w:tcPr>
          <w:p w14:paraId="513DB9CA" w14:textId="77777777" w:rsidR="00FF5F14" w:rsidRPr="00201700" w:rsidRDefault="00FF5F14" w:rsidP="00FF5F14">
            <w:pPr>
              <w:overflowPunct w:val="0"/>
              <w:autoSpaceDE w:val="0"/>
              <w:textAlignment w:val="baseline"/>
              <w:rPr>
                <w:rFonts w:ascii="Calibri" w:hAnsi="Calibri" w:cs="Arial"/>
                <w:bCs/>
                <w:sz w:val="20"/>
                <w:szCs w:val="20"/>
                <w:lang w:eastAsia="ar-SA"/>
              </w:rPr>
            </w:pPr>
          </w:p>
        </w:tc>
        <w:tc>
          <w:tcPr>
            <w:tcW w:w="992" w:type="dxa"/>
          </w:tcPr>
          <w:p w14:paraId="480D4C94" w14:textId="77777777" w:rsidR="00FF5F14" w:rsidRPr="00201700" w:rsidRDefault="00FF5F14" w:rsidP="00FF5F14">
            <w:pPr>
              <w:overflowPunct w:val="0"/>
              <w:autoSpaceDE w:val="0"/>
              <w:textAlignment w:val="baseline"/>
              <w:rPr>
                <w:rFonts w:ascii="Calibri" w:hAnsi="Calibri" w:cs="Arial"/>
                <w:bCs/>
                <w:sz w:val="20"/>
                <w:szCs w:val="20"/>
                <w:lang w:eastAsia="ar-SA"/>
              </w:rPr>
            </w:pPr>
          </w:p>
        </w:tc>
        <w:tc>
          <w:tcPr>
            <w:tcW w:w="1092" w:type="dxa"/>
          </w:tcPr>
          <w:p w14:paraId="413FAD92" w14:textId="77777777" w:rsidR="00FF5F14" w:rsidRPr="00201700" w:rsidRDefault="00FF5F14" w:rsidP="00FF5F14">
            <w:pPr>
              <w:overflowPunct w:val="0"/>
              <w:autoSpaceDE w:val="0"/>
              <w:textAlignment w:val="baseline"/>
              <w:rPr>
                <w:rFonts w:ascii="Calibri" w:hAnsi="Calibri" w:cs="Arial"/>
                <w:bCs/>
                <w:sz w:val="20"/>
                <w:szCs w:val="20"/>
                <w:lang w:eastAsia="ar-SA"/>
              </w:rPr>
            </w:pPr>
          </w:p>
        </w:tc>
        <w:tc>
          <w:tcPr>
            <w:tcW w:w="892" w:type="dxa"/>
          </w:tcPr>
          <w:p w14:paraId="42F291C8" w14:textId="77777777" w:rsidR="00FF5F14" w:rsidRPr="00201700" w:rsidRDefault="00FF5F14" w:rsidP="00FF5F14">
            <w:pPr>
              <w:overflowPunct w:val="0"/>
              <w:autoSpaceDE w:val="0"/>
              <w:textAlignment w:val="baseline"/>
              <w:rPr>
                <w:rFonts w:ascii="Calibri" w:hAnsi="Calibri" w:cs="Arial"/>
                <w:bCs/>
                <w:sz w:val="20"/>
                <w:szCs w:val="20"/>
                <w:lang w:eastAsia="ar-SA"/>
              </w:rPr>
            </w:pPr>
          </w:p>
        </w:tc>
      </w:tr>
      <w:tr w:rsidR="00FF5F14" w:rsidRPr="00201700" w14:paraId="5E6E70BF" w14:textId="77777777" w:rsidTr="00FF5F14">
        <w:trPr>
          <w:trHeight w:val="290"/>
          <w:jc w:val="center"/>
        </w:trPr>
        <w:tc>
          <w:tcPr>
            <w:tcW w:w="922" w:type="dxa"/>
          </w:tcPr>
          <w:p w14:paraId="27A33099" w14:textId="77777777" w:rsidR="00FF5F14" w:rsidRPr="00201700" w:rsidRDefault="00FF5F14" w:rsidP="00FF5F14">
            <w:pPr>
              <w:overflowPunct w:val="0"/>
              <w:autoSpaceDE w:val="0"/>
              <w:spacing w:after="120"/>
              <w:textAlignment w:val="baseline"/>
              <w:rPr>
                <w:rFonts w:cs="Arial"/>
                <w:bCs/>
                <w:sz w:val="20"/>
                <w:szCs w:val="20"/>
                <w:lang w:eastAsia="ar-SA"/>
              </w:rPr>
            </w:pPr>
          </w:p>
        </w:tc>
        <w:tc>
          <w:tcPr>
            <w:tcW w:w="1134" w:type="dxa"/>
          </w:tcPr>
          <w:p w14:paraId="3A8C2165" w14:textId="77777777" w:rsidR="00FF5F14" w:rsidRPr="00201700" w:rsidRDefault="00FF5F14" w:rsidP="00FF5F14">
            <w:pPr>
              <w:overflowPunct w:val="0"/>
              <w:autoSpaceDE w:val="0"/>
              <w:textAlignment w:val="baseline"/>
              <w:rPr>
                <w:rFonts w:ascii="Calibri" w:hAnsi="Calibri" w:cs="Arial"/>
                <w:bCs/>
                <w:sz w:val="20"/>
                <w:szCs w:val="20"/>
                <w:lang w:eastAsia="ar-SA"/>
              </w:rPr>
            </w:pPr>
          </w:p>
        </w:tc>
        <w:tc>
          <w:tcPr>
            <w:tcW w:w="1276" w:type="dxa"/>
          </w:tcPr>
          <w:p w14:paraId="2CE9E1EE" w14:textId="77777777" w:rsidR="00FF5F14" w:rsidRPr="00201700" w:rsidRDefault="00FF5F14" w:rsidP="00FF5F14">
            <w:pPr>
              <w:overflowPunct w:val="0"/>
              <w:autoSpaceDE w:val="0"/>
              <w:textAlignment w:val="baseline"/>
              <w:rPr>
                <w:rFonts w:ascii="Calibri" w:hAnsi="Calibri" w:cs="Arial"/>
                <w:bCs/>
                <w:sz w:val="20"/>
                <w:szCs w:val="20"/>
                <w:lang w:eastAsia="ar-SA"/>
              </w:rPr>
            </w:pPr>
          </w:p>
        </w:tc>
        <w:tc>
          <w:tcPr>
            <w:tcW w:w="1062" w:type="dxa"/>
          </w:tcPr>
          <w:p w14:paraId="238D30D1" w14:textId="77777777" w:rsidR="00FF5F14" w:rsidRPr="00201700" w:rsidRDefault="00FF5F14" w:rsidP="00FF5F14">
            <w:pPr>
              <w:overflowPunct w:val="0"/>
              <w:autoSpaceDE w:val="0"/>
              <w:textAlignment w:val="baseline"/>
              <w:rPr>
                <w:rFonts w:ascii="Calibri" w:hAnsi="Calibri" w:cs="Arial"/>
                <w:bCs/>
                <w:sz w:val="20"/>
                <w:szCs w:val="20"/>
                <w:lang w:eastAsia="ar-SA"/>
              </w:rPr>
            </w:pPr>
          </w:p>
        </w:tc>
        <w:tc>
          <w:tcPr>
            <w:tcW w:w="993" w:type="dxa"/>
          </w:tcPr>
          <w:p w14:paraId="7A969518" w14:textId="77777777" w:rsidR="00FF5F14" w:rsidRPr="00201700" w:rsidRDefault="00FF5F14" w:rsidP="00FF5F14">
            <w:pPr>
              <w:overflowPunct w:val="0"/>
              <w:autoSpaceDE w:val="0"/>
              <w:textAlignment w:val="baseline"/>
              <w:rPr>
                <w:rFonts w:ascii="Calibri" w:hAnsi="Calibri" w:cs="Arial"/>
                <w:bCs/>
                <w:sz w:val="20"/>
                <w:szCs w:val="20"/>
                <w:lang w:eastAsia="ar-SA"/>
              </w:rPr>
            </w:pPr>
          </w:p>
        </w:tc>
        <w:tc>
          <w:tcPr>
            <w:tcW w:w="1134" w:type="dxa"/>
          </w:tcPr>
          <w:p w14:paraId="7DE2AB62" w14:textId="77777777" w:rsidR="00FF5F14" w:rsidRPr="00201700" w:rsidRDefault="00FF5F14" w:rsidP="00FF5F14">
            <w:pPr>
              <w:overflowPunct w:val="0"/>
              <w:autoSpaceDE w:val="0"/>
              <w:textAlignment w:val="baseline"/>
              <w:rPr>
                <w:rFonts w:ascii="Calibri" w:hAnsi="Calibri" w:cs="Arial"/>
                <w:bCs/>
                <w:sz w:val="20"/>
                <w:szCs w:val="20"/>
                <w:lang w:eastAsia="ar-SA"/>
              </w:rPr>
            </w:pPr>
          </w:p>
        </w:tc>
        <w:tc>
          <w:tcPr>
            <w:tcW w:w="992" w:type="dxa"/>
          </w:tcPr>
          <w:p w14:paraId="7BD5BD91" w14:textId="77777777" w:rsidR="00FF5F14" w:rsidRPr="00201700" w:rsidRDefault="00FF5F14" w:rsidP="00FF5F14">
            <w:pPr>
              <w:overflowPunct w:val="0"/>
              <w:autoSpaceDE w:val="0"/>
              <w:textAlignment w:val="baseline"/>
              <w:rPr>
                <w:rFonts w:ascii="Calibri" w:hAnsi="Calibri" w:cs="Arial"/>
                <w:bCs/>
                <w:sz w:val="20"/>
                <w:szCs w:val="20"/>
                <w:lang w:eastAsia="ar-SA"/>
              </w:rPr>
            </w:pPr>
          </w:p>
        </w:tc>
        <w:tc>
          <w:tcPr>
            <w:tcW w:w="1092" w:type="dxa"/>
          </w:tcPr>
          <w:p w14:paraId="51D66454" w14:textId="77777777" w:rsidR="00FF5F14" w:rsidRPr="00201700" w:rsidRDefault="00FF5F14" w:rsidP="00FF5F14">
            <w:pPr>
              <w:overflowPunct w:val="0"/>
              <w:autoSpaceDE w:val="0"/>
              <w:textAlignment w:val="baseline"/>
              <w:rPr>
                <w:rFonts w:ascii="Calibri" w:hAnsi="Calibri" w:cs="Arial"/>
                <w:bCs/>
                <w:sz w:val="20"/>
                <w:szCs w:val="20"/>
                <w:lang w:eastAsia="ar-SA"/>
              </w:rPr>
            </w:pPr>
          </w:p>
        </w:tc>
        <w:tc>
          <w:tcPr>
            <w:tcW w:w="892" w:type="dxa"/>
          </w:tcPr>
          <w:p w14:paraId="28D3BFB6" w14:textId="77777777" w:rsidR="00FF5F14" w:rsidRPr="00201700" w:rsidRDefault="00FF5F14" w:rsidP="00FF5F14">
            <w:pPr>
              <w:overflowPunct w:val="0"/>
              <w:autoSpaceDE w:val="0"/>
              <w:textAlignment w:val="baseline"/>
              <w:rPr>
                <w:rFonts w:ascii="Calibri" w:hAnsi="Calibri" w:cs="Arial"/>
                <w:bCs/>
                <w:sz w:val="20"/>
                <w:szCs w:val="20"/>
                <w:lang w:eastAsia="ar-SA"/>
              </w:rPr>
            </w:pPr>
          </w:p>
        </w:tc>
      </w:tr>
      <w:tr w:rsidR="00FF5F14" w:rsidRPr="00201700" w14:paraId="3398B43D" w14:textId="77777777" w:rsidTr="00FF5F14">
        <w:trPr>
          <w:trHeight w:val="290"/>
          <w:jc w:val="center"/>
        </w:trPr>
        <w:tc>
          <w:tcPr>
            <w:tcW w:w="922" w:type="dxa"/>
          </w:tcPr>
          <w:p w14:paraId="4DE8421A" w14:textId="77777777" w:rsidR="00FF5F14" w:rsidRPr="00201700" w:rsidRDefault="00FF5F14" w:rsidP="00FF5F14">
            <w:pPr>
              <w:overflowPunct w:val="0"/>
              <w:autoSpaceDE w:val="0"/>
              <w:spacing w:after="120"/>
              <w:textAlignment w:val="baseline"/>
              <w:rPr>
                <w:rFonts w:cs="Arial"/>
                <w:bCs/>
                <w:sz w:val="20"/>
                <w:szCs w:val="20"/>
                <w:lang w:eastAsia="ar-SA"/>
              </w:rPr>
            </w:pPr>
          </w:p>
        </w:tc>
        <w:tc>
          <w:tcPr>
            <w:tcW w:w="1134" w:type="dxa"/>
          </w:tcPr>
          <w:p w14:paraId="623CBCCE" w14:textId="77777777" w:rsidR="00FF5F14" w:rsidRPr="00201700" w:rsidRDefault="00FF5F14" w:rsidP="00FF5F14">
            <w:pPr>
              <w:overflowPunct w:val="0"/>
              <w:autoSpaceDE w:val="0"/>
              <w:textAlignment w:val="baseline"/>
              <w:rPr>
                <w:rFonts w:ascii="Calibri" w:hAnsi="Calibri" w:cs="Arial"/>
                <w:bCs/>
                <w:sz w:val="20"/>
                <w:szCs w:val="20"/>
                <w:lang w:eastAsia="ar-SA"/>
              </w:rPr>
            </w:pPr>
          </w:p>
        </w:tc>
        <w:tc>
          <w:tcPr>
            <w:tcW w:w="1276" w:type="dxa"/>
          </w:tcPr>
          <w:p w14:paraId="4F24111D" w14:textId="77777777" w:rsidR="00FF5F14" w:rsidRPr="00201700" w:rsidRDefault="00FF5F14" w:rsidP="00FF5F14">
            <w:pPr>
              <w:overflowPunct w:val="0"/>
              <w:autoSpaceDE w:val="0"/>
              <w:textAlignment w:val="baseline"/>
              <w:rPr>
                <w:rFonts w:ascii="Calibri" w:hAnsi="Calibri" w:cs="Arial"/>
                <w:bCs/>
                <w:sz w:val="20"/>
                <w:szCs w:val="20"/>
                <w:lang w:eastAsia="ar-SA"/>
              </w:rPr>
            </w:pPr>
          </w:p>
        </w:tc>
        <w:tc>
          <w:tcPr>
            <w:tcW w:w="1062" w:type="dxa"/>
          </w:tcPr>
          <w:p w14:paraId="35B15D0D" w14:textId="77777777" w:rsidR="00FF5F14" w:rsidRPr="00201700" w:rsidRDefault="00FF5F14" w:rsidP="00FF5F14">
            <w:pPr>
              <w:overflowPunct w:val="0"/>
              <w:autoSpaceDE w:val="0"/>
              <w:textAlignment w:val="baseline"/>
              <w:rPr>
                <w:rFonts w:ascii="Calibri" w:hAnsi="Calibri" w:cs="Arial"/>
                <w:bCs/>
                <w:sz w:val="20"/>
                <w:szCs w:val="20"/>
                <w:lang w:eastAsia="ar-SA"/>
              </w:rPr>
            </w:pPr>
          </w:p>
        </w:tc>
        <w:tc>
          <w:tcPr>
            <w:tcW w:w="993" w:type="dxa"/>
          </w:tcPr>
          <w:p w14:paraId="704B9B8E" w14:textId="77777777" w:rsidR="00FF5F14" w:rsidRPr="00201700" w:rsidRDefault="00FF5F14" w:rsidP="00FF5F14">
            <w:pPr>
              <w:overflowPunct w:val="0"/>
              <w:autoSpaceDE w:val="0"/>
              <w:textAlignment w:val="baseline"/>
              <w:rPr>
                <w:rFonts w:ascii="Calibri" w:hAnsi="Calibri" w:cs="Arial"/>
                <w:bCs/>
                <w:sz w:val="20"/>
                <w:szCs w:val="20"/>
                <w:lang w:eastAsia="ar-SA"/>
              </w:rPr>
            </w:pPr>
          </w:p>
        </w:tc>
        <w:tc>
          <w:tcPr>
            <w:tcW w:w="1134" w:type="dxa"/>
          </w:tcPr>
          <w:p w14:paraId="1F9B7CA4" w14:textId="77777777" w:rsidR="00FF5F14" w:rsidRPr="00201700" w:rsidRDefault="00FF5F14" w:rsidP="00FF5F14">
            <w:pPr>
              <w:overflowPunct w:val="0"/>
              <w:autoSpaceDE w:val="0"/>
              <w:textAlignment w:val="baseline"/>
              <w:rPr>
                <w:rFonts w:ascii="Calibri" w:hAnsi="Calibri" w:cs="Arial"/>
                <w:bCs/>
                <w:sz w:val="20"/>
                <w:szCs w:val="20"/>
                <w:lang w:eastAsia="ar-SA"/>
              </w:rPr>
            </w:pPr>
          </w:p>
        </w:tc>
        <w:tc>
          <w:tcPr>
            <w:tcW w:w="992" w:type="dxa"/>
          </w:tcPr>
          <w:p w14:paraId="2B096257" w14:textId="77777777" w:rsidR="00FF5F14" w:rsidRPr="00201700" w:rsidRDefault="00FF5F14" w:rsidP="00FF5F14">
            <w:pPr>
              <w:overflowPunct w:val="0"/>
              <w:autoSpaceDE w:val="0"/>
              <w:textAlignment w:val="baseline"/>
              <w:rPr>
                <w:rFonts w:ascii="Calibri" w:hAnsi="Calibri" w:cs="Arial"/>
                <w:bCs/>
                <w:sz w:val="20"/>
                <w:szCs w:val="20"/>
                <w:lang w:eastAsia="ar-SA"/>
              </w:rPr>
            </w:pPr>
          </w:p>
        </w:tc>
        <w:tc>
          <w:tcPr>
            <w:tcW w:w="1092" w:type="dxa"/>
          </w:tcPr>
          <w:p w14:paraId="220E7761" w14:textId="77777777" w:rsidR="00FF5F14" w:rsidRPr="00201700" w:rsidRDefault="00FF5F14" w:rsidP="00FF5F14">
            <w:pPr>
              <w:overflowPunct w:val="0"/>
              <w:autoSpaceDE w:val="0"/>
              <w:textAlignment w:val="baseline"/>
              <w:rPr>
                <w:rFonts w:ascii="Calibri" w:hAnsi="Calibri" w:cs="Arial"/>
                <w:bCs/>
                <w:sz w:val="20"/>
                <w:szCs w:val="20"/>
                <w:lang w:eastAsia="ar-SA"/>
              </w:rPr>
            </w:pPr>
          </w:p>
        </w:tc>
        <w:tc>
          <w:tcPr>
            <w:tcW w:w="892" w:type="dxa"/>
          </w:tcPr>
          <w:p w14:paraId="20067A90" w14:textId="77777777" w:rsidR="00FF5F14" w:rsidRPr="00201700" w:rsidRDefault="00FF5F14" w:rsidP="00FF5F14">
            <w:pPr>
              <w:overflowPunct w:val="0"/>
              <w:autoSpaceDE w:val="0"/>
              <w:textAlignment w:val="baseline"/>
              <w:rPr>
                <w:rFonts w:ascii="Calibri" w:hAnsi="Calibri" w:cs="Arial"/>
                <w:bCs/>
                <w:sz w:val="20"/>
                <w:szCs w:val="20"/>
                <w:lang w:eastAsia="ar-SA"/>
              </w:rPr>
            </w:pPr>
          </w:p>
        </w:tc>
      </w:tr>
      <w:tr w:rsidR="00FF5F14" w:rsidRPr="00201700" w14:paraId="23F2D7DC" w14:textId="77777777" w:rsidTr="00FF5F14">
        <w:trPr>
          <w:trHeight w:val="290"/>
          <w:jc w:val="center"/>
        </w:trPr>
        <w:tc>
          <w:tcPr>
            <w:tcW w:w="922" w:type="dxa"/>
          </w:tcPr>
          <w:p w14:paraId="04475E68" w14:textId="77777777" w:rsidR="00FF5F14" w:rsidRPr="00201700" w:rsidRDefault="00FF5F14" w:rsidP="00FF5F14">
            <w:pPr>
              <w:overflowPunct w:val="0"/>
              <w:autoSpaceDE w:val="0"/>
              <w:spacing w:after="120"/>
              <w:textAlignment w:val="baseline"/>
              <w:rPr>
                <w:rFonts w:cs="Arial"/>
                <w:bCs/>
                <w:sz w:val="20"/>
                <w:szCs w:val="20"/>
                <w:lang w:eastAsia="ar-SA"/>
              </w:rPr>
            </w:pPr>
          </w:p>
        </w:tc>
        <w:tc>
          <w:tcPr>
            <w:tcW w:w="1134" w:type="dxa"/>
          </w:tcPr>
          <w:p w14:paraId="40FD71E1" w14:textId="77777777" w:rsidR="00FF5F14" w:rsidRPr="00201700" w:rsidRDefault="00FF5F14" w:rsidP="00FF5F14">
            <w:pPr>
              <w:overflowPunct w:val="0"/>
              <w:autoSpaceDE w:val="0"/>
              <w:textAlignment w:val="baseline"/>
              <w:rPr>
                <w:rFonts w:ascii="Calibri" w:hAnsi="Calibri" w:cs="Arial"/>
                <w:bCs/>
                <w:sz w:val="20"/>
                <w:szCs w:val="20"/>
                <w:lang w:eastAsia="ar-SA"/>
              </w:rPr>
            </w:pPr>
          </w:p>
        </w:tc>
        <w:tc>
          <w:tcPr>
            <w:tcW w:w="1276" w:type="dxa"/>
          </w:tcPr>
          <w:p w14:paraId="5606A41F" w14:textId="77777777" w:rsidR="00FF5F14" w:rsidRPr="00201700" w:rsidRDefault="00FF5F14" w:rsidP="00FF5F14">
            <w:pPr>
              <w:overflowPunct w:val="0"/>
              <w:autoSpaceDE w:val="0"/>
              <w:textAlignment w:val="baseline"/>
              <w:rPr>
                <w:rFonts w:ascii="Calibri" w:hAnsi="Calibri" w:cs="Arial"/>
                <w:bCs/>
                <w:sz w:val="20"/>
                <w:szCs w:val="20"/>
                <w:lang w:eastAsia="ar-SA"/>
              </w:rPr>
            </w:pPr>
          </w:p>
        </w:tc>
        <w:tc>
          <w:tcPr>
            <w:tcW w:w="1062" w:type="dxa"/>
          </w:tcPr>
          <w:p w14:paraId="57D31BDE" w14:textId="77777777" w:rsidR="00FF5F14" w:rsidRPr="00201700" w:rsidRDefault="00FF5F14" w:rsidP="00FF5F14">
            <w:pPr>
              <w:overflowPunct w:val="0"/>
              <w:autoSpaceDE w:val="0"/>
              <w:textAlignment w:val="baseline"/>
              <w:rPr>
                <w:rFonts w:ascii="Calibri" w:hAnsi="Calibri" w:cs="Arial"/>
                <w:bCs/>
                <w:sz w:val="20"/>
                <w:szCs w:val="20"/>
                <w:lang w:eastAsia="ar-SA"/>
              </w:rPr>
            </w:pPr>
          </w:p>
        </w:tc>
        <w:tc>
          <w:tcPr>
            <w:tcW w:w="993" w:type="dxa"/>
          </w:tcPr>
          <w:p w14:paraId="58E0EEFC" w14:textId="77777777" w:rsidR="00FF5F14" w:rsidRPr="00201700" w:rsidRDefault="00FF5F14" w:rsidP="00FF5F14">
            <w:pPr>
              <w:overflowPunct w:val="0"/>
              <w:autoSpaceDE w:val="0"/>
              <w:textAlignment w:val="baseline"/>
              <w:rPr>
                <w:rFonts w:ascii="Calibri" w:hAnsi="Calibri" w:cs="Arial"/>
                <w:bCs/>
                <w:sz w:val="20"/>
                <w:szCs w:val="20"/>
                <w:lang w:eastAsia="ar-SA"/>
              </w:rPr>
            </w:pPr>
          </w:p>
        </w:tc>
        <w:tc>
          <w:tcPr>
            <w:tcW w:w="1134" w:type="dxa"/>
          </w:tcPr>
          <w:p w14:paraId="483D237F" w14:textId="77777777" w:rsidR="00FF5F14" w:rsidRPr="00201700" w:rsidRDefault="00FF5F14" w:rsidP="00FF5F14">
            <w:pPr>
              <w:overflowPunct w:val="0"/>
              <w:autoSpaceDE w:val="0"/>
              <w:textAlignment w:val="baseline"/>
              <w:rPr>
                <w:rFonts w:ascii="Calibri" w:hAnsi="Calibri" w:cs="Arial"/>
                <w:bCs/>
                <w:sz w:val="20"/>
                <w:szCs w:val="20"/>
                <w:lang w:eastAsia="ar-SA"/>
              </w:rPr>
            </w:pPr>
          </w:p>
        </w:tc>
        <w:tc>
          <w:tcPr>
            <w:tcW w:w="992" w:type="dxa"/>
          </w:tcPr>
          <w:p w14:paraId="6C8792D4" w14:textId="77777777" w:rsidR="00FF5F14" w:rsidRPr="00201700" w:rsidRDefault="00FF5F14" w:rsidP="00FF5F14">
            <w:pPr>
              <w:overflowPunct w:val="0"/>
              <w:autoSpaceDE w:val="0"/>
              <w:textAlignment w:val="baseline"/>
              <w:rPr>
                <w:rFonts w:ascii="Calibri" w:hAnsi="Calibri" w:cs="Arial"/>
                <w:bCs/>
                <w:sz w:val="20"/>
                <w:szCs w:val="20"/>
                <w:lang w:eastAsia="ar-SA"/>
              </w:rPr>
            </w:pPr>
          </w:p>
        </w:tc>
        <w:tc>
          <w:tcPr>
            <w:tcW w:w="1092" w:type="dxa"/>
          </w:tcPr>
          <w:p w14:paraId="2818CB19" w14:textId="77777777" w:rsidR="00FF5F14" w:rsidRPr="00201700" w:rsidRDefault="00FF5F14" w:rsidP="00FF5F14">
            <w:pPr>
              <w:overflowPunct w:val="0"/>
              <w:autoSpaceDE w:val="0"/>
              <w:textAlignment w:val="baseline"/>
              <w:rPr>
                <w:rFonts w:ascii="Calibri" w:hAnsi="Calibri" w:cs="Arial"/>
                <w:bCs/>
                <w:sz w:val="20"/>
                <w:szCs w:val="20"/>
                <w:lang w:eastAsia="ar-SA"/>
              </w:rPr>
            </w:pPr>
          </w:p>
        </w:tc>
        <w:tc>
          <w:tcPr>
            <w:tcW w:w="892" w:type="dxa"/>
          </w:tcPr>
          <w:p w14:paraId="5A345021" w14:textId="77777777" w:rsidR="00FF5F14" w:rsidRPr="00201700" w:rsidRDefault="00FF5F14" w:rsidP="00FF5F14">
            <w:pPr>
              <w:overflowPunct w:val="0"/>
              <w:autoSpaceDE w:val="0"/>
              <w:textAlignment w:val="baseline"/>
              <w:rPr>
                <w:rFonts w:ascii="Calibri" w:hAnsi="Calibri" w:cs="Arial"/>
                <w:bCs/>
                <w:sz w:val="20"/>
                <w:szCs w:val="20"/>
                <w:lang w:eastAsia="ar-SA"/>
              </w:rPr>
            </w:pPr>
          </w:p>
        </w:tc>
      </w:tr>
      <w:tr w:rsidR="00FF5F14" w:rsidRPr="00201700" w14:paraId="16284378" w14:textId="77777777" w:rsidTr="00FF5F14">
        <w:trPr>
          <w:trHeight w:val="290"/>
          <w:jc w:val="center"/>
        </w:trPr>
        <w:tc>
          <w:tcPr>
            <w:tcW w:w="922" w:type="dxa"/>
          </w:tcPr>
          <w:p w14:paraId="364FCC8B" w14:textId="77777777" w:rsidR="00FF5F14" w:rsidRPr="00201700" w:rsidRDefault="00FF5F14" w:rsidP="00FF5F14">
            <w:pPr>
              <w:overflowPunct w:val="0"/>
              <w:autoSpaceDE w:val="0"/>
              <w:spacing w:after="120"/>
              <w:textAlignment w:val="baseline"/>
              <w:rPr>
                <w:rFonts w:cs="Arial"/>
                <w:bCs/>
                <w:sz w:val="20"/>
                <w:szCs w:val="20"/>
                <w:lang w:eastAsia="ar-SA"/>
              </w:rPr>
            </w:pPr>
          </w:p>
        </w:tc>
        <w:tc>
          <w:tcPr>
            <w:tcW w:w="1134" w:type="dxa"/>
          </w:tcPr>
          <w:p w14:paraId="2E66BE20" w14:textId="77777777" w:rsidR="00FF5F14" w:rsidRPr="00201700" w:rsidRDefault="00FF5F14" w:rsidP="00FF5F14">
            <w:pPr>
              <w:overflowPunct w:val="0"/>
              <w:autoSpaceDE w:val="0"/>
              <w:textAlignment w:val="baseline"/>
              <w:rPr>
                <w:rFonts w:ascii="Calibri" w:hAnsi="Calibri" w:cs="Arial"/>
                <w:bCs/>
                <w:sz w:val="20"/>
                <w:szCs w:val="20"/>
                <w:lang w:eastAsia="ar-SA"/>
              </w:rPr>
            </w:pPr>
          </w:p>
        </w:tc>
        <w:tc>
          <w:tcPr>
            <w:tcW w:w="1276" w:type="dxa"/>
          </w:tcPr>
          <w:p w14:paraId="36988BFF" w14:textId="77777777" w:rsidR="00FF5F14" w:rsidRPr="00201700" w:rsidRDefault="00FF5F14" w:rsidP="00FF5F14">
            <w:pPr>
              <w:overflowPunct w:val="0"/>
              <w:autoSpaceDE w:val="0"/>
              <w:textAlignment w:val="baseline"/>
              <w:rPr>
                <w:rFonts w:ascii="Calibri" w:hAnsi="Calibri" w:cs="Arial"/>
                <w:bCs/>
                <w:sz w:val="20"/>
                <w:szCs w:val="20"/>
                <w:lang w:eastAsia="ar-SA"/>
              </w:rPr>
            </w:pPr>
          </w:p>
        </w:tc>
        <w:tc>
          <w:tcPr>
            <w:tcW w:w="1062" w:type="dxa"/>
          </w:tcPr>
          <w:p w14:paraId="153F7C39" w14:textId="77777777" w:rsidR="00FF5F14" w:rsidRPr="00201700" w:rsidRDefault="00FF5F14" w:rsidP="00FF5F14">
            <w:pPr>
              <w:overflowPunct w:val="0"/>
              <w:autoSpaceDE w:val="0"/>
              <w:textAlignment w:val="baseline"/>
              <w:rPr>
                <w:rFonts w:ascii="Calibri" w:hAnsi="Calibri" w:cs="Arial"/>
                <w:bCs/>
                <w:sz w:val="20"/>
                <w:szCs w:val="20"/>
                <w:lang w:eastAsia="ar-SA"/>
              </w:rPr>
            </w:pPr>
          </w:p>
        </w:tc>
        <w:tc>
          <w:tcPr>
            <w:tcW w:w="993" w:type="dxa"/>
          </w:tcPr>
          <w:p w14:paraId="3F8D4E3B" w14:textId="77777777" w:rsidR="00FF5F14" w:rsidRPr="00201700" w:rsidRDefault="00FF5F14" w:rsidP="00FF5F14">
            <w:pPr>
              <w:overflowPunct w:val="0"/>
              <w:autoSpaceDE w:val="0"/>
              <w:textAlignment w:val="baseline"/>
              <w:rPr>
                <w:rFonts w:ascii="Calibri" w:hAnsi="Calibri" w:cs="Arial"/>
                <w:bCs/>
                <w:sz w:val="20"/>
                <w:szCs w:val="20"/>
                <w:lang w:eastAsia="ar-SA"/>
              </w:rPr>
            </w:pPr>
          </w:p>
        </w:tc>
        <w:tc>
          <w:tcPr>
            <w:tcW w:w="1134" w:type="dxa"/>
          </w:tcPr>
          <w:p w14:paraId="2AFEF7C4" w14:textId="77777777" w:rsidR="00FF5F14" w:rsidRPr="00201700" w:rsidRDefault="00FF5F14" w:rsidP="00FF5F14">
            <w:pPr>
              <w:overflowPunct w:val="0"/>
              <w:autoSpaceDE w:val="0"/>
              <w:textAlignment w:val="baseline"/>
              <w:rPr>
                <w:rFonts w:ascii="Calibri" w:hAnsi="Calibri" w:cs="Arial"/>
                <w:bCs/>
                <w:sz w:val="20"/>
                <w:szCs w:val="20"/>
                <w:lang w:eastAsia="ar-SA"/>
              </w:rPr>
            </w:pPr>
          </w:p>
        </w:tc>
        <w:tc>
          <w:tcPr>
            <w:tcW w:w="992" w:type="dxa"/>
          </w:tcPr>
          <w:p w14:paraId="1273D4E0" w14:textId="77777777" w:rsidR="00FF5F14" w:rsidRPr="00201700" w:rsidRDefault="00FF5F14" w:rsidP="00FF5F14">
            <w:pPr>
              <w:overflowPunct w:val="0"/>
              <w:autoSpaceDE w:val="0"/>
              <w:textAlignment w:val="baseline"/>
              <w:rPr>
                <w:rFonts w:ascii="Calibri" w:hAnsi="Calibri" w:cs="Arial"/>
                <w:bCs/>
                <w:sz w:val="20"/>
                <w:szCs w:val="20"/>
                <w:lang w:eastAsia="ar-SA"/>
              </w:rPr>
            </w:pPr>
          </w:p>
        </w:tc>
        <w:tc>
          <w:tcPr>
            <w:tcW w:w="1092" w:type="dxa"/>
          </w:tcPr>
          <w:p w14:paraId="00BA5179" w14:textId="77777777" w:rsidR="00FF5F14" w:rsidRPr="00201700" w:rsidRDefault="00FF5F14" w:rsidP="00FF5F14">
            <w:pPr>
              <w:overflowPunct w:val="0"/>
              <w:autoSpaceDE w:val="0"/>
              <w:textAlignment w:val="baseline"/>
              <w:rPr>
                <w:rFonts w:ascii="Calibri" w:hAnsi="Calibri" w:cs="Arial"/>
                <w:bCs/>
                <w:sz w:val="20"/>
                <w:szCs w:val="20"/>
                <w:lang w:eastAsia="ar-SA"/>
              </w:rPr>
            </w:pPr>
          </w:p>
        </w:tc>
        <w:tc>
          <w:tcPr>
            <w:tcW w:w="892" w:type="dxa"/>
          </w:tcPr>
          <w:p w14:paraId="06D43600" w14:textId="77777777" w:rsidR="00FF5F14" w:rsidRPr="00201700" w:rsidRDefault="00FF5F14" w:rsidP="00FF5F14">
            <w:pPr>
              <w:overflowPunct w:val="0"/>
              <w:autoSpaceDE w:val="0"/>
              <w:textAlignment w:val="baseline"/>
              <w:rPr>
                <w:rFonts w:ascii="Calibri" w:hAnsi="Calibri" w:cs="Arial"/>
                <w:bCs/>
                <w:sz w:val="20"/>
                <w:szCs w:val="20"/>
                <w:lang w:eastAsia="ar-SA"/>
              </w:rPr>
            </w:pPr>
          </w:p>
        </w:tc>
      </w:tr>
      <w:tr w:rsidR="00FF5F14" w:rsidRPr="00201700" w14:paraId="4BD5C974" w14:textId="77777777" w:rsidTr="00FF5F14">
        <w:trPr>
          <w:trHeight w:val="290"/>
          <w:jc w:val="center"/>
        </w:trPr>
        <w:tc>
          <w:tcPr>
            <w:tcW w:w="922" w:type="dxa"/>
          </w:tcPr>
          <w:p w14:paraId="21B10AAE" w14:textId="77777777" w:rsidR="00FF5F14" w:rsidRPr="00201700" w:rsidRDefault="00FF5F14" w:rsidP="00FF5F14">
            <w:pPr>
              <w:overflowPunct w:val="0"/>
              <w:autoSpaceDE w:val="0"/>
              <w:spacing w:after="120"/>
              <w:textAlignment w:val="baseline"/>
              <w:rPr>
                <w:rFonts w:cs="Arial"/>
                <w:bCs/>
                <w:sz w:val="20"/>
                <w:szCs w:val="20"/>
                <w:lang w:eastAsia="ar-SA"/>
              </w:rPr>
            </w:pPr>
          </w:p>
        </w:tc>
        <w:tc>
          <w:tcPr>
            <w:tcW w:w="1134" w:type="dxa"/>
          </w:tcPr>
          <w:p w14:paraId="1FF37A42" w14:textId="77777777" w:rsidR="00FF5F14" w:rsidRPr="00201700" w:rsidRDefault="00FF5F14" w:rsidP="00FF5F14">
            <w:pPr>
              <w:overflowPunct w:val="0"/>
              <w:autoSpaceDE w:val="0"/>
              <w:textAlignment w:val="baseline"/>
              <w:rPr>
                <w:rFonts w:ascii="Calibri" w:hAnsi="Calibri" w:cs="Arial"/>
                <w:bCs/>
                <w:sz w:val="20"/>
                <w:szCs w:val="20"/>
                <w:lang w:eastAsia="ar-SA"/>
              </w:rPr>
            </w:pPr>
          </w:p>
        </w:tc>
        <w:tc>
          <w:tcPr>
            <w:tcW w:w="1276" w:type="dxa"/>
          </w:tcPr>
          <w:p w14:paraId="5AA60B48" w14:textId="77777777" w:rsidR="00FF5F14" w:rsidRPr="00201700" w:rsidRDefault="00FF5F14" w:rsidP="00FF5F14">
            <w:pPr>
              <w:overflowPunct w:val="0"/>
              <w:autoSpaceDE w:val="0"/>
              <w:textAlignment w:val="baseline"/>
              <w:rPr>
                <w:rFonts w:ascii="Calibri" w:hAnsi="Calibri" w:cs="Arial"/>
                <w:bCs/>
                <w:sz w:val="20"/>
                <w:szCs w:val="20"/>
                <w:lang w:eastAsia="ar-SA"/>
              </w:rPr>
            </w:pPr>
          </w:p>
        </w:tc>
        <w:tc>
          <w:tcPr>
            <w:tcW w:w="1062" w:type="dxa"/>
          </w:tcPr>
          <w:p w14:paraId="2F0BAE6C" w14:textId="77777777" w:rsidR="00FF5F14" w:rsidRPr="00201700" w:rsidRDefault="00FF5F14" w:rsidP="00FF5F14">
            <w:pPr>
              <w:overflowPunct w:val="0"/>
              <w:autoSpaceDE w:val="0"/>
              <w:textAlignment w:val="baseline"/>
              <w:rPr>
                <w:rFonts w:ascii="Calibri" w:hAnsi="Calibri" w:cs="Arial"/>
                <w:bCs/>
                <w:sz w:val="20"/>
                <w:szCs w:val="20"/>
                <w:lang w:eastAsia="ar-SA"/>
              </w:rPr>
            </w:pPr>
          </w:p>
        </w:tc>
        <w:tc>
          <w:tcPr>
            <w:tcW w:w="993" w:type="dxa"/>
          </w:tcPr>
          <w:p w14:paraId="6E2F3E8C" w14:textId="77777777" w:rsidR="00FF5F14" w:rsidRPr="00201700" w:rsidRDefault="00FF5F14" w:rsidP="00FF5F14">
            <w:pPr>
              <w:overflowPunct w:val="0"/>
              <w:autoSpaceDE w:val="0"/>
              <w:textAlignment w:val="baseline"/>
              <w:rPr>
                <w:rFonts w:ascii="Calibri" w:hAnsi="Calibri" w:cs="Arial"/>
                <w:bCs/>
                <w:sz w:val="20"/>
                <w:szCs w:val="20"/>
                <w:lang w:eastAsia="ar-SA"/>
              </w:rPr>
            </w:pPr>
          </w:p>
        </w:tc>
        <w:tc>
          <w:tcPr>
            <w:tcW w:w="1134" w:type="dxa"/>
          </w:tcPr>
          <w:p w14:paraId="257F6E7B" w14:textId="77777777" w:rsidR="00FF5F14" w:rsidRPr="00201700" w:rsidRDefault="00FF5F14" w:rsidP="00FF5F14">
            <w:pPr>
              <w:overflowPunct w:val="0"/>
              <w:autoSpaceDE w:val="0"/>
              <w:textAlignment w:val="baseline"/>
              <w:rPr>
                <w:rFonts w:ascii="Calibri" w:hAnsi="Calibri" w:cs="Arial"/>
                <w:bCs/>
                <w:sz w:val="20"/>
                <w:szCs w:val="20"/>
                <w:lang w:eastAsia="ar-SA"/>
              </w:rPr>
            </w:pPr>
          </w:p>
        </w:tc>
        <w:tc>
          <w:tcPr>
            <w:tcW w:w="992" w:type="dxa"/>
          </w:tcPr>
          <w:p w14:paraId="24BE34A2" w14:textId="77777777" w:rsidR="00FF5F14" w:rsidRPr="00201700" w:rsidRDefault="00FF5F14" w:rsidP="00FF5F14">
            <w:pPr>
              <w:overflowPunct w:val="0"/>
              <w:autoSpaceDE w:val="0"/>
              <w:textAlignment w:val="baseline"/>
              <w:rPr>
                <w:rFonts w:ascii="Calibri" w:hAnsi="Calibri" w:cs="Arial"/>
                <w:bCs/>
                <w:sz w:val="20"/>
                <w:szCs w:val="20"/>
                <w:lang w:eastAsia="ar-SA"/>
              </w:rPr>
            </w:pPr>
          </w:p>
        </w:tc>
        <w:tc>
          <w:tcPr>
            <w:tcW w:w="1092" w:type="dxa"/>
          </w:tcPr>
          <w:p w14:paraId="2FF5FD6D" w14:textId="77777777" w:rsidR="00FF5F14" w:rsidRPr="00201700" w:rsidRDefault="00FF5F14" w:rsidP="00FF5F14">
            <w:pPr>
              <w:overflowPunct w:val="0"/>
              <w:autoSpaceDE w:val="0"/>
              <w:textAlignment w:val="baseline"/>
              <w:rPr>
                <w:rFonts w:ascii="Calibri" w:hAnsi="Calibri" w:cs="Arial"/>
                <w:bCs/>
                <w:sz w:val="20"/>
                <w:szCs w:val="20"/>
                <w:lang w:eastAsia="ar-SA"/>
              </w:rPr>
            </w:pPr>
          </w:p>
        </w:tc>
        <w:tc>
          <w:tcPr>
            <w:tcW w:w="892" w:type="dxa"/>
          </w:tcPr>
          <w:p w14:paraId="0B07F885" w14:textId="77777777" w:rsidR="00FF5F14" w:rsidRPr="00201700" w:rsidRDefault="00FF5F14" w:rsidP="00FF5F14">
            <w:pPr>
              <w:overflowPunct w:val="0"/>
              <w:autoSpaceDE w:val="0"/>
              <w:textAlignment w:val="baseline"/>
              <w:rPr>
                <w:rFonts w:ascii="Calibri" w:hAnsi="Calibri" w:cs="Arial"/>
                <w:bCs/>
                <w:sz w:val="20"/>
                <w:szCs w:val="20"/>
                <w:lang w:eastAsia="ar-SA"/>
              </w:rPr>
            </w:pPr>
          </w:p>
        </w:tc>
      </w:tr>
      <w:tr w:rsidR="00FF5F14" w:rsidRPr="00201700" w14:paraId="4D6C4700" w14:textId="77777777" w:rsidTr="00FF5F14">
        <w:trPr>
          <w:trHeight w:val="290"/>
          <w:jc w:val="center"/>
        </w:trPr>
        <w:tc>
          <w:tcPr>
            <w:tcW w:w="922" w:type="dxa"/>
          </w:tcPr>
          <w:p w14:paraId="639E3763" w14:textId="77777777" w:rsidR="00FF5F14" w:rsidRPr="00201700" w:rsidRDefault="00FF5F14" w:rsidP="00FF5F14">
            <w:pPr>
              <w:overflowPunct w:val="0"/>
              <w:autoSpaceDE w:val="0"/>
              <w:spacing w:after="120"/>
              <w:textAlignment w:val="baseline"/>
              <w:rPr>
                <w:rFonts w:cs="Arial"/>
                <w:bCs/>
                <w:sz w:val="20"/>
                <w:szCs w:val="20"/>
                <w:lang w:eastAsia="ar-SA"/>
              </w:rPr>
            </w:pPr>
          </w:p>
        </w:tc>
        <w:tc>
          <w:tcPr>
            <w:tcW w:w="1134" w:type="dxa"/>
          </w:tcPr>
          <w:p w14:paraId="47BFBF69" w14:textId="77777777" w:rsidR="00FF5F14" w:rsidRPr="00201700" w:rsidRDefault="00FF5F14" w:rsidP="00FF5F14">
            <w:pPr>
              <w:overflowPunct w:val="0"/>
              <w:autoSpaceDE w:val="0"/>
              <w:textAlignment w:val="baseline"/>
              <w:rPr>
                <w:rFonts w:ascii="Calibri" w:hAnsi="Calibri" w:cs="Arial"/>
                <w:bCs/>
                <w:sz w:val="20"/>
                <w:szCs w:val="20"/>
                <w:lang w:eastAsia="ar-SA"/>
              </w:rPr>
            </w:pPr>
          </w:p>
        </w:tc>
        <w:tc>
          <w:tcPr>
            <w:tcW w:w="1276" w:type="dxa"/>
          </w:tcPr>
          <w:p w14:paraId="221EEEF2" w14:textId="77777777" w:rsidR="00FF5F14" w:rsidRPr="00201700" w:rsidRDefault="00FF5F14" w:rsidP="00FF5F14">
            <w:pPr>
              <w:overflowPunct w:val="0"/>
              <w:autoSpaceDE w:val="0"/>
              <w:textAlignment w:val="baseline"/>
              <w:rPr>
                <w:rFonts w:ascii="Calibri" w:hAnsi="Calibri" w:cs="Arial"/>
                <w:bCs/>
                <w:sz w:val="20"/>
                <w:szCs w:val="20"/>
                <w:lang w:eastAsia="ar-SA"/>
              </w:rPr>
            </w:pPr>
          </w:p>
        </w:tc>
        <w:tc>
          <w:tcPr>
            <w:tcW w:w="1062" w:type="dxa"/>
          </w:tcPr>
          <w:p w14:paraId="17C17E8D" w14:textId="77777777" w:rsidR="00FF5F14" w:rsidRPr="00201700" w:rsidRDefault="00FF5F14" w:rsidP="00FF5F14">
            <w:pPr>
              <w:overflowPunct w:val="0"/>
              <w:autoSpaceDE w:val="0"/>
              <w:textAlignment w:val="baseline"/>
              <w:rPr>
                <w:rFonts w:ascii="Calibri" w:hAnsi="Calibri" w:cs="Arial"/>
                <w:bCs/>
                <w:sz w:val="20"/>
                <w:szCs w:val="20"/>
                <w:lang w:eastAsia="ar-SA"/>
              </w:rPr>
            </w:pPr>
          </w:p>
        </w:tc>
        <w:tc>
          <w:tcPr>
            <w:tcW w:w="993" w:type="dxa"/>
          </w:tcPr>
          <w:p w14:paraId="7520A962" w14:textId="77777777" w:rsidR="00FF5F14" w:rsidRPr="00201700" w:rsidRDefault="00FF5F14" w:rsidP="00FF5F14">
            <w:pPr>
              <w:overflowPunct w:val="0"/>
              <w:autoSpaceDE w:val="0"/>
              <w:textAlignment w:val="baseline"/>
              <w:rPr>
                <w:rFonts w:ascii="Calibri" w:hAnsi="Calibri" w:cs="Arial"/>
                <w:bCs/>
                <w:sz w:val="20"/>
                <w:szCs w:val="20"/>
                <w:lang w:eastAsia="ar-SA"/>
              </w:rPr>
            </w:pPr>
          </w:p>
        </w:tc>
        <w:tc>
          <w:tcPr>
            <w:tcW w:w="1134" w:type="dxa"/>
          </w:tcPr>
          <w:p w14:paraId="010EFD5B" w14:textId="77777777" w:rsidR="00FF5F14" w:rsidRPr="00201700" w:rsidRDefault="00FF5F14" w:rsidP="00FF5F14">
            <w:pPr>
              <w:overflowPunct w:val="0"/>
              <w:autoSpaceDE w:val="0"/>
              <w:textAlignment w:val="baseline"/>
              <w:rPr>
                <w:rFonts w:ascii="Calibri" w:hAnsi="Calibri" w:cs="Arial"/>
                <w:bCs/>
                <w:sz w:val="20"/>
                <w:szCs w:val="20"/>
                <w:lang w:eastAsia="ar-SA"/>
              </w:rPr>
            </w:pPr>
          </w:p>
        </w:tc>
        <w:tc>
          <w:tcPr>
            <w:tcW w:w="992" w:type="dxa"/>
          </w:tcPr>
          <w:p w14:paraId="371A3D23" w14:textId="77777777" w:rsidR="00FF5F14" w:rsidRPr="00201700" w:rsidRDefault="00FF5F14" w:rsidP="00FF5F14">
            <w:pPr>
              <w:overflowPunct w:val="0"/>
              <w:autoSpaceDE w:val="0"/>
              <w:textAlignment w:val="baseline"/>
              <w:rPr>
                <w:rFonts w:ascii="Calibri" w:hAnsi="Calibri" w:cs="Arial"/>
                <w:bCs/>
                <w:sz w:val="20"/>
                <w:szCs w:val="20"/>
                <w:lang w:eastAsia="ar-SA"/>
              </w:rPr>
            </w:pPr>
          </w:p>
        </w:tc>
        <w:tc>
          <w:tcPr>
            <w:tcW w:w="1092" w:type="dxa"/>
          </w:tcPr>
          <w:p w14:paraId="04A84096" w14:textId="77777777" w:rsidR="00FF5F14" w:rsidRPr="00201700" w:rsidRDefault="00FF5F14" w:rsidP="00FF5F14">
            <w:pPr>
              <w:overflowPunct w:val="0"/>
              <w:autoSpaceDE w:val="0"/>
              <w:textAlignment w:val="baseline"/>
              <w:rPr>
                <w:rFonts w:ascii="Calibri" w:hAnsi="Calibri" w:cs="Arial"/>
                <w:bCs/>
                <w:sz w:val="20"/>
                <w:szCs w:val="20"/>
                <w:lang w:eastAsia="ar-SA"/>
              </w:rPr>
            </w:pPr>
          </w:p>
        </w:tc>
        <w:tc>
          <w:tcPr>
            <w:tcW w:w="892" w:type="dxa"/>
          </w:tcPr>
          <w:p w14:paraId="45C26367" w14:textId="77777777" w:rsidR="00FF5F14" w:rsidRPr="00201700" w:rsidRDefault="00FF5F14" w:rsidP="00FF5F14">
            <w:pPr>
              <w:overflowPunct w:val="0"/>
              <w:autoSpaceDE w:val="0"/>
              <w:textAlignment w:val="baseline"/>
              <w:rPr>
                <w:rFonts w:ascii="Calibri" w:hAnsi="Calibri" w:cs="Arial"/>
                <w:bCs/>
                <w:sz w:val="20"/>
                <w:szCs w:val="20"/>
                <w:lang w:eastAsia="ar-SA"/>
              </w:rPr>
            </w:pPr>
          </w:p>
        </w:tc>
      </w:tr>
      <w:tr w:rsidR="00FF5F14" w:rsidRPr="00201700" w14:paraId="6DD8508D" w14:textId="77777777" w:rsidTr="00FF5F14">
        <w:trPr>
          <w:trHeight w:val="290"/>
          <w:jc w:val="center"/>
        </w:trPr>
        <w:tc>
          <w:tcPr>
            <w:tcW w:w="922" w:type="dxa"/>
          </w:tcPr>
          <w:p w14:paraId="4DECAA02" w14:textId="77777777" w:rsidR="00FF5F14" w:rsidRPr="00201700" w:rsidRDefault="00FF5F14" w:rsidP="00FF5F14">
            <w:pPr>
              <w:overflowPunct w:val="0"/>
              <w:autoSpaceDE w:val="0"/>
              <w:spacing w:after="120"/>
              <w:textAlignment w:val="baseline"/>
              <w:rPr>
                <w:rFonts w:cs="Arial"/>
                <w:bCs/>
                <w:sz w:val="20"/>
                <w:szCs w:val="20"/>
                <w:lang w:eastAsia="ar-SA"/>
              </w:rPr>
            </w:pPr>
          </w:p>
        </w:tc>
        <w:tc>
          <w:tcPr>
            <w:tcW w:w="1134" w:type="dxa"/>
          </w:tcPr>
          <w:p w14:paraId="0B42F4DB" w14:textId="77777777" w:rsidR="00FF5F14" w:rsidRPr="00201700" w:rsidRDefault="00FF5F14" w:rsidP="00FF5F14">
            <w:pPr>
              <w:overflowPunct w:val="0"/>
              <w:autoSpaceDE w:val="0"/>
              <w:textAlignment w:val="baseline"/>
              <w:rPr>
                <w:rFonts w:ascii="Calibri" w:hAnsi="Calibri" w:cs="Arial"/>
                <w:bCs/>
                <w:sz w:val="20"/>
                <w:szCs w:val="20"/>
                <w:lang w:eastAsia="ar-SA"/>
              </w:rPr>
            </w:pPr>
          </w:p>
        </w:tc>
        <w:tc>
          <w:tcPr>
            <w:tcW w:w="1276" w:type="dxa"/>
          </w:tcPr>
          <w:p w14:paraId="22B83F24" w14:textId="77777777" w:rsidR="00FF5F14" w:rsidRPr="00201700" w:rsidRDefault="00FF5F14" w:rsidP="00FF5F14">
            <w:pPr>
              <w:overflowPunct w:val="0"/>
              <w:autoSpaceDE w:val="0"/>
              <w:textAlignment w:val="baseline"/>
              <w:rPr>
                <w:rFonts w:ascii="Calibri" w:hAnsi="Calibri" w:cs="Arial"/>
                <w:bCs/>
                <w:sz w:val="20"/>
                <w:szCs w:val="20"/>
                <w:lang w:eastAsia="ar-SA"/>
              </w:rPr>
            </w:pPr>
          </w:p>
        </w:tc>
        <w:tc>
          <w:tcPr>
            <w:tcW w:w="1062" w:type="dxa"/>
          </w:tcPr>
          <w:p w14:paraId="115B09CB" w14:textId="77777777" w:rsidR="00FF5F14" w:rsidRPr="00201700" w:rsidRDefault="00FF5F14" w:rsidP="00FF5F14">
            <w:pPr>
              <w:overflowPunct w:val="0"/>
              <w:autoSpaceDE w:val="0"/>
              <w:textAlignment w:val="baseline"/>
              <w:rPr>
                <w:rFonts w:ascii="Calibri" w:hAnsi="Calibri" w:cs="Arial"/>
                <w:bCs/>
                <w:sz w:val="20"/>
                <w:szCs w:val="20"/>
                <w:lang w:eastAsia="ar-SA"/>
              </w:rPr>
            </w:pPr>
          </w:p>
        </w:tc>
        <w:tc>
          <w:tcPr>
            <w:tcW w:w="993" w:type="dxa"/>
          </w:tcPr>
          <w:p w14:paraId="6C936FAF" w14:textId="77777777" w:rsidR="00FF5F14" w:rsidRPr="00201700" w:rsidRDefault="00FF5F14" w:rsidP="00FF5F14">
            <w:pPr>
              <w:overflowPunct w:val="0"/>
              <w:autoSpaceDE w:val="0"/>
              <w:textAlignment w:val="baseline"/>
              <w:rPr>
                <w:rFonts w:ascii="Calibri" w:hAnsi="Calibri" w:cs="Arial"/>
                <w:bCs/>
                <w:sz w:val="20"/>
                <w:szCs w:val="20"/>
                <w:lang w:eastAsia="ar-SA"/>
              </w:rPr>
            </w:pPr>
          </w:p>
        </w:tc>
        <w:tc>
          <w:tcPr>
            <w:tcW w:w="1134" w:type="dxa"/>
          </w:tcPr>
          <w:p w14:paraId="6F307C97" w14:textId="77777777" w:rsidR="00FF5F14" w:rsidRPr="00201700" w:rsidRDefault="00FF5F14" w:rsidP="00FF5F14">
            <w:pPr>
              <w:overflowPunct w:val="0"/>
              <w:autoSpaceDE w:val="0"/>
              <w:textAlignment w:val="baseline"/>
              <w:rPr>
                <w:rFonts w:ascii="Calibri" w:hAnsi="Calibri" w:cs="Arial"/>
                <w:bCs/>
                <w:sz w:val="20"/>
                <w:szCs w:val="20"/>
                <w:lang w:eastAsia="ar-SA"/>
              </w:rPr>
            </w:pPr>
          </w:p>
        </w:tc>
        <w:tc>
          <w:tcPr>
            <w:tcW w:w="992" w:type="dxa"/>
          </w:tcPr>
          <w:p w14:paraId="32289BFA" w14:textId="77777777" w:rsidR="00FF5F14" w:rsidRPr="00201700" w:rsidRDefault="00FF5F14" w:rsidP="00FF5F14">
            <w:pPr>
              <w:overflowPunct w:val="0"/>
              <w:autoSpaceDE w:val="0"/>
              <w:textAlignment w:val="baseline"/>
              <w:rPr>
                <w:rFonts w:ascii="Calibri" w:hAnsi="Calibri" w:cs="Arial"/>
                <w:bCs/>
                <w:sz w:val="20"/>
                <w:szCs w:val="20"/>
                <w:lang w:eastAsia="ar-SA"/>
              </w:rPr>
            </w:pPr>
          </w:p>
        </w:tc>
        <w:tc>
          <w:tcPr>
            <w:tcW w:w="1092" w:type="dxa"/>
          </w:tcPr>
          <w:p w14:paraId="5AF487AE" w14:textId="77777777" w:rsidR="00FF5F14" w:rsidRPr="00201700" w:rsidRDefault="00FF5F14" w:rsidP="00FF5F14">
            <w:pPr>
              <w:overflowPunct w:val="0"/>
              <w:autoSpaceDE w:val="0"/>
              <w:textAlignment w:val="baseline"/>
              <w:rPr>
                <w:rFonts w:ascii="Calibri" w:hAnsi="Calibri" w:cs="Arial"/>
                <w:bCs/>
                <w:sz w:val="20"/>
                <w:szCs w:val="20"/>
                <w:lang w:eastAsia="ar-SA"/>
              </w:rPr>
            </w:pPr>
          </w:p>
        </w:tc>
        <w:tc>
          <w:tcPr>
            <w:tcW w:w="892" w:type="dxa"/>
          </w:tcPr>
          <w:p w14:paraId="72061173" w14:textId="77777777" w:rsidR="00FF5F14" w:rsidRPr="00201700" w:rsidRDefault="00FF5F14" w:rsidP="00FF5F14">
            <w:pPr>
              <w:overflowPunct w:val="0"/>
              <w:autoSpaceDE w:val="0"/>
              <w:textAlignment w:val="baseline"/>
              <w:rPr>
                <w:rFonts w:ascii="Calibri" w:hAnsi="Calibri" w:cs="Arial"/>
                <w:bCs/>
                <w:sz w:val="20"/>
                <w:szCs w:val="20"/>
                <w:lang w:eastAsia="ar-SA"/>
              </w:rPr>
            </w:pPr>
          </w:p>
        </w:tc>
      </w:tr>
      <w:tr w:rsidR="00FF5F14" w:rsidRPr="00201700" w14:paraId="68EA0C0F" w14:textId="77777777" w:rsidTr="00FF5F14">
        <w:trPr>
          <w:trHeight w:val="290"/>
          <w:jc w:val="center"/>
        </w:trPr>
        <w:tc>
          <w:tcPr>
            <w:tcW w:w="922" w:type="dxa"/>
          </w:tcPr>
          <w:p w14:paraId="1E972118" w14:textId="77777777" w:rsidR="00FF5F14" w:rsidRPr="00201700" w:rsidRDefault="00FF5F14" w:rsidP="00FF5F14">
            <w:pPr>
              <w:overflowPunct w:val="0"/>
              <w:autoSpaceDE w:val="0"/>
              <w:spacing w:after="120"/>
              <w:textAlignment w:val="baseline"/>
              <w:rPr>
                <w:rFonts w:cs="Arial"/>
                <w:bCs/>
                <w:sz w:val="20"/>
                <w:szCs w:val="20"/>
                <w:lang w:eastAsia="ar-SA"/>
              </w:rPr>
            </w:pPr>
          </w:p>
        </w:tc>
        <w:tc>
          <w:tcPr>
            <w:tcW w:w="1134" w:type="dxa"/>
          </w:tcPr>
          <w:p w14:paraId="26DD508A" w14:textId="77777777" w:rsidR="00FF5F14" w:rsidRPr="00201700" w:rsidRDefault="00FF5F14" w:rsidP="00FF5F14">
            <w:pPr>
              <w:overflowPunct w:val="0"/>
              <w:autoSpaceDE w:val="0"/>
              <w:textAlignment w:val="baseline"/>
              <w:rPr>
                <w:rFonts w:ascii="Calibri" w:hAnsi="Calibri" w:cs="Arial"/>
                <w:bCs/>
                <w:sz w:val="20"/>
                <w:szCs w:val="20"/>
                <w:lang w:eastAsia="ar-SA"/>
              </w:rPr>
            </w:pPr>
          </w:p>
        </w:tc>
        <w:tc>
          <w:tcPr>
            <w:tcW w:w="1276" w:type="dxa"/>
          </w:tcPr>
          <w:p w14:paraId="1367882A" w14:textId="77777777" w:rsidR="00FF5F14" w:rsidRPr="00201700" w:rsidRDefault="00FF5F14" w:rsidP="00FF5F14">
            <w:pPr>
              <w:overflowPunct w:val="0"/>
              <w:autoSpaceDE w:val="0"/>
              <w:textAlignment w:val="baseline"/>
              <w:rPr>
                <w:rFonts w:ascii="Calibri" w:hAnsi="Calibri" w:cs="Arial"/>
                <w:bCs/>
                <w:sz w:val="20"/>
                <w:szCs w:val="20"/>
                <w:lang w:eastAsia="ar-SA"/>
              </w:rPr>
            </w:pPr>
          </w:p>
        </w:tc>
        <w:tc>
          <w:tcPr>
            <w:tcW w:w="1062" w:type="dxa"/>
          </w:tcPr>
          <w:p w14:paraId="05DF786C" w14:textId="77777777" w:rsidR="00FF5F14" w:rsidRPr="00201700" w:rsidRDefault="00FF5F14" w:rsidP="00FF5F14">
            <w:pPr>
              <w:overflowPunct w:val="0"/>
              <w:autoSpaceDE w:val="0"/>
              <w:textAlignment w:val="baseline"/>
              <w:rPr>
                <w:rFonts w:ascii="Calibri" w:hAnsi="Calibri" w:cs="Arial"/>
                <w:bCs/>
                <w:sz w:val="20"/>
                <w:szCs w:val="20"/>
                <w:lang w:eastAsia="ar-SA"/>
              </w:rPr>
            </w:pPr>
          </w:p>
        </w:tc>
        <w:tc>
          <w:tcPr>
            <w:tcW w:w="993" w:type="dxa"/>
          </w:tcPr>
          <w:p w14:paraId="691B6D72" w14:textId="77777777" w:rsidR="00FF5F14" w:rsidRPr="00201700" w:rsidRDefault="00FF5F14" w:rsidP="00FF5F14">
            <w:pPr>
              <w:overflowPunct w:val="0"/>
              <w:autoSpaceDE w:val="0"/>
              <w:textAlignment w:val="baseline"/>
              <w:rPr>
                <w:rFonts w:ascii="Calibri" w:hAnsi="Calibri" w:cs="Arial"/>
                <w:bCs/>
                <w:sz w:val="20"/>
                <w:szCs w:val="20"/>
                <w:lang w:eastAsia="ar-SA"/>
              </w:rPr>
            </w:pPr>
          </w:p>
        </w:tc>
        <w:tc>
          <w:tcPr>
            <w:tcW w:w="1134" w:type="dxa"/>
          </w:tcPr>
          <w:p w14:paraId="5C42A0AE" w14:textId="77777777" w:rsidR="00FF5F14" w:rsidRPr="00201700" w:rsidRDefault="00FF5F14" w:rsidP="00FF5F14">
            <w:pPr>
              <w:overflowPunct w:val="0"/>
              <w:autoSpaceDE w:val="0"/>
              <w:textAlignment w:val="baseline"/>
              <w:rPr>
                <w:rFonts w:ascii="Calibri" w:hAnsi="Calibri" w:cs="Arial"/>
                <w:bCs/>
                <w:sz w:val="20"/>
                <w:szCs w:val="20"/>
                <w:lang w:eastAsia="ar-SA"/>
              </w:rPr>
            </w:pPr>
          </w:p>
        </w:tc>
        <w:tc>
          <w:tcPr>
            <w:tcW w:w="992" w:type="dxa"/>
          </w:tcPr>
          <w:p w14:paraId="031B0D21" w14:textId="77777777" w:rsidR="00FF5F14" w:rsidRPr="00201700" w:rsidRDefault="00FF5F14" w:rsidP="00FF5F14">
            <w:pPr>
              <w:overflowPunct w:val="0"/>
              <w:autoSpaceDE w:val="0"/>
              <w:textAlignment w:val="baseline"/>
              <w:rPr>
                <w:rFonts w:ascii="Calibri" w:hAnsi="Calibri" w:cs="Arial"/>
                <w:bCs/>
                <w:sz w:val="20"/>
                <w:szCs w:val="20"/>
                <w:lang w:eastAsia="ar-SA"/>
              </w:rPr>
            </w:pPr>
          </w:p>
        </w:tc>
        <w:tc>
          <w:tcPr>
            <w:tcW w:w="1092" w:type="dxa"/>
          </w:tcPr>
          <w:p w14:paraId="3FD35D44" w14:textId="77777777" w:rsidR="00FF5F14" w:rsidRPr="00201700" w:rsidRDefault="00FF5F14" w:rsidP="00FF5F14">
            <w:pPr>
              <w:overflowPunct w:val="0"/>
              <w:autoSpaceDE w:val="0"/>
              <w:textAlignment w:val="baseline"/>
              <w:rPr>
                <w:rFonts w:ascii="Calibri" w:hAnsi="Calibri" w:cs="Arial"/>
                <w:bCs/>
                <w:sz w:val="20"/>
                <w:szCs w:val="20"/>
                <w:lang w:eastAsia="ar-SA"/>
              </w:rPr>
            </w:pPr>
          </w:p>
        </w:tc>
        <w:tc>
          <w:tcPr>
            <w:tcW w:w="892" w:type="dxa"/>
          </w:tcPr>
          <w:p w14:paraId="2AADCEFA" w14:textId="77777777" w:rsidR="00FF5F14" w:rsidRPr="00201700" w:rsidRDefault="00FF5F14" w:rsidP="00FF5F14">
            <w:pPr>
              <w:overflowPunct w:val="0"/>
              <w:autoSpaceDE w:val="0"/>
              <w:textAlignment w:val="baseline"/>
              <w:rPr>
                <w:rFonts w:ascii="Calibri" w:hAnsi="Calibri" w:cs="Arial"/>
                <w:bCs/>
                <w:sz w:val="20"/>
                <w:szCs w:val="20"/>
                <w:lang w:eastAsia="ar-SA"/>
              </w:rPr>
            </w:pPr>
          </w:p>
        </w:tc>
      </w:tr>
    </w:tbl>
    <w:p w14:paraId="082DC4D2" w14:textId="77777777" w:rsidR="00527781" w:rsidRDefault="00527781" w:rsidP="00041F8B">
      <w:pPr>
        <w:tabs>
          <w:tab w:val="num" w:pos="426"/>
        </w:tabs>
        <w:suppressAutoHyphens/>
        <w:spacing w:line="360" w:lineRule="auto"/>
        <w:jc w:val="both"/>
        <w:rPr>
          <w:rFonts w:ascii="Arial" w:hAnsi="Arial" w:cs="Arial"/>
          <w:sz w:val="23"/>
          <w:szCs w:val="23"/>
        </w:rPr>
      </w:pPr>
    </w:p>
    <w:sectPr w:rsidR="00527781" w:rsidSect="00C62D24">
      <w:headerReference w:type="default" r:id="rId17"/>
      <w:footerReference w:type="default" r:id="rId18"/>
      <w:pgSz w:w="11906" w:h="16838" w:code="9"/>
      <w:pgMar w:top="816" w:right="567" w:bottom="1418" w:left="1418" w:header="425"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2B42A5" w14:textId="77777777" w:rsidR="00052811" w:rsidRDefault="00052811" w:rsidP="007E7895">
      <w:r>
        <w:separator/>
      </w:r>
    </w:p>
  </w:endnote>
  <w:endnote w:type="continuationSeparator" w:id="0">
    <w:p w14:paraId="454346A2" w14:textId="77777777" w:rsidR="00052811" w:rsidRDefault="00052811" w:rsidP="007E7895">
      <w:r>
        <w:continuationSeparator/>
      </w:r>
    </w:p>
  </w:endnote>
  <w:endnote w:type="continuationNotice" w:id="1">
    <w:p w14:paraId="42B2B927" w14:textId="77777777" w:rsidR="00052811" w:rsidRDefault="000528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Courier New"/>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GOST type B">
    <w:altName w:val="Arial"/>
    <w:charset w:val="CC"/>
    <w:family w:val="auto"/>
    <w:pitch w:val="variable"/>
    <w:sig w:usb0="800002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extBook">
    <w:altName w:val="Courier New"/>
    <w:panose1 w:val="00000000000000000000"/>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ISOCPEUR">
    <w:panose1 w:val="020B0604020202020204"/>
    <w:charset w:val="CC"/>
    <w:family w:val="swiss"/>
    <w:pitch w:val="variable"/>
    <w:sig w:usb0="00000287" w:usb1="00000000" w:usb2="00000000" w:usb3="00000000" w:csb0="0000009F" w:csb1="00000000"/>
  </w:font>
  <w:font w:name="NTCourierVK/Cyrillic">
    <w:altName w:val="Times New Roman"/>
    <w:panose1 w:val="00000000000000000000"/>
    <w:charset w:val="00"/>
    <w:family w:val="auto"/>
    <w:notTrueType/>
    <w:pitch w:val="default"/>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Trebuchet MS">
    <w:panose1 w:val="020B06030202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Book Antiqua">
    <w:panose1 w:val="020406020503050303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charset w:val="CC"/>
    <w:family w:val="swiss"/>
    <w:pitch w:val="variable"/>
    <w:sig w:usb0="00000287" w:usb1="00000000" w:usb2="00000000" w:usb3="00000000" w:csb0="0000009F" w:csb1="00000000"/>
  </w:font>
  <w:font w:name="Century Schoolbook">
    <w:charset w:val="CC"/>
    <w:family w:val="roman"/>
    <w:pitch w:val="variable"/>
    <w:sig w:usb0="00000287" w:usb1="00000000" w:usb2="00000000" w:usb3="00000000" w:csb0="0000009F" w:csb1="00000000"/>
  </w:font>
  <w:font w:name="Times New Roman CYR">
    <w:altName w:val="Times New Roman"/>
    <w:panose1 w:val="02020603050405020304"/>
    <w:charset w:val="CC"/>
    <w:family w:val="roman"/>
    <w:pitch w:val="variable"/>
    <w:sig w:usb0="E0002AFF" w:usb1="C0007841" w:usb2="00000009" w:usb3="00000000" w:csb0="000001FF" w:csb1="00000000"/>
  </w:font>
  <w:font w:name="Arial CYR">
    <w:altName w:val="Arial"/>
    <w:panose1 w:val="020B0604020202020204"/>
    <w:charset w:val="CC"/>
    <w:family w:val="swiss"/>
    <w:pitch w:val="variable"/>
    <w:sig w:usb0="E0002AFF" w:usb1="C0007843" w:usb2="00000009" w:usb3="00000000" w:csb0="000001FF" w:csb1="00000000"/>
  </w:font>
  <w:font w:name="Arial Bold">
    <w:altName w:val="Arial"/>
    <w:panose1 w:val="00000000000000000000"/>
    <w:charset w:val="00"/>
    <w:family w:val="swiss"/>
    <w:notTrueType/>
    <w:pitch w:val="default"/>
    <w:sig w:usb0="00000003" w:usb1="00000000" w:usb2="00000000" w:usb3="00000000" w:csb0="00000001" w:csb1="00000000"/>
  </w:font>
  <w:font w:name="Franklin Gothic Book">
    <w:charset w:val="CC"/>
    <w:family w:val="swiss"/>
    <w:pitch w:val="variable"/>
    <w:sig w:usb0="00000287" w:usb1="00000000" w:usb2="00000000" w:usb3="00000000" w:csb0="0000009F" w:csb1="00000000"/>
  </w:font>
  <w:font w:name="StarSymbol">
    <w:altName w:val="Arial Unicode MS"/>
    <w:panose1 w:val="00000000000000000000"/>
    <w:charset w:val="02"/>
    <w:family w:val="auto"/>
    <w:notTrueType/>
    <w:pitch w:val="default"/>
    <w:sig w:usb0="00000201" w:usb1="00000000" w:usb2="00000000" w:usb3="00000000" w:csb0="00000004" w:csb1="00000000"/>
  </w:font>
  <w:font w:name="TimesNewRoman">
    <w:altName w:val="MS Mincho"/>
    <w:charset w:val="01"/>
    <w:family w:val="auto"/>
    <w:pitch w:val="default"/>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1158" w:tblpY="15406"/>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gridCol w:w="567"/>
      <w:gridCol w:w="567"/>
      <w:gridCol w:w="851"/>
      <w:gridCol w:w="567"/>
      <w:gridCol w:w="6237"/>
      <w:gridCol w:w="567"/>
    </w:tblGrid>
    <w:tr w:rsidR="00052811" w:rsidRPr="00A51B0E" w14:paraId="5ABC1DD4" w14:textId="77777777" w:rsidTr="00A51B0E">
      <w:trPr>
        <w:trHeight w:hRule="exact" w:val="284"/>
      </w:trPr>
      <w:tc>
        <w:tcPr>
          <w:tcW w:w="567" w:type="dxa"/>
          <w:tcBorders>
            <w:top w:val="single" w:sz="12" w:space="0" w:color="auto"/>
            <w:left w:val="single" w:sz="12" w:space="0" w:color="auto"/>
            <w:right w:val="single" w:sz="12" w:space="0" w:color="auto"/>
          </w:tcBorders>
          <w:tcMar>
            <w:left w:w="0" w:type="dxa"/>
            <w:right w:w="0" w:type="dxa"/>
          </w:tcMar>
          <w:vAlign w:val="center"/>
        </w:tcPr>
        <w:p w14:paraId="3ECD1ECE" w14:textId="77777777" w:rsidR="00052811" w:rsidRPr="00A51B0E" w:rsidRDefault="00052811" w:rsidP="00A51B0E">
          <w:pPr>
            <w:tabs>
              <w:tab w:val="center" w:pos="4677"/>
              <w:tab w:val="right" w:pos="9355"/>
            </w:tabs>
            <w:jc w:val="center"/>
            <w:rPr>
              <w:rFonts w:ascii="Arial Narrow" w:eastAsia="Calibri" w:hAnsi="Arial Narrow"/>
              <w:sz w:val="22"/>
              <w:szCs w:val="22"/>
              <w:lang w:eastAsia="en-US"/>
            </w:rPr>
          </w:pPr>
        </w:p>
      </w:tc>
      <w:tc>
        <w:tcPr>
          <w:tcW w:w="567" w:type="dxa"/>
          <w:tcBorders>
            <w:top w:val="single" w:sz="12" w:space="0" w:color="auto"/>
            <w:left w:val="single" w:sz="12" w:space="0" w:color="auto"/>
            <w:right w:val="single" w:sz="12" w:space="0" w:color="auto"/>
          </w:tcBorders>
          <w:tcMar>
            <w:left w:w="0" w:type="dxa"/>
            <w:right w:w="0" w:type="dxa"/>
          </w:tcMar>
          <w:vAlign w:val="center"/>
        </w:tcPr>
        <w:p w14:paraId="5E23A066" w14:textId="77777777" w:rsidR="00052811" w:rsidRPr="00A51B0E" w:rsidRDefault="00052811" w:rsidP="00A51B0E">
          <w:pPr>
            <w:tabs>
              <w:tab w:val="center" w:pos="4677"/>
              <w:tab w:val="right" w:pos="9355"/>
            </w:tabs>
            <w:jc w:val="center"/>
            <w:rPr>
              <w:rFonts w:ascii="Arial Narrow" w:eastAsia="Calibri" w:hAnsi="Arial Narrow"/>
              <w:sz w:val="22"/>
              <w:szCs w:val="22"/>
              <w:lang w:eastAsia="en-US"/>
            </w:rPr>
          </w:pPr>
        </w:p>
      </w:tc>
      <w:tc>
        <w:tcPr>
          <w:tcW w:w="567" w:type="dxa"/>
          <w:tcBorders>
            <w:top w:val="single" w:sz="12" w:space="0" w:color="auto"/>
            <w:left w:val="single" w:sz="12" w:space="0" w:color="auto"/>
            <w:right w:val="single" w:sz="12" w:space="0" w:color="auto"/>
          </w:tcBorders>
          <w:tcMar>
            <w:left w:w="0" w:type="dxa"/>
            <w:right w:w="0" w:type="dxa"/>
          </w:tcMar>
          <w:vAlign w:val="center"/>
        </w:tcPr>
        <w:p w14:paraId="17CD418C" w14:textId="77777777" w:rsidR="00052811" w:rsidRPr="00A51B0E" w:rsidRDefault="00052811" w:rsidP="00A51B0E">
          <w:pPr>
            <w:tabs>
              <w:tab w:val="center" w:pos="4677"/>
              <w:tab w:val="right" w:pos="9355"/>
            </w:tabs>
            <w:jc w:val="center"/>
            <w:rPr>
              <w:rFonts w:ascii="Arial Narrow" w:eastAsia="Calibri" w:hAnsi="Arial Narrow"/>
              <w:sz w:val="22"/>
              <w:szCs w:val="22"/>
              <w:lang w:eastAsia="en-US"/>
            </w:rPr>
          </w:pPr>
        </w:p>
      </w:tc>
      <w:tc>
        <w:tcPr>
          <w:tcW w:w="567" w:type="dxa"/>
          <w:tcBorders>
            <w:top w:val="single" w:sz="12" w:space="0" w:color="auto"/>
            <w:left w:val="single" w:sz="12" w:space="0" w:color="auto"/>
            <w:right w:val="single" w:sz="12" w:space="0" w:color="auto"/>
          </w:tcBorders>
          <w:tcMar>
            <w:left w:w="0" w:type="dxa"/>
            <w:right w:w="0" w:type="dxa"/>
          </w:tcMar>
          <w:vAlign w:val="center"/>
        </w:tcPr>
        <w:p w14:paraId="38585F31" w14:textId="77777777" w:rsidR="00052811" w:rsidRPr="00A51B0E" w:rsidRDefault="00052811" w:rsidP="00A51B0E">
          <w:pPr>
            <w:tabs>
              <w:tab w:val="center" w:pos="4677"/>
              <w:tab w:val="right" w:pos="9355"/>
            </w:tabs>
            <w:jc w:val="center"/>
            <w:rPr>
              <w:rFonts w:ascii="Arial Narrow" w:eastAsia="Calibri" w:hAnsi="Arial Narrow"/>
              <w:sz w:val="22"/>
              <w:szCs w:val="22"/>
              <w:lang w:eastAsia="en-US"/>
            </w:rPr>
          </w:pPr>
        </w:p>
      </w:tc>
      <w:tc>
        <w:tcPr>
          <w:tcW w:w="851" w:type="dxa"/>
          <w:tcBorders>
            <w:top w:val="single" w:sz="12" w:space="0" w:color="auto"/>
            <w:left w:val="single" w:sz="12" w:space="0" w:color="auto"/>
            <w:right w:val="single" w:sz="12" w:space="0" w:color="auto"/>
          </w:tcBorders>
          <w:tcMar>
            <w:left w:w="0" w:type="dxa"/>
            <w:right w:w="0" w:type="dxa"/>
          </w:tcMar>
          <w:vAlign w:val="center"/>
        </w:tcPr>
        <w:p w14:paraId="3148B1A5" w14:textId="77777777" w:rsidR="00052811" w:rsidRPr="00A51B0E" w:rsidRDefault="00052811" w:rsidP="00A51B0E">
          <w:pPr>
            <w:tabs>
              <w:tab w:val="center" w:pos="4677"/>
              <w:tab w:val="right" w:pos="9355"/>
            </w:tabs>
            <w:jc w:val="center"/>
            <w:rPr>
              <w:rFonts w:ascii="Arial Narrow" w:eastAsia="Calibri" w:hAnsi="Arial Narrow"/>
              <w:sz w:val="22"/>
              <w:szCs w:val="22"/>
              <w:lang w:eastAsia="en-US"/>
            </w:rPr>
          </w:pPr>
        </w:p>
      </w:tc>
      <w:tc>
        <w:tcPr>
          <w:tcW w:w="567" w:type="dxa"/>
          <w:tcBorders>
            <w:top w:val="single" w:sz="12" w:space="0" w:color="auto"/>
            <w:left w:val="single" w:sz="12" w:space="0" w:color="auto"/>
            <w:right w:val="single" w:sz="12" w:space="0" w:color="auto"/>
          </w:tcBorders>
          <w:tcMar>
            <w:left w:w="0" w:type="dxa"/>
            <w:right w:w="0" w:type="dxa"/>
          </w:tcMar>
          <w:vAlign w:val="center"/>
        </w:tcPr>
        <w:p w14:paraId="4CD3CE6C" w14:textId="77777777" w:rsidR="00052811" w:rsidRPr="00A51B0E" w:rsidRDefault="00052811" w:rsidP="00A51B0E">
          <w:pPr>
            <w:tabs>
              <w:tab w:val="center" w:pos="4677"/>
              <w:tab w:val="right" w:pos="9355"/>
            </w:tabs>
            <w:jc w:val="center"/>
            <w:rPr>
              <w:rFonts w:ascii="Arial Narrow" w:eastAsia="Calibri" w:hAnsi="Arial Narrow"/>
              <w:sz w:val="22"/>
              <w:szCs w:val="22"/>
              <w:lang w:eastAsia="en-US"/>
            </w:rPr>
          </w:pPr>
        </w:p>
      </w:tc>
      <w:tc>
        <w:tcPr>
          <w:tcW w:w="6237" w:type="dxa"/>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14:paraId="74A2EA03" w14:textId="77777777" w:rsidR="00052811" w:rsidRPr="00A51B0E" w:rsidRDefault="00052811" w:rsidP="00A51B0E">
          <w:pPr>
            <w:tabs>
              <w:tab w:val="center" w:pos="4677"/>
              <w:tab w:val="right" w:pos="9355"/>
            </w:tabs>
            <w:jc w:val="center"/>
            <w:rPr>
              <w:rFonts w:ascii="Arial Narrow" w:eastAsia="Calibri" w:hAnsi="Arial Narrow"/>
              <w:sz w:val="22"/>
              <w:szCs w:val="22"/>
              <w:lang w:eastAsia="en-US"/>
            </w:rPr>
          </w:pPr>
          <w:r w:rsidRPr="00A51B0E">
            <w:rPr>
              <w:rFonts w:ascii="Arial Narrow" w:eastAsia="Calibri" w:hAnsi="Arial Narrow"/>
              <w:sz w:val="32"/>
              <w:szCs w:val="32"/>
              <w:lang w:eastAsia="en-US"/>
            </w:rPr>
            <w:t>ИА-11-0368/11.06-ОВОС</w:t>
          </w:r>
        </w:p>
      </w:tc>
      <w:tc>
        <w:tcPr>
          <w:tcW w:w="567" w:type="dxa"/>
          <w:tcBorders>
            <w:top w:val="single" w:sz="12" w:space="0" w:color="auto"/>
            <w:left w:val="single" w:sz="12" w:space="0" w:color="auto"/>
            <w:bottom w:val="single" w:sz="12" w:space="0" w:color="auto"/>
            <w:right w:val="single" w:sz="12" w:space="0" w:color="auto"/>
          </w:tcBorders>
          <w:tcMar>
            <w:left w:w="0" w:type="dxa"/>
            <w:right w:w="0" w:type="dxa"/>
          </w:tcMar>
          <w:vAlign w:val="center"/>
        </w:tcPr>
        <w:p w14:paraId="28F85AB2" w14:textId="77777777" w:rsidR="00052811" w:rsidRPr="00A51B0E" w:rsidRDefault="00052811" w:rsidP="00A51B0E">
          <w:pPr>
            <w:tabs>
              <w:tab w:val="center" w:pos="4677"/>
              <w:tab w:val="right" w:pos="9355"/>
            </w:tabs>
            <w:jc w:val="center"/>
            <w:rPr>
              <w:rFonts w:ascii="Arial Narrow" w:eastAsia="Calibri" w:hAnsi="Arial Narrow"/>
              <w:sz w:val="22"/>
              <w:szCs w:val="22"/>
              <w:lang w:eastAsia="en-US"/>
            </w:rPr>
          </w:pPr>
          <w:r w:rsidRPr="00A51B0E">
            <w:rPr>
              <w:rFonts w:ascii="Arial Narrow" w:eastAsia="Calibri" w:hAnsi="Arial Narrow"/>
              <w:sz w:val="22"/>
              <w:szCs w:val="22"/>
              <w:lang w:eastAsia="en-US"/>
            </w:rPr>
            <w:t>Лист</w:t>
          </w:r>
        </w:p>
      </w:tc>
    </w:tr>
    <w:tr w:rsidR="00052811" w:rsidRPr="00A51B0E" w14:paraId="3ED99E4D" w14:textId="77777777" w:rsidTr="00A51B0E">
      <w:trPr>
        <w:trHeight w:hRule="exact" w:val="284"/>
      </w:trPr>
      <w:tc>
        <w:tcPr>
          <w:tcW w:w="567" w:type="dxa"/>
          <w:tcBorders>
            <w:left w:val="single" w:sz="12" w:space="0" w:color="auto"/>
            <w:bottom w:val="single" w:sz="12" w:space="0" w:color="auto"/>
            <w:right w:val="single" w:sz="12" w:space="0" w:color="auto"/>
          </w:tcBorders>
          <w:tcMar>
            <w:left w:w="0" w:type="dxa"/>
            <w:right w:w="0" w:type="dxa"/>
          </w:tcMar>
          <w:vAlign w:val="center"/>
        </w:tcPr>
        <w:p w14:paraId="7DD12C92" w14:textId="77777777" w:rsidR="00052811" w:rsidRPr="00A51B0E" w:rsidRDefault="00052811" w:rsidP="00A51B0E">
          <w:pPr>
            <w:tabs>
              <w:tab w:val="center" w:pos="4677"/>
              <w:tab w:val="right" w:pos="9355"/>
            </w:tabs>
            <w:jc w:val="center"/>
            <w:rPr>
              <w:rFonts w:ascii="Arial Narrow" w:eastAsia="Calibri" w:hAnsi="Arial Narrow"/>
              <w:sz w:val="22"/>
              <w:szCs w:val="22"/>
              <w:lang w:eastAsia="en-US"/>
            </w:rPr>
          </w:pPr>
        </w:p>
      </w:tc>
      <w:tc>
        <w:tcPr>
          <w:tcW w:w="567" w:type="dxa"/>
          <w:tcBorders>
            <w:left w:val="single" w:sz="12" w:space="0" w:color="auto"/>
            <w:bottom w:val="single" w:sz="12" w:space="0" w:color="auto"/>
            <w:right w:val="single" w:sz="12" w:space="0" w:color="auto"/>
          </w:tcBorders>
          <w:tcMar>
            <w:left w:w="0" w:type="dxa"/>
            <w:right w:w="0" w:type="dxa"/>
          </w:tcMar>
          <w:vAlign w:val="center"/>
        </w:tcPr>
        <w:p w14:paraId="5CA7E615" w14:textId="77777777" w:rsidR="00052811" w:rsidRPr="00A51B0E" w:rsidRDefault="00052811" w:rsidP="00A51B0E">
          <w:pPr>
            <w:tabs>
              <w:tab w:val="center" w:pos="4677"/>
              <w:tab w:val="right" w:pos="9355"/>
            </w:tabs>
            <w:jc w:val="center"/>
            <w:rPr>
              <w:rFonts w:ascii="Arial Narrow" w:eastAsia="Calibri" w:hAnsi="Arial Narrow"/>
              <w:sz w:val="22"/>
              <w:szCs w:val="22"/>
              <w:lang w:eastAsia="en-US"/>
            </w:rPr>
          </w:pPr>
        </w:p>
      </w:tc>
      <w:tc>
        <w:tcPr>
          <w:tcW w:w="567" w:type="dxa"/>
          <w:tcBorders>
            <w:left w:val="single" w:sz="12" w:space="0" w:color="auto"/>
            <w:bottom w:val="single" w:sz="12" w:space="0" w:color="auto"/>
            <w:right w:val="single" w:sz="12" w:space="0" w:color="auto"/>
          </w:tcBorders>
          <w:tcMar>
            <w:left w:w="0" w:type="dxa"/>
            <w:right w:w="0" w:type="dxa"/>
          </w:tcMar>
          <w:vAlign w:val="center"/>
        </w:tcPr>
        <w:p w14:paraId="30329603" w14:textId="77777777" w:rsidR="00052811" w:rsidRPr="00A51B0E" w:rsidRDefault="00052811" w:rsidP="00A51B0E">
          <w:pPr>
            <w:tabs>
              <w:tab w:val="center" w:pos="4677"/>
              <w:tab w:val="right" w:pos="9355"/>
            </w:tabs>
            <w:jc w:val="center"/>
            <w:rPr>
              <w:rFonts w:ascii="Arial Narrow" w:eastAsia="Calibri" w:hAnsi="Arial Narrow"/>
              <w:sz w:val="22"/>
              <w:szCs w:val="22"/>
              <w:lang w:eastAsia="en-US"/>
            </w:rPr>
          </w:pPr>
        </w:p>
      </w:tc>
      <w:tc>
        <w:tcPr>
          <w:tcW w:w="567" w:type="dxa"/>
          <w:tcBorders>
            <w:left w:val="single" w:sz="12" w:space="0" w:color="auto"/>
            <w:bottom w:val="single" w:sz="12" w:space="0" w:color="auto"/>
            <w:right w:val="single" w:sz="12" w:space="0" w:color="auto"/>
          </w:tcBorders>
          <w:tcMar>
            <w:left w:w="0" w:type="dxa"/>
            <w:right w:w="0" w:type="dxa"/>
          </w:tcMar>
          <w:vAlign w:val="center"/>
        </w:tcPr>
        <w:p w14:paraId="1FB1B786" w14:textId="77777777" w:rsidR="00052811" w:rsidRPr="00A51B0E" w:rsidRDefault="00052811" w:rsidP="00A51B0E">
          <w:pPr>
            <w:tabs>
              <w:tab w:val="center" w:pos="4677"/>
              <w:tab w:val="right" w:pos="9355"/>
            </w:tabs>
            <w:jc w:val="center"/>
            <w:rPr>
              <w:rFonts w:ascii="Arial Narrow" w:eastAsia="Calibri" w:hAnsi="Arial Narrow"/>
              <w:sz w:val="22"/>
              <w:szCs w:val="22"/>
              <w:lang w:eastAsia="en-US"/>
            </w:rPr>
          </w:pPr>
        </w:p>
      </w:tc>
      <w:tc>
        <w:tcPr>
          <w:tcW w:w="851" w:type="dxa"/>
          <w:tcBorders>
            <w:left w:val="single" w:sz="12" w:space="0" w:color="auto"/>
            <w:bottom w:val="single" w:sz="12" w:space="0" w:color="auto"/>
            <w:right w:val="single" w:sz="12" w:space="0" w:color="auto"/>
          </w:tcBorders>
          <w:tcMar>
            <w:left w:w="0" w:type="dxa"/>
            <w:right w:w="0" w:type="dxa"/>
          </w:tcMar>
          <w:vAlign w:val="center"/>
        </w:tcPr>
        <w:p w14:paraId="7FDA5FA0" w14:textId="77777777" w:rsidR="00052811" w:rsidRPr="00A51B0E" w:rsidRDefault="00052811" w:rsidP="00A51B0E">
          <w:pPr>
            <w:tabs>
              <w:tab w:val="center" w:pos="4677"/>
              <w:tab w:val="right" w:pos="9355"/>
            </w:tabs>
            <w:jc w:val="center"/>
            <w:rPr>
              <w:rFonts w:ascii="Arial Narrow" w:eastAsia="Calibri" w:hAnsi="Arial Narrow"/>
              <w:sz w:val="22"/>
              <w:szCs w:val="22"/>
              <w:lang w:eastAsia="en-US"/>
            </w:rPr>
          </w:pPr>
        </w:p>
      </w:tc>
      <w:tc>
        <w:tcPr>
          <w:tcW w:w="567" w:type="dxa"/>
          <w:tcBorders>
            <w:left w:val="single" w:sz="12" w:space="0" w:color="auto"/>
            <w:bottom w:val="single" w:sz="12" w:space="0" w:color="auto"/>
            <w:right w:val="single" w:sz="12" w:space="0" w:color="auto"/>
          </w:tcBorders>
          <w:tcMar>
            <w:left w:w="0" w:type="dxa"/>
            <w:right w:w="0" w:type="dxa"/>
          </w:tcMar>
          <w:vAlign w:val="center"/>
        </w:tcPr>
        <w:p w14:paraId="7793760E" w14:textId="77777777" w:rsidR="00052811" w:rsidRPr="00A51B0E" w:rsidRDefault="00052811" w:rsidP="00A51B0E">
          <w:pPr>
            <w:tabs>
              <w:tab w:val="center" w:pos="4677"/>
              <w:tab w:val="right" w:pos="9355"/>
            </w:tabs>
            <w:jc w:val="center"/>
            <w:rPr>
              <w:rFonts w:ascii="Arial Narrow" w:eastAsia="Calibri" w:hAnsi="Arial Narrow"/>
              <w:sz w:val="22"/>
              <w:szCs w:val="22"/>
              <w:lang w:eastAsia="en-US"/>
            </w:rPr>
          </w:pPr>
        </w:p>
      </w:tc>
      <w:tc>
        <w:tcPr>
          <w:tcW w:w="6237" w:type="dxa"/>
          <w:vMerge/>
          <w:tcBorders>
            <w:top w:val="single" w:sz="12" w:space="0" w:color="auto"/>
            <w:left w:val="single" w:sz="12" w:space="0" w:color="auto"/>
            <w:bottom w:val="single" w:sz="12" w:space="0" w:color="auto"/>
            <w:right w:val="single" w:sz="12" w:space="0" w:color="auto"/>
          </w:tcBorders>
          <w:tcMar>
            <w:left w:w="0" w:type="dxa"/>
            <w:right w:w="0" w:type="dxa"/>
          </w:tcMar>
          <w:vAlign w:val="center"/>
        </w:tcPr>
        <w:p w14:paraId="6F24FDE1" w14:textId="77777777" w:rsidR="00052811" w:rsidRPr="00A51B0E" w:rsidRDefault="00052811" w:rsidP="00A51B0E">
          <w:pPr>
            <w:tabs>
              <w:tab w:val="center" w:pos="4677"/>
              <w:tab w:val="right" w:pos="9355"/>
            </w:tabs>
            <w:jc w:val="center"/>
            <w:rPr>
              <w:rFonts w:ascii="Arial Narrow" w:eastAsia="Calibri" w:hAnsi="Arial Narrow"/>
              <w:sz w:val="22"/>
              <w:szCs w:val="22"/>
              <w:lang w:eastAsia="en-US"/>
            </w:rPr>
          </w:pPr>
        </w:p>
      </w:tc>
      <w:tc>
        <w:tcPr>
          <w:tcW w:w="567" w:type="dxa"/>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14:paraId="792C983F" w14:textId="77777777" w:rsidR="00052811" w:rsidRPr="00A51B0E" w:rsidRDefault="00052811" w:rsidP="00A51B0E">
          <w:pPr>
            <w:tabs>
              <w:tab w:val="center" w:pos="4677"/>
              <w:tab w:val="right" w:pos="9355"/>
            </w:tabs>
            <w:jc w:val="center"/>
            <w:rPr>
              <w:rFonts w:ascii="Arial Narrow" w:eastAsia="Calibri" w:hAnsi="Arial Narrow"/>
              <w:sz w:val="28"/>
              <w:szCs w:val="28"/>
              <w:lang w:eastAsia="en-US"/>
            </w:rPr>
          </w:pPr>
          <w:r w:rsidRPr="00A51B0E">
            <w:rPr>
              <w:rFonts w:ascii="Arial Narrow" w:eastAsia="Calibri" w:hAnsi="Arial Narrow"/>
              <w:sz w:val="28"/>
              <w:szCs w:val="28"/>
              <w:lang w:eastAsia="en-US"/>
            </w:rPr>
            <w:fldChar w:fldCharType="begin"/>
          </w:r>
          <w:r w:rsidRPr="00A51B0E">
            <w:rPr>
              <w:rFonts w:ascii="Arial Narrow" w:eastAsia="Calibri" w:hAnsi="Arial Narrow"/>
              <w:sz w:val="28"/>
              <w:szCs w:val="28"/>
              <w:lang w:eastAsia="en-US"/>
            </w:rPr>
            <w:instrText xml:space="preserve"> PAGE   \* MERGEFORMAT </w:instrText>
          </w:r>
          <w:r w:rsidRPr="00A51B0E">
            <w:rPr>
              <w:rFonts w:ascii="Arial Narrow" w:eastAsia="Calibri" w:hAnsi="Arial Narrow"/>
              <w:sz w:val="28"/>
              <w:szCs w:val="28"/>
              <w:lang w:eastAsia="en-US"/>
            </w:rPr>
            <w:fldChar w:fldCharType="separate"/>
          </w:r>
          <w:r>
            <w:rPr>
              <w:rFonts w:ascii="Arial Narrow" w:eastAsia="Calibri" w:hAnsi="Arial Narrow"/>
              <w:noProof/>
              <w:sz w:val="28"/>
              <w:szCs w:val="28"/>
              <w:lang w:eastAsia="en-US"/>
            </w:rPr>
            <w:t>2</w:t>
          </w:r>
          <w:r w:rsidRPr="00A51B0E">
            <w:rPr>
              <w:rFonts w:ascii="Arial Narrow" w:eastAsia="Calibri" w:hAnsi="Arial Narrow"/>
              <w:sz w:val="28"/>
              <w:szCs w:val="28"/>
              <w:lang w:eastAsia="en-US"/>
            </w:rPr>
            <w:fldChar w:fldCharType="end"/>
          </w:r>
        </w:p>
      </w:tc>
    </w:tr>
    <w:tr w:rsidR="00052811" w:rsidRPr="00A51B0E" w14:paraId="726F1B0A" w14:textId="77777777" w:rsidTr="00A51B0E">
      <w:trPr>
        <w:trHeight w:hRule="exact" w:val="284"/>
      </w:trPr>
      <w:tc>
        <w:tcPr>
          <w:tcW w:w="567" w:type="dxa"/>
          <w:tcBorders>
            <w:top w:val="single" w:sz="12" w:space="0" w:color="auto"/>
            <w:left w:val="single" w:sz="12" w:space="0" w:color="auto"/>
            <w:bottom w:val="single" w:sz="12" w:space="0" w:color="auto"/>
            <w:right w:val="single" w:sz="12" w:space="0" w:color="auto"/>
          </w:tcBorders>
          <w:tcMar>
            <w:left w:w="0" w:type="dxa"/>
            <w:right w:w="0" w:type="dxa"/>
          </w:tcMar>
          <w:vAlign w:val="center"/>
        </w:tcPr>
        <w:p w14:paraId="3D9ABBBA" w14:textId="77777777" w:rsidR="00052811" w:rsidRPr="00A51B0E" w:rsidRDefault="00052811" w:rsidP="00A51B0E">
          <w:pPr>
            <w:jc w:val="center"/>
            <w:rPr>
              <w:rFonts w:ascii="Arial Narrow" w:eastAsia="Calibri" w:hAnsi="Arial Narrow"/>
              <w:sz w:val="16"/>
              <w:szCs w:val="16"/>
              <w:lang w:eastAsia="en-US"/>
            </w:rPr>
          </w:pPr>
          <w:r w:rsidRPr="00A51B0E">
            <w:rPr>
              <w:rFonts w:ascii="Arial Narrow" w:eastAsia="Calibri" w:hAnsi="Arial Narrow"/>
              <w:sz w:val="16"/>
              <w:szCs w:val="16"/>
              <w:lang w:eastAsia="en-US"/>
            </w:rPr>
            <w:t>Изм.</w:t>
          </w:r>
        </w:p>
      </w:tc>
      <w:tc>
        <w:tcPr>
          <w:tcW w:w="567" w:type="dxa"/>
          <w:tcBorders>
            <w:top w:val="single" w:sz="12" w:space="0" w:color="auto"/>
            <w:left w:val="single" w:sz="12" w:space="0" w:color="auto"/>
            <w:bottom w:val="single" w:sz="12" w:space="0" w:color="auto"/>
            <w:right w:val="single" w:sz="12" w:space="0" w:color="auto"/>
          </w:tcBorders>
          <w:tcMar>
            <w:left w:w="0" w:type="dxa"/>
            <w:right w:w="0" w:type="dxa"/>
          </w:tcMar>
          <w:vAlign w:val="center"/>
        </w:tcPr>
        <w:p w14:paraId="74209A8B" w14:textId="77777777" w:rsidR="00052811" w:rsidRPr="00A51B0E" w:rsidRDefault="00052811" w:rsidP="00A51B0E">
          <w:pPr>
            <w:jc w:val="center"/>
            <w:rPr>
              <w:rFonts w:ascii="Arial Narrow" w:eastAsia="Calibri" w:hAnsi="Arial Narrow"/>
              <w:sz w:val="16"/>
              <w:szCs w:val="16"/>
              <w:lang w:eastAsia="en-US"/>
            </w:rPr>
          </w:pPr>
          <w:proofErr w:type="spellStart"/>
          <w:r w:rsidRPr="00A51B0E">
            <w:rPr>
              <w:rFonts w:ascii="Arial Narrow" w:eastAsia="Calibri" w:hAnsi="Arial Narrow"/>
              <w:sz w:val="16"/>
              <w:szCs w:val="16"/>
              <w:lang w:eastAsia="en-US"/>
            </w:rPr>
            <w:t>Кол.уч</w:t>
          </w:r>
          <w:proofErr w:type="spellEnd"/>
          <w:r w:rsidRPr="00A51B0E">
            <w:rPr>
              <w:rFonts w:ascii="Arial Narrow" w:eastAsia="Calibri" w:hAnsi="Arial Narrow"/>
              <w:sz w:val="16"/>
              <w:szCs w:val="16"/>
              <w:lang w:eastAsia="en-US"/>
            </w:rPr>
            <w:t>.</w:t>
          </w:r>
        </w:p>
      </w:tc>
      <w:tc>
        <w:tcPr>
          <w:tcW w:w="567" w:type="dxa"/>
          <w:tcBorders>
            <w:top w:val="single" w:sz="12" w:space="0" w:color="auto"/>
            <w:left w:val="single" w:sz="12" w:space="0" w:color="auto"/>
            <w:bottom w:val="single" w:sz="12" w:space="0" w:color="auto"/>
            <w:right w:val="single" w:sz="12" w:space="0" w:color="auto"/>
          </w:tcBorders>
          <w:tcMar>
            <w:left w:w="0" w:type="dxa"/>
            <w:right w:w="0" w:type="dxa"/>
          </w:tcMar>
          <w:vAlign w:val="center"/>
        </w:tcPr>
        <w:p w14:paraId="21D5CDBE" w14:textId="77777777" w:rsidR="00052811" w:rsidRPr="00A51B0E" w:rsidRDefault="00052811" w:rsidP="00A51B0E">
          <w:pPr>
            <w:jc w:val="center"/>
            <w:rPr>
              <w:rFonts w:ascii="Arial Narrow" w:eastAsia="Calibri" w:hAnsi="Arial Narrow"/>
              <w:sz w:val="16"/>
              <w:szCs w:val="16"/>
              <w:lang w:eastAsia="en-US"/>
            </w:rPr>
          </w:pPr>
          <w:r w:rsidRPr="00A51B0E">
            <w:rPr>
              <w:rFonts w:ascii="Arial Narrow" w:eastAsia="Calibri" w:hAnsi="Arial Narrow"/>
              <w:sz w:val="16"/>
              <w:szCs w:val="16"/>
              <w:lang w:eastAsia="en-US"/>
            </w:rPr>
            <w:t>Лист</w:t>
          </w:r>
        </w:p>
      </w:tc>
      <w:tc>
        <w:tcPr>
          <w:tcW w:w="567" w:type="dxa"/>
          <w:tcBorders>
            <w:top w:val="single" w:sz="12" w:space="0" w:color="auto"/>
            <w:left w:val="single" w:sz="12" w:space="0" w:color="auto"/>
            <w:bottom w:val="single" w:sz="12" w:space="0" w:color="auto"/>
            <w:right w:val="single" w:sz="12" w:space="0" w:color="auto"/>
          </w:tcBorders>
          <w:tcMar>
            <w:left w:w="0" w:type="dxa"/>
            <w:right w:w="0" w:type="dxa"/>
          </w:tcMar>
          <w:vAlign w:val="center"/>
        </w:tcPr>
        <w:p w14:paraId="2242C69F" w14:textId="77777777" w:rsidR="00052811" w:rsidRPr="00A51B0E" w:rsidRDefault="00052811" w:rsidP="00A51B0E">
          <w:pPr>
            <w:jc w:val="center"/>
            <w:rPr>
              <w:rFonts w:ascii="Arial Narrow" w:eastAsia="Calibri" w:hAnsi="Arial Narrow"/>
              <w:sz w:val="16"/>
              <w:szCs w:val="16"/>
              <w:lang w:eastAsia="en-US"/>
            </w:rPr>
          </w:pPr>
          <w:r w:rsidRPr="00A51B0E">
            <w:rPr>
              <w:rFonts w:ascii="Arial Narrow" w:eastAsia="Calibri" w:hAnsi="Arial Narrow"/>
              <w:sz w:val="16"/>
              <w:szCs w:val="16"/>
              <w:lang w:eastAsia="en-US"/>
            </w:rPr>
            <w:t>№ док.</w:t>
          </w:r>
        </w:p>
      </w:tc>
      <w:tc>
        <w:tcPr>
          <w:tcW w:w="851" w:type="dxa"/>
          <w:tcBorders>
            <w:top w:val="single" w:sz="12" w:space="0" w:color="auto"/>
            <w:left w:val="single" w:sz="12" w:space="0" w:color="auto"/>
            <w:bottom w:val="single" w:sz="12" w:space="0" w:color="auto"/>
            <w:right w:val="single" w:sz="12" w:space="0" w:color="auto"/>
          </w:tcBorders>
          <w:tcMar>
            <w:left w:w="0" w:type="dxa"/>
            <w:right w:w="0" w:type="dxa"/>
          </w:tcMar>
          <w:vAlign w:val="center"/>
        </w:tcPr>
        <w:p w14:paraId="76CA7802" w14:textId="77777777" w:rsidR="00052811" w:rsidRPr="00A51B0E" w:rsidRDefault="00052811" w:rsidP="00A51B0E">
          <w:pPr>
            <w:jc w:val="center"/>
            <w:rPr>
              <w:rFonts w:ascii="Arial Narrow" w:eastAsia="Calibri" w:hAnsi="Arial Narrow"/>
              <w:sz w:val="16"/>
              <w:szCs w:val="16"/>
              <w:lang w:eastAsia="en-US"/>
            </w:rPr>
          </w:pPr>
          <w:r w:rsidRPr="00A51B0E">
            <w:rPr>
              <w:rFonts w:ascii="Arial Narrow" w:eastAsia="Calibri" w:hAnsi="Arial Narrow"/>
              <w:sz w:val="16"/>
              <w:szCs w:val="16"/>
              <w:lang w:eastAsia="en-US"/>
            </w:rPr>
            <w:t>Подп.</w:t>
          </w:r>
        </w:p>
      </w:tc>
      <w:tc>
        <w:tcPr>
          <w:tcW w:w="567" w:type="dxa"/>
          <w:tcBorders>
            <w:top w:val="single" w:sz="12" w:space="0" w:color="auto"/>
            <w:left w:val="single" w:sz="12" w:space="0" w:color="auto"/>
            <w:bottom w:val="single" w:sz="12" w:space="0" w:color="auto"/>
            <w:right w:val="single" w:sz="12" w:space="0" w:color="auto"/>
          </w:tcBorders>
          <w:tcMar>
            <w:left w:w="0" w:type="dxa"/>
            <w:right w:w="0" w:type="dxa"/>
          </w:tcMar>
          <w:vAlign w:val="center"/>
        </w:tcPr>
        <w:p w14:paraId="506AD20C" w14:textId="77777777" w:rsidR="00052811" w:rsidRPr="00A51B0E" w:rsidRDefault="00052811" w:rsidP="00A51B0E">
          <w:pPr>
            <w:jc w:val="center"/>
            <w:rPr>
              <w:rFonts w:ascii="Arial Narrow" w:eastAsia="Calibri" w:hAnsi="Arial Narrow"/>
              <w:sz w:val="16"/>
              <w:szCs w:val="16"/>
              <w:lang w:eastAsia="en-US"/>
            </w:rPr>
          </w:pPr>
          <w:r w:rsidRPr="00A51B0E">
            <w:rPr>
              <w:rFonts w:ascii="Arial Narrow" w:eastAsia="Calibri" w:hAnsi="Arial Narrow"/>
              <w:sz w:val="16"/>
              <w:szCs w:val="16"/>
              <w:lang w:eastAsia="en-US"/>
            </w:rPr>
            <w:t>Дата</w:t>
          </w:r>
        </w:p>
      </w:tc>
      <w:tc>
        <w:tcPr>
          <w:tcW w:w="6237" w:type="dxa"/>
          <w:vMerge/>
          <w:tcBorders>
            <w:top w:val="single" w:sz="12" w:space="0" w:color="auto"/>
            <w:left w:val="single" w:sz="12" w:space="0" w:color="auto"/>
            <w:bottom w:val="single" w:sz="12" w:space="0" w:color="auto"/>
            <w:right w:val="single" w:sz="12" w:space="0" w:color="auto"/>
          </w:tcBorders>
          <w:tcMar>
            <w:left w:w="0" w:type="dxa"/>
            <w:right w:w="0" w:type="dxa"/>
          </w:tcMar>
          <w:vAlign w:val="center"/>
        </w:tcPr>
        <w:p w14:paraId="2D08F0CD" w14:textId="77777777" w:rsidR="00052811" w:rsidRPr="00A51B0E" w:rsidRDefault="00052811" w:rsidP="00A51B0E">
          <w:pPr>
            <w:tabs>
              <w:tab w:val="center" w:pos="4677"/>
              <w:tab w:val="right" w:pos="9355"/>
            </w:tabs>
            <w:jc w:val="center"/>
            <w:rPr>
              <w:rFonts w:ascii="Arial Narrow" w:eastAsia="Calibri" w:hAnsi="Arial Narrow"/>
              <w:sz w:val="22"/>
              <w:szCs w:val="22"/>
              <w:lang w:eastAsia="en-US"/>
            </w:rPr>
          </w:pPr>
        </w:p>
      </w:tc>
      <w:tc>
        <w:tcPr>
          <w:tcW w:w="567" w:type="dxa"/>
          <w:vMerge/>
          <w:tcBorders>
            <w:top w:val="single" w:sz="12" w:space="0" w:color="auto"/>
            <w:left w:val="single" w:sz="12" w:space="0" w:color="auto"/>
            <w:bottom w:val="single" w:sz="12" w:space="0" w:color="auto"/>
            <w:right w:val="single" w:sz="12" w:space="0" w:color="auto"/>
          </w:tcBorders>
          <w:tcMar>
            <w:left w:w="0" w:type="dxa"/>
            <w:right w:w="0" w:type="dxa"/>
          </w:tcMar>
          <w:vAlign w:val="center"/>
        </w:tcPr>
        <w:p w14:paraId="4B0AA52A" w14:textId="77777777" w:rsidR="00052811" w:rsidRPr="00A51B0E" w:rsidRDefault="00052811" w:rsidP="00A51B0E">
          <w:pPr>
            <w:tabs>
              <w:tab w:val="center" w:pos="4677"/>
              <w:tab w:val="right" w:pos="9355"/>
            </w:tabs>
            <w:jc w:val="center"/>
            <w:rPr>
              <w:rFonts w:ascii="Arial Narrow" w:eastAsia="Calibri" w:hAnsi="Arial Narrow"/>
              <w:sz w:val="22"/>
              <w:szCs w:val="22"/>
              <w:lang w:eastAsia="en-US"/>
            </w:rPr>
          </w:pPr>
        </w:p>
      </w:tc>
    </w:tr>
  </w:tbl>
  <w:p w14:paraId="2B6D4638" w14:textId="77777777" w:rsidR="00052811" w:rsidRDefault="00052811">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443" w:tblpY="114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
      <w:gridCol w:w="395"/>
    </w:tblGrid>
    <w:tr w:rsidR="00052811" w:rsidRPr="00C62D24" w14:paraId="6C694974" w14:textId="77777777" w:rsidTr="00906AB6">
      <w:trPr>
        <w:cantSplit/>
        <w:trHeight w:hRule="exact" w:val="1571"/>
      </w:trPr>
      <w:tc>
        <w:tcPr>
          <w:tcW w:w="289" w:type="dxa"/>
          <w:tcMar>
            <w:left w:w="0" w:type="dxa"/>
            <w:right w:w="0" w:type="dxa"/>
          </w:tcMar>
          <w:textDirection w:val="btLr"/>
          <w:vAlign w:val="center"/>
        </w:tcPr>
        <w:p w14:paraId="6AC905F9" w14:textId="77777777" w:rsidR="00052811" w:rsidRPr="00C62D24" w:rsidRDefault="00052811" w:rsidP="008E437E">
          <w:pPr>
            <w:jc w:val="center"/>
            <w:rPr>
              <w:rFonts w:eastAsia="Calibri"/>
              <w:i/>
              <w:sz w:val="18"/>
              <w:szCs w:val="18"/>
              <w:lang w:eastAsia="en-US"/>
            </w:rPr>
          </w:pPr>
          <w:proofErr w:type="spellStart"/>
          <w:r w:rsidRPr="00C62D24">
            <w:rPr>
              <w:rFonts w:eastAsia="Calibri"/>
              <w:i/>
              <w:sz w:val="18"/>
              <w:szCs w:val="18"/>
              <w:lang w:eastAsia="en-US"/>
            </w:rPr>
            <w:t>Взам</w:t>
          </w:r>
          <w:proofErr w:type="spellEnd"/>
          <w:r w:rsidRPr="00C62D24">
            <w:rPr>
              <w:rFonts w:eastAsia="Calibri"/>
              <w:i/>
              <w:sz w:val="18"/>
              <w:szCs w:val="18"/>
              <w:lang w:eastAsia="en-US"/>
            </w:rPr>
            <w:t>. инв. №</w:t>
          </w:r>
        </w:p>
      </w:tc>
      <w:tc>
        <w:tcPr>
          <w:tcW w:w="395" w:type="dxa"/>
          <w:tcMar>
            <w:left w:w="0" w:type="dxa"/>
            <w:right w:w="0" w:type="dxa"/>
          </w:tcMar>
          <w:textDirection w:val="btLr"/>
          <w:vAlign w:val="center"/>
        </w:tcPr>
        <w:p w14:paraId="3CF70AE2" w14:textId="77777777" w:rsidR="00052811" w:rsidRPr="00C62D24" w:rsidRDefault="00052811" w:rsidP="008E437E">
          <w:pPr>
            <w:ind w:left="113" w:right="113"/>
            <w:jc w:val="center"/>
            <w:rPr>
              <w:rFonts w:eastAsia="Calibri"/>
              <w:i/>
              <w:sz w:val="20"/>
              <w:szCs w:val="20"/>
              <w:lang w:eastAsia="en-US"/>
            </w:rPr>
          </w:pPr>
        </w:p>
      </w:tc>
    </w:tr>
    <w:tr w:rsidR="00052811" w:rsidRPr="00C62D24" w14:paraId="5A941870" w14:textId="77777777" w:rsidTr="00906AB6">
      <w:trPr>
        <w:cantSplit/>
        <w:trHeight w:hRule="exact" w:val="1834"/>
      </w:trPr>
      <w:tc>
        <w:tcPr>
          <w:tcW w:w="289" w:type="dxa"/>
          <w:tcMar>
            <w:left w:w="0" w:type="dxa"/>
            <w:right w:w="0" w:type="dxa"/>
          </w:tcMar>
          <w:textDirection w:val="btLr"/>
          <w:vAlign w:val="center"/>
        </w:tcPr>
        <w:p w14:paraId="1E33E0AD" w14:textId="77777777" w:rsidR="00052811" w:rsidRPr="00C62D24" w:rsidRDefault="00052811" w:rsidP="008E437E">
          <w:pPr>
            <w:jc w:val="center"/>
            <w:rPr>
              <w:rFonts w:eastAsia="Calibri"/>
              <w:i/>
              <w:sz w:val="18"/>
              <w:szCs w:val="18"/>
              <w:lang w:eastAsia="en-US"/>
            </w:rPr>
          </w:pPr>
          <w:r w:rsidRPr="00C62D24">
            <w:rPr>
              <w:rFonts w:eastAsia="Calibri"/>
              <w:i/>
              <w:sz w:val="18"/>
              <w:szCs w:val="18"/>
              <w:lang w:eastAsia="en-US"/>
            </w:rPr>
            <w:t>Подп. и дата</w:t>
          </w:r>
        </w:p>
      </w:tc>
      <w:tc>
        <w:tcPr>
          <w:tcW w:w="395" w:type="dxa"/>
          <w:tcMar>
            <w:left w:w="0" w:type="dxa"/>
            <w:right w:w="0" w:type="dxa"/>
          </w:tcMar>
          <w:textDirection w:val="btLr"/>
          <w:vAlign w:val="center"/>
        </w:tcPr>
        <w:p w14:paraId="473F184D" w14:textId="77777777" w:rsidR="00052811" w:rsidRPr="00C62D24" w:rsidRDefault="00052811" w:rsidP="008E437E">
          <w:pPr>
            <w:ind w:left="113" w:right="113"/>
            <w:jc w:val="center"/>
            <w:rPr>
              <w:rFonts w:eastAsia="Calibri"/>
              <w:i/>
              <w:sz w:val="20"/>
              <w:szCs w:val="20"/>
              <w:lang w:eastAsia="en-US"/>
            </w:rPr>
          </w:pPr>
        </w:p>
      </w:tc>
    </w:tr>
    <w:tr w:rsidR="00052811" w:rsidRPr="00C62D24" w14:paraId="68D22D89" w14:textId="77777777" w:rsidTr="00906AB6">
      <w:trPr>
        <w:cantSplit/>
        <w:trHeight w:hRule="exact" w:val="1421"/>
      </w:trPr>
      <w:tc>
        <w:tcPr>
          <w:tcW w:w="289" w:type="dxa"/>
          <w:tcMar>
            <w:left w:w="0" w:type="dxa"/>
            <w:right w:w="0" w:type="dxa"/>
          </w:tcMar>
          <w:textDirection w:val="btLr"/>
          <w:vAlign w:val="center"/>
        </w:tcPr>
        <w:p w14:paraId="7E7A720D" w14:textId="77777777" w:rsidR="00052811" w:rsidRPr="00C62D24" w:rsidRDefault="00052811" w:rsidP="008E437E">
          <w:pPr>
            <w:jc w:val="center"/>
            <w:rPr>
              <w:rFonts w:eastAsia="Calibri"/>
              <w:i/>
              <w:sz w:val="18"/>
              <w:szCs w:val="18"/>
              <w:lang w:eastAsia="en-US"/>
            </w:rPr>
          </w:pPr>
          <w:r w:rsidRPr="00C62D24">
            <w:rPr>
              <w:rFonts w:eastAsia="Calibri"/>
              <w:i/>
              <w:sz w:val="18"/>
              <w:szCs w:val="18"/>
              <w:lang w:eastAsia="en-US"/>
            </w:rPr>
            <w:t>Инв. № подл.</w:t>
          </w:r>
        </w:p>
      </w:tc>
      <w:tc>
        <w:tcPr>
          <w:tcW w:w="395" w:type="dxa"/>
          <w:tcMar>
            <w:left w:w="0" w:type="dxa"/>
            <w:right w:w="0" w:type="dxa"/>
          </w:tcMar>
          <w:textDirection w:val="btLr"/>
          <w:vAlign w:val="center"/>
        </w:tcPr>
        <w:p w14:paraId="3A76561B" w14:textId="77777777" w:rsidR="00052811" w:rsidRPr="00C62D24" w:rsidRDefault="00052811" w:rsidP="008E437E">
          <w:pPr>
            <w:ind w:left="113" w:right="113"/>
            <w:jc w:val="center"/>
            <w:rPr>
              <w:rFonts w:eastAsia="Calibri"/>
              <w:i/>
              <w:sz w:val="20"/>
              <w:szCs w:val="20"/>
              <w:lang w:eastAsia="en-US"/>
            </w:rPr>
          </w:pPr>
        </w:p>
      </w:tc>
    </w:tr>
  </w:tbl>
  <w:p w14:paraId="6229D7E7" w14:textId="77777777" w:rsidR="00052811" w:rsidRPr="009553DC" w:rsidRDefault="00052811" w:rsidP="009553DC">
    <w:pPr>
      <w:rPr>
        <w:snapToGrid w:val="0"/>
        <w:vanish/>
        <w:color w:val="000000"/>
        <w:w w:val="0"/>
        <w:sz w:val="0"/>
        <w:szCs w:val="0"/>
        <w:u w:color="000000"/>
        <w:bdr w:val="none" w:sz="0" w:space="0" w:color="000000"/>
        <w:shd w:val="clear" w:color="000000" w:fill="000000"/>
        <w:lang w:val="x-none" w:eastAsia="x-none" w:bidi="x-none"/>
      </w:rPr>
    </w:pPr>
  </w:p>
  <w:tbl>
    <w:tblPr>
      <w:tblpPr w:vertAnchor="page" w:horzAnchor="page" w:tblpX="1163" w:tblpY="15406"/>
      <w:tblW w:w="10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666"/>
      <w:gridCol w:w="552"/>
      <w:gridCol w:w="553"/>
      <w:gridCol w:w="829"/>
      <w:gridCol w:w="553"/>
      <w:gridCol w:w="6051"/>
      <w:gridCol w:w="416"/>
    </w:tblGrid>
    <w:tr w:rsidR="00052811" w:rsidRPr="00FB1BBD" w14:paraId="1DEB2218" w14:textId="77777777" w:rsidTr="002567C7">
      <w:trPr>
        <w:trHeight w:hRule="exact" w:val="290"/>
      </w:trPr>
      <w:tc>
        <w:tcPr>
          <w:tcW w:w="714" w:type="dxa"/>
          <w:tcMar>
            <w:left w:w="0" w:type="dxa"/>
            <w:right w:w="0" w:type="dxa"/>
          </w:tcMar>
          <w:vAlign w:val="center"/>
        </w:tcPr>
        <w:p w14:paraId="7A4CB1C6" w14:textId="77777777" w:rsidR="00052811" w:rsidRPr="00FB1BBD" w:rsidRDefault="00052811" w:rsidP="008E437E">
          <w:pPr>
            <w:tabs>
              <w:tab w:val="center" w:pos="4677"/>
              <w:tab w:val="right" w:pos="9355"/>
            </w:tabs>
            <w:jc w:val="center"/>
            <w:rPr>
              <w:rFonts w:ascii="Arial Narrow" w:eastAsia="Calibri" w:hAnsi="Arial Narrow"/>
              <w:sz w:val="22"/>
              <w:szCs w:val="22"/>
              <w:lang w:eastAsia="en-US"/>
            </w:rPr>
          </w:pPr>
        </w:p>
      </w:tc>
      <w:tc>
        <w:tcPr>
          <w:tcW w:w="666" w:type="dxa"/>
          <w:tcMar>
            <w:left w:w="0" w:type="dxa"/>
            <w:right w:w="0" w:type="dxa"/>
          </w:tcMar>
          <w:vAlign w:val="center"/>
        </w:tcPr>
        <w:p w14:paraId="6B4CF89B" w14:textId="77777777" w:rsidR="00052811" w:rsidRPr="00FB1BBD" w:rsidRDefault="00052811" w:rsidP="008E437E">
          <w:pPr>
            <w:tabs>
              <w:tab w:val="center" w:pos="4677"/>
              <w:tab w:val="right" w:pos="9355"/>
            </w:tabs>
            <w:jc w:val="center"/>
            <w:rPr>
              <w:rFonts w:ascii="Arial Narrow" w:eastAsia="Calibri" w:hAnsi="Arial Narrow"/>
              <w:sz w:val="22"/>
              <w:szCs w:val="22"/>
              <w:lang w:eastAsia="en-US"/>
            </w:rPr>
          </w:pPr>
        </w:p>
      </w:tc>
      <w:tc>
        <w:tcPr>
          <w:tcW w:w="552" w:type="dxa"/>
          <w:tcMar>
            <w:left w:w="0" w:type="dxa"/>
            <w:right w:w="0" w:type="dxa"/>
          </w:tcMar>
          <w:vAlign w:val="center"/>
        </w:tcPr>
        <w:p w14:paraId="02EA3FEF" w14:textId="77777777" w:rsidR="00052811" w:rsidRPr="00FB1BBD" w:rsidRDefault="00052811" w:rsidP="008E437E">
          <w:pPr>
            <w:tabs>
              <w:tab w:val="center" w:pos="4677"/>
              <w:tab w:val="right" w:pos="9355"/>
            </w:tabs>
            <w:jc w:val="center"/>
            <w:rPr>
              <w:rFonts w:ascii="Arial Narrow" w:eastAsia="Calibri" w:hAnsi="Arial Narrow"/>
              <w:sz w:val="22"/>
              <w:szCs w:val="22"/>
              <w:lang w:eastAsia="en-US"/>
            </w:rPr>
          </w:pPr>
        </w:p>
      </w:tc>
      <w:tc>
        <w:tcPr>
          <w:tcW w:w="553" w:type="dxa"/>
          <w:tcMar>
            <w:left w:w="0" w:type="dxa"/>
            <w:right w:w="0" w:type="dxa"/>
          </w:tcMar>
          <w:vAlign w:val="center"/>
        </w:tcPr>
        <w:p w14:paraId="6FA35D68" w14:textId="77777777" w:rsidR="00052811" w:rsidRPr="00FB1BBD" w:rsidRDefault="00052811" w:rsidP="008E437E">
          <w:pPr>
            <w:tabs>
              <w:tab w:val="center" w:pos="4677"/>
              <w:tab w:val="right" w:pos="9355"/>
            </w:tabs>
            <w:jc w:val="center"/>
            <w:rPr>
              <w:rFonts w:ascii="Arial Narrow" w:eastAsia="Calibri" w:hAnsi="Arial Narrow"/>
              <w:sz w:val="22"/>
              <w:szCs w:val="22"/>
              <w:lang w:eastAsia="en-US"/>
            </w:rPr>
          </w:pPr>
        </w:p>
      </w:tc>
      <w:tc>
        <w:tcPr>
          <w:tcW w:w="829" w:type="dxa"/>
          <w:tcMar>
            <w:left w:w="0" w:type="dxa"/>
            <w:right w:w="0" w:type="dxa"/>
          </w:tcMar>
          <w:vAlign w:val="center"/>
        </w:tcPr>
        <w:p w14:paraId="694357B7" w14:textId="77777777" w:rsidR="00052811" w:rsidRPr="00FB1BBD" w:rsidRDefault="00052811" w:rsidP="008E437E">
          <w:pPr>
            <w:tabs>
              <w:tab w:val="center" w:pos="4677"/>
              <w:tab w:val="right" w:pos="9355"/>
            </w:tabs>
            <w:jc w:val="center"/>
            <w:rPr>
              <w:rFonts w:ascii="Arial Narrow" w:eastAsia="Calibri" w:hAnsi="Arial Narrow"/>
              <w:sz w:val="22"/>
              <w:szCs w:val="22"/>
              <w:lang w:eastAsia="en-US"/>
            </w:rPr>
          </w:pPr>
        </w:p>
      </w:tc>
      <w:tc>
        <w:tcPr>
          <w:tcW w:w="553" w:type="dxa"/>
          <w:tcMar>
            <w:left w:w="0" w:type="dxa"/>
            <w:right w:w="0" w:type="dxa"/>
          </w:tcMar>
          <w:vAlign w:val="center"/>
        </w:tcPr>
        <w:p w14:paraId="5788FED7" w14:textId="77777777" w:rsidR="00052811" w:rsidRPr="00FB1BBD" w:rsidRDefault="00052811" w:rsidP="008E437E">
          <w:pPr>
            <w:tabs>
              <w:tab w:val="center" w:pos="4677"/>
              <w:tab w:val="right" w:pos="9355"/>
            </w:tabs>
            <w:jc w:val="center"/>
            <w:rPr>
              <w:rFonts w:ascii="Arial Narrow" w:eastAsia="Calibri" w:hAnsi="Arial Narrow"/>
              <w:sz w:val="22"/>
              <w:szCs w:val="22"/>
              <w:lang w:eastAsia="en-US"/>
            </w:rPr>
          </w:pPr>
        </w:p>
      </w:tc>
      <w:tc>
        <w:tcPr>
          <w:tcW w:w="6051" w:type="dxa"/>
          <w:vMerge w:val="restart"/>
          <w:tcMar>
            <w:left w:w="0" w:type="dxa"/>
            <w:right w:w="0" w:type="dxa"/>
          </w:tcMar>
          <w:vAlign w:val="center"/>
        </w:tcPr>
        <w:p w14:paraId="3DA56582" w14:textId="082C0372" w:rsidR="00052811" w:rsidRPr="001915BE" w:rsidRDefault="00052811" w:rsidP="00465473">
          <w:pPr>
            <w:jc w:val="center"/>
            <w:rPr>
              <w:rFonts w:eastAsia="Calibri"/>
              <w:b/>
              <w:i/>
              <w:lang w:eastAsia="en-US"/>
            </w:rPr>
          </w:pPr>
          <w:r w:rsidRPr="001915BE">
            <w:rPr>
              <w:b/>
              <w:i/>
              <w:sz w:val="32"/>
            </w:rPr>
            <w:t>132/18-02-ПМООС.ТЧ</w:t>
          </w:r>
        </w:p>
      </w:tc>
      <w:tc>
        <w:tcPr>
          <w:tcW w:w="416" w:type="dxa"/>
          <w:tcMar>
            <w:left w:w="0" w:type="dxa"/>
            <w:right w:w="0" w:type="dxa"/>
          </w:tcMar>
          <w:vAlign w:val="center"/>
        </w:tcPr>
        <w:p w14:paraId="0D33F92E" w14:textId="77777777" w:rsidR="00052811" w:rsidRPr="00DF20A3" w:rsidRDefault="00052811" w:rsidP="008E437E">
          <w:pPr>
            <w:tabs>
              <w:tab w:val="center" w:pos="4677"/>
              <w:tab w:val="right" w:pos="9355"/>
            </w:tabs>
            <w:jc w:val="center"/>
            <w:rPr>
              <w:rFonts w:ascii="Arial" w:eastAsia="Calibri" w:hAnsi="Arial" w:cs="Arial"/>
              <w:sz w:val="18"/>
              <w:szCs w:val="18"/>
              <w:lang w:eastAsia="en-US"/>
            </w:rPr>
          </w:pPr>
          <w:r w:rsidRPr="00DF20A3">
            <w:rPr>
              <w:rFonts w:ascii="Arial" w:eastAsia="Calibri" w:hAnsi="Arial" w:cs="Arial"/>
              <w:sz w:val="18"/>
              <w:szCs w:val="18"/>
              <w:lang w:eastAsia="en-US"/>
            </w:rPr>
            <w:t>Лист</w:t>
          </w:r>
        </w:p>
      </w:tc>
    </w:tr>
    <w:tr w:rsidR="00052811" w:rsidRPr="00FE3531" w14:paraId="13541DE8" w14:textId="77777777" w:rsidTr="002567C7">
      <w:trPr>
        <w:trHeight w:hRule="exact" w:val="284"/>
      </w:trPr>
      <w:tc>
        <w:tcPr>
          <w:tcW w:w="714" w:type="dxa"/>
          <w:tcMar>
            <w:left w:w="0" w:type="dxa"/>
            <w:right w:w="0" w:type="dxa"/>
          </w:tcMar>
          <w:vAlign w:val="center"/>
        </w:tcPr>
        <w:p w14:paraId="6087B807" w14:textId="77777777" w:rsidR="00052811" w:rsidRPr="00FB1BBD" w:rsidRDefault="00052811" w:rsidP="008E437E">
          <w:pPr>
            <w:tabs>
              <w:tab w:val="center" w:pos="4677"/>
              <w:tab w:val="right" w:pos="9355"/>
            </w:tabs>
            <w:jc w:val="center"/>
            <w:rPr>
              <w:rFonts w:ascii="Arial Narrow" w:eastAsia="Calibri" w:hAnsi="Arial Narrow"/>
              <w:sz w:val="22"/>
              <w:szCs w:val="22"/>
              <w:lang w:eastAsia="en-US"/>
            </w:rPr>
          </w:pPr>
        </w:p>
      </w:tc>
      <w:tc>
        <w:tcPr>
          <w:tcW w:w="666" w:type="dxa"/>
          <w:tcMar>
            <w:left w:w="0" w:type="dxa"/>
            <w:right w:w="0" w:type="dxa"/>
          </w:tcMar>
          <w:vAlign w:val="center"/>
        </w:tcPr>
        <w:p w14:paraId="51ABBF0E" w14:textId="77777777" w:rsidR="00052811" w:rsidRPr="00FB1BBD" w:rsidRDefault="00052811" w:rsidP="008E437E">
          <w:pPr>
            <w:tabs>
              <w:tab w:val="center" w:pos="4677"/>
              <w:tab w:val="right" w:pos="9355"/>
            </w:tabs>
            <w:jc w:val="center"/>
            <w:rPr>
              <w:rFonts w:ascii="Arial Narrow" w:eastAsia="Calibri" w:hAnsi="Arial Narrow"/>
              <w:sz w:val="22"/>
              <w:szCs w:val="22"/>
              <w:lang w:eastAsia="en-US"/>
            </w:rPr>
          </w:pPr>
        </w:p>
      </w:tc>
      <w:tc>
        <w:tcPr>
          <w:tcW w:w="552" w:type="dxa"/>
          <w:tcMar>
            <w:left w:w="0" w:type="dxa"/>
            <w:right w:w="0" w:type="dxa"/>
          </w:tcMar>
          <w:vAlign w:val="center"/>
        </w:tcPr>
        <w:p w14:paraId="44CD661C" w14:textId="77777777" w:rsidR="00052811" w:rsidRPr="00FB1BBD" w:rsidRDefault="00052811" w:rsidP="008E437E">
          <w:pPr>
            <w:tabs>
              <w:tab w:val="center" w:pos="4677"/>
              <w:tab w:val="right" w:pos="9355"/>
            </w:tabs>
            <w:jc w:val="center"/>
            <w:rPr>
              <w:rFonts w:ascii="Arial Narrow" w:eastAsia="Calibri" w:hAnsi="Arial Narrow"/>
              <w:sz w:val="22"/>
              <w:szCs w:val="22"/>
              <w:lang w:eastAsia="en-US"/>
            </w:rPr>
          </w:pPr>
        </w:p>
      </w:tc>
      <w:tc>
        <w:tcPr>
          <w:tcW w:w="553" w:type="dxa"/>
          <w:tcMar>
            <w:left w:w="0" w:type="dxa"/>
            <w:right w:w="0" w:type="dxa"/>
          </w:tcMar>
          <w:vAlign w:val="center"/>
        </w:tcPr>
        <w:p w14:paraId="16D31AD7" w14:textId="77777777" w:rsidR="00052811" w:rsidRPr="00FB1BBD" w:rsidRDefault="00052811" w:rsidP="008E437E">
          <w:pPr>
            <w:tabs>
              <w:tab w:val="center" w:pos="4677"/>
              <w:tab w:val="right" w:pos="9355"/>
            </w:tabs>
            <w:jc w:val="center"/>
            <w:rPr>
              <w:rFonts w:ascii="Arial Narrow" w:eastAsia="Calibri" w:hAnsi="Arial Narrow"/>
              <w:sz w:val="22"/>
              <w:szCs w:val="22"/>
              <w:lang w:eastAsia="en-US"/>
            </w:rPr>
          </w:pPr>
        </w:p>
      </w:tc>
      <w:tc>
        <w:tcPr>
          <w:tcW w:w="829" w:type="dxa"/>
          <w:tcMar>
            <w:left w:w="0" w:type="dxa"/>
            <w:right w:w="0" w:type="dxa"/>
          </w:tcMar>
          <w:vAlign w:val="center"/>
        </w:tcPr>
        <w:p w14:paraId="3BB95557" w14:textId="77777777" w:rsidR="00052811" w:rsidRPr="00FB1BBD" w:rsidRDefault="00052811" w:rsidP="008E437E">
          <w:pPr>
            <w:tabs>
              <w:tab w:val="center" w:pos="4677"/>
              <w:tab w:val="right" w:pos="9355"/>
            </w:tabs>
            <w:jc w:val="center"/>
            <w:rPr>
              <w:rFonts w:ascii="Arial Narrow" w:eastAsia="Calibri" w:hAnsi="Arial Narrow"/>
              <w:sz w:val="22"/>
              <w:szCs w:val="22"/>
              <w:lang w:eastAsia="en-US"/>
            </w:rPr>
          </w:pPr>
        </w:p>
      </w:tc>
      <w:tc>
        <w:tcPr>
          <w:tcW w:w="553" w:type="dxa"/>
          <w:tcMar>
            <w:left w:w="0" w:type="dxa"/>
            <w:right w:w="0" w:type="dxa"/>
          </w:tcMar>
          <w:vAlign w:val="center"/>
        </w:tcPr>
        <w:p w14:paraId="500BBD07" w14:textId="77777777" w:rsidR="00052811" w:rsidRPr="00FB1BBD" w:rsidRDefault="00052811" w:rsidP="008E437E">
          <w:pPr>
            <w:tabs>
              <w:tab w:val="center" w:pos="4677"/>
              <w:tab w:val="right" w:pos="9355"/>
            </w:tabs>
            <w:jc w:val="center"/>
            <w:rPr>
              <w:rFonts w:ascii="Arial Narrow" w:eastAsia="Calibri" w:hAnsi="Arial Narrow"/>
              <w:sz w:val="22"/>
              <w:szCs w:val="22"/>
              <w:lang w:eastAsia="en-US"/>
            </w:rPr>
          </w:pPr>
        </w:p>
      </w:tc>
      <w:tc>
        <w:tcPr>
          <w:tcW w:w="6051" w:type="dxa"/>
          <w:vMerge/>
          <w:tcMar>
            <w:left w:w="0" w:type="dxa"/>
            <w:right w:w="0" w:type="dxa"/>
          </w:tcMar>
          <w:vAlign w:val="center"/>
        </w:tcPr>
        <w:p w14:paraId="6D5F87E3" w14:textId="77777777" w:rsidR="00052811" w:rsidRPr="00FB1BBD" w:rsidRDefault="00052811" w:rsidP="008E437E">
          <w:pPr>
            <w:tabs>
              <w:tab w:val="center" w:pos="4677"/>
              <w:tab w:val="right" w:pos="9355"/>
            </w:tabs>
            <w:jc w:val="center"/>
            <w:rPr>
              <w:rFonts w:ascii="Arial Narrow" w:eastAsia="Calibri" w:hAnsi="Arial Narrow"/>
              <w:sz w:val="22"/>
              <w:szCs w:val="22"/>
              <w:lang w:eastAsia="en-US"/>
            </w:rPr>
          </w:pPr>
        </w:p>
      </w:tc>
      <w:tc>
        <w:tcPr>
          <w:tcW w:w="416" w:type="dxa"/>
          <w:vMerge w:val="restart"/>
          <w:tcMar>
            <w:left w:w="0" w:type="dxa"/>
            <w:right w:w="0" w:type="dxa"/>
          </w:tcMar>
          <w:vAlign w:val="center"/>
        </w:tcPr>
        <w:p w14:paraId="04ED0136" w14:textId="77777777" w:rsidR="00052811" w:rsidRPr="00FE3531" w:rsidRDefault="00052811" w:rsidP="008E437E">
          <w:pPr>
            <w:tabs>
              <w:tab w:val="center" w:pos="4677"/>
              <w:tab w:val="right" w:pos="9355"/>
            </w:tabs>
            <w:jc w:val="center"/>
            <w:rPr>
              <w:rFonts w:eastAsia="Calibri"/>
              <w:sz w:val="18"/>
              <w:szCs w:val="18"/>
              <w:lang w:eastAsia="en-US"/>
            </w:rPr>
          </w:pPr>
          <w:r w:rsidRPr="00FE3531">
            <w:rPr>
              <w:rFonts w:eastAsia="Calibri"/>
              <w:szCs w:val="18"/>
              <w:lang w:eastAsia="en-US"/>
            </w:rPr>
            <w:fldChar w:fldCharType="begin"/>
          </w:r>
          <w:r w:rsidRPr="00FE3531">
            <w:rPr>
              <w:rFonts w:eastAsia="Calibri"/>
              <w:szCs w:val="18"/>
              <w:lang w:eastAsia="en-US"/>
            </w:rPr>
            <w:instrText xml:space="preserve"> PAGE   \* MERGEFORMAT </w:instrText>
          </w:r>
          <w:r w:rsidRPr="00FE3531">
            <w:rPr>
              <w:rFonts w:eastAsia="Calibri"/>
              <w:szCs w:val="18"/>
              <w:lang w:eastAsia="en-US"/>
            </w:rPr>
            <w:fldChar w:fldCharType="separate"/>
          </w:r>
          <w:r w:rsidR="000C7031">
            <w:rPr>
              <w:rFonts w:eastAsia="Calibri"/>
              <w:noProof/>
              <w:szCs w:val="18"/>
              <w:lang w:eastAsia="en-US"/>
            </w:rPr>
            <w:t>170</w:t>
          </w:r>
          <w:r w:rsidRPr="00FE3531">
            <w:rPr>
              <w:rFonts w:eastAsia="Calibri"/>
              <w:szCs w:val="18"/>
              <w:lang w:eastAsia="en-US"/>
            </w:rPr>
            <w:fldChar w:fldCharType="end"/>
          </w:r>
        </w:p>
      </w:tc>
    </w:tr>
    <w:tr w:rsidR="00052811" w:rsidRPr="00FE3531" w14:paraId="1A8DFD2C" w14:textId="77777777" w:rsidTr="002567C7">
      <w:trPr>
        <w:trHeight w:hRule="exact" w:val="287"/>
      </w:trPr>
      <w:tc>
        <w:tcPr>
          <w:tcW w:w="714" w:type="dxa"/>
          <w:tcMar>
            <w:left w:w="0" w:type="dxa"/>
            <w:right w:w="0" w:type="dxa"/>
          </w:tcMar>
          <w:vAlign w:val="center"/>
        </w:tcPr>
        <w:p w14:paraId="1D0C03FB" w14:textId="77777777" w:rsidR="00052811" w:rsidRPr="00C62D24" w:rsidRDefault="00052811" w:rsidP="008E437E">
          <w:pPr>
            <w:jc w:val="center"/>
            <w:rPr>
              <w:rFonts w:eastAsia="Calibri"/>
              <w:i/>
              <w:sz w:val="16"/>
              <w:szCs w:val="16"/>
              <w:lang w:eastAsia="en-US"/>
            </w:rPr>
          </w:pPr>
          <w:r w:rsidRPr="00C62D24">
            <w:rPr>
              <w:rFonts w:eastAsia="Calibri"/>
              <w:i/>
              <w:sz w:val="16"/>
              <w:szCs w:val="16"/>
              <w:lang w:eastAsia="en-US"/>
            </w:rPr>
            <w:t>Изм.</w:t>
          </w:r>
        </w:p>
      </w:tc>
      <w:tc>
        <w:tcPr>
          <w:tcW w:w="666" w:type="dxa"/>
          <w:tcMar>
            <w:left w:w="0" w:type="dxa"/>
            <w:right w:w="0" w:type="dxa"/>
          </w:tcMar>
          <w:vAlign w:val="center"/>
        </w:tcPr>
        <w:p w14:paraId="71017E96" w14:textId="77777777" w:rsidR="00052811" w:rsidRPr="00C62D24" w:rsidRDefault="00052811" w:rsidP="008E437E">
          <w:pPr>
            <w:jc w:val="center"/>
            <w:rPr>
              <w:rFonts w:eastAsia="Calibri"/>
              <w:i/>
              <w:sz w:val="16"/>
              <w:szCs w:val="16"/>
              <w:lang w:eastAsia="en-US"/>
            </w:rPr>
          </w:pPr>
          <w:proofErr w:type="spellStart"/>
          <w:r w:rsidRPr="00C62D24">
            <w:rPr>
              <w:rFonts w:eastAsia="Calibri"/>
              <w:i/>
              <w:sz w:val="16"/>
              <w:szCs w:val="16"/>
              <w:lang w:eastAsia="en-US"/>
            </w:rPr>
            <w:t>Кол.уч</w:t>
          </w:r>
          <w:proofErr w:type="spellEnd"/>
          <w:r w:rsidRPr="00C62D24">
            <w:rPr>
              <w:rFonts w:eastAsia="Calibri"/>
              <w:i/>
              <w:sz w:val="16"/>
              <w:szCs w:val="16"/>
              <w:lang w:eastAsia="en-US"/>
            </w:rPr>
            <w:t>.</w:t>
          </w:r>
        </w:p>
      </w:tc>
      <w:tc>
        <w:tcPr>
          <w:tcW w:w="552" w:type="dxa"/>
          <w:tcMar>
            <w:left w:w="0" w:type="dxa"/>
            <w:right w:w="0" w:type="dxa"/>
          </w:tcMar>
          <w:vAlign w:val="center"/>
        </w:tcPr>
        <w:p w14:paraId="6162287E" w14:textId="77777777" w:rsidR="00052811" w:rsidRPr="00C62D24" w:rsidRDefault="00052811" w:rsidP="008E437E">
          <w:pPr>
            <w:jc w:val="center"/>
            <w:rPr>
              <w:rFonts w:eastAsia="Calibri"/>
              <w:i/>
              <w:sz w:val="16"/>
              <w:szCs w:val="16"/>
              <w:lang w:eastAsia="en-US"/>
            </w:rPr>
          </w:pPr>
          <w:r w:rsidRPr="00C62D24">
            <w:rPr>
              <w:rFonts w:eastAsia="Calibri"/>
              <w:i/>
              <w:sz w:val="16"/>
              <w:szCs w:val="16"/>
              <w:lang w:eastAsia="en-US"/>
            </w:rPr>
            <w:t>Лист</w:t>
          </w:r>
        </w:p>
      </w:tc>
      <w:tc>
        <w:tcPr>
          <w:tcW w:w="553" w:type="dxa"/>
          <w:tcMar>
            <w:left w:w="0" w:type="dxa"/>
            <w:right w:w="0" w:type="dxa"/>
          </w:tcMar>
          <w:vAlign w:val="center"/>
        </w:tcPr>
        <w:p w14:paraId="0DB8481D" w14:textId="77777777" w:rsidR="00052811" w:rsidRPr="00C62D24" w:rsidRDefault="00052811" w:rsidP="008E437E">
          <w:pPr>
            <w:jc w:val="center"/>
            <w:rPr>
              <w:rFonts w:eastAsia="Calibri"/>
              <w:i/>
              <w:sz w:val="16"/>
              <w:szCs w:val="16"/>
              <w:lang w:eastAsia="en-US"/>
            </w:rPr>
          </w:pPr>
          <w:r w:rsidRPr="00C62D24">
            <w:rPr>
              <w:rFonts w:eastAsia="Calibri"/>
              <w:i/>
              <w:sz w:val="16"/>
              <w:szCs w:val="16"/>
              <w:lang w:eastAsia="en-US"/>
            </w:rPr>
            <w:t>№ док.</w:t>
          </w:r>
        </w:p>
      </w:tc>
      <w:tc>
        <w:tcPr>
          <w:tcW w:w="829" w:type="dxa"/>
          <w:tcMar>
            <w:left w:w="0" w:type="dxa"/>
            <w:right w:w="0" w:type="dxa"/>
          </w:tcMar>
          <w:vAlign w:val="center"/>
        </w:tcPr>
        <w:p w14:paraId="71B327F2" w14:textId="77777777" w:rsidR="00052811" w:rsidRPr="00C62D24" w:rsidRDefault="00052811" w:rsidP="008E437E">
          <w:pPr>
            <w:jc w:val="center"/>
            <w:rPr>
              <w:rFonts w:eastAsia="Calibri"/>
              <w:i/>
              <w:sz w:val="16"/>
              <w:szCs w:val="16"/>
              <w:lang w:eastAsia="en-US"/>
            </w:rPr>
          </w:pPr>
          <w:r w:rsidRPr="00C62D24">
            <w:rPr>
              <w:rFonts w:eastAsia="Calibri"/>
              <w:i/>
              <w:sz w:val="16"/>
              <w:szCs w:val="16"/>
              <w:lang w:eastAsia="en-US"/>
            </w:rPr>
            <w:t>Подп.</w:t>
          </w:r>
        </w:p>
      </w:tc>
      <w:tc>
        <w:tcPr>
          <w:tcW w:w="553" w:type="dxa"/>
          <w:tcMar>
            <w:left w:w="0" w:type="dxa"/>
            <w:right w:w="0" w:type="dxa"/>
          </w:tcMar>
          <w:vAlign w:val="center"/>
        </w:tcPr>
        <w:p w14:paraId="01105D96" w14:textId="77777777" w:rsidR="00052811" w:rsidRPr="00C62D24" w:rsidRDefault="00052811" w:rsidP="008E437E">
          <w:pPr>
            <w:jc w:val="center"/>
            <w:rPr>
              <w:rFonts w:eastAsia="Calibri"/>
              <w:i/>
              <w:sz w:val="16"/>
              <w:szCs w:val="16"/>
              <w:lang w:eastAsia="en-US"/>
            </w:rPr>
          </w:pPr>
          <w:r w:rsidRPr="00C62D24">
            <w:rPr>
              <w:rFonts w:eastAsia="Calibri"/>
              <w:i/>
              <w:sz w:val="16"/>
              <w:szCs w:val="16"/>
              <w:lang w:eastAsia="en-US"/>
            </w:rPr>
            <w:t>Дата</w:t>
          </w:r>
        </w:p>
      </w:tc>
      <w:tc>
        <w:tcPr>
          <w:tcW w:w="6051" w:type="dxa"/>
          <w:vMerge/>
          <w:tcMar>
            <w:left w:w="0" w:type="dxa"/>
            <w:right w:w="0" w:type="dxa"/>
          </w:tcMar>
          <w:vAlign w:val="center"/>
        </w:tcPr>
        <w:p w14:paraId="6BE301E8" w14:textId="77777777" w:rsidR="00052811" w:rsidRPr="00FB1BBD" w:rsidRDefault="00052811" w:rsidP="008E437E">
          <w:pPr>
            <w:tabs>
              <w:tab w:val="center" w:pos="4677"/>
              <w:tab w:val="right" w:pos="9355"/>
            </w:tabs>
            <w:jc w:val="center"/>
            <w:rPr>
              <w:rFonts w:ascii="Arial Narrow" w:eastAsia="Calibri" w:hAnsi="Arial Narrow"/>
              <w:sz w:val="22"/>
              <w:szCs w:val="22"/>
              <w:lang w:eastAsia="en-US"/>
            </w:rPr>
          </w:pPr>
        </w:p>
      </w:tc>
      <w:tc>
        <w:tcPr>
          <w:tcW w:w="416" w:type="dxa"/>
          <w:vMerge/>
          <w:tcMar>
            <w:left w:w="0" w:type="dxa"/>
            <w:right w:w="0" w:type="dxa"/>
          </w:tcMar>
          <w:vAlign w:val="center"/>
        </w:tcPr>
        <w:p w14:paraId="7ECD06E2" w14:textId="77777777" w:rsidR="00052811" w:rsidRPr="00FE3531" w:rsidRDefault="00052811" w:rsidP="008E437E">
          <w:pPr>
            <w:tabs>
              <w:tab w:val="center" w:pos="4677"/>
              <w:tab w:val="right" w:pos="9355"/>
            </w:tabs>
            <w:jc w:val="center"/>
            <w:rPr>
              <w:rFonts w:eastAsia="Calibri"/>
              <w:sz w:val="22"/>
              <w:szCs w:val="22"/>
              <w:lang w:eastAsia="en-US"/>
            </w:rPr>
          </w:pPr>
        </w:p>
      </w:tc>
    </w:tr>
  </w:tbl>
  <w:p w14:paraId="54363835" w14:textId="77777777" w:rsidR="00052811" w:rsidRPr="003C002C" w:rsidRDefault="00052811" w:rsidP="003C002C">
    <w:pPr>
      <w:pStyle w:val="af"/>
      <w:rPr>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C6770A" w14:textId="77777777" w:rsidR="00052811" w:rsidRDefault="00052811" w:rsidP="007E7895">
      <w:r>
        <w:separator/>
      </w:r>
    </w:p>
  </w:footnote>
  <w:footnote w:type="continuationSeparator" w:id="0">
    <w:p w14:paraId="51FDB15D" w14:textId="77777777" w:rsidR="00052811" w:rsidRDefault="00052811" w:rsidP="007E7895">
      <w:r>
        <w:continuationSeparator/>
      </w:r>
    </w:p>
  </w:footnote>
  <w:footnote w:type="continuationNotice" w:id="1">
    <w:p w14:paraId="2AAC519D" w14:textId="77777777" w:rsidR="00052811" w:rsidRDefault="00052811"/>
  </w:footnote>
  <w:footnote w:id="2">
    <w:p w14:paraId="2AB56B61" w14:textId="77777777" w:rsidR="00052811" w:rsidRDefault="00052811" w:rsidP="00377B83">
      <w:pPr>
        <w:ind w:firstLine="709"/>
        <w:jc w:val="both"/>
        <w:rPr>
          <w:sz w:val="20"/>
        </w:rPr>
      </w:pPr>
      <w:r>
        <w:rPr>
          <w:rStyle w:val="af9"/>
        </w:rPr>
        <w:footnoteRef/>
      </w:r>
      <w:r>
        <w:t xml:space="preserve"> </w:t>
      </w:r>
      <w:r>
        <w:rPr>
          <w:sz w:val="22"/>
        </w:rPr>
        <w:t>В соответствии с п.2.2.1 СанПиН 42-128-4690-88 «Санитарные правила содержания территорий населенных мест» загнивание и разложение бытовых отходов начинается через 3 суток в холодное время года (при температуре -5° и ниже) и через 1 сутки в теплое время (при плюсовой температуре свыше +5°). В связи с тем, что на проектируемом комплексе осуществляется только кратковременное хранение отходов (не более 1 суток) выделение газообразных загрязняющих веществ отсутствует, см. письмо ОАО «НИИ Атмосферы» № 1-541/11-0-1 от 30.03.11г.</w:t>
      </w:r>
    </w:p>
  </w:footnote>
  <w:footnote w:id="3">
    <w:p w14:paraId="0CE52F33" w14:textId="77777777" w:rsidR="00052811" w:rsidRDefault="00052811" w:rsidP="00377B83">
      <w:pPr>
        <w:ind w:firstLine="709"/>
        <w:jc w:val="both"/>
        <w:rPr>
          <w:sz w:val="20"/>
        </w:rPr>
      </w:pPr>
      <w:r>
        <w:rPr>
          <w:rStyle w:val="af9"/>
        </w:rPr>
        <w:footnoteRef/>
      </w:r>
      <w:r>
        <w:t xml:space="preserve"> </w:t>
      </w:r>
      <w:r>
        <w:rPr>
          <w:sz w:val="22"/>
        </w:rPr>
        <w:t>В соответствии с п.2.2.1 СанПиН 42-128-4690-88 «Санитарные правила содержания территорий населенных мест» загнивание и разложение бытовых отходов начинается через 3 суток в холодное время года (при температуре -5° и ниже) и через 1 сутки в теплое время (при плюсовой температуре свыше +5°). В связи с тем, что на проектируемом комплексе осуществляется только кратковременное хранение отходов (не более 1 суток) выделение газообразных загрязняющих веществ отсутствует, см. письмо ОАО «НИИ Атмосферы» № 1-541/11-0-1 от 30.03.11г.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8BDB5" w14:textId="77777777" w:rsidR="00052811" w:rsidRDefault="00052811">
    <w:pPr>
      <w:pStyle w:val="ad"/>
    </w:pPr>
    <w:r>
      <w:rPr>
        <w:noProof/>
      </w:rPr>
      <mc:AlternateContent>
        <mc:Choice Requires="wps">
          <w:drawing>
            <wp:anchor distT="0" distB="0" distL="114300" distR="114300" simplePos="0" relativeHeight="251657216" behindDoc="1" locked="0" layoutInCell="1" allowOverlap="1" wp14:anchorId="3E621C0B" wp14:editId="54DAADA2">
              <wp:simplePos x="0" y="0"/>
              <wp:positionH relativeFrom="page">
                <wp:posOffset>855023</wp:posOffset>
              </wp:positionH>
              <wp:positionV relativeFrom="page">
                <wp:posOffset>285008</wp:posOffset>
              </wp:positionV>
              <wp:extent cx="6365174" cy="10034649"/>
              <wp:effectExtent l="0" t="0" r="17145" b="2413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5174" cy="10034649"/>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EFC757" id="Rectangle 4" o:spid="_x0000_s1026" style="position:absolute;margin-left:67.3pt;margin-top:22.45pt;width:501.2pt;height:790.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" filled="f" strokeweight="1pt">
              <v:fill opacity="0"/>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F38FB8" w14:textId="2FFB34A3" w:rsidR="00052811" w:rsidRDefault="00052811">
    <w:pPr>
      <w:pStyle w:val="ad"/>
    </w:pPr>
    <w:r>
      <w:rPr>
        <w:noProof/>
      </w:rPr>
      <mc:AlternateContent>
        <mc:Choice Requires="wps">
          <w:drawing>
            <wp:anchor distT="0" distB="0" distL="114300" distR="114300" simplePos="0" relativeHeight="251664384" behindDoc="1" locked="0" layoutInCell="1" allowOverlap="1" wp14:anchorId="531F25E2" wp14:editId="2C2743D5">
              <wp:simplePos x="0" y="0"/>
              <wp:positionH relativeFrom="page">
                <wp:posOffset>224988</wp:posOffset>
              </wp:positionH>
              <wp:positionV relativeFrom="page">
                <wp:posOffset>155575</wp:posOffset>
              </wp:positionV>
              <wp:extent cx="7200265" cy="10332085"/>
              <wp:effectExtent l="0" t="0" r="635" b="0"/>
              <wp:wrapNone/>
              <wp:docPr id="5" name="Rectangle 5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265" cy="1033208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7907DB" id="Rectangle 587" o:spid="_x0000_s1026" style="position:absolute;margin-left:17.7pt;margin-top:12.25pt;width:566.95pt;height:813.5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" filled="f" strokeweight=".5pt">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E3DF79" w14:textId="77777777" w:rsidR="00052811" w:rsidRPr="00431BF4" w:rsidRDefault="00052811" w:rsidP="00006FE7">
    <w:pPr>
      <w:pStyle w:val="ad"/>
      <w:rPr>
        <w:szCs w:val="6"/>
      </w:rPr>
    </w:pPr>
    <w:r>
      <w:rPr>
        <w:noProof/>
        <w:szCs w:val="6"/>
      </w:rPr>
      <mc:AlternateContent>
        <mc:Choice Requires="wpg">
          <w:drawing>
            <wp:anchor distT="0" distB="0" distL="114300" distR="114300" simplePos="0" relativeHeight="251653120" behindDoc="0" locked="0" layoutInCell="1" allowOverlap="1" wp14:anchorId="6443FF4F" wp14:editId="682ED9FD">
              <wp:simplePos x="0" y="0"/>
              <wp:positionH relativeFrom="column">
                <wp:posOffset>-175260</wp:posOffset>
              </wp:positionH>
              <wp:positionV relativeFrom="paragraph">
                <wp:posOffset>-32385</wp:posOffset>
              </wp:positionV>
              <wp:extent cx="6561455" cy="10093960"/>
              <wp:effectExtent l="10795" t="9525" r="9525" b="12065"/>
              <wp:wrapNone/>
              <wp:docPr id="1"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1455" cy="10093960"/>
                        <a:chOff x="1142" y="284"/>
                        <a:chExt cx="10488" cy="15987"/>
                      </a:xfrm>
                    </wpg:grpSpPr>
                    <wps:wsp>
                      <wps:cNvPr id="2" name="Rectangle 131"/>
                      <wps:cNvSpPr>
                        <a:spLocks noChangeArrowheads="1"/>
                      </wps:cNvSpPr>
                      <wps:spPr bwMode="auto">
                        <a:xfrm>
                          <a:off x="1142" y="284"/>
                          <a:ext cx="10488" cy="15987"/>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3" name="Rectangle 132"/>
                      <wps:cNvSpPr>
                        <a:spLocks noChangeArrowheads="1"/>
                      </wps:cNvSpPr>
                      <wps:spPr bwMode="auto">
                        <a:xfrm>
                          <a:off x="10950" y="284"/>
                          <a:ext cx="680" cy="340"/>
                        </a:xfrm>
                        <a:prstGeom prst="rect">
                          <a:avLst/>
                        </a:prstGeom>
                        <a:solidFill>
                          <a:srgbClr val="FFFFFF"/>
                        </a:solidFill>
                        <a:ln w="12700">
                          <a:solidFill>
                            <a:srgbClr val="000000"/>
                          </a:solidFill>
                          <a:miter lim="800000"/>
                          <a:headEnd/>
                          <a:tailEnd/>
                        </a:ln>
                      </wps:spPr>
                      <wps:txbx>
                        <w:txbxContent>
                          <w:p w14:paraId="6D0877E0" w14:textId="77777777" w:rsidR="00052811" w:rsidRPr="00FE3531" w:rsidRDefault="00052811" w:rsidP="00C502A1">
                            <w:pPr>
                              <w:jc w:val="center"/>
                              <w:rPr>
                                <w:sz w:val="18"/>
                                <w:szCs w:val="18"/>
                              </w:rPr>
                            </w:pPr>
                            <w:r w:rsidRPr="00FE3531">
                              <w:rPr>
                                <w:sz w:val="18"/>
                                <w:szCs w:val="18"/>
                                <w:lang w:val="en-US"/>
                              </w:rPr>
                              <w:fldChar w:fldCharType="begin"/>
                            </w:r>
                            <w:r w:rsidRPr="00FE3531">
                              <w:rPr>
                                <w:sz w:val="18"/>
                                <w:szCs w:val="18"/>
                                <w:lang w:val="en-US"/>
                              </w:rPr>
                              <w:instrText xml:space="preserve"> =5+</w:instrText>
                            </w:r>
                            <w:r w:rsidRPr="00FE3531">
                              <w:rPr>
                                <w:sz w:val="18"/>
                                <w:szCs w:val="18"/>
                                <w:lang w:val="en-US"/>
                              </w:rPr>
                              <w:fldChar w:fldCharType="begin"/>
                            </w:r>
                            <w:r w:rsidRPr="00FE3531">
                              <w:rPr>
                                <w:sz w:val="18"/>
                                <w:szCs w:val="18"/>
                                <w:lang w:val="en-US"/>
                              </w:rPr>
                              <w:instrText xml:space="preserve"> PAGE </w:instrText>
                            </w:r>
                            <w:r w:rsidRPr="00FE3531">
                              <w:rPr>
                                <w:sz w:val="18"/>
                                <w:szCs w:val="18"/>
                                <w:lang w:val="en-US"/>
                              </w:rPr>
                              <w:fldChar w:fldCharType="separate"/>
                            </w:r>
                            <w:r w:rsidR="000C7031">
                              <w:rPr>
                                <w:noProof/>
                                <w:sz w:val="18"/>
                                <w:szCs w:val="18"/>
                                <w:lang w:val="en-US"/>
                              </w:rPr>
                              <w:instrText>170</w:instrText>
                            </w:r>
                            <w:r w:rsidRPr="00FE3531">
                              <w:rPr>
                                <w:sz w:val="18"/>
                                <w:szCs w:val="18"/>
                                <w:lang w:val="en-US"/>
                              </w:rPr>
                              <w:fldChar w:fldCharType="end"/>
                            </w:r>
                            <w:r w:rsidRPr="00FE3531">
                              <w:rPr>
                                <w:sz w:val="18"/>
                                <w:szCs w:val="18"/>
                                <w:lang w:val="en-US"/>
                              </w:rPr>
                              <w:instrText xml:space="preserve"> </w:instrText>
                            </w:r>
                            <w:r w:rsidRPr="00FE3531">
                              <w:rPr>
                                <w:sz w:val="18"/>
                                <w:szCs w:val="18"/>
                                <w:lang w:val="en-US"/>
                              </w:rPr>
                              <w:fldChar w:fldCharType="separate"/>
                            </w:r>
                            <w:r w:rsidR="000C7031">
                              <w:rPr>
                                <w:noProof/>
                                <w:sz w:val="18"/>
                                <w:szCs w:val="18"/>
                                <w:lang w:val="en-US"/>
                              </w:rPr>
                              <w:t>175</w:t>
                            </w:r>
                            <w:r w:rsidRPr="00FE3531">
                              <w:rPr>
                                <w:sz w:val="18"/>
                                <w:szCs w:val="18"/>
                                <w:lang w:val="en-US"/>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43FF4F" id="Group 130" o:spid="_x0000_s1026" style="position:absolute;margin-left:-13.8pt;margin-top:-2.55pt;width:516.65pt;height:794.8pt;z-index:251653120" coordorigin="1142,284" coordsize="10488,15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">
              <v:rect id="Rectangle 131" o:spid="_x0000_s1027" style="position:absolute;left:1142;top:284;width:10488;height:159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vHnMMA&#10;AADaAAAADwAAAGRycy9kb3ducmV2LnhtbESPQYvCMBSE7wv+h/AEL7KmiizSNYqIu+hBsHWFPT6a&#10;Z1tsXkoTbf33RhA8DjPzDTNfdqYSN2pcaVnBeBSBIM6sLjlX8Hf8+ZyBcB5ZY2WZFNzJwXLR+5hj&#10;rG3LCd1Sn4sAYRejgsL7OpbSZQUZdCNbEwfvbBuDPsgml7rBNsBNJSdR9CUNlhwWCqxpXVB2Sa9G&#10;wT9vdvvEn0zUrg/TcXIdyt/TUKlBv1t9g/DU+Xf41d5qBRN4Xgk3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nvHnMMAAADaAAAADwAAAAAAAAAAAAAAAACYAgAAZHJzL2Rv&#10;d25yZXYueG1sUEsFBgAAAAAEAAQA9QAAAIgDAAAAAA==&#10;" filled="f" strokeweight="1pt">
                <v:fill opacity="0"/>
              </v:rect>
              <v:rect id="Rectangle 132" o:spid="_x0000_s1028" style="position:absolute;left:10950;top:284;width:68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IeE8UA&#10;AADaAAAADwAAAGRycy9kb3ducmV2LnhtbESPQWsCMRSE74X+h/AKvYhmVVh1a5QqlAotBW1Rents&#10;XrOLm5clSXX996Yg9DjMzDfMfNnZRpzIh9qxguEgA0FcOl2zUfD1+dKfgggRWWPjmBRcKMBycX83&#10;x0K7M2/ptItGJAiHAhVUMbaFlKGsyGIYuJY4eT/OW4xJeiO1x3OC20aOsiyXFmtOCxW2tK6oPO5+&#10;rYLVcb/9mJjpm2/z2ftr7/uQd+ag1OND9/wEIlIX/8O39kYrGMPflXQD5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4h4TxQAAANoAAAAPAAAAAAAAAAAAAAAAAJgCAABkcnMv&#10;ZG93bnJldi54bWxQSwUGAAAAAAQABAD1AAAAigMAAAAA&#10;" strokeweight="1pt">
                <v:textbox>
                  <w:txbxContent>
                    <w:p w14:paraId="6D0877E0" w14:textId="77777777" w:rsidR="00052811" w:rsidRPr="00FE3531" w:rsidRDefault="00052811" w:rsidP="00C502A1">
                      <w:pPr>
                        <w:jc w:val="center"/>
                        <w:rPr>
                          <w:sz w:val="18"/>
                          <w:szCs w:val="18"/>
                        </w:rPr>
                      </w:pPr>
                      <w:r w:rsidRPr="00FE3531">
                        <w:rPr>
                          <w:sz w:val="18"/>
                          <w:szCs w:val="18"/>
                          <w:lang w:val="en-US"/>
                        </w:rPr>
                        <w:fldChar w:fldCharType="begin"/>
                      </w:r>
                      <w:r w:rsidRPr="00FE3531">
                        <w:rPr>
                          <w:sz w:val="18"/>
                          <w:szCs w:val="18"/>
                          <w:lang w:val="en-US"/>
                        </w:rPr>
                        <w:instrText xml:space="preserve"> =5+</w:instrText>
                      </w:r>
                      <w:r w:rsidRPr="00FE3531">
                        <w:rPr>
                          <w:sz w:val="18"/>
                          <w:szCs w:val="18"/>
                          <w:lang w:val="en-US"/>
                        </w:rPr>
                        <w:fldChar w:fldCharType="begin"/>
                      </w:r>
                      <w:r w:rsidRPr="00FE3531">
                        <w:rPr>
                          <w:sz w:val="18"/>
                          <w:szCs w:val="18"/>
                          <w:lang w:val="en-US"/>
                        </w:rPr>
                        <w:instrText xml:space="preserve"> PAGE </w:instrText>
                      </w:r>
                      <w:r w:rsidRPr="00FE3531">
                        <w:rPr>
                          <w:sz w:val="18"/>
                          <w:szCs w:val="18"/>
                          <w:lang w:val="en-US"/>
                        </w:rPr>
                        <w:fldChar w:fldCharType="separate"/>
                      </w:r>
                      <w:r w:rsidR="000C7031">
                        <w:rPr>
                          <w:noProof/>
                          <w:sz w:val="18"/>
                          <w:szCs w:val="18"/>
                          <w:lang w:val="en-US"/>
                        </w:rPr>
                        <w:instrText>170</w:instrText>
                      </w:r>
                      <w:r w:rsidRPr="00FE3531">
                        <w:rPr>
                          <w:sz w:val="18"/>
                          <w:szCs w:val="18"/>
                          <w:lang w:val="en-US"/>
                        </w:rPr>
                        <w:fldChar w:fldCharType="end"/>
                      </w:r>
                      <w:r w:rsidRPr="00FE3531">
                        <w:rPr>
                          <w:sz w:val="18"/>
                          <w:szCs w:val="18"/>
                          <w:lang w:val="en-US"/>
                        </w:rPr>
                        <w:instrText xml:space="preserve"> </w:instrText>
                      </w:r>
                      <w:r w:rsidRPr="00FE3531">
                        <w:rPr>
                          <w:sz w:val="18"/>
                          <w:szCs w:val="18"/>
                          <w:lang w:val="en-US"/>
                        </w:rPr>
                        <w:fldChar w:fldCharType="separate"/>
                      </w:r>
                      <w:r w:rsidR="000C7031">
                        <w:rPr>
                          <w:noProof/>
                          <w:sz w:val="18"/>
                          <w:szCs w:val="18"/>
                          <w:lang w:val="en-US"/>
                        </w:rPr>
                        <w:t>175</w:t>
                      </w:r>
                      <w:r w:rsidRPr="00FE3531">
                        <w:rPr>
                          <w:sz w:val="18"/>
                          <w:szCs w:val="18"/>
                          <w:lang w:val="en-US"/>
                        </w:rPr>
                        <w:fldChar w:fldCharType="end"/>
                      </w:r>
                    </w:p>
                  </w:txbxContent>
                </v:textbox>
              </v:rect>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2F203608"/>
    <w:styleLink w:val="114111"/>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16646B7C"/>
    <w:styleLink w:val="122122"/>
    <w:lvl w:ilvl="0">
      <w:numFmt w:val="bullet"/>
      <w:lvlText w:val="*"/>
      <w:lvlJc w:val="left"/>
    </w:lvl>
  </w:abstractNum>
  <w:abstractNum w:abstractNumId="2" w15:restartNumberingAfterBreak="0">
    <w:nsid w:val="0000000A"/>
    <w:multiLevelType w:val="singleLevel"/>
    <w:tmpl w:val="0000000A"/>
    <w:name w:val="WW8Num17"/>
    <w:lvl w:ilvl="0">
      <w:start w:val="1"/>
      <w:numFmt w:val="bullet"/>
      <w:lvlText w:val="-"/>
      <w:lvlJc w:val="left"/>
      <w:pPr>
        <w:tabs>
          <w:tab w:val="num" w:pos="1778"/>
        </w:tabs>
        <w:ind w:left="1702" w:hanging="284"/>
      </w:pPr>
      <w:rPr>
        <w:rFonts w:ascii="Times New Roman" w:hAnsi="Times New Roman" w:cs="Times New Roman"/>
      </w:rPr>
    </w:lvl>
  </w:abstractNum>
  <w:abstractNum w:abstractNumId="3" w15:restartNumberingAfterBreak="0">
    <w:nsid w:val="00000013"/>
    <w:multiLevelType w:val="multilevel"/>
    <w:tmpl w:val="00000013"/>
    <w:name w:val="WW8Num19"/>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080"/>
        </w:tabs>
        <w:ind w:left="1080" w:hanging="360"/>
      </w:pPr>
      <w:rPr>
        <w:rFonts w:ascii="OpenSymbol" w:hAnsi="OpenSymbol"/>
        <w:sz w:val="20"/>
      </w:rPr>
    </w:lvl>
    <w:lvl w:ilvl="2">
      <w:start w:val="1"/>
      <w:numFmt w:val="bullet"/>
      <w:lvlText w:val="▪"/>
      <w:lvlJc w:val="left"/>
      <w:pPr>
        <w:tabs>
          <w:tab w:val="num" w:pos="1440"/>
        </w:tabs>
        <w:ind w:left="1440" w:hanging="360"/>
      </w:pPr>
      <w:rPr>
        <w:rFonts w:ascii="OpenSymbol" w:hAnsi="OpenSymbol"/>
        <w:sz w:val="20"/>
      </w:rPr>
    </w:lvl>
    <w:lvl w:ilvl="3">
      <w:start w:val="1"/>
      <w:numFmt w:val="bullet"/>
      <w:lvlText w:val=""/>
      <w:lvlJc w:val="left"/>
      <w:pPr>
        <w:tabs>
          <w:tab w:val="num" w:pos="1800"/>
        </w:tabs>
        <w:ind w:left="1800" w:hanging="360"/>
      </w:pPr>
      <w:rPr>
        <w:rFonts w:ascii="Symbol" w:hAnsi="Symbol"/>
        <w:sz w:val="20"/>
      </w:rPr>
    </w:lvl>
    <w:lvl w:ilvl="4">
      <w:start w:val="1"/>
      <w:numFmt w:val="bullet"/>
      <w:lvlText w:val="◦"/>
      <w:lvlJc w:val="left"/>
      <w:pPr>
        <w:tabs>
          <w:tab w:val="num" w:pos="2160"/>
        </w:tabs>
        <w:ind w:left="2160" w:hanging="360"/>
      </w:pPr>
      <w:rPr>
        <w:rFonts w:ascii="OpenSymbol" w:hAnsi="OpenSymbol"/>
        <w:sz w:val="20"/>
      </w:rPr>
    </w:lvl>
    <w:lvl w:ilvl="5">
      <w:start w:val="1"/>
      <w:numFmt w:val="bullet"/>
      <w:lvlText w:val="▪"/>
      <w:lvlJc w:val="left"/>
      <w:pPr>
        <w:tabs>
          <w:tab w:val="num" w:pos="2520"/>
        </w:tabs>
        <w:ind w:left="2520" w:hanging="360"/>
      </w:pPr>
      <w:rPr>
        <w:rFonts w:ascii="OpenSymbol" w:hAnsi="OpenSymbol"/>
        <w:sz w:val="20"/>
      </w:rPr>
    </w:lvl>
    <w:lvl w:ilvl="6">
      <w:start w:val="1"/>
      <w:numFmt w:val="bullet"/>
      <w:lvlText w:val=""/>
      <w:lvlJc w:val="left"/>
      <w:pPr>
        <w:tabs>
          <w:tab w:val="num" w:pos="2880"/>
        </w:tabs>
        <w:ind w:left="2880" w:hanging="360"/>
      </w:pPr>
      <w:rPr>
        <w:rFonts w:ascii="Symbol" w:hAnsi="Symbol"/>
        <w:sz w:val="20"/>
      </w:rPr>
    </w:lvl>
    <w:lvl w:ilvl="7">
      <w:start w:val="1"/>
      <w:numFmt w:val="bullet"/>
      <w:lvlText w:val="◦"/>
      <w:lvlJc w:val="left"/>
      <w:pPr>
        <w:tabs>
          <w:tab w:val="num" w:pos="3240"/>
        </w:tabs>
        <w:ind w:left="3240" w:hanging="360"/>
      </w:pPr>
      <w:rPr>
        <w:rFonts w:ascii="OpenSymbol" w:hAnsi="OpenSymbol"/>
        <w:sz w:val="20"/>
      </w:rPr>
    </w:lvl>
    <w:lvl w:ilvl="8">
      <w:start w:val="1"/>
      <w:numFmt w:val="bullet"/>
      <w:lvlText w:val="▪"/>
      <w:lvlJc w:val="left"/>
      <w:pPr>
        <w:tabs>
          <w:tab w:val="num" w:pos="3600"/>
        </w:tabs>
        <w:ind w:left="3600" w:hanging="360"/>
      </w:pPr>
      <w:rPr>
        <w:rFonts w:ascii="OpenSymbol" w:hAnsi="OpenSymbol"/>
        <w:sz w:val="20"/>
      </w:rPr>
    </w:lvl>
  </w:abstractNum>
  <w:abstractNum w:abstractNumId="4" w15:restartNumberingAfterBreak="0">
    <w:nsid w:val="00000015"/>
    <w:multiLevelType w:val="multilevel"/>
    <w:tmpl w:val="00000015"/>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5721B"/>
    <w:multiLevelType w:val="hybridMultilevel"/>
    <w:tmpl w:val="89E20C28"/>
    <w:lvl w:ilvl="0" w:tplc="B4349E3C">
      <w:start w:val="12"/>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19A0E1B"/>
    <w:multiLevelType w:val="hybridMultilevel"/>
    <w:tmpl w:val="AA18DC8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029659F6"/>
    <w:multiLevelType w:val="multilevel"/>
    <w:tmpl w:val="3E6AFB16"/>
    <w:lvl w:ilvl="0">
      <w:start w:val="1"/>
      <w:numFmt w:val="decimal"/>
      <w:lvlText w:val="%1"/>
      <w:lvlJc w:val="left"/>
      <w:pPr>
        <w:tabs>
          <w:tab w:val="num" w:pos="432"/>
        </w:tabs>
        <w:ind w:left="432" w:hanging="432"/>
      </w:pPr>
      <w:rPr>
        <w:rFonts w:cs="Times New Roman" w:hint="default"/>
      </w:rPr>
    </w:lvl>
    <w:lvl w:ilvl="1">
      <w:start w:val="1"/>
      <w:numFmt w:val="decimal"/>
      <w:pStyle w:val="a"/>
      <w:lvlText w:val="%1.%2"/>
      <w:lvlJc w:val="left"/>
      <w:pPr>
        <w:tabs>
          <w:tab w:val="num" w:pos="576"/>
        </w:tabs>
        <w:ind w:left="576" w:hanging="576"/>
      </w:pPr>
      <w:rPr>
        <w:rFonts w:cs="Times New Roman" w:hint="default"/>
        <w:b w:val="0"/>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 w15:restartNumberingAfterBreak="0">
    <w:nsid w:val="0335319F"/>
    <w:multiLevelType w:val="singleLevel"/>
    <w:tmpl w:val="AC82946E"/>
    <w:styleLink w:val="123"/>
    <w:lvl w:ilvl="0">
      <w:numFmt w:val="none"/>
      <w:lvlText w:val=""/>
      <w:lvlJc w:val="left"/>
      <w:pPr>
        <w:tabs>
          <w:tab w:val="num" w:pos="360"/>
        </w:tabs>
      </w:pPr>
    </w:lvl>
  </w:abstractNum>
  <w:abstractNum w:abstractNumId="9" w15:restartNumberingAfterBreak="0">
    <w:nsid w:val="046B3EF3"/>
    <w:multiLevelType w:val="hybridMultilevel"/>
    <w:tmpl w:val="639A77B8"/>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4A318A3"/>
    <w:multiLevelType w:val="multilevel"/>
    <w:tmpl w:val="B0B6ADBC"/>
    <w:styleLink w:val="1"/>
    <w:lvl w:ilvl="0">
      <w:start w:val="1"/>
      <w:numFmt w:val="decimal"/>
      <w:lvlText w:val="%1."/>
      <w:lvlJc w:val="left"/>
      <w:pPr>
        <w:tabs>
          <w:tab w:val="num" w:pos="567"/>
        </w:tabs>
        <w:ind w:left="567" w:hanging="567"/>
      </w:pPr>
      <w:rPr>
        <w:rFonts w:ascii="Arial" w:hAnsi="Arial"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4E45EB9"/>
    <w:multiLevelType w:val="hybridMultilevel"/>
    <w:tmpl w:val="C5DC02A4"/>
    <w:lvl w:ilvl="0" w:tplc="CA9444B6">
      <w:start w:val="1"/>
      <w:numFmt w:val="bullet"/>
      <w:pStyle w:val="a0"/>
      <w:lvlText w:val="-"/>
      <w:lvlJc w:val="left"/>
      <w:pPr>
        <w:ind w:left="1571" w:hanging="360"/>
      </w:pPr>
      <w:rPr>
        <w:rFonts w:ascii="Courier New" w:hAnsi="Courier New"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15:restartNumberingAfterBreak="0">
    <w:nsid w:val="0505432D"/>
    <w:multiLevelType w:val="singleLevel"/>
    <w:tmpl w:val="E60636C2"/>
    <w:styleLink w:val="1313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6B62B5B"/>
    <w:multiLevelType w:val="hybridMultilevel"/>
    <w:tmpl w:val="0BDE9A9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15:restartNumberingAfterBreak="0">
    <w:nsid w:val="081E2708"/>
    <w:multiLevelType w:val="hybridMultilevel"/>
    <w:tmpl w:val="25EE99FE"/>
    <w:lvl w:ilvl="0" w:tplc="4BB281FC">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15:restartNumberingAfterBreak="0">
    <w:nsid w:val="0A657413"/>
    <w:multiLevelType w:val="multilevel"/>
    <w:tmpl w:val="8BCED994"/>
    <w:lvl w:ilvl="0">
      <w:start w:val="1"/>
      <w:numFmt w:val="russianLower"/>
      <w:pStyle w:val="7a1"/>
      <w:lvlText w:val="%1)"/>
      <w:lvlJc w:val="left"/>
      <w:pPr>
        <w:tabs>
          <w:tab w:val="num" w:pos="1531"/>
        </w:tabs>
        <w:ind w:left="114" w:firstLine="850"/>
      </w:pPr>
      <w:rPr>
        <w:rFonts w:ascii="Arial" w:hAnsi="Arial" w:hint="default"/>
        <w:color w:val="auto"/>
        <w:sz w:val="24"/>
      </w:rPr>
    </w:lvl>
    <w:lvl w:ilvl="1">
      <w:start w:val="1"/>
      <w:numFmt w:val="decimal"/>
      <w:lvlText w:val="%2)"/>
      <w:lvlJc w:val="left"/>
      <w:pPr>
        <w:tabs>
          <w:tab w:val="num" w:pos="2382"/>
        </w:tabs>
        <w:ind w:left="114" w:firstLine="1729"/>
      </w:pPr>
      <w:rPr>
        <w:rFonts w:ascii="Arial" w:hAnsi="Arial" w:hint="default"/>
        <w:sz w:val="24"/>
      </w:rPr>
    </w:lvl>
    <w:lvl w:ilvl="2">
      <w:start w:val="1"/>
      <w:numFmt w:val="bullet"/>
      <w:lvlText w:val=""/>
      <w:lvlJc w:val="left"/>
      <w:pPr>
        <w:tabs>
          <w:tab w:val="num" w:pos="2565"/>
        </w:tabs>
        <w:ind w:left="2565" w:hanging="360"/>
      </w:pPr>
      <w:rPr>
        <w:rFonts w:ascii="Wingdings" w:hAnsi="Wingdings" w:hint="default"/>
      </w:rPr>
    </w:lvl>
    <w:lvl w:ilvl="3">
      <w:start w:val="1"/>
      <w:numFmt w:val="bullet"/>
      <w:lvlText w:val=""/>
      <w:lvlJc w:val="left"/>
      <w:pPr>
        <w:tabs>
          <w:tab w:val="num" w:pos="3285"/>
        </w:tabs>
        <w:ind w:left="3285" w:hanging="360"/>
      </w:pPr>
      <w:rPr>
        <w:rFonts w:ascii="Symbol" w:hAnsi="Symbol" w:hint="default"/>
      </w:rPr>
    </w:lvl>
    <w:lvl w:ilvl="4">
      <w:start w:val="1"/>
      <w:numFmt w:val="bullet"/>
      <w:lvlText w:val="o"/>
      <w:lvlJc w:val="left"/>
      <w:pPr>
        <w:tabs>
          <w:tab w:val="num" w:pos="4005"/>
        </w:tabs>
        <w:ind w:left="4005" w:hanging="360"/>
      </w:pPr>
      <w:rPr>
        <w:rFonts w:ascii="Courier New" w:hAnsi="Courier New" w:cs="Courier New" w:hint="default"/>
      </w:rPr>
    </w:lvl>
    <w:lvl w:ilvl="5">
      <w:start w:val="1"/>
      <w:numFmt w:val="bullet"/>
      <w:lvlText w:val=""/>
      <w:lvlJc w:val="left"/>
      <w:pPr>
        <w:tabs>
          <w:tab w:val="num" w:pos="4725"/>
        </w:tabs>
        <w:ind w:left="4725" w:hanging="360"/>
      </w:pPr>
      <w:rPr>
        <w:rFonts w:ascii="Wingdings" w:hAnsi="Wingdings" w:hint="default"/>
      </w:rPr>
    </w:lvl>
    <w:lvl w:ilvl="6">
      <w:start w:val="1"/>
      <w:numFmt w:val="bullet"/>
      <w:lvlText w:val=""/>
      <w:lvlJc w:val="left"/>
      <w:pPr>
        <w:tabs>
          <w:tab w:val="num" w:pos="5445"/>
        </w:tabs>
        <w:ind w:left="5445" w:hanging="360"/>
      </w:pPr>
      <w:rPr>
        <w:rFonts w:ascii="Symbol" w:hAnsi="Symbol" w:hint="default"/>
      </w:rPr>
    </w:lvl>
    <w:lvl w:ilvl="7">
      <w:start w:val="1"/>
      <w:numFmt w:val="bullet"/>
      <w:lvlText w:val="o"/>
      <w:lvlJc w:val="left"/>
      <w:pPr>
        <w:tabs>
          <w:tab w:val="num" w:pos="6165"/>
        </w:tabs>
        <w:ind w:left="6165" w:hanging="360"/>
      </w:pPr>
      <w:rPr>
        <w:rFonts w:ascii="Courier New" w:hAnsi="Courier New" w:cs="Courier New" w:hint="default"/>
      </w:rPr>
    </w:lvl>
    <w:lvl w:ilvl="8">
      <w:start w:val="1"/>
      <w:numFmt w:val="bullet"/>
      <w:lvlText w:val=""/>
      <w:lvlJc w:val="left"/>
      <w:pPr>
        <w:tabs>
          <w:tab w:val="num" w:pos="6885"/>
        </w:tabs>
        <w:ind w:left="6885" w:hanging="360"/>
      </w:pPr>
      <w:rPr>
        <w:rFonts w:ascii="Wingdings" w:hAnsi="Wingdings" w:hint="default"/>
      </w:rPr>
    </w:lvl>
  </w:abstractNum>
  <w:abstractNum w:abstractNumId="16" w15:restartNumberingAfterBreak="0">
    <w:nsid w:val="0B944E35"/>
    <w:multiLevelType w:val="multilevel"/>
    <w:tmpl w:val="F4F060D4"/>
    <w:lvl w:ilvl="0">
      <w:start w:val="6"/>
      <w:numFmt w:val="decimal"/>
      <w:lvlText w:val="%1."/>
      <w:lvlJc w:val="left"/>
      <w:pPr>
        <w:tabs>
          <w:tab w:val="num" w:pos="431"/>
        </w:tabs>
        <w:ind w:left="431" w:hanging="431"/>
      </w:pPr>
      <w:rPr>
        <w:rFonts w:hint="default"/>
      </w:rPr>
    </w:lvl>
    <w:lvl w:ilvl="1">
      <w:start w:val="1"/>
      <w:numFmt w:val="decimal"/>
      <w:pStyle w:val="2-11"/>
      <w:lvlText w:val="%1.%2."/>
      <w:lvlJc w:val="left"/>
      <w:pPr>
        <w:tabs>
          <w:tab w:val="num" w:pos="720"/>
        </w:tabs>
        <w:ind w:left="0" w:firstLine="0"/>
      </w:pPr>
      <w:rPr>
        <w:rFonts w:hint="default"/>
      </w:rPr>
    </w:lvl>
    <w:lvl w:ilvl="2">
      <w:start w:val="1"/>
      <w:numFmt w:val="decimal"/>
      <w:pStyle w:val="3-111"/>
      <w:lvlText w:val="%1.%2.%3."/>
      <w:lvlJc w:val="left"/>
      <w:pPr>
        <w:tabs>
          <w:tab w:val="num" w:pos="720"/>
        </w:tabs>
        <w:ind w:left="0" w:firstLine="0"/>
      </w:pPr>
      <w:rPr>
        <w:rFonts w:hint="default"/>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1440"/>
        </w:tabs>
        <w:ind w:left="0"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0C33209B"/>
    <w:multiLevelType w:val="hybridMultilevel"/>
    <w:tmpl w:val="4A840E3A"/>
    <w:styleLink w:val="15111"/>
    <w:lvl w:ilvl="0" w:tplc="04190001">
      <w:start w:val="65535"/>
      <w:numFmt w:val="bullet"/>
      <w:lvlText w:val="-"/>
      <w:lvlJc w:val="left"/>
      <w:pPr>
        <w:ind w:left="1429" w:hanging="360"/>
      </w:pPr>
      <w:rPr>
        <w:rFonts w:ascii="Times New Roman" w:hAnsi="Times New Roman" w:cs="Times New Roman" w:hint="default"/>
      </w:rPr>
    </w:lvl>
    <w:lvl w:ilvl="1" w:tplc="04190003" w:tentative="1">
      <w:start w:val="1"/>
      <w:numFmt w:val="lowerLetter"/>
      <w:lvlText w:val="%2."/>
      <w:lvlJc w:val="left"/>
      <w:pPr>
        <w:ind w:left="2149" w:hanging="360"/>
      </w:pPr>
    </w:lvl>
    <w:lvl w:ilvl="2" w:tplc="04190005" w:tentative="1">
      <w:start w:val="1"/>
      <w:numFmt w:val="lowerRoman"/>
      <w:lvlText w:val="%3."/>
      <w:lvlJc w:val="right"/>
      <w:pPr>
        <w:ind w:left="2869" w:hanging="180"/>
      </w:pPr>
    </w:lvl>
    <w:lvl w:ilvl="3" w:tplc="04190001" w:tentative="1">
      <w:start w:val="1"/>
      <w:numFmt w:val="decimal"/>
      <w:lvlText w:val="%4."/>
      <w:lvlJc w:val="left"/>
      <w:pPr>
        <w:ind w:left="3589" w:hanging="360"/>
      </w:pPr>
    </w:lvl>
    <w:lvl w:ilvl="4" w:tplc="04190003" w:tentative="1">
      <w:start w:val="1"/>
      <w:numFmt w:val="lowerLetter"/>
      <w:lvlText w:val="%5."/>
      <w:lvlJc w:val="left"/>
      <w:pPr>
        <w:ind w:left="4309" w:hanging="360"/>
      </w:pPr>
    </w:lvl>
    <w:lvl w:ilvl="5" w:tplc="04190005" w:tentative="1">
      <w:start w:val="1"/>
      <w:numFmt w:val="lowerRoman"/>
      <w:lvlText w:val="%6."/>
      <w:lvlJc w:val="right"/>
      <w:pPr>
        <w:ind w:left="5029" w:hanging="180"/>
      </w:pPr>
    </w:lvl>
    <w:lvl w:ilvl="6" w:tplc="04190001" w:tentative="1">
      <w:start w:val="1"/>
      <w:numFmt w:val="decimal"/>
      <w:lvlText w:val="%7."/>
      <w:lvlJc w:val="left"/>
      <w:pPr>
        <w:ind w:left="5749" w:hanging="360"/>
      </w:pPr>
    </w:lvl>
    <w:lvl w:ilvl="7" w:tplc="04190003" w:tentative="1">
      <w:start w:val="1"/>
      <w:numFmt w:val="lowerLetter"/>
      <w:lvlText w:val="%8."/>
      <w:lvlJc w:val="left"/>
      <w:pPr>
        <w:ind w:left="6469" w:hanging="360"/>
      </w:pPr>
    </w:lvl>
    <w:lvl w:ilvl="8" w:tplc="04190005" w:tentative="1">
      <w:start w:val="1"/>
      <w:numFmt w:val="lowerRoman"/>
      <w:lvlText w:val="%9."/>
      <w:lvlJc w:val="right"/>
      <w:pPr>
        <w:ind w:left="7189" w:hanging="180"/>
      </w:pPr>
    </w:lvl>
  </w:abstractNum>
  <w:abstractNum w:abstractNumId="18" w15:restartNumberingAfterBreak="0">
    <w:nsid w:val="0C704FC4"/>
    <w:multiLevelType w:val="hybridMultilevel"/>
    <w:tmpl w:val="A0CC5372"/>
    <w:styleLink w:val="1111113"/>
    <w:lvl w:ilvl="0" w:tplc="04190005">
      <w:start w:val="1"/>
      <w:numFmt w:val="bullet"/>
      <w:lvlText w:val=""/>
      <w:lvlJc w:val="left"/>
      <w:pPr>
        <w:tabs>
          <w:tab w:val="num" w:pos="1068"/>
        </w:tabs>
        <w:ind w:left="1068" w:hanging="360"/>
      </w:pPr>
      <w:rPr>
        <w:rFonts w:ascii="Wingdings" w:hAnsi="Wingdings" w:hint="default"/>
        <w:color w:val="auto"/>
      </w:rPr>
    </w:lvl>
    <w:lvl w:ilvl="1" w:tplc="04190001">
      <w:start w:val="1"/>
      <w:numFmt w:val="bullet"/>
      <w:lvlText w:val=""/>
      <w:lvlJc w:val="left"/>
      <w:pPr>
        <w:tabs>
          <w:tab w:val="num" w:pos="2392"/>
        </w:tabs>
        <w:ind w:left="2392" w:hanging="360"/>
      </w:pPr>
      <w:rPr>
        <w:rFonts w:ascii="Symbol" w:hAnsi="Symbol" w:hint="default"/>
        <w:color w:val="auto"/>
      </w:rPr>
    </w:lvl>
    <w:lvl w:ilvl="2" w:tplc="04190005">
      <w:start w:val="1"/>
      <w:numFmt w:val="bullet"/>
      <w:lvlText w:val=""/>
      <w:lvlJc w:val="left"/>
      <w:pPr>
        <w:tabs>
          <w:tab w:val="num" w:pos="3112"/>
        </w:tabs>
        <w:ind w:left="3112" w:hanging="360"/>
      </w:pPr>
      <w:rPr>
        <w:rFonts w:ascii="Wingdings" w:hAnsi="Wingdings" w:hint="default"/>
      </w:rPr>
    </w:lvl>
    <w:lvl w:ilvl="3" w:tplc="04190001" w:tentative="1">
      <w:start w:val="1"/>
      <w:numFmt w:val="bullet"/>
      <w:lvlText w:val=""/>
      <w:lvlJc w:val="left"/>
      <w:pPr>
        <w:tabs>
          <w:tab w:val="num" w:pos="3832"/>
        </w:tabs>
        <w:ind w:left="3832" w:hanging="360"/>
      </w:pPr>
      <w:rPr>
        <w:rFonts w:ascii="Symbol" w:hAnsi="Symbol" w:hint="default"/>
      </w:rPr>
    </w:lvl>
    <w:lvl w:ilvl="4" w:tplc="04190003" w:tentative="1">
      <w:start w:val="1"/>
      <w:numFmt w:val="bullet"/>
      <w:lvlText w:val="o"/>
      <w:lvlJc w:val="left"/>
      <w:pPr>
        <w:tabs>
          <w:tab w:val="num" w:pos="4552"/>
        </w:tabs>
        <w:ind w:left="4552" w:hanging="360"/>
      </w:pPr>
      <w:rPr>
        <w:rFonts w:ascii="Courier New" w:hAnsi="Courier New" w:cs="Courier New" w:hint="default"/>
      </w:rPr>
    </w:lvl>
    <w:lvl w:ilvl="5" w:tplc="04190005" w:tentative="1">
      <w:start w:val="1"/>
      <w:numFmt w:val="bullet"/>
      <w:lvlText w:val=""/>
      <w:lvlJc w:val="left"/>
      <w:pPr>
        <w:tabs>
          <w:tab w:val="num" w:pos="5272"/>
        </w:tabs>
        <w:ind w:left="5272" w:hanging="360"/>
      </w:pPr>
      <w:rPr>
        <w:rFonts w:ascii="Wingdings" w:hAnsi="Wingdings" w:hint="default"/>
      </w:rPr>
    </w:lvl>
    <w:lvl w:ilvl="6" w:tplc="04190001" w:tentative="1">
      <w:start w:val="1"/>
      <w:numFmt w:val="bullet"/>
      <w:lvlText w:val=""/>
      <w:lvlJc w:val="left"/>
      <w:pPr>
        <w:tabs>
          <w:tab w:val="num" w:pos="5992"/>
        </w:tabs>
        <w:ind w:left="5992" w:hanging="360"/>
      </w:pPr>
      <w:rPr>
        <w:rFonts w:ascii="Symbol" w:hAnsi="Symbol" w:hint="default"/>
      </w:rPr>
    </w:lvl>
    <w:lvl w:ilvl="7" w:tplc="04190003" w:tentative="1">
      <w:start w:val="1"/>
      <w:numFmt w:val="bullet"/>
      <w:lvlText w:val="o"/>
      <w:lvlJc w:val="left"/>
      <w:pPr>
        <w:tabs>
          <w:tab w:val="num" w:pos="6712"/>
        </w:tabs>
        <w:ind w:left="6712" w:hanging="360"/>
      </w:pPr>
      <w:rPr>
        <w:rFonts w:ascii="Courier New" w:hAnsi="Courier New" w:cs="Courier New" w:hint="default"/>
      </w:rPr>
    </w:lvl>
    <w:lvl w:ilvl="8" w:tplc="04190005" w:tentative="1">
      <w:start w:val="1"/>
      <w:numFmt w:val="bullet"/>
      <w:lvlText w:val=""/>
      <w:lvlJc w:val="left"/>
      <w:pPr>
        <w:tabs>
          <w:tab w:val="num" w:pos="7432"/>
        </w:tabs>
        <w:ind w:left="7432" w:hanging="360"/>
      </w:pPr>
      <w:rPr>
        <w:rFonts w:ascii="Wingdings" w:hAnsi="Wingdings" w:hint="default"/>
      </w:rPr>
    </w:lvl>
  </w:abstractNum>
  <w:abstractNum w:abstractNumId="19" w15:restartNumberingAfterBreak="0">
    <w:nsid w:val="0C84486E"/>
    <w:multiLevelType w:val="hybridMultilevel"/>
    <w:tmpl w:val="AA9EE190"/>
    <w:styleLink w:val="111"/>
    <w:lvl w:ilvl="0" w:tplc="062C153C">
      <w:start w:val="1"/>
      <w:numFmt w:val="bullet"/>
      <w:lvlText w:val="−"/>
      <w:lvlJc w:val="left"/>
      <w:pPr>
        <w:ind w:left="1440" w:hanging="360"/>
      </w:pPr>
      <w:rPr>
        <w:rFonts w:ascii="Times New Roman" w:hAnsi="Times New Roman" w:cs="Times New Roman" w:hint="default"/>
        <w:color w:val="auto"/>
      </w:rPr>
    </w:lvl>
    <w:lvl w:ilvl="1" w:tplc="DF602402" w:tentative="1">
      <w:start w:val="1"/>
      <w:numFmt w:val="bullet"/>
      <w:lvlText w:val="o"/>
      <w:lvlJc w:val="left"/>
      <w:pPr>
        <w:ind w:left="2160" w:hanging="360"/>
      </w:pPr>
      <w:rPr>
        <w:rFonts w:ascii="Courier New" w:hAnsi="Courier New" w:cs="Courier New" w:hint="default"/>
      </w:rPr>
    </w:lvl>
    <w:lvl w:ilvl="2" w:tplc="C38A0572" w:tentative="1">
      <w:start w:val="1"/>
      <w:numFmt w:val="bullet"/>
      <w:lvlText w:val=""/>
      <w:lvlJc w:val="left"/>
      <w:pPr>
        <w:ind w:left="2880" w:hanging="360"/>
      </w:pPr>
      <w:rPr>
        <w:rFonts w:ascii="Wingdings" w:hAnsi="Wingdings" w:hint="default"/>
      </w:rPr>
    </w:lvl>
    <w:lvl w:ilvl="3" w:tplc="5B96265A" w:tentative="1">
      <w:start w:val="1"/>
      <w:numFmt w:val="bullet"/>
      <w:lvlText w:val=""/>
      <w:lvlJc w:val="left"/>
      <w:pPr>
        <w:ind w:left="3600" w:hanging="360"/>
      </w:pPr>
      <w:rPr>
        <w:rFonts w:ascii="Symbol" w:hAnsi="Symbol" w:hint="default"/>
      </w:rPr>
    </w:lvl>
    <w:lvl w:ilvl="4" w:tplc="C150B87E" w:tentative="1">
      <w:start w:val="1"/>
      <w:numFmt w:val="bullet"/>
      <w:lvlText w:val="o"/>
      <w:lvlJc w:val="left"/>
      <w:pPr>
        <w:ind w:left="4320" w:hanging="360"/>
      </w:pPr>
      <w:rPr>
        <w:rFonts w:ascii="Courier New" w:hAnsi="Courier New" w:cs="Courier New" w:hint="default"/>
      </w:rPr>
    </w:lvl>
    <w:lvl w:ilvl="5" w:tplc="32BCE5F2" w:tentative="1">
      <w:start w:val="1"/>
      <w:numFmt w:val="bullet"/>
      <w:lvlText w:val=""/>
      <w:lvlJc w:val="left"/>
      <w:pPr>
        <w:ind w:left="5040" w:hanging="360"/>
      </w:pPr>
      <w:rPr>
        <w:rFonts w:ascii="Wingdings" w:hAnsi="Wingdings" w:hint="default"/>
      </w:rPr>
    </w:lvl>
    <w:lvl w:ilvl="6" w:tplc="03A8C7A6" w:tentative="1">
      <w:start w:val="1"/>
      <w:numFmt w:val="bullet"/>
      <w:lvlText w:val=""/>
      <w:lvlJc w:val="left"/>
      <w:pPr>
        <w:ind w:left="5760" w:hanging="360"/>
      </w:pPr>
      <w:rPr>
        <w:rFonts w:ascii="Symbol" w:hAnsi="Symbol" w:hint="default"/>
      </w:rPr>
    </w:lvl>
    <w:lvl w:ilvl="7" w:tplc="B5E21940" w:tentative="1">
      <w:start w:val="1"/>
      <w:numFmt w:val="bullet"/>
      <w:lvlText w:val="o"/>
      <w:lvlJc w:val="left"/>
      <w:pPr>
        <w:ind w:left="6480" w:hanging="360"/>
      </w:pPr>
      <w:rPr>
        <w:rFonts w:ascii="Courier New" w:hAnsi="Courier New" w:cs="Courier New" w:hint="default"/>
      </w:rPr>
    </w:lvl>
    <w:lvl w:ilvl="8" w:tplc="EAC08E0C" w:tentative="1">
      <w:start w:val="1"/>
      <w:numFmt w:val="bullet"/>
      <w:lvlText w:val=""/>
      <w:lvlJc w:val="left"/>
      <w:pPr>
        <w:ind w:left="7200" w:hanging="360"/>
      </w:pPr>
      <w:rPr>
        <w:rFonts w:ascii="Wingdings" w:hAnsi="Wingdings" w:hint="default"/>
      </w:rPr>
    </w:lvl>
  </w:abstractNum>
  <w:abstractNum w:abstractNumId="20" w15:restartNumberingAfterBreak="0">
    <w:nsid w:val="0EC55167"/>
    <w:multiLevelType w:val="hybridMultilevel"/>
    <w:tmpl w:val="6056312C"/>
    <w:styleLink w:val="1511"/>
    <w:lvl w:ilvl="0" w:tplc="04190001">
      <w:start w:val="1"/>
      <w:numFmt w:val="decimal"/>
      <w:lvlText w:val="%1)"/>
      <w:lvlJc w:val="left"/>
      <w:pPr>
        <w:ind w:left="1789" w:hanging="360"/>
      </w:pPr>
      <w:rPr>
        <w:rFonts w:hint="default"/>
      </w:rPr>
    </w:lvl>
    <w:lvl w:ilvl="1" w:tplc="04190003" w:tentative="1">
      <w:start w:val="1"/>
      <w:numFmt w:val="lowerLetter"/>
      <w:lvlText w:val="%2."/>
      <w:lvlJc w:val="left"/>
      <w:pPr>
        <w:ind w:left="2509" w:hanging="360"/>
      </w:pPr>
    </w:lvl>
    <w:lvl w:ilvl="2" w:tplc="04190005" w:tentative="1">
      <w:start w:val="1"/>
      <w:numFmt w:val="lowerRoman"/>
      <w:lvlText w:val="%3."/>
      <w:lvlJc w:val="right"/>
      <w:pPr>
        <w:ind w:left="3229" w:hanging="180"/>
      </w:pPr>
    </w:lvl>
    <w:lvl w:ilvl="3" w:tplc="04190001" w:tentative="1">
      <w:start w:val="1"/>
      <w:numFmt w:val="decimal"/>
      <w:lvlText w:val="%4."/>
      <w:lvlJc w:val="left"/>
      <w:pPr>
        <w:ind w:left="3949" w:hanging="360"/>
      </w:pPr>
    </w:lvl>
    <w:lvl w:ilvl="4" w:tplc="04190003" w:tentative="1">
      <w:start w:val="1"/>
      <w:numFmt w:val="lowerLetter"/>
      <w:lvlText w:val="%5."/>
      <w:lvlJc w:val="left"/>
      <w:pPr>
        <w:ind w:left="4669" w:hanging="360"/>
      </w:pPr>
    </w:lvl>
    <w:lvl w:ilvl="5" w:tplc="04190005" w:tentative="1">
      <w:start w:val="1"/>
      <w:numFmt w:val="lowerRoman"/>
      <w:lvlText w:val="%6."/>
      <w:lvlJc w:val="right"/>
      <w:pPr>
        <w:ind w:left="5389" w:hanging="180"/>
      </w:pPr>
    </w:lvl>
    <w:lvl w:ilvl="6" w:tplc="04190001" w:tentative="1">
      <w:start w:val="1"/>
      <w:numFmt w:val="decimal"/>
      <w:lvlText w:val="%7."/>
      <w:lvlJc w:val="left"/>
      <w:pPr>
        <w:ind w:left="6109" w:hanging="360"/>
      </w:pPr>
    </w:lvl>
    <w:lvl w:ilvl="7" w:tplc="04190003" w:tentative="1">
      <w:start w:val="1"/>
      <w:numFmt w:val="lowerLetter"/>
      <w:lvlText w:val="%8."/>
      <w:lvlJc w:val="left"/>
      <w:pPr>
        <w:ind w:left="6829" w:hanging="360"/>
      </w:pPr>
    </w:lvl>
    <w:lvl w:ilvl="8" w:tplc="04190005" w:tentative="1">
      <w:start w:val="1"/>
      <w:numFmt w:val="lowerRoman"/>
      <w:lvlText w:val="%9."/>
      <w:lvlJc w:val="right"/>
      <w:pPr>
        <w:ind w:left="7549" w:hanging="180"/>
      </w:pPr>
    </w:lvl>
  </w:abstractNum>
  <w:abstractNum w:abstractNumId="21" w15:restartNumberingAfterBreak="0">
    <w:nsid w:val="0FC23D5B"/>
    <w:multiLevelType w:val="hybridMultilevel"/>
    <w:tmpl w:val="3BA0DD12"/>
    <w:styleLink w:val="14121"/>
    <w:lvl w:ilvl="0" w:tplc="8B1AEA72">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10497902"/>
    <w:multiLevelType w:val="singleLevel"/>
    <w:tmpl w:val="11EE2C2E"/>
    <w:styleLink w:val="12511"/>
    <w:lvl w:ilvl="0">
      <w:start w:val="1"/>
      <w:numFmt w:val="decimal"/>
      <w:lvlText w:val="%1"/>
      <w:lvlJc w:val="left"/>
      <w:pPr>
        <w:tabs>
          <w:tab w:val="num" w:pos="1260"/>
        </w:tabs>
        <w:ind w:left="1260" w:hanging="1260"/>
      </w:pPr>
      <w:rPr>
        <w:rFonts w:hint="default"/>
      </w:rPr>
    </w:lvl>
  </w:abstractNum>
  <w:abstractNum w:abstractNumId="23" w15:restartNumberingAfterBreak="0">
    <w:nsid w:val="105A7107"/>
    <w:multiLevelType w:val="hybridMultilevel"/>
    <w:tmpl w:val="E9364A66"/>
    <w:styleLink w:val="11511"/>
    <w:lvl w:ilvl="0" w:tplc="FB8E38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106E08BB"/>
    <w:multiLevelType w:val="hybridMultilevel"/>
    <w:tmpl w:val="570245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11191DA6"/>
    <w:multiLevelType w:val="hybridMultilevel"/>
    <w:tmpl w:val="52FAAB18"/>
    <w:lvl w:ilvl="0" w:tplc="3EB4CA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12916DA0"/>
    <w:multiLevelType w:val="hybridMultilevel"/>
    <w:tmpl w:val="CE202188"/>
    <w:styleLink w:val="12411"/>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13A25790"/>
    <w:multiLevelType w:val="hybridMultilevel"/>
    <w:tmpl w:val="372C1CC0"/>
    <w:lvl w:ilvl="0" w:tplc="DF9ADC78">
      <w:start w:val="1"/>
      <w:numFmt w:val="bullet"/>
      <w:pStyle w:val="Bulletx"/>
      <w:lvlText w:val=""/>
      <w:lvlJc w:val="left"/>
      <w:pPr>
        <w:tabs>
          <w:tab w:val="num" w:pos="851"/>
        </w:tabs>
        <w:ind w:left="851" w:hanging="284"/>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28" w15:restartNumberingAfterBreak="0">
    <w:nsid w:val="14F77861"/>
    <w:multiLevelType w:val="singleLevel"/>
    <w:tmpl w:val="6FC69020"/>
    <w:styleLink w:val="11152"/>
    <w:lvl w:ilvl="0">
      <w:start w:val="1"/>
      <w:numFmt w:val="bullet"/>
      <w:pStyle w:val="Mark2"/>
      <w:lvlText w:val=""/>
      <w:lvlJc w:val="left"/>
      <w:pPr>
        <w:tabs>
          <w:tab w:val="num" w:pos="360"/>
        </w:tabs>
        <w:ind w:left="360" w:hanging="360"/>
      </w:pPr>
      <w:rPr>
        <w:rFonts w:ascii="Symbol" w:hAnsi="Symbol" w:hint="default"/>
      </w:rPr>
    </w:lvl>
  </w:abstractNum>
  <w:abstractNum w:abstractNumId="29" w15:restartNumberingAfterBreak="0">
    <w:nsid w:val="1542313F"/>
    <w:multiLevelType w:val="hybridMultilevel"/>
    <w:tmpl w:val="325076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16393496"/>
    <w:multiLevelType w:val="multilevel"/>
    <w:tmpl w:val="FC30495C"/>
    <w:styleLink w:val="1232"/>
    <w:lvl w:ilvl="0">
      <w:start w:val="1"/>
      <w:numFmt w:val="bullet"/>
      <w:lvlText w:val=""/>
      <w:lvlJc w:val="left"/>
      <w:pPr>
        <w:tabs>
          <w:tab w:val="num" w:pos="851"/>
        </w:tabs>
        <w:ind w:left="851" w:hanging="284"/>
      </w:pPr>
      <w:rPr>
        <w:rFonts w:ascii="Symbol" w:hAnsi="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6600E03"/>
    <w:multiLevelType w:val="hybridMultilevel"/>
    <w:tmpl w:val="97AE8B5E"/>
    <w:styleLink w:val="1252"/>
    <w:lvl w:ilvl="0" w:tplc="EB6C205A">
      <w:start w:val="1"/>
      <w:numFmt w:val="bullet"/>
      <w:lvlText w:val=""/>
      <w:lvlJc w:val="left"/>
      <w:pPr>
        <w:ind w:left="720" w:hanging="360"/>
      </w:pPr>
      <w:rPr>
        <w:rFonts w:ascii="Symbol" w:hAnsi="Symbol" w:hint="default"/>
      </w:rPr>
    </w:lvl>
    <w:lvl w:ilvl="1" w:tplc="6B7A9E74" w:tentative="1">
      <w:start w:val="1"/>
      <w:numFmt w:val="bullet"/>
      <w:lvlText w:val="o"/>
      <w:lvlJc w:val="left"/>
      <w:pPr>
        <w:ind w:left="1440" w:hanging="360"/>
      </w:pPr>
      <w:rPr>
        <w:rFonts w:ascii="Courier New" w:hAnsi="Courier New" w:cs="Courier New" w:hint="default"/>
      </w:rPr>
    </w:lvl>
    <w:lvl w:ilvl="2" w:tplc="497A3240" w:tentative="1">
      <w:start w:val="1"/>
      <w:numFmt w:val="bullet"/>
      <w:lvlText w:val=""/>
      <w:lvlJc w:val="left"/>
      <w:pPr>
        <w:ind w:left="2160" w:hanging="360"/>
      </w:pPr>
      <w:rPr>
        <w:rFonts w:ascii="Wingdings" w:hAnsi="Wingdings" w:hint="default"/>
      </w:rPr>
    </w:lvl>
    <w:lvl w:ilvl="3" w:tplc="08945DD8" w:tentative="1">
      <w:start w:val="1"/>
      <w:numFmt w:val="bullet"/>
      <w:lvlText w:val=""/>
      <w:lvlJc w:val="left"/>
      <w:pPr>
        <w:ind w:left="2880" w:hanging="360"/>
      </w:pPr>
      <w:rPr>
        <w:rFonts w:ascii="Symbol" w:hAnsi="Symbol" w:hint="default"/>
      </w:rPr>
    </w:lvl>
    <w:lvl w:ilvl="4" w:tplc="B4EC6B7C" w:tentative="1">
      <w:start w:val="1"/>
      <w:numFmt w:val="bullet"/>
      <w:lvlText w:val="o"/>
      <w:lvlJc w:val="left"/>
      <w:pPr>
        <w:ind w:left="3600" w:hanging="360"/>
      </w:pPr>
      <w:rPr>
        <w:rFonts w:ascii="Courier New" w:hAnsi="Courier New" w:cs="Courier New" w:hint="default"/>
      </w:rPr>
    </w:lvl>
    <w:lvl w:ilvl="5" w:tplc="02F4C086" w:tentative="1">
      <w:start w:val="1"/>
      <w:numFmt w:val="bullet"/>
      <w:lvlText w:val=""/>
      <w:lvlJc w:val="left"/>
      <w:pPr>
        <w:ind w:left="4320" w:hanging="360"/>
      </w:pPr>
      <w:rPr>
        <w:rFonts w:ascii="Wingdings" w:hAnsi="Wingdings" w:hint="default"/>
      </w:rPr>
    </w:lvl>
    <w:lvl w:ilvl="6" w:tplc="5A82969E" w:tentative="1">
      <w:start w:val="1"/>
      <w:numFmt w:val="bullet"/>
      <w:lvlText w:val=""/>
      <w:lvlJc w:val="left"/>
      <w:pPr>
        <w:ind w:left="5040" w:hanging="360"/>
      </w:pPr>
      <w:rPr>
        <w:rFonts w:ascii="Symbol" w:hAnsi="Symbol" w:hint="default"/>
      </w:rPr>
    </w:lvl>
    <w:lvl w:ilvl="7" w:tplc="98DC9C5A" w:tentative="1">
      <w:start w:val="1"/>
      <w:numFmt w:val="bullet"/>
      <w:lvlText w:val="o"/>
      <w:lvlJc w:val="left"/>
      <w:pPr>
        <w:ind w:left="5760" w:hanging="360"/>
      </w:pPr>
      <w:rPr>
        <w:rFonts w:ascii="Courier New" w:hAnsi="Courier New" w:cs="Courier New" w:hint="default"/>
      </w:rPr>
    </w:lvl>
    <w:lvl w:ilvl="8" w:tplc="B42A4E88" w:tentative="1">
      <w:start w:val="1"/>
      <w:numFmt w:val="bullet"/>
      <w:lvlText w:val=""/>
      <w:lvlJc w:val="left"/>
      <w:pPr>
        <w:ind w:left="6480" w:hanging="360"/>
      </w:pPr>
      <w:rPr>
        <w:rFonts w:ascii="Wingdings" w:hAnsi="Wingdings" w:hint="default"/>
      </w:rPr>
    </w:lvl>
  </w:abstractNum>
  <w:abstractNum w:abstractNumId="32" w15:restartNumberingAfterBreak="0">
    <w:nsid w:val="166312FD"/>
    <w:multiLevelType w:val="hybridMultilevel"/>
    <w:tmpl w:val="3B524956"/>
    <w:styleLink w:val="1264"/>
    <w:lvl w:ilvl="0" w:tplc="04190001">
      <w:start w:val="1"/>
      <w:numFmt w:val="none"/>
      <w:pStyle w:val="a1"/>
      <w:lvlText w:val="Продолжение таблицы"/>
      <w:lvlJc w:val="right"/>
      <w:pPr>
        <w:tabs>
          <w:tab w:val="num" w:pos="360"/>
        </w:tabs>
        <w:ind w:left="0" w:firstLine="0"/>
      </w:pPr>
      <w:rPr>
        <w:rFonts w:ascii="Arial" w:hAnsi="Arial" w:hint="default"/>
        <w:b w:val="0"/>
        <w:i w:val="0"/>
        <w:caps w:val="0"/>
        <w:strike w:val="0"/>
        <w:dstrike w:val="0"/>
        <w:vanish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3" w15:restartNumberingAfterBreak="0">
    <w:nsid w:val="16D4727E"/>
    <w:multiLevelType w:val="multilevel"/>
    <w:tmpl w:val="E890805C"/>
    <w:lvl w:ilvl="0">
      <w:start w:val="1"/>
      <w:numFmt w:val="decimal"/>
      <w:pStyle w:val="Heading-section"/>
      <w:lvlText w:val="%1."/>
      <w:lvlJc w:val="left"/>
      <w:pPr>
        <w:tabs>
          <w:tab w:val="num" w:pos="1260"/>
        </w:tabs>
        <w:ind w:left="1260" w:hanging="1260"/>
      </w:pPr>
      <w:rPr>
        <w:rFonts w:ascii="Helvetica" w:hAnsi="Helvetica" w:hint="default"/>
      </w:rPr>
    </w:lvl>
    <w:lvl w:ilvl="1">
      <w:start w:val="3"/>
      <w:numFmt w:val="decimal"/>
      <w:isLgl/>
      <w:lvlText w:val="%1.%2"/>
      <w:lvlJc w:val="left"/>
      <w:pPr>
        <w:tabs>
          <w:tab w:val="num" w:pos="1260"/>
        </w:tabs>
        <w:ind w:left="1260" w:hanging="1260"/>
      </w:pPr>
      <w:rPr>
        <w:rFonts w:hint="default"/>
        <w:u w:val="none"/>
      </w:rPr>
    </w:lvl>
    <w:lvl w:ilvl="2">
      <w:start w:val="1"/>
      <w:numFmt w:val="decimal"/>
      <w:isLgl/>
      <w:lvlText w:val="%1.%2.%3"/>
      <w:lvlJc w:val="left"/>
      <w:pPr>
        <w:tabs>
          <w:tab w:val="num" w:pos="1260"/>
        </w:tabs>
        <w:ind w:left="1260" w:hanging="1260"/>
      </w:pPr>
      <w:rPr>
        <w:rFonts w:hint="default"/>
        <w:u w:val="none"/>
      </w:rPr>
    </w:lvl>
    <w:lvl w:ilvl="3">
      <w:start w:val="1"/>
      <w:numFmt w:val="decimal"/>
      <w:isLgl/>
      <w:lvlText w:val="%1.%2.%3.%4"/>
      <w:lvlJc w:val="left"/>
      <w:pPr>
        <w:tabs>
          <w:tab w:val="num" w:pos="1260"/>
        </w:tabs>
        <w:ind w:left="1260" w:hanging="1260"/>
      </w:pPr>
      <w:rPr>
        <w:rFonts w:hint="default"/>
        <w:u w:val="none"/>
      </w:rPr>
    </w:lvl>
    <w:lvl w:ilvl="4">
      <w:start w:val="1"/>
      <w:numFmt w:val="decimal"/>
      <w:isLgl/>
      <w:lvlText w:val="%1.%2.%3.%4.%5"/>
      <w:lvlJc w:val="left"/>
      <w:pPr>
        <w:tabs>
          <w:tab w:val="num" w:pos="1260"/>
        </w:tabs>
        <w:ind w:left="1260" w:hanging="1260"/>
      </w:pPr>
      <w:rPr>
        <w:rFonts w:hint="default"/>
        <w:u w:val="none"/>
      </w:rPr>
    </w:lvl>
    <w:lvl w:ilvl="5">
      <w:start w:val="1"/>
      <w:numFmt w:val="decimal"/>
      <w:isLgl/>
      <w:lvlText w:val="%1.%2.%3.%4.%5.%6"/>
      <w:lvlJc w:val="left"/>
      <w:pPr>
        <w:tabs>
          <w:tab w:val="num" w:pos="1440"/>
        </w:tabs>
        <w:ind w:left="1440" w:hanging="1440"/>
      </w:pPr>
      <w:rPr>
        <w:rFonts w:hint="default"/>
        <w:u w:val="none"/>
      </w:rPr>
    </w:lvl>
    <w:lvl w:ilvl="6">
      <w:start w:val="1"/>
      <w:numFmt w:val="decimal"/>
      <w:isLgl/>
      <w:lvlText w:val="%1.%2.%3.%4.%5.%6.%7"/>
      <w:lvlJc w:val="left"/>
      <w:pPr>
        <w:tabs>
          <w:tab w:val="num" w:pos="1440"/>
        </w:tabs>
        <w:ind w:left="1440" w:hanging="1440"/>
      </w:pPr>
      <w:rPr>
        <w:rFonts w:hint="default"/>
        <w:u w:val="none"/>
      </w:rPr>
    </w:lvl>
    <w:lvl w:ilvl="7">
      <w:start w:val="1"/>
      <w:numFmt w:val="decimal"/>
      <w:isLgl/>
      <w:lvlText w:val="%1.%2.%3.%4.%5.%6.%7.%8"/>
      <w:lvlJc w:val="left"/>
      <w:pPr>
        <w:tabs>
          <w:tab w:val="num" w:pos="1800"/>
        </w:tabs>
        <w:ind w:left="1800" w:hanging="1800"/>
      </w:pPr>
      <w:rPr>
        <w:rFonts w:hint="default"/>
        <w:u w:val="none"/>
      </w:rPr>
    </w:lvl>
    <w:lvl w:ilvl="8">
      <w:start w:val="1"/>
      <w:numFmt w:val="decimal"/>
      <w:isLgl/>
      <w:lvlText w:val="%1.%2.%3.%4.%5.%6.%7.%8.%9"/>
      <w:lvlJc w:val="left"/>
      <w:pPr>
        <w:tabs>
          <w:tab w:val="num" w:pos="1800"/>
        </w:tabs>
        <w:ind w:left="1800" w:hanging="1800"/>
      </w:pPr>
      <w:rPr>
        <w:rFonts w:hint="default"/>
        <w:u w:val="none"/>
      </w:rPr>
    </w:lvl>
  </w:abstractNum>
  <w:abstractNum w:abstractNumId="34" w15:restartNumberingAfterBreak="0">
    <w:nsid w:val="18244772"/>
    <w:multiLevelType w:val="multilevel"/>
    <w:tmpl w:val="80BAF0CC"/>
    <w:styleLink w:val="111311"/>
    <w:lvl w:ilvl="0">
      <w:start w:val="1"/>
      <w:numFmt w:val="bullet"/>
      <w:lvlText w:val=""/>
      <w:lvlJc w:val="left"/>
      <w:pPr>
        <w:tabs>
          <w:tab w:val="num" w:pos="720"/>
        </w:tabs>
        <w:ind w:left="720" w:hanging="360"/>
      </w:pPr>
      <w:rPr>
        <w:rFonts w:ascii="Symbol" w:hAnsi="Symbol"/>
        <w:spacing w:val="6"/>
        <w:sz w:val="26"/>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189D7C07"/>
    <w:multiLevelType w:val="hybridMultilevel"/>
    <w:tmpl w:val="49E65C90"/>
    <w:lvl w:ilvl="0" w:tplc="CF686970">
      <w:numFmt w:val="bullet"/>
      <w:lvlText w:val="-"/>
      <w:lvlJc w:val="left"/>
      <w:pPr>
        <w:ind w:left="770" w:hanging="360"/>
      </w:pPr>
      <w:rPr>
        <w:rFonts w:ascii="Courier New" w:hAnsi="Courier New" w:hint="default"/>
        <w:color w:val="auto"/>
      </w:rPr>
    </w:lvl>
    <w:lvl w:ilvl="1" w:tplc="678833EA">
      <w:numFmt w:val="bullet"/>
      <w:lvlText w:val="•"/>
      <w:lvlJc w:val="left"/>
      <w:pPr>
        <w:ind w:left="1550" w:hanging="420"/>
      </w:pPr>
      <w:rPr>
        <w:rFonts w:ascii="Arial Narrow" w:eastAsia="Times New Roman" w:hAnsi="Arial Narrow" w:cs="Times New Roman"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36" w15:restartNumberingAfterBreak="0">
    <w:nsid w:val="1A600709"/>
    <w:multiLevelType w:val="hybridMultilevel"/>
    <w:tmpl w:val="BC209048"/>
    <w:styleLink w:val="12311"/>
    <w:lvl w:ilvl="0" w:tplc="DFA681A0">
      <w:start w:val="1"/>
      <w:numFmt w:val="decimal"/>
      <w:pStyle w:val="1TimesNewRoman1591"/>
      <w:lvlText w:val="%1."/>
      <w:lvlJc w:val="left"/>
      <w:pPr>
        <w:tabs>
          <w:tab w:val="num" w:pos="1620"/>
        </w:tabs>
        <w:ind w:left="1620" w:hanging="360"/>
      </w:pPr>
    </w:lvl>
    <w:lvl w:ilvl="1" w:tplc="44C80FB4">
      <w:start w:val="1"/>
      <w:numFmt w:val="bullet"/>
      <w:lvlText w:val=""/>
      <w:lvlJc w:val="left"/>
      <w:pPr>
        <w:tabs>
          <w:tab w:val="num" w:pos="2340"/>
        </w:tabs>
        <w:ind w:left="2340" w:hanging="360"/>
      </w:pPr>
      <w:rPr>
        <w:rFonts w:ascii="Symbol" w:hAnsi="Symbol" w:hint="default"/>
      </w:rPr>
    </w:lvl>
    <w:lvl w:ilvl="2" w:tplc="CC9C0A2E" w:tentative="1">
      <w:start w:val="1"/>
      <w:numFmt w:val="lowerRoman"/>
      <w:lvlText w:val="%3."/>
      <w:lvlJc w:val="right"/>
      <w:pPr>
        <w:tabs>
          <w:tab w:val="num" w:pos="3060"/>
        </w:tabs>
        <w:ind w:left="3060" w:hanging="180"/>
      </w:pPr>
    </w:lvl>
    <w:lvl w:ilvl="3" w:tplc="C1183526" w:tentative="1">
      <w:start w:val="1"/>
      <w:numFmt w:val="decimal"/>
      <w:lvlText w:val="%4."/>
      <w:lvlJc w:val="left"/>
      <w:pPr>
        <w:tabs>
          <w:tab w:val="num" w:pos="3780"/>
        </w:tabs>
        <w:ind w:left="3780" w:hanging="360"/>
      </w:pPr>
    </w:lvl>
    <w:lvl w:ilvl="4" w:tplc="7EA87ECE" w:tentative="1">
      <w:start w:val="1"/>
      <w:numFmt w:val="lowerLetter"/>
      <w:lvlText w:val="%5."/>
      <w:lvlJc w:val="left"/>
      <w:pPr>
        <w:tabs>
          <w:tab w:val="num" w:pos="4500"/>
        </w:tabs>
        <w:ind w:left="4500" w:hanging="360"/>
      </w:pPr>
    </w:lvl>
    <w:lvl w:ilvl="5" w:tplc="20D4A6B2" w:tentative="1">
      <w:start w:val="1"/>
      <w:numFmt w:val="lowerRoman"/>
      <w:lvlText w:val="%6."/>
      <w:lvlJc w:val="right"/>
      <w:pPr>
        <w:tabs>
          <w:tab w:val="num" w:pos="5220"/>
        </w:tabs>
        <w:ind w:left="5220" w:hanging="180"/>
      </w:pPr>
    </w:lvl>
    <w:lvl w:ilvl="6" w:tplc="850466F0" w:tentative="1">
      <w:start w:val="1"/>
      <w:numFmt w:val="decimal"/>
      <w:lvlText w:val="%7."/>
      <w:lvlJc w:val="left"/>
      <w:pPr>
        <w:tabs>
          <w:tab w:val="num" w:pos="5940"/>
        </w:tabs>
        <w:ind w:left="5940" w:hanging="360"/>
      </w:pPr>
    </w:lvl>
    <w:lvl w:ilvl="7" w:tplc="9334B61C" w:tentative="1">
      <w:start w:val="1"/>
      <w:numFmt w:val="lowerLetter"/>
      <w:lvlText w:val="%8."/>
      <w:lvlJc w:val="left"/>
      <w:pPr>
        <w:tabs>
          <w:tab w:val="num" w:pos="6660"/>
        </w:tabs>
        <w:ind w:left="6660" w:hanging="360"/>
      </w:pPr>
    </w:lvl>
    <w:lvl w:ilvl="8" w:tplc="E4A42E80" w:tentative="1">
      <w:start w:val="1"/>
      <w:numFmt w:val="lowerRoman"/>
      <w:lvlText w:val="%9."/>
      <w:lvlJc w:val="right"/>
      <w:pPr>
        <w:tabs>
          <w:tab w:val="num" w:pos="7380"/>
        </w:tabs>
        <w:ind w:left="7380" w:hanging="180"/>
      </w:pPr>
    </w:lvl>
  </w:abstractNum>
  <w:abstractNum w:abstractNumId="37" w15:restartNumberingAfterBreak="0">
    <w:nsid w:val="1A893FFC"/>
    <w:multiLevelType w:val="hybridMultilevel"/>
    <w:tmpl w:val="A0FEC994"/>
    <w:lvl w:ilvl="0" w:tplc="A9C4743A">
      <w:start w:val="1"/>
      <w:numFmt w:val="bullet"/>
      <w:lvlText w:val=""/>
      <w:lvlJc w:val="left"/>
      <w:pPr>
        <w:ind w:left="1353" w:hanging="360"/>
      </w:pPr>
      <w:rPr>
        <w:rFonts w:ascii="Symbol" w:hAnsi="Symbol" w:hint="default"/>
        <w:color w:val="000000" w:themeColor="text1"/>
        <w:spacing w:val="0"/>
        <w:kern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15:restartNumberingAfterBreak="0">
    <w:nsid w:val="1B47384C"/>
    <w:multiLevelType w:val="hybridMultilevel"/>
    <w:tmpl w:val="0F0821C6"/>
    <w:lvl w:ilvl="0" w:tplc="5C6E65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1BBF2087"/>
    <w:multiLevelType w:val="multilevel"/>
    <w:tmpl w:val="1CAC318C"/>
    <w:lvl w:ilvl="0">
      <w:start w:val="6"/>
      <w:numFmt w:val="decimal"/>
      <w:lvlText w:val="%1."/>
      <w:lvlJc w:val="left"/>
      <w:pPr>
        <w:ind w:left="502"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344" w:hanging="1800"/>
      </w:pPr>
      <w:rPr>
        <w:rFonts w:hint="default"/>
      </w:rPr>
    </w:lvl>
  </w:abstractNum>
  <w:abstractNum w:abstractNumId="40" w15:restartNumberingAfterBreak="0">
    <w:nsid w:val="1E50097E"/>
    <w:multiLevelType w:val="multilevel"/>
    <w:tmpl w:val="E638816E"/>
    <w:styleLink w:val="141221"/>
    <w:lvl w:ilvl="0">
      <w:start w:val="1"/>
      <w:numFmt w:val="bullet"/>
      <w:lvlText w:val="­"/>
      <w:lvlJc w:val="left"/>
      <w:pPr>
        <w:tabs>
          <w:tab w:val="num" w:pos="900"/>
        </w:tabs>
        <w:ind w:left="90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1F5D7B6B"/>
    <w:multiLevelType w:val="hybridMultilevel"/>
    <w:tmpl w:val="0BDE9A9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2" w15:restartNumberingAfterBreak="0">
    <w:nsid w:val="1F611556"/>
    <w:multiLevelType w:val="hybridMultilevel"/>
    <w:tmpl w:val="729E7052"/>
    <w:styleLink w:val="21"/>
    <w:lvl w:ilvl="0" w:tplc="DCF418D2">
      <w:start w:val="1"/>
      <w:numFmt w:val="bullet"/>
      <w:pStyle w:val="puntoelenco2"/>
      <w:lvlText w:val=""/>
      <w:lvlJc w:val="left"/>
      <w:pPr>
        <w:tabs>
          <w:tab w:val="num" w:pos="851"/>
        </w:tabs>
        <w:ind w:left="425" w:firstLine="142"/>
      </w:pPr>
      <w:rPr>
        <w:rFonts w:ascii="Symbol" w:hAnsi="Symbol" w:hint="default"/>
      </w:rPr>
    </w:lvl>
    <w:lvl w:ilvl="1" w:tplc="A912916C">
      <w:start w:val="1"/>
      <w:numFmt w:val="decimal"/>
      <w:lvlText w:val="2.%2"/>
      <w:lvlJc w:val="left"/>
      <w:pPr>
        <w:tabs>
          <w:tab w:val="num" w:pos="502"/>
        </w:tabs>
        <w:ind w:left="502" w:hanging="360"/>
      </w:pPr>
      <w:rPr>
        <w:rFonts w:hint="default"/>
      </w:rPr>
    </w:lvl>
    <w:lvl w:ilvl="2" w:tplc="6FC67A1C" w:tentative="1">
      <w:start w:val="1"/>
      <w:numFmt w:val="bullet"/>
      <w:lvlText w:val=""/>
      <w:lvlJc w:val="left"/>
      <w:pPr>
        <w:tabs>
          <w:tab w:val="num" w:pos="2865"/>
        </w:tabs>
        <w:ind w:left="2865" w:hanging="360"/>
      </w:pPr>
      <w:rPr>
        <w:rFonts w:ascii="Wingdings" w:hAnsi="Wingdings" w:hint="default"/>
      </w:rPr>
    </w:lvl>
    <w:lvl w:ilvl="3" w:tplc="260C0ED2" w:tentative="1">
      <w:start w:val="1"/>
      <w:numFmt w:val="bullet"/>
      <w:lvlText w:val=""/>
      <w:lvlJc w:val="left"/>
      <w:pPr>
        <w:tabs>
          <w:tab w:val="num" w:pos="3585"/>
        </w:tabs>
        <w:ind w:left="3585" w:hanging="360"/>
      </w:pPr>
      <w:rPr>
        <w:rFonts w:ascii="Symbol" w:hAnsi="Symbol" w:hint="default"/>
      </w:rPr>
    </w:lvl>
    <w:lvl w:ilvl="4" w:tplc="CC6A8DCE" w:tentative="1">
      <w:start w:val="1"/>
      <w:numFmt w:val="bullet"/>
      <w:lvlText w:val="o"/>
      <w:lvlJc w:val="left"/>
      <w:pPr>
        <w:tabs>
          <w:tab w:val="num" w:pos="4305"/>
        </w:tabs>
        <w:ind w:left="4305" w:hanging="360"/>
      </w:pPr>
      <w:rPr>
        <w:rFonts w:ascii="Courier New" w:hAnsi="Courier New" w:cs="Courier New" w:hint="default"/>
      </w:rPr>
    </w:lvl>
    <w:lvl w:ilvl="5" w:tplc="882C81FA" w:tentative="1">
      <w:start w:val="1"/>
      <w:numFmt w:val="bullet"/>
      <w:lvlText w:val=""/>
      <w:lvlJc w:val="left"/>
      <w:pPr>
        <w:tabs>
          <w:tab w:val="num" w:pos="5025"/>
        </w:tabs>
        <w:ind w:left="5025" w:hanging="360"/>
      </w:pPr>
      <w:rPr>
        <w:rFonts w:ascii="Wingdings" w:hAnsi="Wingdings" w:hint="default"/>
      </w:rPr>
    </w:lvl>
    <w:lvl w:ilvl="6" w:tplc="CA187BAC" w:tentative="1">
      <w:start w:val="1"/>
      <w:numFmt w:val="bullet"/>
      <w:lvlText w:val=""/>
      <w:lvlJc w:val="left"/>
      <w:pPr>
        <w:tabs>
          <w:tab w:val="num" w:pos="5745"/>
        </w:tabs>
        <w:ind w:left="5745" w:hanging="360"/>
      </w:pPr>
      <w:rPr>
        <w:rFonts w:ascii="Symbol" w:hAnsi="Symbol" w:hint="default"/>
      </w:rPr>
    </w:lvl>
    <w:lvl w:ilvl="7" w:tplc="ED0EC860" w:tentative="1">
      <w:start w:val="1"/>
      <w:numFmt w:val="bullet"/>
      <w:lvlText w:val="o"/>
      <w:lvlJc w:val="left"/>
      <w:pPr>
        <w:tabs>
          <w:tab w:val="num" w:pos="6465"/>
        </w:tabs>
        <w:ind w:left="6465" w:hanging="360"/>
      </w:pPr>
      <w:rPr>
        <w:rFonts w:ascii="Courier New" w:hAnsi="Courier New" w:cs="Courier New" w:hint="default"/>
      </w:rPr>
    </w:lvl>
    <w:lvl w:ilvl="8" w:tplc="BC5A4C2E" w:tentative="1">
      <w:start w:val="1"/>
      <w:numFmt w:val="bullet"/>
      <w:lvlText w:val=""/>
      <w:lvlJc w:val="left"/>
      <w:pPr>
        <w:tabs>
          <w:tab w:val="num" w:pos="7185"/>
        </w:tabs>
        <w:ind w:left="7185" w:hanging="360"/>
      </w:pPr>
      <w:rPr>
        <w:rFonts w:ascii="Wingdings" w:hAnsi="Wingdings" w:hint="default"/>
      </w:rPr>
    </w:lvl>
  </w:abstractNum>
  <w:abstractNum w:abstractNumId="43" w15:restartNumberingAfterBreak="0">
    <w:nsid w:val="208A0F76"/>
    <w:multiLevelType w:val="hybridMultilevel"/>
    <w:tmpl w:val="8CEA6894"/>
    <w:styleLink w:val="1411111"/>
    <w:lvl w:ilvl="0" w:tplc="C2A4976C">
      <w:start w:val="1"/>
      <w:numFmt w:val="bullet"/>
      <w:lvlText w:val=""/>
      <w:lvlJc w:val="left"/>
      <w:pPr>
        <w:ind w:left="1429" w:hanging="360"/>
      </w:pPr>
      <w:rPr>
        <w:rFonts w:ascii="Symbol" w:hAnsi="Symbol" w:hint="default"/>
      </w:rPr>
    </w:lvl>
    <w:lvl w:ilvl="1" w:tplc="A6A20D88" w:tentative="1">
      <w:start w:val="1"/>
      <w:numFmt w:val="bullet"/>
      <w:lvlText w:val="o"/>
      <w:lvlJc w:val="left"/>
      <w:pPr>
        <w:ind w:left="2149" w:hanging="360"/>
      </w:pPr>
      <w:rPr>
        <w:rFonts w:ascii="Courier New" w:hAnsi="Courier New" w:cs="Courier New" w:hint="default"/>
      </w:rPr>
    </w:lvl>
    <w:lvl w:ilvl="2" w:tplc="54EA0AE8" w:tentative="1">
      <w:start w:val="1"/>
      <w:numFmt w:val="bullet"/>
      <w:lvlText w:val=""/>
      <w:lvlJc w:val="left"/>
      <w:pPr>
        <w:ind w:left="2869" w:hanging="360"/>
      </w:pPr>
      <w:rPr>
        <w:rFonts w:ascii="Wingdings" w:hAnsi="Wingdings" w:hint="default"/>
      </w:rPr>
    </w:lvl>
    <w:lvl w:ilvl="3" w:tplc="C9BE09A4" w:tentative="1">
      <w:start w:val="1"/>
      <w:numFmt w:val="bullet"/>
      <w:lvlText w:val=""/>
      <w:lvlJc w:val="left"/>
      <w:pPr>
        <w:ind w:left="3589" w:hanging="360"/>
      </w:pPr>
      <w:rPr>
        <w:rFonts w:ascii="Symbol" w:hAnsi="Symbol" w:hint="default"/>
      </w:rPr>
    </w:lvl>
    <w:lvl w:ilvl="4" w:tplc="1CE6F088" w:tentative="1">
      <w:start w:val="1"/>
      <w:numFmt w:val="bullet"/>
      <w:lvlText w:val="o"/>
      <w:lvlJc w:val="left"/>
      <w:pPr>
        <w:ind w:left="4309" w:hanging="360"/>
      </w:pPr>
      <w:rPr>
        <w:rFonts w:ascii="Courier New" w:hAnsi="Courier New" w:cs="Courier New" w:hint="default"/>
      </w:rPr>
    </w:lvl>
    <w:lvl w:ilvl="5" w:tplc="20A23B26" w:tentative="1">
      <w:start w:val="1"/>
      <w:numFmt w:val="bullet"/>
      <w:lvlText w:val=""/>
      <w:lvlJc w:val="left"/>
      <w:pPr>
        <w:ind w:left="5029" w:hanging="360"/>
      </w:pPr>
      <w:rPr>
        <w:rFonts w:ascii="Wingdings" w:hAnsi="Wingdings" w:hint="default"/>
      </w:rPr>
    </w:lvl>
    <w:lvl w:ilvl="6" w:tplc="9C4C988E" w:tentative="1">
      <w:start w:val="1"/>
      <w:numFmt w:val="bullet"/>
      <w:lvlText w:val=""/>
      <w:lvlJc w:val="left"/>
      <w:pPr>
        <w:ind w:left="5749" w:hanging="360"/>
      </w:pPr>
      <w:rPr>
        <w:rFonts w:ascii="Symbol" w:hAnsi="Symbol" w:hint="default"/>
      </w:rPr>
    </w:lvl>
    <w:lvl w:ilvl="7" w:tplc="08D632C2" w:tentative="1">
      <w:start w:val="1"/>
      <w:numFmt w:val="bullet"/>
      <w:lvlText w:val="o"/>
      <w:lvlJc w:val="left"/>
      <w:pPr>
        <w:ind w:left="6469" w:hanging="360"/>
      </w:pPr>
      <w:rPr>
        <w:rFonts w:ascii="Courier New" w:hAnsi="Courier New" w:cs="Courier New" w:hint="default"/>
      </w:rPr>
    </w:lvl>
    <w:lvl w:ilvl="8" w:tplc="CB1C8CEA" w:tentative="1">
      <w:start w:val="1"/>
      <w:numFmt w:val="bullet"/>
      <w:lvlText w:val=""/>
      <w:lvlJc w:val="left"/>
      <w:pPr>
        <w:ind w:left="7189" w:hanging="360"/>
      </w:pPr>
      <w:rPr>
        <w:rFonts w:ascii="Wingdings" w:hAnsi="Wingdings" w:hint="default"/>
      </w:rPr>
    </w:lvl>
  </w:abstractNum>
  <w:abstractNum w:abstractNumId="44" w15:restartNumberingAfterBreak="0">
    <w:nsid w:val="20AD54C3"/>
    <w:multiLevelType w:val="singleLevel"/>
    <w:tmpl w:val="B5680AFA"/>
    <w:lvl w:ilvl="0">
      <w:start w:val="1"/>
      <w:numFmt w:val="bullet"/>
      <w:pStyle w:val="23"/>
      <w:lvlText w:val=""/>
      <w:lvlJc w:val="left"/>
      <w:pPr>
        <w:tabs>
          <w:tab w:val="num" w:pos="360"/>
        </w:tabs>
        <w:ind w:left="360" w:hanging="360"/>
      </w:pPr>
      <w:rPr>
        <w:rFonts w:ascii="Symbol" w:hAnsi="Symbol" w:hint="default"/>
      </w:rPr>
    </w:lvl>
  </w:abstractNum>
  <w:abstractNum w:abstractNumId="45" w15:restartNumberingAfterBreak="0">
    <w:nsid w:val="21C40B5B"/>
    <w:multiLevelType w:val="hybridMultilevel"/>
    <w:tmpl w:val="AD76268C"/>
    <w:lvl w:ilvl="0" w:tplc="CFB28B64">
      <w:start w:val="1"/>
      <w:numFmt w:val="bullet"/>
      <w:lvlText w:val=""/>
      <w:lvlJc w:val="left"/>
      <w:pPr>
        <w:ind w:left="1287" w:hanging="360"/>
      </w:pPr>
      <w:rPr>
        <w:rFonts w:ascii="Symbol" w:hAnsi="Symbol" w:hint="default"/>
      </w:rPr>
    </w:lvl>
    <w:lvl w:ilvl="1" w:tplc="04190003">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15:restartNumberingAfterBreak="0">
    <w:nsid w:val="22832B5D"/>
    <w:multiLevelType w:val="hybridMultilevel"/>
    <w:tmpl w:val="87CE6F54"/>
    <w:styleLink w:val="14141"/>
    <w:lvl w:ilvl="0" w:tplc="53404554">
      <w:start w:val="1"/>
      <w:numFmt w:val="bullet"/>
      <w:lvlText w:val=""/>
      <w:lvlJc w:val="left"/>
      <w:pPr>
        <w:ind w:left="1429" w:hanging="360"/>
      </w:pPr>
      <w:rPr>
        <w:rFonts w:ascii="Symbol" w:hAnsi="Symbol" w:hint="default"/>
      </w:rPr>
    </w:lvl>
    <w:lvl w:ilvl="1" w:tplc="0E7CE6AC" w:tentative="1">
      <w:start w:val="1"/>
      <w:numFmt w:val="bullet"/>
      <w:lvlText w:val="o"/>
      <w:lvlJc w:val="left"/>
      <w:pPr>
        <w:ind w:left="2149" w:hanging="360"/>
      </w:pPr>
      <w:rPr>
        <w:rFonts w:ascii="Courier New" w:hAnsi="Courier New" w:cs="Courier New" w:hint="default"/>
      </w:rPr>
    </w:lvl>
    <w:lvl w:ilvl="2" w:tplc="FEA25A5A" w:tentative="1">
      <w:start w:val="1"/>
      <w:numFmt w:val="bullet"/>
      <w:lvlText w:val=""/>
      <w:lvlJc w:val="left"/>
      <w:pPr>
        <w:ind w:left="2869" w:hanging="360"/>
      </w:pPr>
      <w:rPr>
        <w:rFonts w:ascii="Wingdings" w:hAnsi="Wingdings" w:hint="default"/>
      </w:rPr>
    </w:lvl>
    <w:lvl w:ilvl="3" w:tplc="BCD4BF86" w:tentative="1">
      <w:start w:val="1"/>
      <w:numFmt w:val="bullet"/>
      <w:lvlText w:val=""/>
      <w:lvlJc w:val="left"/>
      <w:pPr>
        <w:ind w:left="3589" w:hanging="360"/>
      </w:pPr>
      <w:rPr>
        <w:rFonts w:ascii="Symbol" w:hAnsi="Symbol" w:hint="default"/>
      </w:rPr>
    </w:lvl>
    <w:lvl w:ilvl="4" w:tplc="F1FA9336" w:tentative="1">
      <w:start w:val="1"/>
      <w:numFmt w:val="bullet"/>
      <w:lvlText w:val="o"/>
      <w:lvlJc w:val="left"/>
      <w:pPr>
        <w:ind w:left="4309" w:hanging="360"/>
      </w:pPr>
      <w:rPr>
        <w:rFonts w:ascii="Courier New" w:hAnsi="Courier New" w:cs="Courier New" w:hint="default"/>
      </w:rPr>
    </w:lvl>
    <w:lvl w:ilvl="5" w:tplc="E5E629EA" w:tentative="1">
      <w:start w:val="1"/>
      <w:numFmt w:val="bullet"/>
      <w:lvlText w:val=""/>
      <w:lvlJc w:val="left"/>
      <w:pPr>
        <w:ind w:left="5029" w:hanging="360"/>
      </w:pPr>
      <w:rPr>
        <w:rFonts w:ascii="Wingdings" w:hAnsi="Wingdings" w:hint="default"/>
      </w:rPr>
    </w:lvl>
    <w:lvl w:ilvl="6" w:tplc="67E435DA" w:tentative="1">
      <w:start w:val="1"/>
      <w:numFmt w:val="bullet"/>
      <w:lvlText w:val=""/>
      <w:lvlJc w:val="left"/>
      <w:pPr>
        <w:ind w:left="5749" w:hanging="360"/>
      </w:pPr>
      <w:rPr>
        <w:rFonts w:ascii="Symbol" w:hAnsi="Symbol" w:hint="default"/>
      </w:rPr>
    </w:lvl>
    <w:lvl w:ilvl="7" w:tplc="420C4792" w:tentative="1">
      <w:start w:val="1"/>
      <w:numFmt w:val="bullet"/>
      <w:lvlText w:val="o"/>
      <w:lvlJc w:val="left"/>
      <w:pPr>
        <w:ind w:left="6469" w:hanging="360"/>
      </w:pPr>
      <w:rPr>
        <w:rFonts w:ascii="Courier New" w:hAnsi="Courier New" w:cs="Courier New" w:hint="default"/>
      </w:rPr>
    </w:lvl>
    <w:lvl w:ilvl="8" w:tplc="1A021C1E" w:tentative="1">
      <w:start w:val="1"/>
      <w:numFmt w:val="bullet"/>
      <w:lvlText w:val=""/>
      <w:lvlJc w:val="left"/>
      <w:pPr>
        <w:ind w:left="7189" w:hanging="360"/>
      </w:pPr>
      <w:rPr>
        <w:rFonts w:ascii="Wingdings" w:hAnsi="Wingdings" w:hint="default"/>
      </w:rPr>
    </w:lvl>
  </w:abstractNum>
  <w:abstractNum w:abstractNumId="47" w15:restartNumberingAfterBreak="0">
    <w:nsid w:val="250578CF"/>
    <w:multiLevelType w:val="multilevel"/>
    <w:tmpl w:val="AD6C8FCC"/>
    <w:styleLink w:val="111111125"/>
    <w:lvl w:ilvl="0">
      <w:start w:val="7"/>
      <w:numFmt w:val="decimal"/>
      <w:lvlText w:val="%1."/>
      <w:lvlJc w:val="left"/>
      <w:pPr>
        <w:tabs>
          <w:tab w:val="num" w:pos="0"/>
        </w:tabs>
        <w:ind w:left="720" w:hanging="360"/>
      </w:pPr>
      <w:rPr>
        <w:rFonts w:ascii="Times New Roman" w:hAnsi="Times New Roman" w:cs="Times New Roman" w:hint="default"/>
        <w:b/>
        <w:i/>
        <w:sz w:val="24"/>
        <w:szCs w:val="24"/>
      </w:rPr>
    </w:lvl>
    <w:lvl w:ilvl="1">
      <w:start w:val="1"/>
      <w:numFmt w:val="decimal"/>
      <w:isLgl/>
      <w:lvlText w:val="%1.%2."/>
      <w:lvlJc w:val="left"/>
      <w:pPr>
        <w:tabs>
          <w:tab w:val="num" w:pos="0"/>
        </w:tabs>
        <w:ind w:left="1080" w:hanging="360"/>
      </w:pPr>
      <w:rPr>
        <w:rFonts w:ascii="Times New Roman" w:hAnsi="Times New Roman" w:cs="Times New Roman" w:hint="default"/>
        <w:i/>
        <w:sz w:val="24"/>
        <w:szCs w:val="24"/>
      </w:rPr>
    </w:lvl>
    <w:lvl w:ilvl="2">
      <w:start w:val="1"/>
      <w:numFmt w:val="decimal"/>
      <w:isLgl/>
      <w:lvlText w:val="%1.%2.%3."/>
      <w:lvlJc w:val="left"/>
      <w:pPr>
        <w:tabs>
          <w:tab w:val="num" w:pos="0"/>
        </w:tabs>
        <w:ind w:left="1800" w:hanging="720"/>
      </w:pPr>
      <w:rPr>
        <w:rFonts w:hint="default"/>
      </w:rPr>
    </w:lvl>
    <w:lvl w:ilvl="3">
      <w:start w:val="1"/>
      <w:numFmt w:val="decimal"/>
      <w:isLgl/>
      <w:lvlText w:val="%1.%2.%3.%4."/>
      <w:lvlJc w:val="left"/>
      <w:pPr>
        <w:tabs>
          <w:tab w:val="num" w:pos="0"/>
        </w:tabs>
        <w:ind w:left="2160" w:hanging="720"/>
      </w:pPr>
      <w:rPr>
        <w:rFonts w:hint="default"/>
      </w:rPr>
    </w:lvl>
    <w:lvl w:ilvl="4">
      <w:start w:val="1"/>
      <w:numFmt w:val="decimal"/>
      <w:isLgl/>
      <w:lvlText w:val="%1.%2.%3.%4.%5."/>
      <w:lvlJc w:val="left"/>
      <w:pPr>
        <w:tabs>
          <w:tab w:val="num" w:pos="0"/>
        </w:tabs>
        <w:ind w:left="2880" w:hanging="1080"/>
      </w:pPr>
      <w:rPr>
        <w:rFonts w:hint="default"/>
      </w:rPr>
    </w:lvl>
    <w:lvl w:ilvl="5">
      <w:start w:val="1"/>
      <w:numFmt w:val="decimal"/>
      <w:isLgl/>
      <w:lvlText w:val="%1.%2.%3.%4.%5.%6."/>
      <w:lvlJc w:val="left"/>
      <w:pPr>
        <w:tabs>
          <w:tab w:val="num" w:pos="0"/>
        </w:tabs>
        <w:ind w:left="3240" w:hanging="1080"/>
      </w:pPr>
      <w:rPr>
        <w:rFonts w:hint="default"/>
      </w:rPr>
    </w:lvl>
    <w:lvl w:ilvl="6">
      <w:start w:val="1"/>
      <w:numFmt w:val="decimal"/>
      <w:isLgl/>
      <w:lvlText w:val="%1.%2.%3.%4.%5.%6.%7."/>
      <w:lvlJc w:val="left"/>
      <w:pPr>
        <w:tabs>
          <w:tab w:val="num" w:pos="0"/>
        </w:tabs>
        <w:ind w:left="3960" w:hanging="1440"/>
      </w:pPr>
      <w:rPr>
        <w:rFonts w:hint="default"/>
      </w:rPr>
    </w:lvl>
    <w:lvl w:ilvl="7">
      <w:start w:val="1"/>
      <w:numFmt w:val="decimal"/>
      <w:isLgl/>
      <w:lvlText w:val="%1.%2.%3.%4.%5.%6.%7.%8."/>
      <w:lvlJc w:val="left"/>
      <w:pPr>
        <w:tabs>
          <w:tab w:val="num" w:pos="0"/>
        </w:tabs>
        <w:ind w:left="4320" w:hanging="1440"/>
      </w:pPr>
      <w:rPr>
        <w:rFonts w:hint="default"/>
      </w:rPr>
    </w:lvl>
    <w:lvl w:ilvl="8">
      <w:start w:val="1"/>
      <w:numFmt w:val="decimal"/>
      <w:isLgl/>
      <w:lvlText w:val="%1.%2.%3.%4.%5.%6.%7.%8.%9."/>
      <w:lvlJc w:val="left"/>
      <w:pPr>
        <w:tabs>
          <w:tab w:val="num" w:pos="0"/>
        </w:tabs>
        <w:ind w:left="5040" w:hanging="1800"/>
      </w:pPr>
      <w:rPr>
        <w:rFonts w:hint="default"/>
      </w:rPr>
    </w:lvl>
  </w:abstractNum>
  <w:abstractNum w:abstractNumId="48" w15:restartNumberingAfterBreak="0">
    <w:nsid w:val="29B362EC"/>
    <w:multiLevelType w:val="hybridMultilevel"/>
    <w:tmpl w:val="351029A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15:restartNumberingAfterBreak="0">
    <w:nsid w:val="29EC071A"/>
    <w:multiLevelType w:val="hybridMultilevel"/>
    <w:tmpl w:val="24BA55E4"/>
    <w:styleLink w:val="151111"/>
    <w:lvl w:ilvl="0" w:tplc="8AB24DFA">
      <w:start w:val="1"/>
      <w:numFmt w:val="bullet"/>
      <w:lvlText w:val=""/>
      <w:lvlJc w:val="left"/>
      <w:pPr>
        <w:tabs>
          <w:tab w:val="num" w:pos="1068"/>
        </w:tabs>
        <w:ind w:left="1068" w:hanging="360"/>
      </w:pPr>
      <w:rPr>
        <w:rFonts w:ascii="Symbol" w:hAnsi="Symbol" w:hint="default"/>
        <w:sz w:val="20"/>
        <w:szCs w:val="20"/>
      </w:rPr>
    </w:lvl>
    <w:lvl w:ilvl="1" w:tplc="04190003">
      <w:start w:val="1"/>
      <w:numFmt w:val="bullet"/>
      <w:lvlText w:val=""/>
      <w:lvlJc w:val="left"/>
      <w:pPr>
        <w:tabs>
          <w:tab w:val="num" w:pos="2149"/>
        </w:tabs>
        <w:ind w:left="2149" w:hanging="360"/>
      </w:pPr>
      <w:rPr>
        <w:rFonts w:ascii="Symbol" w:hAnsi="Symbol" w:hint="default"/>
        <w:sz w:val="20"/>
        <w:szCs w:val="20"/>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0" w15:restartNumberingAfterBreak="0">
    <w:nsid w:val="2A2B5CAE"/>
    <w:multiLevelType w:val="hybridMultilevel"/>
    <w:tmpl w:val="7B12EC88"/>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15:restartNumberingAfterBreak="0">
    <w:nsid w:val="2A6F2BD6"/>
    <w:multiLevelType w:val="multilevel"/>
    <w:tmpl w:val="C6C2AF68"/>
    <w:styleLink w:val="131411"/>
    <w:lvl w:ilvl="0">
      <w:start w:val="10"/>
      <w:numFmt w:val="decimal"/>
      <w:lvlText w:val="%1."/>
      <w:lvlJc w:val="left"/>
      <w:pPr>
        <w:tabs>
          <w:tab w:val="num" w:pos="0"/>
        </w:tabs>
        <w:ind w:left="720" w:hanging="360"/>
      </w:pPr>
      <w:rPr>
        <w:rFonts w:ascii="Times New Roman" w:hAnsi="Times New Roman" w:cs="Times New Roman" w:hint="default"/>
        <w:b/>
        <w:i/>
        <w:sz w:val="24"/>
        <w:szCs w:val="24"/>
      </w:rPr>
    </w:lvl>
    <w:lvl w:ilvl="1">
      <w:start w:val="1"/>
      <w:numFmt w:val="decimal"/>
      <w:isLgl/>
      <w:lvlText w:val="%1.%2."/>
      <w:lvlJc w:val="left"/>
      <w:pPr>
        <w:tabs>
          <w:tab w:val="num" w:pos="0"/>
        </w:tabs>
        <w:ind w:left="1080" w:hanging="360"/>
      </w:pPr>
      <w:rPr>
        <w:rFonts w:ascii="Times New Roman" w:hAnsi="Times New Roman" w:cs="Times New Roman" w:hint="default"/>
        <w:i/>
        <w:sz w:val="24"/>
        <w:szCs w:val="24"/>
      </w:rPr>
    </w:lvl>
    <w:lvl w:ilvl="2">
      <w:start w:val="1"/>
      <w:numFmt w:val="decimal"/>
      <w:isLgl/>
      <w:lvlText w:val="%1.%2.%3."/>
      <w:lvlJc w:val="left"/>
      <w:pPr>
        <w:tabs>
          <w:tab w:val="num" w:pos="0"/>
        </w:tabs>
        <w:ind w:left="1800" w:hanging="720"/>
      </w:pPr>
      <w:rPr>
        <w:rFonts w:hint="default"/>
      </w:rPr>
    </w:lvl>
    <w:lvl w:ilvl="3">
      <w:start w:val="1"/>
      <w:numFmt w:val="decimal"/>
      <w:isLgl/>
      <w:lvlText w:val="%1.%2.%3.%4."/>
      <w:lvlJc w:val="left"/>
      <w:pPr>
        <w:tabs>
          <w:tab w:val="num" w:pos="0"/>
        </w:tabs>
        <w:ind w:left="2160" w:hanging="720"/>
      </w:pPr>
      <w:rPr>
        <w:rFonts w:hint="default"/>
      </w:rPr>
    </w:lvl>
    <w:lvl w:ilvl="4">
      <w:start w:val="1"/>
      <w:numFmt w:val="decimal"/>
      <w:isLgl/>
      <w:lvlText w:val="%1.%2.%3.%4.%5."/>
      <w:lvlJc w:val="left"/>
      <w:pPr>
        <w:tabs>
          <w:tab w:val="num" w:pos="0"/>
        </w:tabs>
        <w:ind w:left="2880" w:hanging="1080"/>
      </w:pPr>
      <w:rPr>
        <w:rFonts w:hint="default"/>
      </w:rPr>
    </w:lvl>
    <w:lvl w:ilvl="5">
      <w:start w:val="1"/>
      <w:numFmt w:val="decimal"/>
      <w:isLgl/>
      <w:lvlText w:val="%1.%2.%3.%4.%5.%6."/>
      <w:lvlJc w:val="left"/>
      <w:pPr>
        <w:tabs>
          <w:tab w:val="num" w:pos="0"/>
        </w:tabs>
        <w:ind w:left="3240" w:hanging="1080"/>
      </w:pPr>
      <w:rPr>
        <w:rFonts w:hint="default"/>
      </w:rPr>
    </w:lvl>
    <w:lvl w:ilvl="6">
      <w:start w:val="1"/>
      <w:numFmt w:val="decimal"/>
      <w:isLgl/>
      <w:lvlText w:val="%1.%2.%3.%4.%5.%6.%7."/>
      <w:lvlJc w:val="left"/>
      <w:pPr>
        <w:tabs>
          <w:tab w:val="num" w:pos="0"/>
        </w:tabs>
        <w:ind w:left="3960" w:hanging="1440"/>
      </w:pPr>
      <w:rPr>
        <w:rFonts w:hint="default"/>
      </w:rPr>
    </w:lvl>
    <w:lvl w:ilvl="7">
      <w:start w:val="1"/>
      <w:numFmt w:val="decimal"/>
      <w:isLgl/>
      <w:lvlText w:val="%1.%2.%3.%4.%5.%6.%7.%8."/>
      <w:lvlJc w:val="left"/>
      <w:pPr>
        <w:tabs>
          <w:tab w:val="num" w:pos="0"/>
        </w:tabs>
        <w:ind w:left="4320" w:hanging="1440"/>
      </w:pPr>
      <w:rPr>
        <w:rFonts w:hint="default"/>
      </w:rPr>
    </w:lvl>
    <w:lvl w:ilvl="8">
      <w:start w:val="1"/>
      <w:numFmt w:val="decimal"/>
      <w:isLgl/>
      <w:lvlText w:val="%1.%2.%3.%4.%5.%6.%7.%8.%9."/>
      <w:lvlJc w:val="left"/>
      <w:pPr>
        <w:tabs>
          <w:tab w:val="num" w:pos="0"/>
        </w:tabs>
        <w:ind w:left="5040" w:hanging="1800"/>
      </w:pPr>
      <w:rPr>
        <w:rFonts w:hint="default"/>
      </w:rPr>
    </w:lvl>
  </w:abstractNum>
  <w:abstractNum w:abstractNumId="52" w15:restartNumberingAfterBreak="0">
    <w:nsid w:val="2A7D3DA0"/>
    <w:multiLevelType w:val="multilevel"/>
    <w:tmpl w:val="E75A14FA"/>
    <w:styleLink w:val="1334"/>
    <w:lvl w:ilvl="0">
      <w:start w:val="1"/>
      <w:numFmt w:val="decimal"/>
      <w:lvlText w:val="%1."/>
      <w:lvlJc w:val="left"/>
      <w:pPr>
        <w:ind w:left="720" w:hanging="360"/>
      </w:pPr>
      <w:rPr>
        <w:rFonts w:ascii="Times New Roman" w:hAnsi="Times New Roman" w:cs="Times New Roman" w:hint="default"/>
        <w:b/>
        <w:i/>
        <w:sz w:val="24"/>
        <w:szCs w:val="24"/>
      </w:rPr>
    </w:lvl>
    <w:lvl w:ilvl="1">
      <w:start w:val="1"/>
      <w:numFmt w:val="decimal"/>
      <w:isLgl/>
      <w:lvlText w:val="%1.%2."/>
      <w:lvlJc w:val="left"/>
      <w:pPr>
        <w:ind w:left="1080" w:hanging="360"/>
      </w:pPr>
      <w:rPr>
        <w:rFonts w:ascii="Times New Roman" w:hAnsi="Times New Roman" w:cs="Times New Roman" w:hint="default"/>
        <w:i/>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3" w15:restartNumberingAfterBreak="0">
    <w:nsid w:val="2EAC3626"/>
    <w:multiLevelType w:val="multilevel"/>
    <w:tmpl w:val="40AED3A8"/>
    <w:styleLink w:val="12"/>
    <w:lvl w:ilvl="0">
      <w:start w:val="1"/>
      <w:numFmt w:val="decimal"/>
      <w:lvlText w:val="%1"/>
      <w:lvlJc w:val="left"/>
      <w:pPr>
        <w:ind w:left="420" w:hanging="420"/>
      </w:pPr>
      <w:rPr>
        <w:rFonts w:ascii="Arial" w:eastAsia="Times New Roman" w:hAnsi="Arial" w:cs="Arial"/>
      </w:rPr>
    </w:lvl>
    <w:lvl w:ilvl="1">
      <w:start w:val="1"/>
      <w:numFmt w:val="decimal"/>
      <w:lvlText w:val="5.%2"/>
      <w:lvlJc w:val="left"/>
      <w:pPr>
        <w:ind w:left="1288" w:hanging="720"/>
      </w:pPr>
      <w:rPr>
        <w:rFonts w:hint="default"/>
        <w:b/>
        <w:sz w:val="24"/>
      </w:rPr>
    </w:lvl>
    <w:lvl w:ilvl="2">
      <w:start w:val="1"/>
      <w:numFmt w:val="decimal"/>
      <w:lvlText w:val="4.1.%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54" w15:restartNumberingAfterBreak="0">
    <w:nsid w:val="302D6DD6"/>
    <w:multiLevelType w:val="multilevel"/>
    <w:tmpl w:val="E638816E"/>
    <w:styleLink w:val="12631"/>
    <w:lvl w:ilvl="0">
      <w:start w:val="1"/>
      <w:numFmt w:val="bullet"/>
      <w:lvlText w:val="­"/>
      <w:lvlJc w:val="left"/>
      <w:pPr>
        <w:tabs>
          <w:tab w:val="num" w:pos="900"/>
        </w:tabs>
        <w:ind w:left="90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30420BAB"/>
    <w:multiLevelType w:val="hybridMultilevel"/>
    <w:tmpl w:val="17628EEE"/>
    <w:lvl w:ilvl="0" w:tplc="DB18B8A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6" w15:restartNumberingAfterBreak="0">
    <w:nsid w:val="30C1173E"/>
    <w:multiLevelType w:val="multilevel"/>
    <w:tmpl w:val="9ADC81FE"/>
    <w:lvl w:ilvl="0">
      <w:start w:val="1"/>
      <w:numFmt w:val="decimal"/>
      <w:pStyle w:val="ListIndent"/>
      <w:lvlText w:val="%1."/>
      <w:lvlJc w:val="center"/>
      <w:pPr>
        <w:tabs>
          <w:tab w:val="num" w:pos="59"/>
        </w:tabs>
        <w:ind w:left="-301"/>
      </w:pPr>
      <w:rPr>
        <w:rFonts w:ascii="Arial" w:hAnsi="Arial" w:cs="Times New Roman" w:hint="default"/>
        <w:b w:val="0"/>
        <w:i w:val="0"/>
        <w:caps/>
        <w:strike w:val="0"/>
        <w:dstrike w:val="0"/>
        <w:vanish w:val="0"/>
        <w:color w:val="000000"/>
        <w:kern w:val="0"/>
        <w:sz w:val="28"/>
        <w:effect w:val="none"/>
        <w:vertAlign w:val="baselin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vl>
    <w:lvl w:ilvl="1">
      <w:start w:val="1"/>
      <w:numFmt w:val="decimal"/>
      <w:suff w:val="space"/>
      <w:lvlText w:val="%1.%2."/>
      <w:lvlJc w:val="left"/>
      <w:pPr>
        <w:ind w:left="-301"/>
      </w:pPr>
      <w:rPr>
        <w:rFonts w:ascii="Arial" w:hAnsi="Arial"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301"/>
      </w:pPr>
      <w:rPr>
        <w:rFonts w:ascii="Arial" w:hAnsi="Arial"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779"/>
        </w:tabs>
        <w:ind w:left="-301"/>
      </w:pPr>
      <w:rPr>
        <w:rFonts w:ascii="Arial" w:hAnsi="Arial" w:cs="Times New Roman"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219"/>
        </w:tabs>
        <w:ind w:left="1931" w:hanging="792"/>
      </w:pPr>
      <w:rPr>
        <w:rFonts w:cs="Times New Roman" w:hint="default"/>
      </w:rPr>
    </w:lvl>
    <w:lvl w:ilvl="5">
      <w:start w:val="1"/>
      <w:numFmt w:val="decimal"/>
      <w:lvlText w:val="%1.%2.%3.%4.%5.%6."/>
      <w:lvlJc w:val="left"/>
      <w:pPr>
        <w:tabs>
          <w:tab w:val="num" w:pos="2939"/>
        </w:tabs>
        <w:ind w:left="2435" w:hanging="936"/>
      </w:pPr>
      <w:rPr>
        <w:rFonts w:cs="Times New Roman" w:hint="default"/>
      </w:rPr>
    </w:lvl>
    <w:lvl w:ilvl="6">
      <w:start w:val="1"/>
      <w:numFmt w:val="decimal"/>
      <w:lvlText w:val="%1.%2.%3.%4.%5.%6.%7."/>
      <w:lvlJc w:val="left"/>
      <w:pPr>
        <w:tabs>
          <w:tab w:val="num" w:pos="3299"/>
        </w:tabs>
        <w:ind w:left="2939" w:hanging="1080"/>
      </w:pPr>
      <w:rPr>
        <w:rFonts w:cs="Times New Roman" w:hint="default"/>
      </w:rPr>
    </w:lvl>
    <w:lvl w:ilvl="7">
      <w:start w:val="1"/>
      <w:numFmt w:val="decimal"/>
      <w:lvlText w:val="%1.%2.%3.%4.%5.%6.%7.%8."/>
      <w:lvlJc w:val="left"/>
      <w:pPr>
        <w:tabs>
          <w:tab w:val="num" w:pos="4019"/>
        </w:tabs>
        <w:ind w:left="3443" w:hanging="1224"/>
      </w:pPr>
      <w:rPr>
        <w:rFonts w:cs="Times New Roman" w:hint="default"/>
      </w:rPr>
    </w:lvl>
    <w:lvl w:ilvl="8">
      <w:start w:val="1"/>
      <w:numFmt w:val="decimal"/>
      <w:lvlText w:val="%1.%2.%3.%4.%5.%6.%7.%8.%9."/>
      <w:lvlJc w:val="left"/>
      <w:pPr>
        <w:tabs>
          <w:tab w:val="num" w:pos="4739"/>
        </w:tabs>
        <w:ind w:left="4019" w:hanging="1440"/>
      </w:pPr>
      <w:rPr>
        <w:rFonts w:cs="Times New Roman" w:hint="default"/>
      </w:rPr>
    </w:lvl>
  </w:abstractNum>
  <w:abstractNum w:abstractNumId="57" w15:restartNumberingAfterBreak="0">
    <w:nsid w:val="30E157F6"/>
    <w:multiLevelType w:val="multilevel"/>
    <w:tmpl w:val="364C4F24"/>
    <w:lvl w:ilvl="0">
      <w:start w:val="1"/>
      <w:numFmt w:val="decimal"/>
      <w:pStyle w:val="a2"/>
      <w:lvlText w:val="%1"/>
      <w:lvlJc w:val="left"/>
      <w:pPr>
        <w:tabs>
          <w:tab w:val="num" w:pos="1333"/>
        </w:tabs>
        <w:ind w:left="284" w:firstLine="709"/>
      </w:pPr>
      <w:rPr>
        <w:rFonts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361"/>
        </w:tabs>
        <w:ind w:left="0" w:firstLine="851"/>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531"/>
        </w:tabs>
        <w:ind w:left="0" w:firstLine="1134"/>
      </w:pPr>
      <w:rPr>
        <w:rFonts w:hint="default"/>
      </w:rPr>
    </w:lvl>
    <w:lvl w:ilvl="3">
      <w:start w:val="1"/>
      <w:numFmt w:val="decimal"/>
      <w:lvlText w:val="%1.%2.%3.%4"/>
      <w:lvlJc w:val="left"/>
      <w:pPr>
        <w:tabs>
          <w:tab w:val="num" w:pos="1956"/>
        </w:tabs>
        <w:ind w:left="3204" w:hanging="1446"/>
      </w:pPr>
      <w:rPr>
        <w:rFonts w:hint="default"/>
      </w:rPr>
    </w:lvl>
    <w:lvl w:ilvl="4">
      <w:start w:val="1"/>
      <w:numFmt w:val="decimal"/>
      <w:lvlText w:val="%1.%2.%3.%4.%5."/>
      <w:lvlJc w:val="left"/>
      <w:pPr>
        <w:tabs>
          <w:tab w:val="num" w:pos="2183"/>
        </w:tabs>
        <w:ind w:left="3317" w:hanging="1191"/>
      </w:pPr>
      <w:rPr>
        <w:rFonts w:hint="default"/>
      </w:rPr>
    </w:lvl>
    <w:lvl w:ilvl="5">
      <w:start w:val="1"/>
      <w:numFmt w:val="decimal"/>
      <w:lvlText w:val="%1.%2.%3.%4.%5.%6."/>
      <w:lvlJc w:val="left"/>
      <w:pPr>
        <w:tabs>
          <w:tab w:val="num" w:pos="2353"/>
        </w:tabs>
        <w:ind w:left="3543" w:hanging="1247"/>
      </w:pPr>
      <w:rPr>
        <w:rFonts w:hint="default"/>
      </w:rPr>
    </w:lvl>
    <w:lvl w:ilvl="6">
      <w:start w:val="1"/>
      <w:numFmt w:val="decimal"/>
      <w:lvlText w:val="%1.%2.%3.%4.%5.%6.%7."/>
      <w:lvlJc w:val="left"/>
      <w:pPr>
        <w:tabs>
          <w:tab w:val="num" w:pos="2523"/>
        </w:tabs>
        <w:ind w:left="3997" w:hanging="1531"/>
      </w:pPr>
      <w:rPr>
        <w:rFonts w:hint="default"/>
      </w:rPr>
    </w:lvl>
    <w:lvl w:ilvl="7">
      <w:start w:val="1"/>
      <w:numFmt w:val="decimal"/>
      <w:lvlText w:val="%1.%2.%3.%4.%5.%6.%7.%8."/>
      <w:lvlJc w:val="left"/>
      <w:pPr>
        <w:tabs>
          <w:tab w:val="num" w:pos="2750"/>
        </w:tabs>
        <w:ind w:left="4337" w:hanging="1644"/>
      </w:pPr>
      <w:rPr>
        <w:rFonts w:hint="default"/>
      </w:rPr>
    </w:lvl>
    <w:lvl w:ilvl="8">
      <w:start w:val="1"/>
      <w:numFmt w:val="decimal"/>
      <w:lvlText w:val="%1.%2.%3.%4.%5.%6.%7.%8.%9."/>
      <w:lvlJc w:val="left"/>
      <w:pPr>
        <w:tabs>
          <w:tab w:val="num" w:pos="2920"/>
        </w:tabs>
        <w:ind w:left="4677" w:hanging="1814"/>
      </w:pPr>
      <w:rPr>
        <w:rFonts w:hint="default"/>
      </w:rPr>
    </w:lvl>
  </w:abstractNum>
  <w:abstractNum w:abstractNumId="58" w15:restartNumberingAfterBreak="0">
    <w:nsid w:val="3154306E"/>
    <w:multiLevelType w:val="hybridMultilevel"/>
    <w:tmpl w:val="5022B83E"/>
    <w:styleLink w:val="1161"/>
    <w:lvl w:ilvl="0" w:tplc="66924CAA">
      <w:start w:val="1"/>
      <w:numFmt w:val="bullet"/>
      <w:lvlText w:val=""/>
      <w:lvlJc w:val="left"/>
      <w:pPr>
        <w:ind w:left="1429" w:hanging="360"/>
      </w:pPr>
      <w:rPr>
        <w:rFonts w:ascii="Symbol" w:hAnsi="Symbol" w:hint="default"/>
        <w:b w:val="0"/>
        <w:i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33312898"/>
    <w:multiLevelType w:val="singleLevel"/>
    <w:tmpl w:val="08090001"/>
    <w:styleLink w:val="1221211"/>
    <w:lvl w:ilvl="0">
      <w:start w:val="1"/>
      <w:numFmt w:val="bullet"/>
      <w:lvlText w:val=""/>
      <w:lvlJc w:val="left"/>
      <w:pPr>
        <w:tabs>
          <w:tab w:val="num" w:pos="360"/>
        </w:tabs>
        <w:ind w:left="360" w:hanging="360"/>
      </w:pPr>
      <w:rPr>
        <w:rFonts w:ascii="Symbol" w:hAnsi="Symbol" w:hint="default"/>
      </w:rPr>
    </w:lvl>
  </w:abstractNum>
  <w:abstractNum w:abstractNumId="60" w15:restartNumberingAfterBreak="0">
    <w:nsid w:val="34927263"/>
    <w:multiLevelType w:val="hybridMultilevel"/>
    <w:tmpl w:val="0BDE9A9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1" w15:restartNumberingAfterBreak="0">
    <w:nsid w:val="350D5F6E"/>
    <w:multiLevelType w:val="multilevel"/>
    <w:tmpl w:val="B9103068"/>
    <w:lvl w:ilvl="0">
      <w:start w:val="1"/>
      <w:numFmt w:val="decimal"/>
      <w:lvlText w:val="%1"/>
      <w:lvlJc w:val="left"/>
      <w:pPr>
        <w:tabs>
          <w:tab w:val="num" w:pos="510"/>
        </w:tabs>
        <w:ind w:left="432" w:hanging="432"/>
      </w:pPr>
      <w:rPr>
        <w:rFonts w:ascii="Times New Roman" w:hAnsi="Times New Roman" w:cs="Times New Roman" w:hint="default"/>
      </w:rPr>
    </w:lvl>
    <w:lvl w:ilvl="1">
      <w:start w:val="1"/>
      <w:numFmt w:val="decimal"/>
      <w:lvlText w:val="%1.%2"/>
      <w:lvlJc w:val="left"/>
      <w:pPr>
        <w:tabs>
          <w:tab w:val="num" w:pos="596"/>
        </w:tabs>
        <w:ind w:left="718" w:hanging="576"/>
      </w:pPr>
      <w:rPr>
        <w:rFonts w:cs="Times New Roman" w:hint="default"/>
      </w:rPr>
    </w:lvl>
    <w:lvl w:ilvl="2">
      <w:start w:val="1"/>
      <w:numFmt w:val="decimal"/>
      <w:pStyle w:val="3"/>
      <w:lvlText w:val="%1.%2.%3"/>
      <w:lvlJc w:val="left"/>
      <w:pPr>
        <w:tabs>
          <w:tab w:val="num" w:pos="1106"/>
        </w:tabs>
        <w:ind w:left="1146"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62" w15:restartNumberingAfterBreak="0">
    <w:nsid w:val="38FC50D6"/>
    <w:multiLevelType w:val="hybridMultilevel"/>
    <w:tmpl w:val="DAB4D7D4"/>
    <w:lvl w:ilvl="0" w:tplc="E976EBDA">
      <w:start w:val="1"/>
      <w:numFmt w:val="bullet"/>
      <w:pStyle w:val="1271"/>
      <w:lvlText w:val="–"/>
      <w:lvlJc w:val="left"/>
      <w:pPr>
        <w:tabs>
          <w:tab w:val="num" w:pos="1560"/>
        </w:tabs>
        <w:ind w:left="1560" w:hanging="360"/>
      </w:pPr>
      <w:rPr>
        <w:rFonts w:ascii="Times New Roman" w:hAnsi="Times New Roman" w:cs="Times New Roman" w:hint="default"/>
      </w:rPr>
    </w:lvl>
    <w:lvl w:ilvl="1" w:tplc="04190003">
      <w:start w:val="1"/>
      <w:numFmt w:val="bullet"/>
      <w:lvlText w:val="o"/>
      <w:lvlJc w:val="left"/>
      <w:pPr>
        <w:tabs>
          <w:tab w:val="num" w:pos="2280"/>
        </w:tabs>
        <w:ind w:left="2280" w:hanging="360"/>
      </w:pPr>
      <w:rPr>
        <w:rFonts w:ascii="Courier New" w:hAnsi="Courier New" w:cs="Courier New" w:hint="default"/>
      </w:rPr>
    </w:lvl>
    <w:lvl w:ilvl="2" w:tplc="04190005">
      <w:start w:val="1"/>
      <w:numFmt w:val="bullet"/>
      <w:lvlText w:val=""/>
      <w:lvlJc w:val="left"/>
      <w:pPr>
        <w:tabs>
          <w:tab w:val="num" w:pos="3000"/>
        </w:tabs>
        <w:ind w:left="3000" w:hanging="360"/>
      </w:pPr>
      <w:rPr>
        <w:rFonts w:ascii="Wingdings" w:hAnsi="Wingdings" w:hint="default"/>
      </w:rPr>
    </w:lvl>
    <w:lvl w:ilvl="3" w:tplc="04190001">
      <w:start w:val="1"/>
      <w:numFmt w:val="bullet"/>
      <w:lvlText w:val=""/>
      <w:lvlJc w:val="left"/>
      <w:pPr>
        <w:tabs>
          <w:tab w:val="num" w:pos="3720"/>
        </w:tabs>
        <w:ind w:left="3720" w:hanging="360"/>
      </w:pPr>
      <w:rPr>
        <w:rFonts w:ascii="Symbol" w:hAnsi="Symbol" w:hint="default"/>
      </w:rPr>
    </w:lvl>
    <w:lvl w:ilvl="4" w:tplc="04190003">
      <w:start w:val="1"/>
      <w:numFmt w:val="bullet"/>
      <w:lvlText w:val="o"/>
      <w:lvlJc w:val="left"/>
      <w:pPr>
        <w:tabs>
          <w:tab w:val="num" w:pos="4440"/>
        </w:tabs>
        <w:ind w:left="4440" w:hanging="360"/>
      </w:pPr>
      <w:rPr>
        <w:rFonts w:ascii="Courier New" w:hAnsi="Courier New" w:cs="Courier New" w:hint="default"/>
      </w:rPr>
    </w:lvl>
    <w:lvl w:ilvl="5" w:tplc="04190005">
      <w:start w:val="1"/>
      <w:numFmt w:val="bullet"/>
      <w:lvlText w:val=""/>
      <w:lvlJc w:val="left"/>
      <w:pPr>
        <w:tabs>
          <w:tab w:val="num" w:pos="5160"/>
        </w:tabs>
        <w:ind w:left="5160" w:hanging="360"/>
      </w:pPr>
      <w:rPr>
        <w:rFonts w:ascii="Wingdings" w:hAnsi="Wingdings" w:hint="default"/>
      </w:rPr>
    </w:lvl>
    <w:lvl w:ilvl="6" w:tplc="04190001">
      <w:start w:val="1"/>
      <w:numFmt w:val="bullet"/>
      <w:lvlText w:val=""/>
      <w:lvlJc w:val="left"/>
      <w:pPr>
        <w:tabs>
          <w:tab w:val="num" w:pos="5880"/>
        </w:tabs>
        <w:ind w:left="5880" w:hanging="360"/>
      </w:pPr>
      <w:rPr>
        <w:rFonts w:ascii="Symbol" w:hAnsi="Symbol" w:hint="default"/>
      </w:rPr>
    </w:lvl>
    <w:lvl w:ilvl="7" w:tplc="04190003">
      <w:start w:val="1"/>
      <w:numFmt w:val="bullet"/>
      <w:lvlText w:val="o"/>
      <w:lvlJc w:val="left"/>
      <w:pPr>
        <w:tabs>
          <w:tab w:val="num" w:pos="6600"/>
        </w:tabs>
        <w:ind w:left="6600" w:hanging="360"/>
      </w:pPr>
      <w:rPr>
        <w:rFonts w:ascii="Courier New" w:hAnsi="Courier New" w:cs="Courier New" w:hint="default"/>
      </w:rPr>
    </w:lvl>
    <w:lvl w:ilvl="8" w:tplc="04190005">
      <w:start w:val="1"/>
      <w:numFmt w:val="bullet"/>
      <w:lvlText w:val=""/>
      <w:lvlJc w:val="left"/>
      <w:pPr>
        <w:tabs>
          <w:tab w:val="num" w:pos="7320"/>
        </w:tabs>
        <w:ind w:left="7320" w:hanging="360"/>
      </w:pPr>
      <w:rPr>
        <w:rFonts w:ascii="Wingdings" w:hAnsi="Wingdings" w:hint="default"/>
      </w:rPr>
    </w:lvl>
  </w:abstractNum>
  <w:abstractNum w:abstractNumId="63" w15:restartNumberingAfterBreak="0">
    <w:nsid w:val="390F3331"/>
    <w:multiLevelType w:val="singleLevel"/>
    <w:tmpl w:val="376A33DC"/>
    <w:styleLink w:val="1113"/>
    <w:lvl w:ilvl="0">
      <w:start w:val="1"/>
      <w:numFmt w:val="decimal"/>
      <w:lvlText w:val="%1."/>
      <w:lvlJc w:val="left"/>
      <w:pPr>
        <w:tabs>
          <w:tab w:val="num" w:pos="4320"/>
        </w:tabs>
        <w:ind w:left="4320" w:hanging="720"/>
      </w:pPr>
      <w:rPr>
        <w:rFonts w:ascii="Helvetica" w:hAnsi="Helvetica" w:hint="default"/>
        <w:b/>
        <w:sz w:val="36"/>
      </w:rPr>
    </w:lvl>
  </w:abstractNum>
  <w:abstractNum w:abstractNumId="64" w15:restartNumberingAfterBreak="0">
    <w:nsid w:val="39925202"/>
    <w:multiLevelType w:val="hybridMultilevel"/>
    <w:tmpl w:val="7A348F16"/>
    <w:styleLink w:val="111411"/>
    <w:lvl w:ilvl="0" w:tplc="676ADA74">
      <w:start w:val="1"/>
      <w:numFmt w:val="decimal"/>
      <w:lvlText w:val="%1."/>
      <w:lvlJc w:val="left"/>
      <w:pPr>
        <w:ind w:left="1069" w:hanging="360"/>
      </w:pPr>
    </w:lvl>
    <w:lvl w:ilvl="1" w:tplc="2BB4121C" w:tentative="1">
      <w:start w:val="1"/>
      <w:numFmt w:val="lowerLetter"/>
      <w:lvlText w:val="%2."/>
      <w:lvlJc w:val="left"/>
      <w:pPr>
        <w:ind w:left="1440" w:hanging="360"/>
      </w:pPr>
    </w:lvl>
    <w:lvl w:ilvl="2" w:tplc="42DC5306" w:tentative="1">
      <w:start w:val="1"/>
      <w:numFmt w:val="lowerRoman"/>
      <w:lvlText w:val="%3."/>
      <w:lvlJc w:val="right"/>
      <w:pPr>
        <w:ind w:left="2160" w:hanging="180"/>
      </w:pPr>
    </w:lvl>
    <w:lvl w:ilvl="3" w:tplc="86B2EE34" w:tentative="1">
      <w:start w:val="1"/>
      <w:numFmt w:val="decimal"/>
      <w:lvlText w:val="%4."/>
      <w:lvlJc w:val="left"/>
      <w:pPr>
        <w:ind w:left="2880" w:hanging="360"/>
      </w:pPr>
    </w:lvl>
    <w:lvl w:ilvl="4" w:tplc="EBC480D6" w:tentative="1">
      <w:start w:val="1"/>
      <w:numFmt w:val="lowerLetter"/>
      <w:lvlText w:val="%5."/>
      <w:lvlJc w:val="left"/>
      <w:pPr>
        <w:ind w:left="3600" w:hanging="360"/>
      </w:pPr>
    </w:lvl>
    <w:lvl w:ilvl="5" w:tplc="314A4334" w:tentative="1">
      <w:start w:val="1"/>
      <w:numFmt w:val="lowerRoman"/>
      <w:lvlText w:val="%6."/>
      <w:lvlJc w:val="right"/>
      <w:pPr>
        <w:ind w:left="4320" w:hanging="180"/>
      </w:pPr>
    </w:lvl>
    <w:lvl w:ilvl="6" w:tplc="9F16A7D6" w:tentative="1">
      <w:start w:val="1"/>
      <w:numFmt w:val="decimal"/>
      <w:lvlText w:val="%7."/>
      <w:lvlJc w:val="left"/>
      <w:pPr>
        <w:ind w:left="5040" w:hanging="360"/>
      </w:pPr>
    </w:lvl>
    <w:lvl w:ilvl="7" w:tplc="6C5EF396" w:tentative="1">
      <w:start w:val="1"/>
      <w:numFmt w:val="lowerLetter"/>
      <w:lvlText w:val="%8."/>
      <w:lvlJc w:val="left"/>
      <w:pPr>
        <w:ind w:left="5760" w:hanging="360"/>
      </w:pPr>
    </w:lvl>
    <w:lvl w:ilvl="8" w:tplc="84D4445A" w:tentative="1">
      <w:start w:val="1"/>
      <w:numFmt w:val="lowerRoman"/>
      <w:lvlText w:val="%9."/>
      <w:lvlJc w:val="right"/>
      <w:pPr>
        <w:ind w:left="6480" w:hanging="180"/>
      </w:pPr>
    </w:lvl>
  </w:abstractNum>
  <w:abstractNum w:abstractNumId="65" w15:restartNumberingAfterBreak="0">
    <w:nsid w:val="3ADF4D45"/>
    <w:multiLevelType w:val="hybridMultilevel"/>
    <w:tmpl w:val="2AE62D1C"/>
    <w:styleLink w:val="111611"/>
    <w:lvl w:ilvl="0" w:tplc="C8260060">
      <w:start w:val="1"/>
      <w:numFmt w:val="bullet"/>
      <w:lvlText w:val=""/>
      <w:lvlJc w:val="left"/>
      <w:pPr>
        <w:ind w:left="1429" w:hanging="360"/>
      </w:pPr>
      <w:rPr>
        <w:rFonts w:ascii="Symbol" w:hAnsi="Symbol" w:hint="default"/>
      </w:rPr>
    </w:lvl>
    <w:lvl w:ilvl="1" w:tplc="DD92E7A0" w:tentative="1">
      <w:start w:val="1"/>
      <w:numFmt w:val="bullet"/>
      <w:lvlText w:val="o"/>
      <w:lvlJc w:val="left"/>
      <w:pPr>
        <w:ind w:left="2149" w:hanging="360"/>
      </w:pPr>
      <w:rPr>
        <w:rFonts w:ascii="Courier New" w:hAnsi="Courier New" w:cs="Courier New" w:hint="default"/>
      </w:rPr>
    </w:lvl>
    <w:lvl w:ilvl="2" w:tplc="94248E38" w:tentative="1">
      <w:start w:val="1"/>
      <w:numFmt w:val="bullet"/>
      <w:lvlText w:val=""/>
      <w:lvlJc w:val="left"/>
      <w:pPr>
        <w:ind w:left="2869" w:hanging="360"/>
      </w:pPr>
      <w:rPr>
        <w:rFonts w:ascii="Wingdings" w:hAnsi="Wingdings" w:hint="default"/>
      </w:rPr>
    </w:lvl>
    <w:lvl w:ilvl="3" w:tplc="9620AE58" w:tentative="1">
      <w:start w:val="1"/>
      <w:numFmt w:val="bullet"/>
      <w:lvlText w:val=""/>
      <w:lvlJc w:val="left"/>
      <w:pPr>
        <w:ind w:left="3589" w:hanging="360"/>
      </w:pPr>
      <w:rPr>
        <w:rFonts w:ascii="Symbol" w:hAnsi="Symbol" w:hint="default"/>
      </w:rPr>
    </w:lvl>
    <w:lvl w:ilvl="4" w:tplc="DE0C1126" w:tentative="1">
      <w:start w:val="1"/>
      <w:numFmt w:val="bullet"/>
      <w:lvlText w:val="o"/>
      <w:lvlJc w:val="left"/>
      <w:pPr>
        <w:ind w:left="4309" w:hanging="360"/>
      </w:pPr>
      <w:rPr>
        <w:rFonts w:ascii="Courier New" w:hAnsi="Courier New" w:cs="Courier New" w:hint="default"/>
      </w:rPr>
    </w:lvl>
    <w:lvl w:ilvl="5" w:tplc="1CC2C8E6" w:tentative="1">
      <w:start w:val="1"/>
      <w:numFmt w:val="bullet"/>
      <w:lvlText w:val=""/>
      <w:lvlJc w:val="left"/>
      <w:pPr>
        <w:ind w:left="5029" w:hanging="360"/>
      </w:pPr>
      <w:rPr>
        <w:rFonts w:ascii="Wingdings" w:hAnsi="Wingdings" w:hint="default"/>
      </w:rPr>
    </w:lvl>
    <w:lvl w:ilvl="6" w:tplc="CFAEE1FC" w:tentative="1">
      <w:start w:val="1"/>
      <w:numFmt w:val="bullet"/>
      <w:lvlText w:val=""/>
      <w:lvlJc w:val="left"/>
      <w:pPr>
        <w:ind w:left="5749" w:hanging="360"/>
      </w:pPr>
      <w:rPr>
        <w:rFonts w:ascii="Symbol" w:hAnsi="Symbol" w:hint="default"/>
      </w:rPr>
    </w:lvl>
    <w:lvl w:ilvl="7" w:tplc="16EA55EE" w:tentative="1">
      <w:start w:val="1"/>
      <w:numFmt w:val="bullet"/>
      <w:lvlText w:val="o"/>
      <w:lvlJc w:val="left"/>
      <w:pPr>
        <w:ind w:left="6469" w:hanging="360"/>
      </w:pPr>
      <w:rPr>
        <w:rFonts w:ascii="Courier New" w:hAnsi="Courier New" w:cs="Courier New" w:hint="default"/>
      </w:rPr>
    </w:lvl>
    <w:lvl w:ilvl="8" w:tplc="E97CC820" w:tentative="1">
      <w:start w:val="1"/>
      <w:numFmt w:val="bullet"/>
      <w:lvlText w:val=""/>
      <w:lvlJc w:val="left"/>
      <w:pPr>
        <w:ind w:left="7189" w:hanging="360"/>
      </w:pPr>
      <w:rPr>
        <w:rFonts w:ascii="Wingdings" w:hAnsi="Wingdings" w:hint="default"/>
      </w:rPr>
    </w:lvl>
  </w:abstractNum>
  <w:abstractNum w:abstractNumId="66" w15:restartNumberingAfterBreak="0">
    <w:nsid w:val="3B8B78D3"/>
    <w:multiLevelType w:val="hybridMultilevel"/>
    <w:tmpl w:val="F3E2D0B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15:restartNumberingAfterBreak="0">
    <w:nsid w:val="3CBF1FD1"/>
    <w:multiLevelType w:val="hybridMultilevel"/>
    <w:tmpl w:val="9E2204D0"/>
    <w:lvl w:ilvl="0" w:tplc="3EB4CA1E">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68" w15:restartNumberingAfterBreak="0">
    <w:nsid w:val="3D546DD9"/>
    <w:multiLevelType w:val="multilevel"/>
    <w:tmpl w:val="5062112E"/>
    <w:styleLink w:val="20"/>
    <w:lvl w:ilvl="0">
      <w:start w:val="1"/>
      <w:numFmt w:val="upperRoman"/>
      <w:lvlText w:val="%1."/>
      <w:lvlJc w:val="right"/>
      <w:pPr>
        <w:ind w:left="360" w:hanging="360"/>
      </w:pPr>
    </w:lvl>
    <w:lvl w:ilvl="1">
      <w:start w:val="1"/>
      <w:numFmt w:val="decimal"/>
      <w:isLgl/>
      <w:lvlText w:val="%1.%2."/>
      <w:lvlJc w:val="left"/>
      <w:pPr>
        <w:ind w:left="562"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9" w15:restartNumberingAfterBreak="0">
    <w:nsid w:val="3EE05AA0"/>
    <w:multiLevelType w:val="hybridMultilevel"/>
    <w:tmpl w:val="FD5C36FE"/>
    <w:styleLink w:val="181"/>
    <w:lvl w:ilvl="0" w:tplc="63981BF8">
      <w:start w:val="1"/>
      <w:numFmt w:val="decimal"/>
      <w:lvlText w:val="%1."/>
      <w:lvlJc w:val="left"/>
      <w:pPr>
        <w:ind w:left="1789" w:hanging="360"/>
      </w:pPr>
      <w:rPr>
        <w:rFonts w:hint="default"/>
      </w:rPr>
    </w:lvl>
    <w:lvl w:ilvl="1" w:tplc="4D646F1E" w:tentative="1">
      <w:start w:val="1"/>
      <w:numFmt w:val="bullet"/>
      <w:lvlText w:val="o"/>
      <w:lvlJc w:val="left"/>
      <w:pPr>
        <w:ind w:left="2509" w:hanging="360"/>
      </w:pPr>
      <w:rPr>
        <w:rFonts w:ascii="Courier New" w:hAnsi="Courier New" w:cs="Courier New" w:hint="default"/>
      </w:rPr>
    </w:lvl>
    <w:lvl w:ilvl="2" w:tplc="376EDEBA" w:tentative="1">
      <w:start w:val="1"/>
      <w:numFmt w:val="bullet"/>
      <w:lvlText w:val=""/>
      <w:lvlJc w:val="left"/>
      <w:pPr>
        <w:ind w:left="3229" w:hanging="360"/>
      </w:pPr>
      <w:rPr>
        <w:rFonts w:ascii="Wingdings" w:hAnsi="Wingdings" w:hint="default"/>
      </w:rPr>
    </w:lvl>
    <w:lvl w:ilvl="3" w:tplc="19E239CC" w:tentative="1">
      <w:start w:val="1"/>
      <w:numFmt w:val="bullet"/>
      <w:lvlText w:val=""/>
      <w:lvlJc w:val="left"/>
      <w:pPr>
        <w:ind w:left="3949" w:hanging="360"/>
      </w:pPr>
      <w:rPr>
        <w:rFonts w:ascii="Symbol" w:hAnsi="Symbol" w:hint="default"/>
      </w:rPr>
    </w:lvl>
    <w:lvl w:ilvl="4" w:tplc="A0AC8064" w:tentative="1">
      <w:start w:val="1"/>
      <w:numFmt w:val="bullet"/>
      <w:lvlText w:val="o"/>
      <w:lvlJc w:val="left"/>
      <w:pPr>
        <w:ind w:left="4669" w:hanging="360"/>
      </w:pPr>
      <w:rPr>
        <w:rFonts w:ascii="Courier New" w:hAnsi="Courier New" w:cs="Courier New" w:hint="default"/>
      </w:rPr>
    </w:lvl>
    <w:lvl w:ilvl="5" w:tplc="0E7CF0A0" w:tentative="1">
      <w:start w:val="1"/>
      <w:numFmt w:val="bullet"/>
      <w:lvlText w:val=""/>
      <w:lvlJc w:val="left"/>
      <w:pPr>
        <w:ind w:left="5389" w:hanging="360"/>
      </w:pPr>
      <w:rPr>
        <w:rFonts w:ascii="Wingdings" w:hAnsi="Wingdings" w:hint="default"/>
      </w:rPr>
    </w:lvl>
    <w:lvl w:ilvl="6" w:tplc="E57682D2" w:tentative="1">
      <w:start w:val="1"/>
      <w:numFmt w:val="bullet"/>
      <w:lvlText w:val=""/>
      <w:lvlJc w:val="left"/>
      <w:pPr>
        <w:ind w:left="6109" w:hanging="360"/>
      </w:pPr>
      <w:rPr>
        <w:rFonts w:ascii="Symbol" w:hAnsi="Symbol" w:hint="default"/>
      </w:rPr>
    </w:lvl>
    <w:lvl w:ilvl="7" w:tplc="1B749AC4" w:tentative="1">
      <w:start w:val="1"/>
      <w:numFmt w:val="bullet"/>
      <w:lvlText w:val="o"/>
      <w:lvlJc w:val="left"/>
      <w:pPr>
        <w:ind w:left="6829" w:hanging="360"/>
      </w:pPr>
      <w:rPr>
        <w:rFonts w:ascii="Courier New" w:hAnsi="Courier New" w:cs="Courier New" w:hint="default"/>
      </w:rPr>
    </w:lvl>
    <w:lvl w:ilvl="8" w:tplc="EEBE6FAE" w:tentative="1">
      <w:start w:val="1"/>
      <w:numFmt w:val="bullet"/>
      <w:lvlText w:val=""/>
      <w:lvlJc w:val="left"/>
      <w:pPr>
        <w:ind w:left="7549" w:hanging="360"/>
      </w:pPr>
      <w:rPr>
        <w:rFonts w:ascii="Wingdings" w:hAnsi="Wingdings" w:hint="default"/>
      </w:rPr>
    </w:lvl>
  </w:abstractNum>
  <w:abstractNum w:abstractNumId="70" w15:restartNumberingAfterBreak="0">
    <w:nsid w:val="3EF446E4"/>
    <w:multiLevelType w:val="multilevel"/>
    <w:tmpl w:val="DC229BC0"/>
    <w:lvl w:ilvl="0">
      <w:start w:val="5"/>
      <w:numFmt w:val="decimal"/>
      <w:lvlText w:val="%1"/>
      <w:lvlJc w:val="left"/>
      <w:pPr>
        <w:ind w:left="480" w:hanging="480"/>
      </w:pPr>
      <w:rPr>
        <w:rFonts w:hint="default"/>
      </w:rPr>
    </w:lvl>
    <w:lvl w:ilvl="1">
      <w:start w:val="1"/>
      <w:numFmt w:val="decimal"/>
      <w:lvlText w:val="%1.%2"/>
      <w:lvlJc w:val="left"/>
      <w:pPr>
        <w:ind w:left="693" w:hanging="480"/>
      </w:pPr>
      <w:rPr>
        <w:rFonts w:hint="default"/>
      </w:rPr>
    </w:lvl>
    <w:lvl w:ilvl="2">
      <w:start w:val="3"/>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71" w15:restartNumberingAfterBreak="0">
    <w:nsid w:val="40694F2F"/>
    <w:multiLevelType w:val="hybridMultilevel"/>
    <w:tmpl w:val="FFA60A68"/>
    <w:styleLink w:val="12141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15:restartNumberingAfterBreak="0">
    <w:nsid w:val="40856CAF"/>
    <w:multiLevelType w:val="multilevel"/>
    <w:tmpl w:val="58D4392E"/>
    <w:styleLink w:val="111111"/>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3" w15:restartNumberingAfterBreak="0">
    <w:nsid w:val="41CD2866"/>
    <w:multiLevelType w:val="hybridMultilevel"/>
    <w:tmpl w:val="33022B12"/>
    <w:lvl w:ilvl="0" w:tplc="9B3E0214">
      <w:start w:val="1"/>
      <w:numFmt w:val="bullet"/>
      <w:lvlText w:val=""/>
      <w:lvlJc w:val="left"/>
      <w:pPr>
        <w:ind w:left="1287" w:hanging="360"/>
      </w:pPr>
      <w:rPr>
        <w:rFonts w:ascii="Symbol" w:hAnsi="Symbol" w:hint="default"/>
        <w:spacing w:val="0"/>
        <w:kern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4" w15:restartNumberingAfterBreak="0">
    <w:nsid w:val="424A63F4"/>
    <w:multiLevelType w:val="multilevel"/>
    <w:tmpl w:val="E5E08110"/>
    <w:styleLink w:val="111511"/>
    <w:lvl w:ilvl="0">
      <w:start w:val="1"/>
      <w:numFmt w:val="decimal"/>
      <w:lvlText w:val="%1."/>
      <w:lvlJc w:val="left"/>
      <w:pPr>
        <w:ind w:left="644" w:hanging="360"/>
      </w:pPr>
      <w:rPr>
        <w:rFonts w:hint="default"/>
      </w:rPr>
    </w:lvl>
    <w:lvl w:ilvl="1">
      <w:start w:val="1"/>
      <w:numFmt w:val="decimal"/>
      <w:pStyle w:val="10"/>
      <w:isLgl/>
      <w:lvlText w:val="%1.%2"/>
      <w:lvlJc w:val="left"/>
      <w:pPr>
        <w:ind w:left="914" w:hanging="63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75" w15:restartNumberingAfterBreak="0">
    <w:nsid w:val="454A5D27"/>
    <w:multiLevelType w:val="hybridMultilevel"/>
    <w:tmpl w:val="5D3EAA7C"/>
    <w:lvl w:ilvl="0" w:tplc="011AA7AE">
      <w:start w:val="1"/>
      <w:numFmt w:val="decimal"/>
      <w:lvlText w:val="%1)"/>
      <w:lvlJc w:val="left"/>
      <w:pPr>
        <w:ind w:left="1353" w:hanging="360"/>
      </w:pPr>
      <w:rPr>
        <w:rFonts w:hint="default"/>
        <w:b w:val="0"/>
        <w:i/>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6" w15:restartNumberingAfterBreak="0">
    <w:nsid w:val="4551098A"/>
    <w:multiLevelType w:val="multilevel"/>
    <w:tmpl w:val="48EAACBE"/>
    <w:styleLink w:val="1263"/>
    <w:lvl w:ilvl="0">
      <w:start w:val="6"/>
      <w:numFmt w:val="decimal"/>
      <w:lvlText w:val="%1."/>
      <w:lvlJc w:val="left"/>
      <w:pPr>
        <w:tabs>
          <w:tab w:val="num" w:pos="0"/>
        </w:tabs>
        <w:ind w:left="720" w:hanging="360"/>
      </w:pPr>
      <w:rPr>
        <w:rFonts w:ascii="Times New Roman" w:hAnsi="Times New Roman" w:cs="Times New Roman" w:hint="default"/>
        <w:b/>
        <w:i/>
        <w:sz w:val="24"/>
        <w:szCs w:val="24"/>
      </w:rPr>
    </w:lvl>
    <w:lvl w:ilvl="1">
      <w:start w:val="1"/>
      <w:numFmt w:val="decimal"/>
      <w:isLgl/>
      <w:lvlText w:val="%1.%2."/>
      <w:lvlJc w:val="left"/>
      <w:pPr>
        <w:tabs>
          <w:tab w:val="num" w:pos="0"/>
        </w:tabs>
        <w:ind w:left="1080" w:hanging="360"/>
      </w:pPr>
      <w:rPr>
        <w:rFonts w:ascii="Times New Roman" w:hAnsi="Times New Roman" w:cs="Times New Roman" w:hint="default"/>
        <w:i/>
        <w:sz w:val="24"/>
        <w:szCs w:val="24"/>
      </w:rPr>
    </w:lvl>
    <w:lvl w:ilvl="2">
      <w:start w:val="6"/>
      <w:numFmt w:val="decimal"/>
      <w:lvlText w:val="%3.2.1"/>
      <w:lvlJc w:val="left"/>
      <w:pPr>
        <w:tabs>
          <w:tab w:val="num" w:pos="0"/>
        </w:tabs>
        <w:ind w:left="1800" w:hanging="720"/>
      </w:pPr>
      <w:rPr>
        <w:rFonts w:hint="default"/>
      </w:rPr>
    </w:lvl>
    <w:lvl w:ilvl="3">
      <w:start w:val="1"/>
      <w:numFmt w:val="decimal"/>
      <w:isLgl/>
      <w:lvlText w:val="%1.%2.%3.%4."/>
      <w:lvlJc w:val="left"/>
      <w:pPr>
        <w:tabs>
          <w:tab w:val="num" w:pos="0"/>
        </w:tabs>
        <w:ind w:left="2160" w:hanging="720"/>
      </w:pPr>
      <w:rPr>
        <w:rFonts w:hint="default"/>
      </w:rPr>
    </w:lvl>
    <w:lvl w:ilvl="4">
      <w:start w:val="1"/>
      <w:numFmt w:val="decimal"/>
      <w:isLgl/>
      <w:lvlText w:val="%1.%2.%3.%4.%5."/>
      <w:lvlJc w:val="left"/>
      <w:pPr>
        <w:tabs>
          <w:tab w:val="num" w:pos="0"/>
        </w:tabs>
        <w:ind w:left="2880" w:hanging="1080"/>
      </w:pPr>
      <w:rPr>
        <w:rFonts w:hint="default"/>
      </w:rPr>
    </w:lvl>
    <w:lvl w:ilvl="5">
      <w:start w:val="1"/>
      <w:numFmt w:val="decimal"/>
      <w:isLgl/>
      <w:lvlText w:val="%1.%2.%3.%4.%5.%6."/>
      <w:lvlJc w:val="left"/>
      <w:pPr>
        <w:tabs>
          <w:tab w:val="num" w:pos="0"/>
        </w:tabs>
        <w:ind w:left="3240" w:hanging="1080"/>
      </w:pPr>
      <w:rPr>
        <w:rFonts w:hint="default"/>
      </w:rPr>
    </w:lvl>
    <w:lvl w:ilvl="6">
      <w:start w:val="1"/>
      <w:numFmt w:val="decimal"/>
      <w:isLgl/>
      <w:lvlText w:val="%1.%2.%3.%4.%5.%6.%7."/>
      <w:lvlJc w:val="left"/>
      <w:pPr>
        <w:tabs>
          <w:tab w:val="num" w:pos="0"/>
        </w:tabs>
        <w:ind w:left="3960" w:hanging="1440"/>
      </w:pPr>
      <w:rPr>
        <w:rFonts w:hint="default"/>
      </w:rPr>
    </w:lvl>
    <w:lvl w:ilvl="7">
      <w:start w:val="1"/>
      <w:numFmt w:val="decimal"/>
      <w:isLgl/>
      <w:lvlText w:val="%1.%2.%3.%4.%5.%6.%7.%8."/>
      <w:lvlJc w:val="left"/>
      <w:pPr>
        <w:tabs>
          <w:tab w:val="num" w:pos="0"/>
        </w:tabs>
        <w:ind w:left="4320" w:hanging="1440"/>
      </w:pPr>
      <w:rPr>
        <w:rFonts w:hint="default"/>
      </w:rPr>
    </w:lvl>
    <w:lvl w:ilvl="8">
      <w:start w:val="1"/>
      <w:numFmt w:val="decimal"/>
      <w:isLgl/>
      <w:lvlText w:val="%1.%2.%3.%4.%5.%6.%7.%8.%9."/>
      <w:lvlJc w:val="left"/>
      <w:pPr>
        <w:tabs>
          <w:tab w:val="num" w:pos="0"/>
        </w:tabs>
        <w:ind w:left="5040" w:hanging="1800"/>
      </w:pPr>
      <w:rPr>
        <w:rFonts w:hint="default"/>
      </w:rPr>
    </w:lvl>
  </w:abstractNum>
  <w:abstractNum w:abstractNumId="77" w15:restartNumberingAfterBreak="0">
    <w:nsid w:val="45DF46A6"/>
    <w:multiLevelType w:val="hybridMultilevel"/>
    <w:tmpl w:val="266EBBDE"/>
    <w:styleLink w:val="1132111"/>
    <w:lvl w:ilvl="0" w:tplc="3C307A84">
      <w:start w:val="1"/>
      <w:numFmt w:val="bullet"/>
      <w:lvlText w:val="−"/>
      <w:lvlJc w:val="left"/>
      <w:pPr>
        <w:ind w:left="1429" w:hanging="360"/>
      </w:pPr>
      <w:rPr>
        <w:rFonts w:ascii="Times New Roman" w:hAnsi="Times New Roman" w:cs="Times New Roman" w:hint="default"/>
        <w:color w:val="auto"/>
      </w:rPr>
    </w:lvl>
    <w:lvl w:ilvl="1" w:tplc="7AD22578" w:tentative="1">
      <w:start w:val="1"/>
      <w:numFmt w:val="bullet"/>
      <w:lvlText w:val="o"/>
      <w:lvlJc w:val="left"/>
      <w:pPr>
        <w:ind w:left="2149" w:hanging="360"/>
      </w:pPr>
      <w:rPr>
        <w:rFonts w:ascii="Courier New" w:hAnsi="Courier New" w:cs="Courier New" w:hint="default"/>
      </w:rPr>
    </w:lvl>
    <w:lvl w:ilvl="2" w:tplc="E07A2368" w:tentative="1">
      <w:start w:val="1"/>
      <w:numFmt w:val="bullet"/>
      <w:lvlText w:val=""/>
      <w:lvlJc w:val="left"/>
      <w:pPr>
        <w:ind w:left="2869" w:hanging="360"/>
      </w:pPr>
      <w:rPr>
        <w:rFonts w:ascii="Wingdings" w:hAnsi="Wingdings" w:hint="default"/>
      </w:rPr>
    </w:lvl>
    <w:lvl w:ilvl="3" w:tplc="BD92FA00" w:tentative="1">
      <w:start w:val="1"/>
      <w:numFmt w:val="bullet"/>
      <w:lvlText w:val=""/>
      <w:lvlJc w:val="left"/>
      <w:pPr>
        <w:ind w:left="3589" w:hanging="360"/>
      </w:pPr>
      <w:rPr>
        <w:rFonts w:ascii="Symbol" w:hAnsi="Symbol" w:hint="default"/>
      </w:rPr>
    </w:lvl>
    <w:lvl w:ilvl="4" w:tplc="5F20D5F4" w:tentative="1">
      <w:start w:val="1"/>
      <w:numFmt w:val="bullet"/>
      <w:lvlText w:val="o"/>
      <w:lvlJc w:val="left"/>
      <w:pPr>
        <w:ind w:left="4309" w:hanging="360"/>
      </w:pPr>
      <w:rPr>
        <w:rFonts w:ascii="Courier New" w:hAnsi="Courier New" w:cs="Courier New" w:hint="default"/>
      </w:rPr>
    </w:lvl>
    <w:lvl w:ilvl="5" w:tplc="81CE4B32" w:tentative="1">
      <w:start w:val="1"/>
      <w:numFmt w:val="bullet"/>
      <w:lvlText w:val=""/>
      <w:lvlJc w:val="left"/>
      <w:pPr>
        <w:ind w:left="5029" w:hanging="360"/>
      </w:pPr>
      <w:rPr>
        <w:rFonts w:ascii="Wingdings" w:hAnsi="Wingdings" w:hint="default"/>
      </w:rPr>
    </w:lvl>
    <w:lvl w:ilvl="6" w:tplc="296C68E0" w:tentative="1">
      <w:start w:val="1"/>
      <w:numFmt w:val="bullet"/>
      <w:lvlText w:val=""/>
      <w:lvlJc w:val="left"/>
      <w:pPr>
        <w:ind w:left="5749" w:hanging="360"/>
      </w:pPr>
      <w:rPr>
        <w:rFonts w:ascii="Symbol" w:hAnsi="Symbol" w:hint="default"/>
      </w:rPr>
    </w:lvl>
    <w:lvl w:ilvl="7" w:tplc="B218D272" w:tentative="1">
      <w:start w:val="1"/>
      <w:numFmt w:val="bullet"/>
      <w:lvlText w:val="o"/>
      <w:lvlJc w:val="left"/>
      <w:pPr>
        <w:ind w:left="6469" w:hanging="360"/>
      </w:pPr>
      <w:rPr>
        <w:rFonts w:ascii="Courier New" w:hAnsi="Courier New" w:cs="Courier New" w:hint="default"/>
      </w:rPr>
    </w:lvl>
    <w:lvl w:ilvl="8" w:tplc="0F382126" w:tentative="1">
      <w:start w:val="1"/>
      <w:numFmt w:val="bullet"/>
      <w:lvlText w:val=""/>
      <w:lvlJc w:val="left"/>
      <w:pPr>
        <w:ind w:left="7189" w:hanging="360"/>
      </w:pPr>
      <w:rPr>
        <w:rFonts w:ascii="Wingdings" w:hAnsi="Wingdings" w:hint="default"/>
      </w:rPr>
    </w:lvl>
  </w:abstractNum>
  <w:abstractNum w:abstractNumId="78" w15:restartNumberingAfterBreak="0">
    <w:nsid w:val="46AD114C"/>
    <w:multiLevelType w:val="multilevel"/>
    <w:tmpl w:val="6838AD5A"/>
    <w:lvl w:ilvl="0">
      <w:start w:val="2"/>
      <w:numFmt w:val="decimal"/>
      <w:lvlText w:val="%1."/>
      <w:lvlJc w:val="left"/>
      <w:pPr>
        <w:ind w:left="502"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344" w:hanging="1800"/>
      </w:pPr>
      <w:rPr>
        <w:rFonts w:hint="default"/>
      </w:rPr>
    </w:lvl>
  </w:abstractNum>
  <w:abstractNum w:abstractNumId="79" w15:restartNumberingAfterBreak="0">
    <w:nsid w:val="46AF6F9D"/>
    <w:multiLevelType w:val="hybridMultilevel"/>
    <w:tmpl w:val="F0A45DDC"/>
    <w:lvl w:ilvl="0" w:tplc="1952BD76">
      <w:start w:val="1"/>
      <w:numFmt w:val="bullet"/>
      <w:pStyle w:val="a3"/>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80" w15:restartNumberingAfterBreak="0">
    <w:nsid w:val="47DE638B"/>
    <w:multiLevelType w:val="multilevel"/>
    <w:tmpl w:val="3D880EA0"/>
    <w:lvl w:ilvl="0">
      <w:start w:val="1"/>
      <w:numFmt w:val="decimal"/>
      <w:lvlText w:val="%1."/>
      <w:lvlJc w:val="left"/>
      <w:pPr>
        <w:ind w:left="502"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344" w:hanging="1800"/>
      </w:pPr>
      <w:rPr>
        <w:rFonts w:hint="default"/>
      </w:rPr>
    </w:lvl>
  </w:abstractNum>
  <w:abstractNum w:abstractNumId="81" w15:restartNumberingAfterBreak="0">
    <w:nsid w:val="49115A1C"/>
    <w:multiLevelType w:val="hybridMultilevel"/>
    <w:tmpl w:val="81D68DDA"/>
    <w:styleLink w:val="1612"/>
    <w:lvl w:ilvl="0" w:tplc="613CA708">
      <w:start w:val="1"/>
      <w:numFmt w:val="decimal"/>
      <w:lvlText w:val="%1."/>
      <w:lvlJc w:val="left"/>
      <w:pPr>
        <w:tabs>
          <w:tab w:val="num" w:pos="1815"/>
        </w:tabs>
        <w:ind w:left="1815" w:hanging="1095"/>
      </w:pPr>
      <w:rPr>
        <w:rFonts w:hint="default"/>
      </w:rPr>
    </w:lvl>
    <w:lvl w:ilvl="1" w:tplc="04190019">
      <w:start w:val="1"/>
      <w:numFmt w:val="bullet"/>
      <w:lvlText w:val=""/>
      <w:lvlJc w:val="left"/>
      <w:pPr>
        <w:tabs>
          <w:tab w:val="num" w:pos="1440"/>
        </w:tabs>
        <w:ind w:left="1440" w:firstLine="0"/>
      </w:pPr>
      <w:rPr>
        <w:rFonts w:ascii="Symbol" w:hAnsi="Symbol" w:hint="default"/>
      </w:rPr>
    </w:lvl>
    <w:lvl w:ilvl="2" w:tplc="0419001B">
      <w:start w:val="3"/>
      <w:numFmt w:val="upperRoman"/>
      <w:lvlText w:val="%3."/>
      <w:lvlJc w:val="left"/>
      <w:pPr>
        <w:ind w:left="3060" w:hanging="720"/>
      </w:pPr>
      <w:rPr>
        <w:rFonts w:hint="default"/>
      </w:r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2" w15:restartNumberingAfterBreak="0">
    <w:nsid w:val="4A4A3BE3"/>
    <w:multiLevelType w:val="hybridMultilevel"/>
    <w:tmpl w:val="7CFE8054"/>
    <w:styleLink w:val="1414121"/>
    <w:lvl w:ilvl="0" w:tplc="1576A746">
      <w:start w:val="1"/>
      <w:numFmt w:val="bullet"/>
      <w:pStyle w:val="22"/>
      <w:lvlText w:val="-"/>
      <w:lvlJc w:val="left"/>
      <w:pPr>
        <w:tabs>
          <w:tab w:val="num" w:pos="1778"/>
        </w:tabs>
        <w:ind w:left="1702" w:hanging="284"/>
      </w:pPr>
      <w:rPr>
        <w:rFonts w:ascii="Times New Roman" w:hAnsi="Times New Roman" w:cs="Times New Roman" w:hint="default"/>
      </w:rPr>
    </w:lvl>
    <w:lvl w:ilvl="1" w:tplc="CAFA5C0A" w:tentative="1">
      <w:start w:val="1"/>
      <w:numFmt w:val="bullet"/>
      <w:lvlText w:val="o"/>
      <w:lvlJc w:val="left"/>
      <w:pPr>
        <w:tabs>
          <w:tab w:val="num" w:pos="1440"/>
        </w:tabs>
        <w:ind w:left="1440" w:hanging="360"/>
      </w:pPr>
      <w:rPr>
        <w:rFonts w:ascii="Courier New" w:hAnsi="Courier New" w:hint="default"/>
      </w:rPr>
    </w:lvl>
    <w:lvl w:ilvl="2" w:tplc="585C2458" w:tentative="1">
      <w:start w:val="1"/>
      <w:numFmt w:val="bullet"/>
      <w:lvlText w:val=""/>
      <w:lvlJc w:val="left"/>
      <w:pPr>
        <w:tabs>
          <w:tab w:val="num" w:pos="2160"/>
        </w:tabs>
        <w:ind w:left="2160" w:hanging="360"/>
      </w:pPr>
      <w:rPr>
        <w:rFonts w:ascii="Wingdings" w:hAnsi="Wingdings" w:hint="default"/>
      </w:rPr>
    </w:lvl>
    <w:lvl w:ilvl="3" w:tplc="A5D2E018" w:tentative="1">
      <w:start w:val="1"/>
      <w:numFmt w:val="bullet"/>
      <w:lvlText w:val=""/>
      <w:lvlJc w:val="left"/>
      <w:pPr>
        <w:tabs>
          <w:tab w:val="num" w:pos="2880"/>
        </w:tabs>
        <w:ind w:left="2880" w:hanging="360"/>
      </w:pPr>
      <w:rPr>
        <w:rFonts w:ascii="Symbol" w:hAnsi="Symbol" w:hint="default"/>
      </w:rPr>
    </w:lvl>
    <w:lvl w:ilvl="4" w:tplc="9EB4011A" w:tentative="1">
      <w:start w:val="1"/>
      <w:numFmt w:val="bullet"/>
      <w:lvlText w:val="o"/>
      <w:lvlJc w:val="left"/>
      <w:pPr>
        <w:tabs>
          <w:tab w:val="num" w:pos="3600"/>
        </w:tabs>
        <w:ind w:left="3600" w:hanging="360"/>
      </w:pPr>
      <w:rPr>
        <w:rFonts w:ascii="Courier New" w:hAnsi="Courier New" w:hint="default"/>
      </w:rPr>
    </w:lvl>
    <w:lvl w:ilvl="5" w:tplc="B8E476C0" w:tentative="1">
      <w:start w:val="1"/>
      <w:numFmt w:val="bullet"/>
      <w:lvlText w:val=""/>
      <w:lvlJc w:val="left"/>
      <w:pPr>
        <w:tabs>
          <w:tab w:val="num" w:pos="4320"/>
        </w:tabs>
        <w:ind w:left="4320" w:hanging="360"/>
      </w:pPr>
      <w:rPr>
        <w:rFonts w:ascii="Wingdings" w:hAnsi="Wingdings" w:hint="default"/>
      </w:rPr>
    </w:lvl>
    <w:lvl w:ilvl="6" w:tplc="2A623E58" w:tentative="1">
      <w:start w:val="1"/>
      <w:numFmt w:val="bullet"/>
      <w:lvlText w:val=""/>
      <w:lvlJc w:val="left"/>
      <w:pPr>
        <w:tabs>
          <w:tab w:val="num" w:pos="5040"/>
        </w:tabs>
        <w:ind w:left="5040" w:hanging="360"/>
      </w:pPr>
      <w:rPr>
        <w:rFonts w:ascii="Symbol" w:hAnsi="Symbol" w:hint="default"/>
      </w:rPr>
    </w:lvl>
    <w:lvl w:ilvl="7" w:tplc="029C7AB0" w:tentative="1">
      <w:start w:val="1"/>
      <w:numFmt w:val="bullet"/>
      <w:lvlText w:val="o"/>
      <w:lvlJc w:val="left"/>
      <w:pPr>
        <w:tabs>
          <w:tab w:val="num" w:pos="5760"/>
        </w:tabs>
        <w:ind w:left="5760" w:hanging="360"/>
      </w:pPr>
      <w:rPr>
        <w:rFonts w:ascii="Courier New" w:hAnsi="Courier New" w:hint="default"/>
      </w:rPr>
    </w:lvl>
    <w:lvl w:ilvl="8" w:tplc="1BB42D58"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4A961C20"/>
    <w:multiLevelType w:val="hybridMultilevel"/>
    <w:tmpl w:val="4B8237EE"/>
    <w:styleLink w:val="141412"/>
    <w:lvl w:ilvl="0" w:tplc="88387544">
      <w:start w:val="1"/>
      <w:numFmt w:val="bullet"/>
      <w:lvlText w:val=""/>
      <w:lvlJc w:val="left"/>
      <w:pPr>
        <w:ind w:left="1056" w:hanging="360"/>
      </w:pPr>
      <w:rPr>
        <w:rFonts w:ascii="Symbol" w:hAnsi="Symbol" w:hint="default"/>
      </w:rPr>
    </w:lvl>
    <w:lvl w:ilvl="1" w:tplc="3D5C48EE" w:tentative="1">
      <w:start w:val="1"/>
      <w:numFmt w:val="bullet"/>
      <w:lvlText w:val="o"/>
      <w:lvlJc w:val="left"/>
      <w:pPr>
        <w:ind w:left="1776" w:hanging="360"/>
      </w:pPr>
      <w:rPr>
        <w:rFonts w:ascii="Courier New" w:hAnsi="Courier New" w:cs="Courier New" w:hint="default"/>
      </w:rPr>
    </w:lvl>
    <w:lvl w:ilvl="2" w:tplc="39361CCC" w:tentative="1">
      <w:start w:val="1"/>
      <w:numFmt w:val="bullet"/>
      <w:lvlText w:val=""/>
      <w:lvlJc w:val="left"/>
      <w:pPr>
        <w:ind w:left="2496" w:hanging="360"/>
      </w:pPr>
      <w:rPr>
        <w:rFonts w:ascii="Wingdings" w:hAnsi="Wingdings" w:hint="default"/>
      </w:rPr>
    </w:lvl>
    <w:lvl w:ilvl="3" w:tplc="FE0EE35A" w:tentative="1">
      <w:start w:val="1"/>
      <w:numFmt w:val="bullet"/>
      <w:lvlText w:val=""/>
      <w:lvlJc w:val="left"/>
      <w:pPr>
        <w:ind w:left="3216" w:hanging="360"/>
      </w:pPr>
      <w:rPr>
        <w:rFonts w:ascii="Symbol" w:hAnsi="Symbol" w:hint="default"/>
      </w:rPr>
    </w:lvl>
    <w:lvl w:ilvl="4" w:tplc="AE28A832" w:tentative="1">
      <w:start w:val="1"/>
      <w:numFmt w:val="bullet"/>
      <w:lvlText w:val="o"/>
      <w:lvlJc w:val="left"/>
      <w:pPr>
        <w:ind w:left="3936" w:hanging="360"/>
      </w:pPr>
      <w:rPr>
        <w:rFonts w:ascii="Courier New" w:hAnsi="Courier New" w:cs="Courier New" w:hint="default"/>
      </w:rPr>
    </w:lvl>
    <w:lvl w:ilvl="5" w:tplc="EF52BC14" w:tentative="1">
      <w:start w:val="1"/>
      <w:numFmt w:val="bullet"/>
      <w:lvlText w:val=""/>
      <w:lvlJc w:val="left"/>
      <w:pPr>
        <w:ind w:left="4656" w:hanging="360"/>
      </w:pPr>
      <w:rPr>
        <w:rFonts w:ascii="Wingdings" w:hAnsi="Wingdings" w:hint="default"/>
      </w:rPr>
    </w:lvl>
    <w:lvl w:ilvl="6" w:tplc="E0A81CC8" w:tentative="1">
      <w:start w:val="1"/>
      <w:numFmt w:val="bullet"/>
      <w:lvlText w:val=""/>
      <w:lvlJc w:val="left"/>
      <w:pPr>
        <w:ind w:left="5376" w:hanging="360"/>
      </w:pPr>
      <w:rPr>
        <w:rFonts w:ascii="Symbol" w:hAnsi="Symbol" w:hint="default"/>
      </w:rPr>
    </w:lvl>
    <w:lvl w:ilvl="7" w:tplc="8B2E019A" w:tentative="1">
      <w:start w:val="1"/>
      <w:numFmt w:val="bullet"/>
      <w:lvlText w:val="o"/>
      <w:lvlJc w:val="left"/>
      <w:pPr>
        <w:ind w:left="6096" w:hanging="360"/>
      </w:pPr>
      <w:rPr>
        <w:rFonts w:ascii="Courier New" w:hAnsi="Courier New" w:cs="Courier New" w:hint="default"/>
      </w:rPr>
    </w:lvl>
    <w:lvl w:ilvl="8" w:tplc="AB94BF52" w:tentative="1">
      <w:start w:val="1"/>
      <w:numFmt w:val="bullet"/>
      <w:lvlText w:val=""/>
      <w:lvlJc w:val="left"/>
      <w:pPr>
        <w:ind w:left="6816" w:hanging="360"/>
      </w:pPr>
      <w:rPr>
        <w:rFonts w:ascii="Wingdings" w:hAnsi="Wingdings" w:hint="default"/>
      </w:rPr>
    </w:lvl>
  </w:abstractNum>
  <w:abstractNum w:abstractNumId="84" w15:restartNumberingAfterBreak="0">
    <w:nsid w:val="4BBA71C8"/>
    <w:multiLevelType w:val="hybridMultilevel"/>
    <w:tmpl w:val="A560C1F0"/>
    <w:lvl w:ilvl="0" w:tplc="9B3E0214">
      <w:start w:val="1"/>
      <w:numFmt w:val="bullet"/>
      <w:lvlText w:val=""/>
      <w:lvlJc w:val="left"/>
      <w:pPr>
        <w:ind w:left="1146" w:hanging="360"/>
      </w:pPr>
      <w:rPr>
        <w:rFonts w:ascii="Symbol" w:hAnsi="Symbol" w:hint="default"/>
        <w:spacing w:val="0"/>
        <w:kern w:val="0"/>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5" w15:restartNumberingAfterBreak="0">
    <w:nsid w:val="4C7C05C8"/>
    <w:multiLevelType w:val="hybridMultilevel"/>
    <w:tmpl w:val="D9DA0A50"/>
    <w:styleLink w:val="11"/>
    <w:lvl w:ilvl="0" w:tplc="8E52747C">
      <w:start w:val="65535"/>
      <w:numFmt w:val="bullet"/>
      <w:lvlText w:val="-"/>
      <w:lvlJc w:val="left"/>
      <w:pPr>
        <w:ind w:left="1440" w:hanging="360"/>
      </w:pPr>
      <w:rPr>
        <w:rFonts w:ascii="Times New Roman" w:hAnsi="Times New Roman" w:cs="Times New Roman"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6" w15:restartNumberingAfterBreak="0">
    <w:nsid w:val="4CB91F37"/>
    <w:multiLevelType w:val="hybridMultilevel"/>
    <w:tmpl w:val="6F8CAE26"/>
    <w:styleLink w:val="1810"/>
    <w:lvl w:ilvl="0" w:tplc="23E45F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15:restartNumberingAfterBreak="0">
    <w:nsid w:val="4CBA408D"/>
    <w:multiLevelType w:val="hybridMultilevel"/>
    <w:tmpl w:val="59C447AC"/>
    <w:styleLink w:val="141211"/>
    <w:lvl w:ilvl="0" w:tplc="F94C8DB6">
      <w:start w:val="1"/>
      <w:numFmt w:val="bullet"/>
      <w:lvlText w:val="−"/>
      <w:lvlJc w:val="left"/>
      <w:pPr>
        <w:ind w:left="1440" w:hanging="360"/>
      </w:pPr>
      <w:rPr>
        <w:rFonts w:ascii="Times New Roman" w:hAnsi="Times New Roman" w:cs="Times New Roman" w:hint="default"/>
        <w:color w:val="auto"/>
      </w:rPr>
    </w:lvl>
    <w:lvl w:ilvl="1" w:tplc="04190019" w:tentative="1">
      <w:start w:val="1"/>
      <w:numFmt w:val="bullet"/>
      <w:lvlText w:val="o"/>
      <w:lvlJc w:val="left"/>
      <w:pPr>
        <w:ind w:left="2160" w:hanging="360"/>
      </w:pPr>
      <w:rPr>
        <w:rFonts w:ascii="Courier New" w:hAnsi="Courier New" w:cs="Courier New" w:hint="default"/>
      </w:rPr>
    </w:lvl>
    <w:lvl w:ilvl="2" w:tplc="0419001B" w:tentative="1">
      <w:start w:val="1"/>
      <w:numFmt w:val="bullet"/>
      <w:lvlText w:val=""/>
      <w:lvlJc w:val="left"/>
      <w:pPr>
        <w:ind w:left="2880" w:hanging="360"/>
      </w:pPr>
      <w:rPr>
        <w:rFonts w:ascii="Wingdings" w:hAnsi="Wingdings" w:hint="default"/>
      </w:rPr>
    </w:lvl>
    <w:lvl w:ilvl="3" w:tplc="0419000F" w:tentative="1">
      <w:start w:val="1"/>
      <w:numFmt w:val="bullet"/>
      <w:lvlText w:val=""/>
      <w:lvlJc w:val="left"/>
      <w:pPr>
        <w:ind w:left="3600" w:hanging="360"/>
      </w:pPr>
      <w:rPr>
        <w:rFonts w:ascii="Symbol" w:hAnsi="Symbol" w:hint="default"/>
      </w:rPr>
    </w:lvl>
    <w:lvl w:ilvl="4" w:tplc="04190019" w:tentative="1">
      <w:start w:val="1"/>
      <w:numFmt w:val="bullet"/>
      <w:lvlText w:val="o"/>
      <w:lvlJc w:val="left"/>
      <w:pPr>
        <w:ind w:left="4320" w:hanging="360"/>
      </w:pPr>
      <w:rPr>
        <w:rFonts w:ascii="Courier New" w:hAnsi="Courier New" w:cs="Courier New" w:hint="default"/>
      </w:rPr>
    </w:lvl>
    <w:lvl w:ilvl="5" w:tplc="0419001B" w:tentative="1">
      <w:start w:val="1"/>
      <w:numFmt w:val="bullet"/>
      <w:lvlText w:val=""/>
      <w:lvlJc w:val="left"/>
      <w:pPr>
        <w:ind w:left="5040" w:hanging="360"/>
      </w:pPr>
      <w:rPr>
        <w:rFonts w:ascii="Wingdings" w:hAnsi="Wingdings" w:hint="default"/>
      </w:rPr>
    </w:lvl>
    <w:lvl w:ilvl="6" w:tplc="0419000F" w:tentative="1">
      <w:start w:val="1"/>
      <w:numFmt w:val="bullet"/>
      <w:lvlText w:val=""/>
      <w:lvlJc w:val="left"/>
      <w:pPr>
        <w:ind w:left="5760" w:hanging="360"/>
      </w:pPr>
      <w:rPr>
        <w:rFonts w:ascii="Symbol" w:hAnsi="Symbol" w:hint="default"/>
      </w:rPr>
    </w:lvl>
    <w:lvl w:ilvl="7" w:tplc="04190019" w:tentative="1">
      <w:start w:val="1"/>
      <w:numFmt w:val="bullet"/>
      <w:lvlText w:val="o"/>
      <w:lvlJc w:val="left"/>
      <w:pPr>
        <w:ind w:left="6480" w:hanging="360"/>
      </w:pPr>
      <w:rPr>
        <w:rFonts w:ascii="Courier New" w:hAnsi="Courier New" w:cs="Courier New" w:hint="default"/>
      </w:rPr>
    </w:lvl>
    <w:lvl w:ilvl="8" w:tplc="0419001B" w:tentative="1">
      <w:start w:val="1"/>
      <w:numFmt w:val="bullet"/>
      <w:lvlText w:val=""/>
      <w:lvlJc w:val="left"/>
      <w:pPr>
        <w:ind w:left="7200" w:hanging="360"/>
      </w:pPr>
      <w:rPr>
        <w:rFonts w:ascii="Wingdings" w:hAnsi="Wingdings" w:hint="default"/>
      </w:rPr>
    </w:lvl>
  </w:abstractNum>
  <w:abstractNum w:abstractNumId="88" w15:restartNumberingAfterBreak="0">
    <w:nsid w:val="4CC031F7"/>
    <w:multiLevelType w:val="singleLevel"/>
    <w:tmpl w:val="D4EE412E"/>
    <w:lvl w:ilvl="0">
      <w:start w:val="1"/>
      <w:numFmt w:val="decimal"/>
      <w:pStyle w:val="14"/>
      <w:lvlText w:val="%1"/>
      <w:lvlJc w:val="center"/>
      <w:pPr>
        <w:tabs>
          <w:tab w:val="num" w:pos="0"/>
        </w:tabs>
      </w:pPr>
      <w:rPr>
        <w:rFonts w:ascii="GOST type B" w:hAnsi="GOST type B" w:cs="Arial" w:hint="default"/>
        <w:b w:val="0"/>
        <w:i/>
        <w:sz w:val="20"/>
        <w:szCs w:val="20"/>
      </w:rPr>
    </w:lvl>
  </w:abstractNum>
  <w:abstractNum w:abstractNumId="89" w15:restartNumberingAfterBreak="0">
    <w:nsid w:val="4E57367B"/>
    <w:multiLevelType w:val="hybridMultilevel"/>
    <w:tmpl w:val="2F40182E"/>
    <w:styleLink w:val="31"/>
    <w:lvl w:ilvl="0" w:tplc="A15603D4">
      <w:start w:val="1"/>
      <w:numFmt w:val="bullet"/>
      <w:lvlText w:val=""/>
      <w:lvlJc w:val="left"/>
      <w:pPr>
        <w:ind w:left="720" w:hanging="360"/>
      </w:pPr>
      <w:rPr>
        <w:rFonts w:ascii="Symbol" w:hAnsi="Symbol" w:hint="default"/>
      </w:rPr>
    </w:lvl>
    <w:lvl w:ilvl="1" w:tplc="56186B96" w:tentative="1">
      <w:start w:val="1"/>
      <w:numFmt w:val="bullet"/>
      <w:lvlText w:val="o"/>
      <w:lvlJc w:val="left"/>
      <w:pPr>
        <w:ind w:left="1440" w:hanging="360"/>
      </w:pPr>
      <w:rPr>
        <w:rFonts w:ascii="Courier New" w:hAnsi="Courier New" w:cs="Courier New" w:hint="default"/>
      </w:rPr>
    </w:lvl>
    <w:lvl w:ilvl="2" w:tplc="B3B4AEB6" w:tentative="1">
      <w:start w:val="1"/>
      <w:numFmt w:val="bullet"/>
      <w:lvlText w:val=""/>
      <w:lvlJc w:val="left"/>
      <w:pPr>
        <w:ind w:left="2160" w:hanging="360"/>
      </w:pPr>
      <w:rPr>
        <w:rFonts w:ascii="Wingdings" w:hAnsi="Wingdings" w:hint="default"/>
      </w:rPr>
    </w:lvl>
    <w:lvl w:ilvl="3" w:tplc="2D941104" w:tentative="1">
      <w:start w:val="1"/>
      <w:numFmt w:val="bullet"/>
      <w:lvlText w:val=""/>
      <w:lvlJc w:val="left"/>
      <w:pPr>
        <w:ind w:left="2880" w:hanging="360"/>
      </w:pPr>
      <w:rPr>
        <w:rFonts w:ascii="Symbol" w:hAnsi="Symbol" w:hint="default"/>
      </w:rPr>
    </w:lvl>
    <w:lvl w:ilvl="4" w:tplc="10084100" w:tentative="1">
      <w:start w:val="1"/>
      <w:numFmt w:val="bullet"/>
      <w:lvlText w:val="o"/>
      <w:lvlJc w:val="left"/>
      <w:pPr>
        <w:ind w:left="3600" w:hanging="360"/>
      </w:pPr>
      <w:rPr>
        <w:rFonts w:ascii="Courier New" w:hAnsi="Courier New" w:cs="Courier New" w:hint="default"/>
      </w:rPr>
    </w:lvl>
    <w:lvl w:ilvl="5" w:tplc="E852534C" w:tentative="1">
      <w:start w:val="1"/>
      <w:numFmt w:val="bullet"/>
      <w:lvlText w:val=""/>
      <w:lvlJc w:val="left"/>
      <w:pPr>
        <w:ind w:left="4320" w:hanging="360"/>
      </w:pPr>
      <w:rPr>
        <w:rFonts w:ascii="Wingdings" w:hAnsi="Wingdings" w:hint="default"/>
      </w:rPr>
    </w:lvl>
    <w:lvl w:ilvl="6" w:tplc="1ABC252C" w:tentative="1">
      <w:start w:val="1"/>
      <w:numFmt w:val="bullet"/>
      <w:lvlText w:val=""/>
      <w:lvlJc w:val="left"/>
      <w:pPr>
        <w:ind w:left="5040" w:hanging="360"/>
      </w:pPr>
      <w:rPr>
        <w:rFonts w:ascii="Symbol" w:hAnsi="Symbol" w:hint="default"/>
      </w:rPr>
    </w:lvl>
    <w:lvl w:ilvl="7" w:tplc="4ABA3D82" w:tentative="1">
      <w:start w:val="1"/>
      <w:numFmt w:val="bullet"/>
      <w:lvlText w:val="o"/>
      <w:lvlJc w:val="left"/>
      <w:pPr>
        <w:ind w:left="5760" w:hanging="360"/>
      </w:pPr>
      <w:rPr>
        <w:rFonts w:ascii="Courier New" w:hAnsi="Courier New" w:cs="Courier New" w:hint="default"/>
      </w:rPr>
    </w:lvl>
    <w:lvl w:ilvl="8" w:tplc="2B8E4228" w:tentative="1">
      <w:start w:val="1"/>
      <w:numFmt w:val="bullet"/>
      <w:lvlText w:val=""/>
      <w:lvlJc w:val="left"/>
      <w:pPr>
        <w:ind w:left="6480" w:hanging="360"/>
      </w:pPr>
      <w:rPr>
        <w:rFonts w:ascii="Wingdings" w:hAnsi="Wingdings" w:hint="default"/>
      </w:rPr>
    </w:lvl>
  </w:abstractNum>
  <w:abstractNum w:abstractNumId="90" w15:restartNumberingAfterBreak="0">
    <w:nsid w:val="4F61125C"/>
    <w:multiLevelType w:val="hybridMultilevel"/>
    <w:tmpl w:val="FFE21CE8"/>
    <w:lvl w:ilvl="0" w:tplc="4ED23814">
      <w:start w:val="1"/>
      <w:numFmt w:val="bullet"/>
      <w:lvlText w:val=""/>
      <w:lvlJc w:val="left"/>
      <w:pPr>
        <w:ind w:left="1293" w:hanging="360"/>
      </w:pPr>
      <w:rPr>
        <w:rFonts w:ascii="Symbol" w:hAnsi="Symbol" w:hint="default"/>
        <w:b w:val="0"/>
        <w:i w:val="0"/>
      </w:rPr>
    </w:lvl>
    <w:lvl w:ilvl="1" w:tplc="DC5A270A">
      <w:start w:val="1"/>
      <w:numFmt w:val="bullet"/>
      <w:lvlText w:val="o"/>
      <w:lvlJc w:val="left"/>
      <w:pPr>
        <w:ind w:left="2013" w:hanging="360"/>
      </w:pPr>
      <w:rPr>
        <w:rFonts w:ascii="Courier New" w:hAnsi="Courier New" w:cs="Courier New" w:hint="default"/>
      </w:rPr>
    </w:lvl>
    <w:lvl w:ilvl="2" w:tplc="2C52D480" w:tentative="1">
      <w:start w:val="1"/>
      <w:numFmt w:val="bullet"/>
      <w:lvlText w:val=""/>
      <w:lvlJc w:val="left"/>
      <w:pPr>
        <w:ind w:left="2733" w:hanging="360"/>
      </w:pPr>
      <w:rPr>
        <w:rFonts w:ascii="Wingdings" w:hAnsi="Wingdings" w:hint="default"/>
      </w:rPr>
    </w:lvl>
    <w:lvl w:ilvl="3" w:tplc="E47AAF6C" w:tentative="1">
      <w:start w:val="1"/>
      <w:numFmt w:val="bullet"/>
      <w:lvlText w:val=""/>
      <w:lvlJc w:val="left"/>
      <w:pPr>
        <w:ind w:left="3453" w:hanging="360"/>
      </w:pPr>
      <w:rPr>
        <w:rFonts w:ascii="Symbol" w:hAnsi="Symbol" w:hint="default"/>
      </w:rPr>
    </w:lvl>
    <w:lvl w:ilvl="4" w:tplc="3C88BFFC" w:tentative="1">
      <w:start w:val="1"/>
      <w:numFmt w:val="bullet"/>
      <w:lvlText w:val="o"/>
      <w:lvlJc w:val="left"/>
      <w:pPr>
        <w:ind w:left="4173" w:hanging="360"/>
      </w:pPr>
      <w:rPr>
        <w:rFonts w:ascii="Courier New" w:hAnsi="Courier New" w:cs="Courier New" w:hint="default"/>
      </w:rPr>
    </w:lvl>
    <w:lvl w:ilvl="5" w:tplc="9B82375A" w:tentative="1">
      <w:start w:val="1"/>
      <w:numFmt w:val="bullet"/>
      <w:lvlText w:val=""/>
      <w:lvlJc w:val="left"/>
      <w:pPr>
        <w:ind w:left="4893" w:hanging="360"/>
      </w:pPr>
      <w:rPr>
        <w:rFonts w:ascii="Wingdings" w:hAnsi="Wingdings" w:hint="default"/>
      </w:rPr>
    </w:lvl>
    <w:lvl w:ilvl="6" w:tplc="C242D4B4" w:tentative="1">
      <w:start w:val="1"/>
      <w:numFmt w:val="bullet"/>
      <w:lvlText w:val=""/>
      <w:lvlJc w:val="left"/>
      <w:pPr>
        <w:ind w:left="5613" w:hanging="360"/>
      </w:pPr>
      <w:rPr>
        <w:rFonts w:ascii="Symbol" w:hAnsi="Symbol" w:hint="default"/>
      </w:rPr>
    </w:lvl>
    <w:lvl w:ilvl="7" w:tplc="BBD66F6A" w:tentative="1">
      <w:start w:val="1"/>
      <w:numFmt w:val="bullet"/>
      <w:lvlText w:val="o"/>
      <w:lvlJc w:val="left"/>
      <w:pPr>
        <w:ind w:left="6333" w:hanging="360"/>
      </w:pPr>
      <w:rPr>
        <w:rFonts w:ascii="Courier New" w:hAnsi="Courier New" w:cs="Courier New" w:hint="default"/>
      </w:rPr>
    </w:lvl>
    <w:lvl w:ilvl="8" w:tplc="B9DA79B0" w:tentative="1">
      <w:start w:val="1"/>
      <w:numFmt w:val="bullet"/>
      <w:lvlText w:val=""/>
      <w:lvlJc w:val="left"/>
      <w:pPr>
        <w:ind w:left="7053" w:hanging="360"/>
      </w:pPr>
      <w:rPr>
        <w:rFonts w:ascii="Wingdings" w:hAnsi="Wingdings" w:hint="default"/>
      </w:rPr>
    </w:lvl>
  </w:abstractNum>
  <w:abstractNum w:abstractNumId="91" w15:restartNumberingAfterBreak="0">
    <w:nsid w:val="50104F1E"/>
    <w:multiLevelType w:val="hybridMultilevel"/>
    <w:tmpl w:val="CB842B16"/>
    <w:lvl w:ilvl="0" w:tplc="04190001">
      <w:start w:val="1"/>
      <w:numFmt w:val="bullet"/>
      <w:lvlText w:val=""/>
      <w:lvlJc w:val="left"/>
      <w:pPr>
        <w:ind w:left="1287" w:hanging="360"/>
      </w:pPr>
      <w:rPr>
        <w:rFonts w:ascii="Symbol" w:hAnsi="Symbol" w:hint="default"/>
      </w:rPr>
    </w:lvl>
    <w:lvl w:ilvl="1" w:tplc="04190003">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2" w15:restartNumberingAfterBreak="0">
    <w:nsid w:val="50BC76F8"/>
    <w:multiLevelType w:val="multilevel"/>
    <w:tmpl w:val="06AC500E"/>
    <w:styleLink w:val="4"/>
    <w:lvl w:ilvl="0">
      <w:start w:val="1"/>
      <w:numFmt w:val="bullet"/>
      <w:pStyle w:val="a4"/>
      <w:lvlText w:val=""/>
      <w:lvlJc w:val="left"/>
      <w:pPr>
        <w:tabs>
          <w:tab w:val="num" w:pos="1846"/>
        </w:tabs>
        <w:ind w:left="1846" w:hanging="567"/>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3" w15:restartNumberingAfterBreak="0">
    <w:nsid w:val="511563EF"/>
    <w:multiLevelType w:val="hybridMultilevel"/>
    <w:tmpl w:val="306C2AD0"/>
    <w:styleLink w:val="11142"/>
    <w:lvl w:ilvl="0" w:tplc="04190001">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94" w15:restartNumberingAfterBreak="0">
    <w:nsid w:val="51782D61"/>
    <w:multiLevelType w:val="hybridMultilevel"/>
    <w:tmpl w:val="921EFC4E"/>
    <w:lvl w:ilvl="0" w:tplc="B93EEE1E">
      <w:numFmt w:val="bullet"/>
      <w:lvlText w:val="-"/>
      <w:lvlJc w:val="left"/>
      <w:pPr>
        <w:ind w:left="1429" w:hanging="360"/>
      </w:pPr>
      <w:rPr>
        <w:rFonts w:ascii="Courier New" w:hAnsi="Courier New" w:hint="default"/>
        <w:color w:val="auto"/>
      </w:rPr>
    </w:lvl>
    <w:lvl w:ilvl="1" w:tplc="C190301C">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15:restartNumberingAfterBreak="0">
    <w:nsid w:val="53192C79"/>
    <w:multiLevelType w:val="hybridMultilevel"/>
    <w:tmpl w:val="E54E9B20"/>
    <w:lvl w:ilvl="0" w:tplc="61F2EE56">
      <w:start w:val="1"/>
      <w:numFmt w:val="decimal"/>
      <w:pStyle w:val="a5"/>
      <w:lvlText w:val="%1."/>
      <w:lvlJc w:val="left"/>
      <w:pPr>
        <w:tabs>
          <w:tab w:val="num" w:pos="644"/>
        </w:tabs>
        <w:ind w:left="644" w:hanging="360"/>
      </w:pPr>
    </w:lvl>
    <w:lvl w:ilvl="1" w:tplc="04190003">
      <w:numFmt w:val="none"/>
      <w:lvlText w:val=""/>
      <w:lvlJc w:val="left"/>
      <w:pPr>
        <w:tabs>
          <w:tab w:val="num" w:pos="360"/>
        </w:tabs>
      </w:pPr>
    </w:lvl>
    <w:lvl w:ilvl="2" w:tplc="04190005">
      <w:numFmt w:val="none"/>
      <w:lvlText w:val=""/>
      <w:lvlJc w:val="left"/>
      <w:pPr>
        <w:tabs>
          <w:tab w:val="num" w:pos="360"/>
        </w:tabs>
      </w:pPr>
    </w:lvl>
    <w:lvl w:ilvl="3" w:tplc="04190001">
      <w:numFmt w:val="none"/>
      <w:lvlText w:val=""/>
      <w:lvlJc w:val="left"/>
      <w:pPr>
        <w:tabs>
          <w:tab w:val="num" w:pos="360"/>
        </w:tabs>
      </w:pPr>
    </w:lvl>
    <w:lvl w:ilvl="4" w:tplc="04190003">
      <w:numFmt w:val="none"/>
      <w:lvlText w:val=""/>
      <w:lvlJc w:val="left"/>
      <w:pPr>
        <w:tabs>
          <w:tab w:val="num" w:pos="360"/>
        </w:tabs>
      </w:pPr>
    </w:lvl>
    <w:lvl w:ilvl="5" w:tplc="04190005">
      <w:numFmt w:val="none"/>
      <w:lvlText w:val=""/>
      <w:lvlJc w:val="left"/>
      <w:pPr>
        <w:tabs>
          <w:tab w:val="num" w:pos="360"/>
        </w:tabs>
      </w:pPr>
    </w:lvl>
    <w:lvl w:ilvl="6" w:tplc="04190001">
      <w:numFmt w:val="none"/>
      <w:lvlText w:val=""/>
      <w:lvlJc w:val="left"/>
      <w:pPr>
        <w:tabs>
          <w:tab w:val="num" w:pos="360"/>
        </w:tabs>
      </w:pPr>
    </w:lvl>
    <w:lvl w:ilvl="7" w:tplc="04190003">
      <w:numFmt w:val="none"/>
      <w:lvlText w:val=""/>
      <w:lvlJc w:val="left"/>
      <w:pPr>
        <w:tabs>
          <w:tab w:val="num" w:pos="360"/>
        </w:tabs>
      </w:pPr>
    </w:lvl>
    <w:lvl w:ilvl="8" w:tplc="04190005">
      <w:numFmt w:val="none"/>
      <w:lvlText w:val=""/>
      <w:lvlJc w:val="left"/>
      <w:pPr>
        <w:tabs>
          <w:tab w:val="num" w:pos="360"/>
        </w:tabs>
      </w:pPr>
    </w:lvl>
  </w:abstractNum>
  <w:abstractNum w:abstractNumId="96" w15:restartNumberingAfterBreak="0">
    <w:nsid w:val="56276643"/>
    <w:multiLevelType w:val="hybridMultilevel"/>
    <w:tmpl w:val="C84A71F2"/>
    <w:lvl w:ilvl="0" w:tplc="BA98F018">
      <w:start w:val="1"/>
      <w:numFmt w:val="bullet"/>
      <w:lvlText w:val=""/>
      <w:lvlJc w:val="left"/>
      <w:pPr>
        <w:ind w:left="502" w:hanging="360"/>
      </w:pPr>
      <w:rPr>
        <w:rFonts w:ascii="MS Mincho" w:hAnsi="MS Mincho"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97" w15:restartNumberingAfterBreak="0">
    <w:nsid w:val="56C474A3"/>
    <w:multiLevelType w:val="multilevel"/>
    <w:tmpl w:val="44F4C1F6"/>
    <w:lvl w:ilvl="0">
      <w:start w:val="1"/>
      <w:numFmt w:val="decimal"/>
      <w:lvlText w:val="%1."/>
      <w:lvlJc w:val="left"/>
      <w:pPr>
        <w:ind w:left="360" w:hanging="360"/>
      </w:pPr>
    </w:lvl>
    <w:lvl w:ilvl="1">
      <w:start w:val="1"/>
      <w:numFmt w:val="decimal"/>
      <w:lvlText w:val="%1.%2."/>
      <w:lvlJc w:val="left"/>
      <w:pPr>
        <w:ind w:left="1567" w:hanging="432"/>
      </w:pPr>
      <w:rPr>
        <w:rFonts w:ascii="Times New Roman" w:hAnsi="Times New Roman" w:cs="Times New Roman" w:hint="default"/>
        <w:b/>
        <w:sz w:val="24"/>
        <w:szCs w:val="24"/>
      </w:rPr>
    </w:lvl>
    <w:lvl w:ilvl="2">
      <w:start w:val="1"/>
      <w:numFmt w:val="decimal"/>
      <w:lvlText w:val="%1.%2.%3."/>
      <w:lvlJc w:val="left"/>
      <w:pPr>
        <w:ind w:left="1224" w:hanging="504"/>
      </w:pPr>
      <w:rPr>
        <w:rFonts w:ascii="Times New Roman" w:hAnsi="Times New Roman" w:cs="Times New Roman" w:hint="default"/>
        <w:b/>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56CE752E"/>
    <w:multiLevelType w:val="multilevel"/>
    <w:tmpl w:val="8AA6A9F8"/>
    <w:styleLink w:val="14161"/>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59D760A1"/>
    <w:multiLevelType w:val="hybridMultilevel"/>
    <w:tmpl w:val="754AFDD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0" w15:restartNumberingAfterBreak="0">
    <w:nsid w:val="5A302A0B"/>
    <w:multiLevelType w:val="multilevel"/>
    <w:tmpl w:val="04941EB0"/>
    <w:styleLink w:val="16121"/>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1" w15:restartNumberingAfterBreak="0">
    <w:nsid w:val="5A3147A4"/>
    <w:multiLevelType w:val="multilevel"/>
    <w:tmpl w:val="BFEEA9E2"/>
    <w:styleLink w:val="122132"/>
    <w:lvl w:ilvl="0">
      <w:start w:val="1"/>
      <w:numFmt w:val="decimal"/>
      <w:pStyle w:val="13"/>
      <w:lvlText w:val="%1."/>
      <w:lvlJc w:val="left"/>
      <w:pPr>
        <w:tabs>
          <w:tab w:val="num" w:pos="0"/>
        </w:tabs>
        <w:ind w:left="0" w:firstLine="0"/>
      </w:pPr>
      <w:rPr>
        <w:rFonts w:hint="default"/>
      </w:rPr>
    </w:lvl>
    <w:lvl w:ilvl="1">
      <w:start w:val="1"/>
      <w:numFmt w:val="decimal"/>
      <w:lvlText w:val="%1.%2."/>
      <w:lvlJc w:val="left"/>
      <w:pPr>
        <w:tabs>
          <w:tab w:val="num" w:pos="797"/>
        </w:tabs>
        <w:ind w:left="797" w:hanging="54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pStyle w:val="30"/>
      <w:lvlText w:val="%1.%2.%3."/>
      <w:lvlJc w:val="left"/>
      <w:pPr>
        <w:tabs>
          <w:tab w:val="num" w:pos="1234"/>
        </w:tabs>
        <w:ind w:left="1234" w:hanging="720"/>
      </w:pPr>
      <w:rPr>
        <w:rFonts w:hint="default"/>
      </w:rPr>
    </w:lvl>
    <w:lvl w:ilvl="3">
      <w:start w:val="1"/>
      <w:numFmt w:val="decimal"/>
      <w:lvlText w:val="%1.%2.%3.%4."/>
      <w:lvlJc w:val="left"/>
      <w:pPr>
        <w:tabs>
          <w:tab w:val="num" w:pos="1491"/>
        </w:tabs>
        <w:ind w:left="1491" w:hanging="720"/>
      </w:pPr>
      <w:rPr>
        <w:rFonts w:hint="default"/>
      </w:rPr>
    </w:lvl>
    <w:lvl w:ilvl="4">
      <w:start w:val="1"/>
      <w:numFmt w:val="decimal"/>
      <w:lvlText w:val="%1.%2.%3.%4.%5."/>
      <w:lvlJc w:val="left"/>
      <w:pPr>
        <w:tabs>
          <w:tab w:val="num" w:pos="2108"/>
        </w:tabs>
        <w:ind w:left="2108" w:hanging="1080"/>
      </w:pPr>
      <w:rPr>
        <w:rFonts w:hint="default"/>
      </w:rPr>
    </w:lvl>
    <w:lvl w:ilvl="5">
      <w:start w:val="1"/>
      <w:numFmt w:val="decimal"/>
      <w:lvlText w:val="%1.%2.%3.%4.%5.%6."/>
      <w:lvlJc w:val="left"/>
      <w:pPr>
        <w:tabs>
          <w:tab w:val="num" w:pos="2365"/>
        </w:tabs>
        <w:ind w:left="2365" w:hanging="1080"/>
      </w:pPr>
      <w:rPr>
        <w:rFonts w:hint="default"/>
      </w:rPr>
    </w:lvl>
    <w:lvl w:ilvl="6">
      <w:start w:val="1"/>
      <w:numFmt w:val="decimal"/>
      <w:lvlText w:val="%1.%2.%3.%4.%5.%6.%7."/>
      <w:lvlJc w:val="left"/>
      <w:pPr>
        <w:tabs>
          <w:tab w:val="num" w:pos="2982"/>
        </w:tabs>
        <w:ind w:left="2982" w:hanging="1440"/>
      </w:pPr>
      <w:rPr>
        <w:rFonts w:hint="default"/>
      </w:rPr>
    </w:lvl>
    <w:lvl w:ilvl="7">
      <w:start w:val="1"/>
      <w:numFmt w:val="decimal"/>
      <w:lvlText w:val="%1.%2.%3.%4.%5.%6.%7.%8."/>
      <w:lvlJc w:val="left"/>
      <w:pPr>
        <w:tabs>
          <w:tab w:val="num" w:pos="3239"/>
        </w:tabs>
        <w:ind w:left="3239" w:hanging="1440"/>
      </w:pPr>
      <w:rPr>
        <w:rFonts w:hint="default"/>
      </w:rPr>
    </w:lvl>
    <w:lvl w:ilvl="8">
      <w:start w:val="1"/>
      <w:numFmt w:val="decimal"/>
      <w:lvlText w:val="%1.%2.%3.%4.%5.%6.%7.%8.%9."/>
      <w:lvlJc w:val="left"/>
      <w:pPr>
        <w:tabs>
          <w:tab w:val="num" w:pos="3856"/>
        </w:tabs>
        <w:ind w:left="3856" w:hanging="1800"/>
      </w:pPr>
      <w:rPr>
        <w:rFonts w:hint="default"/>
      </w:rPr>
    </w:lvl>
  </w:abstractNum>
  <w:abstractNum w:abstractNumId="102" w15:restartNumberingAfterBreak="0">
    <w:nsid w:val="5C771B55"/>
    <w:multiLevelType w:val="multilevel"/>
    <w:tmpl w:val="76B2E7C8"/>
    <w:styleLink w:val="12212"/>
    <w:lvl w:ilvl="0">
      <w:start w:val="1"/>
      <w:numFmt w:val="bullet"/>
      <w:lvlText w:val=""/>
      <w:lvlJc w:val="left"/>
      <w:pPr>
        <w:tabs>
          <w:tab w:val="num" w:pos="2347"/>
        </w:tabs>
        <w:ind w:left="2347" w:hanging="360"/>
      </w:pPr>
      <w:rPr>
        <w:rFonts w:ascii="Symbol" w:hAnsi="Symbol" w:hint="default"/>
      </w:rPr>
    </w:lvl>
    <w:lvl w:ilvl="1">
      <w:start w:val="1"/>
      <w:numFmt w:val="decimal"/>
      <w:lvlText w:val="%1.%2."/>
      <w:lvlJc w:val="left"/>
      <w:pPr>
        <w:tabs>
          <w:tab w:val="num" w:pos="72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1080"/>
        </w:tabs>
        <w:ind w:left="0" w:firstLine="0"/>
      </w:pPr>
    </w:lvl>
    <w:lvl w:ilvl="4">
      <w:start w:val="1"/>
      <w:numFmt w:val="decimal"/>
      <w:lvlText w:val="%1.%2.%3.%4.%5."/>
      <w:lvlJc w:val="left"/>
      <w:pPr>
        <w:tabs>
          <w:tab w:val="num" w:pos="144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3" w15:restartNumberingAfterBreak="0">
    <w:nsid w:val="5DCC3013"/>
    <w:multiLevelType w:val="hybridMultilevel"/>
    <w:tmpl w:val="2A66D772"/>
    <w:styleLink w:val="13142"/>
    <w:lvl w:ilvl="0" w:tplc="35BE3456">
      <w:start w:val="1"/>
      <w:numFmt w:val="decimal"/>
      <w:lvlText w:val="%1."/>
      <w:lvlJc w:val="left"/>
      <w:pPr>
        <w:ind w:left="360" w:hanging="360"/>
      </w:pPr>
      <w:rPr>
        <w:rFonts w:hint="default"/>
      </w:rPr>
    </w:lvl>
    <w:lvl w:ilvl="1" w:tplc="4E4C1FC8">
      <w:start w:val="1"/>
      <w:numFmt w:val="decimal"/>
      <w:lvlText w:val="%2."/>
      <w:lvlJc w:val="left"/>
      <w:pPr>
        <w:ind w:left="1080" w:hanging="360"/>
      </w:pPr>
      <w:rPr>
        <w:rFonts w:hint="default"/>
      </w:rPr>
    </w:lvl>
    <w:lvl w:ilvl="2" w:tplc="B64299B6" w:tentative="1">
      <w:start w:val="1"/>
      <w:numFmt w:val="lowerRoman"/>
      <w:lvlText w:val="%3."/>
      <w:lvlJc w:val="right"/>
      <w:pPr>
        <w:ind w:left="1800" w:hanging="180"/>
      </w:pPr>
    </w:lvl>
    <w:lvl w:ilvl="3" w:tplc="4BE02F20" w:tentative="1">
      <w:start w:val="1"/>
      <w:numFmt w:val="decimal"/>
      <w:lvlText w:val="%4."/>
      <w:lvlJc w:val="left"/>
      <w:pPr>
        <w:ind w:left="2520" w:hanging="360"/>
      </w:pPr>
    </w:lvl>
    <w:lvl w:ilvl="4" w:tplc="3EF6EAB6" w:tentative="1">
      <w:start w:val="1"/>
      <w:numFmt w:val="lowerLetter"/>
      <w:lvlText w:val="%5."/>
      <w:lvlJc w:val="left"/>
      <w:pPr>
        <w:ind w:left="3240" w:hanging="360"/>
      </w:pPr>
    </w:lvl>
    <w:lvl w:ilvl="5" w:tplc="EBE2C17E" w:tentative="1">
      <w:start w:val="1"/>
      <w:numFmt w:val="lowerRoman"/>
      <w:lvlText w:val="%6."/>
      <w:lvlJc w:val="right"/>
      <w:pPr>
        <w:ind w:left="3960" w:hanging="180"/>
      </w:pPr>
    </w:lvl>
    <w:lvl w:ilvl="6" w:tplc="8F788E42" w:tentative="1">
      <w:start w:val="1"/>
      <w:numFmt w:val="decimal"/>
      <w:lvlText w:val="%7."/>
      <w:lvlJc w:val="left"/>
      <w:pPr>
        <w:ind w:left="4680" w:hanging="360"/>
      </w:pPr>
    </w:lvl>
    <w:lvl w:ilvl="7" w:tplc="0432375E" w:tentative="1">
      <w:start w:val="1"/>
      <w:numFmt w:val="lowerLetter"/>
      <w:lvlText w:val="%8."/>
      <w:lvlJc w:val="left"/>
      <w:pPr>
        <w:ind w:left="5400" w:hanging="360"/>
      </w:pPr>
    </w:lvl>
    <w:lvl w:ilvl="8" w:tplc="7F5EB27C" w:tentative="1">
      <w:start w:val="1"/>
      <w:numFmt w:val="lowerRoman"/>
      <w:lvlText w:val="%9."/>
      <w:lvlJc w:val="right"/>
      <w:pPr>
        <w:ind w:left="6120" w:hanging="180"/>
      </w:pPr>
    </w:lvl>
  </w:abstractNum>
  <w:abstractNum w:abstractNumId="104" w15:restartNumberingAfterBreak="0">
    <w:nsid w:val="5F923814"/>
    <w:multiLevelType w:val="hybridMultilevel"/>
    <w:tmpl w:val="4560EE50"/>
    <w:styleLink w:val="1221311"/>
    <w:lvl w:ilvl="0" w:tplc="0419000F">
      <w:start w:val="1"/>
      <w:numFmt w:val="bullet"/>
      <w:lvlText w:val=""/>
      <w:lvlJc w:val="left"/>
      <w:pPr>
        <w:ind w:left="2281" w:hanging="360"/>
      </w:pPr>
      <w:rPr>
        <w:rFonts w:ascii="Symbol" w:hAnsi="Symbol" w:hint="default"/>
      </w:rPr>
    </w:lvl>
    <w:lvl w:ilvl="1" w:tplc="04190003" w:tentative="1">
      <w:start w:val="1"/>
      <w:numFmt w:val="bullet"/>
      <w:lvlText w:val="o"/>
      <w:lvlJc w:val="left"/>
      <w:pPr>
        <w:ind w:left="3001" w:hanging="360"/>
      </w:pPr>
      <w:rPr>
        <w:rFonts w:ascii="Courier New" w:hAnsi="Courier New" w:cs="Courier New" w:hint="default"/>
      </w:rPr>
    </w:lvl>
    <w:lvl w:ilvl="2" w:tplc="04190005" w:tentative="1">
      <w:start w:val="1"/>
      <w:numFmt w:val="bullet"/>
      <w:lvlText w:val=""/>
      <w:lvlJc w:val="left"/>
      <w:pPr>
        <w:ind w:left="3721" w:hanging="360"/>
      </w:pPr>
      <w:rPr>
        <w:rFonts w:ascii="Wingdings" w:hAnsi="Wingdings" w:hint="default"/>
      </w:rPr>
    </w:lvl>
    <w:lvl w:ilvl="3" w:tplc="04190001" w:tentative="1">
      <w:start w:val="1"/>
      <w:numFmt w:val="bullet"/>
      <w:lvlText w:val=""/>
      <w:lvlJc w:val="left"/>
      <w:pPr>
        <w:ind w:left="4441" w:hanging="360"/>
      </w:pPr>
      <w:rPr>
        <w:rFonts w:ascii="Symbol" w:hAnsi="Symbol" w:hint="default"/>
      </w:rPr>
    </w:lvl>
    <w:lvl w:ilvl="4" w:tplc="04190003" w:tentative="1">
      <w:start w:val="1"/>
      <w:numFmt w:val="bullet"/>
      <w:lvlText w:val="o"/>
      <w:lvlJc w:val="left"/>
      <w:pPr>
        <w:ind w:left="5161" w:hanging="360"/>
      </w:pPr>
      <w:rPr>
        <w:rFonts w:ascii="Courier New" w:hAnsi="Courier New" w:cs="Courier New" w:hint="default"/>
      </w:rPr>
    </w:lvl>
    <w:lvl w:ilvl="5" w:tplc="04190005" w:tentative="1">
      <w:start w:val="1"/>
      <w:numFmt w:val="bullet"/>
      <w:lvlText w:val=""/>
      <w:lvlJc w:val="left"/>
      <w:pPr>
        <w:ind w:left="5881" w:hanging="360"/>
      </w:pPr>
      <w:rPr>
        <w:rFonts w:ascii="Wingdings" w:hAnsi="Wingdings" w:hint="default"/>
      </w:rPr>
    </w:lvl>
    <w:lvl w:ilvl="6" w:tplc="04190001" w:tentative="1">
      <w:start w:val="1"/>
      <w:numFmt w:val="bullet"/>
      <w:lvlText w:val=""/>
      <w:lvlJc w:val="left"/>
      <w:pPr>
        <w:ind w:left="6601" w:hanging="360"/>
      </w:pPr>
      <w:rPr>
        <w:rFonts w:ascii="Symbol" w:hAnsi="Symbol" w:hint="default"/>
      </w:rPr>
    </w:lvl>
    <w:lvl w:ilvl="7" w:tplc="04190003" w:tentative="1">
      <w:start w:val="1"/>
      <w:numFmt w:val="bullet"/>
      <w:lvlText w:val="o"/>
      <w:lvlJc w:val="left"/>
      <w:pPr>
        <w:ind w:left="7321" w:hanging="360"/>
      </w:pPr>
      <w:rPr>
        <w:rFonts w:ascii="Courier New" w:hAnsi="Courier New" w:cs="Courier New" w:hint="default"/>
      </w:rPr>
    </w:lvl>
    <w:lvl w:ilvl="8" w:tplc="04190005" w:tentative="1">
      <w:start w:val="1"/>
      <w:numFmt w:val="bullet"/>
      <w:lvlText w:val=""/>
      <w:lvlJc w:val="left"/>
      <w:pPr>
        <w:ind w:left="8041" w:hanging="360"/>
      </w:pPr>
      <w:rPr>
        <w:rFonts w:ascii="Wingdings" w:hAnsi="Wingdings" w:hint="default"/>
      </w:rPr>
    </w:lvl>
  </w:abstractNum>
  <w:abstractNum w:abstractNumId="105" w15:restartNumberingAfterBreak="0">
    <w:nsid w:val="60044D4D"/>
    <w:multiLevelType w:val="hybridMultilevel"/>
    <w:tmpl w:val="D90E9A8A"/>
    <w:lvl w:ilvl="0" w:tplc="2AC2B944">
      <w:start w:val="1"/>
      <w:numFmt w:val="bullet"/>
      <w:pStyle w:val="a6"/>
      <w:lvlText w:val="­"/>
      <w:lvlJc w:val="left"/>
      <w:pPr>
        <w:ind w:left="1637" w:hanging="360"/>
      </w:pPr>
      <w:rPr>
        <w:rFonts w:ascii="Courier New" w:hAnsi="Courier New"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6" w15:restartNumberingAfterBreak="0">
    <w:nsid w:val="60FA13B3"/>
    <w:multiLevelType w:val="multilevel"/>
    <w:tmpl w:val="8DF8FA34"/>
    <w:styleLink w:val="11132"/>
    <w:lvl w:ilvl="0">
      <w:start w:val="1"/>
      <w:numFmt w:val="decimal"/>
      <w:lvlText w:val="%1."/>
      <w:lvlJc w:val="left"/>
      <w:pPr>
        <w:tabs>
          <w:tab w:val="num" w:pos="567"/>
        </w:tabs>
        <w:ind w:left="567" w:hanging="567"/>
      </w:pPr>
      <w:rPr>
        <w:rFonts w:ascii="Arial" w:hAnsi="Arial"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7" w15:restartNumberingAfterBreak="0">
    <w:nsid w:val="610538EA"/>
    <w:multiLevelType w:val="hybridMultilevel"/>
    <w:tmpl w:val="75B8781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8" w15:restartNumberingAfterBreak="0">
    <w:nsid w:val="617E5C99"/>
    <w:multiLevelType w:val="hybridMultilevel"/>
    <w:tmpl w:val="2870D3F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15:restartNumberingAfterBreak="0">
    <w:nsid w:val="6190105C"/>
    <w:multiLevelType w:val="hybridMultilevel"/>
    <w:tmpl w:val="9D809E38"/>
    <w:lvl w:ilvl="0" w:tplc="04190001">
      <w:start w:val="1"/>
      <w:numFmt w:val="bullet"/>
      <w:lvlText w:val=""/>
      <w:lvlJc w:val="left"/>
      <w:pPr>
        <w:ind w:left="1429" w:hanging="360"/>
      </w:pPr>
      <w:rPr>
        <w:rFonts w:ascii="Symbol" w:hAnsi="Symbol" w:hint="default"/>
      </w:rPr>
    </w:lvl>
    <w:lvl w:ilvl="1" w:tplc="04190003">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0" w15:restartNumberingAfterBreak="0">
    <w:nsid w:val="63F87209"/>
    <w:multiLevelType w:val="hybridMultilevel"/>
    <w:tmpl w:val="0FFCA37C"/>
    <w:lvl w:ilvl="0" w:tplc="04190001">
      <w:start w:val="1"/>
      <w:numFmt w:val="bullet"/>
      <w:pStyle w:val="1--0"/>
      <w:lvlText w:val=""/>
      <w:lvlJc w:val="left"/>
      <w:pPr>
        <w:tabs>
          <w:tab w:val="num" w:pos="1637"/>
        </w:tabs>
        <w:ind w:left="568" w:firstLine="709"/>
      </w:pPr>
      <w:rPr>
        <w:rFonts w:ascii="Symbol" w:hAnsi="Symbol" w:hint="default"/>
      </w:rPr>
    </w:lvl>
    <w:lvl w:ilvl="1" w:tplc="F5EAD2C8"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1" w15:restartNumberingAfterBreak="0">
    <w:nsid w:val="6475368F"/>
    <w:multiLevelType w:val="hybridMultilevel"/>
    <w:tmpl w:val="9132CC7E"/>
    <w:lvl w:ilvl="0" w:tplc="CA1ABC42">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2" w15:restartNumberingAfterBreak="0">
    <w:nsid w:val="66342290"/>
    <w:multiLevelType w:val="hybridMultilevel"/>
    <w:tmpl w:val="500A0748"/>
    <w:lvl w:ilvl="0" w:tplc="04190001">
      <w:start w:val="1"/>
      <w:numFmt w:val="decimal"/>
      <w:pStyle w:val="Normala1"/>
      <w:lvlText w:val="%1)"/>
      <w:lvlJc w:val="left"/>
      <w:pPr>
        <w:tabs>
          <w:tab w:val="num" w:pos="2700"/>
        </w:tabs>
        <w:ind w:left="2700" w:hanging="360"/>
      </w:pPr>
    </w:lvl>
    <w:lvl w:ilvl="1" w:tplc="04190003" w:tentative="1">
      <w:start w:val="1"/>
      <w:numFmt w:val="lowerLetter"/>
      <w:lvlText w:val="%2."/>
      <w:lvlJc w:val="left"/>
      <w:pPr>
        <w:tabs>
          <w:tab w:val="num" w:pos="3420"/>
        </w:tabs>
        <w:ind w:left="3420" w:hanging="360"/>
      </w:pPr>
    </w:lvl>
    <w:lvl w:ilvl="2" w:tplc="04190005" w:tentative="1">
      <w:start w:val="1"/>
      <w:numFmt w:val="lowerRoman"/>
      <w:lvlText w:val="%3."/>
      <w:lvlJc w:val="right"/>
      <w:pPr>
        <w:tabs>
          <w:tab w:val="num" w:pos="4140"/>
        </w:tabs>
        <w:ind w:left="4140" w:hanging="180"/>
      </w:pPr>
    </w:lvl>
    <w:lvl w:ilvl="3" w:tplc="04190001" w:tentative="1">
      <w:start w:val="1"/>
      <w:numFmt w:val="decimal"/>
      <w:lvlText w:val="%4."/>
      <w:lvlJc w:val="left"/>
      <w:pPr>
        <w:tabs>
          <w:tab w:val="num" w:pos="4860"/>
        </w:tabs>
        <w:ind w:left="4860" w:hanging="360"/>
      </w:pPr>
    </w:lvl>
    <w:lvl w:ilvl="4" w:tplc="04190003" w:tentative="1">
      <w:start w:val="1"/>
      <w:numFmt w:val="lowerLetter"/>
      <w:lvlText w:val="%5."/>
      <w:lvlJc w:val="left"/>
      <w:pPr>
        <w:tabs>
          <w:tab w:val="num" w:pos="5580"/>
        </w:tabs>
        <w:ind w:left="5580" w:hanging="360"/>
      </w:pPr>
    </w:lvl>
    <w:lvl w:ilvl="5" w:tplc="04190005" w:tentative="1">
      <w:start w:val="1"/>
      <w:numFmt w:val="lowerRoman"/>
      <w:lvlText w:val="%6."/>
      <w:lvlJc w:val="right"/>
      <w:pPr>
        <w:tabs>
          <w:tab w:val="num" w:pos="6300"/>
        </w:tabs>
        <w:ind w:left="6300" w:hanging="180"/>
      </w:pPr>
    </w:lvl>
    <w:lvl w:ilvl="6" w:tplc="04190001" w:tentative="1">
      <w:start w:val="1"/>
      <w:numFmt w:val="decimal"/>
      <w:lvlText w:val="%7."/>
      <w:lvlJc w:val="left"/>
      <w:pPr>
        <w:tabs>
          <w:tab w:val="num" w:pos="7020"/>
        </w:tabs>
        <w:ind w:left="7020" w:hanging="360"/>
      </w:pPr>
    </w:lvl>
    <w:lvl w:ilvl="7" w:tplc="04190003" w:tentative="1">
      <w:start w:val="1"/>
      <w:numFmt w:val="lowerLetter"/>
      <w:lvlText w:val="%8."/>
      <w:lvlJc w:val="left"/>
      <w:pPr>
        <w:tabs>
          <w:tab w:val="num" w:pos="7740"/>
        </w:tabs>
        <w:ind w:left="7740" w:hanging="360"/>
      </w:pPr>
    </w:lvl>
    <w:lvl w:ilvl="8" w:tplc="04190005" w:tentative="1">
      <w:start w:val="1"/>
      <w:numFmt w:val="lowerRoman"/>
      <w:lvlText w:val="%9."/>
      <w:lvlJc w:val="right"/>
      <w:pPr>
        <w:tabs>
          <w:tab w:val="num" w:pos="8460"/>
        </w:tabs>
        <w:ind w:left="8460" w:hanging="180"/>
      </w:pPr>
    </w:lvl>
  </w:abstractNum>
  <w:abstractNum w:abstractNumId="113" w15:restartNumberingAfterBreak="0">
    <w:nsid w:val="677F304D"/>
    <w:multiLevelType w:val="hybridMultilevel"/>
    <w:tmpl w:val="69F8DFEC"/>
    <w:lvl w:ilvl="0" w:tplc="CF686970">
      <w:numFmt w:val="bullet"/>
      <w:lvlText w:val="-"/>
      <w:lvlJc w:val="left"/>
      <w:pPr>
        <w:ind w:left="1287" w:hanging="360"/>
      </w:pPr>
      <w:rPr>
        <w:rFonts w:ascii="Courier New" w:hAnsi="Courier New"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4" w15:restartNumberingAfterBreak="0">
    <w:nsid w:val="68572C87"/>
    <w:multiLevelType w:val="multilevel"/>
    <w:tmpl w:val="3878E744"/>
    <w:lvl w:ilvl="0">
      <w:start w:val="1"/>
      <w:numFmt w:val="decimal"/>
      <w:lvlText w:val="%1."/>
      <w:lvlJc w:val="left"/>
      <w:pPr>
        <w:ind w:left="360" w:hanging="36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15" w15:restartNumberingAfterBreak="0">
    <w:nsid w:val="69C16C8A"/>
    <w:multiLevelType w:val="singleLevel"/>
    <w:tmpl w:val="ABC2C8DC"/>
    <w:styleLink w:val="131311"/>
    <w:lvl w:ilvl="0">
      <w:start w:val="1"/>
      <w:numFmt w:val="bullet"/>
      <w:pStyle w:val="Normalbullet"/>
      <w:lvlText w:val=""/>
      <w:lvlJc w:val="left"/>
      <w:pPr>
        <w:tabs>
          <w:tab w:val="num" w:pos="2347"/>
        </w:tabs>
        <w:ind w:left="2347" w:hanging="360"/>
      </w:pPr>
      <w:rPr>
        <w:rFonts w:ascii="Symbol" w:hAnsi="Symbol" w:hint="default"/>
      </w:rPr>
    </w:lvl>
  </w:abstractNum>
  <w:abstractNum w:abstractNumId="116" w15:restartNumberingAfterBreak="0">
    <w:nsid w:val="6A8E10CC"/>
    <w:multiLevelType w:val="hybridMultilevel"/>
    <w:tmpl w:val="1308A0EE"/>
    <w:lvl w:ilvl="0" w:tplc="B8ECD04E">
      <w:start w:val="5"/>
      <w:numFmt w:val="bullet"/>
      <w:lvlText w:val="-"/>
      <w:lvlJc w:val="left"/>
      <w:pPr>
        <w:ind w:left="1287" w:hanging="360"/>
      </w:pPr>
      <w:rPr>
        <w:rFonts w:ascii="Times New Roman" w:eastAsia="Mangal"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7" w15:restartNumberingAfterBreak="0">
    <w:nsid w:val="6A934FB6"/>
    <w:multiLevelType w:val="hybridMultilevel"/>
    <w:tmpl w:val="6C00C226"/>
    <w:styleLink w:val="11111135"/>
    <w:lvl w:ilvl="0" w:tplc="04190001">
      <w:start w:val="1"/>
      <w:numFmt w:val="bullet"/>
      <w:lvlText w:val="−"/>
      <w:lvlJc w:val="left"/>
      <w:pPr>
        <w:ind w:left="1440" w:hanging="360"/>
      </w:pPr>
      <w:rPr>
        <w:rFonts w:ascii="Times New Roman" w:hAnsi="Times New Roman" w:cs="Times New Roman"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8" w15:restartNumberingAfterBreak="0">
    <w:nsid w:val="6DBC217B"/>
    <w:multiLevelType w:val="multilevel"/>
    <w:tmpl w:val="2BE66458"/>
    <w:lvl w:ilvl="0">
      <w:start w:val="1"/>
      <w:numFmt w:val="bullet"/>
      <w:pStyle w:val="TSN"/>
      <w:lvlText w:val=""/>
      <w:lvlJc w:val="left"/>
      <w:pPr>
        <w:tabs>
          <w:tab w:val="num" w:pos="360"/>
        </w:tabs>
        <w:ind w:left="360" w:hanging="360"/>
      </w:pPr>
      <w:rPr>
        <w:rFonts w:ascii="Symbol" w:hAnsi="Symbol" w:hint="default"/>
      </w:rPr>
    </w:lvl>
    <w:lvl w:ilvl="1">
      <w:start w:val="1"/>
      <w:numFmt w:val="decimal"/>
      <w:lvlText w:val="%1.%2."/>
      <w:lvlJc w:val="left"/>
      <w:pPr>
        <w:tabs>
          <w:tab w:val="num" w:pos="720"/>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19" w15:restartNumberingAfterBreak="0">
    <w:nsid w:val="6E4C3945"/>
    <w:multiLevelType w:val="hybridMultilevel"/>
    <w:tmpl w:val="79761DCE"/>
    <w:lvl w:ilvl="0" w:tplc="04190001">
      <w:start w:val="1"/>
      <w:numFmt w:val="bullet"/>
      <w:lvlText w:val=""/>
      <w:lvlJc w:val="left"/>
      <w:pPr>
        <w:ind w:left="1291" w:hanging="360"/>
      </w:pPr>
      <w:rPr>
        <w:rFonts w:ascii="Symbol" w:hAnsi="Symbol" w:hint="default"/>
      </w:rPr>
    </w:lvl>
    <w:lvl w:ilvl="1" w:tplc="04190003" w:tentative="1">
      <w:start w:val="1"/>
      <w:numFmt w:val="bullet"/>
      <w:lvlText w:val="o"/>
      <w:lvlJc w:val="left"/>
      <w:pPr>
        <w:ind w:left="2011" w:hanging="360"/>
      </w:pPr>
      <w:rPr>
        <w:rFonts w:ascii="Courier New" w:hAnsi="Courier New" w:cs="Courier New" w:hint="default"/>
      </w:rPr>
    </w:lvl>
    <w:lvl w:ilvl="2" w:tplc="04190005" w:tentative="1">
      <w:start w:val="1"/>
      <w:numFmt w:val="bullet"/>
      <w:lvlText w:val=""/>
      <w:lvlJc w:val="left"/>
      <w:pPr>
        <w:ind w:left="2731" w:hanging="360"/>
      </w:pPr>
      <w:rPr>
        <w:rFonts w:ascii="Wingdings" w:hAnsi="Wingdings" w:hint="default"/>
      </w:rPr>
    </w:lvl>
    <w:lvl w:ilvl="3" w:tplc="04190001" w:tentative="1">
      <w:start w:val="1"/>
      <w:numFmt w:val="bullet"/>
      <w:lvlText w:val=""/>
      <w:lvlJc w:val="left"/>
      <w:pPr>
        <w:ind w:left="3451" w:hanging="360"/>
      </w:pPr>
      <w:rPr>
        <w:rFonts w:ascii="Symbol" w:hAnsi="Symbol" w:hint="default"/>
      </w:rPr>
    </w:lvl>
    <w:lvl w:ilvl="4" w:tplc="04190003" w:tentative="1">
      <w:start w:val="1"/>
      <w:numFmt w:val="bullet"/>
      <w:lvlText w:val="o"/>
      <w:lvlJc w:val="left"/>
      <w:pPr>
        <w:ind w:left="4171" w:hanging="360"/>
      </w:pPr>
      <w:rPr>
        <w:rFonts w:ascii="Courier New" w:hAnsi="Courier New" w:cs="Courier New" w:hint="default"/>
      </w:rPr>
    </w:lvl>
    <w:lvl w:ilvl="5" w:tplc="04190005" w:tentative="1">
      <w:start w:val="1"/>
      <w:numFmt w:val="bullet"/>
      <w:lvlText w:val=""/>
      <w:lvlJc w:val="left"/>
      <w:pPr>
        <w:ind w:left="4891" w:hanging="360"/>
      </w:pPr>
      <w:rPr>
        <w:rFonts w:ascii="Wingdings" w:hAnsi="Wingdings" w:hint="default"/>
      </w:rPr>
    </w:lvl>
    <w:lvl w:ilvl="6" w:tplc="04190001" w:tentative="1">
      <w:start w:val="1"/>
      <w:numFmt w:val="bullet"/>
      <w:lvlText w:val=""/>
      <w:lvlJc w:val="left"/>
      <w:pPr>
        <w:ind w:left="5611" w:hanging="360"/>
      </w:pPr>
      <w:rPr>
        <w:rFonts w:ascii="Symbol" w:hAnsi="Symbol" w:hint="default"/>
      </w:rPr>
    </w:lvl>
    <w:lvl w:ilvl="7" w:tplc="04190003" w:tentative="1">
      <w:start w:val="1"/>
      <w:numFmt w:val="bullet"/>
      <w:lvlText w:val="o"/>
      <w:lvlJc w:val="left"/>
      <w:pPr>
        <w:ind w:left="6331" w:hanging="360"/>
      </w:pPr>
      <w:rPr>
        <w:rFonts w:ascii="Courier New" w:hAnsi="Courier New" w:cs="Courier New" w:hint="default"/>
      </w:rPr>
    </w:lvl>
    <w:lvl w:ilvl="8" w:tplc="04190005" w:tentative="1">
      <w:start w:val="1"/>
      <w:numFmt w:val="bullet"/>
      <w:lvlText w:val=""/>
      <w:lvlJc w:val="left"/>
      <w:pPr>
        <w:ind w:left="7051" w:hanging="360"/>
      </w:pPr>
      <w:rPr>
        <w:rFonts w:ascii="Wingdings" w:hAnsi="Wingdings" w:hint="default"/>
      </w:rPr>
    </w:lvl>
  </w:abstractNum>
  <w:abstractNum w:abstractNumId="120" w15:restartNumberingAfterBreak="0">
    <w:nsid w:val="6E9F2718"/>
    <w:multiLevelType w:val="multilevel"/>
    <w:tmpl w:val="C3CC236A"/>
    <w:lvl w:ilvl="0">
      <w:start w:val="1"/>
      <w:numFmt w:val="bullet"/>
      <w:pStyle w:val="-"/>
      <w:lvlText w:val=""/>
      <w:lvlJc w:val="left"/>
      <w:pPr>
        <w:tabs>
          <w:tab w:val="num" w:pos="1287"/>
        </w:tabs>
        <w:ind w:left="1287"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Tahom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ahom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ahom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1" w15:restartNumberingAfterBreak="0">
    <w:nsid w:val="6FB70625"/>
    <w:multiLevelType w:val="hybridMultilevel"/>
    <w:tmpl w:val="099E4332"/>
    <w:styleLink w:val="11111112"/>
    <w:lvl w:ilvl="0" w:tplc="04190001">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71162A90"/>
    <w:multiLevelType w:val="hybridMultilevel"/>
    <w:tmpl w:val="A4B08B56"/>
    <w:styleLink w:val="1242"/>
    <w:lvl w:ilvl="0" w:tplc="61F2EE56">
      <w:start w:val="1"/>
      <w:numFmt w:val="decimal"/>
      <w:pStyle w:val="AB-Txt-1-mZ-e"/>
      <w:lvlText w:val="%1)"/>
      <w:lvlJc w:val="left"/>
      <w:pPr>
        <w:ind w:left="1069" w:hanging="360"/>
      </w:pPr>
      <w:rPr>
        <w:rFonts w:hint="default"/>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123" w15:restartNumberingAfterBreak="0">
    <w:nsid w:val="727B245A"/>
    <w:multiLevelType w:val="hybridMultilevel"/>
    <w:tmpl w:val="A42C93FC"/>
    <w:lvl w:ilvl="0" w:tplc="CA1ABC42">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4" w15:restartNumberingAfterBreak="0">
    <w:nsid w:val="73747761"/>
    <w:multiLevelType w:val="hybridMultilevel"/>
    <w:tmpl w:val="51A0DA96"/>
    <w:styleLink w:val="121311"/>
    <w:lvl w:ilvl="0" w:tplc="3C584ADA">
      <w:start w:val="1"/>
      <w:numFmt w:val="bullet"/>
      <w:lvlText w:val=""/>
      <w:lvlJc w:val="left"/>
      <w:pPr>
        <w:tabs>
          <w:tab w:val="num" w:pos="1068"/>
        </w:tabs>
        <w:ind w:left="1068" w:hanging="360"/>
      </w:pPr>
      <w:rPr>
        <w:rFonts w:ascii="Symbol" w:hAnsi="Symbol" w:hint="default"/>
      </w:rPr>
    </w:lvl>
    <w:lvl w:ilvl="1" w:tplc="0176708E" w:tentative="1">
      <w:start w:val="1"/>
      <w:numFmt w:val="bullet"/>
      <w:lvlText w:val="o"/>
      <w:lvlJc w:val="left"/>
      <w:pPr>
        <w:tabs>
          <w:tab w:val="num" w:pos="1079"/>
        </w:tabs>
        <w:ind w:left="1079" w:hanging="360"/>
      </w:pPr>
      <w:rPr>
        <w:rFonts w:ascii="Courier New" w:hAnsi="Courier New" w:cs="Courier New" w:hint="default"/>
      </w:rPr>
    </w:lvl>
    <w:lvl w:ilvl="2" w:tplc="6302DDCE" w:tentative="1">
      <w:start w:val="1"/>
      <w:numFmt w:val="bullet"/>
      <w:lvlText w:val=""/>
      <w:lvlJc w:val="left"/>
      <w:pPr>
        <w:tabs>
          <w:tab w:val="num" w:pos="1799"/>
        </w:tabs>
        <w:ind w:left="1799" w:hanging="360"/>
      </w:pPr>
      <w:rPr>
        <w:rFonts w:ascii="Wingdings" w:hAnsi="Wingdings" w:hint="default"/>
      </w:rPr>
    </w:lvl>
    <w:lvl w:ilvl="3" w:tplc="B3843EA4" w:tentative="1">
      <w:start w:val="1"/>
      <w:numFmt w:val="bullet"/>
      <w:lvlText w:val=""/>
      <w:lvlJc w:val="left"/>
      <w:pPr>
        <w:tabs>
          <w:tab w:val="num" w:pos="2519"/>
        </w:tabs>
        <w:ind w:left="2519" w:hanging="360"/>
      </w:pPr>
      <w:rPr>
        <w:rFonts w:ascii="Symbol" w:hAnsi="Symbol" w:hint="default"/>
      </w:rPr>
    </w:lvl>
    <w:lvl w:ilvl="4" w:tplc="7730D55E" w:tentative="1">
      <w:start w:val="1"/>
      <w:numFmt w:val="bullet"/>
      <w:lvlText w:val="o"/>
      <w:lvlJc w:val="left"/>
      <w:pPr>
        <w:tabs>
          <w:tab w:val="num" w:pos="3239"/>
        </w:tabs>
        <w:ind w:left="3239" w:hanging="360"/>
      </w:pPr>
      <w:rPr>
        <w:rFonts w:ascii="Courier New" w:hAnsi="Courier New" w:cs="Courier New" w:hint="default"/>
      </w:rPr>
    </w:lvl>
    <w:lvl w:ilvl="5" w:tplc="F8E4F292" w:tentative="1">
      <w:start w:val="1"/>
      <w:numFmt w:val="bullet"/>
      <w:lvlText w:val=""/>
      <w:lvlJc w:val="left"/>
      <w:pPr>
        <w:tabs>
          <w:tab w:val="num" w:pos="3959"/>
        </w:tabs>
        <w:ind w:left="3959" w:hanging="360"/>
      </w:pPr>
      <w:rPr>
        <w:rFonts w:ascii="Wingdings" w:hAnsi="Wingdings" w:hint="default"/>
      </w:rPr>
    </w:lvl>
    <w:lvl w:ilvl="6" w:tplc="6DACEFB0" w:tentative="1">
      <w:start w:val="1"/>
      <w:numFmt w:val="bullet"/>
      <w:lvlText w:val=""/>
      <w:lvlJc w:val="left"/>
      <w:pPr>
        <w:tabs>
          <w:tab w:val="num" w:pos="4679"/>
        </w:tabs>
        <w:ind w:left="4679" w:hanging="360"/>
      </w:pPr>
      <w:rPr>
        <w:rFonts w:ascii="Symbol" w:hAnsi="Symbol" w:hint="default"/>
      </w:rPr>
    </w:lvl>
    <w:lvl w:ilvl="7" w:tplc="CD7A5370" w:tentative="1">
      <w:start w:val="1"/>
      <w:numFmt w:val="bullet"/>
      <w:lvlText w:val="o"/>
      <w:lvlJc w:val="left"/>
      <w:pPr>
        <w:tabs>
          <w:tab w:val="num" w:pos="5399"/>
        </w:tabs>
        <w:ind w:left="5399" w:hanging="360"/>
      </w:pPr>
      <w:rPr>
        <w:rFonts w:ascii="Courier New" w:hAnsi="Courier New" w:cs="Courier New" w:hint="default"/>
      </w:rPr>
    </w:lvl>
    <w:lvl w:ilvl="8" w:tplc="4DD8AF3E" w:tentative="1">
      <w:start w:val="1"/>
      <w:numFmt w:val="bullet"/>
      <w:lvlText w:val=""/>
      <w:lvlJc w:val="left"/>
      <w:pPr>
        <w:tabs>
          <w:tab w:val="num" w:pos="6119"/>
        </w:tabs>
        <w:ind w:left="6119" w:hanging="360"/>
      </w:pPr>
      <w:rPr>
        <w:rFonts w:ascii="Wingdings" w:hAnsi="Wingdings" w:hint="default"/>
      </w:rPr>
    </w:lvl>
  </w:abstractNum>
  <w:abstractNum w:abstractNumId="125" w15:restartNumberingAfterBreak="0">
    <w:nsid w:val="744F4F0F"/>
    <w:multiLevelType w:val="hybridMultilevel"/>
    <w:tmpl w:val="D1A4F63C"/>
    <w:lvl w:ilvl="0" w:tplc="1DB031F0">
      <w:start w:val="1"/>
      <w:numFmt w:val="decimal"/>
      <w:lvlText w:val="%1)"/>
      <w:lvlJc w:val="left"/>
      <w:pPr>
        <w:ind w:left="1353" w:hanging="360"/>
      </w:pPr>
      <w:rPr>
        <w:rFonts w:hint="default"/>
        <w:i/>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6" w15:restartNumberingAfterBreak="0">
    <w:nsid w:val="750D3DCA"/>
    <w:multiLevelType w:val="hybridMultilevel"/>
    <w:tmpl w:val="78CA5F7C"/>
    <w:styleLink w:val="1711"/>
    <w:lvl w:ilvl="0" w:tplc="61F2EE56">
      <w:start w:val="1"/>
      <w:numFmt w:val="bullet"/>
      <w:pStyle w:val="Normalabullet"/>
      <w:lvlText w:val=""/>
      <w:lvlJc w:val="left"/>
      <w:pPr>
        <w:tabs>
          <w:tab w:val="num" w:pos="2707"/>
        </w:tabs>
        <w:ind w:left="2707" w:hanging="360"/>
      </w:pPr>
      <w:rPr>
        <w:rFonts w:ascii="Symbol" w:hAnsi="Symbol" w:hint="default"/>
      </w:rPr>
    </w:lvl>
    <w:lvl w:ilvl="1" w:tplc="04190003" w:tentative="1">
      <w:start w:val="1"/>
      <w:numFmt w:val="bullet"/>
      <w:lvlText w:val="o"/>
      <w:lvlJc w:val="left"/>
      <w:pPr>
        <w:tabs>
          <w:tab w:val="num" w:pos="3427"/>
        </w:tabs>
        <w:ind w:left="3427" w:hanging="360"/>
      </w:pPr>
      <w:rPr>
        <w:rFonts w:ascii="Courier New" w:hAnsi="Courier New" w:hint="default"/>
      </w:rPr>
    </w:lvl>
    <w:lvl w:ilvl="2" w:tplc="04190005" w:tentative="1">
      <w:start w:val="1"/>
      <w:numFmt w:val="bullet"/>
      <w:lvlText w:val=""/>
      <w:lvlJc w:val="left"/>
      <w:pPr>
        <w:tabs>
          <w:tab w:val="num" w:pos="4147"/>
        </w:tabs>
        <w:ind w:left="4147" w:hanging="360"/>
      </w:pPr>
      <w:rPr>
        <w:rFonts w:ascii="Wingdings" w:hAnsi="Wingdings" w:hint="default"/>
      </w:rPr>
    </w:lvl>
    <w:lvl w:ilvl="3" w:tplc="04190001" w:tentative="1">
      <w:start w:val="1"/>
      <w:numFmt w:val="bullet"/>
      <w:lvlText w:val=""/>
      <w:lvlJc w:val="left"/>
      <w:pPr>
        <w:tabs>
          <w:tab w:val="num" w:pos="4867"/>
        </w:tabs>
        <w:ind w:left="4867" w:hanging="360"/>
      </w:pPr>
      <w:rPr>
        <w:rFonts w:ascii="Symbol" w:hAnsi="Symbol" w:hint="default"/>
      </w:rPr>
    </w:lvl>
    <w:lvl w:ilvl="4" w:tplc="04190003" w:tentative="1">
      <w:start w:val="1"/>
      <w:numFmt w:val="bullet"/>
      <w:lvlText w:val="o"/>
      <w:lvlJc w:val="left"/>
      <w:pPr>
        <w:tabs>
          <w:tab w:val="num" w:pos="5587"/>
        </w:tabs>
        <w:ind w:left="5587" w:hanging="360"/>
      </w:pPr>
      <w:rPr>
        <w:rFonts w:ascii="Courier New" w:hAnsi="Courier New" w:hint="default"/>
      </w:rPr>
    </w:lvl>
    <w:lvl w:ilvl="5" w:tplc="04190005" w:tentative="1">
      <w:start w:val="1"/>
      <w:numFmt w:val="bullet"/>
      <w:lvlText w:val=""/>
      <w:lvlJc w:val="left"/>
      <w:pPr>
        <w:tabs>
          <w:tab w:val="num" w:pos="6307"/>
        </w:tabs>
        <w:ind w:left="6307" w:hanging="360"/>
      </w:pPr>
      <w:rPr>
        <w:rFonts w:ascii="Wingdings" w:hAnsi="Wingdings" w:hint="default"/>
      </w:rPr>
    </w:lvl>
    <w:lvl w:ilvl="6" w:tplc="04190001" w:tentative="1">
      <w:start w:val="1"/>
      <w:numFmt w:val="bullet"/>
      <w:lvlText w:val=""/>
      <w:lvlJc w:val="left"/>
      <w:pPr>
        <w:tabs>
          <w:tab w:val="num" w:pos="7027"/>
        </w:tabs>
        <w:ind w:left="7027" w:hanging="360"/>
      </w:pPr>
      <w:rPr>
        <w:rFonts w:ascii="Symbol" w:hAnsi="Symbol" w:hint="default"/>
      </w:rPr>
    </w:lvl>
    <w:lvl w:ilvl="7" w:tplc="04190003" w:tentative="1">
      <w:start w:val="1"/>
      <w:numFmt w:val="bullet"/>
      <w:lvlText w:val="o"/>
      <w:lvlJc w:val="left"/>
      <w:pPr>
        <w:tabs>
          <w:tab w:val="num" w:pos="7747"/>
        </w:tabs>
        <w:ind w:left="7747" w:hanging="360"/>
      </w:pPr>
      <w:rPr>
        <w:rFonts w:ascii="Courier New" w:hAnsi="Courier New" w:hint="default"/>
      </w:rPr>
    </w:lvl>
    <w:lvl w:ilvl="8" w:tplc="04190005" w:tentative="1">
      <w:start w:val="1"/>
      <w:numFmt w:val="bullet"/>
      <w:lvlText w:val=""/>
      <w:lvlJc w:val="left"/>
      <w:pPr>
        <w:tabs>
          <w:tab w:val="num" w:pos="8467"/>
        </w:tabs>
        <w:ind w:left="8467" w:hanging="360"/>
      </w:pPr>
      <w:rPr>
        <w:rFonts w:ascii="Wingdings" w:hAnsi="Wingdings" w:hint="default"/>
      </w:rPr>
    </w:lvl>
  </w:abstractNum>
  <w:abstractNum w:abstractNumId="127" w15:restartNumberingAfterBreak="0">
    <w:nsid w:val="757E3393"/>
    <w:multiLevelType w:val="hybridMultilevel"/>
    <w:tmpl w:val="91088100"/>
    <w:styleLink w:val="171"/>
    <w:lvl w:ilvl="0" w:tplc="63EE3ABE">
      <w:start w:val="1"/>
      <w:numFmt w:val="bullet"/>
      <w:lvlText w:val=""/>
      <w:lvlJc w:val="left"/>
      <w:pPr>
        <w:ind w:left="1287" w:hanging="360"/>
      </w:pPr>
      <w:rPr>
        <w:rFonts w:ascii="Wingdings" w:hAnsi="Wingdings" w:hint="default"/>
      </w:rPr>
    </w:lvl>
    <w:lvl w:ilvl="1" w:tplc="04E28E30" w:tentative="1">
      <w:start w:val="1"/>
      <w:numFmt w:val="bullet"/>
      <w:lvlText w:val="o"/>
      <w:lvlJc w:val="left"/>
      <w:pPr>
        <w:ind w:left="2007" w:hanging="360"/>
      </w:pPr>
      <w:rPr>
        <w:rFonts w:ascii="Courier New" w:hAnsi="Courier New" w:cs="Courier New" w:hint="default"/>
      </w:rPr>
    </w:lvl>
    <w:lvl w:ilvl="2" w:tplc="4DC4D6D8" w:tentative="1">
      <w:start w:val="1"/>
      <w:numFmt w:val="bullet"/>
      <w:lvlText w:val=""/>
      <w:lvlJc w:val="left"/>
      <w:pPr>
        <w:ind w:left="2727" w:hanging="360"/>
      </w:pPr>
      <w:rPr>
        <w:rFonts w:ascii="Wingdings" w:hAnsi="Wingdings" w:hint="default"/>
      </w:rPr>
    </w:lvl>
    <w:lvl w:ilvl="3" w:tplc="D4FA1F38" w:tentative="1">
      <w:start w:val="1"/>
      <w:numFmt w:val="bullet"/>
      <w:lvlText w:val=""/>
      <w:lvlJc w:val="left"/>
      <w:pPr>
        <w:ind w:left="3447" w:hanging="360"/>
      </w:pPr>
      <w:rPr>
        <w:rFonts w:ascii="Symbol" w:hAnsi="Symbol" w:hint="default"/>
      </w:rPr>
    </w:lvl>
    <w:lvl w:ilvl="4" w:tplc="0908C384" w:tentative="1">
      <w:start w:val="1"/>
      <w:numFmt w:val="bullet"/>
      <w:lvlText w:val="o"/>
      <w:lvlJc w:val="left"/>
      <w:pPr>
        <w:ind w:left="4167" w:hanging="360"/>
      </w:pPr>
      <w:rPr>
        <w:rFonts w:ascii="Courier New" w:hAnsi="Courier New" w:cs="Courier New" w:hint="default"/>
      </w:rPr>
    </w:lvl>
    <w:lvl w:ilvl="5" w:tplc="55A2AEE8" w:tentative="1">
      <w:start w:val="1"/>
      <w:numFmt w:val="bullet"/>
      <w:lvlText w:val=""/>
      <w:lvlJc w:val="left"/>
      <w:pPr>
        <w:ind w:left="4887" w:hanging="360"/>
      </w:pPr>
      <w:rPr>
        <w:rFonts w:ascii="Wingdings" w:hAnsi="Wingdings" w:hint="default"/>
      </w:rPr>
    </w:lvl>
    <w:lvl w:ilvl="6" w:tplc="7C02D3B8" w:tentative="1">
      <w:start w:val="1"/>
      <w:numFmt w:val="bullet"/>
      <w:lvlText w:val=""/>
      <w:lvlJc w:val="left"/>
      <w:pPr>
        <w:ind w:left="5607" w:hanging="360"/>
      </w:pPr>
      <w:rPr>
        <w:rFonts w:ascii="Symbol" w:hAnsi="Symbol" w:hint="default"/>
      </w:rPr>
    </w:lvl>
    <w:lvl w:ilvl="7" w:tplc="FA4A790C" w:tentative="1">
      <w:start w:val="1"/>
      <w:numFmt w:val="bullet"/>
      <w:lvlText w:val="o"/>
      <w:lvlJc w:val="left"/>
      <w:pPr>
        <w:ind w:left="6327" w:hanging="360"/>
      </w:pPr>
      <w:rPr>
        <w:rFonts w:ascii="Courier New" w:hAnsi="Courier New" w:cs="Courier New" w:hint="default"/>
      </w:rPr>
    </w:lvl>
    <w:lvl w:ilvl="8" w:tplc="33D24722" w:tentative="1">
      <w:start w:val="1"/>
      <w:numFmt w:val="bullet"/>
      <w:lvlText w:val=""/>
      <w:lvlJc w:val="left"/>
      <w:pPr>
        <w:ind w:left="7047" w:hanging="360"/>
      </w:pPr>
      <w:rPr>
        <w:rFonts w:ascii="Wingdings" w:hAnsi="Wingdings" w:hint="default"/>
      </w:rPr>
    </w:lvl>
  </w:abstractNum>
  <w:abstractNum w:abstractNumId="128" w15:restartNumberingAfterBreak="0">
    <w:nsid w:val="76237256"/>
    <w:multiLevelType w:val="hybridMultilevel"/>
    <w:tmpl w:val="0C74178A"/>
    <w:lvl w:ilvl="0" w:tplc="04190005">
      <w:start w:val="1"/>
      <w:numFmt w:val="bullet"/>
      <w:pStyle w:val="a7"/>
      <w:lvlText w:val=""/>
      <w:lvlJc w:val="left"/>
      <w:pPr>
        <w:tabs>
          <w:tab w:val="num" w:pos="945"/>
        </w:tabs>
        <w:ind w:left="945" w:hanging="360"/>
      </w:pPr>
      <w:rPr>
        <w:rFonts w:ascii="Wingdings" w:hAnsi="Wingdings" w:hint="default"/>
      </w:rPr>
    </w:lvl>
    <w:lvl w:ilvl="1" w:tplc="04190003">
      <w:numFmt w:val="bullet"/>
      <w:lvlText w:val=""/>
      <w:lvlJc w:val="left"/>
      <w:pPr>
        <w:tabs>
          <w:tab w:val="num" w:pos="1440"/>
        </w:tabs>
        <w:ind w:left="1440" w:hanging="360"/>
      </w:pPr>
      <w:rPr>
        <w:rFonts w:ascii="Symbol" w:eastAsia="Times New Roman"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9" w15:restartNumberingAfterBreak="0">
    <w:nsid w:val="77856A90"/>
    <w:multiLevelType w:val="hybridMultilevel"/>
    <w:tmpl w:val="C44405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15:restartNumberingAfterBreak="0">
    <w:nsid w:val="78441FF2"/>
    <w:multiLevelType w:val="multilevel"/>
    <w:tmpl w:val="E75A14FA"/>
    <w:styleLink w:val="14122"/>
    <w:lvl w:ilvl="0">
      <w:start w:val="1"/>
      <w:numFmt w:val="decimal"/>
      <w:lvlText w:val="%1."/>
      <w:lvlJc w:val="left"/>
      <w:pPr>
        <w:ind w:left="720" w:hanging="360"/>
      </w:pPr>
      <w:rPr>
        <w:rFonts w:ascii="Times New Roman" w:hAnsi="Times New Roman" w:cs="Times New Roman" w:hint="default"/>
        <w:b/>
        <w:i/>
        <w:sz w:val="24"/>
        <w:szCs w:val="24"/>
      </w:rPr>
    </w:lvl>
    <w:lvl w:ilvl="1">
      <w:start w:val="1"/>
      <w:numFmt w:val="decimal"/>
      <w:isLgl/>
      <w:lvlText w:val="%1.%2."/>
      <w:lvlJc w:val="left"/>
      <w:pPr>
        <w:ind w:left="1080" w:hanging="360"/>
      </w:pPr>
      <w:rPr>
        <w:rFonts w:ascii="Times New Roman" w:hAnsi="Times New Roman" w:cs="Times New Roman" w:hint="default"/>
        <w:i/>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1" w15:restartNumberingAfterBreak="0">
    <w:nsid w:val="7868000C"/>
    <w:multiLevelType w:val="hybridMultilevel"/>
    <w:tmpl w:val="BC36187E"/>
    <w:styleLink w:val="19"/>
    <w:lvl w:ilvl="0" w:tplc="03A67584">
      <w:start w:val="1"/>
      <w:numFmt w:val="decimal"/>
      <w:lvlText w:val="%1."/>
      <w:lvlJc w:val="left"/>
      <w:pPr>
        <w:ind w:left="360" w:hanging="360"/>
      </w:pPr>
      <w:rPr>
        <w:rFonts w:hint="default"/>
      </w:rPr>
    </w:lvl>
    <w:lvl w:ilvl="1" w:tplc="B69E3EF6">
      <w:start w:val="1"/>
      <w:numFmt w:val="decimal"/>
      <w:lvlText w:val="%2."/>
      <w:lvlJc w:val="left"/>
      <w:pPr>
        <w:ind w:left="1080" w:hanging="360"/>
      </w:pPr>
      <w:rPr>
        <w:rFonts w:hint="default"/>
      </w:rPr>
    </w:lvl>
    <w:lvl w:ilvl="2" w:tplc="C3005B9C" w:tentative="1">
      <w:start w:val="1"/>
      <w:numFmt w:val="lowerRoman"/>
      <w:lvlText w:val="%3."/>
      <w:lvlJc w:val="right"/>
      <w:pPr>
        <w:ind w:left="1800" w:hanging="180"/>
      </w:pPr>
    </w:lvl>
    <w:lvl w:ilvl="3" w:tplc="E57EA148" w:tentative="1">
      <w:start w:val="1"/>
      <w:numFmt w:val="decimal"/>
      <w:lvlText w:val="%4."/>
      <w:lvlJc w:val="left"/>
      <w:pPr>
        <w:ind w:left="2520" w:hanging="360"/>
      </w:pPr>
    </w:lvl>
    <w:lvl w:ilvl="4" w:tplc="F2B84176" w:tentative="1">
      <w:start w:val="1"/>
      <w:numFmt w:val="lowerLetter"/>
      <w:lvlText w:val="%5."/>
      <w:lvlJc w:val="left"/>
      <w:pPr>
        <w:ind w:left="3240" w:hanging="360"/>
      </w:pPr>
    </w:lvl>
    <w:lvl w:ilvl="5" w:tplc="C0AABA56" w:tentative="1">
      <w:start w:val="1"/>
      <w:numFmt w:val="lowerRoman"/>
      <w:lvlText w:val="%6."/>
      <w:lvlJc w:val="right"/>
      <w:pPr>
        <w:ind w:left="3960" w:hanging="180"/>
      </w:pPr>
    </w:lvl>
    <w:lvl w:ilvl="6" w:tplc="10FE3FA2" w:tentative="1">
      <w:start w:val="1"/>
      <w:numFmt w:val="decimal"/>
      <w:lvlText w:val="%7."/>
      <w:lvlJc w:val="left"/>
      <w:pPr>
        <w:ind w:left="4680" w:hanging="360"/>
      </w:pPr>
    </w:lvl>
    <w:lvl w:ilvl="7" w:tplc="AD68DF80" w:tentative="1">
      <w:start w:val="1"/>
      <w:numFmt w:val="lowerLetter"/>
      <w:lvlText w:val="%8."/>
      <w:lvlJc w:val="left"/>
      <w:pPr>
        <w:ind w:left="5400" w:hanging="360"/>
      </w:pPr>
    </w:lvl>
    <w:lvl w:ilvl="8" w:tplc="EFE482E0" w:tentative="1">
      <w:start w:val="1"/>
      <w:numFmt w:val="lowerRoman"/>
      <w:lvlText w:val="%9."/>
      <w:lvlJc w:val="right"/>
      <w:pPr>
        <w:ind w:left="6120" w:hanging="180"/>
      </w:pPr>
    </w:lvl>
  </w:abstractNum>
  <w:abstractNum w:abstractNumId="132" w15:restartNumberingAfterBreak="0">
    <w:nsid w:val="792C4E8B"/>
    <w:multiLevelType w:val="hybridMultilevel"/>
    <w:tmpl w:val="EDF21B62"/>
    <w:styleLink w:val="12142"/>
    <w:lvl w:ilvl="0" w:tplc="8A3A3486">
      <w:start w:val="1"/>
      <w:numFmt w:val="decimal"/>
      <w:lvlText w:val="%1."/>
      <w:lvlJc w:val="left"/>
      <w:pPr>
        <w:ind w:left="720" w:hanging="360"/>
      </w:pPr>
    </w:lvl>
    <w:lvl w:ilvl="1" w:tplc="84ECFB0E" w:tentative="1">
      <w:start w:val="1"/>
      <w:numFmt w:val="lowerLetter"/>
      <w:lvlText w:val="%2."/>
      <w:lvlJc w:val="left"/>
      <w:pPr>
        <w:ind w:left="1440" w:hanging="360"/>
      </w:pPr>
    </w:lvl>
    <w:lvl w:ilvl="2" w:tplc="0056591A" w:tentative="1">
      <w:start w:val="1"/>
      <w:numFmt w:val="lowerRoman"/>
      <w:lvlText w:val="%3."/>
      <w:lvlJc w:val="right"/>
      <w:pPr>
        <w:ind w:left="2160" w:hanging="180"/>
      </w:pPr>
    </w:lvl>
    <w:lvl w:ilvl="3" w:tplc="C2D88E32" w:tentative="1">
      <w:start w:val="1"/>
      <w:numFmt w:val="decimal"/>
      <w:lvlText w:val="%4."/>
      <w:lvlJc w:val="left"/>
      <w:pPr>
        <w:ind w:left="2880" w:hanging="360"/>
      </w:pPr>
    </w:lvl>
    <w:lvl w:ilvl="4" w:tplc="C046EE2A" w:tentative="1">
      <w:start w:val="1"/>
      <w:numFmt w:val="lowerLetter"/>
      <w:lvlText w:val="%5."/>
      <w:lvlJc w:val="left"/>
      <w:pPr>
        <w:ind w:left="3600" w:hanging="360"/>
      </w:pPr>
    </w:lvl>
    <w:lvl w:ilvl="5" w:tplc="82F8D58C" w:tentative="1">
      <w:start w:val="1"/>
      <w:numFmt w:val="lowerRoman"/>
      <w:lvlText w:val="%6."/>
      <w:lvlJc w:val="right"/>
      <w:pPr>
        <w:ind w:left="4320" w:hanging="180"/>
      </w:pPr>
    </w:lvl>
    <w:lvl w:ilvl="6" w:tplc="0DF6EDFC" w:tentative="1">
      <w:start w:val="1"/>
      <w:numFmt w:val="decimal"/>
      <w:lvlText w:val="%7."/>
      <w:lvlJc w:val="left"/>
      <w:pPr>
        <w:ind w:left="5040" w:hanging="360"/>
      </w:pPr>
    </w:lvl>
    <w:lvl w:ilvl="7" w:tplc="84B4724A" w:tentative="1">
      <w:start w:val="1"/>
      <w:numFmt w:val="lowerLetter"/>
      <w:lvlText w:val="%8."/>
      <w:lvlJc w:val="left"/>
      <w:pPr>
        <w:ind w:left="5760" w:hanging="360"/>
      </w:pPr>
    </w:lvl>
    <w:lvl w:ilvl="8" w:tplc="0FFECA62" w:tentative="1">
      <w:start w:val="1"/>
      <w:numFmt w:val="lowerRoman"/>
      <w:lvlText w:val="%9."/>
      <w:lvlJc w:val="right"/>
      <w:pPr>
        <w:ind w:left="6480" w:hanging="180"/>
      </w:pPr>
    </w:lvl>
  </w:abstractNum>
  <w:abstractNum w:abstractNumId="133" w15:restartNumberingAfterBreak="0">
    <w:nsid w:val="79323634"/>
    <w:multiLevelType w:val="hybridMultilevel"/>
    <w:tmpl w:val="215C11BC"/>
    <w:styleLink w:val="11111126"/>
    <w:lvl w:ilvl="0" w:tplc="FB8E38C6">
      <w:numFmt w:val="bullet"/>
      <w:lvlText w:val="-"/>
      <w:lvlJc w:val="left"/>
      <w:pPr>
        <w:tabs>
          <w:tab w:val="num" w:pos="1068"/>
        </w:tabs>
        <w:ind w:left="1068" w:hanging="360"/>
      </w:pPr>
      <w:rPr>
        <w:rFonts w:ascii="Courier New" w:hAnsi="Courier New"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numFmt w:val="bullet"/>
      <w:lvlText w:val="-"/>
      <w:lvlJc w:val="left"/>
      <w:pPr>
        <w:tabs>
          <w:tab w:val="num" w:pos="2868"/>
        </w:tabs>
        <w:ind w:left="2868" w:hanging="360"/>
      </w:pPr>
      <w:rPr>
        <w:rFonts w:ascii="Courier New" w:hAnsi="Courier New"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34" w15:restartNumberingAfterBreak="0">
    <w:nsid w:val="79503B81"/>
    <w:multiLevelType w:val="hybridMultilevel"/>
    <w:tmpl w:val="23C6E7A2"/>
    <w:styleLink w:val="151"/>
    <w:lvl w:ilvl="0" w:tplc="8B1AEA72">
      <w:start w:val="1"/>
      <w:numFmt w:val="bullet"/>
      <w:lvlText w:val=""/>
      <w:lvlJc w:val="left"/>
      <w:pPr>
        <w:ind w:left="1056" w:hanging="360"/>
      </w:pPr>
      <w:rPr>
        <w:rFonts w:ascii="Symbol" w:hAnsi="Symbol" w:hint="default"/>
      </w:rPr>
    </w:lvl>
    <w:lvl w:ilvl="1" w:tplc="04190003" w:tentative="1">
      <w:start w:val="1"/>
      <w:numFmt w:val="bullet"/>
      <w:lvlText w:val="o"/>
      <w:lvlJc w:val="left"/>
      <w:pPr>
        <w:ind w:left="1776" w:hanging="360"/>
      </w:pPr>
      <w:rPr>
        <w:rFonts w:ascii="Courier New" w:hAnsi="Courier New" w:cs="Courier New" w:hint="default"/>
      </w:rPr>
    </w:lvl>
    <w:lvl w:ilvl="2" w:tplc="04190005" w:tentative="1">
      <w:start w:val="1"/>
      <w:numFmt w:val="bullet"/>
      <w:lvlText w:val=""/>
      <w:lvlJc w:val="left"/>
      <w:pPr>
        <w:ind w:left="2496" w:hanging="360"/>
      </w:pPr>
      <w:rPr>
        <w:rFonts w:ascii="Wingdings" w:hAnsi="Wingdings" w:hint="default"/>
      </w:rPr>
    </w:lvl>
    <w:lvl w:ilvl="3" w:tplc="04190001" w:tentative="1">
      <w:start w:val="1"/>
      <w:numFmt w:val="bullet"/>
      <w:lvlText w:val=""/>
      <w:lvlJc w:val="left"/>
      <w:pPr>
        <w:ind w:left="3216" w:hanging="360"/>
      </w:pPr>
      <w:rPr>
        <w:rFonts w:ascii="Symbol" w:hAnsi="Symbol" w:hint="default"/>
      </w:rPr>
    </w:lvl>
    <w:lvl w:ilvl="4" w:tplc="04190003" w:tentative="1">
      <w:start w:val="1"/>
      <w:numFmt w:val="bullet"/>
      <w:lvlText w:val="o"/>
      <w:lvlJc w:val="left"/>
      <w:pPr>
        <w:ind w:left="3936" w:hanging="360"/>
      </w:pPr>
      <w:rPr>
        <w:rFonts w:ascii="Courier New" w:hAnsi="Courier New" w:cs="Courier New" w:hint="default"/>
      </w:rPr>
    </w:lvl>
    <w:lvl w:ilvl="5" w:tplc="04190005" w:tentative="1">
      <w:start w:val="1"/>
      <w:numFmt w:val="bullet"/>
      <w:lvlText w:val=""/>
      <w:lvlJc w:val="left"/>
      <w:pPr>
        <w:ind w:left="4656" w:hanging="360"/>
      </w:pPr>
      <w:rPr>
        <w:rFonts w:ascii="Wingdings" w:hAnsi="Wingdings" w:hint="default"/>
      </w:rPr>
    </w:lvl>
    <w:lvl w:ilvl="6" w:tplc="04190001" w:tentative="1">
      <w:start w:val="1"/>
      <w:numFmt w:val="bullet"/>
      <w:lvlText w:val=""/>
      <w:lvlJc w:val="left"/>
      <w:pPr>
        <w:ind w:left="5376" w:hanging="360"/>
      </w:pPr>
      <w:rPr>
        <w:rFonts w:ascii="Symbol" w:hAnsi="Symbol" w:hint="default"/>
      </w:rPr>
    </w:lvl>
    <w:lvl w:ilvl="7" w:tplc="04190003" w:tentative="1">
      <w:start w:val="1"/>
      <w:numFmt w:val="bullet"/>
      <w:lvlText w:val="o"/>
      <w:lvlJc w:val="left"/>
      <w:pPr>
        <w:ind w:left="6096" w:hanging="360"/>
      </w:pPr>
      <w:rPr>
        <w:rFonts w:ascii="Courier New" w:hAnsi="Courier New" w:cs="Courier New" w:hint="default"/>
      </w:rPr>
    </w:lvl>
    <w:lvl w:ilvl="8" w:tplc="04190005" w:tentative="1">
      <w:start w:val="1"/>
      <w:numFmt w:val="bullet"/>
      <w:lvlText w:val=""/>
      <w:lvlJc w:val="left"/>
      <w:pPr>
        <w:ind w:left="6816" w:hanging="360"/>
      </w:pPr>
      <w:rPr>
        <w:rFonts w:ascii="Wingdings" w:hAnsi="Wingdings" w:hint="default"/>
      </w:rPr>
    </w:lvl>
  </w:abstractNum>
  <w:abstractNum w:abstractNumId="135" w15:restartNumberingAfterBreak="0">
    <w:nsid w:val="7A850264"/>
    <w:multiLevelType w:val="multilevel"/>
    <w:tmpl w:val="045EDA1A"/>
    <w:styleLink w:val="12132"/>
    <w:lvl w:ilvl="0">
      <w:start w:val="1"/>
      <w:numFmt w:val="decimal"/>
      <w:lvlText w:val="1.%1."/>
      <w:lvlJc w:val="left"/>
      <w:pPr>
        <w:ind w:left="1070" w:hanging="360"/>
      </w:pPr>
      <w:rPr>
        <w:rFonts w:hint="default"/>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6" w15:restartNumberingAfterBreak="0">
    <w:nsid w:val="7B8C6A10"/>
    <w:multiLevelType w:val="singleLevel"/>
    <w:tmpl w:val="4BC8A512"/>
    <w:styleLink w:val="1414111"/>
    <w:lvl w:ilvl="0">
      <w:start w:val="2"/>
      <w:numFmt w:val="decimal"/>
      <w:lvlText w:val="%1."/>
      <w:legacy w:legacy="1" w:legacySpace="0" w:legacyIndent="216"/>
      <w:lvlJc w:val="left"/>
      <w:rPr>
        <w:rFonts w:ascii="Times New Roman" w:hAnsi="Times New Roman" w:cs="Times New Roman" w:hint="default"/>
      </w:rPr>
    </w:lvl>
  </w:abstractNum>
  <w:abstractNum w:abstractNumId="137" w15:restartNumberingAfterBreak="0">
    <w:nsid w:val="7D8A7159"/>
    <w:multiLevelType w:val="multilevel"/>
    <w:tmpl w:val="CDF85792"/>
    <w:lvl w:ilvl="0">
      <w:start w:val="5"/>
      <w:numFmt w:val="decimal"/>
      <w:lvlText w:val="%1."/>
      <w:lvlJc w:val="left"/>
      <w:pPr>
        <w:ind w:left="502" w:hanging="360"/>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114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344" w:hanging="1800"/>
      </w:pPr>
      <w:rPr>
        <w:rFonts w:hint="default"/>
      </w:rPr>
    </w:lvl>
  </w:abstractNum>
  <w:abstractNum w:abstractNumId="138" w15:restartNumberingAfterBreak="0">
    <w:nsid w:val="7EE61AE8"/>
    <w:multiLevelType w:val="hybridMultilevel"/>
    <w:tmpl w:val="DD72FBD8"/>
    <w:styleLink w:val="12611"/>
    <w:lvl w:ilvl="0" w:tplc="0419000F">
      <w:start w:val="1"/>
      <w:numFmt w:val="bullet"/>
      <w:lvlText w:val=""/>
      <w:lvlJc w:val="left"/>
      <w:pPr>
        <w:ind w:left="1713" w:hanging="360"/>
      </w:pPr>
      <w:rPr>
        <w:rFonts w:ascii="Symbol" w:hAnsi="Symbol"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39" w15:restartNumberingAfterBreak="0">
    <w:nsid w:val="7F8448B3"/>
    <w:multiLevelType w:val="hybridMultilevel"/>
    <w:tmpl w:val="706C834C"/>
    <w:lvl w:ilvl="0" w:tplc="B8ECD04E">
      <w:start w:val="5"/>
      <w:numFmt w:val="bullet"/>
      <w:lvlText w:val="-"/>
      <w:lvlJc w:val="left"/>
      <w:pPr>
        <w:ind w:left="1287" w:hanging="360"/>
      </w:pPr>
      <w:rPr>
        <w:rFonts w:ascii="Times New Roman" w:eastAsia="Mangal"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52"/>
  </w:num>
  <w:num w:numId="2">
    <w:abstractNumId w:val="130"/>
  </w:num>
  <w:num w:numId="3">
    <w:abstractNumId w:val="76"/>
  </w:num>
  <w:num w:numId="4">
    <w:abstractNumId w:val="47"/>
  </w:num>
  <w:num w:numId="5">
    <w:abstractNumId w:val="46"/>
  </w:num>
  <w:num w:numId="6">
    <w:abstractNumId w:val="17"/>
  </w:num>
  <w:num w:numId="7">
    <w:abstractNumId w:val="21"/>
  </w:num>
  <w:num w:numId="8">
    <w:abstractNumId w:val="127"/>
  </w:num>
  <w:num w:numId="9">
    <w:abstractNumId w:val="117"/>
  </w:num>
  <w:num w:numId="10">
    <w:abstractNumId w:val="81"/>
  </w:num>
  <w:num w:numId="11">
    <w:abstractNumId w:val="43"/>
  </w:num>
  <w:num w:numId="12">
    <w:abstractNumId w:val="134"/>
  </w:num>
  <w:num w:numId="13">
    <w:abstractNumId w:val="136"/>
  </w:num>
  <w:num w:numId="14">
    <w:abstractNumId w:val="98"/>
  </w:num>
  <w:num w:numId="15">
    <w:abstractNumId w:val="40"/>
  </w:num>
  <w:num w:numId="16">
    <w:abstractNumId w:val="54"/>
  </w:num>
  <w:num w:numId="17">
    <w:abstractNumId w:val="77"/>
  </w:num>
  <w:num w:numId="18">
    <w:abstractNumId w:val="83"/>
  </w:num>
  <w:num w:numId="19">
    <w:abstractNumId w:val="49"/>
  </w:num>
  <w:num w:numId="20">
    <w:abstractNumId w:val="87"/>
  </w:num>
  <w:num w:numId="21">
    <w:abstractNumId w:val="133"/>
  </w:num>
  <w:num w:numId="22">
    <w:abstractNumId w:val="0"/>
  </w:num>
  <w:num w:numId="23">
    <w:abstractNumId w:val="100"/>
  </w:num>
  <w:num w:numId="24">
    <w:abstractNumId w:val="82"/>
  </w:num>
  <w:num w:numId="25">
    <w:abstractNumId w:val="20"/>
  </w:num>
  <w:num w:numId="26">
    <w:abstractNumId w:val="86"/>
  </w:num>
  <w:num w:numId="27">
    <w:abstractNumId w:val="65"/>
  </w:num>
  <w:num w:numId="28">
    <w:abstractNumId w:val="19"/>
  </w:num>
  <w:num w:numId="29">
    <w:abstractNumId w:val="69"/>
  </w:num>
  <w:num w:numId="30">
    <w:abstractNumId w:val="51"/>
  </w:num>
  <w:num w:numId="31">
    <w:abstractNumId w:val="71"/>
  </w:num>
  <w:num w:numId="32">
    <w:abstractNumId w:val="64"/>
  </w:num>
  <w:num w:numId="33">
    <w:abstractNumId w:val="26"/>
  </w:num>
  <w:num w:numId="34">
    <w:abstractNumId w:val="131"/>
  </w:num>
  <w:num w:numId="35">
    <w:abstractNumId w:val="103"/>
  </w:num>
  <w:num w:numId="36">
    <w:abstractNumId w:val="132"/>
  </w:num>
  <w:num w:numId="37">
    <w:abstractNumId w:val="93"/>
  </w:num>
  <w:num w:numId="38">
    <w:abstractNumId w:val="122"/>
  </w:num>
  <w:num w:numId="39">
    <w:abstractNumId w:val="101"/>
  </w:num>
  <w:num w:numId="40">
    <w:abstractNumId w:val="32"/>
  </w:num>
  <w:num w:numId="41">
    <w:abstractNumId w:val="74"/>
  </w:num>
  <w:num w:numId="42">
    <w:abstractNumId w:val="42"/>
  </w:num>
  <w:num w:numId="43">
    <w:abstractNumId w:val="115"/>
  </w:num>
  <w:num w:numId="44">
    <w:abstractNumId w:val="124"/>
  </w:num>
  <w:num w:numId="45">
    <w:abstractNumId w:val="34"/>
  </w:num>
  <w:num w:numId="46">
    <w:abstractNumId w:val="36"/>
  </w:num>
  <w:num w:numId="47">
    <w:abstractNumId w:val="59"/>
  </w:num>
  <w:num w:numId="48">
    <w:abstractNumId w:val="22"/>
  </w:num>
  <w:num w:numId="49">
    <w:abstractNumId w:val="63"/>
  </w:num>
  <w:num w:numId="50">
    <w:abstractNumId w:val="8"/>
  </w:num>
  <w:num w:numId="51">
    <w:abstractNumId w:val="33"/>
  </w:num>
  <w:num w:numId="52">
    <w:abstractNumId w:val="16"/>
  </w:num>
  <w:num w:numId="53">
    <w:abstractNumId w:val="126"/>
  </w:num>
  <w:num w:numId="54">
    <w:abstractNumId w:val="112"/>
  </w:num>
  <w:num w:numId="55">
    <w:abstractNumId w:val="44"/>
  </w:num>
  <w:num w:numId="56">
    <w:abstractNumId w:val="28"/>
  </w:num>
  <w:num w:numId="57">
    <w:abstractNumId w:val="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02"/>
  </w:num>
  <w:num w:numId="59">
    <w:abstractNumId w:val="12"/>
  </w:num>
  <w:num w:numId="60">
    <w:abstractNumId w:val="135"/>
  </w:num>
  <w:num w:numId="61">
    <w:abstractNumId w:val="106"/>
  </w:num>
  <w:num w:numId="62">
    <w:abstractNumId w:val="30"/>
  </w:num>
  <w:num w:numId="63">
    <w:abstractNumId w:val="10"/>
  </w:num>
  <w:num w:numId="64">
    <w:abstractNumId w:val="110"/>
  </w:num>
  <w:num w:numId="65">
    <w:abstractNumId w:val="120"/>
  </w:num>
  <w:num w:numId="66">
    <w:abstractNumId w:val="90"/>
  </w:num>
  <w:num w:numId="67">
    <w:abstractNumId w:val="1"/>
  </w:num>
  <w:num w:numId="68">
    <w:abstractNumId w:val="31"/>
  </w:num>
  <w:num w:numId="69">
    <w:abstractNumId w:val="68"/>
  </w:num>
  <w:num w:numId="70">
    <w:abstractNumId w:val="89"/>
  </w:num>
  <w:num w:numId="71">
    <w:abstractNumId w:val="53"/>
  </w:num>
  <w:num w:numId="72">
    <w:abstractNumId w:val="58"/>
  </w:num>
  <w:num w:numId="73">
    <w:abstractNumId w:val="23"/>
  </w:num>
  <w:num w:numId="74">
    <w:abstractNumId w:val="35"/>
  </w:num>
  <w:num w:numId="75">
    <w:abstractNumId w:val="92"/>
  </w:num>
  <w:num w:numId="76">
    <w:abstractNumId w:val="104"/>
  </w:num>
  <w:num w:numId="77">
    <w:abstractNumId w:val="138"/>
  </w:num>
  <w:num w:numId="78">
    <w:abstractNumId w:val="85"/>
  </w:num>
  <w:num w:numId="79">
    <w:abstractNumId w:val="94"/>
  </w:num>
  <w:num w:numId="80">
    <w:abstractNumId w:val="38"/>
  </w:num>
  <w:num w:numId="81">
    <w:abstractNumId w:val="95"/>
  </w:num>
  <w:num w:numId="82">
    <w:abstractNumId w:val="78"/>
  </w:num>
  <w:num w:numId="83">
    <w:abstractNumId w:val="9"/>
  </w:num>
  <w:num w:numId="84">
    <w:abstractNumId w:val="62"/>
  </w:num>
  <w:num w:numId="85">
    <w:abstractNumId w:val="105"/>
  </w:num>
  <w:num w:numId="86">
    <w:abstractNumId w:val="99"/>
  </w:num>
  <w:num w:numId="87">
    <w:abstractNumId w:val="79"/>
  </w:num>
  <w:num w:numId="88">
    <w:abstractNumId w:val="73"/>
  </w:num>
  <w:num w:numId="89">
    <w:abstractNumId w:val="45"/>
  </w:num>
  <w:num w:numId="90">
    <w:abstractNumId w:val="109"/>
  </w:num>
  <w:num w:numId="91">
    <w:abstractNumId w:val="91"/>
  </w:num>
  <w:num w:numId="92">
    <w:abstractNumId w:val="119"/>
  </w:num>
  <w:num w:numId="93">
    <w:abstractNumId w:val="123"/>
  </w:num>
  <w:num w:numId="94">
    <w:abstractNumId w:val="121"/>
  </w:num>
  <w:num w:numId="95">
    <w:abstractNumId w:val="27"/>
  </w:num>
  <w:num w:numId="96">
    <w:abstractNumId w:val="18"/>
  </w:num>
  <w:num w:numId="97">
    <w:abstractNumId w:val="128"/>
  </w:num>
  <w:num w:numId="98">
    <w:abstractNumId w:val="88"/>
  </w:num>
  <w:num w:numId="99">
    <w:abstractNumId w:val="56"/>
  </w:num>
  <w:num w:numId="100">
    <w:abstractNumId w:val="7"/>
  </w:num>
  <w:num w:numId="101">
    <w:abstractNumId w:val="118"/>
  </w:num>
  <w:num w:numId="102">
    <w:abstractNumId w:val="61"/>
  </w:num>
  <w:num w:numId="103">
    <w:abstractNumId w:val="72"/>
  </w:num>
  <w:num w:numId="104">
    <w:abstractNumId w:val="15"/>
  </w:num>
  <w:num w:numId="105">
    <w:abstractNumId w:val="57"/>
  </w:num>
  <w:num w:numId="106">
    <w:abstractNumId w:val="6"/>
  </w:num>
  <w:num w:numId="107">
    <w:abstractNumId w:val="50"/>
  </w:num>
  <w:num w:numId="108">
    <w:abstractNumId w:val="1"/>
    <w:lvlOverride w:ilvl="0">
      <w:lvl w:ilvl="0">
        <w:start w:val="1"/>
        <w:numFmt w:val="bullet"/>
        <w:lvlText w:val=""/>
        <w:legacy w:legacy="1" w:legacySpace="0" w:legacyIndent="283"/>
        <w:lvlJc w:val="left"/>
        <w:pPr>
          <w:ind w:left="463" w:hanging="283"/>
        </w:pPr>
        <w:rPr>
          <w:rFonts w:ascii="Symbol" w:hAnsi="Symbol" w:hint="default"/>
        </w:rPr>
      </w:lvl>
    </w:lvlOverride>
  </w:num>
  <w:num w:numId="109">
    <w:abstractNumId w:val="11"/>
  </w:num>
  <w:num w:numId="110">
    <w:abstractNumId w:val="125"/>
  </w:num>
  <w:num w:numId="111">
    <w:abstractNumId w:val="114"/>
  </w:num>
  <w:num w:numId="112">
    <w:abstractNumId w:val="55"/>
  </w:num>
  <w:num w:numId="113">
    <w:abstractNumId w:val="5"/>
  </w:num>
  <w:num w:numId="114">
    <w:abstractNumId w:val="139"/>
  </w:num>
  <w:num w:numId="115">
    <w:abstractNumId w:val="37"/>
  </w:num>
  <w:num w:numId="116">
    <w:abstractNumId w:val="116"/>
  </w:num>
  <w:num w:numId="117">
    <w:abstractNumId w:val="97"/>
  </w:num>
  <w:num w:numId="118">
    <w:abstractNumId w:val="24"/>
  </w:num>
  <w:num w:numId="119">
    <w:abstractNumId w:val="96"/>
  </w:num>
  <w:num w:numId="120">
    <w:abstractNumId w:val="25"/>
  </w:num>
  <w:num w:numId="121">
    <w:abstractNumId w:val="67"/>
  </w:num>
  <w:num w:numId="122">
    <w:abstractNumId w:val="107"/>
  </w:num>
  <w:num w:numId="123">
    <w:abstractNumId w:val="111"/>
  </w:num>
  <w:num w:numId="124">
    <w:abstractNumId w:val="41"/>
  </w:num>
  <w:num w:numId="125">
    <w:abstractNumId w:val="14"/>
  </w:num>
  <w:num w:numId="126">
    <w:abstractNumId w:val="129"/>
  </w:num>
  <w:num w:numId="127">
    <w:abstractNumId w:val="48"/>
  </w:num>
  <w:num w:numId="128">
    <w:abstractNumId w:val="29"/>
  </w:num>
  <w:num w:numId="129">
    <w:abstractNumId w:val="80"/>
  </w:num>
  <w:num w:numId="130">
    <w:abstractNumId w:val="70"/>
  </w:num>
  <w:num w:numId="131">
    <w:abstractNumId w:val="137"/>
  </w:num>
  <w:num w:numId="132">
    <w:abstractNumId w:val="60"/>
  </w:num>
  <w:num w:numId="133">
    <w:abstractNumId w:val="39"/>
  </w:num>
  <w:num w:numId="134">
    <w:abstractNumId w:val="13"/>
  </w:num>
  <w:num w:numId="135">
    <w:abstractNumId w:val="66"/>
  </w:num>
  <w:num w:numId="136">
    <w:abstractNumId w:val="113"/>
  </w:num>
  <w:num w:numId="137">
    <w:abstractNumId w:val="84"/>
  </w:num>
  <w:num w:numId="138">
    <w:abstractNumId w:val="108"/>
  </w:num>
  <w:num w:numId="139">
    <w:abstractNumId w:val="75"/>
  </w:num>
  <w:num w:numId="14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5"/>
  <w:displayHorizontalDrawingGridEvery w:val="2"/>
  <w:characterSpacingControl w:val="doNotCompress"/>
  <w:hdrShapeDefaults>
    <o:shapedefaults v:ext="edit" spidmax="258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413"/>
    <w:rsid w:val="00000AAA"/>
    <w:rsid w:val="00000C85"/>
    <w:rsid w:val="0000105C"/>
    <w:rsid w:val="00001131"/>
    <w:rsid w:val="000012A9"/>
    <w:rsid w:val="00001373"/>
    <w:rsid w:val="0000158F"/>
    <w:rsid w:val="00001F9E"/>
    <w:rsid w:val="00002030"/>
    <w:rsid w:val="00002F7E"/>
    <w:rsid w:val="000030E8"/>
    <w:rsid w:val="00003B29"/>
    <w:rsid w:val="00003D16"/>
    <w:rsid w:val="000042E7"/>
    <w:rsid w:val="00004304"/>
    <w:rsid w:val="000043F0"/>
    <w:rsid w:val="000046BF"/>
    <w:rsid w:val="00004816"/>
    <w:rsid w:val="000049B0"/>
    <w:rsid w:val="00004AF7"/>
    <w:rsid w:val="00004F59"/>
    <w:rsid w:val="0000539F"/>
    <w:rsid w:val="00005584"/>
    <w:rsid w:val="00005C06"/>
    <w:rsid w:val="00006919"/>
    <w:rsid w:val="000069EB"/>
    <w:rsid w:val="000069F0"/>
    <w:rsid w:val="00006C07"/>
    <w:rsid w:val="00006C4E"/>
    <w:rsid w:val="00006FE7"/>
    <w:rsid w:val="00007181"/>
    <w:rsid w:val="00007388"/>
    <w:rsid w:val="00010334"/>
    <w:rsid w:val="00010B63"/>
    <w:rsid w:val="00011361"/>
    <w:rsid w:val="000120E3"/>
    <w:rsid w:val="0001252C"/>
    <w:rsid w:val="00012C5B"/>
    <w:rsid w:val="00012D75"/>
    <w:rsid w:val="000132FE"/>
    <w:rsid w:val="00013387"/>
    <w:rsid w:val="00013591"/>
    <w:rsid w:val="00013F25"/>
    <w:rsid w:val="00014072"/>
    <w:rsid w:val="000146A9"/>
    <w:rsid w:val="0001566E"/>
    <w:rsid w:val="00015744"/>
    <w:rsid w:val="00015FBD"/>
    <w:rsid w:val="0001607F"/>
    <w:rsid w:val="0001613E"/>
    <w:rsid w:val="00016241"/>
    <w:rsid w:val="00016573"/>
    <w:rsid w:val="00016717"/>
    <w:rsid w:val="000168E2"/>
    <w:rsid w:val="000169E0"/>
    <w:rsid w:val="00017199"/>
    <w:rsid w:val="00017304"/>
    <w:rsid w:val="0001739C"/>
    <w:rsid w:val="00017758"/>
    <w:rsid w:val="00017967"/>
    <w:rsid w:val="00017EEA"/>
    <w:rsid w:val="00020286"/>
    <w:rsid w:val="00020586"/>
    <w:rsid w:val="00020631"/>
    <w:rsid w:val="00020B83"/>
    <w:rsid w:val="00020E51"/>
    <w:rsid w:val="00021065"/>
    <w:rsid w:val="0002152F"/>
    <w:rsid w:val="00022226"/>
    <w:rsid w:val="0002222D"/>
    <w:rsid w:val="00022D2B"/>
    <w:rsid w:val="00023119"/>
    <w:rsid w:val="0002370B"/>
    <w:rsid w:val="00023AD3"/>
    <w:rsid w:val="00023BFD"/>
    <w:rsid w:val="00024746"/>
    <w:rsid w:val="00024878"/>
    <w:rsid w:val="00024964"/>
    <w:rsid w:val="00024D83"/>
    <w:rsid w:val="00025185"/>
    <w:rsid w:val="00025757"/>
    <w:rsid w:val="00025EB2"/>
    <w:rsid w:val="000261BD"/>
    <w:rsid w:val="00026445"/>
    <w:rsid w:val="000264D7"/>
    <w:rsid w:val="00026B5D"/>
    <w:rsid w:val="000274D4"/>
    <w:rsid w:val="000278CD"/>
    <w:rsid w:val="00030105"/>
    <w:rsid w:val="00030125"/>
    <w:rsid w:val="00030C20"/>
    <w:rsid w:val="000319CB"/>
    <w:rsid w:val="00031A75"/>
    <w:rsid w:val="000325B1"/>
    <w:rsid w:val="0003285E"/>
    <w:rsid w:val="000329A8"/>
    <w:rsid w:val="000329F8"/>
    <w:rsid w:val="0003341D"/>
    <w:rsid w:val="0003377B"/>
    <w:rsid w:val="00034081"/>
    <w:rsid w:val="00034766"/>
    <w:rsid w:val="00034CF1"/>
    <w:rsid w:val="00034F69"/>
    <w:rsid w:val="00035658"/>
    <w:rsid w:val="000357B2"/>
    <w:rsid w:val="0003612F"/>
    <w:rsid w:val="000361F3"/>
    <w:rsid w:val="00036232"/>
    <w:rsid w:val="00036418"/>
    <w:rsid w:val="000364D5"/>
    <w:rsid w:val="00036A05"/>
    <w:rsid w:val="00036B24"/>
    <w:rsid w:val="00036B7A"/>
    <w:rsid w:val="00036C5D"/>
    <w:rsid w:val="00036EED"/>
    <w:rsid w:val="00037006"/>
    <w:rsid w:val="0003795E"/>
    <w:rsid w:val="00037B53"/>
    <w:rsid w:val="00037E3B"/>
    <w:rsid w:val="00037F28"/>
    <w:rsid w:val="00040766"/>
    <w:rsid w:val="00040CEE"/>
    <w:rsid w:val="00041563"/>
    <w:rsid w:val="00041612"/>
    <w:rsid w:val="00041F8B"/>
    <w:rsid w:val="0004233B"/>
    <w:rsid w:val="000427D8"/>
    <w:rsid w:val="0004345D"/>
    <w:rsid w:val="00043893"/>
    <w:rsid w:val="0004392E"/>
    <w:rsid w:val="00043DE1"/>
    <w:rsid w:val="0004434D"/>
    <w:rsid w:val="0004440E"/>
    <w:rsid w:val="00044D14"/>
    <w:rsid w:val="0004568C"/>
    <w:rsid w:val="0004575A"/>
    <w:rsid w:val="00046C38"/>
    <w:rsid w:val="000475EF"/>
    <w:rsid w:val="00047683"/>
    <w:rsid w:val="000479C5"/>
    <w:rsid w:val="00047DF2"/>
    <w:rsid w:val="00050A3E"/>
    <w:rsid w:val="000516BE"/>
    <w:rsid w:val="000519F7"/>
    <w:rsid w:val="000524F5"/>
    <w:rsid w:val="00052807"/>
    <w:rsid w:val="00052811"/>
    <w:rsid w:val="000529DA"/>
    <w:rsid w:val="00052DB7"/>
    <w:rsid w:val="000531E8"/>
    <w:rsid w:val="000532E1"/>
    <w:rsid w:val="000533DE"/>
    <w:rsid w:val="000533F3"/>
    <w:rsid w:val="00053696"/>
    <w:rsid w:val="00053E4F"/>
    <w:rsid w:val="000544E8"/>
    <w:rsid w:val="00054B2B"/>
    <w:rsid w:val="00054B95"/>
    <w:rsid w:val="00054F02"/>
    <w:rsid w:val="000551C1"/>
    <w:rsid w:val="00055279"/>
    <w:rsid w:val="000552FE"/>
    <w:rsid w:val="00055E70"/>
    <w:rsid w:val="00055FF6"/>
    <w:rsid w:val="0005724C"/>
    <w:rsid w:val="00057718"/>
    <w:rsid w:val="00057B65"/>
    <w:rsid w:val="00057D5B"/>
    <w:rsid w:val="00057DED"/>
    <w:rsid w:val="00057EB9"/>
    <w:rsid w:val="000602DB"/>
    <w:rsid w:val="000607D3"/>
    <w:rsid w:val="0006221E"/>
    <w:rsid w:val="00062C29"/>
    <w:rsid w:val="000641E6"/>
    <w:rsid w:val="0006475C"/>
    <w:rsid w:val="00064BE3"/>
    <w:rsid w:val="000658D0"/>
    <w:rsid w:val="00065DB4"/>
    <w:rsid w:val="000665ED"/>
    <w:rsid w:val="00066607"/>
    <w:rsid w:val="00067097"/>
    <w:rsid w:val="000675AE"/>
    <w:rsid w:val="000677D9"/>
    <w:rsid w:val="00070074"/>
    <w:rsid w:val="000700F8"/>
    <w:rsid w:val="00070400"/>
    <w:rsid w:val="00070878"/>
    <w:rsid w:val="0007123D"/>
    <w:rsid w:val="000720C7"/>
    <w:rsid w:val="0007218D"/>
    <w:rsid w:val="0007265B"/>
    <w:rsid w:val="00072A26"/>
    <w:rsid w:val="00072AA1"/>
    <w:rsid w:val="00072D2B"/>
    <w:rsid w:val="00072E65"/>
    <w:rsid w:val="00073133"/>
    <w:rsid w:val="00073377"/>
    <w:rsid w:val="0007362A"/>
    <w:rsid w:val="00073642"/>
    <w:rsid w:val="00073AD3"/>
    <w:rsid w:val="00073EED"/>
    <w:rsid w:val="000741A3"/>
    <w:rsid w:val="00074B6B"/>
    <w:rsid w:val="00074C77"/>
    <w:rsid w:val="00075187"/>
    <w:rsid w:val="00075472"/>
    <w:rsid w:val="00075724"/>
    <w:rsid w:val="00075BFA"/>
    <w:rsid w:val="00076007"/>
    <w:rsid w:val="000762D3"/>
    <w:rsid w:val="00076B0E"/>
    <w:rsid w:val="00076B54"/>
    <w:rsid w:val="00076EAC"/>
    <w:rsid w:val="00076F12"/>
    <w:rsid w:val="0007739D"/>
    <w:rsid w:val="00077690"/>
    <w:rsid w:val="00077CCF"/>
    <w:rsid w:val="00077DFD"/>
    <w:rsid w:val="00081092"/>
    <w:rsid w:val="000812B4"/>
    <w:rsid w:val="00081A69"/>
    <w:rsid w:val="00081CA0"/>
    <w:rsid w:val="00081D07"/>
    <w:rsid w:val="0008204E"/>
    <w:rsid w:val="00082ED7"/>
    <w:rsid w:val="00083810"/>
    <w:rsid w:val="0008491A"/>
    <w:rsid w:val="00084B8B"/>
    <w:rsid w:val="00084E8A"/>
    <w:rsid w:val="00085B9A"/>
    <w:rsid w:val="00085F79"/>
    <w:rsid w:val="000865B1"/>
    <w:rsid w:val="0008673F"/>
    <w:rsid w:val="00086C5C"/>
    <w:rsid w:val="00087DE1"/>
    <w:rsid w:val="0009002F"/>
    <w:rsid w:val="000904DA"/>
    <w:rsid w:val="00090A9B"/>
    <w:rsid w:val="00090BB6"/>
    <w:rsid w:val="00091007"/>
    <w:rsid w:val="0009146E"/>
    <w:rsid w:val="00092A47"/>
    <w:rsid w:val="00092E87"/>
    <w:rsid w:val="00092EA8"/>
    <w:rsid w:val="000933C3"/>
    <w:rsid w:val="000945E6"/>
    <w:rsid w:val="000946F3"/>
    <w:rsid w:val="00094A43"/>
    <w:rsid w:val="00094DD0"/>
    <w:rsid w:val="00094E58"/>
    <w:rsid w:val="00094F9C"/>
    <w:rsid w:val="00095343"/>
    <w:rsid w:val="00095731"/>
    <w:rsid w:val="000959A3"/>
    <w:rsid w:val="00095C13"/>
    <w:rsid w:val="00095E69"/>
    <w:rsid w:val="00095F37"/>
    <w:rsid w:val="00096475"/>
    <w:rsid w:val="000965FA"/>
    <w:rsid w:val="000968C1"/>
    <w:rsid w:val="00096C8C"/>
    <w:rsid w:val="00097044"/>
    <w:rsid w:val="00097CCA"/>
    <w:rsid w:val="00097E7A"/>
    <w:rsid w:val="000A0017"/>
    <w:rsid w:val="000A00EB"/>
    <w:rsid w:val="000A0117"/>
    <w:rsid w:val="000A013A"/>
    <w:rsid w:val="000A0949"/>
    <w:rsid w:val="000A107C"/>
    <w:rsid w:val="000A1847"/>
    <w:rsid w:val="000A28BA"/>
    <w:rsid w:val="000A2DFE"/>
    <w:rsid w:val="000A2EE6"/>
    <w:rsid w:val="000A30DC"/>
    <w:rsid w:val="000A3837"/>
    <w:rsid w:val="000A3C02"/>
    <w:rsid w:val="000A3E61"/>
    <w:rsid w:val="000A3F40"/>
    <w:rsid w:val="000A4599"/>
    <w:rsid w:val="000A4A5D"/>
    <w:rsid w:val="000A5D15"/>
    <w:rsid w:val="000A658C"/>
    <w:rsid w:val="000A660A"/>
    <w:rsid w:val="000A660E"/>
    <w:rsid w:val="000A7E54"/>
    <w:rsid w:val="000B06F0"/>
    <w:rsid w:val="000B0E73"/>
    <w:rsid w:val="000B110B"/>
    <w:rsid w:val="000B1547"/>
    <w:rsid w:val="000B1801"/>
    <w:rsid w:val="000B1A9D"/>
    <w:rsid w:val="000B20FA"/>
    <w:rsid w:val="000B2A99"/>
    <w:rsid w:val="000B2E26"/>
    <w:rsid w:val="000B2EE1"/>
    <w:rsid w:val="000B31AF"/>
    <w:rsid w:val="000B3273"/>
    <w:rsid w:val="000B33FC"/>
    <w:rsid w:val="000B343D"/>
    <w:rsid w:val="000B3921"/>
    <w:rsid w:val="000B3DB1"/>
    <w:rsid w:val="000B4105"/>
    <w:rsid w:val="000B4D15"/>
    <w:rsid w:val="000B50AA"/>
    <w:rsid w:val="000B540C"/>
    <w:rsid w:val="000B5521"/>
    <w:rsid w:val="000B57A2"/>
    <w:rsid w:val="000B5913"/>
    <w:rsid w:val="000B5E7D"/>
    <w:rsid w:val="000B5F3A"/>
    <w:rsid w:val="000B61E2"/>
    <w:rsid w:val="000B6B25"/>
    <w:rsid w:val="000B6C48"/>
    <w:rsid w:val="000B6D4A"/>
    <w:rsid w:val="000B7A41"/>
    <w:rsid w:val="000B7D66"/>
    <w:rsid w:val="000C0F24"/>
    <w:rsid w:val="000C141B"/>
    <w:rsid w:val="000C2789"/>
    <w:rsid w:val="000C2854"/>
    <w:rsid w:val="000C30F2"/>
    <w:rsid w:val="000C342D"/>
    <w:rsid w:val="000C40F6"/>
    <w:rsid w:val="000C4431"/>
    <w:rsid w:val="000C455D"/>
    <w:rsid w:val="000C45CF"/>
    <w:rsid w:val="000C49C6"/>
    <w:rsid w:val="000C4A17"/>
    <w:rsid w:val="000C4A3F"/>
    <w:rsid w:val="000C58E0"/>
    <w:rsid w:val="000C6048"/>
    <w:rsid w:val="000C6370"/>
    <w:rsid w:val="000C7031"/>
    <w:rsid w:val="000C7124"/>
    <w:rsid w:val="000C7342"/>
    <w:rsid w:val="000C7A12"/>
    <w:rsid w:val="000C7B4D"/>
    <w:rsid w:val="000C7DDB"/>
    <w:rsid w:val="000D0291"/>
    <w:rsid w:val="000D02B7"/>
    <w:rsid w:val="000D085B"/>
    <w:rsid w:val="000D0F97"/>
    <w:rsid w:val="000D13A7"/>
    <w:rsid w:val="000D178A"/>
    <w:rsid w:val="000D1804"/>
    <w:rsid w:val="000D1B19"/>
    <w:rsid w:val="000D1BB7"/>
    <w:rsid w:val="000D2105"/>
    <w:rsid w:val="000D26D8"/>
    <w:rsid w:val="000D2BCC"/>
    <w:rsid w:val="000D3140"/>
    <w:rsid w:val="000D329F"/>
    <w:rsid w:val="000D38A6"/>
    <w:rsid w:val="000D3B07"/>
    <w:rsid w:val="000D3FBD"/>
    <w:rsid w:val="000D4342"/>
    <w:rsid w:val="000D514D"/>
    <w:rsid w:val="000D5286"/>
    <w:rsid w:val="000D54FF"/>
    <w:rsid w:val="000D556C"/>
    <w:rsid w:val="000D5722"/>
    <w:rsid w:val="000D5DC8"/>
    <w:rsid w:val="000D657D"/>
    <w:rsid w:val="000D6680"/>
    <w:rsid w:val="000D6A7F"/>
    <w:rsid w:val="000D7738"/>
    <w:rsid w:val="000E0826"/>
    <w:rsid w:val="000E096F"/>
    <w:rsid w:val="000E124C"/>
    <w:rsid w:val="000E1B26"/>
    <w:rsid w:val="000E1C21"/>
    <w:rsid w:val="000E1D90"/>
    <w:rsid w:val="000E2A9F"/>
    <w:rsid w:val="000E2BBB"/>
    <w:rsid w:val="000E31D7"/>
    <w:rsid w:val="000E321D"/>
    <w:rsid w:val="000E342B"/>
    <w:rsid w:val="000E34D9"/>
    <w:rsid w:val="000E365B"/>
    <w:rsid w:val="000E3EB2"/>
    <w:rsid w:val="000E431D"/>
    <w:rsid w:val="000E4577"/>
    <w:rsid w:val="000E48D9"/>
    <w:rsid w:val="000E4A78"/>
    <w:rsid w:val="000E4B36"/>
    <w:rsid w:val="000E51AF"/>
    <w:rsid w:val="000E5223"/>
    <w:rsid w:val="000E5270"/>
    <w:rsid w:val="000E54E4"/>
    <w:rsid w:val="000E560E"/>
    <w:rsid w:val="000E571C"/>
    <w:rsid w:val="000E5AC6"/>
    <w:rsid w:val="000E5B57"/>
    <w:rsid w:val="000E5BDB"/>
    <w:rsid w:val="000E69F0"/>
    <w:rsid w:val="000E6AA7"/>
    <w:rsid w:val="000E6D86"/>
    <w:rsid w:val="000E7960"/>
    <w:rsid w:val="000E7A49"/>
    <w:rsid w:val="000F0C32"/>
    <w:rsid w:val="000F13FC"/>
    <w:rsid w:val="000F1405"/>
    <w:rsid w:val="000F17BE"/>
    <w:rsid w:val="000F330A"/>
    <w:rsid w:val="000F385D"/>
    <w:rsid w:val="000F3872"/>
    <w:rsid w:val="000F3A01"/>
    <w:rsid w:val="000F41E3"/>
    <w:rsid w:val="000F4837"/>
    <w:rsid w:val="000F6015"/>
    <w:rsid w:val="000F62BA"/>
    <w:rsid w:val="000F63C0"/>
    <w:rsid w:val="000F64A6"/>
    <w:rsid w:val="000F7301"/>
    <w:rsid w:val="000F7405"/>
    <w:rsid w:val="000F7893"/>
    <w:rsid w:val="001011E5"/>
    <w:rsid w:val="001013EC"/>
    <w:rsid w:val="0010192B"/>
    <w:rsid w:val="00101A70"/>
    <w:rsid w:val="00101D44"/>
    <w:rsid w:val="00102835"/>
    <w:rsid w:val="001029D9"/>
    <w:rsid w:val="0010329A"/>
    <w:rsid w:val="001037EB"/>
    <w:rsid w:val="00103E11"/>
    <w:rsid w:val="001042E5"/>
    <w:rsid w:val="00104744"/>
    <w:rsid w:val="001049FD"/>
    <w:rsid w:val="0010563A"/>
    <w:rsid w:val="0010575E"/>
    <w:rsid w:val="0010590B"/>
    <w:rsid w:val="00105AF0"/>
    <w:rsid w:val="00105D39"/>
    <w:rsid w:val="00105D6F"/>
    <w:rsid w:val="00105E1E"/>
    <w:rsid w:val="00106626"/>
    <w:rsid w:val="00106AC1"/>
    <w:rsid w:val="00106DD8"/>
    <w:rsid w:val="00107909"/>
    <w:rsid w:val="00107B60"/>
    <w:rsid w:val="00110281"/>
    <w:rsid w:val="00110719"/>
    <w:rsid w:val="001112F4"/>
    <w:rsid w:val="001119B9"/>
    <w:rsid w:val="00111A90"/>
    <w:rsid w:val="001126F0"/>
    <w:rsid w:val="00112985"/>
    <w:rsid w:val="00112B03"/>
    <w:rsid w:val="00112E66"/>
    <w:rsid w:val="0011359B"/>
    <w:rsid w:val="00113AA3"/>
    <w:rsid w:val="00113B65"/>
    <w:rsid w:val="00113CDC"/>
    <w:rsid w:val="00113DE5"/>
    <w:rsid w:val="001141A0"/>
    <w:rsid w:val="001149CA"/>
    <w:rsid w:val="00114C85"/>
    <w:rsid w:val="00115003"/>
    <w:rsid w:val="001153AD"/>
    <w:rsid w:val="00115563"/>
    <w:rsid w:val="0011594C"/>
    <w:rsid w:val="0011648E"/>
    <w:rsid w:val="001166B3"/>
    <w:rsid w:val="00116AFF"/>
    <w:rsid w:val="00117568"/>
    <w:rsid w:val="0011756B"/>
    <w:rsid w:val="00120221"/>
    <w:rsid w:val="001216B9"/>
    <w:rsid w:val="00122640"/>
    <w:rsid w:val="00122F02"/>
    <w:rsid w:val="00122F31"/>
    <w:rsid w:val="00123378"/>
    <w:rsid w:val="0012356D"/>
    <w:rsid w:val="00123A11"/>
    <w:rsid w:val="00123A97"/>
    <w:rsid w:val="00123D9D"/>
    <w:rsid w:val="00123FA6"/>
    <w:rsid w:val="00124282"/>
    <w:rsid w:val="0012439D"/>
    <w:rsid w:val="001250DA"/>
    <w:rsid w:val="00125425"/>
    <w:rsid w:val="00125B7B"/>
    <w:rsid w:val="00125D31"/>
    <w:rsid w:val="00125D7F"/>
    <w:rsid w:val="00125E40"/>
    <w:rsid w:val="00125F72"/>
    <w:rsid w:val="001262B7"/>
    <w:rsid w:val="00126631"/>
    <w:rsid w:val="001266EF"/>
    <w:rsid w:val="00126C52"/>
    <w:rsid w:val="00126D6D"/>
    <w:rsid w:val="0012709A"/>
    <w:rsid w:val="001276F9"/>
    <w:rsid w:val="00127D4C"/>
    <w:rsid w:val="00130909"/>
    <w:rsid w:val="00130F1A"/>
    <w:rsid w:val="001310EF"/>
    <w:rsid w:val="001314AF"/>
    <w:rsid w:val="00131508"/>
    <w:rsid w:val="001316DA"/>
    <w:rsid w:val="0013189E"/>
    <w:rsid w:val="00131E0E"/>
    <w:rsid w:val="00131E66"/>
    <w:rsid w:val="00132E70"/>
    <w:rsid w:val="00133264"/>
    <w:rsid w:val="00133747"/>
    <w:rsid w:val="00133760"/>
    <w:rsid w:val="00133D51"/>
    <w:rsid w:val="001351BF"/>
    <w:rsid w:val="00135770"/>
    <w:rsid w:val="001357B4"/>
    <w:rsid w:val="00136344"/>
    <w:rsid w:val="001369C3"/>
    <w:rsid w:val="00137304"/>
    <w:rsid w:val="001378B9"/>
    <w:rsid w:val="00137A91"/>
    <w:rsid w:val="00140989"/>
    <w:rsid w:val="00140A89"/>
    <w:rsid w:val="00140EBB"/>
    <w:rsid w:val="001415AD"/>
    <w:rsid w:val="00141750"/>
    <w:rsid w:val="00141D4F"/>
    <w:rsid w:val="00141D80"/>
    <w:rsid w:val="00142B67"/>
    <w:rsid w:val="00142D43"/>
    <w:rsid w:val="00142F7B"/>
    <w:rsid w:val="00144550"/>
    <w:rsid w:val="00144639"/>
    <w:rsid w:val="00144B1F"/>
    <w:rsid w:val="00144F74"/>
    <w:rsid w:val="001451C7"/>
    <w:rsid w:val="001468C9"/>
    <w:rsid w:val="00146BA0"/>
    <w:rsid w:val="00146C28"/>
    <w:rsid w:val="00146DAC"/>
    <w:rsid w:val="001473CB"/>
    <w:rsid w:val="00147C41"/>
    <w:rsid w:val="0015014B"/>
    <w:rsid w:val="00150645"/>
    <w:rsid w:val="00150A18"/>
    <w:rsid w:val="00150A8C"/>
    <w:rsid w:val="00150F69"/>
    <w:rsid w:val="0015102E"/>
    <w:rsid w:val="00151612"/>
    <w:rsid w:val="00151A42"/>
    <w:rsid w:val="001523B5"/>
    <w:rsid w:val="00152443"/>
    <w:rsid w:val="00152C10"/>
    <w:rsid w:val="00152D56"/>
    <w:rsid w:val="00152D9E"/>
    <w:rsid w:val="00153815"/>
    <w:rsid w:val="001539F0"/>
    <w:rsid w:val="00153E81"/>
    <w:rsid w:val="0015401B"/>
    <w:rsid w:val="00154104"/>
    <w:rsid w:val="001541CA"/>
    <w:rsid w:val="001543B7"/>
    <w:rsid w:val="00154CD9"/>
    <w:rsid w:val="001554DB"/>
    <w:rsid w:val="001558B2"/>
    <w:rsid w:val="00156113"/>
    <w:rsid w:val="001562B9"/>
    <w:rsid w:val="0015636A"/>
    <w:rsid w:val="001565DA"/>
    <w:rsid w:val="00156D98"/>
    <w:rsid w:val="00156DC1"/>
    <w:rsid w:val="001571B0"/>
    <w:rsid w:val="00157A65"/>
    <w:rsid w:val="00157D45"/>
    <w:rsid w:val="001600D1"/>
    <w:rsid w:val="00160333"/>
    <w:rsid w:val="0016077A"/>
    <w:rsid w:val="001607EA"/>
    <w:rsid w:val="00160D33"/>
    <w:rsid w:val="001613F4"/>
    <w:rsid w:val="001617B2"/>
    <w:rsid w:val="00161913"/>
    <w:rsid w:val="00161ACA"/>
    <w:rsid w:val="00161CF9"/>
    <w:rsid w:val="00161EC9"/>
    <w:rsid w:val="00162330"/>
    <w:rsid w:val="00162453"/>
    <w:rsid w:val="00162E37"/>
    <w:rsid w:val="00162E7C"/>
    <w:rsid w:val="001632CD"/>
    <w:rsid w:val="00163A7E"/>
    <w:rsid w:val="00163CB6"/>
    <w:rsid w:val="00164A15"/>
    <w:rsid w:val="00165AA4"/>
    <w:rsid w:val="00165BE0"/>
    <w:rsid w:val="00165D9B"/>
    <w:rsid w:val="00166525"/>
    <w:rsid w:val="00166940"/>
    <w:rsid w:val="00167D56"/>
    <w:rsid w:val="001707B1"/>
    <w:rsid w:val="00170D30"/>
    <w:rsid w:val="001710FD"/>
    <w:rsid w:val="00171130"/>
    <w:rsid w:val="0017128B"/>
    <w:rsid w:val="001718C8"/>
    <w:rsid w:val="00172F53"/>
    <w:rsid w:val="001744C9"/>
    <w:rsid w:val="00174BDC"/>
    <w:rsid w:val="00174C1D"/>
    <w:rsid w:val="00175006"/>
    <w:rsid w:val="0017513A"/>
    <w:rsid w:val="001754B0"/>
    <w:rsid w:val="00175648"/>
    <w:rsid w:val="00175655"/>
    <w:rsid w:val="00175BAC"/>
    <w:rsid w:val="0017605E"/>
    <w:rsid w:val="00176106"/>
    <w:rsid w:val="00176382"/>
    <w:rsid w:val="001764C0"/>
    <w:rsid w:val="00176567"/>
    <w:rsid w:val="00176EC7"/>
    <w:rsid w:val="00177285"/>
    <w:rsid w:val="001776A5"/>
    <w:rsid w:val="001779C6"/>
    <w:rsid w:val="00180112"/>
    <w:rsid w:val="001803FE"/>
    <w:rsid w:val="001808AA"/>
    <w:rsid w:val="00180C9A"/>
    <w:rsid w:val="00180DAC"/>
    <w:rsid w:val="0018161D"/>
    <w:rsid w:val="00181C0C"/>
    <w:rsid w:val="00182A54"/>
    <w:rsid w:val="00182E74"/>
    <w:rsid w:val="00182F99"/>
    <w:rsid w:val="001830C8"/>
    <w:rsid w:val="0018329C"/>
    <w:rsid w:val="00183312"/>
    <w:rsid w:val="001834E1"/>
    <w:rsid w:val="00183711"/>
    <w:rsid w:val="00183CAB"/>
    <w:rsid w:val="001840E1"/>
    <w:rsid w:val="00184494"/>
    <w:rsid w:val="00185607"/>
    <w:rsid w:val="0018581C"/>
    <w:rsid w:val="0018587B"/>
    <w:rsid w:val="001867AC"/>
    <w:rsid w:val="00187062"/>
    <w:rsid w:val="00187781"/>
    <w:rsid w:val="00187BD6"/>
    <w:rsid w:val="00187E31"/>
    <w:rsid w:val="001902D4"/>
    <w:rsid w:val="0019030D"/>
    <w:rsid w:val="00190435"/>
    <w:rsid w:val="001904AA"/>
    <w:rsid w:val="0019073C"/>
    <w:rsid w:val="001909D8"/>
    <w:rsid w:val="00190C8F"/>
    <w:rsid w:val="00190D3B"/>
    <w:rsid w:val="00190ECB"/>
    <w:rsid w:val="00190F76"/>
    <w:rsid w:val="00190FE6"/>
    <w:rsid w:val="001910F7"/>
    <w:rsid w:val="001914A6"/>
    <w:rsid w:val="0019154E"/>
    <w:rsid w:val="001915BE"/>
    <w:rsid w:val="00191FD0"/>
    <w:rsid w:val="001921C1"/>
    <w:rsid w:val="001922FE"/>
    <w:rsid w:val="00192A25"/>
    <w:rsid w:val="00192C73"/>
    <w:rsid w:val="00193336"/>
    <w:rsid w:val="001933F7"/>
    <w:rsid w:val="0019370E"/>
    <w:rsid w:val="0019385E"/>
    <w:rsid w:val="00193B4A"/>
    <w:rsid w:val="00193C65"/>
    <w:rsid w:val="00193CF5"/>
    <w:rsid w:val="0019433A"/>
    <w:rsid w:val="00194956"/>
    <w:rsid w:val="00194A5F"/>
    <w:rsid w:val="00194C82"/>
    <w:rsid w:val="00195177"/>
    <w:rsid w:val="0019534C"/>
    <w:rsid w:val="0019538D"/>
    <w:rsid w:val="001965AC"/>
    <w:rsid w:val="001967BD"/>
    <w:rsid w:val="00196AA6"/>
    <w:rsid w:val="00197005"/>
    <w:rsid w:val="001975EF"/>
    <w:rsid w:val="001976ED"/>
    <w:rsid w:val="00197CCE"/>
    <w:rsid w:val="001A03EE"/>
    <w:rsid w:val="001A0B32"/>
    <w:rsid w:val="001A147A"/>
    <w:rsid w:val="001A1A9C"/>
    <w:rsid w:val="001A1BC4"/>
    <w:rsid w:val="001A2297"/>
    <w:rsid w:val="001A2779"/>
    <w:rsid w:val="001A27DD"/>
    <w:rsid w:val="001A30D8"/>
    <w:rsid w:val="001A3196"/>
    <w:rsid w:val="001A32FB"/>
    <w:rsid w:val="001A3857"/>
    <w:rsid w:val="001A4324"/>
    <w:rsid w:val="001A4992"/>
    <w:rsid w:val="001A4BC2"/>
    <w:rsid w:val="001A4C5E"/>
    <w:rsid w:val="001A4E74"/>
    <w:rsid w:val="001A5234"/>
    <w:rsid w:val="001A5DAD"/>
    <w:rsid w:val="001A6416"/>
    <w:rsid w:val="001A6740"/>
    <w:rsid w:val="001A6B1C"/>
    <w:rsid w:val="001A753A"/>
    <w:rsid w:val="001A77CE"/>
    <w:rsid w:val="001A7909"/>
    <w:rsid w:val="001A7D7A"/>
    <w:rsid w:val="001B0165"/>
    <w:rsid w:val="001B075D"/>
    <w:rsid w:val="001B0945"/>
    <w:rsid w:val="001B0EDB"/>
    <w:rsid w:val="001B16CA"/>
    <w:rsid w:val="001B26CC"/>
    <w:rsid w:val="001B2A46"/>
    <w:rsid w:val="001B30AC"/>
    <w:rsid w:val="001B3206"/>
    <w:rsid w:val="001B3A1D"/>
    <w:rsid w:val="001B4172"/>
    <w:rsid w:val="001B45D0"/>
    <w:rsid w:val="001B4605"/>
    <w:rsid w:val="001B4ABD"/>
    <w:rsid w:val="001B4B16"/>
    <w:rsid w:val="001B50E9"/>
    <w:rsid w:val="001B52BD"/>
    <w:rsid w:val="001B56F6"/>
    <w:rsid w:val="001B5899"/>
    <w:rsid w:val="001B6006"/>
    <w:rsid w:val="001B68FB"/>
    <w:rsid w:val="001B6D1B"/>
    <w:rsid w:val="001B711E"/>
    <w:rsid w:val="001B7400"/>
    <w:rsid w:val="001B780B"/>
    <w:rsid w:val="001B7DE4"/>
    <w:rsid w:val="001C0FC9"/>
    <w:rsid w:val="001C1746"/>
    <w:rsid w:val="001C206A"/>
    <w:rsid w:val="001C22F1"/>
    <w:rsid w:val="001C2355"/>
    <w:rsid w:val="001C23C5"/>
    <w:rsid w:val="001C2581"/>
    <w:rsid w:val="001C2895"/>
    <w:rsid w:val="001C28A0"/>
    <w:rsid w:val="001C2A6C"/>
    <w:rsid w:val="001C2B53"/>
    <w:rsid w:val="001C37E4"/>
    <w:rsid w:val="001C3D03"/>
    <w:rsid w:val="001C3D81"/>
    <w:rsid w:val="001C3F0D"/>
    <w:rsid w:val="001C4580"/>
    <w:rsid w:val="001C494E"/>
    <w:rsid w:val="001C4BD5"/>
    <w:rsid w:val="001C5281"/>
    <w:rsid w:val="001C5904"/>
    <w:rsid w:val="001C5B68"/>
    <w:rsid w:val="001C5BD4"/>
    <w:rsid w:val="001C6366"/>
    <w:rsid w:val="001C68A0"/>
    <w:rsid w:val="001C6EEC"/>
    <w:rsid w:val="001C7E64"/>
    <w:rsid w:val="001C7F64"/>
    <w:rsid w:val="001C7FD5"/>
    <w:rsid w:val="001D0058"/>
    <w:rsid w:val="001D05BD"/>
    <w:rsid w:val="001D05D1"/>
    <w:rsid w:val="001D1988"/>
    <w:rsid w:val="001D19FD"/>
    <w:rsid w:val="001D1A22"/>
    <w:rsid w:val="001D1C3B"/>
    <w:rsid w:val="001D1E7E"/>
    <w:rsid w:val="001D25FD"/>
    <w:rsid w:val="001D2B0E"/>
    <w:rsid w:val="001D3826"/>
    <w:rsid w:val="001D3BA3"/>
    <w:rsid w:val="001D3F99"/>
    <w:rsid w:val="001D4601"/>
    <w:rsid w:val="001D4AF9"/>
    <w:rsid w:val="001D5566"/>
    <w:rsid w:val="001D5679"/>
    <w:rsid w:val="001D5878"/>
    <w:rsid w:val="001D5C2E"/>
    <w:rsid w:val="001D5F2B"/>
    <w:rsid w:val="001D60B3"/>
    <w:rsid w:val="001D61A3"/>
    <w:rsid w:val="001D66EE"/>
    <w:rsid w:val="001D7158"/>
    <w:rsid w:val="001D77C1"/>
    <w:rsid w:val="001D7EBA"/>
    <w:rsid w:val="001D7F1F"/>
    <w:rsid w:val="001D7F2E"/>
    <w:rsid w:val="001E00E1"/>
    <w:rsid w:val="001E0127"/>
    <w:rsid w:val="001E0314"/>
    <w:rsid w:val="001E0367"/>
    <w:rsid w:val="001E037D"/>
    <w:rsid w:val="001E0B15"/>
    <w:rsid w:val="001E0D6F"/>
    <w:rsid w:val="001E114F"/>
    <w:rsid w:val="001E1916"/>
    <w:rsid w:val="001E1953"/>
    <w:rsid w:val="001E1DFE"/>
    <w:rsid w:val="001E217D"/>
    <w:rsid w:val="001E31A7"/>
    <w:rsid w:val="001E3902"/>
    <w:rsid w:val="001E3ACA"/>
    <w:rsid w:val="001E3CE3"/>
    <w:rsid w:val="001E3D9B"/>
    <w:rsid w:val="001E4217"/>
    <w:rsid w:val="001E4855"/>
    <w:rsid w:val="001E4B17"/>
    <w:rsid w:val="001E65AE"/>
    <w:rsid w:val="001E662D"/>
    <w:rsid w:val="001E6BBD"/>
    <w:rsid w:val="001F007B"/>
    <w:rsid w:val="001F014E"/>
    <w:rsid w:val="001F0151"/>
    <w:rsid w:val="001F0156"/>
    <w:rsid w:val="001F07AB"/>
    <w:rsid w:val="001F0832"/>
    <w:rsid w:val="001F0A79"/>
    <w:rsid w:val="001F0B40"/>
    <w:rsid w:val="001F1DED"/>
    <w:rsid w:val="001F1F27"/>
    <w:rsid w:val="001F2287"/>
    <w:rsid w:val="001F2381"/>
    <w:rsid w:val="001F3032"/>
    <w:rsid w:val="001F3270"/>
    <w:rsid w:val="001F33E5"/>
    <w:rsid w:val="001F36FF"/>
    <w:rsid w:val="001F3D66"/>
    <w:rsid w:val="001F4308"/>
    <w:rsid w:val="001F558A"/>
    <w:rsid w:val="001F5685"/>
    <w:rsid w:val="001F63AC"/>
    <w:rsid w:val="001F6721"/>
    <w:rsid w:val="001F7124"/>
    <w:rsid w:val="001F73D7"/>
    <w:rsid w:val="001F7509"/>
    <w:rsid w:val="002001CC"/>
    <w:rsid w:val="00200EFC"/>
    <w:rsid w:val="0020134B"/>
    <w:rsid w:val="00201F5B"/>
    <w:rsid w:val="0020208A"/>
    <w:rsid w:val="00202913"/>
    <w:rsid w:val="002029FA"/>
    <w:rsid w:val="00202BA7"/>
    <w:rsid w:val="00202D12"/>
    <w:rsid w:val="00203210"/>
    <w:rsid w:val="0020366A"/>
    <w:rsid w:val="002036F8"/>
    <w:rsid w:val="00203E09"/>
    <w:rsid w:val="00204377"/>
    <w:rsid w:val="00204E73"/>
    <w:rsid w:val="002050F8"/>
    <w:rsid w:val="002058C5"/>
    <w:rsid w:val="00205A31"/>
    <w:rsid w:val="00205E29"/>
    <w:rsid w:val="00206B14"/>
    <w:rsid w:val="00206CF1"/>
    <w:rsid w:val="00207404"/>
    <w:rsid w:val="002076E0"/>
    <w:rsid w:val="00207C2E"/>
    <w:rsid w:val="00207E24"/>
    <w:rsid w:val="00207F8A"/>
    <w:rsid w:val="00210070"/>
    <w:rsid w:val="002101F1"/>
    <w:rsid w:val="00210347"/>
    <w:rsid w:val="002104BB"/>
    <w:rsid w:val="00210809"/>
    <w:rsid w:val="00210C8A"/>
    <w:rsid w:val="00210CA7"/>
    <w:rsid w:val="00211104"/>
    <w:rsid w:val="00211E46"/>
    <w:rsid w:val="00211E96"/>
    <w:rsid w:val="00212736"/>
    <w:rsid w:val="00212AB9"/>
    <w:rsid w:val="00212BF6"/>
    <w:rsid w:val="00212CCF"/>
    <w:rsid w:val="00213423"/>
    <w:rsid w:val="002134C4"/>
    <w:rsid w:val="00213503"/>
    <w:rsid w:val="00214112"/>
    <w:rsid w:val="002141DA"/>
    <w:rsid w:val="00214CA0"/>
    <w:rsid w:val="00214FFF"/>
    <w:rsid w:val="0021512D"/>
    <w:rsid w:val="002155F4"/>
    <w:rsid w:val="002157CE"/>
    <w:rsid w:val="002168A1"/>
    <w:rsid w:val="00216C83"/>
    <w:rsid w:val="00216FAB"/>
    <w:rsid w:val="0021714A"/>
    <w:rsid w:val="0021757F"/>
    <w:rsid w:val="00217665"/>
    <w:rsid w:val="00217845"/>
    <w:rsid w:val="002178A7"/>
    <w:rsid w:val="00217F62"/>
    <w:rsid w:val="00220809"/>
    <w:rsid w:val="002208B9"/>
    <w:rsid w:val="0022109C"/>
    <w:rsid w:val="00221191"/>
    <w:rsid w:val="002218EB"/>
    <w:rsid w:val="00221975"/>
    <w:rsid w:val="00221E60"/>
    <w:rsid w:val="00223320"/>
    <w:rsid w:val="002238A1"/>
    <w:rsid w:val="002238D2"/>
    <w:rsid w:val="00223963"/>
    <w:rsid w:val="0022432C"/>
    <w:rsid w:val="00224737"/>
    <w:rsid w:val="00224B32"/>
    <w:rsid w:val="00224DC9"/>
    <w:rsid w:val="00225016"/>
    <w:rsid w:val="002258E7"/>
    <w:rsid w:val="0022593E"/>
    <w:rsid w:val="00225B34"/>
    <w:rsid w:val="00226301"/>
    <w:rsid w:val="0022710B"/>
    <w:rsid w:val="0022785B"/>
    <w:rsid w:val="00227903"/>
    <w:rsid w:val="00227F83"/>
    <w:rsid w:val="00231607"/>
    <w:rsid w:val="002316A7"/>
    <w:rsid w:val="00231DB0"/>
    <w:rsid w:val="00231EC1"/>
    <w:rsid w:val="00232FD0"/>
    <w:rsid w:val="00233002"/>
    <w:rsid w:val="00233C64"/>
    <w:rsid w:val="00234449"/>
    <w:rsid w:val="00234D6E"/>
    <w:rsid w:val="0023501A"/>
    <w:rsid w:val="0023532B"/>
    <w:rsid w:val="00235AA7"/>
    <w:rsid w:val="00235FF2"/>
    <w:rsid w:val="00236272"/>
    <w:rsid w:val="002364C6"/>
    <w:rsid w:val="002378E4"/>
    <w:rsid w:val="00237EE9"/>
    <w:rsid w:val="00240539"/>
    <w:rsid w:val="00240A92"/>
    <w:rsid w:val="00241D67"/>
    <w:rsid w:val="002420F3"/>
    <w:rsid w:val="00242440"/>
    <w:rsid w:val="00242641"/>
    <w:rsid w:val="0024274B"/>
    <w:rsid w:val="002428FB"/>
    <w:rsid w:val="00242CE7"/>
    <w:rsid w:val="00243321"/>
    <w:rsid w:val="002433A6"/>
    <w:rsid w:val="002439F2"/>
    <w:rsid w:val="00243FF5"/>
    <w:rsid w:val="0024477F"/>
    <w:rsid w:val="00244C92"/>
    <w:rsid w:val="00244F24"/>
    <w:rsid w:val="00245301"/>
    <w:rsid w:val="00245DE7"/>
    <w:rsid w:val="00245EFE"/>
    <w:rsid w:val="00246585"/>
    <w:rsid w:val="00246CCE"/>
    <w:rsid w:val="00246F62"/>
    <w:rsid w:val="00246FD5"/>
    <w:rsid w:val="002472D4"/>
    <w:rsid w:val="00247446"/>
    <w:rsid w:val="0024751A"/>
    <w:rsid w:val="00247E13"/>
    <w:rsid w:val="002503A1"/>
    <w:rsid w:val="002503A9"/>
    <w:rsid w:val="0025088B"/>
    <w:rsid w:val="00251276"/>
    <w:rsid w:val="00251D51"/>
    <w:rsid w:val="002524EF"/>
    <w:rsid w:val="00252EE3"/>
    <w:rsid w:val="00253389"/>
    <w:rsid w:val="002537F3"/>
    <w:rsid w:val="002538C8"/>
    <w:rsid w:val="002538F0"/>
    <w:rsid w:val="00253BF3"/>
    <w:rsid w:val="00254456"/>
    <w:rsid w:val="0025494F"/>
    <w:rsid w:val="0025513E"/>
    <w:rsid w:val="00255210"/>
    <w:rsid w:val="002555BD"/>
    <w:rsid w:val="0025562B"/>
    <w:rsid w:val="002567C7"/>
    <w:rsid w:val="00256BB1"/>
    <w:rsid w:val="0025706F"/>
    <w:rsid w:val="0025727C"/>
    <w:rsid w:val="00257971"/>
    <w:rsid w:val="00257B1C"/>
    <w:rsid w:val="00257F26"/>
    <w:rsid w:val="0026050A"/>
    <w:rsid w:val="002606AA"/>
    <w:rsid w:val="00260867"/>
    <w:rsid w:val="002610C3"/>
    <w:rsid w:val="00261115"/>
    <w:rsid w:val="00261329"/>
    <w:rsid w:val="00261376"/>
    <w:rsid w:val="00261764"/>
    <w:rsid w:val="00261792"/>
    <w:rsid w:val="00261AA6"/>
    <w:rsid w:val="00261F27"/>
    <w:rsid w:val="00263A95"/>
    <w:rsid w:val="00263E58"/>
    <w:rsid w:val="00264C0F"/>
    <w:rsid w:val="00264FC4"/>
    <w:rsid w:val="0026516D"/>
    <w:rsid w:val="002658AF"/>
    <w:rsid w:val="00265D99"/>
    <w:rsid w:val="002662F0"/>
    <w:rsid w:val="002663A3"/>
    <w:rsid w:val="0026771D"/>
    <w:rsid w:val="0026791C"/>
    <w:rsid w:val="00270582"/>
    <w:rsid w:val="00270677"/>
    <w:rsid w:val="00270C82"/>
    <w:rsid w:val="00270F76"/>
    <w:rsid w:val="002710C2"/>
    <w:rsid w:val="00271142"/>
    <w:rsid w:val="00271468"/>
    <w:rsid w:val="00271527"/>
    <w:rsid w:val="00271FCF"/>
    <w:rsid w:val="00272780"/>
    <w:rsid w:val="00272B13"/>
    <w:rsid w:val="002735CD"/>
    <w:rsid w:val="002738A1"/>
    <w:rsid w:val="00273B07"/>
    <w:rsid w:val="002745E7"/>
    <w:rsid w:val="002745F7"/>
    <w:rsid w:val="002746C4"/>
    <w:rsid w:val="00275492"/>
    <w:rsid w:val="0027556C"/>
    <w:rsid w:val="0027581A"/>
    <w:rsid w:val="002772F9"/>
    <w:rsid w:val="002773BF"/>
    <w:rsid w:val="0027740A"/>
    <w:rsid w:val="0027758C"/>
    <w:rsid w:val="002775C4"/>
    <w:rsid w:val="00277B9C"/>
    <w:rsid w:val="002804D1"/>
    <w:rsid w:val="0028062B"/>
    <w:rsid w:val="00280B4F"/>
    <w:rsid w:val="0028134C"/>
    <w:rsid w:val="00281854"/>
    <w:rsid w:val="00281C48"/>
    <w:rsid w:val="00281EE3"/>
    <w:rsid w:val="0028217D"/>
    <w:rsid w:val="00282895"/>
    <w:rsid w:val="00282E45"/>
    <w:rsid w:val="00283A47"/>
    <w:rsid w:val="00283EB6"/>
    <w:rsid w:val="00284A10"/>
    <w:rsid w:val="00284D7E"/>
    <w:rsid w:val="002857CE"/>
    <w:rsid w:val="0028585D"/>
    <w:rsid w:val="00286AE9"/>
    <w:rsid w:val="00290410"/>
    <w:rsid w:val="0029051E"/>
    <w:rsid w:val="00290AA7"/>
    <w:rsid w:val="00290E92"/>
    <w:rsid w:val="00291009"/>
    <w:rsid w:val="00291407"/>
    <w:rsid w:val="00291CD1"/>
    <w:rsid w:val="00291D0A"/>
    <w:rsid w:val="00291D89"/>
    <w:rsid w:val="0029293B"/>
    <w:rsid w:val="0029295C"/>
    <w:rsid w:val="002934E1"/>
    <w:rsid w:val="00293D1D"/>
    <w:rsid w:val="00293F85"/>
    <w:rsid w:val="00293F95"/>
    <w:rsid w:val="00294850"/>
    <w:rsid w:val="00294A2B"/>
    <w:rsid w:val="002955D1"/>
    <w:rsid w:val="00295D71"/>
    <w:rsid w:val="00295EFF"/>
    <w:rsid w:val="00296117"/>
    <w:rsid w:val="0029620B"/>
    <w:rsid w:val="0029623E"/>
    <w:rsid w:val="0029679C"/>
    <w:rsid w:val="00296CE5"/>
    <w:rsid w:val="00297C95"/>
    <w:rsid w:val="00297F3C"/>
    <w:rsid w:val="00297F48"/>
    <w:rsid w:val="002A0060"/>
    <w:rsid w:val="002A00AF"/>
    <w:rsid w:val="002A02CF"/>
    <w:rsid w:val="002A047E"/>
    <w:rsid w:val="002A063F"/>
    <w:rsid w:val="002A06FC"/>
    <w:rsid w:val="002A0B80"/>
    <w:rsid w:val="002A0BBE"/>
    <w:rsid w:val="002A0E92"/>
    <w:rsid w:val="002A114D"/>
    <w:rsid w:val="002A2264"/>
    <w:rsid w:val="002A2377"/>
    <w:rsid w:val="002A2452"/>
    <w:rsid w:val="002A301B"/>
    <w:rsid w:val="002A3768"/>
    <w:rsid w:val="002A37E9"/>
    <w:rsid w:val="002A40C6"/>
    <w:rsid w:val="002A4478"/>
    <w:rsid w:val="002A45E2"/>
    <w:rsid w:val="002A498F"/>
    <w:rsid w:val="002A49C7"/>
    <w:rsid w:val="002A4F0E"/>
    <w:rsid w:val="002A52A2"/>
    <w:rsid w:val="002A53AE"/>
    <w:rsid w:val="002A5D4A"/>
    <w:rsid w:val="002A63D8"/>
    <w:rsid w:val="002A658F"/>
    <w:rsid w:val="002A662D"/>
    <w:rsid w:val="002A6E08"/>
    <w:rsid w:val="002A760E"/>
    <w:rsid w:val="002A76FD"/>
    <w:rsid w:val="002A7D58"/>
    <w:rsid w:val="002B04F2"/>
    <w:rsid w:val="002B0660"/>
    <w:rsid w:val="002B0786"/>
    <w:rsid w:val="002B0B6A"/>
    <w:rsid w:val="002B131C"/>
    <w:rsid w:val="002B163D"/>
    <w:rsid w:val="002B1CCB"/>
    <w:rsid w:val="002B25F7"/>
    <w:rsid w:val="002B2F5A"/>
    <w:rsid w:val="002B2FB3"/>
    <w:rsid w:val="002B32E9"/>
    <w:rsid w:val="002B37A8"/>
    <w:rsid w:val="002B41AD"/>
    <w:rsid w:val="002B4385"/>
    <w:rsid w:val="002B4392"/>
    <w:rsid w:val="002B4588"/>
    <w:rsid w:val="002B4F15"/>
    <w:rsid w:val="002B52B7"/>
    <w:rsid w:val="002B5A48"/>
    <w:rsid w:val="002B5D01"/>
    <w:rsid w:val="002B5F2A"/>
    <w:rsid w:val="002B5F76"/>
    <w:rsid w:val="002B667D"/>
    <w:rsid w:val="002B73DA"/>
    <w:rsid w:val="002B7813"/>
    <w:rsid w:val="002B7908"/>
    <w:rsid w:val="002B79BC"/>
    <w:rsid w:val="002C01DA"/>
    <w:rsid w:val="002C024F"/>
    <w:rsid w:val="002C02E6"/>
    <w:rsid w:val="002C08F6"/>
    <w:rsid w:val="002C0961"/>
    <w:rsid w:val="002C0F58"/>
    <w:rsid w:val="002C1163"/>
    <w:rsid w:val="002C169F"/>
    <w:rsid w:val="002C1EE9"/>
    <w:rsid w:val="002C23B0"/>
    <w:rsid w:val="002C254C"/>
    <w:rsid w:val="002C26B6"/>
    <w:rsid w:val="002C29FE"/>
    <w:rsid w:val="002C2D4C"/>
    <w:rsid w:val="002C2D8D"/>
    <w:rsid w:val="002C3137"/>
    <w:rsid w:val="002C346C"/>
    <w:rsid w:val="002C358D"/>
    <w:rsid w:val="002C3897"/>
    <w:rsid w:val="002C3D1E"/>
    <w:rsid w:val="002C4290"/>
    <w:rsid w:val="002C42C5"/>
    <w:rsid w:val="002C4B05"/>
    <w:rsid w:val="002C4D81"/>
    <w:rsid w:val="002C4EF3"/>
    <w:rsid w:val="002C52F7"/>
    <w:rsid w:val="002C559A"/>
    <w:rsid w:val="002C586C"/>
    <w:rsid w:val="002C58C8"/>
    <w:rsid w:val="002C59FD"/>
    <w:rsid w:val="002C6011"/>
    <w:rsid w:val="002C64D8"/>
    <w:rsid w:val="002D00A3"/>
    <w:rsid w:val="002D00CA"/>
    <w:rsid w:val="002D01AF"/>
    <w:rsid w:val="002D047C"/>
    <w:rsid w:val="002D04DD"/>
    <w:rsid w:val="002D09B8"/>
    <w:rsid w:val="002D16CB"/>
    <w:rsid w:val="002D1760"/>
    <w:rsid w:val="002D1E4D"/>
    <w:rsid w:val="002D224B"/>
    <w:rsid w:val="002D243C"/>
    <w:rsid w:val="002D406A"/>
    <w:rsid w:val="002D41BA"/>
    <w:rsid w:val="002D5246"/>
    <w:rsid w:val="002D55F3"/>
    <w:rsid w:val="002D644E"/>
    <w:rsid w:val="002D65CE"/>
    <w:rsid w:val="002D6E92"/>
    <w:rsid w:val="002D6ED2"/>
    <w:rsid w:val="002D72D1"/>
    <w:rsid w:val="002D73B9"/>
    <w:rsid w:val="002D76AC"/>
    <w:rsid w:val="002E0D04"/>
    <w:rsid w:val="002E137F"/>
    <w:rsid w:val="002E1573"/>
    <w:rsid w:val="002E1C06"/>
    <w:rsid w:val="002E241D"/>
    <w:rsid w:val="002E2690"/>
    <w:rsid w:val="002E28A8"/>
    <w:rsid w:val="002E2B5B"/>
    <w:rsid w:val="002E350D"/>
    <w:rsid w:val="002E3796"/>
    <w:rsid w:val="002E3D39"/>
    <w:rsid w:val="002E3E6C"/>
    <w:rsid w:val="002E4648"/>
    <w:rsid w:val="002E4656"/>
    <w:rsid w:val="002E4687"/>
    <w:rsid w:val="002E4C18"/>
    <w:rsid w:val="002E4D87"/>
    <w:rsid w:val="002E4DB6"/>
    <w:rsid w:val="002E4E31"/>
    <w:rsid w:val="002E4FA5"/>
    <w:rsid w:val="002E51AC"/>
    <w:rsid w:val="002E51D3"/>
    <w:rsid w:val="002E5CA7"/>
    <w:rsid w:val="002E679F"/>
    <w:rsid w:val="002E6CDB"/>
    <w:rsid w:val="002E6CFB"/>
    <w:rsid w:val="002E757F"/>
    <w:rsid w:val="002E7A3C"/>
    <w:rsid w:val="002F03FC"/>
    <w:rsid w:val="002F1077"/>
    <w:rsid w:val="002F1A9C"/>
    <w:rsid w:val="002F1AB4"/>
    <w:rsid w:val="002F1B41"/>
    <w:rsid w:val="002F1C1B"/>
    <w:rsid w:val="002F1D53"/>
    <w:rsid w:val="002F1E64"/>
    <w:rsid w:val="002F1E65"/>
    <w:rsid w:val="002F1EC8"/>
    <w:rsid w:val="002F1EE2"/>
    <w:rsid w:val="002F1FC3"/>
    <w:rsid w:val="002F278B"/>
    <w:rsid w:val="002F284B"/>
    <w:rsid w:val="002F28E3"/>
    <w:rsid w:val="002F3226"/>
    <w:rsid w:val="002F378D"/>
    <w:rsid w:val="002F3E02"/>
    <w:rsid w:val="002F3FDF"/>
    <w:rsid w:val="002F496A"/>
    <w:rsid w:val="002F4AD8"/>
    <w:rsid w:val="002F51CB"/>
    <w:rsid w:val="002F5666"/>
    <w:rsid w:val="002F59D3"/>
    <w:rsid w:val="002F59F2"/>
    <w:rsid w:val="002F5CC1"/>
    <w:rsid w:val="002F60AB"/>
    <w:rsid w:val="002F61C4"/>
    <w:rsid w:val="002F61EA"/>
    <w:rsid w:val="002F6FA1"/>
    <w:rsid w:val="002F7291"/>
    <w:rsid w:val="002F7957"/>
    <w:rsid w:val="002F7A8C"/>
    <w:rsid w:val="00300353"/>
    <w:rsid w:val="0030049A"/>
    <w:rsid w:val="003005AF"/>
    <w:rsid w:val="00300AFE"/>
    <w:rsid w:val="0030146E"/>
    <w:rsid w:val="003015C3"/>
    <w:rsid w:val="00301B75"/>
    <w:rsid w:val="00301C61"/>
    <w:rsid w:val="003020D4"/>
    <w:rsid w:val="0030211E"/>
    <w:rsid w:val="0030247B"/>
    <w:rsid w:val="003024C3"/>
    <w:rsid w:val="003024D2"/>
    <w:rsid w:val="00302B3B"/>
    <w:rsid w:val="00302C2D"/>
    <w:rsid w:val="003033B7"/>
    <w:rsid w:val="0030353D"/>
    <w:rsid w:val="00303839"/>
    <w:rsid w:val="00303A37"/>
    <w:rsid w:val="00303AEB"/>
    <w:rsid w:val="00303CBF"/>
    <w:rsid w:val="00303F59"/>
    <w:rsid w:val="0030403A"/>
    <w:rsid w:val="00304157"/>
    <w:rsid w:val="00304334"/>
    <w:rsid w:val="00304570"/>
    <w:rsid w:val="00304B20"/>
    <w:rsid w:val="003050B8"/>
    <w:rsid w:val="0030598F"/>
    <w:rsid w:val="0030609E"/>
    <w:rsid w:val="0030646B"/>
    <w:rsid w:val="0030654E"/>
    <w:rsid w:val="00306768"/>
    <w:rsid w:val="00307221"/>
    <w:rsid w:val="003077D2"/>
    <w:rsid w:val="00307D2B"/>
    <w:rsid w:val="00307EDD"/>
    <w:rsid w:val="00310408"/>
    <w:rsid w:val="00310A41"/>
    <w:rsid w:val="00310AF8"/>
    <w:rsid w:val="003116BA"/>
    <w:rsid w:val="00311704"/>
    <w:rsid w:val="003119A8"/>
    <w:rsid w:val="00311C0E"/>
    <w:rsid w:val="00311D64"/>
    <w:rsid w:val="00311D7A"/>
    <w:rsid w:val="00312283"/>
    <w:rsid w:val="003128FD"/>
    <w:rsid w:val="003129EA"/>
    <w:rsid w:val="00312DA1"/>
    <w:rsid w:val="00313464"/>
    <w:rsid w:val="00313B92"/>
    <w:rsid w:val="00313CDC"/>
    <w:rsid w:val="00313DB4"/>
    <w:rsid w:val="00313EA3"/>
    <w:rsid w:val="00313F02"/>
    <w:rsid w:val="0031407B"/>
    <w:rsid w:val="00314261"/>
    <w:rsid w:val="003142CB"/>
    <w:rsid w:val="00314392"/>
    <w:rsid w:val="00314D41"/>
    <w:rsid w:val="00314DB2"/>
    <w:rsid w:val="00315448"/>
    <w:rsid w:val="00315596"/>
    <w:rsid w:val="00315A81"/>
    <w:rsid w:val="00315AFE"/>
    <w:rsid w:val="0031617F"/>
    <w:rsid w:val="0031656A"/>
    <w:rsid w:val="003166AB"/>
    <w:rsid w:val="003166B9"/>
    <w:rsid w:val="00316CF0"/>
    <w:rsid w:val="00316D09"/>
    <w:rsid w:val="003175CC"/>
    <w:rsid w:val="0031772A"/>
    <w:rsid w:val="0031794E"/>
    <w:rsid w:val="00317B38"/>
    <w:rsid w:val="00317C64"/>
    <w:rsid w:val="00317F68"/>
    <w:rsid w:val="00320009"/>
    <w:rsid w:val="0032043B"/>
    <w:rsid w:val="003208A2"/>
    <w:rsid w:val="003208D8"/>
    <w:rsid w:val="00320C7E"/>
    <w:rsid w:val="00321787"/>
    <w:rsid w:val="00322075"/>
    <w:rsid w:val="00322165"/>
    <w:rsid w:val="003227D1"/>
    <w:rsid w:val="003228FC"/>
    <w:rsid w:val="003229E0"/>
    <w:rsid w:val="0032358C"/>
    <w:rsid w:val="00323955"/>
    <w:rsid w:val="00323C88"/>
    <w:rsid w:val="0032476A"/>
    <w:rsid w:val="0032482B"/>
    <w:rsid w:val="00324A83"/>
    <w:rsid w:val="00324C03"/>
    <w:rsid w:val="0032517E"/>
    <w:rsid w:val="003257F0"/>
    <w:rsid w:val="0032583F"/>
    <w:rsid w:val="00325DC1"/>
    <w:rsid w:val="00325EC1"/>
    <w:rsid w:val="003267A8"/>
    <w:rsid w:val="003267F5"/>
    <w:rsid w:val="003273C0"/>
    <w:rsid w:val="00327CC9"/>
    <w:rsid w:val="00330A0F"/>
    <w:rsid w:val="00330A5D"/>
    <w:rsid w:val="00331842"/>
    <w:rsid w:val="00331C01"/>
    <w:rsid w:val="00331FA6"/>
    <w:rsid w:val="00332234"/>
    <w:rsid w:val="003322A0"/>
    <w:rsid w:val="00332448"/>
    <w:rsid w:val="00332712"/>
    <w:rsid w:val="00333179"/>
    <w:rsid w:val="003332BA"/>
    <w:rsid w:val="00333348"/>
    <w:rsid w:val="003336DA"/>
    <w:rsid w:val="00333ECA"/>
    <w:rsid w:val="00333F1F"/>
    <w:rsid w:val="0033407B"/>
    <w:rsid w:val="003343DE"/>
    <w:rsid w:val="0033442C"/>
    <w:rsid w:val="003349F7"/>
    <w:rsid w:val="00334AB7"/>
    <w:rsid w:val="0033528A"/>
    <w:rsid w:val="0033568A"/>
    <w:rsid w:val="00335890"/>
    <w:rsid w:val="00335E4A"/>
    <w:rsid w:val="00336001"/>
    <w:rsid w:val="003365E0"/>
    <w:rsid w:val="00336C5D"/>
    <w:rsid w:val="00336E50"/>
    <w:rsid w:val="0033741E"/>
    <w:rsid w:val="00337A58"/>
    <w:rsid w:val="00337C3E"/>
    <w:rsid w:val="00337D8C"/>
    <w:rsid w:val="00337E6A"/>
    <w:rsid w:val="0034012B"/>
    <w:rsid w:val="00340196"/>
    <w:rsid w:val="003405AE"/>
    <w:rsid w:val="003409C5"/>
    <w:rsid w:val="00340F06"/>
    <w:rsid w:val="003411A9"/>
    <w:rsid w:val="003414FA"/>
    <w:rsid w:val="00341581"/>
    <w:rsid w:val="0034164E"/>
    <w:rsid w:val="0034272C"/>
    <w:rsid w:val="00342C27"/>
    <w:rsid w:val="0034335D"/>
    <w:rsid w:val="00343796"/>
    <w:rsid w:val="00343A56"/>
    <w:rsid w:val="00343CA5"/>
    <w:rsid w:val="00343D63"/>
    <w:rsid w:val="00344DB2"/>
    <w:rsid w:val="00345154"/>
    <w:rsid w:val="00345171"/>
    <w:rsid w:val="003459F1"/>
    <w:rsid w:val="00346949"/>
    <w:rsid w:val="003469C5"/>
    <w:rsid w:val="00346A43"/>
    <w:rsid w:val="00346CE1"/>
    <w:rsid w:val="00346EDE"/>
    <w:rsid w:val="003476BF"/>
    <w:rsid w:val="00350350"/>
    <w:rsid w:val="003508BB"/>
    <w:rsid w:val="00350A75"/>
    <w:rsid w:val="0035154F"/>
    <w:rsid w:val="0035189C"/>
    <w:rsid w:val="00352202"/>
    <w:rsid w:val="003524C1"/>
    <w:rsid w:val="0035290B"/>
    <w:rsid w:val="00352B55"/>
    <w:rsid w:val="00352E71"/>
    <w:rsid w:val="003534EA"/>
    <w:rsid w:val="00353536"/>
    <w:rsid w:val="00353678"/>
    <w:rsid w:val="003536EC"/>
    <w:rsid w:val="00353FB1"/>
    <w:rsid w:val="00354486"/>
    <w:rsid w:val="00354873"/>
    <w:rsid w:val="00354A9D"/>
    <w:rsid w:val="0035548B"/>
    <w:rsid w:val="00355692"/>
    <w:rsid w:val="00355E0C"/>
    <w:rsid w:val="00355EBF"/>
    <w:rsid w:val="0035659B"/>
    <w:rsid w:val="003567CF"/>
    <w:rsid w:val="00356C90"/>
    <w:rsid w:val="00356D48"/>
    <w:rsid w:val="00356EB2"/>
    <w:rsid w:val="00357AFF"/>
    <w:rsid w:val="00357CD8"/>
    <w:rsid w:val="0036061A"/>
    <w:rsid w:val="003606E0"/>
    <w:rsid w:val="00360836"/>
    <w:rsid w:val="00360D0D"/>
    <w:rsid w:val="00360E4F"/>
    <w:rsid w:val="003611FE"/>
    <w:rsid w:val="00361BBF"/>
    <w:rsid w:val="0036267C"/>
    <w:rsid w:val="00362879"/>
    <w:rsid w:val="003628D8"/>
    <w:rsid w:val="0036291F"/>
    <w:rsid w:val="00363021"/>
    <w:rsid w:val="003637A2"/>
    <w:rsid w:val="00363BAE"/>
    <w:rsid w:val="003640DC"/>
    <w:rsid w:val="00364318"/>
    <w:rsid w:val="00365264"/>
    <w:rsid w:val="00365963"/>
    <w:rsid w:val="0036714B"/>
    <w:rsid w:val="003673BA"/>
    <w:rsid w:val="003678AC"/>
    <w:rsid w:val="00367BC5"/>
    <w:rsid w:val="0037014A"/>
    <w:rsid w:val="00371496"/>
    <w:rsid w:val="00371876"/>
    <w:rsid w:val="003719CB"/>
    <w:rsid w:val="003719D1"/>
    <w:rsid w:val="003723B6"/>
    <w:rsid w:val="0037254F"/>
    <w:rsid w:val="0037408A"/>
    <w:rsid w:val="0037467D"/>
    <w:rsid w:val="003746AD"/>
    <w:rsid w:val="00375123"/>
    <w:rsid w:val="00376120"/>
    <w:rsid w:val="003765E0"/>
    <w:rsid w:val="003768A8"/>
    <w:rsid w:val="003769B6"/>
    <w:rsid w:val="00376AFF"/>
    <w:rsid w:val="00376F3A"/>
    <w:rsid w:val="00377180"/>
    <w:rsid w:val="00377B83"/>
    <w:rsid w:val="00377D14"/>
    <w:rsid w:val="003801B7"/>
    <w:rsid w:val="0038061E"/>
    <w:rsid w:val="00380ACE"/>
    <w:rsid w:val="00380B3A"/>
    <w:rsid w:val="00380CB7"/>
    <w:rsid w:val="0038112A"/>
    <w:rsid w:val="003812A8"/>
    <w:rsid w:val="00381D91"/>
    <w:rsid w:val="00381F1C"/>
    <w:rsid w:val="00382117"/>
    <w:rsid w:val="003826B5"/>
    <w:rsid w:val="00382743"/>
    <w:rsid w:val="00382776"/>
    <w:rsid w:val="0038278E"/>
    <w:rsid w:val="003827A7"/>
    <w:rsid w:val="00382C74"/>
    <w:rsid w:val="00382F6E"/>
    <w:rsid w:val="0038354B"/>
    <w:rsid w:val="003839E8"/>
    <w:rsid w:val="00383A1F"/>
    <w:rsid w:val="00384001"/>
    <w:rsid w:val="00384419"/>
    <w:rsid w:val="00385601"/>
    <w:rsid w:val="00385A33"/>
    <w:rsid w:val="00385D00"/>
    <w:rsid w:val="00385FEB"/>
    <w:rsid w:val="003861D9"/>
    <w:rsid w:val="003864F0"/>
    <w:rsid w:val="00386CA3"/>
    <w:rsid w:val="0038711C"/>
    <w:rsid w:val="0038775E"/>
    <w:rsid w:val="00387ACE"/>
    <w:rsid w:val="00390063"/>
    <w:rsid w:val="003901AD"/>
    <w:rsid w:val="00390281"/>
    <w:rsid w:val="00390907"/>
    <w:rsid w:val="00390B09"/>
    <w:rsid w:val="003910CF"/>
    <w:rsid w:val="0039162C"/>
    <w:rsid w:val="00391755"/>
    <w:rsid w:val="003917BC"/>
    <w:rsid w:val="003918E7"/>
    <w:rsid w:val="00391910"/>
    <w:rsid w:val="00391CDD"/>
    <w:rsid w:val="00391D93"/>
    <w:rsid w:val="00392FA6"/>
    <w:rsid w:val="0039331A"/>
    <w:rsid w:val="003941D9"/>
    <w:rsid w:val="00394228"/>
    <w:rsid w:val="0039433E"/>
    <w:rsid w:val="00394363"/>
    <w:rsid w:val="003949F9"/>
    <w:rsid w:val="00395028"/>
    <w:rsid w:val="003954B8"/>
    <w:rsid w:val="003955BD"/>
    <w:rsid w:val="00395AFD"/>
    <w:rsid w:val="00395E39"/>
    <w:rsid w:val="00397100"/>
    <w:rsid w:val="00397E62"/>
    <w:rsid w:val="00397F91"/>
    <w:rsid w:val="003A05F2"/>
    <w:rsid w:val="003A0E9E"/>
    <w:rsid w:val="003A0F5D"/>
    <w:rsid w:val="003A1035"/>
    <w:rsid w:val="003A1184"/>
    <w:rsid w:val="003A1340"/>
    <w:rsid w:val="003A13DB"/>
    <w:rsid w:val="003A149E"/>
    <w:rsid w:val="003A1723"/>
    <w:rsid w:val="003A2593"/>
    <w:rsid w:val="003A2A71"/>
    <w:rsid w:val="003A3046"/>
    <w:rsid w:val="003A3229"/>
    <w:rsid w:val="003A39CE"/>
    <w:rsid w:val="003A3D0A"/>
    <w:rsid w:val="003A3E0F"/>
    <w:rsid w:val="003A3F30"/>
    <w:rsid w:val="003A40D3"/>
    <w:rsid w:val="003A4182"/>
    <w:rsid w:val="003A4509"/>
    <w:rsid w:val="003A4D37"/>
    <w:rsid w:val="003A56B4"/>
    <w:rsid w:val="003A58D4"/>
    <w:rsid w:val="003A597A"/>
    <w:rsid w:val="003A6030"/>
    <w:rsid w:val="003A6194"/>
    <w:rsid w:val="003A626A"/>
    <w:rsid w:val="003A6923"/>
    <w:rsid w:val="003A6AEE"/>
    <w:rsid w:val="003A6E04"/>
    <w:rsid w:val="003A72B9"/>
    <w:rsid w:val="003A77F4"/>
    <w:rsid w:val="003A796A"/>
    <w:rsid w:val="003B0B7D"/>
    <w:rsid w:val="003B0DF2"/>
    <w:rsid w:val="003B111B"/>
    <w:rsid w:val="003B113D"/>
    <w:rsid w:val="003B1299"/>
    <w:rsid w:val="003B1659"/>
    <w:rsid w:val="003B1E71"/>
    <w:rsid w:val="003B224B"/>
    <w:rsid w:val="003B233B"/>
    <w:rsid w:val="003B2C81"/>
    <w:rsid w:val="003B2DBB"/>
    <w:rsid w:val="003B2E3E"/>
    <w:rsid w:val="003B309E"/>
    <w:rsid w:val="003B3EC3"/>
    <w:rsid w:val="003B41F8"/>
    <w:rsid w:val="003B4534"/>
    <w:rsid w:val="003B4B5E"/>
    <w:rsid w:val="003B4EEE"/>
    <w:rsid w:val="003B5079"/>
    <w:rsid w:val="003B58B1"/>
    <w:rsid w:val="003B5AE4"/>
    <w:rsid w:val="003B5C93"/>
    <w:rsid w:val="003B6899"/>
    <w:rsid w:val="003B6D2B"/>
    <w:rsid w:val="003B6DEE"/>
    <w:rsid w:val="003B7512"/>
    <w:rsid w:val="003B7584"/>
    <w:rsid w:val="003B787A"/>
    <w:rsid w:val="003B7939"/>
    <w:rsid w:val="003B7CF0"/>
    <w:rsid w:val="003C002C"/>
    <w:rsid w:val="003C0178"/>
    <w:rsid w:val="003C09AA"/>
    <w:rsid w:val="003C0A0C"/>
    <w:rsid w:val="003C0E0F"/>
    <w:rsid w:val="003C12C8"/>
    <w:rsid w:val="003C1ACD"/>
    <w:rsid w:val="003C1E0D"/>
    <w:rsid w:val="003C2240"/>
    <w:rsid w:val="003C3823"/>
    <w:rsid w:val="003C4096"/>
    <w:rsid w:val="003C452A"/>
    <w:rsid w:val="003C4969"/>
    <w:rsid w:val="003C49FC"/>
    <w:rsid w:val="003C50B2"/>
    <w:rsid w:val="003C5653"/>
    <w:rsid w:val="003C5D72"/>
    <w:rsid w:val="003C6534"/>
    <w:rsid w:val="003C6857"/>
    <w:rsid w:val="003C6EE1"/>
    <w:rsid w:val="003C75FF"/>
    <w:rsid w:val="003D039D"/>
    <w:rsid w:val="003D0488"/>
    <w:rsid w:val="003D0ED1"/>
    <w:rsid w:val="003D10E8"/>
    <w:rsid w:val="003D1273"/>
    <w:rsid w:val="003D147E"/>
    <w:rsid w:val="003D1807"/>
    <w:rsid w:val="003D1CE1"/>
    <w:rsid w:val="003D1DCD"/>
    <w:rsid w:val="003D23D7"/>
    <w:rsid w:val="003D26BB"/>
    <w:rsid w:val="003D2740"/>
    <w:rsid w:val="003D2C2E"/>
    <w:rsid w:val="003D2EC0"/>
    <w:rsid w:val="003D31B5"/>
    <w:rsid w:val="003D341A"/>
    <w:rsid w:val="003D38A9"/>
    <w:rsid w:val="003D3A08"/>
    <w:rsid w:val="003D3FAA"/>
    <w:rsid w:val="003D4510"/>
    <w:rsid w:val="003D4DEA"/>
    <w:rsid w:val="003D4E1A"/>
    <w:rsid w:val="003D532E"/>
    <w:rsid w:val="003D541F"/>
    <w:rsid w:val="003D5CCF"/>
    <w:rsid w:val="003D5E0C"/>
    <w:rsid w:val="003D6536"/>
    <w:rsid w:val="003D653E"/>
    <w:rsid w:val="003D6B02"/>
    <w:rsid w:val="003D6C0E"/>
    <w:rsid w:val="003D6C6B"/>
    <w:rsid w:val="003D74A2"/>
    <w:rsid w:val="003D7C84"/>
    <w:rsid w:val="003D7F6D"/>
    <w:rsid w:val="003E0317"/>
    <w:rsid w:val="003E0454"/>
    <w:rsid w:val="003E065E"/>
    <w:rsid w:val="003E0E5D"/>
    <w:rsid w:val="003E13F6"/>
    <w:rsid w:val="003E1656"/>
    <w:rsid w:val="003E1E37"/>
    <w:rsid w:val="003E2C13"/>
    <w:rsid w:val="003E2D46"/>
    <w:rsid w:val="003E31FD"/>
    <w:rsid w:val="003E330B"/>
    <w:rsid w:val="003E35D2"/>
    <w:rsid w:val="003E3B49"/>
    <w:rsid w:val="003E3C27"/>
    <w:rsid w:val="003E3C84"/>
    <w:rsid w:val="003E3EB0"/>
    <w:rsid w:val="003E3F4F"/>
    <w:rsid w:val="003E40F2"/>
    <w:rsid w:val="003E42B5"/>
    <w:rsid w:val="003E42FC"/>
    <w:rsid w:val="003E4E7E"/>
    <w:rsid w:val="003E502E"/>
    <w:rsid w:val="003E539A"/>
    <w:rsid w:val="003E59D9"/>
    <w:rsid w:val="003E5EAD"/>
    <w:rsid w:val="003E6AAC"/>
    <w:rsid w:val="003E71FA"/>
    <w:rsid w:val="003E728A"/>
    <w:rsid w:val="003E7416"/>
    <w:rsid w:val="003E7BF1"/>
    <w:rsid w:val="003E7D4E"/>
    <w:rsid w:val="003E7D79"/>
    <w:rsid w:val="003E7F61"/>
    <w:rsid w:val="003F0157"/>
    <w:rsid w:val="003F0923"/>
    <w:rsid w:val="003F1768"/>
    <w:rsid w:val="003F20E7"/>
    <w:rsid w:val="003F2A03"/>
    <w:rsid w:val="003F38E9"/>
    <w:rsid w:val="003F3918"/>
    <w:rsid w:val="003F3B41"/>
    <w:rsid w:val="003F42FB"/>
    <w:rsid w:val="003F4697"/>
    <w:rsid w:val="003F4C0C"/>
    <w:rsid w:val="003F4DE0"/>
    <w:rsid w:val="003F4DFB"/>
    <w:rsid w:val="003F4E14"/>
    <w:rsid w:val="003F51BD"/>
    <w:rsid w:val="003F5CDC"/>
    <w:rsid w:val="003F6B56"/>
    <w:rsid w:val="003F7354"/>
    <w:rsid w:val="003F75E2"/>
    <w:rsid w:val="003F7FF6"/>
    <w:rsid w:val="004002C5"/>
    <w:rsid w:val="004006E8"/>
    <w:rsid w:val="00400BE8"/>
    <w:rsid w:val="00400C6F"/>
    <w:rsid w:val="00400E19"/>
    <w:rsid w:val="004016B5"/>
    <w:rsid w:val="004018D6"/>
    <w:rsid w:val="00401F50"/>
    <w:rsid w:val="00402962"/>
    <w:rsid w:val="0040311D"/>
    <w:rsid w:val="00404094"/>
    <w:rsid w:val="004042FE"/>
    <w:rsid w:val="00404A14"/>
    <w:rsid w:val="00404B15"/>
    <w:rsid w:val="004052BC"/>
    <w:rsid w:val="0040565C"/>
    <w:rsid w:val="00405772"/>
    <w:rsid w:val="0040584B"/>
    <w:rsid w:val="00405E28"/>
    <w:rsid w:val="00405E77"/>
    <w:rsid w:val="004066C3"/>
    <w:rsid w:val="00406ACD"/>
    <w:rsid w:val="00407125"/>
    <w:rsid w:val="00407555"/>
    <w:rsid w:val="00407D0C"/>
    <w:rsid w:val="00411140"/>
    <w:rsid w:val="00411754"/>
    <w:rsid w:val="00411AFD"/>
    <w:rsid w:val="00411EA1"/>
    <w:rsid w:val="004120EC"/>
    <w:rsid w:val="004121EB"/>
    <w:rsid w:val="00412652"/>
    <w:rsid w:val="00412741"/>
    <w:rsid w:val="00412878"/>
    <w:rsid w:val="004129D3"/>
    <w:rsid w:val="0041324E"/>
    <w:rsid w:val="00413667"/>
    <w:rsid w:val="00413AC7"/>
    <w:rsid w:val="00414530"/>
    <w:rsid w:val="00416318"/>
    <w:rsid w:val="00416700"/>
    <w:rsid w:val="00416A3B"/>
    <w:rsid w:val="00417DB0"/>
    <w:rsid w:val="00417EB7"/>
    <w:rsid w:val="0042000F"/>
    <w:rsid w:val="00420071"/>
    <w:rsid w:val="00420099"/>
    <w:rsid w:val="00420791"/>
    <w:rsid w:val="00420CE4"/>
    <w:rsid w:val="00420D37"/>
    <w:rsid w:val="004223AF"/>
    <w:rsid w:val="004225CF"/>
    <w:rsid w:val="0042351C"/>
    <w:rsid w:val="004237F8"/>
    <w:rsid w:val="00423878"/>
    <w:rsid w:val="004238AB"/>
    <w:rsid w:val="00423ADB"/>
    <w:rsid w:val="00423B48"/>
    <w:rsid w:val="00423CAC"/>
    <w:rsid w:val="0042438B"/>
    <w:rsid w:val="00424EFA"/>
    <w:rsid w:val="004251AD"/>
    <w:rsid w:val="004254C9"/>
    <w:rsid w:val="0042552B"/>
    <w:rsid w:val="00425C44"/>
    <w:rsid w:val="004260E3"/>
    <w:rsid w:val="004266E9"/>
    <w:rsid w:val="00426C91"/>
    <w:rsid w:val="004272A5"/>
    <w:rsid w:val="004272BE"/>
    <w:rsid w:val="00427393"/>
    <w:rsid w:val="00427567"/>
    <w:rsid w:val="00427A4A"/>
    <w:rsid w:val="00427FBB"/>
    <w:rsid w:val="004309B6"/>
    <w:rsid w:val="0043177A"/>
    <w:rsid w:val="00431874"/>
    <w:rsid w:val="00431B39"/>
    <w:rsid w:val="00432408"/>
    <w:rsid w:val="00432926"/>
    <w:rsid w:val="00433912"/>
    <w:rsid w:val="0043411B"/>
    <w:rsid w:val="00434455"/>
    <w:rsid w:val="00434A4B"/>
    <w:rsid w:val="00434E12"/>
    <w:rsid w:val="00434E19"/>
    <w:rsid w:val="0043531B"/>
    <w:rsid w:val="00435481"/>
    <w:rsid w:val="00435DDE"/>
    <w:rsid w:val="00436270"/>
    <w:rsid w:val="004364C7"/>
    <w:rsid w:val="004366D3"/>
    <w:rsid w:val="004367E6"/>
    <w:rsid w:val="00436C59"/>
    <w:rsid w:val="00437078"/>
    <w:rsid w:val="0043715E"/>
    <w:rsid w:val="00437882"/>
    <w:rsid w:val="00437A99"/>
    <w:rsid w:val="00437FF0"/>
    <w:rsid w:val="00440215"/>
    <w:rsid w:val="00440615"/>
    <w:rsid w:val="0044076E"/>
    <w:rsid w:val="004407E4"/>
    <w:rsid w:val="00441072"/>
    <w:rsid w:val="00441118"/>
    <w:rsid w:val="004413FB"/>
    <w:rsid w:val="00441FA7"/>
    <w:rsid w:val="004422B3"/>
    <w:rsid w:val="00442762"/>
    <w:rsid w:val="0044281B"/>
    <w:rsid w:val="00442A38"/>
    <w:rsid w:val="00442ECD"/>
    <w:rsid w:val="00443072"/>
    <w:rsid w:val="0044348B"/>
    <w:rsid w:val="004439E5"/>
    <w:rsid w:val="00443A12"/>
    <w:rsid w:val="00445175"/>
    <w:rsid w:val="00445335"/>
    <w:rsid w:val="00445390"/>
    <w:rsid w:val="0044563A"/>
    <w:rsid w:val="00445B06"/>
    <w:rsid w:val="00445B45"/>
    <w:rsid w:val="004461DB"/>
    <w:rsid w:val="00446834"/>
    <w:rsid w:val="00447139"/>
    <w:rsid w:val="00447F6F"/>
    <w:rsid w:val="00450BC6"/>
    <w:rsid w:val="00451206"/>
    <w:rsid w:val="004512A5"/>
    <w:rsid w:val="00451AF5"/>
    <w:rsid w:val="004521EF"/>
    <w:rsid w:val="00452381"/>
    <w:rsid w:val="004523F7"/>
    <w:rsid w:val="0045379C"/>
    <w:rsid w:val="00453FEB"/>
    <w:rsid w:val="00454411"/>
    <w:rsid w:val="004549D5"/>
    <w:rsid w:val="00454F83"/>
    <w:rsid w:val="004553E5"/>
    <w:rsid w:val="004556E5"/>
    <w:rsid w:val="004558F7"/>
    <w:rsid w:val="00455CC1"/>
    <w:rsid w:val="00455E06"/>
    <w:rsid w:val="00455E60"/>
    <w:rsid w:val="004563C3"/>
    <w:rsid w:val="00456438"/>
    <w:rsid w:val="00456603"/>
    <w:rsid w:val="00456973"/>
    <w:rsid w:val="00456CC0"/>
    <w:rsid w:val="00456E6A"/>
    <w:rsid w:val="00456F9C"/>
    <w:rsid w:val="004573B7"/>
    <w:rsid w:val="00457502"/>
    <w:rsid w:val="00457A90"/>
    <w:rsid w:val="00460597"/>
    <w:rsid w:val="004606B1"/>
    <w:rsid w:val="00460B21"/>
    <w:rsid w:val="00460E42"/>
    <w:rsid w:val="0046102A"/>
    <w:rsid w:val="00461125"/>
    <w:rsid w:val="00461186"/>
    <w:rsid w:val="0046123F"/>
    <w:rsid w:val="00461DD6"/>
    <w:rsid w:val="004627D6"/>
    <w:rsid w:val="004631DD"/>
    <w:rsid w:val="00463271"/>
    <w:rsid w:val="00463934"/>
    <w:rsid w:val="00463D13"/>
    <w:rsid w:val="00463EF3"/>
    <w:rsid w:val="00464A8C"/>
    <w:rsid w:val="004652DD"/>
    <w:rsid w:val="0046541C"/>
    <w:rsid w:val="00465473"/>
    <w:rsid w:val="00465C3C"/>
    <w:rsid w:val="00465F2D"/>
    <w:rsid w:val="0046644D"/>
    <w:rsid w:val="00466738"/>
    <w:rsid w:val="00466759"/>
    <w:rsid w:val="00466E5B"/>
    <w:rsid w:val="00466E88"/>
    <w:rsid w:val="00467254"/>
    <w:rsid w:val="0046725E"/>
    <w:rsid w:val="00467A88"/>
    <w:rsid w:val="00470FD0"/>
    <w:rsid w:val="0047103A"/>
    <w:rsid w:val="00471876"/>
    <w:rsid w:val="004718BE"/>
    <w:rsid w:val="00471BE7"/>
    <w:rsid w:val="00471D06"/>
    <w:rsid w:val="00471F19"/>
    <w:rsid w:val="00472304"/>
    <w:rsid w:val="00472D82"/>
    <w:rsid w:val="00472FDA"/>
    <w:rsid w:val="00473B05"/>
    <w:rsid w:val="00473EA1"/>
    <w:rsid w:val="00473F98"/>
    <w:rsid w:val="00473FE2"/>
    <w:rsid w:val="0047402B"/>
    <w:rsid w:val="004741E5"/>
    <w:rsid w:val="0047478B"/>
    <w:rsid w:val="00475985"/>
    <w:rsid w:val="00475BDB"/>
    <w:rsid w:val="00476317"/>
    <w:rsid w:val="0047674E"/>
    <w:rsid w:val="00476B13"/>
    <w:rsid w:val="00477520"/>
    <w:rsid w:val="0047760A"/>
    <w:rsid w:val="00477A2E"/>
    <w:rsid w:val="004809D8"/>
    <w:rsid w:val="00480EFF"/>
    <w:rsid w:val="0048107B"/>
    <w:rsid w:val="00481139"/>
    <w:rsid w:val="004813DA"/>
    <w:rsid w:val="00481646"/>
    <w:rsid w:val="00481F24"/>
    <w:rsid w:val="00482142"/>
    <w:rsid w:val="00482227"/>
    <w:rsid w:val="00482258"/>
    <w:rsid w:val="004822A3"/>
    <w:rsid w:val="0048247E"/>
    <w:rsid w:val="00482667"/>
    <w:rsid w:val="004829B8"/>
    <w:rsid w:val="00482AD5"/>
    <w:rsid w:val="00482E10"/>
    <w:rsid w:val="004831EF"/>
    <w:rsid w:val="0048368D"/>
    <w:rsid w:val="004838D4"/>
    <w:rsid w:val="00483B83"/>
    <w:rsid w:val="004847B3"/>
    <w:rsid w:val="00484ABB"/>
    <w:rsid w:val="00484BAB"/>
    <w:rsid w:val="00484DDD"/>
    <w:rsid w:val="0048517E"/>
    <w:rsid w:val="004854C2"/>
    <w:rsid w:val="0048578A"/>
    <w:rsid w:val="00485CAD"/>
    <w:rsid w:val="00485D41"/>
    <w:rsid w:val="00486525"/>
    <w:rsid w:val="00486940"/>
    <w:rsid w:val="00487303"/>
    <w:rsid w:val="00487400"/>
    <w:rsid w:val="00487412"/>
    <w:rsid w:val="00487642"/>
    <w:rsid w:val="004879F4"/>
    <w:rsid w:val="0049065D"/>
    <w:rsid w:val="004909DA"/>
    <w:rsid w:val="00491D98"/>
    <w:rsid w:val="0049276E"/>
    <w:rsid w:val="00492DC3"/>
    <w:rsid w:val="00493446"/>
    <w:rsid w:val="004935F0"/>
    <w:rsid w:val="004937E0"/>
    <w:rsid w:val="00493D30"/>
    <w:rsid w:val="00494CA0"/>
    <w:rsid w:val="00495AA4"/>
    <w:rsid w:val="00496667"/>
    <w:rsid w:val="00496761"/>
    <w:rsid w:val="00496A26"/>
    <w:rsid w:val="004970CB"/>
    <w:rsid w:val="004974A8"/>
    <w:rsid w:val="0049760D"/>
    <w:rsid w:val="00497717"/>
    <w:rsid w:val="004A0485"/>
    <w:rsid w:val="004A07D4"/>
    <w:rsid w:val="004A0921"/>
    <w:rsid w:val="004A0B58"/>
    <w:rsid w:val="004A1AD8"/>
    <w:rsid w:val="004A2153"/>
    <w:rsid w:val="004A2A19"/>
    <w:rsid w:val="004A2DCE"/>
    <w:rsid w:val="004A31A1"/>
    <w:rsid w:val="004A3757"/>
    <w:rsid w:val="004A3B92"/>
    <w:rsid w:val="004A3D9C"/>
    <w:rsid w:val="004A3EFC"/>
    <w:rsid w:val="004A4917"/>
    <w:rsid w:val="004A496A"/>
    <w:rsid w:val="004A578F"/>
    <w:rsid w:val="004A5D54"/>
    <w:rsid w:val="004A5E5F"/>
    <w:rsid w:val="004A601E"/>
    <w:rsid w:val="004A7D72"/>
    <w:rsid w:val="004B01C9"/>
    <w:rsid w:val="004B030C"/>
    <w:rsid w:val="004B034F"/>
    <w:rsid w:val="004B05BA"/>
    <w:rsid w:val="004B07A9"/>
    <w:rsid w:val="004B07B8"/>
    <w:rsid w:val="004B083D"/>
    <w:rsid w:val="004B0C25"/>
    <w:rsid w:val="004B1435"/>
    <w:rsid w:val="004B174C"/>
    <w:rsid w:val="004B1820"/>
    <w:rsid w:val="004B2215"/>
    <w:rsid w:val="004B285C"/>
    <w:rsid w:val="004B2AF0"/>
    <w:rsid w:val="004B2C4B"/>
    <w:rsid w:val="004B35B5"/>
    <w:rsid w:val="004B4292"/>
    <w:rsid w:val="004B59D8"/>
    <w:rsid w:val="004B60C1"/>
    <w:rsid w:val="004B6223"/>
    <w:rsid w:val="004B6598"/>
    <w:rsid w:val="004B6612"/>
    <w:rsid w:val="004B690F"/>
    <w:rsid w:val="004B69ED"/>
    <w:rsid w:val="004B6C2B"/>
    <w:rsid w:val="004B714C"/>
    <w:rsid w:val="004B79D4"/>
    <w:rsid w:val="004B79DB"/>
    <w:rsid w:val="004B7A36"/>
    <w:rsid w:val="004C01E3"/>
    <w:rsid w:val="004C057A"/>
    <w:rsid w:val="004C0A1A"/>
    <w:rsid w:val="004C0ABC"/>
    <w:rsid w:val="004C1042"/>
    <w:rsid w:val="004C1273"/>
    <w:rsid w:val="004C1301"/>
    <w:rsid w:val="004C13EA"/>
    <w:rsid w:val="004C2059"/>
    <w:rsid w:val="004C215D"/>
    <w:rsid w:val="004C289F"/>
    <w:rsid w:val="004C2FE2"/>
    <w:rsid w:val="004C3473"/>
    <w:rsid w:val="004C3B6E"/>
    <w:rsid w:val="004C4173"/>
    <w:rsid w:val="004C52CC"/>
    <w:rsid w:val="004C57B9"/>
    <w:rsid w:val="004C5840"/>
    <w:rsid w:val="004C5B9D"/>
    <w:rsid w:val="004C5C43"/>
    <w:rsid w:val="004C6168"/>
    <w:rsid w:val="004C66F3"/>
    <w:rsid w:val="004D0640"/>
    <w:rsid w:val="004D1093"/>
    <w:rsid w:val="004D11D1"/>
    <w:rsid w:val="004D13E8"/>
    <w:rsid w:val="004D163F"/>
    <w:rsid w:val="004D1BB9"/>
    <w:rsid w:val="004D2279"/>
    <w:rsid w:val="004D276B"/>
    <w:rsid w:val="004D2787"/>
    <w:rsid w:val="004D2DC3"/>
    <w:rsid w:val="004D3150"/>
    <w:rsid w:val="004D340B"/>
    <w:rsid w:val="004D3ECA"/>
    <w:rsid w:val="004D4230"/>
    <w:rsid w:val="004D47A4"/>
    <w:rsid w:val="004D480C"/>
    <w:rsid w:val="004D48FE"/>
    <w:rsid w:val="004D4CD2"/>
    <w:rsid w:val="004D4D17"/>
    <w:rsid w:val="004D5088"/>
    <w:rsid w:val="004D534D"/>
    <w:rsid w:val="004D6242"/>
    <w:rsid w:val="004D6D33"/>
    <w:rsid w:val="004D7684"/>
    <w:rsid w:val="004D76F0"/>
    <w:rsid w:val="004D7C75"/>
    <w:rsid w:val="004D7E27"/>
    <w:rsid w:val="004D7EC2"/>
    <w:rsid w:val="004E149D"/>
    <w:rsid w:val="004E1AED"/>
    <w:rsid w:val="004E1C8F"/>
    <w:rsid w:val="004E3421"/>
    <w:rsid w:val="004E3454"/>
    <w:rsid w:val="004E35BE"/>
    <w:rsid w:val="004E369F"/>
    <w:rsid w:val="004E3E5D"/>
    <w:rsid w:val="004E4764"/>
    <w:rsid w:val="004E4E9B"/>
    <w:rsid w:val="004E5015"/>
    <w:rsid w:val="004E5309"/>
    <w:rsid w:val="004E54C9"/>
    <w:rsid w:val="004E5834"/>
    <w:rsid w:val="004E5E9D"/>
    <w:rsid w:val="004E5FE5"/>
    <w:rsid w:val="004E71B4"/>
    <w:rsid w:val="004E7894"/>
    <w:rsid w:val="004E798E"/>
    <w:rsid w:val="004E7BEC"/>
    <w:rsid w:val="004E7D70"/>
    <w:rsid w:val="004F0CD6"/>
    <w:rsid w:val="004F0F43"/>
    <w:rsid w:val="004F0FFC"/>
    <w:rsid w:val="004F1576"/>
    <w:rsid w:val="004F1905"/>
    <w:rsid w:val="004F1AF9"/>
    <w:rsid w:val="004F2016"/>
    <w:rsid w:val="004F2234"/>
    <w:rsid w:val="004F2494"/>
    <w:rsid w:val="004F26DA"/>
    <w:rsid w:val="004F2898"/>
    <w:rsid w:val="004F2F56"/>
    <w:rsid w:val="004F316D"/>
    <w:rsid w:val="004F4651"/>
    <w:rsid w:val="004F4B0C"/>
    <w:rsid w:val="004F4DD3"/>
    <w:rsid w:val="004F577B"/>
    <w:rsid w:val="004F6BA3"/>
    <w:rsid w:val="004F6E4D"/>
    <w:rsid w:val="004F7023"/>
    <w:rsid w:val="004F722C"/>
    <w:rsid w:val="004F781D"/>
    <w:rsid w:val="004F79E6"/>
    <w:rsid w:val="004F7E31"/>
    <w:rsid w:val="004F7F5D"/>
    <w:rsid w:val="005000C5"/>
    <w:rsid w:val="00500197"/>
    <w:rsid w:val="00500687"/>
    <w:rsid w:val="005007E7"/>
    <w:rsid w:val="005017FB"/>
    <w:rsid w:val="00501849"/>
    <w:rsid w:val="00501B52"/>
    <w:rsid w:val="005022FC"/>
    <w:rsid w:val="0050230F"/>
    <w:rsid w:val="005026DD"/>
    <w:rsid w:val="0050309E"/>
    <w:rsid w:val="005030ED"/>
    <w:rsid w:val="0050353F"/>
    <w:rsid w:val="00503E5A"/>
    <w:rsid w:val="00503F48"/>
    <w:rsid w:val="00504386"/>
    <w:rsid w:val="00504B7F"/>
    <w:rsid w:val="00504DA2"/>
    <w:rsid w:val="00505044"/>
    <w:rsid w:val="005051F9"/>
    <w:rsid w:val="005053DB"/>
    <w:rsid w:val="005056D1"/>
    <w:rsid w:val="005058A1"/>
    <w:rsid w:val="00506936"/>
    <w:rsid w:val="00506974"/>
    <w:rsid w:val="00506B04"/>
    <w:rsid w:val="00506DE2"/>
    <w:rsid w:val="005073D8"/>
    <w:rsid w:val="0050780D"/>
    <w:rsid w:val="00510CD0"/>
    <w:rsid w:val="00510D85"/>
    <w:rsid w:val="005114A1"/>
    <w:rsid w:val="005116BE"/>
    <w:rsid w:val="00511917"/>
    <w:rsid w:val="00511B8B"/>
    <w:rsid w:val="00511EFB"/>
    <w:rsid w:val="00511F2A"/>
    <w:rsid w:val="00512384"/>
    <w:rsid w:val="0051262B"/>
    <w:rsid w:val="00512A01"/>
    <w:rsid w:val="00512A99"/>
    <w:rsid w:val="00512D7D"/>
    <w:rsid w:val="005132DA"/>
    <w:rsid w:val="005136C2"/>
    <w:rsid w:val="00513A8E"/>
    <w:rsid w:val="00513E82"/>
    <w:rsid w:val="00513EE3"/>
    <w:rsid w:val="005140CD"/>
    <w:rsid w:val="005142D2"/>
    <w:rsid w:val="0051441B"/>
    <w:rsid w:val="00514737"/>
    <w:rsid w:val="00514F8B"/>
    <w:rsid w:val="005156C0"/>
    <w:rsid w:val="0051657E"/>
    <w:rsid w:val="00517370"/>
    <w:rsid w:val="0051783E"/>
    <w:rsid w:val="00517F7F"/>
    <w:rsid w:val="00520009"/>
    <w:rsid w:val="005200C4"/>
    <w:rsid w:val="0052055E"/>
    <w:rsid w:val="0052083F"/>
    <w:rsid w:val="00520A00"/>
    <w:rsid w:val="00520B35"/>
    <w:rsid w:val="005216F2"/>
    <w:rsid w:val="00521769"/>
    <w:rsid w:val="00521914"/>
    <w:rsid w:val="00522249"/>
    <w:rsid w:val="0052249E"/>
    <w:rsid w:val="005226EF"/>
    <w:rsid w:val="005233E0"/>
    <w:rsid w:val="005235F2"/>
    <w:rsid w:val="0052368C"/>
    <w:rsid w:val="00523DC0"/>
    <w:rsid w:val="005243E6"/>
    <w:rsid w:val="00524D46"/>
    <w:rsid w:val="00525C76"/>
    <w:rsid w:val="00525F0D"/>
    <w:rsid w:val="0052690F"/>
    <w:rsid w:val="00526DAB"/>
    <w:rsid w:val="0052701B"/>
    <w:rsid w:val="00527781"/>
    <w:rsid w:val="00527B75"/>
    <w:rsid w:val="00527E1C"/>
    <w:rsid w:val="005309F6"/>
    <w:rsid w:val="00530CC4"/>
    <w:rsid w:val="00532A92"/>
    <w:rsid w:val="005332B1"/>
    <w:rsid w:val="00533F0E"/>
    <w:rsid w:val="00534DA8"/>
    <w:rsid w:val="00535A36"/>
    <w:rsid w:val="00535A61"/>
    <w:rsid w:val="00535ACD"/>
    <w:rsid w:val="00535C0E"/>
    <w:rsid w:val="00535DCB"/>
    <w:rsid w:val="00535F90"/>
    <w:rsid w:val="00536329"/>
    <w:rsid w:val="00536E23"/>
    <w:rsid w:val="0053776D"/>
    <w:rsid w:val="00540598"/>
    <w:rsid w:val="00540690"/>
    <w:rsid w:val="00540D3B"/>
    <w:rsid w:val="00540E02"/>
    <w:rsid w:val="00540E64"/>
    <w:rsid w:val="00540FE1"/>
    <w:rsid w:val="00541B25"/>
    <w:rsid w:val="00541C7C"/>
    <w:rsid w:val="00541CCC"/>
    <w:rsid w:val="0054337B"/>
    <w:rsid w:val="00543FB6"/>
    <w:rsid w:val="00544CDC"/>
    <w:rsid w:val="00544E08"/>
    <w:rsid w:val="00546A69"/>
    <w:rsid w:val="00546BD4"/>
    <w:rsid w:val="00547070"/>
    <w:rsid w:val="005478AE"/>
    <w:rsid w:val="005479FA"/>
    <w:rsid w:val="00550705"/>
    <w:rsid w:val="0055084A"/>
    <w:rsid w:val="0055105E"/>
    <w:rsid w:val="00551616"/>
    <w:rsid w:val="00551711"/>
    <w:rsid w:val="00551A07"/>
    <w:rsid w:val="00551EFA"/>
    <w:rsid w:val="0055204B"/>
    <w:rsid w:val="00552115"/>
    <w:rsid w:val="005527E3"/>
    <w:rsid w:val="00552F1B"/>
    <w:rsid w:val="0055313C"/>
    <w:rsid w:val="005531F1"/>
    <w:rsid w:val="0055390C"/>
    <w:rsid w:val="00553BB2"/>
    <w:rsid w:val="00553F27"/>
    <w:rsid w:val="0055487F"/>
    <w:rsid w:val="005548B6"/>
    <w:rsid w:val="005548D3"/>
    <w:rsid w:val="00554A04"/>
    <w:rsid w:val="00554EBC"/>
    <w:rsid w:val="00554F49"/>
    <w:rsid w:val="005552AF"/>
    <w:rsid w:val="00555449"/>
    <w:rsid w:val="00555AD0"/>
    <w:rsid w:val="00555F02"/>
    <w:rsid w:val="00556579"/>
    <w:rsid w:val="005567A4"/>
    <w:rsid w:val="00556900"/>
    <w:rsid w:val="005570BF"/>
    <w:rsid w:val="005577A9"/>
    <w:rsid w:val="0055799A"/>
    <w:rsid w:val="005601BC"/>
    <w:rsid w:val="00560681"/>
    <w:rsid w:val="00560694"/>
    <w:rsid w:val="00560F9B"/>
    <w:rsid w:val="00561CE6"/>
    <w:rsid w:val="00561E0A"/>
    <w:rsid w:val="005621D1"/>
    <w:rsid w:val="0056276F"/>
    <w:rsid w:val="00562F0B"/>
    <w:rsid w:val="005631B7"/>
    <w:rsid w:val="00563FB0"/>
    <w:rsid w:val="005643D3"/>
    <w:rsid w:val="0056471A"/>
    <w:rsid w:val="00566367"/>
    <w:rsid w:val="005665F2"/>
    <w:rsid w:val="00566886"/>
    <w:rsid w:val="00567190"/>
    <w:rsid w:val="005672A4"/>
    <w:rsid w:val="005676E3"/>
    <w:rsid w:val="0056776C"/>
    <w:rsid w:val="00567E6F"/>
    <w:rsid w:val="005702E9"/>
    <w:rsid w:val="005703A9"/>
    <w:rsid w:val="00570423"/>
    <w:rsid w:val="00570886"/>
    <w:rsid w:val="00570F84"/>
    <w:rsid w:val="005717A8"/>
    <w:rsid w:val="0057187A"/>
    <w:rsid w:val="005719B0"/>
    <w:rsid w:val="00571C85"/>
    <w:rsid w:val="00571D3A"/>
    <w:rsid w:val="00571E80"/>
    <w:rsid w:val="005726C4"/>
    <w:rsid w:val="00572770"/>
    <w:rsid w:val="00572C0D"/>
    <w:rsid w:val="00572D38"/>
    <w:rsid w:val="00572ED4"/>
    <w:rsid w:val="0057345F"/>
    <w:rsid w:val="00573F34"/>
    <w:rsid w:val="005740AE"/>
    <w:rsid w:val="00574612"/>
    <w:rsid w:val="00574C6A"/>
    <w:rsid w:val="005750CD"/>
    <w:rsid w:val="0057511E"/>
    <w:rsid w:val="00575125"/>
    <w:rsid w:val="00575186"/>
    <w:rsid w:val="005753D2"/>
    <w:rsid w:val="005755E2"/>
    <w:rsid w:val="00575696"/>
    <w:rsid w:val="00576DCE"/>
    <w:rsid w:val="00580363"/>
    <w:rsid w:val="00580B14"/>
    <w:rsid w:val="00580DD4"/>
    <w:rsid w:val="00582C2F"/>
    <w:rsid w:val="00582FCE"/>
    <w:rsid w:val="00583AE1"/>
    <w:rsid w:val="00583EFD"/>
    <w:rsid w:val="005841B3"/>
    <w:rsid w:val="0058432E"/>
    <w:rsid w:val="0058461C"/>
    <w:rsid w:val="0058490E"/>
    <w:rsid w:val="00584F54"/>
    <w:rsid w:val="00585060"/>
    <w:rsid w:val="00585A9B"/>
    <w:rsid w:val="00585B16"/>
    <w:rsid w:val="00585C4E"/>
    <w:rsid w:val="00587147"/>
    <w:rsid w:val="00587BBB"/>
    <w:rsid w:val="00587BC7"/>
    <w:rsid w:val="005900DE"/>
    <w:rsid w:val="00590487"/>
    <w:rsid w:val="00590AB8"/>
    <w:rsid w:val="005917B3"/>
    <w:rsid w:val="005918BA"/>
    <w:rsid w:val="00591A72"/>
    <w:rsid w:val="00591F9E"/>
    <w:rsid w:val="00591FD8"/>
    <w:rsid w:val="00592CCF"/>
    <w:rsid w:val="00592D5B"/>
    <w:rsid w:val="00592EA7"/>
    <w:rsid w:val="00593CD3"/>
    <w:rsid w:val="00594693"/>
    <w:rsid w:val="00594971"/>
    <w:rsid w:val="00594A94"/>
    <w:rsid w:val="00594BB7"/>
    <w:rsid w:val="00594F3F"/>
    <w:rsid w:val="005952D4"/>
    <w:rsid w:val="00595303"/>
    <w:rsid w:val="005958AE"/>
    <w:rsid w:val="00595AF5"/>
    <w:rsid w:val="0059670C"/>
    <w:rsid w:val="00596876"/>
    <w:rsid w:val="00597261"/>
    <w:rsid w:val="0059739B"/>
    <w:rsid w:val="005A142F"/>
    <w:rsid w:val="005A173E"/>
    <w:rsid w:val="005A18D9"/>
    <w:rsid w:val="005A1D26"/>
    <w:rsid w:val="005A1E6B"/>
    <w:rsid w:val="005A1FAC"/>
    <w:rsid w:val="005A2466"/>
    <w:rsid w:val="005A2494"/>
    <w:rsid w:val="005A27C3"/>
    <w:rsid w:val="005A34B3"/>
    <w:rsid w:val="005A3D62"/>
    <w:rsid w:val="005A4481"/>
    <w:rsid w:val="005A4C78"/>
    <w:rsid w:val="005A4D48"/>
    <w:rsid w:val="005A5682"/>
    <w:rsid w:val="005A59FA"/>
    <w:rsid w:val="005A5C74"/>
    <w:rsid w:val="005A5F56"/>
    <w:rsid w:val="005A644D"/>
    <w:rsid w:val="005A6556"/>
    <w:rsid w:val="005A699B"/>
    <w:rsid w:val="005A6A92"/>
    <w:rsid w:val="005A72F4"/>
    <w:rsid w:val="005A78E1"/>
    <w:rsid w:val="005A7B83"/>
    <w:rsid w:val="005A7CD0"/>
    <w:rsid w:val="005A7CFB"/>
    <w:rsid w:val="005A7E8C"/>
    <w:rsid w:val="005B06F7"/>
    <w:rsid w:val="005B0936"/>
    <w:rsid w:val="005B1002"/>
    <w:rsid w:val="005B11F2"/>
    <w:rsid w:val="005B1B3D"/>
    <w:rsid w:val="005B2481"/>
    <w:rsid w:val="005B25D3"/>
    <w:rsid w:val="005B26D7"/>
    <w:rsid w:val="005B343A"/>
    <w:rsid w:val="005B3459"/>
    <w:rsid w:val="005B39CC"/>
    <w:rsid w:val="005B4097"/>
    <w:rsid w:val="005B4DAA"/>
    <w:rsid w:val="005B4E3B"/>
    <w:rsid w:val="005B5A41"/>
    <w:rsid w:val="005B5B81"/>
    <w:rsid w:val="005B5E36"/>
    <w:rsid w:val="005B63CA"/>
    <w:rsid w:val="005B64BE"/>
    <w:rsid w:val="005B64C6"/>
    <w:rsid w:val="005B6B17"/>
    <w:rsid w:val="005B717C"/>
    <w:rsid w:val="005B780E"/>
    <w:rsid w:val="005B799A"/>
    <w:rsid w:val="005B7A09"/>
    <w:rsid w:val="005B7B6C"/>
    <w:rsid w:val="005C0875"/>
    <w:rsid w:val="005C0C25"/>
    <w:rsid w:val="005C0CE3"/>
    <w:rsid w:val="005C0F17"/>
    <w:rsid w:val="005C101F"/>
    <w:rsid w:val="005C1A6F"/>
    <w:rsid w:val="005C2647"/>
    <w:rsid w:val="005C29D8"/>
    <w:rsid w:val="005C354A"/>
    <w:rsid w:val="005C3B77"/>
    <w:rsid w:val="005C47F1"/>
    <w:rsid w:val="005C4957"/>
    <w:rsid w:val="005C52C5"/>
    <w:rsid w:val="005C59C8"/>
    <w:rsid w:val="005C5B6D"/>
    <w:rsid w:val="005C5C2D"/>
    <w:rsid w:val="005C5C97"/>
    <w:rsid w:val="005C5F5F"/>
    <w:rsid w:val="005C6D51"/>
    <w:rsid w:val="005C6DA0"/>
    <w:rsid w:val="005C73F2"/>
    <w:rsid w:val="005C76E1"/>
    <w:rsid w:val="005C7D32"/>
    <w:rsid w:val="005D0034"/>
    <w:rsid w:val="005D06B0"/>
    <w:rsid w:val="005D0707"/>
    <w:rsid w:val="005D09CF"/>
    <w:rsid w:val="005D0BFF"/>
    <w:rsid w:val="005D0DD1"/>
    <w:rsid w:val="005D0F19"/>
    <w:rsid w:val="005D1840"/>
    <w:rsid w:val="005D2061"/>
    <w:rsid w:val="005D26B0"/>
    <w:rsid w:val="005D26F6"/>
    <w:rsid w:val="005D2854"/>
    <w:rsid w:val="005D2D58"/>
    <w:rsid w:val="005D376F"/>
    <w:rsid w:val="005D398F"/>
    <w:rsid w:val="005D39D6"/>
    <w:rsid w:val="005D3C47"/>
    <w:rsid w:val="005D3E1A"/>
    <w:rsid w:val="005D450E"/>
    <w:rsid w:val="005D46D4"/>
    <w:rsid w:val="005D4828"/>
    <w:rsid w:val="005D4907"/>
    <w:rsid w:val="005D4E0F"/>
    <w:rsid w:val="005D57AF"/>
    <w:rsid w:val="005D6A85"/>
    <w:rsid w:val="005D6E48"/>
    <w:rsid w:val="005D77BA"/>
    <w:rsid w:val="005D79DB"/>
    <w:rsid w:val="005D7A31"/>
    <w:rsid w:val="005D7B04"/>
    <w:rsid w:val="005E008B"/>
    <w:rsid w:val="005E009F"/>
    <w:rsid w:val="005E0376"/>
    <w:rsid w:val="005E0A38"/>
    <w:rsid w:val="005E0D49"/>
    <w:rsid w:val="005E12E4"/>
    <w:rsid w:val="005E1811"/>
    <w:rsid w:val="005E26E8"/>
    <w:rsid w:val="005E27CE"/>
    <w:rsid w:val="005E3093"/>
    <w:rsid w:val="005E347D"/>
    <w:rsid w:val="005E34BA"/>
    <w:rsid w:val="005E3766"/>
    <w:rsid w:val="005E39B5"/>
    <w:rsid w:val="005E3DBC"/>
    <w:rsid w:val="005E43C1"/>
    <w:rsid w:val="005E658F"/>
    <w:rsid w:val="005E7411"/>
    <w:rsid w:val="005E77ED"/>
    <w:rsid w:val="005F003F"/>
    <w:rsid w:val="005F0749"/>
    <w:rsid w:val="005F08C7"/>
    <w:rsid w:val="005F09E0"/>
    <w:rsid w:val="005F105A"/>
    <w:rsid w:val="005F135A"/>
    <w:rsid w:val="005F14D5"/>
    <w:rsid w:val="005F1824"/>
    <w:rsid w:val="005F18D1"/>
    <w:rsid w:val="005F1EAA"/>
    <w:rsid w:val="005F203D"/>
    <w:rsid w:val="005F2235"/>
    <w:rsid w:val="005F269F"/>
    <w:rsid w:val="005F28DA"/>
    <w:rsid w:val="005F2931"/>
    <w:rsid w:val="005F2B6C"/>
    <w:rsid w:val="005F2C06"/>
    <w:rsid w:val="005F3207"/>
    <w:rsid w:val="005F320D"/>
    <w:rsid w:val="005F32AC"/>
    <w:rsid w:val="005F4567"/>
    <w:rsid w:val="005F4AD9"/>
    <w:rsid w:val="005F573F"/>
    <w:rsid w:val="005F5C39"/>
    <w:rsid w:val="005F7484"/>
    <w:rsid w:val="005F753E"/>
    <w:rsid w:val="005F755E"/>
    <w:rsid w:val="005F7E72"/>
    <w:rsid w:val="005F7F52"/>
    <w:rsid w:val="00600591"/>
    <w:rsid w:val="00600664"/>
    <w:rsid w:val="006006D6"/>
    <w:rsid w:val="00600B0A"/>
    <w:rsid w:val="006016BD"/>
    <w:rsid w:val="006016CE"/>
    <w:rsid w:val="006025B4"/>
    <w:rsid w:val="006031E3"/>
    <w:rsid w:val="00603B2A"/>
    <w:rsid w:val="00603F03"/>
    <w:rsid w:val="0060418D"/>
    <w:rsid w:val="0060438A"/>
    <w:rsid w:val="0060449D"/>
    <w:rsid w:val="0060491A"/>
    <w:rsid w:val="00604981"/>
    <w:rsid w:val="00604B96"/>
    <w:rsid w:val="00604D7B"/>
    <w:rsid w:val="00605217"/>
    <w:rsid w:val="00605220"/>
    <w:rsid w:val="00605395"/>
    <w:rsid w:val="0060553E"/>
    <w:rsid w:val="006065C9"/>
    <w:rsid w:val="00606600"/>
    <w:rsid w:val="00606972"/>
    <w:rsid w:val="006074EB"/>
    <w:rsid w:val="0060798A"/>
    <w:rsid w:val="00607E6D"/>
    <w:rsid w:val="00610070"/>
    <w:rsid w:val="0061011E"/>
    <w:rsid w:val="006106B9"/>
    <w:rsid w:val="00610EA8"/>
    <w:rsid w:val="00611CB6"/>
    <w:rsid w:val="00612049"/>
    <w:rsid w:val="00612068"/>
    <w:rsid w:val="00612532"/>
    <w:rsid w:val="00612674"/>
    <w:rsid w:val="00612872"/>
    <w:rsid w:val="00612910"/>
    <w:rsid w:val="00612A9F"/>
    <w:rsid w:val="00612B43"/>
    <w:rsid w:val="0061322E"/>
    <w:rsid w:val="00613A13"/>
    <w:rsid w:val="00614518"/>
    <w:rsid w:val="00614A36"/>
    <w:rsid w:val="00615245"/>
    <w:rsid w:val="00615527"/>
    <w:rsid w:val="00616181"/>
    <w:rsid w:val="006163F9"/>
    <w:rsid w:val="006167B0"/>
    <w:rsid w:val="006168FB"/>
    <w:rsid w:val="00616CCA"/>
    <w:rsid w:val="00616D44"/>
    <w:rsid w:val="00616EFD"/>
    <w:rsid w:val="006174A6"/>
    <w:rsid w:val="006179CA"/>
    <w:rsid w:val="00617D57"/>
    <w:rsid w:val="00617F55"/>
    <w:rsid w:val="006201DA"/>
    <w:rsid w:val="00620BF5"/>
    <w:rsid w:val="00620EC4"/>
    <w:rsid w:val="006211B4"/>
    <w:rsid w:val="006215EF"/>
    <w:rsid w:val="00621644"/>
    <w:rsid w:val="006216EA"/>
    <w:rsid w:val="00621750"/>
    <w:rsid w:val="00621CCE"/>
    <w:rsid w:val="00621F19"/>
    <w:rsid w:val="006229E3"/>
    <w:rsid w:val="00622ED9"/>
    <w:rsid w:val="006234A7"/>
    <w:rsid w:val="00623D65"/>
    <w:rsid w:val="006243BC"/>
    <w:rsid w:val="0062458C"/>
    <w:rsid w:val="00624ADC"/>
    <w:rsid w:val="00624B7A"/>
    <w:rsid w:val="00624DEA"/>
    <w:rsid w:val="0062603D"/>
    <w:rsid w:val="00626FF3"/>
    <w:rsid w:val="00627230"/>
    <w:rsid w:val="00627388"/>
    <w:rsid w:val="006273E0"/>
    <w:rsid w:val="00627971"/>
    <w:rsid w:val="00627DC6"/>
    <w:rsid w:val="00627EAE"/>
    <w:rsid w:val="006301EF"/>
    <w:rsid w:val="00630B3B"/>
    <w:rsid w:val="00630E05"/>
    <w:rsid w:val="00631483"/>
    <w:rsid w:val="0063152D"/>
    <w:rsid w:val="00631531"/>
    <w:rsid w:val="006316C7"/>
    <w:rsid w:val="006317FE"/>
    <w:rsid w:val="0063206A"/>
    <w:rsid w:val="00632FE0"/>
    <w:rsid w:val="00633422"/>
    <w:rsid w:val="00634283"/>
    <w:rsid w:val="006343B6"/>
    <w:rsid w:val="00634668"/>
    <w:rsid w:val="00634992"/>
    <w:rsid w:val="00634B22"/>
    <w:rsid w:val="00634C59"/>
    <w:rsid w:val="0063559C"/>
    <w:rsid w:val="00635691"/>
    <w:rsid w:val="00635A62"/>
    <w:rsid w:val="00635DAC"/>
    <w:rsid w:val="00636122"/>
    <w:rsid w:val="006364AC"/>
    <w:rsid w:val="00636EB1"/>
    <w:rsid w:val="00637151"/>
    <w:rsid w:val="00637A33"/>
    <w:rsid w:val="00637B6B"/>
    <w:rsid w:val="00640359"/>
    <w:rsid w:val="00640534"/>
    <w:rsid w:val="00640625"/>
    <w:rsid w:val="006407AA"/>
    <w:rsid w:val="00640A88"/>
    <w:rsid w:val="00640C7B"/>
    <w:rsid w:val="00640DFB"/>
    <w:rsid w:val="00641173"/>
    <w:rsid w:val="006415A0"/>
    <w:rsid w:val="006424DE"/>
    <w:rsid w:val="00642662"/>
    <w:rsid w:val="00642D96"/>
    <w:rsid w:val="00642DE4"/>
    <w:rsid w:val="006431CD"/>
    <w:rsid w:val="00643213"/>
    <w:rsid w:val="00643B6D"/>
    <w:rsid w:val="006448B6"/>
    <w:rsid w:val="006449D0"/>
    <w:rsid w:val="00644A90"/>
    <w:rsid w:val="00644D62"/>
    <w:rsid w:val="0064556D"/>
    <w:rsid w:val="0064566C"/>
    <w:rsid w:val="00645B6E"/>
    <w:rsid w:val="00645BDE"/>
    <w:rsid w:val="00645E50"/>
    <w:rsid w:val="00646361"/>
    <w:rsid w:val="00646480"/>
    <w:rsid w:val="006477AB"/>
    <w:rsid w:val="006479C6"/>
    <w:rsid w:val="00647E71"/>
    <w:rsid w:val="0065036B"/>
    <w:rsid w:val="00650B5A"/>
    <w:rsid w:val="00650E57"/>
    <w:rsid w:val="00650FB7"/>
    <w:rsid w:val="006514FD"/>
    <w:rsid w:val="00651AF6"/>
    <w:rsid w:val="00651D26"/>
    <w:rsid w:val="00652178"/>
    <w:rsid w:val="00652414"/>
    <w:rsid w:val="0065256E"/>
    <w:rsid w:val="0065323A"/>
    <w:rsid w:val="00653667"/>
    <w:rsid w:val="00653E23"/>
    <w:rsid w:val="0065430F"/>
    <w:rsid w:val="00654AB5"/>
    <w:rsid w:val="00654EC8"/>
    <w:rsid w:val="00654F05"/>
    <w:rsid w:val="0065536A"/>
    <w:rsid w:val="0065556F"/>
    <w:rsid w:val="006561AD"/>
    <w:rsid w:val="0065659C"/>
    <w:rsid w:val="00656894"/>
    <w:rsid w:val="00656A5A"/>
    <w:rsid w:val="00656B6E"/>
    <w:rsid w:val="00656C36"/>
    <w:rsid w:val="00656E33"/>
    <w:rsid w:val="006573D7"/>
    <w:rsid w:val="00657B0A"/>
    <w:rsid w:val="00657E4A"/>
    <w:rsid w:val="00660016"/>
    <w:rsid w:val="00660060"/>
    <w:rsid w:val="00660723"/>
    <w:rsid w:val="00660781"/>
    <w:rsid w:val="00660CBA"/>
    <w:rsid w:val="00660DE3"/>
    <w:rsid w:val="006611A2"/>
    <w:rsid w:val="006620A2"/>
    <w:rsid w:val="0066270A"/>
    <w:rsid w:val="00663197"/>
    <w:rsid w:val="006634BE"/>
    <w:rsid w:val="00663989"/>
    <w:rsid w:val="0066489C"/>
    <w:rsid w:val="00664B2C"/>
    <w:rsid w:val="00665105"/>
    <w:rsid w:val="0066523C"/>
    <w:rsid w:val="00665380"/>
    <w:rsid w:val="006654DC"/>
    <w:rsid w:val="0066554A"/>
    <w:rsid w:val="006669FA"/>
    <w:rsid w:val="006672BA"/>
    <w:rsid w:val="00667A07"/>
    <w:rsid w:val="00667BEE"/>
    <w:rsid w:val="00667EC0"/>
    <w:rsid w:val="00670215"/>
    <w:rsid w:val="0067030A"/>
    <w:rsid w:val="00670CBA"/>
    <w:rsid w:val="006710D5"/>
    <w:rsid w:val="006714C3"/>
    <w:rsid w:val="00671932"/>
    <w:rsid w:val="00671BE8"/>
    <w:rsid w:val="00672228"/>
    <w:rsid w:val="0067229F"/>
    <w:rsid w:val="006724A1"/>
    <w:rsid w:val="00672908"/>
    <w:rsid w:val="00672AD7"/>
    <w:rsid w:val="00672D0B"/>
    <w:rsid w:val="00672ECB"/>
    <w:rsid w:val="0067356A"/>
    <w:rsid w:val="00673983"/>
    <w:rsid w:val="00673B17"/>
    <w:rsid w:val="00673B78"/>
    <w:rsid w:val="00673BBF"/>
    <w:rsid w:val="00673CC3"/>
    <w:rsid w:val="00673D81"/>
    <w:rsid w:val="00673E2B"/>
    <w:rsid w:val="0067435F"/>
    <w:rsid w:val="00674EFD"/>
    <w:rsid w:val="00674F13"/>
    <w:rsid w:val="0067522D"/>
    <w:rsid w:val="006758E4"/>
    <w:rsid w:val="00675BBF"/>
    <w:rsid w:val="00676DFA"/>
    <w:rsid w:val="00677679"/>
    <w:rsid w:val="00677696"/>
    <w:rsid w:val="006778F5"/>
    <w:rsid w:val="00680A2D"/>
    <w:rsid w:val="00681551"/>
    <w:rsid w:val="00681D09"/>
    <w:rsid w:val="00681EA6"/>
    <w:rsid w:val="006820F3"/>
    <w:rsid w:val="006831E1"/>
    <w:rsid w:val="00683309"/>
    <w:rsid w:val="0068334C"/>
    <w:rsid w:val="0068351F"/>
    <w:rsid w:val="006837D9"/>
    <w:rsid w:val="00683CDF"/>
    <w:rsid w:val="00683CF8"/>
    <w:rsid w:val="00683ED3"/>
    <w:rsid w:val="00683EF8"/>
    <w:rsid w:val="00684C24"/>
    <w:rsid w:val="00684C7C"/>
    <w:rsid w:val="0068509F"/>
    <w:rsid w:val="00685291"/>
    <w:rsid w:val="006852E7"/>
    <w:rsid w:val="006853A7"/>
    <w:rsid w:val="0068574D"/>
    <w:rsid w:val="0068587E"/>
    <w:rsid w:val="0068596C"/>
    <w:rsid w:val="006860B1"/>
    <w:rsid w:val="006864B4"/>
    <w:rsid w:val="006868F1"/>
    <w:rsid w:val="00686A69"/>
    <w:rsid w:val="00686CEC"/>
    <w:rsid w:val="00686D16"/>
    <w:rsid w:val="006872F5"/>
    <w:rsid w:val="00687304"/>
    <w:rsid w:val="00687999"/>
    <w:rsid w:val="00690BB3"/>
    <w:rsid w:val="006913A6"/>
    <w:rsid w:val="00692614"/>
    <w:rsid w:val="006926B3"/>
    <w:rsid w:val="006926FE"/>
    <w:rsid w:val="006927DD"/>
    <w:rsid w:val="006934E2"/>
    <w:rsid w:val="00693509"/>
    <w:rsid w:val="00693D3B"/>
    <w:rsid w:val="0069418B"/>
    <w:rsid w:val="00694724"/>
    <w:rsid w:val="006947D5"/>
    <w:rsid w:val="00694C43"/>
    <w:rsid w:val="00694E53"/>
    <w:rsid w:val="00695062"/>
    <w:rsid w:val="006952B0"/>
    <w:rsid w:val="00696108"/>
    <w:rsid w:val="00696358"/>
    <w:rsid w:val="006963D0"/>
    <w:rsid w:val="00696941"/>
    <w:rsid w:val="006969EE"/>
    <w:rsid w:val="00696BEE"/>
    <w:rsid w:val="0069707A"/>
    <w:rsid w:val="006974EF"/>
    <w:rsid w:val="006976BB"/>
    <w:rsid w:val="00697978"/>
    <w:rsid w:val="00697AA2"/>
    <w:rsid w:val="00697B3C"/>
    <w:rsid w:val="006A0460"/>
    <w:rsid w:val="006A097B"/>
    <w:rsid w:val="006A1278"/>
    <w:rsid w:val="006A174D"/>
    <w:rsid w:val="006A1EBB"/>
    <w:rsid w:val="006A244D"/>
    <w:rsid w:val="006A2BF3"/>
    <w:rsid w:val="006A2D45"/>
    <w:rsid w:val="006A2DCC"/>
    <w:rsid w:val="006A317E"/>
    <w:rsid w:val="006A3434"/>
    <w:rsid w:val="006A37BB"/>
    <w:rsid w:val="006A3BA4"/>
    <w:rsid w:val="006A45A4"/>
    <w:rsid w:val="006A49AD"/>
    <w:rsid w:val="006A4D11"/>
    <w:rsid w:val="006A54A8"/>
    <w:rsid w:val="006A5A5F"/>
    <w:rsid w:val="006A5C64"/>
    <w:rsid w:val="006A694C"/>
    <w:rsid w:val="006A6BA6"/>
    <w:rsid w:val="006A6C45"/>
    <w:rsid w:val="006A6DD7"/>
    <w:rsid w:val="006A6E4F"/>
    <w:rsid w:val="006A7232"/>
    <w:rsid w:val="006A724B"/>
    <w:rsid w:val="006A7564"/>
    <w:rsid w:val="006A78EE"/>
    <w:rsid w:val="006B03EA"/>
    <w:rsid w:val="006B058E"/>
    <w:rsid w:val="006B0672"/>
    <w:rsid w:val="006B0C7E"/>
    <w:rsid w:val="006B0FF4"/>
    <w:rsid w:val="006B1808"/>
    <w:rsid w:val="006B19B5"/>
    <w:rsid w:val="006B19BA"/>
    <w:rsid w:val="006B1BC2"/>
    <w:rsid w:val="006B1C72"/>
    <w:rsid w:val="006B1D79"/>
    <w:rsid w:val="006B2890"/>
    <w:rsid w:val="006B2A26"/>
    <w:rsid w:val="006B3A20"/>
    <w:rsid w:val="006B41B3"/>
    <w:rsid w:val="006B4BA8"/>
    <w:rsid w:val="006B5084"/>
    <w:rsid w:val="006B5AA4"/>
    <w:rsid w:val="006B658F"/>
    <w:rsid w:val="006B720A"/>
    <w:rsid w:val="006B73AA"/>
    <w:rsid w:val="006C01AA"/>
    <w:rsid w:val="006C01BE"/>
    <w:rsid w:val="006C06F6"/>
    <w:rsid w:val="006C0B47"/>
    <w:rsid w:val="006C1669"/>
    <w:rsid w:val="006C1F37"/>
    <w:rsid w:val="006C1F73"/>
    <w:rsid w:val="006C23D8"/>
    <w:rsid w:val="006C2E93"/>
    <w:rsid w:val="006C3703"/>
    <w:rsid w:val="006C3704"/>
    <w:rsid w:val="006C3FAB"/>
    <w:rsid w:val="006C40E3"/>
    <w:rsid w:val="006C41D5"/>
    <w:rsid w:val="006C4716"/>
    <w:rsid w:val="006C564A"/>
    <w:rsid w:val="006C5DB8"/>
    <w:rsid w:val="006C615A"/>
    <w:rsid w:val="006C66FA"/>
    <w:rsid w:val="006C6B66"/>
    <w:rsid w:val="006C6B6C"/>
    <w:rsid w:val="006C6CCD"/>
    <w:rsid w:val="006C7886"/>
    <w:rsid w:val="006D0C0C"/>
    <w:rsid w:val="006D1224"/>
    <w:rsid w:val="006D2154"/>
    <w:rsid w:val="006D2596"/>
    <w:rsid w:val="006D266E"/>
    <w:rsid w:val="006D29B8"/>
    <w:rsid w:val="006D2D8F"/>
    <w:rsid w:val="006D2EFE"/>
    <w:rsid w:val="006D3336"/>
    <w:rsid w:val="006D39B4"/>
    <w:rsid w:val="006D408C"/>
    <w:rsid w:val="006D4AF9"/>
    <w:rsid w:val="006D5BAD"/>
    <w:rsid w:val="006D6860"/>
    <w:rsid w:val="006D69E9"/>
    <w:rsid w:val="006D6A68"/>
    <w:rsid w:val="006D6FDF"/>
    <w:rsid w:val="006D6FF5"/>
    <w:rsid w:val="006D77FA"/>
    <w:rsid w:val="006E0674"/>
    <w:rsid w:val="006E0A83"/>
    <w:rsid w:val="006E0FA2"/>
    <w:rsid w:val="006E12DF"/>
    <w:rsid w:val="006E166E"/>
    <w:rsid w:val="006E181E"/>
    <w:rsid w:val="006E1A6C"/>
    <w:rsid w:val="006E23FC"/>
    <w:rsid w:val="006E256F"/>
    <w:rsid w:val="006E2969"/>
    <w:rsid w:val="006E3147"/>
    <w:rsid w:val="006E382D"/>
    <w:rsid w:val="006E39B6"/>
    <w:rsid w:val="006E3B81"/>
    <w:rsid w:val="006E3BE7"/>
    <w:rsid w:val="006E3F36"/>
    <w:rsid w:val="006E44A9"/>
    <w:rsid w:val="006E4B0E"/>
    <w:rsid w:val="006E4D38"/>
    <w:rsid w:val="006E4EFF"/>
    <w:rsid w:val="006E5777"/>
    <w:rsid w:val="006E5AF7"/>
    <w:rsid w:val="006E6C8D"/>
    <w:rsid w:val="006E736B"/>
    <w:rsid w:val="006E73F8"/>
    <w:rsid w:val="006E78E0"/>
    <w:rsid w:val="006E7A4E"/>
    <w:rsid w:val="006E7C68"/>
    <w:rsid w:val="006E7D5D"/>
    <w:rsid w:val="006E7FBD"/>
    <w:rsid w:val="006F057E"/>
    <w:rsid w:val="006F08E2"/>
    <w:rsid w:val="006F0933"/>
    <w:rsid w:val="006F0FC9"/>
    <w:rsid w:val="006F1109"/>
    <w:rsid w:val="006F1219"/>
    <w:rsid w:val="006F1299"/>
    <w:rsid w:val="006F1B33"/>
    <w:rsid w:val="006F2639"/>
    <w:rsid w:val="006F3056"/>
    <w:rsid w:val="006F33FC"/>
    <w:rsid w:val="006F489D"/>
    <w:rsid w:val="006F49BD"/>
    <w:rsid w:val="006F4B32"/>
    <w:rsid w:val="006F4E7B"/>
    <w:rsid w:val="006F54BC"/>
    <w:rsid w:val="006F5562"/>
    <w:rsid w:val="006F5636"/>
    <w:rsid w:val="006F56F3"/>
    <w:rsid w:val="006F6166"/>
    <w:rsid w:val="006F6374"/>
    <w:rsid w:val="006F65F6"/>
    <w:rsid w:val="006F7274"/>
    <w:rsid w:val="006F737E"/>
    <w:rsid w:val="006F75A1"/>
    <w:rsid w:val="006F7BAA"/>
    <w:rsid w:val="006F7C54"/>
    <w:rsid w:val="0070074B"/>
    <w:rsid w:val="00700B0F"/>
    <w:rsid w:val="007016B9"/>
    <w:rsid w:val="007018E1"/>
    <w:rsid w:val="00701BFB"/>
    <w:rsid w:val="00701CE2"/>
    <w:rsid w:val="00702D0E"/>
    <w:rsid w:val="00703396"/>
    <w:rsid w:val="00703588"/>
    <w:rsid w:val="00703C4B"/>
    <w:rsid w:val="00704434"/>
    <w:rsid w:val="007044CD"/>
    <w:rsid w:val="00704E23"/>
    <w:rsid w:val="007052E3"/>
    <w:rsid w:val="00705D52"/>
    <w:rsid w:val="00706690"/>
    <w:rsid w:val="0070722F"/>
    <w:rsid w:val="0070760D"/>
    <w:rsid w:val="00710213"/>
    <w:rsid w:val="0071031F"/>
    <w:rsid w:val="00710CF2"/>
    <w:rsid w:val="0071137C"/>
    <w:rsid w:val="00711B55"/>
    <w:rsid w:val="00711FDE"/>
    <w:rsid w:val="00713CBC"/>
    <w:rsid w:val="007147A3"/>
    <w:rsid w:val="00714FFB"/>
    <w:rsid w:val="00715706"/>
    <w:rsid w:val="0071597F"/>
    <w:rsid w:val="007166BD"/>
    <w:rsid w:val="00716A01"/>
    <w:rsid w:val="007173EC"/>
    <w:rsid w:val="007174F4"/>
    <w:rsid w:val="007176BC"/>
    <w:rsid w:val="00717C90"/>
    <w:rsid w:val="00717D0C"/>
    <w:rsid w:val="00717FB6"/>
    <w:rsid w:val="00720303"/>
    <w:rsid w:val="00720BEC"/>
    <w:rsid w:val="00720C98"/>
    <w:rsid w:val="00720CD6"/>
    <w:rsid w:val="00720FD6"/>
    <w:rsid w:val="0072173F"/>
    <w:rsid w:val="00721F49"/>
    <w:rsid w:val="00721F5C"/>
    <w:rsid w:val="00721FF4"/>
    <w:rsid w:val="00722E9F"/>
    <w:rsid w:val="00723236"/>
    <w:rsid w:val="007232D5"/>
    <w:rsid w:val="007236FE"/>
    <w:rsid w:val="00723796"/>
    <w:rsid w:val="00723ABD"/>
    <w:rsid w:val="007242A7"/>
    <w:rsid w:val="00724477"/>
    <w:rsid w:val="007244D7"/>
    <w:rsid w:val="0072450D"/>
    <w:rsid w:val="00724512"/>
    <w:rsid w:val="00724725"/>
    <w:rsid w:val="00724938"/>
    <w:rsid w:val="00725120"/>
    <w:rsid w:val="0072566A"/>
    <w:rsid w:val="00725804"/>
    <w:rsid w:val="00725841"/>
    <w:rsid w:val="007260C1"/>
    <w:rsid w:val="00726268"/>
    <w:rsid w:val="00726658"/>
    <w:rsid w:val="00726ED3"/>
    <w:rsid w:val="00727A8B"/>
    <w:rsid w:val="00730944"/>
    <w:rsid w:val="007310E8"/>
    <w:rsid w:val="0073138F"/>
    <w:rsid w:val="00731497"/>
    <w:rsid w:val="007314BD"/>
    <w:rsid w:val="0073178F"/>
    <w:rsid w:val="00731D27"/>
    <w:rsid w:val="00731FED"/>
    <w:rsid w:val="00732D4E"/>
    <w:rsid w:val="0073442F"/>
    <w:rsid w:val="00734796"/>
    <w:rsid w:val="00734CDD"/>
    <w:rsid w:val="0073509C"/>
    <w:rsid w:val="00735962"/>
    <w:rsid w:val="00735D64"/>
    <w:rsid w:val="007360F3"/>
    <w:rsid w:val="007365B2"/>
    <w:rsid w:val="00736A39"/>
    <w:rsid w:val="00737684"/>
    <w:rsid w:val="0073771C"/>
    <w:rsid w:val="0073784D"/>
    <w:rsid w:val="00737DAB"/>
    <w:rsid w:val="0074028B"/>
    <w:rsid w:val="00740313"/>
    <w:rsid w:val="007405E2"/>
    <w:rsid w:val="0074072C"/>
    <w:rsid w:val="00740C40"/>
    <w:rsid w:val="0074114B"/>
    <w:rsid w:val="007420F3"/>
    <w:rsid w:val="00742423"/>
    <w:rsid w:val="0074251E"/>
    <w:rsid w:val="007428C7"/>
    <w:rsid w:val="0074329D"/>
    <w:rsid w:val="0074369B"/>
    <w:rsid w:val="007439AE"/>
    <w:rsid w:val="00743C0E"/>
    <w:rsid w:val="0074422B"/>
    <w:rsid w:val="007445B1"/>
    <w:rsid w:val="00745D3C"/>
    <w:rsid w:val="00746225"/>
    <w:rsid w:val="00746472"/>
    <w:rsid w:val="0074682B"/>
    <w:rsid w:val="00746A30"/>
    <w:rsid w:val="00746F9D"/>
    <w:rsid w:val="0074717E"/>
    <w:rsid w:val="0074729B"/>
    <w:rsid w:val="00747824"/>
    <w:rsid w:val="0074795C"/>
    <w:rsid w:val="00747FA1"/>
    <w:rsid w:val="00750662"/>
    <w:rsid w:val="00751238"/>
    <w:rsid w:val="00751387"/>
    <w:rsid w:val="0075161C"/>
    <w:rsid w:val="007517FE"/>
    <w:rsid w:val="0075208A"/>
    <w:rsid w:val="007521C5"/>
    <w:rsid w:val="00752536"/>
    <w:rsid w:val="0075267C"/>
    <w:rsid w:val="007528E9"/>
    <w:rsid w:val="00752C29"/>
    <w:rsid w:val="00753482"/>
    <w:rsid w:val="007535D4"/>
    <w:rsid w:val="00753BDD"/>
    <w:rsid w:val="00753CF8"/>
    <w:rsid w:val="00753F37"/>
    <w:rsid w:val="0075400A"/>
    <w:rsid w:val="0075421C"/>
    <w:rsid w:val="0075466C"/>
    <w:rsid w:val="007546D6"/>
    <w:rsid w:val="00755B4B"/>
    <w:rsid w:val="00755E69"/>
    <w:rsid w:val="00755E78"/>
    <w:rsid w:val="00756572"/>
    <w:rsid w:val="00756B45"/>
    <w:rsid w:val="00757665"/>
    <w:rsid w:val="0075779E"/>
    <w:rsid w:val="00757827"/>
    <w:rsid w:val="00757A28"/>
    <w:rsid w:val="00757C6B"/>
    <w:rsid w:val="00760149"/>
    <w:rsid w:val="0076041A"/>
    <w:rsid w:val="007604F9"/>
    <w:rsid w:val="007605F2"/>
    <w:rsid w:val="00760BE5"/>
    <w:rsid w:val="007611C2"/>
    <w:rsid w:val="0076232F"/>
    <w:rsid w:val="007626C9"/>
    <w:rsid w:val="00762D26"/>
    <w:rsid w:val="00763037"/>
    <w:rsid w:val="007635CB"/>
    <w:rsid w:val="00763BE0"/>
    <w:rsid w:val="00763C96"/>
    <w:rsid w:val="00763E53"/>
    <w:rsid w:val="00763F93"/>
    <w:rsid w:val="0076429A"/>
    <w:rsid w:val="0076460B"/>
    <w:rsid w:val="00764828"/>
    <w:rsid w:val="00764D31"/>
    <w:rsid w:val="00764D3E"/>
    <w:rsid w:val="0076507B"/>
    <w:rsid w:val="007653D3"/>
    <w:rsid w:val="00765965"/>
    <w:rsid w:val="00766013"/>
    <w:rsid w:val="0076636A"/>
    <w:rsid w:val="0076650A"/>
    <w:rsid w:val="00766A98"/>
    <w:rsid w:val="00766B4F"/>
    <w:rsid w:val="00766F48"/>
    <w:rsid w:val="00767E6E"/>
    <w:rsid w:val="00767F09"/>
    <w:rsid w:val="007703F7"/>
    <w:rsid w:val="007707CD"/>
    <w:rsid w:val="007708A7"/>
    <w:rsid w:val="007709FA"/>
    <w:rsid w:val="007712AD"/>
    <w:rsid w:val="007714BD"/>
    <w:rsid w:val="00771862"/>
    <w:rsid w:val="00773486"/>
    <w:rsid w:val="00774682"/>
    <w:rsid w:val="00774BCB"/>
    <w:rsid w:val="00774F75"/>
    <w:rsid w:val="0077508C"/>
    <w:rsid w:val="007755E5"/>
    <w:rsid w:val="00775ACF"/>
    <w:rsid w:val="00775CA7"/>
    <w:rsid w:val="0077610A"/>
    <w:rsid w:val="007762D3"/>
    <w:rsid w:val="00776E9E"/>
    <w:rsid w:val="0077750B"/>
    <w:rsid w:val="00777944"/>
    <w:rsid w:val="007800B9"/>
    <w:rsid w:val="00780507"/>
    <w:rsid w:val="0078126A"/>
    <w:rsid w:val="00781408"/>
    <w:rsid w:val="00781C9C"/>
    <w:rsid w:val="00781D90"/>
    <w:rsid w:val="007823C4"/>
    <w:rsid w:val="007824D9"/>
    <w:rsid w:val="00782BF0"/>
    <w:rsid w:val="00782EAD"/>
    <w:rsid w:val="0078357E"/>
    <w:rsid w:val="0078376F"/>
    <w:rsid w:val="00783C45"/>
    <w:rsid w:val="00784038"/>
    <w:rsid w:val="00784584"/>
    <w:rsid w:val="00784A43"/>
    <w:rsid w:val="00784F80"/>
    <w:rsid w:val="0078527C"/>
    <w:rsid w:val="00785D31"/>
    <w:rsid w:val="0078608B"/>
    <w:rsid w:val="007860D4"/>
    <w:rsid w:val="007862FF"/>
    <w:rsid w:val="00786D33"/>
    <w:rsid w:val="00786DF7"/>
    <w:rsid w:val="007873B5"/>
    <w:rsid w:val="00787577"/>
    <w:rsid w:val="0078764D"/>
    <w:rsid w:val="007876F2"/>
    <w:rsid w:val="00787B21"/>
    <w:rsid w:val="00790046"/>
    <w:rsid w:val="00790211"/>
    <w:rsid w:val="00790277"/>
    <w:rsid w:val="007902D4"/>
    <w:rsid w:val="00790A2B"/>
    <w:rsid w:val="00790AAA"/>
    <w:rsid w:val="007916F1"/>
    <w:rsid w:val="00791B53"/>
    <w:rsid w:val="00791E51"/>
    <w:rsid w:val="00791F1A"/>
    <w:rsid w:val="0079200F"/>
    <w:rsid w:val="007921EC"/>
    <w:rsid w:val="00792435"/>
    <w:rsid w:val="00792561"/>
    <w:rsid w:val="0079296F"/>
    <w:rsid w:val="007929A8"/>
    <w:rsid w:val="00793476"/>
    <w:rsid w:val="007935C9"/>
    <w:rsid w:val="00793DC4"/>
    <w:rsid w:val="0079484C"/>
    <w:rsid w:val="00794982"/>
    <w:rsid w:val="007949F7"/>
    <w:rsid w:val="00794EC8"/>
    <w:rsid w:val="0079503F"/>
    <w:rsid w:val="00795D2D"/>
    <w:rsid w:val="00795E9D"/>
    <w:rsid w:val="00796004"/>
    <w:rsid w:val="00796044"/>
    <w:rsid w:val="00796C1A"/>
    <w:rsid w:val="00797C7F"/>
    <w:rsid w:val="007A0042"/>
    <w:rsid w:val="007A07B4"/>
    <w:rsid w:val="007A081F"/>
    <w:rsid w:val="007A0A5E"/>
    <w:rsid w:val="007A0B79"/>
    <w:rsid w:val="007A1407"/>
    <w:rsid w:val="007A1534"/>
    <w:rsid w:val="007A1BB5"/>
    <w:rsid w:val="007A1D18"/>
    <w:rsid w:val="007A1E8B"/>
    <w:rsid w:val="007A1FC5"/>
    <w:rsid w:val="007A22D0"/>
    <w:rsid w:val="007A2D32"/>
    <w:rsid w:val="007A3E72"/>
    <w:rsid w:val="007A40F1"/>
    <w:rsid w:val="007A410F"/>
    <w:rsid w:val="007A416B"/>
    <w:rsid w:val="007A4662"/>
    <w:rsid w:val="007A49C8"/>
    <w:rsid w:val="007A49CB"/>
    <w:rsid w:val="007A4D0B"/>
    <w:rsid w:val="007A4E47"/>
    <w:rsid w:val="007A51B2"/>
    <w:rsid w:val="007A5C1A"/>
    <w:rsid w:val="007A648F"/>
    <w:rsid w:val="007A6590"/>
    <w:rsid w:val="007A6D8A"/>
    <w:rsid w:val="007A72D3"/>
    <w:rsid w:val="007A7311"/>
    <w:rsid w:val="007A73D2"/>
    <w:rsid w:val="007B0752"/>
    <w:rsid w:val="007B0831"/>
    <w:rsid w:val="007B0C2D"/>
    <w:rsid w:val="007B0D74"/>
    <w:rsid w:val="007B1825"/>
    <w:rsid w:val="007B1D1B"/>
    <w:rsid w:val="007B1E80"/>
    <w:rsid w:val="007B1ECB"/>
    <w:rsid w:val="007B1FED"/>
    <w:rsid w:val="007B20BF"/>
    <w:rsid w:val="007B2A6B"/>
    <w:rsid w:val="007B2A7B"/>
    <w:rsid w:val="007B2E86"/>
    <w:rsid w:val="007B343C"/>
    <w:rsid w:val="007B39EE"/>
    <w:rsid w:val="007B4300"/>
    <w:rsid w:val="007B49A0"/>
    <w:rsid w:val="007B4D0C"/>
    <w:rsid w:val="007B4F30"/>
    <w:rsid w:val="007B56BF"/>
    <w:rsid w:val="007B5DCD"/>
    <w:rsid w:val="007B611A"/>
    <w:rsid w:val="007B66D4"/>
    <w:rsid w:val="007B7375"/>
    <w:rsid w:val="007B73BF"/>
    <w:rsid w:val="007B7430"/>
    <w:rsid w:val="007B7860"/>
    <w:rsid w:val="007B7E83"/>
    <w:rsid w:val="007C0300"/>
    <w:rsid w:val="007C033B"/>
    <w:rsid w:val="007C0F7A"/>
    <w:rsid w:val="007C1164"/>
    <w:rsid w:val="007C17B3"/>
    <w:rsid w:val="007C196C"/>
    <w:rsid w:val="007C201C"/>
    <w:rsid w:val="007C2710"/>
    <w:rsid w:val="007C282F"/>
    <w:rsid w:val="007C2A88"/>
    <w:rsid w:val="007C2FDE"/>
    <w:rsid w:val="007C310B"/>
    <w:rsid w:val="007C3413"/>
    <w:rsid w:val="007C3869"/>
    <w:rsid w:val="007C3B89"/>
    <w:rsid w:val="007C4759"/>
    <w:rsid w:val="007C476E"/>
    <w:rsid w:val="007C4CEB"/>
    <w:rsid w:val="007C5197"/>
    <w:rsid w:val="007C532C"/>
    <w:rsid w:val="007C54D6"/>
    <w:rsid w:val="007C579A"/>
    <w:rsid w:val="007C60FD"/>
    <w:rsid w:val="007C613C"/>
    <w:rsid w:val="007C644E"/>
    <w:rsid w:val="007C6BB2"/>
    <w:rsid w:val="007C7D73"/>
    <w:rsid w:val="007C7EEF"/>
    <w:rsid w:val="007D096F"/>
    <w:rsid w:val="007D09D0"/>
    <w:rsid w:val="007D1CB7"/>
    <w:rsid w:val="007D1D52"/>
    <w:rsid w:val="007D1E3D"/>
    <w:rsid w:val="007D26F3"/>
    <w:rsid w:val="007D2796"/>
    <w:rsid w:val="007D2E3A"/>
    <w:rsid w:val="007D3BBE"/>
    <w:rsid w:val="007D3C96"/>
    <w:rsid w:val="007D4D16"/>
    <w:rsid w:val="007D4E8A"/>
    <w:rsid w:val="007D4FD0"/>
    <w:rsid w:val="007D520A"/>
    <w:rsid w:val="007D568F"/>
    <w:rsid w:val="007D5875"/>
    <w:rsid w:val="007D5AAF"/>
    <w:rsid w:val="007D657B"/>
    <w:rsid w:val="007D68EB"/>
    <w:rsid w:val="007D69FF"/>
    <w:rsid w:val="007D6AB5"/>
    <w:rsid w:val="007D6BFD"/>
    <w:rsid w:val="007D6C8D"/>
    <w:rsid w:val="007D7360"/>
    <w:rsid w:val="007D7509"/>
    <w:rsid w:val="007D7638"/>
    <w:rsid w:val="007E0307"/>
    <w:rsid w:val="007E11DD"/>
    <w:rsid w:val="007E1269"/>
    <w:rsid w:val="007E1626"/>
    <w:rsid w:val="007E2047"/>
    <w:rsid w:val="007E20FA"/>
    <w:rsid w:val="007E2760"/>
    <w:rsid w:val="007E297B"/>
    <w:rsid w:val="007E36DD"/>
    <w:rsid w:val="007E3807"/>
    <w:rsid w:val="007E409B"/>
    <w:rsid w:val="007E44AC"/>
    <w:rsid w:val="007E45E7"/>
    <w:rsid w:val="007E466E"/>
    <w:rsid w:val="007E4680"/>
    <w:rsid w:val="007E547A"/>
    <w:rsid w:val="007E5689"/>
    <w:rsid w:val="007E5820"/>
    <w:rsid w:val="007E5891"/>
    <w:rsid w:val="007E5F77"/>
    <w:rsid w:val="007E68AF"/>
    <w:rsid w:val="007E6C6A"/>
    <w:rsid w:val="007E6D14"/>
    <w:rsid w:val="007E6EA8"/>
    <w:rsid w:val="007E71BF"/>
    <w:rsid w:val="007E72FB"/>
    <w:rsid w:val="007E7895"/>
    <w:rsid w:val="007E7D2D"/>
    <w:rsid w:val="007E7F1A"/>
    <w:rsid w:val="007F0003"/>
    <w:rsid w:val="007F0F5C"/>
    <w:rsid w:val="007F1455"/>
    <w:rsid w:val="007F1B07"/>
    <w:rsid w:val="007F1CB1"/>
    <w:rsid w:val="007F2367"/>
    <w:rsid w:val="007F2A81"/>
    <w:rsid w:val="007F39BE"/>
    <w:rsid w:val="007F3AD5"/>
    <w:rsid w:val="007F41BC"/>
    <w:rsid w:val="007F464C"/>
    <w:rsid w:val="007F4BAE"/>
    <w:rsid w:val="007F4FA9"/>
    <w:rsid w:val="007F54C1"/>
    <w:rsid w:val="007F58D2"/>
    <w:rsid w:val="007F61E8"/>
    <w:rsid w:val="007F6367"/>
    <w:rsid w:val="007F6394"/>
    <w:rsid w:val="007F65A7"/>
    <w:rsid w:val="007F66B4"/>
    <w:rsid w:val="007F789C"/>
    <w:rsid w:val="007F7B17"/>
    <w:rsid w:val="007F7B2E"/>
    <w:rsid w:val="007F7B5C"/>
    <w:rsid w:val="00800118"/>
    <w:rsid w:val="0080043C"/>
    <w:rsid w:val="008004AA"/>
    <w:rsid w:val="008011F3"/>
    <w:rsid w:val="0080127B"/>
    <w:rsid w:val="00801B0D"/>
    <w:rsid w:val="00801C02"/>
    <w:rsid w:val="00801C33"/>
    <w:rsid w:val="00801D81"/>
    <w:rsid w:val="00801E53"/>
    <w:rsid w:val="0080221C"/>
    <w:rsid w:val="008024C2"/>
    <w:rsid w:val="008026A1"/>
    <w:rsid w:val="008028B7"/>
    <w:rsid w:val="0080302E"/>
    <w:rsid w:val="00803033"/>
    <w:rsid w:val="00803205"/>
    <w:rsid w:val="008032B8"/>
    <w:rsid w:val="00803DC2"/>
    <w:rsid w:val="00803F08"/>
    <w:rsid w:val="0080406E"/>
    <w:rsid w:val="0080457C"/>
    <w:rsid w:val="008047C2"/>
    <w:rsid w:val="00804DC7"/>
    <w:rsid w:val="00804E1F"/>
    <w:rsid w:val="008057F4"/>
    <w:rsid w:val="008059B9"/>
    <w:rsid w:val="008062C6"/>
    <w:rsid w:val="00806459"/>
    <w:rsid w:val="0080682C"/>
    <w:rsid w:val="00806CE6"/>
    <w:rsid w:val="008074EB"/>
    <w:rsid w:val="00807570"/>
    <w:rsid w:val="00807AF2"/>
    <w:rsid w:val="00810B15"/>
    <w:rsid w:val="008112B9"/>
    <w:rsid w:val="008114FB"/>
    <w:rsid w:val="0081186C"/>
    <w:rsid w:val="00811BBC"/>
    <w:rsid w:val="0081260E"/>
    <w:rsid w:val="008126BF"/>
    <w:rsid w:val="008126F0"/>
    <w:rsid w:val="00813178"/>
    <w:rsid w:val="008131A2"/>
    <w:rsid w:val="00813920"/>
    <w:rsid w:val="00813A96"/>
    <w:rsid w:val="00813B51"/>
    <w:rsid w:val="00813BBD"/>
    <w:rsid w:val="00813CF9"/>
    <w:rsid w:val="0081429F"/>
    <w:rsid w:val="008144B4"/>
    <w:rsid w:val="0081453D"/>
    <w:rsid w:val="00814C43"/>
    <w:rsid w:val="00814CB6"/>
    <w:rsid w:val="00815BA7"/>
    <w:rsid w:val="00815DA1"/>
    <w:rsid w:val="0081607C"/>
    <w:rsid w:val="0081696C"/>
    <w:rsid w:val="008171F1"/>
    <w:rsid w:val="008179E0"/>
    <w:rsid w:val="00817F3C"/>
    <w:rsid w:val="008203DA"/>
    <w:rsid w:val="008204FD"/>
    <w:rsid w:val="008207DA"/>
    <w:rsid w:val="00820862"/>
    <w:rsid w:val="00820BBE"/>
    <w:rsid w:val="00820C60"/>
    <w:rsid w:val="00820D8B"/>
    <w:rsid w:val="00821052"/>
    <w:rsid w:val="0082113E"/>
    <w:rsid w:val="00821299"/>
    <w:rsid w:val="00821C77"/>
    <w:rsid w:val="008226FE"/>
    <w:rsid w:val="0082299D"/>
    <w:rsid w:val="008229ED"/>
    <w:rsid w:val="00822D16"/>
    <w:rsid w:val="00822E2C"/>
    <w:rsid w:val="00822E39"/>
    <w:rsid w:val="00822F1F"/>
    <w:rsid w:val="00822F43"/>
    <w:rsid w:val="00822F5E"/>
    <w:rsid w:val="00823FE0"/>
    <w:rsid w:val="00824699"/>
    <w:rsid w:val="00824763"/>
    <w:rsid w:val="00824822"/>
    <w:rsid w:val="00824842"/>
    <w:rsid w:val="00824AEB"/>
    <w:rsid w:val="00824B60"/>
    <w:rsid w:val="00824DD9"/>
    <w:rsid w:val="00824E3A"/>
    <w:rsid w:val="00824EDF"/>
    <w:rsid w:val="00825034"/>
    <w:rsid w:val="0082521B"/>
    <w:rsid w:val="00825619"/>
    <w:rsid w:val="00825A85"/>
    <w:rsid w:val="008262C5"/>
    <w:rsid w:val="0082633D"/>
    <w:rsid w:val="00826BB5"/>
    <w:rsid w:val="00827275"/>
    <w:rsid w:val="00827410"/>
    <w:rsid w:val="00827734"/>
    <w:rsid w:val="00827856"/>
    <w:rsid w:val="00827F3B"/>
    <w:rsid w:val="0083020B"/>
    <w:rsid w:val="008303D5"/>
    <w:rsid w:val="008314A3"/>
    <w:rsid w:val="00831620"/>
    <w:rsid w:val="00831B51"/>
    <w:rsid w:val="00831DB7"/>
    <w:rsid w:val="008327F2"/>
    <w:rsid w:val="00832863"/>
    <w:rsid w:val="0083288A"/>
    <w:rsid w:val="00832D9B"/>
    <w:rsid w:val="00833E69"/>
    <w:rsid w:val="008340A8"/>
    <w:rsid w:val="00834308"/>
    <w:rsid w:val="008343E3"/>
    <w:rsid w:val="00834519"/>
    <w:rsid w:val="008346C5"/>
    <w:rsid w:val="00834CD9"/>
    <w:rsid w:val="008350EB"/>
    <w:rsid w:val="008353C5"/>
    <w:rsid w:val="00835C69"/>
    <w:rsid w:val="00836307"/>
    <w:rsid w:val="00837D7E"/>
    <w:rsid w:val="00837E81"/>
    <w:rsid w:val="008401EC"/>
    <w:rsid w:val="00840813"/>
    <w:rsid w:val="00840C2F"/>
    <w:rsid w:val="00840D6D"/>
    <w:rsid w:val="0084177A"/>
    <w:rsid w:val="008419AA"/>
    <w:rsid w:val="00841BF6"/>
    <w:rsid w:val="0084203A"/>
    <w:rsid w:val="0084230D"/>
    <w:rsid w:val="008423CC"/>
    <w:rsid w:val="00842748"/>
    <w:rsid w:val="00842B15"/>
    <w:rsid w:val="00842B2D"/>
    <w:rsid w:val="008432CB"/>
    <w:rsid w:val="00843797"/>
    <w:rsid w:val="00843904"/>
    <w:rsid w:val="00843AF5"/>
    <w:rsid w:val="00843D94"/>
    <w:rsid w:val="00844A03"/>
    <w:rsid w:val="00844B37"/>
    <w:rsid w:val="00845409"/>
    <w:rsid w:val="00845554"/>
    <w:rsid w:val="00845923"/>
    <w:rsid w:val="00846A3C"/>
    <w:rsid w:val="00846C63"/>
    <w:rsid w:val="00846D3F"/>
    <w:rsid w:val="008507AF"/>
    <w:rsid w:val="00850AC0"/>
    <w:rsid w:val="008510A7"/>
    <w:rsid w:val="008511F7"/>
    <w:rsid w:val="00851D13"/>
    <w:rsid w:val="008522A1"/>
    <w:rsid w:val="00852516"/>
    <w:rsid w:val="00852895"/>
    <w:rsid w:val="00852BF4"/>
    <w:rsid w:val="00852D0A"/>
    <w:rsid w:val="008532E2"/>
    <w:rsid w:val="0085393D"/>
    <w:rsid w:val="00853E14"/>
    <w:rsid w:val="00853E2B"/>
    <w:rsid w:val="0085499C"/>
    <w:rsid w:val="00854BC0"/>
    <w:rsid w:val="008555B5"/>
    <w:rsid w:val="00855642"/>
    <w:rsid w:val="00855B43"/>
    <w:rsid w:val="00855EB4"/>
    <w:rsid w:val="00856BA6"/>
    <w:rsid w:val="00856E06"/>
    <w:rsid w:val="00857115"/>
    <w:rsid w:val="00857137"/>
    <w:rsid w:val="0085735D"/>
    <w:rsid w:val="00857699"/>
    <w:rsid w:val="00857850"/>
    <w:rsid w:val="00857BCF"/>
    <w:rsid w:val="008608C1"/>
    <w:rsid w:val="00860B67"/>
    <w:rsid w:val="00861259"/>
    <w:rsid w:val="008616B0"/>
    <w:rsid w:val="008619A0"/>
    <w:rsid w:val="00861EFC"/>
    <w:rsid w:val="00861FD7"/>
    <w:rsid w:val="0086201D"/>
    <w:rsid w:val="008629C1"/>
    <w:rsid w:val="00862DAE"/>
    <w:rsid w:val="008641AB"/>
    <w:rsid w:val="00864625"/>
    <w:rsid w:val="00864FC7"/>
    <w:rsid w:val="00865517"/>
    <w:rsid w:val="00865CD5"/>
    <w:rsid w:val="00865E13"/>
    <w:rsid w:val="008662EF"/>
    <w:rsid w:val="00866A9F"/>
    <w:rsid w:val="008673D0"/>
    <w:rsid w:val="00867649"/>
    <w:rsid w:val="008678B3"/>
    <w:rsid w:val="00867A04"/>
    <w:rsid w:val="00870183"/>
    <w:rsid w:val="0087053E"/>
    <w:rsid w:val="00870BA7"/>
    <w:rsid w:val="00870C02"/>
    <w:rsid w:val="00870C54"/>
    <w:rsid w:val="008712EB"/>
    <w:rsid w:val="00871673"/>
    <w:rsid w:val="008716C2"/>
    <w:rsid w:val="00871D1C"/>
    <w:rsid w:val="00872398"/>
    <w:rsid w:val="0087286D"/>
    <w:rsid w:val="00872E92"/>
    <w:rsid w:val="0087373F"/>
    <w:rsid w:val="00873E64"/>
    <w:rsid w:val="0087439D"/>
    <w:rsid w:val="008746B6"/>
    <w:rsid w:val="00874D2A"/>
    <w:rsid w:val="008763C5"/>
    <w:rsid w:val="008766E6"/>
    <w:rsid w:val="00877111"/>
    <w:rsid w:val="00877197"/>
    <w:rsid w:val="0087792A"/>
    <w:rsid w:val="00877A02"/>
    <w:rsid w:val="00877FD1"/>
    <w:rsid w:val="00880239"/>
    <w:rsid w:val="00880392"/>
    <w:rsid w:val="008815CE"/>
    <w:rsid w:val="0088177C"/>
    <w:rsid w:val="00881975"/>
    <w:rsid w:val="00884158"/>
    <w:rsid w:val="00885127"/>
    <w:rsid w:val="00885E5A"/>
    <w:rsid w:val="00885FEE"/>
    <w:rsid w:val="0088614A"/>
    <w:rsid w:val="008862E5"/>
    <w:rsid w:val="008864E9"/>
    <w:rsid w:val="00886847"/>
    <w:rsid w:val="00886C25"/>
    <w:rsid w:val="00886CFF"/>
    <w:rsid w:val="00886E59"/>
    <w:rsid w:val="008872F7"/>
    <w:rsid w:val="00887641"/>
    <w:rsid w:val="0089033E"/>
    <w:rsid w:val="00890342"/>
    <w:rsid w:val="008903D3"/>
    <w:rsid w:val="0089066C"/>
    <w:rsid w:val="00891245"/>
    <w:rsid w:val="008912EA"/>
    <w:rsid w:val="008916C8"/>
    <w:rsid w:val="00891CC5"/>
    <w:rsid w:val="00892282"/>
    <w:rsid w:val="00892390"/>
    <w:rsid w:val="0089250A"/>
    <w:rsid w:val="00892580"/>
    <w:rsid w:val="0089264F"/>
    <w:rsid w:val="00892895"/>
    <w:rsid w:val="00892D9C"/>
    <w:rsid w:val="00892FC5"/>
    <w:rsid w:val="00893A2E"/>
    <w:rsid w:val="00893BD2"/>
    <w:rsid w:val="00893D93"/>
    <w:rsid w:val="008948B5"/>
    <w:rsid w:val="00894D0F"/>
    <w:rsid w:val="00894F89"/>
    <w:rsid w:val="00895086"/>
    <w:rsid w:val="0089548B"/>
    <w:rsid w:val="00895526"/>
    <w:rsid w:val="00895699"/>
    <w:rsid w:val="008956A2"/>
    <w:rsid w:val="0089644F"/>
    <w:rsid w:val="008968EB"/>
    <w:rsid w:val="00896C13"/>
    <w:rsid w:val="00896D0B"/>
    <w:rsid w:val="00897384"/>
    <w:rsid w:val="00897C5C"/>
    <w:rsid w:val="008A00CE"/>
    <w:rsid w:val="008A089D"/>
    <w:rsid w:val="008A0A37"/>
    <w:rsid w:val="008A127F"/>
    <w:rsid w:val="008A13F8"/>
    <w:rsid w:val="008A18BF"/>
    <w:rsid w:val="008A19D1"/>
    <w:rsid w:val="008A1D84"/>
    <w:rsid w:val="008A211E"/>
    <w:rsid w:val="008A2880"/>
    <w:rsid w:val="008A3031"/>
    <w:rsid w:val="008A391B"/>
    <w:rsid w:val="008A3A7A"/>
    <w:rsid w:val="008A4168"/>
    <w:rsid w:val="008A4373"/>
    <w:rsid w:val="008A4443"/>
    <w:rsid w:val="008A5374"/>
    <w:rsid w:val="008A538D"/>
    <w:rsid w:val="008A58A9"/>
    <w:rsid w:val="008A5C8B"/>
    <w:rsid w:val="008A5E75"/>
    <w:rsid w:val="008A616E"/>
    <w:rsid w:val="008A72F1"/>
    <w:rsid w:val="008A739B"/>
    <w:rsid w:val="008A79B9"/>
    <w:rsid w:val="008B018B"/>
    <w:rsid w:val="008B0962"/>
    <w:rsid w:val="008B16E3"/>
    <w:rsid w:val="008B2972"/>
    <w:rsid w:val="008B2DE0"/>
    <w:rsid w:val="008B3200"/>
    <w:rsid w:val="008B32DD"/>
    <w:rsid w:val="008B34A0"/>
    <w:rsid w:val="008B3822"/>
    <w:rsid w:val="008B40CA"/>
    <w:rsid w:val="008B45BD"/>
    <w:rsid w:val="008B4F27"/>
    <w:rsid w:val="008B5005"/>
    <w:rsid w:val="008B58F5"/>
    <w:rsid w:val="008B5D00"/>
    <w:rsid w:val="008B5F1C"/>
    <w:rsid w:val="008B6F17"/>
    <w:rsid w:val="008B6FC7"/>
    <w:rsid w:val="008B733D"/>
    <w:rsid w:val="008B784E"/>
    <w:rsid w:val="008C0D2E"/>
    <w:rsid w:val="008C1CEB"/>
    <w:rsid w:val="008C1EBB"/>
    <w:rsid w:val="008C1ED9"/>
    <w:rsid w:val="008C2258"/>
    <w:rsid w:val="008C22AC"/>
    <w:rsid w:val="008C2FBD"/>
    <w:rsid w:val="008C3AE7"/>
    <w:rsid w:val="008C4249"/>
    <w:rsid w:val="008C4326"/>
    <w:rsid w:val="008C450E"/>
    <w:rsid w:val="008C48B4"/>
    <w:rsid w:val="008C493E"/>
    <w:rsid w:val="008C51D1"/>
    <w:rsid w:val="008C5651"/>
    <w:rsid w:val="008C57D7"/>
    <w:rsid w:val="008C583D"/>
    <w:rsid w:val="008C5B4A"/>
    <w:rsid w:val="008C600B"/>
    <w:rsid w:val="008C63EE"/>
    <w:rsid w:val="008C6598"/>
    <w:rsid w:val="008C6BE9"/>
    <w:rsid w:val="008C7138"/>
    <w:rsid w:val="008C74EB"/>
    <w:rsid w:val="008C7539"/>
    <w:rsid w:val="008D0A43"/>
    <w:rsid w:val="008D0A9C"/>
    <w:rsid w:val="008D0B0F"/>
    <w:rsid w:val="008D0B30"/>
    <w:rsid w:val="008D0D01"/>
    <w:rsid w:val="008D0D8E"/>
    <w:rsid w:val="008D1FD6"/>
    <w:rsid w:val="008D24BC"/>
    <w:rsid w:val="008D2937"/>
    <w:rsid w:val="008D2972"/>
    <w:rsid w:val="008D2976"/>
    <w:rsid w:val="008D2A0B"/>
    <w:rsid w:val="008D339D"/>
    <w:rsid w:val="008D368E"/>
    <w:rsid w:val="008D3A0D"/>
    <w:rsid w:val="008D3B47"/>
    <w:rsid w:val="008D3BAE"/>
    <w:rsid w:val="008D424E"/>
    <w:rsid w:val="008D4496"/>
    <w:rsid w:val="008D4630"/>
    <w:rsid w:val="008D48CF"/>
    <w:rsid w:val="008D4C3D"/>
    <w:rsid w:val="008D4D92"/>
    <w:rsid w:val="008D4E6E"/>
    <w:rsid w:val="008D558F"/>
    <w:rsid w:val="008D5AFC"/>
    <w:rsid w:val="008D5C7A"/>
    <w:rsid w:val="008D6D63"/>
    <w:rsid w:val="008D7162"/>
    <w:rsid w:val="008D724A"/>
    <w:rsid w:val="008D7331"/>
    <w:rsid w:val="008D73A0"/>
    <w:rsid w:val="008D76E9"/>
    <w:rsid w:val="008D781F"/>
    <w:rsid w:val="008D7EDA"/>
    <w:rsid w:val="008D7FA0"/>
    <w:rsid w:val="008E0080"/>
    <w:rsid w:val="008E067B"/>
    <w:rsid w:val="008E07BD"/>
    <w:rsid w:val="008E0B7C"/>
    <w:rsid w:val="008E10AF"/>
    <w:rsid w:val="008E144D"/>
    <w:rsid w:val="008E17FB"/>
    <w:rsid w:val="008E187B"/>
    <w:rsid w:val="008E192F"/>
    <w:rsid w:val="008E1B34"/>
    <w:rsid w:val="008E1CC2"/>
    <w:rsid w:val="008E220F"/>
    <w:rsid w:val="008E336B"/>
    <w:rsid w:val="008E35BC"/>
    <w:rsid w:val="008E3B73"/>
    <w:rsid w:val="008E3BA5"/>
    <w:rsid w:val="008E3BD2"/>
    <w:rsid w:val="008E3EF5"/>
    <w:rsid w:val="008E41D5"/>
    <w:rsid w:val="008E437E"/>
    <w:rsid w:val="008E4B43"/>
    <w:rsid w:val="008E54A9"/>
    <w:rsid w:val="008E556F"/>
    <w:rsid w:val="008E59DC"/>
    <w:rsid w:val="008E5D80"/>
    <w:rsid w:val="008E6D34"/>
    <w:rsid w:val="008E6F0D"/>
    <w:rsid w:val="008E7164"/>
    <w:rsid w:val="008E78DC"/>
    <w:rsid w:val="008F0DDE"/>
    <w:rsid w:val="008F1DCF"/>
    <w:rsid w:val="008F1FDC"/>
    <w:rsid w:val="008F269E"/>
    <w:rsid w:val="008F345F"/>
    <w:rsid w:val="008F3493"/>
    <w:rsid w:val="008F3733"/>
    <w:rsid w:val="008F387F"/>
    <w:rsid w:val="008F3C5A"/>
    <w:rsid w:val="008F3E00"/>
    <w:rsid w:val="008F3E2C"/>
    <w:rsid w:val="008F413F"/>
    <w:rsid w:val="008F459A"/>
    <w:rsid w:val="008F4AF3"/>
    <w:rsid w:val="008F50E6"/>
    <w:rsid w:val="008F54B7"/>
    <w:rsid w:val="008F7247"/>
    <w:rsid w:val="008F78F7"/>
    <w:rsid w:val="008F7A3A"/>
    <w:rsid w:val="008F7EAA"/>
    <w:rsid w:val="00900524"/>
    <w:rsid w:val="0090106B"/>
    <w:rsid w:val="0090108F"/>
    <w:rsid w:val="00901C28"/>
    <w:rsid w:val="00901F08"/>
    <w:rsid w:val="0090262D"/>
    <w:rsid w:val="00902F83"/>
    <w:rsid w:val="00903B6F"/>
    <w:rsid w:val="0090406E"/>
    <w:rsid w:val="00904094"/>
    <w:rsid w:val="00904377"/>
    <w:rsid w:val="0090491E"/>
    <w:rsid w:val="00904952"/>
    <w:rsid w:val="00904F53"/>
    <w:rsid w:val="00905003"/>
    <w:rsid w:val="009058F3"/>
    <w:rsid w:val="009064C5"/>
    <w:rsid w:val="00906AB6"/>
    <w:rsid w:val="00906DCD"/>
    <w:rsid w:val="00906E0B"/>
    <w:rsid w:val="0090759A"/>
    <w:rsid w:val="00910417"/>
    <w:rsid w:val="0091078A"/>
    <w:rsid w:val="00910816"/>
    <w:rsid w:val="00910F9C"/>
    <w:rsid w:val="00910FC9"/>
    <w:rsid w:val="00911260"/>
    <w:rsid w:val="00911295"/>
    <w:rsid w:val="009112B7"/>
    <w:rsid w:val="00911EE8"/>
    <w:rsid w:val="0091256F"/>
    <w:rsid w:val="0091299B"/>
    <w:rsid w:val="00912C03"/>
    <w:rsid w:val="009140BC"/>
    <w:rsid w:val="00914ED2"/>
    <w:rsid w:val="00914F0E"/>
    <w:rsid w:val="00915041"/>
    <w:rsid w:val="009153CD"/>
    <w:rsid w:val="009159CA"/>
    <w:rsid w:val="00915C7C"/>
    <w:rsid w:val="00916130"/>
    <w:rsid w:val="009164BA"/>
    <w:rsid w:val="009170CD"/>
    <w:rsid w:val="00917BC4"/>
    <w:rsid w:val="0092023E"/>
    <w:rsid w:val="009209FE"/>
    <w:rsid w:val="009213B0"/>
    <w:rsid w:val="009215E5"/>
    <w:rsid w:val="00921B6F"/>
    <w:rsid w:val="009220DC"/>
    <w:rsid w:val="009223F4"/>
    <w:rsid w:val="0092303E"/>
    <w:rsid w:val="009233BC"/>
    <w:rsid w:val="0092370B"/>
    <w:rsid w:val="00923C4D"/>
    <w:rsid w:val="00924285"/>
    <w:rsid w:val="0092473D"/>
    <w:rsid w:val="0092551A"/>
    <w:rsid w:val="0092553E"/>
    <w:rsid w:val="009258FF"/>
    <w:rsid w:val="00925A74"/>
    <w:rsid w:val="00925B4D"/>
    <w:rsid w:val="00925F19"/>
    <w:rsid w:val="009263B5"/>
    <w:rsid w:val="009268EC"/>
    <w:rsid w:val="00926B21"/>
    <w:rsid w:val="00927357"/>
    <w:rsid w:val="00927EC7"/>
    <w:rsid w:val="00930240"/>
    <w:rsid w:val="009302FC"/>
    <w:rsid w:val="00930616"/>
    <w:rsid w:val="009307EC"/>
    <w:rsid w:val="0093084F"/>
    <w:rsid w:val="009309EE"/>
    <w:rsid w:val="00930EB5"/>
    <w:rsid w:val="00931106"/>
    <w:rsid w:val="009313FB"/>
    <w:rsid w:val="009319AF"/>
    <w:rsid w:val="00931ADD"/>
    <w:rsid w:val="009328CD"/>
    <w:rsid w:val="00932A2B"/>
    <w:rsid w:val="00932B81"/>
    <w:rsid w:val="00932D38"/>
    <w:rsid w:val="00933BB6"/>
    <w:rsid w:val="009340FF"/>
    <w:rsid w:val="00934DE0"/>
    <w:rsid w:val="00934F39"/>
    <w:rsid w:val="00935605"/>
    <w:rsid w:val="00935E3B"/>
    <w:rsid w:val="0093622D"/>
    <w:rsid w:val="009363A2"/>
    <w:rsid w:val="0093663F"/>
    <w:rsid w:val="00936748"/>
    <w:rsid w:val="00936C58"/>
    <w:rsid w:val="009372E5"/>
    <w:rsid w:val="0093773E"/>
    <w:rsid w:val="00937C70"/>
    <w:rsid w:val="00937EF3"/>
    <w:rsid w:val="0094005C"/>
    <w:rsid w:val="0094059C"/>
    <w:rsid w:val="009414FA"/>
    <w:rsid w:val="00941F95"/>
    <w:rsid w:val="009426BB"/>
    <w:rsid w:val="009428A3"/>
    <w:rsid w:val="00942CCC"/>
    <w:rsid w:val="00943053"/>
    <w:rsid w:val="0094383A"/>
    <w:rsid w:val="00944288"/>
    <w:rsid w:val="0094491D"/>
    <w:rsid w:val="00944CF1"/>
    <w:rsid w:val="00945091"/>
    <w:rsid w:val="0094519C"/>
    <w:rsid w:val="009456A6"/>
    <w:rsid w:val="009458EA"/>
    <w:rsid w:val="009459D1"/>
    <w:rsid w:val="00945ED5"/>
    <w:rsid w:val="009460B1"/>
    <w:rsid w:val="009464F9"/>
    <w:rsid w:val="00946570"/>
    <w:rsid w:val="009466A3"/>
    <w:rsid w:val="009467A1"/>
    <w:rsid w:val="00946BB0"/>
    <w:rsid w:val="00946DE1"/>
    <w:rsid w:val="00947093"/>
    <w:rsid w:val="0094799A"/>
    <w:rsid w:val="00947A91"/>
    <w:rsid w:val="009502E7"/>
    <w:rsid w:val="009505EA"/>
    <w:rsid w:val="0095130A"/>
    <w:rsid w:val="00951B1A"/>
    <w:rsid w:val="00951FFE"/>
    <w:rsid w:val="00952917"/>
    <w:rsid w:val="0095314C"/>
    <w:rsid w:val="00953444"/>
    <w:rsid w:val="0095359C"/>
    <w:rsid w:val="0095363B"/>
    <w:rsid w:val="009536B0"/>
    <w:rsid w:val="0095430F"/>
    <w:rsid w:val="00954678"/>
    <w:rsid w:val="009549E8"/>
    <w:rsid w:val="00955319"/>
    <w:rsid w:val="009553DC"/>
    <w:rsid w:val="0095566B"/>
    <w:rsid w:val="00955C3C"/>
    <w:rsid w:val="00955D89"/>
    <w:rsid w:val="00955F57"/>
    <w:rsid w:val="00956039"/>
    <w:rsid w:val="009563C6"/>
    <w:rsid w:val="00956971"/>
    <w:rsid w:val="00956E61"/>
    <w:rsid w:val="0095705A"/>
    <w:rsid w:val="00957098"/>
    <w:rsid w:val="009573DD"/>
    <w:rsid w:val="00957630"/>
    <w:rsid w:val="00957659"/>
    <w:rsid w:val="00957671"/>
    <w:rsid w:val="0095770C"/>
    <w:rsid w:val="00957939"/>
    <w:rsid w:val="0096028F"/>
    <w:rsid w:val="00960575"/>
    <w:rsid w:val="0096065B"/>
    <w:rsid w:val="00961C10"/>
    <w:rsid w:val="00961E9C"/>
    <w:rsid w:val="00962003"/>
    <w:rsid w:val="0096224D"/>
    <w:rsid w:val="00962C98"/>
    <w:rsid w:val="00962E20"/>
    <w:rsid w:val="00962F1E"/>
    <w:rsid w:val="00963CDD"/>
    <w:rsid w:val="00964757"/>
    <w:rsid w:val="0096499A"/>
    <w:rsid w:val="00964F1C"/>
    <w:rsid w:val="0096606A"/>
    <w:rsid w:val="0096620D"/>
    <w:rsid w:val="009663A0"/>
    <w:rsid w:val="009665B4"/>
    <w:rsid w:val="00966B83"/>
    <w:rsid w:val="00967640"/>
    <w:rsid w:val="00967DE0"/>
    <w:rsid w:val="009702FE"/>
    <w:rsid w:val="00970F4E"/>
    <w:rsid w:val="00971D8E"/>
    <w:rsid w:val="00972652"/>
    <w:rsid w:val="00972822"/>
    <w:rsid w:val="00972837"/>
    <w:rsid w:val="00972CF7"/>
    <w:rsid w:val="00973193"/>
    <w:rsid w:val="009737E7"/>
    <w:rsid w:val="00973FB4"/>
    <w:rsid w:val="0097405B"/>
    <w:rsid w:val="009742E6"/>
    <w:rsid w:val="0097455E"/>
    <w:rsid w:val="0097470D"/>
    <w:rsid w:val="0097512D"/>
    <w:rsid w:val="009752D8"/>
    <w:rsid w:val="00976385"/>
    <w:rsid w:val="009765C5"/>
    <w:rsid w:val="00976A16"/>
    <w:rsid w:val="00976BB5"/>
    <w:rsid w:val="00976C61"/>
    <w:rsid w:val="00976E67"/>
    <w:rsid w:val="00977049"/>
    <w:rsid w:val="009774C0"/>
    <w:rsid w:val="009777A3"/>
    <w:rsid w:val="00981281"/>
    <w:rsid w:val="00981340"/>
    <w:rsid w:val="00982C13"/>
    <w:rsid w:val="009837E0"/>
    <w:rsid w:val="00983A27"/>
    <w:rsid w:val="0098410E"/>
    <w:rsid w:val="009848C7"/>
    <w:rsid w:val="00984904"/>
    <w:rsid w:val="00984CF3"/>
    <w:rsid w:val="00984EA6"/>
    <w:rsid w:val="009859E4"/>
    <w:rsid w:val="009862EF"/>
    <w:rsid w:val="009864B8"/>
    <w:rsid w:val="00986616"/>
    <w:rsid w:val="0098740F"/>
    <w:rsid w:val="009876E7"/>
    <w:rsid w:val="00987710"/>
    <w:rsid w:val="00987A51"/>
    <w:rsid w:val="00990389"/>
    <w:rsid w:val="00990416"/>
    <w:rsid w:val="0099050E"/>
    <w:rsid w:val="009905FF"/>
    <w:rsid w:val="00990D88"/>
    <w:rsid w:val="009912F6"/>
    <w:rsid w:val="00991DF6"/>
    <w:rsid w:val="00992DCE"/>
    <w:rsid w:val="009933B4"/>
    <w:rsid w:val="009935E8"/>
    <w:rsid w:val="00993DC2"/>
    <w:rsid w:val="009941C5"/>
    <w:rsid w:val="009942EA"/>
    <w:rsid w:val="009956DB"/>
    <w:rsid w:val="009960CE"/>
    <w:rsid w:val="009962AE"/>
    <w:rsid w:val="0099633C"/>
    <w:rsid w:val="00996A73"/>
    <w:rsid w:val="00996B9F"/>
    <w:rsid w:val="009971A4"/>
    <w:rsid w:val="0099776A"/>
    <w:rsid w:val="009A0D51"/>
    <w:rsid w:val="009A0ED7"/>
    <w:rsid w:val="009A1A38"/>
    <w:rsid w:val="009A1E98"/>
    <w:rsid w:val="009A22F1"/>
    <w:rsid w:val="009A242C"/>
    <w:rsid w:val="009A25D6"/>
    <w:rsid w:val="009A2B3A"/>
    <w:rsid w:val="009A2C6F"/>
    <w:rsid w:val="009A391E"/>
    <w:rsid w:val="009A3960"/>
    <w:rsid w:val="009A3EB5"/>
    <w:rsid w:val="009A3F0A"/>
    <w:rsid w:val="009A3FC9"/>
    <w:rsid w:val="009A4059"/>
    <w:rsid w:val="009A40AF"/>
    <w:rsid w:val="009A4400"/>
    <w:rsid w:val="009A4B69"/>
    <w:rsid w:val="009A4E29"/>
    <w:rsid w:val="009A535D"/>
    <w:rsid w:val="009A5B29"/>
    <w:rsid w:val="009A69D4"/>
    <w:rsid w:val="009A6EC5"/>
    <w:rsid w:val="009A7480"/>
    <w:rsid w:val="009A74B9"/>
    <w:rsid w:val="009A75E2"/>
    <w:rsid w:val="009A7BC2"/>
    <w:rsid w:val="009A7E83"/>
    <w:rsid w:val="009A7F87"/>
    <w:rsid w:val="009B029E"/>
    <w:rsid w:val="009B1028"/>
    <w:rsid w:val="009B135A"/>
    <w:rsid w:val="009B1690"/>
    <w:rsid w:val="009B19CF"/>
    <w:rsid w:val="009B1B7C"/>
    <w:rsid w:val="009B2232"/>
    <w:rsid w:val="009B2FB7"/>
    <w:rsid w:val="009B30A4"/>
    <w:rsid w:val="009B3232"/>
    <w:rsid w:val="009B37F3"/>
    <w:rsid w:val="009B3B29"/>
    <w:rsid w:val="009B3D0B"/>
    <w:rsid w:val="009B3DE9"/>
    <w:rsid w:val="009B4C7C"/>
    <w:rsid w:val="009B4D23"/>
    <w:rsid w:val="009B4F3B"/>
    <w:rsid w:val="009B4FA6"/>
    <w:rsid w:val="009B591F"/>
    <w:rsid w:val="009B5A3A"/>
    <w:rsid w:val="009B61D6"/>
    <w:rsid w:val="009B6846"/>
    <w:rsid w:val="009B6965"/>
    <w:rsid w:val="009B77E7"/>
    <w:rsid w:val="009C032C"/>
    <w:rsid w:val="009C09E1"/>
    <w:rsid w:val="009C211C"/>
    <w:rsid w:val="009C2B70"/>
    <w:rsid w:val="009C2B72"/>
    <w:rsid w:val="009C2D98"/>
    <w:rsid w:val="009C2E63"/>
    <w:rsid w:val="009C351E"/>
    <w:rsid w:val="009C454A"/>
    <w:rsid w:val="009C45CC"/>
    <w:rsid w:val="009C47C5"/>
    <w:rsid w:val="009C4841"/>
    <w:rsid w:val="009C48E1"/>
    <w:rsid w:val="009C497E"/>
    <w:rsid w:val="009C5768"/>
    <w:rsid w:val="009C6704"/>
    <w:rsid w:val="009C69B3"/>
    <w:rsid w:val="009C7123"/>
    <w:rsid w:val="009C7A9A"/>
    <w:rsid w:val="009C7EDA"/>
    <w:rsid w:val="009D0409"/>
    <w:rsid w:val="009D136A"/>
    <w:rsid w:val="009D1547"/>
    <w:rsid w:val="009D1556"/>
    <w:rsid w:val="009D18D1"/>
    <w:rsid w:val="009D18D2"/>
    <w:rsid w:val="009D1ADC"/>
    <w:rsid w:val="009D1B8C"/>
    <w:rsid w:val="009D209C"/>
    <w:rsid w:val="009D2466"/>
    <w:rsid w:val="009D2490"/>
    <w:rsid w:val="009D26F4"/>
    <w:rsid w:val="009D28DB"/>
    <w:rsid w:val="009D29A0"/>
    <w:rsid w:val="009D2AB9"/>
    <w:rsid w:val="009D31F3"/>
    <w:rsid w:val="009D376F"/>
    <w:rsid w:val="009D393E"/>
    <w:rsid w:val="009D3CE7"/>
    <w:rsid w:val="009D4522"/>
    <w:rsid w:val="009D47A8"/>
    <w:rsid w:val="009D4F5D"/>
    <w:rsid w:val="009D5D8A"/>
    <w:rsid w:val="009D5FC8"/>
    <w:rsid w:val="009D6031"/>
    <w:rsid w:val="009D6563"/>
    <w:rsid w:val="009D66F1"/>
    <w:rsid w:val="009D68DC"/>
    <w:rsid w:val="009D6C46"/>
    <w:rsid w:val="009D6FDB"/>
    <w:rsid w:val="009D71F3"/>
    <w:rsid w:val="009D72EF"/>
    <w:rsid w:val="009D7645"/>
    <w:rsid w:val="009D779E"/>
    <w:rsid w:val="009D7DB3"/>
    <w:rsid w:val="009E06D0"/>
    <w:rsid w:val="009E0A2F"/>
    <w:rsid w:val="009E0F16"/>
    <w:rsid w:val="009E1356"/>
    <w:rsid w:val="009E16DF"/>
    <w:rsid w:val="009E276C"/>
    <w:rsid w:val="009E284D"/>
    <w:rsid w:val="009E299B"/>
    <w:rsid w:val="009E2BEE"/>
    <w:rsid w:val="009E3128"/>
    <w:rsid w:val="009E3238"/>
    <w:rsid w:val="009E33C2"/>
    <w:rsid w:val="009E34DF"/>
    <w:rsid w:val="009E3C6F"/>
    <w:rsid w:val="009E41B1"/>
    <w:rsid w:val="009E492D"/>
    <w:rsid w:val="009E4A0B"/>
    <w:rsid w:val="009E5007"/>
    <w:rsid w:val="009E52CF"/>
    <w:rsid w:val="009E54E0"/>
    <w:rsid w:val="009E607B"/>
    <w:rsid w:val="009E657F"/>
    <w:rsid w:val="009E6CEF"/>
    <w:rsid w:val="009E6EE0"/>
    <w:rsid w:val="009E6F0D"/>
    <w:rsid w:val="009E7AA4"/>
    <w:rsid w:val="009E7F94"/>
    <w:rsid w:val="009F02AA"/>
    <w:rsid w:val="009F0732"/>
    <w:rsid w:val="009F170B"/>
    <w:rsid w:val="009F18C7"/>
    <w:rsid w:val="009F1945"/>
    <w:rsid w:val="009F1C93"/>
    <w:rsid w:val="009F1E69"/>
    <w:rsid w:val="009F21D0"/>
    <w:rsid w:val="009F23A9"/>
    <w:rsid w:val="009F2D01"/>
    <w:rsid w:val="009F2D87"/>
    <w:rsid w:val="009F3615"/>
    <w:rsid w:val="009F3871"/>
    <w:rsid w:val="009F407B"/>
    <w:rsid w:val="009F4217"/>
    <w:rsid w:val="009F438C"/>
    <w:rsid w:val="009F43C7"/>
    <w:rsid w:val="009F4414"/>
    <w:rsid w:val="009F4518"/>
    <w:rsid w:val="009F461A"/>
    <w:rsid w:val="009F4721"/>
    <w:rsid w:val="009F48E4"/>
    <w:rsid w:val="009F497A"/>
    <w:rsid w:val="009F4A07"/>
    <w:rsid w:val="009F514A"/>
    <w:rsid w:val="009F527A"/>
    <w:rsid w:val="009F53B9"/>
    <w:rsid w:val="009F59E2"/>
    <w:rsid w:val="009F5BCF"/>
    <w:rsid w:val="009F5CC2"/>
    <w:rsid w:val="009F635D"/>
    <w:rsid w:val="009F64DE"/>
    <w:rsid w:val="009F6A34"/>
    <w:rsid w:val="009F6D07"/>
    <w:rsid w:val="009F78A0"/>
    <w:rsid w:val="009F7C33"/>
    <w:rsid w:val="009F7CA8"/>
    <w:rsid w:val="00A00038"/>
    <w:rsid w:val="00A00300"/>
    <w:rsid w:val="00A00A4C"/>
    <w:rsid w:val="00A0112E"/>
    <w:rsid w:val="00A02441"/>
    <w:rsid w:val="00A02913"/>
    <w:rsid w:val="00A02A3B"/>
    <w:rsid w:val="00A02E22"/>
    <w:rsid w:val="00A03232"/>
    <w:rsid w:val="00A03703"/>
    <w:rsid w:val="00A03830"/>
    <w:rsid w:val="00A0412B"/>
    <w:rsid w:val="00A042B8"/>
    <w:rsid w:val="00A04D9B"/>
    <w:rsid w:val="00A04E55"/>
    <w:rsid w:val="00A0516F"/>
    <w:rsid w:val="00A05446"/>
    <w:rsid w:val="00A057C9"/>
    <w:rsid w:val="00A05935"/>
    <w:rsid w:val="00A05DB6"/>
    <w:rsid w:val="00A061B6"/>
    <w:rsid w:val="00A06982"/>
    <w:rsid w:val="00A06C45"/>
    <w:rsid w:val="00A076C6"/>
    <w:rsid w:val="00A07F24"/>
    <w:rsid w:val="00A103C9"/>
    <w:rsid w:val="00A10455"/>
    <w:rsid w:val="00A11238"/>
    <w:rsid w:val="00A114AE"/>
    <w:rsid w:val="00A1181D"/>
    <w:rsid w:val="00A11ABC"/>
    <w:rsid w:val="00A11C51"/>
    <w:rsid w:val="00A124DE"/>
    <w:rsid w:val="00A1272B"/>
    <w:rsid w:val="00A12754"/>
    <w:rsid w:val="00A129F3"/>
    <w:rsid w:val="00A12C03"/>
    <w:rsid w:val="00A12F0B"/>
    <w:rsid w:val="00A1396B"/>
    <w:rsid w:val="00A13A4D"/>
    <w:rsid w:val="00A13EF3"/>
    <w:rsid w:val="00A14064"/>
    <w:rsid w:val="00A148A7"/>
    <w:rsid w:val="00A14A12"/>
    <w:rsid w:val="00A14C7F"/>
    <w:rsid w:val="00A14FE1"/>
    <w:rsid w:val="00A15792"/>
    <w:rsid w:val="00A15AF2"/>
    <w:rsid w:val="00A15BD3"/>
    <w:rsid w:val="00A15E44"/>
    <w:rsid w:val="00A16C84"/>
    <w:rsid w:val="00A16DBF"/>
    <w:rsid w:val="00A16E81"/>
    <w:rsid w:val="00A176FE"/>
    <w:rsid w:val="00A1784B"/>
    <w:rsid w:val="00A17D1F"/>
    <w:rsid w:val="00A17D3D"/>
    <w:rsid w:val="00A17F17"/>
    <w:rsid w:val="00A20BF9"/>
    <w:rsid w:val="00A212D4"/>
    <w:rsid w:val="00A21766"/>
    <w:rsid w:val="00A21EF8"/>
    <w:rsid w:val="00A22459"/>
    <w:rsid w:val="00A22657"/>
    <w:rsid w:val="00A227AB"/>
    <w:rsid w:val="00A228C3"/>
    <w:rsid w:val="00A22996"/>
    <w:rsid w:val="00A23212"/>
    <w:rsid w:val="00A239BF"/>
    <w:rsid w:val="00A23A47"/>
    <w:rsid w:val="00A23C05"/>
    <w:rsid w:val="00A24F54"/>
    <w:rsid w:val="00A2572D"/>
    <w:rsid w:val="00A25863"/>
    <w:rsid w:val="00A2589F"/>
    <w:rsid w:val="00A26E5E"/>
    <w:rsid w:val="00A270E0"/>
    <w:rsid w:val="00A271FD"/>
    <w:rsid w:val="00A27924"/>
    <w:rsid w:val="00A27AB5"/>
    <w:rsid w:val="00A27CD0"/>
    <w:rsid w:val="00A3025F"/>
    <w:rsid w:val="00A30400"/>
    <w:rsid w:val="00A305AD"/>
    <w:rsid w:val="00A3074A"/>
    <w:rsid w:val="00A30C66"/>
    <w:rsid w:val="00A30CED"/>
    <w:rsid w:val="00A31480"/>
    <w:rsid w:val="00A32059"/>
    <w:rsid w:val="00A33325"/>
    <w:rsid w:val="00A335C4"/>
    <w:rsid w:val="00A33996"/>
    <w:rsid w:val="00A33F46"/>
    <w:rsid w:val="00A33F88"/>
    <w:rsid w:val="00A3402D"/>
    <w:rsid w:val="00A34198"/>
    <w:rsid w:val="00A3439D"/>
    <w:rsid w:val="00A34593"/>
    <w:rsid w:val="00A3465F"/>
    <w:rsid w:val="00A347FF"/>
    <w:rsid w:val="00A34A9A"/>
    <w:rsid w:val="00A34C85"/>
    <w:rsid w:val="00A352D5"/>
    <w:rsid w:val="00A36872"/>
    <w:rsid w:val="00A37778"/>
    <w:rsid w:val="00A3794D"/>
    <w:rsid w:val="00A404CB"/>
    <w:rsid w:val="00A40547"/>
    <w:rsid w:val="00A40597"/>
    <w:rsid w:val="00A4071C"/>
    <w:rsid w:val="00A407AB"/>
    <w:rsid w:val="00A40B24"/>
    <w:rsid w:val="00A40B34"/>
    <w:rsid w:val="00A40B3E"/>
    <w:rsid w:val="00A41181"/>
    <w:rsid w:val="00A41DBC"/>
    <w:rsid w:val="00A41E0A"/>
    <w:rsid w:val="00A42275"/>
    <w:rsid w:val="00A42D8D"/>
    <w:rsid w:val="00A43A4C"/>
    <w:rsid w:val="00A440AC"/>
    <w:rsid w:val="00A44DDD"/>
    <w:rsid w:val="00A45020"/>
    <w:rsid w:val="00A45592"/>
    <w:rsid w:val="00A45BC2"/>
    <w:rsid w:val="00A45E5B"/>
    <w:rsid w:val="00A460FE"/>
    <w:rsid w:val="00A46137"/>
    <w:rsid w:val="00A462B9"/>
    <w:rsid w:val="00A46455"/>
    <w:rsid w:val="00A46474"/>
    <w:rsid w:val="00A46B1E"/>
    <w:rsid w:val="00A46C44"/>
    <w:rsid w:val="00A47084"/>
    <w:rsid w:val="00A47359"/>
    <w:rsid w:val="00A47C33"/>
    <w:rsid w:val="00A501DC"/>
    <w:rsid w:val="00A5105A"/>
    <w:rsid w:val="00A51863"/>
    <w:rsid w:val="00A51B0E"/>
    <w:rsid w:val="00A51C81"/>
    <w:rsid w:val="00A52139"/>
    <w:rsid w:val="00A5232A"/>
    <w:rsid w:val="00A52529"/>
    <w:rsid w:val="00A52864"/>
    <w:rsid w:val="00A52B92"/>
    <w:rsid w:val="00A541C7"/>
    <w:rsid w:val="00A54842"/>
    <w:rsid w:val="00A5498D"/>
    <w:rsid w:val="00A54B4A"/>
    <w:rsid w:val="00A54BA2"/>
    <w:rsid w:val="00A54C6B"/>
    <w:rsid w:val="00A54FF7"/>
    <w:rsid w:val="00A5524A"/>
    <w:rsid w:val="00A552A1"/>
    <w:rsid w:val="00A55AA0"/>
    <w:rsid w:val="00A55CBE"/>
    <w:rsid w:val="00A55F78"/>
    <w:rsid w:val="00A56AC2"/>
    <w:rsid w:val="00A56DD7"/>
    <w:rsid w:val="00A57156"/>
    <w:rsid w:val="00A57225"/>
    <w:rsid w:val="00A60027"/>
    <w:rsid w:val="00A607A0"/>
    <w:rsid w:val="00A607A4"/>
    <w:rsid w:val="00A60ADA"/>
    <w:rsid w:val="00A60C9C"/>
    <w:rsid w:val="00A6130C"/>
    <w:rsid w:val="00A61329"/>
    <w:rsid w:val="00A615AA"/>
    <w:rsid w:val="00A61749"/>
    <w:rsid w:val="00A617EA"/>
    <w:rsid w:val="00A61F74"/>
    <w:rsid w:val="00A6208C"/>
    <w:rsid w:val="00A6210B"/>
    <w:rsid w:val="00A6243D"/>
    <w:rsid w:val="00A6251C"/>
    <w:rsid w:val="00A62EAE"/>
    <w:rsid w:val="00A6355D"/>
    <w:rsid w:val="00A64297"/>
    <w:rsid w:val="00A649A0"/>
    <w:rsid w:val="00A64CD1"/>
    <w:rsid w:val="00A650A5"/>
    <w:rsid w:val="00A651BE"/>
    <w:rsid w:val="00A65390"/>
    <w:rsid w:val="00A6648D"/>
    <w:rsid w:val="00A669D1"/>
    <w:rsid w:val="00A66DE1"/>
    <w:rsid w:val="00A66FD9"/>
    <w:rsid w:val="00A67FB4"/>
    <w:rsid w:val="00A7058F"/>
    <w:rsid w:val="00A70725"/>
    <w:rsid w:val="00A70B18"/>
    <w:rsid w:val="00A70F72"/>
    <w:rsid w:val="00A70F7D"/>
    <w:rsid w:val="00A710E6"/>
    <w:rsid w:val="00A712BC"/>
    <w:rsid w:val="00A71405"/>
    <w:rsid w:val="00A71ADD"/>
    <w:rsid w:val="00A71E0D"/>
    <w:rsid w:val="00A72223"/>
    <w:rsid w:val="00A727A3"/>
    <w:rsid w:val="00A73675"/>
    <w:rsid w:val="00A73AEA"/>
    <w:rsid w:val="00A74A13"/>
    <w:rsid w:val="00A74AE8"/>
    <w:rsid w:val="00A74F26"/>
    <w:rsid w:val="00A75429"/>
    <w:rsid w:val="00A758EE"/>
    <w:rsid w:val="00A75CF4"/>
    <w:rsid w:val="00A75FCC"/>
    <w:rsid w:val="00A7600A"/>
    <w:rsid w:val="00A7615D"/>
    <w:rsid w:val="00A76360"/>
    <w:rsid w:val="00A7671D"/>
    <w:rsid w:val="00A76DCF"/>
    <w:rsid w:val="00A76EEE"/>
    <w:rsid w:val="00A77704"/>
    <w:rsid w:val="00A77FE6"/>
    <w:rsid w:val="00A8049F"/>
    <w:rsid w:val="00A805B1"/>
    <w:rsid w:val="00A80EA0"/>
    <w:rsid w:val="00A811FA"/>
    <w:rsid w:val="00A813A3"/>
    <w:rsid w:val="00A81DC1"/>
    <w:rsid w:val="00A826B1"/>
    <w:rsid w:val="00A83A61"/>
    <w:rsid w:val="00A83C42"/>
    <w:rsid w:val="00A83DAC"/>
    <w:rsid w:val="00A84194"/>
    <w:rsid w:val="00A84578"/>
    <w:rsid w:val="00A849E9"/>
    <w:rsid w:val="00A84E3F"/>
    <w:rsid w:val="00A856AE"/>
    <w:rsid w:val="00A8578E"/>
    <w:rsid w:val="00A85915"/>
    <w:rsid w:val="00A8657D"/>
    <w:rsid w:val="00A87433"/>
    <w:rsid w:val="00A87ADF"/>
    <w:rsid w:val="00A87F9B"/>
    <w:rsid w:val="00A87FA8"/>
    <w:rsid w:val="00A903A0"/>
    <w:rsid w:val="00A903D1"/>
    <w:rsid w:val="00A904D3"/>
    <w:rsid w:val="00A90780"/>
    <w:rsid w:val="00A90E2B"/>
    <w:rsid w:val="00A928D6"/>
    <w:rsid w:val="00A92B2B"/>
    <w:rsid w:val="00A938FF"/>
    <w:rsid w:val="00A93A0D"/>
    <w:rsid w:val="00A944EE"/>
    <w:rsid w:val="00A9482D"/>
    <w:rsid w:val="00A94877"/>
    <w:rsid w:val="00A948FF"/>
    <w:rsid w:val="00A952D7"/>
    <w:rsid w:val="00A9544B"/>
    <w:rsid w:val="00A9598F"/>
    <w:rsid w:val="00A95CD3"/>
    <w:rsid w:val="00A96288"/>
    <w:rsid w:val="00A9654F"/>
    <w:rsid w:val="00A96BA4"/>
    <w:rsid w:val="00A96CC5"/>
    <w:rsid w:val="00A978BF"/>
    <w:rsid w:val="00A97A89"/>
    <w:rsid w:val="00AA01F3"/>
    <w:rsid w:val="00AA0419"/>
    <w:rsid w:val="00AA0900"/>
    <w:rsid w:val="00AA14EE"/>
    <w:rsid w:val="00AA20ED"/>
    <w:rsid w:val="00AA253F"/>
    <w:rsid w:val="00AA315A"/>
    <w:rsid w:val="00AA3264"/>
    <w:rsid w:val="00AA33A4"/>
    <w:rsid w:val="00AA348A"/>
    <w:rsid w:val="00AA37D9"/>
    <w:rsid w:val="00AA4A0B"/>
    <w:rsid w:val="00AA4E35"/>
    <w:rsid w:val="00AA59C4"/>
    <w:rsid w:val="00AA59FA"/>
    <w:rsid w:val="00AA5BB1"/>
    <w:rsid w:val="00AA5F2E"/>
    <w:rsid w:val="00AA66FF"/>
    <w:rsid w:val="00AA6924"/>
    <w:rsid w:val="00AA6A4C"/>
    <w:rsid w:val="00AA6F16"/>
    <w:rsid w:val="00AA6F3D"/>
    <w:rsid w:val="00AA719B"/>
    <w:rsid w:val="00AA721B"/>
    <w:rsid w:val="00AA7C4E"/>
    <w:rsid w:val="00AA7DFF"/>
    <w:rsid w:val="00AB0512"/>
    <w:rsid w:val="00AB0539"/>
    <w:rsid w:val="00AB05C2"/>
    <w:rsid w:val="00AB08E1"/>
    <w:rsid w:val="00AB10F7"/>
    <w:rsid w:val="00AB11A4"/>
    <w:rsid w:val="00AB16EA"/>
    <w:rsid w:val="00AB1860"/>
    <w:rsid w:val="00AB1C87"/>
    <w:rsid w:val="00AB2BAF"/>
    <w:rsid w:val="00AB2FBF"/>
    <w:rsid w:val="00AB305F"/>
    <w:rsid w:val="00AB3B82"/>
    <w:rsid w:val="00AB3D9A"/>
    <w:rsid w:val="00AB4808"/>
    <w:rsid w:val="00AB502D"/>
    <w:rsid w:val="00AB5475"/>
    <w:rsid w:val="00AB5687"/>
    <w:rsid w:val="00AB57F8"/>
    <w:rsid w:val="00AB5956"/>
    <w:rsid w:val="00AB5CAF"/>
    <w:rsid w:val="00AB60CF"/>
    <w:rsid w:val="00AB6505"/>
    <w:rsid w:val="00AB6FEE"/>
    <w:rsid w:val="00AB7BA6"/>
    <w:rsid w:val="00AB7D68"/>
    <w:rsid w:val="00AC0EFD"/>
    <w:rsid w:val="00AC1857"/>
    <w:rsid w:val="00AC244F"/>
    <w:rsid w:val="00AC2917"/>
    <w:rsid w:val="00AC2C30"/>
    <w:rsid w:val="00AC2E21"/>
    <w:rsid w:val="00AC2F09"/>
    <w:rsid w:val="00AC33A8"/>
    <w:rsid w:val="00AC3764"/>
    <w:rsid w:val="00AC37AA"/>
    <w:rsid w:val="00AC47F4"/>
    <w:rsid w:val="00AC4E0D"/>
    <w:rsid w:val="00AC574A"/>
    <w:rsid w:val="00AC59E3"/>
    <w:rsid w:val="00AC5A60"/>
    <w:rsid w:val="00AC5E73"/>
    <w:rsid w:val="00AC6191"/>
    <w:rsid w:val="00AC653D"/>
    <w:rsid w:val="00AC666D"/>
    <w:rsid w:val="00AC6D1D"/>
    <w:rsid w:val="00AC6E00"/>
    <w:rsid w:val="00AC6F8C"/>
    <w:rsid w:val="00AC7511"/>
    <w:rsid w:val="00AC7D77"/>
    <w:rsid w:val="00AD03B9"/>
    <w:rsid w:val="00AD09FD"/>
    <w:rsid w:val="00AD0A36"/>
    <w:rsid w:val="00AD0A3E"/>
    <w:rsid w:val="00AD0FD7"/>
    <w:rsid w:val="00AD115A"/>
    <w:rsid w:val="00AD157C"/>
    <w:rsid w:val="00AD1613"/>
    <w:rsid w:val="00AD1A29"/>
    <w:rsid w:val="00AD1EC1"/>
    <w:rsid w:val="00AD2345"/>
    <w:rsid w:val="00AD2462"/>
    <w:rsid w:val="00AD27A8"/>
    <w:rsid w:val="00AD2A03"/>
    <w:rsid w:val="00AD2B63"/>
    <w:rsid w:val="00AD2D21"/>
    <w:rsid w:val="00AD2DFE"/>
    <w:rsid w:val="00AD2F75"/>
    <w:rsid w:val="00AD3223"/>
    <w:rsid w:val="00AD33E9"/>
    <w:rsid w:val="00AD3508"/>
    <w:rsid w:val="00AD3B61"/>
    <w:rsid w:val="00AD3B85"/>
    <w:rsid w:val="00AD4E8A"/>
    <w:rsid w:val="00AD5AD8"/>
    <w:rsid w:val="00AD5ADE"/>
    <w:rsid w:val="00AD5BF3"/>
    <w:rsid w:val="00AD62C7"/>
    <w:rsid w:val="00AD64BF"/>
    <w:rsid w:val="00AD672B"/>
    <w:rsid w:val="00AD6E2E"/>
    <w:rsid w:val="00AD6EF2"/>
    <w:rsid w:val="00AD6F46"/>
    <w:rsid w:val="00AD73DF"/>
    <w:rsid w:val="00AD7E52"/>
    <w:rsid w:val="00AD7E81"/>
    <w:rsid w:val="00AD7ED7"/>
    <w:rsid w:val="00AE0067"/>
    <w:rsid w:val="00AE028F"/>
    <w:rsid w:val="00AE03D2"/>
    <w:rsid w:val="00AE0873"/>
    <w:rsid w:val="00AE0CE8"/>
    <w:rsid w:val="00AE1089"/>
    <w:rsid w:val="00AE12BE"/>
    <w:rsid w:val="00AE137C"/>
    <w:rsid w:val="00AE1B44"/>
    <w:rsid w:val="00AE1B8A"/>
    <w:rsid w:val="00AE2573"/>
    <w:rsid w:val="00AE2B1D"/>
    <w:rsid w:val="00AE2B41"/>
    <w:rsid w:val="00AE2E2C"/>
    <w:rsid w:val="00AE2EA2"/>
    <w:rsid w:val="00AE34AE"/>
    <w:rsid w:val="00AE398C"/>
    <w:rsid w:val="00AE3EA1"/>
    <w:rsid w:val="00AE469A"/>
    <w:rsid w:val="00AE46C4"/>
    <w:rsid w:val="00AE4A12"/>
    <w:rsid w:val="00AE4D4E"/>
    <w:rsid w:val="00AE4E79"/>
    <w:rsid w:val="00AE5283"/>
    <w:rsid w:val="00AE52A1"/>
    <w:rsid w:val="00AE585D"/>
    <w:rsid w:val="00AE5958"/>
    <w:rsid w:val="00AE67AE"/>
    <w:rsid w:val="00AE6AC7"/>
    <w:rsid w:val="00AE6C9E"/>
    <w:rsid w:val="00AE6CFF"/>
    <w:rsid w:val="00AE7ABD"/>
    <w:rsid w:val="00AE7DA5"/>
    <w:rsid w:val="00AE7E44"/>
    <w:rsid w:val="00AF0A7A"/>
    <w:rsid w:val="00AF1078"/>
    <w:rsid w:val="00AF1088"/>
    <w:rsid w:val="00AF186C"/>
    <w:rsid w:val="00AF1999"/>
    <w:rsid w:val="00AF1C9A"/>
    <w:rsid w:val="00AF1DD2"/>
    <w:rsid w:val="00AF1EE5"/>
    <w:rsid w:val="00AF2136"/>
    <w:rsid w:val="00AF2172"/>
    <w:rsid w:val="00AF29BC"/>
    <w:rsid w:val="00AF2FD9"/>
    <w:rsid w:val="00AF30B8"/>
    <w:rsid w:val="00AF30FA"/>
    <w:rsid w:val="00AF3F2A"/>
    <w:rsid w:val="00AF4017"/>
    <w:rsid w:val="00AF40B3"/>
    <w:rsid w:val="00AF4DBB"/>
    <w:rsid w:val="00AF4DFE"/>
    <w:rsid w:val="00AF4F58"/>
    <w:rsid w:val="00AF53DC"/>
    <w:rsid w:val="00AF59D4"/>
    <w:rsid w:val="00AF61D6"/>
    <w:rsid w:val="00AF62B4"/>
    <w:rsid w:val="00AF6401"/>
    <w:rsid w:val="00AF6E1D"/>
    <w:rsid w:val="00AF70B6"/>
    <w:rsid w:val="00AF77B2"/>
    <w:rsid w:val="00AF7BA6"/>
    <w:rsid w:val="00AF7D73"/>
    <w:rsid w:val="00B00108"/>
    <w:rsid w:val="00B0059F"/>
    <w:rsid w:val="00B00D65"/>
    <w:rsid w:val="00B01687"/>
    <w:rsid w:val="00B01DE3"/>
    <w:rsid w:val="00B02EB7"/>
    <w:rsid w:val="00B0306F"/>
    <w:rsid w:val="00B03A35"/>
    <w:rsid w:val="00B04206"/>
    <w:rsid w:val="00B04598"/>
    <w:rsid w:val="00B04931"/>
    <w:rsid w:val="00B049BC"/>
    <w:rsid w:val="00B049FA"/>
    <w:rsid w:val="00B051E1"/>
    <w:rsid w:val="00B05BC2"/>
    <w:rsid w:val="00B05E91"/>
    <w:rsid w:val="00B061C0"/>
    <w:rsid w:val="00B064F9"/>
    <w:rsid w:val="00B06729"/>
    <w:rsid w:val="00B07ADC"/>
    <w:rsid w:val="00B07B93"/>
    <w:rsid w:val="00B07CD5"/>
    <w:rsid w:val="00B07F76"/>
    <w:rsid w:val="00B10203"/>
    <w:rsid w:val="00B102E6"/>
    <w:rsid w:val="00B10CB8"/>
    <w:rsid w:val="00B10FF5"/>
    <w:rsid w:val="00B1154F"/>
    <w:rsid w:val="00B11937"/>
    <w:rsid w:val="00B11B7E"/>
    <w:rsid w:val="00B11B9E"/>
    <w:rsid w:val="00B11E99"/>
    <w:rsid w:val="00B1241F"/>
    <w:rsid w:val="00B12741"/>
    <w:rsid w:val="00B129E0"/>
    <w:rsid w:val="00B133CA"/>
    <w:rsid w:val="00B13782"/>
    <w:rsid w:val="00B14431"/>
    <w:rsid w:val="00B1462C"/>
    <w:rsid w:val="00B151B6"/>
    <w:rsid w:val="00B1588D"/>
    <w:rsid w:val="00B15EC8"/>
    <w:rsid w:val="00B167C5"/>
    <w:rsid w:val="00B1687A"/>
    <w:rsid w:val="00B16A94"/>
    <w:rsid w:val="00B16FB8"/>
    <w:rsid w:val="00B17587"/>
    <w:rsid w:val="00B17989"/>
    <w:rsid w:val="00B200E4"/>
    <w:rsid w:val="00B2016E"/>
    <w:rsid w:val="00B20407"/>
    <w:rsid w:val="00B206D7"/>
    <w:rsid w:val="00B20BC3"/>
    <w:rsid w:val="00B2120D"/>
    <w:rsid w:val="00B22FB6"/>
    <w:rsid w:val="00B237A2"/>
    <w:rsid w:val="00B2383A"/>
    <w:rsid w:val="00B23988"/>
    <w:rsid w:val="00B24B08"/>
    <w:rsid w:val="00B24CE5"/>
    <w:rsid w:val="00B24D10"/>
    <w:rsid w:val="00B25280"/>
    <w:rsid w:val="00B25584"/>
    <w:rsid w:val="00B2572E"/>
    <w:rsid w:val="00B2583D"/>
    <w:rsid w:val="00B25986"/>
    <w:rsid w:val="00B25C1D"/>
    <w:rsid w:val="00B25C37"/>
    <w:rsid w:val="00B27660"/>
    <w:rsid w:val="00B2786E"/>
    <w:rsid w:val="00B27923"/>
    <w:rsid w:val="00B279BE"/>
    <w:rsid w:val="00B27AB1"/>
    <w:rsid w:val="00B27C02"/>
    <w:rsid w:val="00B30180"/>
    <w:rsid w:val="00B30694"/>
    <w:rsid w:val="00B30BC9"/>
    <w:rsid w:val="00B30D29"/>
    <w:rsid w:val="00B31012"/>
    <w:rsid w:val="00B312C4"/>
    <w:rsid w:val="00B31378"/>
    <w:rsid w:val="00B313C7"/>
    <w:rsid w:val="00B3170C"/>
    <w:rsid w:val="00B318D2"/>
    <w:rsid w:val="00B331CC"/>
    <w:rsid w:val="00B332B7"/>
    <w:rsid w:val="00B33746"/>
    <w:rsid w:val="00B3478C"/>
    <w:rsid w:val="00B34B58"/>
    <w:rsid w:val="00B34BAE"/>
    <w:rsid w:val="00B35592"/>
    <w:rsid w:val="00B35602"/>
    <w:rsid w:val="00B3588D"/>
    <w:rsid w:val="00B35E76"/>
    <w:rsid w:val="00B35EDE"/>
    <w:rsid w:val="00B36076"/>
    <w:rsid w:val="00B366D3"/>
    <w:rsid w:val="00B36705"/>
    <w:rsid w:val="00B36830"/>
    <w:rsid w:val="00B36AC9"/>
    <w:rsid w:val="00B36DAB"/>
    <w:rsid w:val="00B372A5"/>
    <w:rsid w:val="00B376D5"/>
    <w:rsid w:val="00B400AB"/>
    <w:rsid w:val="00B40822"/>
    <w:rsid w:val="00B40961"/>
    <w:rsid w:val="00B41028"/>
    <w:rsid w:val="00B41244"/>
    <w:rsid w:val="00B4140F"/>
    <w:rsid w:val="00B419EB"/>
    <w:rsid w:val="00B422A3"/>
    <w:rsid w:val="00B427B6"/>
    <w:rsid w:val="00B42966"/>
    <w:rsid w:val="00B4347A"/>
    <w:rsid w:val="00B43592"/>
    <w:rsid w:val="00B43C21"/>
    <w:rsid w:val="00B43CB7"/>
    <w:rsid w:val="00B43ECE"/>
    <w:rsid w:val="00B4411E"/>
    <w:rsid w:val="00B4415C"/>
    <w:rsid w:val="00B44921"/>
    <w:rsid w:val="00B44B31"/>
    <w:rsid w:val="00B44BFA"/>
    <w:rsid w:val="00B44F0F"/>
    <w:rsid w:val="00B45D8F"/>
    <w:rsid w:val="00B45DA4"/>
    <w:rsid w:val="00B460E1"/>
    <w:rsid w:val="00B4628E"/>
    <w:rsid w:val="00B46C2D"/>
    <w:rsid w:val="00B47052"/>
    <w:rsid w:val="00B474EB"/>
    <w:rsid w:val="00B47739"/>
    <w:rsid w:val="00B477C0"/>
    <w:rsid w:val="00B47806"/>
    <w:rsid w:val="00B47C16"/>
    <w:rsid w:val="00B47C6C"/>
    <w:rsid w:val="00B5010F"/>
    <w:rsid w:val="00B5079E"/>
    <w:rsid w:val="00B51280"/>
    <w:rsid w:val="00B515BE"/>
    <w:rsid w:val="00B51729"/>
    <w:rsid w:val="00B51994"/>
    <w:rsid w:val="00B51C74"/>
    <w:rsid w:val="00B51C82"/>
    <w:rsid w:val="00B5235B"/>
    <w:rsid w:val="00B52363"/>
    <w:rsid w:val="00B524A9"/>
    <w:rsid w:val="00B53274"/>
    <w:rsid w:val="00B53487"/>
    <w:rsid w:val="00B53593"/>
    <w:rsid w:val="00B535C4"/>
    <w:rsid w:val="00B53E05"/>
    <w:rsid w:val="00B546DC"/>
    <w:rsid w:val="00B54B74"/>
    <w:rsid w:val="00B54F61"/>
    <w:rsid w:val="00B55003"/>
    <w:rsid w:val="00B558E7"/>
    <w:rsid w:val="00B564A7"/>
    <w:rsid w:val="00B56507"/>
    <w:rsid w:val="00B567B9"/>
    <w:rsid w:val="00B56FFA"/>
    <w:rsid w:val="00B57438"/>
    <w:rsid w:val="00B576F5"/>
    <w:rsid w:val="00B60070"/>
    <w:rsid w:val="00B607A9"/>
    <w:rsid w:val="00B61893"/>
    <w:rsid w:val="00B619FA"/>
    <w:rsid w:val="00B62003"/>
    <w:rsid w:val="00B623FD"/>
    <w:rsid w:val="00B62ED3"/>
    <w:rsid w:val="00B631F1"/>
    <w:rsid w:val="00B638EA"/>
    <w:rsid w:val="00B63AD2"/>
    <w:rsid w:val="00B63C8B"/>
    <w:rsid w:val="00B6408F"/>
    <w:rsid w:val="00B645D6"/>
    <w:rsid w:val="00B64A86"/>
    <w:rsid w:val="00B64E9E"/>
    <w:rsid w:val="00B657A3"/>
    <w:rsid w:val="00B65973"/>
    <w:rsid w:val="00B6642A"/>
    <w:rsid w:val="00B6685D"/>
    <w:rsid w:val="00B67308"/>
    <w:rsid w:val="00B677A6"/>
    <w:rsid w:val="00B67970"/>
    <w:rsid w:val="00B67B2B"/>
    <w:rsid w:val="00B67CD3"/>
    <w:rsid w:val="00B700CF"/>
    <w:rsid w:val="00B70380"/>
    <w:rsid w:val="00B717B1"/>
    <w:rsid w:val="00B71C04"/>
    <w:rsid w:val="00B71FE3"/>
    <w:rsid w:val="00B7214E"/>
    <w:rsid w:val="00B7256D"/>
    <w:rsid w:val="00B731C1"/>
    <w:rsid w:val="00B7358B"/>
    <w:rsid w:val="00B73A1D"/>
    <w:rsid w:val="00B74239"/>
    <w:rsid w:val="00B743C7"/>
    <w:rsid w:val="00B74C84"/>
    <w:rsid w:val="00B74E65"/>
    <w:rsid w:val="00B7538F"/>
    <w:rsid w:val="00B755A9"/>
    <w:rsid w:val="00B7659C"/>
    <w:rsid w:val="00B766F3"/>
    <w:rsid w:val="00B76A4B"/>
    <w:rsid w:val="00B76AA1"/>
    <w:rsid w:val="00B76E74"/>
    <w:rsid w:val="00B76EF5"/>
    <w:rsid w:val="00B771D0"/>
    <w:rsid w:val="00B77433"/>
    <w:rsid w:val="00B778D0"/>
    <w:rsid w:val="00B77B46"/>
    <w:rsid w:val="00B77CF8"/>
    <w:rsid w:val="00B806A0"/>
    <w:rsid w:val="00B8080E"/>
    <w:rsid w:val="00B8087B"/>
    <w:rsid w:val="00B80AFD"/>
    <w:rsid w:val="00B80D30"/>
    <w:rsid w:val="00B80E6C"/>
    <w:rsid w:val="00B8115D"/>
    <w:rsid w:val="00B81250"/>
    <w:rsid w:val="00B81354"/>
    <w:rsid w:val="00B817CD"/>
    <w:rsid w:val="00B8289F"/>
    <w:rsid w:val="00B828CE"/>
    <w:rsid w:val="00B82945"/>
    <w:rsid w:val="00B82A65"/>
    <w:rsid w:val="00B82B21"/>
    <w:rsid w:val="00B8301D"/>
    <w:rsid w:val="00B83226"/>
    <w:rsid w:val="00B83769"/>
    <w:rsid w:val="00B8444C"/>
    <w:rsid w:val="00B84955"/>
    <w:rsid w:val="00B85461"/>
    <w:rsid w:val="00B85592"/>
    <w:rsid w:val="00B85BD9"/>
    <w:rsid w:val="00B85C01"/>
    <w:rsid w:val="00B85C4D"/>
    <w:rsid w:val="00B85DA8"/>
    <w:rsid w:val="00B86092"/>
    <w:rsid w:val="00B86603"/>
    <w:rsid w:val="00B86AB8"/>
    <w:rsid w:val="00B86B4F"/>
    <w:rsid w:val="00B87A54"/>
    <w:rsid w:val="00B9019F"/>
    <w:rsid w:val="00B90882"/>
    <w:rsid w:val="00B909C0"/>
    <w:rsid w:val="00B91862"/>
    <w:rsid w:val="00B91C85"/>
    <w:rsid w:val="00B91E1C"/>
    <w:rsid w:val="00B91FCE"/>
    <w:rsid w:val="00B923CB"/>
    <w:rsid w:val="00B9271D"/>
    <w:rsid w:val="00B92B90"/>
    <w:rsid w:val="00B931BE"/>
    <w:rsid w:val="00B9462A"/>
    <w:rsid w:val="00B946D4"/>
    <w:rsid w:val="00B94DDE"/>
    <w:rsid w:val="00B95511"/>
    <w:rsid w:val="00B9559D"/>
    <w:rsid w:val="00B9598C"/>
    <w:rsid w:val="00B96390"/>
    <w:rsid w:val="00B97614"/>
    <w:rsid w:val="00B9786F"/>
    <w:rsid w:val="00BA0159"/>
    <w:rsid w:val="00BA02FB"/>
    <w:rsid w:val="00BA0452"/>
    <w:rsid w:val="00BA090A"/>
    <w:rsid w:val="00BA0DA3"/>
    <w:rsid w:val="00BA1164"/>
    <w:rsid w:val="00BA17E7"/>
    <w:rsid w:val="00BA1910"/>
    <w:rsid w:val="00BA193B"/>
    <w:rsid w:val="00BA1A8D"/>
    <w:rsid w:val="00BA2013"/>
    <w:rsid w:val="00BA2694"/>
    <w:rsid w:val="00BA2A48"/>
    <w:rsid w:val="00BA2D3D"/>
    <w:rsid w:val="00BA2DEC"/>
    <w:rsid w:val="00BA3CF9"/>
    <w:rsid w:val="00BA3F1D"/>
    <w:rsid w:val="00BA44CD"/>
    <w:rsid w:val="00BA4CEB"/>
    <w:rsid w:val="00BA552F"/>
    <w:rsid w:val="00BA563B"/>
    <w:rsid w:val="00BA565C"/>
    <w:rsid w:val="00BA5AAA"/>
    <w:rsid w:val="00BA5F98"/>
    <w:rsid w:val="00BA663A"/>
    <w:rsid w:val="00BA6836"/>
    <w:rsid w:val="00BA6EC8"/>
    <w:rsid w:val="00BB0E35"/>
    <w:rsid w:val="00BB13ED"/>
    <w:rsid w:val="00BB1455"/>
    <w:rsid w:val="00BB1591"/>
    <w:rsid w:val="00BB1D53"/>
    <w:rsid w:val="00BB231F"/>
    <w:rsid w:val="00BB2556"/>
    <w:rsid w:val="00BB2750"/>
    <w:rsid w:val="00BB27D8"/>
    <w:rsid w:val="00BB2E38"/>
    <w:rsid w:val="00BB315C"/>
    <w:rsid w:val="00BB340A"/>
    <w:rsid w:val="00BB3688"/>
    <w:rsid w:val="00BB37B4"/>
    <w:rsid w:val="00BB3EA1"/>
    <w:rsid w:val="00BB4065"/>
    <w:rsid w:val="00BB54B8"/>
    <w:rsid w:val="00BB57E0"/>
    <w:rsid w:val="00BB6396"/>
    <w:rsid w:val="00BB64C4"/>
    <w:rsid w:val="00BB675D"/>
    <w:rsid w:val="00BB67FB"/>
    <w:rsid w:val="00BB69FB"/>
    <w:rsid w:val="00BB6A4C"/>
    <w:rsid w:val="00BB6DF9"/>
    <w:rsid w:val="00BB7D36"/>
    <w:rsid w:val="00BB7EF2"/>
    <w:rsid w:val="00BC01A8"/>
    <w:rsid w:val="00BC09E9"/>
    <w:rsid w:val="00BC0D88"/>
    <w:rsid w:val="00BC2079"/>
    <w:rsid w:val="00BC2203"/>
    <w:rsid w:val="00BC2238"/>
    <w:rsid w:val="00BC2502"/>
    <w:rsid w:val="00BC2926"/>
    <w:rsid w:val="00BC2C1C"/>
    <w:rsid w:val="00BC2E39"/>
    <w:rsid w:val="00BC39B7"/>
    <w:rsid w:val="00BC3C74"/>
    <w:rsid w:val="00BC4C07"/>
    <w:rsid w:val="00BC4E52"/>
    <w:rsid w:val="00BC578C"/>
    <w:rsid w:val="00BC61FC"/>
    <w:rsid w:val="00BC6C48"/>
    <w:rsid w:val="00BC6D97"/>
    <w:rsid w:val="00BC7D4A"/>
    <w:rsid w:val="00BD01CA"/>
    <w:rsid w:val="00BD02F0"/>
    <w:rsid w:val="00BD04CC"/>
    <w:rsid w:val="00BD088F"/>
    <w:rsid w:val="00BD120C"/>
    <w:rsid w:val="00BD121D"/>
    <w:rsid w:val="00BD15C3"/>
    <w:rsid w:val="00BD1600"/>
    <w:rsid w:val="00BD19F3"/>
    <w:rsid w:val="00BD1B0F"/>
    <w:rsid w:val="00BD2380"/>
    <w:rsid w:val="00BD2869"/>
    <w:rsid w:val="00BD2B62"/>
    <w:rsid w:val="00BD312C"/>
    <w:rsid w:val="00BD3222"/>
    <w:rsid w:val="00BD4041"/>
    <w:rsid w:val="00BD45CD"/>
    <w:rsid w:val="00BD503A"/>
    <w:rsid w:val="00BD51BE"/>
    <w:rsid w:val="00BD522A"/>
    <w:rsid w:val="00BD550B"/>
    <w:rsid w:val="00BD55AB"/>
    <w:rsid w:val="00BD657C"/>
    <w:rsid w:val="00BD6CA2"/>
    <w:rsid w:val="00BD6E42"/>
    <w:rsid w:val="00BD7096"/>
    <w:rsid w:val="00BD7B68"/>
    <w:rsid w:val="00BD7E75"/>
    <w:rsid w:val="00BE00AE"/>
    <w:rsid w:val="00BE0192"/>
    <w:rsid w:val="00BE0436"/>
    <w:rsid w:val="00BE165C"/>
    <w:rsid w:val="00BE1F77"/>
    <w:rsid w:val="00BE225A"/>
    <w:rsid w:val="00BE2391"/>
    <w:rsid w:val="00BE24C4"/>
    <w:rsid w:val="00BE26C8"/>
    <w:rsid w:val="00BE3453"/>
    <w:rsid w:val="00BE399C"/>
    <w:rsid w:val="00BE3E70"/>
    <w:rsid w:val="00BE4220"/>
    <w:rsid w:val="00BE4A24"/>
    <w:rsid w:val="00BE5545"/>
    <w:rsid w:val="00BE5600"/>
    <w:rsid w:val="00BE5791"/>
    <w:rsid w:val="00BE5980"/>
    <w:rsid w:val="00BE5C41"/>
    <w:rsid w:val="00BE5EE1"/>
    <w:rsid w:val="00BE6033"/>
    <w:rsid w:val="00BE65F0"/>
    <w:rsid w:val="00BE762D"/>
    <w:rsid w:val="00BE77EA"/>
    <w:rsid w:val="00BE79A7"/>
    <w:rsid w:val="00BE7A82"/>
    <w:rsid w:val="00BE7AF0"/>
    <w:rsid w:val="00BE7D2E"/>
    <w:rsid w:val="00BE7E3F"/>
    <w:rsid w:val="00BE7FDB"/>
    <w:rsid w:val="00BF0646"/>
    <w:rsid w:val="00BF1629"/>
    <w:rsid w:val="00BF291F"/>
    <w:rsid w:val="00BF341E"/>
    <w:rsid w:val="00BF34B8"/>
    <w:rsid w:val="00BF358C"/>
    <w:rsid w:val="00BF365D"/>
    <w:rsid w:val="00BF38C6"/>
    <w:rsid w:val="00BF496C"/>
    <w:rsid w:val="00BF49D4"/>
    <w:rsid w:val="00BF49F1"/>
    <w:rsid w:val="00BF56EF"/>
    <w:rsid w:val="00BF5AD1"/>
    <w:rsid w:val="00BF5AD7"/>
    <w:rsid w:val="00BF603C"/>
    <w:rsid w:val="00BF623B"/>
    <w:rsid w:val="00BF62E0"/>
    <w:rsid w:val="00BF70C9"/>
    <w:rsid w:val="00BF7886"/>
    <w:rsid w:val="00BF7E83"/>
    <w:rsid w:val="00C0076A"/>
    <w:rsid w:val="00C00A7E"/>
    <w:rsid w:val="00C0168B"/>
    <w:rsid w:val="00C01BBC"/>
    <w:rsid w:val="00C02172"/>
    <w:rsid w:val="00C0268F"/>
    <w:rsid w:val="00C0286C"/>
    <w:rsid w:val="00C02CBE"/>
    <w:rsid w:val="00C02DA3"/>
    <w:rsid w:val="00C0312B"/>
    <w:rsid w:val="00C03146"/>
    <w:rsid w:val="00C0361D"/>
    <w:rsid w:val="00C037CE"/>
    <w:rsid w:val="00C0415B"/>
    <w:rsid w:val="00C045DD"/>
    <w:rsid w:val="00C049C7"/>
    <w:rsid w:val="00C04B38"/>
    <w:rsid w:val="00C04C68"/>
    <w:rsid w:val="00C04F3E"/>
    <w:rsid w:val="00C05AA9"/>
    <w:rsid w:val="00C05EB3"/>
    <w:rsid w:val="00C06D22"/>
    <w:rsid w:val="00C0713D"/>
    <w:rsid w:val="00C07398"/>
    <w:rsid w:val="00C073BE"/>
    <w:rsid w:val="00C074AE"/>
    <w:rsid w:val="00C07B0C"/>
    <w:rsid w:val="00C07ED1"/>
    <w:rsid w:val="00C108CE"/>
    <w:rsid w:val="00C10D50"/>
    <w:rsid w:val="00C11212"/>
    <w:rsid w:val="00C114D2"/>
    <w:rsid w:val="00C121E1"/>
    <w:rsid w:val="00C1320C"/>
    <w:rsid w:val="00C13390"/>
    <w:rsid w:val="00C135E2"/>
    <w:rsid w:val="00C13774"/>
    <w:rsid w:val="00C13DBF"/>
    <w:rsid w:val="00C145F4"/>
    <w:rsid w:val="00C1478B"/>
    <w:rsid w:val="00C14978"/>
    <w:rsid w:val="00C14F01"/>
    <w:rsid w:val="00C14FC7"/>
    <w:rsid w:val="00C15025"/>
    <w:rsid w:val="00C151C1"/>
    <w:rsid w:val="00C15CD2"/>
    <w:rsid w:val="00C15E14"/>
    <w:rsid w:val="00C1701E"/>
    <w:rsid w:val="00C17ADA"/>
    <w:rsid w:val="00C17DC4"/>
    <w:rsid w:val="00C201D2"/>
    <w:rsid w:val="00C205B6"/>
    <w:rsid w:val="00C21149"/>
    <w:rsid w:val="00C211CB"/>
    <w:rsid w:val="00C2121F"/>
    <w:rsid w:val="00C21C97"/>
    <w:rsid w:val="00C221DC"/>
    <w:rsid w:val="00C22A72"/>
    <w:rsid w:val="00C22B30"/>
    <w:rsid w:val="00C22C18"/>
    <w:rsid w:val="00C22DFA"/>
    <w:rsid w:val="00C22EA6"/>
    <w:rsid w:val="00C22F24"/>
    <w:rsid w:val="00C22F9F"/>
    <w:rsid w:val="00C23416"/>
    <w:rsid w:val="00C2349F"/>
    <w:rsid w:val="00C2351E"/>
    <w:rsid w:val="00C238C4"/>
    <w:rsid w:val="00C2395D"/>
    <w:rsid w:val="00C23EAB"/>
    <w:rsid w:val="00C23F73"/>
    <w:rsid w:val="00C24078"/>
    <w:rsid w:val="00C24442"/>
    <w:rsid w:val="00C24557"/>
    <w:rsid w:val="00C2455C"/>
    <w:rsid w:val="00C246E3"/>
    <w:rsid w:val="00C24740"/>
    <w:rsid w:val="00C248CF"/>
    <w:rsid w:val="00C25168"/>
    <w:rsid w:val="00C2575B"/>
    <w:rsid w:val="00C258EF"/>
    <w:rsid w:val="00C26694"/>
    <w:rsid w:val="00C272F9"/>
    <w:rsid w:val="00C2737E"/>
    <w:rsid w:val="00C27787"/>
    <w:rsid w:val="00C27858"/>
    <w:rsid w:val="00C27EE4"/>
    <w:rsid w:val="00C3014D"/>
    <w:rsid w:val="00C30B4A"/>
    <w:rsid w:val="00C30CDC"/>
    <w:rsid w:val="00C30E29"/>
    <w:rsid w:val="00C31AD2"/>
    <w:rsid w:val="00C31B50"/>
    <w:rsid w:val="00C31D3B"/>
    <w:rsid w:val="00C31D68"/>
    <w:rsid w:val="00C31D6E"/>
    <w:rsid w:val="00C323EE"/>
    <w:rsid w:val="00C32432"/>
    <w:rsid w:val="00C32F07"/>
    <w:rsid w:val="00C33839"/>
    <w:rsid w:val="00C33D40"/>
    <w:rsid w:val="00C341E6"/>
    <w:rsid w:val="00C34538"/>
    <w:rsid w:val="00C34AAC"/>
    <w:rsid w:val="00C34C8E"/>
    <w:rsid w:val="00C3522C"/>
    <w:rsid w:val="00C3563A"/>
    <w:rsid w:val="00C359ED"/>
    <w:rsid w:val="00C35BDC"/>
    <w:rsid w:val="00C3604C"/>
    <w:rsid w:val="00C36616"/>
    <w:rsid w:val="00C36C7F"/>
    <w:rsid w:val="00C36EF5"/>
    <w:rsid w:val="00C36FD1"/>
    <w:rsid w:val="00C370F2"/>
    <w:rsid w:val="00C37297"/>
    <w:rsid w:val="00C379BC"/>
    <w:rsid w:val="00C37C73"/>
    <w:rsid w:val="00C4006E"/>
    <w:rsid w:val="00C4011B"/>
    <w:rsid w:val="00C4054D"/>
    <w:rsid w:val="00C409D4"/>
    <w:rsid w:val="00C409E4"/>
    <w:rsid w:val="00C40B2C"/>
    <w:rsid w:val="00C41085"/>
    <w:rsid w:val="00C4123E"/>
    <w:rsid w:val="00C418BC"/>
    <w:rsid w:val="00C41A82"/>
    <w:rsid w:val="00C41D8C"/>
    <w:rsid w:val="00C41DBE"/>
    <w:rsid w:val="00C4201B"/>
    <w:rsid w:val="00C42052"/>
    <w:rsid w:val="00C42A25"/>
    <w:rsid w:val="00C42D8D"/>
    <w:rsid w:val="00C437BC"/>
    <w:rsid w:val="00C438A0"/>
    <w:rsid w:val="00C43985"/>
    <w:rsid w:val="00C4421E"/>
    <w:rsid w:val="00C449C8"/>
    <w:rsid w:val="00C4544E"/>
    <w:rsid w:val="00C469CD"/>
    <w:rsid w:val="00C471F3"/>
    <w:rsid w:val="00C47376"/>
    <w:rsid w:val="00C474D2"/>
    <w:rsid w:val="00C47818"/>
    <w:rsid w:val="00C47823"/>
    <w:rsid w:val="00C47828"/>
    <w:rsid w:val="00C47F04"/>
    <w:rsid w:val="00C50204"/>
    <w:rsid w:val="00C502A1"/>
    <w:rsid w:val="00C50699"/>
    <w:rsid w:val="00C50767"/>
    <w:rsid w:val="00C50CF1"/>
    <w:rsid w:val="00C511B8"/>
    <w:rsid w:val="00C5163C"/>
    <w:rsid w:val="00C5177B"/>
    <w:rsid w:val="00C51DF2"/>
    <w:rsid w:val="00C51FD1"/>
    <w:rsid w:val="00C520CC"/>
    <w:rsid w:val="00C523B0"/>
    <w:rsid w:val="00C523C5"/>
    <w:rsid w:val="00C5252E"/>
    <w:rsid w:val="00C52A2B"/>
    <w:rsid w:val="00C52AEB"/>
    <w:rsid w:val="00C52B21"/>
    <w:rsid w:val="00C52E4A"/>
    <w:rsid w:val="00C53339"/>
    <w:rsid w:val="00C5349C"/>
    <w:rsid w:val="00C5391D"/>
    <w:rsid w:val="00C53981"/>
    <w:rsid w:val="00C544B5"/>
    <w:rsid w:val="00C545AF"/>
    <w:rsid w:val="00C557F0"/>
    <w:rsid w:val="00C56372"/>
    <w:rsid w:val="00C5663A"/>
    <w:rsid w:val="00C5686A"/>
    <w:rsid w:val="00C568BB"/>
    <w:rsid w:val="00C57331"/>
    <w:rsid w:val="00C57F22"/>
    <w:rsid w:val="00C6050B"/>
    <w:rsid w:val="00C619DA"/>
    <w:rsid w:val="00C61CFF"/>
    <w:rsid w:val="00C61E31"/>
    <w:rsid w:val="00C6250E"/>
    <w:rsid w:val="00C62B92"/>
    <w:rsid w:val="00C62C8D"/>
    <w:rsid w:val="00C62CBB"/>
    <w:rsid w:val="00C62CDF"/>
    <w:rsid w:val="00C62D24"/>
    <w:rsid w:val="00C635AD"/>
    <w:rsid w:val="00C63B0C"/>
    <w:rsid w:val="00C64418"/>
    <w:rsid w:val="00C64CA6"/>
    <w:rsid w:val="00C64D38"/>
    <w:rsid w:val="00C650C2"/>
    <w:rsid w:val="00C65212"/>
    <w:rsid w:val="00C65307"/>
    <w:rsid w:val="00C65320"/>
    <w:rsid w:val="00C6549A"/>
    <w:rsid w:val="00C65ED9"/>
    <w:rsid w:val="00C6653A"/>
    <w:rsid w:val="00C66D51"/>
    <w:rsid w:val="00C677F8"/>
    <w:rsid w:val="00C67EBC"/>
    <w:rsid w:val="00C70942"/>
    <w:rsid w:val="00C70B0C"/>
    <w:rsid w:val="00C7151F"/>
    <w:rsid w:val="00C719EE"/>
    <w:rsid w:val="00C71F84"/>
    <w:rsid w:val="00C729BE"/>
    <w:rsid w:val="00C72CE7"/>
    <w:rsid w:val="00C72DF8"/>
    <w:rsid w:val="00C7317D"/>
    <w:rsid w:val="00C73296"/>
    <w:rsid w:val="00C737C3"/>
    <w:rsid w:val="00C73B5A"/>
    <w:rsid w:val="00C7430F"/>
    <w:rsid w:val="00C744CF"/>
    <w:rsid w:val="00C74B3B"/>
    <w:rsid w:val="00C74E10"/>
    <w:rsid w:val="00C74E72"/>
    <w:rsid w:val="00C753C3"/>
    <w:rsid w:val="00C75B61"/>
    <w:rsid w:val="00C75E72"/>
    <w:rsid w:val="00C7680B"/>
    <w:rsid w:val="00C76FDB"/>
    <w:rsid w:val="00C7717D"/>
    <w:rsid w:val="00C77238"/>
    <w:rsid w:val="00C77240"/>
    <w:rsid w:val="00C775C2"/>
    <w:rsid w:val="00C779FF"/>
    <w:rsid w:val="00C80288"/>
    <w:rsid w:val="00C8030E"/>
    <w:rsid w:val="00C806E5"/>
    <w:rsid w:val="00C80A26"/>
    <w:rsid w:val="00C81832"/>
    <w:rsid w:val="00C81D15"/>
    <w:rsid w:val="00C81DCB"/>
    <w:rsid w:val="00C82895"/>
    <w:rsid w:val="00C828CE"/>
    <w:rsid w:val="00C829A8"/>
    <w:rsid w:val="00C82FAC"/>
    <w:rsid w:val="00C835BF"/>
    <w:rsid w:val="00C836CC"/>
    <w:rsid w:val="00C83CC6"/>
    <w:rsid w:val="00C84972"/>
    <w:rsid w:val="00C8497B"/>
    <w:rsid w:val="00C84B85"/>
    <w:rsid w:val="00C84F96"/>
    <w:rsid w:val="00C851B8"/>
    <w:rsid w:val="00C853B4"/>
    <w:rsid w:val="00C855CE"/>
    <w:rsid w:val="00C85F03"/>
    <w:rsid w:val="00C860E2"/>
    <w:rsid w:val="00C866E8"/>
    <w:rsid w:val="00C86899"/>
    <w:rsid w:val="00C86ABA"/>
    <w:rsid w:val="00C86C23"/>
    <w:rsid w:val="00C86CEB"/>
    <w:rsid w:val="00C8784C"/>
    <w:rsid w:val="00C87CCA"/>
    <w:rsid w:val="00C9003E"/>
    <w:rsid w:val="00C905FB"/>
    <w:rsid w:val="00C910FD"/>
    <w:rsid w:val="00C9155C"/>
    <w:rsid w:val="00C91F9E"/>
    <w:rsid w:val="00C9211F"/>
    <w:rsid w:val="00C92297"/>
    <w:rsid w:val="00C92760"/>
    <w:rsid w:val="00C928DD"/>
    <w:rsid w:val="00C93703"/>
    <w:rsid w:val="00C938AD"/>
    <w:rsid w:val="00C93C05"/>
    <w:rsid w:val="00C93C12"/>
    <w:rsid w:val="00C93ED8"/>
    <w:rsid w:val="00C945A2"/>
    <w:rsid w:val="00C94684"/>
    <w:rsid w:val="00C9558F"/>
    <w:rsid w:val="00C95829"/>
    <w:rsid w:val="00C96A84"/>
    <w:rsid w:val="00C96BEB"/>
    <w:rsid w:val="00C96EF7"/>
    <w:rsid w:val="00C973BC"/>
    <w:rsid w:val="00C9782C"/>
    <w:rsid w:val="00C97C6D"/>
    <w:rsid w:val="00C97D5F"/>
    <w:rsid w:val="00C97DDB"/>
    <w:rsid w:val="00CA0544"/>
    <w:rsid w:val="00CA1465"/>
    <w:rsid w:val="00CA197A"/>
    <w:rsid w:val="00CA1C2E"/>
    <w:rsid w:val="00CA21A0"/>
    <w:rsid w:val="00CA23B5"/>
    <w:rsid w:val="00CA2590"/>
    <w:rsid w:val="00CA2643"/>
    <w:rsid w:val="00CA2725"/>
    <w:rsid w:val="00CA28E7"/>
    <w:rsid w:val="00CA2EEA"/>
    <w:rsid w:val="00CA30E2"/>
    <w:rsid w:val="00CA34AB"/>
    <w:rsid w:val="00CA3F74"/>
    <w:rsid w:val="00CA40BE"/>
    <w:rsid w:val="00CA480E"/>
    <w:rsid w:val="00CA4C1F"/>
    <w:rsid w:val="00CA4C3F"/>
    <w:rsid w:val="00CA61C3"/>
    <w:rsid w:val="00CA6A54"/>
    <w:rsid w:val="00CA71DA"/>
    <w:rsid w:val="00CA72B6"/>
    <w:rsid w:val="00CA7EC9"/>
    <w:rsid w:val="00CA7FA9"/>
    <w:rsid w:val="00CB0703"/>
    <w:rsid w:val="00CB098B"/>
    <w:rsid w:val="00CB09A6"/>
    <w:rsid w:val="00CB0A1E"/>
    <w:rsid w:val="00CB0C29"/>
    <w:rsid w:val="00CB1150"/>
    <w:rsid w:val="00CB1A0D"/>
    <w:rsid w:val="00CB1BF3"/>
    <w:rsid w:val="00CB23B7"/>
    <w:rsid w:val="00CB246F"/>
    <w:rsid w:val="00CB25BA"/>
    <w:rsid w:val="00CB2B5A"/>
    <w:rsid w:val="00CB2CD3"/>
    <w:rsid w:val="00CB3103"/>
    <w:rsid w:val="00CB3555"/>
    <w:rsid w:val="00CB3831"/>
    <w:rsid w:val="00CB3C01"/>
    <w:rsid w:val="00CB4D51"/>
    <w:rsid w:val="00CB5520"/>
    <w:rsid w:val="00CB57A5"/>
    <w:rsid w:val="00CB79E6"/>
    <w:rsid w:val="00CB7A41"/>
    <w:rsid w:val="00CC015E"/>
    <w:rsid w:val="00CC0FD5"/>
    <w:rsid w:val="00CC1555"/>
    <w:rsid w:val="00CC2A11"/>
    <w:rsid w:val="00CC31A9"/>
    <w:rsid w:val="00CC3490"/>
    <w:rsid w:val="00CC3AF9"/>
    <w:rsid w:val="00CC4FFC"/>
    <w:rsid w:val="00CC5515"/>
    <w:rsid w:val="00CC6460"/>
    <w:rsid w:val="00CC6626"/>
    <w:rsid w:val="00CC6CCB"/>
    <w:rsid w:val="00CC6D16"/>
    <w:rsid w:val="00CC7ABE"/>
    <w:rsid w:val="00CC7DF9"/>
    <w:rsid w:val="00CC7FFD"/>
    <w:rsid w:val="00CD024C"/>
    <w:rsid w:val="00CD0833"/>
    <w:rsid w:val="00CD0B15"/>
    <w:rsid w:val="00CD0C7B"/>
    <w:rsid w:val="00CD13A2"/>
    <w:rsid w:val="00CD13C6"/>
    <w:rsid w:val="00CD1677"/>
    <w:rsid w:val="00CD16CE"/>
    <w:rsid w:val="00CD1977"/>
    <w:rsid w:val="00CD1AFF"/>
    <w:rsid w:val="00CD1E86"/>
    <w:rsid w:val="00CD2446"/>
    <w:rsid w:val="00CD2689"/>
    <w:rsid w:val="00CD368A"/>
    <w:rsid w:val="00CD36EE"/>
    <w:rsid w:val="00CD3779"/>
    <w:rsid w:val="00CD37D6"/>
    <w:rsid w:val="00CD3BB2"/>
    <w:rsid w:val="00CD3D32"/>
    <w:rsid w:val="00CD446E"/>
    <w:rsid w:val="00CD51E2"/>
    <w:rsid w:val="00CD6062"/>
    <w:rsid w:val="00CD686F"/>
    <w:rsid w:val="00CD68DE"/>
    <w:rsid w:val="00CD69E2"/>
    <w:rsid w:val="00CD6BB8"/>
    <w:rsid w:val="00CD75C9"/>
    <w:rsid w:val="00CE07A8"/>
    <w:rsid w:val="00CE07AF"/>
    <w:rsid w:val="00CE09B9"/>
    <w:rsid w:val="00CE0B08"/>
    <w:rsid w:val="00CE120E"/>
    <w:rsid w:val="00CE18ED"/>
    <w:rsid w:val="00CE1900"/>
    <w:rsid w:val="00CE1CCB"/>
    <w:rsid w:val="00CE1FDF"/>
    <w:rsid w:val="00CE21B2"/>
    <w:rsid w:val="00CE2205"/>
    <w:rsid w:val="00CE2296"/>
    <w:rsid w:val="00CE22EA"/>
    <w:rsid w:val="00CE2C8C"/>
    <w:rsid w:val="00CE321D"/>
    <w:rsid w:val="00CE3BF8"/>
    <w:rsid w:val="00CE4600"/>
    <w:rsid w:val="00CE4D87"/>
    <w:rsid w:val="00CE51E5"/>
    <w:rsid w:val="00CE5324"/>
    <w:rsid w:val="00CE5B34"/>
    <w:rsid w:val="00CE5F35"/>
    <w:rsid w:val="00CE64DA"/>
    <w:rsid w:val="00CE6B8F"/>
    <w:rsid w:val="00CE6D15"/>
    <w:rsid w:val="00CE6D17"/>
    <w:rsid w:val="00CE6F65"/>
    <w:rsid w:val="00CE73C4"/>
    <w:rsid w:val="00CE7D03"/>
    <w:rsid w:val="00CE7E0C"/>
    <w:rsid w:val="00CE7EBD"/>
    <w:rsid w:val="00CE7F36"/>
    <w:rsid w:val="00CF0068"/>
    <w:rsid w:val="00CF0427"/>
    <w:rsid w:val="00CF05AB"/>
    <w:rsid w:val="00CF06EB"/>
    <w:rsid w:val="00CF0FA9"/>
    <w:rsid w:val="00CF10D2"/>
    <w:rsid w:val="00CF1396"/>
    <w:rsid w:val="00CF1812"/>
    <w:rsid w:val="00CF1B9A"/>
    <w:rsid w:val="00CF210E"/>
    <w:rsid w:val="00CF289B"/>
    <w:rsid w:val="00CF2AA6"/>
    <w:rsid w:val="00CF2BE6"/>
    <w:rsid w:val="00CF3521"/>
    <w:rsid w:val="00CF35B4"/>
    <w:rsid w:val="00CF38EB"/>
    <w:rsid w:val="00CF3D24"/>
    <w:rsid w:val="00CF3D83"/>
    <w:rsid w:val="00CF3E52"/>
    <w:rsid w:val="00CF4450"/>
    <w:rsid w:val="00CF497A"/>
    <w:rsid w:val="00CF4BAD"/>
    <w:rsid w:val="00CF519D"/>
    <w:rsid w:val="00CF5CA5"/>
    <w:rsid w:val="00CF5E82"/>
    <w:rsid w:val="00CF6390"/>
    <w:rsid w:val="00CF685F"/>
    <w:rsid w:val="00CF696A"/>
    <w:rsid w:val="00CF69FA"/>
    <w:rsid w:val="00CF76FF"/>
    <w:rsid w:val="00CF7A6F"/>
    <w:rsid w:val="00D0099F"/>
    <w:rsid w:val="00D00C6F"/>
    <w:rsid w:val="00D00CB0"/>
    <w:rsid w:val="00D01046"/>
    <w:rsid w:val="00D0194F"/>
    <w:rsid w:val="00D026C0"/>
    <w:rsid w:val="00D029E9"/>
    <w:rsid w:val="00D02B53"/>
    <w:rsid w:val="00D02DBF"/>
    <w:rsid w:val="00D02FCF"/>
    <w:rsid w:val="00D0328A"/>
    <w:rsid w:val="00D0373B"/>
    <w:rsid w:val="00D042B6"/>
    <w:rsid w:val="00D04BE9"/>
    <w:rsid w:val="00D04EAC"/>
    <w:rsid w:val="00D04F6D"/>
    <w:rsid w:val="00D057E8"/>
    <w:rsid w:val="00D05F27"/>
    <w:rsid w:val="00D06170"/>
    <w:rsid w:val="00D071D0"/>
    <w:rsid w:val="00D07C98"/>
    <w:rsid w:val="00D10140"/>
    <w:rsid w:val="00D1031F"/>
    <w:rsid w:val="00D103A7"/>
    <w:rsid w:val="00D10469"/>
    <w:rsid w:val="00D1077A"/>
    <w:rsid w:val="00D10CAA"/>
    <w:rsid w:val="00D11586"/>
    <w:rsid w:val="00D115AC"/>
    <w:rsid w:val="00D11D7F"/>
    <w:rsid w:val="00D125B8"/>
    <w:rsid w:val="00D126AD"/>
    <w:rsid w:val="00D12898"/>
    <w:rsid w:val="00D13647"/>
    <w:rsid w:val="00D137E2"/>
    <w:rsid w:val="00D13870"/>
    <w:rsid w:val="00D13A68"/>
    <w:rsid w:val="00D13DEB"/>
    <w:rsid w:val="00D14567"/>
    <w:rsid w:val="00D14C19"/>
    <w:rsid w:val="00D15A1A"/>
    <w:rsid w:val="00D163E4"/>
    <w:rsid w:val="00D1644C"/>
    <w:rsid w:val="00D16E1C"/>
    <w:rsid w:val="00D176E0"/>
    <w:rsid w:val="00D207D7"/>
    <w:rsid w:val="00D208CE"/>
    <w:rsid w:val="00D2170F"/>
    <w:rsid w:val="00D219DA"/>
    <w:rsid w:val="00D21A1E"/>
    <w:rsid w:val="00D21B04"/>
    <w:rsid w:val="00D21C1D"/>
    <w:rsid w:val="00D22F24"/>
    <w:rsid w:val="00D236E9"/>
    <w:rsid w:val="00D2399B"/>
    <w:rsid w:val="00D23A59"/>
    <w:rsid w:val="00D23E53"/>
    <w:rsid w:val="00D23EA6"/>
    <w:rsid w:val="00D241FB"/>
    <w:rsid w:val="00D2424C"/>
    <w:rsid w:val="00D2457F"/>
    <w:rsid w:val="00D25592"/>
    <w:rsid w:val="00D25BED"/>
    <w:rsid w:val="00D263D8"/>
    <w:rsid w:val="00D269DE"/>
    <w:rsid w:val="00D26AE2"/>
    <w:rsid w:val="00D26D68"/>
    <w:rsid w:val="00D26E84"/>
    <w:rsid w:val="00D26F78"/>
    <w:rsid w:val="00D27804"/>
    <w:rsid w:val="00D27A11"/>
    <w:rsid w:val="00D27A2E"/>
    <w:rsid w:val="00D300A3"/>
    <w:rsid w:val="00D3089A"/>
    <w:rsid w:val="00D30AF9"/>
    <w:rsid w:val="00D30ED3"/>
    <w:rsid w:val="00D3145C"/>
    <w:rsid w:val="00D31937"/>
    <w:rsid w:val="00D3206F"/>
    <w:rsid w:val="00D32FB7"/>
    <w:rsid w:val="00D330C6"/>
    <w:rsid w:val="00D33A45"/>
    <w:rsid w:val="00D33E75"/>
    <w:rsid w:val="00D34102"/>
    <w:rsid w:val="00D3452E"/>
    <w:rsid w:val="00D34581"/>
    <w:rsid w:val="00D3464C"/>
    <w:rsid w:val="00D35515"/>
    <w:rsid w:val="00D356D6"/>
    <w:rsid w:val="00D35C3F"/>
    <w:rsid w:val="00D35D16"/>
    <w:rsid w:val="00D35E4E"/>
    <w:rsid w:val="00D36064"/>
    <w:rsid w:val="00D37070"/>
    <w:rsid w:val="00D37447"/>
    <w:rsid w:val="00D37634"/>
    <w:rsid w:val="00D37FAD"/>
    <w:rsid w:val="00D4035D"/>
    <w:rsid w:val="00D4076B"/>
    <w:rsid w:val="00D40E1C"/>
    <w:rsid w:val="00D40E91"/>
    <w:rsid w:val="00D412DE"/>
    <w:rsid w:val="00D41542"/>
    <w:rsid w:val="00D41F63"/>
    <w:rsid w:val="00D41FB5"/>
    <w:rsid w:val="00D41FFE"/>
    <w:rsid w:val="00D43576"/>
    <w:rsid w:val="00D43F55"/>
    <w:rsid w:val="00D44FAC"/>
    <w:rsid w:val="00D452B7"/>
    <w:rsid w:val="00D457A0"/>
    <w:rsid w:val="00D464A5"/>
    <w:rsid w:val="00D46BB5"/>
    <w:rsid w:val="00D46BE1"/>
    <w:rsid w:val="00D47721"/>
    <w:rsid w:val="00D47BD9"/>
    <w:rsid w:val="00D502D8"/>
    <w:rsid w:val="00D50337"/>
    <w:rsid w:val="00D50BF6"/>
    <w:rsid w:val="00D50F22"/>
    <w:rsid w:val="00D5172C"/>
    <w:rsid w:val="00D5206C"/>
    <w:rsid w:val="00D5209E"/>
    <w:rsid w:val="00D5226A"/>
    <w:rsid w:val="00D529FB"/>
    <w:rsid w:val="00D53224"/>
    <w:rsid w:val="00D53276"/>
    <w:rsid w:val="00D534FD"/>
    <w:rsid w:val="00D5397B"/>
    <w:rsid w:val="00D539C4"/>
    <w:rsid w:val="00D53DD8"/>
    <w:rsid w:val="00D53EA5"/>
    <w:rsid w:val="00D54A39"/>
    <w:rsid w:val="00D54EC1"/>
    <w:rsid w:val="00D54F51"/>
    <w:rsid w:val="00D55CF2"/>
    <w:rsid w:val="00D55D0E"/>
    <w:rsid w:val="00D565AE"/>
    <w:rsid w:val="00D5677A"/>
    <w:rsid w:val="00D56DBF"/>
    <w:rsid w:val="00D57118"/>
    <w:rsid w:val="00D5730A"/>
    <w:rsid w:val="00D608DD"/>
    <w:rsid w:val="00D60E35"/>
    <w:rsid w:val="00D614D4"/>
    <w:rsid w:val="00D62388"/>
    <w:rsid w:val="00D63012"/>
    <w:rsid w:val="00D63177"/>
    <w:rsid w:val="00D63184"/>
    <w:rsid w:val="00D632E1"/>
    <w:rsid w:val="00D64501"/>
    <w:rsid w:val="00D647F2"/>
    <w:rsid w:val="00D64937"/>
    <w:rsid w:val="00D64B73"/>
    <w:rsid w:val="00D6566F"/>
    <w:rsid w:val="00D657FC"/>
    <w:rsid w:val="00D65CE3"/>
    <w:rsid w:val="00D65F65"/>
    <w:rsid w:val="00D662D0"/>
    <w:rsid w:val="00D67083"/>
    <w:rsid w:val="00D677EC"/>
    <w:rsid w:val="00D67B30"/>
    <w:rsid w:val="00D67C71"/>
    <w:rsid w:val="00D70901"/>
    <w:rsid w:val="00D70E95"/>
    <w:rsid w:val="00D71A48"/>
    <w:rsid w:val="00D71D2F"/>
    <w:rsid w:val="00D71F14"/>
    <w:rsid w:val="00D722D9"/>
    <w:rsid w:val="00D723C8"/>
    <w:rsid w:val="00D72564"/>
    <w:rsid w:val="00D726C5"/>
    <w:rsid w:val="00D7282B"/>
    <w:rsid w:val="00D72937"/>
    <w:rsid w:val="00D73237"/>
    <w:rsid w:val="00D73B2B"/>
    <w:rsid w:val="00D73E51"/>
    <w:rsid w:val="00D740DE"/>
    <w:rsid w:val="00D74138"/>
    <w:rsid w:val="00D74248"/>
    <w:rsid w:val="00D746D7"/>
    <w:rsid w:val="00D74A9B"/>
    <w:rsid w:val="00D757BF"/>
    <w:rsid w:val="00D75EF1"/>
    <w:rsid w:val="00D766B0"/>
    <w:rsid w:val="00D766D4"/>
    <w:rsid w:val="00D771DE"/>
    <w:rsid w:val="00D77C8A"/>
    <w:rsid w:val="00D801B5"/>
    <w:rsid w:val="00D80209"/>
    <w:rsid w:val="00D80562"/>
    <w:rsid w:val="00D806FA"/>
    <w:rsid w:val="00D80A7B"/>
    <w:rsid w:val="00D811D6"/>
    <w:rsid w:val="00D817D5"/>
    <w:rsid w:val="00D81D10"/>
    <w:rsid w:val="00D82163"/>
    <w:rsid w:val="00D8238C"/>
    <w:rsid w:val="00D824D0"/>
    <w:rsid w:val="00D824F3"/>
    <w:rsid w:val="00D8255D"/>
    <w:rsid w:val="00D82C9C"/>
    <w:rsid w:val="00D82D5B"/>
    <w:rsid w:val="00D83132"/>
    <w:rsid w:val="00D8317F"/>
    <w:rsid w:val="00D836B5"/>
    <w:rsid w:val="00D83838"/>
    <w:rsid w:val="00D84CD5"/>
    <w:rsid w:val="00D851F9"/>
    <w:rsid w:val="00D85219"/>
    <w:rsid w:val="00D852A8"/>
    <w:rsid w:val="00D8537B"/>
    <w:rsid w:val="00D85A5C"/>
    <w:rsid w:val="00D85AB0"/>
    <w:rsid w:val="00D85FD2"/>
    <w:rsid w:val="00D863FD"/>
    <w:rsid w:val="00D86548"/>
    <w:rsid w:val="00D86A15"/>
    <w:rsid w:val="00D86BF5"/>
    <w:rsid w:val="00D86D75"/>
    <w:rsid w:val="00D8724B"/>
    <w:rsid w:val="00D90F95"/>
    <w:rsid w:val="00D91001"/>
    <w:rsid w:val="00D9131E"/>
    <w:rsid w:val="00D91D2C"/>
    <w:rsid w:val="00D92254"/>
    <w:rsid w:val="00D92C5B"/>
    <w:rsid w:val="00D9316F"/>
    <w:rsid w:val="00D93E6D"/>
    <w:rsid w:val="00D942C8"/>
    <w:rsid w:val="00D94857"/>
    <w:rsid w:val="00D94E8C"/>
    <w:rsid w:val="00D952D2"/>
    <w:rsid w:val="00D95BA4"/>
    <w:rsid w:val="00D96984"/>
    <w:rsid w:val="00D96EDA"/>
    <w:rsid w:val="00D97081"/>
    <w:rsid w:val="00D973F3"/>
    <w:rsid w:val="00D974F3"/>
    <w:rsid w:val="00D976D9"/>
    <w:rsid w:val="00D97956"/>
    <w:rsid w:val="00D97A35"/>
    <w:rsid w:val="00D97BC3"/>
    <w:rsid w:val="00D97C05"/>
    <w:rsid w:val="00DA03E5"/>
    <w:rsid w:val="00DA09F8"/>
    <w:rsid w:val="00DA0EB3"/>
    <w:rsid w:val="00DA1D4D"/>
    <w:rsid w:val="00DA243C"/>
    <w:rsid w:val="00DA31A3"/>
    <w:rsid w:val="00DA3637"/>
    <w:rsid w:val="00DA3656"/>
    <w:rsid w:val="00DA3E5C"/>
    <w:rsid w:val="00DA3E5F"/>
    <w:rsid w:val="00DA400C"/>
    <w:rsid w:val="00DA43A8"/>
    <w:rsid w:val="00DA48F3"/>
    <w:rsid w:val="00DA5012"/>
    <w:rsid w:val="00DA577A"/>
    <w:rsid w:val="00DA5CBF"/>
    <w:rsid w:val="00DA62A5"/>
    <w:rsid w:val="00DA64C0"/>
    <w:rsid w:val="00DA68A4"/>
    <w:rsid w:val="00DA6A26"/>
    <w:rsid w:val="00DA77A6"/>
    <w:rsid w:val="00DA7B5F"/>
    <w:rsid w:val="00DA7CDE"/>
    <w:rsid w:val="00DA7EF3"/>
    <w:rsid w:val="00DB0378"/>
    <w:rsid w:val="00DB0A0D"/>
    <w:rsid w:val="00DB17EF"/>
    <w:rsid w:val="00DB1C00"/>
    <w:rsid w:val="00DB26EE"/>
    <w:rsid w:val="00DB2F1A"/>
    <w:rsid w:val="00DB3005"/>
    <w:rsid w:val="00DB37F3"/>
    <w:rsid w:val="00DB412C"/>
    <w:rsid w:val="00DB414F"/>
    <w:rsid w:val="00DB4210"/>
    <w:rsid w:val="00DB4549"/>
    <w:rsid w:val="00DB455A"/>
    <w:rsid w:val="00DB4C69"/>
    <w:rsid w:val="00DB5862"/>
    <w:rsid w:val="00DB5A37"/>
    <w:rsid w:val="00DB5A9E"/>
    <w:rsid w:val="00DB5C40"/>
    <w:rsid w:val="00DB6316"/>
    <w:rsid w:val="00DB68E3"/>
    <w:rsid w:val="00DB6A84"/>
    <w:rsid w:val="00DB71FB"/>
    <w:rsid w:val="00DB736E"/>
    <w:rsid w:val="00DB7442"/>
    <w:rsid w:val="00DB7646"/>
    <w:rsid w:val="00DB7D90"/>
    <w:rsid w:val="00DB7DA3"/>
    <w:rsid w:val="00DB7E82"/>
    <w:rsid w:val="00DC0A11"/>
    <w:rsid w:val="00DC0CC4"/>
    <w:rsid w:val="00DC0D10"/>
    <w:rsid w:val="00DC0D50"/>
    <w:rsid w:val="00DC0E07"/>
    <w:rsid w:val="00DC12D7"/>
    <w:rsid w:val="00DC130C"/>
    <w:rsid w:val="00DC1440"/>
    <w:rsid w:val="00DC19A6"/>
    <w:rsid w:val="00DC1C4F"/>
    <w:rsid w:val="00DC2142"/>
    <w:rsid w:val="00DC2332"/>
    <w:rsid w:val="00DC2D66"/>
    <w:rsid w:val="00DC2D95"/>
    <w:rsid w:val="00DC3361"/>
    <w:rsid w:val="00DC3448"/>
    <w:rsid w:val="00DC4EF6"/>
    <w:rsid w:val="00DC51C0"/>
    <w:rsid w:val="00DC52D1"/>
    <w:rsid w:val="00DC59F4"/>
    <w:rsid w:val="00DC5C7C"/>
    <w:rsid w:val="00DC6168"/>
    <w:rsid w:val="00DC61BA"/>
    <w:rsid w:val="00DC701A"/>
    <w:rsid w:val="00DC73C4"/>
    <w:rsid w:val="00DC75C6"/>
    <w:rsid w:val="00DC7792"/>
    <w:rsid w:val="00DC7F12"/>
    <w:rsid w:val="00DD04AA"/>
    <w:rsid w:val="00DD0589"/>
    <w:rsid w:val="00DD05B9"/>
    <w:rsid w:val="00DD11D8"/>
    <w:rsid w:val="00DD1400"/>
    <w:rsid w:val="00DD14C5"/>
    <w:rsid w:val="00DD14F5"/>
    <w:rsid w:val="00DD1CC8"/>
    <w:rsid w:val="00DD228B"/>
    <w:rsid w:val="00DD25FE"/>
    <w:rsid w:val="00DD2BC9"/>
    <w:rsid w:val="00DD2C23"/>
    <w:rsid w:val="00DD3E32"/>
    <w:rsid w:val="00DD45C6"/>
    <w:rsid w:val="00DD4753"/>
    <w:rsid w:val="00DD49C0"/>
    <w:rsid w:val="00DD4BC4"/>
    <w:rsid w:val="00DD4EF7"/>
    <w:rsid w:val="00DD5179"/>
    <w:rsid w:val="00DD56B4"/>
    <w:rsid w:val="00DD5BAC"/>
    <w:rsid w:val="00DD5FF7"/>
    <w:rsid w:val="00DD651C"/>
    <w:rsid w:val="00DD6781"/>
    <w:rsid w:val="00DD6F81"/>
    <w:rsid w:val="00DD7661"/>
    <w:rsid w:val="00DD76FD"/>
    <w:rsid w:val="00DE04AE"/>
    <w:rsid w:val="00DE070F"/>
    <w:rsid w:val="00DE0792"/>
    <w:rsid w:val="00DE07EE"/>
    <w:rsid w:val="00DE114C"/>
    <w:rsid w:val="00DE1487"/>
    <w:rsid w:val="00DE14E9"/>
    <w:rsid w:val="00DE1AB6"/>
    <w:rsid w:val="00DE1F73"/>
    <w:rsid w:val="00DE2296"/>
    <w:rsid w:val="00DE23B0"/>
    <w:rsid w:val="00DE2A7D"/>
    <w:rsid w:val="00DE328B"/>
    <w:rsid w:val="00DE3668"/>
    <w:rsid w:val="00DE3775"/>
    <w:rsid w:val="00DE3A72"/>
    <w:rsid w:val="00DE3F32"/>
    <w:rsid w:val="00DE4B1F"/>
    <w:rsid w:val="00DE532D"/>
    <w:rsid w:val="00DE5BF1"/>
    <w:rsid w:val="00DE631F"/>
    <w:rsid w:val="00DE6416"/>
    <w:rsid w:val="00DE6F2D"/>
    <w:rsid w:val="00DE7796"/>
    <w:rsid w:val="00DF013C"/>
    <w:rsid w:val="00DF07A9"/>
    <w:rsid w:val="00DF083C"/>
    <w:rsid w:val="00DF148D"/>
    <w:rsid w:val="00DF19D1"/>
    <w:rsid w:val="00DF20A3"/>
    <w:rsid w:val="00DF267C"/>
    <w:rsid w:val="00DF2ADB"/>
    <w:rsid w:val="00DF3459"/>
    <w:rsid w:val="00DF3599"/>
    <w:rsid w:val="00DF3667"/>
    <w:rsid w:val="00DF36EF"/>
    <w:rsid w:val="00DF37CB"/>
    <w:rsid w:val="00DF38BA"/>
    <w:rsid w:val="00DF3EF2"/>
    <w:rsid w:val="00DF506E"/>
    <w:rsid w:val="00DF533E"/>
    <w:rsid w:val="00DF5638"/>
    <w:rsid w:val="00DF57FF"/>
    <w:rsid w:val="00DF6557"/>
    <w:rsid w:val="00DF6640"/>
    <w:rsid w:val="00DF6768"/>
    <w:rsid w:val="00DF6D84"/>
    <w:rsid w:val="00DF6EAE"/>
    <w:rsid w:val="00DF6F66"/>
    <w:rsid w:val="00DF7523"/>
    <w:rsid w:val="00DF75FC"/>
    <w:rsid w:val="00DF7783"/>
    <w:rsid w:val="00DF7AEA"/>
    <w:rsid w:val="00E001C8"/>
    <w:rsid w:val="00E00378"/>
    <w:rsid w:val="00E0106E"/>
    <w:rsid w:val="00E019B0"/>
    <w:rsid w:val="00E0294F"/>
    <w:rsid w:val="00E02F19"/>
    <w:rsid w:val="00E03935"/>
    <w:rsid w:val="00E03A8C"/>
    <w:rsid w:val="00E03C2A"/>
    <w:rsid w:val="00E03D3E"/>
    <w:rsid w:val="00E040DD"/>
    <w:rsid w:val="00E044A0"/>
    <w:rsid w:val="00E0484A"/>
    <w:rsid w:val="00E0495A"/>
    <w:rsid w:val="00E0517A"/>
    <w:rsid w:val="00E05EBA"/>
    <w:rsid w:val="00E05EC3"/>
    <w:rsid w:val="00E05ED4"/>
    <w:rsid w:val="00E0604B"/>
    <w:rsid w:val="00E06081"/>
    <w:rsid w:val="00E06087"/>
    <w:rsid w:val="00E0633C"/>
    <w:rsid w:val="00E06454"/>
    <w:rsid w:val="00E066AF"/>
    <w:rsid w:val="00E067EB"/>
    <w:rsid w:val="00E06A90"/>
    <w:rsid w:val="00E07603"/>
    <w:rsid w:val="00E107B0"/>
    <w:rsid w:val="00E10A53"/>
    <w:rsid w:val="00E111CE"/>
    <w:rsid w:val="00E111D4"/>
    <w:rsid w:val="00E11234"/>
    <w:rsid w:val="00E11329"/>
    <w:rsid w:val="00E11651"/>
    <w:rsid w:val="00E11FE5"/>
    <w:rsid w:val="00E120C7"/>
    <w:rsid w:val="00E125E1"/>
    <w:rsid w:val="00E126AA"/>
    <w:rsid w:val="00E12B0A"/>
    <w:rsid w:val="00E12B20"/>
    <w:rsid w:val="00E12B21"/>
    <w:rsid w:val="00E13C2B"/>
    <w:rsid w:val="00E14500"/>
    <w:rsid w:val="00E14A8B"/>
    <w:rsid w:val="00E14D81"/>
    <w:rsid w:val="00E15103"/>
    <w:rsid w:val="00E152BE"/>
    <w:rsid w:val="00E15B21"/>
    <w:rsid w:val="00E15DD3"/>
    <w:rsid w:val="00E16C7D"/>
    <w:rsid w:val="00E1703A"/>
    <w:rsid w:val="00E1767D"/>
    <w:rsid w:val="00E17A33"/>
    <w:rsid w:val="00E17FA8"/>
    <w:rsid w:val="00E202CB"/>
    <w:rsid w:val="00E204BE"/>
    <w:rsid w:val="00E20ADF"/>
    <w:rsid w:val="00E217B7"/>
    <w:rsid w:val="00E21D33"/>
    <w:rsid w:val="00E223C7"/>
    <w:rsid w:val="00E224D6"/>
    <w:rsid w:val="00E227C3"/>
    <w:rsid w:val="00E23A3A"/>
    <w:rsid w:val="00E23BBF"/>
    <w:rsid w:val="00E23E0E"/>
    <w:rsid w:val="00E242E5"/>
    <w:rsid w:val="00E24747"/>
    <w:rsid w:val="00E259C8"/>
    <w:rsid w:val="00E25A2B"/>
    <w:rsid w:val="00E25AEE"/>
    <w:rsid w:val="00E25D88"/>
    <w:rsid w:val="00E26030"/>
    <w:rsid w:val="00E2646C"/>
    <w:rsid w:val="00E2660B"/>
    <w:rsid w:val="00E2691A"/>
    <w:rsid w:val="00E27495"/>
    <w:rsid w:val="00E278F6"/>
    <w:rsid w:val="00E30967"/>
    <w:rsid w:val="00E3120F"/>
    <w:rsid w:val="00E31C8D"/>
    <w:rsid w:val="00E31F96"/>
    <w:rsid w:val="00E32169"/>
    <w:rsid w:val="00E32CFC"/>
    <w:rsid w:val="00E32DE3"/>
    <w:rsid w:val="00E33F3F"/>
    <w:rsid w:val="00E33F4D"/>
    <w:rsid w:val="00E343F8"/>
    <w:rsid w:val="00E34790"/>
    <w:rsid w:val="00E34A56"/>
    <w:rsid w:val="00E34B9B"/>
    <w:rsid w:val="00E34DFB"/>
    <w:rsid w:val="00E35434"/>
    <w:rsid w:val="00E3557A"/>
    <w:rsid w:val="00E3562D"/>
    <w:rsid w:val="00E35710"/>
    <w:rsid w:val="00E357D4"/>
    <w:rsid w:val="00E35826"/>
    <w:rsid w:val="00E35B2B"/>
    <w:rsid w:val="00E3625F"/>
    <w:rsid w:val="00E370FB"/>
    <w:rsid w:val="00E37654"/>
    <w:rsid w:val="00E37760"/>
    <w:rsid w:val="00E37BB4"/>
    <w:rsid w:val="00E37EB1"/>
    <w:rsid w:val="00E400CB"/>
    <w:rsid w:val="00E40294"/>
    <w:rsid w:val="00E40467"/>
    <w:rsid w:val="00E405CC"/>
    <w:rsid w:val="00E40F3F"/>
    <w:rsid w:val="00E41184"/>
    <w:rsid w:val="00E41A86"/>
    <w:rsid w:val="00E41BD8"/>
    <w:rsid w:val="00E421E0"/>
    <w:rsid w:val="00E42D2B"/>
    <w:rsid w:val="00E4349A"/>
    <w:rsid w:val="00E436DD"/>
    <w:rsid w:val="00E4491A"/>
    <w:rsid w:val="00E44F49"/>
    <w:rsid w:val="00E457E3"/>
    <w:rsid w:val="00E45E77"/>
    <w:rsid w:val="00E4621D"/>
    <w:rsid w:val="00E46868"/>
    <w:rsid w:val="00E46A27"/>
    <w:rsid w:val="00E46CCF"/>
    <w:rsid w:val="00E46E6C"/>
    <w:rsid w:val="00E47670"/>
    <w:rsid w:val="00E47C71"/>
    <w:rsid w:val="00E47DB8"/>
    <w:rsid w:val="00E47F4E"/>
    <w:rsid w:val="00E50007"/>
    <w:rsid w:val="00E50190"/>
    <w:rsid w:val="00E50924"/>
    <w:rsid w:val="00E50A06"/>
    <w:rsid w:val="00E50D6F"/>
    <w:rsid w:val="00E51962"/>
    <w:rsid w:val="00E51973"/>
    <w:rsid w:val="00E51B61"/>
    <w:rsid w:val="00E52523"/>
    <w:rsid w:val="00E52B6F"/>
    <w:rsid w:val="00E52C8A"/>
    <w:rsid w:val="00E52FC3"/>
    <w:rsid w:val="00E52FD8"/>
    <w:rsid w:val="00E53313"/>
    <w:rsid w:val="00E53878"/>
    <w:rsid w:val="00E5387A"/>
    <w:rsid w:val="00E53924"/>
    <w:rsid w:val="00E53985"/>
    <w:rsid w:val="00E54072"/>
    <w:rsid w:val="00E55051"/>
    <w:rsid w:val="00E5512A"/>
    <w:rsid w:val="00E55130"/>
    <w:rsid w:val="00E55661"/>
    <w:rsid w:val="00E55728"/>
    <w:rsid w:val="00E55A00"/>
    <w:rsid w:val="00E55ED9"/>
    <w:rsid w:val="00E5643C"/>
    <w:rsid w:val="00E56DAE"/>
    <w:rsid w:val="00E577FE"/>
    <w:rsid w:val="00E57BBF"/>
    <w:rsid w:val="00E6094D"/>
    <w:rsid w:val="00E609A2"/>
    <w:rsid w:val="00E60E12"/>
    <w:rsid w:val="00E60E37"/>
    <w:rsid w:val="00E61021"/>
    <w:rsid w:val="00E61B96"/>
    <w:rsid w:val="00E629F5"/>
    <w:rsid w:val="00E62BB6"/>
    <w:rsid w:val="00E62CC8"/>
    <w:rsid w:val="00E62F27"/>
    <w:rsid w:val="00E63347"/>
    <w:rsid w:val="00E63361"/>
    <w:rsid w:val="00E63FFB"/>
    <w:rsid w:val="00E6417F"/>
    <w:rsid w:val="00E646DD"/>
    <w:rsid w:val="00E6510E"/>
    <w:rsid w:val="00E65314"/>
    <w:rsid w:val="00E6557D"/>
    <w:rsid w:val="00E65753"/>
    <w:rsid w:val="00E6595B"/>
    <w:rsid w:val="00E65A28"/>
    <w:rsid w:val="00E65B32"/>
    <w:rsid w:val="00E65E20"/>
    <w:rsid w:val="00E664D7"/>
    <w:rsid w:val="00E6657A"/>
    <w:rsid w:val="00E665DB"/>
    <w:rsid w:val="00E66623"/>
    <w:rsid w:val="00E6682B"/>
    <w:rsid w:val="00E66BD3"/>
    <w:rsid w:val="00E6759A"/>
    <w:rsid w:val="00E67AD8"/>
    <w:rsid w:val="00E67B3C"/>
    <w:rsid w:val="00E67B60"/>
    <w:rsid w:val="00E70576"/>
    <w:rsid w:val="00E70591"/>
    <w:rsid w:val="00E70D06"/>
    <w:rsid w:val="00E70D8B"/>
    <w:rsid w:val="00E71047"/>
    <w:rsid w:val="00E710AD"/>
    <w:rsid w:val="00E710BC"/>
    <w:rsid w:val="00E7159F"/>
    <w:rsid w:val="00E717F6"/>
    <w:rsid w:val="00E72508"/>
    <w:rsid w:val="00E72742"/>
    <w:rsid w:val="00E72746"/>
    <w:rsid w:val="00E72CEE"/>
    <w:rsid w:val="00E72EA1"/>
    <w:rsid w:val="00E7308D"/>
    <w:rsid w:val="00E730AB"/>
    <w:rsid w:val="00E731E9"/>
    <w:rsid w:val="00E735B6"/>
    <w:rsid w:val="00E73A64"/>
    <w:rsid w:val="00E74294"/>
    <w:rsid w:val="00E75467"/>
    <w:rsid w:val="00E7636E"/>
    <w:rsid w:val="00E768CB"/>
    <w:rsid w:val="00E769C4"/>
    <w:rsid w:val="00E76AC3"/>
    <w:rsid w:val="00E771FD"/>
    <w:rsid w:val="00E77727"/>
    <w:rsid w:val="00E77D86"/>
    <w:rsid w:val="00E8038A"/>
    <w:rsid w:val="00E80B4F"/>
    <w:rsid w:val="00E80C3E"/>
    <w:rsid w:val="00E81887"/>
    <w:rsid w:val="00E8199E"/>
    <w:rsid w:val="00E81A4C"/>
    <w:rsid w:val="00E81D25"/>
    <w:rsid w:val="00E81D2B"/>
    <w:rsid w:val="00E81E8D"/>
    <w:rsid w:val="00E822B9"/>
    <w:rsid w:val="00E830A1"/>
    <w:rsid w:val="00E834B4"/>
    <w:rsid w:val="00E835CF"/>
    <w:rsid w:val="00E83759"/>
    <w:rsid w:val="00E83D68"/>
    <w:rsid w:val="00E8419D"/>
    <w:rsid w:val="00E841FE"/>
    <w:rsid w:val="00E844D9"/>
    <w:rsid w:val="00E84588"/>
    <w:rsid w:val="00E859AB"/>
    <w:rsid w:val="00E860F5"/>
    <w:rsid w:val="00E864F9"/>
    <w:rsid w:val="00E867E6"/>
    <w:rsid w:val="00E86F13"/>
    <w:rsid w:val="00E872A3"/>
    <w:rsid w:val="00E876EF"/>
    <w:rsid w:val="00E8777C"/>
    <w:rsid w:val="00E87CC2"/>
    <w:rsid w:val="00E87F91"/>
    <w:rsid w:val="00E9022E"/>
    <w:rsid w:val="00E90628"/>
    <w:rsid w:val="00E909FA"/>
    <w:rsid w:val="00E9120D"/>
    <w:rsid w:val="00E912FD"/>
    <w:rsid w:val="00E91626"/>
    <w:rsid w:val="00E91A66"/>
    <w:rsid w:val="00E91E4A"/>
    <w:rsid w:val="00E9284C"/>
    <w:rsid w:val="00E93E0F"/>
    <w:rsid w:val="00E94298"/>
    <w:rsid w:val="00E94356"/>
    <w:rsid w:val="00E9447C"/>
    <w:rsid w:val="00E94F2B"/>
    <w:rsid w:val="00E953CD"/>
    <w:rsid w:val="00E96476"/>
    <w:rsid w:val="00E9669E"/>
    <w:rsid w:val="00E967C1"/>
    <w:rsid w:val="00E96828"/>
    <w:rsid w:val="00E96B73"/>
    <w:rsid w:val="00E96BD1"/>
    <w:rsid w:val="00E96F0A"/>
    <w:rsid w:val="00E97339"/>
    <w:rsid w:val="00E979FD"/>
    <w:rsid w:val="00E97B02"/>
    <w:rsid w:val="00E97B30"/>
    <w:rsid w:val="00E97E36"/>
    <w:rsid w:val="00EA1377"/>
    <w:rsid w:val="00EA1439"/>
    <w:rsid w:val="00EA162D"/>
    <w:rsid w:val="00EA17E6"/>
    <w:rsid w:val="00EA1BF5"/>
    <w:rsid w:val="00EA2B0F"/>
    <w:rsid w:val="00EA31B9"/>
    <w:rsid w:val="00EA32CD"/>
    <w:rsid w:val="00EA34F7"/>
    <w:rsid w:val="00EA4241"/>
    <w:rsid w:val="00EA446B"/>
    <w:rsid w:val="00EA467E"/>
    <w:rsid w:val="00EA50D2"/>
    <w:rsid w:val="00EA59A1"/>
    <w:rsid w:val="00EA5BA8"/>
    <w:rsid w:val="00EA7467"/>
    <w:rsid w:val="00EA758A"/>
    <w:rsid w:val="00EA773D"/>
    <w:rsid w:val="00EA7868"/>
    <w:rsid w:val="00EB0864"/>
    <w:rsid w:val="00EB0AA0"/>
    <w:rsid w:val="00EB0C0F"/>
    <w:rsid w:val="00EB1087"/>
    <w:rsid w:val="00EB2214"/>
    <w:rsid w:val="00EB2275"/>
    <w:rsid w:val="00EB2A3E"/>
    <w:rsid w:val="00EB30C2"/>
    <w:rsid w:val="00EB3296"/>
    <w:rsid w:val="00EB3319"/>
    <w:rsid w:val="00EB3436"/>
    <w:rsid w:val="00EB3478"/>
    <w:rsid w:val="00EB3720"/>
    <w:rsid w:val="00EB39D4"/>
    <w:rsid w:val="00EB3EBA"/>
    <w:rsid w:val="00EB44D5"/>
    <w:rsid w:val="00EB466E"/>
    <w:rsid w:val="00EB4BA0"/>
    <w:rsid w:val="00EB55DB"/>
    <w:rsid w:val="00EB5693"/>
    <w:rsid w:val="00EB5BF8"/>
    <w:rsid w:val="00EB629F"/>
    <w:rsid w:val="00EB6531"/>
    <w:rsid w:val="00EB6D0A"/>
    <w:rsid w:val="00EB7149"/>
    <w:rsid w:val="00EB7378"/>
    <w:rsid w:val="00EB764F"/>
    <w:rsid w:val="00EC01BA"/>
    <w:rsid w:val="00EC0330"/>
    <w:rsid w:val="00EC08F3"/>
    <w:rsid w:val="00EC09CC"/>
    <w:rsid w:val="00EC0BF6"/>
    <w:rsid w:val="00EC112A"/>
    <w:rsid w:val="00EC1204"/>
    <w:rsid w:val="00EC19E1"/>
    <w:rsid w:val="00EC236D"/>
    <w:rsid w:val="00EC2435"/>
    <w:rsid w:val="00EC28D0"/>
    <w:rsid w:val="00EC2AB1"/>
    <w:rsid w:val="00EC2DC3"/>
    <w:rsid w:val="00EC2FD5"/>
    <w:rsid w:val="00EC3079"/>
    <w:rsid w:val="00EC3105"/>
    <w:rsid w:val="00EC3285"/>
    <w:rsid w:val="00EC3461"/>
    <w:rsid w:val="00EC398A"/>
    <w:rsid w:val="00EC39EE"/>
    <w:rsid w:val="00EC3FB7"/>
    <w:rsid w:val="00EC40B7"/>
    <w:rsid w:val="00EC4199"/>
    <w:rsid w:val="00EC434D"/>
    <w:rsid w:val="00EC466F"/>
    <w:rsid w:val="00EC4FDC"/>
    <w:rsid w:val="00EC5133"/>
    <w:rsid w:val="00EC5465"/>
    <w:rsid w:val="00EC552B"/>
    <w:rsid w:val="00EC5879"/>
    <w:rsid w:val="00EC663B"/>
    <w:rsid w:val="00EC6CB0"/>
    <w:rsid w:val="00EC7005"/>
    <w:rsid w:val="00EC77F6"/>
    <w:rsid w:val="00EC7FAC"/>
    <w:rsid w:val="00ED0134"/>
    <w:rsid w:val="00ED0707"/>
    <w:rsid w:val="00ED1161"/>
    <w:rsid w:val="00ED19F1"/>
    <w:rsid w:val="00ED1D15"/>
    <w:rsid w:val="00ED1E29"/>
    <w:rsid w:val="00ED1E2A"/>
    <w:rsid w:val="00ED2877"/>
    <w:rsid w:val="00ED293E"/>
    <w:rsid w:val="00ED2977"/>
    <w:rsid w:val="00ED29D8"/>
    <w:rsid w:val="00ED2C88"/>
    <w:rsid w:val="00ED2FD1"/>
    <w:rsid w:val="00ED334B"/>
    <w:rsid w:val="00ED3919"/>
    <w:rsid w:val="00ED3D2B"/>
    <w:rsid w:val="00ED3D2F"/>
    <w:rsid w:val="00ED4609"/>
    <w:rsid w:val="00ED48A8"/>
    <w:rsid w:val="00ED48FA"/>
    <w:rsid w:val="00ED576E"/>
    <w:rsid w:val="00ED5A55"/>
    <w:rsid w:val="00ED5CEC"/>
    <w:rsid w:val="00ED618E"/>
    <w:rsid w:val="00ED636D"/>
    <w:rsid w:val="00ED692C"/>
    <w:rsid w:val="00ED6A8A"/>
    <w:rsid w:val="00ED6C0F"/>
    <w:rsid w:val="00ED71CB"/>
    <w:rsid w:val="00ED737E"/>
    <w:rsid w:val="00ED76C8"/>
    <w:rsid w:val="00ED774C"/>
    <w:rsid w:val="00ED7D2D"/>
    <w:rsid w:val="00EE01BA"/>
    <w:rsid w:val="00EE0D59"/>
    <w:rsid w:val="00EE10F4"/>
    <w:rsid w:val="00EE11E7"/>
    <w:rsid w:val="00EE190F"/>
    <w:rsid w:val="00EE197A"/>
    <w:rsid w:val="00EE1E90"/>
    <w:rsid w:val="00EE2C82"/>
    <w:rsid w:val="00EE2CEF"/>
    <w:rsid w:val="00EE2D85"/>
    <w:rsid w:val="00EE3013"/>
    <w:rsid w:val="00EE36B8"/>
    <w:rsid w:val="00EE3B57"/>
    <w:rsid w:val="00EE3F8B"/>
    <w:rsid w:val="00EE4774"/>
    <w:rsid w:val="00EE495C"/>
    <w:rsid w:val="00EE5202"/>
    <w:rsid w:val="00EE54D6"/>
    <w:rsid w:val="00EE5675"/>
    <w:rsid w:val="00EE61EF"/>
    <w:rsid w:val="00EE6237"/>
    <w:rsid w:val="00EE6256"/>
    <w:rsid w:val="00EE6EA7"/>
    <w:rsid w:val="00EE7206"/>
    <w:rsid w:val="00EE7BEB"/>
    <w:rsid w:val="00EF0470"/>
    <w:rsid w:val="00EF09E3"/>
    <w:rsid w:val="00EF0F64"/>
    <w:rsid w:val="00EF11F1"/>
    <w:rsid w:val="00EF12BD"/>
    <w:rsid w:val="00EF154C"/>
    <w:rsid w:val="00EF1C1D"/>
    <w:rsid w:val="00EF241F"/>
    <w:rsid w:val="00EF25F0"/>
    <w:rsid w:val="00EF34F7"/>
    <w:rsid w:val="00EF3823"/>
    <w:rsid w:val="00EF3973"/>
    <w:rsid w:val="00EF3ABA"/>
    <w:rsid w:val="00EF462E"/>
    <w:rsid w:val="00EF4B60"/>
    <w:rsid w:val="00EF4D44"/>
    <w:rsid w:val="00EF5102"/>
    <w:rsid w:val="00EF552B"/>
    <w:rsid w:val="00EF5531"/>
    <w:rsid w:val="00EF5A1A"/>
    <w:rsid w:val="00EF5A4B"/>
    <w:rsid w:val="00EF6EC9"/>
    <w:rsid w:val="00EF724D"/>
    <w:rsid w:val="00EF7333"/>
    <w:rsid w:val="00EF747B"/>
    <w:rsid w:val="00EF7791"/>
    <w:rsid w:val="00EF7D4D"/>
    <w:rsid w:val="00F0006D"/>
    <w:rsid w:val="00F00B57"/>
    <w:rsid w:val="00F0100B"/>
    <w:rsid w:val="00F01464"/>
    <w:rsid w:val="00F01C93"/>
    <w:rsid w:val="00F01F4B"/>
    <w:rsid w:val="00F02222"/>
    <w:rsid w:val="00F02585"/>
    <w:rsid w:val="00F02B0D"/>
    <w:rsid w:val="00F031BD"/>
    <w:rsid w:val="00F03E8C"/>
    <w:rsid w:val="00F0445B"/>
    <w:rsid w:val="00F04514"/>
    <w:rsid w:val="00F05458"/>
    <w:rsid w:val="00F0585E"/>
    <w:rsid w:val="00F05A65"/>
    <w:rsid w:val="00F05CEE"/>
    <w:rsid w:val="00F05DBF"/>
    <w:rsid w:val="00F05E8E"/>
    <w:rsid w:val="00F06088"/>
    <w:rsid w:val="00F060EC"/>
    <w:rsid w:val="00F06703"/>
    <w:rsid w:val="00F068E3"/>
    <w:rsid w:val="00F0729B"/>
    <w:rsid w:val="00F0733A"/>
    <w:rsid w:val="00F0782C"/>
    <w:rsid w:val="00F07B29"/>
    <w:rsid w:val="00F07C10"/>
    <w:rsid w:val="00F105E4"/>
    <w:rsid w:val="00F10B69"/>
    <w:rsid w:val="00F10DA3"/>
    <w:rsid w:val="00F10E2C"/>
    <w:rsid w:val="00F110B8"/>
    <w:rsid w:val="00F113A6"/>
    <w:rsid w:val="00F118C4"/>
    <w:rsid w:val="00F120C0"/>
    <w:rsid w:val="00F120F1"/>
    <w:rsid w:val="00F12391"/>
    <w:rsid w:val="00F123D3"/>
    <w:rsid w:val="00F12D1E"/>
    <w:rsid w:val="00F12DE4"/>
    <w:rsid w:val="00F12E2F"/>
    <w:rsid w:val="00F1306B"/>
    <w:rsid w:val="00F131B6"/>
    <w:rsid w:val="00F133A7"/>
    <w:rsid w:val="00F13852"/>
    <w:rsid w:val="00F13AF9"/>
    <w:rsid w:val="00F13B41"/>
    <w:rsid w:val="00F14052"/>
    <w:rsid w:val="00F14374"/>
    <w:rsid w:val="00F1460A"/>
    <w:rsid w:val="00F1470C"/>
    <w:rsid w:val="00F15034"/>
    <w:rsid w:val="00F15971"/>
    <w:rsid w:val="00F15D83"/>
    <w:rsid w:val="00F172A9"/>
    <w:rsid w:val="00F17577"/>
    <w:rsid w:val="00F17B9B"/>
    <w:rsid w:val="00F17E68"/>
    <w:rsid w:val="00F20414"/>
    <w:rsid w:val="00F2098E"/>
    <w:rsid w:val="00F2118B"/>
    <w:rsid w:val="00F21351"/>
    <w:rsid w:val="00F21A24"/>
    <w:rsid w:val="00F21CC7"/>
    <w:rsid w:val="00F22948"/>
    <w:rsid w:val="00F23A5D"/>
    <w:rsid w:val="00F23FF9"/>
    <w:rsid w:val="00F24365"/>
    <w:rsid w:val="00F24CB5"/>
    <w:rsid w:val="00F25122"/>
    <w:rsid w:val="00F26262"/>
    <w:rsid w:val="00F26A55"/>
    <w:rsid w:val="00F26BF9"/>
    <w:rsid w:val="00F26EEE"/>
    <w:rsid w:val="00F27ADC"/>
    <w:rsid w:val="00F27DFC"/>
    <w:rsid w:val="00F27E0F"/>
    <w:rsid w:val="00F30436"/>
    <w:rsid w:val="00F309A5"/>
    <w:rsid w:val="00F3116C"/>
    <w:rsid w:val="00F31204"/>
    <w:rsid w:val="00F313CE"/>
    <w:rsid w:val="00F313E1"/>
    <w:rsid w:val="00F3155B"/>
    <w:rsid w:val="00F31AAD"/>
    <w:rsid w:val="00F31DAD"/>
    <w:rsid w:val="00F31EEA"/>
    <w:rsid w:val="00F32359"/>
    <w:rsid w:val="00F3248D"/>
    <w:rsid w:val="00F32997"/>
    <w:rsid w:val="00F329CF"/>
    <w:rsid w:val="00F33029"/>
    <w:rsid w:val="00F3329F"/>
    <w:rsid w:val="00F33570"/>
    <w:rsid w:val="00F3408E"/>
    <w:rsid w:val="00F3437D"/>
    <w:rsid w:val="00F34961"/>
    <w:rsid w:val="00F34D74"/>
    <w:rsid w:val="00F34DA0"/>
    <w:rsid w:val="00F35573"/>
    <w:rsid w:val="00F3564B"/>
    <w:rsid w:val="00F358C7"/>
    <w:rsid w:val="00F35955"/>
    <w:rsid w:val="00F359E5"/>
    <w:rsid w:val="00F35E7A"/>
    <w:rsid w:val="00F3611B"/>
    <w:rsid w:val="00F36B1E"/>
    <w:rsid w:val="00F37B29"/>
    <w:rsid w:val="00F403C6"/>
    <w:rsid w:val="00F40AC8"/>
    <w:rsid w:val="00F40F40"/>
    <w:rsid w:val="00F40FD0"/>
    <w:rsid w:val="00F4111D"/>
    <w:rsid w:val="00F4132E"/>
    <w:rsid w:val="00F41892"/>
    <w:rsid w:val="00F41B7C"/>
    <w:rsid w:val="00F43865"/>
    <w:rsid w:val="00F4390E"/>
    <w:rsid w:val="00F43DB7"/>
    <w:rsid w:val="00F44018"/>
    <w:rsid w:val="00F44D91"/>
    <w:rsid w:val="00F4544C"/>
    <w:rsid w:val="00F456DF"/>
    <w:rsid w:val="00F4673A"/>
    <w:rsid w:val="00F46F42"/>
    <w:rsid w:val="00F47BE0"/>
    <w:rsid w:val="00F47D7D"/>
    <w:rsid w:val="00F47D9E"/>
    <w:rsid w:val="00F5031D"/>
    <w:rsid w:val="00F50CA6"/>
    <w:rsid w:val="00F51219"/>
    <w:rsid w:val="00F512B5"/>
    <w:rsid w:val="00F5132E"/>
    <w:rsid w:val="00F51A13"/>
    <w:rsid w:val="00F51B51"/>
    <w:rsid w:val="00F51BB7"/>
    <w:rsid w:val="00F51F5A"/>
    <w:rsid w:val="00F52266"/>
    <w:rsid w:val="00F52384"/>
    <w:rsid w:val="00F524AB"/>
    <w:rsid w:val="00F526EC"/>
    <w:rsid w:val="00F5278E"/>
    <w:rsid w:val="00F52C3A"/>
    <w:rsid w:val="00F5359E"/>
    <w:rsid w:val="00F53950"/>
    <w:rsid w:val="00F5434F"/>
    <w:rsid w:val="00F54498"/>
    <w:rsid w:val="00F5494A"/>
    <w:rsid w:val="00F54CD6"/>
    <w:rsid w:val="00F552DE"/>
    <w:rsid w:val="00F55A57"/>
    <w:rsid w:val="00F55AC3"/>
    <w:rsid w:val="00F5613E"/>
    <w:rsid w:val="00F563EB"/>
    <w:rsid w:val="00F568A6"/>
    <w:rsid w:val="00F56A3F"/>
    <w:rsid w:val="00F56AF5"/>
    <w:rsid w:val="00F56C59"/>
    <w:rsid w:val="00F56CAF"/>
    <w:rsid w:val="00F57495"/>
    <w:rsid w:val="00F5789A"/>
    <w:rsid w:val="00F578D4"/>
    <w:rsid w:val="00F57C33"/>
    <w:rsid w:val="00F600D7"/>
    <w:rsid w:val="00F6022E"/>
    <w:rsid w:val="00F60487"/>
    <w:rsid w:val="00F606A0"/>
    <w:rsid w:val="00F613AE"/>
    <w:rsid w:val="00F61441"/>
    <w:rsid w:val="00F615E7"/>
    <w:rsid w:val="00F61FF1"/>
    <w:rsid w:val="00F62269"/>
    <w:rsid w:val="00F6335B"/>
    <w:rsid w:val="00F63378"/>
    <w:rsid w:val="00F63B68"/>
    <w:rsid w:val="00F63EB7"/>
    <w:rsid w:val="00F645DB"/>
    <w:rsid w:val="00F64741"/>
    <w:rsid w:val="00F65142"/>
    <w:rsid w:val="00F65299"/>
    <w:rsid w:val="00F658BE"/>
    <w:rsid w:val="00F65C27"/>
    <w:rsid w:val="00F664A2"/>
    <w:rsid w:val="00F664E0"/>
    <w:rsid w:val="00F6656D"/>
    <w:rsid w:val="00F669AC"/>
    <w:rsid w:val="00F6741A"/>
    <w:rsid w:val="00F67CB6"/>
    <w:rsid w:val="00F700EF"/>
    <w:rsid w:val="00F70209"/>
    <w:rsid w:val="00F7076F"/>
    <w:rsid w:val="00F71429"/>
    <w:rsid w:val="00F71575"/>
    <w:rsid w:val="00F71A52"/>
    <w:rsid w:val="00F71FE5"/>
    <w:rsid w:val="00F72066"/>
    <w:rsid w:val="00F72CB8"/>
    <w:rsid w:val="00F72F72"/>
    <w:rsid w:val="00F735E5"/>
    <w:rsid w:val="00F73645"/>
    <w:rsid w:val="00F73ED5"/>
    <w:rsid w:val="00F742A0"/>
    <w:rsid w:val="00F74C04"/>
    <w:rsid w:val="00F75011"/>
    <w:rsid w:val="00F75D2C"/>
    <w:rsid w:val="00F75D3A"/>
    <w:rsid w:val="00F7608F"/>
    <w:rsid w:val="00F76640"/>
    <w:rsid w:val="00F76695"/>
    <w:rsid w:val="00F77072"/>
    <w:rsid w:val="00F770FE"/>
    <w:rsid w:val="00F77DDA"/>
    <w:rsid w:val="00F77E18"/>
    <w:rsid w:val="00F803DF"/>
    <w:rsid w:val="00F807D9"/>
    <w:rsid w:val="00F80805"/>
    <w:rsid w:val="00F80D11"/>
    <w:rsid w:val="00F81748"/>
    <w:rsid w:val="00F819C9"/>
    <w:rsid w:val="00F819E8"/>
    <w:rsid w:val="00F81D9B"/>
    <w:rsid w:val="00F81F0C"/>
    <w:rsid w:val="00F821CD"/>
    <w:rsid w:val="00F82894"/>
    <w:rsid w:val="00F82A48"/>
    <w:rsid w:val="00F82C8F"/>
    <w:rsid w:val="00F82F02"/>
    <w:rsid w:val="00F82F36"/>
    <w:rsid w:val="00F833B7"/>
    <w:rsid w:val="00F83437"/>
    <w:rsid w:val="00F83641"/>
    <w:rsid w:val="00F83B56"/>
    <w:rsid w:val="00F83B8B"/>
    <w:rsid w:val="00F83D1A"/>
    <w:rsid w:val="00F843E7"/>
    <w:rsid w:val="00F84589"/>
    <w:rsid w:val="00F84F90"/>
    <w:rsid w:val="00F85182"/>
    <w:rsid w:val="00F85B65"/>
    <w:rsid w:val="00F860E7"/>
    <w:rsid w:val="00F868A9"/>
    <w:rsid w:val="00F86F57"/>
    <w:rsid w:val="00F9010C"/>
    <w:rsid w:val="00F9044C"/>
    <w:rsid w:val="00F904F7"/>
    <w:rsid w:val="00F90903"/>
    <w:rsid w:val="00F90BF0"/>
    <w:rsid w:val="00F90F33"/>
    <w:rsid w:val="00F9186C"/>
    <w:rsid w:val="00F921BD"/>
    <w:rsid w:val="00F92774"/>
    <w:rsid w:val="00F92900"/>
    <w:rsid w:val="00F92CBC"/>
    <w:rsid w:val="00F93029"/>
    <w:rsid w:val="00F93075"/>
    <w:rsid w:val="00F93ED7"/>
    <w:rsid w:val="00F944C4"/>
    <w:rsid w:val="00F948ED"/>
    <w:rsid w:val="00F94CF8"/>
    <w:rsid w:val="00F95233"/>
    <w:rsid w:val="00F96159"/>
    <w:rsid w:val="00F961FC"/>
    <w:rsid w:val="00F965B0"/>
    <w:rsid w:val="00F96852"/>
    <w:rsid w:val="00F97370"/>
    <w:rsid w:val="00F974B5"/>
    <w:rsid w:val="00F978D0"/>
    <w:rsid w:val="00F97948"/>
    <w:rsid w:val="00F979C8"/>
    <w:rsid w:val="00F97EDF"/>
    <w:rsid w:val="00FA06FF"/>
    <w:rsid w:val="00FA1294"/>
    <w:rsid w:val="00FA1433"/>
    <w:rsid w:val="00FA18C3"/>
    <w:rsid w:val="00FA1B55"/>
    <w:rsid w:val="00FA203E"/>
    <w:rsid w:val="00FA2F07"/>
    <w:rsid w:val="00FA304E"/>
    <w:rsid w:val="00FA327A"/>
    <w:rsid w:val="00FA36BB"/>
    <w:rsid w:val="00FA398A"/>
    <w:rsid w:val="00FA3A8D"/>
    <w:rsid w:val="00FA3EBE"/>
    <w:rsid w:val="00FA43B7"/>
    <w:rsid w:val="00FA4834"/>
    <w:rsid w:val="00FA4C65"/>
    <w:rsid w:val="00FA4DDB"/>
    <w:rsid w:val="00FA52E1"/>
    <w:rsid w:val="00FA579F"/>
    <w:rsid w:val="00FA5B39"/>
    <w:rsid w:val="00FA5DC4"/>
    <w:rsid w:val="00FA5F87"/>
    <w:rsid w:val="00FA5FCC"/>
    <w:rsid w:val="00FA655B"/>
    <w:rsid w:val="00FA67EE"/>
    <w:rsid w:val="00FA69F8"/>
    <w:rsid w:val="00FA6F86"/>
    <w:rsid w:val="00FA707A"/>
    <w:rsid w:val="00FA723F"/>
    <w:rsid w:val="00FA7C2F"/>
    <w:rsid w:val="00FA7D2D"/>
    <w:rsid w:val="00FB0161"/>
    <w:rsid w:val="00FB09D3"/>
    <w:rsid w:val="00FB0B17"/>
    <w:rsid w:val="00FB1BBD"/>
    <w:rsid w:val="00FB1E54"/>
    <w:rsid w:val="00FB1F69"/>
    <w:rsid w:val="00FB21C5"/>
    <w:rsid w:val="00FB24DB"/>
    <w:rsid w:val="00FB2DC5"/>
    <w:rsid w:val="00FB2E0C"/>
    <w:rsid w:val="00FB33B0"/>
    <w:rsid w:val="00FB3D64"/>
    <w:rsid w:val="00FB3DCF"/>
    <w:rsid w:val="00FB426F"/>
    <w:rsid w:val="00FB435E"/>
    <w:rsid w:val="00FB4363"/>
    <w:rsid w:val="00FB4A9F"/>
    <w:rsid w:val="00FB5DF0"/>
    <w:rsid w:val="00FB642B"/>
    <w:rsid w:val="00FB6816"/>
    <w:rsid w:val="00FB6819"/>
    <w:rsid w:val="00FB6EBA"/>
    <w:rsid w:val="00FB6F12"/>
    <w:rsid w:val="00FB712D"/>
    <w:rsid w:val="00FB7AA9"/>
    <w:rsid w:val="00FC06BF"/>
    <w:rsid w:val="00FC0C97"/>
    <w:rsid w:val="00FC0FAD"/>
    <w:rsid w:val="00FC14AC"/>
    <w:rsid w:val="00FC17E7"/>
    <w:rsid w:val="00FC17F2"/>
    <w:rsid w:val="00FC197E"/>
    <w:rsid w:val="00FC1D0B"/>
    <w:rsid w:val="00FC208F"/>
    <w:rsid w:val="00FC2116"/>
    <w:rsid w:val="00FC2F19"/>
    <w:rsid w:val="00FC37AD"/>
    <w:rsid w:val="00FC3834"/>
    <w:rsid w:val="00FC3A9E"/>
    <w:rsid w:val="00FC3EB4"/>
    <w:rsid w:val="00FC3EEA"/>
    <w:rsid w:val="00FC3FCB"/>
    <w:rsid w:val="00FC541E"/>
    <w:rsid w:val="00FC5894"/>
    <w:rsid w:val="00FC5C76"/>
    <w:rsid w:val="00FC61FF"/>
    <w:rsid w:val="00FC6B9B"/>
    <w:rsid w:val="00FC6D4B"/>
    <w:rsid w:val="00FC7909"/>
    <w:rsid w:val="00FC7B03"/>
    <w:rsid w:val="00FC7F7B"/>
    <w:rsid w:val="00FD0201"/>
    <w:rsid w:val="00FD0308"/>
    <w:rsid w:val="00FD0801"/>
    <w:rsid w:val="00FD0DF5"/>
    <w:rsid w:val="00FD1153"/>
    <w:rsid w:val="00FD12BD"/>
    <w:rsid w:val="00FD148B"/>
    <w:rsid w:val="00FD1530"/>
    <w:rsid w:val="00FD18D1"/>
    <w:rsid w:val="00FD1E66"/>
    <w:rsid w:val="00FD283B"/>
    <w:rsid w:val="00FD2944"/>
    <w:rsid w:val="00FD29B1"/>
    <w:rsid w:val="00FD2F27"/>
    <w:rsid w:val="00FD313A"/>
    <w:rsid w:val="00FD3299"/>
    <w:rsid w:val="00FD3AEC"/>
    <w:rsid w:val="00FD4027"/>
    <w:rsid w:val="00FD4A4B"/>
    <w:rsid w:val="00FD507F"/>
    <w:rsid w:val="00FD54C8"/>
    <w:rsid w:val="00FD558D"/>
    <w:rsid w:val="00FD58E6"/>
    <w:rsid w:val="00FD5D1B"/>
    <w:rsid w:val="00FD5E8C"/>
    <w:rsid w:val="00FD652D"/>
    <w:rsid w:val="00FD6E3A"/>
    <w:rsid w:val="00FD7114"/>
    <w:rsid w:val="00FD73BE"/>
    <w:rsid w:val="00FE00E6"/>
    <w:rsid w:val="00FE028F"/>
    <w:rsid w:val="00FE075F"/>
    <w:rsid w:val="00FE0BFF"/>
    <w:rsid w:val="00FE135A"/>
    <w:rsid w:val="00FE1663"/>
    <w:rsid w:val="00FE182C"/>
    <w:rsid w:val="00FE2177"/>
    <w:rsid w:val="00FE2D09"/>
    <w:rsid w:val="00FE3531"/>
    <w:rsid w:val="00FE373F"/>
    <w:rsid w:val="00FE382F"/>
    <w:rsid w:val="00FE3DE1"/>
    <w:rsid w:val="00FE44A1"/>
    <w:rsid w:val="00FE463A"/>
    <w:rsid w:val="00FE50CA"/>
    <w:rsid w:val="00FE54DA"/>
    <w:rsid w:val="00FE553B"/>
    <w:rsid w:val="00FE595C"/>
    <w:rsid w:val="00FE5980"/>
    <w:rsid w:val="00FE623D"/>
    <w:rsid w:val="00FE6740"/>
    <w:rsid w:val="00FE6CA2"/>
    <w:rsid w:val="00FE738B"/>
    <w:rsid w:val="00FE7626"/>
    <w:rsid w:val="00FE7666"/>
    <w:rsid w:val="00FE7BD9"/>
    <w:rsid w:val="00FE7E48"/>
    <w:rsid w:val="00FE7EB4"/>
    <w:rsid w:val="00FF0113"/>
    <w:rsid w:val="00FF01B4"/>
    <w:rsid w:val="00FF0309"/>
    <w:rsid w:val="00FF0A6B"/>
    <w:rsid w:val="00FF0BCC"/>
    <w:rsid w:val="00FF0C45"/>
    <w:rsid w:val="00FF0C98"/>
    <w:rsid w:val="00FF0F32"/>
    <w:rsid w:val="00FF162A"/>
    <w:rsid w:val="00FF1ADF"/>
    <w:rsid w:val="00FF1CAC"/>
    <w:rsid w:val="00FF1FA0"/>
    <w:rsid w:val="00FF3113"/>
    <w:rsid w:val="00FF37A3"/>
    <w:rsid w:val="00FF3B97"/>
    <w:rsid w:val="00FF3C19"/>
    <w:rsid w:val="00FF465E"/>
    <w:rsid w:val="00FF4B23"/>
    <w:rsid w:val="00FF586A"/>
    <w:rsid w:val="00FF5D80"/>
    <w:rsid w:val="00FF5F14"/>
    <w:rsid w:val="00FF6BB3"/>
    <w:rsid w:val="00FF77A8"/>
    <w:rsid w:val="00FF7B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8049"/>
    <o:shapelayout v:ext="edit">
      <o:idmap v:ext="edit" data="1"/>
    </o:shapelayout>
  </w:shapeDefaults>
  <w:decimalSymbol w:val=","/>
  <w:listSeparator w:val=";"/>
  <w14:docId w14:val="2D1A61BF"/>
  <w15:docId w15:val="{DE678E35-D5DE-4422-B2ED-3713C0AAB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uiPriority="99"/>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99"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BC2926"/>
    <w:rPr>
      <w:sz w:val="24"/>
      <w:szCs w:val="24"/>
    </w:rPr>
  </w:style>
  <w:style w:type="paragraph" w:styleId="15">
    <w:name w:val="heading 1"/>
    <w:aliases w:val="Заголовок биораз,Caaieiaie aei?ac,OG Heading 1,caaieiaie 1,номер приложения,Заголовок 1 PDV,Глава,iiia? i?eei?aiey,H1,Заголовок 1 Знак Знак Знак Знак Знак"/>
    <w:basedOn w:val="a8"/>
    <w:next w:val="a8"/>
    <w:link w:val="16"/>
    <w:uiPriority w:val="9"/>
    <w:qFormat/>
    <w:rsid w:val="009B19CF"/>
    <w:pPr>
      <w:keepNext/>
      <w:spacing w:before="240" w:after="60"/>
      <w:ind w:firstLine="720"/>
      <w:outlineLvl w:val="0"/>
    </w:pPr>
    <w:rPr>
      <w:rFonts w:ascii="Arial" w:hAnsi="Arial"/>
      <w:b/>
      <w:kern w:val="28"/>
      <w:sz w:val="28"/>
      <w:szCs w:val="20"/>
    </w:rPr>
  </w:style>
  <w:style w:type="paragraph" w:styleId="24">
    <w:name w:val="heading 2"/>
    <w:aliases w:val="Заголовок 2а,EIA H2,- 1.1,Section,H2,OG Heading 2,Title3,раздел,Заголовок 2 Знак Знак,Заголовок 2 Знак1 Знак Знак,Заголовок 2 Знак1 Знак Знак Знак Знак,Заголовок 2 Знак Знак Знак Знак Знак Знак,Heading 2,№ 2,.1,1,- 1,111,.1 Знак,1 Знак,Разде"/>
    <w:basedOn w:val="a8"/>
    <w:next w:val="a8"/>
    <w:link w:val="210"/>
    <w:qFormat/>
    <w:rsid w:val="009B19CF"/>
    <w:pPr>
      <w:keepNext/>
      <w:spacing w:before="240" w:after="60"/>
      <w:outlineLvl w:val="1"/>
    </w:pPr>
    <w:rPr>
      <w:rFonts w:ascii="Arial" w:hAnsi="Arial" w:cs="Arial"/>
      <w:b/>
      <w:bCs/>
      <w:i/>
      <w:iCs/>
      <w:sz w:val="28"/>
      <w:szCs w:val="28"/>
    </w:rPr>
  </w:style>
  <w:style w:type="paragraph" w:styleId="32">
    <w:name w:val="heading 3"/>
    <w:aliases w:val=" Знак,1.1.1.  Заголовок.,OG Heading 3,Знак,Заголовок 3 Знак1 Знак,Заголовок 3 Знак2,Заголовок 3 Знак1 Знак Знак,Заголовок 3 Знак1 + Times New Roman,не полужирный,...,Заголовок 3 Знак1,- 1.1.1,Ведомость (название),Aaaiiinou (iacaaiea),RSKH3"/>
    <w:basedOn w:val="a8"/>
    <w:next w:val="a8"/>
    <w:link w:val="33"/>
    <w:qFormat/>
    <w:rsid w:val="009B19CF"/>
    <w:pPr>
      <w:keepNext/>
      <w:spacing w:before="240" w:after="60"/>
      <w:outlineLvl w:val="2"/>
    </w:pPr>
    <w:rPr>
      <w:rFonts w:ascii="Arial" w:hAnsi="Arial" w:cs="Arial"/>
      <w:b/>
      <w:bCs/>
      <w:sz w:val="26"/>
      <w:szCs w:val="26"/>
    </w:rPr>
  </w:style>
  <w:style w:type="paragraph" w:styleId="40">
    <w:name w:val="heading 4"/>
    <w:aliases w:val="OG Heading 4,- 1.1.1.1,Заголовок таблиц"/>
    <w:basedOn w:val="a8"/>
    <w:next w:val="a8"/>
    <w:link w:val="41"/>
    <w:qFormat/>
    <w:rsid w:val="00DD7661"/>
    <w:pPr>
      <w:keepNext/>
      <w:spacing w:before="240" w:after="60" w:line="360" w:lineRule="auto"/>
      <w:ind w:firstLine="709"/>
      <w:jc w:val="both"/>
      <w:outlineLvl w:val="3"/>
    </w:pPr>
    <w:rPr>
      <w:b/>
      <w:bCs/>
      <w:sz w:val="28"/>
      <w:szCs w:val="28"/>
    </w:rPr>
  </w:style>
  <w:style w:type="paragraph" w:styleId="5">
    <w:name w:val="heading 5"/>
    <w:aliases w:val="OG Appendix"/>
    <w:basedOn w:val="a8"/>
    <w:next w:val="a8"/>
    <w:link w:val="50"/>
    <w:qFormat/>
    <w:rsid w:val="00DD7661"/>
    <w:pPr>
      <w:keepNext/>
      <w:spacing w:before="120" w:after="120"/>
      <w:ind w:left="-284"/>
      <w:jc w:val="center"/>
      <w:outlineLvl w:val="4"/>
    </w:pPr>
    <w:rPr>
      <w:b/>
      <w:bCs/>
    </w:rPr>
  </w:style>
  <w:style w:type="paragraph" w:styleId="6">
    <w:name w:val="heading 6"/>
    <w:aliases w:val="OG Distribution"/>
    <w:basedOn w:val="a8"/>
    <w:next w:val="a8"/>
    <w:link w:val="60"/>
    <w:qFormat/>
    <w:rsid w:val="00DD7661"/>
    <w:pPr>
      <w:keepNext/>
      <w:spacing w:before="240"/>
      <w:ind w:firstLine="567"/>
      <w:jc w:val="center"/>
      <w:outlineLvl w:val="5"/>
    </w:pPr>
    <w:rPr>
      <w:b/>
      <w:bCs/>
    </w:rPr>
  </w:style>
  <w:style w:type="paragraph" w:styleId="7">
    <w:name w:val="heading 7"/>
    <w:basedOn w:val="a8"/>
    <w:next w:val="a8"/>
    <w:link w:val="70"/>
    <w:qFormat/>
    <w:rsid w:val="00DD7661"/>
    <w:pPr>
      <w:keepNext/>
      <w:pageBreakBefore/>
      <w:spacing w:after="120"/>
      <w:ind w:left="-284"/>
      <w:jc w:val="center"/>
      <w:outlineLvl w:val="6"/>
    </w:pPr>
    <w:rPr>
      <w:b/>
      <w:bCs/>
      <w:sz w:val="28"/>
    </w:rPr>
  </w:style>
  <w:style w:type="paragraph" w:styleId="8">
    <w:name w:val="heading 8"/>
    <w:aliases w:val="Heading 8"/>
    <w:basedOn w:val="a8"/>
    <w:next w:val="a8"/>
    <w:link w:val="80"/>
    <w:qFormat/>
    <w:rsid w:val="00DD7661"/>
    <w:pPr>
      <w:keepNext/>
      <w:jc w:val="center"/>
      <w:outlineLvl w:val="7"/>
    </w:pPr>
    <w:rPr>
      <w:b/>
      <w:bCs/>
      <w:sz w:val="28"/>
    </w:rPr>
  </w:style>
  <w:style w:type="paragraph" w:styleId="9">
    <w:name w:val="heading 9"/>
    <w:aliases w:val="Заголовок 9 Знак Знак,Заголовок 9 Знак Знак Знак"/>
    <w:basedOn w:val="a8"/>
    <w:next w:val="a8"/>
    <w:link w:val="90"/>
    <w:qFormat/>
    <w:rsid w:val="008B32DD"/>
    <w:pPr>
      <w:keepNext/>
      <w:spacing w:before="60" w:after="60"/>
      <w:outlineLvl w:val="8"/>
    </w:pPr>
    <w:rPr>
      <w:rFonts w:ascii="Arial" w:hAnsi="Arial"/>
      <w:b/>
      <w:snapToGrid w:val="0"/>
      <w:color w:val="000000"/>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25">
    <w:name w:val="Body Text 2"/>
    <w:basedOn w:val="a8"/>
    <w:link w:val="26"/>
    <w:rsid w:val="007C3413"/>
    <w:rPr>
      <w:sz w:val="23"/>
      <w:szCs w:val="20"/>
    </w:rPr>
  </w:style>
  <w:style w:type="character" w:styleId="ac">
    <w:name w:val="Emphasis"/>
    <w:uiPriority w:val="20"/>
    <w:qFormat/>
    <w:rsid w:val="00CD6062"/>
    <w:rPr>
      <w:i/>
      <w:iCs/>
    </w:rPr>
  </w:style>
  <w:style w:type="paragraph" w:styleId="ad">
    <w:name w:val="header"/>
    <w:aliases w:val="??????? ??????????,Верхний колонтитул 1,Верхний колонтитул 1 Знак,I.L.T.,g,Верхний колонтитул Знак Знак,header-firct,HeaderPort,ВерхКолонтитул,Название Знак Знак Знак Знак,header-first,??????? ??????????1,??????? ??????????2, Знак15"/>
    <w:basedOn w:val="a8"/>
    <w:link w:val="ae"/>
    <w:rsid w:val="007E7895"/>
    <w:pPr>
      <w:tabs>
        <w:tab w:val="center" w:pos="4677"/>
        <w:tab w:val="right" w:pos="9355"/>
      </w:tabs>
    </w:pPr>
  </w:style>
  <w:style w:type="character" w:customStyle="1" w:styleId="ae">
    <w:name w:val="Верхний колонтитул Знак"/>
    <w:aliases w:val="??????? ?????????? Знак,Верхний колонтитул 1 Знак1,Верхний колонтитул 1 Знак Знак,I.L.T. Знак,g Знак,Верхний колонтитул Знак Знак Знак,header-firct Знак,HeaderPort Знак,ВерхКолонтитул Знак,Название Знак Знак Знак Знак Знак"/>
    <w:link w:val="ad"/>
    <w:rsid w:val="007E7895"/>
    <w:rPr>
      <w:sz w:val="24"/>
      <w:szCs w:val="24"/>
    </w:rPr>
  </w:style>
  <w:style w:type="paragraph" w:styleId="af">
    <w:name w:val="footer"/>
    <w:aliases w:val="footnote"/>
    <w:basedOn w:val="a8"/>
    <w:link w:val="af0"/>
    <w:uiPriority w:val="99"/>
    <w:rsid w:val="007E7895"/>
    <w:pPr>
      <w:tabs>
        <w:tab w:val="center" w:pos="4677"/>
        <w:tab w:val="right" w:pos="9355"/>
      </w:tabs>
    </w:pPr>
  </w:style>
  <w:style w:type="character" w:customStyle="1" w:styleId="af0">
    <w:name w:val="Нижний колонтитул Знак"/>
    <w:aliases w:val="footnote Знак"/>
    <w:link w:val="af"/>
    <w:uiPriority w:val="99"/>
    <w:rsid w:val="007E7895"/>
    <w:rPr>
      <w:sz w:val="24"/>
      <w:szCs w:val="24"/>
    </w:rPr>
  </w:style>
  <w:style w:type="character" w:customStyle="1" w:styleId="16">
    <w:name w:val="Заголовок 1 Знак"/>
    <w:aliases w:val="Заголовок биораз Знак,Caaieiaie aei?ac Знак,OG Heading 1 Знак,caaieiaie 1 Знак,номер приложения Знак,Заголовок 1 PDV Знак,Глава Знак,iiia? i?eei?aiey Знак,H1 Знак1,Заголовок 1 Знак Знак Знак Знак Знак Знак"/>
    <w:link w:val="15"/>
    <w:uiPriority w:val="9"/>
    <w:rsid w:val="009B19CF"/>
    <w:rPr>
      <w:rFonts w:ascii="Arial" w:hAnsi="Arial"/>
      <w:b/>
      <w:kern w:val="28"/>
      <w:sz w:val="28"/>
    </w:rPr>
  </w:style>
  <w:style w:type="paragraph" w:styleId="af1">
    <w:name w:val="List Paragraph"/>
    <w:aliases w:val="Ненумерованный список,основной диплом,КСП,Абзац2,Абзац 2,List Paragraph,Bullet List,FooterText,numbered,Абзац1,основной"/>
    <w:basedOn w:val="a8"/>
    <w:link w:val="af2"/>
    <w:uiPriority w:val="34"/>
    <w:qFormat/>
    <w:rsid w:val="009B19CF"/>
    <w:pPr>
      <w:ind w:left="720"/>
      <w:contextualSpacing/>
    </w:pPr>
    <w:rPr>
      <w:noProof/>
      <w:sz w:val="20"/>
      <w:szCs w:val="20"/>
    </w:rPr>
  </w:style>
  <w:style w:type="character" w:customStyle="1" w:styleId="27">
    <w:name w:val="Заголовок 2 Знак"/>
    <w:aliases w:val="- 1.1 Знак1,Заголовок 2а Знак1,EIA H2 Знак1,Section Знак1,H2 Знак1,OG Heading 2 Знак1,Заголовок 2 Знак Знак Знак Знак,Знак2 Знак Знак Знак Знак,Знак2 Знак1 Знак Знак"/>
    <w:rsid w:val="009B19CF"/>
    <w:rPr>
      <w:rFonts w:ascii="Cambria" w:eastAsia="Times New Roman" w:hAnsi="Cambria" w:cs="Times New Roman"/>
      <w:b/>
      <w:bCs/>
      <w:i/>
      <w:iCs/>
      <w:sz w:val="28"/>
      <w:szCs w:val="28"/>
    </w:rPr>
  </w:style>
  <w:style w:type="character" w:customStyle="1" w:styleId="210">
    <w:name w:val="Заголовок 2 Знак1"/>
    <w:aliases w:val="Заголовок 2а Знак,EIA H2 Знак,- 1.1 Знак,Section Знак,H2 Знак,OG Heading 2 Знак,Title3 Знак,раздел Знак,Заголовок 2 Знак Знак Знак,Заголовок 2 Знак1 Знак Знак Знак,Заголовок 2 Знак1 Знак Знак Знак Знак Знак,Heading 2 Знак,№ 2 Знак"/>
    <w:link w:val="24"/>
    <w:qFormat/>
    <w:rsid w:val="009B19CF"/>
    <w:rPr>
      <w:rFonts w:ascii="Arial" w:hAnsi="Arial" w:cs="Arial"/>
      <w:b/>
      <w:bCs/>
      <w:i/>
      <w:iCs/>
      <w:sz w:val="28"/>
      <w:szCs w:val="28"/>
    </w:rPr>
  </w:style>
  <w:style w:type="character" w:customStyle="1" w:styleId="33">
    <w:name w:val="Заголовок 3 Знак"/>
    <w:aliases w:val=" Знак Знак,1.1.1.  Заголовок. Знак,OG Heading 3 Знак,Знак Знак,Заголовок 3 Знак1 Знак Знак1,Заголовок 3 Знак2 Знак,Заголовок 3 Знак1 Знак Знак Знак,Заголовок 3 Знак1 + Times New Roman Знак,не полужирный Знак,... Знак,- 1.1.1 Знак"/>
    <w:link w:val="32"/>
    <w:rsid w:val="009B19CF"/>
    <w:rPr>
      <w:rFonts w:ascii="Arial" w:hAnsi="Arial" w:cs="Arial"/>
      <w:b/>
      <w:bCs/>
      <w:sz w:val="26"/>
      <w:szCs w:val="26"/>
    </w:rPr>
  </w:style>
  <w:style w:type="paragraph" w:styleId="af3">
    <w:name w:val="Document Map"/>
    <w:basedOn w:val="a8"/>
    <w:link w:val="af4"/>
    <w:rsid w:val="00C370F2"/>
    <w:rPr>
      <w:rFonts w:ascii="Tahoma" w:hAnsi="Tahoma" w:cs="Tahoma"/>
      <w:sz w:val="16"/>
      <w:szCs w:val="16"/>
    </w:rPr>
  </w:style>
  <w:style w:type="character" w:customStyle="1" w:styleId="af4">
    <w:name w:val="Схема документа Знак"/>
    <w:link w:val="af3"/>
    <w:rsid w:val="00C370F2"/>
    <w:rPr>
      <w:rFonts w:ascii="Tahoma" w:hAnsi="Tahoma" w:cs="Tahoma"/>
      <w:sz w:val="16"/>
      <w:szCs w:val="16"/>
    </w:rPr>
  </w:style>
  <w:style w:type="paragraph" w:customStyle="1" w:styleId="ConsPlusNormal">
    <w:name w:val="ConsPlusNormal"/>
    <w:rsid w:val="00C370F2"/>
    <w:pPr>
      <w:widowControl w:val="0"/>
      <w:autoSpaceDE w:val="0"/>
      <w:autoSpaceDN w:val="0"/>
      <w:adjustRightInd w:val="0"/>
      <w:ind w:firstLine="720"/>
    </w:pPr>
    <w:rPr>
      <w:rFonts w:ascii="Arial" w:hAnsi="Arial" w:cs="Arial"/>
      <w:spacing w:val="10"/>
      <w:sz w:val="24"/>
      <w:szCs w:val="24"/>
    </w:rPr>
  </w:style>
  <w:style w:type="paragraph" w:styleId="af5">
    <w:name w:val="Body Text"/>
    <w:aliases w:val=" Знак1 Знак,Основной текст Знак Char Char,Основной текст Знак Char Char Char Char,Основной текст Знак Char Char Char Char Char,Основной текст Знак Знак Знак,Основной текст Знак Знак,Основной текст Знак2,Основной текст Знак1 Знак, Знак1,b"/>
    <w:basedOn w:val="a8"/>
    <w:link w:val="af6"/>
    <w:rsid w:val="00CE2205"/>
    <w:pPr>
      <w:spacing w:after="120"/>
    </w:pPr>
  </w:style>
  <w:style w:type="character" w:customStyle="1" w:styleId="af6">
    <w:name w:val="Основной текст Знак"/>
    <w:aliases w:val=" Знак1 Знак Знак,Основной текст Знак Char Char Знак1,Основной текст Знак Char Char Char Char Знак1,Основной текст Знак Char Char Char Char Char Знак1,Основной текст Знак Знак Знак Знак1,Основной текст Знак Знак Знак2, Знак1 Знак1"/>
    <w:link w:val="af5"/>
    <w:rsid w:val="00CE2205"/>
    <w:rPr>
      <w:sz w:val="24"/>
      <w:szCs w:val="24"/>
    </w:rPr>
  </w:style>
  <w:style w:type="paragraph" w:customStyle="1" w:styleId="17">
    <w:name w:val="Обычный1"/>
    <w:link w:val="Normal"/>
    <w:rsid w:val="001921C1"/>
    <w:pPr>
      <w:widowControl w:val="0"/>
      <w:spacing w:line="300" w:lineRule="auto"/>
      <w:ind w:firstLine="420"/>
      <w:jc w:val="both"/>
    </w:pPr>
    <w:rPr>
      <w:snapToGrid w:val="0"/>
      <w:spacing w:val="10"/>
      <w:sz w:val="22"/>
      <w:szCs w:val="24"/>
    </w:rPr>
  </w:style>
  <w:style w:type="paragraph" w:customStyle="1" w:styleId="18">
    <w:name w:val="Обычный 1"/>
    <w:basedOn w:val="a8"/>
    <w:rsid w:val="0091256F"/>
    <w:pPr>
      <w:snapToGrid w:val="0"/>
      <w:jc w:val="both"/>
    </w:pPr>
    <w:rPr>
      <w:color w:val="000000"/>
      <w:sz w:val="28"/>
      <w:szCs w:val="20"/>
    </w:rPr>
  </w:style>
  <w:style w:type="paragraph" w:customStyle="1" w:styleId="1a">
    <w:name w:val="Текст1"/>
    <w:basedOn w:val="a8"/>
    <w:uiPriority w:val="99"/>
    <w:rsid w:val="0091256F"/>
    <w:rPr>
      <w:rFonts w:ascii="Courier New" w:hAnsi="Courier New"/>
      <w:sz w:val="20"/>
      <w:szCs w:val="20"/>
    </w:rPr>
  </w:style>
  <w:style w:type="paragraph" w:styleId="28">
    <w:name w:val="Body Text Indent 2"/>
    <w:basedOn w:val="a8"/>
    <w:link w:val="29"/>
    <w:unhideWhenUsed/>
    <w:rsid w:val="0091256F"/>
    <w:pPr>
      <w:widowControl w:val="0"/>
      <w:autoSpaceDE w:val="0"/>
      <w:autoSpaceDN w:val="0"/>
      <w:adjustRightInd w:val="0"/>
      <w:spacing w:after="120" w:line="480" w:lineRule="auto"/>
      <w:ind w:left="283"/>
    </w:pPr>
    <w:rPr>
      <w:rFonts w:ascii="Arial" w:hAnsi="Arial" w:cs="Arial"/>
      <w:sz w:val="20"/>
      <w:szCs w:val="20"/>
    </w:rPr>
  </w:style>
  <w:style w:type="character" w:customStyle="1" w:styleId="29">
    <w:name w:val="Основной текст с отступом 2 Знак"/>
    <w:link w:val="28"/>
    <w:rsid w:val="0091256F"/>
    <w:rPr>
      <w:rFonts w:ascii="Arial" w:hAnsi="Arial" w:cs="Arial"/>
    </w:rPr>
  </w:style>
  <w:style w:type="paragraph" w:customStyle="1" w:styleId="gee2">
    <w:name w:val="Основнgeeй текст 2"/>
    <w:uiPriority w:val="99"/>
    <w:rsid w:val="0091256F"/>
    <w:pPr>
      <w:widowControl w:val="0"/>
      <w:ind w:firstLine="567"/>
      <w:jc w:val="both"/>
    </w:pPr>
    <w:rPr>
      <w:snapToGrid w:val="0"/>
      <w:spacing w:val="10"/>
      <w:sz w:val="28"/>
      <w:szCs w:val="24"/>
    </w:rPr>
  </w:style>
  <w:style w:type="paragraph" w:customStyle="1" w:styleId="IauiPbA9">
    <w:name w:val="Iau?iPbA9"/>
    <w:rsid w:val="0091256F"/>
    <w:pPr>
      <w:widowControl w:val="0"/>
    </w:pPr>
    <w:rPr>
      <w:spacing w:val="10"/>
      <w:sz w:val="28"/>
      <w:szCs w:val="24"/>
    </w:rPr>
  </w:style>
  <w:style w:type="paragraph" w:styleId="af7">
    <w:name w:val="footnote text"/>
    <w:basedOn w:val="a8"/>
    <w:link w:val="af8"/>
    <w:rsid w:val="00313464"/>
    <w:rPr>
      <w:sz w:val="20"/>
      <w:szCs w:val="20"/>
    </w:rPr>
  </w:style>
  <w:style w:type="character" w:customStyle="1" w:styleId="af8">
    <w:name w:val="Текст сноски Знак"/>
    <w:basedOn w:val="a9"/>
    <w:link w:val="af7"/>
    <w:rsid w:val="00313464"/>
  </w:style>
  <w:style w:type="character" w:styleId="af9">
    <w:name w:val="footnote reference"/>
    <w:rsid w:val="00313464"/>
    <w:rPr>
      <w:vertAlign w:val="superscript"/>
    </w:rPr>
  </w:style>
  <w:style w:type="paragraph" w:customStyle="1" w:styleId="1b">
    <w:name w:val="заголовок 1"/>
    <w:basedOn w:val="a8"/>
    <w:next w:val="a8"/>
    <w:qFormat/>
    <w:rsid w:val="00F71575"/>
    <w:pPr>
      <w:keepNext/>
      <w:widowControl w:val="0"/>
      <w:suppressAutoHyphens/>
      <w:overflowPunct w:val="0"/>
      <w:autoSpaceDE w:val="0"/>
      <w:autoSpaceDN w:val="0"/>
      <w:adjustRightInd w:val="0"/>
      <w:spacing w:before="120" w:after="120"/>
      <w:jc w:val="center"/>
      <w:textAlignment w:val="baseline"/>
    </w:pPr>
    <w:rPr>
      <w:b/>
      <w:kern w:val="28"/>
      <w:szCs w:val="20"/>
    </w:rPr>
  </w:style>
  <w:style w:type="paragraph" w:customStyle="1" w:styleId="ConsPlusTitle">
    <w:name w:val="ConsPlusTitle"/>
    <w:rsid w:val="003033B7"/>
    <w:pPr>
      <w:widowControl w:val="0"/>
      <w:autoSpaceDE w:val="0"/>
      <w:autoSpaceDN w:val="0"/>
      <w:adjustRightInd w:val="0"/>
    </w:pPr>
    <w:rPr>
      <w:rFonts w:ascii="Arial" w:hAnsi="Arial" w:cs="Arial"/>
      <w:b/>
      <w:bCs/>
      <w:spacing w:val="10"/>
      <w:sz w:val="16"/>
      <w:szCs w:val="16"/>
    </w:rPr>
  </w:style>
  <w:style w:type="paragraph" w:customStyle="1" w:styleId="2a">
    <w:name w:val="заголовок 2"/>
    <w:basedOn w:val="a8"/>
    <w:next w:val="a8"/>
    <w:uiPriority w:val="99"/>
    <w:qFormat/>
    <w:rsid w:val="00075724"/>
    <w:pPr>
      <w:keepNext/>
      <w:widowControl w:val="0"/>
      <w:suppressAutoHyphens/>
      <w:overflowPunct w:val="0"/>
      <w:autoSpaceDE w:val="0"/>
      <w:autoSpaceDN w:val="0"/>
      <w:adjustRightInd w:val="0"/>
      <w:spacing w:before="120" w:after="120"/>
      <w:jc w:val="center"/>
      <w:textAlignment w:val="baseline"/>
    </w:pPr>
    <w:rPr>
      <w:b/>
      <w:kern w:val="28"/>
      <w:szCs w:val="20"/>
    </w:rPr>
  </w:style>
  <w:style w:type="paragraph" w:styleId="afa">
    <w:name w:val="Body Text Indent"/>
    <w:aliases w:val="Основной текст с отступом Знак Знак,Body Text Indent,Основной"/>
    <w:basedOn w:val="a8"/>
    <w:link w:val="afb"/>
    <w:rsid w:val="002168A1"/>
    <w:pPr>
      <w:spacing w:after="120"/>
      <w:ind w:left="283"/>
    </w:pPr>
  </w:style>
  <w:style w:type="character" w:customStyle="1" w:styleId="afb">
    <w:name w:val="Основной текст с отступом Знак"/>
    <w:aliases w:val="Основной текст с отступом Знак Знак Знак,Body Text Indent Знак,Основной Знак1"/>
    <w:link w:val="afa"/>
    <w:rsid w:val="002168A1"/>
    <w:rPr>
      <w:sz w:val="24"/>
      <w:szCs w:val="24"/>
    </w:rPr>
  </w:style>
  <w:style w:type="paragraph" w:styleId="34">
    <w:name w:val="Body Text Indent 3"/>
    <w:basedOn w:val="a8"/>
    <w:link w:val="35"/>
    <w:rsid w:val="00E50007"/>
    <w:pPr>
      <w:spacing w:after="120"/>
      <w:ind w:left="283"/>
    </w:pPr>
    <w:rPr>
      <w:sz w:val="16"/>
      <w:szCs w:val="16"/>
    </w:rPr>
  </w:style>
  <w:style w:type="character" w:customStyle="1" w:styleId="35">
    <w:name w:val="Основной текст с отступом 3 Знак"/>
    <w:link w:val="34"/>
    <w:rsid w:val="00E50007"/>
    <w:rPr>
      <w:sz w:val="16"/>
      <w:szCs w:val="16"/>
    </w:rPr>
  </w:style>
  <w:style w:type="paragraph" w:styleId="afc">
    <w:name w:val="Normal (Web)"/>
    <w:aliases w:val="Обычный (Web),Обычный (веб)1"/>
    <w:basedOn w:val="a8"/>
    <w:link w:val="afd"/>
    <w:uiPriority w:val="99"/>
    <w:qFormat/>
    <w:rsid w:val="009E657F"/>
    <w:pPr>
      <w:spacing w:after="120"/>
    </w:pPr>
  </w:style>
  <w:style w:type="paragraph" w:styleId="afe">
    <w:name w:val="TOC Heading"/>
    <w:basedOn w:val="15"/>
    <w:next w:val="a8"/>
    <w:uiPriority w:val="39"/>
    <w:qFormat/>
    <w:rsid w:val="00B62003"/>
    <w:pPr>
      <w:keepLines/>
      <w:spacing w:before="480" w:after="0" w:line="276" w:lineRule="auto"/>
      <w:ind w:firstLine="0"/>
      <w:outlineLvl w:val="9"/>
    </w:pPr>
    <w:rPr>
      <w:rFonts w:ascii="Cambria" w:hAnsi="Cambria"/>
      <w:bCs/>
      <w:color w:val="365F91"/>
      <w:kern w:val="0"/>
      <w:szCs w:val="28"/>
      <w:lang w:eastAsia="en-US"/>
    </w:rPr>
  </w:style>
  <w:style w:type="paragraph" w:styleId="2b">
    <w:name w:val="toc 2"/>
    <w:basedOn w:val="a8"/>
    <w:next w:val="a8"/>
    <w:autoRedefine/>
    <w:uiPriority w:val="39"/>
    <w:qFormat/>
    <w:rsid w:val="000945E6"/>
    <w:pPr>
      <w:tabs>
        <w:tab w:val="left" w:pos="709"/>
        <w:tab w:val="right" w:leader="dot" w:pos="9923"/>
      </w:tabs>
      <w:spacing w:line="276" w:lineRule="auto"/>
      <w:jc w:val="both"/>
    </w:pPr>
    <w:rPr>
      <w:rFonts w:ascii="Arial" w:hAnsi="Arial" w:cs="Arial"/>
      <w:noProof/>
      <w:sz w:val="23"/>
      <w:szCs w:val="23"/>
    </w:rPr>
  </w:style>
  <w:style w:type="character" w:styleId="aff">
    <w:name w:val="Hyperlink"/>
    <w:uiPriority w:val="99"/>
    <w:unhideWhenUsed/>
    <w:rsid w:val="00B62003"/>
    <w:rPr>
      <w:color w:val="0000FF"/>
      <w:u w:val="single"/>
    </w:rPr>
  </w:style>
  <w:style w:type="paragraph" w:styleId="1c">
    <w:name w:val="toc 1"/>
    <w:basedOn w:val="a8"/>
    <w:next w:val="a8"/>
    <w:autoRedefine/>
    <w:uiPriority w:val="39"/>
    <w:unhideWhenUsed/>
    <w:qFormat/>
    <w:rsid w:val="00AF62B4"/>
    <w:pPr>
      <w:tabs>
        <w:tab w:val="left" w:pos="0"/>
        <w:tab w:val="left" w:pos="284"/>
        <w:tab w:val="right" w:leader="dot" w:pos="9923"/>
      </w:tabs>
      <w:spacing w:line="276" w:lineRule="auto"/>
    </w:pPr>
    <w:rPr>
      <w:rFonts w:ascii="Arial Narrow" w:eastAsia="Calibri" w:hAnsi="Arial Narrow"/>
      <w:b/>
      <w:noProof/>
      <w:lang w:eastAsia="en-US"/>
    </w:rPr>
  </w:style>
  <w:style w:type="paragraph" w:styleId="36">
    <w:name w:val="toc 3"/>
    <w:basedOn w:val="a8"/>
    <w:next w:val="a8"/>
    <w:autoRedefine/>
    <w:uiPriority w:val="39"/>
    <w:unhideWhenUsed/>
    <w:qFormat/>
    <w:rsid w:val="00B62003"/>
    <w:pPr>
      <w:spacing w:after="100" w:line="276" w:lineRule="auto"/>
      <w:ind w:left="440"/>
    </w:pPr>
    <w:rPr>
      <w:rFonts w:ascii="Calibri" w:hAnsi="Calibri"/>
      <w:sz w:val="22"/>
      <w:szCs w:val="22"/>
      <w:lang w:eastAsia="en-US"/>
    </w:rPr>
  </w:style>
  <w:style w:type="paragraph" w:styleId="aff0">
    <w:name w:val="Balloon Text"/>
    <w:basedOn w:val="a8"/>
    <w:link w:val="aff1"/>
    <w:uiPriority w:val="99"/>
    <w:rsid w:val="00B62003"/>
    <w:rPr>
      <w:rFonts w:ascii="Tahoma" w:hAnsi="Tahoma" w:cs="Tahoma"/>
      <w:sz w:val="16"/>
      <w:szCs w:val="16"/>
    </w:rPr>
  </w:style>
  <w:style w:type="character" w:customStyle="1" w:styleId="aff1">
    <w:name w:val="Текст выноски Знак"/>
    <w:link w:val="aff0"/>
    <w:uiPriority w:val="99"/>
    <w:rsid w:val="00B62003"/>
    <w:rPr>
      <w:rFonts w:ascii="Tahoma" w:hAnsi="Tahoma" w:cs="Tahoma"/>
      <w:sz w:val="16"/>
      <w:szCs w:val="16"/>
    </w:rPr>
  </w:style>
  <w:style w:type="paragraph" w:customStyle="1" w:styleId="120">
    <w:name w:val="Обычный + 12 пт"/>
    <w:aliases w:val="По ширине,Первая строка:  1,27 см,ConsNormal + Times New Roman,12 пт,Синий,25 с...,5 см,После:  6 пт,курсив"/>
    <w:basedOn w:val="a8"/>
    <w:rsid w:val="00C619DA"/>
    <w:pPr>
      <w:spacing w:line="360" w:lineRule="auto"/>
      <w:ind w:firstLine="709"/>
      <w:jc w:val="both"/>
    </w:pPr>
    <w:rPr>
      <w:snapToGrid w:val="0"/>
      <w:color w:val="0000FF"/>
    </w:rPr>
  </w:style>
  <w:style w:type="paragraph" w:styleId="aff2">
    <w:name w:val="Title"/>
    <w:aliases w:val="Çàãîëîâîê,Caaieiaie"/>
    <w:basedOn w:val="a8"/>
    <w:link w:val="aff3"/>
    <w:qFormat/>
    <w:rsid w:val="00C619DA"/>
    <w:pPr>
      <w:jc w:val="center"/>
    </w:pPr>
    <w:rPr>
      <w:b/>
      <w:sz w:val="28"/>
      <w:szCs w:val="20"/>
    </w:rPr>
  </w:style>
  <w:style w:type="character" w:customStyle="1" w:styleId="aff3">
    <w:name w:val="Название Знак"/>
    <w:aliases w:val="Çàãîëîâîê Знак,Caaieiaie Знак"/>
    <w:link w:val="aff2"/>
    <w:rsid w:val="00C619DA"/>
    <w:rPr>
      <w:b/>
      <w:sz w:val="28"/>
    </w:rPr>
  </w:style>
  <w:style w:type="paragraph" w:customStyle="1" w:styleId="doc">
    <w:name w:val="doc"/>
    <w:basedOn w:val="a8"/>
    <w:rsid w:val="00E979FD"/>
    <w:rPr>
      <w:rFonts w:ascii="Arial" w:hAnsi="Arial" w:cs="Arial"/>
      <w:color w:val="000000"/>
      <w:sz w:val="18"/>
      <w:szCs w:val="18"/>
    </w:rPr>
  </w:style>
  <w:style w:type="character" w:customStyle="1" w:styleId="41">
    <w:name w:val="Заголовок 4 Знак"/>
    <w:aliases w:val="OG Heading 4 Знак,- 1.1.1.1 Знак,Заголовок таблиц Знак"/>
    <w:link w:val="40"/>
    <w:rsid w:val="00DD7661"/>
    <w:rPr>
      <w:b/>
      <w:bCs/>
      <w:sz w:val="28"/>
      <w:szCs w:val="28"/>
    </w:rPr>
  </w:style>
  <w:style w:type="character" w:customStyle="1" w:styleId="50">
    <w:name w:val="Заголовок 5 Знак"/>
    <w:aliases w:val="OG Appendix Знак"/>
    <w:link w:val="5"/>
    <w:rsid w:val="00DD7661"/>
    <w:rPr>
      <w:b/>
      <w:bCs/>
      <w:sz w:val="24"/>
      <w:szCs w:val="24"/>
    </w:rPr>
  </w:style>
  <w:style w:type="character" w:customStyle="1" w:styleId="60">
    <w:name w:val="Заголовок 6 Знак"/>
    <w:aliases w:val="OG Distribution Знак"/>
    <w:link w:val="6"/>
    <w:rsid w:val="00DD7661"/>
    <w:rPr>
      <w:b/>
      <w:bCs/>
      <w:sz w:val="24"/>
      <w:szCs w:val="24"/>
    </w:rPr>
  </w:style>
  <w:style w:type="character" w:customStyle="1" w:styleId="70">
    <w:name w:val="Заголовок 7 Знак"/>
    <w:link w:val="7"/>
    <w:rsid w:val="00DD7661"/>
    <w:rPr>
      <w:b/>
      <w:bCs/>
      <w:sz w:val="28"/>
      <w:szCs w:val="24"/>
    </w:rPr>
  </w:style>
  <w:style w:type="character" w:customStyle="1" w:styleId="80">
    <w:name w:val="Заголовок 8 Знак"/>
    <w:aliases w:val="Heading 8 Знак"/>
    <w:link w:val="8"/>
    <w:rsid w:val="00DD7661"/>
    <w:rPr>
      <w:b/>
      <w:bCs/>
      <w:sz w:val="28"/>
      <w:szCs w:val="24"/>
    </w:rPr>
  </w:style>
  <w:style w:type="paragraph" w:customStyle="1" w:styleId="xl24">
    <w:name w:val="xl24"/>
    <w:basedOn w:val="a8"/>
    <w:link w:val="xl240"/>
    <w:rsid w:val="00DD76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5">
    <w:name w:val="xl25"/>
    <w:basedOn w:val="a8"/>
    <w:rsid w:val="00DD7661"/>
    <w:pPr>
      <w:pBdr>
        <w:top w:val="single" w:sz="4" w:space="0" w:color="auto"/>
        <w:left w:val="single" w:sz="4" w:space="0" w:color="auto"/>
        <w:bottom w:val="single" w:sz="4" w:space="0" w:color="auto"/>
      </w:pBdr>
      <w:spacing w:before="100" w:beforeAutospacing="1" w:after="100" w:afterAutospacing="1"/>
      <w:jc w:val="center"/>
      <w:textAlignment w:val="center"/>
    </w:pPr>
    <w:rPr>
      <w:rFonts w:eastAsia="Arial Unicode MS"/>
    </w:rPr>
  </w:style>
  <w:style w:type="paragraph" w:customStyle="1" w:styleId="xl26">
    <w:name w:val="xl26"/>
    <w:basedOn w:val="a8"/>
    <w:rsid w:val="00DD7661"/>
    <w:pPr>
      <w:pBdr>
        <w:top w:val="single" w:sz="4" w:space="0" w:color="auto"/>
        <w:bottom w:val="single" w:sz="4" w:space="0" w:color="auto"/>
      </w:pBdr>
      <w:spacing w:before="100" w:beforeAutospacing="1" w:after="100" w:afterAutospacing="1"/>
      <w:jc w:val="center"/>
      <w:textAlignment w:val="center"/>
    </w:pPr>
    <w:rPr>
      <w:rFonts w:eastAsia="Arial Unicode MS"/>
    </w:rPr>
  </w:style>
  <w:style w:type="paragraph" w:customStyle="1" w:styleId="xl27">
    <w:name w:val="xl27"/>
    <w:basedOn w:val="a8"/>
    <w:rsid w:val="00DD7661"/>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8">
    <w:name w:val="xl28"/>
    <w:basedOn w:val="a8"/>
    <w:rsid w:val="00DD766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9">
    <w:name w:val="xl29"/>
    <w:basedOn w:val="a8"/>
    <w:rsid w:val="00DD76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30">
    <w:name w:val="xl30"/>
    <w:basedOn w:val="a8"/>
    <w:rsid w:val="00DD76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31">
    <w:name w:val="xl31"/>
    <w:basedOn w:val="a8"/>
    <w:rsid w:val="00DD7661"/>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32">
    <w:name w:val="xl32"/>
    <w:basedOn w:val="a8"/>
    <w:rsid w:val="00DD7661"/>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33">
    <w:name w:val="xl33"/>
    <w:basedOn w:val="a8"/>
    <w:rsid w:val="00DD7661"/>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34">
    <w:name w:val="xl34"/>
    <w:basedOn w:val="a8"/>
    <w:rsid w:val="00DD7661"/>
    <w:pPr>
      <w:pBdr>
        <w:left w:val="single" w:sz="4" w:space="0" w:color="auto"/>
        <w:bottom w:val="single" w:sz="4" w:space="0" w:color="auto"/>
      </w:pBdr>
      <w:spacing w:before="100" w:beforeAutospacing="1" w:after="100" w:afterAutospacing="1"/>
      <w:jc w:val="center"/>
      <w:textAlignment w:val="center"/>
    </w:pPr>
    <w:rPr>
      <w:rFonts w:eastAsia="Arial Unicode MS"/>
    </w:rPr>
  </w:style>
  <w:style w:type="paragraph" w:customStyle="1" w:styleId="xl35">
    <w:name w:val="xl35"/>
    <w:basedOn w:val="a8"/>
    <w:rsid w:val="00DD7661"/>
    <w:pPr>
      <w:pBdr>
        <w:bottom w:val="single" w:sz="4" w:space="0" w:color="auto"/>
      </w:pBdr>
      <w:spacing w:before="100" w:beforeAutospacing="1" w:after="100" w:afterAutospacing="1"/>
      <w:jc w:val="center"/>
      <w:textAlignment w:val="center"/>
    </w:pPr>
    <w:rPr>
      <w:rFonts w:eastAsia="Arial Unicode MS"/>
    </w:rPr>
  </w:style>
  <w:style w:type="paragraph" w:customStyle="1" w:styleId="xl36">
    <w:name w:val="xl36"/>
    <w:basedOn w:val="a8"/>
    <w:rsid w:val="00DD7661"/>
    <w:pPr>
      <w:pBdr>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styleId="42">
    <w:name w:val="toc 4"/>
    <w:basedOn w:val="a8"/>
    <w:next w:val="a8"/>
    <w:autoRedefine/>
    <w:rsid w:val="00DD7661"/>
    <w:pPr>
      <w:ind w:left="720"/>
    </w:pPr>
    <w:rPr>
      <w:sz w:val="18"/>
      <w:szCs w:val="18"/>
    </w:rPr>
  </w:style>
  <w:style w:type="paragraph" w:styleId="51">
    <w:name w:val="toc 5"/>
    <w:basedOn w:val="a8"/>
    <w:next w:val="a8"/>
    <w:autoRedefine/>
    <w:rsid w:val="00DD7661"/>
    <w:pPr>
      <w:ind w:left="960"/>
    </w:pPr>
    <w:rPr>
      <w:sz w:val="18"/>
      <w:szCs w:val="18"/>
    </w:rPr>
  </w:style>
  <w:style w:type="paragraph" w:styleId="61">
    <w:name w:val="toc 6"/>
    <w:basedOn w:val="a8"/>
    <w:next w:val="a8"/>
    <w:autoRedefine/>
    <w:rsid w:val="00DD7661"/>
    <w:pPr>
      <w:ind w:left="1200"/>
    </w:pPr>
    <w:rPr>
      <w:sz w:val="18"/>
      <w:szCs w:val="18"/>
    </w:rPr>
  </w:style>
  <w:style w:type="paragraph" w:styleId="71">
    <w:name w:val="toc 7"/>
    <w:basedOn w:val="a8"/>
    <w:next w:val="a8"/>
    <w:autoRedefine/>
    <w:rsid w:val="00DD7661"/>
    <w:pPr>
      <w:ind w:left="1440"/>
    </w:pPr>
    <w:rPr>
      <w:sz w:val="18"/>
      <w:szCs w:val="18"/>
    </w:rPr>
  </w:style>
  <w:style w:type="paragraph" w:styleId="81">
    <w:name w:val="toc 8"/>
    <w:basedOn w:val="a8"/>
    <w:next w:val="a8"/>
    <w:autoRedefine/>
    <w:rsid w:val="00DD7661"/>
    <w:pPr>
      <w:ind w:left="1680"/>
    </w:pPr>
    <w:rPr>
      <w:sz w:val="18"/>
      <w:szCs w:val="18"/>
    </w:rPr>
  </w:style>
  <w:style w:type="paragraph" w:styleId="91">
    <w:name w:val="toc 9"/>
    <w:basedOn w:val="a8"/>
    <w:next w:val="a8"/>
    <w:autoRedefine/>
    <w:rsid w:val="00DD7661"/>
    <w:pPr>
      <w:ind w:left="1920"/>
    </w:pPr>
    <w:rPr>
      <w:sz w:val="18"/>
      <w:szCs w:val="18"/>
    </w:rPr>
  </w:style>
  <w:style w:type="character" w:styleId="aff4">
    <w:name w:val="page number"/>
    <w:basedOn w:val="a9"/>
    <w:rsid w:val="00DD7661"/>
  </w:style>
  <w:style w:type="paragraph" w:styleId="aff5">
    <w:name w:val="caption"/>
    <w:aliases w:val="Название объекта Знак,Название объекта Знак Знак1,Название объекта Знак Знак Знак Знак,Название объекта Знак Знак Знак1,Название объекта Знак Знак Знак Знак Знак Знак Знак Знак Знак Знак Знак Знак Знак Знак Знак Знак Зна Знак"/>
    <w:basedOn w:val="a8"/>
    <w:next w:val="a8"/>
    <w:link w:val="1d"/>
    <w:qFormat/>
    <w:rsid w:val="00DD7661"/>
    <w:pPr>
      <w:spacing w:before="120" w:after="120"/>
    </w:pPr>
    <w:rPr>
      <w:b/>
      <w:sz w:val="20"/>
      <w:szCs w:val="20"/>
    </w:rPr>
  </w:style>
  <w:style w:type="character" w:styleId="aff6">
    <w:name w:val="FollowedHyperlink"/>
    <w:uiPriority w:val="99"/>
    <w:rsid w:val="00DD7661"/>
    <w:rPr>
      <w:color w:val="800080"/>
      <w:u w:val="single"/>
    </w:rPr>
  </w:style>
  <w:style w:type="paragraph" w:customStyle="1" w:styleId="aff7">
    <w:name w:val="Госдоклад"/>
    <w:basedOn w:val="a8"/>
    <w:rsid w:val="00DD7661"/>
    <w:pPr>
      <w:ind w:firstLine="567"/>
      <w:jc w:val="both"/>
    </w:pPr>
    <w:rPr>
      <w:szCs w:val="20"/>
    </w:rPr>
  </w:style>
  <w:style w:type="paragraph" w:customStyle="1" w:styleId="aff8">
    <w:name w:val="Табличный номер"/>
    <w:basedOn w:val="aff7"/>
    <w:autoRedefine/>
    <w:rsid w:val="00DD7661"/>
    <w:pPr>
      <w:keepNext/>
      <w:spacing w:before="120" w:after="60"/>
      <w:ind w:firstLine="0"/>
      <w:jc w:val="right"/>
    </w:pPr>
    <w:rPr>
      <w:spacing w:val="20"/>
      <w:szCs w:val="24"/>
    </w:rPr>
  </w:style>
  <w:style w:type="paragraph" w:customStyle="1" w:styleId="aff9">
    <w:name w:val="Табличный заголовок"/>
    <w:basedOn w:val="aff7"/>
    <w:autoRedefine/>
    <w:rsid w:val="00DD7661"/>
    <w:pPr>
      <w:suppressAutoHyphens/>
      <w:spacing w:after="120"/>
      <w:ind w:right="-115" w:firstLine="0"/>
      <w:jc w:val="center"/>
    </w:pPr>
    <w:rPr>
      <w:rFonts w:eastAsia="Arial Unicode MS"/>
      <w:b/>
      <w:szCs w:val="24"/>
    </w:rPr>
  </w:style>
  <w:style w:type="character" w:customStyle="1" w:styleId="26">
    <w:name w:val="Основной текст 2 Знак"/>
    <w:link w:val="25"/>
    <w:rsid w:val="00DD7661"/>
    <w:rPr>
      <w:sz w:val="23"/>
    </w:rPr>
  </w:style>
  <w:style w:type="numbering" w:customStyle="1" w:styleId="1e">
    <w:name w:val="Стиль1"/>
    <w:rsid w:val="00DD7661"/>
  </w:style>
  <w:style w:type="table" w:styleId="affa">
    <w:name w:val="Table Grid"/>
    <w:aliases w:val="Текст в таблице"/>
    <w:basedOn w:val="aa"/>
    <w:rsid w:val="00DD76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b">
    <w:name w:val="Date"/>
    <w:basedOn w:val="a8"/>
    <w:link w:val="affc"/>
    <w:rsid w:val="00DD7661"/>
    <w:pPr>
      <w:spacing w:line="360" w:lineRule="auto"/>
      <w:ind w:firstLine="709"/>
      <w:jc w:val="both"/>
    </w:pPr>
    <w:rPr>
      <w:szCs w:val="20"/>
    </w:rPr>
  </w:style>
  <w:style w:type="character" w:customStyle="1" w:styleId="affc">
    <w:name w:val="Дата Знак"/>
    <w:link w:val="affb"/>
    <w:rsid w:val="00DD7661"/>
    <w:rPr>
      <w:sz w:val="24"/>
    </w:rPr>
  </w:style>
  <w:style w:type="character" w:styleId="affd">
    <w:name w:val="annotation reference"/>
    <w:unhideWhenUsed/>
    <w:rsid w:val="00E278F6"/>
    <w:rPr>
      <w:sz w:val="16"/>
      <w:szCs w:val="16"/>
    </w:rPr>
  </w:style>
  <w:style w:type="paragraph" w:styleId="affe">
    <w:name w:val="annotation text"/>
    <w:basedOn w:val="a8"/>
    <w:link w:val="afff"/>
    <w:unhideWhenUsed/>
    <w:rsid w:val="00E278F6"/>
    <w:pPr>
      <w:widowControl w:val="0"/>
      <w:autoSpaceDE w:val="0"/>
      <w:autoSpaceDN w:val="0"/>
      <w:adjustRightInd w:val="0"/>
    </w:pPr>
    <w:rPr>
      <w:sz w:val="20"/>
      <w:szCs w:val="20"/>
    </w:rPr>
  </w:style>
  <w:style w:type="character" w:customStyle="1" w:styleId="afff">
    <w:name w:val="Текст примечания Знак"/>
    <w:basedOn w:val="a9"/>
    <w:link w:val="affe"/>
    <w:rsid w:val="00E278F6"/>
  </w:style>
  <w:style w:type="character" w:customStyle="1" w:styleId="90">
    <w:name w:val="Заголовок 9 Знак"/>
    <w:aliases w:val="Заголовок 9 Знак Знак Знак1,Заголовок 9 Знак Знак Знак Знак"/>
    <w:link w:val="9"/>
    <w:rsid w:val="008B32DD"/>
    <w:rPr>
      <w:rFonts w:ascii="Arial" w:hAnsi="Arial"/>
      <w:b/>
      <w:snapToGrid w:val="0"/>
      <w:color w:val="000000"/>
    </w:rPr>
  </w:style>
  <w:style w:type="paragraph" w:customStyle="1" w:styleId="ConsNormal">
    <w:name w:val="ConsNormal"/>
    <w:uiPriority w:val="99"/>
    <w:rsid w:val="008B32DD"/>
    <w:pPr>
      <w:widowControl w:val="0"/>
      <w:ind w:firstLine="720"/>
    </w:pPr>
    <w:rPr>
      <w:rFonts w:ascii="Arial" w:hAnsi="Arial"/>
      <w:snapToGrid w:val="0"/>
      <w:spacing w:val="10"/>
      <w:sz w:val="16"/>
      <w:szCs w:val="24"/>
    </w:rPr>
  </w:style>
  <w:style w:type="paragraph" w:styleId="2">
    <w:name w:val="List Bullet 2"/>
    <w:aliases w:val="Nienie a?e. 2,Ñïèñîê áþë. 2,Список бюл. 2,Маркированный список для стандарта"/>
    <w:basedOn w:val="a8"/>
    <w:autoRedefine/>
    <w:qFormat/>
    <w:rsid w:val="008B32DD"/>
    <w:pPr>
      <w:widowControl w:val="0"/>
      <w:numPr>
        <w:numId w:val="22"/>
      </w:numPr>
      <w:autoSpaceDE w:val="0"/>
      <w:autoSpaceDN w:val="0"/>
      <w:adjustRightInd w:val="0"/>
      <w:spacing w:before="120" w:line="360" w:lineRule="atLeast"/>
      <w:jc w:val="both"/>
      <w:textAlignment w:val="baseline"/>
    </w:pPr>
    <w:rPr>
      <w:sz w:val="28"/>
      <w:szCs w:val="28"/>
    </w:rPr>
  </w:style>
  <w:style w:type="paragraph" w:customStyle="1" w:styleId="afff0">
    <w:name w:val="Текст записки"/>
    <w:basedOn w:val="a8"/>
    <w:link w:val="afff1"/>
    <w:rsid w:val="008B32DD"/>
    <w:pPr>
      <w:spacing w:before="120" w:after="120"/>
      <w:ind w:left="567" w:firstLine="567"/>
    </w:pPr>
    <w:rPr>
      <w:szCs w:val="20"/>
    </w:rPr>
  </w:style>
  <w:style w:type="paragraph" w:customStyle="1" w:styleId="2c">
    <w:name w:val="Стиль2"/>
    <w:basedOn w:val="afc"/>
    <w:rsid w:val="008B32DD"/>
    <w:pPr>
      <w:spacing w:beforeAutospacing="1" w:after="0" w:afterAutospacing="1"/>
    </w:pPr>
    <w:rPr>
      <w:sz w:val="28"/>
      <w:szCs w:val="28"/>
    </w:rPr>
  </w:style>
  <w:style w:type="paragraph" w:customStyle="1" w:styleId="DefinitionList">
    <w:name w:val="Definition List"/>
    <w:basedOn w:val="a8"/>
    <w:next w:val="a8"/>
    <w:rsid w:val="008B32DD"/>
    <w:pPr>
      <w:widowControl w:val="0"/>
      <w:ind w:left="360"/>
    </w:pPr>
    <w:rPr>
      <w:snapToGrid w:val="0"/>
      <w:szCs w:val="20"/>
    </w:rPr>
  </w:style>
  <w:style w:type="paragraph" w:styleId="37">
    <w:name w:val="Body Text 3"/>
    <w:basedOn w:val="a8"/>
    <w:link w:val="38"/>
    <w:rsid w:val="008B32DD"/>
    <w:pPr>
      <w:spacing w:after="120"/>
      <w:jc w:val="both"/>
    </w:pPr>
    <w:rPr>
      <w:szCs w:val="20"/>
    </w:rPr>
  </w:style>
  <w:style w:type="character" w:customStyle="1" w:styleId="38">
    <w:name w:val="Основной текст 3 Знак"/>
    <w:link w:val="37"/>
    <w:rsid w:val="008B32DD"/>
    <w:rPr>
      <w:sz w:val="24"/>
    </w:rPr>
  </w:style>
  <w:style w:type="paragraph" w:customStyle="1" w:styleId="FR1">
    <w:name w:val="FR1"/>
    <w:rsid w:val="008B32DD"/>
    <w:pPr>
      <w:widowControl w:val="0"/>
      <w:ind w:left="440"/>
    </w:pPr>
    <w:rPr>
      <w:rFonts w:ascii="Arial" w:hAnsi="Arial"/>
      <w:snapToGrid w:val="0"/>
      <w:spacing w:val="10"/>
      <w:sz w:val="18"/>
      <w:szCs w:val="24"/>
    </w:rPr>
  </w:style>
  <w:style w:type="paragraph" w:customStyle="1" w:styleId="211">
    <w:name w:val="Основной текст 21"/>
    <w:basedOn w:val="17"/>
    <w:rsid w:val="008B32DD"/>
  </w:style>
  <w:style w:type="character" w:customStyle="1" w:styleId="afff2">
    <w:name w:val="Показатель Степени"/>
    <w:rsid w:val="008B32DD"/>
    <w:rPr>
      <w:sz w:val="28"/>
      <w:vertAlign w:val="superscript"/>
    </w:rPr>
  </w:style>
  <w:style w:type="paragraph" w:customStyle="1" w:styleId="afff3">
    <w:name w:val="Содержание"/>
    <w:basedOn w:val="a8"/>
    <w:rsid w:val="008B32DD"/>
    <w:pPr>
      <w:tabs>
        <w:tab w:val="right" w:leader="dot" w:pos="5040"/>
      </w:tabs>
      <w:spacing w:after="240" w:line="240" w:lineRule="atLeast"/>
    </w:pPr>
    <w:rPr>
      <w:szCs w:val="20"/>
    </w:rPr>
  </w:style>
  <w:style w:type="paragraph" w:customStyle="1" w:styleId="121">
    <w:name w:val="заголовок 12"/>
    <w:basedOn w:val="17"/>
    <w:next w:val="17"/>
    <w:rsid w:val="008B32DD"/>
  </w:style>
  <w:style w:type="paragraph" w:customStyle="1" w:styleId="1f">
    <w:name w:val="Основной текст1"/>
    <w:basedOn w:val="17"/>
    <w:link w:val="afff4"/>
    <w:rsid w:val="008B32DD"/>
  </w:style>
  <w:style w:type="paragraph" w:customStyle="1" w:styleId="ConsNonformat">
    <w:name w:val="ConsNonformat"/>
    <w:uiPriority w:val="99"/>
    <w:rsid w:val="008B32DD"/>
    <w:pPr>
      <w:widowControl w:val="0"/>
    </w:pPr>
    <w:rPr>
      <w:rFonts w:ascii="Courier New" w:hAnsi="Courier New"/>
      <w:snapToGrid w:val="0"/>
      <w:spacing w:val="10"/>
      <w:sz w:val="16"/>
      <w:szCs w:val="24"/>
    </w:rPr>
  </w:style>
  <w:style w:type="character" w:customStyle="1" w:styleId="afff5">
    <w:name w:val="Основной шрифт"/>
    <w:rsid w:val="008B32DD"/>
  </w:style>
  <w:style w:type="paragraph" w:styleId="afff6">
    <w:name w:val="Subtitle"/>
    <w:basedOn w:val="a8"/>
    <w:link w:val="afff7"/>
    <w:qFormat/>
    <w:rsid w:val="008B32DD"/>
    <w:pPr>
      <w:widowControl w:val="0"/>
      <w:jc w:val="center"/>
    </w:pPr>
    <w:rPr>
      <w:b/>
      <w:snapToGrid w:val="0"/>
      <w:szCs w:val="20"/>
      <w:lang w:val="en-US"/>
    </w:rPr>
  </w:style>
  <w:style w:type="character" w:customStyle="1" w:styleId="afff7">
    <w:name w:val="Подзаголовок Знак"/>
    <w:link w:val="afff6"/>
    <w:rsid w:val="008B32DD"/>
    <w:rPr>
      <w:b/>
      <w:snapToGrid w:val="0"/>
      <w:sz w:val="24"/>
      <w:lang w:val="en-US"/>
    </w:rPr>
  </w:style>
  <w:style w:type="paragraph" w:styleId="afff8">
    <w:name w:val="Plain Text"/>
    <w:basedOn w:val="a8"/>
    <w:link w:val="afff9"/>
    <w:rsid w:val="008B32DD"/>
    <w:rPr>
      <w:rFonts w:ascii="Courier New" w:hAnsi="Courier New"/>
      <w:sz w:val="20"/>
      <w:szCs w:val="20"/>
    </w:rPr>
  </w:style>
  <w:style w:type="character" w:customStyle="1" w:styleId="afff9">
    <w:name w:val="Текст Знак"/>
    <w:link w:val="afff8"/>
    <w:rsid w:val="008B32DD"/>
    <w:rPr>
      <w:rFonts w:ascii="Courier New" w:hAnsi="Courier New"/>
    </w:rPr>
  </w:style>
  <w:style w:type="paragraph" w:customStyle="1" w:styleId="1f0">
    <w:name w:val="Список1"/>
    <w:basedOn w:val="17"/>
    <w:rsid w:val="008B32DD"/>
  </w:style>
  <w:style w:type="paragraph" w:customStyle="1" w:styleId="1f1">
    <w:name w:val="Маркированный список1"/>
    <w:basedOn w:val="17"/>
    <w:autoRedefine/>
    <w:rsid w:val="008B32DD"/>
  </w:style>
  <w:style w:type="paragraph" w:styleId="afffa">
    <w:name w:val="Block Text"/>
    <w:basedOn w:val="a8"/>
    <w:link w:val="afffb"/>
    <w:rsid w:val="008B32DD"/>
    <w:pPr>
      <w:ind w:left="113" w:right="113"/>
      <w:jc w:val="center"/>
    </w:pPr>
    <w:rPr>
      <w:bCs/>
      <w:iCs/>
      <w:sz w:val="22"/>
    </w:rPr>
  </w:style>
  <w:style w:type="paragraph" w:styleId="afffc">
    <w:name w:val="annotation subject"/>
    <w:basedOn w:val="affe"/>
    <w:next w:val="affe"/>
    <w:link w:val="afffd"/>
    <w:rsid w:val="008B32DD"/>
    <w:pPr>
      <w:widowControl/>
      <w:autoSpaceDE/>
      <w:autoSpaceDN/>
      <w:adjustRightInd/>
    </w:pPr>
    <w:rPr>
      <w:b/>
      <w:bCs/>
    </w:rPr>
  </w:style>
  <w:style w:type="character" w:customStyle="1" w:styleId="afffd">
    <w:name w:val="Тема примечания Знак"/>
    <w:link w:val="afffc"/>
    <w:rsid w:val="008B32DD"/>
    <w:rPr>
      <w:b/>
      <w:bCs/>
    </w:rPr>
  </w:style>
  <w:style w:type="paragraph" w:styleId="HTML">
    <w:name w:val="HTML Preformatted"/>
    <w:basedOn w:val="a8"/>
    <w:link w:val="HTML0"/>
    <w:uiPriority w:val="99"/>
    <w:rsid w:val="008B3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link w:val="HTML"/>
    <w:uiPriority w:val="99"/>
    <w:rsid w:val="008B32DD"/>
    <w:rPr>
      <w:rFonts w:ascii="Courier New" w:hAnsi="Courier New" w:cs="Courier New"/>
      <w:color w:val="000000"/>
    </w:rPr>
  </w:style>
  <w:style w:type="paragraph" w:customStyle="1" w:styleId="1f2">
    <w:name w:val="çàãîëîâîê 1"/>
    <w:basedOn w:val="a8"/>
    <w:next w:val="a8"/>
    <w:rsid w:val="008B32DD"/>
    <w:pPr>
      <w:keepNext/>
      <w:ind w:right="-7" w:firstLine="6096"/>
      <w:jc w:val="both"/>
    </w:pPr>
    <w:rPr>
      <w:szCs w:val="20"/>
    </w:rPr>
  </w:style>
  <w:style w:type="character" w:customStyle="1" w:styleId="afffe">
    <w:name w:val="Îñíîâíîé øðèôò"/>
    <w:rsid w:val="008B32DD"/>
  </w:style>
  <w:style w:type="paragraph" w:customStyle="1" w:styleId="Iauiue">
    <w:name w:val="Iau?iue"/>
    <w:qFormat/>
    <w:rsid w:val="008B32DD"/>
    <w:rPr>
      <w:spacing w:val="10"/>
      <w:sz w:val="24"/>
      <w:szCs w:val="24"/>
      <w:lang w:val="en-US"/>
    </w:rPr>
  </w:style>
  <w:style w:type="paragraph" w:customStyle="1" w:styleId="212">
    <w:name w:val="Основной текст с отступом 21"/>
    <w:basedOn w:val="a8"/>
    <w:rsid w:val="008B32DD"/>
    <w:pPr>
      <w:ind w:firstLine="540"/>
      <w:jc w:val="both"/>
    </w:pPr>
    <w:rPr>
      <w:szCs w:val="20"/>
    </w:rPr>
  </w:style>
  <w:style w:type="paragraph" w:customStyle="1" w:styleId="Heading">
    <w:name w:val="Heading"/>
    <w:uiPriority w:val="99"/>
    <w:rsid w:val="008B32DD"/>
    <w:pPr>
      <w:widowControl w:val="0"/>
      <w:overflowPunct w:val="0"/>
      <w:autoSpaceDE w:val="0"/>
      <w:autoSpaceDN w:val="0"/>
      <w:adjustRightInd w:val="0"/>
      <w:textAlignment w:val="baseline"/>
    </w:pPr>
    <w:rPr>
      <w:rFonts w:ascii="Arial" w:hAnsi="Arial"/>
      <w:b/>
      <w:spacing w:val="10"/>
      <w:sz w:val="22"/>
      <w:szCs w:val="24"/>
    </w:rPr>
  </w:style>
  <w:style w:type="paragraph" w:customStyle="1" w:styleId="ConsTitle">
    <w:name w:val="ConsTitle"/>
    <w:uiPriority w:val="99"/>
    <w:rsid w:val="008B32DD"/>
    <w:pPr>
      <w:widowControl w:val="0"/>
    </w:pPr>
    <w:rPr>
      <w:rFonts w:ascii="Arial" w:hAnsi="Arial"/>
      <w:b/>
      <w:snapToGrid w:val="0"/>
      <w:spacing w:val="10"/>
      <w:sz w:val="16"/>
      <w:szCs w:val="24"/>
    </w:rPr>
  </w:style>
  <w:style w:type="paragraph" w:customStyle="1" w:styleId="Normal1">
    <w:name w:val="Normal1"/>
    <w:rsid w:val="008B32DD"/>
    <w:pPr>
      <w:widowControl w:val="0"/>
      <w:spacing w:line="300" w:lineRule="auto"/>
      <w:ind w:left="40" w:firstLine="760"/>
    </w:pPr>
    <w:rPr>
      <w:snapToGrid w:val="0"/>
      <w:spacing w:val="10"/>
      <w:sz w:val="22"/>
      <w:szCs w:val="24"/>
    </w:rPr>
  </w:style>
  <w:style w:type="paragraph" w:customStyle="1" w:styleId="FR2">
    <w:name w:val="FR2"/>
    <w:rsid w:val="008B32DD"/>
    <w:pPr>
      <w:widowControl w:val="0"/>
      <w:ind w:firstLine="680"/>
      <w:jc w:val="both"/>
    </w:pPr>
    <w:rPr>
      <w:rFonts w:ascii="Arial" w:hAnsi="Arial"/>
      <w:snapToGrid w:val="0"/>
      <w:spacing w:val="10"/>
      <w:sz w:val="24"/>
      <w:szCs w:val="24"/>
    </w:rPr>
  </w:style>
  <w:style w:type="numbering" w:customStyle="1" w:styleId="1f3">
    <w:name w:val="Текущий список1"/>
    <w:rsid w:val="008B32DD"/>
  </w:style>
  <w:style w:type="paragraph" w:styleId="1f4">
    <w:name w:val="index 1"/>
    <w:basedOn w:val="a8"/>
    <w:next w:val="a8"/>
    <w:autoRedefine/>
    <w:uiPriority w:val="99"/>
    <w:rsid w:val="008B32DD"/>
    <w:pPr>
      <w:ind w:left="200" w:hanging="200"/>
    </w:pPr>
    <w:rPr>
      <w:sz w:val="20"/>
      <w:szCs w:val="20"/>
    </w:rPr>
  </w:style>
  <w:style w:type="paragraph" w:styleId="affff">
    <w:name w:val="table of figures"/>
    <w:basedOn w:val="a8"/>
    <w:next w:val="a8"/>
    <w:rsid w:val="008B32DD"/>
    <w:pPr>
      <w:ind w:left="400" w:hanging="400"/>
    </w:pPr>
    <w:rPr>
      <w:sz w:val="20"/>
      <w:szCs w:val="20"/>
    </w:rPr>
  </w:style>
  <w:style w:type="paragraph" w:customStyle="1" w:styleId="xl22">
    <w:name w:val="xl22"/>
    <w:basedOn w:val="a8"/>
    <w:rsid w:val="008B32DD"/>
    <w:pPr>
      <w:pBdr>
        <w:top w:val="double" w:sz="6" w:space="0" w:color="auto"/>
        <w:left w:val="double" w:sz="6" w:space="0" w:color="auto"/>
        <w:right w:val="single" w:sz="8" w:space="0" w:color="auto"/>
      </w:pBdr>
      <w:spacing w:before="100" w:beforeAutospacing="1" w:after="100" w:afterAutospacing="1"/>
      <w:jc w:val="center"/>
      <w:textAlignment w:val="top"/>
    </w:pPr>
    <w:rPr>
      <w:b/>
      <w:bCs/>
      <w:sz w:val="16"/>
      <w:szCs w:val="16"/>
    </w:rPr>
  </w:style>
  <w:style w:type="paragraph" w:customStyle="1" w:styleId="xl23">
    <w:name w:val="xl23"/>
    <w:basedOn w:val="a8"/>
    <w:rsid w:val="008B32DD"/>
    <w:pPr>
      <w:pBdr>
        <w:top w:val="double" w:sz="6" w:space="0" w:color="auto"/>
        <w:right w:val="single" w:sz="8" w:space="0" w:color="auto"/>
      </w:pBdr>
      <w:spacing w:before="100" w:beforeAutospacing="1" w:after="100" w:afterAutospacing="1"/>
      <w:jc w:val="center"/>
      <w:textAlignment w:val="top"/>
    </w:pPr>
    <w:rPr>
      <w:b/>
      <w:bCs/>
      <w:sz w:val="16"/>
      <w:szCs w:val="16"/>
    </w:rPr>
  </w:style>
  <w:style w:type="paragraph" w:customStyle="1" w:styleId="22">
    <w:name w:val="Маркировочный 2"/>
    <w:basedOn w:val="a8"/>
    <w:rsid w:val="008B32DD"/>
    <w:pPr>
      <w:numPr>
        <w:numId w:val="24"/>
      </w:numPr>
      <w:jc w:val="both"/>
    </w:pPr>
    <w:rPr>
      <w:iCs/>
      <w:szCs w:val="32"/>
    </w:rPr>
  </w:style>
  <w:style w:type="paragraph" w:customStyle="1" w:styleId="affff0">
    <w:name w:val="Îêîí÷àòåëüíûé"/>
    <w:basedOn w:val="a8"/>
    <w:rsid w:val="008B32DD"/>
    <w:pPr>
      <w:jc w:val="both"/>
    </w:pPr>
    <w:rPr>
      <w:szCs w:val="20"/>
    </w:rPr>
  </w:style>
  <w:style w:type="paragraph" w:customStyle="1" w:styleId="affff1">
    <w:name w:val="Табличный"/>
    <w:basedOn w:val="a8"/>
    <w:link w:val="affff2"/>
    <w:qFormat/>
    <w:rsid w:val="008B32DD"/>
    <w:pPr>
      <w:jc w:val="center"/>
    </w:pPr>
    <w:rPr>
      <w:snapToGrid w:val="0"/>
      <w:szCs w:val="20"/>
    </w:rPr>
  </w:style>
  <w:style w:type="character" w:styleId="affff3">
    <w:name w:val="Strong"/>
    <w:uiPriority w:val="22"/>
    <w:qFormat/>
    <w:rsid w:val="008B32DD"/>
    <w:rPr>
      <w:b/>
      <w:bCs/>
    </w:rPr>
  </w:style>
  <w:style w:type="paragraph" w:customStyle="1" w:styleId="ConsCell">
    <w:name w:val="ConsCell"/>
    <w:rsid w:val="008B32DD"/>
    <w:pPr>
      <w:widowControl w:val="0"/>
      <w:autoSpaceDE w:val="0"/>
      <w:autoSpaceDN w:val="0"/>
      <w:adjustRightInd w:val="0"/>
      <w:ind w:right="19772"/>
    </w:pPr>
    <w:rPr>
      <w:rFonts w:ascii="Arial" w:hAnsi="Arial" w:cs="Arial"/>
      <w:spacing w:val="10"/>
      <w:sz w:val="24"/>
      <w:szCs w:val="24"/>
    </w:rPr>
  </w:style>
  <w:style w:type="paragraph" w:customStyle="1" w:styleId="xl37">
    <w:name w:val="xl37"/>
    <w:basedOn w:val="a8"/>
    <w:rsid w:val="008B32D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8">
    <w:name w:val="xl38"/>
    <w:basedOn w:val="a8"/>
    <w:link w:val="xl380"/>
    <w:rsid w:val="008B32D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character" w:customStyle="1" w:styleId="xl380">
    <w:name w:val="xl38 Знак"/>
    <w:link w:val="xl38"/>
    <w:rsid w:val="008B32DD"/>
    <w:rPr>
      <w:sz w:val="24"/>
      <w:szCs w:val="24"/>
    </w:rPr>
  </w:style>
  <w:style w:type="paragraph" w:customStyle="1" w:styleId="affff4">
    <w:name w:val="основной стиль"/>
    <w:basedOn w:val="a8"/>
    <w:rsid w:val="008B32DD"/>
    <w:pPr>
      <w:tabs>
        <w:tab w:val="left" w:pos="709"/>
      </w:tabs>
      <w:spacing w:line="360" w:lineRule="auto"/>
      <w:jc w:val="both"/>
    </w:pPr>
    <w:rPr>
      <w:sz w:val="28"/>
      <w:szCs w:val="28"/>
    </w:rPr>
  </w:style>
  <w:style w:type="character" w:customStyle="1" w:styleId="1f5">
    <w:name w:val="Стиль1 Знак"/>
    <w:rsid w:val="008B32DD"/>
    <w:rPr>
      <w:rFonts w:ascii="Times New Roman" w:eastAsia="Times New Roman" w:hAnsi="Times New Roman"/>
      <w:color w:val="0000FF"/>
      <w:sz w:val="24"/>
      <w:szCs w:val="24"/>
    </w:rPr>
  </w:style>
  <w:style w:type="paragraph" w:customStyle="1" w:styleId="affff5">
    <w:name w:val="Обычный текст с отступом"/>
    <w:basedOn w:val="a8"/>
    <w:rsid w:val="008B32DD"/>
    <w:pPr>
      <w:spacing w:line="360" w:lineRule="auto"/>
      <w:ind w:firstLine="709"/>
      <w:jc w:val="both"/>
    </w:pPr>
    <w:rPr>
      <w:szCs w:val="20"/>
    </w:rPr>
  </w:style>
  <w:style w:type="character" w:customStyle="1" w:styleId="afff1">
    <w:name w:val="Текст записки Знак"/>
    <w:link w:val="afff0"/>
    <w:rsid w:val="008B32DD"/>
    <w:rPr>
      <w:sz w:val="24"/>
    </w:rPr>
  </w:style>
  <w:style w:type="paragraph" w:customStyle="1" w:styleId="CharCharChar">
    <w:name w:val="Char Знак Знак Char Char"/>
    <w:basedOn w:val="a8"/>
    <w:rsid w:val="00B74E65"/>
    <w:pPr>
      <w:spacing w:after="160" w:line="240" w:lineRule="exact"/>
    </w:pPr>
    <w:rPr>
      <w:rFonts w:ascii="Verdana" w:hAnsi="Verdana"/>
      <w:sz w:val="20"/>
      <w:szCs w:val="20"/>
      <w:lang w:val="en-US" w:eastAsia="en-US"/>
    </w:rPr>
  </w:style>
  <w:style w:type="numbering" w:customStyle="1" w:styleId="1f6">
    <w:name w:val="Нет списка1"/>
    <w:next w:val="ab"/>
    <w:uiPriority w:val="99"/>
    <w:semiHidden/>
    <w:unhideWhenUsed/>
    <w:rsid w:val="00004AF7"/>
  </w:style>
  <w:style w:type="numbering" w:customStyle="1" w:styleId="110">
    <w:name w:val="Нет списка11"/>
    <w:next w:val="ab"/>
    <w:uiPriority w:val="99"/>
    <w:semiHidden/>
    <w:rsid w:val="00004AF7"/>
  </w:style>
  <w:style w:type="numbering" w:customStyle="1" w:styleId="112">
    <w:name w:val="Стиль11"/>
    <w:rsid w:val="00004AF7"/>
  </w:style>
  <w:style w:type="numbering" w:customStyle="1" w:styleId="113">
    <w:name w:val="Текущий список11"/>
    <w:rsid w:val="00004AF7"/>
  </w:style>
  <w:style w:type="numbering" w:customStyle="1" w:styleId="2d">
    <w:name w:val="Нет списка2"/>
    <w:next w:val="ab"/>
    <w:uiPriority w:val="99"/>
    <w:semiHidden/>
    <w:unhideWhenUsed/>
    <w:rsid w:val="00C0076A"/>
  </w:style>
  <w:style w:type="paragraph" w:customStyle="1" w:styleId="Technicaldata">
    <w:name w:val="Technical data"/>
    <w:basedOn w:val="a8"/>
    <w:rsid w:val="00C0076A"/>
    <w:pPr>
      <w:tabs>
        <w:tab w:val="right" w:pos="7938"/>
        <w:tab w:val="left" w:pos="8222"/>
      </w:tabs>
      <w:ind w:left="1304" w:hanging="397"/>
    </w:pPr>
    <w:rPr>
      <w:rFonts w:ascii="Arial" w:hAnsi="Arial" w:cs="Arial"/>
      <w:snapToGrid w:val="0"/>
      <w:sz w:val="22"/>
      <w:szCs w:val="22"/>
      <w:lang w:val="en-GB"/>
    </w:rPr>
  </w:style>
  <w:style w:type="paragraph" w:customStyle="1" w:styleId="Technicaldescription">
    <w:name w:val="Technical description"/>
    <w:basedOn w:val="a8"/>
    <w:rsid w:val="00C0076A"/>
    <w:pPr>
      <w:ind w:left="907"/>
      <w:jc w:val="both"/>
    </w:pPr>
    <w:rPr>
      <w:rFonts w:ascii="Arial" w:hAnsi="Arial" w:cs="Arial"/>
      <w:snapToGrid w:val="0"/>
      <w:sz w:val="22"/>
      <w:szCs w:val="22"/>
      <w:lang w:val="en-GB"/>
    </w:rPr>
  </w:style>
  <w:style w:type="paragraph" w:customStyle="1" w:styleId="GroupingHeadline">
    <w:name w:val="Grouping (Headline)"/>
    <w:basedOn w:val="24"/>
    <w:next w:val="a8"/>
    <w:rsid w:val="00C0076A"/>
    <w:pPr>
      <w:keepNext w:val="0"/>
      <w:numPr>
        <w:ilvl w:val="1"/>
      </w:numPr>
      <w:tabs>
        <w:tab w:val="num" w:pos="907"/>
      </w:tabs>
      <w:spacing w:before="0" w:after="120"/>
      <w:ind w:left="907" w:hanging="907"/>
    </w:pPr>
    <w:rPr>
      <w:i w:val="0"/>
      <w:iCs w:val="0"/>
      <w:snapToGrid w:val="0"/>
      <w:sz w:val="24"/>
      <w:szCs w:val="24"/>
      <w:lang w:val="en-GB"/>
    </w:rPr>
  </w:style>
  <w:style w:type="paragraph" w:customStyle="1" w:styleId="ScopeOfSupply">
    <w:name w:val="ScopeOfSupply"/>
    <w:basedOn w:val="a8"/>
    <w:link w:val="Anmerkung1Zchn5"/>
    <w:rsid w:val="00C0076A"/>
    <w:pPr>
      <w:ind w:left="170" w:hanging="170"/>
    </w:pPr>
    <w:rPr>
      <w:rFonts w:ascii="Arial" w:hAnsi="Arial" w:cs="Arial"/>
      <w:b/>
      <w:bCs/>
      <w:i/>
      <w:iCs/>
      <w:snapToGrid w:val="0"/>
      <w:color w:val="FF0000"/>
      <w:sz w:val="22"/>
      <w:szCs w:val="22"/>
      <w:lang w:val="en-GB"/>
    </w:rPr>
  </w:style>
  <w:style w:type="character" w:customStyle="1" w:styleId="Anmerkung1Zchn5">
    <w:name w:val="Anmerkung1 Zchn5"/>
    <w:link w:val="ScopeOfSupply"/>
    <w:locked/>
    <w:rsid w:val="00C0076A"/>
    <w:rPr>
      <w:rFonts w:ascii="Arial" w:hAnsi="Arial" w:cs="Arial"/>
      <w:b/>
      <w:bCs/>
      <w:i/>
      <w:iCs/>
      <w:snapToGrid w:val="0"/>
      <w:color w:val="FF0000"/>
      <w:sz w:val="22"/>
      <w:szCs w:val="22"/>
      <w:lang w:val="en-GB"/>
    </w:rPr>
  </w:style>
  <w:style w:type="paragraph" w:customStyle="1" w:styleId="Silo">
    <w:name w:val="Silo"/>
    <w:basedOn w:val="32"/>
    <w:next w:val="Technicaldata"/>
    <w:rsid w:val="00C0076A"/>
    <w:pPr>
      <w:keepNext w:val="0"/>
      <w:numPr>
        <w:ilvl w:val="2"/>
      </w:numPr>
      <w:tabs>
        <w:tab w:val="num" w:pos="907"/>
      </w:tabs>
      <w:spacing w:before="0" w:after="120"/>
      <w:ind w:left="907" w:hanging="907"/>
    </w:pPr>
    <w:rPr>
      <w:snapToGrid w:val="0"/>
      <w:sz w:val="22"/>
      <w:szCs w:val="22"/>
      <w:lang w:val="en-GB"/>
    </w:rPr>
  </w:style>
  <w:style w:type="paragraph" w:customStyle="1" w:styleId="affff6">
    <w:name w:val="Знак Знак Знак Знак Знак Знак Знак"/>
    <w:basedOn w:val="a8"/>
    <w:rsid w:val="00C0076A"/>
    <w:pPr>
      <w:spacing w:after="160" w:line="240" w:lineRule="exact"/>
    </w:pPr>
    <w:rPr>
      <w:rFonts w:ascii="Verdana" w:hAnsi="Verdana" w:cs="Verdana"/>
      <w:sz w:val="20"/>
      <w:szCs w:val="20"/>
      <w:lang w:val="en-US" w:eastAsia="en-US"/>
    </w:rPr>
  </w:style>
  <w:style w:type="numbering" w:customStyle="1" w:styleId="122">
    <w:name w:val="Нет списка12"/>
    <w:next w:val="ab"/>
    <w:uiPriority w:val="99"/>
    <w:semiHidden/>
    <w:unhideWhenUsed/>
    <w:rsid w:val="00C0076A"/>
  </w:style>
  <w:style w:type="character" w:customStyle="1" w:styleId="1f7">
    <w:name w:val="Основной текст с отступом Знак1"/>
    <w:aliases w:val="Основной текст с отступом Знак Знак1,Основной Знак"/>
    <w:rsid w:val="00C0076A"/>
    <w:rPr>
      <w:sz w:val="22"/>
      <w:szCs w:val="22"/>
      <w:lang w:eastAsia="en-US"/>
    </w:rPr>
  </w:style>
  <w:style w:type="paragraph" w:customStyle="1" w:styleId="Fettschrift">
    <w:name w:val="Fettschrift"/>
    <w:basedOn w:val="a8"/>
    <w:next w:val="a8"/>
    <w:rsid w:val="00C0076A"/>
    <w:rPr>
      <w:rFonts w:ascii="Arial" w:hAnsi="Arial" w:cs="Arial"/>
      <w:b/>
      <w:bCs/>
      <w:snapToGrid w:val="0"/>
      <w:sz w:val="20"/>
      <w:szCs w:val="20"/>
      <w:lang w:val="de-DE"/>
    </w:rPr>
  </w:style>
  <w:style w:type="paragraph" w:customStyle="1" w:styleId="CP-Components">
    <w:name w:val="CP-Components"/>
    <w:basedOn w:val="32"/>
    <w:next w:val="Technicaldata"/>
    <w:rsid w:val="00C0076A"/>
    <w:pPr>
      <w:keepNext w:val="0"/>
      <w:numPr>
        <w:ilvl w:val="2"/>
      </w:numPr>
      <w:tabs>
        <w:tab w:val="num" w:pos="907"/>
      </w:tabs>
      <w:spacing w:before="0" w:after="120"/>
      <w:ind w:left="907" w:hanging="907"/>
    </w:pPr>
    <w:rPr>
      <w:snapToGrid w:val="0"/>
      <w:sz w:val="22"/>
      <w:szCs w:val="22"/>
      <w:lang w:val="en-GB"/>
    </w:rPr>
  </w:style>
  <w:style w:type="paragraph" w:customStyle="1" w:styleId="AB-Txt-0-oZ-e">
    <w:name w:val="AB-Txt-0-oZ-e"/>
    <w:basedOn w:val="a8"/>
    <w:rsid w:val="00C0076A"/>
    <w:pPr>
      <w:spacing w:after="480"/>
      <w:jc w:val="both"/>
    </w:pPr>
    <w:rPr>
      <w:rFonts w:ascii="Arial" w:hAnsi="Arial" w:cs="Arial"/>
      <w:snapToGrid w:val="0"/>
      <w:sz w:val="20"/>
      <w:szCs w:val="20"/>
      <w:lang w:val="de-DE"/>
    </w:rPr>
  </w:style>
  <w:style w:type="paragraph" w:customStyle="1" w:styleId="AB-Txt-1-mZ-e">
    <w:name w:val="AB-Txt-1-mZ-e"/>
    <w:basedOn w:val="a8"/>
    <w:rsid w:val="00C0076A"/>
    <w:pPr>
      <w:numPr>
        <w:numId w:val="38"/>
      </w:numPr>
      <w:tabs>
        <w:tab w:val="left" w:pos="340"/>
        <w:tab w:val="left" w:pos="3969"/>
      </w:tabs>
      <w:spacing w:after="480"/>
      <w:jc w:val="both"/>
    </w:pPr>
    <w:rPr>
      <w:rFonts w:ascii="Arial" w:hAnsi="Arial" w:cs="Arial"/>
      <w:snapToGrid w:val="0"/>
      <w:sz w:val="20"/>
      <w:szCs w:val="20"/>
      <w:lang w:val="de-DE"/>
    </w:rPr>
  </w:style>
  <w:style w:type="paragraph" w:customStyle="1" w:styleId="AB-Txt-Abb-1">
    <w:name w:val="AB-Txt-Abb-1"/>
    <w:basedOn w:val="a8"/>
    <w:rsid w:val="00C0076A"/>
    <w:pPr>
      <w:spacing w:before="120" w:after="480"/>
      <w:jc w:val="center"/>
    </w:pPr>
    <w:rPr>
      <w:rFonts w:ascii="Arial" w:hAnsi="Arial" w:cs="Arial"/>
      <w:b/>
      <w:bCs/>
      <w:snapToGrid w:val="0"/>
      <w:lang w:val="de-DE"/>
    </w:rPr>
  </w:style>
  <w:style w:type="paragraph" w:customStyle="1" w:styleId="AB-Txt-1-oZ-e">
    <w:name w:val="AB-Txt-1-oZ-e"/>
    <w:basedOn w:val="AB-Txt-1-mZ-e"/>
    <w:rsid w:val="00C0076A"/>
    <w:pPr>
      <w:numPr>
        <w:numId w:val="0"/>
      </w:numPr>
      <w:tabs>
        <w:tab w:val="clear" w:pos="340"/>
        <w:tab w:val="clear" w:pos="3969"/>
      </w:tabs>
      <w:ind w:left="680" w:hanging="340"/>
    </w:pPr>
    <w:rPr>
      <w:rFonts w:cs="Times New Roman"/>
      <w:snapToGrid/>
      <w:lang w:eastAsia="de-DE"/>
    </w:rPr>
  </w:style>
  <w:style w:type="paragraph" w:customStyle="1" w:styleId="AB-Txt-0-oZ">
    <w:name w:val="AB-Txt-0-oZ"/>
    <w:basedOn w:val="a8"/>
    <w:rsid w:val="00C0076A"/>
    <w:pPr>
      <w:spacing w:after="200"/>
      <w:jc w:val="both"/>
    </w:pPr>
    <w:rPr>
      <w:rFonts w:ascii="Arial" w:hAnsi="Arial" w:cs="Arial"/>
      <w:snapToGrid w:val="0"/>
      <w:sz w:val="20"/>
      <w:szCs w:val="20"/>
      <w:lang w:val="de-DE"/>
    </w:rPr>
  </w:style>
  <w:style w:type="paragraph" w:customStyle="1" w:styleId="Packer">
    <w:name w:val="Packer"/>
    <w:basedOn w:val="32"/>
    <w:next w:val="Technicaldata"/>
    <w:rsid w:val="00C0076A"/>
    <w:pPr>
      <w:keepNext w:val="0"/>
      <w:numPr>
        <w:ilvl w:val="2"/>
      </w:numPr>
      <w:tabs>
        <w:tab w:val="num" w:pos="907"/>
      </w:tabs>
      <w:spacing w:before="0" w:after="120"/>
      <w:ind w:left="907" w:hanging="907"/>
    </w:pPr>
    <w:rPr>
      <w:snapToGrid w:val="0"/>
      <w:sz w:val="22"/>
      <w:szCs w:val="22"/>
      <w:lang w:val="en-GB"/>
    </w:rPr>
  </w:style>
  <w:style w:type="table" w:customStyle="1" w:styleId="1f8">
    <w:name w:val="Сетка таблицы1"/>
    <w:basedOn w:val="aa"/>
    <w:next w:val="affa"/>
    <w:rsid w:val="00210347"/>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e">
    <w:name w:val="Сетка таблицы2"/>
    <w:basedOn w:val="aa"/>
    <w:next w:val="affa"/>
    <w:rsid w:val="009D6C46"/>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b"/>
    <w:uiPriority w:val="99"/>
    <w:semiHidden/>
    <w:unhideWhenUsed/>
    <w:rsid w:val="005527E3"/>
  </w:style>
  <w:style w:type="numbering" w:customStyle="1" w:styleId="130">
    <w:name w:val="Нет списка13"/>
    <w:next w:val="ab"/>
    <w:uiPriority w:val="99"/>
    <w:semiHidden/>
    <w:rsid w:val="005527E3"/>
  </w:style>
  <w:style w:type="paragraph" w:styleId="affff7">
    <w:name w:val="List"/>
    <w:basedOn w:val="af5"/>
    <w:rsid w:val="005527E3"/>
    <w:pPr>
      <w:tabs>
        <w:tab w:val="left" w:pos="567"/>
        <w:tab w:val="left" w:pos="7938"/>
      </w:tabs>
      <w:overflowPunct w:val="0"/>
      <w:autoSpaceDE w:val="0"/>
      <w:autoSpaceDN w:val="0"/>
      <w:adjustRightInd w:val="0"/>
      <w:spacing w:before="120" w:after="0"/>
      <w:ind w:left="567" w:hanging="567"/>
      <w:jc w:val="both"/>
      <w:textAlignment w:val="baseline"/>
    </w:pPr>
    <w:rPr>
      <w:sz w:val="26"/>
      <w:szCs w:val="20"/>
    </w:rPr>
  </w:style>
  <w:style w:type="paragraph" w:styleId="62">
    <w:name w:val="index 6"/>
    <w:basedOn w:val="a8"/>
    <w:uiPriority w:val="99"/>
    <w:rsid w:val="005527E3"/>
    <w:pPr>
      <w:overflowPunct w:val="0"/>
      <w:autoSpaceDE w:val="0"/>
      <w:autoSpaceDN w:val="0"/>
      <w:adjustRightInd w:val="0"/>
      <w:spacing w:line="280" w:lineRule="exact"/>
      <w:ind w:left="2520" w:hanging="720"/>
      <w:textAlignment w:val="baseline"/>
    </w:pPr>
    <w:rPr>
      <w:sz w:val="26"/>
      <w:szCs w:val="20"/>
    </w:rPr>
  </w:style>
  <w:style w:type="paragraph" w:styleId="52">
    <w:name w:val="index 5"/>
    <w:basedOn w:val="a8"/>
    <w:uiPriority w:val="99"/>
    <w:rsid w:val="005527E3"/>
    <w:pPr>
      <w:overflowPunct w:val="0"/>
      <w:autoSpaceDE w:val="0"/>
      <w:autoSpaceDN w:val="0"/>
      <w:adjustRightInd w:val="0"/>
      <w:spacing w:line="280" w:lineRule="exact"/>
      <w:ind w:left="2160" w:hanging="720"/>
      <w:textAlignment w:val="baseline"/>
    </w:pPr>
    <w:rPr>
      <w:sz w:val="26"/>
      <w:szCs w:val="20"/>
    </w:rPr>
  </w:style>
  <w:style w:type="paragraph" w:styleId="43">
    <w:name w:val="index 4"/>
    <w:basedOn w:val="a8"/>
    <w:uiPriority w:val="99"/>
    <w:rsid w:val="005527E3"/>
    <w:pPr>
      <w:overflowPunct w:val="0"/>
      <w:autoSpaceDE w:val="0"/>
      <w:autoSpaceDN w:val="0"/>
      <w:adjustRightInd w:val="0"/>
      <w:spacing w:line="280" w:lineRule="exact"/>
      <w:ind w:left="1800" w:hanging="720"/>
      <w:textAlignment w:val="baseline"/>
    </w:pPr>
    <w:rPr>
      <w:sz w:val="26"/>
      <w:szCs w:val="20"/>
    </w:rPr>
  </w:style>
  <w:style w:type="paragraph" w:styleId="3a">
    <w:name w:val="index 3"/>
    <w:basedOn w:val="a8"/>
    <w:uiPriority w:val="99"/>
    <w:rsid w:val="005527E3"/>
    <w:pPr>
      <w:overflowPunct w:val="0"/>
      <w:autoSpaceDE w:val="0"/>
      <w:autoSpaceDN w:val="0"/>
      <w:adjustRightInd w:val="0"/>
      <w:spacing w:line="280" w:lineRule="exact"/>
      <w:ind w:left="1440" w:hanging="720"/>
      <w:textAlignment w:val="baseline"/>
    </w:pPr>
    <w:rPr>
      <w:sz w:val="26"/>
      <w:szCs w:val="20"/>
    </w:rPr>
  </w:style>
  <w:style w:type="paragraph" w:styleId="2f">
    <w:name w:val="index 2"/>
    <w:basedOn w:val="a8"/>
    <w:uiPriority w:val="99"/>
    <w:rsid w:val="005527E3"/>
    <w:pPr>
      <w:overflowPunct w:val="0"/>
      <w:autoSpaceDE w:val="0"/>
      <w:autoSpaceDN w:val="0"/>
      <w:adjustRightInd w:val="0"/>
      <w:spacing w:line="280" w:lineRule="exact"/>
      <w:ind w:left="1080" w:hanging="720"/>
      <w:textAlignment w:val="baseline"/>
    </w:pPr>
    <w:rPr>
      <w:sz w:val="26"/>
      <w:szCs w:val="20"/>
    </w:rPr>
  </w:style>
  <w:style w:type="paragraph" w:styleId="2f0">
    <w:name w:val="List 2"/>
    <w:basedOn w:val="affff7"/>
    <w:rsid w:val="005527E3"/>
    <w:pPr>
      <w:tabs>
        <w:tab w:val="left" w:pos="1080"/>
      </w:tabs>
      <w:ind w:left="1134"/>
    </w:pPr>
  </w:style>
  <w:style w:type="paragraph" w:styleId="3b">
    <w:name w:val="List 3"/>
    <w:basedOn w:val="affff7"/>
    <w:rsid w:val="005527E3"/>
    <w:pPr>
      <w:tabs>
        <w:tab w:val="left" w:pos="1701"/>
      </w:tabs>
      <w:ind w:left="1701"/>
    </w:pPr>
  </w:style>
  <w:style w:type="paragraph" w:styleId="3c">
    <w:name w:val="List Bullet 3"/>
    <w:basedOn w:val="2"/>
    <w:rsid w:val="005527E3"/>
    <w:pPr>
      <w:widowControl/>
      <w:tabs>
        <w:tab w:val="left" w:pos="567"/>
        <w:tab w:val="left" w:pos="7938"/>
      </w:tabs>
      <w:overflowPunct w:val="0"/>
      <w:spacing w:line="240" w:lineRule="auto"/>
      <w:ind w:left="1701" w:hanging="284"/>
    </w:pPr>
    <w:rPr>
      <w:sz w:val="26"/>
      <w:szCs w:val="20"/>
    </w:rPr>
  </w:style>
  <w:style w:type="paragraph" w:styleId="2f1">
    <w:name w:val="List Continue 2"/>
    <w:basedOn w:val="affff8"/>
    <w:rsid w:val="005527E3"/>
    <w:pPr>
      <w:ind w:left="1134"/>
    </w:pPr>
  </w:style>
  <w:style w:type="paragraph" w:styleId="affff8">
    <w:name w:val="List Continue"/>
    <w:basedOn w:val="affff7"/>
    <w:uiPriority w:val="99"/>
    <w:rsid w:val="005527E3"/>
    <w:pPr>
      <w:ind w:firstLine="0"/>
    </w:pPr>
  </w:style>
  <w:style w:type="paragraph" w:styleId="44">
    <w:name w:val="List 4"/>
    <w:basedOn w:val="affff7"/>
    <w:rsid w:val="005527E3"/>
    <w:pPr>
      <w:tabs>
        <w:tab w:val="left" w:pos="1985"/>
      </w:tabs>
      <w:ind w:left="1985"/>
    </w:pPr>
  </w:style>
  <w:style w:type="paragraph" w:styleId="53">
    <w:name w:val="List 5"/>
    <w:basedOn w:val="affff7"/>
    <w:rsid w:val="005527E3"/>
    <w:pPr>
      <w:tabs>
        <w:tab w:val="left" w:pos="2268"/>
      </w:tabs>
      <w:ind w:left="2268"/>
    </w:pPr>
  </w:style>
  <w:style w:type="paragraph" w:styleId="45">
    <w:name w:val="List Bullet 4"/>
    <w:basedOn w:val="3c"/>
    <w:rsid w:val="005527E3"/>
    <w:pPr>
      <w:ind w:left="2268"/>
    </w:pPr>
  </w:style>
  <w:style w:type="paragraph" w:styleId="54">
    <w:name w:val="List Bullet 5"/>
    <w:basedOn w:val="45"/>
    <w:rsid w:val="005527E3"/>
    <w:pPr>
      <w:ind w:left="2835"/>
    </w:pPr>
  </w:style>
  <w:style w:type="paragraph" w:styleId="3d">
    <w:name w:val="List Continue 3"/>
    <w:basedOn w:val="affff8"/>
    <w:rsid w:val="005527E3"/>
    <w:pPr>
      <w:ind w:left="1701"/>
    </w:pPr>
  </w:style>
  <w:style w:type="paragraph" w:styleId="46">
    <w:name w:val="List Continue 4"/>
    <w:basedOn w:val="affff8"/>
    <w:rsid w:val="005527E3"/>
    <w:pPr>
      <w:ind w:left="1985"/>
    </w:pPr>
  </w:style>
  <w:style w:type="paragraph" w:styleId="55">
    <w:name w:val="List Continue 5"/>
    <w:basedOn w:val="affff8"/>
    <w:rsid w:val="005527E3"/>
    <w:pPr>
      <w:ind w:left="2268"/>
    </w:pPr>
  </w:style>
  <w:style w:type="paragraph" w:styleId="affff9">
    <w:name w:val="List Number"/>
    <w:aliases w:val="Ñïèñîê íóì."/>
    <w:basedOn w:val="affff7"/>
    <w:link w:val="affffa"/>
    <w:uiPriority w:val="99"/>
    <w:rsid w:val="005527E3"/>
    <w:pPr>
      <w:ind w:left="425" w:hanging="425"/>
      <w:jc w:val="left"/>
    </w:pPr>
  </w:style>
  <w:style w:type="paragraph" w:styleId="2f2">
    <w:name w:val="List Number 2"/>
    <w:basedOn w:val="affff9"/>
    <w:rsid w:val="005527E3"/>
    <w:pPr>
      <w:ind w:left="1083" w:hanging="374"/>
    </w:pPr>
  </w:style>
  <w:style w:type="paragraph" w:styleId="3e">
    <w:name w:val="List Number 3"/>
    <w:basedOn w:val="affff9"/>
    <w:rsid w:val="005527E3"/>
    <w:pPr>
      <w:ind w:left="1440"/>
    </w:pPr>
  </w:style>
  <w:style w:type="paragraph" w:styleId="47">
    <w:name w:val="List Number 4"/>
    <w:basedOn w:val="affff9"/>
    <w:rsid w:val="005527E3"/>
    <w:pPr>
      <w:ind w:left="1800"/>
    </w:pPr>
  </w:style>
  <w:style w:type="paragraph" w:styleId="56">
    <w:name w:val="List Number 5"/>
    <w:basedOn w:val="affff9"/>
    <w:rsid w:val="005527E3"/>
    <w:pPr>
      <w:ind w:left="2160"/>
    </w:pPr>
  </w:style>
  <w:style w:type="paragraph" w:customStyle="1" w:styleId="2f3">
    <w:name w:val="Список бюл.2"/>
    <w:basedOn w:val="2"/>
    <w:rsid w:val="005527E3"/>
    <w:pPr>
      <w:widowControl/>
      <w:numPr>
        <w:numId w:val="0"/>
      </w:numPr>
      <w:tabs>
        <w:tab w:val="left" w:pos="1134"/>
      </w:tabs>
      <w:autoSpaceDE/>
      <w:autoSpaceDN/>
      <w:adjustRightInd/>
      <w:spacing w:before="0" w:line="240" w:lineRule="auto"/>
      <w:ind w:left="1134" w:hanging="425"/>
      <w:textAlignment w:val="auto"/>
    </w:pPr>
    <w:rPr>
      <w:sz w:val="26"/>
      <w:szCs w:val="24"/>
    </w:rPr>
  </w:style>
  <w:style w:type="paragraph" w:customStyle="1" w:styleId="3f">
    <w:name w:val="Список бюл.3"/>
    <w:basedOn w:val="3c"/>
    <w:rsid w:val="005527E3"/>
    <w:pPr>
      <w:numPr>
        <w:numId w:val="0"/>
      </w:numPr>
      <w:tabs>
        <w:tab w:val="clear" w:pos="567"/>
        <w:tab w:val="clear" w:pos="7938"/>
        <w:tab w:val="left" w:pos="714"/>
        <w:tab w:val="left" w:pos="1072"/>
        <w:tab w:val="num" w:pos="1560"/>
      </w:tabs>
      <w:overflowPunct/>
      <w:autoSpaceDE/>
      <w:autoSpaceDN/>
      <w:adjustRightInd/>
      <w:spacing w:before="0"/>
      <w:ind w:left="1560" w:hanging="360"/>
      <w:textAlignment w:val="auto"/>
    </w:pPr>
    <w:rPr>
      <w:szCs w:val="24"/>
    </w:rPr>
  </w:style>
  <w:style w:type="paragraph" w:customStyle="1" w:styleId="affffb">
    <w:name w:val="Номер таблицы"/>
    <w:basedOn w:val="af5"/>
    <w:next w:val="affffc"/>
    <w:uiPriority w:val="99"/>
    <w:rsid w:val="005527E3"/>
    <w:pPr>
      <w:keepNext/>
      <w:keepLines/>
      <w:tabs>
        <w:tab w:val="left" w:pos="1843"/>
      </w:tabs>
      <w:spacing w:before="120" w:after="0"/>
      <w:ind w:left="1843" w:hanging="1843"/>
    </w:pPr>
    <w:rPr>
      <w:b/>
      <w:sz w:val="26"/>
    </w:rPr>
  </w:style>
  <w:style w:type="paragraph" w:customStyle="1" w:styleId="affffc">
    <w:name w:val="Основной текст таблицы"/>
    <w:basedOn w:val="af5"/>
    <w:rsid w:val="005527E3"/>
    <w:pPr>
      <w:spacing w:before="40" w:after="40"/>
      <w:jc w:val="center"/>
    </w:pPr>
  </w:style>
  <w:style w:type="paragraph" w:styleId="affffd">
    <w:name w:val="List Bullet"/>
    <w:aliases w:val="EIA Bullet 1"/>
    <w:basedOn w:val="a8"/>
    <w:uiPriority w:val="99"/>
    <w:rsid w:val="005527E3"/>
    <w:pPr>
      <w:tabs>
        <w:tab w:val="num" w:pos="360"/>
      </w:tabs>
      <w:ind w:left="357" w:hanging="357"/>
      <w:jc w:val="both"/>
    </w:pPr>
    <w:rPr>
      <w:sz w:val="26"/>
    </w:rPr>
  </w:style>
  <w:style w:type="paragraph" w:customStyle="1" w:styleId="GAS">
    <w:name w:val="Çàãîëîâîê/GAS"/>
    <w:basedOn w:val="a8"/>
    <w:rsid w:val="005527E3"/>
    <w:pPr>
      <w:overflowPunct w:val="0"/>
      <w:autoSpaceDE w:val="0"/>
      <w:autoSpaceDN w:val="0"/>
      <w:adjustRightInd w:val="0"/>
      <w:spacing w:line="360" w:lineRule="atLeast"/>
      <w:jc w:val="center"/>
      <w:textAlignment w:val="baseline"/>
    </w:pPr>
    <w:rPr>
      <w:rFonts w:ascii="TextBook" w:hAnsi="TextBook"/>
      <w:caps/>
      <w:szCs w:val="20"/>
    </w:rPr>
  </w:style>
  <w:style w:type="paragraph" w:customStyle="1" w:styleId="Iniiaiieoaenooaaeeou">
    <w:name w:val="Iniiaiie oaeno oaaeeou"/>
    <w:basedOn w:val="af5"/>
    <w:next w:val="af5"/>
    <w:rsid w:val="005527E3"/>
    <w:pPr>
      <w:overflowPunct w:val="0"/>
      <w:autoSpaceDE w:val="0"/>
      <w:autoSpaceDN w:val="0"/>
      <w:adjustRightInd w:val="0"/>
      <w:spacing w:before="40" w:after="40"/>
      <w:jc w:val="center"/>
      <w:textAlignment w:val="baseline"/>
    </w:pPr>
    <w:rPr>
      <w:sz w:val="26"/>
      <w:szCs w:val="20"/>
    </w:rPr>
  </w:style>
  <w:style w:type="paragraph" w:styleId="affffe">
    <w:name w:val="Body Text First Indent"/>
    <w:basedOn w:val="af5"/>
    <w:link w:val="afffff"/>
    <w:rsid w:val="005527E3"/>
    <w:pPr>
      <w:spacing w:before="120" w:after="0"/>
      <w:ind w:firstLine="567"/>
      <w:jc w:val="both"/>
    </w:pPr>
    <w:rPr>
      <w:sz w:val="26"/>
    </w:rPr>
  </w:style>
  <w:style w:type="character" w:customStyle="1" w:styleId="afffff">
    <w:name w:val="Красная строка Знак"/>
    <w:link w:val="affffe"/>
    <w:rsid w:val="005527E3"/>
    <w:rPr>
      <w:sz w:val="26"/>
      <w:szCs w:val="24"/>
    </w:rPr>
  </w:style>
  <w:style w:type="paragraph" w:customStyle="1" w:styleId="GAS0">
    <w:name w:val="Заголовок/GAS"/>
    <w:basedOn w:val="a8"/>
    <w:rsid w:val="005527E3"/>
    <w:pPr>
      <w:spacing w:line="360" w:lineRule="atLeast"/>
      <w:jc w:val="center"/>
    </w:pPr>
    <w:rPr>
      <w:rFonts w:ascii="TextBook" w:hAnsi="TextBook"/>
      <w:caps/>
      <w:szCs w:val="20"/>
    </w:rPr>
  </w:style>
  <w:style w:type="paragraph" w:customStyle="1" w:styleId="afffff0">
    <w:name w:val="Таблица"/>
    <w:basedOn w:val="a8"/>
    <w:link w:val="afffff1"/>
    <w:qFormat/>
    <w:rsid w:val="005527E3"/>
    <w:rPr>
      <w:rFonts w:ascii="TextBook" w:hAnsi="TextBook"/>
      <w:szCs w:val="20"/>
    </w:rPr>
  </w:style>
  <w:style w:type="paragraph" w:customStyle="1" w:styleId="text">
    <w:name w:val="text"/>
    <w:basedOn w:val="a8"/>
    <w:uiPriority w:val="99"/>
    <w:rsid w:val="005527E3"/>
    <w:pPr>
      <w:spacing w:before="120"/>
      <w:ind w:firstLine="600"/>
      <w:jc w:val="both"/>
    </w:pPr>
    <w:rPr>
      <w:sz w:val="28"/>
      <w:szCs w:val="28"/>
    </w:rPr>
  </w:style>
  <w:style w:type="table" w:customStyle="1" w:styleId="3f0">
    <w:name w:val="Сетка таблицы3"/>
    <w:basedOn w:val="aa"/>
    <w:next w:val="affa"/>
    <w:rsid w:val="005527E3"/>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2">
    <w:name w:val="знак сноски"/>
    <w:rsid w:val="005527E3"/>
    <w:rPr>
      <w:vertAlign w:val="superscript"/>
    </w:rPr>
  </w:style>
  <w:style w:type="paragraph" w:customStyle="1" w:styleId="afffff3">
    <w:name w:val="текст сноски"/>
    <w:basedOn w:val="a8"/>
    <w:rsid w:val="005527E3"/>
    <w:pPr>
      <w:widowControl w:val="0"/>
      <w:suppressAutoHyphens/>
      <w:overflowPunct w:val="0"/>
      <w:autoSpaceDE w:val="0"/>
      <w:autoSpaceDN w:val="0"/>
      <w:adjustRightInd w:val="0"/>
      <w:ind w:firstLine="284"/>
      <w:jc w:val="both"/>
      <w:textAlignment w:val="baseline"/>
    </w:pPr>
    <w:rPr>
      <w:sz w:val="20"/>
      <w:szCs w:val="20"/>
    </w:rPr>
  </w:style>
  <w:style w:type="character" w:customStyle="1" w:styleId="1f9">
    <w:name w:val="Гиперссылка1"/>
    <w:uiPriority w:val="99"/>
    <w:rsid w:val="005527E3"/>
    <w:rPr>
      <w:color w:val="0000FF"/>
      <w:u w:val="single"/>
    </w:rPr>
  </w:style>
  <w:style w:type="paragraph" w:customStyle="1" w:styleId="afffff4">
    <w:name w:val="Основной теaст"/>
    <w:basedOn w:val="a8"/>
    <w:rsid w:val="005527E3"/>
    <w:pPr>
      <w:widowControl w:val="0"/>
    </w:pPr>
    <w:rPr>
      <w:szCs w:val="20"/>
    </w:rPr>
  </w:style>
  <w:style w:type="paragraph" w:customStyle="1" w:styleId="2110">
    <w:name w:val="Основной текст 211"/>
    <w:basedOn w:val="a8"/>
    <w:uiPriority w:val="99"/>
    <w:rsid w:val="005527E3"/>
    <w:pPr>
      <w:jc w:val="both"/>
    </w:pPr>
  </w:style>
  <w:style w:type="paragraph" w:customStyle="1" w:styleId="310">
    <w:name w:val="Основной текст 31"/>
    <w:basedOn w:val="a8"/>
    <w:uiPriority w:val="99"/>
    <w:rsid w:val="005527E3"/>
    <w:rPr>
      <w:szCs w:val="20"/>
      <w:lang w:val="en-US"/>
    </w:rPr>
  </w:style>
  <w:style w:type="paragraph" w:customStyle="1" w:styleId="Iniiaiieoaeno21">
    <w:name w:val="Iniiaiie oaeno 21"/>
    <w:basedOn w:val="a8"/>
    <w:rsid w:val="005527E3"/>
    <w:pPr>
      <w:jc w:val="both"/>
    </w:pPr>
    <w:rPr>
      <w:szCs w:val="20"/>
    </w:rPr>
  </w:style>
  <w:style w:type="paragraph" w:customStyle="1" w:styleId="72">
    <w:name w:val="çàãîëîâîê 7"/>
    <w:basedOn w:val="a8"/>
    <w:next w:val="a8"/>
    <w:uiPriority w:val="99"/>
    <w:rsid w:val="005527E3"/>
    <w:pPr>
      <w:keepNext/>
      <w:jc w:val="center"/>
    </w:pPr>
    <w:rPr>
      <w:b/>
      <w:szCs w:val="20"/>
    </w:rPr>
  </w:style>
  <w:style w:type="paragraph" w:customStyle="1" w:styleId="213">
    <w:name w:val="Îñíîâíîé òåêñò 21"/>
    <w:basedOn w:val="a8"/>
    <w:rsid w:val="005527E3"/>
    <w:pPr>
      <w:jc w:val="both"/>
    </w:pPr>
    <w:rPr>
      <w:szCs w:val="20"/>
    </w:rPr>
  </w:style>
  <w:style w:type="paragraph" w:customStyle="1" w:styleId="3f1">
    <w:name w:val="Òèòóë 3"/>
    <w:basedOn w:val="a8"/>
    <w:rsid w:val="005527E3"/>
    <w:pPr>
      <w:spacing w:before="80"/>
      <w:jc w:val="center"/>
    </w:pPr>
    <w:rPr>
      <w:rFonts w:ascii="Arial" w:hAnsi="Arial"/>
      <w:b/>
      <w:sz w:val="20"/>
      <w:szCs w:val="20"/>
    </w:rPr>
  </w:style>
  <w:style w:type="paragraph" w:customStyle="1" w:styleId="MTDisplayEquation">
    <w:name w:val="MTDisplayEquation"/>
    <w:basedOn w:val="a8"/>
    <w:rsid w:val="005527E3"/>
    <w:pPr>
      <w:ind w:left="426"/>
      <w:jc w:val="both"/>
    </w:pPr>
    <w:rPr>
      <w:szCs w:val="20"/>
    </w:rPr>
  </w:style>
  <w:style w:type="paragraph" w:customStyle="1" w:styleId="3f2">
    <w:name w:val="заголовок 3"/>
    <w:basedOn w:val="a8"/>
    <w:next w:val="a8"/>
    <w:rsid w:val="005527E3"/>
    <w:pPr>
      <w:keepNext/>
      <w:jc w:val="center"/>
      <w:outlineLvl w:val="2"/>
    </w:pPr>
    <w:rPr>
      <w:b/>
      <w:bCs/>
      <w:sz w:val="28"/>
      <w:szCs w:val="28"/>
      <w:lang w:val="en-US"/>
    </w:rPr>
  </w:style>
  <w:style w:type="paragraph" w:customStyle="1" w:styleId="Iauiue1">
    <w:name w:val="Iau?iue1"/>
    <w:rsid w:val="005527E3"/>
    <w:rPr>
      <w:spacing w:val="10"/>
      <w:sz w:val="22"/>
      <w:szCs w:val="24"/>
    </w:rPr>
  </w:style>
  <w:style w:type="paragraph" w:customStyle="1" w:styleId="Noeeu3">
    <w:name w:val="Noeeu3"/>
    <w:basedOn w:val="Iauiue"/>
    <w:uiPriority w:val="99"/>
    <w:rsid w:val="005527E3"/>
    <w:pPr>
      <w:jc w:val="center"/>
    </w:pPr>
    <w:rPr>
      <w:b/>
      <w:lang w:val="ru-RU"/>
    </w:rPr>
  </w:style>
  <w:style w:type="paragraph" w:customStyle="1" w:styleId="1fa">
    <w:name w:val="Дата1"/>
    <w:basedOn w:val="a8"/>
    <w:rsid w:val="005527E3"/>
    <w:rPr>
      <w:sz w:val="20"/>
      <w:szCs w:val="20"/>
    </w:rPr>
  </w:style>
  <w:style w:type="paragraph" w:customStyle="1" w:styleId="1-">
    <w:name w:val="Список 1-ый"/>
    <w:basedOn w:val="a8"/>
    <w:link w:val="1-0"/>
    <w:rsid w:val="005527E3"/>
    <w:pPr>
      <w:tabs>
        <w:tab w:val="left" w:pos="284"/>
        <w:tab w:val="num" w:pos="1594"/>
      </w:tabs>
      <w:spacing w:before="60" w:after="60"/>
      <w:ind w:left="1418" w:hanging="284"/>
    </w:pPr>
    <w:rPr>
      <w:szCs w:val="20"/>
    </w:rPr>
  </w:style>
  <w:style w:type="paragraph" w:customStyle="1" w:styleId="1fb">
    <w:name w:val="Цитата1"/>
    <w:basedOn w:val="a8"/>
    <w:rsid w:val="005527E3"/>
    <w:pPr>
      <w:spacing w:line="360" w:lineRule="auto"/>
      <w:ind w:left="170" w:right="170" w:firstLine="851"/>
      <w:jc w:val="both"/>
    </w:pPr>
    <w:rPr>
      <w:rFonts w:ascii="TimesDL" w:hAnsi="TimesDL"/>
      <w:sz w:val="22"/>
      <w:szCs w:val="20"/>
    </w:rPr>
  </w:style>
  <w:style w:type="paragraph" w:customStyle="1" w:styleId="Iniiaiieoaeno2">
    <w:name w:val="Iniiaiie oaeno 2"/>
    <w:basedOn w:val="a8"/>
    <w:uiPriority w:val="99"/>
    <w:rsid w:val="005527E3"/>
    <w:pPr>
      <w:tabs>
        <w:tab w:val="left" w:pos="0"/>
      </w:tabs>
      <w:ind w:firstLine="426"/>
      <w:jc w:val="both"/>
    </w:pPr>
    <w:rPr>
      <w:szCs w:val="20"/>
    </w:rPr>
  </w:style>
  <w:style w:type="paragraph" w:customStyle="1" w:styleId="73">
    <w:name w:val="заголовок 7"/>
    <w:basedOn w:val="a8"/>
    <w:next w:val="a8"/>
    <w:rsid w:val="005527E3"/>
    <w:pPr>
      <w:keepNext/>
      <w:ind w:left="5760"/>
      <w:jc w:val="both"/>
      <w:outlineLvl w:val="6"/>
    </w:pPr>
    <w:rPr>
      <w:szCs w:val="20"/>
    </w:rPr>
  </w:style>
  <w:style w:type="paragraph" w:customStyle="1" w:styleId="57">
    <w:name w:val="заголовок 5"/>
    <w:basedOn w:val="a8"/>
    <w:next w:val="a8"/>
    <w:rsid w:val="005527E3"/>
    <w:pPr>
      <w:keepNext/>
      <w:jc w:val="center"/>
      <w:outlineLvl w:val="4"/>
    </w:pPr>
    <w:rPr>
      <w:b/>
      <w:color w:val="000000"/>
      <w:sz w:val="36"/>
      <w:szCs w:val="20"/>
    </w:rPr>
  </w:style>
  <w:style w:type="paragraph" w:customStyle="1" w:styleId="FR3">
    <w:name w:val="FR3"/>
    <w:rsid w:val="005527E3"/>
    <w:pPr>
      <w:widowControl w:val="0"/>
      <w:autoSpaceDE w:val="0"/>
      <w:autoSpaceDN w:val="0"/>
      <w:adjustRightInd w:val="0"/>
      <w:ind w:left="12520"/>
    </w:pPr>
    <w:rPr>
      <w:rFonts w:ascii="Arial" w:hAnsi="Arial" w:cs="Arial"/>
      <w:noProof/>
      <w:spacing w:val="10"/>
      <w:sz w:val="12"/>
      <w:szCs w:val="12"/>
    </w:rPr>
  </w:style>
  <w:style w:type="paragraph" w:customStyle="1" w:styleId="124">
    <w:name w:val="Обычный12"/>
    <w:rsid w:val="005527E3"/>
    <w:pPr>
      <w:widowControl w:val="0"/>
    </w:pPr>
    <w:rPr>
      <w:spacing w:val="10"/>
      <w:sz w:val="24"/>
      <w:szCs w:val="24"/>
    </w:rPr>
  </w:style>
  <w:style w:type="paragraph" w:customStyle="1" w:styleId="3f3">
    <w:name w:val="Светлана3"/>
    <w:basedOn w:val="a8"/>
    <w:next w:val="a8"/>
    <w:rsid w:val="005527E3"/>
    <w:pPr>
      <w:keepNext/>
      <w:spacing w:before="240" w:after="60"/>
      <w:jc w:val="both"/>
      <w:outlineLvl w:val="0"/>
    </w:pPr>
    <w:rPr>
      <w:szCs w:val="20"/>
    </w:rPr>
  </w:style>
  <w:style w:type="character" w:styleId="afffff5">
    <w:name w:val="endnote reference"/>
    <w:rsid w:val="005527E3"/>
    <w:rPr>
      <w:vertAlign w:val="superscript"/>
    </w:rPr>
  </w:style>
  <w:style w:type="paragraph" w:customStyle="1" w:styleId="220">
    <w:name w:val="Основной текст 22"/>
    <w:basedOn w:val="af5"/>
    <w:rsid w:val="005527E3"/>
    <w:pPr>
      <w:autoSpaceDE w:val="0"/>
      <w:autoSpaceDN w:val="0"/>
      <w:spacing w:after="180"/>
      <w:ind w:left="720" w:firstLine="720"/>
      <w:jc w:val="both"/>
    </w:pPr>
    <w:rPr>
      <w:rFonts w:ascii="NTTimes/Cyrillic" w:hAnsi="NTTimes/Cyrillic"/>
      <w:sz w:val="28"/>
      <w:szCs w:val="28"/>
    </w:rPr>
  </w:style>
  <w:style w:type="numbering" w:customStyle="1" w:styleId="125">
    <w:name w:val="Текущий список12"/>
    <w:rsid w:val="005527E3"/>
  </w:style>
  <w:style w:type="character" w:customStyle="1" w:styleId="afffff6">
    <w:name w:val="Знак Знак Знак"/>
    <w:rsid w:val="005527E3"/>
    <w:rPr>
      <w:rFonts w:ascii="Arial" w:hAnsi="Arial" w:cs="Arial"/>
      <w:b/>
      <w:bCs/>
      <w:sz w:val="26"/>
      <w:szCs w:val="26"/>
      <w:lang w:val="ru-RU" w:eastAsia="ru-RU" w:bidi="ar-SA"/>
    </w:rPr>
  </w:style>
  <w:style w:type="paragraph" w:customStyle="1" w:styleId="afffff7">
    <w:name w:val="Абзац"/>
    <w:basedOn w:val="a8"/>
    <w:link w:val="afffff8"/>
    <w:uiPriority w:val="99"/>
    <w:rsid w:val="005527E3"/>
    <w:pPr>
      <w:overflowPunct w:val="0"/>
      <w:autoSpaceDE w:val="0"/>
      <w:autoSpaceDN w:val="0"/>
      <w:adjustRightInd w:val="0"/>
      <w:spacing w:after="120"/>
      <w:ind w:firstLine="720"/>
      <w:jc w:val="both"/>
      <w:textAlignment w:val="baseline"/>
    </w:pPr>
    <w:rPr>
      <w:rFonts w:ascii="Arial" w:hAnsi="Arial"/>
      <w:szCs w:val="20"/>
    </w:rPr>
  </w:style>
  <w:style w:type="paragraph" w:customStyle="1" w:styleId="Teksti">
    <w:name w:val="Teksti"/>
    <w:basedOn w:val="a8"/>
    <w:rsid w:val="005527E3"/>
    <w:pPr>
      <w:spacing w:before="120"/>
      <w:ind w:left="1304"/>
    </w:pPr>
    <w:rPr>
      <w:rFonts w:ascii="Arial" w:hAnsi="Arial"/>
      <w:szCs w:val="20"/>
      <w:lang w:val="fi-FI" w:eastAsia="fi-FI"/>
    </w:rPr>
  </w:style>
  <w:style w:type="paragraph" w:customStyle="1" w:styleId="afffff9">
    <w:name w:val="Шапка таблицы"/>
    <w:basedOn w:val="a8"/>
    <w:next w:val="afff0"/>
    <w:rsid w:val="005527E3"/>
    <w:pPr>
      <w:keepLines/>
      <w:tabs>
        <w:tab w:val="left" w:pos="3600"/>
        <w:tab w:val="left" w:pos="4680"/>
      </w:tabs>
      <w:spacing w:before="120" w:after="120"/>
      <w:jc w:val="center"/>
    </w:pPr>
    <w:rPr>
      <w:b/>
      <w:i/>
      <w:sz w:val="20"/>
      <w:szCs w:val="20"/>
    </w:rPr>
  </w:style>
  <w:style w:type="paragraph" w:customStyle="1" w:styleId="afffffa">
    <w:name w:val="Таблица основная"/>
    <w:basedOn w:val="a8"/>
    <w:rsid w:val="005527E3"/>
    <w:pPr>
      <w:spacing w:after="120"/>
      <w:jc w:val="center"/>
    </w:pPr>
    <w:rPr>
      <w:sz w:val="22"/>
      <w:szCs w:val="20"/>
    </w:rPr>
  </w:style>
  <w:style w:type="paragraph" w:customStyle="1" w:styleId="-0">
    <w:name w:val="Текст таблицы -левый"/>
    <w:basedOn w:val="a8"/>
    <w:rsid w:val="005527E3"/>
    <w:pPr>
      <w:spacing w:before="60" w:after="60"/>
    </w:pPr>
    <w:rPr>
      <w:sz w:val="22"/>
      <w:szCs w:val="20"/>
    </w:rPr>
  </w:style>
  <w:style w:type="paragraph" w:customStyle="1" w:styleId="afffffb">
    <w:name w:val="Таблица №"/>
    <w:basedOn w:val="a8"/>
    <w:next w:val="afff0"/>
    <w:rsid w:val="005527E3"/>
    <w:pPr>
      <w:spacing w:before="120"/>
      <w:jc w:val="right"/>
    </w:pPr>
    <w:rPr>
      <w:i/>
      <w:szCs w:val="20"/>
    </w:rPr>
  </w:style>
  <w:style w:type="paragraph" w:customStyle="1" w:styleId="--">
    <w:name w:val="Текст таблицы -центр-"/>
    <w:basedOn w:val="-0"/>
    <w:next w:val="a8"/>
    <w:rsid w:val="005527E3"/>
    <w:pPr>
      <w:jc w:val="center"/>
    </w:pPr>
  </w:style>
  <w:style w:type="paragraph" w:customStyle="1" w:styleId="2-">
    <w:name w:val="Список 2-ой"/>
    <w:basedOn w:val="a8"/>
    <w:rsid w:val="005527E3"/>
    <w:pPr>
      <w:tabs>
        <w:tab w:val="num" w:pos="360"/>
        <w:tab w:val="num" w:pos="1429"/>
      </w:tabs>
      <w:spacing w:before="30" w:after="30"/>
      <w:ind w:left="1985" w:hanging="360"/>
    </w:pPr>
    <w:rPr>
      <w:sz w:val="22"/>
      <w:szCs w:val="20"/>
    </w:rPr>
  </w:style>
  <w:style w:type="paragraph" w:customStyle="1" w:styleId="3-">
    <w:name w:val="Список 3-ий"/>
    <w:basedOn w:val="2-"/>
    <w:rsid w:val="005527E3"/>
    <w:pPr>
      <w:tabs>
        <w:tab w:val="clear" w:pos="360"/>
        <w:tab w:val="num" w:pos="1080"/>
      </w:tabs>
      <w:spacing w:before="20" w:after="20"/>
      <w:ind w:left="2552" w:hanging="284"/>
    </w:pPr>
  </w:style>
  <w:style w:type="paragraph" w:customStyle="1" w:styleId="afffffc">
    <w:name w:val="Заголовок таблицы"/>
    <w:basedOn w:val="afffff9"/>
    <w:next w:val="afff0"/>
    <w:rsid w:val="005527E3"/>
    <w:rPr>
      <w:i w:val="0"/>
      <w:sz w:val="24"/>
    </w:rPr>
  </w:style>
  <w:style w:type="paragraph" w:customStyle="1" w:styleId="afffffd">
    <w:name w:val="Заголовок рисунка"/>
    <w:basedOn w:val="afff0"/>
    <w:next w:val="afff0"/>
    <w:rsid w:val="005527E3"/>
    <w:pPr>
      <w:spacing w:after="60"/>
      <w:ind w:left="0" w:firstLine="0"/>
      <w:jc w:val="center"/>
    </w:pPr>
    <w:rPr>
      <w:b/>
      <w:i/>
      <w:noProof/>
      <w:sz w:val="22"/>
    </w:rPr>
  </w:style>
  <w:style w:type="paragraph" w:customStyle="1" w:styleId="afffffe">
    <w:name w:val="Абзац рисунка"/>
    <w:basedOn w:val="afffffd"/>
    <w:next w:val="afffffd"/>
    <w:rsid w:val="005527E3"/>
    <w:rPr>
      <w:b w:val="0"/>
      <w:i w:val="0"/>
      <w:sz w:val="24"/>
    </w:rPr>
  </w:style>
  <w:style w:type="paragraph" w:customStyle="1" w:styleId="affffff">
    <w:name w:val="Текст рисунка"/>
    <w:basedOn w:val="afff0"/>
    <w:next w:val="afff0"/>
    <w:rsid w:val="005527E3"/>
    <w:pPr>
      <w:spacing w:before="60" w:after="60"/>
      <w:ind w:left="0" w:firstLine="0"/>
      <w:jc w:val="center"/>
    </w:pPr>
    <w:rPr>
      <w:sz w:val="20"/>
    </w:rPr>
  </w:style>
  <w:style w:type="paragraph" w:customStyle="1" w:styleId="affffff0">
    <w:name w:val="ТаблВоздух"/>
    <w:basedOn w:val="a8"/>
    <w:rsid w:val="005527E3"/>
    <w:rPr>
      <w:rFonts w:ascii="Courier New" w:hAnsi="Courier New"/>
      <w:sz w:val="16"/>
      <w:szCs w:val="20"/>
    </w:rPr>
  </w:style>
  <w:style w:type="paragraph" w:customStyle="1" w:styleId="1fc">
    <w:name w:val="Распечатки Интеграла 1"/>
    <w:basedOn w:val="a8"/>
    <w:rsid w:val="005527E3"/>
    <w:pPr>
      <w:widowControl w:val="0"/>
      <w:jc w:val="center"/>
    </w:pPr>
    <w:rPr>
      <w:b/>
      <w:i/>
      <w:snapToGrid w:val="0"/>
      <w:sz w:val="22"/>
      <w:szCs w:val="20"/>
    </w:rPr>
  </w:style>
  <w:style w:type="paragraph" w:customStyle="1" w:styleId="affffff1">
    <w:name w:val="Заголовок центр"/>
    <w:basedOn w:val="a8"/>
    <w:rsid w:val="005527E3"/>
    <w:pPr>
      <w:spacing w:before="120" w:after="240" w:line="360" w:lineRule="auto"/>
      <w:jc w:val="center"/>
    </w:pPr>
    <w:rPr>
      <w:rFonts w:ascii="Arial" w:hAnsi="Arial"/>
      <w:szCs w:val="20"/>
    </w:rPr>
  </w:style>
  <w:style w:type="paragraph" w:customStyle="1" w:styleId="affffff2">
    <w:name w:val="Абзац основной"/>
    <w:basedOn w:val="a8"/>
    <w:rsid w:val="005527E3"/>
    <w:pPr>
      <w:spacing w:after="120" w:line="360" w:lineRule="auto"/>
      <w:ind w:firstLine="567"/>
      <w:jc w:val="both"/>
    </w:pPr>
    <w:rPr>
      <w:szCs w:val="20"/>
    </w:rPr>
  </w:style>
  <w:style w:type="paragraph" w:customStyle="1" w:styleId="affffff3">
    <w:name w:val="Список Основной"/>
    <w:basedOn w:val="a8"/>
    <w:rsid w:val="005527E3"/>
    <w:pPr>
      <w:tabs>
        <w:tab w:val="num" w:pos="360"/>
      </w:tabs>
      <w:spacing w:after="120" w:line="360" w:lineRule="auto"/>
      <w:ind w:left="964" w:hanging="397"/>
      <w:jc w:val="both"/>
    </w:pPr>
    <w:rPr>
      <w:szCs w:val="20"/>
    </w:rPr>
  </w:style>
  <w:style w:type="paragraph" w:customStyle="1" w:styleId="affffff4">
    <w:name w:val="Название организации"/>
    <w:basedOn w:val="af5"/>
    <w:next w:val="a8"/>
    <w:rsid w:val="005527E3"/>
    <w:pPr>
      <w:keepNext/>
      <w:keepLines/>
      <w:spacing w:after="0"/>
    </w:pPr>
    <w:rPr>
      <w:rFonts w:eastAsia="Symbol"/>
      <w:b/>
      <w:caps/>
      <w:sz w:val="22"/>
    </w:rPr>
  </w:style>
  <w:style w:type="paragraph" w:customStyle="1" w:styleId="126">
    <w:name w:val="абзац 12"/>
    <w:basedOn w:val="a8"/>
    <w:link w:val="1220"/>
    <w:rsid w:val="005527E3"/>
    <w:pPr>
      <w:spacing w:before="120" w:line="360" w:lineRule="auto"/>
      <w:ind w:firstLine="709"/>
      <w:jc w:val="both"/>
    </w:pPr>
  </w:style>
  <w:style w:type="paragraph" w:customStyle="1" w:styleId="affffff5">
    <w:name w:val="Список с черточками"/>
    <w:basedOn w:val="a8"/>
    <w:rsid w:val="005527E3"/>
    <w:pPr>
      <w:overflowPunct w:val="0"/>
      <w:autoSpaceDE w:val="0"/>
      <w:autoSpaceDN w:val="0"/>
      <w:adjustRightInd w:val="0"/>
      <w:spacing w:line="360" w:lineRule="auto"/>
      <w:ind w:firstLine="567"/>
      <w:jc w:val="both"/>
      <w:textAlignment w:val="baseline"/>
    </w:pPr>
    <w:rPr>
      <w:sz w:val="28"/>
      <w:szCs w:val="20"/>
    </w:rPr>
  </w:style>
  <w:style w:type="paragraph" w:customStyle="1" w:styleId="affffff6">
    <w:name w:val="Текст документа"/>
    <w:basedOn w:val="af5"/>
    <w:rsid w:val="005527E3"/>
    <w:pPr>
      <w:spacing w:after="0" w:line="360" w:lineRule="auto"/>
      <w:ind w:firstLine="720"/>
      <w:jc w:val="both"/>
    </w:pPr>
    <w:rPr>
      <w:sz w:val="28"/>
      <w:szCs w:val="20"/>
    </w:rPr>
  </w:style>
  <w:style w:type="paragraph" w:customStyle="1" w:styleId="58">
    <w:name w:val="Стиль5"/>
    <w:basedOn w:val="a8"/>
    <w:rsid w:val="005527E3"/>
    <w:pPr>
      <w:keepNext/>
      <w:spacing w:before="60" w:after="60" w:line="360" w:lineRule="auto"/>
      <w:ind w:left="1134" w:right="396" w:firstLine="567"/>
      <w:jc w:val="both"/>
    </w:pPr>
    <w:rPr>
      <w:rFonts w:ascii="Arial" w:hAnsi="Arial"/>
      <w:snapToGrid w:val="0"/>
      <w:szCs w:val="20"/>
    </w:rPr>
  </w:style>
  <w:style w:type="paragraph" w:customStyle="1" w:styleId="48">
    <w:name w:val="заголовок 4"/>
    <w:basedOn w:val="a8"/>
    <w:next w:val="a8"/>
    <w:rsid w:val="005527E3"/>
    <w:pPr>
      <w:keepNext/>
      <w:ind w:firstLine="426"/>
      <w:jc w:val="center"/>
    </w:pPr>
    <w:rPr>
      <w:b/>
      <w:i/>
      <w:szCs w:val="20"/>
    </w:rPr>
  </w:style>
  <w:style w:type="paragraph" w:customStyle="1" w:styleId="affffff7">
    <w:name w:val="ТабличныйТекст"/>
    <w:basedOn w:val="a8"/>
    <w:rsid w:val="005527E3"/>
    <w:pPr>
      <w:spacing w:before="60" w:after="60"/>
      <w:ind w:right="-55"/>
    </w:pPr>
    <w:rPr>
      <w:rFonts w:ascii="Arial Narrow" w:hAnsi="Arial Narrow"/>
      <w:snapToGrid w:val="0"/>
      <w:sz w:val="22"/>
      <w:szCs w:val="20"/>
    </w:rPr>
  </w:style>
  <w:style w:type="paragraph" w:customStyle="1" w:styleId="affffff8">
    <w:name w:val="НазваниеТаблицы"/>
    <w:basedOn w:val="a8"/>
    <w:rsid w:val="005527E3"/>
    <w:pPr>
      <w:spacing w:before="120" w:after="120"/>
      <w:ind w:left="2693" w:right="-57" w:hanging="1559"/>
      <w:jc w:val="both"/>
    </w:pPr>
    <w:rPr>
      <w:rFonts w:ascii="Arial Narrow" w:hAnsi="Arial Narrow"/>
      <w:b/>
      <w:caps/>
      <w:snapToGrid w:val="0"/>
      <w:sz w:val="22"/>
      <w:szCs w:val="20"/>
    </w:rPr>
  </w:style>
  <w:style w:type="paragraph" w:styleId="z-">
    <w:name w:val="HTML Bottom of Form"/>
    <w:basedOn w:val="a8"/>
    <w:next w:val="a8"/>
    <w:link w:val="z-0"/>
    <w:hidden/>
    <w:rsid w:val="005527E3"/>
    <w:pPr>
      <w:pBdr>
        <w:top w:val="single" w:sz="6" w:space="1" w:color="auto"/>
      </w:pBdr>
      <w:jc w:val="center"/>
    </w:pPr>
    <w:rPr>
      <w:rFonts w:ascii="Arial" w:hAnsi="Arial" w:cs="Arial"/>
      <w:vanish/>
      <w:sz w:val="16"/>
      <w:szCs w:val="16"/>
    </w:rPr>
  </w:style>
  <w:style w:type="character" w:customStyle="1" w:styleId="z-0">
    <w:name w:val="z-Конец формы Знак"/>
    <w:link w:val="z-"/>
    <w:rsid w:val="005527E3"/>
    <w:rPr>
      <w:rFonts w:ascii="Arial" w:hAnsi="Arial" w:cs="Arial"/>
      <w:vanish/>
      <w:sz w:val="16"/>
      <w:szCs w:val="16"/>
    </w:rPr>
  </w:style>
  <w:style w:type="paragraph" w:styleId="z-1">
    <w:name w:val="HTML Top of Form"/>
    <w:basedOn w:val="a8"/>
    <w:next w:val="a8"/>
    <w:link w:val="z-2"/>
    <w:hidden/>
    <w:rsid w:val="005527E3"/>
    <w:pPr>
      <w:pBdr>
        <w:bottom w:val="single" w:sz="6" w:space="1" w:color="auto"/>
      </w:pBdr>
      <w:jc w:val="center"/>
    </w:pPr>
    <w:rPr>
      <w:rFonts w:ascii="Arial" w:hAnsi="Arial" w:cs="Arial"/>
      <w:vanish/>
      <w:sz w:val="16"/>
      <w:szCs w:val="16"/>
    </w:rPr>
  </w:style>
  <w:style w:type="character" w:customStyle="1" w:styleId="z-2">
    <w:name w:val="z-Начало формы Знак"/>
    <w:link w:val="z-1"/>
    <w:rsid w:val="005527E3"/>
    <w:rPr>
      <w:rFonts w:ascii="Arial" w:hAnsi="Arial" w:cs="Arial"/>
      <w:vanish/>
      <w:sz w:val="16"/>
      <w:szCs w:val="16"/>
    </w:rPr>
  </w:style>
  <w:style w:type="paragraph" w:customStyle="1" w:styleId="NormalRusTabl">
    <w:name w:val="Normal Rus Tabl"/>
    <w:basedOn w:val="a8"/>
    <w:rsid w:val="005527E3"/>
    <w:pPr>
      <w:spacing w:before="40" w:after="40"/>
    </w:pPr>
    <w:rPr>
      <w:sz w:val="22"/>
      <w:szCs w:val="20"/>
    </w:rPr>
  </w:style>
  <w:style w:type="paragraph" w:styleId="affffff9">
    <w:name w:val="Message Header"/>
    <w:basedOn w:val="a8"/>
    <w:link w:val="affffffa"/>
    <w:rsid w:val="005527E3"/>
    <w:pPr>
      <w:keepLines/>
      <w:tabs>
        <w:tab w:val="left" w:pos="3600"/>
        <w:tab w:val="left" w:pos="4680"/>
      </w:tabs>
      <w:spacing w:before="120" w:after="120"/>
      <w:jc w:val="center"/>
    </w:pPr>
    <w:rPr>
      <w:b/>
      <w:i/>
      <w:sz w:val="20"/>
      <w:szCs w:val="20"/>
    </w:rPr>
  </w:style>
  <w:style w:type="character" w:customStyle="1" w:styleId="affffffa">
    <w:name w:val="Шапка Знак"/>
    <w:link w:val="affffff9"/>
    <w:rsid w:val="005527E3"/>
    <w:rPr>
      <w:b/>
      <w:i/>
    </w:rPr>
  </w:style>
  <w:style w:type="paragraph" w:customStyle="1" w:styleId="affffffb">
    <w:name w:val="Òàáëèöà ¹"/>
    <w:basedOn w:val="a8"/>
    <w:next w:val="a8"/>
    <w:rsid w:val="005527E3"/>
    <w:pPr>
      <w:overflowPunct w:val="0"/>
      <w:autoSpaceDE w:val="0"/>
      <w:autoSpaceDN w:val="0"/>
      <w:adjustRightInd w:val="0"/>
      <w:spacing w:before="120"/>
      <w:jc w:val="right"/>
    </w:pPr>
    <w:rPr>
      <w:i/>
      <w:szCs w:val="20"/>
    </w:rPr>
  </w:style>
  <w:style w:type="paragraph" w:customStyle="1" w:styleId="--0">
    <w:name w:val="Òåêñò òàáëèöû -öåíòð-"/>
    <w:basedOn w:val="a8"/>
    <w:next w:val="a8"/>
    <w:rsid w:val="005527E3"/>
    <w:pPr>
      <w:overflowPunct w:val="0"/>
      <w:autoSpaceDE w:val="0"/>
      <w:autoSpaceDN w:val="0"/>
      <w:adjustRightInd w:val="0"/>
      <w:spacing w:before="60" w:after="60"/>
      <w:jc w:val="center"/>
    </w:pPr>
    <w:rPr>
      <w:sz w:val="22"/>
      <w:szCs w:val="20"/>
    </w:rPr>
  </w:style>
  <w:style w:type="paragraph" w:customStyle="1" w:styleId="1fd">
    <w:name w:val="Номер страницы_1"/>
    <w:basedOn w:val="a8"/>
    <w:rsid w:val="005527E3"/>
    <w:pPr>
      <w:ind w:right="360"/>
      <w:jc w:val="right"/>
    </w:pPr>
  </w:style>
  <w:style w:type="character" w:customStyle="1" w:styleId="style41">
    <w:name w:val="style41"/>
    <w:rsid w:val="005527E3"/>
    <w:rPr>
      <w:b/>
      <w:bCs/>
      <w:color w:val="003366"/>
      <w:sz w:val="24"/>
      <w:szCs w:val="24"/>
    </w:rPr>
  </w:style>
  <w:style w:type="paragraph" w:customStyle="1" w:styleId="2f4">
    <w:name w:val="Обычный2"/>
    <w:basedOn w:val="a8"/>
    <w:rsid w:val="005527E3"/>
    <w:pPr>
      <w:spacing w:before="100" w:beforeAutospacing="1" w:after="100" w:afterAutospacing="1"/>
    </w:pPr>
    <w:rPr>
      <w:rFonts w:ascii="Arial Unicode MS" w:eastAsia="Arial Unicode MS" w:hAnsi="Arial Unicode MS" w:cs="Arial Unicode MS"/>
    </w:rPr>
  </w:style>
  <w:style w:type="paragraph" w:customStyle="1" w:styleId="affffffc">
    <w:name w:val="Чертежный"/>
    <w:uiPriority w:val="99"/>
    <w:rsid w:val="005527E3"/>
    <w:pPr>
      <w:jc w:val="both"/>
    </w:pPr>
    <w:rPr>
      <w:rFonts w:ascii="ISOCPEUR" w:hAnsi="ISOCPEUR"/>
      <w:i/>
      <w:spacing w:val="10"/>
      <w:sz w:val="28"/>
      <w:szCs w:val="24"/>
      <w:lang w:val="uk-UA"/>
    </w:rPr>
  </w:style>
  <w:style w:type="paragraph" w:customStyle="1" w:styleId="affffffd">
    <w:name w:val="Обычный для таблиц"/>
    <w:basedOn w:val="a8"/>
    <w:rsid w:val="005527E3"/>
    <w:pPr>
      <w:jc w:val="center"/>
    </w:pPr>
    <w:rPr>
      <w:snapToGrid w:val="0"/>
      <w:sz w:val="20"/>
      <w:szCs w:val="20"/>
    </w:rPr>
  </w:style>
  <w:style w:type="paragraph" w:customStyle="1" w:styleId="affffffe">
    <w:name w:val="отходы"/>
    <w:basedOn w:val="a8"/>
    <w:rsid w:val="005527E3"/>
    <w:pPr>
      <w:keepNext/>
      <w:spacing w:before="240" w:line="312" w:lineRule="auto"/>
    </w:pPr>
    <w:rPr>
      <w:b/>
      <w:i/>
      <w:szCs w:val="20"/>
    </w:rPr>
  </w:style>
  <w:style w:type="paragraph" w:customStyle="1" w:styleId="afffffff">
    <w:name w:val="Таблица норм"/>
    <w:basedOn w:val="a8"/>
    <w:rsid w:val="005527E3"/>
    <w:pPr>
      <w:spacing w:line="300" w:lineRule="auto"/>
      <w:jc w:val="center"/>
    </w:pPr>
    <w:rPr>
      <w:sz w:val="22"/>
      <w:szCs w:val="20"/>
    </w:rPr>
  </w:style>
  <w:style w:type="paragraph" w:styleId="afffffff0">
    <w:name w:val="Normal Indent"/>
    <w:aliases w:val="Нормальный отступ"/>
    <w:basedOn w:val="a8"/>
    <w:link w:val="afffffff1"/>
    <w:rsid w:val="005527E3"/>
    <w:pPr>
      <w:ind w:firstLine="567"/>
    </w:pPr>
    <w:rPr>
      <w:szCs w:val="20"/>
    </w:rPr>
  </w:style>
  <w:style w:type="paragraph" w:customStyle="1" w:styleId="514pt1">
    <w:name w:val="Заголовок 5 + 14 pt1"/>
    <w:basedOn w:val="5"/>
    <w:link w:val="514pt10"/>
    <w:rsid w:val="005527E3"/>
    <w:pPr>
      <w:keepLines/>
      <w:spacing w:before="60" w:after="0" w:line="240" w:lineRule="atLeast"/>
      <w:ind w:left="0"/>
      <w:jc w:val="left"/>
    </w:pPr>
    <w:rPr>
      <w:rFonts w:ascii="Arial" w:hAnsi="Arial"/>
      <w:i/>
      <w:iCs/>
      <w:kern w:val="20"/>
      <w:szCs w:val="20"/>
    </w:rPr>
  </w:style>
  <w:style w:type="character" w:customStyle="1" w:styleId="514pt10">
    <w:name w:val="Заголовок 5 + 14 pt1 Знак"/>
    <w:link w:val="514pt1"/>
    <w:rsid w:val="005527E3"/>
    <w:rPr>
      <w:rFonts w:ascii="Arial" w:hAnsi="Arial" w:cs="Arial"/>
      <w:b/>
      <w:bCs/>
      <w:i/>
      <w:iCs/>
      <w:kern w:val="20"/>
      <w:sz w:val="24"/>
      <w:szCs w:val="26"/>
    </w:rPr>
  </w:style>
  <w:style w:type="paragraph" w:customStyle="1" w:styleId="afffffff2">
    <w:name w:val="ГрафЛист"/>
    <w:rsid w:val="005527E3"/>
    <w:pPr>
      <w:spacing w:before="120" w:after="80" w:line="280" w:lineRule="atLeast"/>
      <w:jc w:val="center"/>
    </w:pPr>
    <w:rPr>
      <w:spacing w:val="10"/>
      <w:sz w:val="24"/>
      <w:szCs w:val="24"/>
    </w:rPr>
  </w:style>
  <w:style w:type="paragraph" w:customStyle="1" w:styleId="3f4">
    <w:name w:val="Стиль3"/>
    <w:basedOn w:val="a8"/>
    <w:uiPriority w:val="99"/>
    <w:qFormat/>
    <w:rsid w:val="005527E3"/>
    <w:pPr>
      <w:widowControl w:val="0"/>
      <w:jc w:val="center"/>
    </w:pPr>
    <w:rPr>
      <w:b/>
      <w:szCs w:val="20"/>
    </w:rPr>
  </w:style>
  <w:style w:type="character" w:customStyle="1" w:styleId="t121">
    <w:name w:val="t121"/>
    <w:rsid w:val="005527E3"/>
    <w:rPr>
      <w:b w:val="0"/>
      <w:bCs w:val="0"/>
      <w:i w:val="0"/>
      <w:iCs w:val="0"/>
      <w:smallCaps w:val="0"/>
      <w:sz w:val="18"/>
      <w:szCs w:val="18"/>
    </w:rPr>
  </w:style>
  <w:style w:type="paragraph" w:customStyle="1" w:styleId="3f5">
    <w:name w:val="Обычный3"/>
    <w:rsid w:val="005527E3"/>
    <w:pPr>
      <w:keepNext/>
      <w:widowControl w:val="0"/>
      <w:spacing w:line="360" w:lineRule="auto"/>
      <w:ind w:firstLine="720"/>
    </w:pPr>
    <w:rPr>
      <w:spacing w:val="10"/>
      <w:sz w:val="28"/>
      <w:szCs w:val="24"/>
    </w:rPr>
  </w:style>
  <w:style w:type="paragraph" w:customStyle="1" w:styleId="1fe">
    <w:name w:val="Обычный текст с отступом1"/>
    <w:basedOn w:val="a8"/>
    <w:rsid w:val="005527E3"/>
    <w:pPr>
      <w:widowControl w:val="0"/>
      <w:spacing w:line="300" w:lineRule="auto"/>
      <w:ind w:firstLine="510"/>
    </w:pPr>
    <w:rPr>
      <w:sz w:val="25"/>
      <w:szCs w:val="20"/>
    </w:rPr>
  </w:style>
  <w:style w:type="paragraph" w:customStyle="1" w:styleId="2f5">
    <w:name w:val="Заголовок 2 нумер"/>
    <w:basedOn w:val="24"/>
    <w:next w:val="afa"/>
    <w:autoRedefine/>
    <w:rsid w:val="005527E3"/>
    <w:pPr>
      <w:tabs>
        <w:tab w:val="left" w:pos="425"/>
      </w:tabs>
      <w:spacing w:before="120" w:after="120" w:line="360" w:lineRule="auto"/>
      <w:ind w:left="257"/>
      <w:jc w:val="center"/>
      <w:outlineLvl w:val="9"/>
    </w:pPr>
    <w:rPr>
      <w:rFonts w:ascii="Times New Roman" w:hAnsi="Times New Roman" w:cs="Times New Roman"/>
      <w:i w:val="0"/>
      <w:iCs w:val="0"/>
      <w:sz w:val="24"/>
      <w:szCs w:val="24"/>
    </w:rPr>
  </w:style>
  <w:style w:type="paragraph" w:customStyle="1" w:styleId="30">
    <w:name w:val="Заголовок 3 нумер"/>
    <w:basedOn w:val="32"/>
    <w:next w:val="afa"/>
    <w:autoRedefine/>
    <w:rsid w:val="005527E3"/>
    <w:pPr>
      <w:numPr>
        <w:ilvl w:val="2"/>
        <w:numId w:val="39"/>
      </w:numPr>
      <w:spacing w:before="120" w:after="120"/>
    </w:pPr>
    <w:rPr>
      <w:rFonts w:ascii="Times New Roman" w:hAnsi="Times New Roman" w:cs="Times New Roman"/>
      <w:bCs w:val="0"/>
      <w:sz w:val="24"/>
      <w:szCs w:val="24"/>
    </w:rPr>
  </w:style>
  <w:style w:type="paragraph" w:customStyle="1" w:styleId="13">
    <w:name w:val="Заголовок 1 нумер"/>
    <w:basedOn w:val="15"/>
    <w:next w:val="afa"/>
    <w:link w:val="1ff"/>
    <w:rsid w:val="005527E3"/>
    <w:pPr>
      <w:numPr>
        <w:numId w:val="39"/>
      </w:numPr>
      <w:spacing w:after="240"/>
      <w:jc w:val="center"/>
    </w:pPr>
    <w:rPr>
      <w:rFonts w:ascii="Times New Roman" w:hAnsi="Times New Roman"/>
      <w:bCs/>
      <w:szCs w:val="28"/>
    </w:rPr>
  </w:style>
  <w:style w:type="character" w:customStyle="1" w:styleId="1ff">
    <w:name w:val="Заголовок 1 нумер Знак"/>
    <w:link w:val="13"/>
    <w:rsid w:val="005527E3"/>
    <w:rPr>
      <w:b/>
      <w:bCs/>
      <w:kern w:val="28"/>
      <w:sz w:val="28"/>
      <w:szCs w:val="28"/>
    </w:rPr>
  </w:style>
  <w:style w:type="paragraph" w:customStyle="1" w:styleId="BodyTextIndent31">
    <w:name w:val="Body Text Indent 31"/>
    <w:basedOn w:val="a8"/>
    <w:rsid w:val="005527E3"/>
    <w:pPr>
      <w:widowControl w:val="0"/>
      <w:spacing w:line="360" w:lineRule="auto"/>
      <w:ind w:firstLine="426"/>
      <w:jc w:val="both"/>
    </w:pPr>
    <w:rPr>
      <w:rFonts w:ascii="Arial" w:hAnsi="Arial"/>
      <w:snapToGrid w:val="0"/>
      <w:sz w:val="22"/>
      <w:szCs w:val="20"/>
    </w:rPr>
  </w:style>
  <w:style w:type="paragraph" w:customStyle="1" w:styleId="afffffff3">
    <w:name w:val="Обычный ТКП"/>
    <w:basedOn w:val="a8"/>
    <w:rsid w:val="005527E3"/>
    <w:pPr>
      <w:suppressAutoHyphens/>
      <w:spacing w:line="360" w:lineRule="auto"/>
      <w:ind w:left="57" w:right="-2" w:firstLine="709"/>
      <w:jc w:val="both"/>
    </w:pPr>
    <w:rPr>
      <w:szCs w:val="20"/>
    </w:rPr>
  </w:style>
  <w:style w:type="paragraph" w:customStyle="1" w:styleId="afffffff4">
    <w:name w:val="перечисление"/>
    <w:basedOn w:val="a8"/>
    <w:rsid w:val="005527E3"/>
    <w:pPr>
      <w:spacing w:line="360" w:lineRule="auto"/>
      <w:ind w:left="1843"/>
    </w:pPr>
    <w:rPr>
      <w:szCs w:val="20"/>
    </w:rPr>
  </w:style>
  <w:style w:type="character" w:customStyle="1" w:styleId="CharChar">
    <w:name w:val="Основной текст Знак Char Char Знак"/>
    <w:aliases w:val="Основной текст Знак Char Char Char Char Знак,Основной текст Знак Char Char Char Char Char Знак,Основной текст Знак Знак Знак Знак,Основной текст Знак Знак Знак1,Основной текст Знак2 Знак,Основной текст Знак1 Знак Знак"/>
    <w:rsid w:val="005527E3"/>
    <w:rPr>
      <w:sz w:val="26"/>
      <w:lang w:val="ru-RU" w:eastAsia="ru-RU" w:bidi="ar-SA"/>
    </w:rPr>
  </w:style>
  <w:style w:type="paragraph" w:customStyle="1" w:styleId="114">
    <w:name w:val="Текст11"/>
    <w:basedOn w:val="a8"/>
    <w:rsid w:val="005527E3"/>
    <w:pPr>
      <w:widowControl w:val="0"/>
      <w:overflowPunct w:val="0"/>
      <w:autoSpaceDE w:val="0"/>
      <w:autoSpaceDN w:val="0"/>
      <w:adjustRightInd w:val="0"/>
      <w:textAlignment w:val="baseline"/>
    </w:pPr>
    <w:rPr>
      <w:rFonts w:ascii="Courier New" w:hAnsi="Courier New"/>
      <w:sz w:val="20"/>
      <w:szCs w:val="20"/>
    </w:rPr>
  </w:style>
  <w:style w:type="paragraph" w:customStyle="1" w:styleId="afffffff5">
    <w:name w:val="Главы заголовок"/>
    <w:basedOn w:val="a8"/>
    <w:next w:val="a8"/>
    <w:rsid w:val="005527E3"/>
    <w:pPr>
      <w:keepNext/>
      <w:keepLines/>
      <w:widowControl w:val="0"/>
      <w:overflowPunct w:val="0"/>
      <w:autoSpaceDE w:val="0"/>
      <w:autoSpaceDN w:val="0"/>
      <w:adjustRightInd w:val="0"/>
      <w:spacing w:before="240" w:after="240"/>
      <w:jc w:val="center"/>
    </w:pPr>
    <w:rPr>
      <w:rFonts w:ascii="NTCourierVK/Cyrillic" w:hAnsi="NTCourierVK/Cyrillic"/>
      <w:sz w:val="28"/>
      <w:szCs w:val="20"/>
    </w:rPr>
  </w:style>
  <w:style w:type="numbering" w:customStyle="1" w:styleId="214">
    <w:name w:val="Нет списка21"/>
    <w:next w:val="ab"/>
    <w:uiPriority w:val="99"/>
    <w:semiHidden/>
    <w:rsid w:val="005527E3"/>
  </w:style>
  <w:style w:type="table" w:customStyle="1" w:styleId="115">
    <w:name w:val="Сетка таблицы11"/>
    <w:basedOn w:val="aa"/>
    <w:next w:val="affa"/>
    <w:rsid w:val="00552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Текущий список111"/>
    <w:rsid w:val="005527E3"/>
  </w:style>
  <w:style w:type="table" w:customStyle="1" w:styleId="215">
    <w:name w:val="Сетка таблицы21"/>
    <w:basedOn w:val="aa"/>
    <w:next w:val="affa"/>
    <w:rsid w:val="005527E3"/>
    <w:pPr>
      <w:jc w:val="center"/>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rPr>
        <w:rFonts w:ascii="Times New Roman" w:hAnsi="Times New Roman"/>
        <w:sz w:val="18"/>
      </w:rPr>
      <w:tblPr/>
      <w:tcPr>
        <w:vAlign w:val="center"/>
      </w:tcPr>
    </w:tblStylePr>
    <w:tblStylePr w:type="firstCol">
      <w:pPr>
        <w:jc w:val="left"/>
      </w:pPr>
      <w:rPr>
        <w:rFonts w:ascii="Times New Roman" w:hAnsi="Times New Roman"/>
        <w:sz w:val="20"/>
      </w:rPr>
    </w:tblStylePr>
    <w:tblStylePr w:type="lastCol">
      <w:pPr>
        <w:jc w:val="center"/>
      </w:pPr>
      <w:rPr>
        <w:rFonts w:ascii="Times New Roman" w:hAnsi="Times New Roman"/>
        <w:sz w:val="20"/>
      </w:rPr>
      <w:tblPr/>
      <w:tcPr>
        <w:vAlign w:val="center"/>
      </w:tcPr>
    </w:tblStylePr>
  </w:style>
  <w:style w:type="paragraph" w:customStyle="1" w:styleId="a1">
    <w:name w:val="Продолжение таблицы"/>
    <w:basedOn w:val="a8"/>
    <w:next w:val="a8"/>
    <w:rsid w:val="005527E3"/>
    <w:pPr>
      <w:keepNext/>
      <w:numPr>
        <w:numId w:val="40"/>
      </w:numPr>
      <w:tabs>
        <w:tab w:val="left" w:pos="57"/>
      </w:tabs>
      <w:spacing w:line="360" w:lineRule="auto"/>
      <w:jc w:val="right"/>
    </w:pPr>
    <w:rPr>
      <w:szCs w:val="20"/>
      <w:lang w:val="en-US"/>
    </w:rPr>
  </w:style>
  <w:style w:type="paragraph" w:styleId="afffffff6">
    <w:name w:val="endnote text"/>
    <w:basedOn w:val="a8"/>
    <w:link w:val="afffffff7"/>
    <w:rsid w:val="00CD368A"/>
    <w:rPr>
      <w:sz w:val="20"/>
      <w:szCs w:val="20"/>
    </w:rPr>
  </w:style>
  <w:style w:type="character" w:customStyle="1" w:styleId="afffffff7">
    <w:name w:val="Текст концевой сноски Знак"/>
    <w:basedOn w:val="a9"/>
    <w:link w:val="afffffff6"/>
    <w:rsid w:val="00CD368A"/>
  </w:style>
  <w:style w:type="numbering" w:customStyle="1" w:styleId="131">
    <w:name w:val="Текущий список13"/>
    <w:rsid w:val="00937EF3"/>
  </w:style>
  <w:style w:type="paragraph" w:customStyle="1" w:styleId="Oaeno">
    <w:name w:val="Oaeno"/>
    <w:basedOn w:val="a8"/>
    <w:rsid w:val="00937EF3"/>
    <w:rPr>
      <w:rFonts w:ascii="Courier New" w:hAnsi="Courier New"/>
      <w:sz w:val="20"/>
      <w:szCs w:val="20"/>
    </w:rPr>
  </w:style>
  <w:style w:type="character" w:customStyle="1" w:styleId="1-0">
    <w:name w:val="Список 1-ый Знак"/>
    <w:link w:val="1-"/>
    <w:rsid w:val="00937EF3"/>
    <w:rPr>
      <w:sz w:val="24"/>
    </w:rPr>
  </w:style>
  <w:style w:type="paragraph" w:customStyle="1" w:styleId="127">
    <w:name w:val="Стиль Основной текст + Первая строка:  127 см"/>
    <w:basedOn w:val="af5"/>
    <w:rsid w:val="00937EF3"/>
    <w:pPr>
      <w:spacing w:after="0"/>
      <w:ind w:firstLine="567"/>
    </w:pPr>
    <w:rPr>
      <w:rFonts w:ascii="Arial" w:hAnsi="Arial"/>
      <w:szCs w:val="20"/>
      <w:lang w:val="en-US"/>
    </w:rPr>
  </w:style>
  <w:style w:type="numbering" w:customStyle="1" w:styleId="49">
    <w:name w:val="Нет списка4"/>
    <w:next w:val="ab"/>
    <w:uiPriority w:val="99"/>
    <w:semiHidden/>
    <w:rsid w:val="00F20414"/>
  </w:style>
  <w:style w:type="paragraph" w:customStyle="1" w:styleId="-1">
    <w:name w:val="-список"/>
    <w:basedOn w:val="a8"/>
    <w:rsid w:val="00F20414"/>
    <w:pPr>
      <w:widowControl w:val="0"/>
      <w:tabs>
        <w:tab w:val="num" w:pos="720"/>
      </w:tabs>
      <w:spacing w:line="312" w:lineRule="auto"/>
      <w:ind w:left="720" w:hanging="436"/>
      <w:jc w:val="both"/>
    </w:pPr>
    <w:rPr>
      <w:snapToGrid w:val="0"/>
      <w:sz w:val="26"/>
      <w:szCs w:val="20"/>
    </w:rPr>
  </w:style>
  <w:style w:type="paragraph" w:customStyle="1" w:styleId="xl44">
    <w:name w:val="xl44"/>
    <w:basedOn w:val="a8"/>
    <w:rsid w:val="00F20414"/>
    <w:pPr>
      <w:pBdr>
        <w:left w:val="single" w:sz="4" w:space="0" w:color="auto"/>
        <w:bottom w:val="single" w:sz="4" w:space="0" w:color="auto"/>
      </w:pBdr>
      <w:spacing w:before="100" w:beforeAutospacing="1" w:after="100" w:afterAutospacing="1"/>
      <w:jc w:val="center"/>
    </w:pPr>
    <w:rPr>
      <w:rFonts w:eastAsia="Arial Unicode MS"/>
      <w:b/>
      <w:bCs/>
      <w:sz w:val="22"/>
      <w:szCs w:val="22"/>
    </w:rPr>
  </w:style>
  <w:style w:type="paragraph" w:customStyle="1" w:styleId="xl47">
    <w:name w:val="xl47"/>
    <w:basedOn w:val="a8"/>
    <w:rsid w:val="00F20414"/>
    <w:pPr>
      <w:pBdr>
        <w:left w:val="single" w:sz="4" w:space="0" w:color="auto"/>
        <w:bottom w:val="single" w:sz="4" w:space="0" w:color="auto"/>
        <w:right w:val="single" w:sz="4" w:space="0" w:color="auto"/>
      </w:pBdr>
      <w:spacing w:before="100" w:beforeAutospacing="1" w:after="100" w:afterAutospacing="1"/>
      <w:jc w:val="center"/>
    </w:pPr>
    <w:rPr>
      <w:rFonts w:eastAsia="Arial Unicode MS"/>
      <w:sz w:val="22"/>
      <w:szCs w:val="22"/>
    </w:rPr>
  </w:style>
  <w:style w:type="paragraph" w:customStyle="1" w:styleId="xl60">
    <w:name w:val="xl60"/>
    <w:basedOn w:val="a8"/>
    <w:rsid w:val="00F20414"/>
    <w:pPr>
      <w:spacing w:before="100" w:beforeAutospacing="1" w:after="100" w:afterAutospacing="1"/>
      <w:jc w:val="center"/>
    </w:pPr>
    <w:rPr>
      <w:rFonts w:eastAsia="Arial Unicode MS"/>
      <w:b/>
      <w:bCs/>
    </w:rPr>
  </w:style>
  <w:style w:type="paragraph" w:customStyle="1" w:styleId="xl42">
    <w:name w:val="xl42"/>
    <w:basedOn w:val="a8"/>
    <w:rsid w:val="00F20414"/>
    <w:pPr>
      <w:pBdr>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afffffff8">
    <w:name w:val="Подпункт"/>
    <w:basedOn w:val="a8"/>
    <w:next w:val="a8"/>
    <w:rsid w:val="00F20414"/>
    <w:pPr>
      <w:keepNext/>
      <w:keepLines/>
      <w:spacing w:before="240" w:after="240" w:line="312" w:lineRule="auto"/>
      <w:ind w:firstLine="720"/>
      <w:jc w:val="both"/>
      <w:outlineLvl w:val="3"/>
    </w:pPr>
    <w:rPr>
      <w:sz w:val="28"/>
      <w:szCs w:val="28"/>
    </w:rPr>
  </w:style>
  <w:style w:type="paragraph" w:customStyle="1" w:styleId="xl41">
    <w:name w:val="xl41"/>
    <w:basedOn w:val="a8"/>
    <w:rsid w:val="00F20414"/>
    <w:pPr>
      <w:spacing w:before="100" w:beforeAutospacing="1" w:after="100" w:afterAutospacing="1"/>
      <w:jc w:val="center"/>
    </w:pPr>
    <w:rPr>
      <w:rFonts w:eastAsia="Arial Unicode MS"/>
    </w:rPr>
  </w:style>
  <w:style w:type="character" w:customStyle="1" w:styleId="read">
    <w:name w:val="read"/>
    <w:basedOn w:val="a9"/>
    <w:rsid w:val="00F20414"/>
  </w:style>
  <w:style w:type="character" w:customStyle="1" w:styleId="s8ol1">
    <w:name w:val="s8ol1"/>
    <w:rsid w:val="00F20414"/>
    <w:rPr>
      <w:rFonts w:ascii="Tahoma" w:hAnsi="Tahoma" w:cs="Tahoma" w:hint="default"/>
      <w:b w:val="0"/>
      <w:bCs w:val="0"/>
      <w:color w:val="F6891F"/>
      <w:sz w:val="16"/>
      <w:szCs w:val="16"/>
    </w:rPr>
  </w:style>
  <w:style w:type="character" w:customStyle="1" w:styleId="date1">
    <w:name w:val="date1"/>
    <w:rsid w:val="00F20414"/>
    <w:rPr>
      <w:rFonts w:ascii="Tahoma" w:hAnsi="Tahoma" w:cs="Tahoma" w:hint="default"/>
      <w:b w:val="0"/>
      <w:bCs w:val="0"/>
      <w:color w:val="5A5A5A"/>
      <w:sz w:val="16"/>
      <w:szCs w:val="16"/>
    </w:rPr>
  </w:style>
  <w:style w:type="paragraph" w:customStyle="1" w:styleId="paragraph">
    <w:name w:val="paragraph"/>
    <w:basedOn w:val="a8"/>
    <w:rsid w:val="00F20414"/>
    <w:pPr>
      <w:spacing w:before="100" w:beforeAutospacing="1" w:after="100" w:afterAutospacing="1"/>
      <w:jc w:val="both"/>
    </w:pPr>
    <w:rPr>
      <w:rFonts w:ascii="Arial" w:hAnsi="Arial" w:cs="Arial"/>
      <w:color w:val="000000"/>
      <w:sz w:val="20"/>
      <w:szCs w:val="20"/>
    </w:rPr>
  </w:style>
  <w:style w:type="paragraph" w:customStyle="1" w:styleId="afffffff9">
    <w:name w:val="Рисунок"/>
    <w:basedOn w:val="a8"/>
    <w:rsid w:val="00F20414"/>
  </w:style>
  <w:style w:type="paragraph" w:styleId="2f6">
    <w:name w:val="Body Text First Indent 2"/>
    <w:basedOn w:val="afa"/>
    <w:link w:val="2f7"/>
    <w:rsid w:val="00F20414"/>
    <w:pPr>
      <w:ind w:firstLine="210"/>
    </w:pPr>
  </w:style>
  <w:style w:type="character" w:customStyle="1" w:styleId="2f7">
    <w:name w:val="Красная строка 2 Знак"/>
    <w:basedOn w:val="afb"/>
    <w:link w:val="2f6"/>
    <w:rsid w:val="00F20414"/>
    <w:rPr>
      <w:sz w:val="24"/>
      <w:szCs w:val="24"/>
    </w:rPr>
  </w:style>
  <w:style w:type="paragraph" w:customStyle="1" w:styleId="afffffffa">
    <w:name w:val="_Загол_парагр"/>
    <w:next w:val="a8"/>
    <w:rsid w:val="00F20414"/>
    <w:pPr>
      <w:keepNext/>
      <w:overflowPunct w:val="0"/>
      <w:autoSpaceDE w:val="0"/>
      <w:autoSpaceDN w:val="0"/>
      <w:adjustRightInd w:val="0"/>
      <w:spacing w:before="120" w:after="120"/>
      <w:ind w:left="284" w:hanging="284"/>
      <w:textAlignment w:val="baseline"/>
    </w:pPr>
    <w:rPr>
      <w:b/>
      <w:bCs/>
      <w:noProof/>
      <w:spacing w:val="10"/>
      <w:sz w:val="24"/>
      <w:szCs w:val="24"/>
      <w:lang w:eastAsia="en-US"/>
    </w:rPr>
  </w:style>
  <w:style w:type="paragraph" w:customStyle="1" w:styleId="afffffffb">
    <w:name w:val="_Основн_текст"/>
    <w:rsid w:val="00F20414"/>
    <w:pPr>
      <w:overflowPunct w:val="0"/>
      <w:autoSpaceDE w:val="0"/>
      <w:autoSpaceDN w:val="0"/>
      <w:adjustRightInd w:val="0"/>
      <w:ind w:firstLine="284"/>
      <w:jc w:val="both"/>
      <w:textAlignment w:val="baseline"/>
    </w:pPr>
    <w:rPr>
      <w:spacing w:val="10"/>
      <w:sz w:val="24"/>
      <w:szCs w:val="24"/>
      <w:lang w:eastAsia="en-US"/>
    </w:rPr>
  </w:style>
  <w:style w:type="paragraph" w:customStyle="1" w:styleId="TitelFett">
    <w:name w:val="TitelFett"/>
    <w:basedOn w:val="a8"/>
    <w:rsid w:val="00F20414"/>
    <w:pPr>
      <w:tabs>
        <w:tab w:val="left" w:pos="3119"/>
        <w:tab w:val="left" w:pos="4253"/>
      </w:tabs>
      <w:spacing w:before="120" w:after="120" w:line="259" w:lineRule="atLeast"/>
    </w:pPr>
    <w:rPr>
      <w:rFonts w:ascii="Arial" w:hAnsi="Arial"/>
      <w:b/>
      <w:sz w:val="22"/>
      <w:szCs w:val="20"/>
      <w:lang w:val="de-DE" w:eastAsia="zh-CN"/>
    </w:rPr>
  </w:style>
  <w:style w:type="numbering" w:customStyle="1" w:styleId="59">
    <w:name w:val="Нет списка5"/>
    <w:next w:val="ab"/>
    <w:uiPriority w:val="99"/>
    <w:semiHidden/>
    <w:unhideWhenUsed/>
    <w:rsid w:val="00891CC5"/>
  </w:style>
  <w:style w:type="numbering" w:customStyle="1" w:styleId="140">
    <w:name w:val="Нет списка14"/>
    <w:next w:val="ab"/>
    <w:uiPriority w:val="99"/>
    <w:semiHidden/>
    <w:unhideWhenUsed/>
    <w:rsid w:val="00891CC5"/>
  </w:style>
  <w:style w:type="paragraph" w:customStyle="1" w:styleId="titlesistem">
    <w:name w:val="title_sistem"/>
    <w:basedOn w:val="a8"/>
    <w:rsid w:val="0086201D"/>
    <w:pPr>
      <w:spacing w:before="100" w:beforeAutospacing="1" w:after="100" w:afterAutospacing="1" w:line="183" w:lineRule="atLeast"/>
    </w:pPr>
    <w:rPr>
      <w:rFonts w:ascii="Tahoma" w:hAnsi="Tahoma" w:cs="Tahoma"/>
      <w:b/>
      <w:bCs/>
      <w:color w:val="C10000"/>
      <w:sz w:val="18"/>
      <w:szCs w:val="18"/>
    </w:rPr>
  </w:style>
  <w:style w:type="paragraph" w:customStyle="1" w:styleId="1ff0">
    <w:name w:val="Название1"/>
    <w:basedOn w:val="a8"/>
    <w:rsid w:val="0086201D"/>
    <w:pPr>
      <w:spacing w:before="100" w:beforeAutospacing="1" w:after="100" w:afterAutospacing="1" w:line="183" w:lineRule="atLeast"/>
    </w:pPr>
    <w:rPr>
      <w:rFonts w:ascii="Tahoma" w:hAnsi="Tahoma" w:cs="Tahoma"/>
      <w:b/>
      <w:bCs/>
      <w:color w:val="C10000"/>
      <w:sz w:val="18"/>
      <w:szCs w:val="18"/>
    </w:rPr>
  </w:style>
  <w:style w:type="table" w:customStyle="1" w:styleId="2111">
    <w:name w:val="Сетка таблицы211"/>
    <w:basedOn w:val="aa"/>
    <w:next w:val="affa"/>
    <w:rsid w:val="006A37BB"/>
    <w:pPr>
      <w:jc w:val="center"/>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rPr>
        <w:rFonts w:ascii="Times New Roman" w:hAnsi="Times New Roman"/>
        <w:sz w:val="18"/>
      </w:rPr>
      <w:tblPr/>
      <w:tcPr>
        <w:vAlign w:val="center"/>
      </w:tcPr>
    </w:tblStylePr>
    <w:tblStylePr w:type="firstCol">
      <w:pPr>
        <w:jc w:val="left"/>
      </w:pPr>
      <w:rPr>
        <w:rFonts w:ascii="Times New Roman" w:hAnsi="Times New Roman"/>
        <w:sz w:val="20"/>
      </w:rPr>
    </w:tblStylePr>
    <w:tblStylePr w:type="lastCol">
      <w:pPr>
        <w:jc w:val="center"/>
      </w:pPr>
      <w:rPr>
        <w:rFonts w:ascii="Times New Roman" w:hAnsi="Times New Roman"/>
        <w:sz w:val="20"/>
      </w:rPr>
      <w:tblPr/>
      <w:tcPr>
        <w:vAlign w:val="center"/>
      </w:tcPr>
    </w:tblStylePr>
  </w:style>
  <w:style w:type="table" w:customStyle="1" w:styleId="21110">
    <w:name w:val="Сетка таблицы2111"/>
    <w:basedOn w:val="aa"/>
    <w:next w:val="affa"/>
    <w:rsid w:val="006A37BB"/>
    <w:pPr>
      <w:jc w:val="center"/>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rPr>
        <w:rFonts w:ascii="Times New Roman" w:hAnsi="Times New Roman"/>
        <w:sz w:val="18"/>
      </w:rPr>
      <w:tblPr/>
      <w:tcPr>
        <w:vAlign w:val="center"/>
      </w:tcPr>
    </w:tblStylePr>
    <w:tblStylePr w:type="firstCol">
      <w:pPr>
        <w:jc w:val="left"/>
      </w:pPr>
      <w:rPr>
        <w:rFonts w:ascii="Times New Roman" w:hAnsi="Times New Roman"/>
        <w:sz w:val="20"/>
      </w:rPr>
    </w:tblStylePr>
    <w:tblStylePr w:type="lastCol">
      <w:pPr>
        <w:jc w:val="center"/>
      </w:pPr>
      <w:rPr>
        <w:rFonts w:ascii="Times New Roman" w:hAnsi="Times New Roman"/>
        <w:sz w:val="20"/>
      </w:rPr>
      <w:tblPr/>
      <w:tcPr>
        <w:vAlign w:val="center"/>
      </w:tcPr>
    </w:tblStylePr>
  </w:style>
  <w:style w:type="numbering" w:customStyle="1" w:styleId="63">
    <w:name w:val="Нет списка6"/>
    <w:next w:val="ab"/>
    <w:uiPriority w:val="99"/>
    <w:semiHidden/>
    <w:unhideWhenUsed/>
    <w:rsid w:val="0055799A"/>
  </w:style>
  <w:style w:type="numbering" w:customStyle="1" w:styleId="150">
    <w:name w:val="Нет списка15"/>
    <w:next w:val="ab"/>
    <w:uiPriority w:val="99"/>
    <w:semiHidden/>
    <w:rsid w:val="0055799A"/>
  </w:style>
  <w:style w:type="numbering" w:customStyle="1" w:styleId="128">
    <w:name w:val="Стиль12"/>
    <w:rsid w:val="0055799A"/>
  </w:style>
  <w:style w:type="paragraph" w:customStyle="1" w:styleId="116">
    <w:name w:val="Основной текст11"/>
    <w:basedOn w:val="124"/>
    <w:rsid w:val="0055799A"/>
    <w:pPr>
      <w:spacing w:line="300" w:lineRule="auto"/>
      <w:ind w:firstLine="420"/>
      <w:jc w:val="both"/>
    </w:pPr>
    <w:rPr>
      <w:snapToGrid w:val="0"/>
      <w:sz w:val="22"/>
    </w:rPr>
  </w:style>
  <w:style w:type="paragraph" w:customStyle="1" w:styleId="117">
    <w:name w:val="Список11"/>
    <w:basedOn w:val="124"/>
    <w:rsid w:val="0055799A"/>
    <w:pPr>
      <w:spacing w:line="300" w:lineRule="auto"/>
      <w:ind w:firstLine="420"/>
      <w:jc w:val="both"/>
    </w:pPr>
    <w:rPr>
      <w:snapToGrid w:val="0"/>
      <w:sz w:val="22"/>
    </w:rPr>
  </w:style>
  <w:style w:type="paragraph" w:customStyle="1" w:styleId="118">
    <w:name w:val="Маркированный список11"/>
    <w:basedOn w:val="124"/>
    <w:autoRedefine/>
    <w:rsid w:val="0055799A"/>
    <w:pPr>
      <w:spacing w:line="300" w:lineRule="auto"/>
      <w:ind w:firstLine="420"/>
      <w:jc w:val="both"/>
    </w:pPr>
    <w:rPr>
      <w:snapToGrid w:val="0"/>
      <w:sz w:val="22"/>
    </w:rPr>
  </w:style>
  <w:style w:type="paragraph" w:customStyle="1" w:styleId="2112">
    <w:name w:val="Основной текст с отступом 211"/>
    <w:basedOn w:val="a8"/>
    <w:rsid w:val="0055799A"/>
    <w:pPr>
      <w:ind w:firstLine="540"/>
      <w:jc w:val="both"/>
    </w:pPr>
    <w:rPr>
      <w:szCs w:val="20"/>
    </w:rPr>
  </w:style>
  <w:style w:type="numbering" w:customStyle="1" w:styleId="141">
    <w:name w:val="Текущий список14"/>
    <w:rsid w:val="0055799A"/>
  </w:style>
  <w:style w:type="paragraph" w:customStyle="1" w:styleId="CharCharChar1">
    <w:name w:val="Char Знак Знак Char Char1"/>
    <w:basedOn w:val="a8"/>
    <w:rsid w:val="0055799A"/>
    <w:pPr>
      <w:spacing w:after="160" w:line="240" w:lineRule="exact"/>
    </w:pPr>
    <w:rPr>
      <w:rFonts w:ascii="Verdana" w:hAnsi="Verdana"/>
      <w:sz w:val="20"/>
      <w:szCs w:val="20"/>
      <w:lang w:val="en-US" w:eastAsia="en-US"/>
    </w:rPr>
  </w:style>
  <w:style w:type="numbering" w:customStyle="1" w:styleId="1111">
    <w:name w:val="Нет списка111"/>
    <w:next w:val="ab"/>
    <w:uiPriority w:val="99"/>
    <w:semiHidden/>
    <w:unhideWhenUsed/>
    <w:rsid w:val="0055799A"/>
  </w:style>
  <w:style w:type="numbering" w:customStyle="1" w:styleId="11110">
    <w:name w:val="Нет списка1111"/>
    <w:next w:val="ab"/>
    <w:uiPriority w:val="99"/>
    <w:semiHidden/>
    <w:rsid w:val="0055799A"/>
  </w:style>
  <w:style w:type="numbering" w:customStyle="1" w:styleId="1112">
    <w:name w:val="Стиль111"/>
    <w:rsid w:val="0055799A"/>
  </w:style>
  <w:style w:type="numbering" w:customStyle="1" w:styleId="1120">
    <w:name w:val="Текущий список112"/>
    <w:rsid w:val="0055799A"/>
  </w:style>
  <w:style w:type="numbering" w:customStyle="1" w:styleId="221">
    <w:name w:val="Нет списка22"/>
    <w:next w:val="ab"/>
    <w:uiPriority w:val="99"/>
    <w:semiHidden/>
    <w:unhideWhenUsed/>
    <w:rsid w:val="0055799A"/>
  </w:style>
  <w:style w:type="numbering" w:customStyle="1" w:styleId="1210">
    <w:name w:val="Нет списка121"/>
    <w:next w:val="ab"/>
    <w:uiPriority w:val="99"/>
    <w:semiHidden/>
    <w:unhideWhenUsed/>
    <w:rsid w:val="0055799A"/>
  </w:style>
  <w:style w:type="numbering" w:customStyle="1" w:styleId="311">
    <w:name w:val="Нет списка31"/>
    <w:next w:val="ab"/>
    <w:uiPriority w:val="99"/>
    <w:semiHidden/>
    <w:unhideWhenUsed/>
    <w:rsid w:val="0055799A"/>
  </w:style>
  <w:style w:type="numbering" w:customStyle="1" w:styleId="1310">
    <w:name w:val="Нет списка131"/>
    <w:next w:val="ab"/>
    <w:uiPriority w:val="99"/>
    <w:semiHidden/>
    <w:rsid w:val="0055799A"/>
  </w:style>
  <w:style w:type="character" w:customStyle="1" w:styleId="119">
    <w:name w:val="Гиперссылка11"/>
    <w:rsid w:val="0055799A"/>
    <w:rPr>
      <w:color w:val="0000FF"/>
      <w:u w:val="single"/>
    </w:rPr>
  </w:style>
  <w:style w:type="paragraph" w:customStyle="1" w:styleId="a10">
    <w:name w:val="Основной теaст1"/>
    <w:basedOn w:val="a8"/>
    <w:rsid w:val="0055799A"/>
    <w:pPr>
      <w:widowControl w:val="0"/>
    </w:pPr>
    <w:rPr>
      <w:szCs w:val="20"/>
    </w:rPr>
  </w:style>
  <w:style w:type="paragraph" w:customStyle="1" w:styleId="3110">
    <w:name w:val="Основной текст 311"/>
    <w:basedOn w:val="a8"/>
    <w:rsid w:val="0055799A"/>
    <w:rPr>
      <w:szCs w:val="20"/>
      <w:lang w:val="en-US"/>
    </w:rPr>
  </w:style>
  <w:style w:type="paragraph" w:customStyle="1" w:styleId="11a">
    <w:name w:val="Дата11"/>
    <w:basedOn w:val="a8"/>
    <w:rsid w:val="0055799A"/>
    <w:rPr>
      <w:sz w:val="20"/>
      <w:szCs w:val="20"/>
    </w:rPr>
  </w:style>
  <w:style w:type="paragraph" w:customStyle="1" w:styleId="11b">
    <w:name w:val="Цитата11"/>
    <w:basedOn w:val="a8"/>
    <w:rsid w:val="0055799A"/>
    <w:pPr>
      <w:spacing w:line="360" w:lineRule="auto"/>
      <w:ind w:left="170" w:right="170" w:firstLine="851"/>
      <w:jc w:val="both"/>
    </w:pPr>
    <w:rPr>
      <w:rFonts w:ascii="TimesDL" w:hAnsi="TimesDL"/>
      <w:sz w:val="22"/>
      <w:szCs w:val="20"/>
    </w:rPr>
  </w:style>
  <w:style w:type="numbering" w:customStyle="1" w:styleId="1211">
    <w:name w:val="Текущий список121"/>
    <w:rsid w:val="0055799A"/>
  </w:style>
  <w:style w:type="character" w:customStyle="1" w:styleId="1ff1">
    <w:name w:val="Знак Знак Знак1"/>
    <w:rsid w:val="0055799A"/>
    <w:rPr>
      <w:rFonts w:ascii="Arial" w:hAnsi="Arial" w:cs="Arial"/>
      <w:b/>
      <w:bCs/>
      <w:sz w:val="26"/>
      <w:szCs w:val="26"/>
      <w:lang w:val="ru-RU" w:eastAsia="ru-RU" w:bidi="ar-SA"/>
    </w:rPr>
  </w:style>
  <w:style w:type="numbering" w:customStyle="1" w:styleId="2113">
    <w:name w:val="Нет списка211"/>
    <w:next w:val="ab"/>
    <w:uiPriority w:val="99"/>
    <w:semiHidden/>
    <w:rsid w:val="0055799A"/>
  </w:style>
  <w:style w:type="numbering" w:customStyle="1" w:styleId="11111">
    <w:name w:val="Текущий список1111"/>
    <w:rsid w:val="0055799A"/>
  </w:style>
  <w:style w:type="table" w:customStyle="1" w:styleId="2120">
    <w:name w:val="Сетка таблицы212"/>
    <w:basedOn w:val="aa"/>
    <w:next w:val="affa"/>
    <w:rsid w:val="0055799A"/>
    <w:pPr>
      <w:jc w:val="center"/>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rPr>
        <w:rFonts w:ascii="Times New Roman" w:hAnsi="Times New Roman"/>
        <w:sz w:val="18"/>
      </w:rPr>
      <w:tblPr/>
      <w:tcPr>
        <w:vAlign w:val="center"/>
      </w:tcPr>
    </w:tblStylePr>
    <w:tblStylePr w:type="firstCol">
      <w:pPr>
        <w:jc w:val="left"/>
      </w:pPr>
      <w:rPr>
        <w:rFonts w:ascii="Times New Roman" w:hAnsi="Times New Roman"/>
        <w:sz w:val="20"/>
      </w:rPr>
    </w:tblStylePr>
    <w:tblStylePr w:type="lastCol">
      <w:pPr>
        <w:jc w:val="center"/>
      </w:pPr>
      <w:rPr>
        <w:rFonts w:ascii="Times New Roman" w:hAnsi="Times New Roman"/>
        <w:sz w:val="20"/>
      </w:rPr>
      <w:tblPr/>
      <w:tcPr>
        <w:vAlign w:val="center"/>
      </w:tcPr>
    </w:tblStylePr>
  </w:style>
  <w:style w:type="numbering" w:customStyle="1" w:styleId="1311">
    <w:name w:val="Текущий список131"/>
    <w:rsid w:val="0055799A"/>
  </w:style>
  <w:style w:type="numbering" w:customStyle="1" w:styleId="410">
    <w:name w:val="Нет списка41"/>
    <w:next w:val="ab"/>
    <w:uiPriority w:val="99"/>
    <w:semiHidden/>
    <w:rsid w:val="0055799A"/>
  </w:style>
  <w:style w:type="numbering" w:customStyle="1" w:styleId="510">
    <w:name w:val="Нет списка51"/>
    <w:next w:val="ab"/>
    <w:uiPriority w:val="99"/>
    <w:semiHidden/>
    <w:unhideWhenUsed/>
    <w:rsid w:val="0055799A"/>
  </w:style>
  <w:style w:type="numbering" w:customStyle="1" w:styleId="1410">
    <w:name w:val="Нет списка141"/>
    <w:next w:val="ab"/>
    <w:uiPriority w:val="99"/>
    <w:semiHidden/>
    <w:unhideWhenUsed/>
    <w:rsid w:val="0055799A"/>
  </w:style>
  <w:style w:type="paragraph" w:customStyle="1" w:styleId="Style9">
    <w:name w:val="Style9"/>
    <w:basedOn w:val="a8"/>
    <w:uiPriority w:val="99"/>
    <w:rsid w:val="00976BB5"/>
    <w:pPr>
      <w:widowControl w:val="0"/>
      <w:autoSpaceDE w:val="0"/>
      <w:autoSpaceDN w:val="0"/>
      <w:adjustRightInd w:val="0"/>
      <w:spacing w:line="268" w:lineRule="exact"/>
      <w:jc w:val="both"/>
    </w:pPr>
  </w:style>
  <w:style w:type="character" w:customStyle="1" w:styleId="FontStyle34">
    <w:name w:val="Font Style34"/>
    <w:uiPriority w:val="99"/>
    <w:rsid w:val="00976BB5"/>
    <w:rPr>
      <w:rFonts w:ascii="Times New Roman" w:hAnsi="Times New Roman" w:cs="Times New Roman"/>
      <w:sz w:val="22"/>
      <w:szCs w:val="22"/>
    </w:rPr>
  </w:style>
  <w:style w:type="numbering" w:customStyle="1" w:styleId="74">
    <w:name w:val="Нет списка7"/>
    <w:next w:val="ab"/>
    <w:uiPriority w:val="99"/>
    <w:semiHidden/>
    <w:unhideWhenUsed/>
    <w:rsid w:val="00E05ED4"/>
  </w:style>
  <w:style w:type="numbering" w:customStyle="1" w:styleId="160">
    <w:name w:val="Нет списка16"/>
    <w:next w:val="ab"/>
    <w:uiPriority w:val="99"/>
    <w:semiHidden/>
    <w:rsid w:val="00E05ED4"/>
  </w:style>
  <w:style w:type="numbering" w:customStyle="1" w:styleId="132">
    <w:name w:val="Стиль13"/>
    <w:rsid w:val="00E05ED4"/>
  </w:style>
  <w:style w:type="numbering" w:customStyle="1" w:styleId="152">
    <w:name w:val="Текущий список15"/>
    <w:rsid w:val="00E05ED4"/>
  </w:style>
  <w:style w:type="numbering" w:customStyle="1" w:styleId="1121">
    <w:name w:val="Нет списка112"/>
    <w:next w:val="ab"/>
    <w:uiPriority w:val="99"/>
    <w:semiHidden/>
    <w:unhideWhenUsed/>
    <w:rsid w:val="00E05ED4"/>
  </w:style>
  <w:style w:type="numbering" w:customStyle="1" w:styleId="11120">
    <w:name w:val="Нет списка1112"/>
    <w:next w:val="ab"/>
    <w:uiPriority w:val="99"/>
    <w:semiHidden/>
    <w:rsid w:val="00E05ED4"/>
  </w:style>
  <w:style w:type="numbering" w:customStyle="1" w:styleId="1122">
    <w:name w:val="Стиль112"/>
    <w:rsid w:val="00E05ED4"/>
  </w:style>
  <w:style w:type="numbering" w:customStyle="1" w:styleId="1130">
    <w:name w:val="Текущий список113"/>
    <w:rsid w:val="00E05ED4"/>
  </w:style>
  <w:style w:type="numbering" w:customStyle="1" w:styleId="230">
    <w:name w:val="Нет списка23"/>
    <w:next w:val="ab"/>
    <w:uiPriority w:val="99"/>
    <w:semiHidden/>
    <w:unhideWhenUsed/>
    <w:rsid w:val="00E05ED4"/>
  </w:style>
  <w:style w:type="numbering" w:customStyle="1" w:styleId="1221">
    <w:name w:val="Нет списка122"/>
    <w:next w:val="ab"/>
    <w:uiPriority w:val="99"/>
    <w:semiHidden/>
    <w:unhideWhenUsed/>
    <w:rsid w:val="00E05ED4"/>
  </w:style>
  <w:style w:type="numbering" w:customStyle="1" w:styleId="320">
    <w:name w:val="Нет списка32"/>
    <w:next w:val="ab"/>
    <w:uiPriority w:val="99"/>
    <w:semiHidden/>
    <w:unhideWhenUsed/>
    <w:rsid w:val="00E05ED4"/>
  </w:style>
  <w:style w:type="numbering" w:customStyle="1" w:styleId="1320">
    <w:name w:val="Нет списка132"/>
    <w:next w:val="ab"/>
    <w:uiPriority w:val="99"/>
    <w:semiHidden/>
    <w:rsid w:val="00E05ED4"/>
  </w:style>
  <w:style w:type="numbering" w:customStyle="1" w:styleId="1222">
    <w:name w:val="Текущий список122"/>
    <w:rsid w:val="00E05ED4"/>
  </w:style>
  <w:style w:type="numbering" w:customStyle="1" w:styleId="2121">
    <w:name w:val="Нет списка212"/>
    <w:next w:val="ab"/>
    <w:uiPriority w:val="99"/>
    <w:semiHidden/>
    <w:rsid w:val="00E05ED4"/>
  </w:style>
  <w:style w:type="numbering" w:customStyle="1" w:styleId="11121">
    <w:name w:val="Текущий список1112"/>
    <w:rsid w:val="00E05ED4"/>
  </w:style>
  <w:style w:type="table" w:customStyle="1" w:styleId="2130">
    <w:name w:val="Сетка таблицы213"/>
    <w:basedOn w:val="aa"/>
    <w:next w:val="affa"/>
    <w:rsid w:val="00E05ED4"/>
    <w:pPr>
      <w:jc w:val="center"/>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rPr>
        <w:rFonts w:ascii="Times New Roman" w:hAnsi="Times New Roman"/>
        <w:sz w:val="18"/>
      </w:rPr>
      <w:tblPr/>
      <w:tcPr>
        <w:vAlign w:val="center"/>
      </w:tcPr>
    </w:tblStylePr>
    <w:tblStylePr w:type="firstCol">
      <w:pPr>
        <w:jc w:val="left"/>
      </w:pPr>
      <w:rPr>
        <w:rFonts w:ascii="Times New Roman" w:hAnsi="Times New Roman"/>
        <w:sz w:val="20"/>
      </w:rPr>
    </w:tblStylePr>
    <w:tblStylePr w:type="lastCol">
      <w:pPr>
        <w:jc w:val="center"/>
      </w:pPr>
      <w:rPr>
        <w:rFonts w:ascii="Times New Roman" w:hAnsi="Times New Roman"/>
        <w:sz w:val="20"/>
      </w:rPr>
      <w:tblPr/>
      <w:tcPr>
        <w:vAlign w:val="center"/>
      </w:tcPr>
    </w:tblStylePr>
  </w:style>
  <w:style w:type="numbering" w:customStyle="1" w:styleId="1321">
    <w:name w:val="Текущий список132"/>
    <w:rsid w:val="00E05ED4"/>
  </w:style>
  <w:style w:type="numbering" w:customStyle="1" w:styleId="420">
    <w:name w:val="Нет списка42"/>
    <w:next w:val="ab"/>
    <w:uiPriority w:val="99"/>
    <w:semiHidden/>
    <w:rsid w:val="00E05ED4"/>
  </w:style>
  <w:style w:type="numbering" w:customStyle="1" w:styleId="520">
    <w:name w:val="Нет списка52"/>
    <w:next w:val="ab"/>
    <w:uiPriority w:val="99"/>
    <w:semiHidden/>
    <w:unhideWhenUsed/>
    <w:rsid w:val="00E05ED4"/>
  </w:style>
  <w:style w:type="numbering" w:customStyle="1" w:styleId="142">
    <w:name w:val="Нет списка142"/>
    <w:next w:val="ab"/>
    <w:uiPriority w:val="99"/>
    <w:semiHidden/>
    <w:unhideWhenUsed/>
    <w:rsid w:val="00E05ED4"/>
  </w:style>
  <w:style w:type="numbering" w:customStyle="1" w:styleId="82">
    <w:name w:val="Нет списка8"/>
    <w:next w:val="ab"/>
    <w:uiPriority w:val="99"/>
    <w:semiHidden/>
    <w:unhideWhenUsed/>
    <w:rsid w:val="008862E5"/>
  </w:style>
  <w:style w:type="numbering" w:customStyle="1" w:styleId="170">
    <w:name w:val="Нет списка17"/>
    <w:next w:val="ab"/>
    <w:uiPriority w:val="99"/>
    <w:semiHidden/>
    <w:rsid w:val="008862E5"/>
  </w:style>
  <w:style w:type="numbering" w:customStyle="1" w:styleId="143">
    <w:name w:val="Стиль14"/>
    <w:rsid w:val="008862E5"/>
  </w:style>
  <w:style w:type="numbering" w:customStyle="1" w:styleId="161">
    <w:name w:val="Текущий список16"/>
    <w:rsid w:val="008862E5"/>
  </w:style>
  <w:style w:type="numbering" w:customStyle="1" w:styleId="1131">
    <w:name w:val="Нет списка113"/>
    <w:next w:val="ab"/>
    <w:uiPriority w:val="99"/>
    <w:semiHidden/>
    <w:unhideWhenUsed/>
    <w:rsid w:val="008862E5"/>
  </w:style>
  <w:style w:type="numbering" w:customStyle="1" w:styleId="11130">
    <w:name w:val="Нет списка1113"/>
    <w:next w:val="ab"/>
    <w:uiPriority w:val="99"/>
    <w:semiHidden/>
    <w:rsid w:val="008862E5"/>
  </w:style>
  <w:style w:type="numbering" w:customStyle="1" w:styleId="1132">
    <w:name w:val="Стиль113"/>
    <w:rsid w:val="008862E5"/>
  </w:style>
  <w:style w:type="numbering" w:customStyle="1" w:styleId="1140">
    <w:name w:val="Текущий список114"/>
    <w:rsid w:val="008862E5"/>
  </w:style>
  <w:style w:type="numbering" w:customStyle="1" w:styleId="240">
    <w:name w:val="Нет списка24"/>
    <w:next w:val="ab"/>
    <w:uiPriority w:val="99"/>
    <w:semiHidden/>
    <w:unhideWhenUsed/>
    <w:rsid w:val="008862E5"/>
  </w:style>
  <w:style w:type="numbering" w:customStyle="1" w:styleId="1230">
    <w:name w:val="Нет списка123"/>
    <w:next w:val="ab"/>
    <w:uiPriority w:val="99"/>
    <w:semiHidden/>
    <w:unhideWhenUsed/>
    <w:rsid w:val="008862E5"/>
  </w:style>
  <w:style w:type="numbering" w:customStyle="1" w:styleId="330">
    <w:name w:val="Нет списка33"/>
    <w:next w:val="ab"/>
    <w:uiPriority w:val="99"/>
    <w:semiHidden/>
    <w:unhideWhenUsed/>
    <w:rsid w:val="008862E5"/>
  </w:style>
  <w:style w:type="numbering" w:customStyle="1" w:styleId="133">
    <w:name w:val="Нет списка133"/>
    <w:next w:val="ab"/>
    <w:uiPriority w:val="99"/>
    <w:semiHidden/>
    <w:rsid w:val="008862E5"/>
  </w:style>
  <w:style w:type="numbering" w:customStyle="1" w:styleId="1231">
    <w:name w:val="Текущий список123"/>
    <w:rsid w:val="008862E5"/>
  </w:style>
  <w:style w:type="numbering" w:customStyle="1" w:styleId="2131">
    <w:name w:val="Нет списка213"/>
    <w:next w:val="ab"/>
    <w:uiPriority w:val="99"/>
    <w:semiHidden/>
    <w:rsid w:val="008862E5"/>
  </w:style>
  <w:style w:type="numbering" w:customStyle="1" w:styleId="11131">
    <w:name w:val="Текущий список1113"/>
    <w:rsid w:val="008862E5"/>
  </w:style>
  <w:style w:type="table" w:customStyle="1" w:styleId="2140">
    <w:name w:val="Сетка таблицы214"/>
    <w:basedOn w:val="aa"/>
    <w:next w:val="affa"/>
    <w:rsid w:val="008862E5"/>
    <w:pPr>
      <w:jc w:val="center"/>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rPr>
        <w:rFonts w:ascii="Times New Roman" w:hAnsi="Times New Roman"/>
        <w:sz w:val="18"/>
      </w:rPr>
      <w:tblPr/>
      <w:tcPr>
        <w:vAlign w:val="center"/>
      </w:tcPr>
    </w:tblStylePr>
    <w:tblStylePr w:type="firstCol">
      <w:pPr>
        <w:jc w:val="left"/>
      </w:pPr>
      <w:rPr>
        <w:rFonts w:ascii="Times New Roman" w:hAnsi="Times New Roman"/>
        <w:sz w:val="20"/>
      </w:rPr>
    </w:tblStylePr>
    <w:tblStylePr w:type="lastCol">
      <w:pPr>
        <w:jc w:val="center"/>
      </w:pPr>
      <w:rPr>
        <w:rFonts w:ascii="Times New Roman" w:hAnsi="Times New Roman"/>
        <w:sz w:val="20"/>
      </w:rPr>
      <w:tblPr/>
      <w:tcPr>
        <w:vAlign w:val="center"/>
      </w:tcPr>
    </w:tblStylePr>
  </w:style>
  <w:style w:type="numbering" w:customStyle="1" w:styleId="1330">
    <w:name w:val="Текущий список133"/>
    <w:rsid w:val="008862E5"/>
  </w:style>
  <w:style w:type="numbering" w:customStyle="1" w:styleId="430">
    <w:name w:val="Нет списка43"/>
    <w:next w:val="ab"/>
    <w:uiPriority w:val="99"/>
    <w:semiHidden/>
    <w:rsid w:val="008862E5"/>
  </w:style>
  <w:style w:type="numbering" w:customStyle="1" w:styleId="530">
    <w:name w:val="Нет списка53"/>
    <w:next w:val="ab"/>
    <w:uiPriority w:val="99"/>
    <w:semiHidden/>
    <w:unhideWhenUsed/>
    <w:rsid w:val="008862E5"/>
  </w:style>
  <w:style w:type="numbering" w:customStyle="1" w:styleId="1430">
    <w:name w:val="Нет списка143"/>
    <w:next w:val="ab"/>
    <w:uiPriority w:val="99"/>
    <w:semiHidden/>
    <w:unhideWhenUsed/>
    <w:rsid w:val="008862E5"/>
  </w:style>
  <w:style w:type="table" w:customStyle="1" w:styleId="21120">
    <w:name w:val="Сетка таблицы2112"/>
    <w:basedOn w:val="aa"/>
    <w:next w:val="affa"/>
    <w:rsid w:val="008862E5"/>
    <w:pPr>
      <w:jc w:val="center"/>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rPr>
        <w:rFonts w:ascii="Times New Roman" w:hAnsi="Times New Roman"/>
        <w:sz w:val="18"/>
      </w:rPr>
      <w:tblPr/>
      <w:tcPr>
        <w:vAlign w:val="center"/>
      </w:tcPr>
    </w:tblStylePr>
    <w:tblStylePr w:type="firstCol">
      <w:pPr>
        <w:jc w:val="left"/>
      </w:pPr>
      <w:rPr>
        <w:rFonts w:ascii="Times New Roman" w:hAnsi="Times New Roman"/>
        <w:sz w:val="20"/>
      </w:rPr>
    </w:tblStylePr>
    <w:tblStylePr w:type="lastCol">
      <w:pPr>
        <w:jc w:val="center"/>
      </w:pPr>
      <w:rPr>
        <w:rFonts w:ascii="Times New Roman" w:hAnsi="Times New Roman"/>
        <w:sz w:val="20"/>
      </w:rPr>
      <w:tblPr/>
      <w:tcPr>
        <w:vAlign w:val="center"/>
      </w:tcPr>
    </w:tblStylePr>
  </w:style>
  <w:style w:type="table" w:customStyle="1" w:styleId="21111">
    <w:name w:val="Сетка таблицы21111"/>
    <w:basedOn w:val="aa"/>
    <w:next w:val="affa"/>
    <w:rsid w:val="008862E5"/>
    <w:pPr>
      <w:jc w:val="center"/>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rPr>
        <w:rFonts w:ascii="Times New Roman" w:hAnsi="Times New Roman"/>
        <w:sz w:val="18"/>
      </w:rPr>
      <w:tblPr/>
      <w:tcPr>
        <w:vAlign w:val="center"/>
      </w:tcPr>
    </w:tblStylePr>
    <w:tblStylePr w:type="firstCol">
      <w:pPr>
        <w:jc w:val="left"/>
      </w:pPr>
      <w:rPr>
        <w:rFonts w:ascii="Times New Roman" w:hAnsi="Times New Roman"/>
        <w:sz w:val="20"/>
      </w:rPr>
    </w:tblStylePr>
    <w:tblStylePr w:type="lastCol">
      <w:pPr>
        <w:jc w:val="center"/>
      </w:pPr>
      <w:rPr>
        <w:rFonts w:ascii="Times New Roman" w:hAnsi="Times New Roman"/>
        <w:sz w:val="20"/>
      </w:rPr>
      <w:tblPr/>
      <w:tcPr>
        <w:vAlign w:val="center"/>
      </w:tcPr>
    </w:tblStylePr>
  </w:style>
  <w:style w:type="numbering" w:customStyle="1" w:styleId="610">
    <w:name w:val="Нет списка61"/>
    <w:next w:val="ab"/>
    <w:uiPriority w:val="99"/>
    <w:semiHidden/>
    <w:unhideWhenUsed/>
    <w:rsid w:val="008862E5"/>
  </w:style>
  <w:style w:type="numbering" w:customStyle="1" w:styleId="1510">
    <w:name w:val="Нет списка151"/>
    <w:next w:val="ab"/>
    <w:uiPriority w:val="99"/>
    <w:semiHidden/>
    <w:rsid w:val="008862E5"/>
  </w:style>
  <w:style w:type="numbering" w:customStyle="1" w:styleId="1212">
    <w:name w:val="Стиль121"/>
    <w:rsid w:val="008862E5"/>
  </w:style>
  <w:style w:type="numbering" w:customStyle="1" w:styleId="1411">
    <w:name w:val="Текущий список141"/>
    <w:rsid w:val="008862E5"/>
  </w:style>
  <w:style w:type="numbering" w:customStyle="1" w:styleId="111110">
    <w:name w:val="Нет списка11111"/>
    <w:next w:val="ab"/>
    <w:uiPriority w:val="99"/>
    <w:semiHidden/>
    <w:unhideWhenUsed/>
    <w:rsid w:val="008862E5"/>
  </w:style>
  <w:style w:type="numbering" w:customStyle="1" w:styleId="1111110">
    <w:name w:val="Нет списка111111"/>
    <w:next w:val="ab"/>
    <w:uiPriority w:val="99"/>
    <w:semiHidden/>
    <w:rsid w:val="008862E5"/>
  </w:style>
  <w:style w:type="numbering" w:customStyle="1" w:styleId="11112">
    <w:name w:val="Стиль1111"/>
    <w:rsid w:val="008862E5"/>
  </w:style>
  <w:style w:type="numbering" w:customStyle="1" w:styleId="11210">
    <w:name w:val="Текущий список1121"/>
    <w:rsid w:val="008862E5"/>
  </w:style>
  <w:style w:type="numbering" w:customStyle="1" w:styleId="2210">
    <w:name w:val="Нет списка221"/>
    <w:next w:val="ab"/>
    <w:uiPriority w:val="99"/>
    <w:semiHidden/>
    <w:unhideWhenUsed/>
    <w:rsid w:val="008862E5"/>
  </w:style>
  <w:style w:type="numbering" w:customStyle="1" w:styleId="12110">
    <w:name w:val="Нет списка1211"/>
    <w:next w:val="ab"/>
    <w:uiPriority w:val="99"/>
    <w:semiHidden/>
    <w:unhideWhenUsed/>
    <w:rsid w:val="008862E5"/>
  </w:style>
  <w:style w:type="numbering" w:customStyle="1" w:styleId="3111">
    <w:name w:val="Нет списка311"/>
    <w:next w:val="ab"/>
    <w:uiPriority w:val="99"/>
    <w:semiHidden/>
    <w:unhideWhenUsed/>
    <w:rsid w:val="008862E5"/>
  </w:style>
  <w:style w:type="numbering" w:customStyle="1" w:styleId="13110">
    <w:name w:val="Нет списка1311"/>
    <w:next w:val="ab"/>
    <w:uiPriority w:val="99"/>
    <w:semiHidden/>
    <w:rsid w:val="008862E5"/>
  </w:style>
  <w:style w:type="numbering" w:customStyle="1" w:styleId="12111">
    <w:name w:val="Текущий список1211"/>
    <w:rsid w:val="008862E5"/>
  </w:style>
  <w:style w:type="numbering" w:customStyle="1" w:styleId="21112">
    <w:name w:val="Нет списка2111"/>
    <w:next w:val="ab"/>
    <w:uiPriority w:val="99"/>
    <w:semiHidden/>
    <w:rsid w:val="008862E5"/>
  </w:style>
  <w:style w:type="numbering" w:customStyle="1" w:styleId="111112">
    <w:name w:val="Текущий список11111"/>
    <w:rsid w:val="008862E5"/>
  </w:style>
  <w:style w:type="table" w:customStyle="1" w:styleId="21210">
    <w:name w:val="Сетка таблицы2121"/>
    <w:basedOn w:val="aa"/>
    <w:next w:val="affa"/>
    <w:rsid w:val="008862E5"/>
    <w:pPr>
      <w:jc w:val="center"/>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rPr>
        <w:rFonts w:ascii="Times New Roman" w:hAnsi="Times New Roman"/>
        <w:sz w:val="18"/>
      </w:rPr>
      <w:tblPr/>
      <w:tcPr>
        <w:vAlign w:val="center"/>
      </w:tcPr>
    </w:tblStylePr>
    <w:tblStylePr w:type="firstCol">
      <w:pPr>
        <w:jc w:val="left"/>
      </w:pPr>
      <w:rPr>
        <w:rFonts w:ascii="Times New Roman" w:hAnsi="Times New Roman"/>
        <w:sz w:val="20"/>
      </w:rPr>
    </w:tblStylePr>
    <w:tblStylePr w:type="lastCol">
      <w:pPr>
        <w:jc w:val="center"/>
      </w:pPr>
      <w:rPr>
        <w:rFonts w:ascii="Times New Roman" w:hAnsi="Times New Roman"/>
        <w:sz w:val="20"/>
      </w:rPr>
      <w:tblPr/>
      <w:tcPr>
        <w:vAlign w:val="center"/>
      </w:tcPr>
    </w:tblStylePr>
  </w:style>
  <w:style w:type="numbering" w:customStyle="1" w:styleId="13111">
    <w:name w:val="Текущий список1311"/>
    <w:rsid w:val="008862E5"/>
  </w:style>
  <w:style w:type="numbering" w:customStyle="1" w:styleId="411">
    <w:name w:val="Нет списка411"/>
    <w:next w:val="ab"/>
    <w:uiPriority w:val="99"/>
    <w:semiHidden/>
    <w:rsid w:val="008862E5"/>
  </w:style>
  <w:style w:type="numbering" w:customStyle="1" w:styleId="511">
    <w:name w:val="Нет списка511"/>
    <w:next w:val="ab"/>
    <w:uiPriority w:val="99"/>
    <w:semiHidden/>
    <w:unhideWhenUsed/>
    <w:rsid w:val="008862E5"/>
  </w:style>
  <w:style w:type="numbering" w:customStyle="1" w:styleId="14110">
    <w:name w:val="Нет списка1411"/>
    <w:next w:val="ab"/>
    <w:uiPriority w:val="99"/>
    <w:semiHidden/>
    <w:unhideWhenUsed/>
    <w:rsid w:val="008862E5"/>
  </w:style>
  <w:style w:type="numbering" w:customStyle="1" w:styleId="710">
    <w:name w:val="Нет списка71"/>
    <w:next w:val="ab"/>
    <w:uiPriority w:val="99"/>
    <w:semiHidden/>
    <w:unhideWhenUsed/>
    <w:rsid w:val="008862E5"/>
  </w:style>
  <w:style w:type="numbering" w:customStyle="1" w:styleId="1610">
    <w:name w:val="Нет списка161"/>
    <w:next w:val="ab"/>
    <w:uiPriority w:val="99"/>
    <w:semiHidden/>
    <w:rsid w:val="008862E5"/>
  </w:style>
  <w:style w:type="numbering" w:customStyle="1" w:styleId="1312">
    <w:name w:val="Стиль131"/>
    <w:rsid w:val="008862E5"/>
  </w:style>
  <w:style w:type="numbering" w:customStyle="1" w:styleId="1512">
    <w:name w:val="Текущий список151"/>
    <w:rsid w:val="008862E5"/>
  </w:style>
  <w:style w:type="numbering" w:customStyle="1" w:styleId="11211">
    <w:name w:val="Нет списка1121"/>
    <w:next w:val="ab"/>
    <w:uiPriority w:val="99"/>
    <w:semiHidden/>
    <w:unhideWhenUsed/>
    <w:rsid w:val="008862E5"/>
  </w:style>
  <w:style w:type="numbering" w:customStyle="1" w:styleId="111210">
    <w:name w:val="Нет списка11121"/>
    <w:next w:val="ab"/>
    <w:uiPriority w:val="99"/>
    <w:semiHidden/>
    <w:rsid w:val="008862E5"/>
  </w:style>
  <w:style w:type="numbering" w:customStyle="1" w:styleId="11212">
    <w:name w:val="Стиль1121"/>
    <w:rsid w:val="008862E5"/>
  </w:style>
  <w:style w:type="numbering" w:customStyle="1" w:styleId="11310">
    <w:name w:val="Текущий список1131"/>
    <w:rsid w:val="008862E5"/>
  </w:style>
  <w:style w:type="numbering" w:customStyle="1" w:styleId="231">
    <w:name w:val="Нет списка231"/>
    <w:next w:val="ab"/>
    <w:uiPriority w:val="99"/>
    <w:semiHidden/>
    <w:unhideWhenUsed/>
    <w:rsid w:val="008862E5"/>
  </w:style>
  <w:style w:type="numbering" w:customStyle="1" w:styleId="12210">
    <w:name w:val="Нет списка1221"/>
    <w:next w:val="ab"/>
    <w:uiPriority w:val="99"/>
    <w:semiHidden/>
    <w:unhideWhenUsed/>
    <w:rsid w:val="008862E5"/>
  </w:style>
  <w:style w:type="numbering" w:customStyle="1" w:styleId="321">
    <w:name w:val="Нет списка321"/>
    <w:next w:val="ab"/>
    <w:uiPriority w:val="99"/>
    <w:semiHidden/>
    <w:unhideWhenUsed/>
    <w:rsid w:val="008862E5"/>
  </w:style>
  <w:style w:type="numbering" w:customStyle="1" w:styleId="13210">
    <w:name w:val="Нет списка1321"/>
    <w:next w:val="ab"/>
    <w:uiPriority w:val="99"/>
    <w:semiHidden/>
    <w:rsid w:val="008862E5"/>
  </w:style>
  <w:style w:type="numbering" w:customStyle="1" w:styleId="12211">
    <w:name w:val="Текущий список1221"/>
    <w:rsid w:val="008862E5"/>
  </w:style>
  <w:style w:type="numbering" w:customStyle="1" w:styleId="21211">
    <w:name w:val="Нет списка2121"/>
    <w:next w:val="ab"/>
    <w:uiPriority w:val="99"/>
    <w:semiHidden/>
    <w:rsid w:val="008862E5"/>
  </w:style>
  <w:style w:type="numbering" w:customStyle="1" w:styleId="111211">
    <w:name w:val="Текущий список11121"/>
    <w:rsid w:val="008862E5"/>
  </w:style>
  <w:style w:type="table" w:customStyle="1" w:styleId="21310">
    <w:name w:val="Сетка таблицы2131"/>
    <w:basedOn w:val="aa"/>
    <w:next w:val="affa"/>
    <w:rsid w:val="008862E5"/>
    <w:pPr>
      <w:jc w:val="center"/>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rPr>
        <w:rFonts w:ascii="Times New Roman" w:hAnsi="Times New Roman"/>
        <w:sz w:val="18"/>
      </w:rPr>
      <w:tblPr/>
      <w:tcPr>
        <w:vAlign w:val="center"/>
      </w:tcPr>
    </w:tblStylePr>
    <w:tblStylePr w:type="firstCol">
      <w:pPr>
        <w:jc w:val="left"/>
      </w:pPr>
      <w:rPr>
        <w:rFonts w:ascii="Times New Roman" w:hAnsi="Times New Roman"/>
        <w:sz w:val="20"/>
      </w:rPr>
    </w:tblStylePr>
    <w:tblStylePr w:type="lastCol">
      <w:pPr>
        <w:jc w:val="center"/>
      </w:pPr>
      <w:rPr>
        <w:rFonts w:ascii="Times New Roman" w:hAnsi="Times New Roman"/>
        <w:sz w:val="20"/>
      </w:rPr>
      <w:tblPr/>
      <w:tcPr>
        <w:vAlign w:val="center"/>
      </w:tcPr>
    </w:tblStylePr>
  </w:style>
  <w:style w:type="numbering" w:customStyle="1" w:styleId="13211">
    <w:name w:val="Текущий список1321"/>
    <w:rsid w:val="008862E5"/>
  </w:style>
  <w:style w:type="numbering" w:customStyle="1" w:styleId="421">
    <w:name w:val="Нет списка421"/>
    <w:next w:val="ab"/>
    <w:uiPriority w:val="99"/>
    <w:semiHidden/>
    <w:rsid w:val="008862E5"/>
  </w:style>
  <w:style w:type="numbering" w:customStyle="1" w:styleId="521">
    <w:name w:val="Нет списка521"/>
    <w:next w:val="ab"/>
    <w:uiPriority w:val="99"/>
    <w:semiHidden/>
    <w:unhideWhenUsed/>
    <w:rsid w:val="008862E5"/>
  </w:style>
  <w:style w:type="numbering" w:customStyle="1" w:styleId="1421">
    <w:name w:val="Нет списка1421"/>
    <w:next w:val="ab"/>
    <w:uiPriority w:val="99"/>
    <w:semiHidden/>
    <w:unhideWhenUsed/>
    <w:rsid w:val="008862E5"/>
  </w:style>
  <w:style w:type="character" w:customStyle="1" w:styleId="FontStyle288">
    <w:name w:val="Font Style288"/>
    <w:uiPriority w:val="99"/>
    <w:rsid w:val="008862E5"/>
    <w:rPr>
      <w:rFonts w:ascii="Times New Roman" w:hAnsi="Times New Roman" w:cs="Times New Roman"/>
      <w:sz w:val="22"/>
      <w:szCs w:val="22"/>
    </w:rPr>
  </w:style>
  <w:style w:type="paragraph" w:customStyle="1" w:styleId="Style12">
    <w:name w:val="Style12"/>
    <w:basedOn w:val="a8"/>
    <w:uiPriority w:val="99"/>
    <w:rsid w:val="008862E5"/>
    <w:pPr>
      <w:widowControl w:val="0"/>
      <w:autoSpaceDE w:val="0"/>
      <w:autoSpaceDN w:val="0"/>
      <w:adjustRightInd w:val="0"/>
      <w:spacing w:line="277" w:lineRule="exact"/>
      <w:ind w:firstLine="547"/>
      <w:jc w:val="both"/>
    </w:pPr>
  </w:style>
  <w:style w:type="paragraph" w:customStyle="1" w:styleId="Style49">
    <w:name w:val="Style49"/>
    <w:basedOn w:val="a8"/>
    <w:uiPriority w:val="99"/>
    <w:rsid w:val="008862E5"/>
    <w:pPr>
      <w:widowControl w:val="0"/>
      <w:autoSpaceDE w:val="0"/>
      <w:autoSpaceDN w:val="0"/>
      <w:adjustRightInd w:val="0"/>
      <w:spacing w:line="280" w:lineRule="exact"/>
      <w:ind w:firstLine="595"/>
      <w:jc w:val="both"/>
    </w:pPr>
    <w:rPr>
      <w:rFonts w:ascii="Constantia" w:hAnsi="Constantia"/>
    </w:rPr>
  </w:style>
  <w:style w:type="character" w:customStyle="1" w:styleId="FontStyle128">
    <w:name w:val="Font Style128"/>
    <w:uiPriority w:val="99"/>
    <w:rsid w:val="008862E5"/>
    <w:rPr>
      <w:rFonts w:ascii="Times New Roman" w:hAnsi="Times New Roman" w:cs="Times New Roman"/>
      <w:sz w:val="22"/>
      <w:szCs w:val="22"/>
    </w:rPr>
  </w:style>
  <w:style w:type="character" w:customStyle="1" w:styleId="FontStyle130">
    <w:name w:val="Font Style130"/>
    <w:uiPriority w:val="99"/>
    <w:rsid w:val="008862E5"/>
    <w:rPr>
      <w:rFonts w:ascii="Times New Roman" w:hAnsi="Times New Roman" w:cs="Times New Roman"/>
      <w:b/>
      <w:bCs/>
      <w:sz w:val="22"/>
      <w:szCs w:val="22"/>
    </w:rPr>
  </w:style>
  <w:style w:type="paragraph" w:customStyle="1" w:styleId="Style6">
    <w:name w:val="Style6"/>
    <w:basedOn w:val="a8"/>
    <w:uiPriority w:val="99"/>
    <w:rsid w:val="008862E5"/>
    <w:pPr>
      <w:widowControl w:val="0"/>
      <w:autoSpaceDE w:val="0"/>
      <w:autoSpaceDN w:val="0"/>
      <w:adjustRightInd w:val="0"/>
    </w:pPr>
  </w:style>
  <w:style w:type="paragraph" w:customStyle="1" w:styleId="Style14">
    <w:name w:val="Style14"/>
    <w:basedOn w:val="a8"/>
    <w:uiPriority w:val="99"/>
    <w:rsid w:val="008862E5"/>
    <w:pPr>
      <w:widowControl w:val="0"/>
      <w:autoSpaceDE w:val="0"/>
      <w:autoSpaceDN w:val="0"/>
      <w:adjustRightInd w:val="0"/>
    </w:pPr>
  </w:style>
  <w:style w:type="paragraph" w:customStyle="1" w:styleId="Style19">
    <w:name w:val="Style19"/>
    <w:basedOn w:val="a8"/>
    <w:uiPriority w:val="99"/>
    <w:rsid w:val="008862E5"/>
    <w:pPr>
      <w:widowControl w:val="0"/>
      <w:autoSpaceDE w:val="0"/>
      <w:autoSpaceDN w:val="0"/>
      <w:adjustRightInd w:val="0"/>
      <w:spacing w:line="277" w:lineRule="exact"/>
      <w:ind w:firstLine="540"/>
    </w:pPr>
  </w:style>
  <w:style w:type="paragraph" w:customStyle="1" w:styleId="Style31">
    <w:name w:val="Style31"/>
    <w:basedOn w:val="a8"/>
    <w:uiPriority w:val="99"/>
    <w:rsid w:val="008862E5"/>
    <w:pPr>
      <w:widowControl w:val="0"/>
      <w:autoSpaceDE w:val="0"/>
      <w:autoSpaceDN w:val="0"/>
      <w:adjustRightInd w:val="0"/>
      <w:spacing w:line="274" w:lineRule="exact"/>
      <w:ind w:firstLine="547"/>
      <w:jc w:val="both"/>
    </w:pPr>
  </w:style>
  <w:style w:type="character" w:customStyle="1" w:styleId="FontStyle327">
    <w:name w:val="Font Style327"/>
    <w:uiPriority w:val="99"/>
    <w:rsid w:val="008862E5"/>
    <w:rPr>
      <w:rFonts w:ascii="Times New Roman" w:hAnsi="Times New Roman" w:cs="Times New Roman"/>
      <w:b/>
      <w:bCs/>
      <w:sz w:val="22"/>
      <w:szCs w:val="22"/>
    </w:rPr>
  </w:style>
  <w:style w:type="numbering" w:customStyle="1" w:styleId="14111">
    <w:name w:val="Текущий список1411"/>
    <w:rsid w:val="008862E5"/>
  </w:style>
  <w:style w:type="numbering" w:customStyle="1" w:styleId="141110">
    <w:name w:val="Текущий список14111"/>
    <w:rsid w:val="008862E5"/>
  </w:style>
  <w:style w:type="character" w:customStyle="1" w:styleId="fontsmall1">
    <w:name w:val="fontsmall1"/>
    <w:rsid w:val="00C62CDF"/>
    <w:rPr>
      <w:sz w:val="20"/>
      <w:szCs w:val="20"/>
    </w:rPr>
  </w:style>
  <w:style w:type="numbering" w:customStyle="1" w:styleId="11320">
    <w:name w:val="Текущий список1132"/>
    <w:rsid w:val="006E0A83"/>
  </w:style>
  <w:style w:type="paragraph" w:customStyle="1" w:styleId="Style8">
    <w:name w:val="Style8"/>
    <w:basedOn w:val="a8"/>
    <w:uiPriority w:val="99"/>
    <w:rsid w:val="009C4841"/>
    <w:pPr>
      <w:widowControl w:val="0"/>
      <w:autoSpaceDE w:val="0"/>
      <w:autoSpaceDN w:val="0"/>
      <w:adjustRightInd w:val="0"/>
      <w:spacing w:line="264" w:lineRule="exact"/>
      <w:ind w:firstLine="341"/>
      <w:jc w:val="both"/>
    </w:pPr>
    <w:rPr>
      <w:rFonts w:ascii="Microsoft Sans Serif" w:hAnsi="Microsoft Sans Serif" w:cs="Microsoft Sans Serif"/>
    </w:rPr>
  </w:style>
  <w:style w:type="character" w:customStyle="1" w:styleId="FontStyle328">
    <w:name w:val="Font Style328"/>
    <w:uiPriority w:val="99"/>
    <w:rsid w:val="009C4841"/>
    <w:rPr>
      <w:rFonts w:ascii="Times New Roman" w:hAnsi="Times New Roman" w:cs="Times New Roman"/>
      <w:sz w:val="20"/>
      <w:szCs w:val="20"/>
    </w:rPr>
  </w:style>
  <w:style w:type="character" w:customStyle="1" w:styleId="CharStyle10">
    <w:name w:val="CharStyle10"/>
    <w:rsid w:val="00DA7EF3"/>
    <w:rPr>
      <w:rFonts w:ascii="Arial" w:eastAsia="Arial" w:hAnsi="Arial" w:cs="Arial"/>
      <w:b w:val="0"/>
      <w:bCs w:val="0"/>
      <w:i w:val="0"/>
      <w:iCs w:val="0"/>
      <w:smallCaps w:val="0"/>
      <w:sz w:val="22"/>
      <w:szCs w:val="22"/>
    </w:rPr>
  </w:style>
  <w:style w:type="character" w:customStyle="1" w:styleId="FontStyle19">
    <w:name w:val="Font Style19"/>
    <w:uiPriority w:val="99"/>
    <w:rsid w:val="007C033B"/>
    <w:rPr>
      <w:rFonts w:ascii="Calibri" w:hAnsi="Calibri" w:cs="Calibri"/>
      <w:sz w:val="22"/>
      <w:szCs w:val="22"/>
    </w:rPr>
  </w:style>
  <w:style w:type="paragraph" w:customStyle="1" w:styleId="e">
    <w:name w:val="Основной тeкст"/>
    <w:link w:val="e0"/>
    <w:rsid w:val="00B27C02"/>
    <w:pPr>
      <w:keepLines/>
      <w:spacing w:before="120"/>
      <w:ind w:left="284" w:right="284" w:firstLine="425"/>
      <w:jc w:val="both"/>
    </w:pPr>
    <w:rPr>
      <w:rFonts w:ascii="Arial" w:hAnsi="Arial"/>
      <w:spacing w:val="10"/>
      <w:sz w:val="22"/>
      <w:szCs w:val="24"/>
    </w:rPr>
  </w:style>
  <w:style w:type="character" w:customStyle="1" w:styleId="e0">
    <w:name w:val="Основной тeкст Знак"/>
    <w:link w:val="e"/>
    <w:rsid w:val="00B27C02"/>
    <w:rPr>
      <w:rFonts w:ascii="Arial" w:hAnsi="Arial"/>
      <w:spacing w:val="10"/>
      <w:sz w:val="22"/>
      <w:szCs w:val="24"/>
      <w:lang w:val="ru-RU" w:eastAsia="ru-RU" w:bidi="ar-SA"/>
    </w:rPr>
  </w:style>
  <w:style w:type="paragraph" w:customStyle="1" w:styleId="Style107">
    <w:name w:val="Style107"/>
    <w:basedOn w:val="a8"/>
    <w:uiPriority w:val="99"/>
    <w:rsid w:val="00491D98"/>
    <w:pPr>
      <w:widowControl w:val="0"/>
      <w:autoSpaceDE w:val="0"/>
      <w:autoSpaceDN w:val="0"/>
      <w:adjustRightInd w:val="0"/>
      <w:spacing w:line="264" w:lineRule="exact"/>
      <w:ind w:firstLine="341"/>
      <w:jc w:val="both"/>
    </w:pPr>
    <w:rPr>
      <w:rFonts w:ascii="Microsoft Sans Serif" w:hAnsi="Microsoft Sans Serif" w:cs="Microsoft Sans Serif"/>
    </w:rPr>
  </w:style>
  <w:style w:type="paragraph" w:customStyle="1" w:styleId="Style24">
    <w:name w:val="Style24"/>
    <w:basedOn w:val="a8"/>
    <w:uiPriority w:val="99"/>
    <w:rsid w:val="00491D98"/>
    <w:pPr>
      <w:widowControl w:val="0"/>
      <w:autoSpaceDE w:val="0"/>
      <w:autoSpaceDN w:val="0"/>
      <w:adjustRightInd w:val="0"/>
      <w:spacing w:line="264" w:lineRule="exact"/>
      <w:jc w:val="both"/>
    </w:pPr>
    <w:rPr>
      <w:rFonts w:ascii="Microsoft Sans Serif" w:hAnsi="Microsoft Sans Serif" w:cs="Microsoft Sans Serif"/>
    </w:rPr>
  </w:style>
  <w:style w:type="paragraph" w:customStyle="1" w:styleId="Style118">
    <w:name w:val="Style118"/>
    <w:basedOn w:val="a8"/>
    <w:uiPriority w:val="99"/>
    <w:rsid w:val="00491D98"/>
    <w:pPr>
      <w:widowControl w:val="0"/>
      <w:autoSpaceDE w:val="0"/>
      <w:autoSpaceDN w:val="0"/>
      <w:adjustRightInd w:val="0"/>
      <w:spacing w:line="264" w:lineRule="exact"/>
      <w:ind w:firstLine="346"/>
      <w:jc w:val="both"/>
    </w:pPr>
    <w:rPr>
      <w:rFonts w:ascii="Microsoft Sans Serif" w:hAnsi="Microsoft Sans Serif" w:cs="Microsoft Sans Serif"/>
    </w:rPr>
  </w:style>
  <w:style w:type="paragraph" w:customStyle="1" w:styleId="Style20">
    <w:name w:val="Style20"/>
    <w:basedOn w:val="a8"/>
    <w:uiPriority w:val="99"/>
    <w:rsid w:val="00491D98"/>
    <w:pPr>
      <w:widowControl w:val="0"/>
      <w:autoSpaceDE w:val="0"/>
      <w:autoSpaceDN w:val="0"/>
      <w:adjustRightInd w:val="0"/>
    </w:pPr>
    <w:rPr>
      <w:rFonts w:ascii="Microsoft Sans Serif" w:hAnsi="Microsoft Sans Serif" w:cs="Microsoft Sans Serif"/>
    </w:rPr>
  </w:style>
  <w:style w:type="paragraph" w:customStyle="1" w:styleId="Style97">
    <w:name w:val="Style97"/>
    <w:basedOn w:val="a8"/>
    <w:uiPriority w:val="99"/>
    <w:rsid w:val="00511EFB"/>
    <w:pPr>
      <w:widowControl w:val="0"/>
      <w:autoSpaceDE w:val="0"/>
      <w:autoSpaceDN w:val="0"/>
      <w:adjustRightInd w:val="0"/>
      <w:spacing w:line="427" w:lineRule="exact"/>
      <w:ind w:firstLine="576"/>
      <w:jc w:val="both"/>
    </w:pPr>
  </w:style>
  <w:style w:type="character" w:customStyle="1" w:styleId="FontStyle456">
    <w:name w:val="Font Style456"/>
    <w:uiPriority w:val="99"/>
    <w:rsid w:val="00511EFB"/>
    <w:rPr>
      <w:rFonts w:ascii="Times New Roman" w:hAnsi="Times New Roman" w:cs="Times New Roman"/>
      <w:sz w:val="22"/>
      <w:szCs w:val="22"/>
    </w:rPr>
  </w:style>
  <w:style w:type="character" w:customStyle="1" w:styleId="FontStyle462">
    <w:name w:val="Font Style462"/>
    <w:uiPriority w:val="99"/>
    <w:rsid w:val="00511EFB"/>
    <w:rPr>
      <w:rFonts w:ascii="Times New Roman" w:hAnsi="Times New Roman" w:cs="Times New Roman"/>
      <w:sz w:val="22"/>
      <w:szCs w:val="22"/>
    </w:rPr>
  </w:style>
  <w:style w:type="paragraph" w:customStyle="1" w:styleId="Style89">
    <w:name w:val="Style89"/>
    <w:basedOn w:val="a8"/>
    <w:uiPriority w:val="99"/>
    <w:rsid w:val="00511EFB"/>
    <w:pPr>
      <w:widowControl w:val="0"/>
      <w:autoSpaceDE w:val="0"/>
      <w:autoSpaceDN w:val="0"/>
      <w:adjustRightInd w:val="0"/>
      <w:spacing w:line="427" w:lineRule="exact"/>
      <w:ind w:firstLine="566"/>
    </w:pPr>
  </w:style>
  <w:style w:type="character" w:customStyle="1" w:styleId="FontStyle465">
    <w:name w:val="Font Style465"/>
    <w:uiPriority w:val="99"/>
    <w:rsid w:val="00F12391"/>
    <w:rPr>
      <w:rFonts w:ascii="Times New Roman" w:hAnsi="Times New Roman" w:cs="Times New Roman"/>
      <w:b/>
      <w:bCs/>
      <w:sz w:val="22"/>
      <w:szCs w:val="22"/>
    </w:rPr>
  </w:style>
  <w:style w:type="paragraph" w:customStyle="1" w:styleId="Style88">
    <w:name w:val="Style88"/>
    <w:basedOn w:val="a8"/>
    <w:uiPriority w:val="99"/>
    <w:rsid w:val="003F0157"/>
    <w:pPr>
      <w:widowControl w:val="0"/>
      <w:autoSpaceDE w:val="0"/>
      <w:autoSpaceDN w:val="0"/>
      <w:adjustRightInd w:val="0"/>
      <w:spacing w:line="429" w:lineRule="exact"/>
      <w:ind w:firstLine="442"/>
      <w:jc w:val="both"/>
    </w:pPr>
  </w:style>
  <w:style w:type="paragraph" w:customStyle="1" w:styleId="Style415">
    <w:name w:val="Style415"/>
    <w:basedOn w:val="a8"/>
    <w:uiPriority w:val="99"/>
    <w:rsid w:val="00135770"/>
    <w:pPr>
      <w:widowControl w:val="0"/>
      <w:autoSpaceDE w:val="0"/>
      <w:autoSpaceDN w:val="0"/>
      <w:adjustRightInd w:val="0"/>
    </w:pPr>
  </w:style>
  <w:style w:type="paragraph" w:customStyle="1" w:styleId="Style416">
    <w:name w:val="Style416"/>
    <w:basedOn w:val="a8"/>
    <w:uiPriority w:val="99"/>
    <w:rsid w:val="00135770"/>
    <w:pPr>
      <w:widowControl w:val="0"/>
      <w:autoSpaceDE w:val="0"/>
      <w:autoSpaceDN w:val="0"/>
      <w:adjustRightInd w:val="0"/>
      <w:spacing w:line="282" w:lineRule="exact"/>
      <w:ind w:firstLine="614"/>
      <w:jc w:val="both"/>
    </w:pPr>
  </w:style>
  <w:style w:type="paragraph" w:customStyle="1" w:styleId="Style426">
    <w:name w:val="Style426"/>
    <w:basedOn w:val="a8"/>
    <w:uiPriority w:val="99"/>
    <w:rsid w:val="00135770"/>
    <w:pPr>
      <w:widowControl w:val="0"/>
      <w:autoSpaceDE w:val="0"/>
      <w:autoSpaceDN w:val="0"/>
      <w:adjustRightInd w:val="0"/>
    </w:pPr>
  </w:style>
  <w:style w:type="character" w:customStyle="1" w:styleId="FontStyle484">
    <w:name w:val="Font Style484"/>
    <w:uiPriority w:val="99"/>
    <w:rsid w:val="00135770"/>
    <w:rPr>
      <w:rFonts w:ascii="Times New Roman" w:hAnsi="Times New Roman" w:cs="Times New Roman"/>
      <w:smallCaps/>
      <w:sz w:val="22"/>
      <w:szCs w:val="22"/>
    </w:rPr>
  </w:style>
  <w:style w:type="character" w:customStyle="1" w:styleId="FontStyle597">
    <w:name w:val="Font Style597"/>
    <w:uiPriority w:val="99"/>
    <w:rsid w:val="00135770"/>
    <w:rPr>
      <w:rFonts w:ascii="Times New Roman" w:hAnsi="Times New Roman" w:cs="Times New Roman"/>
      <w:spacing w:val="10"/>
      <w:sz w:val="16"/>
      <w:szCs w:val="16"/>
    </w:rPr>
  </w:style>
  <w:style w:type="character" w:customStyle="1" w:styleId="FontStyle598">
    <w:name w:val="Font Style598"/>
    <w:uiPriority w:val="99"/>
    <w:rsid w:val="00135770"/>
    <w:rPr>
      <w:rFonts w:ascii="Trebuchet MS" w:hAnsi="Trebuchet MS" w:cs="Trebuchet MS"/>
      <w:b/>
      <w:bCs/>
      <w:sz w:val="16"/>
      <w:szCs w:val="16"/>
    </w:rPr>
  </w:style>
  <w:style w:type="paragraph" w:customStyle="1" w:styleId="Style7">
    <w:name w:val="Style7"/>
    <w:basedOn w:val="a8"/>
    <w:uiPriority w:val="99"/>
    <w:rsid w:val="00135770"/>
    <w:pPr>
      <w:widowControl w:val="0"/>
      <w:autoSpaceDE w:val="0"/>
      <w:autoSpaceDN w:val="0"/>
      <w:adjustRightInd w:val="0"/>
      <w:spacing w:line="259" w:lineRule="exact"/>
    </w:pPr>
  </w:style>
  <w:style w:type="paragraph" w:customStyle="1" w:styleId="Style70">
    <w:name w:val="Style70"/>
    <w:basedOn w:val="a8"/>
    <w:uiPriority w:val="99"/>
    <w:rsid w:val="00135770"/>
    <w:pPr>
      <w:widowControl w:val="0"/>
      <w:autoSpaceDE w:val="0"/>
      <w:autoSpaceDN w:val="0"/>
      <w:adjustRightInd w:val="0"/>
      <w:spacing w:line="288" w:lineRule="exact"/>
      <w:jc w:val="both"/>
    </w:pPr>
  </w:style>
  <w:style w:type="paragraph" w:customStyle="1" w:styleId="Style257">
    <w:name w:val="Style257"/>
    <w:basedOn w:val="a8"/>
    <w:uiPriority w:val="99"/>
    <w:rsid w:val="00135770"/>
    <w:pPr>
      <w:widowControl w:val="0"/>
      <w:autoSpaceDE w:val="0"/>
      <w:autoSpaceDN w:val="0"/>
      <w:adjustRightInd w:val="0"/>
    </w:pPr>
  </w:style>
  <w:style w:type="character" w:customStyle="1" w:styleId="FontStyle477">
    <w:name w:val="Font Style477"/>
    <w:uiPriority w:val="99"/>
    <w:rsid w:val="00135770"/>
    <w:rPr>
      <w:rFonts w:ascii="Times New Roman" w:hAnsi="Times New Roman" w:cs="Times New Roman"/>
      <w:b/>
      <w:bCs/>
      <w:sz w:val="18"/>
      <w:szCs w:val="18"/>
    </w:rPr>
  </w:style>
  <w:style w:type="character" w:customStyle="1" w:styleId="FontStyle599">
    <w:name w:val="Font Style599"/>
    <w:uiPriority w:val="99"/>
    <w:rsid w:val="00135770"/>
    <w:rPr>
      <w:rFonts w:ascii="Times New Roman" w:hAnsi="Times New Roman" w:cs="Times New Roman"/>
      <w:sz w:val="18"/>
      <w:szCs w:val="18"/>
    </w:rPr>
  </w:style>
  <w:style w:type="paragraph" w:customStyle="1" w:styleId="Style430">
    <w:name w:val="Style430"/>
    <w:basedOn w:val="a8"/>
    <w:uiPriority w:val="99"/>
    <w:rsid w:val="00135770"/>
    <w:pPr>
      <w:widowControl w:val="0"/>
      <w:autoSpaceDE w:val="0"/>
      <w:autoSpaceDN w:val="0"/>
      <w:adjustRightInd w:val="0"/>
    </w:pPr>
  </w:style>
  <w:style w:type="character" w:customStyle="1" w:styleId="FontStyle601">
    <w:name w:val="Font Style601"/>
    <w:uiPriority w:val="99"/>
    <w:rsid w:val="00135770"/>
    <w:rPr>
      <w:rFonts w:ascii="Bookman Old Style" w:hAnsi="Bookman Old Style" w:cs="Bookman Old Style"/>
      <w:sz w:val="16"/>
      <w:szCs w:val="16"/>
    </w:rPr>
  </w:style>
  <w:style w:type="paragraph" w:customStyle="1" w:styleId="Style48">
    <w:name w:val="Style48"/>
    <w:basedOn w:val="a8"/>
    <w:uiPriority w:val="99"/>
    <w:rsid w:val="008A739B"/>
    <w:pPr>
      <w:widowControl w:val="0"/>
      <w:autoSpaceDE w:val="0"/>
      <w:autoSpaceDN w:val="0"/>
      <w:adjustRightInd w:val="0"/>
    </w:pPr>
  </w:style>
  <w:style w:type="paragraph" w:customStyle="1" w:styleId="Style151">
    <w:name w:val="Style151"/>
    <w:basedOn w:val="a8"/>
    <w:uiPriority w:val="99"/>
    <w:rsid w:val="008A739B"/>
    <w:pPr>
      <w:widowControl w:val="0"/>
      <w:autoSpaceDE w:val="0"/>
      <w:autoSpaceDN w:val="0"/>
      <w:adjustRightInd w:val="0"/>
      <w:spacing w:line="282" w:lineRule="exact"/>
      <w:ind w:firstLine="701"/>
      <w:jc w:val="both"/>
    </w:pPr>
  </w:style>
  <w:style w:type="paragraph" w:customStyle="1" w:styleId="Style155">
    <w:name w:val="Style155"/>
    <w:basedOn w:val="a8"/>
    <w:uiPriority w:val="99"/>
    <w:rsid w:val="008A739B"/>
    <w:pPr>
      <w:widowControl w:val="0"/>
      <w:autoSpaceDE w:val="0"/>
      <w:autoSpaceDN w:val="0"/>
      <w:adjustRightInd w:val="0"/>
    </w:pPr>
  </w:style>
  <w:style w:type="paragraph" w:customStyle="1" w:styleId="Style434">
    <w:name w:val="Style434"/>
    <w:basedOn w:val="a8"/>
    <w:uiPriority w:val="99"/>
    <w:rsid w:val="008A739B"/>
    <w:pPr>
      <w:widowControl w:val="0"/>
      <w:autoSpaceDE w:val="0"/>
      <w:autoSpaceDN w:val="0"/>
      <w:adjustRightInd w:val="0"/>
    </w:pPr>
  </w:style>
  <w:style w:type="character" w:customStyle="1" w:styleId="FontStyle467">
    <w:name w:val="Font Style467"/>
    <w:uiPriority w:val="99"/>
    <w:rsid w:val="008A739B"/>
    <w:rPr>
      <w:rFonts w:ascii="Times New Roman" w:hAnsi="Times New Roman" w:cs="Times New Roman"/>
      <w:sz w:val="18"/>
      <w:szCs w:val="18"/>
    </w:rPr>
  </w:style>
  <w:style w:type="character" w:customStyle="1" w:styleId="FontStyle470">
    <w:name w:val="Font Style470"/>
    <w:uiPriority w:val="99"/>
    <w:rsid w:val="008A739B"/>
    <w:rPr>
      <w:rFonts w:ascii="Trebuchet MS" w:hAnsi="Trebuchet MS" w:cs="Trebuchet MS"/>
      <w:sz w:val="18"/>
      <w:szCs w:val="18"/>
    </w:rPr>
  </w:style>
  <w:style w:type="character" w:customStyle="1" w:styleId="FontStyle603">
    <w:name w:val="Font Style603"/>
    <w:uiPriority w:val="99"/>
    <w:rsid w:val="008A739B"/>
    <w:rPr>
      <w:rFonts w:ascii="Trebuchet MS" w:hAnsi="Trebuchet MS" w:cs="Trebuchet MS"/>
      <w:b/>
      <w:bCs/>
      <w:sz w:val="16"/>
      <w:szCs w:val="16"/>
    </w:rPr>
  </w:style>
  <w:style w:type="numbering" w:customStyle="1" w:styleId="92">
    <w:name w:val="Нет списка9"/>
    <w:next w:val="ab"/>
    <w:uiPriority w:val="99"/>
    <w:semiHidden/>
    <w:unhideWhenUsed/>
    <w:rsid w:val="00705D52"/>
  </w:style>
  <w:style w:type="character" w:customStyle="1" w:styleId="FontStyle72">
    <w:name w:val="Font Style72"/>
    <w:uiPriority w:val="99"/>
    <w:rsid w:val="00705D52"/>
    <w:rPr>
      <w:rFonts w:ascii="Times New Roman" w:hAnsi="Times New Roman" w:cs="Times New Roman"/>
      <w:sz w:val="22"/>
      <w:szCs w:val="22"/>
    </w:rPr>
  </w:style>
  <w:style w:type="table" w:customStyle="1" w:styleId="4a">
    <w:name w:val="Сетка таблицы4"/>
    <w:basedOn w:val="aa"/>
    <w:next w:val="affa"/>
    <w:uiPriority w:val="59"/>
    <w:rsid w:val="00705D5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1">
    <w:name w:val="Style61"/>
    <w:basedOn w:val="a8"/>
    <w:uiPriority w:val="99"/>
    <w:rsid w:val="00705D52"/>
    <w:rPr>
      <w:rFonts w:ascii="Arial" w:eastAsia="Arial" w:hAnsi="Arial" w:cs="Arial"/>
      <w:sz w:val="20"/>
      <w:szCs w:val="20"/>
    </w:rPr>
  </w:style>
  <w:style w:type="paragraph" w:customStyle="1" w:styleId="Style18">
    <w:name w:val="Style18"/>
    <w:basedOn w:val="a8"/>
    <w:uiPriority w:val="99"/>
    <w:rsid w:val="00705D52"/>
    <w:rPr>
      <w:rFonts w:ascii="Arial" w:eastAsia="Arial" w:hAnsi="Arial" w:cs="Arial"/>
      <w:sz w:val="20"/>
      <w:szCs w:val="20"/>
    </w:rPr>
  </w:style>
  <w:style w:type="character" w:customStyle="1" w:styleId="CharStyle14">
    <w:name w:val="CharStyle14"/>
    <w:rsid w:val="00705D52"/>
    <w:rPr>
      <w:rFonts w:ascii="Arial" w:eastAsia="Arial" w:hAnsi="Arial" w:cs="Arial"/>
      <w:b/>
      <w:bCs/>
      <w:i w:val="0"/>
      <w:iCs w:val="0"/>
      <w:smallCaps w:val="0"/>
      <w:sz w:val="22"/>
      <w:szCs w:val="22"/>
    </w:rPr>
  </w:style>
  <w:style w:type="paragraph" w:customStyle="1" w:styleId="Style178">
    <w:name w:val="Style178"/>
    <w:basedOn w:val="a8"/>
    <w:rsid w:val="00705D52"/>
    <w:rPr>
      <w:rFonts w:ascii="Arial" w:eastAsia="Arial" w:hAnsi="Arial" w:cs="Arial"/>
      <w:sz w:val="20"/>
      <w:szCs w:val="20"/>
    </w:rPr>
  </w:style>
  <w:style w:type="character" w:customStyle="1" w:styleId="CharStyle22">
    <w:name w:val="CharStyle22"/>
    <w:rsid w:val="00705D52"/>
    <w:rPr>
      <w:rFonts w:ascii="Arial" w:eastAsia="Arial" w:hAnsi="Arial" w:cs="Arial"/>
      <w:b/>
      <w:bCs/>
      <w:i w:val="0"/>
      <w:iCs w:val="0"/>
      <w:smallCaps w:val="0"/>
      <w:sz w:val="20"/>
      <w:szCs w:val="20"/>
    </w:rPr>
  </w:style>
  <w:style w:type="paragraph" w:customStyle="1" w:styleId="1ff2">
    <w:name w:val="1_Таблица"/>
    <w:rsid w:val="00705D52"/>
    <w:pPr>
      <w:ind w:right="23"/>
      <w:jc w:val="center"/>
    </w:pPr>
    <w:rPr>
      <w:rFonts w:ascii="Arial" w:eastAsia="SimSun" w:hAnsi="Arial"/>
      <w:sz w:val="24"/>
      <w:szCs w:val="24"/>
    </w:rPr>
  </w:style>
  <w:style w:type="paragraph" w:customStyle="1" w:styleId="afffffffc">
    <w:name w:val="Заголовок бланка"/>
    <w:basedOn w:val="a8"/>
    <w:rsid w:val="00705D52"/>
    <w:pPr>
      <w:widowControl w:val="0"/>
      <w:overflowPunct w:val="0"/>
      <w:autoSpaceDE w:val="0"/>
      <w:autoSpaceDN w:val="0"/>
      <w:adjustRightInd w:val="0"/>
      <w:jc w:val="center"/>
      <w:textAlignment w:val="baseline"/>
    </w:pPr>
    <w:rPr>
      <w:rFonts w:eastAsia="SimSun"/>
      <w:sz w:val="26"/>
      <w:szCs w:val="20"/>
    </w:rPr>
  </w:style>
  <w:style w:type="paragraph" w:customStyle="1" w:styleId="afffffffd">
    <w:name w:val="ОбТаблица"/>
    <w:basedOn w:val="a8"/>
    <w:rsid w:val="00705D52"/>
    <w:pPr>
      <w:jc w:val="center"/>
    </w:pPr>
    <w:rPr>
      <w:rFonts w:eastAsia="SimSun"/>
      <w:spacing w:val="-14"/>
      <w:sz w:val="22"/>
      <w:szCs w:val="20"/>
    </w:rPr>
  </w:style>
  <w:style w:type="paragraph" w:customStyle="1" w:styleId="216">
    <w:name w:val="Обычный21"/>
    <w:rsid w:val="00705D52"/>
    <w:pPr>
      <w:widowControl w:val="0"/>
      <w:spacing w:line="480" w:lineRule="auto"/>
      <w:ind w:firstLine="860"/>
      <w:jc w:val="both"/>
    </w:pPr>
    <w:rPr>
      <w:rFonts w:eastAsia="SimSun"/>
      <w:sz w:val="24"/>
      <w:szCs w:val="24"/>
      <w:lang w:eastAsia="zh-CN"/>
    </w:rPr>
  </w:style>
  <w:style w:type="paragraph" w:customStyle="1" w:styleId="1ff3">
    <w:name w:val="Заголовок оглавления1"/>
    <w:basedOn w:val="15"/>
    <w:next w:val="a8"/>
    <w:rsid w:val="00705D52"/>
    <w:pPr>
      <w:keepLines/>
      <w:spacing w:before="480" w:after="0" w:line="276" w:lineRule="auto"/>
      <w:ind w:firstLine="0"/>
      <w:outlineLvl w:val="9"/>
    </w:pPr>
    <w:rPr>
      <w:rFonts w:ascii="Cambria" w:eastAsia="SimSun" w:hAnsi="Cambria"/>
      <w:bCs/>
      <w:color w:val="365F91"/>
      <w:kern w:val="0"/>
      <w:szCs w:val="28"/>
      <w:lang w:eastAsia="en-US"/>
    </w:rPr>
  </w:style>
  <w:style w:type="paragraph" w:customStyle="1" w:styleId="Style37">
    <w:name w:val="Style37"/>
    <w:basedOn w:val="a8"/>
    <w:uiPriority w:val="99"/>
    <w:rsid w:val="00931106"/>
    <w:pPr>
      <w:widowControl w:val="0"/>
      <w:autoSpaceDE w:val="0"/>
      <w:autoSpaceDN w:val="0"/>
      <w:adjustRightInd w:val="0"/>
      <w:spacing w:line="320" w:lineRule="exact"/>
      <w:ind w:firstLine="710"/>
      <w:jc w:val="both"/>
    </w:pPr>
  </w:style>
  <w:style w:type="character" w:customStyle="1" w:styleId="FontStyle170">
    <w:name w:val="Font Style170"/>
    <w:uiPriority w:val="99"/>
    <w:rsid w:val="00931106"/>
    <w:rPr>
      <w:rFonts w:ascii="Times New Roman" w:hAnsi="Times New Roman" w:cs="Times New Roman"/>
      <w:sz w:val="26"/>
      <w:szCs w:val="26"/>
    </w:rPr>
  </w:style>
  <w:style w:type="paragraph" w:customStyle="1" w:styleId="Style255">
    <w:name w:val="Style255"/>
    <w:basedOn w:val="a8"/>
    <w:uiPriority w:val="99"/>
    <w:rsid w:val="00891245"/>
    <w:pPr>
      <w:widowControl w:val="0"/>
      <w:autoSpaceDE w:val="0"/>
      <w:autoSpaceDN w:val="0"/>
      <w:adjustRightInd w:val="0"/>
      <w:spacing w:line="269" w:lineRule="exact"/>
      <w:jc w:val="both"/>
    </w:pPr>
  </w:style>
  <w:style w:type="paragraph" w:customStyle="1" w:styleId="Style261">
    <w:name w:val="Style261"/>
    <w:basedOn w:val="a8"/>
    <w:uiPriority w:val="99"/>
    <w:rsid w:val="00891245"/>
    <w:pPr>
      <w:widowControl w:val="0"/>
      <w:autoSpaceDE w:val="0"/>
      <w:autoSpaceDN w:val="0"/>
      <w:adjustRightInd w:val="0"/>
      <w:spacing w:line="235" w:lineRule="exact"/>
    </w:pPr>
  </w:style>
  <w:style w:type="character" w:customStyle="1" w:styleId="FontStyle532">
    <w:name w:val="Font Style532"/>
    <w:uiPriority w:val="99"/>
    <w:rsid w:val="00597261"/>
    <w:rPr>
      <w:rFonts w:ascii="Times New Roman" w:hAnsi="Times New Roman" w:cs="Times New Roman"/>
      <w:b/>
      <w:bCs/>
      <w:smallCaps/>
      <w:spacing w:val="10"/>
      <w:sz w:val="16"/>
      <w:szCs w:val="16"/>
    </w:rPr>
  </w:style>
  <w:style w:type="numbering" w:customStyle="1" w:styleId="132110">
    <w:name w:val="Текущий список13211"/>
    <w:rsid w:val="007F1CB1"/>
  </w:style>
  <w:style w:type="numbering" w:customStyle="1" w:styleId="100">
    <w:name w:val="Нет списка10"/>
    <w:next w:val="ab"/>
    <w:uiPriority w:val="99"/>
    <w:semiHidden/>
    <w:unhideWhenUsed/>
    <w:rsid w:val="007F1CB1"/>
  </w:style>
  <w:style w:type="numbering" w:customStyle="1" w:styleId="180">
    <w:name w:val="Нет списка18"/>
    <w:next w:val="ab"/>
    <w:uiPriority w:val="99"/>
    <w:semiHidden/>
    <w:rsid w:val="007F1CB1"/>
  </w:style>
  <w:style w:type="numbering" w:customStyle="1" w:styleId="153">
    <w:name w:val="Стиль15"/>
    <w:rsid w:val="007F1CB1"/>
  </w:style>
  <w:style w:type="numbering" w:customStyle="1" w:styleId="172">
    <w:name w:val="Текущий список17"/>
    <w:rsid w:val="007F1CB1"/>
  </w:style>
  <w:style w:type="numbering" w:customStyle="1" w:styleId="1141">
    <w:name w:val="Нет списка114"/>
    <w:next w:val="ab"/>
    <w:uiPriority w:val="99"/>
    <w:semiHidden/>
    <w:unhideWhenUsed/>
    <w:rsid w:val="007F1CB1"/>
  </w:style>
  <w:style w:type="numbering" w:customStyle="1" w:styleId="1114">
    <w:name w:val="Нет списка1114"/>
    <w:next w:val="ab"/>
    <w:uiPriority w:val="99"/>
    <w:semiHidden/>
    <w:rsid w:val="007F1CB1"/>
  </w:style>
  <w:style w:type="numbering" w:customStyle="1" w:styleId="1142">
    <w:name w:val="Стиль114"/>
    <w:rsid w:val="007F1CB1"/>
  </w:style>
  <w:style w:type="numbering" w:customStyle="1" w:styleId="1150">
    <w:name w:val="Текущий список115"/>
    <w:rsid w:val="007F1CB1"/>
  </w:style>
  <w:style w:type="numbering" w:customStyle="1" w:styleId="250">
    <w:name w:val="Нет списка25"/>
    <w:next w:val="ab"/>
    <w:uiPriority w:val="99"/>
    <w:semiHidden/>
    <w:unhideWhenUsed/>
    <w:rsid w:val="007F1CB1"/>
  </w:style>
  <w:style w:type="numbering" w:customStyle="1" w:styleId="1240">
    <w:name w:val="Нет списка124"/>
    <w:next w:val="ab"/>
    <w:uiPriority w:val="99"/>
    <w:semiHidden/>
    <w:unhideWhenUsed/>
    <w:rsid w:val="007F1CB1"/>
  </w:style>
  <w:style w:type="numbering" w:customStyle="1" w:styleId="340">
    <w:name w:val="Нет списка34"/>
    <w:next w:val="ab"/>
    <w:uiPriority w:val="99"/>
    <w:semiHidden/>
    <w:unhideWhenUsed/>
    <w:rsid w:val="007F1CB1"/>
  </w:style>
  <w:style w:type="numbering" w:customStyle="1" w:styleId="134">
    <w:name w:val="Нет списка134"/>
    <w:next w:val="ab"/>
    <w:uiPriority w:val="99"/>
    <w:semiHidden/>
    <w:rsid w:val="007F1CB1"/>
  </w:style>
  <w:style w:type="numbering" w:customStyle="1" w:styleId="1241">
    <w:name w:val="Текущий список124"/>
    <w:rsid w:val="007F1CB1"/>
  </w:style>
  <w:style w:type="numbering" w:customStyle="1" w:styleId="2141">
    <w:name w:val="Нет списка214"/>
    <w:next w:val="ab"/>
    <w:uiPriority w:val="99"/>
    <w:semiHidden/>
    <w:rsid w:val="007F1CB1"/>
  </w:style>
  <w:style w:type="numbering" w:customStyle="1" w:styleId="11140">
    <w:name w:val="Текущий список1114"/>
    <w:rsid w:val="007F1CB1"/>
  </w:style>
  <w:style w:type="table" w:customStyle="1" w:styleId="2150">
    <w:name w:val="Сетка таблицы215"/>
    <w:basedOn w:val="aa"/>
    <w:next w:val="affa"/>
    <w:rsid w:val="007F1CB1"/>
    <w:pPr>
      <w:jc w:val="center"/>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rPr>
        <w:rFonts w:ascii="Times New Roman" w:hAnsi="Times New Roman"/>
        <w:sz w:val="18"/>
      </w:rPr>
      <w:tblPr/>
      <w:tcPr>
        <w:vAlign w:val="center"/>
      </w:tcPr>
    </w:tblStylePr>
    <w:tblStylePr w:type="firstCol">
      <w:pPr>
        <w:jc w:val="left"/>
      </w:pPr>
      <w:rPr>
        <w:rFonts w:ascii="Times New Roman" w:hAnsi="Times New Roman"/>
        <w:sz w:val="20"/>
      </w:rPr>
    </w:tblStylePr>
    <w:tblStylePr w:type="lastCol">
      <w:pPr>
        <w:jc w:val="center"/>
      </w:pPr>
      <w:rPr>
        <w:rFonts w:ascii="Times New Roman" w:hAnsi="Times New Roman"/>
        <w:sz w:val="20"/>
      </w:rPr>
      <w:tblPr/>
      <w:tcPr>
        <w:vAlign w:val="center"/>
      </w:tcPr>
    </w:tblStylePr>
  </w:style>
  <w:style w:type="numbering" w:customStyle="1" w:styleId="1340">
    <w:name w:val="Текущий список134"/>
    <w:rsid w:val="007F1CB1"/>
  </w:style>
  <w:style w:type="numbering" w:customStyle="1" w:styleId="440">
    <w:name w:val="Нет списка44"/>
    <w:next w:val="ab"/>
    <w:uiPriority w:val="99"/>
    <w:semiHidden/>
    <w:rsid w:val="007F1CB1"/>
  </w:style>
  <w:style w:type="numbering" w:customStyle="1" w:styleId="540">
    <w:name w:val="Нет списка54"/>
    <w:next w:val="ab"/>
    <w:uiPriority w:val="99"/>
    <w:semiHidden/>
    <w:unhideWhenUsed/>
    <w:rsid w:val="007F1CB1"/>
  </w:style>
  <w:style w:type="numbering" w:customStyle="1" w:styleId="144">
    <w:name w:val="Нет списка144"/>
    <w:next w:val="ab"/>
    <w:uiPriority w:val="99"/>
    <w:semiHidden/>
    <w:unhideWhenUsed/>
    <w:rsid w:val="007F1CB1"/>
  </w:style>
  <w:style w:type="table" w:customStyle="1" w:styleId="21130">
    <w:name w:val="Сетка таблицы2113"/>
    <w:basedOn w:val="aa"/>
    <w:next w:val="affa"/>
    <w:rsid w:val="007F1CB1"/>
    <w:pPr>
      <w:jc w:val="center"/>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rPr>
        <w:rFonts w:ascii="Times New Roman" w:hAnsi="Times New Roman"/>
        <w:sz w:val="18"/>
      </w:rPr>
      <w:tblPr/>
      <w:tcPr>
        <w:vAlign w:val="center"/>
      </w:tcPr>
    </w:tblStylePr>
    <w:tblStylePr w:type="firstCol">
      <w:pPr>
        <w:jc w:val="left"/>
      </w:pPr>
      <w:rPr>
        <w:rFonts w:ascii="Times New Roman" w:hAnsi="Times New Roman"/>
        <w:sz w:val="20"/>
      </w:rPr>
    </w:tblStylePr>
    <w:tblStylePr w:type="lastCol">
      <w:pPr>
        <w:jc w:val="center"/>
      </w:pPr>
      <w:rPr>
        <w:rFonts w:ascii="Times New Roman" w:hAnsi="Times New Roman"/>
        <w:sz w:val="20"/>
      </w:rPr>
      <w:tblPr/>
      <w:tcPr>
        <w:vAlign w:val="center"/>
      </w:tcPr>
    </w:tblStylePr>
  </w:style>
  <w:style w:type="table" w:customStyle="1" w:styleId="211120">
    <w:name w:val="Сетка таблицы21112"/>
    <w:basedOn w:val="aa"/>
    <w:next w:val="affa"/>
    <w:rsid w:val="007F1CB1"/>
    <w:pPr>
      <w:jc w:val="center"/>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rPr>
        <w:rFonts w:ascii="Times New Roman" w:hAnsi="Times New Roman"/>
        <w:sz w:val="18"/>
      </w:rPr>
      <w:tblPr/>
      <w:tcPr>
        <w:vAlign w:val="center"/>
      </w:tcPr>
    </w:tblStylePr>
    <w:tblStylePr w:type="firstCol">
      <w:pPr>
        <w:jc w:val="left"/>
      </w:pPr>
      <w:rPr>
        <w:rFonts w:ascii="Times New Roman" w:hAnsi="Times New Roman"/>
        <w:sz w:val="20"/>
      </w:rPr>
    </w:tblStylePr>
    <w:tblStylePr w:type="lastCol">
      <w:pPr>
        <w:jc w:val="center"/>
      </w:pPr>
      <w:rPr>
        <w:rFonts w:ascii="Times New Roman" w:hAnsi="Times New Roman"/>
        <w:sz w:val="20"/>
      </w:rPr>
      <w:tblPr/>
      <w:tcPr>
        <w:vAlign w:val="center"/>
      </w:tcPr>
    </w:tblStylePr>
  </w:style>
  <w:style w:type="numbering" w:customStyle="1" w:styleId="620">
    <w:name w:val="Нет списка62"/>
    <w:next w:val="ab"/>
    <w:uiPriority w:val="99"/>
    <w:semiHidden/>
    <w:unhideWhenUsed/>
    <w:rsid w:val="007F1CB1"/>
  </w:style>
  <w:style w:type="numbering" w:customStyle="1" w:styleId="1520">
    <w:name w:val="Нет списка152"/>
    <w:next w:val="ab"/>
    <w:uiPriority w:val="99"/>
    <w:semiHidden/>
    <w:rsid w:val="007F1CB1"/>
  </w:style>
  <w:style w:type="numbering" w:customStyle="1" w:styleId="1223">
    <w:name w:val="Стиль122"/>
    <w:rsid w:val="007F1CB1"/>
  </w:style>
  <w:style w:type="numbering" w:customStyle="1" w:styleId="1420">
    <w:name w:val="Текущий список142"/>
    <w:rsid w:val="007F1CB1"/>
  </w:style>
  <w:style w:type="numbering" w:customStyle="1" w:styleId="111120">
    <w:name w:val="Нет списка11112"/>
    <w:next w:val="ab"/>
    <w:uiPriority w:val="99"/>
    <w:semiHidden/>
    <w:unhideWhenUsed/>
    <w:rsid w:val="007F1CB1"/>
  </w:style>
  <w:style w:type="numbering" w:customStyle="1" w:styleId="1111120">
    <w:name w:val="Нет списка111112"/>
    <w:next w:val="ab"/>
    <w:uiPriority w:val="99"/>
    <w:semiHidden/>
    <w:rsid w:val="007F1CB1"/>
  </w:style>
  <w:style w:type="numbering" w:customStyle="1" w:styleId="11122">
    <w:name w:val="Стиль1112"/>
    <w:rsid w:val="007F1CB1"/>
  </w:style>
  <w:style w:type="numbering" w:customStyle="1" w:styleId="11220">
    <w:name w:val="Текущий список1122"/>
    <w:rsid w:val="007F1CB1"/>
  </w:style>
  <w:style w:type="numbering" w:customStyle="1" w:styleId="222">
    <w:name w:val="Нет списка222"/>
    <w:next w:val="ab"/>
    <w:uiPriority w:val="99"/>
    <w:semiHidden/>
    <w:unhideWhenUsed/>
    <w:rsid w:val="007F1CB1"/>
  </w:style>
  <w:style w:type="numbering" w:customStyle="1" w:styleId="12120">
    <w:name w:val="Нет списка1212"/>
    <w:next w:val="ab"/>
    <w:uiPriority w:val="99"/>
    <w:semiHidden/>
    <w:unhideWhenUsed/>
    <w:rsid w:val="007F1CB1"/>
  </w:style>
  <w:style w:type="numbering" w:customStyle="1" w:styleId="312">
    <w:name w:val="Нет списка312"/>
    <w:next w:val="ab"/>
    <w:uiPriority w:val="99"/>
    <w:semiHidden/>
    <w:unhideWhenUsed/>
    <w:rsid w:val="007F1CB1"/>
  </w:style>
  <w:style w:type="numbering" w:customStyle="1" w:styleId="13120">
    <w:name w:val="Нет списка1312"/>
    <w:next w:val="ab"/>
    <w:uiPriority w:val="99"/>
    <w:semiHidden/>
    <w:rsid w:val="007F1CB1"/>
  </w:style>
  <w:style w:type="numbering" w:customStyle="1" w:styleId="12121">
    <w:name w:val="Текущий список1212"/>
    <w:rsid w:val="007F1CB1"/>
  </w:style>
  <w:style w:type="numbering" w:customStyle="1" w:styleId="21121">
    <w:name w:val="Нет списка2112"/>
    <w:next w:val="ab"/>
    <w:uiPriority w:val="99"/>
    <w:semiHidden/>
    <w:rsid w:val="007F1CB1"/>
  </w:style>
  <w:style w:type="numbering" w:customStyle="1" w:styleId="111121">
    <w:name w:val="Текущий список11112"/>
    <w:rsid w:val="007F1CB1"/>
  </w:style>
  <w:style w:type="table" w:customStyle="1" w:styleId="2122">
    <w:name w:val="Сетка таблицы2122"/>
    <w:basedOn w:val="aa"/>
    <w:next w:val="affa"/>
    <w:rsid w:val="007F1CB1"/>
    <w:pPr>
      <w:jc w:val="center"/>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rPr>
        <w:rFonts w:ascii="Times New Roman" w:hAnsi="Times New Roman"/>
        <w:sz w:val="18"/>
      </w:rPr>
      <w:tblPr/>
      <w:tcPr>
        <w:vAlign w:val="center"/>
      </w:tcPr>
    </w:tblStylePr>
    <w:tblStylePr w:type="firstCol">
      <w:pPr>
        <w:jc w:val="left"/>
      </w:pPr>
      <w:rPr>
        <w:rFonts w:ascii="Times New Roman" w:hAnsi="Times New Roman"/>
        <w:sz w:val="20"/>
      </w:rPr>
    </w:tblStylePr>
    <w:tblStylePr w:type="lastCol">
      <w:pPr>
        <w:jc w:val="center"/>
      </w:pPr>
      <w:rPr>
        <w:rFonts w:ascii="Times New Roman" w:hAnsi="Times New Roman"/>
        <w:sz w:val="20"/>
      </w:rPr>
      <w:tblPr/>
      <w:tcPr>
        <w:vAlign w:val="center"/>
      </w:tcPr>
    </w:tblStylePr>
  </w:style>
  <w:style w:type="numbering" w:customStyle="1" w:styleId="13121">
    <w:name w:val="Текущий список1312"/>
    <w:rsid w:val="007F1CB1"/>
  </w:style>
  <w:style w:type="numbering" w:customStyle="1" w:styleId="412">
    <w:name w:val="Нет списка412"/>
    <w:next w:val="ab"/>
    <w:uiPriority w:val="99"/>
    <w:semiHidden/>
    <w:rsid w:val="007F1CB1"/>
  </w:style>
  <w:style w:type="numbering" w:customStyle="1" w:styleId="512">
    <w:name w:val="Нет списка512"/>
    <w:next w:val="ab"/>
    <w:uiPriority w:val="99"/>
    <w:semiHidden/>
    <w:unhideWhenUsed/>
    <w:rsid w:val="007F1CB1"/>
  </w:style>
  <w:style w:type="numbering" w:customStyle="1" w:styleId="1412">
    <w:name w:val="Нет списка1412"/>
    <w:next w:val="ab"/>
    <w:uiPriority w:val="99"/>
    <w:semiHidden/>
    <w:unhideWhenUsed/>
    <w:rsid w:val="007F1CB1"/>
  </w:style>
  <w:style w:type="numbering" w:customStyle="1" w:styleId="720">
    <w:name w:val="Нет списка72"/>
    <w:next w:val="ab"/>
    <w:uiPriority w:val="99"/>
    <w:semiHidden/>
    <w:unhideWhenUsed/>
    <w:rsid w:val="007F1CB1"/>
  </w:style>
  <w:style w:type="numbering" w:customStyle="1" w:styleId="162">
    <w:name w:val="Нет списка162"/>
    <w:next w:val="ab"/>
    <w:uiPriority w:val="99"/>
    <w:semiHidden/>
    <w:rsid w:val="007F1CB1"/>
  </w:style>
  <w:style w:type="numbering" w:customStyle="1" w:styleId="1322">
    <w:name w:val="Стиль132"/>
    <w:rsid w:val="007F1CB1"/>
  </w:style>
  <w:style w:type="numbering" w:customStyle="1" w:styleId="1521">
    <w:name w:val="Текущий список152"/>
    <w:rsid w:val="007F1CB1"/>
  </w:style>
  <w:style w:type="numbering" w:customStyle="1" w:styleId="11221">
    <w:name w:val="Нет списка1122"/>
    <w:next w:val="ab"/>
    <w:uiPriority w:val="99"/>
    <w:semiHidden/>
    <w:unhideWhenUsed/>
    <w:rsid w:val="007F1CB1"/>
  </w:style>
  <w:style w:type="numbering" w:customStyle="1" w:styleId="111220">
    <w:name w:val="Нет списка11122"/>
    <w:next w:val="ab"/>
    <w:uiPriority w:val="99"/>
    <w:semiHidden/>
    <w:rsid w:val="007F1CB1"/>
  </w:style>
  <w:style w:type="numbering" w:customStyle="1" w:styleId="11222">
    <w:name w:val="Стиль1122"/>
    <w:rsid w:val="007F1CB1"/>
  </w:style>
  <w:style w:type="numbering" w:customStyle="1" w:styleId="1133">
    <w:name w:val="Текущий список1133"/>
    <w:rsid w:val="007F1CB1"/>
  </w:style>
  <w:style w:type="numbering" w:customStyle="1" w:styleId="232">
    <w:name w:val="Нет списка232"/>
    <w:next w:val="ab"/>
    <w:uiPriority w:val="99"/>
    <w:semiHidden/>
    <w:unhideWhenUsed/>
    <w:rsid w:val="007F1CB1"/>
  </w:style>
  <w:style w:type="numbering" w:customStyle="1" w:styleId="12220">
    <w:name w:val="Нет списка1222"/>
    <w:next w:val="ab"/>
    <w:uiPriority w:val="99"/>
    <w:semiHidden/>
    <w:unhideWhenUsed/>
    <w:rsid w:val="007F1CB1"/>
  </w:style>
  <w:style w:type="numbering" w:customStyle="1" w:styleId="322">
    <w:name w:val="Нет списка322"/>
    <w:next w:val="ab"/>
    <w:uiPriority w:val="99"/>
    <w:semiHidden/>
    <w:unhideWhenUsed/>
    <w:rsid w:val="007F1CB1"/>
  </w:style>
  <w:style w:type="numbering" w:customStyle="1" w:styleId="13220">
    <w:name w:val="Нет списка1322"/>
    <w:next w:val="ab"/>
    <w:uiPriority w:val="99"/>
    <w:semiHidden/>
    <w:rsid w:val="007F1CB1"/>
  </w:style>
  <w:style w:type="numbering" w:customStyle="1" w:styleId="12221">
    <w:name w:val="Текущий список1222"/>
    <w:rsid w:val="007F1CB1"/>
  </w:style>
  <w:style w:type="numbering" w:customStyle="1" w:styleId="21220">
    <w:name w:val="Нет списка2122"/>
    <w:next w:val="ab"/>
    <w:uiPriority w:val="99"/>
    <w:semiHidden/>
    <w:rsid w:val="007F1CB1"/>
  </w:style>
  <w:style w:type="numbering" w:customStyle="1" w:styleId="111221">
    <w:name w:val="Текущий список11122"/>
    <w:rsid w:val="007F1CB1"/>
  </w:style>
  <w:style w:type="table" w:customStyle="1" w:styleId="2132">
    <w:name w:val="Сетка таблицы2132"/>
    <w:basedOn w:val="aa"/>
    <w:next w:val="affa"/>
    <w:rsid w:val="007F1CB1"/>
    <w:pPr>
      <w:jc w:val="center"/>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rPr>
        <w:rFonts w:ascii="Times New Roman" w:hAnsi="Times New Roman"/>
        <w:sz w:val="18"/>
      </w:rPr>
      <w:tblPr/>
      <w:tcPr>
        <w:vAlign w:val="center"/>
      </w:tcPr>
    </w:tblStylePr>
    <w:tblStylePr w:type="firstCol">
      <w:pPr>
        <w:jc w:val="left"/>
      </w:pPr>
      <w:rPr>
        <w:rFonts w:ascii="Times New Roman" w:hAnsi="Times New Roman"/>
        <w:sz w:val="20"/>
      </w:rPr>
    </w:tblStylePr>
    <w:tblStylePr w:type="lastCol">
      <w:pPr>
        <w:jc w:val="center"/>
      </w:pPr>
      <w:rPr>
        <w:rFonts w:ascii="Times New Roman" w:hAnsi="Times New Roman"/>
        <w:sz w:val="20"/>
      </w:rPr>
      <w:tblPr/>
      <w:tcPr>
        <w:vAlign w:val="center"/>
      </w:tcPr>
    </w:tblStylePr>
  </w:style>
  <w:style w:type="numbering" w:customStyle="1" w:styleId="13221">
    <w:name w:val="Текущий список1322"/>
    <w:rsid w:val="007F1CB1"/>
  </w:style>
  <w:style w:type="numbering" w:customStyle="1" w:styleId="422">
    <w:name w:val="Нет списка422"/>
    <w:next w:val="ab"/>
    <w:uiPriority w:val="99"/>
    <w:semiHidden/>
    <w:rsid w:val="007F1CB1"/>
  </w:style>
  <w:style w:type="numbering" w:customStyle="1" w:styleId="522">
    <w:name w:val="Нет списка522"/>
    <w:next w:val="ab"/>
    <w:uiPriority w:val="99"/>
    <w:semiHidden/>
    <w:unhideWhenUsed/>
    <w:rsid w:val="007F1CB1"/>
  </w:style>
  <w:style w:type="numbering" w:customStyle="1" w:styleId="1422">
    <w:name w:val="Нет списка1422"/>
    <w:next w:val="ab"/>
    <w:uiPriority w:val="99"/>
    <w:semiHidden/>
    <w:unhideWhenUsed/>
    <w:rsid w:val="007F1CB1"/>
  </w:style>
  <w:style w:type="numbering" w:customStyle="1" w:styleId="810">
    <w:name w:val="Нет списка81"/>
    <w:next w:val="ab"/>
    <w:uiPriority w:val="99"/>
    <w:semiHidden/>
    <w:unhideWhenUsed/>
    <w:rsid w:val="007F1CB1"/>
  </w:style>
  <w:style w:type="numbering" w:customStyle="1" w:styleId="1710">
    <w:name w:val="Нет списка171"/>
    <w:next w:val="ab"/>
    <w:uiPriority w:val="99"/>
    <w:semiHidden/>
    <w:rsid w:val="007F1CB1"/>
  </w:style>
  <w:style w:type="numbering" w:customStyle="1" w:styleId="1413">
    <w:name w:val="Стиль141"/>
    <w:rsid w:val="007F1CB1"/>
  </w:style>
  <w:style w:type="numbering" w:customStyle="1" w:styleId="1611">
    <w:name w:val="Текущий список161"/>
    <w:rsid w:val="007F1CB1"/>
  </w:style>
  <w:style w:type="numbering" w:customStyle="1" w:styleId="11311">
    <w:name w:val="Нет списка1131"/>
    <w:next w:val="ab"/>
    <w:uiPriority w:val="99"/>
    <w:semiHidden/>
    <w:unhideWhenUsed/>
    <w:rsid w:val="007F1CB1"/>
  </w:style>
  <w:style w:type="numbering" w:customStyle="1" w:styleId="111310">
    <w:name w:val="Нет списка11131"/>
    <w:next w:val="ab"/>
    <w:uiPriority w:val="99"/>
    <w:semiHidden/>
    <w:rsid w:val="007F1CB1"/>
  </w:style>
  <w:style w:type="numbering" w:customStyle="1" w:styleId="11312">
    <w:name w:val="Стиль1131"/>
    <w:rsid w:val="007F1CB1"/>
  </w:style>
  <w:style w:type="numbering" w:customStyle="1" w:styleId="11410">
    <w:name w:val="Текущий список1141"/>
    <w:rsid w:val="007F1CB1"/>
  </w:style>
  <w:style w:type="numbering" w:customStyle="1" w:styleId="241">
    <w:name w:val="Нет списка241"/>
    <w:next w:val="ab"/>
    <w:uiPriority w:val="99"/>
    <w:semiHidden/>
    <w:unhideWhenUsed/>
    <w:rsid w:val="007F1CB1"/>
  </w:style>
  <w:style w:type="numbering" w:customStyle="1" w:styleId="12310">
    <w:name w:val="Нет списка1231"/>
    <w:next w:val="ab"/>
    <w:uiPriority w:val="99"/>
    <w:semiHidden/>
    <w:unhideWhenUsed/>
    <w:rsid w:val="007F1CB1"/>
  </w:style>
  <w:style w:type="numbering" w:customStyle="1" w:styleId="331">
    <w:name w:val="Нет списка331"/>
    <w:next w:val="ab"/>
    <w:uiPriority w:val="99"/>
    <w:semiHidden/>
    <w:unhideWhenUsed/>
    <w:rsid w:val="007F1CB1"/>
  </w:style>
  <w:style w:type="numbering" w:customStyle="1" w:styleId="1331">
    <w:name w:val="Нет списка1331"/>
    <w:next w:val="ab"/>
    <w:uiPriority w:val="99"/>
    <w:semiHidden/>
    <w:rsid w:val="007F1CB1"/>
  </w:style>
  <w:style w:type="numbering" w:customStyle="1" w:styleId="12312">
    <w:name w:val="Текущий список1231"/>
    <w:rsid w:val="007F1CB1"/>
  </w:style>
  <w:style w:type="numbering" w:customStyle="1" w:styleId="21311">
    <w:name w:val="Нет списка2131"/>
    <w:next w:val="ab"/>
    <w:uiPriority w:val="99"/>
    <w:semiHidden/>
    <w:rsid w:val="007F1CB1"/>
  </w:style>
  <w:style w:type="numbering" w:customStyle="1" w:styleId="111312">
    <w:name w:val="Текущий список11131"/>
    <w:rsid w:val="007F1CB1"/>
  </w:style>
  <w:style w:type="table" w:customStyle="1" w:styleId="21410">
    <w:name w:val="Сетка таблицы2141"/>
    <w:basedOn w:val="aa"/>
    <w:next w:val="affa"/>
    <w:rsid w:val="007F1CB1"/>
    <w:pPr>
      <w:jc w:val="center"/>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rPr>
        <w:rFonts w:ascii="Times New Roman" w:hAnsi="Times New Roman"/>
        <w:sz w:val="18"/>
      </w:rPr>
      <w:tblPr/>
      <w:tcPr>
        <w:vAlign w:val="center"/>
      </w:tcPr>
    </w:tblStylePr>
    <w:tblStylePr w:type="firstCol">
      <w:pPr>
        <w:jc w:val="left"/>
      </w:pPr>
      <w:rPr>
        <w:rFonts w:ascii="Times New Roman" w:hAnsi="Times New Roman"/>
        <w:sz w:val="20"/>
      </w:rPr>
    </w:tblStylePr>
    <w:tblStylePr w:type="lastCol">
      <w:pPr>
        <w:jc w:val="center"/>
      </w:pPr>
      <w:rPr>
        <w:rFonts w:ascii="Times New Roman" w:hAnsi="Times New Roman"/>
        <w:sz w:val="20"/>
      </w:rPr>
      <w:tblPr/>
      <w:tcPr>
        <w:vAlign w:val="center"/>
      </w:tcPr>
    </w:tblStylePr>
  </w:style>
  <w:style w:type="numbering" w:customStyle="1" w:styleId="13310">
    <w:name w:val="Текущий список1331"/>
    <w:rsid w:val="007F1CB1"/>
  </w:style>
  <w:style w:type="numbering" w:customStyle="1" w:styleId="431">
    <w:name w:val="Нет списка431"/>
    <w:next w:val="ab"/>
    <w:uiPriority w:val="99"/>
    <w:semiHidden/>
    <w:rsid w:val="007F1CB1"/>
  </w:style>
  <w:style w:type="numbering" w:customStyle="1" w:styleId="531">
    <w:name w:val="Нет списка531"/>
    <w:next w:val="ab"/>
    <w:uiPriority w:val="99"/>
    <w:semiHidden/>
    <w:unhideWhenUsed/>
    <w:rsid w:val="007F1CB1"/>
  </w:style>
  <w:style w:type="numbering" w:customStyle="1" w:styleId="1431">
    <w:name w:val="Нет списка1431"/>
    <w:next w:val="ab"/>
    <w:uiPriority w:val="99"/>
    <w:semiHidden/>
    <w:unhideWhenUsed/>
    <w:rsid w:val="007F1CB1"/>
  </w:style>
  <w:style w:type="table" w:customStyle="1" w:styleId="211210">
    <w:name w:val="Сетка таблицы21121"/>
    <w:basedOn w:val="aa"/>
    <w:next w:val="affa"/>
    <w:rsid w:val="007F1CB1"/>
    <w:pPr>
      <w:jc w:val="center"/>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rPr>
        <w:rFonts w:ascii="Times New Roman" w:hAnsi="Times New Roman"/>
        <w:sz w:val="18"/>
      </w:rPr>
      <w:tblPr/>
      <w:tcPr>
        <w:vAlign w:val="center"/>
      </w:tcPr>
    </w:tblStylePr>
    <w:tblStylePr w:type="firstCol">
      <w:pPr>
        <w:jc w:val="left"/>
      </w:pPr>
      <w:rPr>
        <w:rFonts w:ascii="Times New Roman" w:hAnsi="Times New Roman"/>
        <w:sz w:val="20"/>
      </w:rPr>
    </w:tblStylePr>
    <w:tblStylePr w:type="lastCol">
      <w:pPr>
        <w:jc w:val="center"/>
      </w:pPr>
      <w:rPr>
        <w:rFonts w:ascii="Times New Roman" w:hAnsi="Times New Roman"/>
        <w:sz w:val="20"/>
      </w:rPr>
      <w:tblPr/>
      <w:tcPr>
        <w:vAlign w:val="center"/>
      </w:tcPr>
    </w:tblStylePr>
  </w:style>
  <w:style w:type="table" w:customStyle="1" w:styleId="211111">
    <w:name w:val="Сетка таблицы211111"/>
    <w:basedOn w:val="aa"/>
    <w:next w:val="affa"/>
    <w:rsid w:val="007F1CB1"/>
    <w:pPr>
      <w:jc w:val="center"/>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rPr>
        <w:rFonts w:ascii="Times New Roman" w:hAnsi="Times New Roman"/>
        <w:sz w:val="18"/>
      </w:rPr>
      <w:tblPr/>
      <w:tcPr>
        <w:vAlign w:val="center"/>
      </w:tcPr>
    </w:tblStylePr>
    <w:tblStylePr w:type="firstCol">
      <w:pPr>
        <w:jc w:val="left"/>
      </w:pPr>
      <w:rPr>
        <w:rFonts w:ascii="Times New Roman" w:hAnsi="Times New Roman"/>
        <w:sz w:val="20"/>
      </w:rPr>
    </w:tblStylePr>
    <w:tblStylePr w:type="lastCol">
      <w:pPr>
        <w:jc w:val="center"/>
      </w:pPr>
      <w:rPr>
        <w:rFonts w:ascii="Times New Roman" w:hAnsi="Times New Roman"/>
        <w:sz w:val="20"/>
      </w:rPr>
      <w:tblPr/>
      <w:tcPr>
        <w:vAlign w:val="center"/>
      </w:tcPr>
    </w:tblStylePr>
  </w:style>
  <w:style w:type="numbering" w:customStyle="1" w:styleId="611">
    <w:name w:val="Нет списка611"/>
    <w:next w:val="ab"/>
    <w:uiPriority w:val="99"/>
    <w:semiHidden/>
    <w:unhideWhenUsed/>
    <w:rsid w:val="007F1CB1"/>
  </w:style>
  <w:style w:type="numbering" w:customStyle="1" w:styleId="15110">
    <w:name w:val="Нет списка1511"/>
    <w:next w:val="ab"/>
    <w:uiPriority w:val="99"/>
    <w:semiHidden/>
    <w:rsid w:val="007F1CB1"/>
  </w:style>
  <w:style w:type="numbering" w:customStyle="1" w:styleId="12112">
    <w:name w:val="Стиль1211"/>
    <w:rsid w:val="007F1CB1"/>
  </w:style>
  <w:style w:type="numbering" w:customStyle="1" w:styleId="14120">
    <w:name w:val="Текущий список1412"/>
    <w:rsid w:val="007F1CB1"/>
  </w:style>
  <w:style w:type="numbering" w:customStyle="1" w:styleId="1111111">
    <w:name w:val="Нет списка1111111"/>
    <w:next w:val="ab"/>
    <w:uiPriority w:val="99"/>
    <w:semiHidden/>
    <w:unhideWhenUsed/>
    <w:rsid w:val="007F1CB1"/>
  </w:style>
  <w:style w:type="numbering" w:customStyle="1" w:styleId="11111111">
    <w:name w:val="Нет списка11111111"/>
    <w:next w:val="ab"/>
    <w:uiPriority w:val="99"/>
    <w:semiHidden/>
    <w:rsid w:val="007F1CB1"/>
  </w:style>
  <w:style w:type="numbering" w:customStyle="1" w:styleId="111113">
    <w:name w:val="Стиль11111"/>
    <w:rsid w:val="007F1CB1"/>
  </w:style>
  <w:style w:type="numbering" w:customStyle="1" w:styleId="112110">
    <w:name w:val="Текущий список11211"/>
    <w:rsid w:val="007F1CB1"/>
  </w:style>
  <w:style w:type="numbering" w:customStyle="1" w:styleId="2211">
    <w:name w:val="Нет списка2211"/>
    <w:next w:val="ab"/>
    <w:uiPriority w:val="99"/>
    <w:semiHidden/>
    <w:unhideWhenUsed/>
    <w:rsid w:val="007F1CB1"/>
  </w:style>
  <w:style w:type="numbering" w:customStyle="1" w:styleId="121110">
    <w:name w:val="Нет списка12111"/>
    <w:next w:val="ab"/>
    <w:uiPriority w:val="99"/>
    <w:semiHidden/>
    <w:unhideWhenUsed/>
    <w:rsid w:val="007F1CB1"/>
  </w:style>
  <w:style w:type="numbering" w:customStyle="1" w:styleId="31110">
    <w:name w:val="Нет списка3111"/>
    <w:next w:val="ab"/>
    <w:uiPriority w:val="99"/>
    <w:semiHidden/>
    <w:unhideWhenUsed/>
    <w:rsid w:val="007F1CB1"/>
  </w:style>
  <w:style w:type="numbering" w:customStyle="1" w:styleId="131110">
    <w:name w:val="Нет списка13111"/>
    <w:next w:val="ab"/>
    <w:uiPriority w:val="99"/>
    <w:semiHidden/>
    <w:rsid w:val="007F1CB1"/>
  </w:style>
  <w:style w:type="numbering" w:customStyle="1" w:styleId="121111">
    <w:name w:val="Текущий список12111"/>
    <w:rsid w:val="007F1CB1"/>
  </w:style>
  <w:style w:type="numbering" w:customStyle="1" w:styleId="211110">
    <w:name w:val="Нет списка21111"/>
    <w:next w:val="ab"/>
    <w:uiPriority w:val="99"/>
    <w:semiHidden/>
    <w:rsid w:val="007F1CB1"/>
  </w:style>
  <w:style w:type="numbering" w:customStyle="1" w:styleId="1111112">
    <w:name w:val="Текущий список111111"/>
    <w:rsid w:val="007F1CB1"/>
  </w:style>
  <w:style w:type="table" w:customStyle="1" w:styleId="212110">
    <w:name w:val="Сетка таблицы21211"/>
    <w:basedOn w:val="aa"/>
    <w:next w:val="affa"/>
    <w:rsid w:val="007F1CB1"/>
    <w:pPr>
      <w:jc w:val="center"/>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rPr>
        <w:rFonts w:ascii="Times New Roman" w:hAnsi="Times New Roman"/>
        <w:sz w:val="18"/>
      </w:rPr>
      <w:tblPr/>
      <w:tcPr>
        <w:vAlign w:val="center"/>
      </w:tcPr>
    </w:tblStylePr>
    <w:tblStylePr w:type="firstCol">
      <w:pPr>
        <w:jc w:val="left"/>
      </w:pPr>
      <w:rPr>
        <w:rFonts w:ascii="Times New Roman" w:hAnsi="Times New Roman"/>
        <w:sz w:val="20"/>
      </w:rPr>
    </w:tblStylePr>
    <w:tblStylePr w:type="lastCol">
      <w:pPr>
        <w:jc w:val="center"/>
      </w:pPr>
      <w:rPr>
        <w:rFonts w:ascii="Times New Roman" w:hAnsi="Times New Roman"/>
        <w:sz w:val="20"/>
      </w:rPr>
      <w:tblPr/>
      <w:tcPr>
        <w:vAlign w:val="center"/>
      </w:tcPr>
    </w:tblStylePr>
  </w:style>
  <w:style w:type="numbering" w:customStyle="1" w:styleId="131111">
    <w:name w:val="Текущий список13111"/>
    <w:rsid w:val="007F1CB1"/>
  </w:style>
  <w:style w:type="numbering" w:customStyle="1" w:styleId="4111">
    <w:name w:val="Нет списка4111"/>
    <w:next w:val="ab"/>
    <w:uiPriority w:val="99"/>
    <w:semiHidden/>
    <w:rsid w:val="007F1CB1"/>
  </w:style>
  <w:style w:type="numbering" w:customStyle="1" w:styleId="5111">
    <w:name w:val="Нет списка5111"/>
    <w:next w:val="ab"/>
    <w:uiPriority w:val="99"/>
    <w:semiHidden/>
    <w:unhideWhenUsed/>
    <w:rsid w:val="007F1CB1"/>
  </w:style>
  <w:style w:type="numbering" w:customStyle="1" w:styleId="141111">
    <w:name w:val="Нет списка14111"/>
    <w:next w:val="ab"/>
    <w:uiPriority w:val="99"/>
    <w:semiHidden/>
    <w:unhideWhenUsed/>
    <w:rsid w:val="007F1CB1"/>
  </w:style>
  <w:style w:type="numbering" w:customStyle="1" w:styleId="711">
    <w:name w:val="Нет списка711"/>
    <w:next w:val="ab"/>
    <w:uiPriority w:val="99"/>
    <w:semiHidden/>
    <w:unhideWhenUsed/>
    <w:rsid w:val="007F1CB1"/>
  </w:style>
  <w:style w:type="numbering" w:customStyle="1" w:styleId="16110">
    <w:name w:val="Нет списка1611"/>
    <w:next w:val="ab"/>
    <w:uiPriority w:val="99"/>
    <w:semiHidden/>
    <w:rsid w:val="007F1CB1"/>
  </w:style>
  <w:style w:type="numbering" w:customStyle="1" w:styleId="13112">
    <w:name w:val="Стиль1311"/>
    <w:rsid w:val="007F1CB1"/>
  </w:style>
  <w:style w:type="numbering" w:customStyle="1" w:styleId="15112">
    <w:name w:val="Текущий список1511"/>
    <w:rsid w:val="007F1CB1"/>
  </w:style>
  <w:style w:type="numbering" w:customStyle="1" w:styleId="112111">
    <w:name w:val="Нет списка11211"/>
    <w:next w:val="ab"/>
    <w:uiPriority w:val="99"/>
    <w:semiHidden/>
    <w:unhideWhenUsed/>
    <w:rsid w:val="007F1CB1"/>
  </w:style>
  <w:style w:type="numbering" w:customStyle="1" w:styleId="1112110">
    <w:name w:val="Нет списка111211"/>
    <w:next w:val="ab"/>
    <w:semiHidden/>
    <w:rsid w:val="007F1CB1"/>
  </w:style>
  <w:style w:type="numbering" w:customStyle="1" w:styleId="112112">
    <w:name w:val="Стиль11211"/>
    <w:rsid w:val="007F1CB1"/>
  </w:style>
  <w:style w:type="numbering" w:customStyle="1" w:styleId="113110">
    <w:name w:val="Текущий список11311"/>
    <w:rsid w:val="007F1CB1"/>
  </w:style>
  <w:style w:type="numbering" w:customStyle="1" w:styleId="2311">
    <w:name w:val="Нет списка2311"/>
    <w:next w:val="ab"/>
    <w:uiPriority w:val="99"/>
    <w:semiHidden/>
    <w:unhideWhenUsed/>
    <w:rsid w:val="007F1CB1"/>
  </w:style>
  <w:style w:type="numbering" w:customStyle="1" w:styleId="122110">
    <w:name w:val="Нет списка12211"/>
    <w:next w:val="ab"/>
    <w:uiPriority w:val="99"/>
    <w:semiHidden/>
    <w:unhideWhenUsed/>
    <w:rsid w:val="007F1CB1"/>
  </w:style>
  <w:style w:type="numbering" w:customStyle="1" w:styleId="3211">
    <w:name w:val="Нет списка3211"/>
    <w:next w:val="ab"/>
    <w:uiPriority w:val="99"/>
    <w:semiHidden/>
    <w:unhideWhenUsed/>
    <w:rsid w:val="007F1CB1"/>
  </w:style>
  <w:style w:type="numbering" w:customStyle="1" w:styleId="132111">
    <w:name w:val="Нет списка13211"/>
    <w:next w:val="ab"/>
    <w:semiHidden/>
    <w:rsid w:val="007F1CB1"/>
  </w:style>
  <w:style w:type="numbering" w:customStyle="1" w:styleId="122111">
    <w:name w:val="Текущий список12211"/>
    <w:rsid w:val="007F1CB1"/>
  </w:style>
  <w:style w:type="numbering" w:customStyle="1" w:styleId="212111">
    <w:name w:val="Нет списка21211"/>
    <w:next w:val="ab"/>
    <w:semiHidden/>
    <w:rsid w:val="007F1CB1"/>
  </w:style>
  <w:style w:type="numbering" w:customStyle="1" w:styleId="1112111">
    <w:name w:val="Текущий список111211"/>
    <w:rsid w:val="007F1CB1"/>
  </w:style>
  <w:style w:type="table" w:customStyle="1" w:styleId="213110">
    <w:name w:val="Сетка таблицы21311"/>
    <w:basedOn w:val="aa"/>
    <w:next w:val="affa"/>
    <w:rsid w:val="007F1CB1"/>
    <w:pPr>
      <w:jc w:val="center"/>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rPr>
        <w:rFonts w:ascii="Times New Roman" w:hAnsi="Times New Roman"/>
        <w:sz w:val="18"/>
      </w:rPr>
      <w:tblPr/>
      <w:tcPr>
        <w:vAlign w:val="center"/>
      </w:tcPr>
    </w:tblStylePr>
    <w:tblStylePr w:type="firstCol">
      <w:pPr>
        <w:jc w:val="left"/>
      </w:pPr>
      <w:rPr>
        <w:rFonts w:ascii="Times New Roman" w:hAnsi="Times New Roman"/>
        <w:sz w:val="20"/>
      </w:rPr>
    </w:tblStylePr>
    <w:tblStylePr w:type="lastCol">
      <w:pPr>
        <w:jc w:val="center"/>
      </w:pPr>
      <w:rPr>
        <w:rFonts w:ascii="Times New Roman" w:hAnsi="Times New Roman"/>
        <w:sz w:val="20"/>
      </w:rPr>
      <w:tblPr/>
      <w:tcPr>
        <w:vAlign w:val="center"/>
      </w:tcPr>
    </w:tblStylePr>
  </w:style>
  <w:style w:type="numbering" w:customStyle="1" w:styleId="13212">
    <w:name w:val="Текущий список13212"/>
    <w:rsid w:val="007F1CB1"/>
  </w:style>
  <w:style w:type="numbering" w:customStyle="1" w:styleId="4211">
    <w:name w:val="Нет списка4211"/>
    <w:next w:val="ab"/>
    <w:uiPriority w:val="99"/>
    <w:semiHidden/>
    <w:rsid w:val="007F1CB1"/>
  </w:style>
  <w:style w:type="numbering" w:customStyle="1" w:styleId="5211">
    <w:name w:val="Нет списка5211"/>
    <w:next w:val="ab"/>
    <w:uiPriority w:val="99"/>
    <w:semiHidden/>
    <w:unhideWhenUsed/>
    <w:rsid w:val="007F1CB1"/>
  </w:style>
  <w:style w:type="numbering" w:customStyle="1" w:styleId="14211">
    <w:name w:val="Нет списка14211"/>
    <w:next w:val="ab"/>
    <w:uiPriority w:val="99"/>
    <w:semiHidden/>
    <w:unhideWhenUsed/>
    <w:rsid w:val="007F1CB1"/>
  </w:style>
  <w:style w:type="numbering" w:customStyle="1" w:styleId="14112">
    <w:name w:val="Текущий список14112"/>
    <w:rsid w:val="007F1CB1"/>
  </w:style>
  <w:style w:type="numbering" w:customStyle="1" w:styleId="1411110">
    <w:name w:val="Текущий список141111"/>
    <w:rsid w:val="007F1CB1"/>
  </w:style>
  <w:style w:type="numbering" w:customStyle="1" w:styleId="11321">
    <w:name w:val="Текущий список11321"/>
    <w:rsid w:val="007F1CB1"/>
  </w:style>
  <w:style w:type="numbering" w:customStyle="1" w:styleId="190">
    <w:name w:val="Нет списка19"/>
    <w:next w:val="ab"/>
    <w:uiPriority w:val="99"/>
    <w:semiHidden/>
    <w:unhideWhenUsed/>
    <w:rsid w:val="00317C64"/>
  </w:style>
  <w:style w:type="numbering" w:customStyle="1" w:styleId="163">
    <w:name w:val="Стиль16"/>
    <w:rsid w:val="00317C64"/>
  </w:style>
  <w:style w:type="numbering" w:customStyle="1" w:styleId="1100">
    <w:name w:val="Нет списка110"/>
    <w:next w:val="ab"/>
    <w:uiPriority w:val="99"/>
    <w:semiHidden/>
    <w:unhideWhenUsed/>
    <w:rsid w:val="00317C64"/>
  </w:style>
  <w:style w:type="numbering" w:customStyle="1" w:styleId="1151">
    <w:name w:val="Нет списка115"/>
    <w:next w:val="ab"/>
    <w:uiPriority w:val="99"/>
    <w:semiHidden/>
    <w:rsid w:val="00317C64"/>
  </w:style>
  <w:style w:type="numbering" w:customStyle="1" w:styleId="260">
    <w:name w:val="Нет списка26"/>
    <w:next w:val="ab"/>
    <w:uiPriority w:val="99"/>
    <w:semiHidden/>
    <w:unhideWhenUsed/>
    <w:rsid w:val="00317C64"/>
  </w:style>
  <w:style w:type="numbering" w:customStyle="1" w:styleId="1250">
    <w:name w:val="Нет списка125"/>
    <w:next w:val="ab"/>
    <w:uiPriority w:val="99"/>
    <w:semiHidden/>
    <w:unhideWhenUsed/>
    <w:rsid w:val="00317C64"/>
  </w:style>
  <w:style w:type="numbering" w:customStyle="1" w:styleId="350">
    <w:name w:val="Нет списка35"/>
    <w:next w:val="ab"/>
    <w:uiPriority w:val="99"/>
    <w:semiHidden/>
    <w:unhideWhenUsed/>
    <w:rsid w:val="00317C64"/>
  </w:style>
  <w:style w:type="numbering" w:customStyle="1" w:styleId="135">
    <w:name w:val="Нет списка135"/>
    <w:next w:val="ab"/>
    <w:uiPriority w:val="99"/>
    <w:semiHidden/>
    <w:rsid w:val="00317C64"/>
  </w:style>
  <w:style w:type="numbering" w:customStyle="1" w:styleId="1251">
    <w:name w:val="Текущий список125"/>
    <w:rsid w:val="00317C64"/>
  </w:style>
  <w:style w:type="numbering" w:customStyle="1" w:styleId="2151">
    <w:name w:val="Нет списка215"/>
    <w:next w:val="ab"/>
    <w:uiPriority w:val="99"/>
    <w:semiHidden/>
    <w:rsid w:val="00317C64"/>
  </w:style>
  <w:style w:type="numbering" w:customStyle="1" w:styleId="1115">
    <w:name w:val="Текущий список1115"/>
    <w:rsid w:val="00317C64"/>
  </w:style>
  <w:style w:type="table" w:customStyle="1" w:styleId="2160">
    <w:name w:val="Сетка таблицы216"/>
    <w:basedOn w:val="aa"/>
    <w:next w:val="affa"/>
    <w:rsid w:val="00317C64"/>
    <w:pPr>
      <w:jc w:val="center"/>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rPr>
        <w:rFonts w:ascii="Times New Roman" w:hAnsi="Times New Roman"/>
        <w:sz w:val="18"/>
      </w:rPr>
      <w:tblPr/>
      <w:tcPr>
        <w:vAlign w:val="center"/>
      </w:tcPr>
    </w:tblStylePr>
    <w:tblStylePr w:type="firstCol">
      <w:pPr>
        <w:jc w:val="left"/>
      </w:pPr>
      <w:rPr>
        <w:rFonts w:ascii="Times New Roman" w:hAnsi="Times New Roman"/>
        <w:sz w:val="20"/>
      </w:rPr>
    </w:tblStylePr>
    <w:tblStylePr w:type="lastCol">
      <w:pPr>
        <w:jc w:val="center"/>
      </w:pPr>
      <w:rPr>
        <w:rFonts w:ascii="Times New Roman" w:hAnsi="Times New Roman"/>
        <w:sz w:val="20"/>
      </w:rPr>
      <w:tblPr/>
      <w:tcPr>
        <w:vAlign w:val="center"/>
      </w:tcPr>
    </w:tblStylePr>
  </w:style>
  <w:style w:type="numbering" w:customStyle="1" w:styleId="450">
    <w:name w:val="Нет списка45"/>
    <w:next w:val="ab"/>
    <w:uiPriority w:val="99"/>
    <w:semiHidden/>
    <w:rsid w:val="00317C64"/>
  </w:style>
  <w:style w:type="numbering" w:customStyle="1" w:styleId="550">
    <w:name w:val="Нет списка55"/>
    <w:next w:val="ab"/>
    <w:uiPriority w:val="99"/>
    <w:semiHidden/>
    <w:unhideWhenUsed/>
    <w:rsid w:val="00317C64"/>
  </w:style>
  <w:style w:type="numbering" w:customStyle="1" w:styleId="145">
    <w:name w:val="Нет списка145"/>
    <w:next w:val="ab"/>
    <w:uiPriority w:val="99"/>
    <w:semiHidden/>
    <w:unhideWhenUsed/>
    <w:rsid w:val="00317C64"/>
  </w:style>
  <w:style w:type="table" w:customStyle="1" w:styleId="2114">
    <w:name w:val="Сетка таблицы2114"/>
    <w:basedOn w:val="aa"/>
    <w:next w:val="affa"/>
    <w:rsid w:val="00317C64"/>
    <w:pPr>
      <w:jc w:val="center"/>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rPr>
        <w:rFonts w:ascii="Times New Roman" w:hAnsi="Times New Roman"/>
        <w:sz w:val="18"/>
      </w:rPr>
      <w:tblPr/>
      <w:tcPr>
        <w:vAlign w:val="center"/>
      </w:tcPr>
    </w:tblStylePr>
    <w:tblStylePr w:type="firstCol">
      <w:pPr>
        <w:jc w:val="left"/>
      </w:pPr>
      <w:rPr>
        <w:rFonts w:ascii="Times New Roman" w:hAnsi="Times New Roman"/>
        <w:sz w:val="20"/>
      </w:rPr>
    </w:tblStylePr>
    <w:tblStylePr w:type="lastCol">
      <w:pPr>
        <w:jc w:val="center"/>
      </w:pPr>
      <w:rPr>
        <w:rFonts w:ascii="Times New Roman" w:hAnsi="Times New Roman"/>
        <w:sz w:val="20"/>
      </w:rPr>
      <w:tblPr/>
      <w:tcPr>
        <w:vAlign w:val="center"/>
      </w:tcPr>
    </w:tblStylePr>
  </w:style>
  <w:style w:type="table" w:customStyle="1" w:styleId="21113">
    <w:name w:val="Сетка таблицы21113"/>
    <w:basedOn w:val="aa"/>
    <w:next w:val="affa"/>
    <w:rsid w:val="00317C64"/>
    <w:pPr>
      <w:jc w:val="center"/>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rPr>
        <w:rFonts w:ascii="Times New Roman" w:hAnsi="Times New Roman"/>
        <w:sz w:val="18"/>
      </w:rPr>
      <w:tblPr/>
      <w:tcPr>
        <w:vAlign w:val="center"/>
      </w:tcPr>
    </w:tblStylePr>
    <w:tblStylePr w:type="firstCol">
      <w:pPr>
        <w:jc w:val="left"/>
      </w:pPr>
      <w:rPr>
        <w:rFonts w:ascii="Times New Roman" w:hAnsi="Times New Roman"/>
        <w:sz w:val="20"/>
      </w:rPr>
    </w:tblStylePr>
    <w:tblStylePr w:type="lastCol">
      <w:pPr>
        <w:jc w:val="center"/>
      </w:pPr>
      <w:rPr>
        <w:rFonts w:ascii="Times New Roman" w:hAnsi="Times New Roman"/>
        <w:sz w:val="20"/>
      </w:rPr>
      <w:tblPr/>
      <w:tcPr>
        <w:vAlign w:val="center"/>
      </w:tcPr>
    </w:tblStylePr>
  </w:style>
  <w:style w:type="numbering" w:customStyle="1" w:styleId="630">
    <w:name w:val="Нет списка63"/>
    <w:next w:val="ab"/>
    <w:uiPriority w:val="99"/>
    <w:semiHidden/>
    <w:unhideWhenUsed/>
    <w:rsid w:val="00317C64"/>
  </w:style>
  <w:style w:type="numbering" w:customStyle="1" w:styleId="1530">
    <w:name w:val="Нет списка153"/>
    <w:next w:val="ab"/>
    <w:uiPriority w:val="99"/>
    <w:semiHidden/>
    <w:rsid w:val="00317C64"/>
  </w:style>
  <w:style w:type="numbering" w:customStyle="1" w:styleId="123">
    <w:name w:val="Стиль123"/>
    <w:rsid w:val="00317C64"/>
    <w:pPr>
      <w:numPr>
        <w:numId w:val="50"/>
      </w:numPr>
    </w:pPr>
  </w:style>
  <w:style w:type="numbering" w:customStyle="1" w:styleId="11150">
    <w:name w:val="Нет списка1115"/>
    <w:next w:val="ab"/>
    <w:uiPriority w:val="99"/>
    <w:semiHidden/>
    <w:unhideWhenUsed/>
    <w:rsid w:val="00317C64"/>
  </w:style>
  <w:style w:type="numbering" w:customStyle="1" w:styleId="11113">
    <w:name w:val="Нет списка11113"/>
    <w:next w:val="ab"/>
    <w:uiPriority w:val="99"/>
    <w:semiHidden/>
    <w:rsid w:val="00317C64"/>
  </w:style>
  <w:style w:type="numbering" w:customStyle="1" w:styleId="1113">
    <w:name w:val="Стиль1113"/>
    <w:rsid w:val="00317C64"/>
    <w:pPr>
      <w:numPr>
        <w:numId w:val="49"/>
      </w:numPr>
    </w:pPr>
  </w:style>
  <w:style w:type="numbering" w:customStyle="1" w:styleId="223">
    <w:name w:val="Нет списка223"/>
    <w:next w:val="ab"/>
    <w:uiPriority w:val="99"/>
    <w:semiHidden/>
    <w:unhideWhenUsed/>
    <w:rsid w:val="00317C64"/>
  </w:style>
  <w:style w:type="numbering" w:customStyle="1" w:styleId="1213">
    <w:name w:val="Нет списка1213"/>
    <w:next w:val="ab"/>
    <w:uiPriority w:val="99"/>
    <w:semiHidden/>
    <w:unhideWhenUsed/>
    <w:rsid w:val="00317C64"/>
  </w:style>
  <w:style w:type="numbering" w:customStyle="1" w:styleId="313">
    <w:name w:val="Нет списка313"/>
    <w:next w:val="ab"/>
    <w:uiPriority w:val="99"/>
    <w:semiHidden/>
    <w:unhideWhenUsed/>
    <w:rsid w:val="00317C64"/>
  </w:style>
  <w:style w:type="numbering" w:customStyle="1" w:styleId="1313">
    <w:name w:val="Нет списка1313"/>
    <w:next w:val="ab"/>
    <w:uiPriority w:val="99"/>
    <w:semiHidden/>
    <w:rsid w:val="00317C64"/>
  </w:style>
  <w:style w:type="numbering" w:customStyle="1" w:styleId="12130">
    <w:name w:val="Текущий список1213"/>
    <w:rsid w:val="00317C64"/>
  </w:style>
  <w:style w:type="numbering" w:customStyle="1" w:styleId="21131">
    <w:name w:val="Нет списка2113"/>
    <w:next w:val="ab"/>
    <w:uiPriority w:val="99"/>
    <w:semiHidden/>
    <w:rsid w:val="00317C64"/>
  </w:style>
  <w:style w:type="numbering" w:customStyle="1" w:styleId="111130">
    <w:name w:val="Текущий список11113"/>
    <w:rsid w:val="00317C64"/>
  </w:style>
  <w:style w:type="table" w:customStyle="1" w:styleId="2123">
    <w:name w:val="Сетка таблицы2123"/>
    <w:basedOn w:val="aa"/>
    <w:next w:val="affa"/>
    <w:rsid w:val="00317C64"/>
    <w:pPr>
      <w:jc w:val="center"/>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rPr>
        <w:rFonts w:ascii="Times New Roman" w:hAnsi="Times New Roman"/>
        <w:sz w:val="18"/>
      </w:rPr>
      <w:tblPr/>
      <w:tcPr>
        <w:vAlign w:val="center"/>
      </w:tcPr>
    </w:tblStylePr>
    <w:tblStylePr w:type="firstCol">
      <w:pPr>
        <w:jc w:val="left"/>
      </w:pPr>
      <w:rPr>
        <w:rFonts w:ascii="Times New Roman" w:hAnsi="Times New Roman"/>
        <w:sz w:val="20"/>
      </w:rPr>
    </w:tblStylePr>
    <w:tblStylePr w:type="lastCol">
      <w:pPr>
        <w:jc w:val="center"/>
      </w:pPr>
      <w:rPr>
        <w:rFonts w:ascii="Times New Roman" w:hAnsi="Times New Roman"/>
        <w:sz w:val="20"/>
      </w:rPr>
      <w:tblPr/>
      <w:tcPr>
        <w:vAlign w:val="center"/>
      </w:tcPr>
    </w:tblStylePr>
  </w:style>
  <w:style w:type="numbering" w:customStyle="1" w:styleId="13130">
    <w:name w:val="Текущий список1313"/>
    <w:rsid w:val="00317C64"/>
  </w:style>
  <w:style w:type="numbering" w:customStyle="1" w:styleId="413">
    <w:name w:val="Нет списка413"/>
    <w:next w:val="ab"/>
    <w:uiPriority w:val="99"/>
    <w:semiHidden/>
    <w:rsid w:val="00317C64"/>
  </w:style>
  <w:style w:type="numbering" w:customStyle="1" w:styleId="513">
    <w:name w:val="Нет списка513"/>
    <w:next w:val="ab"/>
    <w:uiPriority w:val="99"/>
    <w:semiHidden/>
    <w:unhideWhenUsed/>
    <w:rsid w:val="00317C64"/>
  </w:style>
  <w:style w:type="numbering" w:customStyle="1" w:styleId="14130">
    <w:name w:val="Нет списка1413"/>
    <w:next w:val="ab"/>
    <w:uiPriority w:val="99"/>
    <w:semiHidden/>
    <w:unhideWhenUsed/>
    <w:rsid w:val="00317C64"/>
  </w:style>
  <w:style w:type="numbering" w:customStyle="1" w:styleId="730">
    <w:name w:val="Нет списка73"/>
    <w:next w:val="ab"/>
    <w:uiPriority w:val="99"/>
    <w:semiHidden/>
    <w:unhideWhenUsed/>
    <w:rsid w:val="00317C64"/>
  </w:style>
  <w:style w:type="numbering" w:customStyle="1" w:styleId="1630">
    <w:name w:val="Нет списка163"/>
    <w:next w:val="ab"/>
    <w:uiPriority w:val="99"/>
    <w:semiHidden/>
    <w:rsid w:val="00317C64"/>
  </w:style>
  <w:style w:type="numbering" w:customStyle="1" w:styleId="1123">
    <w:name w:val="Нет списка1123"/>
    <w:next w:val="ab"/>
    <w:uiPriority w:val="99"/>
    <w:semiHidden/>
    <w:unhideWhenUsed/>
    <w:rsid w:val="00317C64"/>
  </w:style>
  <w:style w:type="numbering" w:customStyle="1" w:styleId="11123">
    <w:name w:val="Нет списка11123"/>
    <w:next w:val="ab"/>
    <w:uiPriority w:val="99"/>
    <w:semiHidden/>
    <w:rsid w:val="00317C64"/>
  </w:style>
  <w:style w:type="numbering" w:customStyle="1" w:styleId="233">
    <w:name w:val="Нет списка233"/>
    <w:next w:val="ab"/>
    <w:uiPriority w:val="99"/>
    <w:semiHidden/>
    <w:unhideWhenUsed/>
    <w:rsid w:val="00317C64"/>
  </w:style>
  <w:style w:type="numbering" w:customStyle="1" w:styleId="12230">
    <w:name w:val="Нет списка1223"/>
    <w:next w:val="ab"/>
    <w:uiPriority w:val="99"/>
    <w:semiHidden/>
    <w:unhideWhenUsed/>
    <w:rsid w:val="00317C64"/>
  </w:style>
  <w:style w:type="numbering" w:customStyle="1" w:styleId="323">
    <w:name w:val="Нет списка323"/>
    <w:next w:val="ab"/>
    <w:uiPriority w:val="99"/>
    <w:semiHidden/>
    <w:unhideWhenUsed/>
    <w:rsid w:val="00317C64"/>
  </w:style>
  <w:style w:type="numbering" w:customStyle="1" w:styleId="1323">
    <w:name w:val="Нет списка1323"/>
    <w:next w:val="ab"/>
    <w:uiPriority w:val="99"/>
    <w:semiHidden/>
    <w:rsid w:val="00317C64"/>
  </w:style>
  <w:style w:type="numbering" w:customStyle="1" w:styleId="21230">
    <w:name w:val="Нет списка2123"/>
    <w:next w:val="ab"/>
    <w:uiPriority w:val="99"/>
    <w:semiHidden/>
    <w:rsid w:val="00317C64"/>
  </w:style>
  <w:style w:type="numbering" w:customStyle="1" w:styleId="111230">
    <w:name w:val="Текущий список11123"/>
    <w:rsid w:val="00317C64"/>
  </w:style>
  <w:style w:type="table" w:customStyle="1" w:styleId="2133">
    <w:name w:val="Сетка таблицы2133"/>
    <w:basedOn w:val="aa"/>
    <w:next w:val="affa"/>
    <w:rsid w:val="00317C64"/>
    <w:pPr>
      <w:jc w:val="center"/>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rPr>
        <w:rFonts w:ascii="Times New Roman" w:hAnsi="Times New Roman"/>
        <w:sz w:val="18"/>
      </w:rPr>
      <w:tblPr/>
      <w:tcPr>
        <w:vAlign w:val="center"/>
      </w:tcPr>
    </w:tblStylePr>
    <w:tblStylePr w:type="firstCol">
      <w:pPr>
        <w:jc w:val="left"/>
      </w:pPr>
      <w:rPr>
        <w:rFonts w:ascii="Times New Roman" w:hAnsi="Times New Roman"/>
        <w:sz w:val="20"/>
      </w:rPr>
    </w:tblStylePr>
    <w:tblStylePr w:type="lastCol">
      <w:pPr>
        <w:jc w:val="center"/>
      </w:pPr>
      <w:rPr>
        <w:rFonts w:ascii="Times New Roman" w:hAnsi="Times New Roman"/>
        <w:sz w:val="20"/>
      </w:rPr>
      <w:tblPr/>
      <w:tcPr>
        <w:vAlign w:val="center"/>
      </w:tcPr>
    </w:tblStylePr>
  </w:style>
  <w:style w:type="numbering" w:customStyle="1" w:styleId="423">
    <w:name w:val="Нет списка423"/>
    <w:next w:val="ab"/>
    <w:uiPriority w:val="99"/>
    <w:semiHidden/>
    <w:rsid w:val="00317C64"/>
  </w:style>
  <w:style w:type="numbering" w:customStyle="1" w:styleId="523">
    <w:name w:val="Нет списка523"/>
    <w:next w:val="ab"/>
    <w:uiPriority w:val="99"/>
    <w:semiHidden/>
    <w:unhideWhenUsed/>
    <w:rsid w:val="00317C64"/>
  </w:style>
  <w:style w:type="numbering" w:customStyle="1" w:styleId="1423">
    <w:name w:val="Нет списка1423"/>
    <w:next w:val="ab"/>
    <w:uiPriority w:val="99"/>
    <w:semiHidden/>
    <w:unhideWhenUsed/>
    <w:rsid w:val="00317C64"/>
  </w:style>
  <w:style w:type="paragraph" w:customStyle="1" w:styleId="Style3">
    <w:name w:val="Style3"/>
    <w:basedOn w:val="a8"/>
    <w:uiPriority w:val="99"/>
    <w:rsid w:val="00317C64"/>
    <w:pPr>
      <w:widowControl w:val="0"/>
      <w:autoSpaceDE w:val="0"/>
      <w:autoSpaceDN w:val="0"/>
      <w:adjustRightInd w:val="0"/>
      <w:spacing w:line="278" w:lineRule="exact"/>
      <w:jc w:val="center"/>
    </w:pPr>
    <w:rPr>
      <w:rFonts w:ascii="Arial" w:hAnsi="Arial" w:cs="Arial"/>
    </w:rPr>
  </w:style>
  <w:style w:type="character" w:customStyle="1" w:styleId="FontStyle163">
    <w:name w:val="Font Style163"/>
    <w:uiPriority w:val="99"/>
    <w:rsid w:val="00317C64"/>
    <w:rPr>
      <w:rFonts w:ascii="Arial" w:hAnsi="Arial" w:cs="Arial"/>
      <w:b/>
      <w:bCs/>
      <w:sz w:val="22"/>
      <w:szCs w:val="22"/>
    </w:rPr>
  </w:style>
  <w:style w:type="character" w:customStyle="1" w:styleId="FontStyle165">
    <w:name w:val="Font Style165"/>
    <w:uiPriority w:val="99"/>
    <w:rsid w:val="00317C64"/>
    <w:rPr>
      <w:rFonts w:ascii="Arial" w:hAnsi="Arial" w:cs="Arial"/>
      <w:sz w:val="22"/>
      <w:szCs w:val="22"/>
    </w:rPr>
  </w:style>
  <w:style w:type="character" w:customStyle="1" w:styleId="FontStyle153">
    <w:name w:val="Font Style153"/>
    <w:uiPriority w:val="99"/>
    <w:rsid w:val="00317C64"/>
    <w:rPr>
      <w:rFonts w:ascii="Arial" w:hAnsi="Arial" w:cs="Arial"/>
      <w:b/>
      <w:bCs/>
      <w:sz w:val="26"/>
      <w:szCs w:val="26"/>
    </w:rPr>
  </w:style>
  <w:style w:type="paragraph" w:customStyle="1" w:styleId="Style23">
    <w:name w:val="Style23"/>
    <w:basedOn w:val="a8"/>
    <w:uiPriority w:val="99"/>
    <w:rsid w:val="00317C64"/>
    <w:pPr>
      <w:widowControl w:val="0"/>
      <w:autoSpaceDE w:val="0"/>
      <w:autoSpaceDN w:val="0"/>
      <w:adjustRightInd w:val="0"/>
    </w:pPr>
  </w:style>
  <w:style w:type="paragraph" w:customStyle="1" w:styleId="Style58">
    <w:name w:val="Style58"/>
    <w:basedOn w:val="a8"/>
    <w:uiPriority w:val="99"/>
    <w:rsid w:val="00317C64"/>
    <w:pPr>
      <w:widowControl w:val="0"/>
      <w:autoSpaceDE w:val="0"/>
      <w:autoSpaceDN w:val="0"/>
      <w:adjustRightInd w:val="0"/>
    </w:pPr>
  </w:style>
  <w:style w:type="character" w:customStyle="1" w:styleId="FontStyle480">
    <w:name w:val="Font Style480"/>
    <w:uiPriority w:val="99"/>
    <w:rsid w:val="00317C64"/>
    <w:rPr>
      <w:rFonts w:ascii="Times New Roman" w:hAnsi="Times New Roman" w:cs="Times New Roman"/>
      <w:b/>
      <w:bCs/>
      <w:sz w:val="16"/>
      <w:szCs w:val="16"/>
    </w:rPr>
  </w:style>
  <w:style w:type="character" w:customStyle="1" w:styleId="FontStyle546">
    <w:name w:val="Font Style546"/>
    <w:uiPriority w:val="99"/>
    <w:rsid w:val="00317C64"/>
    <w:rPr>
      <w:rFonts w:ascii="Times New Roman" w:hAnsi="Times New Roman" w:cs="Times New Roman"/>
      <w:sz w:val="24"/>
      <w:szCs w:val="24"/>
    </w:rPr>
  </w:style>
  <w:style w:type="character" w:customStyle="1" w:styleId="FontStyle181">
    <w:name w:val="Font Style181"/>
    <w:uiPriority w:val="99"/>
    <w:rsid w:val="00317C64"/>
    <w:rPr>
      <w:rFonts w:ascii="Arial" w:hAnsi="Arial" w:cs="Arial"/>
      <w:sz w:val="16"/>
      <w:szCs w:val="16"/>
    </w:rPr>
  </w:style>
  <w:style w:type="paragraph" w:customStyle="1" w:styleId="Style76">
    <w:name w:val="Style76"/>
    <w:basedOn w:val="a8"/>
    <w:uiPriority w:val="99"/>
    <w:rsid w:val="00317C64"/>
    <w:pPr>
      <w:widowControl w:val="0"/>
      <w:autoSpaceDE w:val="0"/>
      <w:autoSpaceDN w:val="0"/>
      <w:adjustRightInd w:val="0"/>
      <w:spacing w:line="396" w:lineRule="exact"/>
      <w:ind w:hanging="418"/>
    </w:pPr>
  </w:style>
  <w:style w:type="character" w:customStyle="1" w:styleId="FontStyle481">
    <w:name w:val="Font Style481"/>
    <w:uiPriority w:val="99"/>
    <w:rsid w:val="00317C64"/>
    <w:rPr>
      <w:rFonts w:ascii="Times New Roman" w:hAnsi="Times New Roman" w:cs="Times New Roman"/>
      <w:b/>
      <w:bCs/>
      <w:sz w:val="24"/>
      <w:szCs w:val="24"/>
    </w:rPr>
  </w:style>
  <w:style w:type="paragraph" w:customStyle="1" w:styleId="Style27">
    <w:name w:val="Style27"/>
    <w:basedOn w:val="a8"/>
    <w:uiPriority w:val="99"/>
    <w:rsid w:val="00317C64"/>
    <w:pPr>
      <w:widowControl w:val="0"/>
      <w:autoSpaceDE w:val="0"/>
      <w:autoSpaceDN w:val="0"/>
      <w:adjustRightInd w:val="0"/>
    </w:pPr>
  </w:style>
  <w:style w:type="character" w:customStyle="1" w:styleId="FontStyle500">
    <w:name w:val="Font Style500"/>
    <w:uiPriority w:val="99"/>
    <w:rsid w:val="00317C64"/>
    <w:rPr>
      <w:rFonts w:ascii="Arial Narrow" w:hAnsi="Arial Narrow" w:cs="Arial Narrow"/>
      <w:b/>
      <w:bCs/>
      <w:sz w:val="12"/>
      <w:szCs w:val="12"/>
    </w:rPr>
  </w:style>
  <w:style w:type="paragraph" w:customStyle="1" w:styleId="Style2">
    <w:name w:val="Style2"/>
    <w:basedOn w:val="a8"/>
    <w:uiPriority w:val="99"/>
    <w:rsid w:val="00317C64"/>
    <w:pPr>
      <w:widowControl w:val="0"/>
      <w:autoSpaceDE w:val="0"/>
      <w:autoSpaceDN w:val="0"/>
      <w:adjustRightInd w:val="0"/>
      <w:spacing w:line="278" w:lineRule="exact"/>
      <w:jc w:val="center"/>
    </w:pPr>
    <w:rPr>
      <w:rFonts w:ascii="Arial" w:hAnsi="Arial" w:cs="Arial"/>
    </w:rPr>
  </w:style>
  <w:style w:type="paragraph" w:customStyle="1" w:styleId="Style15">
    <w:name w:val="Style15"/>
    <w:basedOn w:val="a8"/>
    <w:uiPriority w:val="99"/>
    <w:rsid w:val="00317C64"/>
    <w:pPr>
      <w:widowControl w:val="0"/>
      <w:autoSpaceDE w:val="0"/>
      <w:autoSpaceDN w:val="0"/>
      <w:adjustRightInd w:val="0"/>
      <w:spacing w:line="358" w:lineRule="exact"/>
      <w:ind w:firstLine="854"/>
      <w:jc w:val="both"/>
    </w:pPr>
    <w:rPr>
      <w:rFonts w:ascii="Arial" w:hAnsi="Arial" w:cs="Arial"/>
    </w:rPr>
  </w:style>
  <w:style w:type="character" w:customStyle="1" w:styleId="FontStyle162">
    <w:name w:val="Font Style162"/>
    <w:uiPriority w:val="99"/>
    <w:rsid w:val="00317C64"/>
    <w:rPr>
      <w:rFonts w:ascii="Arial" w:hAnsi="Arial" w:cs="Arial"/>
      <w:sz w:val="18"/>
      <w:szCs w:val="18"/>
    </w:rPr>
  </w:style>
  <w:style w:type="paragraph" w:customStyle="1" w:styleId="Style29">
    <w:name w:val="Style29"/>
    <w:basedOn w:val="a8"/>
    <w:uiPriority w:val="99"/>
    <w:rsid w:val="00317C64"/>
    <w:pPr>
      <w:widowControl w:val="0"/>
      <w:autoSpaceDE w:val="0"/>
      <w:autoSpaceDN w:val="0"/>
      <w:adjustRightInd w:val="0"/>
      <w:spacing w:line="298" w:lineRule="exact"/>
      <w:jc w:val="center"/>
    </w:pPr>
    <w:rPr>
      <w:rFonts w:ascii="Arial" w:hAnsi="Arial" w:cs="Arial"/>
    </w:rPr>
  </w:style>
  <w:style w:type="paragraph" w:customStyle="1" w:styleId="Body1">
    <w:name w:val="Body 1"/>
    <w:rsid w:val="00317C64"/>
    <w:rPr>
      <w:rFonts w:ascii="Helvetica" w:eastAsia="ヒラギノ角ゴ Pro W3" w:hAnsi="Helvetica"/>
      <w:color w:val="000000"/>
      <w:sz w:val="24"/>
      <w:szCs w:val="24"/>
      <w:lang w:val="en-US"/>
    </w:rPr>
  </w:style>
  <w:style w:type="character" w:customStyle="1" w:styleId="FontStyle173">
    <w:name w:val="Font Style173"/>
    <w:uiPriority w:val="99"/>
    <w:rsid w:val="00317C64"/>
    <w:rPr>
      <w:rFonts w:ascii="Times New Roman" w:hAnsi="Times New Roman" w:cs="Times New Roman"/>
      <w:sz w:val="20"/>
      <w:szCs w:val="20"/>
    </w:rPr>
  </w:style>
  <w:style w:type="character" w:customStyle="1" w:styleId="FontStyle171">
    <w:name w:val="Font Style171"/>
    <w:uiPriority w:val="99"/>
    <w:rsid w:val="00317C64"/>
    <w:rPr>
      <w:rFonts w:ascii="Times New Roman" w:hAnsi="Times New Roman" w:cs="Times New Roman"/>
      <w:b/>
      <w:bCs/>
      <w:sz w:val="22"/>
      <w:szCs w:val="22"/>
    </w:rPr>
  </w:style>
  <w:style w:type="paragraph" w:customStyle="1" w:styleId="Style33">
    <w:name w:val="Style33"/>
    <w:basedOn w:val="a8"/>
    <w:uiPriority w:val="99"/>
    <w:rsid w:val="00317C64"/>
    <w:pPr>
      <w:widowControl w:val="0"/>
      <w:autoSpaceDE w:val="0"/>
      <w:autoSpaceDN w:val="0"/>
      <w:adjustRightInd w:val="0"/>
    </w:pPr>
    <w:rPr>
      <w:rFonts w:ascii="Arial" w:hAnsi="Arial" w:cs="Arial"/>
    </w:rPr>
  </w:style>
  <w:style w:type="character" w:customStyle="1" w:styleId="FontStyle164">
    <w:name w:val="Font Style164"/>
    <w:uiPriority w:val="99"/>
    <w:rsid w:val="00317C64"/>
    <w:rPr>
      <w:rFonts w:ascii="Arial" w:hAnsi="Arial" w:cs="Arial"/>
      <w:i/>
      <w:iCs/>
      <w:sz w:val="22"/>
      <w:szCs w:val="22"/>
    </w:rPr>
  </w:style>
  <w:style w:type="paragraph" w:customStyle="1" w:styleId="puntoelenco2">
    <w:name w:val="punto elenco 2"/>
    <w:basedOn w:val="a8"/>
    <w:rsid w:val="00317C64"/>
    <w:pPr>
      <w:numPr>
        <w:numId w:val="42"/>
      </w:numPr>
      <w:spacing w:before="60" w:after="60"/>
      <w:jc w:val="both"/>
    </w:pPr>
    <w:rPr>
      <w:rFonts w:ascii="Verdana" w:hAnsi="Verdana"/>
      <w:sz w:val="20"/>
      <w:lang w:val="it-IT" w:eastAsia="it-IT"/>
    </w:rPr>
  </w:style>
  <w:style w:type="paragraph" w:customStyle="1" w:styleId="Normalbullet">
    <w:name w:val="Normal bullet"/>
    <w:basedOn w:val="a8"/>
    <w:autoRedefine/>
    <w:rsid w:val="00317C64"/>
    <w:pPr>
      <w:numPr>
        <w:numId w:val="43"/>
      </w:numPr>
      <w:spacing w:before="120" w:line="300" w:lineRule="atLeast"/>
      <w:jc w:val="both"/>
    </w:pPr>
    <w:rPr>
      <w:sz w:val="26"/>
      <w:szCs w:val="20"/>
    </w:rPr>
  </w:style>
  <w:style w:type="paragraph" w:customStyle="1" w:styleId="Style5">
    <w:name w:val="Style5"/>
    <w:basedOn w:val="a8"/>
    <w:uiPriority w:val="99"/>
    <w:rsid w:val="00317C64"/>
    <w:pPr>
      <w:widowControl w:val="0"/>
      <w:autoSpaceDE w:val="0"/>
      <w:autoSpaceDN w:val="0"/>
      <w:adjustRightInd w:val="0"/>
      <w:spacing w:line="346" w:lineRule="exact"/>
      <w:ind w:firstLine="542"/>
      <w:jc w:val="both"/>
    </w:pPr>
    <w:rPr>
      <w:rFonts w:ascii="Arial" w:hAnsi="Arial" w:cs="Arial"/>
    </w:rPr>
  </w:style>
  <w:style w:type="character" w:customStyle="1" w:styleId="FontStyle12">
    <w:name w:val="Font Style12"/>
    <w:uiPriority w:val="99"/>
    <w:rsid w:val="00317C64"/>
    <w:rPr>
      <w:rFonts w:ascii="Times New Roman" w:hAnsi="Times New Roman" w:cs="Times New Roman"/>
      <w:sz w:val="22"/>
      <w:szCs w:val="22"/>
    </w:rPr>
  </w:style>
  <w:style w:type="paragraph" w:customStyle="1" w:styleId="Style10">
    <w:name w:val="Style10"/>
    <w:basedOn w:val="a8"/>
    <w:uiPriority w:val="99"/>
    <w:rsid w:val="00317C64"/>
    <w:pPr>
      <w:widowControl w:val="0"/>
      <w:autoSpaceDE w:val="0"/>
      <w:autoSpaceDN w:val="0"/>
      <w:adjustRightInd w:val="0"/>
    </w:pPr>
  </w:style>
  <w:style w:type="paragraph" w:customStyle="1" w:styleId="Style13">
    <w:name w:val="Style13"/>
    <w:basedOn w:val="a8"/>
    <w:uiPriority w:val="99"/>
    <w:rsid w:val="00317C64"/>
    <w:pPr>
      <w:widowControl w:val="0"/>
      <w:autoSpaceDE w:val="0"/>
      <w:autoSpaceDN w:val="0"/>
      <w:adjustRightInd w:val="0"/>
    </w:pPr>
  </w:style>
  <w:style w:type="character" w:customStyle="1" w:styleId="FontStyle17">
    <w:name w:val="Font Style17"/>
    <w:uiPriority w:val="99"/>
    <w:rsid w:val="00317C64"/>
    <w:rPr>
      <w:rFonts w:ascii="Times New Roman" w:hAnsi="Times New Roman" w:cs="Times New Roman"/>
      <w:sz w:val="14"/>
      <w:szCs w:val="14"/>
    </w:rPr>
  </w:style>
  <w:style w:type="character" w:customStyle="1" w:styleId="FontStyle18">
    <w:name w:val="Font Style18"/>
    <w:uiPriority w:val="99"/>
    <w:rsid w:val="00317C64"/>
    <w:rPr>
      <w:rFonts w:ascii="Times New Roman" w:hAnsi="Times New Roman" w:cs="Times New Roman"/>
      <w:sz w:val="18"/>
      <w:szCs w:val="18"/>
    </w:rPr>
  </w:style>
  <w:style w:type="character" w:customStyle="1" w:styleId="FontStyle20">
    <w:name w:val="Font Style20"/>
    <w:uiPriority w:val="99"/>
    <w:rsid w:val="00317C64"/>
    <w:rPr>
      <w:rFonts w:ascii="Times New Roman" w:hAnsi="Times New Roman" w:cs="Times New Roman"/>
      <w:b/>
      <w:bCs/>
      <w:i/>
      <w:iCs/>
      <w:sz w:val="18"/>
      <w:szCs w:val="18"/>
    </w:rPr>
  </w:style>
  <w:style w:type="character" w:customStyle="1" w:styleId="FontStyle21">
    <w:name w:val="Font Style21"/>
    <w:uiPriority w:val="99"/>
    <w:rsid w:val="00317C64"/>
    <w:rPr>
      <w:rFonts w:ascii="Times New Roman" w:hAnsi="Times New Roman" w:cs="Times New Roman"/>
      <w:sz w:val="18"/>
      <w:szCs w:val="18"/>
    </w:rPr>
  </w:style>
  <w:style w:type="character" w:customStyle="1" w:styleId="FontStyle22">
    <w:name w:val="Font Style22"/>
    <w:uiPriority w:val="99"/>
    <w:rsid w:val="00317C64"/>
    <w:rPr>
      <w:rFonts w:ascii="Times New Roman" w:hAnsi="Times New Roman" w:cs="Times New Roman"/>
      <w:sz w:val="16"/>
      <w:szCs w:val="16"/>
    </w:rPr>
  </w:style>
  <w:style w:type="paragraph" w:customStyle="1" w:styleId="1ff4">
    <w:name w:val="ПМООС 1 уровень"/>
    <w:basedOn w:val="15"/>
    <w:link w:val="1ff5"/>
    <w:qFormat/>
    <w:rsid w:val="00317C64"/>
    <w:pPr>
      <w:tabs>
        <w:tab w:val="num" w:pos="1134"/>
      </w:tabs>
      <w:spacing w:before="300"/>
      <w:ind w:left="357" w:hanging="357"/>
      <w:jc w:val="both"/>
    </w:pPr>
    <w:rPr>
      <w:rFonts w:ascii="Verdana" w:hAnsi="Verdana" w:cs="Arial"/>
      <w:bCs/>
      <w:caps/>
      <w:kern w:val="32"/>
      <w:sz w:val="22"/>
      <w:szCs w:val="24"/>
      <w:lang w:eastAsia="it-IT"/>
    </w:rPr>
  </w:style>
  <w:style w:type="paragraph" w:customStyle="1" w:styleId="2f8">
    <w:name w:val="ПМООС 2 уровень"/>
    <w:basedOn w:val="15"/>
    <w:link w:val="2f9"/>
    <w:qFormat/>
    <w:rsid w:val="00317C64"/>
    <w:pPr>
      <w:spacing w:before="300"/>
      <w:ind w:left="562" w:hanging="420"/>
      <w:jc w:val="both"/>
    </w:pPr>
    <w:rPr>
      <w:rFonts w:ascii="Verdana" w:hAnsi="Verdana" w:cs="Arial"/>
      <w:bCs/>
      <w:caps/>
      <w:kern w:val="32"/>
      <w:sz w:val="22"/>
      <w:szCs w:val="24"/>
      <w:lang w:eastAsia="it-IT"/>
    </w:rPr>
  </w:style>
  <w:style w:type="paragraph" w:customStyle="1" w:styleId="3f6">
    <w:name w:val="ПМООС 3 уровень"/>
    <w:basedOn w:val="15"/>
    <w:link w:val="3f7"/>
    <w:qFormat/>
    <w:rsid w:val="00317C64"/>
    <w:pPr>
      <w:spacing w:before="300"/>
      <w:ind w:left="1800" w:hanging="720"/>
      <w:jc w:val="both"/>
    </w:pPr>
    <w:rPr>
      <w:rFonts w:ascii="Verdana" w:hAnsi="Verdana" w:cs="Arial"/>
      <w:bCs/>
      <w:caps/>
      <w:kern w:val="32"/>
      <w:sz w:val="20"/>
      <w:lang w:eastAsia="it-IT"/>
    </w:rPr>
  </w:style>
  <w:style w:type="paragraph" w:customStyle="1" w:styleId="afffffffe">
    <w:name w:val="Многоуровневый_список"/>
    <w:basedOn w:val="a8"/>
    <w:rsid w:val="00317C64"/>
    <w:pPr>
      <w:spacing w:after="120"/>
      <w:jc w:val="both"/>
    </w:pPr>
    <w:rPr>
      <w:szCs w:val="20"/>
    </w:rPr>
  </w:style>
  <w:style w:type="character" w:customStyle="1" w:styleId="3f7">
    <w:name w:val="ПМООС 3 уровень Знак"/>
    <w:link w:val="3f6"/>
    <w:rsid w:val="00317C64"/>
    <w:rPr>
      <w:rFonts w:ascii="Verdana" w:hAnsi="Verdana" w:cs="Arial"/>
      <w:b/>
      <w:bCs/>
      <w:caps/>
      <w:kern w:val="32"/>
      <w:sz w:val="28"/>
      <w:lang w:eastAsia="it-IT"/>
    </w:rPr>
  </w:style>
  <w:style w:type="character" w:customStyle="1" w:styleId="1ff5">
    <w:name w:val="ПМООС 1 уровень Знак"/>
    <w:link w:val="1ff4"/>
    <w:rsid w:val="00317C64"/>
    <w:rPr>
      <w:rFonts w:ascii="Verdana" w:hAnsi="Verdana" w:cs="Arial"/>
      <w:b/>
      <w:bCs/>
      <w:caps/>
      <w:kern w:val="32"/>
      <w:sz w:val="22"/>
      <w:szCs w:val="24"/>
      <w:lang w:eastAsia="it-IT"/>
    </w:rPr>
  </w:style>
  <w:style w:type="character" w:customStyle="1" w:styleId="2f9">
    <w:name w:val="ПМООС 2 уровень Знак"/>
    <w:link w:val="2f8"/>
    <w:rsid w:val="00317C64"/>
    <w:rPr>
      <w:rFonts w:ascii="Verdana" w:hAnsi="Verdana" w:cs="Arial"/>
      <w:b/>
      <w:bCs/>
      <w:caps/>
      <w:kern w:val="32"/>
      <w:sz w:val="22"/>
      <w:szCs w:val="24"/>
      <w:lang w:eastAsia="it-IT"/>
    </w:rPr>
  </w:style>
  <w:style w:type="paragraph" w:customStyle="1" w:styleId="Default">
    <w:name w:val="Default"/>
    <w:qFormat/>
    <w:rsid w:val="00317C64"/>
    <w:pPr>
      <w:autoSpaceDE w:val="0"/>
      <w:autoSpaceDN w:val="0"/>
      <w:adjustRightInd w:val="0"/>
    </w:pPr>
    <w:rPr>
      <w:color w:val="000000"/>
      <w:sz w:val="24"/>
      <w:szCs w:val="24"/>
    </w:rPr>
  </w:style>
  <w:style w:type="paragraph" w:customStyle="1" w:styleId="1ff6">
    <w:name w:val="Знак1"/>
    <w:basedOn w:val="a8"/>
    <w:uiPriority w:val="99"/>
    <w:rsid w:val="00317C64"/>
    <w:pPr>
      <w:spacing w:before="100" w:beforeAutospacing="1" w:after="100" w:afterAutospacing="1"/>
    </w:pPr>
    <w:rPr>
      <w:rFonts w:ascii="Tahoma" w:hAnsi="Tahoma"/>
      <w:sz w:val="20"/>
      <w:szCs w:val="20"/>
      <w:lang w:val="en-US" w:eastAsia="en-US"/>
    </w:rPr>
  </w:style>
  <w:style w:type="paragraph" w:customStyle="1" w:styleId="affffffff">
    <w:name w:val="Обычный.Нормальный"/>
    <w:rsid w:val="00317C64"/>
    <w:pPr>
      <w:autoSpaceDE w:val="0"/>
      <w:autoSpaceDN w:val="0"/>
      <w:ind w:firstLine="709"/>
    </w:pPr>
    <w:rPr>
      <w:sz w:val="24"/>
      <w:szCs w:val="24"/>
    </w:rPr>
  </w:style>
  <w:style w:type="paragraph" w:customStyle="1" w:styleId="Fee2">
    <w:name w:val="ОсновнFeeй текст 2"/>
    <w:rsid w:val="00317C64"/>
    <w:pPr>
      <w:widowControl w:val="0"/>
      <w:ind w:firstLine="567"/>
      <w:jc w:val="both"/>
    </w:pPr>
    <w:rPr>
      <w:snapToGrid w:val="0"/>
      <w:sz w:val="28"/>
      <w:szCs w:val="24"/>
    </w:rPr>
  </w:style>
  <w:style w:type="paragraph" w:customStyle="1" w:styleId="1ff7">
    <w:name w:val="1 уровень"/>
    <w:basedOn w:val="15"/>
    <w:rsid w:val="00317C64"/>
    <w:pPr>
      <w:spacing w:before="0" w:after="0" w:line="360" w:lineRule="auto"/>
      <w:ind w:firstLine="0"/>
      <w:jc w:val="center"/>
    </w:pPr>
    <w:rPr>
      <w:rFonts w:ascii="Times New Roman" w:hAnsi="Times New Roman"/>
      <w:bCs/>
      <w:kern w:val="0"/>
      <w:sz w:val="24"/>
      <w:szCs w:val="24"/>
    </w:rPr>
  </w:style>
  <w:style w:type="paragraph" w:customStyle="1" w:styleId="1ff8">
    <w:name w:val="заголовок пз 1 Знак"/>
    <w:basedOn w:val="afa"/>
    <w:rsid w:val="00317C64"/>
    <w:pPr>
      <w:tabs>
        <w:tab w:val="num" w:pos="851"/>
      </w:tabs>
      <w:spacing w:after="0" w:line="360" w:lineRule="auto"/>
      <w:ind w:left="360" w:firstLine="207"/>
      <w:jc w:val="both"/>
      <w:outlineLvl w:val="0"/>
    </w:pPr>
    <w:rPr>
      <w:b/>
      <w:sz w:val="28"/>
      <w:szCs w:val="32"/>
    </w:rPr>
  </w:style>
  <w:style w:type="paragraph" w:customStyle="1" w:styleId="2fa">
    <w:name w:val="заголовок пз 2"/>
    <w:basedOn w:val="afa"/>
    <w:link w:val="2fb"/>
    <w:rsid w:val="00317C64"/>
    <w:pPr>
      <w:tabs>
        <w:tab w:val="num" w:pos="907"/>
      </w:tabs>
      <w:spacing w:after="0" w:line="360" w:lineRule="auto"/>
      <w:ind w:left="907" w:hanging="198"/>
      <w:jc w:val="both"/>
      <w:outlineLvl w:val="3"/>
    </w:pPr>
    <w:rPr>
      <w:b/>
      <w:sz w:val="28"/>
      <w:szCs w:val="32"/>
    </w:rPr>
  </w:style>
  <w:style w:type="character" w:customStyle="1" w:styleId="2fb">
    <w:name w:val="заголовок пз 2 Знак"/>
    <w:link w:val="2fa"/>
    <w:rsid w:val="00317C64"/>
    <w:rPr>
      <w:b/>
      <w:sz w:val="28"/>
      <w:szCs w:val="32"/>
    </w:rPr>
  </w:style>
  <w:style w:type="paragraph" w:customStyle="1" w:styleId="3f8">
    <w:name w:val="заголовок пз 3"/>
    <w:basedOn w:val="2fa"/>
    <w:rsid w:val="00317C64"/>
    <w:pPr>
      <w:tabs>
        <w:tab w:val="clear" w:pos="907"/>
        <w:tab w:val="num" w:pos="1799"/>
        <w:tab w:val="num" w:pos="2869"/>
      </w:tabs>
      <w:ind w:left="1799" w:hanging="360"/>
    </w:pPr>
    <w:rPr>
      <w:snapToGrid w:val="0"/>
    </w:rPr>
  </w:style>
  <w:style w:type="paragraph" w:customStyle="1" w:styleId="textn">
    <w:name w:val="textn"/>
    <w:basedOn w:val="a8"/>
    <w:rsid w:val="00317C64"/>
    <w:pPr>
      <w:spacing w:before="100" w:beforeAutospacing="1" w:after="100" w:afterAutospacing="1"/>
    </w:pPr>
  </w:style>
  <w:style w:type="paragraph" w:customStyle="1" w:styleId="affffffff0">
    <w:name w:val="текст"/>
    <w:basedOn w:val="28"/>
    <w:link w:val="affffffff1"/>
    <w:autoRedefine/>
    <w:rsid w:val="00317C64"/>
    <w:pPr>
      <w:widowControl/>
      <w:autoSpaceDE/>
      <w:autoSpaceDN/>
      <w:adjustRightInd/>
      <w:spacing w:after="0" w:line="360" w:lineRule="auto"/>
      <w:ind w:left="0" w:right="-143" w:firstLine="567"/>
      <w:jc w:val="both"/>
    </w:pPr>
    <w:rPr>
      <w:rFonts w:ascii="Times New Roman" w:hAnsi="Times New Roman" w:cs="Times New Roman"/>
      <w:snapToGrid w:val="0"/>
      <w:sz w:val="24"/>
      <w:szCs w:val="24"/>
    </w:rPr>
  </w:style>
  <w:style w:type="paragraph" w:customStyle="1" w:styleId="affffffff2">
    <w:name w:val="Нижн.колонтитул нечетн."/>
    <w:basedOn w:val="af"/>
    <w:rsid w:val="00317C64"/>
    <w:pPr>
      <w:keepLines/>
      <w:tabs>
        <w:tab w:val="clear" w:pos="4677"/>
        <w:tab w:val="clear" w:pos="9355"/>
        <w:tab w:val="right" w:pos="0"/>
        <w:tab w:val="center" w:pos="4320"/>
        <w:tab w:val="right" w:pos="8640"/>
      </w:tabs>
      <w:overflowPunct w:val="0"/>
      <w:autoSpaceDE w:val="0"/>
      <w:autoSpaceDN w:val="0"/>
      <w:adjustRightInd w:val="0"/>
      <w:ind w:firstLine="709"/>
      <w:jc w:val="right"/>
      <w:textAlignment w:val="baseline"/>
    </w:pPr>
    <w:rPr>
      <w:rFonts w:ascii="Courier New" w:hAnsi="Courier New"/>
      <w:b/>
      <w:szCs w:val="20"/>
    </w:rPr>
  </w:style>
  <w:style w:type="character" w:customStyle="1" w:styleId="xl240">
    <w:name w:val="xl24 Знак"/>
    <w:link w:val="xl24"/>
    <w:rsid w:val="00317C64"/>
    <w:rPr>
      <w:rFonts w:eastAsia="Arial Unicode MS"/>
      <w:spacing w:val="10"/>
      <w:sz w:val="24"/>
      <w:szCs w:val="24"/>
    </w:rPr>
  </w:style>
  <w:style w:type="paragraph" w:customStyle="1" w:styleId="1ff9">
    <w:name w:val="Абзац списка1"/>
    <w:basedOn w:val="a8"/>
    <w:rsid w:val="00317C64"/>
    <w:pPr>
      <w:ind w:left="708"/>
    </w:pPr>
  </w:style>
  <w:style w:type="paragraph" w:customStyle="1" w:styleId="WR">
    <w:name w:val="СтильWR"/>
    <w:basedOn w:val="a8"/>
    <w:rsid w:val="00317C64"/>
    <w:pPr>
      <w:spacing w:line="360" w:lineRule="auto"/>
      <w:ind w:firstLine="709"/>
      <w:jc w:val="both"/>
    </w:pPr>
    <w:rPr>
      <w:lang w:val="en-GB"/>
    </w:rPr>
  </w:style>
  <w:style w:type="character" w:customStyle="1" w:styleId="posthilit">
    <w:name w:val="posthilit"/>
    <w:basedOn w:val="a9"/>
    <w:rsid w:val="00317C64"/>
  </w:style>
  <w:style w:type="paragraph" w:customStyle="1" w:styleId="main">
    <w:name w:val="main"/>
    <w:basedOn w:val="a8"/>
    <w:rsid w:val="00317C64"/>
    <w:pPr>
      <w:spacing w:before="100" w:beforeAutospacing="1" w:after="68"/>
      <w:ind w:left="68" w:right="68" w:firstLine="340"/>
      <w:jc w:val="both"/>
    </w:pPr>
    <w:rPr>
      <w:rFonts w:ascii="Verdana" w:hAnsi="Verdana"/>
      <w:color w:val="000000"/>
      <w:sz w:val="18"/>
      <w:szCs w:val="18"/>
    </w:rPr>
  </w:style>
  <w:style w:type="character" w:customStyle="1" w:styleId="first1">
    <w:name w:val="first1"/>
    <w:rsid w:val="00317C64"/>
    <w:rPr>
      <w:b/>
      <w:bCs/>
      <w:color w:val="339933"/>
    </w:rPr>
  </w:style>
  <w:style w:type="paragraph" w:customStyle="1" w:styleId="2fc">
    <w:name w:val="Знак2"/>
    <w:basedOn w:val="a8"/>
    <w:uiPriority w:val="99"/>
    <w:rsid w:val="00317C64"/>
    <w:pPr>
      <w:tabs>
        <w:tab w:val="num" w:pos="360"/>
      </w:tabs>
      <w:spacing w:after="160" w:line="240" w:lineRule="exact"/>
    </w:pPr>
    <w:rPr>
      <w:rFonts w:ascii="Verdana" w:hAnsi="Verdana" w:cs="Verdana"/>
      <w:sz w:val="20"/>
      <w:szCs w:val="20"/>
      <w:lang w:val="en-US" w:eastAsia="en-US"/>
    </w:rPr>
  </w:style>
  <w:style w:type="paragraph" w:customStyle="1" w:styleId="Normal0">
    <w:name w:val="[Normal]"/>
    <w:rsid w:val="00317C64"/>
    <w:pPr>
      <w:widowControl w:val="0"/>
      <w:autoSpaceDE w:val="0"/>
      <w:autoSpaceDN w:val="0"/>
      <w:adjustRightInd w:val="0"/>
    </w:pPr>
    <w:rPr>
      <w:rFonts w:ascii="Arial" w:hAnsi="Arial" w:cs="Arial"/>
      <w:sz w:val="24"/>
      <w:szCs w:val="24"/>
    </w:rPr>
  </w:style>
  <w:style w:type="character" w:customStyle="1" w:styleId="3f9">
    <w:name w:val="Основной текст Знак Знак3"/>
    <w:aliases w:val="Основной текст Знак1 Знак Знак2,Основной текст Знак Знак Знак Знак Знак2,Основной текст Знак3 Знак1,Основной текст Знак Знак Знак3 Знак1,Основной текст1 Знак Знак Знак1 Знак1,Основной текст Знак Знак1 Знак"/>
    <w:rsid w:val="00317C64"/>
    <w:rPr>
      <w:sz w:val="24"/>
      <w:szCs w:val="24"/>
      <w:lang w:val="ru-RU" w:eastAsia="ru-RU" w:bidi="ar-SA"/>
    </w:rPr>
  </w:style>
  <w:style w:type="character" w:customStyle="1" w:styleId="afffffff1">
    <w:name w:val="Обычный отступ Знак"/>
    <w:aliases w:val="Нормальный отступ Знак"/>
    <w:link w:val="afffffff0"/>
    <w:rsid w:val="00317C64"/>
    <w:rPr>
      <w:spacing w:val="10"/>
      <w:sz w:val="24"/>
    </w:rPr>
  </w:style>
  <w:style w:type="paragraph" w:customStyle="1" w:styleId="affffffff3">
    <w:name w:val="Список приложений"/>
    <w:basedOn w:val="2b"/>
    <w:rsid w:val="00317C64"/>
    <w:pPr>
      <w:tabs>
        <w:tab w:val="num" w:pos="360"/>
        <w:tab w:val="right" w:leader="dot" w:pos="9344"/>
        <w:tab w:val="right" w:leader="dot" w:pos="9781"/>
      </w:tabs>
      <w:ind w:left="360" w:right="788" w:hanging="360"/>
    </w:pPr>
  </w:style>
  <w:style w:type="character" w:customStyle="1" w:styleId="HTML1">
    <w:name w:val="Разметка HTML"/>
    <w:rsid w:val="00317C64"/>
    <w:rPr>
      <w:vanish/>
      <w:color w:val="FF0000"/>
    </w:rPr>
  </w:style>
  <w:style w:type="paragraph" w:customStyle="1" w:styleId="affffffff4">
    <w:name w:val="Обычный отступ.Нормальный отступ"/>
    <w:basedOn w:val="a8"/>
    <w:rsid w:val="00317C64"/>
    <w:pPr>
      <w:spacing w:line="320" w:lineRule="atLeast"/>
      <w:ind w:firstLine="720"/>
      <w:jc w:val="both"/>
    </w:pPr>
  </w:style>
  <w:style w:type="paragraph" w:customStyle="1" w:styleId="affffffff5">
    <w:name w:val="ИФ КМТ"/>
    <w:next w:val="a8"/>
    <w:rsid w:val="00317C64"/>
    <w:pPr>
      <w:pBdr>
        <w:bottom w:val="single" w:sz="4" w:space="1" w:color="auto"/>
      </w:pBdr>
      <w:shd w:val="pct15" w:color="auto" w:fill="FFFFFF"/>
      <w:jc w:val="center"/>
    </w:pPr>
    <w:rPr>
      <w:b/>
      <w:bCs/>
      <w:caps/>
      <w:noProof/>
      <w:sz w:val="22"/>
      <w:szCs w:val="22"/>
    </w:rPr>
  </w:style>
  <w:style w:type="paragraph" w:customStyle="1" w:styleId="224">
    <w:name w:val="Заголовок 2.Заголовок 2а"/>
    <w:basedOn w:val="a8"/>
    <w:next w:val="a8"/>
    <w:rsid w:val="00317C64"/>
    <w:pPr>
      <w:keepNext/>
      <w:suppressAutoHyphens/>
      <w:spacing w:before="240" w:after="120"/>
      <w:jc w:val="center"/>
      <w:outlineLvl w:val="1"/>
    </w:pPr>
    <w:rPr>
      <w:rFonts w:ascii="Arial" w:hAnsi="Arial" w:cs="Arial"/>
      <w:b/>
      <w:bCs/>
      <w:i/>
      <w:iCs/>
    </w:rPr>
  </w:style>
  <w:style w:type="paragraph" w:customStyle="1" w:styleId="affffffff6">
    <w:name w:val="Формула"/>
    <w:basedOn w:val="afffffff0"/>
    <w:rsid w:val="00317C64"/>
    <w:pPr>
      <w:spacing w:before="120" w:after="120" w:line="360" w:lineRule="auto"/>
      <w:ind w:firstLine="0"/>
      <w:jc w:val="center"/>
    </w:pPr>
    <w:rPr>
      <w:szCs w:val="24"/>
      <w:lang w:val="en-US"/>
    </w:rPr>
  </w:style>
  <w:style w:type="paragraph" w:customStyle="1" w:styleId="affffffff7">
    <w:name w:val="Адреса"/>
    <w:basedOn w:val="a8"/>
    <w:next w:val="a8"/>
    <w:rsid w:val="00317C64"/>
    <w:pPr>
      <w:widowControl w:val="0"/>
    </w:pPr>
    <w:rPr>
      <w:i/>
      <w:iCs/>
      <w:snapToGrid w:val="0"/>
    </w:rPr>
  </w:style>
  <w:style w:type="paragraph" w:customStyle="1" w:styleId="affffffff8">
    <w:name w:val="Обычтаблица"/>
    <w:basedOn w:val="a8"/>
    <w:rsid w:val="00317C64"/>
  </w:style>
  <w:style w:type="paragraph" w:customStyle="1" w:styleId="affffffff9">
    <w:name w:val="Литература"/>
    <w:basedOn w:val="a8"/>
    <w:rsid w:val="00317C64"/>
    <w:pPr>
      <w:tabs>
        <w:tab w:val="num" w:pos="1588"/>
      </w:tabs>
      <w:spacing w:after="60" w:line="360" w:lineRule="auto"/>
      <w:ind w:left="1440" w:hanging="360"/>
      <w:jc w:val="both"/>
    </w:pPr>
  </w:style>
  <w:style w:type="paragraph" w:customStyle="1" w:styleId="1063">
    <w:name w:val="Стиль Заголовок 1 + Слева:  063 см"/>
    <w:basedOn w:val="15"/>
    <w:rsid w:val="00317C64"/>
    <w:pPr>
      <w:pageBreakBefore/>
      <w:spacing w:before="120"/>
      <w:ind w:left="357" w:firstLine="0"/>
    </w:pPr>
    <w:rPr>
      <w:bCs/>
      <w:caps/>
      <w:kern w:val="32"/>
      <w:sz w:val="32"/>
    </w:rPr>
  </w:style>
  <w:style w:type="paragraph" w:customStyle="1" w:styleId="1TimesNewRoman14159">
    <w:name w:val="Стиль Заголовок 1 + Times New Roman 14 пт Слева:  159 см"/>
    <w:basedOn w:val="15"/>
    <w:rsid w:val="00317C64"/>
    <w:pPr>
      <w:pageBreakBefore/>
      <w:spacing w:before="0"/>
      <w:ind w:left="900" w:firstLine="0"/>
      <w:jc w:val="center"/>
    </w:pPr>
    <w:rPr>
      <w:rFonts w:ascii="Times New Roman" w:hAnsi="Times New Roman"/>
      <w:bCs/>
      <w:caps/>
      <w:kern w:val="32"/>
    </w:rPr>
  </w:style>
  <w:style w:type="paragraph" w:customStyle="1" w:styleId="1ffa">
    <w:name w:val="Стиль Оглавление 1 + Междустр.интервал:  полуторный"/>
    <w:basedOn w:val="1c"/>
    <w:autoRedefine/>
    <w:rsid w:val="00317C64"/>
    <w:pPr>
      <w:tabs>
        <w:tab w:val="left" w:pos="1920"/>
        <w:tab w:val="right" w:leader="dot" w:pos="9781"/>
        <w:tab w:val="right" w:leader="dot" w:pos="10080"/>
      </w:tabs>
      <w:ind w:left="-180"/>
    </w:pPr>
    <w:rPr>
      <w:rFonts w:ascii="Times New Roman" w:hAnsi="Times New Roman"/>
      <w:color w:val="FF0000"/>
      <w:szCs w:val="20"/>
      <w:lang w:eastAsia="ru-RU"/>
    </w:rPr>
  </w:style>
  <w:style w:type="paragraph" w:customStyle="1" w:styleId="affffffffa">
    <w:name w:val="ГолТабл"/>
    <w:basedOn w:val="a8"/>
    <w:rsid w:val="00317C64"/>
    <w:pPr>
      <w:suppressAutoHyphens/>
      <w:spacing w:before="60" w:after="60"/>
      <w:jc w:val="center"/>
    </w:pPr>
    <w:rPr>
      <w:kern w:val="28"/>
      <w:sz w:val="28"/>
      <w:szCs w:val="20"/>
    </w:rPr>
  </w:style>
  <w:style w:type="paragraph" w:customStyle="1" w:styleId="affffffffb">
    <w:name w:val="МаркТабл"/>
    <w:basedOn w:val="a8"/>
    <w:rsid w:val="00317C64"/>
    <w:pPr>
      <w:spacing w:before="80" w:after="40"/>
      <w:ind w:left="568" w:hanging="284"/>
    </w:pPr>
    <w:rPr>
      <w:kern w:val="28"/>
      <w:sz w:val="28"/>
      <w:szCs w:val="20"/>
    </w:rPr>
  </w:style>
  <w:style w:type="paragraph" w:customStyle="1" w:styleId="13095">
    <w:name w:val="Стиль 13 пт По ширине Первая строка:  095 см Междустр.интервал:..."/>
    <w:basedOn w:val="a8"/>
    <w:rsid w:val="00317C64"/>
    <w:pPr>
      <w:spacing w:line="312" w:lineRule="auto"/>
      <w:ind w:firstLine="540"/>
      <w:jc w:val="both"/>
    </w:pPr>
    <w:rPr>
      <w:sz w:val="26"/>
      <w:szCs w:val="20"/>
    </w:rPr>
  </w:style>
  <w:style w:type="paragraph" w:customStyle="1" w:styleId="affffffffc">
    <w:name w:val="Стиль По ширине"/>
    <w:basedOn w:val="a8"/>
    <w:rsid w:val="00317C64"/>
    <w:pPr>
      <w:spacing w:line="312" w:lineRule="auto"/>
      <w:jc w:val="both"/>
    </w:pPr>
    <w:rPr>
      <w:szCs w:val="20"/>
    </w:rPr>
  </w:style>
  <w:style w:type="paragraph" w:customStyle="1" w:styleId="1253">
    <w:name w:val="Стиль По ширине Первая строка:  125 см"/>
    <w:basedOn w:val="a8"/>
    <w:rsid w:val="00317C64"/>
    <w:pPr>
      <w:spacing w:line="312" w:lineRule="auto"/>
      <w:ind w:firstLine="709"/>
      <w:jc w:val="both"/>
    </w:pPr>
    <w:rPr>
      <w:szCs w:val="20"/>
    </w:rPr>
  </w:style>
  <w:style w:type="paragraph" w:customStyle="1" w:styleId="1TimesNewRoman0">
    <w:name w:val="Стиль Заголовок 1 + Times New Roman По левому краю Слева:  0 см ..."/>
    <w:basedOn w:val="15"/>
    <w:rsid w:val="00317C64"/>
    <w:pPr>
      <w:pageBreakBefore/>
      <w:suppressAutoHyphens/>
      <w:spacing w:after="120" w:line="360" w:lineRule="auto"/>
      <w:ind w:left="426" w:firstLine="0"/>
      <w:jc w:val="center"/>
    </w:pPr>
    <w:rPr>
      <w:rFonts w:ascii="Times New Roman" w:hAnsi="Times New Roman"/>
      <w:bCs/>
      <w:caps/>
    </w:rPr>
  </w:style>
  <w:style w:type="paragraph" w:customStyle="1" w:styleId="159">
    <w:name w:val="Стиль По ширине Первая строка:  159 см"/>
    <w:basedOn w:val="a8"/>
    <w:rsid w:val="00317C64"/>
    <w:pPr>
      <w:spacing w:line="312" w:lineRule="auto"/>
      <w:ind w:firstLine="902"/>
      <w:jc w:val="both"/>
    </w:pPr>
    <w:rPr>
      <w:sz w:val="26"/>
      <w:szCs w:val="20"/>
    </w:rPr>
  </w:style>
  <w:style w:type="paragraph" w:customStyle="1" w:styleId="xl39">
    <w:name w:val="xl39"/>
    <w:basedOn w:val="a8"/>
    <w:rsid w:val="00317C6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rPr>
  </w:style>
  <w:style w:type="paragraph" w:customStyle="1" w:styleId="xl40">
    <w:name w:val="xl40"/>
    <w:basedOn w:val="a8"/>
    <w:rsid w:val="00317C6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rPr>
  </w:style>
  <w:style w:type="paragraph" w:customStyle="1" w:styleId="xl43">
    <w:name w:val="xl43"/>
    <w:basedOn w:val="a8"/>
    <w:rsid w:val="00317C64"/>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style>
  <w:style w:type="paragraph" w:customStyle="1" w:styleId="xl45">
    <w:name w:val="xl45"/>
    <w:basedOn w:val="a8"/>
    <w:rsid w:val="00317C64"/>
    <w:pPr>
      <w:shd w:val="clear" w:color="auto" w:fill="CCFFFF"/>
      <w:spacing w:before="100" w:beforeAutospacing="1" w:after="100" w:afterAutospacing="1"/>
      <w:jc w:val="center"/>
      <w:textAlignment w:val="center"/>
    </w:pPr>
  </w:style>
  <w:style w:type="paragraph" w:customStyle="1" w:styleId="xl46">
    <w:name w:val="xl46"/>
    <w:basedOn w:val="a8"/>
    <w:rsid w:val="00317C64"/>
    <w:pPr>
      <w:shd w:val="clear" w:color="auto" w:fill="CCFFFF"/>
      <w:spacing w:before="100" w:beforeAutospacing="1" w:after="100" w:afterAutospacing="1"/>
      <w:jc w:val="center"/>
      <w:textAlignment w:val="center"/>
    </w:pPr>
  </w:style>
  <w:style w:type="paragraph" w:customStyle="1" w:styleId="xl48">
    <w:name w:val="xl48"/>
    <w:basedOn w:val="a8"/>
    <w:rsid w:val="00317C64"/>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center"/>
    </w:pPr>
    <w:rPr>
      <w:b/>
      <w:bCs/>
    </w:rPr>
  </w:style>
  <w:style w:type="paragraph" w:customStyle="1" w:styleId="xl49">
    <w:name w:val="xl49"/>
    <w:basedOn w:val="a8"/>
    <w:rsid w:val="00317C64"/>
    <w:pPr>
      <w:spacing w:before="100" w:beforeAutospacing="1" w:after="100" w:afterAutospacing="1"/>
    </w:pPr>
    <w:rPr>
      <w:b/>
      <w:bCs/>
    </w:rPr>
  </w:style>
  <w:style w:type="paragraph" w:customStyle="1" w:styleId="xl50">
    <w:name w:val="xl50"/>
    <w:basedOn w:val="a8"/>
    <w:rsid w:val="00317C64"/>
    <w:pPr>
      <w:spacing w:before="100" w:beforeAutospacing="1" w:after="100" w:afterAutospacing="1"/>
    </w:pPr>
    <w:rPr>
      <w:b/>
      <w:bCs/>
    </w:rPr>
  </w:style>
  <w:style w:type="paragraph" w:customStyle="1" w:styleId="xl51">
    <w:name w:val="xl51"/>
    <w:basedOn w:val="a8"/>
    <w:rsid w:val="00317C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52">
    <w:name w:val="xl52"/>
    <w:basedOn w:val="a8"/>
    <w:rsid w:val="00317C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53">
    <w:name w:val="xl53"/>
    <w:basedOn w:val="a8"/>
    <w:rsid w:val="00317C6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1125">
    <w:name w:val="Стиль Заголовок 1 + По левому краю Слева:  125 см Междустр.интер..."/>
    <w:basedOn w:val="15"/>
    <w:rsid w:val="00317C64"/>
    <w:pPr>
      <w:pageBreakBefore/>
      <w:suppressAutoHyphens/>
      <w:spacing w:before="0" w:after="0" w:line="240" w:lineRule="atLeast"/>
      <w:ind w:left="709" w:firstLine="0"/>
    </w:pPr>
    <w:rPr>
      <w:rFonts w:ascii="Times New Roman" w:hAnsi="Times New Roman"/>
      <w:bCs/>
      <w:caps/>
    </w:rPr>
  </w:style>
  <w:style w:type="paragraph" w:customStyle="1" w:styleId="1ffb">
    <w:name w:val="ОбычныйМет1"/>
    <w:basedOn w:val="a8"/>
    <w:rsid w:val="00317C64"/>
    <w:pPr>
      <w:spacing w:before="60" w:after="60" w:line="360" w:lineRule="auto"/>
      <w:jc w:val="both"/>
    </w:pPr>
    <w:rPr>
      <w:sz w:val="26"/>
      <w:szCs w:val="20"/>
    </w:rPr>
  </w:style>
  <w:style w:type="paragraph" w:customStyle="1" w:styleId="2TimesNewRoman13">
    <w:name w:val="Стиль Заголовок 2 + Times New Roman 13 пт не курсив По центру П..."/>
    <w:basedOn w:val="24"/>
    <w:rsid w:val="00317C64"/>
    <w:pPr>
      <w:jc w:val="center"/>
    </w:pPr>
    <w:rPr>
      <w:rFonts w:ascii="Times New Roman" w:hAnsi="Times New Roman" w:cs="Times New Roman"/>
      <w:i w:val="0"/>
      <w:iCs w:val="0"/>
      <w:sz w:val="26"/>
      <w:szCs w:val="20"/>
    </w:rPr>
  </w:style>
  <w:style w:type="paragraph" w:customStyle="1" w:styleId="affffffffd">
    <w:name w:val="Стиль По ширине Междустр.интервал:  полуторный"/>
    <w:basedOn w:val="a8"/>
    <w:rsid w:val="00317C64"/>
    <w:pPr>
      <w:spacing w:line="360" w:lineRule="auto"/>
      <w:jc w:val="both"/>
    </w:pPr>
    <w:rPr>
      <w:szCs w:val="20"/>
    </w:rPr>
  </w:style>
  <w:style w:type="paragraph" w:customStyle="1" w:styleId="101">
    <w:name w:val="Стиль 10 пт По ширине Междустр.интервал:  полуторный"/>
    <w:basedOn w:val="a8"/>
    <w:rsid w:val="00317C64"/>
    <w:pPr>
      <w:spacing w:line="240" w:lineRule="atLeast"/>
      <w:jc w:val="both"/>
    </w:pPr>
    <w:rPr>
      <w:sz w:val="20"/>
      <w:szCs w:val="20"/>
    </w:rPr>
  </w:style>
  <w:style w:type="paragraph" w:customStyle="1" w:styleId="Titl">
    <w:name w:val="Titl"/>
    <w:basedOn w:val="a8"/>
    <w:rsid w:val="00317C64"/>
    <w:pPr>
      <w:suppressAutoHyphens/>
      <w:jc w:val="center"/>
    </w:pPr>
    <w:rPr>
      <w:b/>
      <w:sz w:val="32"/>
      <w:szCs w:val="20"/>
    </w:rPr>
  </w:style>
  <w:style w:type="paragraph" w:customStyle="1" w:styleId="affffffffe">
    <w:name w:val="Стиль полужирный По центру"/>
    <w:basedOn w:val="a8"/>
    <w:rsid w:val="00317C64"/>
    <w:pPr>
      <w:jc w:val="center"/>
    </w:pPr>
    <w:rPr>
      <w:b/>
      <w:bCs/>
      <w:sz w:val="26"/>
      <w:szCs w:val="20"/>
    </w:rPr>
  </w:style>
  <w:style w:type="character" w:customStyle="1" w:styleId="2fd">
    <w:name w:val="Основной текст Знак Знак2"/>
    <w:aliases w:val="Основной текст Знак1 Знак Знак1,Основной текст Знак Знак Знак Знак Знак1,Основной текст Знак3 Знак,Основной текст Знак Знак Знак3 Знак,Основной текст1 Знак Знак Знак1 Знак,Основной текст Знак1 Знак Знак Знак1 Знак,Знак1 Знак1"/>
    <w:rsid w:val="00317C64"/>
    <w:rPr>
      <w:sz w:val="24"/>
      <w:szCs w:val="24"/>
      <w:lang w:val="ru-RU" w:eastAsia="ru-RU" w:bidi="ar-SA"/>
    </w:rPr>
  </w:style>
  <w:style w:type="numbering" w:customStyle="1" w:styleId="afffffffff">
    <w:name w:val="Стиль маркированный"/>
    <w:basedOn w:val="ab"/>
    <w:rsid w:val="00317C64"/>
  </w:style>
  <w:style w:type="paragraph" w:customStyle="1" w:styleId="1TimesNewRoman1591">
    <w:name w:val="Стиль Заголовок 1 + Times New Roman Слева:  159 см Междустр.инте...1"/>
    <w:basedOn w:val="15"/>
    <w:rsid w:val="00317C64"/>
    <w:pPr>
      <w:pageBreakBefore/>
      <w:numPr>
        <w:numId w:val="46"/>
      </w:numPr>
      <w:spacing w:before="0" w:line="360" w:lineRule="auto"/>
    </w:pPr>
    <w:rPr>
      <w:rFonts w:ascii="Times New Roman" w:hAnsi="Times New Roman"/>
      <w:bCs/>
      <w:kern w:val="32"/>
      <w:sz w:val="26"/>
    </w:rPr>
  </w:style>
  <w:style w:type="paragraph" w:customStyle="1" w:styleId="font5">
    <w:name w:val="font5"/>
    <w:basedOn w:val="a8"/>
    <w:rsid w:val="00317C64"/>
    <w:pPr>
      <w:spacing w:before="100" w:beforeAutospacing="1" w:after="100" w:afterAutospacing="1"/>
    </w:pPr>
    <w:rPr>
      <w:sz w:val="16"/>
      <w:szCs w:val="16"/>
    </w:rPr>
  </w:style>
  <w:style w:type="paragraph" w:customStyle="1" w:styleId="xl54">
    <w:name w:val="xl54"/>
    <w:basedOn w:val="a8"/>
    <w:rsid w:val="00317C64"/>
    <w:pPr>
      <w:pBdr>
        <w:top w:val="single" w:sz="8" w:space="0" w:color="auto"/>
        <w:left w:val="single" w:sz="8" w:space="0" w:color="auto"/>
        <w:bottom w:val="single" w:sz="4" w:space="0" w:color="auto"/>
        <w:right w:val="single" w:sz="8" w:space="0" w:color="auto"/>
      </w:pBdr>
      <w:spacing w:before="100" w:beforeAutospacing="1" w:after="100" w:afterAutospacing="1"/>
    </w:pPr>
    <w:rPr>
      <w:sz w:val="18"/>
      <w:szCs w:val="18"/>
    </w:rPr>
  </w:style>
  <w:style w:type="paragraph" w:customStyle="1" w:styleId="xl55">
    <w:name w:val="xl55"/>
    <w:basedOn w:val="a8"/>
    <w:rsid w:val="00317C6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56">
    <w:name w:val="xl56"/>
    <w:basedOn w:val="a8"/>
    <w:rsid w:val="00317C64"/>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16"/>
      <w:szCs w:val="16"/>
    </w:rPr>
  </w:style>
  <w:style w:type="paragraph" w:customStyle="1" w:styleId="xl57">
    <w:name w:val="xl57"/>
    <w:basedOn w:val="a8"/>
    <w:rsid w:val="00317C64"/>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58">
    <w:name w:val="xl58"/>
    <w:basedOn w:val="a8"/>
    <w:rsid w:val="00317C64"/>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59">
    <w:name w:val="xl59"/>
    <w:basedOn w:val="a8"/>
    <w:rsid w:val="00317C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1">
    <w:name w:val="xl61"/>
    <w:basedOn w:val="a8"/>
    <w:rsid w:val="00317C64"/>
    <w:pPr>
      <w:pBdr>
        <w:left w:val="single" w:sz="8" w:space="0" w:color="auto"/>
        <w:right w:val="single" w:sz="4" w:space="0" w:color="auto"/>
      </w:pBdr>
      <w:spacing w:before="100" w:beforeAutospacing="1" w:after="100" w:afterAutospacing="1"/>
    </w:pPr>
  </w:style>
  <w:style w:type="paragraph" w:customStyle="1" w:styleId="xl62">
    <w:name w:val="xl62"/>
    <w:basedOn w:val="a8"/>
    <w:rsid w:val="00317C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63">
    <w:name w:val="xl63"/>
    <w:basedOn w:val="a8"/>
    <w:rsid w:val="00317C64"/>
    <w:pPr>
      <w:pBdr>
        <w:top w:val="single" w:sz="4" w:space="0" w:color="auto"/>
        <w:left w:val="single" w:sz="4" w:space="0" w:color="auto"/>
      </w:pBdr>
      <w:spacing w:before="100" w:beforeAutospacing="1" w:after="100" w:afterAutospacing="1"/>
      <w:jc w:val="center"/>
    </w:pPr>
    <w:rPr>
      <w:b/>
      <w:bCs/>
    </w:rPr>
  </w:style>
  <w:style w:type="paragraph" w:customStyle="1" w:styleId="xl64">
    <w:name w:val="xl64"/>
    <w:basedOn w:val="a8"/>
    <w:rsid w:val="00317C64"/>
    <w:pPr>
      <w:pBdr>
        <w:top w:val="single" w:sz="4" w:space="0" w:color="auto"/>
        <w:left w:val="single" w:sz="8" w:space="0" w:color="auto"/>
        <w:right w:val="single" w:sz="8" w:space="0" w:color="auto"/>
      </w:pBdr>
      <w:spacing w:before="100" w:beforeAutospacing="1" w:after="100" w:afterAutospacing="1"/>
    </w:pPr>
    <w:rPr>
      <w:sz w:val="16"/>
      <w:szCs w:val="16"/>
    </w:rPr>
  </w:style>
  <w:style w:type="paragraph" w:customStyle="1" w:styleId="xl65">
    <w:name w:val="xl65"/>
    <w:basedOn w:val="a8"/>
    <w:rsid w:val="00317C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66">
    <w:name w:val="xl66"/>
    <w:basedOn w:val="a8"/>
    <w:rsid w:val="00317C64"/>
    <w:pPr>
      <w:pBdr>
        <w:top w:val="single" w:sz="4" w:space="0" w:color="auto"/>
        <w:left w:val="single" w:sz="4" w:space="0" w:color="auto"/>
      </w:pBdr>
      <w:spacing w:before="100" w:beforeAutospacing="1" w:after="100" w:afterAutospacing="1"/>
      <w:jc w:val="center"/>
    </w:pPr>
    <w:rPr>
      <w:b/>
      <w:bCs/>
    </w:rPr>
  </w:style>
  <w:style w:type="paragraph" w:customStyle="1" w:styleId="xl67">
    <w:name w:val="xl67"/>
    <w:basedOn w:val="a8"/>
    <w:rsid w:val="00317C64"/>
    <w:pPr>
      <w:pBdr>
        <w:top w:val="single" w:sz="4" w:space="0" w:color="auto"/>
        <w:left w:val="single" w:sz="8" w:space="0" w:color="auto"/>
        <w:right w:val="single" w:sz="8" w:space="0" w:color="auto"/>
      </w:pBdr>
      <w:spacing w:before="100" w:beforeAutospacing="1" w:after="100" w:afterAutospacing="1"/>
    </w:pPr>
    <w:rPr>
      <w:sz w:val="18"/>
      <w:szCs w:val="18"/>
    </w:rPr>
  </w:style>
  <w:style w:type="paragraph" w:customStyle="1" w:styleId="xl68">
    <w:name w:val="xl68"/>
    <w:basedOn w:val="a8"/>
    <w:rsid w:val="00317C64"/>
    <w:pPr>
      <w:pBdr>
        <w:top w:val="single" w:sz="8" w:space="0" w:color="auto"/>
        <w:left w:val="single" w:sz="8" w:space="0" w:color="auto"/>
        <w:bottom w:val="single" w:sz="8" w:space="0" w:color="auto"/>
        <w:right w:val="single" w:sz="4" w:space="0" w:color="auto"/>
      </w:pBdr>
      <w:spacing w:before="100" w:beforeAutospacing="1" w:after="100" w:afterAutospacing="1"/>
    </w:pPr>
    <w:rPr>
      <w:b/>
      <w:bCs/>
    </w:rPr>
  </w:style>
  <w:style w:type="paragraph" w:customStyle="1" w:styleId="xl69">
    <w:name w:val="xl69"/>
    <w:basedOn w:val="a8"/>
    <w:rsid w:val="00317C64"/>
    <w:pPr>
      <w:pBdr>
        <w:top w:val="single" w:sz="8" w:space="0" w:color="auto"/>
        <w:left w:val="single" w:sz="4" w:space="0" w:color="auto"/>
        <w:bottom w:val="single" w:sz="8" w:space="0" w:color="auto"/>
        <w:right w:val="single" w:sz="4" w:space="0" w:color="auto"/>
      </w:pBdr>
      <w:spacing w:before="100" w:beforeAutospacing="1" w:after="100" w:afterAutospacing="1"/>
    </w:pPr>
    <w:rPr>
      <w:b/>
      <w:bCs/>
    </w:rPr>
  </w:style>
  <w:style w:type="paragraph" w:customStyle="1" w:styleId="xl70">
    <w:name w:val="xl70"/>
    <w:basedOn w:val="a8"/>
    <w:rsid w:val="00317C64"/>
    <w:pPr>
      <w:pBdr>
        <w:top w:val="single" w:sz="8" w:space="0" w:color="auto"/>
        <w:left w:val="single" w:sz="4" w:space="0" w:color="auto"/>
        <w:bottom w:val="single" w:sz="8" w:space="0" w:color="auto"/>
      </w:pBdr>
      <w:spacing w:before="100" w:beforeAutospacing="1" w:after="100" w:afterAutospacing="1"/>
      <w:jc w:val="center"/>
    </w:pPr>
    <w:rPr>
      <w:b/>
      <w:bCs/>
    </w:rPr>
  </w:style>
  <w:style w:type="paragraph" w:customStyle="1" w:styleId="xl71">
    <w:name w:val="xl71"/>
    <w:basedOn w:val="a8"/>
    <w:rsid w:val="00317C64"/>
    <w:pPr>
      <w:pBdr>
        <w:top w:val="single" w:sz="8" w:space="0" w:color="auto"/>
        <w:left w:val="single" w:sz="8" w:space="0" w:color="auto"/>
        <w:bottom w:val="single" w:sz="8" w:space="0" w:color="auto"/>
        <w:right w:val="single" w:sz="8" w:space="0" w:color="auto"/>
      </w:pBdr>
      <w:spacing w:before="100" w:beforeAutospacing="1" w:after="100" w:afterAutospacing="1"/>
    </w:pPr>
    <w:rPr>
      <w:sz w:val="18"/>
      <w:szCs w:val="18"/>
    </w:rPr>
  </w:style>
  <w:style w:type="paragraph" w:customStyle="1" w:styleId="xl72">
    <w:name w:val="xl72"/>
    <w:basedOn w:val="a8"/>
    <w:rsid w:val="00317C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3">
    <w:name w:val="xl73"/>
    <w:basedOn w:val="a8"/>
    <w:rsid w:val="00317C64"/>
    <w:pPr>
      <w:pBdr>
        <w:top w:val="single" w:sz="4" w:space="0" w:color="auto"/>
        <w:left w:val="single" w:sz="4" w:space="0" w:color="auto"/>
      </w:pBdr>
      <w:spacing w:before="100" w:beforeAutospacing="1" w:after="100" w:afterAutospacing="1"/>
      <w:jc w:val="center"/>
    </w:pPr>
    <w:rPr>
      <w:b/>
      <w:bCs/>
    </w:rPr>
  </w:style>
  <w:style w:type="paragraph" w:customStyle="1" w:styleId="xl74">
    <w:name w:val="xl74"/>
    <w:basedOn w:val="a8"/>
    <w:rsid w:val="00317C64"/>
    <w:pPr>
      <w:pBdr>
        <w:top w:val="single" w:sz="4" w:space="0" w:color="auto"/>
        <w:left w:val="single" w:sz="8" w:space="0" w:color="auto"/>
        <w:right w:val="single" w:sz="8" w:space="0" w:color="auto"/>
      </w:pBdr>
      <w:spacing w:before="100" w:beforeAutospacing="1" w:after="100" w:afterAutospacing="1"/>
    </w:pPr>
    <w:rPr>
      <w:sz w:val="18"/>
      <w:szCs w:val="18"/>
    </w:rPr>
  </w:style>
  <w:style w:type="paragraph" w:customStyle="1" w:styleId="xl75">
    <w:name w:val="xl75"/>
    <w:basedOn w:val="a8"/>
    <w:rsid w:val="00317C64"/>
    <w:pPr>
      <w:pBdr>
        <w:top w:val="single" w:sz="8" w:space="0" w:color="auto"/>
        <w:left w:val="single" w:sz="8" w:space="0" w:color="auto"/>
        <w:bottom w:val="single" w:sz="8" w:space="0" w:color="auto"/>
        <w:right w:val="single" w:sz="4" w:space="0" w:color="auto"/>
      </w:pBdr>
      <w:spacing w:before="100" w:beforeAutospacing="1" w:after="100" w:afterAutospacing="1"/>
    </w:pPr>
    <w:rPr>
      <w:b/>
      <w:bCs/>
    </w:rPr>
  </w:style>
  <w:style w:type="paragraph" w:customStyle="1" w:styleId="xl76">
    <w:name w:val="xl76"/>
    <w:basedOn w:val="a8"/>
    <w:rsid w:val="00317C64"/>
    <w:pPr>
      <w:pBdr>
        <w:top w:val="single" w:sz="8" w:space="0" w:color="auto"/>
        <w:left w:val="single" w:sz="4" w:space="0" w:color="auto"/>
        <w:bottom w:val="single" w:sz="8" w:space="0" w:color="auto"/>
        <w:right w:val="single" w:sz="4" w:space="0" w:color="auto"/>
      </w:pBdr>
      <w:spacing w:before="100" w:beforeAutospacing="1" w:after="100" w:afterAutospacing="1"/>
    </w:pPr>
    <w:rPr>
      <w:b/>
      <w:bCs/>
    </w:rPr>
  </w:style>
  <w:style w:type="paragraph" w:customStyle="1" w:styleId="xl77">
    <w:name w:val="xl77"/>
    <w:basedOn w:val="a8"/>
    <w:rsid w:val="00317C64"/>
    <w:pPr>
      <w:pBdr>
        <w:top w:val="single" w:sz="8" w:space="0" w:color="auto"/>
        <w:left w:val="single" w:sz="4" w:space="0" w:color="auto"/>
        <w:bottom w:val="single" w:sz="8" w:space="0" w:color="auto"/>
      </w:pBdr>
      <w:spacing w:before="100" w:beforeAutospacing="1" w:after="100" w:afterAutospacing="1"/>
      <w:jc w:val="center"/>
    </w:pPr>
    <w:rPr>
      <w:b/>
      <w:bCs/>
    </w:rPr>
  </w:style>
  <w:style w:type="paragraph" w:customStyle="1" w:styleId="xl78">
    <w:name w:val="xl78"/>
    <w:basedOn w:val="a8"/>
    <w:rsid w:val="00317C64"/>
    <w:pPr>
      <w:pBdr>
        <w:top w:val="single" w:sz="8" w:space="0" w:color="auto"/>
        <w:left w:val="single" w:sz="8" w:space="0" w:color="auto"/>
        <w:bottom w:val="single" w:sz="8" w:space="0" w:color="auto"/>
        <w:right w:val="single" w:sz="8" w:space="0" w:color="auto"/>
      </w:pBdr>
      <w:spacing w:before="100" w:beforeAutospacing="1" w:after="100" w:afterAutospacing="1"/>
    </w:pPr>
    <w:rPr>
      <w:sz w:val="18"/>
      <w:szCs w:val="18"/>
    </w:rPr>
  </w:style>
  <w:style w:type="paragraph" w:customStyle="1" w:styleId="xl79">
    <w:name w:val="xl79"/>
    <w:basedOn w:val="a8"/>
    <w:rsid w:val="00317C64"/>
    <w:pPr>
      <w:pBdr>
        <w:left w:val="single" w:sz="4" w:space="0" w:color="auto"/>
        <w:right w:val="single" w:sz="4" w:space="0" w:color="auto"/>
      </w:pBdr>
      <w:spacing w:before="100" w:beforeAutospacing="1" w:after="100" w:afterAutospacing="1"/>
    </w:pPr>
  </w:style>
  <w:style w:type="paragraph" w:customStyle="1" w:styleId="xl80">
    <w:name w:val="xl80"/>
    <w:basedOn w:val="a8"/>
    <w:rsid w:val="00317C64"/>
    <w:pPr>
      <w:pBdr>
        <w:left w:val="single" w:sz="4" w:space="0" w:color="auto"/>
        <w:right w:val="single" w:sz="4" w:space="0" w:color="auto"/>
      </w:pBdr>
      <w:spacing w:before="100" w:beforeAutospacing="1" w:after="100" w:afterAutospacing="1"/>
      <w:jc w:val="center"/>
    </w:pPr>
  </w:style>
  <w:style w:type="paragraph" w:customStyle="1" w:styleId="xl81">
    <w:name w:val="xl81"/>
    <w:basedOn w:val="a8"/>
    <w:rsid w:val="00317C64"/>
    <w:pPr>
      <w:pBdr>
        <w:left w:val="single" w:sz="4" w:space="0" w:color="auto"/>
      </w:pBdr>
      <w:spacing w:before="100" w:beforeAutospacing="1" w:after="100" w:afterAutospacing="1"/>
      <w:jc w:val="center"/>
    </w:pPr>
    <w:rPr>
      <w:b/>
      <w:bCs/>
    </w:rPr>
  </w:style>
  <w:style w:type="paragraph" w:customStyle="1" w:styleId="xl82">
    <w:name w:val="xl82"/>
    <w:basedOn w:val="a8"/>
    <w:rsid w:val="00317C64"/>
    <w:pPr>
      <w:pBdr>
        <w:left w:val="single" w:sz="8" w:space="0" w:color="auto"/>
        <w:right w:val="single" w:sz="8" w:space="0" w:color="auto"/>
      </w:pBdr>
      <w:spacing w:before="100" w:beforeAutospacing="1" w:after="100" w:afterAutospacing="1"/>
    </w:pPr>
    <w:rPr>
      <w:sz w:val="16"/>
      <w:szCs w:val="16"/>
    </w:rPr>
  </w:style>
  <w:style w:type="paragraph" w:customStyle="1" w:styleId="xl83">
    <w:name w:val="xl83"/>
    <w:basedOn w:val="a8"/>
    <w:rsid w:val="00317C64"/>
    <w:pPr>
      <w:pBdr>
        <w:top w:val="single" w:sz="8" w:space="0" w:color="auto"/>
        <w:left w:val="single" w:sz="8" w:space="0" w:color="auto"/>
        <w:bottom w:val="single" w:sz="8" w:space="0" w:color="auto"/>
        <w:right w:val="single" w:sz="8" w:space="0" w:color="auto"/>
      </w:pBdr>
      <w:spacing w:before="100" w:beforeAutospacing="1" w:after="100" w:afterAutospacing="1"/>
    </w:pPr>
    <w:rPr>
      <w:b/>
      <w:bCs/>
    </w:rPr>
  </w:style>
  <w:style w:type="paragraph" w:customStyle="1" w:styleId="xl84">
    <w:name w:val="xl84"/>
    <w:basedOn w:val="a8"/>
    <w:rsid w:val="00317C64"/>
    <w:pPr>
      <w:pBdr>
        <w:top w:val="single" w:sz="8" w:space="0" w:color="auto"/>
        <w:left w:val="single" w:sz="8" w:space="0" w:color="auto"/>
        <w:bottom w:val="single" w:sz="8" w:space="0" w:color="auto"/>
        <w:right w:val="single" w:sz="8" w:space="0" w:color="auto"/>
      </w:pBdr>
      <w:spacing w:before="100" w:beforeAutospacing="1" w:after="100" w:afterAutospacing="1"/>
    </w:pPr>
    <w:rPr>
      <w:sz w:val="18"/>
      <w:szCs w:val="18"/>
    </w:rPr>
  </w:style>
  <w:style w:type="paragraph" w:customStyle="1" w:styleId="font1">
    <w:name w:val="font1"/>
    <w:basedOn w:val="a8"/>
    <w:rsid w:val="00317C64"/>
    <w:pPr>
      <w:spacing w:before="100" w:beforeAutospacing="1" w:after="100" w:afterAutospacing="1"/>
    </w:pPr>
    <w:rPr>
      <w:rFonts w:ascii="Arial" w:hAnsi="Arial" w:cs="Arial"/>
      <w:sz w:val="20"/>
      <w:szCs w:val="20"/>
    </w:rPr>
  </w:style>
  <w:style w:type="paragraph" w:customStyle="1" w:styleId="font6">
    <w:name w:val="font6"/>
    <w:basedOn w:val="a8"/>
    <w:rsid w:val="00317C64"/>
    <w:pPr>
      <w:spacing w:before="100" w:beforeAutospacing="1" w:after="100" w:afterAutospacing="1"/>
    </w:pPr>
    <w:rPr>
      <w:rFonts w:ascii="Arial" w:hAnsi="Arial" w:cs="Arial"/>
      <w:sz w:val="16"/>
      <w:szCs w:val="16"/>
    </w:rPr>
  </w:style>
  <w:style w:type="paragraph" w:customStyle="1" w:styleId="11c">
    <w:name w:val="Знак11"/>
    <w:basedOn w:val="a8"/>
    <w:uiPriority w:val="99"/>
    <w:rsid w:val="00317C64"/>
    <w:pPr>
      <w:spacing w:before="100" w:beforeAutospacing="1" w:after="100" w:afterAutospacing="1"/>
    </w:pPr>
    <w:rPr>
      <w:rFonts w:ascii="Tahoma" w:hAnsi="Tahoma"/>
      <w:sz w:val="20"/>
      <w:szCs w:val="20"/>
      <w:lang w:val="en-US" w:eastAsia="en-US"/>
    </w:rPr>
  </w:style>
  <w:style w:type="paragraph" w:customStyle="1" w:styleId="11d">
    <w:name w:val="Абзац списка11"/>
    <w:basedOn w:val="a8"/>
    <w:rsid w:val="00317C64"/>
    <w:pPr>
      <w:ind w:left="708"/>
    </w:pPr>
  </w:style>
  <w:style w:type="paragraph" w:customStyle="1" w:styleId="11e">
    <w:name w:val="Обычный11"/>
    <w:link w:val="1ffc"/>
    <w:rsid w:val="00317C64"/>
    <w:pPr>
      <w:widowControl w:val="0"/>
    </w:pPr>
    <w:rPr>
      <w:sz w:val="24"/>
      <w:szCs w:val="24"/>
    </w:rPr>
  </w:style>
  <w:style w:type="paragraph" w:customStyle="1" w:styleId="afffffffff0">
    <w:name w:val="Название таблицы"/>
    <w:basedOn w:val="a8"/>
    <w:next w:val="a8"/>
    <w:rsid w:val="00317C64"/>
    <w:pPr>
      <w:keepNext/>
      <w:suppressAutoHyphens/>
      <w:spacing w:before="120" w:after="60"/>
      <w:ind w:left="284" w:right="170" w:firstLine="851"/>
      <w:jc w:val="both"/>
    </w:pPr>
    <w:rPr>
      <w:b/>
      <w:sz w:val="28"/>
      <w:szCs w:val="28"/>
    </w:rPr>
  </w:style>
  <w:style w:type="paragraph" w:customStyle="1" w:styleId="217">
    <w:name w:val="Знак21"/>
    <w:basedOn w:val="a8"/>
    <w:rsid w:val="00317C64"/>
    <w:pPr>
      <w:tabs>
        <w:tab w:val="num" w:pos="360"/>
      </w:tabs>
      <w:spacing w:after="160" w:line="240" w:lineRule="exact"/>
    </w:pPr>
    <w:rPr>
      <w:rFonts w:ascii="Verdana" w:hAnsi="Verdana" w:cs="Verdana"/>
      <w:sz w:val="20"/>
      <w:szCs w:val="20"/>
      <w:lang w:val="en-US" w:eastAsia="en-US"/>
    </w:rPr>
  </w:style>
  <w:style w:type="paragraph" w:customStyle="1" w:styleId="324">
    <w:name w:val="Основной текст 32"/>
    <w:basedOn w:val="a8"/>
    <w:rsid w:val="00317C64"/>
    <w:pPr>
      <w:widowControl w:val="0"/>
      <w:overflowPunct w:val="0"/>
      <w:autoSpaceDE w:val="0"/>
      <w:autoSpaceDN w:val="0"/>
      <w:adjustRightInd w:val="0"/>
      <w:spacing w:line="360" w:lineRule="auto"/>
      <w:jc w:val="center"/>
      <w:textAlignment w:val="baseline"/>
    </w:pPr>
    <w:rPr>
      <w:b/>
      <w:sz w:val="28"/>
      <w:szCs w:val="20"/>
    </w:rPr>
  </w:style>
  <w:style w:type="paragraph" w:customStyle="1" w:styleId="11f">
    <w:name w:val="заголовок 11"/>
    <w:basedOn w:val="a8"/>
    <w:next w:val="a8"/>
    <w:rsid w:val="00317C64"/>
    <w:pPr>
      <w:keepNext/>
      <w:widowControl w:val="0"/>
      <w:adjustRightInd w:val="0"/>
      <w:spacing w:before="240" w:after="60"/>
      <w:jc w:val="center"/>
      <w:textAlignment w:val="baseline"/>
    </w:pPr>
    <w:rPr>
      <w:b/>
      <w:snapToGrid w:val="0"/>
      <w:kern w:val="28"/>
      <w:sz w:val="20"/>
      <w:szCs w:val="20"/>
    </w:rPr>
  </w:style>
  <w:style w:type="paragraph" w:customStyle="1" w:styleId="ConsPlusNonformat">
    <w:name w:val="ConsPlusNonformat"/>
    <w:rsid w:val="00317C64"/>
    <w:pPr>
      <w:widowControl w:val="0"/>
      <w:autoSpaceDE w:val="0"/>
      <w:autoSpaceDN w:val="0"/>
      <w:adjustRightInd w:val="0"/>
    </w:pPr>
    <w:rPr>
      <w:rFonts w:ascii="Courier New" w:hAnsi="Courier New" w:cs="Courier New"/>
      <w:sz w:val="24"/>
      <w:szCs w:val="24"/>
    </w:rPr>
  </w:style>
  <w:style w:type="paragraph" w:customStyle="1" w:styleId="Heading-JRM">
    <w:name w:val="Heading-JRM"/>
    <w:basedOn w:val="a8"/>
    <w:rsid w:val="00317C64"/>
    <w:pPr>
      <w:pBdr>
        <w:bottom w:val="single" w:sz="12" w:space="0" w:color="auto"/>
      </w:pBdr>
      <w:jc w:val="right"/>
    </w:pPr>
    <w:rPr>
      <w:rFonts w:ascii="Helvetica" w:hAnsi="Helvetica"/>
      <w:b/>
      <w:sz w:val="40"/>
      <w:szCs w:val="20"/>
    </w:rPr>
  </w:style>
  <w:style w:type="paragraph" w:customStyle="1" w:styleId="Heading-proposal">
    <w:name w:val="Heading-proposal"/>
    <w:basedOn w:val="a8"/>
    <w:rsid w:val="00317C64"/>
    <w:pPr>
      <w:jc w:val="right"/>
    </w:pPr>
    <w:rPr>
      <w:rFonts w:ascii="Helvetica" w:hAnsi="Helvetica"/>
      <w:b/>
      <w:sz w:val="26"/>
      <w:szCs w:val="20"/>
    </w:rPr>
  </w:style>
  <w:style w:type="paragraph" w:customStyle="1" w:styleId="Heading-section">
    <w:name w:val="Heading-section"/>
    <w:basedOn w:val="a8"/>
    <w:rsid w:val="00317C64"/>
    <w:pPr>
      <w:numPr>
        <w:numId w:val="51"/>
      </w:numPr>
    </w:pPr>
    <w:rPr>
      <w:rFonts w:ascii="Arial" w:hAnsi="Arial"/>
      <w:b/>
      <w:caps/>
      <w:sz w:val="36"/>
      <w:szCs w:val="20"/>
    </w:rPr>
  </w:style>
  <w:style w:type="paragraph" w:customStyle="1" w:styleId="attachmentcover">
    <w:name w:val="attachmentcover"/>
    <w:basedOn w:val="a8"/>
    <w:rsid w:val="00317C64"/>
    <w:pPr>
      <w:ind w:left="1267"/>
      <w:jc w:val="center"/>
    </w:pPr>
    <w:rPr>
      <w:rFonts w:ascii="Arial" w:hAnsi="Arial"/>
      <w:b/>
      <w:sz w:val="72"/>
      <w:szCs w:val="20"/>
    </w:rPr>
  </w:style>
  <w:style w:type="paragraph" w:customStyle="1" w:styleId="Normalbulletleaders">
    <w:name w:val="Normal bullet leaders"/>
    <w:basedOn w:val="Normalbullet"/>
    <w:rsid w:val="00317C64"/>
    <w:pPr>
      <w:numPr>
        <w:numId w:val="0"/>
      </w:numPr>
      <w:tabs>
        <w:tab w:val="right" w:leader="dot" w:pos="8640"/>
      </w:tabs>
      <w:ind w:left="1429" w:hanging="360"/>
    </w:pPr>
  </w:style>
  <w:style w:type="paragraph" w:customStyle="1" w:styleId="Normala">
    <w:name w:val="Normal a)"/>
    <w:basedOn w:val="a8"/>
    <w:autoRedefine/>
    <w:rsid w:val="00317C64"/>
    <w:pPr>
      <w:spacing w:before="120"/>
      <w:ind w:left="1980" w:hanging="713"/>
      <w:jc w:val="both"/>
    </w:pPr>
    <w:rPr>
      <w:sz w:val="26"/>
      <w:szCs w:val="20"/>
      <w:lang w:val="en-US"/>
    </w:rPr>
  </w:style>
  <w:style w:type="paragraph" w:customStyle="1" w:styleId="Normala1">
    <w:name w:val="Normal a)1)"/>
    <w:basedOn w:val="Normala"/>
    <w:autoRedefine/>
    <w:rsid w:val="00317C64"/>
    <w:pPr>
      <w:numPr>
        <w:numId w:val="54"/>
      </w:numPr>
    </w:pPr>
  </w:style>
  <w:style w:type="paragraph" w:customStyle="1" w:styleId="Normalabullet">
    <w:name w:val="Normal a) bullet"/>
    <w:basedOn w:val="Normala"/>
    <w:autoRedefine/>
    <w:rsid w:val="00317C64"/>
    <w:pPr>
      <w:numPr>
        <w:numId w:val="53"/>
      </w:numPr>
    </w:pPr>
  </w:style>
  <w:style w:type="paragraph" w:customStyle="1" w:styleId="Normal2">
    <w:name w:val="Normal2"/>
    <w:basedOn w:val="a8"/>
    <w:autoRedefine/>
    <w:rsid w:val="00317C64"/>
    <w:pPr>
      <w:jc w:val="center"/>
    </w:pPr>
    <w:rPr>
      <w:rFonts w:ascii="Arial" w:hAnsi="Arial"/>
      <w:sz w:val="26"/>
      <w:szCs w:val="20"/>
    </w:rPr>
  </w:style>
  <w:style w:type="paragraph" w:customStyle="1" w:styleId="Heading-table">
    <w:name w:val="Heading-table"/>
    <w:basedOn w:val="a8"/>
    <w:rsid w:val="00317C64"/>
    <w:pPr>
      <w:jc w:val="center"/>
    </w:pPr>
    <w:rPr>
      <w:rFonts w:ascii="Arial" w:hAnsi="Arial"/>
      <w:b/>
      <w:sz w:val="26"/>
      <w:szCs w:val="20"/>
    </w:rPr>
  </w:style>
  <w:style w:type="paragraph" w:customStyle="1" w:styleId="table">
    <w:name w:val="table"/>
    <w:basedOn w:val="a8"/>
    <w:rsid w:val="00317C64"/>
    <w:pPr>
      <w:spacing w:before="40" w:after="40"/>
    </w:pPr>
    <w:rPr>
      <w:rFonts w:ascii="Arial" w:hAnsi="Arial"/>
      <w:sz w:val="20"/>
      <w:szCs w:val="20"/>
    </w:rPr>
  </w:style>
  <w:style w:type="paragraph" w:customStyle="1" w:styleId="NormalbulletleadSPEC">
    <w:name w:val="Normal bullet lead SPEC"/>
    <w:basedOn w:val="Normalbulletleaders"/>
    <w:rsid w:val="00317C64"/>
    <w:pPr>
      <w:tabs>
        <w:tab w:val="left" w:leader="dot" w:pos="4680"/>
      </w:tabs>
      <w:ind w:left="2340"/>
    </w:pPr>
  </w:style>
  <w:style w:type="paragraph" w:customStyle="1" w:styleId="Header1">
    <w:name w:val="Header 1"/>
    <w:basedOn w:val="a8"/>
    <w:autoRedefine/>
    <w:rsid w:val="00317C64"/>
    <w:pPr>
      <w:pBdr>
        <w:bottom w:val="single" w:sz="12" w:space="0" w:color="auto"/>
      </w:pBdr>
      <w:jc w:val="right"/>
    </w:pPr>
    <w:rPr>
      <w:rFonts w:ascii="Arial" w:hAnsi="Arial"/>
      <w:b/>
      <w:sz w:val="40"/>
      <w:szCs w:val="20"/>
    </w:rPr>
  </w:style>
  <w:style w:type="paragraph" w:customStyle="1" w:styleId="Normalabulletleaders">
    <w:name w:val="Normal a) bullet leaders"/>
    <w:basedOn w:val="Normalabullet"/>
    <w:rsid w:val="00317C64"/>
    <w:pPr>
      <w:tabs>
        <w:tab w:val="right" w:leader="dot" w:pos="8640"/>
      </w:tabs>
    </w:pPr>
  </w:style>
  <w:style w:type="paragraph" w:customStyle="1" w:styleId="Exhibittitle">
    <w:name w:val="Exhibit title"/>
    <w:basedOn w:val="a8"/>
    <w:autoRedefine/>
    <w:rsid w:val="00317C64"/>
    <w:pPr>
      <w:jc w:val="center"/>
    </w:pPr>
    <w:rPr>
      <w:rFonts w:ascii="Arial" w:hAnsi="Arial"/>
      <w:b/>
      <w:caps/>
      <w:sz w:val="26"/>
      <w:szCs w:val="20"/>
    </w:rPr>
  </w:style>
  <w:style w:type="paragraph" w:customStyle="1" w:styleId="Mark1">
    <w:name w:val="Mark1"/>
    <w:basedOn w:val="a8"/>
    <w:rsid w:val="00317C64"/>
    <w:pPr>
      <w:tabs>
        <w:tab w:val="num" w:pos="360"/>
      </w:tabs>
      <w:ind w:left="360" w:hanging="360"/>
    </w:pPr>
    <w:rPr>
      <w:rFonts w:ascii="Arial" w:hAnsi="Arial"/>
      <w:kern w:val="28"/>
      <w:szCs w:val="20"/>
    </w:rPr>
  </w:style>
  <w:style w:type="paragraph" w:customStyle="1" w:styleId="BodyTextIndent21">
    <w:name w:val="Body Text Indent 21"/>
    <w:basedOn w:val="17"/>
    <w:rsid w:val="00317C64"/>
    <w:pPr>
      <w:widowControl/>
      <w:spacing w:line="240" w:lineRule="auto"/>
      <w:ind w:firstLine="709"/>
    </w:pPr>
    <w:rPr>
      <w:spacing w:val="0"/>
      <w:sz w:val="24"/>
      <w:szCs w:val="20"/>
    </w:rPr>
  </w:style>
  <w:style w:type="paragraph" w:customStyle="1" w:styleId="2-11">
    <w:name w:val="Заголовок 2.- 1.1"/>
    <w:basedOn w:val="a8"/>
    <w:next w:val="a8"/>
    <w:rsid w:val="00317C64"/>
    <w:pPr>
      <w:keepNext/>
      <w:numPr>
        <w:ilvl w:val="1"/>
        <w:numId w:val="52"/>
      </w:numPr>
      <w:spacing w:before="240" w:after="120"/>
      <w:jc w:val="both"/>
    </w:pPr>
    <w:rPr>
      <w:rFonts w:ascii="Arial" w:hAnsi="Arial"/>
      <w:b/>
      <w:i/>
      <w:caps/>
      <w:szCs w:val="20"/>
    </w:rPr>
  </w:style>
  <w:style w:type="paragraph" w:customStyle="1" w:styleId="3-111">
    <w:name w:val="Заголовок 3.- 1.1.1"/>
    <w:basedOn w:val="a8"/>
    <w:next w:val="a8"/>
    <w:rsid w:val="00317C64"/>
    <w:pPr>
      <w:keepNext/>
      <w:numPr>
        <w:ilvl w:val="2"/>
        <w:numId w:val="52"/>
      </w:numPr>
      <w:spacing w:before="120" w:after="60"/>
      <w:jc w:val="both"/>
    </w:pPr>
    <w:rPr>
      <w:rFonts w:ascii="Arial" w:hAnsi="Arial"/>
      <w:b/>
      <w:caps/>
      <w:sz w:val="22"/>
      <w:szCs w:val="20"/>
      <w:u w:val="single"/>
    </w:rPr>
  </w:style>
  <w:style w:type="paragraph" w:customStyle="1" w:styleId="11f0">
    <w:name w:val="Заголовок 11"/>
    <w:basedOn w:val="17"/>
    <w:next w:val="17"/>
    <w:uiPriority w:val="99"/>
    <w:rsid w:val="00317C64"/>
    <w:pPr>
      <w:keepNext/>
      <w:spacing w:line="240" w:lineRule="auto"/>
      <w:ind w:firstLine="0"/>
      <w:jc w:val="right"/>
      <w:outlineLvl w:val="0"/>
    </w:pPr>
    <w:rPr>
      <w:spacing w:val="0"/>
      <w:sz w:val="24"/>
      <w:szCs w:val="20"/>
    </w:rPr>
  </w:style>
  <w:style w:type="paragraph" w:customStyle="1" w:styleId="-2">
    <w:name w:val="Стиль-таб"/>
    <w:basedOn w:val="a8"/>
    <w:rsid w:val="00317C64"/>
    <w:pPr>
      <w:widowControl w:val="0"/>
      <w:jc w:val="center"/>
    </w:pPr>
    <w:rPr>
      <w:szCs w:val="20"/>
    </w:rPr>
  </w:style>
  <w:style w:type="paragraph" w:customStyle="1" w:styleId="314">
    <w:name w:val="Основной текст с отступом 31"/>
    <w:basedOn w:val="17"/>
    <w:rsid w:val="00317C64"/>
    <w:pPr>
      <w:tabs>
        <w:tab w:val="left" w:pos="15012"/>
      </w:tabs>
      <w:spacing w:line="360" w:lineRule="auto"/>
      <w:ind w:firstLine="900"/>
    </w:pPr>
    <w:rPr>
      <w:rFonts w:ascii="Arial" w:hAnsi="Arial"/>
      <w:snapToGrid/>
      <w:spacing w:val="0"/>
      <w:sz w:val="20"/>
      <w:szCs w:val="20"/>
    </w:rPr>
  </w:style>
  <w:style w:type="paragraph" w:customStyle="1" w:styleId="afffffffff1">
    <w:name w:val="Îáû÷íûé"/>
    <w:rsid w:val="00317C64"/>
    <w:pPr>
      <w:spacing w:line="360" w:lineRule="atLeast"/>
      <w:jc w:val="both"/>
    </w:pPr>
    <w:rPr>
      <w:color w:val="000000"/>
      <w:sz w:val="24"/>
      <w:szCs w:val="24"/>
      <w:lang w:val="en-GB"/>
    </w:rPr>
  </w:style>
  <w:style w:type="paragraph" w:customStyle="1" w:styleId="txt1">
    <w:name w:val="txt1"/>
    <w:rsid w:val="00317C64"/>
    <w:pPr>
      <w:spacing w:before="60" w:after="60" w:line="320" w:lineRule="exact"/>
      <w:ind w:firstLine="720"/>
      <w:jc w:val="both"/>
    </w:pPr>
    <w:rPr>
      <w:rFonts w:ascii="Arial" w:hAnsi="Arial"/>
      <w:snapToGrid w:val="0"/>
      <w:sz w:val="24"/>
      <w:szCs w:val="24"/>
    </w:rPr>
  </w:style>
  <w:style w:type="paragraph" w:customStyle="1" w:styleId="afffffffff2">
    <w:name w:val="Стиль табл."/>
    <w:basedOn w:val="a8"/>
    <w:rsid w:val="00317C64"/>
    <w:pPr>
      <w:jc w:val="center"/>
    </w:pPr>
    <w:rPr>
      <w:szCs w:val="20"/>
    </w:rPr>
  </w:style>
  <w:style w:type="paragraph" w:customStyle="1" w:styleId="afffffffff3">
    <w:name w:val="ЗаголовокТаблицы"/>
    <w:basedOn w:val="a8"/>
    <w:rsid w:val="00317C64"/>
    <w:pPr>
      <w:snapToGrid w:val="0"/>
      <w:spacing w:before="60" w:after="60"/>
      <w:jc w:val="center"/>
    </w:pPr>
    <w:rPr>
      <w:rFonts w:ascii="Arial Narrow" w:hAnsi="Arial Narrow"/>
      <w:b/>
      <w:sz w:val="22"/>
      <w:szCs w:val="20"/>
    </w:rPr>
  </w:style>
  <w:style w:type="paragraph" w:customStyle="1" w:styleId="23">
    <w:name w:val="Маркированный список 2.3"/>
    <w:basedOn w:val="a8"/>
    <w:rsid w:val="00317C64"/>
    <w:pPr>
      <w:numPr>
        <w:numId w:val="55"/>
      </w:numPr>
    </w:pPr>
    <w:rPr>
      <w:szCs w:val="20"/>
    </w:rPr>
  </w:style>
  <w:style w:type="paragraph" w:customStyle="1" w:styleId="Mark2">
    <w:name w:val="Mark2"/>
    <w:basedOn w:val="a8"/>
    <w:autoRedefine/>
    <w:rsid w:val="00317C64"/>
    <w:pPr>
      <w:numPr>
        <w:numId w:val="56"/>
      </w:numPr>
      <w:tabs>
        <w:tab w:val="clear" w:pos="360"/>
        <w:tab w:val="num" w:pos="1276"/>
      </w:tabs>
      <w:snapToGrid w:val="0"/>
      <w:ind w:left="1276" w:hanging="567"/>
      <w:jc w:val="both"/>
    </w:pPr>
    <w:rPr>
      <w:szCs w:val="20"/>
    </w:rPr>
  </w:style>
  <w:style w:type="paragraph" w:customStyle="1" w:styleId="a4">
    <w:name w:val="Основной текст маркированный"/>
    <w:basedOn w:val="af5"/>
    <w:rsid w:val="00317C64"/>
    <w:pPr>
      <w:numPr>
        <w:numId w:val="57"/>
      </w:numPr>
      <w:tabs>
        <w:tab w:val="num" w:pos="360"/>
      </w:tabs>
      <w:spacing w:before="120" w:after="0"/>
      <w:ind w:left="0" w:firstLine="0"/>
      <w:jc w:val="both"/>
    </w:pPr>
    <w:rPr>
      <w:sz w:val="26"/>
      <w:szCs w:val="20"/>
    </w:rPr>
  </w:style>
  <w:style w:type="paragraph" w:customStyle="1" w:styleId="afffffffff4">
    <w:name w:val="Марк.список"/>
    <w:basedOn w:val="2"/>
    <w:rsid w:val="00317C64"/>
    <w:pPr>
      <w:widowControl/>
      <w:numPr>
        <w:numId w:val="0"/>
      </w:numPr>
      <w:tabs>
        <w:tab w:val="num" w:pos="360"/>
      </w:tabs>
      <w:autoSpaceDE/>
      <w:autoSpaceDN/>
      <w:adjustRightInd/>
      <w:spacing w:before="0" w:after="120" w:line="240" w:lineRule="auto"/>
      <w:ind w:left="360" w:hanging="360"/>
      <w:jc w:val="left"/>
      <w:textAlignment w:val="auto"/>
    </w:pPr>
    <w:rPr>
      <w:sz w:val="22"/>
      <w:szCs w:val="20"/>
    </w:rPr>
  </w:style>
  <w:style w:type="character" w:customStyle="1" w:styleId="1ffd">
    <w:name w:val="Текст примечания Знак1"/>
    <w:rsid w:val="00317C64"/>
    <w:rPr>
      <w:rFonts w:ascii="Times New Roman" w:eastAsia="Times New Roman" w:hAnsi="Times New Roman" w:cs="Times New Roman"/>
      <w:sz w:val="20"/>
      <w:szCs w:val="20"/>
      <w:lang w:eastAsia="ru-RU"/>
    </w:rPr>
  </w:style>
  <w:style w:type="character" w:customStyle="1" w:styleId="2fe">
    <w:name w:val="Основной текст с отступом Знак2"/>
    <w:aliases w:val="Основной текст с отступом Знак Знак Знак1,Основной текст с отступом Знак Знак2"/>
    <w:uiPriority w:val="99"/>
    <w:rsid w:val="00317C64"/>
    <w:rPr>
      <w:rFonts w:ascii="Times New Roman" w:eastAsia="Times New Roman" w:hAnsi="Times New Roman" w:cs="Times New Roman"/>
      <w:sz w:val="26"/>
      <w:szCs w:val="20"/>
      <w:lang w:eastAsia="ru-RU"/>
    </w:rPr>
  </w:style>
  <w:style w:type="numbering" w:customStyle="1" w:styleId="1111130">
    <w:name w:val="Нет списка111113"/>
    <w:next w:val="ab"/>
    <w:uiPriority w:val="99"/>
    <w:semiHidden/>
    <w:unhideWhenUsed/>
    <w:rsid w:val="00317C64"/>
  </w:style>
  <w:style w:type="numbering" w:customStyle="1" w:styleId="11111120">
    <w:name w:val="Нет списка1111112"/>
    <w:next w:val="ab"/>
    <w:uiPriority w:val="99"/>
    <w:semiHidden/>
    <w:rsid w:val="00317C64"/>
  </w:style>
  <w:style w:type="paragraph" w:customStyle="1" w:styleId="afffffffff5">
    <w:name w:val="Текст таблицы"/>
    <w:basedOn w:val="a8"/>
    <w:rsid w:val="00317C64"/>
    <w:pPr>
      <w:spacing w:after="120"/>
    </w:pPr>
    <w:rPr>
      <w:szCs w:val="20"/>
    </w:rPr>
  </w:style>
  <w:style w:type="paragraph" w:customStyle="1" w:styleId="Style11">
    <w:name w:val="Style11"/>
    <w:basedOn w:val="a8"/>
    <w:uiPriority w:val="99"/>
    <w:rsid w:val="00317C64"/>
    <w:pPr>
      <w:widowControl w:val="0"/>
      <w:autoSpaceDE w:val="0"/>
      <w:autoSpaceDN w:val="0"/>
      <w:adjustRightInd w:val="0"/>
      <w:spacing w:line="245" w:lineRule="exact"/>
      <w:ind w:firstLine="86"/>
    </w:pPr>
  </w:style>
  <w:style w:type="paragraph" w:customStyle="1" w:styleId="Style4">
    <w:name w:val="Style4"/>
    <w:basedOn w:val="a8"/>
    <w:uiPriority w:val="99"/>
    <w:rsid w:val="00317C64"/>
    <w:pPr>
      <w:widowControl w:val="0"/>
      <w:autoSpaceDE w:val="0"/>
      <w:autoSpaceDN w:val="0"/>
      <w:adjustRightInd w:val="0"/>
      <w:spacing w:line="197" w:lineRule="exact"/>
    </w:pPr>
    <w:rPr>
      <w:rFonts w:ascii="Arial" w:hAnsi="Arial" w:cs="Arial"/>
    </w:rPr>
  </w:style>
  <w:style w:type="character" w:customStyle="1" w:styleId="FontStyle13">
    <w:name w:val="Font Style13"/>
    <w:uiPriority w:val="99"/>
    <w:rsid w:val="00317C64"/>
    <w:rPr>
      <w:rFonts w:ascii="Arial" w:hAnsi="Arial" w:cs="Arial"/>
      <w:b/>
      <w:bCs/>
      <w:sz w:val="18"/>
      <w:szCs w:val="18"/>
    </w:rPr>
  </w:style>
  <w:style w:type="character" w:customStyle="1" w:styleId="FontStyle14">
    <w:name w:val="Font Style14"/>
    <w:uiPriority w:val="99"/>
    <w:rsid w:val="00317C64"/>
    <w:rPr>
      <w:rFonts w:ascii="Arial" w:hAnsi="Arial" w:cs="Arial"/>
      <w:b/>
      <w:bCs/>
      <w:sz w:val="16"/>
      <w:szCs w:val="16"/>
    </w:rPr>
  </w:style>
  <w:style w:type="character" w:customStyle="1" w:styleId="FontStyle15">
    <w:name w:val="Font Style15"/>
    <w:uiPriority w:val="99"/>
    <w:rsid w:val="00317C64"/>
    <w:rPr>
      <w:rFonts w:ascii="Cambria" w:hAnsi="Cambria" w:cs="Cambria"/>
      <w:b/>
      <w:bCs/>
      <w:sz w:val="18"/>
      <w:szCs w:val="18"/>
    </w:rPr>
  </w:style>
  <w:style w:type="character" w:customStyle="1" w:styleId="FontStyle16">
    <w:name w:val="Font Style16"/>
    <w:uiPriority w:val="99"/>
    <w:rsid w:val="00317C64"/>
    <w:rPr>
      <w:rFonts w:ascii="Cambria" w:hAnsi="Cambria" w:cs="Cambria"/>
      <w:sz w:val="16"/>
      <w:szCs w:val="16"/>
    </w:rPr>
  </w:style>
  <w:style w:type="character" w:customStyle="1" w:styleId="FontStyle33">
    <w:name w:val="Font Style33"/>
    <w:uiPriority w:val="99"/>
    <w:rsid w:val="00317C64"/>
    <w:rPr>
      <w:rFonts w:ascii="Times New Roman" w:hAnsi="Times New Roman" w:cs="Times New Roman"/>
      <w:b/>
      <w:bCs/>
      <w:sz w:val="22"/>
      <w:szCs w:val="22"/>
    </w:rPr>
  </w:style>
  <w:style w:type="character" w:customStyle="1" w:styleId="FontStyle38">
    <w:name w:val="Font Style38"/>
    <w:uiPriority w:val="99"/>
    <w:rsid w:val="00317C64"/>
    <w:rPr>
      <w:rFonts w:ascii="Times New Roman" w:hAnsi="Times New Roman" w:cs="Times New Roman"/>
      <w:sz w:val="22"/>
      <w:szCs w:val="22"/>
    </w:rPr>
  </w:style>
  <w:style w:type="paragraph" w:customStyle="1" w:styleId="Style25">
    <w:name w:val="Style25"/>
    <w:basedOn w:val="a8"/>
    <w:uiPriority w:val="99"/>
    <w:rsid w:val="00317C64"/>
    <w:pPr>
      <w:widowControl w:val="0"/>
      <w:autoSpaceDE w:val="0"/>
      <w:autoSpaceDN w:val="0"/>
      <w:adjustRightInd w:val="0"/>
      <w:spacing w:line="281" w:lineRule="exact"/>
      <w:ind w:firstLine="1397"/>
    </w:pPr>
  </w:style>
  <w:style w:type="character" w:customStyle="1" w:styleId="FontStyle39">
    <w:name w:val="Font Style39"/>
    <w:rsid w:val="00317C64"/>
    <w:rPr>
      <w:rFonts w:ascii="Times New Roman" w:hAnsi="Times New Roman" w:cs="Times New Roman"/>
      <w:i/>
      <w:iCs/>
      <w:sz w:val="22"/>
      <w:szCs w:val="22"/>
    </w:rPr>
  </w:style>
  <w:style w:type="paragraph" w:customStyle="1" w:styleId="afffffffff6">
    <w:name w:val="абзац"/>
    <w:basedOn w:val="a8"/>
    <w:link w:val="afffffffff7"/>
    <w:rsid w:val="00317C64"/>
    <w:pPr>
      <w:ind w:firstLine="851"/>
      <w:jc w:val="both"/>
    </w:pPr>
    <w:rPr>
      <w:sz w:val="28"/>
      <w:szCs w:val="20"/>
    </w:rPr>
  </w:style>
  <w:style w:type="character" w:customStyle="1" w:styleId="afffffffff7">
    <w:name w:val="абзац Знак"/>
    <w:link w:val="afffffffff6"/>
    <w:rsid w:val="00317C64"/>
    <w:rPr>
      <w:sz w:val="28"/>
    </w:rPr>
  </w:style>
  <w:style w:type="character" w:customStyle="1" w:styleId="FontStyle126">
    <w:name w:val="Font Style126"/>
    <w:uiPriority w:val="99"/>
    <w:rsid w:val="00317C64"/>
    <w:rPr>
      <w:rFonts w:ascii="Tahoma" w:hAnsi="Tahoma" w:cs="Tahoma"/>
      <w:sz w:val="22"/>
      <w:szCs w:val="22"/>
    </w:rPr>
  </w:style>
  <w:style w:type="paragraph" w:customStyle="1" w:styleId="Corps-2">
    <w:name w:val="Corps-2"/>
    <w:basedOn w:val="54"/>
    <w:rsid w:val="00317C64"/>
    <w:pPr>
      <w:numPr>
        <w:numId w:val="0"/>
      </w:numPr>
      <w:tabs>
        <w:tab w:val="clear" w:pos="567"/>
        <w:tab w:val="clear" w:pos="7938"/>
        <w:tab w:val="num" w:pos="1492"/>
        <w:tab w:val="left" w:pos="2347"/>
      </w:tabs>
      <w:overflowPunct/>
      <w:autoSpaceDE/>
      <w:autoSpaceDN/>
      <w:adjustRightInd/>
      <w:spacing w:line="300" w:lineRule="atLeast"/>
      <w:ind w:left="1492" w:hanging="360"/>
      <w:textAlignment w:val="auto"/>
    </w:pPr>
  </w:style>
  <w:style w:type="numbering" w:customStyle="1" w:styleId="14131">
    <w:name w:val="Текущий список1413"/>
    <w:rsid w:val="00317C64"/>
  </w:style>
  <w:style w:type="paragraph" w:customStyle="1" w:styleId="afffffffff8">
    <w:name w:val="Имя"/>
    <w:basedOn w:val="af5"/>
    <w:rsid w:val="00317C64"/>
    <w:pPr>
      <w:keepNext/>
      <w:tabs>
        <w:tab w:val="right" w:pos="3960"/>
      </w:tabs>
      <w:spacing w:before="120" w:after="0"/>
    </w:pPr>
    <w:rPr>
      <w:rFonts w:ascii="Arial" w:hAnsi="Arial"/>
      <w:b/>
      <w:sz w:val="20"/>
      <w:szCs w:val="20"/>
    </w:rPr>
  </w:style>
  <w:style w:type="character" w:customStyle="1" w:styleId="FontStyle27">
    <w:name w:val="Font Style27"/>
    <w:uiPriority w:val="99"/>
    <w:rsid w:val="00317C64"/>
    <w:rPr>
      <w:rFonts w:ascii="Times New Roman" w:hAnsi="Times New Roman" w:cs="Times New Roman"/>
      <w:sz w:val="22"/>
      <w:szCs w:val="22"/>
    </w:rPr>
  </w:style>
  <w:style w:type="numbering" w:customStyle="1" w:styleId="13122">
    <w:name w:val="Стиль1312"/>
    <w:rsid w:val="00317C64"/>
  </w:style>
  <w:style w:type="numbering" w:customStyle="1" w:styleId="12212">
    <w:name w:val="Текущий список12212"/>
    <w:rsid w:val="00317C64"/>
    <w:pPr>
      <w:numPr>
        <w:numId w:val="58"/>
      </w:numPr>
    </w:pPr>
  </w:style>
  <w:style w:type="character" w:customStyle="1" w:styleId="FontStyle50">
    <w:name w:val="Font Style50"/>
    <w:uiPriority w:val="99"/>
    <w:rsid w:val="00317C64"/>
    <w:rPr>
      <w:rFonts w:ascii="Times New Roman" w:hAnsi="Times New Roman" w:cs="Times New Roman"/>
      <w:sz w:val="22"/>
      <w:szCs w:val="22"/>
    </w:rPr>
  </w:style>
  <w:style w:type="paragraph" w:customStyle="1" w:styleId="Style45">
    <w:name w:val="Style45"/>
    <w:basedOn w:val="a8"/>
    <w:uiPriority w:val="99"/>
    <w:rsid w:val="00317C64"/>
    <w:pPr>
      <w:widowControl w:val="0"/>
      <w:autoSpaceDE w:val="0"/>
      <w:autoSpaceDN w:val="0"/>
      <w:adjustRightInd w:val="0"/>
      <w:spacing w:line="278" w:lineRule="exact"/>
      <w:jc w:val="both"/>
    </w:pPr>
  </w:style>
  <w:style w:type="character" w:customStyle="1" w:styleId="FontStyle70">
    <w:name w:val="Font Style70"/>
    <w:uiPriority w:val="99"/>
    <w:rsid w:val="00317C64"/>
    <w:rPr>
      <w:rFonts w:ascii="Times New Roman" w:hAnsi="Times New Roman" w:cs="Times New Roman"/>
      <w:b/>
      <w:bCs/>
      <w:sz w:val="22"/>
      <w:szCs w:val="22"/>
    </w:rPr>
  </w:style>
  <w:style w:type="character" w:customStyle="1" w:styleId="FontStyle71">
    <w:name w:val="Font Style71"/>
    <w:uiPriority w:val="99"/>
    <w:rsid w:val="00317C64"/>
    <w:rPr>
      <w:rFonts w:ascii="Times New Roman" w:hAnsi="Times New Roman" w:cs="Times New Roman"/>
      <w:sz w:val="22"/>
      <w:szCs w:val="22"/>
    </w:rPr>
  </w:style>
  <w:style w:type="character" w:customStyle="1" w:styleId="FontStyle168">
    <w:name w:val="Font Style168"/>
    <w:uiPriority w:val="99"/>
    <w:rsid w:val="00317C64"/>
    <w:rPr>
      <w:rFonts w:ascii="Arial" w:hAnsi="Arial" w:cs="Arial"/>
      <w:b/>
      <w:bCs/>
      <w:sz w:val="32"/>
      <w:szCs w:val="32"/>
    </w:rPr>
  </w:style>
  <w:style w:type="paragraph" w:customStyle="1" w:styleId="Style30">
    <w:name w:val="Style30"/>
    <w:basedOn w:val="a8"/>
    <w:uiPriority w:val="99"/>
    <w:rsid w:val="00317C64"/>
    <w:pPr>
      <w:widowControl w:val="0"/>
      <w:autoSpaceDE w:val="0"/>
      <w:autoSpaceDN w:val="0"/>
      <w:adjustRightInd w:val="0"/>
    </w:pPr>
    <w:rPr>
      <w:rFonts w:ascii="Arial" w:hAnsi="Arial" w:cs="Arial"/>
    </w:rPr>
  </w:style>
  <w:style w:type="character" w:customStyle="1" w:styleId="FontStyle204">
    <w:name w:val="Font Style204"/>
    <w:uiPriority w:val="99"/>
    <w:rsid w:val="00317C64"/>
    <w:rPr>
      <w:rFonts w:ascii="Times New Roman" w:hAnsi="Times New Roman" w:cs="Times New Roman"/>
      <w:b/>
      <w:bCs/>
      <w:i/>
      <w:iCs/>
      <w:sz w:val="20"/>
      <w:szCs w:val="20"/>
    </w:rPr>
  </w:style>
  <w:style w:type="character" w:customStyle="1" w:styleId="FontStyle190">
    <w:name w:val="Font Style190"/>
    <w:uiPriority w:val="99"/>
    <w:rsid w:val="00317C64"/>
    <w:rPr>
      <w:rFonts w:ascii="Times New Roman" w:hAnsi="Times New Roman" w:cs="Times New Roman"/>
      <w:sz w:val="20"/>
      <w:szCs w:val="20"/>
    </w:rPr>
  </w:style>
  <w:style w:type="paragraph" w:customStyle="1" w:styleId="Style46">
    <w:name w:val="Style46"/>
    <w:basedOn w:val="a8"/>
    <w:uiPriority w:val="99"/>
    <w:rsid w:val="00317C64"/>
    <w:pPr>
      <w:widowControl w:val="0"/>
      <w:autoSpaceDE w:val="0"/>
      <w:autoSpaceDN w:val="0"/>
      <w:adjustRightInd w:val="0"/>
      <w:spacing w:line="274" w:lineRule="exact"/>
    </w:pPr>
    <w:rPr>
      <w:rFonts w:ascii="Arial" w:hAnsi="Arial" w:cs="Arial"/>
    </w:rPr>
  </w:style>
  <w:style w:type="character" w:customStyle="1" w:styleId="FontStyle68">
    <w:name w:val="Font Style68"/>
    <w:uiPriority w:val="99"/>
    <w:rsid w:val="00317C64"/>
    <w:rPr>
      <w:rFonts w:ascii="Times New Roman" w:hAnsi="Times New Roman" w:cs="Times New Roman"/>
      <w:b/>
      <w:bCs/>
      <w:i/>
      <w:iCs/>
      <w:sz w:val="22"/>
      <w:szCs w:val="22"/>
    </w:rPr>
  </w:style>
  <w:style w:type="paragraph" w:customStyle="1" w:styleId="Style36">
    <w:name w:val="Style36"/>
    <w:basedOn w:val="a8"/>
    <w:uiPriority w:val="99"/>
    <w:rsid w:val="00317C64"/>
    <w:pPr>
      <w:widowControl w:val="0"/>
      <w:autoSpaceDE w:val="0"/>
      <w:autoSpaceDN w:val="0"/>
      <w:adjustRightInd w:val="0"/>
      <w:spacing w:line="278" w:lineRule="exact"/>
    </w:pPr>
  </w:style>
  <w:style w:type="character" w:customStyle="1" w:styleId="FontStyle73">
    <w:name w:val="Font Style73"/>
    <w:uiPriority w:val="99"/>
    <w:rsid w:val="00317C64"/>
    <w:rPr>
      <w:rFonts w:ascii="Georgia" w:hAnsi="Georgia" w:cs="Georgia"/>
      <w:sz w:val="20"/>
      <w:szCs w:val="20"/>
    </w:rPr>
  </w:style>
  <w:style w:type="paragraph" w:customStyle="1" w:styleId="Style40">
    <w:name w:val="Style40"/>
    <w:basedOn w:val="a8"/>
    <w:uiPriority w:val="99"/>
    <w:rsid w:val="00317C64"/>
    <w:pPr>
      <w:widowControl w:val="0"/>
      <w:autoSpaceDE w:val="0"/>
      <w:autoSpaceDN w:val="0"/>
      <w:adjustRightInd w:val="0"/>
      <w:spacing w:line="275" w:lineRule="exact"/>
      <w:ind w:firstLine="811"/>
      <w:jc w:val="both"/>
    </w:pPr>
  </w:style>
  <w:style w:type="paragraph" w:customStyle="1" w:styleId="AB-Txt-1-mZ">
    <w:name w:val="AB-Txt-1-mZ"/>
    <w:basedOn w:val="a8"/>
    <w:rsid w:val="00317C64"/>
    <w:pPr>
      <w:spacing w:after="200"/>
      <w:ind w:left="340" w:hanging="340"/>
      <w:jc w:val="both"/>
    </w:pPr>
    <w:rPr>
      <w:rFonts w:ascii="Arial" w:hAnsi="Arial" w:cs="Arial"/>
      <w:snapToGrid w:val="0"/>
      <w:sz w:val="20"/>
      <w:szCs w:val="20"/>
      <w:lang w:val="de-DE"/>
    </w:rPr>
  </w:style>
  <w:style w:type="paragraph" w:customStyle="1" w:styleId="Style17">
    <w:name w:val="Style17"/>
    <w:basedOn w:val="a8"/>
    <w:uiPriority w:val="99"/>
    <w:rsid w:val="00317C64"/>
    <w:pPr>
      <w:widowControl w:val="0"/>
      <w:autoSpaceDE w:val="0"/>
      <w:autoSpaceDN w:val="0"/>
      <w:adjustRightInd w:val="0"/>
      <w:spacing w:line="276" w:lineRule="exact"/>
      <w:jc w:val="center"/>
    </w:pPr>
    <w:rPr>
      <w:rFonts w:ascii="Lucida Sans Unicode" w:hAnsi="Lucida Sans Unicode"/>
    </w:rPr>
  </w:style>
  <w:style w:type="paragraph" w:customStyle="1" w:styleId="Style26">
    <w:name w:val="Style26"/>
    <w:basedOn w:val="a8"/>
    <w:uiPriority w:val="99"/>
    <w:rsid w:val="00317C64"/>
    <w:pPr>
      <w:widowControl w:val="0"/>
      <w:autoSpaceDE w:val="0"/>
      <w:autoSpaceDN w:val="0"/>
      <w:adjustRightInd w:val="0"/>
    </w:pPr>
    <w:rPr>
      <w:rFonts w:ascii="Lucida Sans Unicode" w:hAnsi="Lucida Sans Unicode"/>
    </w:rPr>
  </w:style>
  <w:style w:type="character" w:customStyle="1" w:styleId="FontStyle46">
    <w:name w:val="Font Style46"/>
    <w:uiPriority w:val="99"/>
    <w:rsid w:val="00317C64"/>
    <w:rPr>
      <w:rFonts w:ascii="Times New Roman" w:hAnsi="Times New Roman" w:cs="Times New Roman"/>
      <w:b/>
      <w:bCs/>
      <w:sz w:val="22"/>
      <w:szCs w:val="22"/>
    </w:rPr>
  </w:style>
  <w:style w:type="character" w:customStyle="1" w:styleId="FontStyle47">
    <w:name w:val="Font Style47"/>
    <w:uiPriority w:val="99"/>
    <w:rsid w:val="00317C64"/>
    <w:rPr>
      <w:rFonts w:ascii="Times New Roman" w:hAnsi="Times New Roman" w:cs="Times New Roman"/>
      <w:sz w:val="22"/>
      <w:szCs w:val="22"/>
    </w:rPr>
  </w:style>
  <w:style w:type="character" w:customStyle="1" w:styleId="FontStyle92">
    <w:name w:val="Font Style92"/>
    <w:uiPriority w:val="99"/>
    <w:rsid w:val="00317C64"/>
    <w:rPr>
      <w:rFonts w:ascii="Times New Roman" w:hAnsi="Times New Roman" w:cs="Times New Roman"/>
      <w:sz w:val="22"/>
      <w:szCs w:val="22"/>
    </w:rPr>
  </w:style>
  <w:style w:type="paragraph" w:customStyle="1" w:styleId="Style34">
    <w:name w:val="Style34"/>
    <w:basedOn w:val="a8"/>
    <w:uiPriority w:val="99"/>
    <w:rsid w:val="00317C64"/>
    <w:pPr>
      <w:widowControl w:val="0"/>
      <w:autoSpaceDE w:val="0"/>
      <w:autoSpaceDN w:val="0"/>
      <w:adjustRightInd w:val="0"/>
    </w:pPr>
  </w:style>
  <w:style w:type="paragraph" w:customStyle="1" w:styleId="Style51">
    <w:name w:val="Style51"/>
    <w:basedOn w:val="a8"/>
    <w:uiPriority w:val="99"/>
    <w:rsid w:val="00317C64"/>
    <w:pPr>
      <w:widowControl w:val="0"/>
      <w:autoSpaceDE w:val="0"/>
      <w:autoSpaceDN w:val="0"/>
      <w:adjustRightInd w:val="0"/>
      <w:spacing w:line="259" w:lineRule="exact"/>
      <w:ind w:firstLine="701"/>
      <w:jc w:val="both"/>
    </w:pPr>
  </w:style>
  <w:style w:type="paragraph" w:customStyle="1" w:styleId="Style53">
    <w:name w:val="Style53"/>
    <w:basedOn w:val="a8"/>
    <w:uiPriority w:val="99"/>
    <w:rsid w:val="00317C64"/>
    <w:pPr>
      <w:widowControl w:val="0"/>
      <w:autoSpaceDE w:val="0"/>
      <w:autoSpaceDN w:val="0"/>
      <w:adjustRightInd w:val="0"/>
      <w:spacing w:line="259" w:lineRule="exact"/>
    </w:pPr>
  </w:style>
  <w:style w:type="character" w:customStyle="1" w:styleId="FontStyle74">
    <w:name w:val="Font Style74"/>
    <w:uiPriority w:val="99"/>
    <w:rsid w:val="00317C64"/>
    <w:rPr>
      <w:rFonts w:ascii="Arial Narrow" w:hAnsi="Arial Narrow" w:cs="Arial Narrow"/>
      <w:b/>
      <w:bCs/>
      <w:spacing w:val="40"/>
      <w:sz w:val="24"/>
      <w:szCs w:val="24"/>
    </w:rPr>
  </w:style>
  <w:style w:type="character" w:customStyle="1" w:styleId="FontStyle97">
    <w:name w:val="Font Style97"/>
    <w:uiPriority w:val="99"/>
    <w:rsid w:val="00317C64"/>
    <w:rPr>
      <w:rFonts w:ascii="Times New Roman" w:hAnsi="Times New Roman" w:cs="Times New Roman"/>
      <w:sz w:val="18"/>
      <w:szCs w:val="18"/>
    </w:rPr>
  </w:style>
  <w:style w:type="paragraph" w:customStyle="1" w:styleId="afffffffff9">
    <w:name w:val="ИЦЭУ"/>
    <w:basedOn w:val="a8"/>
    <w:rsid w:val="00317C64"/>
    <w:pPr>
      <w:spacing w:after="120"/>
      <w:jc w:val="center"/>
    </w:pPr>
    <w:rPr>
      <w:rFonts w:ascii="Arial Narrow" w:hAnsi="Arial Narrow"/>
      <w:b/>
      <w:spacing w:val="40"/>
      <w:sz w:val="28"/>
      <w:szCs w:val="28"/>
    </w:rPr>
  </w:style>
  <w:style w:type="paragraph" w:customStyle="1" w:styleId="afffffffffa">
    <w:name w:val="Дирекция"/>
    <w:basedOn w:val="a8"/>
    <w:rsid w:val="00317C64"/>
    <w:pPr>
      <w:spacing w:after="120"/>
      <w:jc w:val="center"/>
    </w:pPr>
    <w:rPr>
      <w:rFonts w:ascii="Arial Narrow" w:hAnsi="Arial Narrow"/>
      <w:spacing w:val="20"/>
      <w:sz w:val="26"/>
      <w:szCs w:val="26"/>
    </w:rPr>
  </w:style>
  <w:style w:type="character" w:customStyle="1" w:styleId="FontStyle25">
    <w:name w:val="Font Style25"/>
    <w:uiPriority w:val="99"/>
    <w:rsid w:val="00317C64"/>
    <w:rPr>
      <w:rFonts w:ascii="Times New Roman" w:hAnsi="Times New Roman" w:cs="Times New Roman"/>
      <w:sz w:val="22"/>
      <w:szCs w:val="22"/>
    </w:rPr>
  </w:style>
  <w:style w:type="paragraph" w:customStyle="1" w:styleId="Style1">
    <w:name w:val="Style1"/>
    <w:basedOn w:val="a8"/>
    <w:uiPriority w:val="99"/>
    <w:rsid w:val="00317C64"/>
    <w:pPr>
      <w:widowControl w:val="0"/>
      <w:autoSpaceDE w:val="0"/>
      <w:autoSpaceDN w:val="0"/>
      <w:adjustRightInd w:val="0"/>
      <w:spacing w:line="194" w:lineRule="exact"/>
      <w:jc w:val="center"/>
    </w:pPr>
  </w:style>
  <w:style w:type="character" w:customStyle="1" w:styleId="FontStyle26">
    <w:name w:val="Font Style26"/>
    <w:uiPriority w:val="99"/>
    <w:rsid w:val="00317C64"/>
    <w:rPr>
      <w:rFonts w:ascii="Times New Roman" w:hAnsi="Times New Roman" w:cs="Times New Roman"/>
      <w:spacing w:val="20"/>
      <w:sz w:val="22"/>
      <w:szCs w:val="22"/>
    </w:rPr>
  </w:style>
  <w:style w:type="character" w:customStyle="1" w:styleId="FontStyle28">
    <w:name w:val="Font Style28"/>
    <w:uiPriority w:val="99"/>
    <w:rsid w:val="00317C64"/>
    <w:rPr>
      <w:rFonts w:ascii="Times New Roman" w:hAnsi="Times New Roman" w:cs="Times New Roman"/>
      <w:sz w:val="22"/>
      <w:szCs w:val="22"/>
    </w:rPr>
  </w:style>
  <w:style w:type="character" w:customStyle="1" w:styleId="FontStyle31">
    <w:name w:val="Font Style31"/>
    <w:uiPriority w:val="99"/>
    <w:rsid w:val="00317C64"/>
    <w:rPr>
      <w:rFonts w:ascii="Times New Roman" w:hAnsi="Times New Roman" w:cs="Times New Roman"/>
      <w:b/>
      <w:bCs/>
      <w:i/>
      <w:iCs/>
      <w:sz w:val="8"/>
      <w:szCs w:val="8"/>
    </w:rPr>
  </w:style>
  <w:style w:type="character" w:customStyle="1" w:styleId="FontStyle29">
    <w:name w:val="Font Style29"/>
    <w:uiPriority w:val="99"/>
    <w:rsid w:val="00317C64"/>
    <w:rPr>
      <w:rFonts w:ascii="Times New Roman" w:hAnsi="Times New Roman" w:cs="Times New Roman"/>
      <w:b/>
      <w:bCs/>
      <w:sz w:val="22"/>
      <w:szCs w:val="22"/>
    </w:rPr>
  </w:style>
  <w:style w:type="numbering" w:customStyle="1" w:styleId="14113">
    <w:name w:val="Текущий список14113"/>
    <w:rsid w:val="00317C64"/>
  </w:style>
  <w:style w:type="paragraph" w:customStyle="1" w:styleId="Style108">
    <w:name w:val="Style108"/>
    <w:basedOn w:val="a8"/>
    <w:uiPriority w:val="99"/>
    <w:rsid w:val="00317C64"/>
    <w:pPr>
      <w:widowControl w:val="0"/>
      <w:autoSpaceDE w:val="0"/>
      <w:autoSpaceDN w:val="0"/>
      <w:adjustRightInd w:val="0"/>
      <w:spacing w:line="278" w:lineRule="exact"/>
      <w:ind w:firstLine="682"/>
      <w:jc w:val="both"/>
    </w:pPr>
    <w:rPr>
      <w:rFonts w:ascii="Arial" w:hAnsi="Arial" w:cs="Arial"/>
    </w:rPr>
  </w:style>
  <w:style w:type="paragraph" w:customStyle="1" w:styleId="Style55">
    <w:name w:val="Style55"/>
    <w:basedOn w:val="a8"/>
    <w:uiPriority w:val="99"/>
    <w:rsid w:val="00317C64"/>
    <w:pPr>
      <w:widowControl w:val="0"/>
      <w:autoSpaceDE w:val="0"/>
      <w:autoSpaceDN w:val="0"/>
      <w:adjustRightInd w:val="0"/>
      <w:spacing w:line="322" w:lineRule="exact"/>
      <w:jc w:val="center"/>
    </w:pPr>
  </w:style>
  <w:style w:type="paragraph" w:customStyle="1" w:styleId="Style104">
    <w:name w:val="Style104"/>
    <w:basedOn w:val="a8"/>
    <w:uiPriority w:val="99"/>
    <w:rsid w:val="00317C64"/>
    <w:pPr>
      <w:widowControl w:val="0"/>
      <w:autoSpaceDE w:val="0"/>
      <w:autoSpaceDN w:val="0"/>
      <w:adjustRightInd w:val="0"/>
      <w:jc w:val="both"/>
    </w:pPr>
  </w:style>
  <w:style w:type="paragraph" w:customStyle="1" w:styleId="Style139">
    <w:name w:val="Style139"/>
    <w:basedOn w:val="a8"/>
    <w:uiPriority w:val="99"/>
    <w:rsid w:val="00317C64"/>
    <w:pPr>
      <w:widowControl w:val="0"/>
      <w:autoSpaceDE w:val="0"/>
      <w:autoSpaceDN w:val="0"/>
      <w:adjustRightInd w:val="0"/>
      <w:spacing w:line="322" w:lineRule="exact"/>
      <w:ind w:firstLine="586"/>
      <w:jc w:val="both"/>
    </w:pPr>
  </w:style>
  <w:style w:type="character" w:customStyle="1" w:styleId="FontStyle186">
    <w:name w:val="Font Style186"/>
    <w:uiPriority w:val="99"/>
    <w:rsid w:val="00317C64"/>
    <w:rPr>
      <w:rFonts w:ascii="Times New Roman" w:hAnsi="Times New Roman" w:cs="Times New Roman"/>
      <w:sz w:val="22"/>
      <w:szCs w:val="22"/>
    </w:rPr>
  </w:style>
  <w:style w:type="character" w:customStyle="1" w:styleId="FontStyle196">
    <w:name w:val="Font Style196"/>
    <w:uiPriority w:val="99"/>
    <w:rsid w:val="00317C64"/>
    <w:rPr>
      <w:rFonts w:ascii="Times New Roman" w:hAnsi="Times New Roman" w:cs="Times New Roman"/>
      <w:sz w:val="26"/>
      <w:szCs w:val="26"/>
    </w:rPr>
  </w:style>
  <w:style w:type="paragraph" w:customStyle="1" w:styleId="Style127">
    <w:name w:val="Style127"/>
    <w:basedOn w:val="a8"/>
    <w:uiPriority w:val="99"/>
    <w:rsid w:val="00317C64"/>
    <w:pPr>
      <w:widowControl w:val="0"/>
      <w:autoSpaceDE w:val="0"/>
      <w:autoSpaceDN w:val="0"/>
      <w:adjustRightInd w:val="0"/>
      <w:spacing w:line="278" w:lineRule="exact"/>
      <w:ind w:firstLine="730"/>
      <w:jc w:val="both"/>
    </w:pPr>
  </w:style>
  <w:style w:type="paragraph" w:styleId="afffffffffb">
    <w:name w:val="No Spacing"/>
    <w:link w:val="afffffffffc"/>
    <w:uiPriority w:val="1"/>
    <w:qFormat/>
    <w:rsid w:val="00317C64"/>
    <w:rPr>
      <w:rFonts w:ascii="Calibri" w:hAnsi="Calibri"/>
      <w:sz w:val="22"/>
      <w:szCs w:val="22"/>
      <w:lang w:eastAsia="en-US"/>
    </w:rPr>
  </w:style>
  <w:style w:type="character" w:customStyle="1" w:styleId="afffffffffc">
    <w:name w:val="Без интервала Знак"/>
    <w:link w:val="afffffffffb"/>
    <w:uiPriority w:val="1"/>
    <w:rsid w:val="00317C64"/>
    <w:rPr>
      <w:rFonts w:ascii="Calibri" w:hAnsi="Calibri"/>
      <w:sz w:val="22"/>
      <w:szCs w:val="22"/>
      <w:lang w:val="ru-RU" w:eastAsia="en-US" w:bidi="ar-SA"/>
    </w:rPr>
  </w:style>
  <w:style w:type="paragraph" w:customStyle="1" w:styleId="Style92">
    <w:name w:val="Style92"/>
    <w:basedOn w:val="a8"/>
    <w:uiPriority w:val="99"/>
    <w:rsid w:val="00317C64"/>
    <w:pPr>
      <w:widowControl w:val="0"/>
      <w:autoSpaceDE w:val="0"/>
      <w:autoSpaceDN w:val="0"/>
      <w:adjustRightInd w:val="0"/>
    </w:pPr>
    <w:rPr>
      <w:rFonts w:ascii="Arial" w:hAnsi="Arial" w:cs="Arial"/>
    </w:rPr>
  </w:style>
  <w:style w:type="character" w:customStyle="1" w:styleId="FontStyle156">
    <w:name w:val="Font Style156"/>
    <w:uiPriority w:val="99"/>
    <w:rsid w:val="00317C64"/>
    <w:rPr>
      <w:rFonts w:ascii="Arial" w:hAnsi="Arial" w:cs="Arial"/>
      <w:b/>
      <w:bCs/>
      <w:sz w:val="22"/>
      <w:szCs w:val="22"/>
    </w:rPr>
  </w:style>
  <w:style w:type="paragraph" w:customStyle="1" w:styleId="Style38">
    <w:name w:val="Style38"/>
    <w:basedOn w:val="a8"/>
    <w:uiPriority w:val="99"/>
    <w:rsid w:val="00317C64"/>
    <w:pPr>
      <w:widowControl w:val="0"/>
      <w:autoSpaceDE w:val="0"/>
      <w:autoSpaceDN w:val="0"/>
      <w:adjustRightInd w:val="0"/>
      <w:spacing w:line="360" w:lineRule="exact"/>
      <w:ind w:hanging="427"/>
    </w:pPr>
    <w:rPr>
      <w:rFonts w:ascii="Arial" w:hAnsi="Arial" w:cs="Arial"/>
    </w:rPr>
  </w:style>
  <w:style w:type="paragraph" w:customStyle="1" w:styleId="Style135">
    <w:name w:val="Style135"/>
    <w:basedOn w:val="a8"/>
    <w:uiPriority w:val="99"/>
    <w:rsid w:val="00317C64"/>
    <w:pPr>
      <w:widowControl w:val="0"/>
      <w:autoSpaceDE w:val="0"/>
      <w:autoSpaceDN w:val="0"/>
      <w:adjustRightInd w:val="0"/>
      <w:spacing w:line="355" w:lineRule="exact"/>
      <w:ind w:hanging="576"/>
      <w:jc w:val="both"/>
    </w:pPr>
    <w:rPr>
      <w:rFonts w:ascii="Arial" w:hAnsi="Arial" w:cs="Arial"/>
    </w:rPr>
  </w:style>
  <w:style w:type="paragraph" w:customStyle="1" w:styleId="Style144">
    <w:name w:val="Style144"/>
    <w:basedOn w:val="a8"/>
    <w:uiPriority w:val="99"/>
    <w:rsid w:val="00317C64"/>
    <w:pPr>
      <w:widowControl w:val="0"/>
      <w:autoSpaceDE w:val="0"/>
      <w:autoSpaceDN w:val="0"/>
      <w:adjustRightInd w:val="0"/>
      <w:spacing w:line="360" w:lineRule="exact"/>
      <w:ind w:hanging="350"/>
    </w:pPr>
    <w:rPr>
      <w:rFonts w:ascii="Arial" w:hAnsi="Arial" w:cs="Arial"/>
    </w:rPr>
  </w:style>
  <w:style w:type="numbering" w:customStyle="1" w:styleId="200">
    <w:name w:val="Нет списка20"/>
    <w:next w:val="ab"/>
    <w:uiPriority w:val="99"/>
    <w:semiHidden/>
    <w:unhideWhenUsed/>
    <w:rsid w:val="00E52FC3"/>
  </w:style>
  <w:style w:type="numbering" w:customStyle="1" w:styleId="173">
    <w:name w:val="Стиль17"/>
    <w:rsid w:val="00E52FC3"/>
  </w:style>
  <w:style w:type="numbering" w:customStyle="1" w:styleId="1160">
    <w:name w:val="Нет списка116"/>
    <w:next w:val="ab"/>
    <w:uiPriority w:val="99"/>
    <w:semiHidden/>
    <w:unhideWhenUsed/>
    <w:rsid w:val="00E52FC3"/>
  </w:style>
  <w:style w:type="numbering" w:customStyle="1" w:styleId="1170">
    <w:name w:val="Нет списка117"/>
    <w:next w:val="ab"/>
    <w:uiPriority w:val="99"/>
    <w:semiHidden/>
    <w:rsid w:val="00E52FC3"/>
  </w:style>
  <w:style w:type="numbering" w:customStyle="1" w:styleId="270">
    <w:name w:val="Нет списка27"/>
    <w:next w:val="ab"/>
    <w:uiPriority w:val="99"/>
    <w:semiHidden/>
    <w:unhideWhenUsed/>
    <w:rsid w:val="00E52FC3"/>
  </w:style>
  <w:style w:type="numbering" w:customStyle="1" w:styleId="1260">
    <w:name w:val="Нет списка126"/>
    <w:next w:val="ab"/>
    <w:uiPriority w:val="99"/>
    <w:semiHidden/>
    <w:unhideWhenUsed/>
    <w:rsid w:val="00E52FC3"/>
  </w:style>
  <w:style w:type="numbering" w:customStyle="1" w:styleId="360">
    <w:name w:val="Нет списка36"/>
    <w:next w:val="ab"/>
    <w:uiPriority w:val="99"/>
    <w:semiHidden/>
    <w:unhideWhenUsed/>
    <w:rsid w:val="00E52FC3"/>
  </w:style>
  <w:style w:type="numbering" w:customStyle="1" w:styleId="136">
    <w:name w:val="Нет списка136"/>
    <w:next w:val="ab"/>
    <w:uiPriority w:val="99"/>
    <w:semiHidden/>
    <w:rsid w:val="00E52FC3"/>
  </w:style>
  <w:style w:type="numbering" w:customStyle="1" w:styleId="1261">
    <w:name w:val="Текущий список126"/>
    <w:rsid w:val="00E52FC3"/>
  </w:style>
  <w:style w:type="numbering" w:customStyle="1" w:styleId="2161">
    <w:name w:val="Нет списка216"/>
    <w:next w:val="ab"/>
    <w:uiPriority w:val="99"/>
    <w:semiHidden/>
    <w:rsid w:val="00E52FC3"/>
  </w:style>
  <w:style w:type="numbering" w:customStyle="1" w:styleId="1116">
    <w:name w:val="Текущий список1116"/>
    <w:rsid w:val="00E52FC3"/>
  </w:style>
  <w:style w:type="table" w:customStyle="1" w:styleId="2170">
    <w:name w:val="Сетка таблицы217"/>
    <w:basedOn w:val="aa"/>
    <w:next w:val="affa"/>
    <w:rsid w:val="00E52FC3"/>
    <w:pPr>
      <w:jc w:val="center"/>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rPr>
        <w:rFonts w:ascii="Times New Roman" w:hAnsi="Times New Roman"/>
        <w:sz w:val="18"/>
      </w:rPr>
      <w:tblPr/>
      <w:tcPr>
        <w:vAlign w:val="center"/>
      </w:tcPr>
    </w:tblStylePr>
    <w:tblStylePr w:type="firstCol">
      <w:pPr>
        <w:jc w:val="left"/>
      </w:pPr>
      <w:rPr>
        <w:rFonts w:ascii="Times New Roman" w:hAnsi="Times New Roman"/>
        <w:sz w:val="20"/>
      </w:rPr>
    </w:tblStylePr>
    <w:tblStylePr w:type="lastCol">
      <w:pPr>
        <w:jc w:val="center"/>
      </w:pPr>
      <w:rPr>
        <w:rFonts w:ascii="Times New Roman" w:hAnsi="Times New Roman"/>
        <w:sz w:val="20"/>
      </w:rPr>
      <w:tblPr/>
      <w:tcPr>
        <w:vAlign w:val="center"/>
      </w:tcPr>
    </w:tblStylePr>
  </w:style>
  <w:style w:type="numbering" w:customStyle="1" w:styleId="460">
    <w:name w:val="Нет списка46"/>
    <w:next w:val="ab"/>
    <w:uiPriority w:val="99"/>
    <w:semiHidden/>
    <w:rsid w:val="00E52FC3"/>
  </w:style>
  <w:style w:type="numbering" w:customStyle="1" w:styleId="560">
    <w:name w:val="Нет списка56"/>
    <w:next w:val="ab"/>
    <w:uiPriority w:val="99"/>
    <w:semiHidden/>
    <w:unhideWhenUsed/>
    <w:rsid w:val="00E52FC3"/>
  </w:style>
  <w:style w:type="numbering" w:customStyle="1" w:styleId="146">
    <w:name w:val="Нет списка146"/>
    <w:next w:val="ab"/>
    <w:uiPriority w:val="99"/>
    <w:semiHidden/>
    <w:unhideWhenUsed/>
    <w:rsid w:val="00E52FC3"/>
  </w:style>
  <w:style w:type="table" w:customStyle="1" w:styleId="2115">
    <w:name w:val="Сетка таблицы2115"/>
    <w:basedOn w:val="aa"/>
    <w:next w:val="affa"/>
    <w:rsid w:val="00E52FC3"/>
    <w:pPr>
      <w:jc w:val="center"/>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rPr>
        <w:rFonts w:ascii="Times New Roman" w:hAnsi="Times New Roman"/>
        <w:sz w:val="18"/>
      </w:rPr>
      <w:tblPr/>
      <w:tcPr>
        <w:vAlign w:val="center"/>
      </w:tcPr>
    </w:tblStylePr>
    <w:tblStylePr w:type="firstCol">
      <w:pPr>
        <w:jc w:val="left"/>
      </w:pPr>
      <w:rPr>
        <w:rFonts w:ascii="Times New Roman" w:hAnsi="Times New Roman"/>
        <w:sz w:val="20"/>
      </w:rPr>
    </w:tblStylePr>
    <w:tblStylePr w:type="lastCol">
      <w:pPr>
        <w:jc w:val="center"/>
      </w:pPr>
      <w:rPr>
        <w:rFonts w:ascii="Times New Roman" w:hAnsi="Times New Roman"/>
        <w:sz w:val="20"/>
      </w:rPr>
      <w:tblPr/>
      <w:tcPr>
        <w:vAlign w:val="center"/>
      </w:tcPr>
    </w:tblStylePr>
  </w:style>
  <w:style w:type="table" w:customStyle="1" w:styleId="21114">
    <w:name w:val="Сетка таблицы21114"/>
    <w:basedOn w:val="aa"/>
    <w:next w:val="affa"/>
    <w:rsid w:val="00E52FC3"/>
    <w:pPr>
      <w:jc w:val="center"/>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rPr>
        <w:rFonts w:ascii="Times New Roman" w:hAnsi="Times New Roman"/>
        <w:sz w:val="18"/>
      </w:rPr>
      <w:tblPr/>
      <w:tcPr>
        <w:vAlign w:val="center"/>
      </w:tcPr>
    </w:tblStylePr>
    <w:tblStylePr w:type="firstCol">
      <w:pPr>
        <w:jc w:val="left"/>
      </w:pPr>
      <w:rPr>
        <w:rFonts w:ascii="Times New Roman" w:hAnsi="Times New Roman"/>
        <w:sz w:val="20"/>
      </w:rPr>
    </w:tblStylePr>
    <w:tblStylePr w:type="lastCol">
      <w:pPr>
        <w:jc w:val="center"/>
      </w:pPr>
      <w:rPr>
        <w:rFonts w:ascii="Times New Roman" w:hAnsi="Times New Roman"/>
        <w:sz w:val="20"/>
      </w:rPr>
      <w:tblPr/>
      <w:tcPr>
        <w:vAlign w:val="center"/>
      </w:tcPr>
    </w:tblStylePr>
  </w:style>
  <w:style w:type="numbering" w:customStyle="1" w:styleId="64">
    <w:name w:val="Нет списка64"/>
    <w:next w:val="ab"/>
    <w:uiPriority w:val="99"/>
    <w:semiHidden/>
    <w:unhideWhenUsed/>
    <w:rsid w:val="00E52FC3"/>
  </w:style>
  <w:style w:type="numbering" w:customStyle="1" w:styleId="154">
    <w:name w:val="Нет списка154"/>
    <w:next w:val="ab"/>
    <w:uiPriority w:val="99"/>
    <w:semiHidden/>
    <w:rsid w:val="00E52FC3"/>
  </w:style>
  <w:style w:type="numbering" w:customStyle="1" w:styleId="1243">
    <w:name w:val="Стиль124"/>
    <w:rsid w:val="00E52FC3"/>
  </w:style>
  <w:style w:type="numbering" w:customStyle="1" w:styleId="11160">
    <w:name w:val="Нет списка1116"/>
    <w:next w:val="ab"/>
    <w:uiPriority w:val="99"/>
    <w:semiHidden/>
    <w:unhideWhenUsed/>
    <w:rsid w:val="00E52FC3"/>
  </w:style>
  <w:style w:type="numbering" w:customStyle="1" w:styleId="11114">
    <w:name w:val="Нет списка11114"/>
    <w:next w:val="ab"/>
    <w:uiPriority w:val="99"/>
    <w:semiHidden/>
    <w:rsid w:val="00E52FC3"/>
  </w:style>
  <w:style w:type="numbering" w:customStyle="1" w:styleId="11141">
    <w:name w:val="Стиль1114"/>
    <w:rsid w:val="00E52FC3"/>
  </w:style>
  <w:style w:type="numbering" w:customStyle="1" w:styleId="2240">
    <w:name w:val="Нет списка224"/>
    <w:next w:val="ab"/>
    <w:uiPriority w:val="99"/>
    <w:semiHidden/>
    <w:unhideWhenUsed/>
    <w:rsid w:val="00E52FC3"/>
  </w:style>
  <w:style w:type="numbering" w:customStyle="1" w:styleId="1214">
    <w:name w:val="Нет списка1214"/>
    <w:next w:val="ab"/>
    <w:uiPriority w:val="99"/>
    <w:semiHidden/>
    <w:unhideWhenUsed/>
    <w:rsid w:val="00E52FC3"/>
  </w:style>
  <w:style w:type="numbering" w:customStyle="1" w:styleId="3140">
    <w:name w:val="Нет списка314"/>
    <w:next w:val="ab"/>
    <w:uiPriority w:val="99"/>
    <w:semiHidden/>
    <w:unhideWhenUsed/>
    <w:rsid w:val="00E52FC3"/>
  </w:style>
  <w:style w:type="numbering" w:customStyle="1" w:styleId="1314">
    <w:name w:val="Нет списка1314"/>
    <w:next w:val="ab"/>
    <w:uiPriority w:val="99"/>
    <w:semiHidden/>
    <w:rsid w:val="00E52FC3"/>
  </w:style>
  <w:style w:type="numbering" w:customStyle="1" w:styleId="12140">
    <w:name w:val="Текущий список1214"/>
    <w:rsid w:val="00E52FC3"/>
  </w:style>
  <w:style w:type="numbering" w:customStyle="1" w:styleId="21140">
    <w:name w:val="Нет списка2114"/>
    <w:next w:val="ab"/>
    <w:uiPriority w:val="99"/>
    <w:semiHidden/>
    <w:rsid w:val="00E52FC3"/>
  </w:style>
  <w:style w:type="numbering" w:customStyle="1" w:styleId="111140">
    <w:name w:val="Текущий список11114"/>
    <w:rsid w:val="00E52FC3"/>
  </w:style>
  <w:style w:type="table" w:customStyle="1" w:styleId="2124">
    <w:name w:val="Сетка таблицы2124"/>
    <w:basedOn w:val="aa"/>
    <w:next w:val="affa"/>
    <w:rsid w:val="00E52FC3"/>
    <w:pPr>
      <w:jc w:val="center"/>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rPr>
        <w:rFonts w:ascii="Times New Roman" w:hAnsi="Times New Roman"/>
        <w:sz w:val="18"/>
      </w:rPr>
      <w:tblPr/>
      <w:tcPr>
        <w:vAlign w:val="center"/>
      </w:tcPr>
    </w:tblStylePr>
    <w:tblStylePr w:type="firstCol">
      <w:pPr>
        <w:jc w:val="left"/>
      </w:pPr>
      <w:rPr>
        <w:rFonts w:ascii="Times New Roman" w:hAnsi="Times New Roman"/>
        <w:sz w:val="20"/>
      </w:rPr>
    </w:tblStylePr>
    <w:tblStylePr w:type="lastCol">
      <w:pPr>
        <w:jc w:val="center"/>
      </w:pPr>
      <w:rPr>
        <w:rFonts w:ascii="Times New Roman" w:hAnsi="Times New Roman"/>
        <w:sz w:val="20"/>
      </w:rPr>
      <w:tblPr/>
      <w:tcPr>
        <w:vAlign w:val="center"/>
      </w:tcPr>
    </w:tblStylePr>
  </w:style>
  <w:style w:type="numbering" w:customStyle="1" w:styleId="13140">
    <w:name w:val="Текущий список1314"/>
    <w:rsid w:val="00E52FC3"/>
  </w:style>
  <w:style w:type="numbering" w:customStyle="1" w:styleId="414">
    <w:name w:val="Нет списка414"/>
    <w:next w:val="ab"/>
    <w:uiPriority w:val="99"/>
    <w:semiHidden/>
    <w:rsid w:val="00E52FC3"/>
  </w:style>
  <w:style w:type="numbering" w:customStyle="1" w:styleId="514">
    <w:name w:val="Нет списка514"/>
    <w:next w:val="ab"/>
    <w:uiPriority w:val="99"/>
    <w:semiHidden/>
    <w:unhideWhenUsed/>
    <w:rsid w:val="00E52FC3"/>
  </w:style>
  <w:style w:type="numbering" w:customStyle="1" w:styleId="1414">
    <w:name w:val="Нет списка1414"/>
    <w:next w:val="ab"/>
    <w:uiPriority w:val="99"/>
    <w:semiHidden/>
    <w:unhideWhenUsed/>
    <w:rsid w:val="00E52FC3"/>
  </w:style>
  <w:style w:type="numbering" w:customStyle="1" w:styleId="740">
    <w:name w:val="Нет списка74"/>
    <w:next w:val="ab"/>
    <w:uiPriority w:val="99"/>
    <w:semiHidden/>
    <w:unhideWhenUsed/>
    <w:rsid w:val="00E52FC3"/>
  </w:style>
  <w:style w:type="numbering" w:customStyle="1" w:styleId="164">
    <w:name w:val="Нет списка164"/>
    <w:next w:val="ab"/>
    <w:uiPriority w:val="99"/>
    <w:semiHidden/>
    <w:rsid w:val="00E52FC3"/>
  </w:style>
  <w:style w:type="numbering" w:customStyle="1" w:styleId="1124">
    <w:name w:val="Нет списка1124"/>
    <w:next w:val="ab"/>
    <w:uiPriority w:val="99"/>
    <w:semiHidden/>
    <w:unhideWhenUsed/>
    <w:rsid w:val="00E52FC3"/>
  </w:style>
  <w:style w:type="numbering" w:customStyle="1" w:styleId="11124">
    <w:name w:val="Нет списка11124"/>
    <w:next w:val="ab"/>
    <w:uiPriority w:val="99"/>
    <w:semiHidden/>
    <w:rsid w:val="00E52FC3"/>
  </w:style>
  <w:style w:type="numbering" w:customStyle="1" w:styleId="234">
    <w:name w:val="Нет списка234"/>
    <w:next w:val="ab"/>
    <w:uiPriority w:val="99"/>
    <w:semiHidden/>
    <w:unhideWhenUsed/>
    <w:rsid w:val="00E52FC3"/>
  </w:style>
  <w:style w:type="numbering" w:customStyle="1" w:styleId="1224">
    <w:name w:val="Нет списка1224"/>
    <w:next w:val="ab"/>
    <w:uiPriority w:val="99"/>
    <w:semiHidden/>
    <w:unhideWhenUsed/>
    <w:rsid w:val="00E52FC3"/>
  </w:style>
  <w:style w:type="numbering" w:customStyle="1" w:styleId="3240">
    <w:name w:val="Нет списка324"/>
    <w:next w:val="ab"/>
    <w:uiPriority w:val="99"/>
    <w:semiHidden/>
    <w:unhideWhenUsed/>
    <w:rsid w:val="00E52FC3"/>
  </w:style>
  <w:style w:type="numbering" w:customStyle="1" w:styleId="1324">
    <w:name w:val="Нет списка1324"/>
    <w:next w:val="ab"/>
    <w:uiPriority w:val="99"/>
    <w:semiHidden/>
    <w:rsid w:val="00E52FC3"/>
  </w:style>
  <w:style w:type="numbering" w:customStyle="1" w:styleId="21240">
    <w:name w:val="Нет списка2124"/>
    <w:next w:val="ab"/>
    <w:uiPriority w:val="99"/>
    <w:semiHidden/>
    <w:rsid w:val="00E52FC3"/>
  </w:style>
  <w:style w:type="numbering" w:customStyle="1" w:styleId="111240">
    <w:name w:val="Текущий список11124"/>
    <w:rsid w:val="00E52FC3"/>
  </w:style>
  <w:style w:type="table" w:customStyle="1" w:styleId="2134">
    <w:name w:val="Сетка таблицы2134"/>
    <w:basedOn w:val="aa"/>
    <w:next w:val="affa"/>
    <w:rsid w:val="00E52FC3"/>
    <w:pPr>
      <w:jc w:val="center"/>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rPr>
        <w:rFonts w:ascii="Times New Roman" w:hAnsi="Times New Roman"/>
        <w:sz w:val="18"/>
      </w:rPr>
      <w:tblPr/>
      <w:tcPr>
        <w:vAlign w:val="center"/>
      </w:tcPr>
    </w:tblStylePr>
    <w:tblStylePr w:type="firstCol">
      <w:pPr>
        <w:jc w:val="left"/>
      </w:pPr>
      <w:rPr>
        <w:rFonts w:ascii="Times New Roman" w:hAnsi="Times New Roman"/>
        <w:sz w:val="20"/>
      </w:rPr>
    </w:tblStylePr>
    <w:tblStylePr w:type="lastCol">
      <w:pPr>
        <w:jc w:val="center"/>
      </w:pPr>
      <w:rPr>
        <w:rFonts w:ascii="Times New Roman" w:hAnsi="Times New Roman"/>
        <w:sz w:val="20"/>
      </w:rPr>
      <w:tblPr/>
      <w:tcPr>
        <w:vAlign w:val="center"/>
      </w:tcPr>
    </w:tblStylePr>
  </w:style>
  <w:style w:type="numbering" w:customStyle="1" w:styleId="424">
    <w:name w:val="Нет списка424"/>
    <w:next w:val="ab"/>
    <w:uiPriority w:val="99"/>
    <w:semiHidden/>
    <w:rsid w:val="00E52FC3"/>
  </w:style>
  <w:style w:type="numbering" w:customStyle="1" w:styleId="524">
    <w:name w:val="Нет списка524"/>
    <w:next w:val="ab"/>
    <w:uiPriority w:val="99"/>
    <w:semiHidden/>
    <w:unhideWhenUsed/>
    <w:rsid w:val="00E52FC3"/>
  </w:style>
  <w:style w:type="numbering" w:customStyle="1" w:styleId="1424">
    <w:name w:val="Нет списка1424"/>
    <w:next w:val="ab"/>
    <w:uiPriority w:val="99"/>
    <w:semiHidden/>
    <w:unhideWhenUsed/>
    <w:rsid w:val="00E52FC3"/>
  </w:style>
  <w:style w:type="numbering" w:customStyle="1" w:styleId="1ffe">
    <w:name w:val="Стиль маркированный1"/>
    <w:basedOn w:val="ab"/>
    <w:rsid w:val="00E52FC3"/>
  </w:style>
  <w:style w:type="numbering" w:customStyle="1" w:styleId="111114">
    <w:name w:val="Нет списка111114"/>
    <w:next w:val="ab"/>
    <w:uiPriority w:val="99"/>
    <w:semiHidden/>
    <w:unhideWhenUsed/>
    <w:rsid w:val="00E52FC3"/>
  </w:style>
  <w:style w:type="numbering" w:customStyle="1" w:styleId="11111130">
    <w:name w:val="Нет списка1111113"/>
    <w:next w:val="ab"/>
    <w:uiPriority w:val="99"/>
    <w:semiHidden/>
    <w:rsid w:val="00E52FC3"/>
  </w:style>
  <w:style w:type="numbering" w:customStyle="1" w:styleId="14140">
    <w:name w:val="Текущий список1414"/>
    <w:rsid w:val="00E52FC3"/>
  </w:style>
  <w:style w:type="numbering" w:customStyle="1" w:styleId="13131">
    <w:name w:val="Стиль1313"/>
    <w:rsid w:val="00E52FC3"/>
  </w:style>
  <w:style w:type="numbering" w:customStyle="1" w:styleId="12213">
    <w:name w:val="Текущий список12213"/>
    <w:rsid w:val="00E52FC3"/>
  </w:style>
  <w:style w:type="numbering" w:customStyle="1" w:styleId="14114">
    <w:name w:val="Текущий список14114"/>
    <w:rsid w:val="00E52FC3"/>
  </w:style>
  <w:style w:type="character" w:customStyle="1" w:styleId="FontStyle48">
    <w:name w:val="Font Style48"/>
    <w:uiPriority w:val="99"/>
    <w:rsid w:val="00E52FC3"/>
    <w:rPr>
      <w:rFonts w:ascii="Times New Roman" w:hAnsi="Times New Roman" w:cs="Times New Roman"/>
      <w:sz w:val="22"/>
      <w:szCs w:val="22"/>
    </w:rPr>
  </w:style>
  <w:style w:type="character" w:customStyle="1" w:styleId="FontStyle55">
    <w:name w:val="Font Style55"/>
    <w:uiPriority w:val="99"/>
    <w:rsid w:val="00E52FC3"/>
    <w:rPr>
      <w:rFonts w:ascii="Tahoma" w:hAnsi="Tahoma" w:cs="Tahoma"/>
      <w:b/>
      <w:bCs/>
      <w:sz w:val="16"/>
      <w:szCs w:val="16"/>
    </w:rPr>
  </w:style>
  <w:style w:type="character" w:customStyle="1" w:styleId="FontStyle56">
    <w:name w:val="Font Style56"/>
    <w:uiPriority w:val="99"/>
    <w:rsid w:val="00E52FC3"/>
    <w:rPr>
      <w:rFonts w:ascii="Times New Roman" w:hAnsi="Times New Roman" w:cs="Times New Roman"/>
      <w:i/>
      <w:iCs/>
      <w:sz w:val="22"/>
      <w:szCs w:val="22"/>
    </w:rPr>
  </w:style>
  <w:style w:type="character" w:customStyle="1" w:styleId="FontStyle60">
    <w:name w:val="Font Style60"/>
    <w:uiPriority w:val="99"/>
    <w:rsid w:val="00E52FC3"/>
    <w:rPr>
      <w:rFonts w:ascii="Times New Roman" w:hAnsi="Times New Roman" w:cs="Times New Roman"/>
      <w:sz w:val="20"/>
      <w:szCs w:val="20"/>
    </w:rPr>
  </w:style>
  <w:style w:type="paragraph" w:customStyle="1" w:styleId="Style35">
    <w:name w:val="Style35"/>
    <w:basedOn w:val="a8"/>
    <w:uiPriority w:val="99"/>
    <w:rsid w:val="00E52FC3"/>
    <w:pPr>
      <w:widowControl w:val="0"/>
      <w:autoSpaceDE w:val="0"/>
      <w:autoSpaceDN w:val="0"/>
      <w:adjustRightInd w:val="0"/>
    </w:pPr>
  </w:style>
  <w:style w:type="paragraph" w:customStyle="1" w:styleId="Style42">
    <w:name w:val="Style42"/>
    <w:basedOn w:val="a8"/>
    <w:uiPriority w:val="99"/>
    <w:rsid w:val="00E52FC3"/>
    <w:pPr>
      <w:widowControl w:val="0"/>
      <w:autoSpaceDE w:val="0"/>
      <w:autoSpaceDN w:val="0"/>
      <w:adjustRightInd w:val="0"/>
    </w:pPr>
  </w:style>
  <w:style w:type="paragraph" w:customStyle="1" w:styleId="Style43">
    <w:name w:val="Style43"/>
    <w:basedOn w:val="a8"/>
    <w:uiPriority w:val="99"/>
    <w:rsid w:val="00E52FC3"/>
    <w:pPr>
      <w:widowControl w:val="0"/>
      <w:autoSpaceDE w:val="0"/>
      <w:autoSpaceDN w:val="0"/>
      <w:adjustRightInd w:val="0"/>
    </w:pPr>
  </w:style>
  <w:style w:type="character" w:customStyle="1" w:styleId="FontStyle57">
    <w:name w:val="Font Style57"/>
    <w:uiPriority w:val="99"/>
    <w:rsid w:val="00E52FC3"/>
    <w:rPr>
      <w:rFonts w:ascii="Sylfaen" w:hAnsi="Sylfaen" w:cs="Sylfaen"/>
      <w:b/>
      <w:bCs/>
      <w:sz w:val="22"/>
      <w:szCs w:val="22"/>
    </w:rPr>
  </w:style>
  <w:style w:type="character" w:customStyle="1" w:styleId="FontStyle58">
    <w:name w:val="Font Style58"/>
    <w:uiPriority w:val="99"/>
    <w:rsid w:val="00E52FC3"/>
    <w:rPr>
      <w:rFonts w:ascii="Tahoma" w:hAnsi="Tahoma" w:cs="Tahoma"/>
      <w:b/>
      <w:bCs/>
      <w:sz w:val="16"/>
      <w:szCs w:val="16"/>
    </w:rPr>
  </w:style>
  <w:style w:type="character" w:customStyle="1" w:styleId="FontStyle59">
    <w:name w:val="Font Style59"/>
    <w:uiPriority w:val="99"/>
    <w:rsid w:val="00E52FC3"/>
    <w:rPr>
      <w:rFonts w:ascii="Cambria" w:hAnsi="Cambria" w:cs="Cambria"/>
      <w:b/>
      <w:bCs/>
      <w:sz w:val="18"/>
      <w:szCs w:val="18"/>
    </w:rPr>
  </w:style>
  <w:style w:type="character" w:customStyle="1" w:styleId="FontStyle61">
    <w:name w:val="Font Style61"/>
    <w:uiPriority w:val="99"/>
    <w:rsid w:val="00E52FC3"/>
    <w:rPr>
      <w:rFonts w:ascii="Times New Roman" w:hAnsi="Times New Roman" w:cs="Times New Roman"/>
      <w:b/>
      <w:bCs/>
      <w:sz w:val="20"/>
      <w:szCs w:val="20"/>
    </w:rPr>
  </w:style>
  <w:style w:type="numbering" w:customStyle="1" w:styleId="16111">
    <w:name w:val="Текущий список1611"/>
    <w:rsid w:val="00162330"/>
  </w:style>
  <w:style w:type="paragraph" w:customStyle="1" w:styleId="Style125">
    <w:name w:val="Style125"/>
    <w:basedOn w:val="a8"/>
    <w:uiPriority w:val="99"/>
    <w:rsid w:val="00F15D83"/>
    <w:pPr>
      <w:widowControl w:val="0"/>
      <w:autoSpaceDE w:val="0"/>
      <w:autoSpaceDN w:val="0"/>
      <w:adjustRightInd w:val="0"/>
      <w:spacing w:line="264" w:lineRule="exact"/>
      <w:ind w:firstLine="346"/>
      <w:jc w:val="both"/>
    </w:pPr>
    <w:rPr>
      <w:rFonts w:ascii="Microsoft Sans Serif" w:hAnsi="Microsoft Sans Serif" w:cs="Microsoft Sans Serif"/>
    </w:rPr>
  </w:style>
  <w:style w:type="paragraph" w:customStyle="1" w:styleId="Style234">
    <w:name w:val="Style234"/>
    <w:basedOn w:val="a8"/>
    <w:uiPriority w:val="99"/>
    <w:rsid w:val="00F15D83"/>
    <w:pPr>
      <w:widowControl w:val="0"/>
      <w:autoSpaceDE w:val="0"/>
      <w:autoSpaceDN w:val="0"/>
      <w:adjustRightInd w:val="0"/>
      <w:spacing w:line="264" w:lineRule="exact"/>
      <w:ind w:firstLine="350"/>
      <w:jc w:val="both"/>
    </w:pPr>
    <w:rPr>
      <w:rFonts w:ascii="Microsoft Sans Serif" w:hAnsi="Microsoft Sans Serif" w:cs="Microsoft Sans Serif"/>
    </w:rPr>
  </w:style>
  <w:style w:type="paragraph" w:customStyle="1" w:styleId="Style149">
    <w:name w:val="Style149"/>
    <w:basedOn w:val="a8"/>
    <w:uiPriority w:val="99"/>
    <w:rsid w:val="00F15D83"/>
    <w:pPr>
      <w:widowControl w:val="0"/>
      <w:autoSpaceDE w:val="0"/>
      <w:autoSpaceDN w:val="0"/>
      <w:adjustRightInd w:val="0"/>
      <w:spacing w:line="264" w:lineRule="exact"/>
      <w:jc w:val="right"/>
    </w:pPr>
    <w:rPr>
      <w:rFonts w:ascii="Microsoft Sans Serif" w:hAnsi="Microsoft Sans Serif" w:cs="Microsoft Sans Serif"/>
    </w:rPr>
  </w:style>
  <w:style w:type="character" w:customStyle="1" w:styleId="FontStyle325">
    <w:name w:val="Font Style325"/>
    <w:uiPriority w:val="99"/>
    <w:rsid w:val="00F15D83"/>
    <w:rPr>
      <w:rFonts w:ascii="Times New Roman" w:hAnsi="Times New Roman" w:cs="Times New Roman"/>
      <w:sz w:val="20"/>
      <w:szCs w:val="20"/>
    </w:rPr>
  </w:style>
  <w:style w:type="numbering" w:customStyle="1" w:styleId="280">
    <w:name w:val="Нет списка28"/>
    <w:next w:val="ab"/>
    <w:uiPriority w:val="99"/>
    <w:semiHidden/>
    <w:unhideWhenUsed/>
    <w:rsid w:val="002001CC"/>
  </w:style>
  <w:style w:type="numbering" w:customStyle="1" w:styleId="1180">
    <w:name w:val="Нет списка118"/>
    <w:next w:val="ab"/>
    <w:uiPriority w:val="99"/>
    <w:semiHidden/>
    <w:rsid w:val="002001CC"/>
  </w:style>
  <w:style w:type="numbering" w:customStyle="1" w:styleId="182">
    <w:name w:val="Стиль18"/>
    <w:rsid w:val="002001CC"/>
  </w:style>
  <w:style w:type="numbering" w:customStyle="1" w:styleId="183">
    <w:name w:val="Текущий список18"/>
    <w:rsid w:val="002001CC"/>
  </w:style>
  <w:style w:type="numbering" w:customStyle="1" w:styleId="1190">
    <w:name w:val="Нет списка119"/>
    <w:next w:val="ab"/>
    <w:uiPriority w:val="99"/>
    <w:semiHidden/>
    <w:unhideWhenUsed/>
    <w:rsid w:val="002001CC"/>
  </w:style>
  <w:style w:type="numbering" w:customStyle="1" w:styleId="1117">
    <w:name w:val="Нет списка1117"/>
    <w:next w:val="ab"/>
    <w:uiPriority w:val="99"/>
    <w:semiHidden/>
    <w:rsid w:val="002001CC"/>
  </w:style>
  <w:style w:type="numbering" w:customStyle="1" w:styleId="1152">
    <w:name w:val="Стиль115"/>
    <w:rsid w:val="002001CC"/>
  </w:style>
  <w:style w:type="numbering" w:customStyle="1" w:styleId="1162">
    <w:name w:val="Текущий список116"/>
    <w:rsid w:val="002001CC"/>
  </w:style>
  <w:style w:type="numbering" w:customStyle="1" w:styleId="290">
    <w:name w:val="Нет списка29"/>
    <w:next w:val="ab"/>
    <w:uiPriority w:val="99"/>
    <w:semiHidden/>
    <w:unhideWhenUsed/>
    <w:rsid w:val="002001CC"/>
  </w:style>
  <w:style w:type="numbering" w:customStyle="1" w:styleId="1270">
    <w:name w:val="Нет списка127"/>
    <w:next w:val="ab"/>
    <w:uiPriority w:val="99"/>
    <w:semiHidden/>
    <w:unhideWhenUsed/>
    <w:rsid w:val="002001CC"/>
  </w:style>
  <w:style w:type="table" w:customStyle="1" w:styleId="129">
    <w:name w:val="Сетка таблицы12"/>
    <w:basedOn w:val="aa"/>
    <w:next w:val="affa"/>
    <w:rsid w:val="002001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
    <w:name w:val="Сетка таблицы22"/>
    <w:basedOn w:val="aa"/>
    <w:next w:val="affa"/>
    <w:rsid w:val="002001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0">
    <w:name w:val="Нет списка37"/>
    <w:next w:val="ab"/>
    <w:uiPriority w:val="99"/>
    <w:semiHidden/>
    <w:unhideWhenUsed/>
    <w:rsid w:val="002001CC"/>
  </w:style>
  <w:style w:type="numbering" w:customStyle="1" w:styleId="137">
    <w:name w:val="Нет списка137"/>
    <w:next w:val="ab"/>
    <w:uiPriority w:val="99"/>
    <w:semiHidden/>
    <w:rsid w:val="002001CC"/>
  </w:style>
  <w:style w:type="numbering" w:customStyle="1" w:styleId="1272">
    <w:name w:val="Текущий список127"/>
    <w:rsid w:val="002001CC"/>
  </w:style>
  <w:style w:type="numbering" w:customStyle="1" w:styleId="2171">
    <w:name w:val="Нет списка217"/>
    <w:next w:val="ab"/>
    <w:uiPriority w:val="99"/>
    <w:semiHidden/>
    <w:rsid w:val="002001CC"/>
  </w:style>
  <w:style w:type="numbering" w:customStyle="1" w:styleId="11170">
    <w:name w:val="Текущий список1117"/>
    <w:rsid w:val="002001CC"/>
  </w:style>
  <w:style w:type="table" w:customStyle="1" w:styleId="218">
    <w:name w:val="Сетка таблицы218"/>
    <w:basedOn w:val="aa"/>
    <w:next w:val="affa"/>
    <w:rsid w:val="002001CC"/>
    <w:pPr>
      <w:jc w:val="center"/>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rPr>
        <w:rFonts w:ascii="Times New Roman" w:hAnsi="Times New Roman"/>
        <w:sz w:val="18"/>
      </w:rPr>
      <w:tblPr/>
      <w:tcPr>
        <w:vAlign w:val="center"/>
      </w:tcPr>
    </w:tblStylePr>
    <w:tblStylePr w:type="firstCol">
      <w:pPr>
        <w:jc w:val="left"/>
      </w:pPr>
      <w:rPr>
        <w:rFonts w:ascii="Times New Roman" w:hAnsi="Times New Roman"/>
        <w:sz w:val="20"/>
      </w:rPr>
    </w:tblStylePr>
    <w:tblStylePr w:type="lastCol">
      <w:pPr>
        <w:jc w:val="center"/>
      </w:pPr>
      <w:rPr>
        <w:rFonts w:ascii="Times New Roman" w:hAnsi="Times New Roman"/>
        <w:sz w:val="20"/>
      </w:rPr>
      <w:tblPr/>
      <w:tcPr>
        <w:vAlign w:val="center"/>
      </w:tcPr>
    </w:tblStylePr>
  </w:style>
  <w:style w:type="numbering" w:customStyle="1" w:styleId="1350">
    <w:name w:val="Текущий список135"/>
    <w:rsid w:val="002001CC"/>
  </w:style>
  <w:style w:type="numbering" w:customStyle="1" w:styleId="470">
    <w:name w:val="Нет списка47"/>
    <w:next w:val="ab"/>
    <w:uiPriority w:val="99"/>
    <w:semiHidden/>
    <w:rsid w:val="002001CC"/>
  </w:style>
  <w:style w:type="numbering" w:customStyle="1" w:styleId="570">
    <w:name w:val="Нет списка57"/>
    <w:next w:val="ab"/>
    <w:uiPriority w:val="99"/>
    <w:semiHidden/>
    <w:unhideWhenUsed/>
    <w:rsid w:val="002001CC"/>
  </w:style>
  <w:style w:type="numbering" w:customStyle="1" w:styleId="147">
    <w:name w:val="Нет списка147"/>
    <w:next w:val="ab"/>
    <w:uiPriority w:val="99"/>
    <w:semiHidden/>
    <w:unhideWhenUsed/>
    <w:rsid w:val="002001CC"/>
  </w:style>
  <w:style w:type="table" w:customStyle="1" w:styleId="2116">
    <w:name w:val="Сетка таблицы2116"/>
    <w:basedOn w:val="aa"/>
    <w:next w:val="affa"/>
    <w:rsid w:val="002001CC"/>
    <w:pPr>
      <w:jc w:val="center"/>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rPr>
        <w:rFonts w:ascii="Times New Roman" w:hAnsi="Times New Roman"/>
        <w:sz w:val="18"/>
      </w:rPr>
      <w:tblPr/>
      <w:tcPr>
        <w:vAlign w:val="center"/>
      </w:tcPr>
    </w:tblStylePr>
    <w:tblStylePr w:type="firstCol">
      <w:pPr>
        <w:jc w:val="left"/>
      </w:pPr>
      <w:rPr>
        <w:rFonts w:ascii="Times New Roman" w:hAnsi="Times New Roman"/>
        <w:sz w:val="20"/>
      </w:rPr>
    </w:tblStylePr>
    <w:tblStylePr w:type="lastCol">
      <w:pPr>
        <w:jc w:val="center"/>
      </w:pPr>
      <w:rPr>
        <w:rFonts w:ascii="Times New Roman" w:hAnsi="Times New Roman"/>
        <w:sz w:val="20"/>
      </w:rPr>
      <w:tblPr/>
      <w:tcPr>
        <w:vAlign w:val="center"/>
      </w:tcPr>
    </w:tblStylePr>
  </w:style>
  <w:style w:type="table" w:customStyle="1" w:styleId="21115">
    <w:name w:val="Сетка таблицы21115"/>
    <w:basedOn w:val="aa"/>
    <w:next w:val="affa"/>
    <w:rsid w:val="002001CC"/>
    <w:pPr>
      <w:jc w:val="center"/>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rPr>
        <w:rFonts w:ascii="Times New Roman" w:hAnsi="Times New Roman"/>
        <w:sz w:val="18"/>
      </w:rPr>
      <w:tblPr/>
      <w:tcPr>
        <w:vAlign w:val="center"/>
      </w:tcPr>
    </w:tblStylePr>
    <w:tblStylePr w:type="firstCol">
      <w:pPr>
        <w:jc w:val="left"/>
      </w:pPr>
      <w:rPr>
        <w:rFonts w:ascii="Times New Roman" w:hAnsi="Times New Roman"/>
        <w:sz w:val="20"/>
      </w:rPr>
    </w:tblStylePr>
    <w:tblStylePr w:type="lastCol">
      <w:pPr>
        <w:jc w:val="center"/>
      </w:pPr>
      <w:rPr>
        <w:rFonts w:ascii="Times New Roman" w:hAnsi="Times New Roman"/>
        <w:sz w:val="20"/>
      </w:rPr>
      <w:tblPr/>
      <w:tcPr>
        <w:vAlign w:val="center"/>
      </w:tcPr>
    </w:tblStylePr>
  </w:style>
  <w:style w:type="numbering" w:customStyle="1" w:styleId="65">
    <w:name w:val="Нет списка65"/>
    <w:next w:val="ab"/>
    <w:uiPriority w:val="99"/>
    <w:semiHidden/>
    <w:unhideWhenUsed/>
    <w:rsid w:val="002001CC"/>
  </w:style>
  <w:style w:type="numbering" w:customStyle="1" w:styleId="155">
    <w:name w:val="Нет списка155"/>
    <w:next w:val="ab"/>
    <w:uiPriority w:val="99"/>
    <w:semiHidden/>
    <w:rsid w:val="002001CC"/>
  </w:style>
  <w:style w:type="numbering" w:customStyle="1" w:styleId="1254">
    <w:name w:val="Стиль125"/>
    <w:rsid w:val="002001CC"/>
  </w:style>
  <w:style w:type="numbering" w:customStyle="1" w:styleId="1432">
    <w:name w:val="Текущий список143"/>
    <w:rsid w:val="002001CC"/>
  </w:style>
  <w:style w:type="numbering" w:customStyle="1" w:styleId="11115">
    <w:name w:val="Нет списка11115"/>
    <w:next w:val="ab"/>
    <w:uiPriority w:val="99"/>
    <w:semiHidden/>
    <w:unhideWhenUsed/>
    <w:rsid w:val="002001CC"/>
  </w:style>
  <w:style w:type="numbering" w:customStyle="1" w:styleId="111115">
    <w:name w:val="Нет списка111115"/>
    <w:next w:val="ab"/>
    <w:uiPriority w:val="99"/>
    <w:semiHidden/>
    <w:rsid w:val="002001CC"/>
  </w:style>
  <w:style w:type="numbering" w:customStyle="1" w:styleId="11151">
    <w:name w:val="Стиль1115"/>
    <w:rsid w:val="002001CC"/>
  </w:style>
  <w:style w:type="numbering" w:customStyle="1" w:styleId="11230">
    <w:name w:val="Текущий список1123"/>
    <w:rsid w:val="002001CC"/>
  </w:style>
  <w:style w:type="numbering" w:customStyle="1" w:styleId="2250">
    <w:name w:val="Нет списка225"/>
    <w:next w:val="ab"/>
    <w:uiPriority w:val="99"/>
    <w:semiHidden/>
    <w:unhideWhenUsed/>
    <w:rsid w:val="002001CC"/>
  </w:style>
  <w:style w:type="numbering" w:customStyle="1" w:styleId="1215">
    <w:name w:val="Нет списка1215"/>
    <w:next w:val="ab"/>
    <w:uiPriority w:val="99"/>
    <w:semiHidden/>
    <w:unhideWhenUsed/>
    <w:rsid w:val="002001CC"/>
  </w:style>
  <w:style w:type="numbering" w:customStyle="1" w:styleId="315">
    <w:name w:val="Нет списка315"/>
    <w:next w:val="ab"/>
    <w:uiPriority w:val="99"/>
    <w:semiHidden/>
    <w:unhideWhenUsed/>
    <w:rsid w:val="002001CC"/>
  </w:style>
  <w:style w:type="numbering" w:customStyle="1" w:styleId="1315">
    <w:name w:val="Нет списка1315"/>
    <w:next w:val="ab"/>
    <w:uiPriority w:val="99"/>
    <w:semiHidden/>
    <w:rsid w:val="002001CC"/>
  </w:style>
  <w:style w:type="numbering" w:customStyle="1" w:styleId="12150">
    <w:name w:val="Текущий список1215"/>
    <w:rsid w:val="002001CC"/>
  </w:style>
  <w:style w:type="numbering" w:customStyle="1" w:styleId="21150">
    <w:name w:val="Нет списка2115"/>
    <w:next w:val="ab"/>
    <w:uiPriority w:val="99"/>
    <w:semiHidden/>
    <w:rsid w:val="002001CC"/>
  </w:style>
  <w:style w:type="numbering" w:customStyle="1" w:styleId="111150">
    <w:name w:val="Текущий список11115"/>
    <w:rsid w:val="002001CC"/>
  </w:style>
  <w:style w:type="table" w:customStyle="1" w:styleId="2125">
    <w:name w:val="Сетка таблицы2125"/>
    <w:basedOn w:val="aa"/>
    <w:next w:val="affa"/>
    <w:rsid w:val="002001CC"/>
    <w:pPr>
      <w:jc w:val="center"/>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rPr>
        <w:rFonts w:ascii="Times New Roman" w:hAnsi="Times New Roman"/>
        <w:sz w:val="18"/>
      </w:rPr>
      <w:tblPr/>
      <w:tcPr>
        <w:vAlign w:val="center"/>
      </w:tcPr>
    </w:tblStylePr>
    <w:tblStylePr w:type="firstCol">
      <w:pPr>
        <w:jc w:val="left"/>
      </w:pPr>
      <w:rPr>
        <w:rFonts w:ascii="Times New Roman" w:hAnsi="Times New Roman"/>
        <w:sz w:val="20"/>
      </w:rPr>
    </w:tblStylePr>
    <w:tblStylePr w:type="lastCol">
      <w:pPr>
        <w:jc w:val="center"/>
      </w:pPr>
      <w:rPr>
        <w:rFonts w:ascii="Times New Roman" w:hAnsi="Times New Roman"/>
        <w:sz w:val="20"/>
      </w:rPr>
      <w:tblPr/>
      <w:tcPr>
        <w:vAlign w:val="center"/>
      </w:tcPr>
    </w:tblStylePr>
  </w:style>
  <w:style w:type="numbering" w:customStyle="1" w:styleId="13150">
    <w:name w:val="Текущий список1315"/>
    <w:rsid w:val="002001CC"/>
  </w:style>
  <w:style w:type="numbering" w:customStyle="1" w:styleId="415">
    <w:name w:val="Нет списка415"/>
    <w:next w:val="ab"/>
    <w:uiPriority w:val="99"/>
    <w:semiHidden/>
    <w:rsid w:val="002001CC"/>
  </w:style>
  <w:style w:type="numbering" w:customStyle="1" w:styleId="515">
    <w:name w:val="Нет списка515"/>
    <w:next w:val="ab"/>
    <w:uiPriority w:val="99"/>
    <w:semiHidden/>
    <w:unhideWhenUsed/>
    <w:rsid w:val="002001CC"/>
  </w:style>
  <w:style w:type="numbering" w:customStyle="1" w:styleId="1415">
    <w:name w:val="Нет списка1415"/>
    <w:next w:val="ab"/>
    <w:uiPriority w:val="99"/>
    <w:semiHidden/>
    <w:unhideWhenUsed/>
    <w:rsid w:val="002001CC"/>
  </w:style>
  <w:style w:type="numbering" w:customStyle="1" w:styleId="75">
    <w:name w:val="Нет списка75"/>
    <w:next w:val="ab"/>
    <w:uiPriority w:val="99"/>
    <w:semiHidden/>
    <w:unhideWhenUsed/>
    <w:rsid w:val="002001CC"/>
  </w:style>
  <w:style w:type="numbering" w:customStyle="1" w:styleId="165">
    <w:name w:val="Нет списка165"/>
    <w:next w:val="ab"/>
    <w:uiPriority w:val="99"/>
    <w:semiHidden/>
    <w:rsid w:val="002001CC"/>
  </w:style>
  <w:style w:type="numbering" w:customStyle="1" w:styleId="1332">
    <w:name w:val="Стиль133"/>
    <w:rsid w:val="002001CC"/>
  </w:style>
  <w:style w:type="numbering" w:customStyle="1" w:styleId="1531">
    <w:name w:val="Текущий список153"/>
    <w:rsid w:val="002001CC"/>
  </w:style>
  <w:style w:type="numbering" w:customStyle="1" w:styleId="11250">
    <w:name w:val="Нет списка1125"/>
    <w:next w:val="ab"/>
    <w:uiPriority w:val="99"/>
    <w:semiHidden/>
    <w:unhideWhenUsed/>
    <w:rsid w:val="002001CC"/>
  </w:style>
  <w:style w:type="numbering" w:customStyle="1" w:styleId="11125">
    <w:name w:val="Нет списка11125"/>
    <w:next w:val="ab"/>
    <w:uiPriority w:val="99"/>
    <w:semiHidden/>
    <w:rsid w:val="002001CC"/>
  </w:style>
  <w:style w:type="numbering" w:customStyle="1" w:styleId="11231">
    <w:name w:val="Стиль1123"/>
    <w:rsid w:val="002001CC"/>
  </w:style>
  <w:style w:type="numbering" w:customStyle="1" w:styleId="1134">
    <w:name w:val="Текущий список1134"/>
    <w:rsid w:val="002001CC"/>
  </w:style>
  <w:style w:type="numbering" w:customStyle="1" w:styleId="235">
    <w:name w:val="Нет списка235"/>
    <w:next w:val="ab"/>
    <w:uiPriority w:val="99"/>
    <w:semiHidden/>
    <w:unhideWhenUsed/>
    <w:rsid w:val="002001CC"/>
  </w:style>
  <w:style w:type="numbering" w:customStyle="1" w:styleId="1225">
    <w:name w:val="Нет списка1225"/>
    <w:next w:val="ab"/>
    <w:uiPriority w:val="99"/>
    <w:semiHidden/>
    <w:unhideWhenUsed/>
    <w:rsid w:val="002001CC"/>
  </w:style>
  <w:style w:type="numbering" w:customStyle="1" w:styleId="325">
    <w:name w:val="Нет списка325"/>
    <w:next w:val="ab"/>
    <w:uiPriority w:val="99"/>
    <w:semiHidden/>
    <w:unhideWhenUsed/>
    <w:rsid w:val="002001CC"/>
  </w:style>
  <w:style w:type="numbering" w:customStyle="1" w:styleId="1325">
    <w:name w:val="Нет списка1325"/>
    <w:next w:val="ab"/>
    <w:semiHidden/>
    <w:rsid w:val="002001CC"/>
  </w:style>
  <w:style w:type="numbering" w:customStyle="1" w:styleId="12231">
    <w:name w:val="Текущий список1223"/>
    <w:rsid w:val="002001CC"/>
  </w:style>
  <w:style w:type="numbering" w:customStyle="1" w:styleId="21250">
    <w:name w:val="Нет списка2125"/>
    <w:next w:val="ab"/>
    <w:uiPriority w:val="99"/>
    <w:semiHidden/>
    <w:rsid w:val="002001CC"/>
  </w:style>
  <w:style w:type="numbering" w:customStyle="1" w:styleId="111250">
    <w:name w:val="Текущий список11125"/>
    <w:rsid w:val="002001CC"/>
  </w:style>
  <w:style w:type="table" w:customStyle="1" w:styleId="2135">
    <w:name w:val="Сетка таблицы2135"/>
    <w:basedOn w:val="aa"/>
    <w:next w:val="affa"/>
    <w:rsid w:val="002001CC"/>
    <w:pPr>
      <w:jc w:val="center"/>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rPr>
        <w:rFonts w:ascii="Times New Roman" w:hAnsi="Times New Roman"/>
        <w:sz w:val="18"/>
      </w:rPr>
      <w:tblPr/>
      <w:tcPr>
        <w:vAlign w:val="center"/>
      </w:tcPr>
    </w:tblStylePr>
    <w:tblStylePr w:type="firstCol">
      <w:pPr>
        <w:jc w:val="left"/>
      </w:pPr>
      <w:rPr>
        <w:rFonts w:ascii="Times New Roman" w:hAnsi="Times New Roman"/>
        <w:sz w:val="20"/>
      </w:rPr>
    </w:tblStylePr>
    <w:tblStylePr w:type="lastCol">
      <w:pPr>
        <w:jc w:val="center"/>
      </w:pPr>
      <w:rPr>
        <w:rFonts w:ascii="Times New Roman" w:hAnsi="Times New Roman"/>
        <w:sz w:val="20"/>
      </w:rPr>
      <w:tblPr/>
      <w:tcPr>
        <w:vAlign w:val="center"/>
      </w:tcPr>
    </w:tblStylePr>
  </w:style>
  <w:style w:type="numbering" w:customStyle="1" w:styleId="13230">
    <w:name w:val="Текущий список1323"/>
    <w:rsid w:val="002001CC"/>
  </w:style>
  <w:style w:type="numbering" w:customStyle="1" w:styleId="425">
    <w:name w:val="Нет списка425"/>
    <w:next w:val="ab"/>
    <w:uiPriority w:val="99"/>
    <w:semiHidden/>
    <w:rsid w:val="002001CC"/>
  </w:style>
  <w:style w:type="numbering" w:customStyle="1" w:styleId="525">
    <w:name w:val="Нет списка525"/>
    <w:next w:val="ab"/>
    <w:uiPriority w:val="99"/>
    <w:semiHidden/>
    <w:unhideWhenUsed/>
    <w:rsid w:val="002001CC"/>
  </w:style>
  <w:style w:type="numbering" w:customStyle="1" w:styleId="1425">
    <w:name w:val="Нет списка1425"/>
    <w:next w:val="ab"/>
    <w:uiPriority w:val="99"/>
    <w:semiHidden/>
    <w:unhideWhenUsed/>
    <w:rsid w:val="002001CC"/>
  </w:style>
  <w:style w:type="numbering" w:customStyle="1" w:styleId="820">
    <w:name w:val="Нет списка82"/>
    <w:next w:val="ab"/>
    <w:uiPriority w:val="99"/>
    <w:semiHidden/>
    <w:unhideWhenUsed/>
    <w:rsid w:val="002001CC"/>
  </w:style>
  <w:style w:type="numbering" w:customStyle="1" w:styleId="1720">
    <w:name w:val="Нет списка172"/>
    <w:next w:val="ab"/>
    <w:uiPriority w:val="99"/>
    <w:semiHidden/>
    <w:rsid w:val="002001CC"/>
  </w:style>
  <w:style w:type="numbering" w:customStyle="1" w:styleId="1426">
    <w:name w:val="Стиль142"/>
    <w:rsid w:val="002001CC"/>
  </w:style>
  <w:style w:type="numbering" w:customStyle="1" w:styleId="1620">
    <w:name w:val="Текущий список162"/>
    <w:rsid w:val="002001CC"/>
  </w:style>
  <w:style w:type="numbering" w:customStyle="1" w:styleId="11322">
    <w:name w:val="Нет списка1132"/>
    <w:next w:val="ab"/>
    <w:uiPriority w:val="99"/>
    <w:semiHidden/>
    <w:unhideWhenUsed/>
    <w:rsid w:val="002001CC"/>
  </w:style>
  <w:style w:type="numbering" w:customStyle="1" w:styleId="111320">
    <w:name w:val="Нет списка11132"/>
    <w:next w:val="ab"/>
    <w:uiPriority w:val="99"/>
    <w:semiHidden/>
    <w:rsid w:val="002001CC"/>
  </w:style>
  <w:style w:type="numbering" w:customStyle="1" w:styleId="11323">
    <w:name w:val="Стиль1132"/>
    <w:rsid w:val="002001CC"/>
  </w:style>
  <w:style w:type="numbering" w:customStyle="1" w:styleId="11420">
    <w:name w:val="Текущий список1142"/>
    <w:rsid w:val="002001CC"/>
  </w:style>
  <w:style w:type="numbering" w:customStyle="1" w:styleId="242">
    <w:name w:val="Нет списка242"/>
    <w:next w:val="ab"/>
    <w:uiPriority w:val="99"/>
    <w:semiHidden/>
    <w:unhideWhenUsed/>
    <w:rsid w:val="002001CC"/>
  </w:style>
  <w:style w:type="numbering" w:customStyle="1" w:styleId="12320">
    <w:name w:val="Нет списка1232"/>
    <w:next w:val="ab"/>
    <w:uiPriority w:val="99"/>
    <w:semiHidden/>
    <w:unhideWhenUsed/>
    <w:rsid w:val="002001CC"/>
  </w:style>
  <w:style w:type="numbering" w:customStyle="1" w:styleId="332">
    <w:name w:val="Нет списка332"/>
    <w:next w:val="ab"/>
    <w:uiPriority w:val="99"/>
    <w:semiHidden/>
    <w:unhideWhenUsed/>
    <w:rsid w:val="002001CC"/>
  </w:style>
  <w:style w:type="numbering" w:customStyle="1" w:styleId="13320">
    <w:name w:val="Нет списка1332"/>
    <w:next w:val="ab"/>
    <w:uiPriority w:val="99"/>
    <w:semiHidden/>
    <w:rsid w:val="002001CC"/>
  </w:style>
  <w:style w:type="numbering" w:customStyle="1" w:styleId="12321">
    <w:name w:val="Текущий список1232"/>
    <w:rsid w:val="002001CC"/>
  </w:style>
  <w:style w:type="numbering" w:customStyle="1" w:styleId="21320">
    <w:name w:val="Нет списка2132"/>
    <w:next w:val="ab"/>
    <w:uiPriority w:val="99"/>
    <w:semiHidden/>
    <w:rsid w:val="002001CC"/>
  </w:style>
  <w:style w:type="numbering" w:customStyle="1" w:styleId="111321">
    <w:name w:val="Текущий список11132"/>
    <w:rsid w:val="002001CC"/>
  </w:style>
  <w:style w:type="table" w:customStyle="1" w:styleId="2142">
    <w:name w:val="Сетка таблицы2142"/>
    <w:basedOn w:val="aa"/>
    <w:next w:val="affa"/>
    <w:rsid w:val="002001CC"/>
    <w:pPr>
      <w:jc w:val="center"/>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rPr>
        <w:rFonts w:ascii="Times New Roman" w:hAnsi="Times New Roman"/>
        <w:sz w:val="18"/>
      </w:rPr>
      <w:tblPr/>
      <w:tcPr>
        <w:vAlign w:val="center"/>
      </w:tcPr>
    </w:tblStylePr>
    <w:tblStylePr w:type="firstCol">
      <w:pPr>
        <w:jc w:val="left"/>
      </w:pPr>
      <w:rPr>
        <w:rFonts w:ascii="Times New Roman" w:hAnsi="Times New Roman"/>
        <w:sz w:val="20"/>
      </w:rPr>
    </w:tblStylePr>
    <w:tblStylePr w:type="lastCol">
      <w:pPr>
        <w:jc w:val="center"/>
      </w:pPr>
      <w:rPr>
        <w:rFonts w:ascii="Times New Roman" w:hAnsi="Times New Roman"/>
        <w:sz w:val="20"/>
      </w:rPr>
      <w:tblPr/>
      <w:tcPr>
        <w:vAlign w:val="center"/>
      </w:tcPr>
    </w:tblStylePr>
  </w:style>
  <w:style w:type="numbering" w:customStyle="1" w:styleId="13321">
    <w:name w:val="Текущий список1332"/>
    <w:rsid w:val="002001CC"/>
  </w:style>
  <w:style w:type="numbering" w:customStyle="1" w:styleId="432">
    <w:name w:val="Нет списка432"/>
    <w:next w:val="ab"/>
    <w:uiPriority w:val="99"/>
    <w:semiHidden/>
    <w:rsid w:val="002001CC"/>
  </w:style>
  <w:style w:type="numbering" w:customStyle="1" w:styleId="532">
    <w:name w:val="Нет списка532"/>
    <w:next w:val="ab"/>
    <w:uiPriority w:val="99"/>
    <w:semiHidden/>
    <w:unhideWhenUsed/>
    <w:rsid w:val="002001CC"/>
  </w:style>
  <w:style w:type="numbering" w:customStyle="1" w:styleId="14320">
    <w:name w:val="Нет списка1432"/>
    <w:next w:val="ab"/>
    <w:uiPriority w:val="99"/>
    <w:semiHidden/>
    <w:unhideWhenUsed/>
    <w:rsid w:val="002001CC"/>
  </w:style>
  <w:style w:type="table" w:customStyle="1" w:styleId="21122">
    <w:name w:val="Сетка таблицы21122"/>
    <w:basedOn w:val="aa"/>
    <w:next w:val="affa"/>
    <w:rsid w:val="002001CC"/>
    <w:pPr>
      <w:jc w:val="center"/>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rPr>
        <w:rFonts w:ascii="Times New Roman" w:hAnsi="Times New Roman"/>
        <w:sz w:val="18"/>
      </w:rPr>
      <w:tblPr/>
      <w:tcPr>
        <w:vAlign w:val="center"/>
      </w:tcPr>
    </w:tblStylePr>
    <w:tblStylePr w:type="firstCol">
      <w:pPr>
        <w:jc w:val="left"/>
      </w:pPr>
      <w:rPr>
        <w:rFonts w:ascii="Times New Roman" w:hAnsi="Times New Roman"/>
        <w:sz w:val="20"/>
      </w:rPr>
    </w:tblStylePr>
    <w:tblStylePr w:type="lastCol">
      <w:pPr>
        <w:jc w:val="center"/>
      </w:pPr>
      <w:rPr>
        <w:rFonts w:ascii="Times New Roman" w:hAnsi="Times New Roman"/>
        <w:sz w:val="20"/>
      </w:rPr>
      <w:tblPr/>
      <w:tcPr>
        <w:vAlign w:val="center"/>
      </w:tcPr>
    </w:tblStylePr>
  </w:style>
  <w:style w:type="table" w:customStyle="1" w:styleId="211112">
    <w:name w:val="Сетка таблицы211112"/>
    <w:basedOn w:val="aa"/>
    <w:next w:val="affa"/>
    <w:rsid w:val="002001CC"/>
    <w:pPr>
      <w:jc w:val="center"/>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rPr>
        <w:rFonts w:ascii="Times New Roman" w:hAnsi="Times New Roman"/>
        <w:sz w:val="18"/>
      </w:rPr>
      <w:tblPr/>
      <w:tcPr>
        <w:vAlign w:val="center"/>
      </w:tcPr>
    </w:tblStylePr>
    <w:tblStylePr w:type="firstCol">
      <w:pPr>
        <w:jc w:val="left"/>
      </w:pPr>
      <w:rPr>
        <w:rFonts w:ascii="Times New Roman" w:hAnsi="Times New Roman"/>
        <w:sz w:val="20"/>
      </w:rPr>
    </w:tblStylePr>
    <w:tblStylePr w:type="lastCol">
      <w:pPr>
        <w:jc w:val="center"/>
      </w:pPr>
      <w:rPr>
        <w:rFonts w:ascii="Times New Roman" w:hAnsi="Times New Roman"/>
        <w:sz w:val="20"/>
      </w:rPr>
      <w:tblPr/>
      <w:tcPr>
        <w:vAlign w:val="center"/>
      </w:tcPr>
    </w:tblStylePr>
  </w:style>
  <w:style w:type="numbering" w:customStyle="1" w:styleId="612">
    <w:name w:val="Нет списка612"/>
    <w:next w:val="ab"/>
    <w:uiPriority w:val="99"/>
    <w:semiHidden/>
    <w:unhideWhenUsed/>
    <w:rsid w:val="002001CC"/>
  </w:style>
  <w:style w:type="numbering" w:customStyle="1" w:styleId="15120">
    <w:name w:val="Нет списка1512"/>
    <w:next w:val="ab"/>
    <w:uiPriority w:val="99"/>
    <w:semiHidden/>
    <w:rsid w:val="002001CC"/>
  </w:style>
  <w:style w:type="numbering" w:customStyle="1" w:styleId="12122">
    <w:name w:val="Стиль1212"/>
    <w:rsid w:val="002001CC"/>
  </w:style>
  <w:style w:type="numbering" w:customStyle="1" w:styleId="14150">
    <w:name w:val="Текущий список1415"/>
    <w:rsid w:val="002001CC"/>
  </w:style>
  <w:style w:type="numbering" w:customStyle="1" w:styleId="1111114">
    <w:name w:val="Нет списка1111114"/>
    <w:next w:val="ab"/>
    <w:uiPriority w:val="99"/>
    <w:semiHidden/>
    <w:unhideWhenUsed/>
    <w:rsid w:val="002001CC"/>
  </w:style>
  <w:style w:type="numbering" w:customStyle="1" w:styleId="111111120">
    <w:name w:val="Нет списка11111112"/>
    <w:next w:val="ab"/>
    <w:uiPriority w:val="99"/>
    <w:semiHidden/>
    <w:rsid w:val="002001CC"/>
  </w:style>
  <w:style w:type="numbering" w:customStyle="1" w:styleId="111122">
    <w:name w:val="Стиль11112"/>
    <w:rsid w:val="002001CC"/>
  </w:style>
  <w:style w:type="numbering" w:customStyle="1" w:styleId="112120">
    <w:name w:val="Текущий список11212"/>
    <w:rsid w:val="002001CC"/>
  </w:style>
  <w:style w:type="numbering" w:customStyle="1" w:styleId="2212">
    <w:name w:val="Нет списка2212"/>
    <w:next w:val="ab"/>
    <w:uiPriority w:val="99"/>
    <w:semiHidden/>
    <w:unhideWhenUsed/>
    <w:rsid w:val="002001CC"/>
  </w:style>
  <w:style w:type="numbering" w:customStyle="1" w:styleId="121120">
    <w:name w:val="Нет списка12112"/>
    <w:next w:val="ab"/>
    <w:uiPriority w:val="99"/>
    <w:semiHidden/>
    <w:unhideWhenUsed/>
    <w:rsid w:val="002001CC"/>
  </w:style>
  <w:style w:type="numbering" w:customStyle="1" w:styleId="3112">
    <w:name w:val="Нет списка3112"/>
    <w:next w:val="ab"/>
    <w:uiPriority w:val="99"/>
    <w:semiHidden/>
    <w:unhideWhenUsed/>
    <w:rsid w:val="002001CC"/>
  </w:style>
  <w:style w:type="numbering" w:customStyle="1" w:styleId="131120">
    <w:name w:val="Нет списка13112"/>
    <w:next w:val="ab"/>
    <w:uiPriority w:val="99"/>
    <w:semiHidden/>
    <w:rsid w:val="002001CC"/>
  </w:style>
  <w:style w:type="numbering" w:customStyle="1" w:styleId="121121">
    <w:name w:val="Текущий список12112"/>
    <w:rsid w:val="002001CC"/>
  </w:style>
  <w:style w:type="numbering" w:customStyle="1" w:styleId="211121">
    <w:name w:val="Нет списка21112"/>
    <w:next w:val="ab"/>
    <w:uiPriority w:val="99"/>
    <w:semiHidden/>
    <w:rsid w:val="002001CC"/>
  </w:style>
  <w:style w:type="numbering" w:customStyle="1" w:styleId="1111121">
    <w:name w:val="Текущий список111112"/>
    <w:rsid w:val="002001CC"/>
  </w:style>
  <w:style w:type="table" w:customStyle="1" w:styleId="21212">
    <w:name w:val="Сетка таблицы21212"/>
    <w:basedOn w:val="aa"/>
    <w:next w:val="affa"/>
    <w:rsid w:val="002001CC"/>
    <w:pPr>
      <w:jc w:val="center"/>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rPr>
        <w:rFonts w:ascii="Times New Roman" w:hAnsi="Times New Roman"/>
        <w:sz w:val="18"/>
      </w:rPr>
      <w:tblPr/>
      <w:tcPr>
        <w:vAlign w:val="center"/>
      </w:tcPr>
    </w:tblStylePr>
    <w:tblStylePr w:type="firstCol">
      <w:pPr>
        <w:jc w:val="left"/>
      </w:pPr>
      <w:rPr>
        <w:rFonts w:ascii="Times New Roman" w:hAnsi="Times New Roman"/>
        <w:sz w:val="20"/>
      </w:rPr>
    </w:tblStylePr>
    <w:tblStylePr w:type="lastCol">
      <w:pPr>
        <w:jc w:val="center"/>
      </w:pPr>
      <w:rPr>
        <w:rFonts w:ascii="Times New Roman" w:hAnsi="Times New Roman"/>
        <w:sz w:val="20"/>
      </w:rPr>
      <w:tblPr/>
      <w:tcPr>
        <w:vAlign w:val="center"/>
      </w:tcPr>
    </w:tblStylePr>
  </w:style>
  <w:style w:type="numbering" w:customStyle="1" w:styleId="131121">
    <w:name w:val="Текущий список13112"/>
    <w:rsid w:val="002001CC"/>
  </w:style>
  <w:style w:type="numbering" w:customStyle="1" w:styleId="4112">
    <w:name w:val="Нет списка4112"/>
    <w:next w:val="ab"/>
    <w:uiPriority w:val="99"/>
    <w:semiHidden/>
    <w:rsid w:val="002001CC"/>
  </w:style>
  <w:style w:type="numbering" w:customStyle="1" w:styleId="5112">
    <w:name w:val="Нет списка5112"/>
    <w:next w:val="ab"/>
    <w:uiPriority w:val="99"/>
    <w:semiHidden/>
    <w:unhideWhenUsed/>
    <w:rsid w:val="002001CC"/>
  </w:style>
  <w:style w:type="numbering" w:customStyle="1" w:styleId="141120">
    <w:name w:val="Нет списка14112"/>
    <w:next w:val="ab"/>
    <w:uiPriority w:val="99"/>
    <w:semiHidden/>
    <w:unhideWhenUsed/>
    <w:rsid w:val="002001CC"/>
  </w:style>
  <w:style w:type="numbering" w:customStyle="1" w:styleId="712">
    <w:name w:val="Нет списка712"/>
    <w:next w:val="ab"/>
    <w:uiPriority w:val="99"/>
    <w:semiHidden/>
    <w:unhideWhenUsed/>
    <w:rsid w:val="002001CC"/>
  </w:style>
  <w:style w:type="numbering" w:customStyle="1" w:styleId="16120">
    <w:name w:val="Нет списка1612"/>
    <w:next w:val="ab"/>
    <w:uiPriority w:val="99"/>
    <w:semiHidden/>
    <w:rsid w:val="002001CC"/>
  </w:style>
  <w:style w:type="numbering" w:customStyle="1" w:styleId="13141">
    <w:name w:val="Стиль1314"/>
    <w:rsid w:val="002001CC"/>
  </w:style>
  <w:style w:type="numbering" w:customStyle="1" w:styleId="15121">
    <w:name w:val="Текущий список1512"/>
    <w:rsid w:val="002001CC"/>
  </w:style>
  <w:style w:type="numbering" w:customStyle="1" w:styleId="112121">
    <w:name w:val="Нет списка11212"/>
    <w:next w:val="ab"/>
    <w:uiPriority w:val="99"/>
    <w:semiHidden/>
    <w:unhideWhenUsed/>
    <w:rsid w:val="002001CC"/>
  </w:style>
  <w:style w:type="numbering" w:customStyle="1" w:styleId="111212">
    <w:name w:val="Нет списка111212"/>
    <w:next w:val="ab"/>
    <w:semiHidden/>
    <w:rsid w:val="002001CC"/>
  </w:style>
  <w:style w:type="numbering" w:customStyle="1" w:styleId="112122">
    <w:name w:val="Стиль11212"/>
    <w:rsid w:val="002001CC"/>
  </w:style>
  <w:style w:type="numbering" w:customStyle="1" w:styleId="113120">
    <w:name w:val="Текущий список11312"/>
    <w:rsid w:val="002001CC"/>
  </w:style>
  <w:style w:type="numbering" w:customStyle="1" w:styleId="2312">
    <w:name w:val="Нет списка2312"/>
    <w:next w:val="ab"/>
    <w:uiPriority w:val="99"/>
    <w:semiHidden/>
    <w:unhideWhenUsed/>
    <w:rsid w:val="002001CC"/>
  </w:style>
  <w:style w:type="numbering" w:customStyle="1" w:styleId="122120">
    <w:name w:val="Нет списка12212"/>
    <w:next w:val="ab"/>
    <w:uiPriority w:val="99"/>
    <w:semiHidden/>
    <w:unhideWhenUsed/>
    <w:rsid w:val="002001CC"/>
  </w:style>
  <w:style w:type="numbering" w:customStyle="1" w:styleId="3212">
    <w:name w:val="Нет списка3212"/>
    <w:next w:val="ab"/>
    <w:uiPriority w:val="99"/>
    <w:semiHidden/>
    <w:unhideWhenUsed/>
    <w:rsid w:val="002001CC"/>
  </w:style>
  <w:style w:type="numbering" w:customStyle="1" w:styleId="132120">
    <w:name w:val="Нет списка13212"/>
    <w:next w:val="ab"/>
    <w:semiHidden/>
    <w:rsid w:val="002001CC"/>
  </w:style>
  <w:style w:type="numbering" w:customStyle="1" w:styleId="12214">
    <w:name w:val="Текущий список12214"/>
    <w:rsid w:val="002001CC"/>
  </w:style>
  <w:style w:type="numbering" w:customStyle="1" w:styleId="212120">
    <w:name w:val="Нет списка21212"/>
    <w:next w:val="ab"/>
    <w:semiHidden/>
    <w:rsid w:val="002001CC"/>
  </w:style>
  <w:style w:type="numbering" w:customStyle="1" w:styleId="1112120">
    <w:name w:val="Текущий список111212"/>
    <w:rsid w:val="002001CC"/>
  </w:style>
  <w:style w:type="table" w:customStyle="1" w:styleId="21312">
    <w:name w:val="Сетка таблицы21312"/>
    <w:basedOn w:val="aa"/>
    <w:next w:val="affa"/>
    <w:rsid w:val="002001CC"/>
    <w:pPr>
      <w:jc w:val="center"/>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rPr>
        <w:rFonts w:ascii="Times New Roman" w:hAnsi="Times New Roman"/>
        <w:sz w:val="18"/>
      </w:rPr>
      <w:tblPr/>
      <w:tcPr>
        <w:vAlign w:val="center"/>
      </w:tcPr>
    </w:tblStylePr>
    <w:tblStylePr w:type="firstCol">
      <w:pPr>
        <w:jc w:val="left"/>
      </w:pPr>
      <w:rPr>
        <w:rFonts w:ascii="Times New Roman" w:hAnsi="Times New Roman"/>
        <w:sz w:val="20"/>
      </w:rPr>
    </w:tblStylePr>
    <w:tblStylePr w:type="lastCol">
      <w:pPr>
        <w:jc w:val="center"/>
      </w:pPr>
      <w:rPr>
        <w:rFonts w:ascii="Times New Roman" w:hAnsi="Times New Roman"/>
        <w:sz w:val="20"/>
      </w:rPr>
      <w:tblPr/>
      <w:tcPr>
        <w:vAlign w:val="center"/>
      </w:tcPr>
    </w:tblStylePr>
  </w:style>
  <w:style w:type="numbering" w:customStyle="1" w:styleId="13213">
    <w:name w:val="Текущий список13213"/>
    <w:rsid w:val="002001CC"/>
  </w:style>
  <w:style w:type="numbering" w:customStyle="1" w:styleId="4212">
    <w:name w:val="Нет списка4212"/>
    <w:next w:val="ab"/>
    <w:uiPriority w:val="99"/>
    <w:semiHidden/>
    <w:rsid w:val="002001CC"/>
  </w:style>
  <w:style w:type="numbering" w:customStyle="1" w:styleId="5212">
    <w:name w:val="Нет списка5212"/>
    <w:next w:val="ab"/>
    <w:uiPriority w:val="99"/>
    <w:semiHidden/>
    <w:unhideWhenUsed/>
    <w:rsid w:val="002001CC"/>
  </w:style>
  <w:style w:type="numbering" w:customStyle="1" w:styleId="14212">
    <w:name w:val="Нет списка14212"/>
    <w:next w:val="ab"/>
    <w:uiPriority w:val="99"/>
    <w:semiHidden/>
    <w:unhideWhenUsed/>
    <w:rsid w:val="002001CC"/>
  </w:style>
  <w:style w:type="numbering" w:customStyle="1" w:styleId="14115">
    <w:name w:val="Текущий список14115"/>
    <w:rsid w:val="002001CC"/>
  </w:style>
  <w:style w:type="numbering" w:customStyle="1" w:styleId="141112">
    <w:name w:val="Текущий список141112"/>
    <w:rsid w:val="002001CC"/>
  </w:style>
  <w:style w:type="numbering" w:customStyle="1" w:styleId="113220">
    <w:name w:val="Текущий список11322"/>
    <w:rsid w:val="002001CC"/>
  </w:style>
  <w:style w:type="numbering" w:customStyle="1" w:styleId="910">
    <w:name w:val="Нет списка91"/>
    <w:next w:val="ab"/>
    <w:uiPriority w:val="99"/>
    <w:semiHidden/>
    <w:unhideWhenUsed/>
    <w:rsid w:val="002001CC"/>
  </w:style>
  <w:style w:type="numbering" w:customStyle="1" w:styleId="1321110">
    <w:name w:val="Текущий список132111"/>
    <w:rsid w:val="002001CC"/>
  </w:style>
  <w:style w:type="numbering" w:customStyle="1" w:styleId="1010">
    <w:name w:val="Нет списка101"/>
    <w:next w:val="ab"/>
    <w:uiPriority w:val="99"/>
    <w:semiHidden/>
    <w:unhideWhenUsed/>
    <w:rsid w:val="002001CC"/>
  </w:style>
  <w:style w:type="numbering" w:customStyle="1" w:styleId="1811">
    <w:name w:val="Нет списка181"/>
    <w:next w:val="ab"/>
    <w:uiPriority w:val="99"/>
    <w:semiHidden/>
    <w:rsid w:val="002001CC"/>
  </w:style>
  <w:style w:type="numbering" w:customStyle="1" w:styleId="151">
    <w:name w:val="Стиль151"/>
    <w:rsid w:val="002001CC"/>
    <w:pPr>
      <w:numPr>
        <w:numId w:val="12"/>
      </w:numPr>
    </w:pPr>
  </w:style>
  <w:style w:type="numbering" w:customStyle="1" w:styleId="1712">
    <w:name w:val="Текущий список171"/>
    <w:rsid w:val="002001CC"/>
  </w:style>
  <w:style w:type="numbering" w:customStyle="1" w:styleId="11411">
    <w:name w:val="Нет списка1141"/>
    <w:next w:val="ab"/>
    <w:uiPriority w:val="99"/>
    <w:semiHidden/>
    <w:unhideWhenUsed/>
    <w:rsid w:val="002001CC"/>
  </w:style>
  <w:style w:type="numbering" w:customStyle="1" w:styleId="111410">
    <w:name w:val="Нет списка11141"/>
    <w:next w:val="ab"/>
    <w:uiPriority w:val="99"/>
    <w:semiHidden/>
    <w:rsid w:val="002001CC"/>
  </w:style>
  <w:style w:type="numbering" w:customStyle="1" w:styleId="11412">
    <w:name w:val="Стиль1141"/>
    <w:rsid w:val="002001CC"/>
  </w:style>
  <w:style w:type="numbering" w:customStyle="1" w:styleId="11510">
    <w:name w:val="Текущий список1151"/>
    <w:rsid w:val="002001CC"/>
  </w:style>
  <w:style w:type="numbering" w:customStyle="1" w:styleId="251">
    <w:name w:val="Нет списка251"/>
    <w:next w:val="ab"/>
    <w:uiPriority w:val="99"/>
    <w:semiHidden/>
    <w:unhideWhenUsed/>
    <w:rsid w:val="002001CC"/>
  </w:style>
  <w:style w:type="numbering" w:customStyle="1" w:styleId="12410">
    <w:name w:val="Нет списка1241"/>
    <w:next w:val="ab"/>
    <w:uiPriority w:val="99"/>
    <w:semiHidden/>
    <w:unhideWhenUsed/>
    <w:rsid w:val="002001CC"/>
  </w:style>
  <w:style w:type="numbering" w:customStyle="1" w:styleId="341">
    <w:name w:val="Нет списка341"/>
    <w:next w:val="ab"/>
    <w:uiPriority w:val="99"/>
    <w:semiHidden/>
    <w:unhideWhenUsed/>
    <w:rsid w:val="002001CC"/>
  </w:style>
  <w:style w:type="numbering" w:customStyle="1" w:styleId="1341">
    <w:name w:val="Нет списка1341"/>
    <w:next w:val="ab"/>
    <w:uiPriority w:val="99"/>
    <w:semiHidden/>
    <w:rsid w:val="002001CC"/>
  </w:style>
  <w:style w:type="numbering" w:customStyle="1" w:styleId="12412">
    <w:name w:val="Текущий список1241"/>
    <w:rsid w:val="002001CC"/>
  </w:style>
  <w:style w:type="numbering" w:customStyle="1" w:styleId="21411">
    <w:name w:val="Нет списка2141"/>
    <w:next w:val="ab"/>
    <w:uiPriority w:val="99"/>
    <w:semiHidden/>
    <w:rsid w:val="002001CC"/>
  </w:style>
  <w:style w:type="numbering" w:customStyle="1" w:styleId="111412">
    <w:name w:val="Текущий список11141"/>
    <w:rsid w:val="002001CC"/>
  </w:style>
  <w:style w:type="table" w:customStyle="1" w:styleId="21510">
    <w:name w:val="Сетка таблицы2151"/>
    <w:basedOn w:val="aa"/>
    <w:next w:val="affa"/>
    <w:rsid w:val="002001CC"/>
    <w:pPr>
      <w:jc w:val="center"/>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rPr>
        <w:rFonts w:ascii="Times New Roman" w:hAnsi="Times New Roman"/>
        <w:sz w:val="18"/>
      </w:rPr>
      <w:tblPr/>
      <w:tcPr>
        <w:vAlign w:val="center"/>
      </w:tcPr>
    </w:tblStylePr>
    <w:tblStylePr w:type="firstCol">
      <w:pPr>
        <w:jc w:val="left"/>
      </w:pPr>
      <w:rPr>
        <w:rFonts w:ascii="Times New Roman" w:hAnsi="Times New Roman"/>
        <w:sz w:val="20"/>
      </w:rPr>
    </w:tblStylePr>
    <w:tblStylePr w:type="lastCol">
      <w:pPr>
        <w:jc w:val="center"/>
      </w:pPr>
      <w:rPr>
        <w:rFonts w:ascii="Times New Roman" w:hAnsi="Times New Roman"/>
        <w:sz w:val="20"/>
      </w:rPr>
      <w:tblPr/>
      <w:tcPr>
        <w:vAlign w:val="center"/>
      </w:tcPr>
    </w:tblStylePr>
  </w:style>
  <w:style w:type="numbering" w:customStyle="1" w:styleId="13410">
    <w:name w:val="Текущий список1341"/>
    <w:rsid w:val="002001CC"/>
  </w:style>
  <w:style w:type="numbering" w:customStyle="1" w:styleId="441">
    <w:name w:val="Нет списка441"/>
    <w:next w:val="ab"/>
    <w:uiPriority w:val="99"/>
    <w:semiHidden/>
    <w:rsid w:val="002001CC"/>
  </w:style>
  <w:style w:type="numbering" w:customStyle="1" w:styleId="541">
    <w:name w:val="Нет списка541"/>
    <w:next w:val="ab"/>
    <w:uiPriority w:val="99"/>
    <w:semiHidden/>
    <w:unhideWhenUsed/>
    <w:rsid w:val="002001CC"/>
  </w:style>
  <w:style w:type="numbering" w:customStyle="1" w:styleId="1441">
    <w:name w:val="Нет списка1441"/>
    <w:next w:val="ab"/>
    <w:uiPriority w:val="99"/>
    <w:semiHidden/>
    <w:unhideWhenUsed/>
    <w:rsid w:val="002001CC"/>
  </w:style>
  <w:style w:type="table" w:customStyle="1" w:styleId="211310">
    <w:name w:val="Сетка таблицы21131"/>
    <w:basedOn w:val="aa"/>
    <w:next w:val="affa"/>
    <w:rsid w:val="002001CC"/>
    <w:pPr>
      <w:jc w:val="center"/>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rPr>
        <w:rFonts w:ascii="Times New Roman" w:hAnsi="Times New Roman"/>
        <w:sz w:val="18"/>
      </w:rPr>
      <w:tblPr/>
      <w:tcPr>
        <w:vAlign w:val="center"/>
      </w:tcPr>
    </w:tblStylePr>
    <w:tblStylePr w:type="firstCol">
      <w:pPr>
        <w:jc w:val="left"/>
      </w:pPr>
      <w:rPr>
        <w:rFonts w:ascii="Times New Roman" w:hAnsi="Times New Roman"/>
        <w:sz w:val="20"/>
      </w:rPr>
    </w:tblStylePr>
    <w:tblStylePr w:type="lastCol">
      <w:pPr>
        <w:jc w:val="center"/>
      </w:pPr>
      <w:rPr>
        <w:rFonts w:ascii="Times New Roman" w:hAnsi="Times New Roman"/>
        <w:sz w:val="20"/>
      </w:rPr>
      <w:tblPr/>
      <w:tcPr>
        <w:vAlign w:val="center"/>
      </w:tcPr>
    </w:tblStylePr>
  </w:style>
  <w:style w:type="table" w:customStyle="1" w:styleId="2111210">
    <w:name w:val="Сетка таблицы211121"/>
    <w:basedOn w:val="aa"/>
    <w:next w:val="affa"/>
    <w:rsid w:val="002001CC"/>
    <w:pPr>
      <w:jc w:val="center"/>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rPr>
        <w:rFonts w:ascii="Times New Roman" w:hAnsi="Times New Roman"/>
        <w:sz w:val="18"/>
      </w:rPr>
      <w:tblPr/>
      <w:tcPr>
        <w:vAlign w:val="center"/>
      </w:tcPr>
    </w:tblStylePr>
    <w:tblStylePr w:type="firstCol">
      <w:pPr>
        <w:jc w:val="left"/>
      </w:pPr>
      <w:rPr>
        <w:rFonts w:ascii="Times New Roman" w:hAnsi="Times New Roman"/>
        <w:sz w:val="20"/>
      </w:rPr>
    </w:tblStylePr>
    <w:tblStylePr w:type="lastCol">
      <w:pPr>
        <w:jc w:val="center"/>
      </w:pPr>
      <w:rPr>
        <w:rFonts w:ascii="Times New Roman" w:hAnsi="Times New Roman"/>
        <w:sz w:val="20"/>
      </w:rPr>
      <w:tblPr/>
      <w:tcPr>
        <w:vAlign w:val="center"/>
      </w:tcPr>
    </w:tblStylePr>
  </w:style>
  <w:style w:type="numbering" w:customStyle="1" w:styleId="621">
    <w:name w:val="Нет списка621"/>
    <w:next w:val="ab"/>
    <w:uiPriority w:val="99"/>
    <w:semiHidden/>
    <w:unhideWhenUsed/>
    <w:rsid w:val="002001CC"/>
  </w:style>
  <w:style w:type="numbering" w:customStyle="1" w:styleId="15210">
    <w:name w:val="Нет списка1521"/>
    <w:next w:val="ab"/>
    <w:uiPriority w:val="99"/>
    <w:semiHidden/>
    <w:rsid w:val="002001CC"/>
  </w:style>
  <w:style w:type="numbering" w:customStyle="1" w:styleId="12215">
    <w:name w:val="Стиль1221"/>
    <w:rsid w:val="002001CC"/>
  </w:style>
  <w:style w:type="numbering" w:customStyle="1" w:styleId="14210">
    <w:name w:val="Текущий список1421"/>
    <w:rsid w:val="002001CC"/>
  </w:style>
  <w:style w:type="numbering" w:customStyle="1" w:styleId="1111210">
    <w:name w:val="Нет списка111121"/>
    <w:next w:val="ab"/>
    <w:uiPriority w:val="99"/>
    <w:semiHidden/>
    <w:unhideWhenUsed/>
    <w:rsid w:val="002001CC"/>
  </w:style>
  <w:style w:type="numbering" w:customStyle="1" w:styleId="11111210">
    <w:name w:val="Нет списка1111121"/>
    <w:next w:val="ab"/>
    <w:uiPriority w:val="99"/>
    <w:semiHidden/>
    <w:rsid w:val="002001CC"/>
  </w:style>
  <w:style w:type="numbering" w:customStyle="1" w:styleId="111213">
    <w:name w:val="Стиль11121"/>
    <w:rsid w:val="002001CC"/>
  </w:style>
  <w:style w:type="numbering" w:customStyle="1" w:styleId="112210">
    <w:name w:val="Текущий список11221"/>
    <w:rsid w:val="002001CC"/>
  </w:style>
  <w:style w:type="numbering" w:customStyle="1" w:styleId="2221">
    <w:name w:val="Нет списка2221"/>
    <w:next w:val="ab"/>
    <w:uiPriority w:val="99"/>
    <w:semiHidden/>
    <w:unhideWhenUsed/>
    <w:rsid w:val="002001CC"/>
  </w:style>
  <w:style w:type="numbering" w:customStyle="1" w:styleId="121210">
    <w:name w:val="Нет списка12121"/>
    <w:next w:val="ab"/>
    <w:uiPriority w:val="99"/>
    <w:semiHidden/>
    <w:unhideWhenUsed/>
    <w:rsid w:val="002001CC"/>
  </w:style>
  <w:style w:type="numbering" w:customStyle="1" w:styleId="3121">
    <w:name w:val="Нет списка3121"/>
    <w:next w:val="ab"/>
    <w:uiPriority w:val="99"/>
    <w:semiHidden/>
    <w:unhideWhenUsed/>
    <w:rsid w:val="002001CC"/>
  </w:style>
  <w:style w:type="numbering" w:customStyle="1" w:styleId="131210">
    <w:name w:val="Нет списка13121"/>
    <w:next w:val="ab"/>
    <w:uiPriority w:val="99"/>
    <w:semiHidden/>
    <w:rsid w:val="002001CC"/>
  </w:style>
  <w:style w:type="numbering" w:customStyle="1" w:styleId="121211">
    <w:name w:val="Текущий список12121"/>
    <w:rsid w:val="002001CC"/>
  </w:style>
  <w:style w:type="numbering" w:customStyle="1" w:styleId="211211">
    <w:name w:val="Нет списка21121"/>
    <w:next w:val="ab"/>
    <w:uiPriority w:val="99"/>
    <w:semiHidden/>
    <w:rsid w:val="002001CC"/>
  </w:style>
  <w:style w:type="numbering" w:customStyle="1" w:styleId="1111211">
    <w:name w:val="Текущий список111121"/>
    <w:rsid w:val="002001CC"/>
  </w:style>
  <w:style w:type="table" w:customStyle="1" w:styleId="21221">
    <w:name w:val="Сетка таблицы21221"/>
    <w:basedOn w:val="aa"/>
    <w:next w:val="affa"/>
    <w:rsid w:val="002001CC"/>
    <w:pPr>
      <w:jc w:val="center"/>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rPr>
        <w:rFonts w:ascii="Times New Roman" w:hAnsi="Times New Roman"/>
        <w:sz w:val="18"/>
      </w:rPr>
      <w:tblPr/>
      <w:tcPr>
        <w:vAlign w:val="center"/>
      </w:tcPr>
    </w:tblStylePr>
    <w:tblStylePr w:type="firstCol">
      <w:pPr>
        <w:jc w:val="left"/>
      </w:pPr>
      <w:rPr>
        <w:rFonts w:ascii="Times New Roman" w:hAnsi="Times New Roman"/>
        <w:sz w:val="20"/>
      </w:rPr>
    </w:tblStylePr>
    <w:tblStylePr w:type="lastCol">
      <w:pPr>
        <w:jc w:val="center"/>
      </w:pPr>
      <w:rPr>
        <w:rFonts w:ascii="Times New Roman" w:hAnsi="Times New Roman"/>
        <w:sz w:val="20"/>
      </w:rPr>
      <w:tblPr/>
      <w:tcPr>
        <w:vAlign w:val="center"/>
      </w:tcPr>
    </w:tblStylePr>
  </w:style>
  <w:style w:type="numbering" w:customStyle="1" w:styleId="131211">
    <w:name w:val="Текущий список13121"/>
    <w:rsid w:val="002001CC"/>
  </w:style>
  <w:style w:type="numbering" w:customStyle="1" w:styleId="4121">
    <w:name w:val="Нет списка4121"/>
    <w:next w:val="ab"/>
    <w:uiPriority w:val="99"/>
    <w:semiHidden/>
    <w:rsid w:val="002001CC"/>
  </w:style>
  <w:style w:type="numbering" w:customStyle="1" w:styleId="5121">
    <w:name w:val="Нет списка5121"/>
    <w:next w:val="ab"/>
    <w:uiPriority w:val="99"/>
    <w:semiHidden/>
    <w:unhideWhenUsed/>
    <w:rsid w:val="002001CC"/>
  </w:style>
  <w:style w:type="numbering" w:customStyle="1" w:styleId="141210">
    <w:name w:val="Нет списка14121"/>
    <w:next w:val="ab"/>
    <w:uiPriority w:val="99"/>
    <w:semiHidden/>
    <w:unhideWhenUsed/>
    <w:rsid w:val="002001CC"/>
  </w:style>
  <w:style w:type="numbering" w:customStyle="1" w:styleId="721">
    <w:name w:val="Нет списка721"/>
    <w:next w:val="ab"/>
    <w:uiPriority w:val="99"/>
    <w:semiHidden/>
    <w:unhideWhenUsed/>
    <w:rsid w:val="002001CC"/>
  </w:style>
  <w:style w:type="numbering" w:customStyle="1" w:styleId="1621">
    <w:name w:val="Нет списка1621"/>
    <w:next w:val="ab"/>
    <w:uiPriority w:val="99"/>
    <w:semiHidden/>
    <w:rsid w:val="002001CC"/>
  </w:style>
  <w:style w:type="numbering" w:customStyle="1" w:styleId="13214">
    <w:name w:val="Стиль1321"/>
    <w:rsid w:val="002001CC"/>
  </w:style>
  <w:style w:type="numbering" w:customStyle="1" w:styleId="15211">
    <w:name w:val="Текущий список1521"/>
    <w:rsid w:val="002001CC"/>
  </w:style>
  <w:style w:type="numbering" w:customStyle="1" w:styleId="112211">
    <w:name w:val="Нет списка11221"/>
    <w:next w:val="ab"/>
    <w:uiPriority w:val="99"/>
    <w:semiHidden/>
    <w:unhideWhenUsed/>
    <w:rsid w:val="002001CC"/>
  </w:style>
  <w:style w:type="numbering" w:customStyle="1" w:styleId="1112210">
    <w:name w:val="Нет списка111221"/>
    <w:next w:val="ab"/>
    <w:semiHidden/>
    <w:rsid w:val="002001CC"/>
  </w:style>
  <w:style w:type="numbering" w:customStyle="1" w:styleId="112212">
    <w:name w:val="Стиль11221"/>
    <w:rsid w:val="002001CC"/>
  </w:style>
  <w:style w:type="numbering" w:customStyle="1" w:styleId="11331">
    <w:name w:val="Текущий список11331"/>
    <w:rsid w:val="002001CC"/>
  </w:style>
  <w:style w:type="numbering" w:customStyle="1" w:styleId="2321">
    <w:name w:val="Нет списка2321"/>
    <w:next w:val="ab"/>
    <w:uiPriority w:val="99"/>
    <w:semiHidden/>
    <w:unhideWhenUsed/>
    <w:rsid w:val="002001CC"/>
  </w:style>
  <w:style w:type="numbering" w:customStyle="1" w:styleId="122210">
    <w:name w:val="Нет списка12221"/>
    <w:next w:val="ab"/>
    <w:uiPriority w:val="99"/>
    <w:semiHidden/>
    <w:unhideWhenUsed/>
    <w:rsid w:val="002001CC"/>
  </w:style>
  <w:style w:type="numbering" w:customStyle="1" w:styleId="3221">
    <w:name w:val="Нет списка3221"/>
    <w:next w:val="ab"/>
    <w:uiPriority w:val="99"/>
    <w:semiHidden/>
    <w:unhideWhenUsed/>
    <w:rsid w:val="002001CC"/>
  </w:style>
  <w:style w:type="numbering" w:customStyle="1" w:styleId="132210">
    <w:name w:val="Нет списка13221"/>
    <w:next w:val="ab"/>
    <w:semiHidden/>
    <w:rsid w:val="002001CC"/>
  </w:style>
  <w:style w:type="numbering" w:customStyle="1" w:styleId="122211">
    <w:name w:val="Текущий список12221"/>
    <w:rsid w:val="002001CC"/>
  </w:style>
  <w:style w:type="numbering" w:customStyle="1" w:styleId="212210">
    <w:name w:val="Нет списка21221"/>
    <w:next w:val="ab"/>
    <w:semiHidden/>
    <w:rsid w:val="002001CC"/>
  </w:style>
  <w:style w:type="numbering" w:customStyle="1" w:styleId="1112211">
    <w:name w:val="Текущий список111221"/>
    <w:rsid w:val="002001CC"/>
  </w:style>
  <w:style w:type="table" w:customStyle="1" w:styleId="21321">
    <w:name w:val="Сетка таблицы21321"/>
    <w:basedOn w:val="aa"/>
    <w:next w:val="affa"/>
    <w:rsid w:val="002001CC"/>
    <w:pPr>
      <w:jc w:val="center"/>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rPr>
        <w:rFonts w:ascii="Times New Roman" w:hAnsi="Times New Roman"/>
        <w:sz w:val="18"/>
      </w:rPr>
      <w:tblPr/>
      <w:tcPr>
        <w:vAlign w:val="center"/>
      </w:tcPr>
    </w:tblStylePr>
    <w:tblStylePr w:type="firstCol">
      <w:pPr>
        <w:jc w:val="left"/>
      </w:pPr>
      <w:rPr>
        <w:rFonts w:ascii="Times New Roman" w:hAnsi="Times New Roman"/>
        <w:sz w:val="20"/>
      </w:rPr>
    </w:tblStylePr>
    <w:tblStylePr w:type="lastCol">
      <w:pPr>
        <w:jc w:val="center"/>
      </w:pPr>
      <w:rPr>
        <w:rFonts w:ascii="Times New Roman" w:hAnsi="Times New Roman"/>
        <w:sz w:val="20"/>
      </w:rPr>
      <w:tblPr/>
      <w:tcPr>
        <w:vAlign w:val="center"/>
      </w:tcPr>
    </w:tblStylePr>
  </w:style>
  <w:style w:type="numbering" w:customStyle="1" w:styleId="132211">
    <w:name w:val="Текущий список13221"/>
    <w:rsid w:val="002001CC"/>
  </w:style>
  <w:style w:type="numbering" w:customStyle="1" w:styleId="4221">
    <w:name w:val="Нет списка4221"/>
    <w:next w:val="ab"/>
    <w:uiPriority w:val="99"/>
    <w:semiHidden/>
    <w:rsid w:val="002001CC"/>
  </w:style>
  <w:style w:type="numbering" w:customStyle="1" w:styleId="5221">
    <w:name w:val="Нет списка5221"/>
    <w:next w:val="ab"/>
    <w:uiPriority w:val="99"/>
    <w:semiHidden/>
    <w:unhideWhenUsed/>
    <w:rsid w:val="002001CC"/>
  </w:style>
  <w:style w:type="numbering" w:customStyle="1" w:styleId="14221">
    <w:name w:val="Нет списка14221"/>
    <w:next w:val="ab"/>
    <w:uiPriority w:val="99"/>
    <w:semiHidden/>
    <w:unhideWhenUsed/>
    <w:rsid w:val="002001CC"/>
  </w:style>
  <w:style w:type="numbering" w:customStyle="1" w:styleId="811">
    <w:name w:val="Нет списка811"/>
    <w:next w:val="ab"/>
    <w:uiPriority w:val="99"/>
    <w:semiHidden/>
    <w:unhideWhenUsed/>
    <w:rsid w:val="002001CC"/>
  </w:style>
  <w:style w:type="numbering" w:customStyle="1" w:styleId="17110">
    <w:name w:val="Нет списка1711"/>
    <w:next w:val="ab"/>
    <w:uiPriority w:val="99"/>
    <w:semiHidden/>
    <w:rsid w:val="002001CC"/>
  </w:style>
  <w:style w:type="numbering" w:customStyle="1" w:styleId="14116">
    <w:name w:val="Стиль1411"/>
    <w:rsid w:val="002001CC"/>
  </w:style>
  <w:style w:type="numbering" w:customStyle="1" w:styleId="1612">
    <w:name w:val="Текущий список1612"/>
    <w:rsid w:val="002001CC"/>
    <w:pPr>
      <w:numPr>
        <w:numId w:val="10"/>
      </w:numPr>
    </w:pPr>
  </w:style>
  <w:style w:type="numbering" w:customStyle="1" w:styleId="113111">
    <w:name w:val="Нет списка11311"/>
    <w:next w:val="ab"/>
    <w:uiPriority w:val="99"/>
    <w:semiHidden/>
    <w:unhideWhenUsed/>
    <w:rsid w:val="002001CC"/>
  </w:style>
  <w:style w:type="numbering" w:customStyle="1" w:styleId="1113110">
    <w:name w:val="Нет списка111311"/>
    <w:next w:val="ab"/>
    <w:semiHidden/>
    <w:rsid w:val="002001CC"/>
  </w:style>
  <w:style w:type="numbering" w:customStyle="1" w:styleId="113112">
    <w:name w:val="Стиль11311"/>
    <w:rsid w:val="002001CC"/>
  </w:style>
  <w:style w:type="numbering" w:customStyle="1" w:styleId="114110">
    <w:name w:val="Текущий список11411"/>
    <w:rsid w:val="002001CC"/>
  </w:style>
  <w:style w:type="numbering" w:customStyle="1" w:styleId="2411">
    <w:name w:val="Нет списка2411"/>
    <w:next w:val="ab"/>
    <w:uiPriority w:val="99"/>
    <w:semiHidden/>
    <w:unhideWhenUsed/>
    <w:rsid w:val="002001CC"/>
  </w:style>
  <w:style w:type="numbering" w:customStyle="1" w:styleId="123110">
    <w:name w:val="Нет списка12311"/>
    <w:next w:val="ab"/>
    <w:uiPriority w:val="99"/>
    <w:semiHidden/>
    <w:unhideWhenUsed/>
    <w:rsid w:val="002001CC"/>
  </w:style>
  <w:style w:type="numbering" w:customStyle="1" w:styleId="3311">
    <w:name w:val="Нет списка3311"/>
    <w:next w:val="ab"/>
    <w:uiPriority w:val="99"/>
    <w:semiHidden/>
    <w:unhideWhenUsed/>
    <w:rsid w:val="002001CC"/>
  </w:style>
  <w:style w:type="numbering" w:customStyle="1" w:styleId="13311">
    <w:name w:val="Нет списка13311"/>
    <w:next w:val="ab"/>
    <w:semiHidden/>
    <w:rsid w:val="002001CC"/>
  </w:style>
  <w:style w:type="numbering" w:customStyle="1" w:styleId="123111">
    <w:name w:val="Текущий список12311"/>
    <w:rsid w:val="002001CC"/>
  </w:style>
  <w:style w:type="numbering" w:customStyle="1" w:styleId="213111">
    <w:name w:val="Нет списка21311"/>
    <w:next w:val="ab"/>
    <w:semiHidden/>
    <w:rsid w:val="002001CC"/>
  </w:style>
  <w:style w:type="numbering" w:customStyle="1" w:styleId="1113111">
    <w:name w:val="Текущий список111311"/>
    <w:rsid w:val="002001CC"/>
  </w:style>
  <w:style w:type="table" w:customStyle="1" w:styleId="214110">
    <w:name w:val="Сетка таблицы21411"/>
    <w:basedOn w:val="aa"/>
    <w:next w:val="affa"/>
    <w:rsid w:val="002001CC"/>
    <w:pPr>
      <w:jc w:val="center"/>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rPr>
        <w:rFonts w:ascii="Times New Roman" w:hAnsi="Times New Roman"/>
        <w:sz w:val="18"/>
      </w:rPr>
      <w:tblPr/>
      <w:tcPr>
        <w:vAlign w:val="center"/>
      </w:tcPr>
    </w:tblStylePr>
    <w:tblStylePr w:type="firstCol">
      <w:pPr>
        <w:jc w:val="left"/>
      </w:pPr>
      <w:rPr>
        <w:rFonts w:ascii="Times New Roman" w:hAnsi="Times New Roman"/>
        <w:sz w:val="20"/>
      </w:rPr>
    </w:tblStylePr>
    <w:tblStylePr w:type="lastCol">
      <w:pPr>
        <w:jc w:val="center"/>
      </w:pPr>
      <w:rPr>
        <w:rFonts w:ascii="Times New Roman" w:hAnsi="Times New Roman"/>
        <w:sz w:val="20"/>
      </w:rPr>
      <w:tblPr/>
      <w:tcPr>
        <w:vAlign w:val="center"/>
      </w:tcPr>
    </w:tblStylePr>
  </w:style>
  <w:style w:type="numbering" w:customStyle="1" w:styleId="133110">
    <w:name w:val="Текущий список13311"/>
    <w:rsid w:val="002001CC"/>
  </w:style>
  <w:style w:type="numbering" w:customStyle="1" w:styleId="4311">
    <w:name w:val="Нет списка4311"/>
    <w:next w:val="ab"/>
    <w:uiPriority w:val="99"/>
    <w:semiHidden/>
    <w:rsid w:val="002001CC"/>
  </w:style>
  <w:style w:type="numbering" w:customStyle="1" w:styleId="5311">
    <w:name w:val="Нет списка5311"/>
    <w:next w:val="ab"/>
    <w:uiPriority w:val="99"/>
    <w:semiHidden/>
    <w:unhideWhenUsed/>
    <w:rsid w:val="002001CC"/>
  </w:style>
  <w:style w:type="numbering" w:customStyle="1" w:styleId="14311">
    <w:name w:val="Нет списка14311"/>
    <w:next w:val="ab"/>
    <w:uiPriority w:val="99"/>
    <w:semiHidden/>
    <w:unhideWhenUsed/>
    <w:rsid w:val="002001CC"/>
  </w:style>
  <w:style w:type="table" w:customStyle="1" w:styleId="2112110">
    <w:name w:val="Сетка таблицы211211"/>
    <w:basedOn w:val="aa"/>
    <w:next w:val="affa"/>
    <w:rsid w:val="002001CC"/>
    <w:pPr>
      <w:jc w:val="center"/>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rPr>
        <w:rFonts w:ascii="Times New Roman" w:hAnsi="Times New Roman"/>
        <w:sz w:val="18"/>
      </w:rPr>
      <w:tblPr/>
      <w:tcPr>
        <w:vAlign w:val="center"/>
      </w:tcPr>
    </w:tblStylePr>
    <w:tblStylePr w:type="firstCol">
      <w:pPr>
        <w:jc w:val="left"/>
      </w:pPr>
      <w:rPr>
        <w:rFonts w:ascii="Times New Roman" w:hAnsi="Times New Roman"/>
        <w:sz w:val="20"/>
      </w:rPr>
    </w:tblStylePr>
    <w:tblStylePr w:type="lastCol">
      <w:pPr>
        <w:jc w:val="center"/>
      </w:pPr>
      <w:rPr>
        <w:rFonts w:ascii="Times New Roman" w:hAnsi="Times New Roman"/>
        <w:sz w:val="20"/>
      </w:rPr>
      <w:tblPr/>
      <w:tcPr>
        <w:vAlign w:val="center"/>
      </w:tcPr>
    </w:tblStylePr>
  </w:style>
  <w:style w:type="table" w:customStyle="1" w:styleId="2111111">
    <w:name w:val="Сетка таблицы2111111"/>
    <w:basedOn w:val="aa"/>
    <w:next w:val="affa"/>
    <w:rsid w:val="002001CC"/>
    <w:pPr>
      <w:jc w:val="center"/>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rPr>
        <w:rFonts w:ascii="Times New Roman" w:hAnsi="Times New Roman"/>
        <w:sz w:val="18"/>
      </w:rPr>
      <w:tblPr/>
      <w:tcPr>
        <w:vAlign w:val="center"/>
      </w:tcPr>
    </w:tblStylePr>
    <w:tblStylePr w:type="firstCol">
      <w:pPr>
        <w:jc w:val="left"/>
      </w:pPr>
      <w:rPr>
        <w:rFonts w:ascii="Times New Roman" w:hAnsi="Times New Roman"/>
        <w:sz w:val="20"/>
      </w:rPr>
    </w:tblStylePr>
    <w:tblStylePr w:type="lastCol">
      <w:pPr>
        <w:jc w:val="center"/>
      </w:pPr>
      <w:rPr>
        <w:rFonts w:ascii="Times New Roman" w:hAnsi="Times New Roman"/>
        <w:sz w:val="20"/>
      </w:rPr>
      <w:tblPr/>
      <w:tcPr>
        <w:vAlign w:val="center"/>
      </w:tcPr>
    </w:tblStylePr>
  </w:style>
  <w:style w:type="numbering" w:customStyle="1" w:styleId="6111">
    <w:name w:val="Нет списка6111"/>
    <w:next w:val="ab"/>
    <w:uiPriority w:val="99"/>
    <w:semiHidden/>
    <w:unhideWhenUsed/>
    <w:rsid w:val="002001CC"/>
  </w:style>
  <w:style w:type="numbering" w:customStyle="1" w:styleId="151110">
    <w:name w:val="Нет списка15111"/>
    <w:next w:val="ab"/>
    <w:semiHidden/>
    <w:rsid w:val="002001CC"/>
  </w:style>
  <w:style w:type="numbering" w:customStyle="1" w:styleId="121112">
    <w:name w:val="Стиль12111"/>
    <w:rsid w:val="002001CC"/>
  </w:style>
  <w:style w:type="numbering" w:customStyle="1" w:styleId="14121">
    <w:name w:val="Текущий список14121"/>
    <w:rsid w:val="002001CC"/>
    <w:pPr>
      <w:numPr>
        <w:numId w:val="7"/>
      </w:numPr>
    </w:pPr>
  </w:style>
  <w:style w:type="numbering" w:customStyle="1" w:styleId="111111111">
    <w:name w:val="Нет списка111111111"/>
    <w:next w:val="ab"/>
    <w:uiPriority w:val="99"/>
    <w:semiHidden/>
    <w:unhideWhenUsed/>
    <w:rsid w:val="002001CC"/>
  </w:style>
  <w:style w:type="numbering" w:customStyle="1" w:styleId="1111111111">
    <w:name w:val="Нет списка1111111111"/>
    <w:next w:val="ab"/>
    <w:semiHidden/>
    <w:rsid w:val="002001CC"/>
  </w:style>
  <w:style w:type="numbering" w:customStyle="1" w:styleId="1111115">
    <w:name w:val="Стиль111111"/>
    <w:rsid w:val="002001CC"/>
  </w:style>
  <w:style w:type="numbering" w:customStyle="1" w:styleId="1121110">
    <w:name w:val="Текущий список112111"/>
    <w:rsid w:val="002001CC"/>
  </w:style>
  <w:style w:type="numbering" w:customStyle="1" w:styleId="22111">
    <w:name w:val="Нет списка22111"/>
    <w:next w:val="ab"/>
    <w:uiPriority w:val="99"/>
    <w:semiHidden/>
    <w:unhideWhenUsed/>
    <w:rsid w:val="002001CC"/>
  </w:style>
  <w:style w:type="numbering" w:customStyle="1" w:styleId="1211110">
    <w:name w:val="Нет списка121111"/>
    <w:next w:val="ab"/>
    <w:uiPriority w:val="99"/>
    <w:semiHidden/>
    <w:unhideWhenUsed/>
    <w:rsid w:val="002001CC"/>
  </w:style>
  <w:style w:type="numbering" w:customStyle="1" w:styleId="31111">
    <w:name w:val="Нет списка31111"/>
    <w:next w:val="ab"/>
    <w:uiPriority w:val="99"/>
    <w:semiHidden/>
    <w:unhideWhenUsed/>
    <w:rsid w:val="002001CC"/>
  </w:style>
  <w:style w:type="numbering" w:customStyle="1" w:styleId="1311110">
    <w:name w:val="Нет списка131111"/>
    <w:next w:val="ab"/>
    <w:semiHidden/>
    <w:rsid w:val="002001CC"/>
  </w:style>
  <w:style w:type="numbering" w:customStyle="1" w:styleId="1211111">
    <w:name w:val="Текущий список121111"/>
    <w:rsid w:val="002001CC"/>
  </w:style>
  <w:style w:type="numbering" w:customStyle="1" w:styleId="2111110">
    <w:name w:val="Нет списка211111"/>
    <w:next w:val="ab"/>
    <w:semiHidden/>
    <w:rsid w:val="002001CC"/>
  </w:style>
  <w:style w:type="numbering" w:customStyle="1" w:styleId="11111110">
    <w:name w:val="Текущий список1111111"/>
    <w:rsid w:val="002001CC"/>
  </w:style>
  <w:style w:type="table" w:customStyle="1" w:styleId="2121110">
    <w:name w:val="Сетка таблицы212111"/>
    <w:basedOn w:val="aa"/>
    <w:next w:val="affa"/>
    <w:rsid w:val="002001CC"/>
    <w:pPr>
      <w:jc w:val="center"/>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rPr>
        <w:rFonts w:ascii="Times New Roman" w:hAnsi="Times New Roman"/>
        <w:sz w:val="18"/>
      </w:rPr>
      <w:tblPr/>
      <w:tcPr>
        <w:vAlign w:val="center"/>
      </w:tcPr>
    </w:tblStylePr>
    <w:tblStylePr w:type="firstCol">
      <w:pPr>
        <w:jc w:val="left"/>
      </w:pPr>
      <w:rPr>
        <w:rFonts w:ascii="Times New Roman" w:hAnsi="Times New Roman"/>
        <w:sz w:val="20"/>
      </w:rPr>
    </w:tblStylePr>
    <w:tblStylePr w:type="lastCol">
      <w:pPr>
        <w:jc w:val="center"/>
      </w:pPr>
      <w:rPr>
        <w:rFonts w:ascii="Times New Roman" w:hAnsi="Times New Roman"/>
        <w:sz w:val="20"/>
      </w:rPr>
      <w:tblPr/>
      <w:tcPr>
        <w:vAlign w:val="center"/>
      </w:tcPr>
    </w:tblStylePr>
  </w:style>
  <w:style w:type="numbering" w:customStyle="1" w:styleId="1311111">
    <w:name w:val="Текущий список131111"/>
    <w:rsid w:val="002001CC"/>
  </w:style>
  <w:style w:type="numbering" w:customStyle="1" w:styleId="41111">
    <w:name w:val="Нет списка41111"/>
    <w:next w:val="ab"/>
    <w:uiPriority w:val="99"/>
    <w:semiHidden/>
    <w:rsid w:val="002001CC"/>
  </w:style>
  <w:style w:type="numbering" w:customStyle="1" w:styleId="51111">
    <w:name w:val="Нет списка51111"/>
    <w:next w:val="ab"/>
    <w:uiPriority w:val="99"/>
    <w:semiHidden/>
    <w:unhideWhenUsed/>
    <w:rsid w:val="002001CC"/>
  </w:style>
  <w:style w:type="numbering" w:customStyle="1" w:styleId="1411112">
    <w:name w:val="Нет списка141111"/>
    <w:next w:val="ab"/>
    <w:uiPriority w:val="99"/>
    <w:semiHidden/>
    <w:unhideWhenUsed/>
    <w:rsid w:val="002001CC"/>
  </w:style>
  <w:style w:type="numbering" w:customStyle="1" w:styleId="7111">
    <w:name w:val="Нет списка7111"/>
    <w:next w:val="ab"/>
    <w:uiPriority w:val="99"/>
    <w:semiHidden/>
    <w:unhideWhenUsed/>
    <w:rsid w:val="002001CC"/>
  </w:style>
  <w:style w:type="numbering" w:customStyle="1" w:styleId="161110">
    <w:name w:val="Нет списка16111"/>
    <w:next w:val="ab"/>
    <w:semiHidden/>
    <w:rsid w:val="002001CC"/>
  </w:style>
  <w:style w:type="numbering" w:customStyle="1" w:styleId="131112">
    <w:name w:val="Стиль13111"/>
    <w:rsid w:val="002001CC"/>
  </w:style>
  <w:style w:type="numbering" w:customStyle="1" w:styleId="15111">
    <w:name w:val="Текущий список15111"/>
    <w:rsid w:val="002001CC"/>
    <w:pPr>
      <w:numPr>
        <w:numId w:val="6"/>
      </w:numPr>
    </w:pPr>
  </w:style>
  <w:style w:type="numbering" w:customStyle="1" w:styleId="1121111">
    <w:name w:val="Нет списка112111"/>
    <w:next w:val="ab"/>
    <w:uiPriority w:val="99"/>
    <w:semiHidden/>
    <w:unhideWhenUsed/>
    <w:rsid w:val="002001CC"/>
  </w:style>
  <w:style w:type="numbering" w:customStyle="1" w:styleId="11121110">
    <w:name w:val="Нет списка1112111"/>
    <w:next w:val="ab"/>
    <w:semiHidden/>
    <w:rsid w:val="002001CC"/>
  </w:style>
  <w:style w:type="numbering" w:customStyle="1" w:styleId="1121112">
    <w:name w:val="Стиль112111"/>
    <w:rsid w:val="002001CC"/>
  </w:style>
  <w:style w:type="numbering" w:customStyle="1" w:styleId="1131110">
    <w:name w:val="Текущий список113111"/>
    <w:rsid w:val="002001CC"/>
  </w:style>
  <w:style w:type="numbering" w:customStyle="1" w:styleId="23111">
    <w:name w:val="Нет списка23111"/>
    <w:next w:val="ab"/>
    <w:uiPriority w:val="99"/>
    <w:semiHidden/>
    <w:unhideWhenUsed/>
    <w:rsid w:val="002001CC"/>
  </w:style>
  <w:style w:type="numbering" w:customStyle="1" w:styleId="1221110">
    <w:name w:val="Нет списка122111"/>
    <w:next w:val="ab"/>
    <w:uiPriority w:val="99"/>
    <w:semiHidden/>
    <w:unhideWhenUsed/>
    <w:rsid w:val="002001CC"/>
  </w:style>
  <w:style w:type="numbering" w:customStyle="1" w:styleId="32111">
    <w:name w:val="Нет списка32111"/>
    <w:next w:val="ab"/>
    <w:uiPriority w:val="99"/>
    <w:semiHidden/>
    <w:unhideWhenUsed/>
    <w:rsid w:val="002001CC"/>
  </w:style>
  <w:style w:type="numbering" w:customStyle="1" w:styleId="1321111">
    <w:name w:val="Нет списка132111"/>
    <w:next w:val="ab"/>
    <w:semiHidden/>
    <w:rsid w:val="002001CC"/>
  </w:style>
  <w:style w:type="numbering" w:customStyle="1" w:styleId="1221111">
    <w:name w:val="Текущий список122111"/>
    <w:rsid w:val="002001CC"/>
  </w:style>
  <w:style w:type="numbering" w:customStyle="1" w:styleId="2121111">
    <w:name w:val="Нет списка212111"/>
    <w:next w:val="ab"/>
    <w:semiHidden/>
    <w:rsid w:val="002001CC"/>
  </w:style>
  <w:style w:type="numbering" w:customStyle="1" w:styleId="11121111">
    <w:name w:val="Текущий список1112111"/>
    <w:rsid w:val="002001CC"/>
  </w:style>
  <w:style w:type="table" w:customStyle="1" w:styleId="2131110">
    <w:name w:val="Сетка таблицы213111"/>
    <w:basedOn w:val="aa"/>
    <w:next w:val="affa"/>
    <w:rsid w:val="002001CC"/>
    <w:pPr>
      <w:jc w:val="center"/>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rPr>
        <w:rFonts w:ascii="Times New Roman" w:hAnsi="Times New Roman"/>
        <w:sz w:val="18"/>
      </w:rPr>
      <w:tblPr/>
      <w:tcPr>
        <w:vAlign w:val="center"/>
      </w:tcPr>
    </w:tblStylePr>
    <w:tblStylePr w:type="firstCol">
      <w:pPr>
        <w:jc w:val="left"/>
      </w:pPr>
      <w:rPr>
        <w:rFonts w:ascii="Times New Roman" w:hAnsi="Times New Roman"/>
        <w:sz w:val="20"/>
      </w:rPr>
    </w:tblStylePr>
    <w:tblStylePr w:type="lastCol">
      <w:pPr>
        <w:jc w:val="center"/>
      </w:pPr>
      <w:rPr>
        <w:rFonts w:ascii="Times New Roman" w:hAnsi="Times New Roman"/>
        <w:sz w:val="20"/>
      </w:rPr>
      <w:tblPr/>
      <w:tcPr>
        <w:vAlign w:val="center"/>
      </w:tcPr>
    </w:tblStylePr>
  </w:style>
  <w:style w:type="numbering" w:customStyle="1" w:styleId="132121">
    <w:name w:val="Текущий список132121"/>
    <w:rsid w:val="002001CC"/>
  </w:style>
  <w:style w:type="numbering" w:customStyle="1" w:styleId="42111">
    <w:name w:val="Нет списка42111"/>
    <w:next w:val="ab"/>
    <w:uiPriority w:val="99"/>
    <w:semiHidden/>
    <w:rsid w:val="002001CC"/>
  </w:style>
  <w:style w:type="numbering" w:customStyle="1" w:styleId="52111">
    <w:name w:val="Нет списка52111"/>
    <w:next w:val="ab"/>
    <w:uiPriority w:val="99"/>
    <w:semiHidden/>
    <w:unhideWhenUsed/>
    <w:rsid w:val="002001CC"/>
  </w:style>
  <w:style w:type="numbering" w:customStyle="1" w:styleId="142111">
    <w:name w:val="Нет списка142111"/>
    <w:next w:val="ab"/>
    <w:uiPriority w:val="99"/>
    <w:semiHidden/>
    <w:unhideWhenUsed/>
    <w:rsid w:val="002001CC"/>
  </w:style>
  <w:style w:type="numbering" w:customStyle="1" w:styleId="141121">
    <w:name w:val="Текущий список141121"/>
    <w:rsid w:val="002001CC"/>
  </w:style>
  <w:style w:type="numbering" w:customStyle="1" w:styleId="1411111">
    <w:name w:val="Текущий список1411111"/>
    <w:rsid w:val="002001CC"/>
    <w:pPr>
      <w:numPr>
        <w:numId w:val="11"/>
      </w:numPr>
    </w:pPr>
  </w:style>
  <w:style w:type="numbering" w:customStyle="1" w:styleId="113211">
    <w:name w:val="Текущий список113211"/>
    <w:rsid w:val="002001CC"/>
  </w:style>
  <w:style w:type="numbering" w:customStyle="1" w:styleId="191">
    <w:name w:val="Нет списка191"/>
    <w:next w:val="ab"/>
    <w:uiPriority w:val="99"/>
    <w:semiHidden/>
    <w:unhideWhenUsed/>
    <w:rsid w:val="002001CC"/>
  </w:style>
  <w:style w:type="numbering" w:customStyle="1" w:styleId="1613">
    <w:name w:val="Стиль161"/>
    <w:rsid w:val="002001CC"/>
  </w:style>
  <w:style w:type="numbering" w:customStyle="1" w:styleId="1101">
    <w:name w:val="Нет списка1101"/>
    <w:next w:val="ab"/>
    <w:uiPriority w:val="99"/>
    <w:semiHidden/>
    <w:unhideWhenUsed/>
    <w:rsid w:val="002001CC"/>
  </w:style>
  <w:style w:type="numbering" w:customStyle="1" w:styleId="11512">
    <w:name w:val="Нет списка1151"/>
    <w:next w:val="ab"/>
    <w:uiPriority w:val="99"/>
    <w:semiHidden/>
    <w:rsid w:val="002001CC"/>
  </w:style>
  <w:style w:type="numbering" w:customStyle="1" w:styleId="261">
    <w:name w:val="Нет списка261"/>
    <w:next w:val="ab"/>
    <w:uiPriority w:val="99"/>
    <w:semiHidden/>
    <w:unhideWhenUsed/>
    <w:rsid w:val="002001CC"/>
  </w:style>
  <w:style w:type="numbering" w:customStyle="1" w:styleId="12510">
    <w:name w:val="Нет списка1251"/>
    <w:next w:val="ab"/>
    <w:uiPriority w:val="99"/>
    <w:semiHidden/>
    <w:unhideWhenUsed/>
    <w:rsid w:val="002001CC"/>
  </w:style>
  <w:style w:type="numbering" w:customStyle="1" w:styleId="351">
    <w:name w:val="Нет списка351"/>
    <w:next w:val="ab"/>
    <w:uiPriority w:val="99"/>
    <w:semiHidden/>
    <w:unhideWhenUsed/>
    <w:rsid w:val="002001CC"/>
  </w:style>
  <w:style w:type="numbering" w:customStyle="1" w:styleId="1351">
    <w:name w:val="Нет списка1351"/>
    <w:next w:val="ab"/>
    <w:semiHidden/>
    <w:rsid w:val="002001CC"/>
  </w:style>
  <w:style w:type="numbering" w:customStyle="1" w:styleId="12512">
    <w:name w:val="Текущий список1251"/>
    <w:rsid w:val="002001CC"/>
  </w:style>
  <w:style w:type="numbering" w:customStyle="1" w:styleId="21511">
    <w:name w:val="Нет списка2151"/>
    <w:next w:val="ab"/>
    <w:semiHidden/>
    <w:rsid w:val="002001CC"/>
  </w:style>
  <w:style w:type="numbering" w:customStyle="1" w:styleId="111510">
    <w:name w:val="Текущий список11151"/>
    <w:rsid w:val="002001CC"/>
  </w:style>
  <w:style w:type="table" w:customStyle="1" w:styleId="21610">
    <w:name w:val="Сетка таблицы2161"/>
    <w:basedOn w:val="aa"/>
    <w:next w:val="affa"/>
    <w:rsid w:val="002001CC"/>
    <w:pPr>
      <w:jc w:val="center"/>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rPr>
        <w:rFonts w:ascii="Times New Roman" w:hAnsi="Times New Roman"/>
        <w:sz w:val="18"/>
      </w:rPr>
      <w:tblPr/>
      <w:tcPr>
        <w:vAlign w:val="center"/>
      </w:tcPr>
    </w:tblStylePr>
    <w:tblStylePr w:type="firstCol">
      <w:pPr>
        <w:jc w:val="left"/>
      </w:pPr>
      <w:rPr>
        <w:rFonts w:ascii="Times New Roman" w:hAnsi="Times New Roman"/>
        <w:sz w:val="20"/>
      </w:rPr>
    </w:tblStylePr>
    <w:tblStylePr w:type="lastCol">
      <w:pPr>
        <w:jc w:val="center"/>
      </w:pPr>
      <w:rPr>
        <w:rFonts w:ascii="Times New Roman" w:hAnsi="Times New Roman"/>
        <w:sz w:val="20"/>
      </w:rPr>
      <w:tblPr/>
      <w:tcPr>
        <w:vAlign w:val="center"/>
      </w:tcPr>
    </w:tblStylePr>
  </w:style>
  <w:style w:type="numbering" w:customStyle="1" w:styleId="451">
    <w:name w:val="Нет списка451"/>
    <w:next w:val="ab"/>
    <w:uiPriority w:val="99"/>
    <w:semiHidden/>
    <w:rsid w:val="002001CC"/>
  </w:style>
  <w:style w:type="numbering" w:customStyle="1" w:styleId="551">
    <w:name w:val="Нет списка551"/>
    <w:next w:val="ab"/>
    <w:uiPriority w:val="99"/>
    <w:semiHidden/>
    <w:unhideWhenUsed/>
    <w:rsid w:val="002001CC"/>
  </w:style>
  <w:style w:type="numbering" w:customStyle="1" w:styleId="1451">
    <w:name w:val="Нет списка1451"/>
    <w:next w:val="ab"/>
    <w:uiPriority w:val="99"/>
    <w:semiHidden/>
    <w:unhideWhenUsed/>
    <w:rsid w:val="002001CC"/>
  </w:style>
  <w:style w:type="table" w:customStyle="1" w:styleId="21141">
    <w:name w:val="Сетка таблицы21141"/>
    <w:basedOn w:val="aa"/>
    <w:next w:val="affa"/>
    <w:rsid w:val="002001CC"/>
    <w:pPr>
      <w:jc w:val="center"/>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rPr>
        <w:rFonts w:ascii="Times New Roman" w:hAnsi="Times New Roman"/>
        <w:sz w:val="18"/>
      </w:rPr>
      <w:tblPr/>
      <w:tcPr>
        <w:vAlign w:val="center"/>
      </w:tcPr>
    </w:tblStylePr>
    <w:tblStylePr w:type="firstCol">
      <w:pPr>
        <w:jc w:val="left"/>
      </w:pPr>
      <w:rPr>
        <w:rFonts w:ascii="Times New Roman" w:hAnsi="Times New Roman"/>
        <w:sz w:val="20"/>
      </w:rPr>
    </w:tblStylePr>
    <w:tblStylePr w:type="lastCol">
      <w:pPr>
        <w:jc w:val="center"/>
      </w:pPr>
      <w:rPr>
        <w:rFonts w:ascii="Times New Roman" w:hAnsi="Times New Roman"/>
        <w:sz w:val="20"/>
      </w:rPr>
      <w:tblPr/>
      <w:tcPr>
        <w:vAlign w:val="center"/>
      </w:tcPr>
    </w:tblStylePr>
  </w:style>
  <w:style w:type="table" w:customStyle="1" w:styleId="211131">
    <w:name w:val="Сетка таблицы211131"/>
    <w:basedOn w:val="aa"/>
    <w:next w:val="affa"/>
    <w:rsid w:val="002001CC"/>
    <w:pPr>
      <w:jc w:val="center"/>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rPr>
        <w:rFonts w:ascii="Times New Roman" w:hAnsi="Times New Roman"/>
        <w:sz w:val="18"/>
      </w:rPr>
      <w:tblPr/>
      <w:tcPr>
        <w:vAlign w:val="center"/>
      </w:tcPr>
    </w:tblStylePr>
    <w:tblStylePr w:type="firstCol">
      <w:pPr>
        <w:jc w:val="left"/>
      </w:pPr>
      <w:rPr>
        <w:rFonts w:ascii="Times New Roman" w:hAnsi="Times New Roman"/>
        <w:sz w:val="20"/>
      </w:rPr>
    </w:tblStylePr>
    <w:tblStylePr w:type="lastCol">
      <w:pPr>
        <w:jc w:val="center"/>
      </w:pPr>
      <w:rPr>
        <w:rFonts w:ascii="Times New Roman" w:hAnsi="Times New Roman"/>
        <w:sz w:val="20"/>
      </w:rPr>
      <w:tblPr/>
      <w:tcPr>
        <w:vAlign w:val="center"/>
      </w:tcPr>
    </w:tblStylePr>
  </w:style>
  <w:style w:type="numbering" w:customStyle="1" w:styleId="631">
    <w:name w:val="Нет списка631"/>
    <w:next w:val="ab"/>
    <w:uiPriority w:val="99"/>
    <w:semiHidden/>
    <w:unhideWhenUsed/>
    <w:rsid w:val="002001CC"/>
  </w:style>
  <w:style w:type="numbering" w:customStyle="1" w:styleId="15310">
    <w:name w:val="Нет списка1531"/>
    <w:next w:val="ab"/>
    <w:uiPriority w:val="99"/>
    <w:semiHidden/>
    <w:rsid w:val="002001CC"/>
  </w:style>
  <w:style w:type="numbering" w:customStyle="1" w:styleId="12313">
    <w:name w:val="Стиль1231"/>
    <w:rsid w:val="002001CC"/>
  </w:style>
  <w:style w:type="numbering" w:customStyle="1" w:styleId="111512">
    <w:name w:val="Нет списка11151"/>
    <w:next w:val="ab"/>
    <w:uiPriority w:val="99"/>
    <w:semiHidden/>
    <w:unhideWhenUsed/>
    <w:rsid w:val="002001CC"/>
  </w:style>
  <w:style w:type="numbering" w:customStyle="1" w:styleId="111131">
    <w:name w:val="Нет списка111131"/>
    <w:next w:val="ab"/>
    <w:uiPriority w:val="99"/>
    <w:semiHidden/>
    <w:rsid w:val="002001CC"/>
  </w:style>
  <w:style w:type="numbering" w:customStyle="1" w:styleId="111313">
    <w:name w:val="Стиль11131"/>
    <w:rsid w:val="002001CC"/>
  </w:style>
  <w:style w:type="numbering" w:customStyle="1" w:styleId="2231">
    <w:name w:val="Нет списка2231"/>
    <w:next w:val="ab"/>
    <w:uiPriority w:val="99"/>
    <w:semiHidden/>
    <w:unhideWhenUsed/>
    <w:rsid w:val="002001CC"/>
  </w:style>
  <w:style w:type="numbering" w:customStyle="1" w:styleId="12131">
    <w:name w:val="Нет списка12131"/>
    <w:next w:val="ab"/>
    <w:uiPriority w:val="99"/>
    <w:semiHidden/>
    <w:unhideWhenUsed/>
    <w:rsid w:val="002001CC"/>
  </w:style>
  <w:style w:type="numbering" w:customStyle="1" w:styleId="3131">
    <w:name w:val="Нет списка3131"/>
    <w:next w:val="ab"/>
    <w:uiPriority w:val="99"/>
    <w:semiHidden/>
    <w:unhideWhenUsed/>
    <w:rsid w:val="002001CC"/>
  </w:style>
  <w:style w:type="numbering" w:customStyle="1" w:styleId="131310">
    <w:name w:val="Нет списка13131"/>
    <w:next w:val="ab"/>
    <w:uiPriority w:val="99"/>
    <w:semiHidden/>
    <w:rsid w:val="002001CC"/>
  </w:style>
  <w:style w:type="numbering" w:customStyle="1" w:styleId="121310">
    <w:name w:val="Текущий список12131"/>
    <w:rsid w:val="002001CC"/>
  </w:style>
  <w:style w:type="numbering" w:customStyle="1" w:styleId="211311">
    <w:name w:val="Нет списка21131"/>
    <w:next w:val="ab"/>
    <w:uiPriority w:val="99"/>
    <w:semiHidden/>
    <w:rsid w:val="002001CC"/>
  </w:style>
  <w:style w:type="numbering" w:customStyle="1" w:styleId="1111310">
    <w:name w:val="Текущий список111131"/>
    <w:rsid w:val="002001CC"/>
  </w:style>
  <w:style w:type="table" w:customStyle="1" w:styleId="21231">
    <w:name w:val="Сетка таблицы21231"/>
    <w:basedOn w:val="aa"/>
    <w:next w:val="affa"/>
    <w:rsid w:val="002001CC"/>
    <w:pPr>
      <w:jc w:val="center"/>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rPr>
        <w:rFonts w:ascii="Times New Roman" w:hAnsi="Times New Roman"/>
        <w:sz w:val="18"/>
      </w:rPr>
      <w:tblPr/>
      <w:tcPr>
        <w:vAlign w:val="center"/>
      </w:tcPr>
    </w:tblStylePr>
    <w:tblStylePr w:type="firstCol">
      <w:pPr>
        <w:jc w:val="left"/>
      </w:pPr>
      <w:rPr>
        <w:rFonts w:ascii="Times New Roman" w:hAnsi="Times New Roman"/>
        <w:sz w:val="20"/>
      </w:rPr>
    </w:tblStylePr>
    <w:tblStylePr w:type="lastCol">
      <w:pPr>
        <w:jc w:val="center"/>
      </w:pPr>
      <w:rPr>
        <w:rFonts w:ascii="Times New Roman" w:hAnsi="Times New Roman"/>
        <w:sz w:val="20"/>
      </w:rPr>
      <w:tblPr/>
      <w:tcPr>
        <w:vAlign w:val="center"/>
      </w:tcPr>
    </w:tblStylePr>
  </w:style>
  <w:style w:type="numbering" w:customStyle="1" w:styleId="131312">
    <w:name w:val="Текущий список13131"/>
    <w:rsid w:val="002001CC"/>
  </w:style>
  <w:style w:type="numbering" w:customStyle="1" w:styleId="4131">
    <w:name w:val="Нет списка4131"/>
    <w:next w:val="ab"/>
    <w:uiPriority w:val="99"/>
    <w:semiHidden/>
    <w:rsid w:val="002001CC"/>
  </w:style>
  <w:style w:type="numbering" w:customStyle="1" w:styleId="5131">
    <w:name w:val="Нет списка5131"/>
    <w:next w:val="ab"/>
    <w:uiPriority w:val="99"/>
    <w:semiHidden/>
    <w:unhideWhenUsed/>
    <w:rsid w:val="002001CC"/>
  </w:style>
  <w:style w:type="numbering" w:customStyle="1" w:styleId="141310">
    <w:name w:val="Нет списка14131"/>
    <w:next w:val="ab"/>
    <w:uiPriority w:val="99"/>
    <w:semiHidden/>
    <w:unhideWhenUsed/>
    <w:rsid w:val="002001CC"/>
  </w:style>
  <w:style w:type="numbering" w:customStyle="1" w:styleId="731">
    <w:name w:val="Нет списка731"/>
    <w:next w:val="ab"/>
    <w:uiPriority w:val="99"/>
    <w:semiHidden/>
    <w:unhideWhenUsed/>
    <w:rsid w:val="002001CC"/>
  </w:style>
  <w:style w:type="numbering" w:customStyle="1" w:styleId="1631">
    <w:name w:val="Нет списка1631"/>
    <w:next w:val="ab"/>
    <w:uiPriority w:val="99"/>
    <w:semiHidden/>
    <w:rsid w:val="002001CC"/>
  </w:style>
  <w:style w:type="numbering" w:customStyle="1" w:styleId="112310">
    <w:name w:val="Нет списка11231"/>
    <w:next w:val="ab"/>
    <w:uiPriority w:val="99"/>
    <w:semiHidden/>
    <w:unhideWhenUsed/>
    <w:rsid w:val="002001CC"/>
  </w:style>
  <w:style w:type="numbering" w:customStyle="1" w:styleId="111231">
    <w:name w:val="Нет списка111231"/>
    <w:next w:val="ab"/>
    <w:semiHidden/>
    <w:rsid w:val="002001CC"/>
  </w:style>
  <w:style w:type="numbering" w:customStyle="1" w:styleId="2331">
    <w:name w:val="Нет списка2331"/>
    <w:next w:val="ab"/>
    <w:uiPriority w:val="99"/>
    <w:semiHidden/>
    <w:unhideWhenUsed/>
    <w:rsid w:val="002001CC"/>
  </w:style>
  <w:style w:type="numbering" w:customStyle="1" w:styleId="122310">
    <w:name w:val="Нет списка12231"/>
    <w:next w:val="ab"/>
    <w:uiPriority w:val="99"/>
    <w:semiHidden/>
    <w:unhideWhenUsed/>
    <w:rsid w:val="002001CC"/>
  </w:style>
  <w:style w:type="numbering" w:customStyle="1" w:styleId="3231">
    <w:name w:val="Нет списка3231"/>
    <w:next w:val="ab"/>
    <w:uiPriority w:val="99"/>
    <w:semiHidden/>
    <w:unhideWhenUsed/>
    <w:rsid w:val="002001CC"/>
  </w:style>
  <w:style w:type="numbering" w:customStyle="1" w:styleId="13231">
    <w:name w:val="Нет списка13231"/>
    <w:next w:val="ab"/>
    <w:semiHidden/>
    <w:rsid w:val="002001CC"/>
  </w:style>
  <w:style w:type="numbering" w:customStyle="1" w:styleId="212310">
    <w:name w:val="Нет списка21231"/>
    <w:next w:val="ab"/>
    <w:semiHidden/>
    <w:rsid w:val="002001CC"/>
  </w:style>
  <w:style w:type="numbering" w:customStyle="1" w:styleId="1112310">
    <w:name w:val="Текущий список111231"/>
    <w:rsid w:val="002001CC"/>
  </w:style>
  <w:style w:type="table" w:customStyle="1" w:styleId="21331">
    <w:name w:val="Сетка таблицы21331"/>
    <w:basedOn w:val="aa"/>
    <w:next w:val="affa"/>
    <w:rsid w:val="002001CC"/>
    <w:pPr>
      <w:jc w:val="center"/>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rPr>
        <w:rFonts w:ascii="Times New Roman" w:hAnsi="Times New Roman"/>
        <w:sz w:val="18"/>
      </w:rPr>
      <w:tblPr/>
      <w:tcPr>
        <w:vAlign w:val="center"/>
      </w:tcPr>
    </w:tblStylePr>
    <w:tblStylePr w:type="firstCol">
      <w:pPr>
        <w:jc w:val="left"/>
      </w:pPr>
      <w:rPr>
        <w:rFonts w:ascii="Times New Roman" w:hAnsi="Times New Roman"/>
        <w:sz w:val="20"/>
      </w:rPr>
    </w:tblStylePr>
    <w:tblStylePr w:type="lastCol">
      <w:pPr>
        <w:jc w:val="center"/>
      </w:pPr>
      <w:rPr>
        <w:rFonts w:ascii="Times New Roman" w:hAnsi="Times New Roman"/>
        <w:sz w:val="20"/>
      </w:rPr>
      <w:tblPr/>
      <w:tcPr>
        <w:vAlign w:val="center"/>
      </w:tcPr>
    </w:tblStylePr>
  </w:style>
  <w:style w:type="numbering" w:customStyle="1" w:styleId="4231">
    <w:name w:val="Нет списка4231"/>
    <w:next w:val="ab"/>
    <w:uiPriority w:val="99"/>
    <w:semiHidden/>
    <w:rsid w:val="002001CC"/>
  </w:style>
  <w:style w:type="numbering" w:customStyle="1" w:styleId="5231">
    <w:name w:val="Нет списка5231"/>
    <w:next w:val="ab"/>
    <w:uiPriority w:val="99"/>
    <w:semiHidden/>
    <w:unhideWhenUsed/>
    <w:rsid w:val="002001CC"/>
  </w:style>
  <w:style w:type="numbering" w:customStyle="1" w:styleId="14231">
    <w:name w:val="Нет списка14231"/>
    <w:next w:val="ab"/>
    <w:uiPriority w:val="99"/>
    <w:semiHidden/>
    <w:unhideWhenUsed/>
    <w:rsid w:val="002001CC"/>
  </w:style>
  <w:style w:type="numbering" w:customStyle="1" w:styleId="2ff">
    <w:name w:val="Стиль маркированный2"/>
    <w:basedOn w:val="ab"/>
    <w:rsid w:val="002001CC"/>
  </w:style>
  <w:style w:type="numbering" w:customStyle="1" w:styleId="1111131">
    <w:name w:val="Нет списка1111131"/>
    <w:next w:val="ab"/>
    <w:uiPriority w:val="99"/>
    <w:semiHidden/>
    <w:unhideWhenUsed/>
    <w:rsid w:val="002001CC"/>
  </w:style>
  <w:style w:type="numbering" w:customStyle="1" w:styleId="11111121">
    <w:name w:val="Нет списка11111121"/>
    <w:next w:val="ab"/>
    <w:uiPriority w:val="99"/>
    <w:semiHidden/>
    <w:rsid w:val="002001CC"/>
  </w:style>
  <w:style w:type="numbering" w:customStyle="1" w:styleId="141311">
    <w:name w:val="Текущий список14131"/>
    <w:rsid w:val="002001CC"/>
  </w:style>
  <w:style w:type="numbering" w:customStyle="1" w:styleId="131212">
    <w:name w:val="Стиль13121"/>
    <w:rsid w:val="002001CC"/>
  </w:style>
  <w:style w:type="numbering" w:customStyle="1" w:styleId="122121">
    <w:name w:val="Текущий список122121"/>
    <w:rsid w:val="002001CC"/>
  </w:style>
  <w:style w:type="numbering" w:customStyle="1" w:styleId="141131">
    <w:name w:val="Текущий список141131"/>
    <w:rsid w:val="002001CC"/>
  </w:style>
  <w:style w:type="numbering" w:customStyle="1" w:styleId="201">
    <w:name w:val="Нет списка201"/>
    <w:next w:val="ab"/>
    <w:uiPriority w:val="99"/>
    <w:semiHidden/>
    <w:unhideWhenUsed/>
    <w:rsid w:val="002001CC"/>
  </w:style>
  <w:style w:type="numbering" w:customStyle="1" w:styleId="171">
    <w:name w:val="Стиль171"/>
    <w:rsid w:val="002001CC"/>
    <w:pPr>
      <w:numPr>
        <w:numId w:val="8"/>
      </w:numPr>
    </w:pPr>
  </w:style>
  <w:style w:type="numbering" w:customStyle="1" w:styleId="11610">
    <w:name w:val="Нет списка1161"/>
    <w:next w:val="ab"/>
    <w:uiPriority w:val="99"/>
    <w:semiHidden/>
    <w:unhideWhenUsed/>
    <w:rsid w:val="002001CC"/>
  </w:style>
  <w:style w:type="numbering" w:customStyle="1" w:styleId="1171">
    <w:name w:val="Нет списка1171"/>
    <w:next w:val="ab"/>
    <w:uiPriority w:val="99"/>
    <w:semiHidden/>
    <w:rsid w:val="002001CC"/>
  </w:style>
  <w:style w:type="numbering" w:customStyle="1" w:styleId="271">
    <w:name w:val="Нет списка271"/>
    <w:next w:val="ab"/>
    <w:uiPriority w:val="99"/>
    <w:semiHidden/>
    <w:unhideWhenUsed/>
    <w:rsid w:val="002001CC"/>
  </w:style>
  <w:style w:type="numbering" w:customStyle="1" w:styleId="12610">
    <w:name w:val="Нет списка1261"/>
    <w:next w:val="ab"/>
    <w:uiPriority w:val="99"/>
    <w:semiHidden/>
    <w:unhideWhenUsed/>
    <w:rsid w:val="002001CC"/>
  </w:style>
  <w:style w:type="numbering" w:customStyle="1" w:styleId="361">
    <w:name w:val="Нет списка361"/>
    <w:next w:val="ab"/>
    <w:uiPriority w:val="99"/>
    <w:semiHidden/>
    <w:unhideWhenUsed/>
    <w:rsid w:val="002001CC"/>
  </w:style>
  <w:style w:type="numbering" w:customStyle="1" w:styleId="1361">
    <w:name w:val="Нет списка1361"/>
    <w:next w:val="ab"/>
    <w:semiHidden/>
    <w:rsid w:val="002001CC"/>
  </w:style>
  <w:style w:type="numbering" w:customStyle="1" w:styleId="12612">
    <w:name w:val="Текущий список1261"/>
    <w:rsid w:val="002001CC"/>
  </w:style>
  <w:style w:type="numbering" w:customStyle="1" w:styleId="21611">
    <w:name w:val="Нет списка2161"/>
    <w:next w:val="ab"/>
    <w:semiHidden/>
    <w:rsid w:val="002001CC"/>
  </w:style>
  <w:style w:type="numbering" w:customStyle="1" w:styleId="11161">
    <w:name w:val="Текущий список11161"/>
    <w:rsid w:val="002001CC"/>
  </w:style>
  <w:style w:type="table" w:customStyle="1" w:styleId="21710">
    <w:name w:val="Сетка таблицы2171"/>
    <w:basedOn w:val="aa"/>
    <w:next w:val="affa"/>
    <w:rsid w:val="002001CC"/>
    <w:pPr>
      <w:jc w:val="center"/>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rPr>
        <w:rFonts w:ascii="Times New Roman" w:hAnsi="Times New Roman"/>
        <w:sz w:val="18"/>
      </w:rPr>
      <w:tblPr/>
      <w:tcPr>
        <w:vAlign w:val="center"/>
      </w:tcPr>
    </w:tblStylePr>
    <w:tblStylePr w:type="firstCol">
      <w:pPr>
        <w:jc w:val="left"/>
      </w:pPr>
      <w:rPr>
        <w:rFonts w:ascii="Times New Roman" w:hAnsi="Times New Roman"/>
        <w:sz w:val="20"/>
      </w:rPr>
    </w:tblStylePr>
    <w:tblStylePr w:type="lastCol">
      <w:pPr>
        <w:jc w:val="center"/>
      </w:pPr>
      <w:rPr>
        <w:rFonts w:ascii="Times New Roman" w:hAnsi="Times New Roman"/>
        <w:sz w:val="20"/>
      </w:rPr>
      <w:tblPr/>
      <w:tcPr>
        <w:vAlign w:val="center"/>
      </w:tcPr>
    </w:tblStylePr>
  </w:style>
  <w:style w:type="numbering" w:customStyle="1" w:styleId="461">
    <w:name w:val="Нет списка461"/>
    <w:next w:val="ab"/>
    <w:uiPriority w:val="99"/>
    <w:semiHidden/>
    <w:rsid w:val="002001CC"/>
  </w:style>
  <w:style w:type="numbering" w:customStyle="1" w:styleId="561">
    <w:name w:val="Нет списка561"/>
    <w:next w:val="ab"/>
    <w:uiPriority w:val="99"/>
    <w:semiHidden/>
    <w:unhideWhenUsed/>
    <w:rsid w:val="002001CC"/>
  </w:style>
  <w:style w:type="numbering" w:customStyle="1" w:styleId="1461">
    <w:name w:val="Нет списка1461"/>
    <w:next w:val="ab"/>
    <w:uiPriority w:val="99"/>
    <w:semiHidden/>
    <w:unhideWhenUsed/>
    <w:rsid w:val="002001CC"/>
  </w:style>
  <w:style w:type="table" w:customStyle="1" w:styleId="21151">
    <w:name w:val="Сетка таблицы21151"/>
    <w:basedOn w:val="aa"/>
    <w:next w:val="affa"/>
    <w:rsid w:val="002001CC"/>
    <w:pPr>
      <w:jc w:val="center"/>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rPr>
        <w:rFonts w:ascii="Times New Roman" w:hAnsi="Times New Roman"/>
        <w:sz w:val="18"/>
      </w:rPr>
      <w:tblPr/>
      <w:tcPr>
        <w:vAlign w:val="center"/>
      </w:tcPr>
    </w:tblStylePr>
    <w:tblStylePr w:type="firstCol">
      <w:pPr>
        <w:jc w:val="left"/>
      </w:pPr>
      <w:rPr>
        <w:rFonts w:ascii="Times New Roman" w:hAnsi="Times New Roman"/>
        <w:sz w:val="20"/>
      </w:rPr>
    </w:tblStylePr>
    <w:tblStylePr w:type="lastCol">
      <w:pPr>
        <w:jc w:val="center"/>
      </w:pPr>
      <w:rPr>
        <w:rFonts w:ascii="Times New Roman" w:hAnsi="Times New Roman"/>
        <w:sz w:val="20"/>
      </w:rPr>
      <w:tblPr/>
      <w:tcPr>
        <w:vAlign w:val="center"/>
      </w:tcPr>
    </w:tblStylePr>
  </w:style>
  <w:style w:type="table" w:customStyle="1" w:styleId="211141">
    <w:name w:val="Сетка таблицы211141"/>
    <w:basedOn w:val="aa"/>
    <w:next w:val="affa"/>
    <w:rsid w:val="002001CC"/>
    <w:pPr>
      <w:jc w:val="center"/>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rPr>
        <w:rFonts w:ascii="Times New Roman" w:hAnsi="Times New Roman"/>
        <w:sz w:val="18"/>
      </w:rPr>
      <w:tblPr/>
      <w:tcPr>
        <w:vAlign w:val="center"/>
      </w:tcPr>
    </w:tblStylePr>
    <w:tblStylePr w:type="firstCol">
      <w:pPr>
        <w:jc w:val="left"/>
      </w:pPr>
      <w:rPr>
        <w:rFonts w:ascii="Times New Roman" w:hAnsi="Times New Roman"/>
        <w:sz w:val="20"/>
      </w:rPr>
    </w:tblStylePr>
    <w:tblStylePr w:type="lastCol">
      <w:pPr>
        <w:jc w:val="center"/>
      </w:pPr>
      <w:rPr>
        <w:rFonts w:ascii="Times New Roman" w:hAnsi="Times New Roman"/>
        <w:sz w:val="20"/>
      </w:rPr>
      <w:tblPr/>
      <w:tcPr>
        <w:vAlign w:val="center"/>
      </w:tcPr>
    </w:tblStylePr>
  </w:style>
  <w:style w:type="numbering" w:customStyle="1" w:styleId="641">
    <w:name w:val="Нет списка641"/>
    <w:next w:val="ab"/>
    <w:uiPriority w:val="99"/>
    <w:semiHidden/>
    <w:unhideWhenUsed/>
    <w:rsid w:val="002001CC"/>
  </w:style>
  <w:style w:type="numbering" w:customStyle="1" w:styleId="1541">
    <w:name w:val="Нет списка1541"/>
    <w:next w:val="ab"/>
    <w:semiHidden/>
    <w:rsid w:val="002001CC"/>
  </w:style>
  <w:style w:type="numbering" w:customStyle="1" w:styleId="12413">
    <w:name w:val="Стиль1241"/>
    <w:rsid w:val="002001CC"/>
  </w:style>
  <w:style w:type="numbering" w:customStyle="1" w:styleId="111610">
    <w:name w:val="Нет списка11161"/>
    <w:next w:val="ab"/>
    <w:uiPriority w:val="99"/>
    <w:semiHidden/>
    <w:unhideWhenUsed/>
    <w:rsid w:val="002001CC"/>
  </w:style>
  <w:style w:type="numbering" w:customStyle="1" w:styleId="111141">
    <w:name w:val="Нет списка111141"/>
    <w:next w:val="ab"/>
    <w:uiPriority w:val="99"/>
    <w:semiHidden/>
    <w:rsid w:val="002001CC"/>
  </w:style>
  <w:style w:type="numbering" w:customStyle="1" w:styleId="111413">
    <w:name w:val="Стиль11141"/>
    <w:rsid w:val="002001CC"/>
  </w:style>
  <w:style w:type="numbering" w:customStyle="1" w:styleId="2241">
    <w:name w:val="Нет списка2241"/>
    <w:next w:val="ab"/>
    <w:uiPriority w:val="99"/>
    <w:semiHidden/>
    <w:unhideWhenUsed/>
    <w:rsid w:val="002001CC"/>
  </w:style>
  <w:style w:type="numbering" w:customStyle="1" w:styleId="12141">
    <w:name w:val="Нет списка12141"/>
    <w:next w:val="ab"/>
    <w:uiPriority w:val="99"/>
    <w:semiHidden/>
    <w:unhideWhenUsed/>
    <w:rsid w:val="002001CC"/>
  </w:style>
  <w:style w:type="numbering" w:customStyle="1" w:styleId="3141">
    <w:name w:val="Нет списка3141"/>
    <w:next w:val="ab"/>
    <w:uiPriority w:val="99"/>
    <w:semiHidden/>
    <w:unhideWhenUsed/>
    <w:rsid w:val="002001CC"/>
  </w:style>
  <w:style w:type="numbering" w:customStyle="1" w:styleId="131410">
    <w:name w:val="Нет списка13141"/>
    <w:next w:val="ab"/>
    <w:semiHidden/>
    <w:rsid w:val="002001CC"/>
  </w:style>
  <w:style w:type="numbering" w:customStyle="1" w:styleId="121410">
    <w:name w:val="Текущий список12141"/>
    <w:rsid w:val="002001CC"/>
  </w:style>
  <w:style w:type="numbering" w:customStyle="1" w:styleId="211410">
    <w:name w:val="Нет списка21141"/>
    <w:next w:val="ab"/>
    <w:semiHidden/>
    <w:rsid w:val="002001CC"/>
  </w:style>
  <w:style w:type="numbering" w:customStyle="1" w:styleId="1111410">
    <w:name w:val="Текущий список111141"/>
    <w:rsid w:val="002001CC"/>
  </w:style>
  <w:style w:type="table" w:customStyle="1" w:styleId="21241">
    <w:name w:val="Сетка таблицы21241"/>
    <w:basedOn w:val="aa"/>
    <w:next w:val="affa"/>
    <w:rsid w:val="002001CC"/>
    <w:pPr>
      <w:jc w:val="center"/>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rPr>
        <w:rFonts w:ascii="Times New Roman" w:hAnsi="Times New Roman"/>
        <w:sz w:val="18"/>
      </w:rPr>
      <w:tblPr/>
      <w:tcPr>
        <w:vAlign w:val="center"/>
      </w:tcPr>
    </w:tblStylePr>
    <w:tblStylePr w:type="firstCol">
      <w:pPr>
        <w:jc w:val="left"/>
      </w:pPr>
      <w:rPr>
        <w:rFonts w:ascii="Times New Roman" w:hAnsi="Times New Roman"/>
        <w:sz w:val="20"/>
      </w:rPr>
    </w:tblStylePr>
    <w:tblStylePr w:type="lastCol">
      <w:pPr>
        <w:jc w:val="center"/>
      </w:pPr>
      <w:rPr>
        <w:rFonts w:ascii="Times New Roman" w:hAnsi="Times New Roman"/>
        <w:sz w:val="20"/>
      </w:rPr>
      <w:tblPr/>
      <w:tcPr>
        <w:vAlign w:val="center"/>
      </w:tcPr>
    </w:tblStylePr>
  </w:style>
  <w:style w:type="numbering" w:customStyle="1" w:styleId="131412">
    <w:name w:val="Текущий список13141"/>
    <w:rsid w:val="002001CC"/>
  </w:style>
  <w:style w:type="numbering" w:customStyle="1" w:styleId="4141">
    <w:name w:val="Нет списка4141"/>
    <w:next w:val="ab"/>
    <w:uiPriority w:val="99"/>
    <w:semiHidden/>
    <w:rsid w:val="002001CC"/>
  </w:style>
  <w:style w:type="numbering" w:customStyle="1" w:styleId="5141">
    <w:name w:val="Нет списка5141"/>
    <w:next w:val="ab"/>
    <w:uiPriority w:val="99"/>
    <w:semiHidden/>
    <w:unhideWhenUsed/>
    <w:rsid w:val="002001CC"/>
  </w:style>
  <w:style w:type="numbering" w:customStyle="1" w:styleId="141410">
    <w:name w:val="Нет списка14141"/>
    <w:next w:val="ab"/>
    <w:uiPriority w:val="99"/>
    <w:semiHidden/>
    <w:unhideWhenUsed/>
    <w:rsid w:val="002001CC"/>
  </w:style>
  <w:style w:type="numbering" w:customStyle="1" w:styleId="741">
    <w:name w:val="Нет списка741"/>
    <w:next w:val="ab"/>
    <w:uiPriority w:val="99"/>
    <w:semiHidden/>
    <w:unhideWhenUsed/>
    <w:rsid w:val="002001CC"/>
  </w:style>
  <w:style w:type="numbering" w:customStyle="1" w:styleId="1641">
    <w:name w:val="Нет списка1641"/>
    <w:next w:val="ab"/>
    <w:semiHidden/>
    <w:rsid w:val="002001CC"/>
  </w:style>
  <w:style w:type="numbering" w:customStyle="1" w:styleId="11241">
    <w:name w:val="Нет списка11241"/>
    <w:next w:val="ab"/>
    <w:uiPriority w:val="99"/>
    <w:semiHidden/>
    <w:unhideWhenUsed/>
    <w:rsid w:val="002001CC"/>
  </w:style>
  <w:style w:type="numbering" w:customStyle="1" w:styleId="111241">
    <w:name w:val="Нет списка111241"/>
    <w:next w:val="ab"/>
    <w:semiHidden/>
    <w:rsid w:val="002001CC"/>
  </w:style>
  <w:style w:type="numbering" w:customStyle="1" w:styleId="2341">
    <w:name w:val="Нет списка2341"/>
    <w:next w:val="ab"/>
    <w:uiPriority w:val="99"/>
    <w:semiHidden/>
    <w:unhideWhenUsed/>
    <w:rsid w:val="002001CC"/>
  </w:style>
  <w:style w:type="numbering" w:customStyle="1" w:styleId="12241">
    <w:name w:val="Нет списка12241"/>
    <w:next w:val="ab"/>
    <w:uiPriority w:val="99"/>
    <w:semiHidden/>
    <w:unhideWhenUsed/>
    <w:rsid w:val="002001CC"/>
  </w:style>
  <w:style w:type="numbering" w:customStyle="1" w:styleId="3241">
    <w:name w:val="Нет списка3241"/>
    <w:next w:val="ab"/>
    <w:uiPriority w:val="99"/>
    <w:semiHidden/>
    <w:unhideWhenUsed/>
    <w:rsid w:val="002001CC"/>
  </w:style>
  <w:style w:type="numbering" w:customStyle="1" w:styleId="13241">
    <w:name w:val="Нет списка13241"/>
    <w:next w:val="ab"/>
    <w:semiHidden/>
    <w:rsid w:val="002001CC"/>
  </w:style>
  <w:style w:type="numbering" w:customStyle="1" w:styleId="212410">
    <w:name w:val="Нет списка21241"/>
    <w:next w:val="ab"/>
    <w:semiHidden/>
    <w:rsid w:val="002001CC"/>
  </w:style>
  <w:style w:type="numbering" w:customStyle="1" w:styleId="1112410">
    <w:name w:val="Текущий список111241"/>
    <w:rsid w:val="002001CC"/>
  </w:style>
  <w:style w:type="table" w:customStyle="1" w:styleId="21341">
    <w:name w:val="Сетка таблицы21341"/>
    <w:basedOn w:val="aa"/>
    <w:next w:val="affa"/>
    <w:rsid w:val="002001CC"/>
    <w:pPr>
      <w:jc w:val="center"/>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rPr>
        <w:rFonts w:ascii="Times New Roman" w:hAnsi="Times New Roman"/>
        <w:sz w:val="18"/>
      </w:rPr>
      <w:tblPr/>
      <w:tcPr>
        <w:vAlign w:val="center"/>
      </w:tcPr>
    </w:tblStylePr>
    <w:tblStylePr w:type="firstCol">
      <w:pPr>
        <w:jc w:val="left"/>
      </w:pPr>
      <w:rPr>
        <w:rFonts w:ascii="Times New Roman" w:hAnsi="Times New Roman"/>
        <w:sz w:val="20"/>
      </w:rPr>
    </w:tblStylePr>
    <w:tblStylePr w:type="lastCol">
      <w:pPr>
        <w:jc w:val="center"/>
      </w:pPr>
      <w:rPr>
        <w:rFonts w:ascii="Times New Roman" w:hAnsi="Times New Roman"/>
        <w:sz w:val="20"/>
      </w:rPr>
      <w:tblPr/>
      <w:tcPr>
        <w:vAlign w:val="center"/>
      </w:tcPr>
    </w:tblStylePr>
  </w:style>
  <w:style w:type="numbering" w:customStyle="1" w:styleId="4241">
    <w:name w:val="Нет списка4241"/>
    <w:next w:val="ab"/>
    <w:uiPriority w:val="99"/>
    <w:semiHidden/>
    <w:rsid w:val="002001CC"/>
  </w:style>
  <w:style w:type="numbering" w:customStyle="1" w:styleId="5241">
    <w:name w:val="Нет списка5241"/>
    <w:next w:val="ab"/>
    <w:uiPriority w:val="99"/>
    <w:semiHidden/>
    <w:unhideWhenUsed/>
    <w:rsid w:val="002001CC"/>
  </w:style>
  <w:style w:type="numbering" w:customStyle="1" w:styleId="14241">
    <w:name w:val="Нет списка14241"/>
    <w:next w:val="ab"/>
    <w:uiPriority w:val="99"/>
    <w:semiHidden/>
    <w:unhideWhenUsed/>
    <w:rsid w:val="002001CC"/>
  </w:style>
  <w:style w:type="numbering" w:customStyle="1" w:styleId="11f1">
    <w:name w:val="Стиль маркированный11"/>
    <w:basedOn w:val="ab"/>
    <w:rsid w:val="002001CC"/>
  </w:style>
  <w:style w:type="numbering" w:customStyle="1" w:styleId="1111141">
    <w:name w:val="Нет списка1111141"/>
    <w:next w:val="ab"/>
    <w:uiPriority w:val="99"/>
    <w:semiHidden/>
    <w:unhideWhenUsed/>
    <w:rsid w:val="002001CC"/>
  </w:style>
  <w:style w:type="numbering" w:customStyle="1" w:styleId="11111131">
    <w:name w:val="Нет списка11111131"/>
    <w:next w:val="ab"/>
    <w:uiPriority w:val="99"/>
    <w:semiHidden/>
    <w:rsid w:val="002001CC"/>
  </w:style>
  <w:style w:type="numbering" w:customStyle="1" w:styleId="14141">
    <w:name w:val="Текущий список14141"/>
    <w:rsid w:val="002001CC"/>
    <w:pPr>
      <w:numPr>
        <w:numId w:val="5"/>
      </w:numPr>
    </w:pPr>
  </w:style>
  <w:style w:type="numbering" w:customStyle="1" w:styleId="131313">
    <w:name w:val="Стиль13131"/>
    <w:rsid w:val="002001CC"/>
  </w:style>
  <w:style w:type="numbering" w:customStyle="1" w:styleId="122131">
    <w:name w:val="Текущий список122131"/>
    <w:rsid w:val="002001CC"/>
  </w:style>
  <w:style w:type="numbering" w:customStyle="1" w:styleId="141141">
    <w:name w:val="Текущий список141141"/>
    <w:rsid w:val="002001CC"/>
  </w:style>
  <w:style w:type="numbering" w:customStyle="1" w:styleId="16130">
    <w:name w:val="Текущий список1613"/>
    <w:rsid w:val="00E5643C"/>
  </w:style>
  <w:style w:type="numbering" w:customStyle="1" w:styleId="1262">
    <w:name w:val="Текущий список1262"/>
    <w:rsid w:val="00E040DD"/>
  </w:style>
  <w:style w:type="numbering" w:customStyle="1" w:styleId="14122">
    <w:name w:val="Текущий список14122"/>
    <w:rsid w:val="001B30AC"/>
    <w:pPr>
      <w:numPr>
        <w:numId w:val="2"/>
      </w:numPr>
    </w:pPr>
  </w:style>
  <w:style w:type="numbering" w:customStyle="1" w:styleId="151120">
    <w:name w:val="Текущий список15112"/>
    <w:rsid w:val="001B30AC"/>
  </w:style>
  <w:style w:type="numbering" w:customStyle="1" w:styleId="1263">
    <w:name w:val="Текущий список1263"/>
    <w:rsid w:val="001B30AC"/>
    <w:pPr>
      <w:numPr>
        <w:numId w:val="3"/>
      </w:numPr>
    </w:pPr>
  </w:style>
  <w:style w:type="numbering" w:customStyle="1" w:styleId="14142">
    <w:name w:val="Текущий список14142"/>
    <w:rsid w:val="001B30AC"/>
  </w:style>
  <w:style w:type="paragraph" w:customStyle="1" w:styleId="afffffffffd">
    <w:name w:val="Объект"/>
    <w:rsid w:val="001B30AC"/>
    <w:pPr>
      <w:widowControl w:val="0"/>
      <w:suppressAutoHyphens/>
      <w:spacing w:before="1200" w:after="480"/>
      <w:ind w:left="851" w:right="851"/>
      <w:jc w:val="center"/>
    </w:pPr>
    <w:rPr>
      <w:rFonts w:ascii="Arial" w:hAnsi="Arial"/>
      <w:b/>
      <w:caps/>
      <w:sz w:val="36"/>
      <w:szCs w:val="36"/>
    </w:rPr>
  </w:style>
  <w:style w:type="table" w:customStyle="1" w:styleId="5a">
    <w:name w:val="Сетка таблицы5"/>
    <w:basedOn w:val="aa"/>
    <w:next w:val="affa"/>
    <w:uiPriority w:val="59"/>
    <w:rsid w:val="001B30A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2">
    <w:name w:val="Font Style32"/>
    <w:uiPriority w:val="99"/>
    <w:rsid w:val="001B30AC"/>
    <w:rPr>
      <w:rFonts w:ascii="Times New Roman" w:hAnsi="Times New Roman" w:cs="Times New Roman"/>
      <w:sz w:val="20"/>
      <w:szCs w:val="20"/>
    </w:rPr>
  </w:style>
  <w:style w:type="character" w:customStyle="1" w:styleId="FontStyle36">
    <w:name w:val="Font Style36"/>
    <w:uiPriority w:val="99"/>
    <w:rsid w:val="001B30AC"/>
    <w:rPr>
      <w:rFonts w:ascii="Times New Roman" w:hAnsi="Times New Roman" w:cs="Times New Roman"/>
      <w:b/>
      <w:bCs/>
      <w:sz w:val="22"/>
      <w:szCs w:val="22"/>
    </w:rPr>
  </w:style>
  <w:style w:type="paragraph" w:styleId="afffffffffe">
    <w:name w:val="Revision"/>
    <w:hidden/>
    <w:uiPriority w:val="99"/>
    <w:semiHidden/>
    <w:rsid w:val="001B30AC"/>
    <w:rPr>
      <w:spacing w:val="10"/>
      <w:sz w:val="24"/>
      <w:szCs w:val="24"/>
    </w:rPr>
  </w:style>
  <w:style w:type="paragraph" w:customStyle="1" w:styleId="affffffffff">
    <w:name w:val="РАЗДЕЛ ГЛАВНЫЙ"/>
    <w:basedOn w:val="15"/>
    <w:qFormat/>
    <w:rsid w:val="00064BE3"/>
    <w:pPr>
      <w:keepNext w:val="0"/>
      <w:pageBreakBefore/>
      <w:suppressAutoHyphens/>
      <w:spacing w:after="240"/>
      <w:ind w:firstLine="851"/>
      <w:jc w:val="both"/>
    </w:pPr>
    <w:rPr>
      <w:rFonts w:ascii="Times New Roman" w:hAnsi="Times New Roman" w:cs="Arial"/>
      <w:bCs/>
      <w:kern w:val="32"/>
      <w:sz w:val="32"/>
      <w:szCs w:val="28"/>
    </w:rPr>
  </w:style>
  <w:style w:type="paragraph" w:customStyle="1" w:styleId="10">
    <w:name w:val="ПОДРАЗДЕЛ 1"/>
    <w:basedOn w:val="a8"/>
    <w:qFormat/>
    <w:rsid w:val="00657B0A"/>
    <w:pPr>
      <w:keepNext/>
      <w:numPr>
        <w:ilvl w:val="1"/>
        <w:numId w:val="41"/>
      </w:numPr>
      <w:suppressAutoHyphens/>
      <w:spacing w:before="240" w:after="240" w:line="276" w:lineRule="auto"/>
      <w:jc w:val="both"/>
      <w:outlineLvl w:val="1"/>
    </w:pPr>
    <w:rPr>
      <w:b/>
      <w:bCs/>
      <w:iCs/>
    </w:rPr>
  </w:style>
  <w:style w:type="table" w:customStyle="1" w:styleId="66">
    <w:name w:val="Сетка таблицы6"/>
    <w:basedOn w:val="aa"/>
    <w:next w:val="affa"/>
    <w:uiPriority w:val="59"/>
    <w:rsid w:val="005621D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
    <w:basedOn w:val="aa"/>
    <w:next w:val="affa"/>
    <w:uiPriority w:val="59"/>
    <w:rsid w:val="005621D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a"/>
    <w:next w:val="affa"/>
    <w:uiPriority w:val="59"/>
    <w:rsid w:val="00A51B0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a"/>
    <w:next w:val="affa"/>
    <w:uiPriority w:val="59"/>
    <w:rsid w:val="00D241F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
    <w:basedOn w:val="aa"/>
    <w:next w:val="affa"/>
    <w:uiPriority w:val="59"/>
    <w:rsid w:val="00D241F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8">
    <w:name w:val="Сетка таблицы13"/>
    <w:basedOn w:val="aa"/>
    <w:next w:val="affa"/>
    <w:uiPriority w:val="59"/>
    <w:rsid w:val="005114A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8">
    <w:name w:val="Сетка таблицы14"/>
    <w:basedOn w:val="aa"/>
    <w:next w:val="affa"/>
    <w:uiPriority w:val="59"/>
    <w:rsid w:val="005114A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6">
    <w:name w:val="Сетка таблицы15"/>
    <w:basedOn w:val="aa"/>
    <w:next w:val="affa"/>
    <w:uiPriority w:val="59"/>
    <w:rsid w:val="005114A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6">
    <w:name w:val="Сетка таблицы16"/>
    <w:basedOn w:val="aa"/>
    <w:next w:val="affa"/>
    <w:uiPriority w:val="59"/>
    <w:rsid w:val="00FB1BB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
    <w:name w:val="Сетка таблицы17"/>
    <w:basedOn w:val="aa"/>
    <w:next w:val="affa"/>
    <w:uiPriority w:val="59"/>
    <w:rsid w:val="00FB1BB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
    <w:name w:val="Сетка таблицы18"/>
    <w:basedOn w:val="aa"/>
    <w:next w:val="affa"/>
    <w:uiPriority w:val="59"/>
    <w:rsid w:val="00FB1BB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Сетка таблицы19"/>
    <w:basedOn w:val="aa"/>
    <w:next w:val="affa"/>
    <w:uiPriority w:val="59"/>
    <w:rsid w:val="00FB1BB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
    <w:name w:val="Сетка таблицы20"/>
    <w:basedOn w:val="aa"/>
    <w:next w:val="affa"/>
    <w:uiPriority w:val="59"/>
    <w:rsid w:val="0089264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6">
    <w:name w:val="Сетка таблицы23"/>
    <w:basedOn w:val="aa"/>
    <w:next w:val="affa"/>
    <w:uiPriority w:val="59"/>
    <w:rsid w:val="0084540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Сетка таблицы24"/>
    <w:basedOn w:val="aa"/>
    <w:next w:val="affa"/>
    <w:uiPriority w:val="59"/>
    <w:rsid w:val="0084540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Сетка таблицы25"/>
    <w:basedOn w:val="aa"/>
    <w:next w:val="affa"/>
    <w:uiPriority w:val="59"/>
    <w:rsid w:val="009F63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a"/>
    <w:next w:val="affa"/>
    <w:uiPriority w:val="59"/>
    <w:rsid w:val="009F63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Сетка таблицы27"/>
    <w:basedOn w:val="aa"/>
    <w:next w:val="affa"/>
    <w:uiPriority w:val="59"/>
    <w:rsid w:val="009F63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
    <w:basedOn w:val="aa"/>
    <w:next w:val="affa"/>
    <w:uiPriority w:val="59"/>
    <w:rsid w:val="009F63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
    <w:name w:val="Сетка таблицы29"/>
    <w:basedOn w:val="aa"/>
    <w:next w:val="affa"/>
    <w:uiPriority w:val="59"/>
    <w:rsid w:val="00C51DF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a"/>
    <w:next w:val="affa"/>
    <w:uiPriority w:val="59"/>
    <w:rsid w:val="00C51DF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Сетка таблицы31"/>
    <w:basedOn w:val="aa"/>
    <w:next w:val="affa"/>
    <w:uiPriority w:val="59"/>
    <w:rsid w:val="004F2F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Сетка таблицы32"/>
    <w:basedOn w:val="aa"/>
    <w:next w:val="affa"/>
    <w:uiPriority w:val="59"/>
    <w:rsid w:val="004F2F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Сетка таблицы33"/>
    <w:basedOn w:val="aa"/>
    <w:next w:val="affa"/>
    <w:uiPriority w:val="59"/>
    <w:rsid w:val="0073771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
    <w:basedOn w:val="aa"/>
    <w:next w:val="affa"/>
    <w:uiPriority w:val="59"/>
    <w:rsid w:val="0073771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Сетка таблицы35"/>
    <w:basedOn w:val="aa"/>
    <w:next w:val="affa"/>
    <w:uiPriority w:val="59"/>
    <w:rsid w:val="003459F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2">
    <w:name w:val="Сетка таблицы36"/>
    <w:basedOn w:val="aa"/>
    <w:next w:val="affa"/>
    <w:uiPriority w:val="59"/>
    <w:rsid w:val="003459F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Сетка таблицы37"/>
    <w:basedOn w:val="aa"/>
    <w:next w:val="affa"/>
    <w:uiPriority w:val="59"/>
    <w:rsid w:val="008328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a"/>
    <w:next w:val="affa"/>
    <w:uiPriority w:val="59"/>
    <w:rsid w:val="008328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a"/>
    <w:next w:val="affa"/>
    <w:uiPriority w:val="59"/>
    <w:rsid w:val="008328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Сетка таблицы40"/>
    <w:basedOn w:val="aa"/>
    <w:next w:val="affa"/>
    <w:uiPriority w:val="59"/>
    <w:rsid w:val="009F4A0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Сетка таблицы41"/>
    <w:basedOn w:val="aa"/>
    <w:next w:val="affa"/>
    <w:uiPriority w:val="59"/>
    <w:rsid w:val="009F4A0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Сетка таблицы42"/>
    <w:basedOn w:val="aa"/>
    <w:next w:val="affa"/>
    <w:uiPriority w:val="59"/>
    <w:rsid w:val="009F4A0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Сетка таблицы43"/>
    <w:basedOn w:val="aa"/>
    <w:next w:val="affa"/>
    <w:uiPriority w:val="59"/>
    <w:rsid w:val="009F4A0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Сетка таблицы44"/>
    <w:basedOn w:val="aa"/>
    <w:next w:val="affa"/>
    <w:uiPriority w:val="59"/>
    <w:rsid w:val="002503A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Сетка таблицы45"/>
    <w:basedOn w:val="aa"/>
    <w:next w:val="affa"/>
    <w:uiPriority w:val="59"/>
    <w:rsid w:val="002503A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2">
    <w:name w:val="Сетка таблицы46"/>
    <w:basedOn w:val="aa"/>
    <w:next w:val="affa"/>
    <w:uiPriority w:val="59"/>
    <w:rsid w:val="002503A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Сетка таблицы47"/>
    <w:basedOn w:val="aa"/>
    <w:next w:val="affa"/>
    <w:uiPriority w:val="59"/>
    <w:rsid w:val="00FE2D0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0">
    <w:name w:val="Сетка таблицы48"/>
    <w:basedOn w:val="aa"/>
    <w:next w:val="affa"/>
    <w:uiPriority w:val="59"/>
    <w:rsid w:val="00FE2D0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0">
    <w:name w:val="Сетка таблицы49"/>
    <w:basedOn w:val="aa"/>
    <w:next w:val="affa"/>
    <w:uiPriority w:val="59"/>
    <w:rsid w:val="00C836C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0">
    <w:name w:val="Сетка таблицы50"/>
    <w:basedOn w:val="aa"/>
    <w:next w:val="affa"/>
    <w:uiPriority w:val="59"/>
    <w:rsid w:val="00C836C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6">
    <w:name w:val="Сетка таблицы51"/>
    <w:basedOn w:val="aa"/>
    <w:next w:val="affa"/>
    <w:uiPriority w:val="59"/>
    <w:rsid w:val="00C836C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6">
    <w:name w:val="Сетка таблицы52"/>
    <w:basedOn w:val="aa"/>
    <w:next w:val="affa"/>
    <w:uiPriority w:val="59"/>
    <w:rsid w:val="00C836C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3">
    <w:name w:val="Сетка таблицы53"/>
    <w:basedOn w:val="aa"/>
    <w:next w:val="affa"/>
    <w:uiPriority w:val="59"/>
    <w:rsid w:val="00C836C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2">
    <w:name w:val="Сетка таблицы54"/>
    <w:basedOn w:val="aa"/>
    <w:next w:val="affa"/>
    <w:uiPriority w:val="59"/>
    <w:rsid w:val="00C836C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2">
    <w:name w:val="Сетка таблицы55"/>
    <w:basedOn w:val="aa"/>
    <w:next w:val="affa"/>
    <w:uiPriority w:val="59"/>
    <w:rsid w:val="00C836C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2">
    <w:name w:val="Сетка таблицы56"/>
    <w:basedOn w:val="aa"/>
    <w:next w:val="affa"/>
    <w:uiPriority w:val="59"/>
    <w:rsid w:val="00C836C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1">
    <w:name w:val="Сетка таблицы57"/>
    <w:basedOn w:val="aa"/>
    <w:next w:val="affa"/>
    <w:uiPriority w:val="59"/>
    <w:rsid w:val="00C836C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0">
    <w:name w:val="Сетка таблицы58"/>
    <w:basedOn w:val="aa"/>
    <w:next w:val="affa"/>
    <w:uiPriority w:val="59"/>
    <w:rsid w:val="00C836C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6">
    <w:name w:val="Текущий список1416"/>
    <w:rsid w:val="006860B1"/>
  </w:style>
  <w:style w:type="table" w:customStyle="1" w:styleId="590">
    <w:name w:val="Сетка таблицы59"/>
    <w:basedOn w:val="aa"/>
    <w:next w:val="affa"/>
    <w:uiPriority w:val="59"/>
    <w:rsid w:val="00926B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0">
    <w:name w:val="Сетка таблицы60"/>
    <w:basedOn w:val="aa"/>
    <w:next w:val="affa"/>
    <w:uiPriority w:val="59"/>
    <w:rsid w:val="00926B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
    <w:basedOn w:val="aa"/>
    <w:next w:val="affa"/>
    <w:uiPriority w:val="59"/>
    <w:rsid w:val="009309E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
    <w:basedOn w:val="aa"/>
    <w:next w:val="affa"/>
    <w:uiPriority w:val="59"/>
    <w:rsid w:val="009309E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1">
    <w:name w:val="Нет списка30"/>
    <w:next w:val="ab"/>
    <w:uiPriority w:val="99"/>
    <w:semiHidden/>
    <w:unhideWhenUsed/>
    <w:rsid w:val="008059B9"/>
  </w:style>
  <w:style w:type="paragraph" w:customStyle="1" w:styleId="3fa">
    <w:name w:val="Знак3 Знак Знак Знак"/>
    <w:basedOn w:val="a8"/>
    <w:rsid w:val="008059B9"/>
    <w:pPr>
      <w:spacing w:after="160" w:line="240" w:lineRule="exact"/>
    </w:pPr>
    <w:rPr>
      <w:rFonts w:ascii="Verdana" w:hAnsi="Verdana"/>
      <w:sz w:val="20"/>
      <w:szCs w:val="20"/>
      <w:lang w:val="en-US" w:eastAsia="en-US"/>
    </w:rPr>
  </w:style>
  <w:style w:type="paragraph" w:customStyle="1" w:styleId="affffffffff0">
    <w:name w:val="Данные таблицы"/>
    <w:basedOn w:val="a8"/>
    <w:rsid w:val="008059B9"/>
    <w:pPr>
      <w:spacing w:before="40" w:after="40"/>
    </w:pPr>
    <w:rPr>
      <w:rFonts w:ascii="Arial" w:hAnsi="Arial" w:cs="Arial"/>
      <w:sz w:val="20"/>
      <w:szCs w:val="20"/>
    </w:rPr>
  </w:style>
  <w:style w:type="paragraph" w:customStyle="1" w:styleId="11f2">
    <w:name w:val="Название11"/>
    <w:basedOn w:val="124"/>
    <w:rsid w:val="008059B9"/>
    <w:pPr>
      <w:widowControl/>
      <w:jc w:val="center"/>
    </w:pPr>
    <w:rPr>
      <w:b/>
      <w:spacing w:val="0"/>
      <w:szCs w:val="20"/>
    </w:rPr>
  </w:style>
  <w:style w:type="paragraph" w:styleId="affffffffff1">
    <w:name w:val="Bibliography"/>
    <w:basedOn w:val="a8"/>
    <w:next w:val="124"/>
    <w:rsid w:val="008059B9"/>
    <w:pPr>
      <w:keepNext/>
      <w:ind w:left="1276" w:hanging="283"/>
      <w:jc w:val="both"/>
      <w:outlineLvl w:val="8"/>
    </w:pPr>
    <w:rPr>
      <w:szCs w:val="20"/>
    </w:rPr>
  </w:style>
  <w:style w:type="paragraph" w:customStyle="1" w:styleId="1fff">
    <w:name w:val="Подзаголовок1"/>
    <w:basedOn w:val="124"/>
    <w:next w:val="124"/>
    <w:rsid w:val="008059B9"/>
    <w:pPr>
      <w:widowControl/>
      <w:jc w:val="center"/>
    </w:pPr>
    <w:rPr>
      <w:b/>
      <w:spacing w:val="0"/>
      <w:sz w:val="32"/>
      <w:szCs w:val="20"/>
    </w:rPr>
  </w:style>
  <w:style w:type="table" w:customStyle="1" w:styleId="affffffffff2">
    <w:name w:val="Ленгипромез_стандартная"/>
    <w:basedOn w:val="affa"/>
    <w:rsid w:val="008059B9"/>
    <w:pPr>
      <w:spacing w:after="240"/>
    </w:pPr>
    <w:rPr>
      <w:rFonts w:ascii="Arial" w:hAnsi="Arial"/>
      <w:sz w:val="24"/>
    </w:rPr>
    <w:tblPr>
      <w:tblCellMar>
        <w:left w:w="57" w:type="dxa"/>
        <w:right w:w="57" w:type="dxa"/>
      </w:tblCellMar>
    </w:tblPr>
    <w:tblStylePr w:type="firstRow">
      <w:pPr>
        <w:wordWrap/>
        <w:spacing w:beforeLines="0" w:beforeAutospacing="0" w:afterLines="0" w:afterAutospacing="0" w:line="240" w:lineRule="auto"/>
        <w:ind w:leftChars="0" w:left="0" w:rightChars="0" w:right="0" w:firstLineChars="0" w:firstLine="0"/>
        <w:jc w:val="center"/>
      </w:pPr>
      <w:rPr>
        <w:rFonts w:ascii="Arial" w:hAnsi="Arial"/>
        <w:sz w:val="24"/>
      </w:rPr>
      <w:tblPr/>
      <w:tcPr>
        <w:vAlign w:val="center"/>
      </w:tcPr>
    </w:tblStylePr>
  </w:style>
  <w:style w:type="paragraph" w:customStyle="1" w:styleId="Titul">
    <w:name w:val="Titul"/>
    <w:basedOn w:val="15"/>
    <w:next w:val="a8"/>
    <w:rsid w:val="008059B9"/>
    <w:pPr>
      <w:spacing w:before="0" w:after="360"/>
      <w:ind w:firstLine="0"/>
    </w:pPr>
    <w:rPr>
      <w:bCs/>
      <w:caps/>
      <w:spacing w:val="20"/>
    </w:rPr>
  </w:style>
  <w:style w:type="table" w:customStyle="1" w:styleId="affffffffff3">
    <w:name w:val="Ленгипромез_скрытая"/>
    <w:basedOn w:val="aa"/>
    <w:rsid w:val="008059B9"/>
    <w:pPr>
      <w:spacing w:after="120"/>
    </w:pPr>
    <w:rPr>
      <w:rFonts w:ascii="Arial" w:hAnsi="Arial"/>
      <w:sz w:val="24"/>
    </w:rPr>
    <w:tblPr>
      <w:tblCellMar>
        <w:left w:w="0" w:type="dxa"/>
        <w:right w:w="0" w:type="dxa"/>
      </w:tblCellMar>
    </w:tblPr>
    <w:tblStylePr w:type="firstRow">
      <w:pPr>
        <w:jc w:val="left"/>
      </w:pPr>
      <w:rPr>
        <w:rFonts w:ascii="Arial" w:hAnsi="Arial"/>
        <w:sz w:val="24"/>
      </w:rPr>
    </w:tblStylePr>
  </w:style>
  <w:style w:type="numbering" w:customStyle="1" w:styleId="affffffffff4">
    <w:name w:val="Стиль нумерованный"/>
    <w:basedOn w:val="ab"/>
    <w:rsid w:val="008059B9"/>
  </w:style>
  <w:style w:type="numbering" w:customStyle="1" w:styleId="3fb">
    <w:name w:val="Стиль маркированный3"/>
    <w:basedOn w:val="ab"/>
    <w:rsid w:val="008059B9"/>
  </w:style>
  <w:style w:type="numbering" w:customStyle="1" w:styleId="1">
    <w:name w:val="Стиль нумерованный1"/>
    <w:basedOn w:val="ab"/>
    <w:rsid w:val="008059B9"/>
    <w:pPr>
      <w:numPr>
        <w:numId w:val="63"/>
      </w:numPr>
    </w:pPr>
  </w:style>
  <w:style w:type="character" w:customStyle="1" w:styleId="2ff0">
    <w:name w:val="Основной шрифт абзаца2"/>
    <w:semiHidden/>
    <w:rsid w:val="008059B9"/>
    <w:rPr>
      <w:sz w:val="20"/>
    </w:rPr>
  </w:style>
  <w:style w:type="paragraph" w:customStyle="1" w:styleId="1fff0">
    <w:name w:val="Верхний колонтитул1"/>
    <w:basedOn w:val="a8"/>
    <w:rsid w:val="008059B9"/>
    <w:pPr>
      <w:widowControl w:val="0"/>
      <w:tabs>
        <w:tab w:val="center" w:pos="4819"/>
        <w:tab w:val="right" w:pos="9071"/>
      </w:tabs>
    </w:pPr>
    <w:rPr>
      <w:sz w:val="20"/>
      <w:szCs w:val="20"/>
    </w:rPr>
  </w:style>
  <w:style w:type="paragraph" w:customStyle="1" w:styleId="1fff1">
    <w:name w:val="Нижний колонтитул1"/>
    <w:basedOn w:val="a8"/>
    <w:rsid w:val="008059B9"/>
    <w:pPr>
      <w:widowControl w:val="0"/>
      <w:tabs>
        <w:tab w:val="center" w:pos="4153"/>
        <w:tab w:val="right" w:pos="8306"/>
      </w:tabs>
    </w:pPr>
    <w:rPr>
      <w:sz w:val="20"/>
      <w:szCs w:val="20"/>
    </w:rPr>
  </w:style>
  <w:style w:type="paragraph" w:customStyle="1" w:styleId="FR4">
    <w:name w:val="FR4"/>
    <w:rsid w:val="008059B9"/>
    <w:pPr>
      <w:widowControl w:val="0"/>
      <w:ind w:left="1080"/>
    </w:pPr>
    <w:rPr>
      <w:rFonts w:ascii="Arial" w:hAnsi="Arial"/>
      <w:b/>
      <w:sz w:val="12"/>
      <w:lang w:val="en-US"/>
    </w:rPr>
  </w:style>
  <w:style w:type="paragraph" w:customStyle="1" w:styleId="New">
    <w:name w:val="New"/>
    <w:basedOn w:val="15"/>
    <w:next w:val="a8"/>
    <w:rsid w:val="008059B9"/>
    <w:pPr>
      <w:spacing w:before="0" w:after="120" w:line="360" w:lineRule="auto"/>
      <w:ind w:firstLine="0"/>
      <w:jc w:val="center"/>
    </w:pPr>
    <w:rPr>
      <w:rFonts w:ascii="Times New Roman" w:hAnsi="Times New Roman"/>
    </w:rPr>
  </w:style>
  <w:style w:type="paragraph" w:customStyle="1" w:styleId="affffffffff5">
    <w:name w:val="Обычн"/>
    <w:rsid w:val="008059B9"/>
    <w:pPr>
      <w:widowControl w:val="0"/>
    </w:pPr>
  </w:style>
  <w:style w:type="paragraph" w:customStyle="1" w:styleId="1--0">
    <w:name w:val="Спис1--0"/>
    <w:basedOn w:val="a8"/>
    <w:rsid w:val="008059B9"/>
    <w:pPr>
      <w:widowControl w:val="0"/>
      <w:numPr>
        <w:numId w:val="64"/>
      </w:numPr>
    </w:pPr>
    <w:rPr>
      <w:sz w:val="20"/>
      <w:szCs w:val="20"/>
    </w:rPr>
  </w:style>
  <w:style w:type="character" w:customStyle="1" w:styleId="317">
    <w:name w:val="Основной текст 3 Знак1"/>
    <w:uiPriority w:val="99"/>
    <w:rsid w:val="008059B9"/>
    <w:rPr>
      <w:rFonts w:ascii="Times New Roman" w:eastAsia="Times New Roman" w:hAnsi="Times New Roman" w:cs="Times New Roman"/>
      <w:sz w:val="26"/>
      <w:szCs w:val="20"/>
      <w:lang w:eastAsia="ru-RU"/>
    </w:rPr>
  </w:style>
  <w:style w:type="character" w:customStyle="1" w:styleId="417">
    <w:name w:val="Заголовок 4 Знак1"/>
    <w:rsid w:val="008059B9"/>
    <w:rPr>
      <w:rFonts w:ascii="Arial" w:eastAsia="Times New Roman" w:hAnsi="Arial" w:cs="Arial"/>
      <w:b/>
      <w:bCs/>
      <w:sz w:val="24"/>
      <w:szCs w:val="24"/>
      <w:lang w:val="ru-RU" w:eastAsia="ru-RU" w:bidi="ar-SA"/>
    </w:rPr>
  </w:style>
  <w:style w:type="character" w:customStyle="1" w:styleId="1fff2">
    <w:name w:val="Основной текст Знак1"/>
    <w:aliases w:val="Основной текст Знак1 Знак Знак Знак2,Основной текст Знак1 Знак1 Знак1,Основной текст Знак1 Знак Знак Знак Знак2,Основной текст Знак1 Знак Знак Знак Знак Знак, Знак Знак Знак Знак,b Знак1"/>
    <w:rsid w:val="008059B9"/>
    <w:rPr>
      <w:rFonts w:ascii="Times New Roman" w:eastAsia="Times New Roman" w:hAnsi="Times New Roman" w:cs="Times New Roman"/>
      <w:sz w:val="24"/>
      <w:szCs w:val="20"/>
      <w:lang w:eastAsia="ru-RU"/>
    </w:rPr>
  </w:style>
  <w:style w:type="paragraph" w:customStyle="1" w:styleId="-">
    <w:name w:val="Список-Ломтев"/>
    <w:basedOn w:val="a8"/>
    <w:rsid w:val="008059B9"/>
    <w:pPr>
      <w:numPr>
        <w:numId w:val="65"/>
      </w:numPr>
      <w:spacing w:after="120"/>
      <w:jc w:val="both"/>
    </w:pPr>
    <w:rPr>
      <w:szCs w:val="20"/>
    </w:rPr>
  </w:style>
  <w:style w:type="paragraph" w:customStyle="1" w:styleId="affffffffff6">
    <w:name w:val="Основной абзац"/>
    <w:basedOn w:val="a8"/>
    <w:rsid w:val="008059B9"/>
    <w:pPr>
      <w:spacing w:line="360" w:lineRule="auto"/>
      <w:ind w:firstLine="284"/>
      <w:jc w:val="both"/>
    </w:pPr>
    <w:rPr>
      <w:szCs w:val="20"/>
    </w:rPr>
  </w:style>
  <w:style w:type="paragraph" w:customStyle="1" w:styleId="affffffffff7">
    <w:name w:val="загтаб"/>
    <w:basedOn w:val="a8"/>
    <w:next w:val="affff1"/>
    <w:rsid w:val="008059B9"/>
    <w:pPr>
      <w:snapToGrid w:val="0"/>
      <w:spacing w:line="360" w:lineRule="auto"/>
      <w:jc w:val="both"/>
    </w:pPr>
    <w:rPr>
      <w:sz w:val="28"/>
      <w:szCs w:val="28"/>
    </w:rPr>
  </w:style>
  <w:style w:type="paragraph" w:styleId="77">
    <w:name w:val="index 7"/>
    <w:basedOn w:val="a8"/>
    <w:next w:val="a8"/>
    <w:autoRedefine/>
    <w:uiPriority w:val="99"/>
    <w:unhideWhenUsed/>
    <w:rsid w:val="008059B9"/>
    <w:pPr>
      <w:spacing w:line="276" w:lineRule="auto"/>
      <w:ind w:left="1540" w:hanging="220"/>
    </w:pPr>
    <w:rPr>
      <w:rFonts w:ascii="Calibri" w:eastAsia="Calibri" w:hAnsi="Calibri"/>
      <w:sz w:val="20"/>
      <w:szCs w:val="20"/>
      <w:lang w:eastAsia="en-US"/>
    </w:rPr>
  </w:style>
  <w:style w:type="paragraph" w:styleId="84">
    <w:name w:val="index 8"/>
    <w:basedOn w:val="a8"/>
    <w:next w:val="a8"/>
    <w:autoRedefine/>
    <w:uiPriority w:val="99"/>
    <w:unhideWhenUsed/>
    <w:rsid w:val="008059B9"/>
    <w:pPr>
      <w:spacing w:line="276" w:lineRule="auto"/>
      <w:ind w:left="1760" w:hanging="220"/>
    </w:pPr>
    <w:rPr>
      <w:rFonts w:ascii="Calibri" w:eastAsia="Calibri" w:hAnsi="Calibri"/>
      <w:sz w:val="20"/>
      <w:szCs w:val="20"/>
      <w:lang w:eastAsia="en-US"/>
    </w:rPr>
  </w:style>
  <w:style w:type="paragraph" w:styleId="94">
    <w:name w:val="index 9"/>
    <w:basedOn w:val="a8"/>
    <w:next w:val="a8"/>
    <w:autoRedefine/>
    <w:uiPriority w:val="99"/>
    <w:unhideWhenUsed/>
    <w:rsid w:val="008059B9"/>
    <w:pPr>
      <w:spacing w:line="276" w:lineRule="auto"/>
      <w:ind w:left="1980" w:hanging="220"/>
    </w:pPr>
    <w:rPr>
      <w:rFonts w:ascii="Calibri" w:eastAsia="Calibri" w:hAnsi="Calibri"/>
      <w:sz w:val="20"/>
      <w:szCs w:val="20"/>
      <w:lang w:eastAsia="en-US"/>
    </w:rPr>
  </w:style>
  <w:style w:type="paragraph" w:styleId="affffffffff8">
    <w:name w:val="index heading"/>
    <w:basedOn w:val="a8"/>
    <w:next w:val="1f4"/>
    <w:uiPriority w:val="99"/>
    <w:unhideWhenUsed/>
    <w:rsid w:val="008059B9"/>
    <w:pPr>
      <w:spacing w:before="120" w:after="120" w:line="276" w:lineRule="auto"/>
    </w:pPr>
    <w:rPr>
      <w:rFonts w:ascii="Calibri" w:eastAsia="Calibri" w:hAnsi="Calibri"/>
      <w:b/>
      <w:bCs/>
      <w:i/>
      <w:iCs/>
      <w:sz w:val="20"/>
      <w:szCs w:val="20"/>
      <w:lang w:eastAsia="en-US"/>
    </w:rPr>
  </w:style>
  <w:style w:type="paragraph" w:customStyle="1" w:styleId="affffffffff9">
    <w:name w:val="Мой стиль"/>
    <w:basedOn w:val="a8"/>
    <w:rsid w:val="008059B9"/>
    <w:pPr>
      <w:keepNext/>
      <w:ind w:right="-6" w:firstLine="540"/>
      <w:jc w:val="both"/>
    </w:pPr>
    <w:rPr>
      <w:sz w:val="28"/>
      <w:szCs w:val="28"/>
    </w:rPr>
  </w:style>
  <w:style w:type="table" w:customStyle="1" w:styleId="632">
    <w:name w:val="Сетка таблицы63"/>
    <w:basedOn w:val="aa"/>
    <w:next w:val="affa"/>
    <w:uiPriority w:val="59"/>
    <w:rsid w:val="004F702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0">
    <w:name w:val="Сетка таблицы64"/>
    <w:basedOn w:val="aa"/>
    <w:next w:val="affa"/>
    <w:uiPriority w:val="59"/>
    <w:rsid w:val="004F702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0">
    <w:name w:val="Сетка таблицы65"/>
    <w:basedOn w:val="aa"/>
    <w:next w:val="affa"/>
    <w:uiPriority w:val="59"/>
    <w:rsid w:val="00FD148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0">
    <w:name w:val="Сетка таблицы66"/>
    <w:basedOn w:val="aa"/>
    <w:next w:val="affa"/>
    <w:uiPriority w:val="59"/>
    <w:rsid w:val="00FD148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411">
    <w:name w:val="Текущий список141411"/>
    <w:rsid w:val="00B02EB7"/>
  </w:style>
  <w:style w:type="character" w:customStyle="1" w:styleId="FontStyle117">
    <w:name w:val="Font Style117"/>
    <w:uiPriority w:val="99"/>
    <w:rsid w:val="00DB5C40"/>
    <w:rPr>
      <w:rFonts w:ascii="Arial" w:hAnsi="Arial" w:cs="Arial"/>
      <w:sz w:val="18"/>
      <w:szCs w:val="18"/>
    </w:rPr>
  </w:style>
  <w:style w:type="paragraph" w:customStyle="1" w:styleId="Style54">
    <w:name w:val="Style54"/>
    <w:basedOn w:val="a8"/>
    <w:uiPriority w:val="99"/>
    <w:rsid w:val="00DB5C40"/>
    <w:pPr>
      <w:widowControl w:val="0"/>
      <w:autoSpaceDE w:val="0"/>
      <w:autoSpaceDN w:val="0"/>
      <w:adjustRightInd w:val="0"/>
      <w:spacing w:line="259" w:lineRule="exact"/>
      <w:jc w:val="both"/>
    </w:pPr>
    <w:rPr>
      <w:rFonts w:ascii="Arial" w:hAnsi="Arial" w:cs="Arial"/>
    </w:rPr>
  </w:style>
  <w:style w:type="paragraph" w:customStyle="1" w:styleId="Style44">
    <w:name w:val="Style44"/>
    <w:basedOn w:val="a8"/>
    <w:uiPriority w:val="99"/>
    <w:rsid w:val="00AC47F4"/>
    <w:pPr>
      <w:widowControl w:val="0"/>
      <w:autoSpaceDE w:val="0"/>
      <w:autoSpaceDN w:val="0"/>
      <w:adjustRightInd w:val="0"/>
      <w:spacing w:line="259" w:lineRule="exact"/>
      <w:jc w:val="both"/>
    </w:pPr>
    <w:rPr>
      <w:rFonts w:ascii="Arial" w:hAnsi="Arial" w:cs="Arial"/>
    </w:rPr>
  </w:style>
  <w:style w:type="character" w:customStyle="1" w:styleId="FontStyle106">
    <w:name w:val="Font Style106"/>
    <w:uiPriority w:val="99"/>
    <w:rsid w:val="00AC47F4"/>
    <w:rPr>
      <w:rFonts w:ascii="Arial" w:hAnsi="Arial" w:cs="Arial"/>
      <w:b/>
      <w:bCs/>
      <w:sz w:val="40"/>
      <w:szCs w:val="40"/>
    </w:rPr>
  </w:style>
  <w:style w:type="character" w:customStyle="1" w:styleId="FontStyle112">
    <w:name w:val="Font Style112"/>
    <w:uiPriority w:val="99"/>
    <w:rsid w:val="00AC47F4"/>
    <w:rPr>
      <w:rFonts w:ascii="Arial" w:hAnsi="Arial" w:cs="Arial"/>
      <w:sz w:val="16"/>
      <w:szCs w:val="16"/>
    </w:rPr>
  </w:style>
  <w:style w:type="character" w:customStyle="1" w:styleId="FontStyle115">
    <w:name w:val="Font Style115"/>
    <w:uiPriority w:val="99"/>
    <w:rsid w:val="00AC47F4"/>
    <w:rPr>
      <w:rFonts w:ascii="Arial" w:hAnsi="Arial" w:cs="Arial"/>
      <w:b/>
      <w:bCs/>
      <w:sz w:val="18"/>
      <w:szCs w:val="18"/>
    </w:rPr>
  </w:style>
  <w:style w:type="paragraph" w:customStyle="1" w:styleId="Style52">
    <w:name w:val="Style52"/>
    <w:basedOn w:val="a8"/>
    <w:uiPriority w:val="99"/>
    <w:rsid w:val="00BC6D97"/>
    <w:pPr>
      <w:widowControl w:val="0"/>
      <w:autoSpaceDE w:val="0"/>
      <w:autoSpaceDN w:val="0"/>
      <w:adjustRightInd w:val="0"/>
    </w:pPr>
    <w:rPr>
      <w:rFonts w:ascii="Arial" w:hAnsi="Arial" w:cs="Arial"/>
    </w:rPr>
  </w:style>
  <w:style w:type="paragraph" w:customStyle="1" w:styleId="Style75">
    <w:name w:val="Style75"/>
    <w:basedOn w:val="a8"/>
    <w:uiPriority w:val="99"/>
    <w:rsid w:val="00BC6D97"/>
    <w:pPr>
      <w:widowControl w:val="0"/>
      <w:autoSpaceDE w:val="0"/>
      <w:autoSpaceDN w:val="0"/>
      <w:adjustRightInd w:val="0"/>
      <w:spacing w:line="259" w:lineRule="exact"/>
    </w:pPr>
    <w:rPr>
      <w:rFonts w:ascii="Arial" w:hAnsi="Arial" w:cs="Arial"/>
    </w:rPr>
  </w:style>
  <w:style w:type="paragraph" w:customStyle="1" w:styleId="Style79">
    <w:name w:val="Style79"/>
    <w:basedOn w:val="a8"/>
    <w:uiPriority w:val="99"/>
    <w:rsid w:val="00BC6D97"/>
    <w:pPr>
      <w:widowControl w:val="0"/>
      <w:autoSpaceDE w:val="0"/>
      <w:autoSpaceDN w:val="0"/>
      <w:adjustRightInd w:val="0"/>
      <w:jc w:val="right"/>
    </w:pPr>
    <w:rPr>
      <w:rFonts w:ascii="Arial" w:hAnsi="Arial" w:cs="Arial"/>
    </w:rPr>
  </w:style>
  <w:style w:type="character" w:customStyle="1" w:styleId="FontStyle134">
    <w:name w:val="Font Style134"/>
    <w:uiPriority w:val="99"/>
    <w:rsid w:val="00BC6D97"/>
    <w:rPr>
      <w:rFonts w:ascii="Arial" w:hAnsi="Arial" w:cs="Arial"/>
      <w:b/>
      <w:bCs/>
      <w:sz w:val="16"/>
      <w:szCs w:val="16"/>
    </w:rPr>
  </w:style>
  <w:style w:type="character" w:customStyle="1" w:styleId="FontStyle116">
    <w:name w:val="Font Style116"/>
    <w:uiPriority w:val="99"/>
    <w:rsid w:val="007860D4"/>
    <w:rPr>
      <w:rFonts w:ascii="Arial" w:hAnsi="Arial" w:cs="Arial"/>
      <w:b/>
      <w:bCs/>
      <w:sz w:val="22"/>
      <w:szCs w:val="22"/>
    </w:rPr>
  </w:style>
  <w:style w:type="character" w:customStyle="1" w:styleId="FontStyle123">
    <w:name w:val="Font Style123"/>
    <w:uiPriority w:val="99"/>
    <w:rsid w:val="004422B3"/>
    <w:rPr>
      <w:rFonts w:ascii="Arial" w:hAnsi="Arial" w:cs="Arial"/>
      <w:sz w:val="18"/>
      <w:szCs w:val="18"/>
    </w:rPr>
  </w:style>
  <w:style w:type="paragraph" w:customStyle="1" w:styleId="Style66">
    <w:name w:val="Style66"/>
    <w:basedOn w:val="a8"/>
    <w:uiPriority w:val="99"/>
    <w:rsid w:val="004422B3"/>
    <w:pPr>
      <w:widowControl w:val="0"/>
      <w:autoSpaceDE w:val="0"/>
      <w:autoSpaceDN w:val="0"/>
      <w:adjustRightInd w:val="0"/>
      <w:jc w:val="right"/>
    </w:pPr>
    <w:rPr>
      <w:rFonts w:ascii="Arial" w:hAnsi="Arial" w:cs="Arial"/>
    </w:rPr>
  </w:style>
  <w:style w:type="character" w:customStyle="1" w:styleId="FontStyle121">
    <w:name w:val="Font Style121"/>
    <w:uiPriority w:val="99"/>
    <w:rsid w:val="00BA2D3D"/>
    <w:rPr>
      <w:rFonts w:ascii="Arial" w:hAnsi="Arial" w:cs="Arial"/>
      <w:sz w:val="18"/>
      <w:szCs w:val="18"/>
    </w:rPr>
  </w:style>
  <w:style w:type="character" w:customStyle="1" w:styleId="FontStyle84">
    <w:name w:val="Font Style84"/>
    <w:rsid w:val="00BA2D3D"/>
    <w:rPr>
      <w:rFonts w:ascii="Times New Roman" w:hAnsi="Times New Roman" w:cs="Times New Roman"/>
      <w:sz w:val="24"/>
      <w:szCs w:val="24"/>
    </w:rPr>
  </w:style>
  <w:style w:type="character" w:customStyle="1" w:styleId="FontStyle150">
    <w:name w:val="Font Style150"/>
    <w:rsid w:val="00BA2D3D"/>
    <w:rPr>
      <w:rFonts w:ascii="Times New Roman" w:hAnsi="Times New Roman" w:cs="Times New Roman"/>
      <w:sz w:val="26"/>
      <w:szCs w:val="26"/>
    </w:rPr>
  </w:style>
  <w:style w:type="character" w:customStyle="1" w:styleId="FontStyle177">
    <w:name w:val="Font Style177"/>
    <w:uiPriority w:val="99"/>
    <w:rsid w:val="00BA2D3D"/>
    <w:rPr>
      <w:rFonts w:ascii="Times New Roman" w:hAnsi="Times New Roman" w:cs="Times New Roman"/>
      <w:sz w:val="26"/>
      <w:szCs w:val="26"/>
    </w:rPr>
  </w:style>
  <w:style w:type="paragraph" w:customStyle="1" w:styleId="affffffffffa">
    <w:name w:val="Осн_текст"/>
    <w:basedOn w:val="a8"/>
    <w:rsid w:val="00DF013C"/>
    <w:pPr>
      <w:spacing w:line="360" w:lineRule="auto"/>
      <w:ind w:left="227" w:firstLine="709"/>
      <w:jc w:val="both"/>
    </w:pPr>
    <w:rPr>
      <w:rFonts w:ascii="Arial" w:hAnsi="Arial" w:cs="Arial"/>
      <w:sz w:val="22"/>
    </w:rPr>
  </w:style>
  <w:style w:type="character" w:customStyle="1" w:styleId="FontStyle158">
    <w:name w:val="Font Style158"/>
    <w:uiPriority w:val="99"/>
    <w:rsid w:val="0068587E"/>
    <w:rPr>
      <w:rFonts w:ascii="Lucida Sans Unicode" w:hAnsi="Lucida Sans Unicode" w:cs="Lucida Sans Unicode"/>
      <w:spacing w:val="-10"/>
      <w:sz w:val="18"/>
      <w:szCs w:val="18"/>
    </w:rPr>
  </w:style>
  <w:style w:type="character" w:customStyle="1" w:styleId="FontStyle131">
    <w:name w:val="Font Style131"/>
    <w:uiPriority w:val="99"/>
    <w:rsid w:val="0068587E"/>
    <w:rPr>
      <w:rFonts w:ascii="Segoe UI" w:hAnsi="Segoe UI" w:cs="Segoe UI"/>
      <w:sz w:val="20"/>
      <w:szCs w:val="20"/>
    </w:rPr>
  </w:style>
  <w:style w:type="paragraph" w:customStyle="1" w:styleId="Style69">
    <w:name w:val="Style69"/>
    <w:basedOn w:val="a8"/>
    <w:uiPriority w:val="99"/>
    <w:rsid w:val="003E502E"/>
    <w:pPr>
      <w:widowControl w:val="0"/>
      <w:autoSpaceDE w:val="0"/>
      <w:autoSpaceDN w:val="0"/>
      <w:adjustRightInd w:val="0"/>
      <w:spacing w:line="230" w:lineRule="exact"/>
      <w:jc w:val="center"/>
    </w:pPr>
    <w:rPr>
      <w:rFonts w:ascii="Arial" w:hAnsi="Arial" w:cs="Arial"/>
    </w:rPr>
  </w:style>
  <w:style w:type="paragraph" w:customStyle="1" w:styleId="-3">
    <w:name w:val="Текст-Записки"/>
    <w:basedOn w:val="a8"/>
    <w:link w:val="-4"/>
    <w:autoRedefine/>
    <w:rsid w:val="0068509F"/>
    <w:pPr>
      <w:spacing w:before="240" w:after="60"/>
      <w:ind w:left="170" w:right="170"/>
      <w:jc w:val="both"/>
    </w:pPr>
    <w:rPr>
      <w:rFonts w:ascii="Arial" w:hAnsi="Arial"/>
      <w:color w:val="000000"/>
      <w:szCs w:val="20"/>
      <w:lang w:eastAsia="en-US"/>
    </w:rPr>
  </w:style>
  <w:style w:type="character" w:customStyle="1" w:styleId="-4">
    <w:name w:val="Текст-Записки Знак"/>
    <w:link w:val="-3"/>
    <w:locked/>
    <w:rsid w:val="0068509F"/>
    <w:rPr>
      <w:rFonts w:ascii="Arial" w:hAnsi="Arial"/>
      <w:color w:val="000000"/>
      <w:sz w:val="24"/>
      <w:lang w:eastAsia="en-US"/>
    </w:rPr>
  </w:style>
  <w:style w:type="character" w:customStyle="1" w:styleId="FontStyle232">
    <w:name w:val="Font Style232"/>
    <w:uiPriority w:val="99"/>
    <w:rsid w:val="00BF496C"/>
    <w:rPr>
      <w:rFonts w:ascii="Book Antiqua" w:hAnsi="Book Antiqua" w:cs="Book Antiqua" w:hint="default"/>
      <w:sz w:val="18"/>
      <w:szCs w:val="18"/>
    </w:rPr>
  </w:style>
  <w:style w:type="paragraph" w:customStyle="1" w:styleId="c">
    <w:name w:val="ВНП Обычный текст c отступом"/>
    <w:basedOn w:val="a8"/>
    <w:link w:val="c0"/>
    <w:rsid w:val="005952D4"/>
    <w:pPr>
      <w:spacing w:line="360" w:lineRule="auto"/>
      <w:ind w:firstLine="851"/>
      <w:jc w:val="both"/>
    </w:pPr>
    <w:rPr>
      <w:rFonts w:ascii="Arial" w:hAnsi="Arial" w:cs="Arial"/>
      <w:sz w:val="22"/>
      <w:szCs w:val="22"/>
    </w:rPr>
  </w:style>
  <w:style w:type="character" w:customStyle="1" w:styleId="c0">
    <w:name w:val="ВНП Обычный текст c отступом Знак"/>
    <w:link w:val="c"/>
    <w:rsid w:val="005952D4"/>
    <w:rPr>
      <w:rFonts w:ascii="Arial" w:hAnsi="Arial" w:cs="Arial"/>
      <w:sz w:val="22"/>
      <w:szCs w:val="22"/>
    </w:rPr>
  </w:style>
  <w:style w:type="paragraph" w:customStyle="1" w:styleId="affffffffffb">
    <w:name w:val="ВНП Обычный текст с отступом"/>
    <w:basedOn w:val="a8"/>
    <w:link w:val="affffffffffc"/>
    <w:rsid w:val="001D5C2E"/>
    <w:pPr>
      <w:spacing w:line="360" w:lineRule="auto"/>
      <w:ind w:firstLine="720"/>
      <w:jc w:val="both"/>
    </w:pPr>
    <w:rPr>
      <w:rFonts w:ascii="Arial" w:hAnsi="Arial" w:cs="Arial"/>
      <w:sz w:val="22"/>
    </w:rPr>
  </w:style>
  <w:style w:type="character" w:customStyle="1" w:styleId="affffffffffc">
    <w:name w:val="ВНП Обычный текст с отступом Знак"/>
    <w:link w:val="affffffffffb"/>
    <w:rsid w:val="001D5C2E"/>
    <w:rPr>
      <w:rFonts w:ascii="Arial" w:hAnsi="Arial" w:cs="Arial"/>
      <w:sz w:val="22"/>
      <w:szCs w:val="24"/>
    </w:rPr>
  </w:style>
  <w:style w:type="numbering" w:customStyle="1" w:styleId="1316">
    <w:name w:val="Нумерация 131"/>
    <w:rsid w:val="005577A9"/>
  </w:style>
  <w:style w:type="paragraph" w:customStyle="1" w:styleId="EBNormal">
    <w:name w:val="EB Normal"/>
    <w:link w:val="EBNormal0"/>
    <w:qFormat/>
    <w:rsid w:val="005C52C5"/>
    <w:pPr>
      <w:spacing w:line="360" w:lineRule="auto"/>
      <w:ind w:left="567" w:firstLine="567"/>
      <w:jc w:val="both"/>
    </w:pPr>
    <w:rPr>
      <w:sz w:val="24"/>
      <w:szCs w:val="28"/>
    </w:rPr>
  </w:style>
  <w:style w:type="character" w:customStyle="1" w:styleId="EBNormal0">
    <w:name w:val="EB Normal Знак"/>
    <w:link w:val="EBNormal"/>
    <w:rsid w:val="005C52C5"/>
    <w:rPr>
      <w:sz w:val="24"/>
      <w:szCs w:val="28"/>
    </w:rPr>
  </w:style>
  <w:style w:type="numbering" w:customStyle="1" w:styleId="1334">
    <w:name w:val="Текущий список1334"/>
    <w:rsid w:val="006407AA"/>
    <w:pPr>
      <w:numPr>
        <w:numId w:val="1"/>
      </w:numPr>
    </w:pPr>
  </w:style>
  <w:style w:type="numbering" w:customStyle="1" w:styleId="381">
    <w:name w:val="Нет списка38"/>
    <w:next w:val="ab"/>
    <w:uiPriority w:val="99"/>
    <w:semiHidden/>
    <w:unhideWhenUsed/>
    <w:rsid w:val="005E658F"/>
  </w:style>
  <w:style w:type="character" w:customStyle="1" w:styleId="FontStyle120">
    <w:name w:val="Font Style120"/>
    <w:uiPriority w:val="99"/>
    <w:rsid w:val="005E658F"/>
    <w:rPr>
      <w:rFonts w:ascii="Arial" w:hAnsi="Arial" w:cs="Arial"/>
      <w:b/>
      <w:bCs/>
      <w:sz w:val="20"/>
      <w:szCs w:val="20"/>
    </w:rPr>
  </w:style>
  <w:style w:type="paragraph" w:customStyle="1" w:styleId="Style67">
    <w:name w:val="Style67"/>
    <w:basedOn w:val="a8"/>
    <w:uiPriority w:val="99"/>
    <w:rsid w:val="005E658F"/>
    <w:pPr>
      <w:widowControl w:val="0"/>
      <w:autoSpaceDE w:val="0"/>
      <w:autoSpaceDN w:val="0"/>
      <w:adjustRightInd w:val="0"/>
      <w:jc w:val="right"/>
    </w:pPr>
    <w:rPr>
      <w:rFonts w:ascii="Arial" w:hAnsi="Arial" w:cs="Arial"/>
    </w:rPr>
  </w:style>
  <w:style w:type="paragraph" w:customStyle="1" w:styleId="Style32">
    <w:name w:val="Style32"/>
    <w:basedOn w:val="a8"/>
    <w:uiPriority w:val="99"/>
    <w:rsid w:val="005E658F"/>
    <w:pPr>
      <w:widowControl w:val="0"/>
      <w:autoSpaceDE w:val="0"/>
      <w:autoSpaceDN w:val="0"/>
      <w:adjustRightInd w:val="0"/>
      <w:spacing w:line="259" w:lineRule="exact"/>
    </w:pPr>
    <w:rPr>
      <w:rFonts w:ascii="Arial" w:hAnsi="Arial" w:cs="Arial"/>
    </w:rPr>
  </w:style>
  <w:style w:type="paragraph" w:customStyle="1" w:styleId="Style39">
    <w:name w:val="Style39"/>
    <w:basedOn w:val="a8"/>
    <w:uiPriority w:val="99"/>
    <w:rsid w:val="005E658F"/>
    <w:pPr>
      <w:widowControl w:val="0"/>
      <w:autoSpaceDE w:val="0"/>
      <w:autoSpaceDN w:val="0"/>
      <w:adjustRightInd w:val="0"/>
    </w:pPr>
    <w:rPr>
      <w:rFonts w:ascii="Arial" w:hAnsi="Arial" w:cs="Arial"/>
    </w:rPr>
  </w:style>
  <w:style w:type="paragraph" w:customStyle="1" w:styleId="Style85">
    <w:name w:val="Style85"/>
    <w:basedOn w:val="a8"/>
    <w:uiPriority w:val="99"/>
    <w:rsid w:val="005E658F"/>
    <w:pPr>
      <w:widowControl w:val="0"/>
      <w:autoSpaceDE w:val="0"/>
      <w:autoSpaceDN w:val="0"/>
      <w:adjustRightInd w:val="0"/>
      <w:spacing w:line="259" w:lineRule="exact"/>
    </w:pPr>
    <w:rPr>
      <w:rFonts w:ascii="Arial" w:hAnsi="Arial" w:cs="Arial"/>
    </w:rPr>
  </w:style>
  <w:style w:type="character" w:customStyle="1" w:styleId="FontStyle119">
    <w:name w:val="Font Style119"/>
    <w:uiPriority w:val="99"/>
    <w:rsid w:val="005E658F"/>
    <w:rPr>
      <w:rFonts w:ascii="Arial" w:hAnsi="Arial" w:cs="Arial"/>
      <w:b/>
      <w:bCs/>
      <w:sz w:val="18"/>
      <w:szCs w:val="18"/>
    </w:rPr>
  </w:style>
  <w:style w:type="paragraph" w:customStyle="1" w:styleId="Style47">
    <w:name w:val="Style47"/>
    <w:basedOn w:val="a8"/>
    <w:uiPriority w:val="99"/>
    <w:rsid w:val="005E658F"/>
    <w:pPr>
      <w:widowControl w:val="0"/>
      <w:autoSpaceDE w:val="0"/>
      <w:autoSpaceDN w:val="0"/>
      <w:adjustRightInd w:val="0"/>
      <w:spacing w:line="274" w:lineRule="exact"/>
      <w:ind w:hanging="710"/>
    </w:pPr>
    <w:rPr>
      <w:rFonts w:ascii="Arial" w:hAnsi="Arial" w:cs="Arial"/>
    </w:rPr>
  </w:style>
  <w:style w:type="paragraph" w:customStyle="1" w:styleId="Style64">
    <w:name w:val="Style64"/>
    <w:basedOn w:val="a8"/>
    <w:uiPriority w:val="99"/>
    <w:rsid w:val="005E658F"/>
    <w:pPr>
      <w:widowControl w:val="0"/>
      <w:autoSpaceDE w:val="0"/>
      <w:autoSpaceDN w:val="0"/>
      <w:adjustRightInd w:val="0"/>
    </w:pPr>
    <w:rPr>
      <w:rFonts w:ascii="Arial" w:hAnsi="Arial" w:cs="Arial"/>
    </w:rPr>
  </w:style>
  <w:style w:type="paragraph" w:customStyle="1" w:styleId="Style94">
    <w:name w:val="Style94"/>
    <w:basedOn w:val="a8"/>
    <w:uiPriority w:val="99"/>
    <w:rsid w:val="005E658F"/>
    <w:pPr>
      <w:widowControl w:val="0"/>
      <w:autoSpaceDE w:val="0"/>
      <w:autoSpaceDN w:val="0"/>
      <w:adjustRightInd w:val="0"/>
      <w:spacing w:line="230" w:lineRule="exact"/>
    </w:pPr>
    <w:rPr>
      <w:rFonts w:ascii="Arial" w:hAnsi="Arial" w:cs="Arial"/>
    </w:rPr>
  </w:style>
  <w:style w:type="character" w:customStyle="1" w:styleId="FontStyle142">
    <w:name w:val="Font Style142"/>
    <w:uiPriority w:val="99"/>
    <w:rsid w:val="005E658F"/>
    <w:rPr>
      <w:rFonts w:ascii="Arial" w:hAnsi="Arial" w:cs="Arial"/>
      <w:b/>
      <w:bCs/>
      <w:sz w:val="16"/>
      <w:szCs w:val="16"/>
    </w:rPr>
  </w:style>
  <w:style w:type="paragraph" w:customStyle="1" w:styleId="Style60">
    <w:name w:val="Style60"/>
    <w:basedOn w:val="a8"/>
    <w:uiPriority w:val="99"/>
    <w:rsid w:val="005E658F"/>
    <w:pPr>
      <w:widowControl w:val="0"/>
      <w:autoSpaceDE w:val="0"/>
      <w:autoSpaceDN w:val="0"/>
      <w:adjustRightInd w:val="0"/>
      <w:spacing w:line="230" w:lineRule="exact"/>
      <w:ind w:hanging="360"/>
    </w:pPr>
    <w:rPr>
      <w:rFonts w:ascii="Arial" w:hAnsi="Arial" w:cs="Arial"/>
    </w:rPr>
  </w:style>
  <w:style w:type="paragraph" w:customStyle="1" w:styleId="Style73">
    <w:name w:val="Style73"/>
    <w:basedOn w:val="a8"/>
    <w:uiPriority w:val="99"/>
    <w:rsid w:val="005E658F"/>
    <w:pPr>
      <w:widowControl w:val="0"/>
      <w:autoSpaceDE w:val="0"/>
      <w:autoSpaceDN w:val="0"/>
      <w:adjustRightInd w:val="0"/>
      <w:spacing w:line="184" w:lineRule="exact"/>
    </w:pPr>
    <w:rPr>
      <w:rFonts w:ascii="Arial" w:hAnsi="Arial" w:cs="Arial"/>
    </w:rPr>
  </w:style>
  <w:style w:type="character" w:customStyle="1" w:styleId="FontStyle154">
    <w:name w:val="Font Style154"/>
    <w:uiPriority w:val="99"/>
    <w:rsid w:val="005E658F"/>
    <w:rPr>
      <w:rFonts w:ascii="Arial" w:hAnsi="Arial" w:cs="Arial"/>
      <w:sz w:val="16"/>
      <w:szCs w:val="16"/>
    </w:rPr>
  </w:style>
  <w:style w:type="character" w:customStyle="1" w:styleId="FontStyle144">
    <w:name w:val="Font Style144"/>
    <w:uiPriority w:val="99"/>
    <w:rsid w:val="005E658F"/>
    <w:rPr>
      <w:rFonts w:ascii="Arial" w:hAnsi="Arial" w:cs="Arial"/>
      <w:b/>
      <w:bCs/>
      <w:sz w:val="26"/>
      <w:szCs w:val="26"/>
    </w:rPr>
  </w:style>
  <w:style w:type="paragraph" w:customStyle="1" w:styleId="Style74">
    <w:name w:val="Style74"/>
    <w:basedOn w:val="a8"/>
    <w:uiPriority w:val="99"/>
    <w:rsid w:val="005E658F"/>
    <w:pPr>
      <w:widowControl w:val="0"/>
      <w:autoSpaceDE w:val="0"/>
      <w:autoSpaceDN w:val="0"/>
      <w:adjustRightInd w:val="0"/>
    </w:pPr>
    <w:rPr>
      <w:rFonts w:ascii="Arial" w:hAnsi="Arial" w:cs="Arial"/>
    </w:rPr>
  </w:style>
  <w:style w:type="character" w:customStyle="1" w:styleId="FontStyle143">
    <w:name w:val="Font Style143"/>
    <w:uiPriority w:val="99"/>
    <w:rsid w:val="005E658F"/>
    <w:rPr>
      <w:rFonts w:ascii="Arial" w:hAnsi="Arial" w:cs="Arial"/>
      <w:b/>
      <w:bCs/>
      <w:i/>
      <w:iCs/>
      <w:sz w:val="18"/>
      <w:szCs w:val="18"/>
    </w:rPr>
  </w:style>
  <w:style w:type="table" w:customStyle="1" w:styleId="67">
    <w:name w:val="Сетка таблицы67"/>
    <w:basedOn w:val="aa"/>
    <w:next w:val="affa"/>
    <w:uiPriority w:val="59"/>
    <w:rsid w:val="005E658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72">
    <w:name w:val="Style72"/>
    <w:basedOn w:val="a8"/>
    <w:uiPriority w:val="99"/>
    <w:rsid w:val="005E658F"/>
    <w:pPr>
      <w:widowControl w:val="0"/>
      <w:autoSpaceDE w:val="0"/>
      <w:autoSpaceDN w:val="0"/>
      <w:adjustRightInd w:val="0"/>
    </w:pPr>
    <w:rPr>
      <w:rFonts w:ascii="Arial" w:hAnsi="Arial" w:cs="Arial"/>
    </w:rPr>
  </w:style>
  <w:style w:type="character" w:customStyle="1" w:styleId="FontStyle145">
    <w:name w:val="Font Style145"/>
    <w:uiPriority w:val="99"/>
    <w:rsid w:val="005E658F"/>
    <w:rPr>
      <w:rFonts w:ascii="Arial" w:hAnsi="Arial" w:cs="Arial"/>
      <w:sz w:val="10"/>
      <w:szCs w:val="10"/>
    </w:rPr>
  </w:style>
  <w:style w:type="character" w:customStyle="1" w:styleId="FontStyle146">
    <w:name w:val="Font Style146"/>
    <w:uiPriority w:val="99"/>
    <w:rsid w:val="005E658F"/>
    <w:rPr>
      <w:rFonts w:ascii="Arial" w:hAnsi="Arial" w:cs="Arial"/>
      <w:b/>
      <w:bCs/>
      <w:spacing w:val="40"/>
      <w:sz w:val="144"/>
      <w:szCs w:val="144"/>
    </w:rPr>
  </w:style>
  <w:style w:type="paragraph" w:customStyle="1" w:styleId="Style21">
    <w:name w:val="Style21"/>
    <w:basedOn w:val="a8"/>
    <w:uiPriority w:val="99"/>
    <w:rsid w:val="005E658F"/>
    <w:pPr>
      <w:widowControl w:val="0"/>
      <w:autoSpaceDE w:val="0"/>
      <w:autoSpaceDN w:val="0"/>
      <w:adjustRightInd w:val="0"/>
    </w:pPr>
    <w:rPr>
      <w:rFonts w:ascii="Arial" w:hAnsi="Arial" w:cs="Arial"/>
    </w:rPr>
  </w:style>
  <w:style w:type="character" w:customStyle="1" w:styleId="FontStyle41">
    <w:name w:val="Font Style41"/>
    <w:uiPriority w:val="99"/>
    <w:rsid w:val="005E658F"/>
    <w:rPr>
      <w:rFonts w:ascii="Georgia" w:hAnsi="Georgia" w:cs="Georgia"/>
      <w:b/>
      <w:bCs/>
      <w:sz w:val="22"/>
      <w:szCs w:val="22"/>
    </w:rPr>
  </w:style>
  <w:style w:type="character" w:customStyle="1" w:styleId="footnote">
    <w:name w:val="footnote Знак Знак"/>
    <w:locked/>
    <w:rsid w:val="005E658F"/>
    <w:rPr>
      <w:rFonts w:cs="Times New Roman"/>
    </w:rPr>
  </w:style>
  <w:style w:type="numbering" w:customStyle="1" w:styleId="11">
    <w:name w:val="Стиль нумерованный11"/>
    <w:rsid w:val="005E658F"/>
    <w:pPr>
      <w:numPr>
        <w:numId w:val="78"/>
      </w:numPr>
    </w:pPr>
  </w:style>
  <w:style w:type="character" w:customStyle="1" w:styleId="12a">
    <w:name w:val="Знак Знак12"/>
    <w:rsid w:val="005E658F"/>
    <w:rPr>
      <w:rFonts w:ascii="Times New Roman" w:eastAsia="Times New Roman" w:hAnsi="Times New Roman"/>
      <w:lang w:eastAsia="ar-SA"/>
    </w:rPr>
  </w:style>
  <w:style w:type="numbering" w:customStyle="1" w:styleId="193">
    <w:name w:val="Стиль19"/>
    <w:rsid w:val="005E658F"/>
  </w:style>
  <w:style w:type="numbering" w:customStyle="1" w:styleId="19">
    <w:name w:val="Текущий список19"/>
    <w:rsid w:val="005E658F"/>
    <w:pPr>
      <w:numPr>
        <w:numId w:val="34"/>
      </w:numPr>
    </w:pPr>
  </w:style>
  <w:style w:type="numbering" w:customStyle="1" w:styleId="1200">
    <w:name w:val="Нет списка120"/>
    <w:next w:val="ab"/>
    <w:uiPriority w:val="99"/>
    <w:semiHidden/>
    <w:unhideWhenUsed/>
    <w:rsid w:val="005E658F"/>
  </w:style>
  <w:style w:type="numbering" w:customStyle="1" w:styleId="11100">
    <w:name w:val="Нет списка1110"/>
    <w:next w:val="ab"/>
    <w:uiPriority w:val="99"/>
    <w:semiHidden/>
    <w:rsid w:val="005E658F"/>
  </w:style>
  <w:style w:type="numbering" w:customStyle="1" w:styleId="1163">
    <w:name w:val="Стиль116"/>
    <w:rsid w:val="005E658F"/>
  </w:style>
  <w:style w:type="numbering" w:customStyle="1" w:styleId="1172">
    <w:name w:val="Текущий список117"/>
    <w:rsid w:val="005E658F"/>
  </w:style>
  <w:style w:type="numbering" w:customStyle="1" w:styleId="2100">
    <w:name w:val="Нет списка210"/>
    <w:next w:val="ab"/>
    <w:uiPriority w:val="99"/>
    <w:semiHidden/>
    <w:unhideWhenUsed/>
    <w:rsid w:val="005E658F"/>
  </w:style>
  <w:style w:type="numbering" w:customStyle="1" w:styleId="1280">
    <w:name w:val="Нет списка128"/>
    <w:next w:val="ab"/>
    <w:uiPriority w:val="99"/>
    <w:semiHidden/>
    <w:unhideWhenUsed/>
    <w:rsid w:val="005E658F"/>
  </w:style>
  <w:style w:type="numbering" w:customStyle="1" w:styleId="391">
    <w:name w:val="Нет списка39"/>
    <w:next w:val="ab"/>
    <w:uiPriority w:val="99"/>
    <w:semiHidden/>
    <w:unhideWhenUsed/>
    <w:rsid w:val="005E658F"/>
  </w:style>
  <w:style w:type="numbering" w:customStyle="1" w:styleId="1380">
    <w:name w:val="Нет списка138"/>
    <w:next w:val="ab"/>
    <w:uiPriority w:val="99"/>
    <w:semiHidden/>
    <w:rsid w:val="005E658F"/>
  </w:style>
  <w:style w:type="numbering" w:customStyle="1" w:styleId="1281">
    <w:name w:val="Текущий список128"/>
    <w:rsid w:val="005E658F"/>
  </w:style>
  <w:style w:type="numbering" w:customStyle="1" w:styleId="2180">
    <w:name w:val="Нет списка218"/>
    <w:next w:val="ab"/>
    <w:uiPriority w:val="99"/>
    <w:semiHidden/>
    <w:rsid w:val="005E658F"/>
  </w:style>
  <w:style w:type="numbering" w:customStyle="1" w:styleId="1118">
    <w:name w:val="Текущий список1118"/>
    <w:rsid w:val="005E658F"/>
  </w:style>
  <w:style w:type="table" w:customStyle="1" w:styleId="219">
    <w:name w:val="Сетка таблицы219"/>
    <w:basedOn w:val="aa"/>
    <w:next w:val="affa"/>
    <w:rsid w:val="005E658F"/>
    <w:pPr>
      <w:jc w:val="center"/>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rPr>
        <w:rFonts w:ascii="Times New Roman" w:hAnsi="Times New Roman"/>
        <w:sz w:val="18"/>
      </w:rPr>
      <w:tblPr/>
      <w:tcPr>
        <w:vAlign w:val="center"/>
      </w:tcPr>
    </w:tblStylePr>
    <w:tblStylePr w:type="firstCol">
      <w:pPr>
        <w:jc w:val="left"/>
      </w:pPr>
      <w:rPr>
        <w:rFonts w:ascii="Times New Roman" w:hAnsi="Times New Roman"/>
        <w:sz w:val="20"/>
      </w:rPr>
    </w:tblStylePr>
    <w:tblStylePr w:type="lastCol">
      <w:pPr>
        <w:jc w:val="center"/>
      </w:pPr>
      <w:rPr>
        <w:rFonts w:ascii="Times New Roman" w:hAnsi="Times New Roman"/>
        <w:sz w:val="20"/>
      </w:rPr>
      <w:tblPr/>
      <w:tcPr>
        <w:vAlign w:val="center"/>
      </w:tcPr>
    </w:tblStylePr>
  </w:style>
  <w:style w:type="numbering" w:customStyle="1" w:styleId="1360">
    <w:name w:val="Текущий список136"/>
    <w:rsid w:val="005E658F"/>
  </w:style>
  <w:style w:type="numbering" w:customStyle="1" w:styleId="481">
    <w:name w:val="Нет списка48"/>
    <w:next w:val="ab"/>
    <w:uiPriority w:val="99"/>
    <w:semiHidden/>
    <w:rsid w:val="005E658F"/>
  </w:style>
  <w:style w:type="numbering" w:customStyle="1" w:styleId="581">
    <w:name w:val="Нет списка58"/>
    <w:next w:val="ab"/>
    <w:uiPriority w:val="99"/>
    <w:semiHidden/>
    <w:unhideWhenUsed/>
    <w:rsid w:val="005E658F"/>
  </w:style>
  <w:style w:type="numbering" w:customStyle="1" w:styleId="1480">
    <w:name w:val="Нет списка148"/>
    <w:next w:val="ab"/>
    <w:uiPriority w:val="99"/>
    <w:semiHidden/>
    <w:unhideWhenUsed/>
    <w:rsid w:val="005E658F"/>
  </w:style>
  <w:style w:type="table" w:customStyle="1" w:styleId="2117">
    <w:name w:val="Сетка таблицы2117"/>
    <w:basedOn w:val="aa"/>
    <w:next w:val="affa"/>
    <w:rsid w:val="005E658F"/>
    <w:pPr>
      <w:jc w:val="center"/>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rPr>
        <w:rFonts w:ascii="Times New Roman" w:hAnsi="Times New Roman"/>
        <w:sz w:val="18"/>
      </w:rPr>
      <w:tblPr/>
      <w:tcPr>
        <w:vAlign w:val="center"/>
      </w:tcPr>
    </w:tblStylePr>
    <w:tblStylePr w:type="firstCol">
      <w:pPr>
        <w:jc w:val="left"/>
      </w:pPr>
      <w:rPr>
        <w:rFonts w:ascii="Times New Roman" w:hAnsi="Times New Roman"/>
        <w:sz w:val="20"/>
      </w:rPr>
    </w:tblStylePr>
    <w:tblStylePr w:type="lastCol">
      <w:pPr>
        <w:jc w:val="center"/>
      </w:pPr>
      <w:rPr>
        <w:rFonts w:ascii="Times New Roman" w:hAnsi="Times New Roman"/>
        <w:sz w:val="20"/>
      </w:rPr>
      <w:tblPr/>
      <w:tcPr>
        <w:vAlign w:val="center"/>
      </w:tcPr>
    </w:tblStylePr>
  </w:style>
  <w:style w:type="table" w:customStyle="1" w:styleId="21116">
    <w:name w:val="Сетка таблицы21116"/>
    <w:basedOn w:val="aa"/>
    <w:next w:val="affa"/>
    <w:rsid w:val="005E658F"/>
    <w:pPr>
      <w:jc w:val="center"/>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rPr>
        <w:rFonts w:ascii="Times New Roman" w:hAnsi="Times New Roman"/>
        <w:sz w:val="18"/>
      </w:rPr>
      <w:tblPr/>
      <w:tcPr>
        <w:vAlign w:val="center"/>
      </w:tcPr>
    </w:tblStylePr>
    <w:tblStylePr w:type="firstCol">
      <w:pPr>
        <w:jc w:val="left"/>
      </w:pPr>
      <w:rPr>
        <w:rFonts w:ascii="Times New Roman" w:hAnsi="Times New Roman"/>
        <w:sz w:val="20"/>
      </w:rPr>
    </w:tblStylePr>
    <w:tblStylePr w:type="lastCol">
      <w:pPr>
        <w:jc w:val="center"/>
      </w:pPr>
      <w:rPr>
        <w:rFonts w:ascii="Times New Roman" w:hAnsi="Times New Roman"/>
        <w:sz w:val="20"/>
      </w:rPr>
      <w:tblPr/>
      <w:tcPr>
        <w:vAlign w:val="center"/>
      </w:tcPr>
    </w:tblStylePr>
  </w:style>
  <w:style w:type="numbering" w:customStyle="1" w:styleId="661">
    <w:name w:val="Нет списка66"/>
    <w:next w:val="ab"/>
    <w:uiPriority w:val="99"/>
    <w:semiHidden/>
    <w:unhideWhenUsed/>
    <w:rsid w:val="005E658F"/>
  </w:style>
  <w:style w:type="numbering" w:customStyle="1" w:styleId="1560">
    <w:name w:val="Нет списка156"/>
    <w:next w:val="ab"/>
    <w:uiPriority w:val="99"/>
    <w:semiHidden/>
    <w:rsid w:val="005E658F"/>
  </w:style>
  <w:style w:type="numbering" w:customStyle="1" w:styleId="1265">
    <w:name w:val="Стиль126"/>
    <w:rsid w:val="005E658F"/>
  </w:style>
  <w:style w:type="numbering" w:customStyle="1" w:styleId="1440">
    <w:name w:val="Текущий список144"/>
    <w:rsid w:val="005E658F"/>
  </w:style>
  <w:style w:type="numbering" w:customStyle="1" w:styleId="11180">
    <w:name w:val="Нет списка1118"/>
    <w:next w:val="ab"/>
    <w:uiPriority w:val="99"/>
    <w:semiHidden/>
    <w:unhideWhenUsed/>
    <w:rsid w:val="005E658F"/>
  </w:style>
  <w:style w:type="numbering" w:customStyle="1" w:styleId="11116">
    <w:name w:val="Нет списка11116"/>
    <w:next w:val="ab"/>
    <w:uiPriority w:val="99"/>
    <w:semiHidden/>
    <w:rsid w:val="005E658F"/>
  </w:style>
  <w:style w:type="numbering" w:customStyle="1" w:styleId="11162">
    <w:name w:val="Стиль1116"/>
    <w:rsid w:val="005E658F"/>
  </w:style>
  <w:style w:type="numbering" w:customStyle="1" w:styleId="11240">
    <w:name w:val="Текущий список1124"/>
    <w:rsid w:val="005E658F"/>
  </w:style>
  <w:style w:type="numbering" w:customStyle="1" w:styleId="226">
    <w:name w:val="Нет списка226"/>
    <w:next w:val="ab"/>
    <w:uiPriority w:val="99"/>
    <w:semiHidden/>
    <w:unhideWhenUsed/>
    <w:rsid w:val="005E658F"/>
  </w:style>
  <w:style w:type="numbering" w:customStyle="1" w:styleId="1216">
    <w:name w:val="Нет списка1216"/>
    <w:next w:val="ab"/>
    <w:uiPriority w:val="99"/>
    <w:semiHidden/>
    <w:unhideWhenUsed/>
    <w:rsid w:val="005E658F"/>
  </w:style>
  <w:style w:type="numbering" w:customStyle="1" w:styleId="3160">
    <w:name w:val="Нет списка316"/>
    <w:next w:val="ab"/>
    <w:uiPriority w:val="99"/>
    <w:semiHidden/>
    <w:unhideWhenUsed/>
    <w:rsid w:val="005E658F"/>
  </w:style>
  <w:style w:type="numbering" w:customStyle="1" w:styleId="13160">
    <w:name w:val="Нет списка1316"/>
    <w:next w:val="ab"/>
    <w:uiPriority w:val="99"/>
    <w:semiHidden/>
    <w:rsid w:val="005E658F"/>
  </w:style>
  <w:style w:type="numbering" w:customStyle="1" w:styleId="12160">
    <w:name w:val="Текущий список1216"/>
    <w:rsid w:val="005E658F"/>
  </w:style>
  <w:style w:type="numbering" w:customStyle="1" w:styleId="21160">
    <w:name w:val="Нет списка2116"/>
    <w:next w:val="ab"/>
    <w:uiPriority w:val="99"/>
    <w:semiHidden/>
    <w:rsid w:val="005E658F"/>
  </w:style>
  <w:style w:type="numbering" w:customStyle="1" w:styleId="111160">
    <w:name w:val="Текущий список11116"/>
    <w:rsid w:val="005E658F"/>
  </w:style>
  <w:style w:type="table" w:customStyle="1" w:styleId="2126">
    <w:name w:val="Сетка таблицы2126"/>
    <w:basedOn w:val="aa"/>
    <w:next w:val="affa"/>
    <w:rsid w:val="005E658F"/>
    <w:pPr>
      <w:jc w:val="center"/>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rPr>
        <w:rFonts w:ascii="Times New Roman" w:hAnsi="Times New Roman"/>
        <w:sz w:val="18"/>
      </w:rPr>
      <w:tblPr/>
      <w:tcPr>
        <w:vAlign w:val="center"/>
      </w:tcPr>
    </w:tblStylePr>
    <w:tblStylePr w:type="firstCol">
      <w:pPr>
        <w:jc w:val="left"/>
      </w:pPr>
      <w:rPr>
        <w:rFonts w:ascii="Times New Roman" w:hAnsi="Times New Roman"/>
        <w:sz w:val="20"/>
      </w:rPr>
    </w:tblStylePr>
    <w:tblStylePr w:type="lastCol">
      <w:pPr>
        <w:jc w:val="center"/>
      </w:pPr>
      <w:rPr>
        <w:rFonts w:ascii="Times New Roman" w:hAnsi="Times New Roman"/>
        <w:sz w:val="20"/>
      </w:rPr>
      <w:tblPr/>
      <w:tcPr>
        <w:vAlign w:val="center"/>
      </w:tcPr>
    </w:tblStylePr>
  </w:style>
  <w:style w:type="numbering" w:customStyle="1" w:styleId="13161">
    <w:name w:val="Текущий список1316"/>
    <w:rsid w:val="005E658F"/>
  </w:style>
  <w:style w:type="numbering" w:customStyle="1" w:styleId="4160">
    <w:name w:val="Нет списка416"/>
    <w:next w:val="ab"/>
    <w:uiPriority w:val="99"/>
    <w:semiHidden/>
    <w:rsid w:val="005E658F"/>
  </w:style>
  <w:style w:type="numbering" w:customStyle="1" w:styleId="5160">
    <w:name w:val="Нет списка516"/>
    <w:next w:val="ab"/>
    <w:uiPriority w:val="99"/>
    <w:semiHidden/>
    <w:unhideWhenUsed/>
    <w:rsid w:val="005E658F"/>
  </w:style>
  <w:style w:type="numbering" w:customStyle="1" w:styleId="14160">
    <w:name w:val="Нет списка1416"/>
    <w:next w:val="ab"/>
    <w:uiPriority w:val="99"/>
    <w:semiHidden/>
    <w:unhideWhenUsed/>
    <w:rsid w:val="005E658F"/>
  </w:style>
  <w:style w:type="numbering" w:customStyle="1" w:styleId="760">
    <w:name w:val="Нет списка76"/>
    <w:next w:val="ab"/>
    <w:uiPriority w:val="99"/>
    <w:semiHidden/>
    <w:unhideWhenUsed/>
    <w:rsid w:val="005E658F"/>
  </w:style>
  <w:style w:type="numbering" w:customStyle="1" w:styleId="1660">
    <w:name w:val="Нет списка166"/>
    <w:next w:val="ab"/>
    <w:uiPriority w:val="99"/>
    <w:semiHidden/>
    <w:rsid w:val="005E658F"/>
  </w:style>
  <w:style w:type="numbering" w:customStyle="1" w:styleId="1342">
    <w:name w:val="Стиль134"/>
    <w:rsid w:val="005E658F"/>
  </w:style>
  <w:style w:type="numbering" w:customStyle="1" w:styleId="1540">
    <w:name w:val="Текущий список154"/>
    <w:rsid w:val="005E658F"/>
  </w:style>
  <w:style w:type="numbering" w:customStyle="1" w:styleId="1126">
    <w:name w:val="Нет списка1126"/>
    <w:next w:val="ab"/>
    <w:uiPriority w:val="99"/>
    <w:semiHidden/>
    <w:unhideWhenUsed/>
    <w:rsid w:val="005E658F"/>
  </w:style>
  <w:style w:type="numbering" w:customStyle="1" w:styleId="11126">
    <w:name w:val="Нет списка11126"/>
    <w:next w:val="ab"/>
    <w:semiHidden/>
    <w:rsid w:val="005E658F"/>
  </w:style>
  <w:style w:type="numbering" w:customStyle="1" w:styleId="11242">
    <w:name w:val="Стиль1124"/>
    <w:rsid w:val="005E658F"/>
  </w:style>
  <w:style w:type="numbering" w:customStyle="1" w:styleId="1135">
    <w:name w:val="Текущий список1135"/>
    <w:rsid w:val="005E658F"/>
  </w:style>
  <w:style w:type="numbering" w:customStyle="1" w:styleId="2360">
    <w:name w:val="Нет списка236"/>
    <w:next w:val="ab"/>
    <w:uiPriority w:val="99"/>
    <w:semiHidden/>
    <w:unhideWhenUsed/>
    <w:rsid w:val="005E658F"/>
  </w:style>
  <w:style w:type="numbering" w:customStyle="1" w:styleId="1226">
    <w:name w:val="Нет списка1226"/>
    <w:next w:val="ab"/>
    <w:uiPriority w:val="99"/>
    <w:semiHidden/>
    <w:unhideWhenUsed/>
    <w:rsid w:val="005E658F"/>
  </w:style>
  <w:style w:type="numbering" w:customStyle="1" w:styleId="3260">
    <w:name w:val="Нет списка326"/>
    <w:next w:val="ab"/>
    <w:uiPriority w:val="99"/>
    <w:semiHidden/>
    <w:unhideWhenUsed/>
    <w:rsid w:val="005E658F"/>
  </w:style>
  <w:style w:type="numbering" w:customStyle="1" w:styleId="1326">
    <w:name w:val="Нет списка1326"/>
    <w:next w:val="ab"/>
    <w:semiHidden/>
    <w:rsid w:val="005E658F"/>
  </w:style>
  <w:style w:type="numbering" w:customStyle="1" w:styleId="12240">
    <w:name w:val="Текущий список1224"/>
    <w:rsid w:val="005E658F"/>
  </w:style>
  <w:style w:type="numbering" w:customStyle="1" w:styleId="21260">
    <w:name w:val="Нет списка2126"/>
    <w:next w:val="ab"/>
    <w:semiHidden/>
    <w:rsid w:val="005E658F"/>
  </w:style>
  <w:style w:type="numbering" w:customStyle="1" w:styleId="111260">
    <w:name w:val="Текущий список11126"/>
    <w:rsid w:val="005E658F"/>
  </w:style>
  <w:style w:type="table" w:customStyle="1" w:styleId="2136">
    <w:name w:val="Сетка таблицы2136"/>
    <w:basedOn w:val="aa"/>
    <w:next w:val="affa"/>
    <w:rsid w:val="005E658F"/>
    <w:pPr>
      <w:jc w:val="center"/>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rPr>
        <w:rFonts w:ascii="Times New Roman" w:hAnsi="Times New Roman"/>
        <w:sz w:val="18"/>
      </w:rPr>
      <w:tblPr/>
      <w:tcPr>
        <w:vAlign w:val="center"/>
      </w:tcPr>
    </w:tblStylePr>
    <w:tblStylePr w:type="firstCol">
      <w:pPr>
        <w:jc w:val="left"/>
      </w:pPr>
      <w:rPr>
        <w:rFonts w:ascii="Times New Roman" w:hAnsi="Times New Roman"/>
        <w:sz w:val="20"/>
      </w:rPr>
    </w:tblStylePr>
    <w:tblStylePr w:type="lastCol">
      <w:pPr>
        <w:jc w:val="center"/>
      </w:pPr>
      <w:rPr>
        <w:rFonts w:ascii="Times New Roman" w:hAnsi="Times New Roman"/>
        <w:sz w:val="20"/>
      </w:rPr>
      <w:tblPr/>
      <w:tcPr>
        <w:vAlign w:val="center"/>
      </w:tcPr>
    </w:tblStylePr>
  </w:style>
  <w:style w:type="numbering" w:customStyle="1" w:styleId="13240">
    <w:name w:val="Текущий список1324"/>
    <w:rsid w:val="005E658F"/>
  </w:style>
  <w:style w:type="numbering" w:customStyle="1" w:styleId="4260">
    <w:name w:val="Нет списка426"/>
    <w:next w:val="ab"/>
    <w:uiPriority w:val="99"/>
    <w:semiHidden/>
    <w:rsid w:val="005E658F"/>
  </w:style>
  <w:style w:type="numbering" w:customStyle="1" w:styleId="5260">
    <w:name w:val="Нет списка526"/>
    <w:next w:val="ab"/>
    <w:uiPriority w:val="99"/>
    <w:semiHidden/>
    <w:unhideWhenUsed/>
    <w:rsid w:val="005E658F"/>
  </w:style>
  <w:style w:type="numbering" w:customStyle="1" w:styleId="14260">
    <w:name w:val="Нет списка1426"/>
    <w:next w:val="ab"/>
    <w:uiPriority w:val="99"/>
    <w:semiHidden/>
    <w:unhideWhenUsed/>
    <w:rsid w:val="005E658F"/>
  </w:style>
  <w:style w:type="numbering" w:customStyle="1" w:styleId="830">
    <w:name w:val="Нет списка83"/>
    <w:next w:val="ab"/>
    <w:uiPriority w:val="99"/>
    <w:semiHidden/>
    <w:unhideWhenUsed/>
    <w:rsid w:val="005E658F"/>
  </w:style>
  <w:style w:type="numbering" w:customStyle="1" w:styleId="1730">
    <w:name w:val="Нет списка173"/>
    <w:next w:val="ab"/>
    <w:uiPriority w:val="99"/>
    <w:semiHidden/>
    <w:rsid w:val="005E658F"/>
  </w:style>
  <w:style w:type="numbering" w:customStyle="1" w:styleId="1433">
    <w:name w:val="Стиль143"/>
    <w:rsid w:val="005E658F"/>
  </w:style>
  <w:style w:type="numbering" w:customStyle="1" w:styleId="1632">
    <w:name w:val="Текущий список163"/>
    <w:rsid w:val="005E658F"/>
  </w:style>
  <w:style w:type="numbering" w:customStyle="1" w:styleId="11330">
    <w:name w:val="Нет списка1133"/>
    <w:next w:val="ab"/>
    <w:uiPriority w:val="99"/>
    <w:semiHidden/>
    <w:unhideWhenUsed/>
    <w:rsid w:val="005E658F"/>
  </w:style>
  <w:style w:type="numbering" w:customStyle="1" w:styleId="11133">
    <w:name w:val="Нет списка11133"/>
    <w:next w:val="ab"/>
    <w:uiPriority w:val="99"/>
    <w:semiHidden/>
    <w:rsid w:val="005E658F"/>
  </w:style>
  <w:style w:type="numbering" w:customStyle="1" w:styleId="11332">
    <w:name w:val="Стиль1133"/>
    <w:rsid w:val="005E658F"/>
  </w:style>
  <w:style w:type="numbering" w:customStyle="1" w:styleId="1143">
    <w:name w:val="Текущий список1143"/>
    <w:rsid w:val="005E658F"/>
  </w:style>
  <w:style w:type="numbering" w:customStyle="1" w:styleId="2430">
    <w:name w:val="Нет списка243"/>
    <w:next w:val="ab"/>
    <w:uiPriority w:val="99"/>
    <w:semiHidden/>
    <w:unhideWhenUsed/>
    <w:rsid w:val="005E658F"/>
  </w:style>
  <w:style w:type="numbering" w:customStyle="1" w:styleId="1233">
    <w:name w:val="Нет списка1233"/>
    <w:next w:val="ab"/>
    <w:uiPriority w:val="99"/>
    <w:semiHidden/>
    <w:unhideWhenUsed/>
    <w:rsid w:val="005E658F"/>
  </w:style>
  <w:style w:type="numbering" w:customStyle="1" w:styleId="3330">
    <w:name w:val="Нет списка333"/>
    <w:next w:val="ab"/>
    <w:uiPriority w:val="99"/>
    <w:semiHidden/>
    <w:unhideWhenUsed/>
    <w:rsid w:val="005E658F"/>
  </w:style>
  <w:style w:type="numbering" w:customStyle="1" w:styleId="1333">
    <w:name w:val="Нет списка1333"/>
    <w:next w:val="ab"/>
    <w:uiPriority w:val="99"/>
    <w:semiHidden/>
    <w:rsid w:val="005E658F"/>
  </w:style>
  <w:style w:type="numbering" w:customStyle="1" w:styleId="12330">
    <w:name w:val="Текущий список1233"/>
    <w:rsid w:val="005E658F"/>
  </w:style>
  <w:style w:type="numbering" w:customStyle="1" w:styleId="21330">
    <w:name w:val="Нет списка2133"/>
    <w:next w:val="ab"/>
    <w:uiPriority w:val="99"/>
    <w:semiHidden/>
    <w:rsid w:val="005E658F"/>
  </w:style>
  <w:style w:type="numbering" w:customStyle="1" w:styleId="111330">
    <w:name w:val="Текущий список11133"/>
    <w:rsid w:val="005E658F"/>
  </w:style>
  <w:style w:type="table" w:customStyle="1" w:styleId="2143">
    <w:name w:val="Сетка таблицы2143"/>
    <w:basedOn w:val="aa"/>
    <w:next w:val="affa"/>
    <w:rsid w:val="005E658F"/>
    <w:pPr>
      <w:jc w:val="center"/>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rPr>
        <w:rFonts w:ascii="Times New Roman" w:hAnsi="Times New Roman"/>
        <w:sz w:val="18"/>
      </w:rPr>
      <w:tblPr/>
      <w:tcPr>
        <w:vAlign w:val="center"/>
      </w:tcPr>
    </w:tblStylePr>
    <w:tblStylePr w:type="firstCol">
      <w:pPr>
        <w:jc w:val="left"/>
      </w:pPr>
      <w:rPr>
        <w:rFonts w:ascii="Times New Roman" w:hAnsi="Times New Roman"/>
        <w:sz w:val="20"/>
      </w:rPr>
    </w:tblStylePr>
    <w:tblStylePr w:type="lastCol">
      <w:pPr>
        <w:jc w:val="center"/>
      </w:pPr>
      <w:rPr>
        <w:rFonts w:ascii="Times New Roman" w:hAnsi="Times New Roman"/>
        <w:sz w:val="20"/>
      </w:rPr>
      <w:tblPr/>
      <w:tcPr>
        <w:vAlign w:val="center"/>
      </w:tcPr>
    </w:tblStylePr>
  </w:style>
  <w:style w:type="numbering" w:customStyle="1" w:styleId="13330">
    <w:name w:val="Текущий список1333"/>
    <w:rsid w:val="005E658F"/>
  </w:style>
  <w:style w:type="numbering" w:customStyle="1" w:styleId="4330">
    <w:name w:val="Нет списка433"/>
    <w:next w:val="ab"/>
    <w:uiPriority w:val="99"/>
    <w:semiHidden/>
    <w:rsid w:val="005E658F"/>
  </w:style>
  <w:style w:type="numbering" w:customStyle="1" w:styleId="5330">
    <w:name w:val="Нет списка533"/>
    <w:next w:val="ab"/>
    <w:uiPriority w:val="99"/>
    <w:semiHidden/>
    <w:unhideWhenUsed/>
    <w:rsid w:val="005E658F"/>
  </w:style>
  <w:style w:type="numbering" w:customStyle="1" w:styleId="14330">
    <w:name w:val="Нет списка1433"/>
    <w:next w:val="ab"/>
    <w:uiPriority w:val="99"/>
    <w:semiHidden/>
    <w:unhideWhenUsed/>
    <w:rsid w:val="005E658F"/>
  </w:style>
  <w:style w:type="table" w:customStyle="1" w:styleId="21123">
    <w:name w:val="Сетка таблицы21123"/>
    <w:basedOn w:val="aa"/>
    <w:next w:val="affa"/>
    <w:rsid w:val="005E658F"/>
    <w:pPr>
      <w:jc w:val="center"/>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rPr>
        <w:rFonts w:ascii="Times New Roman" w:hAnsi="Times New Roman"/>
        <w:sz w:val="18"/>
      </w:rPr>
      <w:tblPr/>
      <w:tcPr>
        <w:vAlign w:val="center"/>
      </w:tcPr>
    </w:tblStylePr>
    <w:tblStylePr w:type="firstCol">
      <w:pPr>
        <w:jc w:val="left"/>
      </w:pPr>
      <w:rPr>
        <w:rFonts w:ascii="Times New Roman" w:hAnsi="Times New Roman"/>
        <w:sz w:val="20"/>
      </w:rPr>
    </w:tblStylePr>
    <w:tblStylePr w:type="lastCol">
      <w:pPr>
        <w:jc w:val="center"/>
      </w:pPr>
      <w:rPr>
        <w:rFonts w:ascii="Times New Roman" w:hAnsi="Times New Roman"/>
        <w:sz w:val="20"/>
      </w:rPr>
      <w:tblPr/>
      <w:tcPr>
        <w:vAlign w:val="center"/>
      </w:tcPr>
    </w:tblStylePr>
  </w:style>
  <w:style w:type="table" w:customStyle="1" w:styleId="211113">
    <w:name w:val="Сетка таблицы211113"/>
    <w:basedOn w:val="aa"/>
    <w:next w:val="affa"/>
    <w:rsid w:val="005E658F"/>
    <w:pPr>
      <w:jc w:val="center"/>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rPr>
        <w:rFonts w:ascii="Times New Roman" w:hAnsi="Times New Roman"/>
        <w:sz w:val="18"/>
      </w:rPr>
      <w:tblPr/>
      <w:tcPr>
        <w:vAlign w:val="center"/>
      </w:tcPr>
    </w:tblStylePr>
    <w:tblStylePr w:type="firstCol">
      <w:pPr>
        <w:jc w:val="left"/>
      </w:pPr>
      <w:rPr>
        <w:rFonts w:ascii="Times New Roman" w:hAnsi="Times New Roman"/>
        <w:sz w:val="20"/>
      </w:rPr>
    </w:tblStylePr>
    <w:tblStylePr w:type="lastCol">
      <w:pPr>
        <w:jc w:val="center"/>
      </w:pPr>
      <w:rPr>
        <w:rFonts w:ascii="Times New Roman" w:hAnsi="Times New Roman"/>
        <w:sz w:val="20"/>
      </w:rPr>
      <w:tblPr/>
      <w:tcPr>
        <w:vAlign w:val="center"/>
      </w:tcPr>
    </w:tblStylePr>
  </w:style>
  <w:style w:type="numbering" w:customStyle="1" w:styleId="6130">
    <w:name w:val="Нет списка613"/>
    <w:next w:val="ab"/>
    <w:uiPriority w:val="99"/>
    <w:semiHidden/>
    <w:unhideWhenUsed/>
    <w:rsid w:val="005E658F"/>
  </w:style>
  <w:style w:type="numbering" w:customStyle="1" w:styleId="1513">
    <w:name w:val="Нет списка1513"/>
    <w:next w:val="ab"/>
    <w:uiPriority w:val="99"/>
    <w:semiHidden/>
    <w:rsid w:val="005E658F"/>
  </w:style>
  <w:style w:type="numbering" w:customStyle="1" w:styleId="12133">
    <w:name w:val="Стиль1213"/>
    <w:rsid w:val="005E658F"/>
  </w:style>
  <w:style w:type="numbering" w:customStyle="1" w:styleId="1417">
    <w:name w:val="Текущий список1417"/>
    <w:rsid w:val="005E658F"/>
  </w:style>
  <w:style w:type="numbering" w:customStyle="1" w:styleId="111116">
    <w:name w:val="Нет списка111116"/>
    <w:next w:val="ab"/>
    <w:uiPriority w:val="99"/>
    <w:semiHidden/>
    <w:unhideWhenUsed/>
    <w:rsid w:val="005E658F"/>
  </w:style>
  <w:style w:type="numbering" w:customStyle="1" w:styleId="11111150">
    <w:name w:val="Нет списка1111115"/>
    <w:next w:val="ab"/>
    <w:uiPriority w:val="99"/>
    <w:semiHidden/>
    <w:rsid w:val="005E658F"/>
  </w:style>
  <w:style w:type="numbering" w:customStyle="1" w:styleId="111132">
    <w:name w:val="Стиль11113"/>
    <w:rsid w:val="005E658F"/>
  </w:style>
  <w:style w:type="numbering" w:customStyle="1" w:styleId="11213">
    <w:name w:val="Текущий список11213"/>
    <w:rsid w:val="005E658F"/>
  </w:style>
  <w:style w:type="numbering" w:customStyle="1" w:styleId="2213">
    <w:name w:val="Нет списка2213"/>
    <w:next w:val="ab"/>
    <w:uiPriority w:val="99"/>
    <w:semiHidden/>
    <w:unhideWhenUsed/>
    <w:rsid w:val="005E658F"/>
  </w:style>
  <w:style w:type="numbering" w:customStyle="1" w:styleId="12113">
    <w:name w:val="Нет списка12113"/>
    <w:next w:val="ab"/>
    <w:uiPriority w:val="99"/>
    <w:semiHidden/>
    <w:unhideWhenUsed/>
    <w:rsid w:val="005E658F"/>
  </w:style>
  <w:style w:type="numbering" w:customStyle="1" w:styleId="3113">
    <w:name w:val="Нет списка3113"/>
    <w:next w:val="ab"/>
    <w:uiPriority w:val="99"/>
    <w:semiHidden/>
    <w:unhideWhenUsed/>
    <w:rsid w:val="005E658F"/>
  </w:style>
  <w:style w:type="numbering" w:customStyle="1" w:styleId="13113">
    <w:name w:val="Нет списка13113"/>
    <w:next w:val="ab"/>
    <w:uiPriority w:val="99"/>
    <w:semiHidden/>
    <w:rsid w:val="005E658F"/>
  </w:style>
  <w:style w:type="numbering" w:customStyle="1" w:styleId="121130">
    <w:name w:val="Текущий список12113"/>
    <w:rsid w:val="005E658F"/>
  </w:style>
  <w:style w:type="numbering" w:customStyle="1" w:styleId="211130">
    <w:name w:val="Нет списка21113"/>
    <w:next w:val="ab"/>
    <w:uiPriority w:val="99"/>
    <w:semiHidden/>
    <w:rsid w:val="005E658F"/>
  </w:style>
  <w:style w:type="numbering" w:customStyle="1" w:styleId="1111132">
    <w:name w:val="Текущий список111113"/>
    <w:rsid w:val="005E658F"/>
  </w:style>
  <w:style w:type="table" w:customStyle="1" w:styleId="21213">
    <w:name w:val="Сетка таблицы21213"/>
    <w:basedOn w:val="aa"/>
    <w:next w:val="affa"/>
    <w:rsid w:val="005E658F"/>
    <w:pPr>
      <w:jc w:val="center"/>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rPr>
        <w:rFonts w:ascii="Times New Roman" w:hAnsi="Times New Roman"/>
        <w:sz w:val="18"/>
      </w:rPr>
      <w:tblPr/>
      <w:tcPr>
        <w:vAlign w:val="center"/>
      </w:tcPr>
    </w:tblStylePr>
    <w:tblStylePr w:type="firstCol">
      <w:pPr>
        <w:jc w:val="left"/>
      </w:pPr>
      <w:rPr>
        <w:rFonts w:ascii="Times New Roman" w:hAnsi="Times New Roman"/>
        <w:sz w:val="20"/>
      </w:rPr>
    </w:tblStylePr>
    <w:tblStylePr w:type="lastCol">
      <w:pPr>
        <w:jc w:val="center"/>
      </w:pPr>
      <w:rPr>
        <w:rFonts w:ascii="Times New Roman" w:hAnsi="Times New Roman"/>
        <w:sz w:val="20"/>
      </w:rPr>
      <w:tblPr/>
      <w:tcPr>
        <w:vAlign w:val="center"/>
      </w:tcPr>
    </w:tblStylePr>
  </w:style>
  <w:style w:type="numbering" w:customStyle="1" w:styleId="131130">
    <w:name w:val="Текущий список13113"/>
    <w:rsid w:val="005E658F"/>
  </w:style>
  <w:style w:type="numbering" w:customStyle="1" w:styleId="4113">
    <w:name w:val="Нет списка4113"/>
    <w:next w:val="ab"/>
    <w:uiPriority w:val="99"/>
    <w:semiHidden/>
    <w:rsid w:val="005E658F"/>
  </w:style>
  <w:style w:type="numbering" w:customStyle="1" w:styleId="5113">
    <w:name w:val="Нет списка5113"/>
    <w:next w:val="ab"/>
    <w:uiPriority w:val="99"/>
    <w:semiHidden/>
    <w:unhideWhenUsed/>
    <w:rsid w:val="005E658F"/>
  </w:style>
  <w:style w:type="numbering" w:customStyle="1" w:styleId="141130">
    <w:name w:val="Нет списка14113"/>
    <w:next w:val="ab"/>
    <w:uiPriority w:val="99"/>
    <w:semiHidden/>
    <w:unhideWhenUsed/>
    <w:rsid w:val="005E658F"/>
  </w:style>
  <w:style w:type="numbering" w:customStyle="1" w:styleId="713">
    <w:name w:val="Нет списка713"/>
    <w:next w:val="ab"/>
    <w:uiPriority w:val="99"/>
    <w:semiHidden/>
    <w:unhideWhenUsed/>
    <w:rsid w:val="005E658F"/>
  </w:style>
  <w:style w:type="numbering" w:customStyle="1" w:styleId="16131">
    <w:name w:val="Нет списка1613"/>
    <w:next w:val="ab"/>
    <w:uiPriority w:val="99"/>
    <w:semiHidden/>
    <w:rsid w:val="005E658F"/>
  </w:style>
  <w:style w:type="numbering" w:customStyle="1" w:styleId="13151">
    <w:name w:val="Стиль1315"/>
    <w:rsid w:val="005E658F"/>
  </w:style>
  <w:style w:type="numbering" w:customStyle="1" w:styleId="15130">
    <w:name w:val="Текущий список1513"/>
    <w:rsid w:val="005E658F"/>
  </w:style>
  <w:style w:type="numbering" w:customStyle="1" w:styleId="112130">
    <w:name w:val="Нет списка11213"/>
    <w:next w:val="ab"/>
    <w:uiPriority w:val="99"/>
    <w:semiHidden/>
    <w:unhideWhenUsed/>
    <w:rsid w:val="005E658F"/>
  </w:style>
  <w:style w:type="numbering" w:customStyle="1" w:styleId="1112130">
    <w:name w:val="Нет списка111213"/>
    <w:next w:val="ab"/>
    <w:semiHidden/>
    <w:rsid w:val="005E658F"/>
  </w:style>
  <w:style w:type="numbering" w:customStyle="1" w:styleId="112131">
    <w:name w:val="Стиль11213"/>
    <w:rsid w:val="005E658F"/>
  </w:style>
  <w:style w:type="numbering" w:customStyle="1" w:styleId="11313">
    <w:name w:val="Текущий список11313"/>
    <w:rsid w:val="005E658F"/>
  </w:style>
  <w:style w:type="numbering" w:customStyle="1" w:styleId="2313">
    <w:name w:val="Нет списка2313"/>
    <w:next w:val="ab"/>
    <w:uiPriority w:val="99"/>
    <w:semiHidden/>
    <w:unhideWhenUsed/>
    <w:rsid w:val="005E658F"/>
  </w:style>
  <w:style w:type="numbering" w:customStyle="1" w:styleId="122130">
    <w:name w:val="Нет списка12213"/>
    <w:next w:val="ab"/>
    <w:uiPriority w:val="99"/>
    <w:semiHidden/>
    <w:unhideWhenUsed/>
    <w:rsid w:val="005E658F"/>
  </w:style>
  <w:style w:type="numbering" w:customStyle="1" w:styleId="3213">
    <w:name w:val="Нет списка3213"/>
    <w:next w:val="ab"/>
    <w:uiPriority w:val="99"/>
    <w:semiHidden/>
    <w:unhideWhenUsed/>
    <w:rsid w:val="005E658F"/>
  </w:style>
  <w:style w:type="numbering" w:customStyle="1" w:styleId="132130">
    <w:name w:val="Нет списка13213"/>
    <w:next w:val="ab"/>
    <w:semiHidden/>
    <w:rsid w:val="005E658F"/>
  </w:style>
  <w:style w:type="numbering" w:customStyle="1" w:styleId="122150">
    <w:name w:val="Текущий список12215"/>
    <w:rsid w:val="005E658F"/>
  </w:style>
  <w:style w:type="numbering" w:customStyle="1" w:styleId="212130">
    <w:name w:val="Нет списка21213"/>
    <w:next w:val="ab"/>
    <w:semiHidden/>
    <w:rsid w:val="005E658F"/>
  </w:style>
  <w:style w:type="numbering" w:customStyle="1" w:styleId="1112131">
    <w:name w:val="Текущий список111213"/>
    <w:rsid w:val="005E658F"/>
  </w:style>
  <w:style w:type="table" w:customStyle="1" w:styleId="21313">
    <w:name w:val="Сетка таблицы21313"/>
    <w:basedOn w:val="aa"/>
    <w:next w:val="affa"/>
    <w:rsid w:val="005E658F"/>
    <w:pPr>
      <w:jc w:val="center"/>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rPr>
        <w:rFonts w:ascii="Times New Roman" w:hAnsi="Times New Roman"/>
        <w:sz w:val="18"/>
      </w:rPr>
      <w:tblPr/>
      <w:tcPr>
        <w:vAlign w:val="center"/>
      </w:tcPr>
    </w:tblStylePr>
    <w:tblStylePr w:type="firstCol">
      <w:pPr>
        <w:jc w:val="left"/>
      </w:pPr>
      <w:rPr>
        <w:rFonts w:ascii="Times New Roman" w:hAnsi="Times New Roman"/>
        <w:sz w:val="20"/>
      </w:rPr>
    </w:tblStylePr>
    <w:tblStylePr w:type="lastCol">
      <w:pPr>
        <w:jc w:val="center"/>
      </w:pPr>
      <w:rPr>
        <w:rFonts w:ascii="Times New Roman" w:hAnsi="Times New Roman"/>
        <w:sz w:val="20"/>
      </w:rPr>
      <w:tblPr/>
      <w:tcPr>
        <w:vAlign w:val="center"/>
      </w:tcPr>
    </w:tblStylePr>
  </w:style>
  <w:style w:type="numbering" w:customStyle="1" w:styleId="132140">
    <w:name w:val="Текущий список13214"/>
    <w:rsid w:val="005E658F"/>
  </w:style>
  <w:style w:type="numbering" w:customStyle="1" w:styleId="4213">
    <w:name w:val="Нет списка4213"/>
    <w:next w:val="ab"/>
    <w:uiPriority w:val="99"/>
    <w:semiHidden/>
    <w:rsid w:val="005E658F"/>
  </w:style>
  <w:style w:type="numbering" w:customStyle="1" w:styleId="5213">
    <w:name w:val="Нет списка5213"/>
    <w:next w:val="ab"/>
    <w:uiPriority w:val="99"/>
    <w:semiHidden/>
    <w:unhideWhenUsed/>
    <w:rsid w:val="005E658F"/>
  </w:style>
  <w:style w:type="numbering" w:customStyle="1" w:styleId="14213">
    <w:name w:val="Нет списка14213"/>
    <w:next w:val="ab"/>
    <w:uiPriority w:val="99"/>
    <w:semiHidden/>
    <w:unhideWhenUsed/>
    <w:rsid w:val="005E658F"/>
  </w:style>
  <w:style w:type="numbering" w:customStyle="1" w:styleId="141160">
    <w:name w:val="Текущий список14116"/>
    <w:rsid w:val="005E658F"/>
  </w:style>
  <w:style w:type="numbering" w:customStyle="1" w:styleId="141113">
    <w:name w:val="Текущий список141113"/>
    <w:rsid w:val="005E658F"/>
  </w:style>
  <w:style w:type="numbering" w:customStyle="1" w:styleId="113230">
    <w:name w:val="Текущий список11323"/>
    <w:rsid w:val="005E658F"/>
  </w:style>
  <w:style w:type="numbering" w:customStyle="1" w:styleId="920">
    <w:name w:val="Нет списка92"/>
    <w:next w:val="ab"/>
    <w:uiPriority w:val="99"/>
    <w:semiHidden/>
    <w:unhideWhenUsed/>
    <w:rsid w:val="005E658F"/>
  </w:style>
  <w:style w:type="numbering" w:customStyle="1" w:styleId="132112">
    <w:name w:val="Текущий список132112"/>
    <w:rsid w:val="005E658F"/>
  </w:style>
  <w:style w:type="numbering" w:customStyle="1" w:styleId="1020">
    <w:name w:val="Нет списка102"/>
    <w:next w:val="ab"/>
    <w:uiPriority w:val="99"/>
    <w:semiHidden/>
    <w:unhideWhenUsed/>
    <w:rsid w:val="005E658F"/>
  </w:style>
  <w:style w:type="numbering" w:customStyle="1" w:styleId="1820">
    <w:name w:val="Нет списка182"/>
    <w:next w:val="ab"/>
    <w:uiPriority w:val="99"/>
    <w:semiHidden/>
    <w:rsid w:val="005E658F"/>
  </w:style>
  <w:style w:type="numbering" w:customStyle="1" w:styleId="1522">
    <w:name w:val="Стиль152"/>
    <w:rsid w:val="005E658F"/>
  </w:style>
  <w:style w:type="numbering" w:customStyle="1" w:styleId="1721">
    <w:name w:val="Текущий список172"/>
    <w:rsid w:val="005E658F"/>
  </w:style>
  <w:style w:type="numbering" w:customStyle="1" w:styleId="11421">
    <w:name w:val="Нет списка1142"/>
    <w:next w:val="ab"/>
    <w:uiPriority w:val="99"/>
    <w:semiHidden/>
    <w:unhideWhenUsed/>
    <w:rsid w:val="005E658F"/>
  </w:style>
  <w:style w:type="numbering" w:customStyle="1" w:styleId="111420">
    <w:name w:val="Нет списка11142"/>
    <w:next w:val="ab"/>
    <w:uiPriority w:val="99"/>
    <w:semiHidden/>
    <w:rsid w:val="005E658F"/>
  </w:style>
  <w:style w:type="numbering" w:customStyle="1" w:styleId="11422">
    <w:name w:val="Стиль1142"/>
    <w:rsid w:val="005E658F"/>
  </w:style>
  <w:style w:type="numbering" w:customStyle="1" w:styleId="11520">
    <w:name w:val="Текущий список1152"/>
    <w:rsid w:val="005E658F"/>
  </w:style>
  <w:style w:type="numbering" w:customStyle="1" w:styleId="2520">
    <w:name w:val="Нет списка252"/>
    <w:next w:val="ab"/>
    <w:uiPriority w:val="99"/>
    <w:semiHidden/>
    <w:unhideWhenUsed/>
    <w:rsid w:val="005E658F"/>
  </w:style>
  <w:style w:type="numbering" w:customStyle="1" w:styleId="12420">
    <w:name w:val="Нет списка1242"/>
    <w:next w:val="ab"/>
    <w:uiPriority w:val="99"/>
    <w:semiHidden/>
    <w:unhideWhenUsed/>
    <w:rsid w:val="005E658F"/>
  </w:style>
  <w:style w:type="numbering" w:customStyle="1" w:styleId="3420">
    <w:name w:val="Нет списка342"/>
    <w:next w:val="ab"/>
    <w:uiPriority w:val="99"/>
    <w:semiHidden/>
    <w:unhideWhenUsed/>
    <w:rsid w:val="005E658F"/>
  </w:style>
  <w:style w:type="numbering" w:customStyle="1" w:styleId="13420">
    <w:name w:val="Нет списка1342"/>
    <w:next w:val="ab"/>
    <w:uiPriority w:val="99"/>
    <w:semiHidden/>
    <w:rsid w:val="005E658F"/>
  </w:style>
  <w:style w:type="numbering" w:customStyle="1" w:styleId="12421">
    <w:name w:val="Текущий список1242"/>
    <w:rsid w:val="005E658F"/>
  </w:style>
  <w:style w:type="numbering" w:customStyle="1" w:styleId="21420">
    <w:name w:val="Нет списка2142"/>
    <w:next w:val="ab"/>
    <w:uiPriority w:val="99"/>
    <w:semiHidden/>
    <w:rsid w:val="005E658F"/>
  </w:style>
  <w:style w:type="numbering" w:customStyle="1" w:styleId="111421">
    <w:name w:val="Текущий список11142"/>
    <w:rsid w:val="005E658F"/>
  </w:style>
  <w:style w:type="table" w:customStyle="1" w:styleId="2152">
    <w:name w:val="Сетка таблицы2152"/>
    <w:basedOn w:val="aa"/>
    <w:next w:val="affa"/>
    <w:rsid w:val="005E658F"/>
    <w:pPr>
      <w:jc w:val="center"/>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rPr>
        <w:rFonts w:ascii="Times New Roman" w:hAnsi="Times New Roman"/>
        <w:sz w:val="18"/>
      </w:rPr>
      <w:tblPr/>
      <w:tcPr>
        <w:vAlign w:val="center"/>
      </w:tcPr>
    </w:tblStylePr>
    <w:tblStylePr w:type="firstCol">
      <w:pPr>
        <w:jc w:val="left"/>
      </w:pPr>
      <w:rPr>
        <w:rFonts w:ascii="Times New Roman" w:hAnsi="Times New Roman"/>
        <w:sz w:val="20"/>
      </w:rPr>
    </w:tblStylePr>
    <w:tblStylePr w:type="lastCol">
      <w:pPr>
        <w:jc w:val="center"/>
      </w:pPr>
      <w:rPr>
        <w:rFonts w:ascii="Times New Roman" w:hAnsi="Times New Roman"/>
        <w:sz w:val="20"/>
      </w:rPr>
      <w:tblPr/>
      <w:tcPr>
        <w:vAlign w:val="center"/>
      </w:tcPr>
    </w:tblStylePr>
  </w:style>
  <w:style w:type="numbering" w:customStyle="1" w:styleId="13421">
    <w:name w:val="Текущий список1342"/>
    <w:rsid w:val="005E658F"/>
  </w:style>
  <w:style w:type="numbering" w:customStyle="1" w:styleId="4420">
    <w:name w:val="Нет списка442"/>
    <w:next w:val="ab"/>
    <w:uiPriority w:val="99"/>
    <w:semiHidden/>
    <w:rsid w:val="005E658F"/>
  </w:style>
  <w:style w:type="numbering" w:customStyle="1" w:styleId="5420">
    <w:name w:val="Нет списка542"/>
    <w:next w:val="ab"/>
    <w:uiPriority w:val="99"/>
    <w:semiHidden/>
    <w:unhideWhenUsed/>
    <w:rsid w:val="005E658F"/>
  </w:style>
  <w:style w:type="numbering" w:customStyle="1" w:styleId="1442">
    <w:name w:val="Нет списка1442"/>
    <w:next w:val="ab"/>
    <w:uiPriority w:val="99"/>
    <w:semiHidden/>
    <w:unhideWhenUsed/>
    <w:rsid w:val="005E658F"/>
  </w:style>
  <w:style w:type="table" w:customStyle="1" w:styleId="21132">
    <w:name w:val="Сетка таблицы21132"/>
    <w:basedOn w:val="aa"/>
    <w:next w:val="affa"/>
    <w:rsid w:val="005E658F"/>
    <w:pPr>
      <w:jc w:val="center"/>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rPr>
        <w:rFonts w:ascii="Times New Roman" w:hAnsi="Times New Roman"/>
        <w:sz w:val="18"/>
      </w:rPr>
      <w:tblPr/>
      <w:tcPr>
        <w:vAlign w:val="center"/>
      </w:tcPr>
    </w:tblStylePr>
    <w:tblStylePr w:type="firstCol">
      <w:pPr>
        <w:jc w:val="left"/>
      </w:pPr>
      <w:rPr>
        <w:rFonts w:ascii="Times New Roman" w:hAnsi="Times New Roman"/>
        <w:sz w:val="20"/>
      </w:rPr>
    </w:tblStylePr>
    <w:tblStylePr w:type="lastCol">
      <w:pPr>
        <w:jc w:val="center"/>
      </w:pPr>
      <w:rPr>
        <w:rFonts w:ascii="Times New Roman" w:hAnsi="Times New Roman"/>
        <w:sz w:val="20"/>
      </w:rPr>
      <w:tblPr/>
      <w:tcPr>
        <w:vAlign w:val="center"/>
      </w:tcPr>
    </w:tblStylePr>
  </w:style>
  <w:style w:type="table" w:customStyle="1" w:styleId="211122">
    <w:name w:val="Сетка таблицы211122"/>
    <w:basedOn w:val="aa"/>
    <w:next w:val="affa"/>
    <w:rsid w:val="005E658F"/>
    <w:pPr>
      <w:jc w:val="center"/>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rPr>
        <w:rFonts w:ascii="Times New Roman" w:hAnsi="Times New Roman"/>
        <w:sz w:val="18"/>
      </w:rPr>
      <w:tblPr/>
      <w:tcPr>
        <w:vAlign w:val="center"/>
      </w:tcPr>
    </w:tblStylePr>
    <w:tblStylePr w:type="firstCol">
      <w:pPr>
        <w:jc w:val="left"/>
      </w:pPr>
      <w:rPr>
        <w:rFonts w:ascii="Times New Roman" w:hAnsi="Times New Roman"/>
        <w:sz w:val="20"/>
      </w:rPr>
    </w:tblStylePr>
    <w:tblStylePr w:type="lastCol">
      <w:pPr>
        <w:jc w:val="center"/>
      </w:pPr>
      <w:rPr>
        <w:rFonts w:ascii="Times New Roman" w:hAnsi="Times New Roman"/>
        <w:sz w:val="20"/>
      </w:rPr>
      <w:tblPr/>
      <w:tcPr>
        <w:vAlign w:val="center"/>
      </w:tcPr>
    </w:tblStylePr>
  </w:style>
  <w:style w:type="numbering" w:customStyle="1" w:styleId="6220">
    <w:name w:val="Нет списка622"/>
    <w:next w:val="ab"/>
    <w:uiPriority w:val="99"/>
    <w:semiHidden/>
    <w:unhideWhenUsed/>
    <w:rsid w:val="005E658F"/>
  </w:style>
  <w:style w:type="numbering" w:customStyle="1" w:styleId="15220">
    <w:name w:val="Нет списка1522"/>
    <w:next w:val="ab"/>
    <w:uiPriority w:val="99"/>
    <w:semiHidden/>
    <w:rsid w:val="005E658F"/>
  </w:style>
  <w:style w:type="numbering" w:customStyle="1" w:styleId="12222">
    <w:name w:val="Стиль1222"/>
    <w:rsid w:val="005E658F"/>
  </w:style>
  <w:style w:type="numbering" w:customStyle="1" w:styleId="14220">
    <w:name w:val="Текущий список1422"/>
    <w:rsid w:val="005E658F"/>
  </w:style>
  <w:style w:type="numbering" w:customStyle="1" w:styleId="1111220">
    <w:name w:val="Нет списка111122"/>
    <w:next w:val="ab"/>
    <w:uiPriority w:val="99"/>
    <w:semiHidden/>
    <w:unhideWhenUsed/>
    <w:rsid w:val="005E658F"/>
  </w:style>
  <w:style w:type="numbering" w:customStyle="1" w:styleId="1111122">
    <w:name w:val="Нет списка1111122"/>
    <w:next w:val="ab"/>
    <w:uiPriority w:val="99"/>
    <w:semiHidden/>
    <w:rsid w:val="005E658F"/>
  </w:style>
  <w:style w:type="numbering" w:customStyle="1" w:styleId="111222">
    <w:name w:val="Стиль11122"/>
    <w:rsid w:val="005E658F"/>
  </w:style>
  <w:style w:type="numbering" w:customStyle="1" w:styleId="112220">
    <w:name w:val="Текущий список11222"/>
    <w:rsid w:val="005E658F"/>
  </w:style>
  <w:style w:type="numbering" w:customStyle="1" w:styleId="2222">
    <w:name w:val="Нет списка2222"/>
    <w:next w:val="ab"/>
    <w:uiPriority w:val="99"/>
    <w:semiHidden/>
    <w:unhideWhenUsed/>
    <w:rsid w:val="005E658F"/>
  </w:style>
  <w:style w:type="numbering" w:customStyle="1" w:styleId="121220">
    <w:name w:val="Нет списка12122"/>
    <w:next w:val="ab"/>
    <w:uiPriority w:val="99"/>
    <w:semiHidden/>
    <w:unhideWhenUsed/>
    <w:rsid w:val="005E658F"/>
  </w:style>
  <w:style w:type="numbering" w:customStyle="1" w:styleId="3122">
    <w:name w:val="Нет списка3122"/>
    <w:next w:val="ab"/>
    <w:uiPriority w:val="99"/>
    <w:semiHidden/>
    <w:unhideWhenUsed/>
    <w:rsid w:val="005E658F"/>
  </w:style>
  <w:style w:type="numbering" w:customStyle="1" w:styleId="131220">
    <w:name w:val="Нет списка13122"/>
    <w:next w:val="ab"/>
    <w:uiPriority w:val="99"/>
    <w:semiHidden/>
    <w:rsid w:val="005E658F"/>
  </w:style>
  <w:style w:type="numbering" w:customStyle="1" w:styleId="121221">
    <w:name w:val="Текущий список12122"/>
    <w:rsid w:val="005E658F"/>
  </w:style>
  <w:style w:type="numbering" w:customStyle="1" w:styleId="211220">
    <w:name w:val="Нет списка21122"/>
    <w:next w:val="ab"/>
    <w:uiPriority w:val="99"/>
    <w:semiHidden/>
    <w:rsid w:val="005E658F"/>
  </w:style>
  <w:style w:type="numbering" w:customStyle="1" w:styleId="1111221">
    <w:name w:val="Текущий список111122"/>
    <w:rsid w:val="005E658F"/>
  </w:style>
  <w:style w:type="table" w:customStyle="1" w:styleId="21222">
    <w:name w:val="Сетка таблицы21222"/>
    <w:basedOn w:val="aa"/>
    <w:next w:val="affa"/>
    <w:rsid w:val="005E658F"/>
    <w:pPr>
      <w:jc w:val="center"/>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rPr>
        <w:rFonts w:ascii="Times New Roman" w:hAnsi="Times New Roman"/>
        <w:sz w:val="18"/>
      </w:rPr>
      <w:tblPr/>
      <w:tcPr>
        <w:vAlign w:val="center"/>
      </w:tcPr>
    </w:tblStylePr>
    <w:tblStylePr w:type="firstCol">
      <w:pPr>
        <w:jc w:val="left"/>
      </w:pPr>
      <w:rPr>
        <w:rFonts w:ascii="Times New Roman" w:hAnsi="Times New Roman"/>
        <w:sz w:val="20"/>
      </w:rPr>
    </w:tblStylePr>
    <w:tblStylePr w:type="lastCol">
      <w:pPr>
        <w:jc w:val="center"/>
      </w:pPr>
      <w:rPr>
        <w:rFonts w:ascii="Times New Roman" w:hAnsi="Times New Roman"/>
        <w:sz w:val="20"/>
      </w:rPr>
      <w:tblPr/>
      <w:tcPr>
        <w:vAlign w:val="center"/>
      </w:tcPr>
    </w:tblStylePr>
  </w:style>
  <w:style w:type="numbering" w:customStyle="1" w:styleId="131221">
    <w:name w:val="Текущий список13122"/>
    <w:rsid w:val="005E658F"/>
  </w:style>
  <w:style w:type="numbering" w:customStyle="1" w:styleId="4122">
    <w:name w:val="Нет списка4122"/>
    <w:next w:val="ab"/>
    <w:uiPriority w:val="99"/>
    <w:semiHidden/>
    <w:rsid w:val="005E658F"/>
  </w:style>
  <w:style w:type="numbering" w:customStyle="1" w:styleId="5122">
    <w:name w:val="Нет списка5122"/>
    <w:next w:val="ab"/>
    <w:uiPriority w:val="99"/>
    <w:semiHidden/>
    <w:unhideWhenUsed/>
    <w:rsid w:val="005E658F"/>
  </w:style>
  <w:style w:type="numbering" w:customStyle="1" w:styleId="141220">
    <w:name w:val="Нет списка14122"/>
    <w:next w:val="ab"/>
    <w:uiPriority w:val="99"/>
    <w:semiHidden/>
    <w:unhideWhenUsed/>
    <w:rsid w:val="005E658F"/>
  </w:style>
  <w:style w:type="numbering" w:customStyle="1" w:styleId="722">
    <w:name w:val="Нет списка722"/>
    <w:next w:val="ab"/>
    <w:uiPriority w:val="99"/>
    <w:semiHidden/>
    <w:unhideWhenUsed/>
    <w:rsid w:val="005E658F"/>
  </w:style>
  <w:style w:type="numbering" w:customStyle="1" w:styleId="1622">
    <w:name w:val="Нет списка1622"/>
    <w:next w:val="ab"/>
    <w:uiPriority w:val="99"/>
    <w:semiHidden/>
    <w:rsid w:val="005E658F"/>
  </w:style>
  <w:style w:type="numbering" w:customStyle="1" w:styleId="13222">
    <w:name w:val="Стиль1322"/>
    <w:rsid w:val="005E658F"/>
  </w:style>
  <w:style w:type="numbering" w:customStyle="1" w:styleId="15221">
    <w:name w:val="Текущий список1522"/>
    <w:rsid w:val="005E658F"/>
  </w:style>
  <w:style w:type="numbering" w:customStyle="1" w:styleId="112221">
    <w:name w:val="Нет списка11222"/>
    <w:next w:val="ab"/>
    <w:uiPriority w:val="99"/>
    <w:semiHidden/>
    <w:unhideWhenUsed/>
    <w:rsid w:val="005E658F"/>
  </w:style>
  <w:style w:type="numbering" w:customStyle="1" w:styleId="1112220">
    <w:name w:val="Нет списка111222"/>
    <w:next w:val="ab"/>
    <w:semiHidden/>
    <w:rsid w:val="005E658F"/>
  </w:style>
  <w:style w:type="numbering" w:customStyle="1" w:styleId="112222">
    <w:name w:val="Стиль11222"/>
    <w:rsid w:val="005E658F"/>
  </w:style>
  <w:style w:type="numbering" w:customStyle="1" w:styleId="113320">
    <w:name w:val="Текущий список11332"/>
    <w:rsid w:val="005E658F"/>
  </w:style>
  <w:style w:type="numbering" w:customStyle="1" w:styleId="2322">
    <w:name w:val="Нет списка2322"/>
    <w:next w:val="ab"/>
    <w:uiPriority w:val="99"/>
    <w:semiHidden/>
    <w:unhideWhenUsed/>
    <w:rsid w:val="005E658F"/>
  </w:style>
  <w:style w:type="numbering" w:customStyle="1" w:styleId="122220">
    <w:name w:val="Нет списка12222"/>
    <w:next w:val="ab"/>
    <w:uiPriority w:val="99"/>
    <w:semiHidden/>
    <w:unhideWhenUsed/>
    <w:rsid w:val="005E658F"/>
  </w:style>
  <w:style w:type="numbering" w:customStyle="1" w:styleId="3222">
    <w:name w:val="Нет списка3222"/>
    <w:next w:val="ab"/>
    <w:uiPriority w:val="99"/>
    <w:semiHidden/>
    <w:unhideWhenUsed/>
    <w:rsid w:val="005E658F"/>
  </w:style>
  <w:style w:type="numbering" w:customStyle="1" w:styleId="132220">
    <w:name w:val="Нет списка13222"/>
    <w:next w:val="ab"/>
    <w:semiHidden/>
    <w:rsid w:val="005E658F"/>
  </w:style>
  <w:style w:type="numbering" w:customStyle="1" w:styleId="122221">
    <w:name w:val="Текущий список12222"/>
    <w:rsid w:val="005E658F"/>
  </w:style>
  <w:style w:type="numbering" w:customStyle="1" w:styleId="212220">
    <w:name w:val="Нет списка21222"/>
    <w:next w:val="ab"/>
    <w:semiHidden/>
    <w:rsid w:val="005E658F"/>
  </w:style>
  <w:style w:type="numbering" w:customStyle="1" w:styleId="1112221">
    <w:name w:val="Текущий список111222"/>
    <w:rsid w:val="005E658F"/>
  </w:style>
  <w:style w:type="table" w:customStyle="1" w:styleId="21322">
    <w:name w:val="Сетка таблицы21322"/>
    <w:basedOn w:val="aa"/>
    <w:next w:val="affa"/>
    <w:rsid w:val="005E658F"/>
    <w:pPr>
      <w:jc w:val="center"/>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rPr>
        <w:rFonts w:ascii="Times New Roman" w:hAnsi="Times New Roman"/>
        <w:sz w:val="18"/>
      </w:rPr>
      <w:tblPr/>
      <w:tcPr>
        <w:vAlign w:val="center"/>
      </w:tcPr>
    </w:tblStylePr>
    <w:tblStylePr w:type="firstCol">
      <w:pPr>
        <w:jc w:val="left"/>
      </w:pPr>
      <w:rPr>
        <w:rFonts w:ascii="Times New Roman" w:hAnsi="Times New Roman"/>
        <w:sz w:val="20"/>
      </w:rPr>
    </w:tblStylePr>
    <w:tblStylePr w:type="lastCol">
      <w:pPr>
        <w:jc w:val="center"/>
      </w:pPr>
      <w:rPr>
        <w:rFonts w:ascii="Times New Roman" w:hAnsi="Times New Roman"/>
        <w:sz w:val="20"/>
      </w:rPr>
      <w:tblPr/>
      <w:tcPr>
        <w:vAlign w:val="center"/>
      </w:tcPr>
    </w:tblStylePr>
  </w:style>
  <w:style w:type="numbering" w:customStyle="1" w:styleId="132221">
    <w:name w:val="Текущий список13222"/>
    <w:rsid w:val="005E658F"/>
  </w:style>
  <w:style w:type="numbering" w:customStyle="1" w:styleId="4222">
    <w:name w:val="Нет списка4222"/>
    <w:next w:val="ab"/>
    <w:uiPriority w:val="99"/>
    <w:semiHidden/>
    <w:rsid w:val="005E658F"/>
  </w:style>
  <w:style w:type="numbering" w:customStyle="1" w:styleId="5222">
    <w:name w:val="Нет списка5222"/>
    <w:next w:val="ab"/>
    <w:uiPriority w:val="99"/>
    <w:semiHidden/>
    <w:unhideWhenUsed/>
    <w:rsid w:val="005E658F"/>
  </w:style>
  <w:style w:type="numbering" w:customStyle="1" w:styleId="14222">
    <w:name w:val="Нет списка14222"/>
    <w:next w:val="ab"/>
    <w:uiPriority w:val="99"/>
    <w:semiHidden/>
    <w:unhideWhenUsed/>
    <w:rsid w:val="005E658F"/>
  </w:style>
  <w:style w:type="numbering" w:customStyle="1" w:styleId="812">
    <w:name w:val="Нет списка812"/>
    <w:next w:val="ab"/>
    <w:uiPriority w:val="99"/>
    <w:semiHidden/>
    <w:unhideWhenUsed/>
    <w:rsid w:val="005E658F"/>
  </w:style>
  <w:style w:type="numbering" w:customStyle="1" w:styleId="17120">
    <w:name w:val="Нет списка1712"/>
    <w:next w:val="ab"/>
    <w:uiPriority w:val="99"/>
    <w:semiHidden/>
    <w:rsid w:val="005E658F"/>
  </w:style>
  <w:style w:type="numbering" w:customStyle="1" w:styleId="14123">
    <w:name w:val="Стиль1412"/>
    <w:rsid w:val="005E658F"/>
  </w:style>
  <w:style w:type="numbering" w:customStyle="1" w:styleId="1614">
    <w:name w:val="Текущий список1614"/>
    <w:rsid w:val="005E658F"/>
  </w:style>
  <w:style w:type="numbering" w:customStyle="1" w:styleId="113121">
    <w:name w:val="Нет списка11312"/>
    <w:next w:val="ab"/>
    <w:uiPriority w:val="99"/>
    <w:semiHidden/>
    <w:unhideWhenUsed/>
    <w:rsid w:val="005E658F"/>
  </w:style>
  <w:style w:type="numbering" w:customStyle="1" w:styleId="1113120">
    <w:name w:val="Нет списка111312"/>
    <w:next w:val="ab"/>
    <w:semiHidden/>
    <w:rsid w:val="005E658F"/>
  </w:style>
  <w:style w:type="numbering" w:customStyle="1" w:styleId="113122">
    <w:name w:val="Стиль11312"/>
    <w:rsid w:val="005E658F"/>
  </w:style>
  <w:style w:type="numbering" w:customStyle="1" w:styleId="114120">
    <w:name w:val="Текущий список11412"/>
    <w:rsid w:val="005E658F"/>
  </w:style>
  <w:style w:type="numbering" w:customStyle="1" w:styleId="2412">
    <w:name w:val="Нет списка2412"/>
    <w:next w:val="ab"/>
    <w:uiPriority w:val="99"/>
    <w:semiHidden/>
    <w:unhideWhenUsed/>
    <w:rsid w:val="005E658F"/>
  </w:style>
  <w:style w:type="numbering" w:customStyle="1" w:styleId="123120">
    <w:name w:val="Нет списка12312"/>
    <w:next w:val="ab"/>
    <w:uiPriority w:val="99"/>
    <w:semiHidden/>
    <w:unhideWhenUsed/>
    <w:rsid w:val="005E658F"/>
  </w:style>
  <w:style w:type="numbering" w:customStyle="1" w:styleId="3312">
    <w:name w:val="Нет списка3312"/>
    <w:next w:val="ab"/>
    <w:uiPriority w:val="99"/>
    <w:semiHidden/>
    <w:unhideWhenUsed/>
    <w:rsid w:val="005E658F"/>
  </w:style>
  <w:style w:type="numbering" w:customStyle="1" w:styleId="13312">
    <w:name w:val="Нет списка13312"/>
    <w:next w:val="ab"/>
    <w:semiHidden/>
    <w:rsid w:val="005E658F"/>
  </w:style>
  <w:style w:type="numbering" w:customStyle="1" w:styleId="123121">
    <w:name w:val="Текущий список12312"/>
    <w:rsid w:val="005E658F"/>
  </w:style>
  <w:style w:type="numbering" w:customStyle="1" w:styleId="213120">
    <w:name w:val="Нет списка21312"/>
    <w:next w:val="ab"/>
    <w:semiHidden/>
    <w:rsid w:val="005E658F"/>
  </w:style>
  <w:style w:type="numbering" w:customStyle="1" w:styleId="1113121">
    <w:name w:val="Текущий список111312"/>
    <w:rsid w:val="005E658F"/>
  </w:style>
  <w:style w:type="table" w:customStyle="1" w:styleId="21412">
    <w:name w:val="Сетка таблицы21412"/>
    <w:basedOn w:val="aa"/>
    <w:next w:val="affa"/>
    <w:rsid w:val="005E658F"/>
    <w:pPr>
      <w:jc w:val="center"/>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rPr>
        <w:rFonts w:ascii="Times New Roman" w:hAnsi="Times New Roman"/>
        <w:sz w:val="18"/>
      </w:rPr>
      <w:tblPr/>
      <w:tcPr>
        <w:vAlign w:val="center"/>
      </w:tcPr>
    </w:tblStylePr>
    <w:tblStylePr w:type="firstCol">
      <w:pPr>
        <w:jc w:val="left"/>
      </w:pPr>
      <w:rPr>
        <w:rFonts w:ascii="Times New Roman" w:hAnsi="Times New Roman"/>
        <w:sz w:val="20"/>
      </w:rPr>
    </w:tblStylePr>
    <w:tblStylePr w:type="lastCol">
      <w:pPr>
        <w:jc w:val="center"/>
      </w:pPr>
      <w:rPr>
        <w:rFonts w:ascii="Times New Roman" w:hAnsi="Times New Roman"/>
        <w:sz w:val="20"/>
      </w:rPr>
      <w:tblPr/>
      <w:tcPr>
        <w:vAlign w:val="center"/>
      </w:tcPr>
    </w:tblStylePr>
  </w:style>
  <w:style w:type="numbering" w:customStyle="1" w:styleId="133120">
    <w:name w:val="Текущий список13312"/>
    <w:rsid w:val="005E658F"/>
  </w:style>
  <w:style w:type="numbering" w:customStyle="1" w:styleId="4312">
    <w:name w:val="Нет списка4312"/>
    <w:next w:val="ab"/>
    <w:uiPriority w:val="99"/>
    <w:semiHidden/>
    <w:rsid w:val="005E658F"/>
  </w:style>
  <w:style w:type="numbering" w:customStyle="1" w:styleId="5312">
    <w:name w:val="Нет списка5312"/>
    <w:next w:val="ab"/>
    <w:uiPriority w:val="99"/>
    <w:semiHidden/>
    <w:unhideWhenUsed/>
    <w:rsid w:val="005E658F"/>
  </w:style>
  <w:style w:type="numbering" w:customStyle="1" w:styleId="14312">
    <w:name w:val="Нет списка14312"/>
    <w:next w:val="ab"/>
    <w:uiPriority w:val="99"/>
    <w:semiHidden/>
    <w:unhideWhenUsed/>
    <w:rsid w:val="005E658F"/>
  </w:style>
  <w:style w:type="table" w:customStyle="1" w:styleId="211212">
    <w:name w:val="Сетка таблицы211212"/>
    <w:basedOn w:val="aa"/>
    <w:next w:val="affa"/>
    <w:rsid w:val="005E658F"/>
    <w:pPr>
      <w:jc w:val="center"/>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rPr>
        <w:rFonts w:ascii="Times New Roman" w:hAnsi="Times New Roman"/>
        <w:sz w:val="18"/>
      </w:rPr>
      <w:tblPr/>
      <w:tcPr>
        <w:vAlign w:val="center"/>
      </w:tcPr>
    </w:tblStylePr>
    <w:tblStylePr w:type="firstCol">
      <w:pPr>
        <w:jc w:val="left"/>
      </w:pPr>
      <w:rPr>
        <w:rFonts w:ascii="Times New Roman" w:hAnsi="Times New Roman"/>
        <w:sz w:val="20"/>
      </w:rPr>
    </w:tblStylePr>
    <w:tblStylePr w:type="lastCol">
      <w:pPr>
        <w:jc w:val="center"/>
      </w:pPr>
      <w:rPr>
        <w:rFonts w:ascii="Times New Roman" w:hAnsi="Times New Roman"/>
        <w:sz w:val="20"/>
      </w:rPr>
      <w:tblPr/>
      <w:tcPr>
        <w:vAlign w:val="center"/>
      </w:tcPr>
    </w:tblStylePr>
  </w:style>
  <w:style w:type="table" w:customStyle="1" w:styleId="2111112">
    <w:name w:val="Сетка таблицы2111112"/>
    <w:basedOn w:val="aa"/>
    <w:next w:val="affa"/>
    <w:rsid w:val="005E658F"/>
    <w:pPr>
      <w:jc w:val="center"/>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rPr>
        <w:rFonts w:ascii="Times New Roman" w:hAnsi="Times New Roman"/>
        <w:sz w:val="18"/>
      </w:rPr>
      <w:tblPr/>
      <w:tcPr>
        <w:vAlign w:val="center"/>
      </w:tcPr>
    </w:tblStylePr>
    <w:tblStylePr w:type="firstCol">
      <w:pPr>
        <w:jc w:val="left"/>
      </w:pPr>
      <w:rPr>
        <w:rFonts w:ascii="Times New Roman" w:hAnsi="Times New Roman"/>
        <w:sz w:val="20"/>
      </w:rPr>
    </w:tblStylePr>
    <w:tblStylePr w:type="lastCol">
      <w:pPr>
        <w:jc w:val="center"/>
      </w:pPr>
      <w:rPr>
        <w:rFonts w:ascii="Times New Roman" w:hAnsi="Times New Roman"/>
        <w:sz w:val="20"/>
      </w:rPr>
      <w:tblPr/>
      <w:tcPr>
        <w:vAlign w:val="center"/>
      </w:tcPr>
    </w:tblStylePr>
  </w:style>
  <w:style w:type="numbering" w:customStyle="1" w:styleId="6112">
    <w:name w:val="Нет списка6112"/>
    <w:next w:val="ab"/>
    <w:uiPriority w:val="99"/>
    <w:semiHidden/>
    <w:unhideWhenUsed/>
    <w:rsid w:val="005E658F"/>
  </w:style>
  <w:style w:type="numbering" w:customStyle="1" w:styleId="151121">
    <w:name w:val="Нет списка15112"/>
    <w:next w:val="ab"/>
    <w:semiHidden/>
    <w:rsid w:val="005E658F"/>
  </w:style>
  <w:style w:type="numbering" w:customStyle="1" w:styleId="121122">
    <w:name w:val="Стиль12112"/>
    <w:rsid w:val="005E658F"/>
  </w:style>
  <w:style w:type="numbering" w:customStyle="1" w:styleId="141230">
    <w:name w:val="Текущий список14123"/>
    <w:rsid w:val="005E658F"/>
  </w:style>
  <w:style w:type="numbering" w:customStyle="1" w:styleId="11111113">
    <w:name w:val="Нет списка11111113"/>
    <w:next w:val="ab"/>
    <w:uiPriority w:val="99"/>
    <w:semiHidden/>
    <w:unhideWhenUsed/>
    <w:rsid w:val="005E658F"/>
  </w:style>
  <w:style w:type="numbering" w:customStyle="1" w:styleId="111111112">
    <w:name w:val="Нет списка111111112"/>
    <w:next w:val="ab"/>
    <w:uiPriority w:val="99"/>
    <w:semiHidden/>
    <w:rsid w:val="005E658F"/>
  </w:style>
  <w:style w:type="numbering" w:customStyle="1" w:styleId="1111123">
    <w:name w:val="Стиль111112"/>
    <w:rsid w:val="005E658F"/>
  </w:style>
  <w:style w:type="numbering" w:customStyle="1" w:styleId="1121120">
    <w:name w:val="Текущий список112112"/>
    <w:rsid w:val="005E658F"/>
  </w:style>
  <w:style w:type="numbering" w:customStyle="1" w:styleId="22112">
    <w:name w:val="Нет списка22112"/>
    <w:next w:val="ab"/>
    <w:uiPriority w:val="99"/>
    <w:semiHidden/>
    <w:unhideWhenUsed/>
    <w:rsid w:val="005E658F"/>
  </w:style>
  <w:style w:type="numbering" w:customStyle="1" w:styleId="1211120">
    <w:name w:val="Нет списка121112"/>
    <w:next w:val="ab"/>
    <w:uiPriority w:val="99"/>
    <w:semiHidden/>
    <w:unhideWhenUsed/>
    <w:rsid w:val="005E658F"/>
  </w:style>
  <w:style w:type="numbering" w:customStyle="1" w:styleId="31112">
    <w:name w:val="Нет списка31112"/>
    <w:next w:val="ab"/>
    <w:uiPriority w:val="99"/>
    <w:semiHidden/>
    <w:unhideWhenUsed/>
    <w:rsid w:val="005E658F"/>
  </w:style>
  <w:style w:type="numbering" w:customStyle="1" w:styleId="1311120">
    <w:name w:val="Нет списка131112"/>
    <w:next w:val="ab"/>
    <w:semiHidden/>
    <w:rsid w:val="005E658F"/>
  </w:style>
  <w:style w:type="numbering" w:customStyle="1" w:styleId="1211121">
    <w:name w:val="Текущий список121112"/>
    <w:rsid w:val="005E658F"/>
  </w:style>
  <w:style w:type="numbering" w:customStyle="1" w:styleId="2111120">
    <w:name w:val="Нет списка211112"/>
    <w:next w:val="ab"/>
    <w:semiHidden/>
    <w:rsid w:val="005E658F"/>
  </w:style>
  <w:style w:type="numbering" w:customStyle="1" w:styleId="11111122">
    <w:name w:val="Текущий список1111112"/>
    <w:rsid w:val="005E658F"/>
  </w:style>
  <w:style w:type="table" w:customStyle="1" w:styleId="212112">
    <w:name w:val="Сетка таблицы212112"/>
    <w:basedOn w:val="aa"/>
    <w:next w:val="affa"/>
    <w:rsid w:val="005E658F"/>
    <w:pPr>
      <w:jc w:val="center"/>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rPr>
        <w:rFonts w:ascii="Times New Roman" w:hAnsi="Times New Roman"/>
        <w:sz w:val="18"/>
      </w:rPr>
      <w:tblPr/>
      <w:tcPr>
        <w:vAlign w:val="center"/>
      </w:tcPr>
    </w:tblStylePr>
    <w:tblStylePr w:type="firstCol">
      <w:pPr>
        <w:jc w:val="left"/>
      </w:pPr>
      <w:rPr>
        <w:rFonts w:ascii="Times New Roman" w:hAnsi="Times New Roman"/>
        <w:sz w:val="20"/>
      </w:rPr>
    </w:tblStylePr>
    <w:tblStylePr w:type="lastCol">
      <w:pPr>
        <w:jc w:val="center"/>
      </w:pPr>
      <w:rPr>
        <w:rFonts w:ascii="Times New Roman" w:hAnsi="Times New Roman"/>
        <w:sz w:val="20"/>
      </w:rPr>
      <w:tblPr/>
      <w:tcPr>
        <w:vAlign w:val="center"/>
      </w:tcPr>
    </w:tblStylePr>
  </w:style>
  <w:style w:type="numbering" w:customStyle="1" w:styleId="1311121">
    <w:name w:val="Текущий список131112"/>
    <w:rsid w:val="005E658F"/>
  </w:style>
  <w:style w:type="numbering" w:customStyle="1" w:styleId="41112">
    <w:name w:val="Нет списка41112"/>
    <w:next w:val="ab"/>
    <w:uiPriority w:val="99"/>
    <w:semiHidden/>
    <w:rsid w:val="005E658F"/>
  </w:style>
  <w:style w:type="numbering" w:customStyle="1" w:styleId="51112">
    <w:name w:val="Нет списка51112"/>
    <w:next w:val="ab"/>
    <w:uiPriority w:val="99"/>
    <w:semiHidden/>
    <w:unhideWhenUsed/>
    <w:rsid w:val="005E658F"/>
  </w:style>
  <w:style w:type="numbering" w:customStyle="1" w:styleId="1411120">
    <w:name w:val="Нет списка141112"/>
    <w:next w:val="ab"/>
    <w:uiPriority w:val="99"/>
    <w:semiHidden/>
    <w:unhideWhenUsed/>
    <w:rsid w:val="005E658F"/>
  </w:style>
  <w:style w:type="numbering" w:customStyle="1" w:styleId="7112">
    <w:name w:val="Нет списка7112"/>
    <w:next w:val="ab"/>
    <w:uiPriority w:val="99"/>
    <w:semiHidden/>
    <w:unhideWhenUsed/>
    <w:rsid w:val="005E658F"/>
  </w:style>
  <w:style w:type="numbering" w:customStyle="1" w:styleId="16112">
    <w:name w:val="Нет списка16112"/>
    <w:next w:val="ab"/>
    <w:semiHidden/>
    <w:rsid w:val="005E658F"/>
  </w:style>
  <w:style w:type="numbering" w:customStyle="1" w:styleId="131122">
    <w:name w:val="Стиль13112"/>
    <w:rsid w:val="005E658F"/>
  </w:style>
  <w:style w:type="numbering" w:customStyle="1" w:styleId="15113">
    <w:name w:val="Текущий список15113"/>
    <w:rsid w:val="005E658F"/>
  </w:style>
  <w:style w:type="numbering" w:customStyle="1" w:styleId="1121121">
    <w:name w:val="Нет списка112112"/>
    <w:next w:val="ab"/>
    <w:uiPriority w:val="99"/>
    <w:semiHidden/>
    <w:unhideWhenUsed/>
    <w:rsid w:val="005E658F"/>
  </w:style>
  <w:style w:type="numbering" w:customStyle="1" w:styleId="1112112">
    <w:name w:val="Нет списка1112112"/>
    <w:next w:val="ab"/>
    <w:semiHidden/>
    <w:rsid w:val="005E658F"/>
  </w:style>
  <w:style w:type="numbering" w:customStyle="1" w:styleId="1121122">
    <w:name w:val="Стиль112112"/>
    <w:rsid w:val="005E658F"/>
  </w:style>
  <w:style w:type="numbering" w:customStyle="1" w:styleId="1131120">
    <w:name w:val="Текущий список113112"/>
    <w:rsid w:val="005E658F"/>
  </w:style>
  <w:style w:type="numbering" w:customStyle="1" w:styleId="23112">
    <w:name w:val="Нет списка23112"/>
    <w:next w:val="ab"/>
    <w:uiPriority w:val="99"/>
    <w:semiHidden/>
    <w:unhideWhenUsed/>
    <w:rsid w:val="005E658F"/>
  </w:style>
  <w:style w:type="numbering" w:customStyle="1" w:styleId="122112">
    <w:name w:val="Нет списка122112"/>
    <w:next w:val="ab"/>
    <w:uiPriority w:val="99"/>
    <w:semiHidden/>
    <w:unhideWhenUsed/>
    <w:rsid w:val="005E658F"/>
  </w:style>
  <w:style w:type="numbering" w:customStyle="1" w:styleId="32112">
    <w:name w:val="Нет списка32112"/>
    <w:next w:val="ab"/>
    <w:uiPriority w:val="99"/>
    <w:semiHidden/>
    <w:unhideWhenUsed/>
    <w:rsid w:val="005E658F"/>
  </w:style>
  <w:style w:type="numbering" w:customStyle="1" w:styleId="1321120">
    <w:name w:val="Нет списка132112"/>
    <w:next w:val="ab"/>
    <w:semiHidden/>
    <w:rsid w:val="005E658F"/>
  </w:style>
  <w:style w:type="numbering" w:customStyle="1" w:styleId="1221120">
    <w:name w:val="Текущий список122112"/>
    <w:rsid w:val="005E658F"/>
  </w:style>
  <w:style w:type="numbering" w:customStyle="1" w:styleId="2121120">
    <w:name w:val="Нет списка212112"/>
    <w:next w:val="ab"/>
    <w:semiHidden/>
    <w:rsid w:val="005E658F"/>
  </w:style>
  <w:style w:type="numbering" w:customStyle="1" w:styleId="11121120">
    <w:name w:val="Текущий список1112112"/>
    <w:rsid w:val="005E658F"/>
  </w:style>
  <w:style w:type="table" w:customStyle="1" w:styleId="213112">
    <w:name w:val="Сетка таблицы213112"/>
    <w:basedOn w:val="aa"/>
    <w:next w:val="affa"/>
    <w:rsid w:val="005E658F"/>
    <w:pPr>
      <w:jc w:val="center"/>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rPr>
        <w:rFonts w:ascii="Times New Roman" w:hAnsi="Times New Roman"/>
        <w:sz w:val="18"/>
      </w:rPr>
      <w:tblPr/>
      <w:tcPr>
        <w:vAlign w:val="center"/>
      </w:tcPr>
    </w:tblStylePr>
    <w:tblStylePr w:type="firstCol">
      <w:pPr>
        <w:jc w:val="left"/>
      </w:pPr>
      <w:rPr>
        <w:rFonts w:ascii="Times New Roman" w:hAnsi="Times New Roman"/>
        <w:sz w:val="20"/>
      </w:rPr>
    </w:tblStylePr>
    <w:tblStylePr w:type="lastCol">
      <w:pPr>
        <w:jc w:val="center"/>
      </w:pPr>
      <w:rPr>
        <w:rFonts w:ascii="Times New Roman" w:hAnsi="Times New Roman"/>
        <w:sz w:val="20"/>
      </w:rPr>
      <w:tblPr/>
      <w:tcPr>
        <w:vAlign w:val="center"/>
      </w:tcPr>
    </w:tblStylePr>
  </w:style>
  <w:style w:type="numbering" w:customStyle="1" w:styleId="132122">
    <w:name w:val="Текущий список132122"/>
    <w:rsid w:val="005E658F"/>
  </w:style>
  <w:style w:type="numbering" w:customStyle="1" w:styleId="42112">
    <w:name w:val="Нет списка42112"/>
    <w:next w:val="ab"/>
    <w:uiPriority w:val="99"/>
    <w:semiHidden/>
    <w:rsid w:val="005E658F"/>
  </w:style>
  <w:style w:type="numbering" w:customStyle="1" w:styleId="52112">
    <w:name w:val="Нет списка52112"/>
    <w:next w:val="ab"/>
    <w:uiPriority w:val="99"/>
    <w:semiHidden/>
    <w:unhideWhenUsed/>
    <w:rsid w:val="005E658F"/>
  </w:style>
  <w:style w:type="numbering" w:customStyle="1" w:styleId="142112">
    <w:name w:val="Нет списка142112"/>
    <w:next w:val="ab"/>
    <w:uiPriority w:val="99"/>
    <w:semiHidden/>
    <w:unhideWhenUsed/>
    <w:rsid w:val="005E658F"/>
  </w:style>
  <w:style w:type="numbering" w:customStyle="1" w:styleId="141122">
    <w:name w:val="Текущий список141122"/>
    <w:rsid w:val="005E658F"/>
  </w:style>
  <w:style w:type="numbering" w:customStyle="1" w:styleId="14111120">
    <w:name w:val="Текущий список1411112"/>
    <w:rsid w:val="005E658F"/>
  </w:style>
  <w:style w:type="numbering" w:customStyle="1" w:styleId="113212">
    <w:name w:val="Текущий список113212"/>
    <w:rsid w:val="005E658F"/>
  </w:style>
  <w:style w:type="numbering" w:customStyle="1" w:styleId="1920">
    <w:name w:val="Нет списка192"/>
    <w:next w:val="ab"/>
    <w:uiPriority w:val="99"/>
    <w:semiHidden/>
    <w:unhideWhenUsed/>
    <w:rsid w:val="005E658F"/>
  </w:style>
  <w:style w:type="numbering" w:customStyle="1" w:styleId="1623">
    <w:name w:val="Стиль162"/>
    <w:rsid w:val="005E658F"/>
  </w:style>
  <w:style w:type="numbering" w:customStyle="1" w:styleId="1102">
    <w:name w:val="Нет списка1102"/>
    <w:next w:val="ab"/>
    <w:uiPriority w:val="99"/>
    <w:semiHidden/>
    <w:unhideWhenUsed/>
    <w:rsid w:val="005E658F"/>
  </w:style>
  <w:style w:type="numbering" w:customStyle="1" w:styleId="11521">
    <w:name w:val="Нет списка1152"/>
    <w:next w:val="ab"/>
    <w:uiPriority w:val="99"/>
    <w:semiHidden/>
    <w:rsid w:val="005E658F"/>
  </w:style>
  <w:style w:type="numbering" w:customStyle="1" w:styleId="2620">
    <w:name w:val="Нет списка262"/>
    <w:next w:val="ab"/>
    <w:uiPriority w:val="99"/>
    <w:semiHidden/>
    <w:unhideWhenUsed/>
    <w:rsid w:val="005E658F"/>
  </w:style>
  <w:style w:type="numbering" w:customStyle="1" w:styleId="12520">
    <w:name w:val="Нет списка1252"/>
    <w:next w:val="ab"/>
    <w:uiPriority w:val="99"/>
    <w:semiHidden/>
    <w:unhideWhenUsed/>
    <w:rsid w:val="005E658F"/>
  </w:style>
  <w:style w:type="numbering" w:customStyle="1" w:styleId="3520">
    <w:name w:val="Нет списка352"/>
    <w:next w:val="ab"/>
    <w:uiPriority w:val="99"/>
    <w:semiHidden/>
    <w:unhideWhenUsed/>
    <w:rsid w:val="005E658F"/>
  </w:style>
  <w:style w:type="numbering" w:customStyle="1" w:styleId="1352">
    <w:name w:val="Нет списка1352"/>
    <w:next w:val="ab"/>
    <w:semiHidden/>
    <w:rsid w:val="005E658F"/>
  </w:style>
  <w:style w:type="numbering" w:customStyle="1" w:styleId="1252">
    <w:name w:val="Текущий список1252"/>
    <w:rsid w:val="005E658F"/>
    <w:pPr>
      <w:numPr>
        <w:numId w:val="68"/>
      </w:numPr>
    </w:pPr>
  </w:style>
  <w:style w:type="numbering" w:customStyle="1" w:styleId="21520">
    <w:name w:val="Нет списка2152"/>
    <w:next w:val="ab"/>
    <w:semiHidden/>
    <w:rsid w:val="005E658F"/>
  </w:style>
  <w:style w:type="numbering" w:customStyle="1" w:styleId="11152">
    <w:name w:val="Текущий список11152"/>
    <w:rsid w:val="005E658F"/>
    <w:pPr>
      <w:numPr>
        <w:numId w:val="56"/>
      </w:numPr>
    </w:pPr>
  </w:style>
  <w:style w:type="table" w:customStyle="1" w:styleId="2162">
    <w:name w:val="Сетка таблицы2162"/>
    <w:basedOn w:val="aa"/>
    <w:next w:val="affa"/>
    <w:rsid w:val="005E658F"/>
    <w:pPr>
      <w:jc w:val="center"/>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rPr>
        <w:rFonts w:ascii="Times New Roman" w:hAnsi="Times New Roman"/>
        <w:sz w:val="18"/>
      </w:rPr>
      <w:tblPr/>
      <w:tcPr>
        <w:vAlign w:val="center"/>
      </w:tcPr>
    </w:tblStylePr>
    <w:tblStylePr w:type="firstCol">
      <w:pPr>
        <w:jc w:val="left"/>
      </w:pPr>
      <w:rPr>
        <w:rFonts w:ascii="Times New Roman" w:hAnsi="Times New Roman"/>
        <w:sz w:val="20"/>
      </w:rPr>
    </w:tblStylePr>
    <w:tblStylePr w:type="lastCol">
      <w:pPr>
        <w:jc w:val="center"/>
      </w:pPr>
      <w:rPr>
        <w:rFonts w:ascii="Times New Roman" w:hAnsi="Times New Roman"/>
        <w:sz w:val="20"/>
      </w:rPr>
      <w:tblPr/>
      <w:tcPr>
        <w:vAlign w:val="center"/>
      </w:tcPr>
    </w:tblStylePr>
  </w:style>
  <w:style w:type="numbering" w:customStyle="1" w:styleId="4520">
    <w:name w:val="Нет списка452"/>
    <w:next w:val="ab"/>
    <w:uiPriority w:val="99"/>
    <w:semiHidden/>
    <w:rsid w:val="005E658F"/>
  </w:style>
  <w:style w:type="numbering" w:customStyle="1" w:styleId="5520">
    <w:name w:val="Нет списка552"/>
    <w:next w:val="ab"/>
    <w:uiPriority w:val="99"/>
    <w:semiHidden/>
    <w:unhideWhenUsed/>
    <w:rsid w:val="005E658F"/>
  </w:style>
  <w:style w:type="numbering" w:customStyle="1" w:styleId="1452">
    <w:name w:val="Нет списка1452"/>
    <w:next w:val="ab"/>
    <w:uiPriority w:val="99"/>
    <w:semiHidden/>
    <w:unhideWhenUsed/>
    <w:rsid w:val="005E658F"/>
  </w:style>
  <w:style w:type="table" w:customStyle="1" w:styleId="21142">
    <w:name w:val="Сетка таблицы21142"/>
    <w:basedOn w:val="aa"/>
    <w:next w:val="affa"/>
    <w:rsid w:val="005E658F"/>
    <w:pPr>
      <w:jc w:val="center"/>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rPr>
        <w:rFonts w:ascii="Times New Roman" w:hAnsi="Times New Roman"/>
        <w:sz w:val="18"/>
      </w:rPr>
      <w:tblPr/>
      <w:tcPr>
        <w:vAlign w:val="center"/>
      </w:tcPr>
    </w:tblStylePr>
    <w:tblStylePr w:type="firstCol">
      <w:pPr>
        <w:jc w:val="left"/>
      </w:pPr>
      <w:rPr>
        <w:rFonts w:ascii="Times New Roman" w:hAnsi="Times New Roman"/>
        <w:sz w:val="20"/>
      </w:rPr>
    </w:tblStylePr>
    <w:tblStylePr w:type="lastCol">
      <w:pPr>
        <w:jc w:val="center"/>
      </w:pPr>
      <w:rPr>
        <w:rFonts w:ascii="Times New Roman" w:hAnsi="Times New Roman"/>
        <w:sz w:val="20"/>
      </w:rPr>
      <w:tblPr/>
      <w:tcPr>
        <w:vAlign w:val="center"/>
      </w:tcPr>
    </w:tblStylePr>
  </w:style>
  <w:style w:type="table" w:customStyle="1" w:styleId="211132">
    <w:name w:val="Сетка таблицы211132"/>
    <w:basedOn w:val="aa"/>
    <w:next w:val="affa"/>
    <w:rsid w:val="005E658F"/>
    <w:pPr>
      <w:jc w:val="center"/>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rPr>
        <w:rFonts w:ascii="Times New Roman" w:hAnsi="Times New Roman"/>
        <w:sz w:val="18"/>
      </w:rPr>
      <w:tblPr/>
      <w:tcPr>
        <w:vAlign w:val="center"/>
      </w:tcPr>
    </w:tblStylePr>
    <w:tblStylePr w:type="firstCol">
      <w:pPr>
        <w:jc w:val="left"/>
      </w:pPr>
      <w:rPr>
        <w:rFonts w:ascii="Times New Roman" w:hAnsi="Times New Roman"/>
        <w:sz w:val="20"/>
      </w:rPr>
    </w:tblStylePr>
    <w:tblStylePr w:type="lastCol">
      <w:pPr>
        <w:jc w:val="center"/>
      </w:pPr>
      <w:rPr>
        <w:rFonts w:ascii="Times New Roman" w:hAnsi="Times New Roman"/>
        <w:sz w:val="20"/>
      </w:rPr>
      <w:tblPr/>
      <w:tcPr>
        <w:vAlign w:val="center"/>
      </w:tcPr>
    </w:tblStylePr>
  </w:style>
  <w:style w:type="numbering" w:customStyle="1" w:styleId="6320">
    <w:name w:val="Нет списка632"/>
    <w:next w:val="ab"/>
    <w:uiPriority w:val="99"/>
    <w:semiHidden/>
    <w:unhideWhenUsed/>
    <w:rsid w:val="005E658F"/>
  </w:style>
  <w:style w:type="numbering" w:customStyle="1" w:styleId="1532">
    <w:name w:val="Нет списка1532"/>
    <w:next w:val="ab"/>
    <w:uiPriority w:val="99"/>
    <w:semiHidden/>
    <w:rsid w:val="005E658F"/>
  </w:style>
  <w:style w:type="numbering" w:customStyle="1" w:styleId="1232">
    <w:name w:val="Стиль1232"/>
    <w:rsid w:val="005E658F"/>
    <w:pPr>
      <w:numPr>
        <w:numId w:val="62"/>
      </w:numPr>
    </w:pPr>
  </w:style>
  <w:style w:type="numbering" w:customStyle="1" w:styleId="111520">
    <w:name w:val="Нет списка11152"/>
    <w:next w:val="ab"/>
    <w:uiPriority w:val="99"/>
    <w:semiHidden/>
    <w:unhideWhenUsed/>
    <w:rsid w:val="005E658F"/>
  </w:style>
  <w:style w:type="numbering" w:customStyle="1" w:styleId="1111320">
    <w:name w:val="Нет списка111132"/>
    <w:next w:val="ab"/>
    <w:uiPriority w:val="99"/>
    <w:semiHidden/>
    <w:rsid w:val="005E658F"/>
  </w:style>
  <w:style w:type="numbering" w:customStyle="1" w:styleId="11132">
    <w:name w:val="Стиль11132"/>
    <w:rsid w:val="005E658F"/>
    <w:pPr>
      <w:numPr>
        <w:numId w:val="61"/>
      </w:numPr>
    </w:pPr>
  </w:style>
  <w:style w:type="numbering" w:customStyle="1" w:styleId="2232">
    <w:name w:val="Нет списка2232"/>
    <w:next w:val="ab"/>
    <w:uiPriority w:val="99"/>
    <w:semiHidden/>
    <w:unhideWhenUsed/>
    <w:rsid w:val="005E658F"/>
  </w:style>
  <w:style w:type="numbering" w:customStyle="1" w:styleId="121320">
    <w:name w:val="Нет списка12132"/>
    <w:next w:val="ab"/>
    <w:uiPriority w:val="99"/>
    <w:semiHidden/>
    <w:unhideWhenUsed/>
    <w:rsid w:val="005E658F"/>
  </w:style>
  <w:style w:type="numbering" w:customStyle="1" w:styleId="3132">
    <w:name w:val="Нет списка3132"/>
    <w:next w:val="ab"/>
    <w:uiPriority w:val="99"/>
    <w:semiHidden/>
    <w:unhideWhenUsed/>
    <w:rsid w:val="005E658F"/>
  </w:style>
  <w:style w:type="numbering" w:customStyle="1" w:styleId="131320">
    <w:name w:val="Нет списка13132"/>
    <w:next w:val="ab"/>
    <w:uiPriority w:val="99"/>
    <w:semiHidden/>
    <w:rsid w:val="005E658F"/>
  </w:style>
  <w:style w:type="numbering" w:customStyle="1" w:styleId="12132">
    <w:name w:val="Текущий список12132"/>
    <w:rsid w:val="005E658F"/>
    <w:pPr>
      <w:numPr>
        <w:numId w:val="60"/>
      </w:numPr>
    </w:pPr>
  </w:style>
  <w:style w:type="numbering" w:customStyle="1" w:styleId="211320">
    <w:name w:val="Нет списка21132"/>
    <w:next w:val="ab"/>
    <w:uiPriority w:val="99"/>
    <w:semiHidden/>
    <w:rsid w:val="005E658F"/>
  </w:style>
  <w:style w:type="numbering" w:customStyle="1" w:styleId="1111321">
    <w:name w:val="Текущий список111132"/>
    <w:rsid w:val="005E658F"/>
  </w:style>
  <w:style w:type="table" w:customStyle="1" w:styleId="21232">
    <w:name w:val="Сетка таблицы21232"/>
    <w:basedOn w:val="aa"/>
    <w:next w:val="affa"/>
    <w:rsid w:val="005E658F"/>
    <w:pPr>
      <w:jc w:val="center"/>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rPr>
        <w:rFonts w:ascii="Times New Roman" w:hAnsi="Times New Roman"/>
        <w:sz w:val="18"/>
      </w:rPr>
      <w:tblPr/>
      <w:tcPr>
        <w:vAlign w:val="center"/>
      </w:tcPr>
    </w:tblStylePr>
    <w:tblStylePr w:type="firstCol">
      <w:pPr>
        <w:jc w:val="left"/>
      </w:pPr>
      <w:rPr>
        <w:rFonts w:ascii="Times New Roman" w:hAnsi="Times New Roman"/>
        <w:sz w:val="20"/>
      </w:rPr>
    </w:tblStylePr>
    <w:tblStylePr w:type="lastCol">
      <w:pPr>
        <w:jc w:val="center"/>
      </w:pPr>
      <w:rPr>
        <w:rFonts w:ascii="Times New Roman" w:hAnsi="Times New Roman"/>
        <w:sz w:val="20"/>
      </w:rPr>
      <w:tblPr/>
      <w:tcPr>
        <w:vAlign w:val="center"/>
      </w:tcPr>
    </w:tblStylePr>
  </w:style>
  <w:style w:type="numbering" w:customStyle="1" w:styleId="13132">
    <w:name w:val="Текущий список13132"/>
    <w:rsid w:val="005E658F"/>
    <w:pPr>
      <w:numPr>
        <w:numId w:val="59"/>
      </w:numPr>
    </w:pPr>
  </w:style>
  <w:style w:type="numbering" w:customStyle="1" w:styleId="4132">
    <w:name w:val="Нет списка4132"/>
    <w:next w:val="ab"/>
    <w:uiPriority w:val="99"/>
    <w:semiHidden/>
    <w:rsid w:val="005E658F"/>
  </w:style>
  <w:style w:type="numbering" w:customStyle="1" w:styleId="5132">
    <w:name w:val="Нет списка5132"/>
    <w:next w:val="ab"/>
    <w:uiPriority w:val="99"/>
    <w:semiHidden/>
    <w:unhideWhenUsed/>
    <w:rsid w:val="005E658F"/>
  </w:style>
  <w:style w:type="numbering" w:customStyle="1" w:styleId="14132">
    <w:name w:val="Нет списка14132"/>
    <w:next w:val="ab"/>
    <w:uiPriority w:val="99"/>
    <w:semiHidden/>
    <w:unhideWhenUsed/>
    <w:rsid w:val="005E658F"/>
  </w:style>
  <w:style w:type="numbering" w:customStyle="1" w:styleId="732">
    <w:name w:val="Нет списка732"/>
    <w:next w:val="ab"/>
    <w:uiPriority w:val="99"/>
    <w:semiHidden/>
    <w:unhideWhenUsed/>
    <w:rsid w:val="005E658F"/>
  </w:style>
  <w:style w:type="numbering" w:customStyle="1" w:styleId="16320">
    <w:name w:val="Нет списка1632"/>
    <w:next w:val="ab"/>
    <w:uiPriority w:val="99"/>
    <w:semiHidden/>
    <w:rsid w:val="005E658F"/>
  </w:style>
  <w:style w:type="numbering" w:customStyle="1" w:styleId="11232">
    <w:name w:val="Нет списка11232"/>
    <w:next w:val="ab"/>
    <w:uiPriority w:val="99"/>
    <w:semiHidden/>
    <w:unhideWhenUsed/>
    <w:rsid w:val="005E658F"/>
  </w:style>
  <w:style w:type="numbering" w:customStyle="1" w:styleId="111232">
    <w:name w:val="Нет списка111232"/>
    <w:next w:val="ab"/>
    <w:semiHidden/>
    <w:rsid w:val="005E658F"/>
  </w:style>
  <w:style w:type="numbering" w:customStyle="1" w:styleId="2332">
    <w:name w:val="Нет списка2332"/>
    <w:next w:val="ab"/>
    <w:uiPriority w:val="99"/>
    <w:semiHidden/>
    <w:unhideWhenUsed/>
    <w:rsid w:val="005E658F"/>
  </w:style>
  <w:style w:type="numbering" w:customStyle="1" w:styleId="12232">
    <w:name w:val="Нет списка12232"/>
    <w:next w:val="ab"/>
    <w:uiPriority w:val="99"/>
    <w:semiHidden/>
    <w:unhideWhenUsed/>
    <w:rsid w:val="005E658F"/>
  </w:style>
  <w:style w:type="numbering" w:customStyle="1" w:styleId="3232">
    <w:name w:val="Нет списка3232"/>
    <w:next w:val="ab"/>
    <w:uiPriority w:val="99"/>
    <w:semiHidden/>
    <w:unhideWhenUsed/>
    <w:rsid w:val="005E658F"/>
  </w:style>
  <w:style w:type="numbering" w:customStyle="1" w:styleId="13232">
    <w:name w:val="Нет списка13232"/>
    <w:next w:val="ab"/>
    <w:semiHidden/>
    <w:rsid w:val="005E658F"/>
  </w:style>
  <w:style w:type="numbering" w:customStyle="1" w:styleId="212320">
    <w:name w:val="Нет списка21232"/>
    <w:next w:val="ab"/>
    <w:semiHidden/>
    <w:rsid w:val="005E658F"/>
  </w:style>
  <w:style w:type="numbering" w:customStyle="1" w:styleId="1112320">
    <w:name w:val="Текущий список111232"/>
    <w:rsid w:val="005E658F"/>
  </w:style>
  <w:style w:type="table" w:customStyle="1" w:styleId="21332">
    <w:name w:val="Сетка таблицы21332"/>
    <w:basedOn w:val="aa"/>
    <w:next w:val="affa"/>
    <w:rsid w:val="005E658F"/>
    <w:pPr>
      <w:jc w:val="center"/>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rPr>
        <w:rFonts w:ascii="Times New Roman" w:hAnsi="Times New Roman"/>
        <w:sz w:val="18"/>
      </w:rPr>
      <w:tblPr/>
      <w:tcPr>
        <w:vAlign w:val="center"/>
      </w:tcPr>
    </w:tblStylePr>
    <w:tblStylePr w:type="firstCol">
      <w:pPr>
        <w:jc w:val="left"/>
      </w:pPr>
      <w:rPr>
        <w:rFonts w:ascii="Times New Roman" w:hAnsi="Times New Roman"/>
        <w:sz w:val="20"/>
      </w:rPr>
    </w:tblStylePr>
    <w:tblStylePr w:type="lastCol">
      <w:pPr>
        <w:jc w:val="center"/>
      </w:pPr>
      <w:rPr>
        <w:rFonts w:ascii="Times New Roman" w:hAnsi="Times New Roman"/>
        <w:sz w:val="20"/>
      </w:rPr>
      <w:tblPr/>
      <w:tcPr>
        <w:vAlign w:val="center"/>
      </w:tcPr>
    </w:tblStylePr>
  </w:style>
  <w:style w:type="numbering" w:customStyle="1" w:styleId="4232">
    <w:name w:val="Нет списка4232"/>
    <w:next w:val="ab"/>
    <w:uiPriority w:val="99"/>
    <w:semiHidden/>
    <w:rsid w:val="005E658F"/>
  </w:style>
  <w:style w:type="numbering" w:customStyle="1" w:styleId="5232">
    <w:name w:val="Нет списка5232"/>
    <w:next w:val="ab"/>
    <w:uiPriority w:val="99"/>
    <w:semiHidden/>
    <w:unhideWhenUsed/>
    <w:rsid w:val="005E658F"/>
  </w:style>
  <w:style w:type="numbering" w:customStyle="1" w:styleId="14232">
    <w:name w:val="Нет списка14232"/>
    <w:next w:val="ab"/>
    <w:uiPriority w:val="99"/>
    <w:semiHidden/>
    <w:unhideWhenUsed/>
    <w:rsid w:val="005E658F"/>
  </w:style>
  <w:style w:type="numbering" w:customStyle="1" w:styleId="4">
    <w:name w:val="Стиль маркированный4"/>
    <w:basedOn w:val="ab"/>
    <w:rsid w:val="005E658F"/>
    <w:pPr>
      <w:numPr>
        <w:numId w:val="75"/>
      </w:numPr>
    </w:pPr>
  </w:style>
  <w:style w:type="numbering" w:customStyle="1" w:styleId="11111320">
    <w:name w:val="Нет списка1111132"/>
    <w:next w:val="ab"/>
    <w:uiPriority w:val="99"/>
    <w:semiHidden/>
    <w:unhideWhenUsed/>
    <w:rsid w:val="005E658F"/>
  </w:style>
  <w:style w:type="numbering" w:customStyle="1" w:styleId="111111220">
    <w:name w:val="Нет списка11111122"/>
    <w:next w:val="ab"/>
    <w:uiPriority w:val="99"/>
    <w:semiHidden/>
    <w:rsid w:val="005E658F"/>
  </w:style>
  <w:style w:type="numbering" w:customStyle="1" w:styleId="141320">
    <w:name w:val="Текущий список14132"/>
    <w:rsid w:val="005E658F"/>
  </w:style>
  <w:style w:type="numbering" w:customStyle="1" w:styleId="131222">
    <w:name w:val="Стиль13122"/>
    <w:rsid w:val="005E658F"/>
  </w:style>
  <w:style w:type="numbering" w:customStyle="1" w:styleId="122122">
    <w:name w:val="Текущий список122122"/>
    <w:rsid w:val="005E658F"/>
    <w:pPr>
      <w:numPr>
        <w:numId w:val="67"/>
      </w:numPr>
    </w:pPr>
  </w:style>
  <w:style w:type="numbering" w:customStyle="1" w:styleId="141132">
    <w:name w:val="Текущий список141132"/>
    <w:rsid w:val="005E658F"/>
  </w:style>
  <w:style w:type="numbering" w:customStyle="1" w:styleId="2020">
    <w:name w:val="Нет списка202"/>
    <w:next w:val="ab"/>
    <w:uiPriority w:val="99"/>
    <w:semiHidden/>
    <w:unhideWhenUsed/>
    <w:rsid w:val="005E658F"/>
  </w:style>
  <w:style w:type="numbering" w:customStyle="1" w:styleId="1722">
    <w:name w:val="Стиль172"/>
    <w:rsid w:val="005E658F"/>
  </w:style>
  <w:style w:type="numbering" w:customStyle="1" w:styleId="11620">
    <w:name w:val="Нет списка1162"/>
    <w:next w:val="ab"/>
    <w:uiPriority w:val="99"/>
    <w:semiHidden/>
    <w:unhideWhenUsed/>
    <w:rsid w:val="005E658F"/>
  </w:style>
  <w:style w:type="numbering" w:customStyle="1" w:styleId="11720">
    <w:name w:val="Нет списка1172"/>
    <w:next w:val="ab"/>
    <w:uiPriority w:val="99"/>
    <w:semiHidden/>
    <w:rsid w:val="005E658F"/>
  </w:style>
  <w:style w:type="numbering" w:customStyle="1" w:styleId="2720">
    <w:name w:val="Нет списка272"/>
    <w:next w:val="ab"/>
    <w:uiPriority w:val="99"/>
    <w:semiHidden/>
    <w:unhideWhenUsed/>
    <w:rsid w:val="005E658F"/>
  </w:style>
  <w:style w:type="numbering" w:customStyle="1" w:styleId="12620">
    <w:name w:val="Нет списка1262"/>
    <w:next w:val="ab"/>
    <w:uiPriority w:val="99"/>
    <w:semiHidden/>
    <w:unhideWhenUsed/>
    <w:rsid w:val="005E658F"/>
  </w:style>
  <w:style w:type="numbering" w:customStyle="1" w:styleId="3620">
    <w:name w:val="Нет списка362"/>
    <w:next w:val="ab"/>
    <w:uiPriority w:val="99"/>
    <w:semiHidden/>
    <w:unhideWhenUsed/>
    <w:rsid w:val="005E658F"/>
  </w:style>
  <w:style w:type="numbering" w:customStyle="1" w:styleId="1362">
    <w:name w:val="Нет списка1362"/>
    <w:next w:val="ab"/>
    <w:semiHidden/>
    <w:rsid w:val="005E658F"/>
  </w:style>
  <w:style w:type="numbering" w:customStyle="1" w:styleId="1264">
    <w:name w:val="Текущий список1264"/>
    <w:rsid w:val="005E658F"/>
    <w:pPr>
      <w:numPr>
        <w:numId w:val="40"/>
      </w:numPr>
    </w:pPr>
  </w:style>
  <w:style w:type="numbering" w:customStyle="1" w:styleId="21620">
    <w:name w:val="Нет списка2162"/>
    <w:next w:val="ab"/>
    <w:semiHidden/>
    <w:rsid w:val="005E658F"/>
  </w:style>
  <w:style w:type="numbering" w:customStyle="1" w:styleId="111620">
    <w:name w:val="Текущий список11162"/>
    <w:rsid w:val="005E658F"/>
  </w:style>
  <w:style w:type="table" w:customStyle="1" w:styleId="2172">
    <w:name w:val="Сетка таблицы2172"/>
    <w:basedOn w:val="aa"/>
    <w:next w:val="affa"/>
    <w:rsid w:val="005E658F"/>
    <w:pPr>
      <w:jc w:val="center"/>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rPr>
        <w:rFonts w:ascii="Times New Roman" w:hAnsi="Times New Roman"/>
        <w:sz w:val="18"/>
      </w:rPr>
      <w:tblPr/>
      <w:tcPr>
        <w:vAlign w:val="center"/>
      </w:tcPr>
    </w:tblStylePr>
    <w:tblStylePr w:type="firstCol">
      <w:pPr>
        <w:jc w:val="left"/>
      </w:pPr>
      <w:rPr>
        <w:rFonts w:ascii="Times New Roman" w:hAnsi="Times New Roman"/>
        <w:sz w:val="20"/>
      </w:rPr>
    </w:tblStylePr>
    <w:tblStylePr w:type="lastCol">
      <w:pPr>
        <w:jc w:val="center"/>
      </w:pPr>
      <w:rPr>
        <w:rFonts w:ascii="Times New Roman" w:hAnsi="Times New Roman"/>
        <w:sz w:val="20"/>
      </w:rPr>
      <w:tblPr/>
      <w:tcPr>
        <w:vAlign w:val="center"/>
      </w:tcPr>
    </w:tblStylePr>
  </w:style>
  <w:style w:type="numbering" w:customStyle="1" w:styleId="4620">
    <w:name w:val="Нет списка462"/>
    <w:next w:val="ab"/>
    <w:uiPriority w:val="99"/>
    <w:semiHidden/>
    <w:rsid w:val="005E658F"/>
  </w:style>
  <w:style w:type="numbering" w:customStyle="1" w:styleId="5620">
    <w:name w:val="Нет списка562"/>
    <w:next w:val="ab"/>
    <w:uiPriority w:val="99"/>
    <w:semiHidden/>
    <w:unhideWhenUsed/>
    <w:rsid w:val="005E658F"/>
  </w:style>
  <w:style w:type="numbering" w:customStyle="1" w:styleId="1462">
    <w:name w:val="Нет списка1462"/>
    <w:next w:val="ab"/>
    <w:uiPriority w:val="99"/>
    <w:semiHidden/>
    <w:unhideWhenUsed/>
    <w:rsid w:val="005E658F"/>
  </w:style>
  <w:style w:type="table" w:customStyle="1" w:styleId="21152">
    <w:name w:val="Сетка таблицы21152"/>
    <w:basedOn w:val="aa"/>
    <w:next w:val="affa"/>
    <w:rsid w:val="005E658F"/>
    <w:pPr>
      <w:jc w:val="center"/>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rPr>
        <w:rFonts w:ascii="Times New Roman" w:hAnsi="Times New Roman"/>
        <w:sz w:val="18"/>
      </w:rPr>
      <w:tblPr/>
      <w:tcPr>
        <w:vAlign w:val="center"/>
      </w:tcPr>
    </w:tblStylePr>
    <w:tblStylePr w:type="firstCol">
      <w:pPr>
        <w:jc w:val="left"/>
      </w:pPr>
      <w:rPr>
        <w:rFonts w:ascii="Times New Roman" w:hAnsi="Times New Roman"/>
        <w:sz w:val="20"/>
      </w:rPr>
    </w:tblStylePr>
    <w:tblStylePr w:type="lastCol">
      <w:pPr>
        <w:jc w:val="center"/>
      </w:pPr>
      <w:rPr>
        <w:rFonts w:ascii="Times New Roman" w:hAnsi="Times New Roman"/>
        <w:sz w:val="20"/>
      </w:rPr>
      <w:tblPr/>
      <w:tcPr>
        <w:vAlign w:val="center"/>
      </w:tcPr>
    </w:tblStylePr>
  </w:style>
  <w:style w:type="table" w:customStyle="1" w:styleId="211142">
    <w:name w:val="Сетка таблицы211142"/>
    <w:basedOn w:val="aa"/>
    <w:next w:val="affa"/>
    <w:rsid w:val="005E658F"/>
    <w:pPr>
      <w:jc w:val="center"/>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rPr>
        <w:rFonts w:ascii="Times New Roman" w:hAnsi="Times New Roman"/>
        <w:sz w:val="18"/>
      </w:rPr>
      <w:tblPr/>
      <w:tcPr>
        <w:vAlign w:val="center"/>
      </w:tcPr>
    </w:tblStylePr>
    <w:tblStylePr w:type="firstCol">
      <w:pPr>
        <w:jc w:val="left"/>
      </w:pPr>
      <w:rPr>
        <w:rFonts w:ascii="Times New Roman" w:hAnsi="Times New Roman"/>
        <w:sz w:val="20"/>
      </w:rPr>
    </w:tblStylePr>
    <w:tblStylePr w:type="lastCol">
      <w:pPr>
        <w:jc w:val="center"/>
      </w:pPr>
      <w:rPr>
        <w:rFonts w:ascii="Times New Roman" w:hAnsi="Times New Roman"/>
        <w:sz w:val="20"/>
      </w:rPr>
      <w:tblPr/>
      <w:tcPr>
        <w:vAlign w:val="center"/>
      </w:tcPr>
    </w:tblStylePr>
  </w:style>
  <w:style w:type="numbering" w:customStyle="1" w:styleId="642">
    <w:name w:val="Нет списка642"/>
    <w:next w:val="ab"/>
    <w:uiPriority w:val="99"/>
    <w:semiHidden/>
    <w:unhideWhenUsed/>
    <w:rsid w:val="005E658F"/>
  </w:style>
  <w:style w:type="numbering" w:customStyle="1" w:styleId="1542">
    <w:name w:val="Нет списка1542"/>
    <w:next w:val="ab"/>
    <w:semiHidden/>
    <w:rsid w:val="005E658F"/>
  </w:style>
  <w:style w:type="numbering" w:customStyle="1" w:styleId="1242">
    <w:name w:val="Стиль1242"/>
    <w:rsid w:val="005E658F"/>
    <w:pPr>
      <w:numPr>
        <w:numId w:val="38"/>
      </w:numPr>
    </w:pPr>
  </w:style>
  <w:style w:type="numbering" w:customStyle="1" w:styleId="111621">
    <w:name w:val="Нет списка11162"/>
    <w:next w:val="ab"/>
    <w:uiPriority w:val="99"/>
    <w:semiHidden/>
    <w:unhideWhenUsed/>
    <w:rsid w:val="005E658F"/>
  </w:style>
  <w:style w:type="numbering" w:customStyle="1" w:styleId="111142">
    <w:name w:val="Нет списка111142"/>
    <w:next w:val="ab"/>
    <w:uiPriority w:val="99"/>
    <w:semiHidden/>
    <w:rsid w:val="005E658F"/>
  </w:style>
  <w:style w:type="numbering" w:customStyle="1" w:styleId="11142">
    <w:name w:val="Стиль11142"/>
    <w:rsid w:val="005E658F"/>
    <w:pPr>
      <w:numPr>
        <w:numId w:val="37"/>
      </w:numPr>
    </w:pPr>
  </w:style>
  <w:style w:type="numbering" w:customStyle="1" w:styleId="2242">
    <w:name w:val="Нет списка2242"/>
    <w:next w:val="ab"/>
    <w:uiPriority w:val="99"/>
    <w:semiHidden/>
    <w:unhideWhenUsed/>
    <w:rsid w:val="005E658F"/>
  </w:style>
  <w:style w:type="numbering" w:customStyle="1" w:styleId="121420">
    <w:name w:val="Нет списка12142"/>
    <w:next w:val="ab"/>
    <w:uiPriority w:val="99"/>
    <w:semiHidden/>
    <w:unhideWhenUsed/>
    <w:rsid w:val="005E658F"/>
  </w:style>
  <w:style w:type="numbering" w:customStyle="1" w:styleId="3142">
    <w:name w:val="Нет списка3142"/>
    <w:next w:val="ab"/>
    <w:uiPriority w:val="99"/>
    <w:semiHidden/>
    <w:unhideWhenUsed/>
    <w:rsid w:val="005E658F"/>
  </w:style>
  <w:style w:type="numbering" w:customStyle="1" w:styleId="131420">
    <w:name w:val="Нет списка13142"/>
    <w:next w:val="ab"/>
    <w:semiHidden/>
    <w:rsid w:val="005E658F"/>
  </w:style>
  <w:style w:type="numbering" w:customStyle="1" w:styleId="12142">
    <w:name w:val="Текущий список12142"/>
    <w:rsid w:val="005E658F"/>
    <w:pPr>
      <w:numPr>
        <w:numId w:val="36"/>
      </w:numPr>
    </w:pPr>
  </w:style>
  <w:style w:type="numbering" w:customStyle="1" w:styleId="211420">
    <w:name w:val="Нет списка21142"/>
    <w:next w:val="ab"/>
    <w:semiHidden/>
    <w:rsid w:val="005E658F"/>
  </w:style>
  <w:style w:type="numbering" w:customStyle="1" w:styleId="1111420">
    <w:name w:val="Текущий список111142"/>
    <w:rsid w:val="005E658F"/>
  </w:style>
  <w:style w:type="table" w:customStyle="1" w:styleId="21242">
    <w:name w:val="Сетка таблицы21242"/>
    <w:basedOn w:val="aa"/>
    <w:next w:val="affa"/>
    <w:rsid w:val="005E658F"/>
    <w:pPr>
      <w:jc w:val="center"/>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rPr>
        <w:rFonts w:ascii="Times New Roman" w:hAnsi="Times New Roman"/>
        <w:sz w:val="18"/>
      </w:rPr>
      <w:tblPr/>
      <w:tcPr>
        <w:vAlign w:val="center"/>
      </w:tcPr>
    </w:tblStylePr>
    <w:tblStylePr w:type="firstCol">
      <w:pPr>
        <w:jc w:val="left"/>
      </w:pPr>
      <w:rPr>
        <w:rFonts w:ascii="Times New Roman" w:hAnsi="Times New Roman"/>
        <w:sz w:val="20"/>
      </w:rPr>
    </w:tblStylePr>
    <w:tblStylePr w:type="lastCol">
      <w:pPr>
        <w:jc w:val="center"/>
      </w:pPr>
      <w:rPr>
        <w:rFonts w:ascii="Times New Roman" w:hAnsi="Times New Roman"/>
        <w:sz w:val="20"/>
      </w:rPr>
      <w:tblPr/>
      <w:tcPr>
        <w:vAlign w:val="center"/>
      </w:tcPr>
    </w:tblStylePr>
  </w:style>
  <w:style w:type="numbering" w:customStyle="1" w:styleId="13142">
    <w:name w:val="Текущий список13142"/>
    <w:rsid w:val="005E658F"/>
    <w:pPr>
      <w:numPr>
        <w:numId w:val="35"/>
      </w:numPr>
    </w:pPr>
  </w:style>
  <w:style w:type="numbering" w:customStyle="1" w:styleId="4142">
    <w:name w:val="Нет списка4142"/>
    <w:next w:val="ab"/>
    <w:uiPriority w:val="99"/>
    <w:semiHidden/>
    <w:rsid w:val="005E658F"/>
  </w:style>
  <w:style w:type="numbering" w:customStyle="1" w:styleId="5142">
    <w:name w:val="Нет списка5142"/>
    <w:next w:val="ab"/>
    <w:uiPriority w:val="99"/>
    <w:semiHidden/>
    <w:unhideWhenUsed/>
    <w:rsid w:val="005E658F"/>
  </w:style>
  <w:style w:type="numbering" w:customStyle="1" w:styleId="141420">
    <w:name w:val="Нет списка14142"/>
    <w:next w:val="ab"/>
    <w:uiPriority w:val="99"/>
    <w:semiHidden/>
    <w:unhideWhenUsed/>
    <w:rsid w:val="005E658F"/>
  </w:style>
  <w:style w:type="numbering" w:customStyle="1" w:styleId="742">
    <w:name w:val="Нет списка742"/>
    <w:next w:val="ab"/>
    <w:uiPriority w:val="99"/>
    <w:semiHidden/>
    <w:unhideWhenUsed/>
    <w:rsid w:val="005E658F"/>
  </w:style>
  <w:style w:type="numbering" w:customStyle="1" w:styleId="1642">
    <w:name w:val="Нет списка1642"/>
    <w:next w:val="ab"/>
    <w:semiHidden/>
    <w:rsid w:val="005E658F"/>
  </w:style>
  <w:style w:type="numbering" w:customStyle="1" w:styleId="112420">
    <w:name w:val="Нет списка11242"/>
    <w:next w:val="ab"/>
    <w:uiPriority w:val="99"/>
    <w:semiHidden/>
    <w:unhideWhenUsed/>
    <w:rsid w:val="005E658F"/>
  </w:style>
  <w:style w:type="numbering" w:customStyle="1" w:styleId="111242">
    <w:name w:val="Нет списка111242"/>
    <w:next w:val="ab"/>
    <w:semiHidden/>
    <w:rsid w:val="005E658F"/>
  </w:style>
  <w:style w:type="numbering" w:customStyle="1" w:styleId="2342">
    <w:name w:val="Нет списка2342"/>
    <w:next w:val="ab"/>
    <w:uiPriority w:val="99"/>
    <w:semiHidden/>
    <w:unhideWhenUsed/>
    <w:rsid w:val="005E658F"/>
  </w:style>
  <w:style w:type="numbering" w:customStyle="1" w:styleId="12242">
    <w:name w:val="Нет списка12242"/>
    <w:next w:val="ab"/>
    <w:uiPriority w:val="99"/>
    <w:semiHidden/>
    <w:unhideWhenUsed/>
    <w:rsid w:val="005E658F"/>
  </w:style>
  <w:style w:type="numbering" w:customStyle="1" w:styleId="3242">
    <w:name w:val="Нет списка3242"/>
    <w:next w:val="ab"/>
    <w:uiPriority w:val="99"/>
    <w:semiHidden/>
    <w:unhideWhenUsed/>
    <w:rsid w:val="005E658F"/>
  </w:style>
  <w:style w:type="numbering" w:customStyle="1" w:styleId="13242">
    <w:name w:val="Нет списка13242"/>
    <w:next w:val="ab"/>
    <w:semiHidden/>
    <w:rsid w:val="005E658F"/>
  </w:style>
  <w:style w:type="numbering" w:customStyle="1" w:styleId="212420">
    <w:name w:val="Нет списка21242"/>
    <w:next w:val="ab"/>
    <w:semiHidden/>
    <w:rsid w:val="005E658F"/>
  </w:style>
  <w:style w:type="numbering" w:customStyle="1" w:styleId="1112420">
    <w:name w:val="Текущий список111242"/>
    <w:rsid w:val="005E658F"/>
  </w:style>
  <w:style w:type="table" w:customStyle="1" w:styleId="21342">
    <w:name w:val="Сетка таблицы21342"/>
    <w:basedOn w:val="aa"/>
    <w:next w:val="affa"/>
    <w:rsid w:val="005E658F"/>
    <w:pPr>
      <w:jc w:val="center"/>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rPr>
        <w:rFonts w:ascii="Times New Roman" w:hAnsi="Times New Roman"/>
        <w:sz w:val="18"/>
      </w:rPr>
      <w:tblPr/>
      <w:tcPr>
        <w:vAlign w:val="center"/>
      </w:tcPr>
    </w:tblStylePr>
    <w:tblStylePr w:type="firstCol">
      <w:pPr>
        <w:jc w:val="left"/>
      </w:pPr>
      <w:rPr>
        <w:rFonts w:ascii="Times New Roman" w:hAnsi="Times New Roman"/>
        <w:sz w:val="20"/>
      </w:rPr>
    </w:tblStylePr>
    <w:tblStylePr w:type="lastCol">
      <w:pPr>
        <w:jc w:val="center"/>
      </w:pPr>
      <w:rPr>
        <w:rFonts w:ascii="Times New Roman" w:hAnsi="Times New Roman"/>
        <w:sz w:val="20"/>
      </w:rPr>
      <w:tblPr/>
      <w:tcPr>
        <w:vAlign w:val="center"/>
      </w:tcPr>
    </w:tblStylePr>
  </w:style>
  <w:style w:type="numbering" w:customStyle="1" w:styleId="4242">
    <w:name w:val="Нет списка4242"/>
    <w:next w:val="ab"/>
    <w:uiPriority w:val="99"/>
    <w:semiHidden/>
    <w:rsid w:val="005E658F"/>
  </w:style>
  <w:style w:type="numbering" w:customStyle="1" w:styleId="5242">
    <w:name w:val="Нет списка5242"/>
    <w:next w:val="ab"/>
    <w:uiPriority w:val="99"/>
    <w:semiHidden/>
    <w:unhideWhenUsed/>
    <w:rsid w:val="005E658F"/>
  </w:style>
  <w:style w:type="numbering" w:customStyle="1" w:styleId="14242">
    <w:name w:val="Нет списка14242"/>
    <w:next w:val="ab"/>
    <w:uiPriority w:val="99"/>
    <w:semiHidden/>
    <w:unhideWhenUsed/>
    <w:rsid w:val="005E658F"/>
  </w:style>
  <w:style w:type="numbering" w:customStyle="1" w:styleId="12b">
    <w:name w:val="Стиль маркированный12"/>
    <w:basedOn w:val="ab"/>
    <w:rsid w:val="005E658F"/>
  </w:style>
  <w:style w:type="numbering" w:customStyle="1" w:styleId="1111142">
    <w:name w:val="Нет списка1111142"/>
    <w:next w:val="ab"/>
    <w:uiPriority w:val="99"/>
    <w:semiHidden/>
    <w:unhideWhenUsed/>
    <w:rsid w:val="005E658F"/>
  </w:style>
  <w:style w:type="numbering" w:customStyle="1" w:styleId="11111132">
    <w:name w:val="Нет списка11111132"/>
    <w:next w:val="ab"/>
    <w:uiPriority w:val="99"/>
    <w:semiHidden/>
    <w:rsid w:val="005E658F"/>
  </w:style>
  <w:style w:type="numbering" w:customStyle="1" w:styleId="14143">
    <w:name w:val="Текущий список14143"/>
    <w:rsid w:val="005E658F"/>
  </w:style>
  <w:style w:type="numbering" w:customStyle="1" w:styleId="131321">
    <w:name w:val="Стиль13132"/>
    <w:rsid w:val="005E658F"/>
  </w:style>
  <w:style w:type="numbering" w:customStyle="1" w:styleId="122132">
    <w:name w:val="Текущий список122132"/>
    <w:rsid w:val="005E658F"/>
    <w:pPr>
      <w:numPr>
        <w:numId w:val="39"/>
      </w:numPr>
    </w:pPr>
  </w:style>
  <w:style w:type="numbering" w:customStyle="1" w:styleId="141142">
    <w:name w:val="Текущий список141142"/>
    <w:rsid w:val="005E658F"/>
  </w:style>
  <w:style w:type="numbering" w:customStyle="1" w:styleId="161111">
    <w:name w:val="Текущий список16111"/>
    <w:rsid w:val="005E658F"/>
  </w:style>
  <w:style w:type="numbering" w:customStyle="1" w:styleId="2810">
    <w:name w:val="Нет списка281"/>
    <w:next w:val="ab"/>
    <w:uiPriority w:val="99"/>
    <w:semiHidden/>
    <w:unhideWhenUsed/>
    <w:rsid w:val="005E658F"/>
  </w:style>
  <w:style w:type="numbering" w:customStyle="1" w:styleId="1181">
    <w:name w:val="Нет списка1181"/>
    <w:next w:val="ab"/>
    <w:uiPriority w:val="99"/>
    <w:semiHidden/>
    <w:rsid w:val="005E658F"/>
  </w:style>
  <w:style w:type="numbering" w:customStyle="1" w:styleId="1810">
    <w:name w:val="Стиль181"/>
    <w:rsid w:val="005E658F"/>
    <w:pPr>
      <w:numPr>
        <w:numId w:val="26"/>
      </w:numPr>
    </w:pPr>
  </w:style>
  <w:style w:type="numbering" w:customStyle="1" w:styleId="181">
    <w:name w:val="Текущий список181"/>
    <w:rsid w:val="005E658F"/>
    <w:pPr>
      <w:numPr>
        <w:numId w:val="29"/>
      </w:numPr>
    </w:pPr>
  </w:style>
  <w:style w:type="numbering" w:customStyle="1" w:styleId="1191">
    <w:name w:val="Нет списка1191"/>
    <w:next w:val="ab"/>
    <w:uiPriority w:val="99"/>
    <w:semiHidden/>
    <w:unhideWhenUsed/>
    <w:rsid w:val="005E658F"/>
  </w:style>
  <w:style w:type="numbering" w:customStyle="1" w:styleId="11171">
    <w:name w:val="Нет списка11171"/>
    <w:next w:val="ab"/>
    <w:semiHidden/>
    <w:rsid w:val="005E658F"/>
  </w:style>
  <w:style w:type="numbering" w:customStyle="1" w:styleId="11513">
    <w:name w:val="Стиль1151"/>
    <w:rsid w:val="005E658F"/>
  </w:style>
  <w:style w:type="numbering" w:customStyle="1" w:styleId="1161">
    <w:name w:val="Текущий список1161"/>
    <w:rsid w:val="005E658F"/>
    <w:pPr>
      <w:numPr>
        <w:numId w:val="72"/>
      </w:numPr>
    </w:pPr>
  </w:style>
  <w:style w:type="numbering" w:customStyle="1" w:styleId="2910">
    <w:name w:val="Нет списка291"/>
    <w:next w:val="ab"/>
    <w:uiPriority w:val="99"/>
    <w:semiHidden/>
    <w:unhideWhenUsed/>
    <w:rsid w:val="005E658F"/>
  </w:style>
  <w:style w:type="numbering" w:customStyle="1" w:styleId="12710">
    <w:name w:val="Нет списка1271"/>
    <w:next w:val="ab"/>
    <w:uiPriority w:val="99"/>
    <w:semiHidden/>
    <w:unhideWhenUsed/>
    <w:rsid w:val="005E658F"/>
  </w:style>
  <w:style w:type="numbering" w:customStyle="1" w:styleId="3710">
    <w:name w:val="Нет списка371"/>
    <w:next w:val="ab"/>
    <w:uiPriority w:val="99"/>
    <w:semiHidden/>
    <w:unhideWhenUsed/>
    <w:rsid w:val="005E658F"/>
  </w:style>
  <w:style w:type="numbering" w:customStyle="1" w:styleId="1371">
    <w:name w:val="Нет списка1371"/>
    <w:next w:val="ab"/>
    <w:semiHidden/>
    <w:rsid w:val="005E658F"/>
  </w:style>
  <w:style w:type="numbering" w:customStyle="1" w:styleId="12711">
    <w:name w:val="Текущий список1271"/>
    <w:rsid w:val="005E658F"/>
  </w:style>
  <w:style w:type="numbering" w:customStyle="1" w:styleId="21711">
    <w:name w:val="Нет списка2171"/>
    <w:next w:val="ab"/>
    <w:semiHidden/>
    <w:rsid w:val="005E658F"/>
  </w:style>
  <w:style w:type="numbering" w:customStyle="1" w:styleId="111710">
    <w:name w:val="Текущий список11171"/>
    <w:rsid w:val="005E658F"/>
  </w:style>
  <w:style w:type="table" w:customStyle="1" w:styleId="2181">
    <w:name w:val="Сетка таблицы2181"/>
    <w:basedOn w:val="aa"/>
    <w:next w:val="affa"/>
    <w:rsid w:val="005E658F"/>
    <w:pPr>
      <w:jc w:val="center"/>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rPr>
        <w:rFonts w:ascii="Times New Roman" w:hAnsi="Times New Roman"/>
        <w:sz w:val="18"/>
      </w:rPr>
      <w:tblPr/>
      <w:tcPr>
        <w:vAlign w:val="center"/>
      </w:tcPr>
    </w:tblStylePr>
    <w:tblStylePr w:type="firstCol">
      <w:pPr>
        <w:jc w:val="left"/>
      </w:pPr>
      <w:rPr>
        <w:rFonts w:ascii="Times New Roman" w:hAnsi="Times New Roman"/>
        <w:sz w:val="20"/>
      </w:rPr>
    </w:tblStylePr>
    <w:tblStylePr w:type="lastCol">
      <w:pPr>
        <w:jc w:val="center"/>
      </w:pPr>
      <w:rPr>
        <w:rFonts w:ascii="Times New Roman" w:hAnsi="Times New Roman"/>
        <w:sz w:val="20"/>
      </w:rPr>
      <w:tblPr/>
      <w:tcPr>
        <w:vAlign w:val="center"/>
      </w:tcPr>
    </w:tblStylePr>
  </w:style>
  <w:style w:type="numbering" w:customStyle="1" w:styleId="13510">
    <w:name w:val="Текущий список1351"/>
    <w:rsid w:val="005E658F"/>
  </w:style>
  <w:style w:type="numbering" w:customStyle="1" w:styleId="4710">
    <w:name w:val="Нет списка471"/>
    <w:next w:val="ab"/>
    <w:semiHidden/>
    <w:rsid w:val="005E658F"/>
  </w:style>
  <w:style w:type="numbering" w:customStyle="1" w:styleId="5710">
    <w:name w:val="Нет списка571"/>
    <w:next w:val="ab"/>
    <w:uiPriority w:val="99"/>
    <w:semiHidden/>
    <w:unhideWhenUsed/>
    <w:rsid w:val="005E658F"/>
  </w:style>
  <w:style w:type="numbering" w:customStyle="1" w:styleId="1471">
    <w:name w:val="Нет списка1471"/>
    <w:next w:val="ab"/>
    <w:uiPriority w:val="99"/>
    <w:semiHidden/>
    <w:unhideWhenUsed/>
    <w:rsid w:val="005E658F"/>
  </w:style>
  <w:style w:type="table" w:customStyle="1" w:styleId="21161">
    <w:name w:val="Сетка таблицы21161"/>
    <w:basedOn w:val="aa"/>
    <w:next w:val="affa"/>
    <w:rsid w:val="005E658F"/>
    <w:pPr>
      <w:jc w:val="center"/>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rPr>
        <w:rFonts w:ascii="Times New Roman" w:hAnsi="Times New Roman"/>
        <w:sz w:val="18"/>
      </w:rPr>
      <w:tblPr/>
      <w:tcPr>
        <w:vAlign w:val="center"/>
      </w:tcPr>
    </w:tblStylePr>
    <w:tblStylePr w:type="firstCol">
      <w:pPr>
        <w:jc w:val="left"/>
      </w:pPr>
      <w:rPr>
        <w:rFonts w:ascii="Times New Roman" w:hAnsi="Times New Roman"/>
        <w:sz w:val="20"/>
      </w:rPr>
    </w:tblStylePr>
    <w:tblStylePr w:type="lastCol">
      <w:pPr>
        <w:jc w:val="center"/>
      </w:pPr>
      <w:rPr>
        <w:rFonts w:ascii="Times New Roman" w:hAnsi="Times New Roman"/>
        <w:sz w:val="20"/>
      </w:rPr>
      <w:tblPr/>
      <w:tcPr>
        <w:vAlign w:val="center"/>
      </w:tcPr>
    </w:tblStylePr>
  </w:style>
  <w:style w:type="table" w:customStyle="1" w:styleId="211151">
    <w:name w:val="Сетка таблицы211151"/>
    <w:basedOn w:val="aa"/>
    <w:next w:val="affa"/>
    <w:rsid w:val="005E658F"/>
    <w:pPr>
      <w:jc w:val="center"/>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rPr>
        <w:rFonts w:ascii="Times New Roman" w:hAnsi="Times New Roman"/>
        <w:sz w:val="18"/>
      </w:rPr>
      <w:tblPr/>
      <w:tcPr>
        <w:vAlign w:val="center"/>
      </w:tcPr>
    </w:tblStylePr>
    <w:tblStylePr w:type="firstCol">
      <w:pPr>
        <w:jc w:val="left"/>
      </w:pPr>
      <w:rPr>
        <w:rFonts w:ascii="Times New Roman" w:hAnsi="Times New Roman"/>
        <w:sz w:val="20"/>
      </w:rPr>
    </w:tblStylePr>
    <w:tblStylePr w:type="lastCol">
      <w:pPr>
        <w:jc w:val="center"/>
      </w:pPr>
      <w:rPr>
        <w:rFonts w:ascii="Times New Roman" w:hAnsi="Times New Roman"/>
        <w:sz w:val="20"/>
      </w:rPr>
      <w:tblPr/>
      <w:tcPr>
        <w:vAlign w:val="center"/>
      </w:tcPr>
    </w:tblStylePr>
  </w:style>
  <w:style w:type="numbering" w:customStyle="1" w:styleId="651">
    <w:name w:val="Нет списка651"/>
    <w:next w:val="ab"/>
    <w:uiPriority w:val="99"/>
    <w:semiHidden/>
    <w:unhideWhenUsed/>
    <w:rsid w:val="005E658F"/>
  </w:style>
  <w:style w:type="numbering" w:customStyle="1" w:styleId="1551">
    <w:name w:val="Нет списка1551"/>
    <w:next w:val="ab"/>
    <w:semiHidden/>
    <w:rsid w:val="005E658F"/>
  </w:style>
  <w:style w:type="numbering" w:customStyle="1" w:styleId="12513">
    <w:name w:val="Стиль1251"/>
    <w:rsid w:val="005E658F"/>
  </w:style>
  <w:style w:type="numbering" w:customStyle="1" w:styleId="14310">
    <w:name w:val="Текущий список1431"/>
    <w:rsid w:val="005E658F"/>
  </w:style>
  <w:style w:type="numbering" w:customStyle="1" w:styleId="111151">
    <w:name w:val="Нет списка111151"/>
    <w:next w:val="ab"/>
    <w:uiPriority w:val="99"/>
    <w:semiHidden/>
    <w:unhideWhenUsed/>
    <w:rsid w:val="005E658F"/>
  </w:style>
  <w:style w:type="numbering" w:customStyle="1" w:styleId="1111151">
    <w:name w:val="Нет списка1111151"/>
    <w:next w:val="ab"/>
    <w:semiHidden/>
    <w:rsid w:val="005E658F"/>
  </w:style>
  <w:style w:type="numbering" w:customStyle="1" w:styleId="111513">
    <w:name w:val="Стиль11151"/>
    <w:rsid w:val="005E658F"/>
  </w:style>
  <w:style w:type="numbering" w:customStyle="1" w:styleId="112311">
    <w:name w:val="Текущий список11231"/>
    <w:rsid w:val="005E658F"/>
  </w:style>
  <w:style w:type="numbering" w:customStyle="1" w:styleId="2251">
    <w:name w:val="Нет списка2251"/>
    <w:next w:val="ab"/>
    <w:uiPriority w:val="99"/>
    <w:semiHidden/>
    <w:unhideWhenUsed/>
    <w:rsid w:val="005E658F"/>
  </w:style>
  <w:style w:type="numbering" w:customStyle="1" w:styleId="12151">
    <w:name w:val="Нет списка12151"/>
    <w:next w:val="ab"/>
    <w:uiPriority w:val="99"/>
    <w:semiHidden/>
    <w:unhideWhenUsed/>
    <w:rsid w:val="005E658F"/>
  </w:style>
  <w:style w:type="numbering" w:customStyle="1" w:styleId="3151">
    <w:name w:val="Нет списка3151"/>
    <w:next w:val="ab"/>
    <w:uiPriority w:val="99"/>
    <w:semiHidden/>
    <w:unhideWhenUsed/>
    <w:rsid w:val="005E658F"/>
  </w:style>
  <w:style w:type="numbering" w:customStyle="1" w:styleId="131510">
    <w:name w:val="Нет списка13151"/>
    <w:next w:val="ab"/>
    <w:semiHidden/>
    <w:rsid w:val="005E658F"/>
  </w:style>
  <w:style w:type="numbering" w:customStyle="1" w:styleId="121510">
    <w:name w:val="Текущий список12151"/>
    <w:rsid w:val="005E658F"/>
  </w:style>
  <w:style w:type="numbering" w:customStyle="1" w:styleId="211510">
    <w:name w:val="Нет списка21151"/>
    <w:next w:val="ab"/>
    <w:semiHidden/>
    <w:rsid w:val="005E658F"/>
  </w:style>
  <w:style w:type="numbering" w:customStyle="1" w:styleId="1111510">
    <w:name w:val="Текущий список111151"/>
    <w:rsid w:val="005E658F"/>
  </w:style>
  <w:style w:type="table" w:customStyle="1" w:styleId="21251">
    <w:name w:val="Сетка таблицы21251"/>
    <w:basedOn w:val="aa"/>
    <w:next w:val="affa"/>
    <w:rsid w:val="005E658F"/>
    <w:pPr>
      <w:jc w:val="center"/>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rPr>
        <w:rFonts w:ascii="Times New Roman" w:hAnsi="Times New Roman"/>
        <w:sz w:val="18"/>
      </w:rPr>
      <w:tblPr/>
      <w:tcPr>
        <w:vAlign w:val="center"/>
      </w:tcPr>
    </w:tblStylePr>
    <w:tblStylePr w:type="firstCol">
      <w:pPr>
        <w:jc w:val="left"/>
      </w:pPr>
      <w:rPr>
        <w:rFonts w:ascii="Times New Roman" w:hAnsi="Times New Roman"/>
        <w:sz w:val="20"/>
      </w:rPr>
    </w:tblStylePr>
    <w:tblStylePr w:type="lastCol">
      <w:pPr>
        <w:jc w:val="center"/>
      </w:pPr>
      <w:rPr>
        <w:rFonts w:ascii="Times New Roman" w:hAnsi="Times New Roman"/>
        <w:sz w:val="20"/>
      </w:rPr>
      <w:tblPr/>
      <w:tcPr>
        <w:vAlign w:val="center"/>
      </w:tcPr>
    </w:tblStylePr>
  </w:style>
  <w:style w:type="numbering" w:customStyle="1" w:styleId="131511">
    <w:name w:val="Текущий список13151"/>
    <w:rsid w:val="005E658F"/>
  </w:style>
  <w:style w:type="numbering" w:customStyle="1" w:styleId="4151">
    <w:name w:val="Нет списка4151"/>
    <w:next w:val="ab"/>
    <w:semiHidden/>
    <w:rsid w:val="005E658F"/>
  </w:style>
  <w:style w:type="numbering" w:customStyle="1" w:styleId="5151">
    <w:name w:val="Нет списка5151"/>
    <w:next w:val="ab"/>
    <w:uiPriority w:val="99"/>
    <w:semiHidden/>
    <w:unhideWhenUsed/>
    <w:rsid w:val="005E658F"/>
  </w:style>
  <w:style w:type="numbering" w:customStyle="1" w:styleId="14151">
    <w:name w:val="Нет списка14151"/>
    <w:next w:val="ab"/>
    <w:uiPriority w:val="99"/>
    <w:semiHidden/>
    <w:unhideWhenUsed/>
    <w:rsid w:val="005E658F"/>
  </w:style>
  <w:style w:type="numbering" w:customStyle="1" w:styleId="751">
    <w:name w:val="Нет списка751"/>
    <w:next w:val="ab"/>
    <w:uiPriority w:val="99"/>
    <w:semiHidden/>
    <w:unhideWhenUsed/>
    <w:rsid w:val="005E658F"/>
  </w:style>
  <w:style w:type="numbering" w:customStyle="1" w:styleId="1651">
    <w:name w:val="Нет списка1651"/>
    <w:next w:val="ab"/>
    <w:semiHidden/>
    <w:rsid w:val="005E658F"/>
  </w:style>
  <w:style w:type="numbering" w:customStyle="1" w:styleId="13313">
    <w:name w:val="Стиль1331"/>
    <w:rsid w:val="005E658F"/>
  </w:style>
  <w:style w:type="numbering" w:customStyle="1" w:styleId="15311">
    <w:name w:val="Текущий список1531"/>
    <w:rsid w:val="005E658F"/>
  </w:style>
  <w:style w:type="numbering" w:customStyle="1" w:styleId="11251">
    <w:name w:val="Нет списка11251"/>
    <w:next w:val="ab"/>
    <w:uiPriority w:val="99"/>
    <w:semiHidden/>
    <w:unhideWhenUsed/>
    <w:rsid w:val="005E658F"/>
  </w:style>
  <w:style w:type="numbering" w:customStyle="1" w:styleId="111251">
    <w:name w:val="Нет списка111251"/>
    <w:next w:val="ab"/>
    <w:semiHidden/>
    <w:rsid w:val="005E658F"/>
  </w:style>
  <w:style w:type="numbering" w:customStyle="1" w:styleId="112312">
    <w:name w:val="Стиль11231"/>
    <w:rsid w:val="005E658F"/>
  </w:style>
  <w:style w:type="numbering" w:customStyle="1" w:styleId="11341">
    <w:name w:val="Текущий список11341"/>
    <w:rsid w:val="005E658F"/>
  </w:style>
  <w:style w:type="numbering" w:customStyle="1" w:styleId="2351">
    <w:name w:val="Нет списка2351"/>
    <w:next w:val="ab"/>
    <w:uiPriority w:val="99"/>
    <w:semiHidden/>
    <w:unhideWhenUsed/>
    <w:rsid w:val="005E658F"/>
  </w:style>
  <w:style w:type="numbering" w:customStyle="1" w:styleId="12251">
    <w:name w:val="Нет списка12251"/>
    <w:next w:val="ab"/>
    <w:uiPriority w:val="99"/>
    <w:semiHidden/>
    <w:unhideWhenUsed/>
    <w:rsid w:val="005E658F"/>
  </w:style>
  <w:style w:type="numbering" w:customStyle="1" w:styleId="3251">
    <w:name w:val="Нет списка3251"/>
    <w:next w:val="ab"/>
    <w:uiPriority w:val="99"/>
    <w:semiHidden/>
    <w:unhideWhenUsed/>
    <w:rsid w:val="005E658F"/>
  </w:style>
  <w:style w:type="numbering" w:customStyle="1" w:styleId="13251">
    <w:name w:val="Нет списка13251"/>
    <w:next w:val="ab"/>
    <w:semiHidden/>
    <w:rsid w:val="005E658F"/>
  </w:style>
  <w:style w:type="numbering" w:customStyle="1" w:styleId="122311">
    <w:name w:val="Текущий список12231"/>
    <w:rsid w:val="005E658F"/>
  </w:style>
  <w:style w:type="numbering" w:customStyle="1" w:styleId="212510">
    <w:name w:val="Нет списка21251"/>
    <w:next w:val="ab"/>
    <w:semiHidden/>
    <w:rsid w:val="005E658F"/>
  </w:style>
  <w:style w:type="numbering" w:customStyle="1" w:styleId="1112510">
    <w:name w:val="Текущий список111251"/>
    <w:rsid w:val="005E658F"/>
  </w:style>
  <w:style w:type="table" w:customStyle="1" w:styleId="21351">
    <w:name w:val="Сетка таблицы21351"/>
    <w:basedOn w:val="aa"/>
    <w:next w:val="affa"/>
    <w:rsid w:val="005E658F"/>
    <w:pPr>
      <w:jc w:val="center"/>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rPr>
        <w:rFonts w:ascii="Times New Roman" w:hAnsi="Times New Roman"/>
        <w:sz w:val="18"/>
      </w:rPr>
      <w:tblPr/>
      <w:tcPr>
        <w:vAlign w:val="center"/>
      </w:tcPr>
    </w:tblStylePr>
    <w:tblStylePr w:type="firstCol">
      <w:pPr>
        <w:jc w:val="left"/>
      </w:pPr>
      <w:rPr>
        <w:rFonts w:ascii="Times New Roman" w:hAnsi="Times New Roman"/>
        <w:sz w:val="20"/>
      </w:rPr>
    </w:tblStylePr>
    <w:tblStylePr w:type="lastCol">
      <w:pPr>
        <w:jc w:val="center"/>
      </w:pPr>
      <w:rPr>
        <w:rFonts w:ascii="Times New Roman" w:hAnsi="Times New Roman"/>
        <w:sz w:val="20"/>
      </w:rPr>
      <w:tblPr/>
      <w:tcPr>
        <w:vAlign w:val="center"/>
      </w:tcPr>
    </w:tblStylePr>
  </w:style>
  <w:style w:type="numbering" w:customStyle="1" w:styleId="132310">
    <w:name w:val="Текущий список13231"/>
    <w:rsid w:val="005E658F"/>
  </w:style>
  <w:style w:type="numbering" w:customStyle="1" w:styleId="4251">
    <w:name w:val="Нет списка4251"/>
    <w:next w:val="ab"/>
    <w:semiHidden/>
    <w:rsid w:val="005E658F"/>
  </w:style>
  <w:style w:type="numbering" w:customStyle="1" w:styleId="5251">
    <w:name w:val="Нет списка5251"/>
    <w:next w:val="ab"/>
    <w:uiPriority w:val="99"/>
    <w:semiHidden/>
    <w:unhideWhenUsed/>
    <w:rsid w:val="005E658F"/>
  </w:style>
  <w:style w:type="numbering" w:customStyle="1" w:styleId="14251">
    <w:name w:val="Нет списка14251"/>
    <w:next w:val="ab"/>
    <w:uiPriority w:val="99"/>
    <w:semiHidden/>
    <w:unhideWhenUsed/>
    <w:rsid w:val="005E658F"/>
  </w:style>
  <w:style w:type="numbering" w:customStyle="1" w:styleId="821">
    <w:name w:val="Нет списка821"/>
    <w:next w:val="ab"/>
    <w:uiPriority w:val="99"/>
    <w:semiHidden/>
    <w:unhideWhenUsed/>
    <w:rsid w:val="005E658F"/>
  </w:style>
  <w:style w:type="numbering" w:customStyle="1" w:styleId="17210">
    <w:name w:val="Нет списка1721"/>
    <w:next w:val="ab"/>
    <w:uiPriority w:val="99"/>
    <w:semiHidden/>
    <w:rsid w:val="005E658F"/>
  </w:style>
  <w:style w:type="numbering" w:customStyle="1" w:styleId="14214">
    <w:name w:val="Стиль1421"/>
    <w:rsid w:val="005E658F"/>
  </w:style>
  <w:style w:type="numbering" w:customStyle="1" w:styleId="16210">
    <w:name w:val="Текущий список1621"/>
    <w:rsid w:val="005E658F"/>
  </w:style>
  <w:style w:type="numbering" w:customStyle="1" w:styleId="113210">
    <w:name w:val="Нет списка11321"/>
    <w:next w:val="ab"/>
    <w:uiPriority w:val="99"/>
    <w:semiHidden/>
    <w:unhideWhenUsed/>
    <w:rsid w:val="005E658F"/>
  </w:style>
  <w:style w:type="numbering" w:customStyle="1" w:styleId="1113210">
    <w:name w:val="Нет списка111321"/>
    <w:next w:val="ab"/>
    <w:semiHidden/>
    <w:rsid w:val="005E658F"/>
  </w:style>
  <w:style w:type="numbering" w:customStyle="1" w:styleId="113213">
    <w:name w:val="Стиль11321"/>
    <w:rsid w:val="005E658F"/>
  </w:style>
  <w:style w:type="numbering" w:customStyle="1" w:styleId="114210">
    <w:name w:val="Текущий список11421"/>
    <w:rsid w:val="005E658F"/>
  </w:style>
  <w:style w:type="numbering" w:customStyle="1" w:styleId="2421">
    <w:name w:val="Нет списка2421"/>
    <w:next w:val="ab"/>
    <w:uiPriority w:val="99"/>
    <w:semiHidden/>
    <w:unhideWhenUsed/>
    <w:rsid w:val="005E658F"/>
  </w:style>
  <w:style w:type="numbering" w:customStyle="1" w:styleId="123210">
    <w:name w:val="Нет списка12321"/>
    <w:next w:val="ab"/>
    <w:uiPriority w:val="99"/>
    <w:semiHidden/>
    <w:unhideWhenUsed/>
    <w:rsid w:val="005E658F"/>
  </w:style>
  <w:style w:type="numbering" w:customStyle="1" w:styleId="3321">
    <w:name w:val="Нет списка3321"/>
    <w:next w:val="ab"/>
    <w:uiPriority w:val="99"/>
    <w:semiHidden/>
    <w:unhideWhenUsed/>
    <w:rsid w:val="005E658F"/>
  </w:style>
  <w:style w:type="numbering" w:customStyle="1" w:styleId="133210">
    <w:name w:val="Нет списка13321"/>
    <w:next w:val="ab"/>
    <w:semiHidden/>
    <w:rsid w:val="005E658F"/>
  </w:style>
  <w:style w:type="numbering" w:customStyle="1" w:styleId="123211">
    <w:name w:val="Текущий список12321"/>
    <w:rsid w:val="005E658F"/>
  </w:style>
  <w:style w:type="numbering" w:customStyle="1" w:styleId="213210">
    <w:name w:val="Нет списка21321"/>
    <w:next w:val="ab"/>
    <w:semiHidden/>
    <w:rsid w:val="005E658F"/>
  </w:style>
  <w:style w:type="numbering" w:customStyle="1" w:styleId="1113211">
    <w:name w:val="Текущий список111321"/>
    <w:rsid w:val="005E658F"/>
  </w:style>
  <w:style w:type="table" w:customStyle="1" w:styleId="21421">
    <w:name w:val="Сетка таблицы21421"/>
    <w:basedOn w:val="aa"/>
    <w:next w:val="affa"/>
    <w:rsid w:val="005E658F"/>
    <w:pPr>
      <w:jc w:val="center"/>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rPr>
        <w:rFonts w:ascii="Times New Roman" w:hAnsi="Times New Roman"/>
        <w:sz w:val="18"/>
      </w:rPr>
      <w:tblPr/>
      <w:tcPr>
        <w:vAlign w:val="center"/>
      </w:tcPr>
    </w:tblStylePr>
    <w:tblStylePr w:type="firstCol">
      <w:pPr>
        <w:jc w:val="left"/>
      </w:pPr>
      <w:rPr>
        <w:rFonts w:ascii="Times New Roman" w:hAnsi="Times New Roman"/>
        <w:sz w:val="20"/>
      </w:rPr>
    </w:tblStylePr>
    <w:tblStylePr w:type="lastCol">
      <w:pPr>
        <w:jc w:val="center"/>
      </w:pPr>
      <w:rPr>
        <w:rFonts w:ascii="Times New Roman" w:hAnsi="Times New Roman"/>
        <w:sz w:val="20"/>
      </w:rPr>
      <w:tblPr/>
      <w:tcPr>
        <w:vAlign w:val="center"/>
      </w:tcPr>
    </w:tblStylePr>
  </w:style>
  <w:style w:type="numbering" w:customStyle="1" w:styleId="133211">
    <w:name w:val="Текущий список13321"/>
    <w:rsid w:val="005E658F"/>
  </w:style>
  <w:style w:type="numbering" w:customStyle="1" w:styleId="4321">
    <w:name w:val="Нет списка4321"/>
    <w:next w:val="ab"/>
    <w:uiPriority w:val="99"/>
    <w:semiHidden/>
    <w:rsid w:val="005E658F"/>
  </w:style>
  <w:style w:type="numbering" w:customStyle="1" w:styleId="5321">
    <w:name w:val="Нет списка5321"/>
    <w:next w:val="ab"/>
    <w:uiPriority w:val="99"/>
    <w:semiHidden/>
    <w:unhideWhenUsed/>
    <w:rsid w:val="005E658F"/>
  </w:style>
  <w:style w:type="numbering" w:customStyle="1" w:styleId="14321">
    <w:name w:val="Нет списка14321"/>
    <w:next w:val="ab"/>
    <w:uiPriority w:val="99"/>
    <w:semiHidden/>
    <w:unhideWhenUsed/>
    <w:rsid w:val="005E658F"/>
  </w:style>
  <w:style w:type="table" w:customStyle="1" w:styleId="211221">
    <w:name w:val="Сетка таблицы211221"/>
    <w:basedOn w:val="aa"/>
    <w:next w:val="affa"/>
    <w:rsid w:val="005E658F"/>
    <w:pPr>
      <w:jc w:val="center"/>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rPr>
        <w:rFonts w:ascii="Times New Roman" w:hAnsi="Times New Roman"/>
        <w:sz w:val="18"/>
      </w:rPr>
      <w:tblPr/>
      <w:tcPr>
        <w:vAlign w:val="center"/>
      </w:tcPr>
    </w:tblStylePr>
    <w:tblStylePr w:type="firstCol">
      <w:pPr>
        <w:jc w:val="left"/>
      </w:pPr>
      <w:rPr>
        <w:rFonts w:ascii="Times New Roman" w:hAnsi="Times New Roman"/>
        <w:sz w:val="20"/>
      </w:rPr>
    </w:tblStylePr>
    <w:tblStylePr w:type="lastCol">
      <w:pPr>
        <w:jc w:val="center"/>
      </w:pPr>
      <w:rPr>
        <w:rFonts w:ascii="Times New Roman" w:hAnsi="Times New Roman"/>
        <w:sz w:val="20"/>
      </w:rPr>
      <w:tblPr/>
      <w:tcPr>
        <w:vAlign w:val="center"/>
      </w:tcPr>
    </w:tblStylePr>
  </w:style>
  <w:style w:type="table" w:customStyle="1" w:styleId="2111121">
    <w:name w:val="Сетка таблицы2111121"/>
    <w:basedOn w:val="aa"/>
    <w:next w:val="affa"/>
    <w:rsid w:val="005E658F"/>
    <w:pPr>
      <w:jc w:val="center"/>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rPr>
        <w:rFonts w:ascii="Times New Roman" w:hAnsi="Times New Roman"/>
        <w:sz w:val="18"/>
      </w:rPr>
      <w:tblPr/>
      <w:tcPr>
        <w:vAlign w:val="center"/>
      </w:tcPr>
    </w:tblStylePr>
    <w:tblStylePr w:type="firstCol">
      <w:pPr>
        <w:jc w:val="left"/>
      </w:pPr>
      <w:rPr>
        <w:rFonts w:ascii="Times New Roman" w:hAnsi="Times New Roman"/>
        <w:sz w:val="20"/>
      </w:rPr>
    </w:tblStylePr>
    <w:tblStylePr w:type="lastCol">
      <w:pPr>
        <w:jc w:val="center"/>
      </w:pPr>
      <w:rPr>
        <w:rFonts w:ascii="Times New Roman" w:hAnsi="Times New Roman"/>
        <w:sz w:val="20"/>
      </w:rPr>
      <w:tblPr/>
      <w:tcPr>
        <w:vAlign w:val="center"/>
      </w:tcPr>
    </w:tblStylePr>
  </w:style>
  <w:style w:type="numbering" w:customStyle="1" w:styleId="6121">
    <w:name w:val="Нет списка6121"/>
    <w:next w:val="ab"/>
    <w:uiPriority w:val="99"/>
    <w:semiHidden/>
    <w:unhideWhenUsed/>
    <w:rsid w:val="005E658F"/>
  </w:style>
  <w:style w:type="numbering" w:customStyle="1" w:styleId="151210">
    <w:name w:val="Нет списка15121"/>
    <w:next w:val="ab"/>
    <w:semiHidden/>
    <w:rsid w:val="005E658F"/>
  </w:style>
  <w:style w:type="numbering" w:customStyle="1" w:styleId="121212">
    <w:name w:val="Стиль12121"/>
    <w:rsid w:val="005E658F"/>
  </w:style>
  <w:style w:type="numbering" w:customStyle="1" w:styleId="141510">
    <w:name w:val="Текущий список14151"/>
    <w:rsid w:val="005E658F"/>
  </w:style>
  <w:style w:type="numbering" w:customStyle="1" w:styleId="11111141">
    <w:name w:val="Нет списка11111141"/>
    <w:next w:val="ab"/>
    <w:uiPriority w:val="99"/>
    <w:semiHidden/>
    <w:unhideWhenUsed/>
    <w:rsid w:val="005E658F"/>
  </w:style>
  <w:style w:type="numbering" w:customStyle="1" w:styleId="111111121">
    <w:name w:val="Нет списка111111121"/>
    <w:next w:val="ab"/>
    <w:semiHidden/>
    <w:rsid w:val="005E658F"/>
  </w:style>
  <w:style w:type="numbering" w:customStyle="1" w:styleId="1111212">
    <w:name w:val="Стиль111121"/>
    <w:rsid w:val="005E658F"/>
  </w:style>
  <w:style w:type="numbering" w:customStyle="1" w:styleId="1121210">
    <w:name w:val="Текущий список112121"/>
    <w:rsid w:val="005E658F"/>
  </w:style>
  <w:style w:type="numbering" w:customStyle="1" w:styleId="22121">
    <w:name w:val="Нет списка22121"/>
    <w:next w:val="ab"/>
    <w:uiPriority w:val="99"/>
    <w:semiHidden/>
    <w:unhideWhenUsed/>
    <w:rsid w:val="005E658F"/>
  </w:style>
  <w:style w:type="numbering" w:customStyle="1" w:styleId="1211210">
    <w:name w:val="Нет списка121121"/>
    <w:next w:val="ab"/>
    <w:uiPriority w:val="99"/>
    <w:semiHidden/>
    <w:unhideWhenUsed/>
    <w:rsid w:val="005E658F"/>
  </w:style>
  <w:style w:type="numbering" w:customStyle="1" w:styleId="31121">
    <w:name w:val="Нет списка31121"/>
    <w:next w:val="ab"/>
    <w:uiPriority w:val="99"/>
    <w:semiHidden/>
    <w:unhideWhenUsed/>
    <w:rsid w:val="005E658F"/>
  </w:style>
  <w:style w:type="numbering" w:customStyle="1" w:styleId="1311210">
    <w:name w:val="Нет списка131121"/>
    <w:next w:val="ab"/>
    <w:semiHidden/>
    <w:rsid w:val="005E658F"/>
  </w:style>
  <w:style w:type="numbering" w:customStyle="1" w:styleId="1211211">
    <w:name w:val="Текущий список121121"/>
    <w:rsid w:val="005E658F"/>
  </w:style>
  <w:style w:type="numbering" w:customStyle="1" w:styleId="2111211">
    <w:name w:val="Нет списка211121"/>
    <w:next w:val="ab"/>
    <w:semiHidden/>
    <w:rsid w:val="005E658F"/>
  </w:style>
  <w:style w:type="numbering" w:customStyle="1" w:styleId="11111211">
    <w:name w:val="Текущий список1111121"/>
    <w:rsid w:val="005E658F"/>
  </w:style>
  <w:style w:type="table" w:customStyle="1" w:styleId="212121">
    <w:name w:val="Сетка таблицы212121"/>
    <w:basedOn w:val="aa"/>
    <w:next w:val="affa"/>
    <w:rsid w:val="005E658F"/>
    <w:pPr>
      <w:jc w:val="center"/>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rPr>
        <w:rFonts w:ascii="Times New Roman" w:hAnsi="Times New Roman"/>
        <w:sz w:val="18"/>
      </w:rPr>
      <w:tblPr/>
      <w:tcPr>
        <w:vAlign w:val="center"/>
      </w:tcPr>
    </w:tblStylePr>
    <w:tblStylePr w:type="firstCol">
      <w:pPr>
        <w:jc w:val="left"/>
      </w:pPr>
      <w:rPr>
        <w:rFonts w:ascii="Times New Roman" w:hAnsi="Times New Roman"/>
        <w:sz w:val="20"/>
      </w:rPr>
    </w:tblStylePr>
    <w:tblStylePr w:type="lastCol">
      <w:pPr>
        <w:jc w:val="center"/>
      </w:pPr>
      <w:rPr>
        <w:rFonts w:ascii="Times New Roman" w:hAnsi="Times New Roman"/>
        <w:sz w:val="20"/>
      </w:rPr>
      <w:tblPr/>
      <w:tcPr>
        <w:vAlign w:val="center"/>
      </w:tcPr>
    </w:tblStylePr>
  </w:style>
  <w:style w:type="numbering" w:customStyle="1" w:styleId="1311211">
    <w:name w:val="Текущий список131121"/>
    <w:rsid w:val="005E658F"/>
  </w:style>
  <w:style w:type="numbering" w:customStyle="1" w:styleId="41121">
    <w:name w:val="Нет списка41121"/>
    <w:next w:val="ab"/>
    <w:uiPriority w:val="99"/>
    <w:semiHidden/>
    <w:rsid w:val="005E658F"/>
  </w:style>
  <w:style w:type="numbering" w:customStyle="1" w:styleId="51121">
    <w:name w:val="Нет списка51121"/>
    <w:next w:val="ab"/>
    <w:uiPriority w:val="99"/>
    <w:semiHidden/>
    <w:unhideWhenUsed/>
    <w:rsid w:val="005E658F"/>
  </w:style>
  <w:style w:type="numbering" w:customStyle="1" w:styleId="1411210">
    <w:name w:val="Нет списка141121"/>
    <w:next w:val="ab"/>
    <w:uiPriority w:val="99"/>
    <w:semiHidden/>
    <w:unhideWhenUsed/>
    <w:rsid w:val="005E658F"/>
  </w:style>
  <w:style w:type="numbering" w:customStyle="1" w:styleId="7121">
    <w:name w:val="Нет списка7121"/>
    <w:next w:val="ab"/>
    <w:uiPriority w:val="99"/>
    <w:semiHidden/>
    <w:unhideWhenUsed/>
    <w:rsid w:val="005E658F"/>
  </w:style>
  <w:style w:type="numbering" w:customStyle="1" w:styleId="161210">
    <w:name w:val="Нет списка16121"/>
    <w:next w:val="ab"/>
    <w:semiHidden/>
    <w:rsid w:val="005E658F"/>
  </w:style>
  <w:style w:type="numbering" w:customStyle="1" w:styleId="131413">
    <w:name w:val="Стиль13141"/>
    <w:rsid w:val="005E658F"/>
  </w:style>
  <w:style w:type="numbering" w:customStyle="1" w:styleId="151211">
    <w:name w:val="Текущий список15121"/>
    <w:rsid w:val="005E658F"/>
  </w:style>
  <w:style w:type="numbering" w:customStyle="1" w:styleId="1121211">
    <w:name w:val="Нет списка112121"/>
    <w:next w:val="ab"/>
    <w:uiPriority w:val="99"/>
    <w:semiHidden/>
    <w:unhideWhenUsed/>
    <w:rsid w:val="005E658F"/>
  </w:style>
  <w:style w:type="numbering" w:customStyle="1" w:styleId="1112121">
    <w:name w:val="Нет списка1112121"/>
    <w:next w:val="ab"/>
    <w:semiHidden/>
    <w:rsid w:val="005E658F"/>
  </w:style>
  <w:style w:type="numbering" w:customStyle="1" w:styleId="1121212">
    <w:name w:val="Стиль112121"/>
    <w:rsid w:val="005E658F"/>
  </w:style>
  <w:style w:type="numbering" w:customStyle="1" w:styleId="1131210">
    <w:name w:val="Текущий список113121"/>
    <w:rsid w:val="005E658F"/>
  </w:style>
  <w:style w:type="numbering" w:customStyle="1" w:styleId="23121">
    <w:name w:val="Нет списка23121"/>
    <w:next w:val="ab"/>
    <w:uiPriority w:val="99"/>
    <w:semiHidden/>
    <w:unhideWhenUsed/>
    <w:rsid w:val="005E658F"/>
  </w:style>
  <w:style w:type="numbering" w:customStyle="1" w:styleId="1221210">
    <w:name w:val="Нет списка122121"/>
    <w:next w:val="ab"/>
    <w:uiPriority w:val="99"/>
    <w:semiHidden/>
    <w:unhideWhenUsed/>
    <w:rsid w:val="005E658F"/>
  </w:style>
  <w:style w:type="numbering" w:customStyle="1" w:styleId="32121">
    <w:name w:val="Нет списка32121"/>
    <w:next w:val="ab"/>
    <w:uiPriority w:val="99"/>
    <w:semiHidden/>
    <w:unhideWhenUsed/>
    <w:rsid w:val="005E658F"/>
  </w:style>
  <w:style w:type="numbering" w:customStyle="1" w:styleId="1321210">
    <w:name w:val="Нет списка132121"/>
    <w:next w:val="ab"/>
    <w:semiHidden/>
    <w:rsid w:val="005E658F"/>
  </w:style>
  <w:style w:type="numbering" w:customStyle="1" w:styleId="122141">
    <w:name w:val="Текущий список122141"/>
    <w:rsid w:val="005E658F"/>
  </w:style>
  <w:style w:type="numbering" w:customStyle="1" w:styleId="2121210">
    <w:name w:val="Нет списка212121"/>
    <w:next w:val="ab"/>
    <w:semiHidden/>
    <w:rsid w:val="005E658F"/>
  </w:style>
  <w:style w:type="numbering" w:customStyle="1" w:styleId="11121210">
    <w:name w:val="Текущий список1112121"/>
    <w:rsid w:val="005E658F"/>
  </w:style>
  <w:style w:type="table" w:customStyle="1" w:styleId="213121">
    <w:name w:val="Сетка таблицы213121"/>
    <w:basedOn w:val="aa"/>
    <w:next w:val="affa"/>
    <w:rsid w:val="005E658F"/>
    <w:pPr>
      <w:jc w:val="center"/>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rPr>
        <w:rFonts w:ascii="Times New Roman" w:hAnsi="Times New Roman"/>
        <w:sz w:val="18"/>
      </w:rPr>
      <w:tblPr/>
      <w:tcPr>
        <w:vAlign w:val="center"/>
      </w:tcPr>
    </w:tblStylePr>
    <w:tblStylePr w:type="firstCol">
      <w:pPr>
        <w:jc w:val="left"/>
      </w:pPr>
      <w:rPr>
        <w:rFonts w:ascii="Times New Roman" w:hAnsi="Times New Roman"/>
        <w:sz w:val="20"/>
      </w:rPr>
    </w:tblStylePr>
    <w:tblStylePr w:type="lastCol">
      <w:pPr>
        <w:jc w:val="center"/>
      </w:pPr>
      <w:rPr>
        <w:rFonts w:ascii="Times New Roman" w:hAnsi="Times New Roman"/>
        <w:sz w:val="20"/>
      </w:rPr>
      <w:tblPr/>
      <w:tcPr>
        <w:vAlign w:val="center"/>
      </w:tcPr>
    </w:tblStylePr>
  </w:style>
  <w:style w:type="numbering" w:customStyle="1" w:styleId="132131">
    <w:name w:val="Текущий список132131"/>
    <w:rsid w:val="005E658F"/>
  </w:style>
  <w:style w:type="numbering" w:customStyle="1" w:styleId="42121">
    <w:name w:val="Нет списка42121"/>
    <w:next w:val="ab"/>
    <w:uiPriority w:val="99"/>
    <w:semiHidden/>
    <w:rsid w:val="005E658F"/>
  </w:style>
  <w:style w:type="numbering" w:customStyle="1" w:styleId="52121">
    <w:name w:val="Нет списка52121"/>
    <w:next w:val="ab"/>
    <w:uiPriority w:val="99"/>
    <w:semiHidden/>
    <w:unhideWhenUsed/>
    <w:rsid w:val="005E658F"/>
  </w:style>
  <w:style w:type="numbering" w:customStyle="1" w:styleId="142121">
    <w:name w:val="Нет списка142121"/>
    <w:next w:val="ab"/>
    <w:uiPriority w:val="99"/>
    <w:semiHidden/>
    <w:unhideWhenUsed/>
    <w:rsid w:val="005E658F"/>
  </w:style>
  <w:style w:type="numbering" w:customStyle="1" w:styleId="141151">
    <w:name w:val="Текущий список141151"/>
    <w:rsid w:val="005E658F"/>
  </w:style>
  <w:style w:type="numbering" w:customStyle="1" w:styleId="1411121">
    <w:name w:val="Текущий список1411121"/>
    <w:rsid w:val="005E658F"/>
  </w:style>
  <w:style w:type="numbering" w:customStyle="1" w:styleId="113221">
    <w:name w:val="Текущий список113221"/>
    <w:rsid w:val="005E658F"/>
  </w:style>
  <w:style w:type="numbering" w:customStyle="1" w:styleId="911">
    <w:name w:val="Нет списка911"/>
    <w:next w:val="ab"/>
    <w:uiPriority w:val="99"/>
    <w:semiHidden/>
    <w:unhideWhenUsed/>
    <w:rsid w:val="005E658F"/>
  </w:style>
  <w:style w:type="numbering" w:customStyle="1" w:styleId="13211110">
    <w:name w:val="Текущий список1321111"/>
    <w:rsid w:val="005E658F"/>
  </w:style>
  <w:style w:type="numbering" w:customStyle="1" w:styleId="1011">
    <w:name w:val="Нет списка1011"/>
    <w:next w:val="ab"/>
    <w:uiPriority w:val="99"/>
    <w:semiHidden/>
    <w:unhideWhenUsed/>
    <w:rsid w:val="005E658F"/>
  </w:style>
  <w:style w:type="numbering" w:customStyle="1" w:styleId="18110">
    <w:name w:val="Нет списка1811"/>
    <w:next w:val="ab"/>
    <w:uiPriority w:val="99"/>
    <w:semiHidden/>
    <w:rsid w:val="005E658F"/>
  </w:style>
  <w:style w:type="numbering" w:customStyle="1" w:styleId="1511">
    <w:name w:val="Стиль1511"/>
    <w:rsid w:val="005E658F"/>
    <w:pPr>
      <w:numPr>
        <w:numId w:val="25"/>
      </w:numPr>
    </w:pPr>
  </w:style>
  <w:style w:type="numbering" w:customStyle="1" w:styleId="1711">
    <w:name w:val="Текущий список1711"/>
    <w:rsid w:val="005E658F"/>
    <w:pPr>
      <w:numPr>
        <w:numId w:val="53"/>
      </w:numPr>
    </w:pPr>
  </w:style>
  <w:style w:type="numbering" w:customStyle="1" w:styleId="114112">
    <w:name w:val="Нет списка11411"/>
    <w:next w:val="ab"/>
    <w:uiPriority w:val="99"/>
    <w:semiHidden/>
    <w:unhideWhenUsed/>
    <w:rsid w:val="005E658F"/>
  </w:style>
  <w:style w:type="numbering" w:customStyle="1" w:styleId="1114110">
    <w:name w:val="Нет списка111411"/>
    <w:next w:val="ab"/>
    <w:semiHidden/>
    <w:rsid w:val="005E658F"/>
  </w:style>
  <w:style w:type="numbering" w:customStyle="1" w:styleId="114113">
    <w:name w:val="Стиль11411"/>
    <w:rsid w:val="005E658F"/>
  </w:style>
  <w:style w:type="numbering" w:customStyle="1" w:styleId="11511">
    <w:name w:val="Текущий список11511"/>
    <w:rsid w:val="005E658F"/>
    <w:pPr>
      <w:numPr>
        <w:numId w:val="73"/>
      </w:numPr>
    </w:pPr>
  </w:style>
  <w:style w:type="numbering" w:customStyle="1" w:styleId="2511">
    <w:name w:val="Нет списка2511"/>
    <w:next w:val="ab"/>
    <w:uiPriority w:val="99"/>
    <w:semiHidden/>
    <w:unhideWhenUsed/>
    <w:rsid w:val="005E658F"/>
  </w:style>
  <w:style w:type="numbering" w:customStyle="1" w:styleId="124110">
    <w:name w:val="Нет списка12411"/>
    <w:next w:val="ab"/>
    <w:uiPriority w:val="99"/>
    <w:semiHidden/>
    <w:unhideWhenUsed/>
    <w:rsid w:val="005E658F"/>
  </w:style>
  <w:style w:type="numbering" w:customStyle="1" w:styleId="3411">
    <w:name w:val="Нет списка3411"/>
    <w:next w:val="ab"/>
    <w:uiPriority w:val="99"/>
    <w:semiHidden/>
    <w:unhideWhenUsed/>
    <w:rsid w:val="005E658F"/>
  </w:style>
  <w:style w:type="numbering" w:customStyle="1" w:styleId="13411">
    <w:name w:val="Нет списка13411"/>
    <w:next w:val="ab"/>
    <w:semiHidden/>
    <w:rsid w:val="005E658F"/>
  </w:style>
  <w:style w:type="numbering" w:customStyle="1" w:styleId="124111">
    <w:name w:val="Текущий список12411"/>
    <w:rsid w:val="005E658F"/>
  </w:style>
  <w:style w:type="numbering" w:customStyle="1" w:styleId="214111">
    <w:name w:val="Нет списка21411"/>
    <w:next w:val="ab"/>
    <w:semiHidden/>
    <w:rsid w:val="005E658F"/>
  </w:style>
  <w:style w:type="numbering" w:customStyle="1" w:styleId="1114111">
    <w:name w:val="Текущий список111411"/>
    <w:rsid w:val="005E658F"/>
  </w:style>
  <w:style w:type="table" w:customStyle="1" w:styleId="215110">
    <w:name w:val="Сетка таблицы21511"/>
    <w:basedOn w:val="aa"/>
    <w:next w:val="affa"/>
    <w:rsid w:val="005E658F"/>
    <w:pPr>
      <w:jc w:val="center"/>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rPr>
        <w:rFonts w:ascii="Times New Roman" w:hAnsi="Times New Roman"/>
        <w:sz w:val="18"/>
      </w:rPr>
      <w:tblPr/>
      <w:tcPr>
        <w:vAlign w:val="center"/>
      </w:tcPr>
    </w:tblStylePr>
    <w:tblStylePr w:type="firstCol">
      <w:pPr>
        <w:jc w:val="left"/>
      </w:pPr>
      <w:rPr>
        <w:rFonts w:ascii="Times New Roman" w:hAnsi="Times New Roman"/>
        <w:sz w:val="20"/>
      </w:rPr>
    </w:tblStylePr>
    <w:tblStylePr w:type="lastCol">
      <w:pPr>
        <w:jc w:val="center"/>
      </w:pPr>
      <w:rPr>
        <w:rFonts w:ascii="Times New Roman" w:hAnsi="Times New Roman"/>
        <w:sz w:val="20"/>
      </w:rPr>
      <w:tblPr/>
      <w:tcPr>
        <w:vAlign w:val="center"/>
      </w:tcPr>
    </w:tblStylePr>
  </w:style>
  <w:style w:type="numbering" w:customStyle="1" w:styleId="134110">
    <w:name w:val="Текущий список13411"/>
    <w:rsid w:val="005E658F"/>
  </w:style>
  <w:style w:type="numbering" w:customStyle="1" w:styleId="4411">
    <w:name w:val="Нет списка4411"/>
    <w:next w:val="ab"/>
    <w:semiHidden/>
    <w:rsid w:val="005E658F"/>
  </w:style>
  <w:style w:type="numbering" w:customStyle="1" w:styleId="5411">
    <w:name w:val="Нет списка5411"/>
    <w:next w:val="ab"/>
    <w:uiPriority w:val="99"/>
    <w:semiHidden/>
    <w:unhideWhenUsed/>
    <w:rsid w:val="005E658F"/>
  </w:style>
  <w:style w:type="numbering" w:customStyle="1" w:styleId="14411">
    <w:name w:val="Нет списка14411"/>
    <w:next w:val="ab"/>
    <w:uiPriority w:val="99"/>
    <w:semiHidden/>
    <w:unhideWhenUsed/>
    <w:rsid w:val="005E658F"/>
  </w:style>
  <w:style w:type="table" w:customStyle="1" w:styleId="2113110">
    <w:name w:val="Сетка таблицы211311"/>
    <w:basedOn w:val="aa"/>
    <w:next w:val="affa"/>
    <w:rsid w:val="005E658F"/>
    <w:pPr>
      <w:jc w:val="center"/>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rPr>
        <w:rFonts w:ascii="Times New Roman" w:hAnsi="Times New Roman"/>
        <w:sz w:val="18"/>
      </w:rPr>
      <w:tblPr/>
      <w:tcPr>
        <w:vAlign w:val="center"/>
      </w:tcPr>
    </w:tblStylePr>
    <w:tblStylePr w:type="firstCol">
      <w:pPr>
        <w:jc w:val="left"/>
      </w:pPr>
      <w:rPr>
        <w:rFonts w:ascii="Times New Roman" w:hAnsi="Times New Roman"/>
        <w:sz w:val="20"/>
      </w:rPr>
    </w:tblStylePr>
    <w:tblStylePr w:type="lastCol">
      <w:pPr>
        <w:jc w:val="center"/>
      </w:pPr>
      <w:rPr>
        <w:rFonts w:ascii="Times New Roman" w:hAnsi="Times New Roman"/>
        <w:sz w:val="20"/>
      </w:rPr>
      <w:tblPr/>
      <w:tcPr>
        <w:vAlign w:val="center"/>
      </w:tcPr>
    </w:tblStylePr>
  </w:style>
  <w:style w:type="table" w:customStyle="1" w:styleId="21112110">
    <w:name w:val="Сетка таблицы2111211"/>
    <w:basedOn w:val="aa"/>
    <w:next w:val="affa"/>
    <w:rsid w:val="005E658F"/>
    <w:pPr>
      <w:jc w:val="center"/>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rPr>
        <w:rFonts w:ascii="Times New Roman" w:hAnsi="Times New Roman"/>
        <w:sz w:val="18"/>
      </w:rPr>
      <w:tblPr/>
      <w:tcPr>
        <w:vAlign w:val="center"/>
      </w:tcPr>
    </w:tblStylePr>
    <w:tblStylePr w:type="firstCol">
      <w:pPr>
        <w:jc w:val="left"/>
      </w:pPr>
      <w:rPr>
        <w:rFonts w:ascii="Times New Roman" w:hAnsi="Times New Roman"/>
        <w:sz w:val="20"/>
      </w:rPr>
    </w:tblStylePr>
    <w:tblStylePr w:type="lastCol">
      <w:pPr>
        <w:jc w:val="center"/>
      </w:pPr>
      <w:rPr>
        <w:rFonts w:ascii="Times New Roman" w:hAnsi="Times New Roman"/>
        <w:sz w:val="20"/>
      </w:rPr>
      <w:tblPr/>
      <w:tcPr>
        <w:vAlign w:val="center"/>
      </w:tcPr>
    </w:tblStylePr>
  </w:style>
  <w:style w:type="numbering" w:customStyle="1" w:styleId="6211">
    <w:name w:val="Нет списка6211"/>
    <w:next w:val="ab"/>
    <w:uiPriority w:val="99"/>
    <w:semiHidden/>
    <w:unhideWhenUsed/>
    <w:rsid w:val="005E658F"/>
  </w:style>
  <w:style w:type="numbering" w:customStyle="1" w:styleId="152110">
    <w:name w:val="Нет списка15211"/>
    <w:next w:val="ab"/>
    <w:semiHidden/>
    <w:rsid w:val="005E658F"/>
  </w:style>
  <w:style w:type="numbering" w:customStyle="1" w:styleId="122113">
    <w:name w:val="Стиль12211"/>
    <w:rsid w:val="005E658F"/>
  </w:style>
  <w:style w:type="numbering" w:customStyle="1" w:styleId="142110">
    <w:name w:val="Текущий список14211"/>
    <w:rsid w:val="005E658F"/>
  </w:style>
  <w:style w:type="numbering" w:customStyle="1" w:styleId="11112110">
    <w:name w:val="Нет списка1111211"/>
    <w:next w:val="ab"/>
    <w:uiPriority w:val="99"/>
    <w:semiHidden/>
    <w:unhideWhenUsed/>
    <w:rsid w:val="005E658F"/>
  </w:style>
  <w:style w:type="numbering" w:customStyle="1" w:styleId="111112110">
    <w:name w:val="Нет списка11111211"/>
    <w:next w:val="ab"/>
    <w:semiHidden/>
    <w:rsid w:val="005E658F"/>
  </w:style>
  <w:style w:type="numbering" w:customStyle="1" w:styleId="1112113">
    <w:name w:val="Стиль111211"/>
    <w:rsid w:val="005E658F"/>
  </w:style>
  <w:style w:type="numbering" w:customStyle="1" w:styleId="1122110">
    <w:name w:val="Текущий список112211"/>
    <w:rsid w:val="005E658F"/>
  </w:style>
  <w:style w:type="numbering" w:customStyle="1" w:styleId="22211">
    <w:name w:val="Нет списка22211"/>
    <w:next w:val="ab"/>
    <w:uiPriority w:val="99"/>
    <w:semiHidden/>
    <w:unhideWhenUsed/>
    <w:rsid w:val="005E658F"/>
  </w:style>
  <w:style w:type="numbering" w:customStyle="1" w:styleId="1212110">
    <w:name w:val="Нет списка121211"/>
    <w:next w:val="ab"/>
    <w:uiPriority w:val="99"/>
    <w:semiHidden/>
    <w:unhideWhenUsed/>
    <w:rsid w:val="005E658F"/>
  </w:style>
  <w:style w:type="numbering" w:customStyle="1" w:styleId="31211">
    <w:name w:val="Нет списка31211"/>
    <w:next w:val="ab"/>
    <w:uiPriority w:val="99"/>
    <w:semiHidden/>
    <w:unhideWhenUsed/>
    <w:rsid w:val="005E658F"/>
  </w:style>
  <w:style w:type="numbering" w:customStyle="1" w:styleId="1312110">
    <w:name w:val="Нет списка131211"/>
    <w:next w:val="ab"/>
    <w:semiHidden/>
    <w:rsid w:val="005E658F"/>
  </w:style>
  <w:style w:type="numbering" w:customStyle="1" w:styleId="1212111">
    <w:name w:val="Текущий список121211"/>
    <w:rsid w:val="005E658F"/>
  </w:style>
  <w:style w:type="numbering" w:customStyle="1" w:styleId="2112111">
    <w:name w:val="Нет списка211211"/>
    <w:next w:val="ab"/>
    <w:semiHidden/>
    <w:rsid w:val="005E658F"/>
  </w:style>
  <w:style w:type="numbering" w:customStyle="1" w:styleId="11112111">
    <w:name w:val="Текущий список1111211"/>
    <w:rsid w:val="005E658F"/>
  </w:style>
  <w:style w:type="table" w:customStyle="1" w:styleId="212211">
    <w:name w:val="Сетка таблицы212211"/>
    <w:basedOn w:val="aa"/>
    <w:next w:val="affa"/>
    <w:rsid w:val="005E658F"/>
    <w:pPr>
      <w:jc w:val="center"/>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rPr>
        <w:rFonts w:ascii="Times New Roman" w:hAnsi="Times New Roman"/>
        <w:sz w:val="18"/>
      </w:rPr>
      <w:tblPr/>
      <w:tcPr>
        <w:vAlign w:val="center"/>
      </w:tcPr>
    </w:tblStylePr>
    <w:tblStylePr w:type="firstCol">
      <w:pPr>
        <w:jc w:val="left"/>
      </w:pPr>
      <w:rPr>
        <w:rFonts w:ascii="Times New Roman" w:hAnsi="Times New Roman"/>
        <w:sz w:val="20"/>
      </w:rPr>
    </w:tblStylePr>
    <w:tblStylePr w:type="lastCol">
      <w:pPr>
        <w:jc w:val="center"/>
      </w:pPr>
      <w:rPr>
        <w:rFonts w:ascii="Times New Roman" w:hAnsi="Times New Roman"/>
        <w:sz w:val="20"/>
      </w:rPr>
      <w:tblPr/>
      <w:tcPr>
        <w:vAlign w:val="center"/>
      </w:tcPr>
    </w:tblStylePr>
  </w:style>
  <w:style w:type="numbering" w:customStyle="1" w:styleId="1312111">
    <w:name w:val="Текущий список131211"/>
    <w:rsid w:val="005E658F"/>
  </w:style>
  <w:style w:type="numbering" w:customStyle="1" w:styleId="41211">
    <w:name w:val="Нет списка41211"/>
    <w:next w:val="ab"/>
    <w:semiHidden/>
    <w:rsid w:val="005E658F"/>
  </w:style>
  <w:style w:type="numbering" w:customStyle="1" w:styleId="51211">
    <w:name w:val="Нет списка51211"/>
    <w:next w:val="ab"/>
    <w:uiPriority w:val="99"/>
    <w:semiHidden/>
    <w:unhideWhenUsed/>
    <w:rsid w:val="005E658F"/>
  </w:style>
  <w:style w:type="numbering" w:customStyle="1" w:styleId="1412110">
    <w:name w:val="Нет списка141211"/>
    <w:next w:val="ab"/>
    <w:uiPriority w:val="99"/>
    <w:semiHidden/>
    <w:unhideWhenUsed/>
    <w:rsid w:val="005E658F"/>
  </w:style>
  <w:style w:type="numbering" w:customStyle="1" w:styleId="7211">
    <w:name w:val="Нет списка7211"/>
    <w:next w:val="ab"/>
    <w:uiPriority w:val="99"/>
    <w:semiHidden/>
    <w:unhideWhenUsed/>
    <w:rsid w:val="005E658F"/>
  </w:style>
  <w:style w:type="numbering" w:customStyle="1" w:styleId="16211">
    <w:name w:val="Нет списка16211"/>
    <w:next w:val="ab"/>
    <w:semiHidden/>
    <w:rsid w:val="005E658F"/>
  </w:style>
  <w:style w:type="numbering" w:customStyle="1" w:styleId="132113">
    <w:name w:val="Стиль13211"/>
    <w:rsid w:val="005E658F"/>
  </w:style>
  <w:style w:type="numbering" w:customStyle="1" w:styleId="152111">
    <w:name w:val="Текущий список15211"/>
    <w:rsid w:val="005E658F"/>
  </w:style>
  <w:style w:type="numbering" w:customStyle="1" w:styleId="1122111">
    <w:name w:val="Нет списка112211"/>
    <w:next w:val="ab"/>
    <w:uiPriority w:val="99"/>
    <w:semiHidden/>
    <w:unhideWhenUsed/>
    <w:rsid w:val="005E658F"/>
  </w:style>
  <w:style w:type="numbering" w:customStyle="1" w:styleId="11122110">
    <w:name w:val="Нет списка1112211"/>
    <w:next w:val="ab"/>
    <w:semiHidden/>
    <w:rsid w:val="005E658F"/>
  </w:style>
  <w:style w:type="numbering" w:customStyle="1" w:styleId="1122112">
    <w:name w:val="Стиль112211"/>
    <w:rsid w:val="005E658F"/>
  </w:style>
  <w:style w:type="numbering" w:customStyle="1" w:styleId="113311">
    <w:name w:val="Текущий список113311"/>
    <w:rsid w:val="005E658F"/>
  </w:style>
  <w:style w:type="numbering" w:customStyle="1" w:styleId="23211">
    <w:name w:val="Нет списка23211"/>
    <w:next w:val="ab"/>
    <w:uiPriority w:val="99"/>
    <w:semiHidden/>
    <w:unhideWhenUsed/>
    <w:rsid w:val="005E658F"/>
  </w:style>
  <w:style w:type="numbering" w:customStyle="1" w:styleId="1222110">
    <w:name w:val="Нет списка122211"/>
    <w:next w:val="ab"/>
    <w:uiPriority w:val="99"/>
    <w:semiHidden/>
    <w:unhideWhenUsed/>
    <w:rsid w:val="005E658F"/>
  </w:style>
  <w:style w:type="numbering" w:customStyle="1" w:styleId="32211">
    <w:name w:val="Нет списка32211"/>
    <w:next w:val="ab"/>
    <w:uiPriority w:val="99"/>
    <w:semiHidden/>
    <w:unhideWhenUsed/>
    <w:rsid w:val="005E658F"/>
  </w:style>
  <w:style w:type="numbering" w:customStyle="1" w:styleId="1322110">
    <w:name w:val="Нет списка132211"/>
    <w:next w:val="ab"/>
    <w:semiHidden/>
    <w:rsid w:val="005E658F"/>
  </w:style>
  <w:style w:type="numbering" w:customStyle="1" w:styleId="1222111">
    <w:name w:val="Текущий список122211"/>
    <w:rsid w:val="005E658F"/>
  </w:style>
  <w:style w:type="numbering" w:customStyle="1" w:styleId="2122110">
    <w:name w:val="Нет списка212211"/>
    <w:next w:val="ab"/>
    <w:semiHidden/>
    <w:rsid w:val="005E658F"/>
  </w:style>
  <w:style w:type="numbering" w:customStyle="1" w:styleId="11122111">
    <w:name w:val="Текущий список1112211"/>
    <w:rsid w:val="005E658F"/>
  </w:style>
  <w:style w:type="table" w:customStyle="1" w:styleId="213211">
    <w:name w:val="Сетка таблицы213211"/>
    <w:basedOn w:val="aa"/>
    <w:next w:val="affa"/>
    <w:rsid w:val="005E658F"/>
    <w:pPr>
      <w:jc w:val="center"/>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rPr>
        <w:rFonts w:ascii="Times New Roman" w:hAnsi="Times New Roman"/>
        <w:sz w:val="18"/>
      </w:rPr>
      <w:tblPr/>
      <w:tcPr>
        <w:vAlign w:val="center"/>
      </w:tcPr>
    </w:tblStylePr>
    <w:tblStylePr w:type="firstCol">
      <w:pPr>
        <w:jc w:val="left"/>
      </w:pPr>
      <w:rPr>
        <w:rFonts w:ascii="Times New Roman" w:hAnsi="Times New Roman"/>
        <w:sz w:val="20"/>
      </w:rPr>
    </w:tblStylePr>
    <w:tblStylePr w:type="lastCol">
      <w:pPr>
        <w:jc w:val="center"/>
      </w:pPr>
      <w:rPr>
        <w:rFonts w:ascii="Times New Roman" w:hAnsi="Times New Roman"/>
        <w:sz w:val="20"/>
      </w:rPr>
      <w:tblPr/>
      <w:tcPr>
        <w:vAlign w:val="center"/>
      </w:tcPr>
    </w:tblStylePr>
  </w:style>
  <w:style w:type="numbering" w:customStyle="1" w:styleId="1322111">
    <w:name w:val="Текущий список132211"/>
    <w:rsid w:val="005E658F"/>
  </w:style>
  <w:style w:type="numbering" w:customStyle="1" w:styleId="42211">
    <w:name w:val="Нет списка42211"/>
    <w:next w:val="ab"/>
    <w:semiHidden/>
    <w:rsid w:val="005E658F"/>
  </w:style>
  <w:style w:type="numbering" w:customStyle="1" w:styleId="52211">
    <w:name w:val="Нет списка52211"/>
    <w:next w:val="ab"/>
    <w:uiPriority w:val="99"/>
    <w:semiHidden/>
    <w:unhideWhenUsed/>
    <w:rsid w:val="005E658F"/>
  </w:style>
  <w:style w:type="numbering" w:customStyle="1" w:styleId="142211">
    <w:name w:val="Нет списка142211"/>
    <w:next w:val="ab"/>
    <w:uiPriority w:val="99"/>
    <w:semiHidden/>
    <w:unhideWhenUsed/>
    <w:rsid w:val="005E658F"/>
  </w:style>
  <w:style w:type="numbering" w:customStyle="1" w:styleId="8111">
    <w:name w:val="Нет списка8111"/>
    <w:next w:val="ab"/>
    <w:uiPriority w:val="99"/>
    <w:semiHidden/>
    <w:unhideWhenUsed/>
    <w:rsid w:val="005E658F"/>
  </w:style>
  <w:style w:type="numbering" w:customStyle="1" w:styleId="17111">
    <w:name w:val="Нет списка17111"/>
    <w:next w:val="ab"/>
    <w:uiPriority w:val="99"/>
    <w:semiHidden/>
    <w:rsid w:val="005E658F"/>
  </w:style>
  <w:style w:type="numbering" w:customStyle="1" w:styleId="141114">
    <w:name w:val="Стиль14111"/>
    <w:rsid w:val="005E658F"/>
  </w:style>
  <w:style w:type="numbering" w:customStyle="1" w:styleId="16121">
    <w:name w:val="Текущий список16121"/>
    <w:rsid w:val="005E658F"/>
    <w:pPr>
      <w:numPr>
        <w:numId w:val="23"/>
      </w:numPr>
    </w:pPr>
  </w:style>
  <w:style w:type="numbering" w:customStyle="1" w:styleId="1131111">
    <w:name w:val="Нет списка113111"/>
    <w:next w:val="ab"/>
    <w:uiPriority w:val="99"/>
    <w:semiHidden/>
    <w:unhideWhenUsed/>
    <w:rsid w:val="005E658F"/>
  </w:style>
  <w:style w:type="numbering" w:customStyle="1" w:styleId="11131110">
    <w:name w:val="Нет списка1113111"/>
    <w:next w:val="ab"/>
    <w:semiHidden/>
    <w:rsid w:val="005E658F"/>
  </w:style>
  <w:style w:type="numbering" w:customStyle="1" w:styleId="1131112">
    <w:name w:val="Стиль113111"/>
    <w:rsid w:val="005E658F"/>
  </w:style>
  <w:style w:type="numbering" w:customStyle="1" w:styleId="114111">
    <w:name w:val="Текущий список114111"/>
    <w:rsid w:val="005E658F"/>
    <w:pPr>
      <w:numPr>
        <w:numId w:val="22"/>
      </w:numPr>
    </w:pPr>
  </w:style>
  <w:style w:type="numbering" w:customStyle="1" w:styleId="24111">
    <w:name w:val="Нет списка24111"/>
    <w:next w:val="ab"/>
    <w:uiPriority w:val="99"/>
    <w:semiHidden/>
    <w:unhideWhenUsed/>
    <w:rsid w:val="005E658F"/>
  </w:style>
  <w:style w:type="numbering" w:customStyle="1" w:styleId="1231110">
    <w:name w:val="Нет списка123111"/>
    <w:next w:val="ab"/>
    <w:uiPriority w:val="99"/>
    <w:semiHidden/>
    <w:unhideWhenUsed/>
    <w:rsid w:val="005E658F"/>
  </w:style>
  <w:style w:type="numbering" w:customStyle="1" w:styleId="33111">
    <w:name w:val="Нет списка33111"/>
    <w:next w:val="ab"/>
    <w:uiPriority w:val="99"/>
    <w:semiHidden/>
    <w:unhideWhenUsed/>
    <w:rsid w:val="005E658F"/>
  </w:style>
  <w:style w:type="numbering" w:customStyle="1" w:styleId="133111">
    <w:name w:val="Нет списка133111"/>
    <w:next w:val="ab"/>
    <w:semiHidden/>
    <w:rsid w:val="005E658F"/>
  </w:style>
  <w:style w:type="numbering" w:customStyle="1" w:styleId="1231111">
    <w:name w:val="Текущий список123111"/>
    <w:rsid w:val="005E658F"/>
  </w:style>
  <w:style w:type="numbering" w:customStyle="1" w:styleId="2131111">
    <w:name w:val="Нет списка213111"/>
    <w:next w:val="ab"/>
    <w:semiHidden/>
    <w:rsid w:val="005E658F"/>
  </w:style>
  <w:style w:type="numbering" w:customStyle="1" w:styleId="11131111">
    <w:name w:val="Текущий список1113111"/>
    <w:rsid w:val="005E658F"/>
  </w:style>
  <w:style w:type="table" w:customStyle="1" w:styleId="2141110">
    <w:name w:val="Сетка таблицы214111"/>
    <w:basedOn w:val="aa"/>
    <w:next w:val="affa"/>
    <w:rsid w:val="005E658F"/>
    <w:pPr>
      <w:jc w:val="center"/>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rPr>
        <w:rFonts w:ascii="Times New Roman" w:hAnsi="Times New Roman"/>
        <w:sz w:val="18"/>
      </w:rPr>
      <w:tblPr/>
      <w:tcPr>
        <w:vAlign w:val="center"/>
      </w:tcPr>
    </w:tblStylePr>
    <w:tblStylePr w:type="firstCol">
      <w:pPr>
        <w:jc w:val="left"/>
      </w:pPr>
      <w:rPr>
        <w:rFonts w:ascii="Times New Roman" w:hAnsi="Times New Roman"/>
        <w:sz w:val="20"/>
      </w:rPr>
    </w:tblStylePr>
    <w:tblStylePr w:type="lastCol">
      <w:pPr>
        <w:jc w:val="center"/>
      </w:pPr>
      <w:rPr>
        <w:rFonts w:ascii="Times New Roman" w:hAnsi="Times New Roman"/>
        <w:sz w:val="20"/>
      </w:rPr>
      <w:tblPr/>
      <w:tcPr>
        <w:vAlign w:val="center"/>
      </w:tcPr>
    </w:tblStylePr>
  </w:style>
  <w:style w:type="numbering" w:customStyle="1" w:styleId="1331110">
    <w:name w:val="Текущий список133111"/>
    <w:rsid w:val="005E658F"/>
  </w:style>
  <w:style w:type="numbering" w:customStyle="1" w:styleId="43111">
    <w:name w:val="Нет списка43111"/>
    <w:next w:val="ab"/>
    <w:semiHidden/>
    <w:rsid w:val="005E658F"/>
  </w:style>
  <w:style w:type="numbering" w:customStyle="1" w:styleId="53111">
    <w:name w:val="Нет списка53111"/>
    <w:next w:val="ab"/>
    <w:uiPriority w:val="99"/>
    <w:semiHidden/>
    <w:unhideWhenUsed/>
    <w:rsid w:val="005E658F"/>
  </w:style>
  <w:style w:type="numbering" w:customStyle="1" w:styleId="143111">
    <w:name w:val="Нет списка143111"/>
    <w:next w:val="ab"/>
    <w:uiPriority w:val="99"/>
    <w:semiHidden/>
    <w:unhideWhenUsed/>
    <w:rsid w:val="005E658F"/>
  </w:style>
  <w:style w:type="table" w:customStyle="1" w:styleId="21121110">
    <w:name w:val="Сетка таблицы2112111"/>
    <w:basedOn w:val="aa"/>
    <w:next w:val="affa"/>
    <w:rsid w:val="005E658F"/>
    <w:pPr>
      <w:jc w:val="center"/>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rPr>
        <w:rFonts w:ascii="Times New Roman" w:hAnsi="Times New Roman"/>
        <w:sz w:val="18"/>
      </w:rPr>
      <w:tblPr/>
      <w:tcPr>
        <w:vAlign w:val="center"/>
      </w:tcPr>
    </w:tblStylePr>
    <w:tblStylePr w:type="firstCol">
      <w:pPr>
        <w:jc w:val="left"/>
      </w:pPr>
      <w:rPr>
        <w:rFonts w:ascii="Times New Roman" w:hAnsi="Times New Roman"/>
        <w:sz w:val="20"/>
      </w:rPr>
    </w:tblStylePr>
    <w:tblStylePr w:type="lastCol">
      <w:pPr>
        <w:jc w:val="center"/>
      </w:pPr>
      <w:rPr>
        <w:rFonts w:ascii="Times New Roman" w:hAnsi="Times New Roman"/>
        <w:sz w:val="20"/>
      </w:rPr>
      <w:tblPr/>
      <w:tcPr>
        <w:vAlign w:val="center"/>
      </w:tcPr>
    </w:tblStylePr>
  </w:style>
  <w:style w:type="table" w:customStyle="1" w:styleId="21111111">
    <w:name w:val="Сетка таблицы21111111"/>
    <w:basedOn w:val="aa"/>
    <w:next w:val="affa"/>
    <w:rsid w:val="005E658F"/>
    <w:pPr>
      <w:jc w:val="center"/>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rPr>
        <w:rFonts w:ascii="Times New Roman" w:hAnsi="Times New Roman"/>
        <w:sz w:val="18"/>
      </w:rPr>
      <w:tblPr/>
      <w:tcPr>
        <w:vAlign w:val="center"/>
      </w:tcPr>
    </w:tblStylePr>
    <w:tblStylePr w:type="firstCol">
      <w:pPr>
        <w:jc w:val="left"/>
      </w:pPr>
      <w:rPr>
        <w:rFonts w:ascii="Times New Roman" w:hAnsi="Times New Roman"/>
        <w:sz w:val="20"/>
      </w:rPr>
    </w:tblStylePr>
    <w:tblStylePr w:type="lastCol">
      <w:pPr>
        <w:jc w:val="center"/>
      </w:pPr>
      <w:rPr>
        <w:rFonts w:ascii="Times New Roman" w:hAnsi="Times New Roman"/>
        <w:sz w:val="20"/>
      </w:rPr>
      <w:tblPr/>
      <w:tcPr>
        <w:vAlign w:val="center"/>
      </w:tcPr>
    </w:tblStylePr>
  </w:style>
  <w:style w:type="numbering" w:customStyle="1" w:styleId="61111">
    <w:name w:val="Нет списка61111"/>
    <w:next w:val="ab"/>
    <w:uiPriority w:val="99"/>
    <w:semiHidden/>
    <w:unhideWhenUsed/>
    <w:rsid w:val="005E658F"/>
  </w:style>
  <w:style w:type="numbering" w:customStyle="1" w:styleId="1511110">
    <w:name w:val="Нет списка151111"/>
    <w:next w:val="ab"/>
    <w:semiHidden/>
    <w:rsid w:val="005E658F"/>
  </w:style>
  <w:style w:type="numbering" w:customStyle="1" w:styleId="1211112">
    <w:name w:val="Стиль121111"/>
    <w:rsid w:val="005E658F"/>
  </w:style>
  <w:style w:type="numbering" w:customStyle="1" w:styleId="141211">
    <w:name w:val="Текущий список141211"/>
    <w:rsid w:val="005E658F"/>
    <w:pPr>
      <w:numPr>
        <w:numId w:val="20"/>
      </w:numPr>
    </w:pPr>
  </w:style>
  <w:style w:type="numbering" w:customStyle="1" w:styleId="1111111112">
    <w:name w:val="Нет списка1111111112"/>
    <w:next w:val="ab"/>
    <w:uiPriority w:val="99"/>
    <w:semiHidden/>
    <w:unhideWhenUsed/>
    <w:rsid w:val="005E658F"/>
  </w:style>
  <w:style w:type="numbering" w:customStyle="1" w:styleId="11111111111">
    <w:name w:val="Нет списка11111111111"/>
    <w:next w:val="ab"/>
    <w:semiHidden/>
    <w:rsid w:val="005E658F"/>
  </w:style>
  <w:style w:type="numbering" w:customStyle="1" w:styleId="11111114">
    <w:name w:val="Стиль1111111"/>
    <w:rsid w:val="005E658F"/>
  </w:style>
  <w:style w:type="numbering" w:customStyle="1" w:styleId="11211110">
    <w:name w:val="Текущий список1121111"/>
    <w:rsid w:val="005E658F"/>
  </w:style>
  <w:style w:type="numbering" w:customStyle="1" w:styleId="221111">
    <w:name w:val="Нет списка221111"/>
    <w:next w:val="ab"/>
    <w:uiPriority w:val="99"/>
    <w:semiHidden/>
    <w:unhideWhenUsed/>
    <w:rsid w:val="005E658F"/>
  </w:style>
  <w:style w:type="numbering" w:customStyle="1" w:styleId="12111110">
    <w:name w:val="Нет списка1211111"/>
    <w:next w:val="ab"/>
    <w:uiPriority w:val="99"/>
    <w:semiHidden/>
    <w:unhideWhenUsed/>
    <w:rsid w:val="005E658F"/>
  </w:style>
  <w:style w:type="numbering" w:customStyle="1" w:styleId="311111">
    <w:name w:val="Нет списка311111"/>
    <w:next w:val="ab"/>
    <w:uiPriority w:val="99"/>
    <w:semiHidden/>
    <w:unhideWhenUsed/>
    <w:rsid w:val="005E658F"/>
  </w:style>
  <w:style w:type="numbering" w:customStyle="1" w:styleId="13111110">
    <w:name w:val="Нет списка1311111"/>
    <w:next w:val="ab"/>
    <w:semiHidden/>
    <w:rsid w:val="005E658F"/>
  </w:style>
  <w:style w:type="numbering" w:customStyle="1" w:styleId="12111111">
    <w:name w:val="Текущий список1211111"/>
    <w:rsid w:val="005E658F"/>
  </w:style>
  <w:style w:type="numbering" w:customStyle="1" w:styleId="21111110">
    <w:name w:val="Нет списка2111111"/>
    <w:next w:val="ab"/>
    <w:semiHidden/>
    <w:rsid w:val="005E658F"/>
  </w:style>
  <w:style w:type="numbering" w:customStyle="1" w:styleId="111111110">
    <w:name w:val="Текущий список11111111"/>
    <w:rsid w:val="005E658F"/>
  </w:style>
  <w:style w:type="table" w:customStyle="1" w:styleId="21211110">
    <w:name w:val="Сетка таблицы2121111"/>
    <w:basedOn w:val="aa"/>
    <w:next w:val="affa"/>
    <w:rsid w:val="005E658F"/>
    <w:pPr>
      <w:jc w:val="center"/>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rPr>
        <w:rFonts w:ascii="Times New Roman" w:hAnsi="Times New Roman"/>
        <w:sz w:val="18"/>
      </w:rPr>
      <w:tblPr/>
      <w:tcPr>
        <w:vAlign w:val="center"/>
      </w:tcPr>
    </w:tblStylePr>
    <w:tblStylePr w:type="firstCol">
      <w:pPr>
        <w:jc w:val="left"/>
      </w:pPr>
      <w:rPr>
        <w:rFonts w:ascii="Times New Roman" w:hAnsi="Times New Roman"/>
        <w:sz w:val="20"/>
      </w:rPr>
    </w:tblStylePr>
    <w:tblStylePr w:type="lastCol">
      <w:pPr>
        <w:jc w:val="center"/>
      </w:pPr>
      <w:rPr>
        <w:rFonts w:ascii="Times New Roman" w:hAnsi="Times New Roman"/>
        <w:sz w:val="20"/>
      </w:rPr>
      <w:tblPr/>
      <w:tcPr>
        <w:vAlign w:val="center"/>
      </w:tcPr>
    </w:tblStylePr>
  </w:style>
  <w:style w:type="numbering" w:customStyle="1" w:styleId="13111111">
    <w:name w:val="Текущий список1311111"/>
    <w:rsid w:val="005E658F"/>
  </w:style>
  <w:style w:type="numbering" w:customStyle="1" w:styleId="411111">
    <w:name w:val="Нет списка411111"/>
    <w:next w:val="ab"/>
    <w:semiHidden/>
    <w:rsid w:val="005E658F"/>
  </w:style>
  <w:style w:type="numbering" w:customStyle="1" w:styleId="511111">
    <w:name w:val="Нет списка511111"/>
    <w:next w:val="ab"/>
    <w:uiPriority w:val="99"/>
    <w:semiHidden/>
    <w:unhideWhenUsed/>
    <w:rsid w:val="005E658F"/>
  </w:style>
  <w:style w:type="numbering" w:customStyle="1" w:styleId="14111110">
    <w:name w:val="Нет списка1411111"/>
    <w:next w:val="ab"/>
    <w:uiPriority w:val="99"/>
    <w:semiHidden/>
    <w:unhideWhenUsed/>
    <w:rsid w:val="005E658F"/>
  </w:style>
  <w:style w:type="numbering" w:customStyle="1" w:styleId="71111">
    <w:name w:val="Нет списка71111"/>
    <w:next w:val="ab"/>
    <w:uiPriority w:val="99"/>
    <w:semiHidden/>
    <w:unhideWhenUsed/>
    <w:rsid w:val="005E658F"/>
  </w:style>
  <w:style w:type="numbering" w:customStyle="1" w:styleId="1611110">
    <w:name w:val="Нет списка161111"/>
    <w:next w:val="ab"/>
    <w:semiHidden/>
    <w:rsid w:val="005E658F"/>
  </w:style>
  <w:style w:type="numbering" w:customStyle="1" w:styleId="1311112">
    <w:name w:val="Стиль131111"/>
    <w:rsid w:val="005E658F"/>
  </w:style>
  <w:style w:type="numbering" w:customStyle="1" w:styleId="151111">
    <w:name w:val="Текущий список151111"/>
    <w:rsid w:val="005E658F"/>
    <w:pPr>
      <w:numPr>
        <w:numId w:val="19"/>
      </w:numPr>
    </w:pPr>
  </w:style>
  <w:style w:type="numbering" w:customStyle="1" w:styleId="11211111">
    <w:name w:val="Нет списка1121111"/>
    <w:next w:val="ab"/>
    <w:uiPriority w:val="99"/>
    <w:semiHidden/>
    <w:unhideWhenUsed/>
    <w:rsid w:val="005E658F"/>
  </w:style>
  <w:style w:type="numbering" w:customStyle="1" w:styleId="111211110">
    <w:name w:val="Нет списка11121111"/>
    <w:next w:val="ab"/>
    <w:semiHidden/>
    <w:rsid w:val="005E658F"/>
  </w:style>
  <w:style w:type="numbering" w:customStyle="1" w:styleId="11211112">
    <w:name w:val="Стиль1121111"/>
    <w:rsid w:val="005E658F"/>
  </w:style>
  <w:style w:type="numbering" w:customStyle="1" w:styleId="11311110">
    <w:name w:val="Текущий список1131111"/>
    <w:rsid w:val="005E658F"/>
  </w:style>
  <w:style w:type="numbering" w:customStyle="1" w:styleId="231111">
    <w:name w:val="Нет списка231111"/>
    <w:next w:val="ab"/>
    <w:uiPriority w:val="99"/>
    <w:semiHidden/>
    <w:unhideWhenUsed/>
    <w:rsid w:val="005E658F"/>
  </w:style>
  <w:style w:type="numbering" w:customStyle="1" w:styleId="12211110">
    <w:name w:val="Нет списка1221111"/>
    <w:next w:val="ab"/>
    <w:uiPriority w:val="99"/>
    <w:semiHidden/>
    <w:unhideWhenUsed/>
    <w:rsid w:val="005E658F"/>
  </w:style>
  <w:style w:type="numbering" w:customStyle="1" w:styleId="321111">
    <w:name w:val="Нет списка321111"/>
    <w:next w:val="ab"/>
    <w:uiPriority w:val="99"/>
    <w:semiHidden/>
    <w:unhideWhenUsed/>
    <w:rsid w:val="005E658F"/>
  </w:style>
  <w:style w:type="numbering" w:customStyle="1" w:styleId="13211111">
    <w:name w:val="Нет списка1321111"/>
    <w:next w:val="ab"/>
    <w:semiHidden/>
    <w:rsid w:val="005E658F"/>
  </w:style>
  <w:style w:type="numbering" w:customStyle="1" w:styleId="12211111">
    <w:name w:val="Текущий список1221111"/>
    <w:rsid w:val="005E658F"/>
  </w:style>
  <w:style w:type="numbering" w:customStyle="1" w:styleId="21211111">
    <w:name w:val="Нет списка2121111"/>
    <w:next w:val="ab"/>
    <w:semiHidden/>
    <w:rsid w:val="005E658F"/>
  </w:style>
  <w:style w:type="numbering" w:customStyle="1" w:styleId="111211111">
    <w:name w:val="Текущий список11121111"/>
    <w:rsid w:val="005E658F"/>
  </w:style>
  <w:style w:type="table" w:customStyle="1" w:styleId="21311110">
    <w:name w:val="Сетка таблицы2131111"/>
    <w:basedOn w:val="aa"/>
    <w:next w:val="affa"/>
    <w:rsid w:val="005E658F"/>
    <w:pPr>
      <w:jc w:val="center"/>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rPr>
        <w:rFonts w:ascii="Times New Roman" w:hAnsi="Times New Roman"/>
        <w:sz w:val="18"/>
      </w:rPr>
      <w:tblPr/>
      <w:tcPr>
        <w:vAlign w:val="center"/>
      </w:tcPr>
    </w:tblStylePr>
    <w:tblStylePr w:type="firstCol">
      <w:pPr>
        <w:jc w:val="left"/>
      </w:pPr>
      <w:rPr>
        <w:rFonts w:ascii="Times New Roman" w:hAnsi="Times New Roman"/>
        <w:sz w:val="20"/>
      </w:rPr>
    </w:tblStylePr>
    <w:tblStylePr w:type="lastCol">
      <w:pPr>
        <w:jc w:val="center"/>
      </w:pPr>
      <w:rPr>
        <w:rFonts w:ascii="Times New Roman" w:hAnsi="Times New Roman"/>
        <w:sz w:val="20"/>
      </w:rPr>
      <w:tblPr/>
      <w:tcPr>
        <w:vAlign w:val="center"/>
      </w:tcPr>
    </w:tblStylePr>
  </w:style>
  <w:style w:type="numbering" w:customStyle="1" w:styleId="1321211">
    <w:name w:val="Текущий список1321211"/>
    <w:rsid w:val="005E658F"/>
  </w:style>
  <w:style w:type="numbering" w:customStyle="1" w:styleId="421111">
    <w:name w:val="Нет списка421111"/>
    <w:next w:val="ab"/>
    <w:semiHidden/>
    <w:rsid w:val="005E658F"/>
  </w:style>
  <w:style w:type="numbering" w:customStyle="1" w:styleId="521111">
    <w:name w:val="Нет списка521111"/>
    <w:next w:val="ab"/>
    <w:uiPriority w:val="99"/>
    <w:semiHidden/>
    <w:unhideWhenUsed/>
    <w:rsid w:val="005E658F"/>
  </w:style>
  <w:style w:type="numbering" w:customStyle="1" w:styleId="1421111">
    <w:name w:val="Нет списка1421111"/>
    <w:next w:val="ab"/>
    <w:uiPriority w:val="99"/>
    <w:semiHidden/>
    <w:unhideWhenUsed/>
    <w:rsid w:val="005E658F"/>
  </w:style>
  <w:style w:type="numbering" w:customStyle="1" w:styleId="1411211">
    <w:name w:val="Текущий список1411211"/>
    <w:rsid w:val="005E658F"/>
  </w:style>
  <w:style w:type="numbering" w:customStyle="1" w:styleId="14111111">
    <w:name w:val="Текущий список14111111"/>
    <w:rsid w:val="005E658F"/>
  </w:style>
  <w:style w:type="numbering" w:customStyle="1" w:styleId="1132111">
    <w:name w:val="Текущий список1132111"/>
    <w:rsid w:val="005E658F"/>
    <w:pPr>
      <w:numPr>
        <w:numId w:val="17"/>
      </w:numPr>
    </w:pPr>
  </w:style>
  <w:style w:type="numbering" w:customStyle="1" w:styleId="1911">
    <w:name w:val="Нет списка1911"/>
    <w:next w:val="ab"/>
    <w:uiPriority w:val="99"/>
    <w:semiHidden/>
    <w:unhideWhenUsed/>
    <w:rsid w:val="005E658F"/>
  </w:style>
  <w:style w:type="numbering" w:customStyle="1" w:styleId="16113">
    <w:name w:val="Стиль1611"/>
    <w:rsid w:val="005E658F"/>
  </w:style>
  <w:style w:type="numbering" w:customStyle="1" w:styleId="11011">
    <w:name w:val="Нет списка11011"/>
    <w:next w:val="ab"/>
    <w:uiPriority w:val="99"/>
    <w:semiHidden/>
    <w:unhideWhenUsed/>
    <w:rsid w:val="005E658F"/>
  </w:style>
  <w:style w:type="numbering" w:customStyle="1" w:styleId="115110">
    <w:name w:val="Нет списка11511"/>
    <w:next w:val="ab"/>
    <w:uiPriority w:val="99"/>
    <w:semiHidden/>
    <w:rsid w:val="005E658F"/>
  </w:style>
  <w:style w:type="numbering" w:customStyle="1" w:styleId="2611">
    <w:name w:val="Нет списка2611"/>
    <w:next w:val="ab"/>
    <w:uiPriority w:val="99"/>
    <w:semiHidden/>
    <w:unhideWhenUsed/>
    <w:rsid w:val="005E658F"/>
  </w:style>
  <w:style w:type="numbering" w:customStyle="1" w:styleId="125110">
    <w:name w:val="Нет списка12511"/>
    <w:next w:val="ab"/>
    <w:uiPriority w:val="99"/>
    <w:semiHidden/>
    <w:unhideWhenUsed/>
    <w:rsid w:val="005E658F"/>
  </w:style>
  <w:style w:type="numbering" w:customStyle="1" w:styleId="3511">
    <w:name w:val="Нет списка3511"/>
    <w:next w:val="ab"/>
    <w:uiPriority w:val="99"/>
    <w:semiHidden/>
    <w:unhideWhenUsed/>
    <w:rsid w:val="005E658F"/>
  </w:style>
  <w:style w:type="numbering" w:customStyle="1" w:styleId="13511">
    <w:name w:val="Нет списка13511"/>
    <w:next w:val="ab"/>
    <w:semiHidden/>
    <w:rsid w:val="005E658F"/>
  </w:style>
  <w:style w:type="numbering" w:customStyle="1" w:styleId="12511">
    <w:name w:val="Текущий список12511"/>
    <w:rsid w:val="005E658F"/>
    <w:pPr>
      <w:numPr>
        <w:numId w:val="48"/>
      </w:numPr>
    </w:pPr>
  </w:style>
  <w:style w:type="numbering" w:customStyle="1" w:styleId="215111">
    <w:name w:val="Нет списка21511"/>
    <w:next w:val="ab"/>
    <w:semiHidden/>
    <w:rsid w:val="005E658F"/>
  </w:style>
  <w:style w:type="numbering" w:customStyle="1" w:styleId="111511">
    <w:name w:val="Текущий список111511"/>
    <w:rsid w:val="005E658F"/>
    <w:pPr>
      <w:numPr>
        <w:numId w:val="41"/>
      </w:numPr>
    </w:pPr>
  </w:style>
  <w:style w:type="table" w:customStyle="1" w:styleId="216110">
    <w:name w:val="Сетка таблицы21611"/>
    <w:basedOn w:val="aa"/>
    <w:next w:val="affa"/>
    <w:rsid w:val="005E658F"/>
    <w:pPr>
      <w:jc w:val="center"/>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rPr>
        <w:rFonts w:ascii="Times New Roman" w:hAnsi="Times New Roman"/>
        <w:sz w:val="18"/>
      </w:rPr>
      <w:tblPr/>
      <w:tcPr>
        <w:vAlign w:val="center"/>
      </w:tcPr>
    </w:tblStylePr>
    <w:tblStylePr w:type="firstCol">
      <w:pPr>
        <w:jc w:val="left"/>
      </w:pPr>
      <w:rPr>
        <w:rFonts w:ascii="Times New Roman" w:hAnsi="Times New Roman"/>
        <w:sz w:val="20"/>
      </w:rPr>
    </w:tblStylePr>
    <w:tblStylePr w:type="lastCol">
      <w:pPr>
        <w:jc w:val="center"/>
      </w:pPr>
      <w:rPr>
        <w:rFonts w:ascii="Times New Roman" w:hAnsi="Times New Roman"/>
        <w:sz w:val="20"/>
      </w:rPr>
      <w:tblPr/>
      <w:tcPr>
        <w:vAlign w:val="center"/>
      </w:tcPr>
    </w:tblStylePr>
  </w:style>
  <w:style w:type="numbering" w:customStyle="1" w:styleId="4511">
    <w:name w:val="Нет списка4511"/>
    <w:next w:val="ab"/>
    <w:semiHidden/>
    <w:rsid w:val="005E658F"/>
  </w:style>
  <w:style w:type="numbering" w:customStyle="1" w:styleId="5511">
    <w:name w:val="Нет списка5511"/>
    <w:next w:val="ab"/>
    <w:uiPriority w:val="99"/>
    <w:semiHidden/>
    <w:unhideWhenUsed/>
    <w:rsid w:val="005E658F"/>
  </w:style>
  <w:style w:type="numbering" w:customStyle="1" w:styleId="14511">
    <w:name w:val="Нет списка14511"/>
    <w:next w:val="ab"/>
    <w:uiPriority w:val="99"/>
    <w:semiHidden/>
    <w:unhideWhenUsed/>
    <w:rsid w:val="005E658F"/>
  </w:style>
  <w:style w:type="table" w:customStyle="1" w:styleId="211411">
    <w:name w:val="Сетка таблицы211411"/>
    <w:basedOn w:val="aa"/>
    <w:next w:val="affa"/>
    <w:rsid w:val="005E658F"/>
    <w:pPr>
      <w:jc w:val="center"/>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rPr>
        <w:rFonts w:ascii="Times New Roman" w:hAnsi="Times New Roman"/>
        <w:sz w:val="18"/>
      </w:rPr>
      <w:tblPr/>
      <w:tcPr>
        <w:vAlign w:val="center"/>
      </w:tcPr>
    </w:tblStylePr>
    <w:tblStylePr w:type="firstCol">
      <w:pPr>
        <w:jc w:val="left"/>
      </w:pPr>
      <w:rPr>
        <w:rFonts w:ascii="Times New Roman" w:hAnsi="Times New Roman"/>
        <w:sz w:val="20"/>
      </w:rPr>
    </w:tblStylePr>
    <w:tblStylePr w:type="lastCol">
      <w:pPr>
        <w:jc w:val="center"/>
      </w:pPr>
      <w:rPr>
        <w:rFonts w:ascii="Times New Roman" w:hAnsi="Times New Roman"/>
        <w:sz w:val="20"/>
      </w:rPr>
      <w:tblPr/>
      <w:tcPr>
        <w:vAlign w:val="center"/>
      </w:tcPr>
    </w:tblStylePr>
  </w:style>
  <w:style w:type="table" w:customStyle="1" w:styleId="2111311">
    <w:name w:val="Сетка таблицы2111311"/>
    <w:basedOn w:val="aa"/>
    <w:next w:val="affa"/>
    <w:rsid w:val="005E658F"/>
    <w:pPr>
      <w:jc w:val="center"/>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rPr>
        <w:rFonts w:ascii="Times New Roman" w:hAnsi="Times New Roman"/>
        <w:sz w:val="18"/>
      </w:rPr>
      <w:tblPr/>
      <w:tcPr>
        <w:vAlign w:val="center"/>
      </w:tcPr>
    </w:tblStylePr>
    <w:tblStylePr w:type="firstCol">
      <w:pPr>
        <w:jc w:val="left"/>
      </w:pPr>
      <w:rPr>
        <w:rFonts w:ascii="Times New Roman" w:hAnsi="Times New Roman"/>
        <w:sz w:val="20"/>
      </w:rPr>
    </w:tblStylePr>
    <w:tblStylePr w:type="lastCol">
      <w:pPr>
        <w:jc w:val="center"/>
      </w:pPr>
      <w:rPr>
        <w:rFonts w:ascii="Times New Roman" w:hAnsi="Times New Roman"/>
        <w:sz w:val="20"/>
      </w:rPr>
      <w:tblPr/>
      <w:tcPr>
        <w:vAlign w:val="center"/>
      </w:tcPr>
    </w:tblStylePr>
  </w:style>
  <w:style w:type="numbering" w:customStyle="1" w:styleId="6311">
    <w:name w:val="Нет списка6311"/>
    <w:next w:val="ab"/>
    <w:uiPriority w:val="99"/>
    <w:semiHidden/>
    <w:unhideWhenUsed/>
    <w:rsid w:val="005E658F"/>
  </w:style>
  <w:style w:type="numbering" w:customStyle="1" w:styleId="153110">
    <w:name w:val="Нет списка15311"/>
    <w:next w:val="ab"/>
    <w:semiHidden/>
    <w:rsid w:val="005E658F"/>
  </w:style>
  <w:style w:type="numbering" w:customStyle="1" w:styleId="12311">
    <w:name w:val="Стиль12311"/>
    <w:rsid w:val="005E658F"/>
    <w:pPr>
      <w:numPr>
        <w:numId w:val="46"/>
      </w:numPr>
    </w:pPr>
  </w:style>
  <w:style w:type="numbering" w:customStyle="1" w:styleId="1115110">
    <w:name w:val="Нет списка111511"/>
    <w:next w:val="ab"/>
    <w:uiPriority w:val="99"/>
    <w:semiHidden/>
    <w:unhideWhenUsed/>
    <w:rsid w:val="005E658F"/>
  </w:style>
  <w:style w:type="numbering" w:customStyle="1" w:styleId="1111311">
    <w:name w:val="Нет списка1111311"/>
    <w:next w:val="ab"/>
    <w:semiHidden/>
    <w:rsid w:val="005E658F"/>
  </w:style>
  <w:style w:type="numbering" w:customStyle="1" w:styleId="111311">
    <w:name w:val="Стиль111311"/>
    <w:rsid w:val="005E658F"/>
    <w:pPr>
      <w:numPr>
        <w:numId w:val="45"/>
      </w:numPr>
    </w:pPr>
  </w:style>
  <w:style w:type="numbering" w:customStyle="1" w:styleId="22311">
    <w:name w:val="Нет списка22311"/>
    <w:next w:val="ab"/>
    <w:uiPriority w:val="99"/>
    <w:semiHidden/>
    <w:unhideWhenUsed/>
    <w:rsid w:val="005E658F"/>
  </w:style>
  <w:style w:type="numbering" w:customStyle="1" w:styleId="1213110">
    <w:name w:val="Нет списка121311"/>
    <w:next w:val="ab"/>
    <w:uiPriority w:val="99"/>
    <w:semiHidden/>
    <w:unhideWhenUsed/>
    <w:rsid w:val="005E658F"/>
  </w:style>
  <w:style w:type="numbering" w:customStyle="1" w:styleId="31311">
    <w:name w:val="Нет списка31311"/>
    <w:next w:val="ab"/>
    <w:uiPriority w:val="99"/>
    <w:semiHidden/>
    <w:unhideWhenUsed/>
    <w:rsid w:val="005E658F"/>
  </w:style>
  <w:style w:type="numbering" w:customStyle="1" w:styleId="1313110">
    <w:name w:val="Нет списка131311"/>
    <w:next w:val="ab"/>
    <w:semiHidden/>
    <w:rsid w:val="005E658F"/>
  </w:style>
  <w:style w:type="numbering" w:customStyle="1" w:styleId="121311">
    <w:name w:val="Текущий список121311"/>
    <w:rsid w:val="005E658F"/>
    <w:pPr>
      <w:numPr>
        <w:numId w:val="44"/>
      </w:numPr>
    </w:pPr>
  </w:style>
  <w:style w:type="numbering" w:customStyle="1" w:styleId="2113111">
    <w:name w:val="Нет списка211311"/>
    <w:next w:val="ab"/>
    <w:semiHidden/>
    <w:rsid w:val="005E658F"/>
  </w:style>
  <w:style w:type="numbering" w:customStyle="1" w:styleId="11113110">
    <w:name w:val="Текущий список1111311"/>
    <w:rsid w:val="005E658F"/>
  </w:style>
  <w:style w:type="table" w:customStyle="1" w:styleId="212311">
    <w:name w:val="Сетка таблицы212311"/>
    <w:basedOn w:val="aa"/>
    <w:next w:val="affa"/>
    <w:rsid w:val="005E658F"/>
    <w:pPr>
      <w:jc w:val="center"/>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rPr>
        <w:rFonts w:ascii="Times New Roman" w:hAnsi="Times New Roman"/>
        <w:sz w:val="18"/>
      </w:rPr>
      <w:tblPr/>
      <w:tcPr>
        <w:vAlign w:val="center"/>
      </w:tcPr>
    </w:tblStylePr>
    <w:tblStylePr w:type="firstCol">
      <w:pPr>
        <w:jc w:val="left"/>
      </w:pPr>
      <w:rPr>
        <w:rFonts w:ascii="Times New Roman" w:hAnsi="Times New Roman"/>
        <w:sz w:val="20"/>
      </w:rPr>
    </w:tblStylePr>
    <w:tblStylePr w:type="lastCol">
      <w:pPr>
        <w:jc w:val="center"/>
      </w:pPr>
      <w:rPr>
        <w:rFonts w:ascii="Times New Roman" w:hAnsi="Times New Roman"/>
        <w:sz w:val="20"/>
      </w:rPr>
      <w:tblPr/>
      <w:tcPr>
        <w:vAlign w:val="center"/>
      </w:tcPr>
    </w:tblStylePr>
  </w:style>
  <w:style w:type="numbering" w:customStyle="1" w:styleId="131311">
    <w:name w:val="Текущий список131311"/>
    <w:rsid w:val="005E658F"/>
    <w:pPr>
      <w:numPr>
        <w:numId w:val="43"/>
      </w:numPr>
    </w:pPr>
  </w:style>
  <w:style w:type="numbering" w:customStyle="1" w:styleId="41311">
    <w:name w:val="Нет списка41311"/>
    <w:next w:val="ab"/>
    <w:semiHidden/>
    <w:rsid w:val="005E658F"/>
  </w:style>
  <w:style w:type="numbering" w:customStyle="1" w:styleId="51311">
    <w:name w:val="Нет списка51311"/>
    <w:next w:val="ab"/>
    <w:uiPriority w:val="99"/>
    <w:semiHidden/>
    <w:unhideWhenUsed/>
    <w:rsid w:val="005E658F"/>
  </w:style>
  <w:style w:type="numbering" w:customStyle="1" w:styleId="1413110">
    <w:name w:val="Нет списка141311"/>
    <w:next w:val="ab"/>
    <w:uiPriority w:val="99"/>
    <w:semiHidden/>
    <w:unhideWhenUsed/>
    <w:rsid w:val="005E658F"/>
  </w:style>
  <w:style w:type="numbering" w:customStyle="1" w:styleId="7311">
    <w:name w:val="Нет списка7311"/>
    <w:next w:val="ab"/>
    <w:uiPriority w:val="99"/>
    <w:semiHidden/>
    <w:unhideWhenUsed/>
    <w:rsid w:val="005E658F"/>
  </w:style>
  <w:style w:type="numbering" w:customStyle="1" w:styleId="16311">
    <w:name w:val="Нет списка16311"/>
    <w:next w:val="ab"/>
    <w:semiHidden/>
    <w:rsid w:val="005E658F"/>
  </w:style>
  <w:style w:type="numbering" w:customStyle="1" w:styleId="1123110">
    <w:name w:val="Нет списка112311"/>
    <w:next w:val="ab"/>
    <w:uiPriority w:val="99"/>
    <w:semiHidden/>
    <w:unhideWhenUsed/>
    <w:rsid w:val="005E658F"/>
  </w:style>
  <w:style w:type="numbering" w:customStyle="1" w:styleId="1112311">
    <w:name w:val="Нет списка1112311"/>
    <w:next w:val="ab"/>
    <w:semiHidden/>
    <w:rsid w:val="005E658F"/>
  </w:style>
  <w:style w:type="numbering" w:customStyle="1" w:styleId="23311">
    <w:name w:val="Нет списка23311"/>
    <w:next w:val="ab"/>
    <w:uiPriority w:val="99"/>
    <w:semiHidden/>
    <w:unhideWhenUsed/>
    <w:rsid w:val="005E658F"/>
  </w:style>
  <w:style w:type="numbering" w:customStyle="1" w:styleId="1223110">
    <w:name w:val="Нет списка122311"/>
    <w:next w:val="ab"/>
    <w:uiPriority w:val="99"/>
    <w:semiHidden/>
    <w:unhideWhenUsed/>
    <w:rsid w:val="005E658F"/>
  </w:style>
  <w:style w:type="numbering" w:customStyle="1" w:styleId="32311">
    <w:name w:val="Нет списка32311"/>
    <w:next w:val="ab"/>
    <w:uiPriority w:val="99"/>
    <w:semiHidden/>
    <w:unhideWhenUsed/>
    <w:rsid w:val="005E658F"/>
  </w:style>
  <w:style w:type="numbering" w:customStyle="1" w:styleId="132311">
    <w:name w:val="Нет списка132311"/>
    <w:next w:val="ab"/>
    <w:semiHidden/>
    <w:rsid w:val="005E658F"/>
  </w:style>
  <w:style w:type="numbering" w:customStyle="1" w:styleId="2123110">
    <w:name w:val="Нет списка212311"/>
    <w:next w:val="ab"/>
    <w:semiHidden/>
    <w:rsid w:val="005E658F"/>
  </w:style>
  <w:style w:type="numbering" w:customStyle="1" w:styleId="11123110">
    <w:name w:val="Текущий список1112311"/>
    <w:rsid w:val="005E658F"/>
  </w:style>
  <w:style w:type="table" w:customStyle="1" w:styleId="213311">
    <w:name w:val="Сетка таблицы213311"/>
    <w:basedOn w:val="aa"/>
    <w:next w:val="affa"/>
    <w:rsid w:val="005E658F"/>
    <w:pPr>
      <w:jc w:val="center"/>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rPr>
        <w:rFonts w:ascii="Times New Roman" w:hAnsi="Times New Roman"/>
        <w:sz w:val="18"/>
      </w:rPr>
      <w:tblPr/>
      <w:tcPr>
        <w:vAlign w:val="center"/>
      </w:tcPr>
    </w:tblStylePr>
    <w:tblStylePr w:type="firstCol">
      <w:pPr>
        <w:jc w:val="left"/>
      </w:pPr>
      <w:rPr>
        <w:rFonts w:ascii="Times New Roman" w:hAnsi="Times New Roman"/>
        <w:sz w:val="20"/>
      </w:rPr>
    </w:tblStylePr>
    <w:tblStylePr w:type="lastCol">
      <w:pPr>
        <w:jc w:val="center"/>
      </w:pPr>
      <w:rPr>
        <w:rFonts w:ascii="Times New Roman" w:hAnsi="Times New Roman"/>
        <w:sz w:val="20"/>
      </w:rPr>
      <w:tblPr/>
      <w:tcPr>
        <w:vAlign w:val="center"/>
      </w:tcPr>
    </w:tblStylePr>
  </w:style>
  <w:style w:type="numbering" w:customStyle="1" w:styleId="42311">
    <w:name w:val="Нет списка42311"/>
    <w:next w:val="ab"/>
    <w:semiHidden/>
    <w:rsid w:val="005E658F"/>
  </w:style>
  <w:style w:type="numbering" w:customStyle="1" w:styleId="52311">
    <w:name w:val="Нет списка52311"/>
    <w:next w:val="ab"/>
    <w:uiPriority w:val="99"/>
    <w:semiHidden/>
    <w:unhideWhenUsed/>
    <w:rsid w:val="005E658F"/>
  </w:style>
  <w:style w:type="numbering" w:customStyle="1" w:styleId="142311">
    <w:name w:val="Нет списка142311"/>
    <w:next w:val="ab"/>
    <w:uiPriority w:val="99"/>
    <w:semiHidden/>
    <w:unhideWhenUsed/>
    <w:rsid w:val="005E658F"/>
  </w:style>
  <w:style w:type="numbering" w:customStyle="1" w:styleId="21">
    <w:name w:val="Стиль маркированный21"/>
    <w:basedOn w:val="ab"/>
    <w:rsid w:val="005E658F"/>
    <w:pPr>
      <w:numPr>
        <w:numId w:val="42"/>
      </w:numPr>
    </w:pPr>
  </w:style>
  <w:style w:type="numbering" w:customStyle="1" w:styleId="11111311">
    <w:name w:val="Нет списка11111311"/>
    <w:next w:val="ab"/>
    <w:uiPriority w:val="99"/>
    <w:semiHidden/>
    <w:unhideWhenUsed/>
    <w:rsid w:val="005E658F"/>
  </w:style>
  <w:style w:type="numbering" w:customStyle="1" w:styleId="111111211">
    <w:name w:val="Нет списка111111211"/>
    <w:next w:val="ab"/>
    <w:semiHidden/>
    <w:rsid w:val="005E658F"/>
  </w:style>
  <w:style w:type="numbering" w:customStyle="1" w:styleId="1413111">
    <w:name w:val="Текущий список141311"/>
    <w:rsid w:val="005E658F"/>
  </w:style>
  <w:style w:type="numbering" w:customStyle="1" w:styleId="1312112">
    <w:name w:val="Стиль131211"/>
    <w:rsid w:val="005E658F"/>
  </w:style>
  <w:style w:type="numbering" w:customStyle="1" w:styleId="1221211">
    <w:name w:val="Текущий список1221211"/>
    <w:rsid w:val="005E658F"/>
    <w:pPr>
      <w:numPr>
        <w:numId w:val="47"/>
      </w:numPr>
    </w:pPr>
  </w:style>
  <w:style w:type="numbering" w:customStyle="1" w:styleId="1411311">
    <w:name w:val="Текущий список1411311"/>
    <w:rsid w:val="005E658F"/>
  </w:style>
  <w:style w:type="numbering" w:customStyle="1" w:styleId="2011">
    <w:name w:val="Нет списка2011"/>
    <w:next w:val="ab"/>
    <w:uiPriority w:val="99"/>
    <w:semiHidden/>
    <w:unhideWhenUsed/>
    <w:rsid w:val="005E658F"/>
  </w:style>
  <w:style w:type="numbering" w:customStyle="1" w:styleId="17112">
    <w:name w:val="Стиль1711"/>
    <w:rsid w:val="005E658F"/>
  </w:style>
  <w:style w:type="numbering" w:customStyle="1" w:styleId="11611">
    <w:name w:val="Нет списка11611"/>
    <w:next w:val="ab"/>
    <w:uiPriority w:val="99"/>
    <w:semiHidden/>
    <w:unhideWhenUsed/>
    <w:rsid w:val="005E658F"/>
  </w:style>
  <w:style w:type="numbering" w:customStyle="1" w:styleId="11711">
    <w:name w:val="Нет списка11711"/>
    <w:next w:val="ab"/>
    <w:uiPriority w:val="99"/>
    <w:semiHidden/>
    <w:rsid w:val="005E658F"/>
  </w:style>
  <w:style w:type="numbering" w:customStyle="1" w:styleId="2711">
    <w:name w:val="Нет списка2711"/>
    <w:next w:val="ab"/>
    <w:uiPriority w:val="99"/>
    <w:semiHidden/>
    <w:unhideWhenUsed/>
    <w:rsid w:val="005E658F"/>
  </w:style>
  <w:style w:type="numbering" w:customStyle="1" w:styleId="126110">
    <w:name w:val="Нет списка12611"/>
    <w:next w:val="ab"/>
    <w:uiPriority w:val="99"/>
    <w:semiHidden/>
    <w:unhideWhenUsed/>
    <w:rsid w:val="005E658F"/>
  </w:style>
  <w:style w:type="numbering" w:customStyle="1" w:styleId="3611">
    <w:name w:val="Нет списка3611"/>
    <w:next w:val="ab"/>
    <w:uiPriority w:val="99"/>
    <w:semiHidden/>
    <w:unhideWhenUsed/>
    <w:rsid w:val="005E658F"/>
  </w:style>
  <w:style w:type="numbering" w:customStyle="1" w:styleId="13611">
    <w:name w:val="Нет списка13611"/>
    <w:next w:val="ab"/>
    <w:semiHidden/>
    <w:rsid w:val="005E658F"/>
  </w:style>
  <w:style w:type="numbering" w:customStyle="1" w:styleId="12611">
    <w:name w:val="Текущий список12611"/>
    <w:rsid w:val="005E658F"/>
    <w:pPr>
      <w:numPr>
        <w:numId w:val="77"/>
      </w:numPr>
    </w:pPr>
  </w:style>
  <w:style w:type="numbering" w:customStyle="1" w:styleId="216111">
    <w:name w:val="Нет списка21611"/>
    <w:next w:val="ab"/>
    <w:semiHidden/>
    <w:rsid w:val="005E658F"/>
  </w:style>
  <w:style w:type="numbering" w:customStyle="1" w:styleId="111611">
    <w:name w:val="Текущий список111611"/>
    <w:rsid w:val="005E658F"/>
    <w:pPr>
      <w:numPr>
        <w:numId w:val="27"/>
      </w:numPr>
    </w:pPr>
  </w:style>
  <w:style w:type="table" w:customStyle="1" w:styleId="217110">
    <w:name w:val="Сетка таблицы21711"/>
    <w:basedOn w:val="aa"/>
    <w:next w:val="affa"/>
    <w:rsid w:val="005E658F"/>
    <w:pPr>
      <w:jc w:val="center"/>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rPr>
        <w:rFonts w:ascii="Times New Roman" w:hAnsi="Times New Roman"/>
        <w:sz w:val="18"/>
      </w:rPr>
      <w:tblPr/>
      <w:tcPr>
        <w:vAlign w:val="center"/>
      </w:tcPr>
    </w:tblStylePr>
    <w:tblStylePr w:type="firstCol">
      <w:pPr>
        <w:jc w:val="left"/>
      </w:pPr>
      <w:rPr>
        <w:rFonts w:ascii="Times New Roman" w:hAnsi="Times New Roman"/>
        <w:sz w:val="20"/>
      </w:rPr>
    </w:tblStylePr>
    <w:tblStylePr w:type="lastCol">
      <w:pPr>
        <w:jc w:val="center"/>
      </w:pPr>
      <w:rPr>
        <w:rFonts w:ascii="Times New Roman" w:hAnsi="Times New Roman"/>
        <w:sz w:val="20"/>
      </w:rPr>
      <w:tblPr/>
      <w:tcPr>
        <w:vAlign w:val="center"/>
      </w:tcPr>
    </w:tblStylePr>
  </w:style>
  <w:style w:type="numbering" w:customStyle="1" w:styleId="4611">
    <w:name w:val="Нет списка4611"/>
    <w:next w:val="ab"/>
    <w:semiHidden/>
    <w:rsid w:val="005E658F"/>
  </w:style>
  <w:style w:type="numbering" w:customStyle="1" w:styleId="5611">
    <w:name w:val="Нет списка5611"/>
    <w:next w:val="ab"/>
    <w:uiPriority w:val="99"/>
    <w:semiHidden/>
    <w:unhideWhenUsed/>
    <w:rsid w:val="005E658F"/>
  </w:style>
  <w:style w:type="numbering" w:customStyle="1" w:styleId="14611">
    <w:name w:val="Нет списка14611"/>
    <w:next w:val="ab"/>
    <w:uiPriority w:val="99"/>
    <w:semiHidden/>
    <w:unhideWhenUsed/>
    <w:rsid w:val="005E658F"/>
  </w:style>
  <w:style w:type="table" w:customStyle="1" w:styleId="211511">
    <w:name w:val="Сетка таблицы211511"/>
    <w:basedOn w:val="aa"/>
    <w:next w:val="affa"/>
    <w:rsid w:val="005E658F"/>
    <w:pPr>
      <w:jc w:val="center"/>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rPr>
        <w:rFonts w:ascii="Times New Roman" w:hAnsi="Times New Roman"/>
        <w:sz w:val="18"/>
      </w:rPr>
      <w:tblPr/>
      <w:tcPr>
        <w:vAlign w:val="center"/>
      </w:tcPr>
    </w:tblStylePr>
    <w:tblStylePr w:type="firstCol">
      <w:pPr>
        <w:jc w:val="left"/>
      </w:pPr>
      <w:rPr>
        <w:rFonts w:ascii="Times New Roman" w:hAnsi="Times New Roman"/>
        <w:sz w:val="20"/>
      </w:rPr>
    </w:tblStylePr>
    <w:tblStylePr w:type="lastCol">
      <w:pPr>
        <w:jc w:val="center"/>
      </w:pPr>
      <w:rPr>
        <w:rFonts w:ascii="Times New Roman" w:hAnsi="Times New Roman"/>
        <w:sz w:val="20"/>
      </w:rPr>
      <w:tblPr/>
      <w:tcPr>
        <w:vAlign w:val="center"/>
      </w:tcPr>
    </w:tblStylePr>
  </w:style>
  <w:style w:type="table" w:customStyle="1" w:styleId="2111411">
    <w:name w:val="Сетка таблицы2111411"/>
    <w:basedOn w:val="aa"/>
    <w:next w:val="affa"/>
    <w:rsid w:val="005E658F"/>
    <w:pPr>
      <w:jc w:val="center"/>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rPr>
        <w:rFonts w:ascii="Times New Roman" w:hAnsi="Times New Roman"/>
        <w:sz w:val="18"/>
      </w:rPr>
      <w:tblPr/>
      <w:tcPr>
        <w:vAlign w:val="center"/>
      </w:tcPr>
    </w:tblStylePr>
    <w:tblStylePr w:type="firstCol">
      <w:pPr>
        <w:jc w:val="left"/>
      </w:pPr>
      <w:rPr>
        <w:rFonts w:ascii="Times New Roman" w:hAnsi="Times New Roman"/>
        <w:sz w:val="20"/>
      </w:rPr>
    </w:tblStylePr>
    <w:tblStylePr w:type="lastCol">
      <w:pPr>
        <w:jc w:val="center"/>
      </w:pPr>
      <w:rPr>
        <w:rFonts w:ascii="Times New Roman" w:hAnsi="Times New Roman"/>
        <w:sz w:val="20"/>
      </w:rPr>
      <w:tblPr/>
      <w:tcPr>
        <w:vAlign w:val="center"/>
      </w:tcPr>
    </w:tblStylePr>
  </w:style>
  <w:style w:type="numbering" w:customStyle="1" w:styleId="6411">
    <w:name w:val="Нет списка6411"/>
    <w:next w:val="ab"/>
    <w:uiPriority w:val="99"/>
    <w:semiHidden/>
    <w:unhideWhenUsed/>
    <w:rsid w:val="005E658F"/>
  </w:style>
  <w:style w:type="numbering" w:customStyle="1" w:styleId="15411">
    <w:name w:val="Нет списка15411"/>
    <w:next w:val="ab"/>
    <w:semiHidden/>
    <w:rsid w:val="005E658F"/>
  </w:style>
  <w:style w:type="numbering" w:customStyle="1" w:styleId="12411">
    <w:name w:val="Стиль12411"/>
    <w:rsid w:val="005E658F"/>
    <w:pPr>
      <w:numPr>
        <w:numId w:val="33"/>
      </w:numPr>
    </w:pPr>
  </w:style>
  <w:style w:type="numbering" w:customStyle="1" w:styleId="1116110">
    <w:name w:val="Нет списка111611"/>
    <w:next w:val="ab"/>
    <w:uiPriority w:val="99"/>
    <w:semiHidden/>
    <w:unhideWhenUsed/>
    <w:rsid w:val="005E658F"/>
  </w:style>
  <w:style w:type="numbering" w:customStyle="1" w:styleId="1111411">
    <w:name w:val="Нет списка1111411"/>
    <w:next w:val="ab"/>
    <w:semiHidden/>
    <w:rsid w:val="005E658F"/>
  </w:style>
  <w:style w:type="numbering" w:customStyle="1" w:styleId="111411">
    <w:name w:val="Стиль111411"/>
    <w:rsid w:val="005E658F"/>
    <w:pPr>
      <w:numPr>
        <w:numId w:val="32"/>
      </w:numPr>
    </w:pPr>
  </w:style>
  <w:style w:type="numbering" w:customStyle="1" w:styleId="22411">
    <w:name w:val="Нет списка22411"/>
    <w:next w:val="ab"/>
    <w:uiPriority w:val="99"/>
    <w:semiHidden/>
    <w:unhideWhenUsed/>
    <w:rsid w:val="005E658F"/>
  </w:style>
  <w:style w:type="numbering" w:customStyle="1" w:styleId="1214110">
    <w:name w:val="Нет списка121411"/>
    <w:next w:val="ab"/>
    <w:uiPriority w:val="99"/>
    <w:semiHidden/>
    <w:unhideWhenUsed/>
    <w:rsid w:val="005E658F"/>
  </w:style>
  <w:style w:type="numbering" w:customStyle="1" w:styleId="31411">
    <w:name w:val="Нет списка31411"/>
    <w:next w:val="ab"/>
    <w:uiPriority w:val="99"/>
    <w:semiHidden/>
    <w:unhideWhenUsed/>
    <w:rsid w:val="005E658F"/>
  </w:style>
  <w:style w:type="numbering" w:customStyle="1" w:styleId="1314110">
    <w:name w:val="Нет списка131411"/>
    <w:next w:val="ab"/>
    <w:semiHidden/>
    <w:rsid w:val="005E658F"/>
  </w:style>
  <w:style w:type="numbering" w:customStyle="1" w:styleId="121411">
    <w:name w:val="Текущий список121411"/>
    <w:rsid w:val="005E658F"/>
    <w:pPr>
      <w:numPr>
        <w:numId w:val="31"/>
      </w:numPr>
    </w:pPr>
  </w:style>
  <w:style w:type="numbering" w:customStyle="1" w:styleId="2114110">
    <w:name w:val="Нет списка211411"/>
    <w:next w:val="ab"/>
    <w:semiHidden/>
    <w:rsid w:val="005E658F"/>
  </w:style>
  <w:style w:type="numbering" w:customStyle="1" w:styleId="11114110">
    <w:name w:val="Текущий список1111411"/>
    <w:rsid w:val="005E658F"/>
  </w:style>
  <w:style w:type="table" w:customStyle="1" w:styleId="212411">
    <w:name w:val="Сетка таблицы212411"/>
    <w:basedOn w:val="aa"/>
    <w:next w:val="affa"/>
    <w:rsid w:val="005E658F"/>
    <w:pPr>
      <w:jc w:val="center"/>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rPr>
        <w:rFonts w:ascii="Times New Roman" w:hAnsi="Times New Roman"/>
        <w:sz w:val="18"/>
      </w:rPr>
      <w:tblPr/>
      <w:tcPr>
        <w:vAlign w:val="center"/>
      </w:tcPr>
    </w:tblStylePr>
    <w:tblStylePr w:type="firstCol">
      <w:pPr>
        <w:jc w:val="left"/>
      </w:pPr>
      <w:rPr>
        <w:rFonts w:ascii="Times New Roman" w:hAnsi="Times New Roman"/>
        <w:sz w:val="20"/>
      </w:rPr>
    </w:tblStylePr>
    <w:tblStylePr w:type="lastCol">
      <w:pPr>
        <w:jc w:val="center"/>
      </w:pPr>
      <w:rPr>
        <w:rFonts w:ascii="Times New Roman" w:hAnsi="Times New Roman"/>
        <w:sz w:val="20"/>
      </w:rPr>
      <w:tblPr/>
      <w:tcPr>
        <w:vAlign w:val="center"/>
      </w:tcPr>
    </w:tblStylePr>
  </w:style>
  <w:style w:type="numbering" w:customStyle="1" w:styleId="131411">
    <w:name w:val="Текущий список131411"/>
    <w:rsid w:val="005E658F"/>
    <w:pPr>
      <w:numPr>
        <w:numId w:val="30"/>
      </w:numPr>
    </w:pPr>
  </w:style>
  <w:style w:type="numbering" w:customStyle="1" w:styleId="41411">
    <w:name w:val="Нет списка41411"/>
    <w:next w:val="ab"/>
    <w:semiHidden/>
    <w:rsid w:val="005E658F"/>
  </w:style>
  <w:style w:type="numbering" w:customStyle="1" w:styleId="51411">
    <w:name w:val="Нет списка51411"/>
    <w:next w:val="ab"/>
    <w:uiPriority w:val="99"/>
    <w:semiHidden/>
    <w:unhideWhenUsed/>
    <w:rsid w:val="005E658F"/>
  </w:style>
  <w:style w:type="numbering" w:customStyle="1" w:styleId="1414110">
    <w:name w:val="Нет списка141411"/>
    <w:next w:val="ab"/>
    <w:uiPriority w:val="99"/>
    <w:semiHidden/>
    <w:unhideWhenUsed/>
    <w:rsid w:val="005E658F"/>
  </w:style>
  <w:style w:type="numbering" w:customStyle="1" w:styleId="7411">
    <w:name w:val="Нет списка7411"/>
    <w:next w:val="ab"/>
    <w:uiPriority w:val="99"/>
    <w:semiHidden/>
    <w:unhideWhenUsed/>
    <w:rsid w:val="005E658F"/>
  </w:style>
  <w:style w:type="numbering" w:customStyle="1" w:styleId="16411">
    <w:name w:val="Нет списка16411"/>
    <w:next w:val="ab"/>
    <w:semiHidden/>
    <w:rsid w:val="005E658F"/>
  </w:style>
  <w:style w:type="numbering" w:customStyle="1" w:styleId="112411">
    <w:name w:val="Нет списка112411"/>
    <w:next w:val="ab"/>
    <w:uiPriority w:val="99"/>
    <w:semiHidden/>
    <w:unhideWhenUsed/>
    <w:rsid w:val="005E658F"/>
  </w:style>
  <w:style w:type="numbering" w:customStyle="1" w:styleId="1112411">
    <w:name w:val="Нет списка1112411"/>
    <w:next w:val="ab"/>
    <w:semiHidden/>
    <w:rsid w:val="005E658F"/>
  </w:style>
  <w:style w:type="numbering" w:customStyle="1" w:styleId="23411">
    <w:name w:val="Нет списка23411"/>
    <w:next w:val="ab"/>
    <w:uiPriority w:val="99"/>
    <w:semiHidden/>
    <w:unhideWhenUsed/>
    <w:rsid w:val="005E658F"/>
  </w:style>
  <w:style w:type="numbering" w:customStyle="1" w:styleId="122411">
    <w:name w:val="Нет списка122411"/>
    <w:next w:val="ab"/>
    <w:uiPriority w:val="99"/>
    <w:semiHidden/>
    <w:unhideWhenUsed/>
    <w:rsid w:val="005E658F"/>
  </w:style>
  <w:style w:type="numbering" w:customStyle="1" w:styleId="32411">
    <w:name w:val="Нет списка32411"/>
    <w:next w:val="ab"/>
    <w:uiPriority w:val="99"/>
    <w:semiHidden/>
    <w:unhideWhenUsed/>
    <w:rsid w:val="005E658F"/>
  </w:style>
  <w:style w:type="numbering" w:customStyle="1" w:styleId="132411">
    <w:name w:val="Нет списка132411"/>
    <w:next w:val="ab"/>
    <w:semiHidden/>
    <w:rsid w:val="005E658F"/>
  </w:style>
  <w:style w:type="numbering" w:customStyle="1" w:styleId="2124110">
    <w:name w:val="Нет списка212411"/>
    <w:next w:val="ab"/>
    <w:semiHidden/>
    <w:rsid w:val="005E658F"/>
  </w:style>
  <w:style w:type="numbering" w:customStyle="1" w:styleId="11124110">
    <w:name w:val="Текущий список1112411"/>
    <w:rsid w:val="005E658F"/>
  </w:style>
  <w:style w:type="table" w:customStyle="1" w:styleId="213411">
    <w:name w:val="Сетка таблицы213411"/>
    <w:basedOn w:val="aa"/>
    <w:next w:val="affa"/>
    <w:rsid w:val="005E658F"/>
    <w:pPr>
      <w:jc w:val="center"/>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rPr>
        <w:rFonts w:ascii="Times New Roman" w:hAnsi="Times New Roman"/>
        <w:sz w:val="18"/>
      </w:rPr>
      <w:tblPr/>
      <w:tcPr>
        <w:vAlign w:val="center"/>
      </w:tcPr>
    </w:tblStylePr>
    <w:tblStylePr w:type="firstCol">
      <w:pPr>
        <w:jc w:val="left"/>
      </w:pPr>
      <w:rPr>
        <w:rFonts w:ascii="Times New Roman" w:hAnsi="Times New Roman"/>
        <w:sz w:val="20"/>
      </w:rPr>
    </w:tblStylePr>
    <w:tblStylePr w:type="lastCol">
      <w:pPr>
        <w:jc w:val="center"/>
      </w:pPr>
      <w:rPr>
        <w:rFonts w:ascii="Times New Roman" w:hAnsi="Times New Roman"/>
        <w:sz w:val="20"/>
      </w:rPr>
      <w:tblPr/>
      <w:tcPr>
        <w:vAlign w:val="center"/>
      </w:tcPr>
    </w:tblStylePr>
  </w:style>
  <w:style w:type="numbering" w:customStyle="1" w:styleId="42411">
    <w:name w:val="Нет списка42411"/>
    <w:next w:val="ab"/>
    <w:semiHidden/>
    <w:rsid w:val="005E658F"/>
  </w:style>
  <w:style w:type="numbering" w:customStyle="1" w:styleId="52411">
    <w:name w:val="Нет списка52411"/>
    <w:next w:val="ab"/>
    <w:uiPriority w:val="99"/>
    <w:semiHidden/>
    <w:unhideWhenUsed/>
    <w:rsid w:val="005E658F"/>
  </w:style>
  <w:style w:type="numbering" w:customStyle="1" w:styleId="142411">
    <w:name w:val="Нет списка142411"/>
    <w:next w:val="ab"/>
    <w:uiPriority w:val="99"/>
    <w:semiHidden/>
    <w:unhideWhenUsed/>
    <w:rsid w:val="005E658F"/>
  </w:style>
  <w:style w:type="numbering" w:customStyle="1" w:styleId="111">
    <w:name w:val="Стиль маркированный111"/>
    <w:basedOn w:val="ab"/>
    <w:rsid w:val="005E658F"/>
    <w:pPr>
      <w:numPr>
        <w:numId w:val="28"/>
      </w:numPr>
    </w:pPr>
  </w:style>
  <w:style w:type="numbering" w:customStyle="1" w:styleId="11111411">
    <w:name w:val="Нет списка11111411"/>
    <w:next w:val="ab"/>
    <w:uiPriority w:val="99"/>
    <w:semiHidden/>
    <w:unhideWhenUsed/>
    <w:rsid w:val="005E658F"/>
  </w:style>
  <w:style w:type="numbering" w:customStyle="1" w:styleId="111111311">
    <w:name w:val="Нет списка111111311"/>
    <w:next w:val="ab"/>
    <w:semiHidden/>
    <w:rsid w:val="005E658F"/>
  </w:style>
  <w:style w:type="numbering" w:customStyle="1" w:styleId="141412">
    <w:name w:val="Текущий список141412"/>
    <w:rsid w:val="005E658F"/>
    <w:pPr>
      <w:numPr>
        <w:numId w:val="18"/>
      </w:numPr>
    </w:pPr>
  </w:style>
  <w:style w:type="numbering" w:customStyle="1" w:styleId="1313111">
    <w:name w:val="Стиль131311"/>
    <w:rsid w:val="005E658F"/>
  </w:style>
  <w:style w:type="numbering" w:customStyle="1" w:styleId="1221311">
    <w:name w:val="Текущий список1221311"/>
    <w:rsid w:val="005E658F"/>
    <w:pPr>
      <w:numPr>
        <w:numId w:val="76"/>
      </w:numPr>
    </w:pPr>
  </w:style>
  <w:style w:type="numbering" w:customStyle="1" w:styleId="1411411">
    <w:name w:val="Текущий список1411411"/>
    <w:rsid w:val="005E658F"/>
  </w:style>
  <w:style w:type="numbering" w:customStyle="1" w:styleId="161310">
    <w:name w:val="Текущий список16131"/>
    <w:rsid w:val="005E658F"/>
  </w:style>
  <w:style w:type="numbering" w:customStyle="1" w:styleId="12621">
    <w:name w:val="Текущий список12621"/>
    <w:rsid w:val="005E658F"/>
  </w:style>
  <w:style w:type="numbering" w:customStyle="1" w:styleId="141221">
    <w:name w:val="Текущий список141221"/>
    <w:rsid w:val="005E658F"/>
    <w:pPr>
      <w:numPr>
        <w:numId w:val="15"/>
      </w:numPr>
    </w:pPr>
  </w:style>
  <w:style w:type="numbering" w:customStyle="1" w:styleId="1511210">
    <w:name w:val="Текущий список151121"/>
    <w:rsid w:val="005E658F"/>
  </w:style>
  <w:style w:type="numbering" w:customStyle="1" w:styleId="12631">
    <w:name w:val="Текущий список12631"/>
    <w:rsid w:val="005E658F"/>
    <w:pPr>
      <w:numPr>
        <w:numId w:val="16"/>
      </w:numPr>
    </w:pPr>
  </w:style>
  <w:style w:type="numbering" w:customStyle="1" w:styleId="141421">
    <w:name w:val="Текущий список141421"/>
    <w:rsid w:val="005E658F"/>
  </w:style>
  <w:style w:type="numbering" w:customStyle="1" w:styleId="14161">
    <w:name w:val="Текущий список14161"/>
    <w:rsid w:val="005E658F"/>
    <w:pPr>
      <w:numPr>
        <w:numId w:val="14"/>
      </w:numPr>
    </w:pPr>
  </w:style>
  <w:style w:type="numbering" w:customStyle="1" w:styleId="3010">
    <w:name w:val="Нет списка301"/>
    <w:next w:val="ab"/>
    <w:uiPriority w:val="99"/>
    <w:semiHidden/>
    <w:unhideWhenUsed/>
    <w:rsid w:val="005E658F"/>
  </w:style>
  <w:style w:type="table" w:customStyle="1" w:styleId="1fff3">
    <w:name w:val="Ленгипромез_стандартная1"/>
    <w:basedOn w:val="affa"/>
    <w:rsid w:val="005E658F"/>
    <w:pPr>
      <w:spacing w:after="240"/>
    </w:pPr>
    <w:rPr>
      <w:rFonts w:ascii="Arial" w:hAnsi="Arial"/>
      <w:sz w:val="24"/>
    </w:rPr>
    <w:tblPr>
      <w:tblCellMar>
        <w:left w:w="57" w:type="dxa"/>
        <w:right w:w="57" w:type="dxa"/>
      </w:tblCellMar>
    </w:tblPr>
    <w:tblStylePr w:type="firstRow">
      <w:pPr>
        <w:wordWrap/>
        <w:spacing w:beforeLines="0" w:beforeAutospacing="0" w:afterLines="0" w:afterAutospacing="0" w:line="240" w:lineRule="auto"/>
        <w:ind w:leftChars="0" w:left="0" w:rightChars="0" w:right="0" w:firstLineChars="0" w:firstLine="0"/>
        <w:jc w:val="center"/>
      </w:pPr>
      <w:rPr>
        <w:rFonts w:ascii="Arial" w:hAnsi="Arial"/>
        <w:sz w:val="24"/>
      </w:rPr>
      <w:tblPr/>
      <w:tcPr>
        <w:vAlign w:val="center"/>
      </w:tcPr>
    </w:tblStylePr>
  </w:style>
  <w:style w:type="table" w:customStyle="1" w:styleId="1fff4">
    <w:name w:val="Ленгипромез_скрытая1"/>
    <w:basedOn w:val="aa"/>
    <w:rsid w:val="005E658F"/>
    <w:pPr>
      <w:spacing w:after="120"/>
    </w:pPr>
    <w:rPr>
      <w:rFonts w:ascii="Arial" w:hAnsi="Arial"/>
      <w:sz w:val="24"/>
    </w:rPr>
    <w:tblPr>
      <w:tblCellMar>
        <w:left w:w="0" w:type="dxa"/>
        <w:right w:w="0" w:type="dxa"/>
      </w:tblCellMar>
    </w:tblPr>
    <w:tblStylePr w:type="firstRow">
      <w:pPr>
        <w:jc w:val="left"/>
      </w:pPr>
      <w:rPr>
        <w:rFonts w:ascii="Arial" w:hAnsi="Arial"/>
        <w:sz w:val="24"/>
      </w:rPr>
    </w:tblStylePr>
  </w:style>
  <w:style w:type="numbering" w:customStyle="1" w:styleId="20">
    <w:name w:val="Стиль нумерованный2"/>
    <w:basedOn w:val="ab"/>
    <w:rsid w:val="005E658F"/>
    <w:pPr>
      <w:numPr>
        <w:numId w:val="69"/>
      </w:numPr>
    </w:pPr>
  </w:style>
  <w:style w:type="numbering" w:customStyle="1" w:styleId="31">
    <w:name w:val="Стиль маркированный31"/>
    <w:basedOn w:val="ab"/>
    <w:rsid w:val="005E658F"/>
    <w:pPr>
      <w:numPr>
        <w:numId w:val="70"/>
      </w:numPr>
    </w:pPr>
  </w:style>
  <w:style w:type="numbering" w:customStyle="1" w:styleId="12">
    <w:name w:val="Стиль нумерованный12"/>
    <w:basedOn w:val="ab"/>
    <w:rsid w:val="005E658F"/>
    <w:pPr>
      <w:numPr>
        <w:numId w:val="71"/>
      </w:numPr>
    </w:pPr>
  </w:style>
  <w:style w:type="numbering" w:customStyle="1" w:styleId="1414111">
    <w:name w:val="Текущий список1414111"/>
    <w:rsid w:val="005E658F"/>
    <w:pPr>
      <w:numPr>
        <w:numId w:val="13"/>
      </w:numPr>
    </w:pPr>
  </w:style>
  <w:style w:type="numbering" w:customStyle="1" w:styleId="1414121">
    <w:name w:val="Текущий список1414121"/>
    <w:rsid w:val="005E658F"/>
    <w:pPr>
      <w:numPr>
        <w:numId w:val="24"/>
      </w:numPr>
    </w:pPr>
  </w:style>
  <w:style w:type="paragraph" w:customStyle="1" w:styleId="style80">
    <w:name w:val="style8"/>
    <w:basedOn w:val="a8"/>
    <w:rsid w:val="005E658F"/>
    <w:pPr>
      <w:spacing w:before="100" w:beforeAutospacing="1" w:after="100" w:afterAutospacing="1"/>
    </w:pPr>
    <w:rPr>
      <w:color w:val="BC0204"/>
    </w:rPr>
  </w:style>
  <w:style w:type="paragraph" w:customStyle="1" w:styleId="affffffffffd">
    <w:name w:val="Название предприятия"/>
    <w:basedOn w:val="a8"/>
    <w:rsid w:val="009B5A3A"/>
    <w:pPr>
      <w:keepNext/>
      <w:keepLines/>
      <w:spacing w:line="220" w:lineRule="atLeast"/>
      <w:ind w:left="1080"/>
    </w:pPr>
    <w:rPr>
      <w:spacing w:val="-30"/>
      <w:kern w:val="28"/>
      <w:sz w:val="60"/>
      <w:szCs w:val="20"/>
    </w:rPr>
  </w:style>
  <w:style w:type="paragraph" w:customStyle="1" w:styleId="ee2">
    <w:name w:val="Оснєeeвной текст 2"/>
    <w:basedOn w:val="a8"/>
    <w:qFormat/>
    <w:rsid w:val="00E2646C"/>
    <w:pPr>
      <w:widowControl w:val="0"/>
      <w:snapToGrid w:val="0"/>
      <w:spacing w:line="360" w:lineRule="auto"/>
      <w:ind w:firstLine="720"/>
      <w:jc w:val="both"/>
    </w:pPr>
    <w:rPr>
      <w:sz w:val="28"/>
      <w:szCs w:val="20"/>
    </w:rPr>
  </w:style>
  <w:style w:type="paragraph" w:customStyle="1" w:styleId="a5">
    <w:name w:val="Заголовок"/>
    <w:basedOn w:val="a8"/>
    <w:link w:val="affffffffffe"/>
    <w:qFormat/>
    <w:rsid w:val="00AC653D"/>
    <w:pPr>
      <w:keepNext/>
      <w:numPr>
        <w:numId w:val="81"/>
      </w:numPr>
      <w:suppressAutoHyphens/>
      <w:spacing w:before="280" w:after="160"/>
      <w:jc w:val="both"/>
      <w:outlineLvl w:val="0"/>
    </w:pPr>
    <w:rPr>
      <w:b/>
      <w:caps/>
      <w:sz w:val="28"/>
      <w:szCs w:val="20"/>
    </w:rPr>
  </w:style>
  <w:style w:type="character" w:customStyle="1" w:styleId="affffffffffe">
    <w:name w:val="Заголовок Знак"/>
    <w:link w:val="a5"/>
    <w:rsid w:val="00AC653D"/>
    <w:rPr>
      <w:b/>
      <w:caps/>
      <w:sz w:val="28"/>
    </w:rPr>
  </w:style>
  <w:style w:type="paragraph" w:customStyle="1" w:styleId="afffffffffff">
    <w:name w:val="Стандарт"/>
    <w:rsid w:val="00AC653D"/>
    <w:rPr>
      <w:snapToGrid w:val="0"/>
      <w:sz w:val="24"/>
    </w:rPr>
  </w:style>
  <w:style w:type="character" w:customStyle="1" w:styleId="af2">
    <w:name w:val="Абзац списка Знак"/>
    <w:aliases w:val="Ненумерованный список Знак,основной диплом Знак,КСП Знак,Абзац2 Знак,Абзац 2 Знак,List Paragraph Знак,Bullet List Знак,FooterText Знак,numbered Знак,Абзац1 Знак,основной Знак"/>
    <w:link w:val="af1"/>
    <w:uiPriority w:val="34"/>
    <w:locked/>
    <w:rsid w:val="006B03EA"/>
    <w:rPr>
      <w:noProof/>
      <w:spacing w:val="10"/>
    </w:rPr>
  </w:style>
  <w:style w:type="character" w:customStyle="1" w:styleId="afffff1">
    <w:name w:val="Таблица Знак"/>
    <w:link w:val="afffff0"/>
    <w:locked/>
    <w:rsid w:val="00552115"/>
    <w:rPr>
      <w:rFonts w:ascii="TextBook" w:hAnsi="TextBook"/>
      <w:spacing w:val="10"/>
      <w:sz w:val="24"/>
    </w:rPr>
  </w:style>
  <w:style w:type="paragraph" w:customStyle="1" w:styleId="1fff5">
    <w:name w:val="Заголовок 1С"/>
    <w:basedOn w:val="af1"/>
    <w:qFormat/>
    <w:rsid w:val="00AC33A8"/>
    <w:pPr>
      <w:pageBreakBefore/>
      <w:tabs>
        <w:tab w:val="left" w:pos="993"/>
      </w:tabs>
      <w:suppressAutoHyphens/>
      <w:spacing w:after="120" w:line="360" w:lineRule="auto"/>
      <w:ind w:left="709"/>
      <w:jc w:val="both"/>
      <w:outlineLvl w:val="0"/>
    </w:pPr>
    <w:rPr>
      <w:rFonts w:ascii="Arial" w:hAnsi="Arial" w:cs="Arial"/>
      <w:b/>
      <w:sz w:val="23"/>
      <w:szCs w:val="23"/>
    </w:rPr>
  </w:style>
  <w:style w:type="character" w:customStyle="1" w:styleId="12c">
    <w:name w:val="Стиль 12 пт"/>
    <w:rsid w:val="00DB7E82"/>
    <w:rPr>
      <w:rFonts w:ascii="Arial" w:hAnsi="Arial"/>
      <w:sz w:val="28"/>
    </w:rPr>
  </w:style>
  <w:style w:type="paragraph" w:customStyle="1" w:styleId="2ff1">
    <w:name w:val="Текст2"/>
    <w:basedOn w:val="a8"/>
    <w:rsid w:val="004549D5"/>
    <w:pPr>
      <w:jc w:val="both"/>
    </w:pPr>
    <w:rPr>
      <w:rFonts w:ascii="Courier New" w:hAnsi="Courier New" w:cs="Courier New"/>
      <w:sz w:val="20"/>
      <w:szCs w:val="20"/>
      <w:lang w:eastAsia="ar-SA"/>
    </w:rPr>
  </w:style>
  <w:style w:type="paragraph" w:customStyle="1" w:styleId="5b">
    <w:name w:val="Текст5"/>
    <w:basedOn w:val="a8"/>
    <w:rsid w:val="004549D5"/>
    <w:pPr>
      <w:jc w:val="both"/>
    </w:pPr>
    <w:rPr>
      <w:rFonts w:ascii="Courier New" w:hAnsi="Courier New" w:cs="Courier New"/>
      <w:bCs/>
      <w:sz w:val="20"/>
      <w:szCs w:val="20"/>
      <w:lang w:eastAsia="ar-SA"/>
    </w:rPr>
  </w:style>
  <w:style w:type="character" w:customStyle="1" w:styleId="apple-converted-space">
    <w:name w:val="apple-converted-space"/>
    <w:rsid w:val="001F2287"/>
  </w:style>
  <w:style w:type="paragraph" w:customStyle="1" w:styleId="237">
    <w:name w:val="Основной текст 23"/>
    <w:basedOn w:val="a8"/>
    <w:qFormat/>
    <w:rsid w:val="00787B21"/>
    <w:pPr>
      <w:widowControl w:val="0"/>
      <w:overflowPunct w:val="0"/>
      <w:autoSpaceDE w:val="0"/>
      <w:autoSpaceDN w:val="0"/>
      <w:adjustRightInd w:val="0"/>
      <w:spacing w:line="360" w:lineRule="auto"/>
      <w:ind w:firstLine="567"/>
      <w:jc w:val="both"/>
    </w:pPr>
    <w:rPr>
      <w:sz w:val="28"/>
      <w:szCs w:val="20"/>
    </w:rPr>
  </w:style>
  <w:style w:type="paragraph" w:customStyle="1" w:styleId="2ff2">
    <w:name w:val="Верхний колонтитул2"/>
    <w:basedOn w:val="a8"/>
    <w:rsid w:val="00677679"/>
    <w:pPr>
      <w:widowControl w:val="0"/>
      <w:tabs>
        <w:tab w:val="center" w:pos="4536"/>
        <w:tab w:val="right" w:pos="9072"/>
      </w:tabs>
    </w:pPr>
    <w:rPr>
      <w:snapToGrid w:val="0"/>
      <w:szCs w:val="20"/>
    </w:rPr>
  </w:style>
  <w:style w:type="paragraph" w:customStyle="1" w:styleId="4b">
    <w:name w:val="Обычный4"/>
    <w:rsid w:val="00EE6EA7"/>
    <w:pPr>
      <w:widowControl w:val="0"/>
    </w:pPr>
    <w:rPr>
      <w:snapToGrid w:val="0"/>
    </w:rPr>
  </w:style>
  <w:style w:type="paragraph" w:customStyle="1" w:styleId="e9">
    <w:name w:val="ÎñíîâíîÈe9 òåêñò"/>
    <w:basedOn w:val="a8"/>
    <w:rsid w:val="00D83838"/>
    <w:pPr>
      <w:widowControl w:val="0"/>
      <w:jc w:val="center"/>
    </w:pPr>
    <w:rPr>
      <w:sz w:val="28"/>
      <w:szCs w:val="20"/>
    </w:rPr>
  </w:style>
  <w:style w:type="character" w:customStyle="1" w:styleId="aacao12">
    <w:name w:val="aacao 12 Знак"/>
    <w:link w:val="aacao120"/>
    <w:uiPriority w:val="99"/>
    <w:locked/>
    <w:rsid w:val="000F330A"/>
    <w:rPr>
      <w:sz w:val="24"/>
    </w:rPr>
  </w:style>
  <w:style w:type="paragraph" w:customStyle="1" w:styleId="aacao120">
    <w:name w:val="aacao 12"/>
    <w:basedOn w:val="a8"/>
    <w:link w:val="aacao12"/>
    <w:uiPriority w:val="99"/>
    <w:rsid w:val="000F330A"/>
    <w:pPr>
      <w:overflowPunct w:val="0"/>
      <w:autoSpaceDE w:val="0"/>
      <w:autoSpaceDN w:val="0"/>
      <w:adjustRightInd w:val="0"/>
      <w:spacing w:before="120"/>
      <w:ind w:firstLine="709"/>
      <w:jc w:val="both"/>
    </w:pPr>
    <w:rPr>
      <w:szCs w:val="20"/>
    </w:rPr>
  </w:style>
  <w:style w:type="paragraph" w:customStyle="1" w:styleId="2ff3">
    <w:name w:val="Основной текст2"/>
    <w:uiPriority w:val="99"/>
    <w:rsid w:val="00BE4220"/>
    <w:pPr>
      <w:widowControl w:val="0"/>
      <w:jc w:val="both"/>
    </w:pPr>
    <w:rPr>
      <w:snapToGrid w:val="0"/>
      <w:sz w:val="28"/>
    </w:rPr>
  </w:style>
  <w:style w:type="paragraph" w:customStyle="1" w:styleId="1271">
    <w:name w:val="Стиль Маркированный список + Первая строка:  127 см1"/>
    <w:basedOn w:val="affffd"/>
    <w:autoRedefine/>
    <w:rsid w:val="001776A5"/>
    <w:pPr>
      <w:numPr>
        <w:numId w:val="84"/>
      </w:numPr>
      <w:tabs>
        <w:tab w:val="left" w:pos="900"/>
      </w:tabs>
      <w:spacing w:line="360" w:lineRule="auto"/>
    </w:pPr>
    <w:rPr>
      <w:sz w:val="24"/>
      <w:szCs w:val="20"/>
    </w:rPr>
  </w:style>
  <w:style w:type="paragraph" w:customStyle="1" w:styleId="21a">
    <w:name w:val="Верхний колонтитул21"/>
    <w:basedOn w:val="a8"/>
    <w:rsid w:val="00BA0159"/>
    <w:pPr>
      <w:widowControl w:val="0"/>
      <w:tabs>
        <w:tab w:val="center" w:pos="4536"/>
        <w:tab w:val="right" w:pos="9072"/>
      </w:tabs>
      <w:snapToGrid w:val="0"/>
    </w:pPr>
    <w:rPr>
      <w:szCs w:val="20"/>
    </w:rPr>
  </w:style>
  <w:style w:type="character" w:customStyle="1" w:styleId="ListParagraphChar">
    <w:name w:val="List Paragraph Char"/>
    <w:link w:val="2ff4"/>
    <w:locked/>
    <w:rsid w:val="00D63184"/>
    <w:rPr>
      <w:sz w:val="24"/>
      <w:szCs w:val="24"/>
    </w:rPr>
  </w:style>
  <w:style w:type="paragraph" w:customStyle="1" w:styleId="2ff4">
    <w:name w:val="Абзац списка2"/>
    <w:basedOn w:val="a8"/>
    <w:link w:val="ListParagraphChar"/>
    <w:rsid w:val="00D63184"/>
    <w:pPr>
      <w:ind w:left="708"/>
    </w:pPr>
  </w:style>
  <w:style w:type="paragraph" w:customStyle="1" w:styleId="1fff6">
    <w:name w:val="Список маркированный 1"/>
    <w:basedOn w:val="a8"/>
    <w:link w:val="1fff7"/>
    <w:uiPriority w:val="99"/>
    <w:rsid w:val="00D63184"/>
    <w:pPr>
      <w:overflowPunct w:val="0"/>
      <w:autoSpaceDE w:val="0"/>
      <w:ind w:left="1429" w:hanging="360"/>
      <w:jc w:val="both"/>
    </w:pPr>
    <w:rPr>
      <w:rFonts w:eastAsia="Calibri"/>
      <w:iCs/>
      <w:sz w:val="28"/>
      <w:lang w:eastAsia="ar-SA"/>
    </w:rPr>
  </w:style>
  <w:style w:type="character" w:customStyle="1" w:styleId="affffffff1">
    <w:name w:val="текст Знак"/>
    <w:link w:val="affffffff0"/>
    <w:locked/>
    <w:rsid w:val="00F01464"/>
    <w:rPr>
      <w:snapToGrid w:val="0"/>
      <w:sz w:val="24"/>
      <w:szCs w:val="24"/>
    </w:rPr>
  </w:style>
  <w:style w:type="character" w:customStyle="1" w:styleId="1fff8">
    <w:name w:val="Текст 1 Знак"/>
    <w:link w:val="1fff9"/>
    <w:locked/>
    <w:rsid w:val="007B0C2D"/>
    <w:rPr>
      <w:sz w:val="24"/>
    </w:rPr>
  </w:style>
  <w:style w:type="paragraph" w:customStyle="1" w:styleId="1fff9">
    <w:name w:val="Текст 1"/>
    <w:basedOn w:val="afa"/>
    <w:link w:val="1fff8"/>
    <w:qFormat/>
    <w:rsid w:val="007B0C2D"/>
    <w:pPr>
      <w:spacing w:after="0" w:line="360" w:lineRule="exact"/>
      <w:ind w:left="284" w:right="255" w:firstLine="425"/>
      <w:jc w:val="both"/>
    </w:pPr>
    <w:rPr>
      <w:szCs w:val="20"/>
    </w:rPr>
  </w:style>
  <w:style w:type="character" w:customStyle="1" w:styleId="afffffffffff0">
    <w:name w:val="ПЕречисление Знак"/>
    <w:link w:val="a6"/>
    <w:locked/>
    <w:rsid w:val="007B0C2D"/>
  </w:style>
  <w:style w:type="paragraph" w:customStyle="1" w:styleId="a6">
    <w:name w:val="ПЕречисление"/>
    <w:basedOn w:val="1fff9"/>
    <w:link w:val="afffffffffff0"/>
    <w:qFormat/>
    <w:rsid w:val="007B0C2D"/>
    <w:pPr>
      <w:numPr>
        <w:numId w:val="85"/>
      </w:numPr>
      <w:ind w:left="1418" w:hanging="357"/>
    </w:pPr>
    <w:rPr>
      <w:sz w:val="20"/>
    </w:rPr>
  </w:style>
  <w:style w:type="paragraph" w:customStyle="1" w:styleId="afffffffffff1">
    <w:name w:val="табличный"/>
    <w:basedOn w:val="a8"/>
    <w:link w:val="afffffffffff2"/>
    <w:qFormat/>
    <w:rsid w:val="00CF76FF"/>
    <w:pPr>
      <w:spacing w:line="360" w:lineRule="exact"/>
      <w:ind w:right="-278"/>
      <w:jc w:val="both"/>
    </w:pPr>
    <w:rPr>
      <w:color w:val="000000"/>
    </w:rPr>
  </w:style>
  <w:style w:type="character" w:customStyle="1" w:styleId="afffffffffff2">
    <w:name w:val="табличный Знак"/>
    <w:link w:val="afffffffffff1"/>
    <w:rsid w:val="00CF76FF"/>
    <w:rPr>
      <w:color w:val="000000"/>
      <w:sz w:val="24"/>
      <w:szCs w:val="24"/>
    </w:rPr>
  </w:style>
  <w:style w:type="character" w:customStyle="1" w:styleId="FontStyle54">
    <w:name w:val="Font Style54"/>
    <w:uiPriority w:val="99"/>
    <w:rsid w:val="00B76AA1"/>
    <w:rPr>
      <w:rFonts w:ascii="Times New Roman" w:hAnsi="Times New Roman" w:cs="Times New Roman" w:hint="default"/>
      <w:b/>
      <w:bCs w:val="0"/>
      <w:sz w:val="22"/>
    </w:rPr>
  </w:style>
  <w:style w:type="paragraph" w:customStyle="1" w:styleId="maintext">
    <w:name w:val="main_text"/>
    <w:basedOn w:val="a8"/>
    <w:rsid w:val="006F6166"/>
    <w:pPr>
      <w:spacing w:before="100" w:beforeAutospacing="1" w:after="100" w:afterAutospacing="1"/>
    </w:pPr>
  </w:style>
  <w:style w:type="character" w:customStyle="1" w:styleId="afffffffffff3">
    <w:name w:val="НОРМАЛ Знак"/>
    <w:link w:val="afffffffffff4"/>
    <w:locked/>
    <w:rsid w:val="005C5C2D"/>
    <w:rPr>
      <w:sz w:val="24"/>
    </w:rPr>
  </w:style>
  <w:style w:type="paragraph" w:customStyle="1" w:styleId="afffffffffff4">
    <w:name w:val="НОРМАЛ"/>
    <w:basedOn w:val="a8"/>
    <w:link w:val="afffffffffff3"/>
    <w:rsid w:val="005C5C2D"/>
    <w:pPr>
      <w:spacing w:line="360" w:lineRule="auto"/>
      <w:ind w:firstLine="709"/>
    </w:pPr>
    <w:rPr>
      <w:szCs w:val="20"/>
    </w:rPr>
  </w:style>
  <w:style w:type="paragraph" w:customStyle="1" w:styleId="1fffa">
    <w:name w:val="Название объекта1"/>
    <w:basedOn w:val="a8"/>
    <w:next w:val="a8"/>
    <w:uiPriority w:val="99"/>
    <w:rsid w:val="005C5C2D"/>
    <w:rPr>
      <w:b/>
      <w:bCs/>
      <w:sz w:val="20"/>
      <w:szCs w:val="20"/>
      <w:lang w:eastAsia="ar-SA"/>
    </w:rPr>
  </w:style>
  <w:style w:type="table" w:styleId="1fffb">
    <w:name w:val="Table Grid 1"/>
    <w:basedOn w:val="aa"/>
    <w:rsid w:val="00376F3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js-phone-number">
    <w:name w:val="js-phone-number"/>
    <w:rsid w:val="009467A1"/>
  </w:style>
  <w:style w:type="paragraph" w:customStyle="1" w:styleId="afffffffffff5">
    <w:name w:val="_Табл. текст"/>
    <w:basedOn w:val="a8"/>
    <w:link w:val="afffffffffff6"/>
    <w:qFormat/>
    <w:rsid w:val="00B2583D"/>
    <w:pPr>
      <w:ind w:left="-57" w:right="-57"/>
      <w:contextualSpacing/>
    </w:pPr>
    <w:rPr>
      <w:szCs w:val="20"/>
    </w:rPr>
  </w:style>
  <w:style w:type="character" w:customStyle="1" w:styleId="afffffffffff6">
    <w:name w:val="_Табл. текст Знак"/>
    <w:link w:val="afffffffffff5"/>
    <w:rsid w:val="00B2583D"/>
    <w:rPr>
      <w:sz w:val="24"/>
    </w:rPr>
  </w:style>
  <w:style w:type="paragraph" w:customStyle="1" w:styleId="afffffffffff7">
    <w:name w:val="_Табл. шапка"/>
    <w:basedOn w:val="afffffffffff5"/>
    <w:link w:val="afffffffffff8"/>
    <w:qFormat/>
    <w:rsid w:val="00B2583D"/>
    <w:pPr>
      <w:ind w:left="-113" w:right="-113"/>
      <w:jc w:val="center"/>
    </w:pPr>
  </w:style>
  <w:style w:type="character" w:customStyle="1" w:styleId="afffffffffff8">
    <w:name w:val="_Табл. шапка Знак"/>
    <w:link w:val="afffffffffff7"/>
    <w:rsid w:val="00B2583D"/>
    <w:rPr>
      <w:sz w:val="24"/>
    </w:rPr>
  </w:style>
  <w:style w:type="paragraph" w:customStyle="1" w:styleId="afffffffffff9">
    <w:name w:val="_Табл. данные"/>
    <w:basedOn w:val="afffffffffff5"/>
    <w:link w:val="afffffffffffa"/>
    <w:qFormat/>
    <w:rsid w:val="00B2583D"/>
    <w:pPr>
      <w:jc w:val="right"/>
    </w:pPr>
  </w:style>
  <w:style w:type="character" w:customStyle="1" w:styleId="afffffffffffa">
    <w:name w:val="_Табл. данные Знак"/>
    <w:link w:val="afffffffffff9"/>
    <w:rsid w:val="00B2583D"/>
    <w:rPr>
      <w:sz w:val="24"/>
    </w:rPr>
  </w:style>
  <w:style w:type="paragraph" w:customStyle="1" w:styleId="afffffffffffb">
    <w:name w:val="_Формула"/>
    <w:basedOn w:val="a8"/>
    <w:link w:val="afffffffffffc"/>
    <w:qFormat/>
    <w:rsid w:val="00885FEE"/>
    <w:pPr>
      <w:spacing w:line="360" w:lineRule="auto"/>
      <w:ind w:left="284" w:right="284"/>
      <w:contextualSpacing/>
      <w:jc w:val="both"/>
    </w:pPr>
    <w:rPr>
      <w:szCs w:val="20"/>
    </w:rPr>
  </w:style>
  <w:style w:type="character" w:customStyle="1" w:styleId="afffffffffffc">
    <w:name w:val="_Формула Знак"/>
    <w:link w:val="afffffffffffb"/>
    <w:rsid w:val="00885FEE"/>
    <w:rPr>
      <w:sz w:val="24"/>
    </w:rPr>
  </w:style>
  <w:style w:type="paragraph" w:customStyle="1" w:styleId="a3">
    <w:name w:val="_Список"/>
    <w:basedOn w:val="a8"/>
    <w:link w:val="afffffffffffd"/>
    <w:qFormat/>
    <w:rsid w:val="008E144D"/>
    <w:pPr>
      <w:numPr>
        <w:numId w:val="87"/>
      </w:numPr>
      <w:tabs>
        <w:tab w:val="left" w:pos="1418"/>
      </w:tabs>
      <w:spacing w:line="360" w:lineRule="auto"/>
      <w:ind w:left="1418" w:right="282" w:hanging="284"/>
      <w:contextualSpacing/>
      <w:jc w:val="both"/>
    </w:pPr>
    <w:rPr>
      <w:szCs w:val="20"/>
    </w:rPr>
  </w:style>
  <w:style w:type="character" w:customStyle="1" w:styleId="afffffffffffd">
    <w:name w:val="_Список Знак"/>
    <w:link w:val="a3"/>
    <w:rsid w:val="008E144D"/>
    <w:rPr>
      <w:sz w:val="24"/>
    </w:rPr>
  </w:style>
  <w:style w:type="paragraph" w:customStyle="1" w:styleId="4c">
    <w:name w:val="_ 4 обычный"/>
    <w:basedOn w:val="a8"/>
    <w:link w:val="4d"/>
    <w:qFormat/>
    <w:rsid w:val="00790AAA"/>
    <w:pPr>
      <w:spacing w:line="360" w:lineRule="exact"/>
      <w:ind w:left="170" w:right="197" w:firstLine="539"/>
      <w:jc w:val="both"/>
    </w:pPr>
    <w:rPr>
      <w:szCs w:val="20"/>
    </w:rPr>
  </w:style>
  <w:style w:type="character" w:customStyle="1" w:styleId="4d">
    <w:name w:val="_ 4 обычный Знак"/>
    <w:link w:val="4c"/>
    <w:rsid w:val="00790AAA"/>
    <w:rPr>
      <w:sz w:val="24"/>
    </w:rPr>
  </w:style>
  <w:style w:type="table" w:customStyle="1" w:styleId="68">
    <w:name w:val="Сетка таблицы68"/>
    <w:basedOn w:val="aa"/>
    <w:next w:val="affa"/>
    <w:uiPriority w:val="59"/>
    <w:rsid w:val="0065036B"/>
    <w:pPr>
      <w:jc w:val="center"/>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tcMar>
        <w:left w:w="28" w:type="dxa"/>
        <w:right w:w="28" w:type="dxa"/>
      </w:tcMar>
      <w:vAlign w:val="center"/>
    </w:tcPr>
  </w:style>
  <w:style w:type="paragraph" w:customStyle="1" w:styleId="afffffffffffe">
    <w:name w:val="! Основной"/>
    <w:basedOn w:val="a8"/>
    <w:link w:val="affffffffffff"/>
    <w:qFormat/>
    <w:rsid w:val="00EF3973"/>
    <w:pPr>
      <w:shd w:val="clear" w:color="auto" w:fill="FFFFFF"/>
      <w:autoSpaceDE w:val="0"/>
      <w:autoSpaceDN w:val="0"/>
      <w:adjustRightInd w:val="0"/>
      <w:spacing w:line="276" w:lineRule="auto"/>
      <w:ind w:firstLine="851"/>
      <w:jc w:val="both"/>
    </w:pPr>
  </w:style>
  <w:style w:type="character" w:customStyle="1" w:styleId="affffffffffff">
    <w:name w:val="! Основной Знак"/>
    <w:link w:val="afffffffffffe"/>
    <w:rsid w:val="00EF3973"/>
    <w:rPr>
      <w:sz w:val="24"/>
      <w:szCs w:val="24"/>
      <w:shd w:val="clear" w:color="auto" w:fill="FFFFFF"/>
    </w:rPr>
  </w:style>
  <w:style w:type="paragraph" w:customStyle="1" w:styleId="affffffffffff0">
    <w:name w:val="Новый абзац"/>
    <w:basedOn w:val="a8"/>
    <w:uiPriority w:val="99"/>
    <w:rsid w:val="007A40F1"/>
    <w:pPr>
      <w:spacing w:after="120"/>
      <w:ind w:firstLine="567"/>
      <w:jc w:val="both"/>
    </w:pPr>
    <w:rPr>
      <w:rFonts w:ascii="Arial" w:hAnsi="Arial"/>
      <w:szCs w:val="20"/>
    </w:rPr>
  </w:style>
  <w:style w:type="paragraph" w:customStyle="1" w:styleId="affffffffffff1">
    <w:name w:val="ТекстТаблицы"/>
    <w:basedOn w:val="a8"/>
    <w:uiPriority w:val="99"/>
    <w:rsid w:val="007A40F1"/>
    <w:rPr>
      <w:rFonts w:ascii="Arial" w:hAnsi="Arial"/>
      <w:sz w:val="22"/>
      <w:szCs w:val="20"/>
    </w:rPr>
  </w:style>
  <w:style w:type="paragraph" w:customStyle="1" w:styleId="affffffffffff2">
    <w:name w:val="СписокЦифры)"/>
    <w:basedOn w:val="a8"/>
    <w:uiPriority w:val="99"/>
    <w:rsid w:val="007A40F1"/>
    <w:pPr>
      <w:ind w:left="964" w:hanging="284"/>
    </w:pPr>
    <w:rPr>
      <w:sz w:val="20"/>
      <w:szCs w:val="20"/>
    </w:rPr>
  </w:style>
  <w:style w:type="paragraph" w:customStyle="1" w:styleId="1fffc">
    <w:name w:val="Новый 1"/>
    <w:basedOn w:val="a8"/>
    <w:uiPriority w:val="99"/>
    <w:rsid w:val="007A40F1"/>
    <w:pPr>
      <w:spacing w:line="360" w:lineRule="auto"/>
      <w:jc w:val="both"/>
    </w:pPr>
  </w:style>
  <w:style w:type="paragraph" w:customStyle="1" w:styleId="1fffd">
    <w:name w:val="ОБЫЧНЫЙ 1"/>
    <w:basedOn w:val="a8"/>
    <w:uiPriority w:val="99"/>
    <w:rsid w:val="007A40F1"/>
    <w:pPr>
      <w:tabs>
        <w:tab w:val="left" w:pos="567"/>
      </w:tabs>
      <w:ind w:left="360"/>
    </w:pPr>
    <w:rPr>
      <w:sz w:val="28"/>
      <w:szCs w:val="28"/>
    </w:rPr>
  </w:style>
  <w:style w:type="paragraph" w:customStyle="1" w:styleId="affffffffffff3">
    <w:name w:val="СписокТочка"/>
    <w:basedOn w:val="a8"/>
    <w:uiPriority w:val="99"/>
    <w:rsid w:val="007A40F1"/>
    <w:pPr>
      <w:tabs>
        <w:tab w:val="num" w:pos="360"/>
      </w:tabs>
      <w:ind w:left="360" w:hanging="360"/>
      <w:jc w:val="both"/>
    </w:pPr>
    <w:rPr>
      <w:rFonts w:ascii="Arial" w:hAnsi="Arial"/>
      <w:szCs w:val="20"/>
    </w:rPr>
  </w:style>
  <w:style w:type="paragraph" w:customStyle="1" w:styleId="u">
    <w:name w:val="u"/>
    <w:basedOn w:val="a8"/>
    <w:uiPriority w:val="99"/>
    <w:rsid w:val="007A40F1"/>
    <w:pPr>
      <w:spacing w:before="100" w:beforeAutospacing="1" w:after="100" w:afterAutospacing="1"/>
    </w:pPr>
  </w:style>
  <w:style w:type="paragraph" w:customStyle="1" w:styleId="c1">
    <w:name w:val="c"/>
    <w:basedOn w:val="a8"/>
    <w:uiPriority w:val="99"/>
    <w:rsid w:val="007A40F1"/>
    <w:pPr>
      <w:spacing w:before="100" w:beforeAutospacing="1" w:after="100" w:afterAutospacing="1"/>
    </w:pPr>
    <w:rPr>
      <w:rFonts w:ascii="Arial" w:hAnsi="Arial" w:cs="Arial"/>
    </w:rPr>
  </w:style>
  <w:style w:type="paragraph" w:customStyle="1" w:styleId="affffffffffff4">
    <w:name w:val="Обычный текст"/>
    <w:basedOn w:val="a8"/>
    <w:uiPriority w:val="99"/>
    <w:rsid w:val="007A40F1"/>
    <w:pPr>
      <w:ind w:firstLine="709"/>
      <w:jc w:val="both"/>
    </w:pPr>
    <w:rPr>
      <w:rFonts w:ascii="Arial" w:hAnsi="Arial" w:cs="Arial"/>
    </w:rPr>
  </w:style>
  <w:style w:type="paragraph" w:customStyle="1" w:styleId="affffffffffff5">
    <w:name w:val="Титул"/>
    <w:rsid w:val="007A40F1"/>
    <w:pPr>
      <w:spacing w:before="200"/>
      <w:jc w:val="center"/>
    </w:pPr>
    <w:rPr>
      <w:b/>
      <w:caps/>
      <w:sz w:val="24"/>
    </w:rPr>
  </w:style>
  <w:style w:type="character" w:customStyle="1" w:styleId="11f3">
    <w:name w:val="Заголовок 1 Знак1"/>
    <w:aliases w:val="H1 Знак,Заголовок 1 Знак Знак Знак Знак Знак Знак1"/>
    <w:locked/>
    <w:rsid w:val="007A40F1"/>
    <w:rPr>
      <w:rFonts w:ascii="Arial" w:hAnsi="Arial"/>
      <w:b/>
      <w:kern w:val="28"/>
      <w:sz w:val="28"/>
    </w:rPr>
  </w:style>
  <w:style w:type="paragraph" w:customStyle="1" w:styleId="affffffffffff6">
    <w:name w:val="текст примечания"/>
    <w:basedOn w:val="a8"/>
    <w:uiPriority w:val="99"/>
    <w:rsid w:val="007A40F1"/>
    <w:pPr>
      <w:widowControl w:val="0"/>
    </w:pPr>
    <w:rPr>
      <w:sz w:val="20"/>
      <w:szCs w:val="20"/>
    </w:rPr>
  </w:style>
  <w:style w:type="character" w:customStyle="1" w:styleId="FontStyle87">
    <w:name w:val="Font Style87"/>
    <w:uiPriority w:val="99"/>
    <w:rsid w:val="007A40F1"/>
    <w:rPr>
      <w:rFonts w:ascii="Times New Roman" w:hAnsi="Times New Roman" w:cs="Times New Roman" w:hint="default"/>
      <w:color w:val="000000"/>
      <w:sz w:val="24"/>
      <w:szCs w:val="24"/>
    </w:rPr>
  </w:style>
  <w:style w:type="paragraph" w:customStyle="1" w:styleId="affffffffffff7">
    <w:name w:val="Знак Знак Знак Знак Знак Знак Знак Знак Знак Знак"/>
    <w:basedOn w:val="a8"/>
    <w:uiPriority w:val="99"/>
    <w:rsid w:val="007A40F1"/>
    <w:pPr>
      <w:widowControl w:val="0"/>
      <w:adjustRightInd w:val="0"/>
      <w:spacing w:after="160" w:line="240" w:lineRule="exact"/>
      <w:jc w:val="right"/>
    </w:pPr>
    <w:rPr>
      <w:sz w:val="20"/>
      <w:szCs w:val="20"/>
      <w:lang w:val="en-GB" w:eastAsia="en-US"/>
    </w:rPr>
  </w:style>
  <w:style w:type="character" w:customStyle="1" w:styleId="FontStyle148">
    <w:name w:val="Font Style148"/>
    <w:uiPriority w:val="99"/>
    <w:rsid w:val="007A40F1"/>
    <w:rPr>
      <w:rFonts w:ascii="Times New Roman" w:hAnsi="Times New Roman" w:cs="Times New Roman" w:hint="default"/>
      <w:color w:val="000000"/>
      <w:sz w:val="22"/>
      <w:szCs w:val="22"/>
    </w:rPr>
  </w:style>
  <w:style w:type="character" w:customStyle="1" w:styleId="FontStyle157">
    <w:name w:val="Font Style157"/>
    <w:uiPriority w:val="99"/>
    <w:rsid w:val="007A40F1"/>
    <w:rPr>
      <w:rFonts w:ascii="Times New Roman" w:hAnsi="Times New Roman" w:cs="Times New Roman" w:hint="default"/>
      <w:color w:val="000000"/>
      <w:sz w:val="22"/>
      <w:szCs w:val="22"/>
    </w:rPr>
  </w:style>
  <w:style w:type="paragraph" w:customStyle="1" w:styleId="Style126">
    <w:name w:val="Style126"/>
    <w:basedOn w:val="a8"/>
    <w:uiPriority w:val="99"/>
    <w:rsid w:val="007A40F1"/>
    <w:pPr>
      <w:widowControl w:val="0"/>
      <w:autoSpaceDE w:val="0"/>
      <w:autoSpaceDN w:val="0"/>
      <w:adjustRightInd w:val="0"/>
      <w:spacing w:line="422" w:lineRule="exact"/>
      <w:ind w:hanging="470"/>
    </w:pPr>
  </w:style>
  <w:style w:type="character" w:customStyle="1" w:styleId="FontStyle199">
    <w:name w:val="Font Style199"/>
    <w:uiPriority w:val="99"/>
    <w:rsid w:val="007A40F1"/>
    <w:rPr>
      <w:rFonts w:ascii="Times New Roman" w:hAnsi="Times New Roman" w:cs="Times New Roman"/>
      <w:b/>
      <w:bCs/>
      <w:color w:val="000000"/>
      <w:sz w:val="28"/>
      <w:szCs w:val="28"/>
    </w:rPr>
  </w:style>
  <w:style w:type="paragraph" w:customStyle="1" w:styleId="CharChar1CharChar1CharChar">
    <w:name w:val="Char Char Знак Знак1 Char Char1 Знак Знак Char Char"/>
    <w:basedOn w:val="a8"/>
    <w:uiPriority w:val="99"/>
    <w:rsid w:val="007A40F1"/>
    <w:pPr>
      <w:spacing w:before="100" w:beforeAutospacing="1" w:after="100" w:afterAutospacing="1"/>
    </w:pPr>
    <w:rPr>
      <w:rFonts w:ascii="Tahoma" w:hAnsi="Tahoma"/>
      <w:sz w:val="20"/>
      <w:szCs w:val="20"/>
      <w:lang w:val="en-US" w:eastAsia="en-US"/>
    </w:rPr>
  </w:style>
  <w:style w:type="paragraph" w:customStyle="1" w:styleId="1fffe">
    <w:name w:val="Знак Знак Знак1 Знак Знак Знак Знак Знак Знак Знак"/>
    <w:basedOn w:val="a8"/>
    <w:rsid w:val="007A40F1"/>
    <w:pPr>
      <w:spacing w:after="160" w:line="240" w:lineRule="exact"/>
    </w:pPr>
    <w:rPr>
      <w:rFonts w:ascii="Verdana" w:hAnsi="Verdana"/>
      <w:lang w:val="en-US" w:eastAsia="en-US"/>
    </w:rPr>
  </w:style>
  <w:style w:type="character" w:customStyle="1" w:styleId="affffa">
    <w:name w:val="Нумерованный список Знак"/>
    <w:aliases w:val="Ñïèñîê íóì. Знак"/>
    <w:link w:val="affff9"/>
    <w:uiPriority w:val="99"/>
    <w:locked/>
    <w:rsid w:val="007A40F1"/>
    <w:rPr>
      <w:sz w:val="26"/>
    </w:rPr>
  </w:style>
  <w:style w:type="paragraph" w:customStyle="1" w:styleId="Style112">
    <w:name w:val="Style112"/>
    <w:basedOn w:val="a8"/>
    <w:uiPriority w:val="99"/>
    <w:rsid w:val="007A40F1"/>
    <w:pPr>
      <w:widowControl w:val="0"/>
      <w:autoSpaceDE w:val="0"/>
      <w:autoSpaceDN w:val="0"/>
      <w:adjustRightInd w:val="0"/>
      <w:spacing w:line="419" w:lineRule="exact"/>
    </w:pPr>
  </w:style>
  <w:style w:type="paragraph" w:customStyle="1" w:styleId="Style78">
    <w:name w:val="Style78"/>
    <w:basedOn w:val="a8"/>
    <w:uiPriority w:val="99"/>
    <w:rsid w:val="007A40F1"/>
    <w:pPr>
      <w:widowControl w:val="0"/>
      <w:autoSpaceDE w:val="0"/>
      <w:autoSpaceDN w:val="0"/>
      <w:adjustRightInd w:val="0"/>
      <w:jc w:val="center"/>
    </w:pPr>
  </w:style>
  <w:style w:type="paragraph" w:customStyle="1" w:styleId="Style16">
    <w:name w:val="Style16"/>
    <w:basedOn w:val="a8"/>
    <w:uiPriority w:val="99"/>
    <w:rsid w:val="007A40F1"/>
    <w:pPr>
      <w:widowControl w:val="0"/>
      <w:autoSpaceDE w:val="0"/>
      <w:autoSpaceDN w:val="0"/>
      <w:adjustRightInd w:val="0"/>
    </w:pPr>
  </w:style>
  <w:style w:type="paragraph" w:customStyle="1" w:styleId="Style81">
    <w:name w:val="Style81"/>
    <w:basedOn w:val="a8"/>
    <w:uiPriority w:val="99"/>
    <w:rsid w:val="007A40F1"/>
    <w:pPr>
      <w:widowControl w:val="0"/>
      <w:autoSpaceDE w:val="0"/>
      <w:autoSpaceDN w:val="0"/>
      <w:adjustRightInd w:val="0"/>
    </w:pPr>
  </w:style>
  <w:style w:type="paragraph" w:customStyle="1" w:styleId="Style28">
    <w:name w:val="Style28"/>
    <w:basedOn w:val="a8"/>
    <w:uiPriority w:val="99"/>
    <w:rsid w:val="007A40F1"/>
    <w:pPr>
      <w:widowControl w:val="0"/>
      <w:autoSpaceDE w:val="0"/>
      <w:autoSpaceDN w:val="0"/>
      <w:adjustRightInd w:val="0"/>
      <w:spacing w:line="416" w:lineRule="exact"/>
      <w:ind w:hanging="358"/>
      <w:jc w:val="both"/>
    </w:pPr>
  </w:style>
  <w:style w:type="paragraph" w:customStyle="1" w:styleId="Style119">
    <w:name w:val="Style119"/>
    <w:basedOn w:val="a8"/>
    <w:uiPriority w:val="99"/>
    <w:rsid w:val="007A40F1"/>
    <w:pPr>
      <w:widowControl w:val="0"/>
      <w:autoSpaceDE w:val="0"/>
      <w:autoSpaceDN w:val="0"/>
      <w:adjustRightInd w:val="0"/>
    </w:pPr>
  </w:style>
  <w:style w:type="paragraph" w:customStyle="1" w:styleId="Style84">
    <w:name w:val="Style84"/>
    <w:basedOn w:val="a8"/>
    <w:uiPriority w:val="99"/>
    <w:rsid w:val="007A40F1"/>
    <w:pPr>
      <w:widowControl w:val="0"/>
      <w:autoSpaceDE w:val="0"/>
      <w:autoSpaceDN w:val="0"/>
      <w:adjustRightInd w:val="0"/>
      <w:spacing w:line="415" w:lineRule="exact"/>
      <w:ind w:firstLine="1126"/>
    </w:pPr>
  </w:style>
  <w:style w:type="paragraph" w:customStyle="1" w:styleId="Style410">
    <w:name w:val="Style41"/>
    <w:basedOn w:val="a8"/>
    <w:uiPriority w:val="99"/>
    <w:rsid w:val="007A40F1"/>
    <w:pPr>
      <w:widowControl w:val="0"/>
      <w:autoSpaceDE w:val="0"/>
      <w:autoSpaceDN w:val="0"/>
      <w:adjustRightInd w:val="0"/>
      <w:spacing w:line="283" w:lineRule="exact"/>
      <w:jc w:val="both"/>
    </w:pPr>
    <w:rPr>
      <w:rFonts w:ascii="Candara" w:hAnsi="Candara"/>
    </w:rPr>
  </w:style>
  <w:style w:type="paragraph" w:customStyle="1" w:styleId="Style63">
    <w:name w:val="Style63"/>
    <w:basedOn w:val="a8"/>
    <w:uiPriority w:val="99"/>
    <w:rsid w:val="007A40F1"/>
    <w:pPr>
      <w:widowControl w:val="0"/>
      <w:autoSpaceDE w:val="0"/>
      <w:autoSpaceDN w:val="0"/>
      <w:adjustRightInd w:val="0"/>
      <w:spacing w:line="481" w:lineRule="exact"/>
      <w:ind w:firstLine="535"/>
      <w:jc w:val="both"/>
    </w:pPr>
    <w:rPr>
      <w:rFonts w:ascii="Candara" w:hAnsi="Candara"/>
    </w:rPr>
  </w:style>
  <w:style w:type="paragraph" w:customStyle="1" w:styleId="Style800">
    <w:name w:val="Style80"/>
    <w:basedOn w:val="a8"/>
    <w:uiPriority w:val="99"/>
    <w:rsid w:val="007A40F1"/>
    <w:pPr>
      <w:widowControl w:val="0"/>
      <w:autoSpaceDE w:val="0"/>
      <w:autoSpaceDN w:val="0"/>
      <w:adjustRightInd w:val="0"/>
    </w:pPr>
    <w:rPr>
      <w:rFonts w:ascii="Candara" w:hAnsi="Candara"/>
    </w:rPr>
  </w:style>
  <w:style w:type="paragraph" w:customStyle="1" w:styleId="Style62">
    <w:name w:val="Style62"/>
    <w:basedOn w:val="a8"/>
    <w:uiPriority w:val="99"/>
    <w:rsid w:val="007A40F1"/>
    <w:pPr>
      <w:widowControl w:val="0"/>
      <w:autoSpaceDE w:val="0"/>
      <w:autoSpaceDN w:val="0"/>
      <w:adjustRightInd w:val="0"/>
      <w:spacing w:line="230" w:lineRule="exact"/>
    </w:pPr>
    <w:rPr>
      <w:rFonts w:ascii="Candara" w:hAnsi="Candara"/>
    </w:rPr>
  </w:style>
  <w:style w:type="paragraph" w:customStyle="1" w:styleId="Style68">
    <w:name w:val="Style68"/>
    <w:basedOn w:val="a8"/>
    <w:uiPriority w:val="99"/>
    <w:rsid w:val="007A40F1"/>
    <w:pPr>
      <w:widowControl w:val="0"/>
      <w:autoSpaceDE w:val="0"/>
      <w:autoSpaceDN w:val="0"/>
      <w:adjustRightInd w:val="0"/>
    </w:pPr>
    <w:rPr>
      <w:rFonts w:ascii="Candara" w:hAnsi="Candara"/>
    </w:rPr>
  </w:style>
  <w:style w:type="paragraph" w:customStyle="1" w:styleId="Style71">
    <w:name w:val="Style71"/>
    <w:basedOn w:val="a8"/>
    <w:uiPriority w:val="99"/>
    <w:rsid w:val="007A40F1"/>
    <w:pPr>
      <w:widowControl w:val="0"/>
      <w:autoSpaceDE w:val="0"/>
      <w:autoSpaceDN w:val="0"/>
      <w:adjustRightInd w:val="0"/>
      <w:spacing w:line="229" w:lineRule="exact"/>
      <w:ind w:firstLine="360"/>
    </w:pPr>
    <w:rPr>
      <w:rFonts w:ascii="Candara" w:hAnsi="Candara"/>
    </w:rPr>
  </w:style>
  <w:style w:type="paragraph" w:customStyle="1" w:styleId="Style77">
    <w:name w:val="Style77"/>
    <w:basedOn w:val="a8"/>
    <w:uiPriority w:val="99"/>
    <w:rsid w:val="007A40F1"/>
    <w:pPr>
      <w:widowControl w:val="0"/>
      <w:autoSpaceDE w:val="0"/>
      <w:autoSpaceDN w:val="0"/>
      <w:adjustRightInd w:val="0"/>
    </w:pPr>
    <w:rPr>
      <w:rFonts w:ascii="Candara" w:hAnsi="Candara"/>
    </w:rPr>
  </w:style>
  <w:style w:type="paragraph" w:customStyle="1" w:styleId="Style113">
    <w:name w:val="Style113"/>
    <w:basedOn w:val="a8"/>
    <w:uiPriority w:val="99"/>
    <w:rsid w:val="007A40F1"/>
    <w:pPr>
      <w:widowControl w:val="0"/>
      <w:autoSpaceDE w:val="0"/>
      <w:autoSpaceDN w:val="0"/>
      <w:adjustRightInd w:val="0"/>
      <w:spacing w:line="282" w:lineRule="exact"/>
      <w:ind w:hanging="362"/>
      <w:jc w:val="both"/>
    </w:pPr>
  </w:style>
  <w:style w:type="paragraph" w:customStyle="1" w:styleId="number">
    <w:name w:val="number"/>
    <w:uiPriority w:val="99"/>
    <w:rsid w:val="007A40F1"/>
    <w:pPr>
      <w:jc w:val="center"/>
    </w:pPr>
    <w:rPr>
      <w:rFonts w:ascii="Arial" w:hAnsi="Arial"/>
      <w:noProof/>
      <w:sz w:val="24"/>
      <w:lang w:val="en-US" w:eastAsia="en-US"/>
    </w:rPr>
  </w:style>
  <w:style w:type="paragraph" w:customStyle="1" w:styleId="3fc">
    <w:name w:val="заголово 3"/>
    <w:basedOn w:val="a8"/>
    <w:next w:val="a8"/>
    <w:uiPriority w:val="99"/>
    <w:rsid w:val="007A40F1"/>
    <w:pPr>
      <w:ind w:left="720"/>
      <w:jc w:val="center"/>
    </w:pPr>
    <w:rPr>
      <w:szCs w:val="20"/>
    </w:rPr>
  </w:style>
  <w:style w:type="paragraph" w:customStyle="1" w:styleId="avtor">
    <w:name w:val="avtor"/>
    <w:basedOn w:val="a8"/>
    <w:uiPriority w:val="99"/>
    <w:rsid w:val="007A40F1"/>
    <w:pPr>
      <w:spacing w:before="100" w:beforeAutospacing="1" w:after="100" w:afterAutospacing="1"/>
    </w:pPr>
  </w:style>
  <w:style w:type="paragraph" w:customStyle="1" w:styleId="1-3">
    <w:name w:val="текст 1-3"/>
    <w:basedOn w:val="a8"/>
    <w:uiPriority w:val="99"/>
    <w:rsid w:val="007A40F1"/>
    <w:pPr>
      <w:overflowPunct w:val="0"/>
      <w:autoSpaceDE w:val="0"/>
      <w:autoSpaceDN w:val="0"/>
      <w:adjustRightInd w:val="0"/>
      <w:spacing w:after="60" w:line="288" w:lineRule="auto"/>
      <w:ind w:firstLine="709"/>
      <w:jc w:val="both"/>
    </w:pPr>
    <w:rPr>
      <w:szCs w:val="20"/>
    </w:rPr>
  </w:style>
  <w:style w:type="paragraph" w:customStyle="1" w:styleId="maintext0">
    <w:name w:val="maintext"/>
    <w:basedOn w:val="a8"/>
    <w:uiPriority w:val="99"/>
    <w:rsid w:val="007A40F1"/>
    <w:pPr>
      <w:spacing w:before="100" w:beforeAutospacing="1" w:after="100" w:afterAutospacing="1"/>
    </w:pPr>
  </w:style>
  <w:style w:type="paragraph" w:customStyle="1" w:styleId="139">
    <w:name w:val="Знак Знак Знак1 Знак Знак Знак Знак Знак Знак Знак3"/>
    <w:basedOn w:val="a8"/>
    <w:uiPriority w:val="99"/>
    <w:rsid w:val="007A40F1"/>
    <w:pPr>
      <w:spacing w:after="160" w:line="240" w:lineRule="exact"/>
    </w:pPr>
    <w:rPr>
      <w:rFonts w:ascii="Verdana" w:hAnsi="Verdana"/>
      <w:lang w:val="en-US" w:eastAsia="en-US"/>
    </w:rPr>
  </w:style>
  <w:style w:type="paragraph" w:customStyle="1" w:styleId="affffffffffff8">
    <w:name w:val="заголов"/>
    <w:basedOn w:val="a8"/>
    <w:next w:val="a8"/>
    <w:uiPriority w:val="99"/>
    <w:rsid w:val="007A40F1"/>
    <w:pPr>
      <w:keepNext/>
      <w:widowControl w:val="0"/>
      <w:jc w:val="center"/>
    </w:pPr>
    <w:rPr>
      <w:b/>
      <w:bCs/>
      <w:sz w:val="28"/>
      <w:szCs w:val="28"/>
    </w:rPr>
  </w:style>
  <w:style w:type="paragraph" w:customStyle="1" w:styleId="affffffffffff9">
    <w:name w:val="Знак Знак Знак Знак"/>
    <w:aliases w:val="Знак Знак Знак Знак Знак Знак Знак Знак Знак,Знак Знак Знак Знак Знак"/>
    <w:basedOn w:val="a8"/>
    <w:rsid w:val="007A40F1"/>
    <w:pPr>
      <w:spacing w:after="160" w:line="240" w:lineRule="exact"/>
    </w:pPr>
    <w:rPr>
      <w:rFonts w:ascii="Verdana" w:hAnsi="Verdana" w:cs="Verdana"/>
      <w:lang w:val="en-US" w:eastAsia="en-US"/>
    </w:rPr>
  </w:style>
  <w:style w:type="character" w:customStyle="1" w:styleId="FontStyle94">
    <w:name w:val="Font Style94"/>
    <w:uiPriority w:val="99"/>
    <w:rsid w:val="007A40F1"/>
    <w:rPr>
      <w:rFonts w:ascii="Times New Roman" w:hAnsi="Times New Roman" w:cs="Times New Roman" w:hint="default"/>
      <w:b/>
      <w:bCs/>
      <w:i/>
      <w:iCs/>
      <w:color w:val="000000"/>
      <w:sz w:val="24"/>
      <w:szCs w:val="24"/>
    </w:rPr>
  </w:style>
  <w:style w:type="character" w:customStyle="1" w:styleId="FontStyle149">
    <w:name w:val="Font Style149"/>
    <w:uiPriority w:val="99"/>
    <w:rsid w:val="007A40F1"/>
    <w:rPr>
      <w:rFonts w:ascii="Times New Roman" w:hAnsi="Times New Roman" w:cs="Times New Roman" w:hint="default"/>
      <w:b/>
      <w:bCs/>
      <w:color w:val="000000"/>
      <w:sz w:val="22"/>
      <w:szCs w:val="22"/>
    </w:rPr>
  </w:style>
  <w:style w:type="character" w:customStyle="1" w:styleId="taxon-nametaxon-name-modern">
    <w:name w:val="taxon-name taxon-name-modern"/>
    <w:basedOn w:val="a9"/>
    <w:uiPriority w:val="99"/>
    <w:rsid w:val="007A40F1"/>
  </w:style>
  <w:style w:type="character" w:customStyle="1" w:styleId="FontStyle102">
    <w:name w:val="Font Style102"/>
    <w:uiPriority w:val="99"/>
    <w:rsid w:val="007A40F1"/>
    <w:rPr>
      <w:rFonts w:ascii="Times New Roman" w:hAnsi="Times New Roman" w:cs="Times New Roman" w:hint="default"/>
      <w:color w:val="000000"/>
      <w:sz w:val="26"/>
      <w:szCs w:val="26"/>
    </w:rPr>
  </w:style>
  <w:style w:type="character" w:customStyle="1" w:styleId="FontStyle147">
    <w:name w:val="Font Style147"/>
    <w:uiPriority w:val="99"/>
    <w:rsid w:val="007A40F1"/>
    <w:rPr>
      <w:rFonts w:ascii="Arial" w:hAnsi="Arial" w:cs="Arial" w:hint="default"/>
      <w:color w:val="000000"/>
      <w:sz w:val="14"/>
      <w:szCs w:val="14"/>
    </w:rPr>
  </w:style>
  <w:style w:type="character" w:customStyle="1" w:styleId="FontStyle195">
    <w:name w:val="Font Style195"/>
    <w:uiPriority w:val="99"/>
    <w:rsid w:val="007A40F1"/>
    <w:rPr>
      <w:rFonts w:ascii="Times New Roman" w:hAnsi="Times New Roman" w:cs="Times New Roman" w:hint="default"/>
      <w:b/>
      <w:bCs/>
      <w:color w:val="000000"/>
      <w:sz w:val="18"/>
      <w:szCs w:val="18"/>
    </w:rPr>
  </w:style>
  <w:style w:type="character" w:customStyle="1" w:styleId="FontStyle213">
    <w:name w:val="Font Style213"/>
    <w:uiPriority w:val="99"/>
    <w:rsid w:val="007A40F1"/>
    <w:rPr>
      <w:rFonts w:ascii="Times New Roman" w:hAnsi="Times New Roman" w:cs="Times New Roman" w:hint="default"/>
      <w:b/>
      <w:bCs/>
      <w:color w:val="000000"/>
      <w:sz w:val="16"/>
      <w:szCs w:val="16"/>
    </w:rPr>
  </w:style>
  <w:style w:type="character" w:customStyle="1" w:styleId="FontStyle214">
    <w:name w:val="Font Style214"/>
    <w:uiPriority w:val="99"/>
    <w:rsid w:val="007A40F1"/>
    <w:rPr>
      <w:rFonts w:ascii="Times New Roman" w:hAnsi="Times New Roman" w:cs="Times New Roman" w:hint="default"/>
      <w:b/>
      <w:bCs/>
      <w:i/>
      <w:iCs/>
      <w:color w:val="000000"/>
      <w:sz w:val="16"/>
      <w:szCs w:val="16"/>
    </w:rPr>
  </w:style>
  <w:style w:type="character" w:customStyle="1" w:styleId="FontStyle151">
    <w:name w:val="Font Style151"/>
    <w:uiPriority w:val="99"/>
    <w:rsid w:val="007A40F1"/>
    <w:rPr>
      <w:rFonts w:ascii="Arial" w:hAnsi="Arial" w:cs="Arial" w:hint="default"/>
      <w:color w:val="000000"/>
      <w:sz w:val="24"/>
      <w:szCs w:val="24"/>
    </w:rPr>
  </w:style>
  <w:style w:type="character" w:customStyle="1" w:styleId="FontStyle152">
    <w:name w:val="Font Style152"/>
    <w:uiPriority w:val="99"/>
    <w:rsid w:val="007A40F1"/>
    <w:rPr>
      <w:rFonts w:ascii="Constantia" w:hAnsi="Constantia" w:cs="Constantia" w:hint="default"/>
      <w:color w:val="000000"/>
      <w:sz w:val="24"/>
      <w:szCs w:val="24"/>
    </w:rPr>
  </w:style>
  <w:style w:type="character" w:customStyle="1" w:styleId="FontStyle189">
    <w:name w:val="Font Style189"/>
    <w:uiPriority w:val="99"/>
    <w:rsid w:val="007A40F1"/>
    <w:rPr>
      <w:rFonts w:ascii="Times New Roman" w:hAnsi="Times New Roman" w:cs="Times New Roman" w:hint="default"/>
      <w:color w:val="000000"/>
      <w:spacing w:val="-10"/>
      <w:sz w:val="30"/>
      <w:szCs w:val="30"/>
    </w:rPr>
  </w:style>
  <w:style w:type="character" w:customStyle="1" w:styleId="FontStyle215">
    <w:name w:val="Font Style215"/>
    <w:uiPriority w:val="99"/>
    <w:rsid w:val="007A40F1"/>
    <w:rPr>
      <w:rFonts w:ascii="Sylfaen" w:hAnsi="Sylfaen" w:cs="Sylfaen" w:hint="default"/>
      <w:b/>
      <w:bCs/>
      <w:i/>
      <w:iCs/>
      <w:color w:val="000000"/>
      <w:sz w:val="28"/>
      <w:szCs w:val="28"/>
    </w:rPr>
  </w:style>
  <w:style w:type="character" w:customStyle="1" w:styleId="FontStyle95">
    <w:name w:val="Font Style95"/>
    <w:uiPriority w:val="99"/>
    <w:rsid w:val="007A40F1"/>
    <w:rPr>
      <w:rFonts w:ascii="Times New Roman" w:hAnsi="Times New Roman" w:cs="Times New Roman" w:hint="default"/>
      <w:color w:val="000000"/>
      <w:sz w:val="22"/>
      <w:szCs w:val="22"/>
    </w:rPr>
  </w:style>
  <w:style w:type="character" w:customStyle="1" w:styleId="FontStyle105">
    <w:name w:val="Font Style105"/>
    <w:uiPriority w:val="99"/>
    <w:rsid w:val="007A40F1"/>
    <w:rPr>
      <w:rFonts w:ascii="Times New Roman" w:hAnsi="Times New Roman" w:cs="Times New Roman" w:hint="default"/>
      <w:color w:val="000000"/>
      <w:sz w:val="22"/>
      <w:szCs w:val="22"/>
    </w:rPr>
  </w:style>
  <w:style w:type="character" w:customStyle="1" w:styleId="FontStyle107">
    <w:name w:val="Font Style107"/>
    <w:uiPriority w:val="99"/>
    <w:rsid w:val="007A40F1"/>
    <w:rPr>
      <w:rFonts w:ascii="Times New Roman" w:hAnsi="Times New Roman" w:cs="Times New Roman" w:hint="default"/>
      <w:color w:val="000000"/>
      <w:sz w:val="22"/>
      <w:szCs w:val="22"/>
    </w:rPr>
  </w:style>
  <w:style w:type="character" w:customStyle="1" w:styleId="FontStyle86">
    <w:name w:val="Font Style86"/>
    <w:uiPriority w:val="99"/>
    <w:rsid w:val="007A40F1"/>
    <w:rPr>
      <w:rFonts w:ascii="Times New Roman" w:hAnsi="Times New Roman" w:cs="Times New Roman" w:hint="default"/>
      <w:i/>
      <w:iCs/>
      <w:color w:val="000000"/>
      <w:sz w:val="24"/>
      <w:szCs w:val="24"/>
    </w:rPr>
  </w:style>
  <w:style w:type="character" w:customStyle="1" w:styleId="FontStyle96">
    <w:name w:val="Font Style96"/>
    <w:uiPriority w:val="99"/>
    <w:rsid w:val="007A40F1"/>
    <w:rPr>
      <w:rFonts w:ascii="Times New Roman" w:hAnsi="Times New Roman" w:cs="Times New Roman" w:hint="default"/>
      <w:color w:val="000000"/>
      <w:sz w:val="22"/>
      <w:szCs w:val="22"/>
    </w:rPr>
  </w:style>
  <w:style w:type="character" w:customStyle="1" w:styleId="FontStyle90">
    <w:name w:val="Font Style90"/>
    <w:uiPriority w:val="99"/>
    <w:rsid w:val="007A40F1"/>
    <w:rPr>
      <w:rFonts w:ascii="Cambria" w:hAnsi="Cambria" w:cs="Cambria" w:hint="default"/>
      <w:color w:val="000000"/>
      <w:sz w:val="26"/>
      <w:szCs w:val="26"/>
    </w:rPr>
  </w:style>
  <w:style w:type="character" w:customStyle="1" w:styleId="FontStyle91">
    <w:name w:val="Font Style91"/>
    <w:uiPriority w:val="99"/>
    <w:rsid w:val="007A40F1"/>
    <w:rPr>
      <w:rFonts w:ascii="Franklin Gothic Heavy" w:hAnsi="Franklin Gothic Heavy" w:cs="Franklin Gothic Heavy" w:hint="default"/>
      <w:color w:val="000000"/>
      <w:sz w:val="28"/>
      <w:szCs w:val="28"/>
    </w:rPr>
  </w:style>
  <w:style w:type="character" w:customStyle="1" w:styleId="FontStyle98">
    <w:name w:val="Font Style98"/>
    <w:uiPriority w:val="99"/>
    <w:rsid w:val="007A40F1"/>
    <w:rPr>
      <w:rFonts w:ascii="Times New Roman" w:hAnsi="Times New Roman" w:cs="Times New Roman" w:hint="default"/>
      <w:b/>
      <w:bCs/>
      <w:color w:val="000000"/>
      <w:spacing w:val="10"/>
      <w:sz w:val="24"/>
      <w:szCs w:val="24"/>
    </w:rPr>
  </w:style>
  <w:style w:type="character" w:customStyle="1" w:styleId="FontStyle89">
    <w:name w:val="Font Style89"/>
    <w:uiPriority w:val="99"/>
    <w:rsid w:val="007A40F1"/>
    <w:rPr>
      <w:rFonts w:ascii="Candara" w:hAnsi="Candara" w:cs="Candara" w:hint="default"/>
      <w:b/>
      <w:bCs/>
      <w:color w:val="000000"/>
      <w:sz w:val="36"/>
      <w:szCs w:val="36"/>
    </w:rPr>
  </w:style>
  <w:style w:type="character" w:customStyle="1" w:styleId="FontStyle109">
    <w:name w:val="Font Style109"/>
    <w:uiPriority w:val="99"/>
    <w:rsid w:val="007A40F1"/>
    <w:rPr>
      <w:rFonts w:ascii="Arial" w:hAnsi="Arial" w:cs="Arial" w:hint="default"/>
      <w:color w:val="000000"/>
      <w:sz w:val="12"/>
      <w:szCs w:val="12"/>
    </w:rPr>
  </w:style>
  <w:style w:type="character" w:customStyle="1" w:styleId="FontStyle113">
    <w:name w:val="Font Style113"/>
    <w:uiPriority w:val="99"/>
    <w:rsid w:val="007A40F1"/>
    <w:rPr>
      <w:rFonts w:ascii="Times New Roman" w:hAnsi="Times New Roman" w:cs="Times New Roman" w:hint="default"/>
      <w:color w:val="000000"/>
      <w:spacing w:val="10"/>
      <w:sz w:val="16"/>
      <w:szCs w:val="16"/>
    </w:rPr>
  </w:style>
  <w:style w:type="character" w:customStyle="1" w:styleId="FontStyle114">
    <w:name w:val="Font Style114"/>
    <w:uiPriority w:val="99"/>
    <w:rsid w:val="007A40F1"/>
    <w:rPr>
      <w:rFonts w:ascii="Century Schoolbook" w:hAnsi="Century Schoolbook" w:cs="Century Schoolbook" w:hint="default"/>
      <w:b/>
      <w:bCs/>
      <w:color w:val="000000"/>
      <w:sz w:val="10"/>
      <w:szCs w:val="10"/>
    </w:rPr>
  </w:style>
  <w:style w:type="character" w:customStyle="1" w:styleId="FontStyle23">
    <w:name w:val="Font Style23"/>
    <w:uiPriority w:val="99"/>
    <w:rsid w:val="007A40F1"/>
    <w:rPr>
      <w:rFonts w:ascii="Times New Roman" w:hAnsi="Times New Roman" w:cs="Times New Roman" w:hint="default"/>
      <w:color w:val="000000"/>
      <w:spacing w:val="10"/>
      <w:sz w:val="20"/>
      <w:szCs w:val="20"/>
    </w:rPr>
  </w:style>
  <w:style w:type="character" w:customStyle="1" w:styleId="citation">
    <w:name w:val="citation"/>
    <w:basedOn w:val="a9"/>
    <w:uiPriority w:val="99"/>
    <w:rsid w:val="007A40F1"/>
  </w:style>
  <w:style w:type="character" w:customStyle="1" w:styleId="el3">
    <w:name w:val="el3"/>
    <w:basedOn w:val="a9"/>
    <w:uiPriority w:val="99"/>
    <w:rsid w:val="007A40F1"/>
  </w:style>
  <w:style w:type="character" w:customStyle="1" w:styleId="arrowtop">
    <w:name w:val="arrow_top"/>
    <w:basedOn w:val="a9"/>
    <w:uiPriority w:val="99"/>
    <w:rsid w:val="007A40F1"/>
  </w:style>
  <w:style w:type="character" w:customStyle="1" w:styleId="footert2">
    <w:name w:val="footer_t2"/>
    <w:basedOn w:val="a9"/>
    <w:uiPriority w:val="99"/>
    <w:rsid w:val="007A40F1"/>
  </w:style>
  <w:style w:type="character" w:customStyle="1" w:styleId="1ffff">
    <w:name w:val="стиль1"/>
    <w:basedOn w:val="a9"/>
    <w:uiPriority w:val="99"/>
    <w:rsid w:val="007A40F1"/>
  </w:style>
  <w:style w:type="character" w:customStyle="1" w:styleId="Heading1Char">
    <w:name w:val="Heading 1 Char"/>
    <w:uiPriority w:val="99"/>
    <w:locked/>
    <w:rsid w:val="007A40F1"/>
    <w:rPr>
      <w:rFonts w:ascii="Cambria" w:hAnsi="Cambria" w:cs="Cambria" w:hint="default"/>
      <w:b/>
      <w:bCs/>
      <w:kern w:val="32"/>
      <w:sz w:val="32"/>
      <w:szCs w:val="32"/>
    </w:rPr>
  </w:style>
  <w:style w:type="character" w:customStyle="1" w:styleId="iconprint">
    <w:name w:val="icon print"/>
    <w:basedOn w:val="a9"/>
    <w:uiPriority w:val="99"/>
    <w:rsid w:val="007A40F1"/>
  </w:style>
  <w:style w:type="character" w:customStyle="1" w:styleId="iconpdf">
    <w:name w:val="icon pdf"/>
    <w:basedOn w:val="a9"/>
    <w:uiPriority w:val="99"/>
    <w:rsid w:val="007A40F1"/>
  </w:style>
  <w:style w:type="paragraph" w:customStyle="1" w:styleId="articleinfo">
    <w:name w:val="articleinfo"/>
    <w:basedOn w:val="a8"/>
    <w:uiPriority w:val="99"/>
    <w:rsid w:val="007A40F1"/>
    <w:pPr>
      <w:spacing w:before="100" w:beforeAutospacing="1" w:after="100" w:afterAutospacing="1"/>
    </w:pPr>
  </w:style>
  <w:style w:type="character" w:customStyle="1" w:styleId="created">
    <w:name w:val="created"/>
    <w:basedOn w:val="a9"/>
    <w:uiPriority w:val="99"/>
    <w:rsid w:val="007A40F1"/>
  </w:style>
  <w:style w:type="character" w:customStyle="1" w:styleId="author">
    <w:name w:val="author"/>
    <w:basedOn w:val="a9"/>
    <w:uiPriority w:val="99"/>
    <w:rsid w:val="007A40F1"/>
  </w:style>
  <w:style w:type="paragraph" w:customStyle="1" w:styleId="2127">
    <w:name w:val="Основной текст 212"/>
    <w:basedOn w:val="a8"/>
    <w:rsid w:val="007A40F1"/>
    <w:pPr>
      <w:widowControl w:val="0"/>
      <w:overflowPunct w:val="0"/>
      <w:autoSpaceDE w:val="0"/>
      <w:autoSpaceDN w:val="0"/>
      <w:adjustRightInd w:val="0"/>
      <w:spacing w:line="360" w:lineRule="auto"/>
      <w:ind w:firstLine="567"/>
      <w:jc w:val="both"/>
      <w:textAlignment w:val="baseline"/>
    </w:pPr>
    <w:rPr>
      <w:szCs w:val="20"/>
    </w:rPr>
  </w:style>
  <w:style w:type="character" w:customStyle="1" w:styleId="grame">
    <w:name w:val="grame"/>
    <w:basedOn w:val="a9"/>
    <w:uiPriority w:val="99"/>
    <w:rsid w:val="007A40F1"/>
  </w:style>
  <w:style w:type="paragraph" w:customStyle="1" w:styleId="Arial12">
    <w:name w:val="Стиль Основной текст с отступом + Arial полужирный Слева:  12 см... Знак"/>
    <w:basedOn w:val="afa"/>
    <w:link w:val="Arial120"/>
    <w:uiPriority w:val="99"/>
    <w:rsid w:val="007A40F1"/>
    <w:pPr>
      <w:spacing w:before="120" w:after="0"/>
      <w:ind w:left="284"/>
      <w:jc w:val="both"/>
    </w:pPr>
    <w:rPr>
      <w:rFonts w:ascii="Arial" w:hAnsi="Arial"/>
      <w:bCs/>
    </w:rPr>
  </w:style>
  <w:style w:type="character" w:customStyle="1" w:styleId="Arial120">
    <w:name w:val="Стиль Основной текст с отступом + Arial полужирный Слева:  12 см... Знак Знак"/>
    <w:link w:val="Arial12"/>
    <w:uiPriority w:val="99"/>
    <w:rsid w:val="007A40F1"/>
    <w:rPr>
      <w:rFonts w:ascii="Arial" w:hAnsi="Arial"/>
      <w:bCs/>
      <w:sz w:val="24"/>
      <w:szCs w:val="24"/>
    </w:rPr>
  </w:style>
  <w:style w:type="paragraph" w:customStyle="1" w:styleId="Bulletx">
    <w:name w:val="Bullet x Знак Знак"/>
    <w:basedOn w:val="afa"/>
    <w:link w:val="Bulletx0"/>
    <w:uiPriority w:val="99"/>
    <w:rsid w:val="007A40F1"/>
    <w:pPr>
      <w:numPr>
        <w:numId w:val="95"/>
      </w:numPr>
      <w:spacing w:before="120" w:after="0"/>
      <w:jc w:val="both"/>
    </w:pPr>
    <w:rPr>
      <w:rFonts w:ascii="Arial" w:hAnsi="Arial"/>
    </w:rPr>
  </w:style>
  <w:style w:type="character" w:customStyle="1" w:styleId="Bulletx0">
    <w:name w:val="Bullet x Знак Знак Знак"/>
    <w:link w:val="Bulletx"/>
    <w:uiPriority w:val="99"/>
    <w:rsid w:val="007A40F1"/>
    <w:rPr>
      <w:rFonts w:ascii="Arial" w:hAnsi="Arial"/>
      <w:sz w:val="24"/>
      <w:szCs w:val="24"/>
    </w:rPr>
  </w:style>
  <w:style w:type="paragraph" w:customStyle="1" w:styleId="Arial126">
    <w:name w:val="Стиль Стиль Основной текст + Arial Слева:  12 см Перед:  6 пт + Сле..."/>
    <w:basedOn w:val="a8"/>
    <w:uiPriority w:val="99"/>
    <w:rsid w:val="007A40F1"/>
    <w:pPr>
      <w:spacing w:before="120"/>
      <w:ind w:left="284"/>
      <w:jc w:val="both"/>
    </w:pPr>
    <w:rPr>
      <w:rFonts w:ascii="Arial" w:hAnsi="Arial"/>
    </w:rPr>
  </w:style>
  <w:style w:type="paragraph" w:customStyle="1" w:styleId="244">
    <w:name w:val="Основной текст 24"/>
    <w:basedOn w:val="a8"/>
    <w:uiPriority w:val="99"/>
    <w:rsid w:val="007A40F1"/>
    <w:pPr>
      <w:overflowPunct w:val="0"/>
      <w:autoSpaceDE w:val="0"/>
      <w:autoSpaceDN w:val="0"/>
      <w:adjustRightInd w:val="0"/>
      <w:spacing w:line="360" w:lineRule="auto"/>
      <w:ind w:firstLine="567"/>
      <w:jc w:val="both"/>
      <w:textAlignment w:val="baseline"/>
    </w:pPr>
    <w:rPr>
      <w:szCs w:val="20"/>
    </w:rPr>
  </w:style>
  <w:style w:type="paragraph" w:customStyle="1" w:styleId="BodyText21">
    <w:name w:val="Body Text 21"/>
    <w:basedOn w:val="a8"/>
    <w:rsid w:val="007A40F1"/>
    <w:pPr>
      <w:overflowPunct w:val="0"/>
      <w:autoSpaceDE w:val="0"/>
      <w:autoSpaceDN w:val="0"/>
      <w:adjustRightInd w:val="0"/>
      <w:spacing w:line="360" w:lineRule="auto"/>
      <w:jc w:val="both"/>
      <w:textAlignment w:val="baseline"/>
    </w:pPr>
    <w:rPr>
      <w:color w:val="000000"/>
      <w:szCs w:val="20"/>
    </w:rPr>
  </w:style>
  <w:style w:type="paragraph" w:customStyle="1" w:styleId="1ffff0">
    <w:name w:val="Знак Знак Знак1 Знак Знак Знак Знак Знак Знак"/>
    <w:basedOn w:val="a8"/>
    <w:uiPriority w:val="99"/>
    <w:rsid w:val="007A40F1"/>
    <w:pPr>
      <w:spacing w:after="160" w:line="240" w:lineRule="exact"/>
    </w:pPr>
    <w:rPr>
      <w:rFonts w:ascii="Verdana" w:hAnsi="Verdana"/>
      <w:lang w:val="en-US" w:eastAsia="en-US"/>
    </w:rPr>
  </w:style>
  <w:style w:type="character" w:customStyle="1" w:styleId="afd">
    <w:name w:val="Обычный (веб) Знак"/>
    <w:aliases w:val="Обычный (Web) Знак,Обычный (веб)1 Знак"/>
    <w:link w:val="afc"/>
    <w:rsid w:val="007A40F1"/>
    <w:rPr>
      <w:sz w:val="24"/>
      <w:szCs w:val="24"/>
    </w:rPr>
  </w:style>
  <w:style w:type="paragraph" w:customStyle="1" w:styleId="85">
    <w:name w:val="Знак Знак8"/>
    <w:basedOn w:val="a8"/>
    <w:uiPriority w:val="99"/>
    <w:rsid w:val="007A40F1"/>
    <w:pPr>
      <w:spacing w:before="100" w:beforeAutospacing="1" w:after="100" w:afterAutospacing="1"/>
    </w:pPr>
    <w:rPr>
      <w:rFonts w:ascii="Tahoma" w:hAnsi="Tahoma"/>
      <w:sz w:val="20"/>
      <w:szCs w:val="20"/>
      <w:lang w:val="en-US" w:eastAsia="en-US"/>
    </w:rPr>
  </w:style>
  <w:style w:type="paragraph" w:customStyle="1" w:styleId="12d">
    <w:name w:val="абзац 12 Знак"/>
    <w:basedOn w:val="a8"/>
    <w:link w:val="1234"/>
    <w:uiPriority w:val="99"/>
    <w:rsid w:val="007A40F1"/>
    <w:pPr>
      <w:widowControl w:val="0"/>
      <w:spacing w:before="120" w:line="300" w:lineRule="auto"/>
      <w:ind w:firstLine="709"/>
      <w:jc w:val="both"/>
    </w:pPr>
    <w:rPr>
      <w:szCs w:val="20"/>
    </w:rPr>
  </w:style>
  <w:style w:type="character" w:customStyle="1" w:styleId="1234">
    <w:name w:val="абзац 12 Знак Знак3"/>
    <w:link w:val="12d"/>
    <w:uiPriority w:val="99"/>
    <w:rsid w:val="007A40F1"/>
    <w:rPr>
      <w:sz w:val="24"/>
    </w:rPr>
  </w:style>
  <w:style w:type="paragraph" w:customStyle="1" w:styleId="N">
    <w:name w:val="таб. N"/>
    <w:basedOn w:val="15"/>
    <w:next w:val="affffffffffffa"/>
    <w:link w:val="N1"/>
    <w:uiPriority w:val="99"/>
    <w:rsid w:val="007A40F1"/>
    <w:pPr>
      <w:overflowPunct w:val="0"/>
      <w:autoSpaceDE w:val="0"/>
      <w:autoSpaceDN w:val="0"/>
      <w:adjustRightInd w:val="0"/>
      <w:spacing w:before="120" w:after="120"/>
      <w:ind w:firstLine="0"/>
      <w:textAlignment w:val="baseline"/>
      <w:outlineLvl w:val="9"/>
    </w:pPr>
    <w:rPr>
      <w:rFonts w:ascii="Times New Roman CYR" w:hAnsi="Times New Roman CYR"/>
      <w:b w:val="0"/>
      <w:noProof/>
      <w:sz w:val="24"/>
    </w:rPr>
  </w:style>
  <w:style w:type="paragraph" w:customStyle="1" w:styleId="affffffffffffa">
    <w:name w:val="таб. текст"/>
    <w:basedOn w:val="N"/>
    <w:next w:val="12d"/>
    <w:link w:val="affffffffffffb"/>
    <w:uiPriority w:val="99"/>
    <w:qFormat/>
    <w:rsid w:val="007A40F1"/>
    <w:pPr>
      <w:keepNext w:val="0"/>
      <w:widowControl w:val="0"/>
      <w:spacing w:before="0"/>
    </w:pPr>
    <w:rPr>
      <w:rFonts w:ascii="Arial CYR" w:hAnsi="Arial CYR"/>
      <w:sz w:val="20"/>
    </w:rPr>
  </w:style>
  <w:style w:type="character" w:customStyle="1" w:styleId="1220">
    <w:name w:val="абзац 12 Знак2"/>
    <w:link w:val="126"/>
    <w:rsid w:val="007A40F1"/>
    <w:rPr>
      <w:sz w:val="24"/>
      <w:szCs w:val="24"/>
    </w:rPr>
  </w:style>
  <w:style w:type="character" w:customStyle="1" w:styleId="N1">
    <w:name w:val="таб. N Знак1"/>
    <w:link w:val="N"/>
    <w:uiPriority w:val="99"/>
    <w:rsid w:val="007A40F1"/>
    <w:rPr>
      <w:rFonts w:ascii="Times New Roman CYR" w:hAnsi="Times New Roman CYR"/>
      <w:noProof/>
      <w:kern w:val="28"/>
      <w:sz w:val="24"/>
    </w:rPr>
  </w:style>
  <w:style w:type="character" w:customStyle="1" w:styleId="affffffffffffb">
    <w:name w:val="таб. текст Знак"/>
    <w:link w:val="affffffffffffa"/>
    <w:uiPriority w:val="99"/>
    <w:rsid w:val="007A40F1"/>
    <w:rPr>
      <w:rFonts w:ascii="Arial CYR" w:hAnsi="Arial CYR"/>
      <w:noProof/>
      <w:kern w:val="28"/>
    </w:rPr>
  </w:style>
  <w:style w:type="character" w:customStyle="1" w:styleId="aacao121">
    <w:name w:val="aacao 12 Знак1"/>
    <w:uiPriority w:val="99"/>
    <w:locked/>
    <w:rsid w:val="007A40F1"/>
    <w:rPr>
      <w:snapToGrid w:val="0"/>
      <w:sz w:val="24"/>
      <w:lang w:val="ru-RU" w:eastAsia="ru-RU" w:bidi="ar-SA"/>
    </w:rPr>
  </w:style>
  <w:style w:type="paragraph" w:customStyle="1" w:styleId="western">
    <w:name w:val="western"/>
    <w:basedOn w:val="a8"/>
    <w:uiPriority w:val="99"/>
    <w:rsid w:val="007A40F1"/>
    <w:pPr>
      <w:spacing w:before="100" w:beforeAutospacing="1" w:after="100" w:afterAutospacing="1"/>
    </w:pPr>
  </w:style>
  <w:style w:type="paragraph" w:customStyle="1" w:styleId="a7">
    <w:name w:val="ОтчетТекстСтарыйАбзацКвадрат"/>
    <w:basedOn w:val="a8"/>
    <w:rsid w:val="007A40F1"/>
    <w:pPr>
      <w:numPr>
        <w:numId w:val="97"/>
      </w:numPr>
      <w:spacing w:line="360" w:lineRule="auto"/>
      <w:jc w:val="both"/>
    </w:pPr>
    <w:rPr>
      <w:rFonts w:ascii="Arial" w:hAnsi="Arial" w:cs="Arial"/>
      <w:szCs w:val="20"/>
    </w:rPr>
  </w:style>
  <w:style w:type="paragraph" w:customStyle="1" w:styleId="affffffffffffc">
    <w:name w:val="Базовый"/>
    <w:uiPriority w:val="99"/>
    <w:rsid w:val="007A40F1"/>
    <w:pPr>
      <w:suppressAutoHyphens/>
      <w:spacing w:line="100" w:lineRule="atLeast"/>
    </w:pPr>
    <w:rPr>
      <w:sz w:val="24"/>
      <w:szCs w:val="24"/>
    </w:rPr>
  </w:style>
  <w:style w:type="character" w:customStyle="1" w:styleId="-5">
    <w:name w:val="Интернет-ссылка"/>
    <w:uiPriority w:val="99"/>
    <w:rsid w:val="007A40F1"/>
    <w:rPr>
      <w:color w:val="0000FF"/>
      <w:u w:val="single"/>
    </w:rPr>
  </w:style>
  <w:style w:type="character" w:customStyle="1" w:styleId="selection">
    <w:name w:val="selection"/>
    <w:basedOn w:val="a9"/>
    <w:uiPriority w:val="99"/>
    <w:rsid w:val="007A40F1"/>
  </w:style>
  <w:style w:type="character" w:customStyle="1" w:styleId="apple-style-span">
    <w:name w:val="apple-style-span"/>
    <w:basedOn w:val="a9"/>
    <w:rsid w:val="007A40F1"/>
  </w:style>
  <w:style w:type="character" w:styleId="affffffffffffd">
    <w:name w:val="Subtle Emphasis"/>
    <w:uiPriority w:val="99"/>
    <w:qFormat/>
    <w:rsid w:val="007A40F1"/>
    <w:rPr>
      <w:i/>
      <w:iCs/>
      <w:color w:val="808080"/>
    </w:rPr>
  </w:style>
  <w:style w:type="paragraph" w:customStyle="1" w:styleId="Char">
    <w:name w:val="Char Знак Знак"/>
    <w:basedOn w:val="a8"/>
    <w:rsid w:val="007A40F1"/>
    <w:pPr>
      <w:widowControl w:val="0"/>
      <w:adjustRightInd w:val="0"/>
      <w:spacing w:after="160" w:line="240" w:lineRule="exact"/>
      <w:jc w:val="right"/>
    </w:pPr>
    <w:rPr>
      <w:rFonts w:ascii="Arial" w:hAnsi="Arial" w:cs="Arial"/>
      <w:sz w:val="20"/>
      <w:szCs w:val="20"/>
      <w:lang w:val="en-GB" w:eastAsia="en-US"/>
    </w:rPr>
  </w:style>
  <w:style w:type="paragraph" w:customStyle="1" w:styleId="affffffffffffe">
    <w:name w:val="Ввод осн.текста"/>
    <w:basedOn w:val="a8"/>
    <w:link w:val="afffffffffffff"/>
    <w:uiPriority w:val="99"/>
    <w:rsid w:val="007A40F1"/>
    <w:pPr>
      <w:spacing w:after="120"/>
      <w:ind w:left="284" w:right="227" w:firstLine="680"/>
      <w:jc w:val="both"/>
    </w:pPr>
    <w:rPr>
      <w:rFonts w:ascii="Arial" w:hAnsi="Arial"/>
      <w:szCs w:val="20"/>
      <w:lang w:val="x-none" w:eastAsia="x-none"/>
    </w:rPr>
  </w:style>
  <w:style w:type="character" w:customStyle="1" w:styleId="afffffffffffff">
    <w:name w:val="Ввод осн.текста Знак"/>
    <w:link w:val="affffffffffffe"/>
    <w:uiPriority w:val="99"/>
    <w:rsid w:val="007A40F1"/>
    <w:rPr>
      <w:rFonts w:ascii="Arial" w:hAnsi="Arial"/>
      <w:sz w:val="24"/>
      <w:lang w:val="x-none" w:eastAsia="x-none"/>
    </w:rPr>
  </w:style>
  <w:style w:type="paragraph" w:customStyle="1" w:styleId="afffffffffffff0">
    <w:name w:val="Текст отчета"/>
    <w:basedOn w:val="a8"/>
    <w:autoRedefine/>
    <w:uiPriority w:val="99"/>
    <w:qFormat/>
    <w:rsid w:val="007A40F1"/>
    <w:pPr>
      <w:overflowPunct w:val="0"/>
      <w:autoSpaceDE w:val="0"/>
      <w:autoSpaceDN w:val="0"/>
      <w:adjustRightInd w:val="0"/>
      <w:spacing w:line="360" w:lineRule="auto"/>
      <w:ind w:firstLine="709"/>
      <w:jc w:val="both"/>
      <w:textAlignment w:val="baseline"/>
    </w:pPr>
    <w:rPr>
      <w:rFonts w:ascii="Arial" w:hAnsi="Arial" w:cs="Arial"/>
      <w:bCs/>
      <w:iCs/>
      <w:color w:val="000000"/>
      <w:sz w:val="22"/>
      <w:szCs w:val="22"/>
    </w:rPr>
  </w:style>
  <w:style w:type="paragraph" w:customStyle="1" w:styleId="86">
    <w:name w:val="Знак Знак8 Знак Знак"/>
    <w:basedOn w:val="a8"/>
    <w:uiPriority w:val="99"/>
    <w:rsid w:val="007A40F1"/>
    <w:pPr>
      <w:spacing w:before="100" w:beforeAutospacing="1" w:after="100" w:afterAutospacing="1"/>
    </w:pPr>
    <w:rPr>
      <w:rFonts w:ascii="Tahoma" w:hAnsi="Tahoma"/>
      <w:sz w:val="20"/>
      <w:szCs w:val="20"/>
      <w:lang w:val="en-US" w:eastAsia="en-US"/>
    </w:rPr>
  </w:style>
  <w:style w:type="character" w:customStyle="1" w:styleId="1ffff1">
    <w:name w:val="Текст Знак1"/>
    <w:uiPriority w:val="99"/>
    <w:locked/>
    <w:rsid w:val="007A40F1"/>
    <w:rPr>
      <w:rFonts w:ascii="Courier New" w:hAnsi="Courier New"/>
      <w:sz w:val="22"/>
      <w:lang w:val="ru-RU" w:eastAsia="ru-RU"/>
    </w:rPr>
  </w:style>
  <w:style w:type="character" w:customStyle="1" w:styleId="3114">
    <w:name w:val="Основной текст 3 Знак11"/>
    <w:basedOn w:val="a9"/>
    <w:uiPriority w:val="99"/>
    <w:semiHidden/>
    <w:rsid w:val="007A40F1"/>
    <w:rPr>
      <w:rFonts w:cs="Times New Roman"/>
      <w:sz w:val="16"/>
      <w:szCs w:val="16"/>
    </w:rPr>
  </w:style>
  <w:style w:type="character" w:customStyle="1" w:styleId="1ffff2">
    <w:name w:val="Верхний колонтитул Знак1"/>
    <w:basedOn w:val="a9"/>
    <w:uiPriority w:val="99"/>
    <w:semiHidden/>
    <w:rsid w:val="007A40F1"/>
    <w:rPr>
      <w:sz w:val="24"/>
      <w:szCs w:val="24"/>
    </w:rPr>
  </w:style>
  <w:style w:type="character" w:customStyle="1" w:styleId="11f4">
    <w:name w:val="Верхний колонтитул Знак11"/>
    <w:basedOn w:val="a9"/>
    <w:uiPriority w:val="99"/>
    <w:semiHidden/>
    <w:rsid w:val="007A40F1"/>
    <w:rPr>
      <w:rFonts w:cs="Times New Roman"/>
      <w:sz w:val="24"/>
      <w:szCs w:val="24"/>
    </w:rPr>
  </w:style>
  <w:style w:type="character" w:customStyle="1" w:styleId="11f5">
    <w:name w:val="Основной текст Знак11"/>
    <w:basedOn w:val="a9"/>
    <w:uiPriority w:val="99"/>
    <w:semiHidden/>
    <w:rsid w:val="007A40F1"/>
    <w:rPr>
      <w:rFonts w:cs="Times New Roman"/>
      <w:sz w:val="24"/>
      <w:szCs w:val="24"/>
    </w:rPr>
  </w:style>
  <w:style w:type="character" w:customStyle="1" w:styleId="21b">
    <w:name w:val="Основной текст с отступом Знак21"/>
    <w:aliases w:val="Основной текст с отступом Знак Знак Знак11,Основной текст с отступом Знак Знак21,Основной Знак11"/>
    <w:basedOn w:val="a9"/>
    <w:uiPriority w:val="99"/>
    <w:semiHidden/>
    <w:rsid w:val="007A40F1"/>
    <w:rPr>
      <w:rFonts w:cs="Times New Roman"/>
      <w:sz w:val="24"/>
      <w:szCs w:val="24"/>
    </w:rPr>
  </w:style>
  <w:style w:type="character" w:customStyle="1" w:styleId="1ffff3">
    <w:name w:val="Нижний колонтитул Знак1"/>
    <w:basedOn w:val="a9"/>
    <w:uiPriority w:val="99"/>
    <w:semiHidden/>
    <w:rsid w:val="007A40F1"/>
    <w:rPr>
      <w:sz w:val="24"/>
      <w:szCs w:val="24"/>
    </w:rPr>
  </w:style>
  <w:style w:type="character" w:customStyle="1" w:styleId="11f6">
    <w:name w:val="Нижний колонтитул Знак11"/>
    <w:basedOn w:val="a9"/>
    <w:uiPriority w:val="99"/>
    <w:semiHidden/>
    <w:rsid w:val="007A40F1"/>
    <w:rPr>
      <w:rFonts w:cs="Times New Roman"/>
      <w:sz w:val="24"/>
      <w:szCs w:val="24"/>
    </w:rPr>
  </w:style>
  <w:style w:type="character" w:customStyle="1" w:styleId="2ff5">
    <w:name w:val="Текст выноски Знак2"/>
    <w:uiPriority w:val="99"/>
    <w:locked/>
    <w:rsid w:val="007A40F1"/>
    <w:rPr>
      <w:rFonts w:ascii="Arial" w:hAnsi="Arial"/>
      <w:b/>
      <w:kern w:val="28"/>
      <w:sz w:val="28"/>
      <w:lang w:val="ru-RU" w:eastAsia="ru-RU"/>
    </w:rPr>
  </w:style>
  <w:style w:type="character" w:customStyle="1" w:styleId="21c">
    <w:name w:val="Основной текст 2 Знак1"/>
    <w:uiPriority w:val="99"/>
    <w:locked/>
    <w:rsid w:val="007A40F1"/>
    <w:rPr>
      <w:rFonts w:ascii="Calibri" w:hAnsi="Calibri"/>
      <w:sz w:val="24"/>
      <w:lang w:val="ru-RU" w:eastAsia="ru-RU"/>
    </w:rPr>
  </w:style>
  <w:style w:type="character" w:customStyle="1" w:styleId="238">
    <w:name w:val="Основной текст 2 Знак3"/>
    <w:basedOn w:val="a9"/>
    <w:uiPriority w:val="99"/>
    <w:semiHidden/>
    <w:rsid w:val="007A40F1"/>
    <w:rPr>
      <w:rFonts w:cs="Times New Roman"/>
      <w:sz w:val="24"/>
      <w:szCs w:val="24"/>
    </w:rPr>
  </w:style>
  <w:style w:type="character" w:customStyle="1" w:styleId="227">
    <w:name w:val="Основной текст 2 Знак2"/>
    <w:basedOn w:val="a9"/>
    <w:uiPriority w:val="99"/>
    <w:semiHidden/>
    <w:rsid w:val="007A40F1"/>
    <w:rPr>
      <w:rFonts w:cs="Times New Roman"/>
      <w:sz w:val="24"/>
      <w:szCs w:val="24"/>
    </w:rPr>
  </w:style>
  <w:style w:type="character" w:customStyle="1" w:styleId="21d">
    <w:name w:val="Основной текст с отступом 2 Знак1"/>
    <w:uiPriority w:val="99"/>
    <w:locked/>
    <w:rsid w:val="007A40F1"/>
    <w:rPr>
      <w:sz w:val="24"/>
      <w:lang w:val="ru-RU" w:eastAsia="ru-RU"/>
    </w:rPr>
  </w:style>
  <w:style w:type="character" w:customStyle="1" w:styleId="239">
    <w:name w:val="Основной текст с отступом 2 Знак3"/>
    <w:basedOn w:val="a9"/>
    <w:uiPriority w:val="99"/>
    <w:semiHidden/>
    <w:rsid w:val="007A40F1"/>
    <w:rPr>
      <w:rFonts w:cs="Times New Roman"/>
      <w:sz w:val="24"/>
      <w:szCs w:val="24"/>
    </w:rPr>
  </w:style>
  <w:style w:type="character" w:customStyle="1" w:styleId="228">
    <w:name w:val="Основной текст с отступом 2 Знак2"/>
    <w:basedOn w:val="a9"/>
    <w:uiPriority w:val="99"/>
    <w:semiHidden/>
    <w:rsid w:val="007A40F1"/>
    <w:rPr>
      <w:rFonts w:cs="Times New Roman"/>
      <w:sz w:val="24"/>
      <w:szCs w:val="24"/>
    </w:rPr>
  </w:style>
  <w:style w:type="character" w:customStyle="1" w:styleId="3fd">
    <w:name w:val="Текст Знак3"/>
    <w:basedOn w:val="a9"/>
    <w:uiPriority w:val="99"/>
    <w:semiHidden/>
    <w:rsid w:val="007A40F1"/>
    <w:rPr>
      <w:rFonts w:ascii="Courier New" w:hAnsi="Courier New" w:cs="Courier New"/>
      <w:sz w:val="20"/>
      <w:szCs w:val="20"/>
    </w:rPr>
  </w:style>
  <w:style w:type="character" w:customStyle="1" w:styleId="2ff6">
    <w:name w:val="Текст Знак2"/>
    <w:basedOn w:val="a9"/>
    <w:uiPriority w:val="99"/>
    <w:semiHidden/>
    <w:rsid w:val="007A40F1"/>
    <w:rPr>
      <w:rFonts w:ascii="Courier New" w:hAnsi="Courier New" w:cs="Courier New"/>
      <w:sz w:val="20"/>
      <w:szCs w:val="20"/>
    </w:rPr>
  </w:style>
  <w:style w:type="paragraph" w:customStyle="1" w:styleId="11f7">
    <w:name w:val="Знак Знак Знак1 Знак Знак Знак Знак Знак Знак Знак1"/>
    <w:basedOn w:val="a8"/>
    <w:uiPriority w:val="99"/>
    <w:rsid w:val="007A40F1"/>
    <w:pPr>
      <w:spacing w:after="160" w:line="240" w:lineRule="exact"/>
    </w:pPr>
    <w:rPr>
      <w:rFonts w:ascii="Verdana" w:hAnsi="Verdana"/>
      <w:lang w:val="en-US" w:eastAsia="en-US"/>
    </w:rPr>
  </w:style>
  <w:style w:type="character" w:customStyle="1" w:styleId="4e">
    <w:name w:val="Текст выноски Знак4"/>
    <w:basedOn w:val="a9"/>
    <w:uiPriority w:val="99"/>
    <w:semiHidden/>
    <w:rsid w:val="007A40F1"/>
    <w:rPr>
      <w:rFonts w:ascii="Tahoma" w:hAnsi="Tahoma" w:cs="Tahoma"/>
      <w:sz w:val="16"/>
      <w:szCs w:val="16"/>
    </w:rPr>
  </w:style>
  <w:style w:type="character" w:customStyle="1" w:styleId="3fe">
    <w:name w:val="Текст выноски Знак3"/>
    <w:basedOn w:val="a9"/>
    <w:uiPriority w:val="99"/>
    <w:semiHidden/>
    <w:rsid w:val="007A40F1"/>
    <w:rPr>
      <w:rFonts w:ascii="Tahoma" w:hAnsi="Tahoma" w:cs="Tahoma"/>
      <w:sz w:val="16"/>
      <w:szCs w:val="16"/>
    </w:rPr>
  </w:style>
  <w:style w:type="paragraph" w:customStyle="1" w:styleId="Iniiaiieoaeno3">
    <w:name w:val="Iniiaiie oaeno 3"/>
    <w:basedOn w:val="a8"/>
    <w:uiPriority w:val="99"/>
    <w:rsid w:val="007A40F1"/>
    <w:pPr>
      <w:overflowPunct w:val="0"/>
      <w:autoSpaceDE w:val="0"/>
      <w:autoSpaceDN w:val="0"/>
      <w:adjustRightInd w:val="0"/>
      <w:jc w:val="both"/>
      <w:textAlignment w:val="baseline"/>
    </w:pPr>
    <w:rPr>
      <w:sz w:val="28"/>
      <w:szCs w:val="28"/>
    </w:rPr>
  </w:style>
  <w:style w:type="paragraph" w:customStyle="1" w:styleId="95">
    <w:name w:val="Знак Знак9"/>
    <w:basedOn w:val="a8"/>
    <w:uiPriority w:val="99"/>
    <w:rsid w:val="007A40F1"/>
    <w:pPr>
      <w:spacing w:before="100" w:beforeAutospacing="1" w:after="100" w:afterAutospacing="1"/>
    </w:pPr>
    <w:rPr>
      <w:rFonts w:ascii="Tahoma" w:hAnsi="Tahoma"/>
      <w:sz w:val="20"/>
      <w:szCs w:val="20"/>
      <w:lang w:val="en-US" w:eastAsia="en-US"/>
    </w:rPr>
  </w:style>
  <w:style w:type="paragraph" w:customStyle="1" w:styleId="14">
    <w:name w:val="ГрафЛист14"/>
    <w:basedOn w:val="a8"/>
    <w:rsid w:val="007A40F1"/>
    <w:pPr>
      <w:numPr>
        <w:numId w:val="98"/>
      </w:numPr>
      <w:spacing w:before="120" w:after="80" w:line="280" w:lineRule="atLeast"/>
      <w:jc w:val="center"/>
    </w:pPr>
    <w:rPr>
      <w:sz w:val="28"/>
      <w:szCs w:val="20"/>
    </w:rPr>
  </w:style>
  <w:style w:type="paragraph" w:customStyle="1" w:styleId="21e">
    <w:name w:val="Заголовок 21"/>
    <w:basedOn w:val="17"/>
    <w:next w:val="17"/>
    <w:uiPriority w:val="99"/>
    <w:rsid w:val="007A40F1"/>
    <w:pPr>
      <w:keepNext/>
      <w:widowControl/>
      <w:spacing w:line="240" w:lineRule="auto"/>
      <w:ind w:firstLine="0"/>
      <w:jc w:val="center"/>
      <w:outlineLvl w:val="1"/>
    </w:pPr>
    <w:rPr>
      <w:snapToGrid/>
      <w:spacing w:val="0"/>
      <w:position w:val="3"/>
      <w:sz w:val="20"/>
      <w:szCs w:val="20"/>
    </w:rPr>
  </w:style>
  <w:style w:type="paragraph" w:customStyle="1" w:styleId="318">
    <w:name w:val="Заголовок 31"/>
    <w:basedOn w:val="17"/>
    <w:next w:val="17"/>
    <w:uiPriority w:val="99"/>
    <w:rsid w:val="007A40F1"/>
    <w:pPr>
      <w:keepNext/>
      <w:widowControl/>
      <w:spacing w:line="240" w:lineRule="auto"/>
      <w:ind w:firstLine="567"/>
      <w:jc w:val="left"/>
      <w:outlineLvl w:val="2"/>
    </w:pPr>
    <w:rPr>
      <w:snapToGrid/>
      <w:spacing w:val="0"/>
      <w:position w:val="3"/>
      <w:sz w:val="24"/>
      <w:szCs w:val="20"/>
    </w:rPr>
  </w:style>
  <w:style w:type="paragraph" w:customStyle="1" w:styleId="418">
    <w:name w:val="Заголовок 41"/>
    <w:basedOn w:val="17"/>
    <w:next w:val="17"/>
    <w:uiPriority w:val="99"/>
    <w:rsid w:val="007A40F1"/>
    <w:pPr>
      <w:keepNext/>
      <w:widowControl/>
      <w:spacing w:line="240" w:lineRule="auto"/>
      <w:ind w:firstLine="0"/>
      <w:jc w:val="left"/>
      <w:outlineLvl w:val="3"/>
    </w:pPr>
    <w:rPr>
      <w:snapToGrid/>
      <w:spacing w:val="0"/>
      <w:position w:val="3"/>
      <w:szCs w:val="20"/>
    </w:rPr>
  </w:style>
  <w:style w:type="character" w:customStyle="1" w:styleId="1ffff4">
    <w:name w:val="Основной шрифт абзаца1"/>
    <w:uiPriority w:val="99"/>
    <w:rsid w:val="007A40F1"/>
  </w:style>
  <w:style w:type="paragraph" w:customStyle="1" w:styleId="afffffffffffff1">
    <w:name w:val="Абзац с интервалом"/>
    <w:basedOn w:val="a8"/>
    <w:uiPriority w:val="99"/>
    <w:rsid w:val="007A40F1"/>
    <w:pPr>
      <w:spacing w:before="120" w:after="120"/>
      <w:ind w:firstLine="709"/>
      <w:jc w:val="both"/>
    </w:pPr>
    <w:rPr>
      <w:szCs w:val="20"/>
    </w:rPr>
  </w:style>
  <w:style w:type="paragraph" w:customStyle="1" w:styleId="afffffffffffff2">
    <w:name w:val="Абзац без интервала"/>
    <w:basedOn w:val="a8"/>
    <w:uiPriority w:val="99"/>
    <w:rsid w:val="007A40F1"/>
    <w:pPr>
      <w:ind w:firstLine="709"/>
      <w:jc w:val="both"/>
    </w:pPr>
    <w:rPr>
      <w:szCs w:val="20"/>
    </w:rPr>
  </w:style>
  <w:style w:type="paragraph" w:customStyle="1" w:styleId="1111116">
    <w:name w:val="111111"/>
    <w:basedOn w:val="a8"/>
    <w:uiPriority w:val="99"/>
    <w:rsid w:val="007A40F1"/>
    <w:pPr>
      <w:jc w:val="center"/>
    </w:pPr>
    <w:rPr>
      <w:b/>
      <w:bCs/>
      <w:sz w:val="28"/>
      <w:szCs w:val="20"/>
    </w:rPr>
  </w:style>
  <w:style w:type="table" w:styleId="2ff7">
    <w:name w:val="Table Subtle 2"/>
    <w:basedOn w:val="aa"/>
    <w:uiPriority w:val="99"/>
    <w:rsid w:val="007A40F1"/>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6">
    <w:name w:val="Текст-ПЗ со списком"/>
    <w:basedOn w:val="a8"/>
    <w:next w:val="a8"/>
    <w:uiPriority w:val="99"/>
    <w:rsid w:val="007A40F1"/>
    <w:pPr>
      <w:ind w:left="284" w:right="284" w:firstLine="720"/>
      <w:jc w:val="both"/>
    </w:pPr>
    <w:rPr>
      <w:rFonts w:ascii="Arial" w:hAnsi="Arial"/>
      <w:kern w:val="20"/>
      <w:szCs w:val="20"/>
    </w:rPr>
  </w:style>
  <w:style w:type="character" w:customStyle="1" w:styleId="afffff8">
    <w:name w:val="Абзац Знак"/>
    <w:link w:val="afffff7"/>
    <w:uiPriority w:val="99"/>
    <w:locked/>
    <w:rsid w:val="007A40F1"/>
    <w:rPr>
      <w:rFonts w:ascii="Arial" w:hAnsi="Arial"/>
      <w:sz w:val="24"/>
    </w:rPr>
  </w:style>
  <w:style w:type="paragraph" w:customStyle="1" w:styleId="afffffffffffff3">
    <w:name w:val="Пояснение"/>
    <w:rsid w:val="007A40F1"/>
    <w:pPr>
      <w:widowControl w:val="0"/>
      <w:ind w:firstLine="720"/>
      <w:jc w:val="both"/>
    </w:pPr>
    <w:rPr>
      <w:sz w:val="24"/>
    </w:rPr>
  </w:style>
  <w:style w:type="paragraph" w:customStyle="1" w:styleId="afffffffffffff4">
    <w:name w:val="МаркСписок"/>
    <w:rsid w:val="007A40F1"/>
    <w:pPr>
      <w:widowControl w:val="0"/>
      <w:ind w:left="947" w:hanging="227"/>
      <w:jc w:val="both"/>
    </w:pPr>
    <w:rPr>
      <w:sz w:val="24"/>
    </w:rPr>
  </w:style>
  <w:style w:type="paragraph" w:customStyle="1" w:styleId="C2">
    <w:name w:val="НумCписок"/>
    <w:rsid w:val="007A40F1"/>
    <w:pPr>
      <w:widowControl w:val="0"/>
      <w:ind w:left="947" w:hanging="227"/>
      <w:jc w:val="both"/>
    </w:pPr>
    <w:rPr>
      <w:sz w:val="24"/>
    </w:rPr>
  </w:style>
  <w:style w:type="paragraph" w:styleId="afffffffffffff5">
    <w:name w:val="Signature"/>
    <w:basedOn w:val="a8"/>
    <w:link w:val="afffffffffffff6"/>
    <w:rsid w:val="007A40F1"/>
    <w:pPr>
      <w:widowControl w:val="0"/>
      <w:jc w:val="center"/>
    </w:pPr>
    <w:rPr>
      <w:sz w:val="20"/>
      <w:szCs w:val="20"/>
    </w:rPr>
  </w:style>
  <w:style w:type="character" w:customStyle="1" w:styleId="afffffffffffff6">
    <w:name w:val="Подпись Знак"/>
    <w:basedOn w:val="a9"/>
    <w:link w:val="afffffffffffff5"/>
    <w:rsid w:val="007A40F1"/>
  </w:style>
  <w:style w:type="paragraph" w:customStyle="1" w:styleId="afffffffffffff7">
    <w:name w:val="Табл"/>
    <w:rsid w:val="007A40F1"/>
    <w:pPr>
      <w:spacing w:before="120" w:after="80" w:line="280" w:lineRule="atLeast"/>
    </w:pPr>
    <w:rPr>
      <w:sz w:val="24"/>
    </w:rPr>
  </w:style>
  <w:style w:type="paragraph" w:customStyle="1" w:styleId="149">
    <w:name w:val="Табл14"/>
    <w:basedOn w:val="afffffffffffff7"/>
    <w:rsid w:val="007A40F1"/>
    <w:rPr>
      <w:sz w:val="28"/>
    </w:rPr>
  </w:style>
  <w:style w:type="paragraph" w:customStyle="1" w:styleId="14a">
    <w:name w:val="Пояснение14"/>
    <w:basedOn w:val="a8"/>
    <w:rsid w:val="007A40F1"/>
    <w:pPr>
      <w:widowControl w:val="0"/>
      <w:ind w:firstLine="720"/>
      <w:jc w:val="both"/>
    </w:pPr>
    <w:rPr>
      <w:sz w:val="28"/>
      <w:szCs w:val="20"/>
    </w:rPr>
  </w:style>
  <w:style w:type="paragraph" w:customStyle="1" w:styleId="14b">
    <w:name w:val="НумСписок14"/>
    <w:basedOn w:val="a8"/>
    <w:rsid w:val="007A40F1"/>
    <w:pPr>
      <w:widowControl w:val="0"/>
      <w:ind w:left="947" w:hanging="227"/>
      <w:jc w:val="both"/>
    </w:pPr>
    <w:rPr>
      <w:sz w:val="28"/>
      <w:szCs w:val="20"/>
    </w:rPr>
  </w:style>
  <w:style w:type="paragraph" w:customStyle="1" w:styleId="14c">
    <w:name w:val="МаркСписок14"/>
    <w:basedOn w:val="a8"/>
    <w:next w:val="a8"/>
    <w:rsid w:val="007A40F1"/>
    <w:pPr>
      <w:widowControl w:val="0"/>
      <w:ind w:left="947" w:hanging="227"/>
      <w:jc w:val="both"/>
    </w:pPr>
    <w:rPr>
      <w:sz w:val="28"/>
      <w:szCs w:val="20"/>
    </w:rPr>
  </w:style>
  <w:style w:type="paragraph" w:customStyle="1" w:styleId="ListIndent">
    <w:name w:val="List_Indent"/>
    <w:basedOn w:val="a8"/>
    <w:rsid w:val="007A40F1"/>
    <w:pPr>
      <w:numPr>
        <w:numId w:val="99"/>
      </w:numPr>
      <w:jc w:val="both"/>
    </w:pPr>
    <w:rPr>
      <w:iCs/>
      <w:szCs w:val="20"/>
      <w:lang w:eastAsia="en-US"/>
    </w:rPr>
  </w:style>
  <w:style w:type="character" w:customStyle="1" w:styleId="1ffff5">
    <w:name w:val="Строгий1"/>
    <w:rsid w:val="007A40F1"/>
    <w:rPr>
      <w:b/>
      <w:color w:val="553333"/>
    </w:rPr>
  </w:style>
  <w:style w:type="paragraph" w:customStyle="1" w:styleId="2ff8">
    <w:name w:val="Подпункт2ур"/>
    <w:basedOn w:val="a8"/>
    <w:rsid w:val="007A40F1"/>
    <w:pPr>
      <w:spacing w:line="360" w:lineRule="auto"/>
      <w:ind w:firstLine="709"/>
    </w:pPr>
  </w:style>
  <w:style w:type="paragraph" w:customStyle="1" w:styleId="1ffff6">
    <w:name w:val="Пункт1ур"/>
    <w:basedOn w:val="15"/>
    <w:next w:val="2ff8"/>
    <w:rsid w:val="007A40F1"/>
    <w:pPr>
      <w:keepLines/>
      <w:pageBreakBefore/>
      <w:tabs>
        <w:tab w:val="num" w:pos="720"/>
      </w:tabs>
      <w:spacing w:after="240" w:line="360" w:lineRule="auto"/>
      <w:ind w:left="720" w:hanging="360"/>
      <w:jc w:val="center"/>
    </w:pPr>
    <w:rPr>
      <w:rFonts w:ascii="Times New Roman" w:hAnsi="Times New Roman"/>
      <w:bCs/>
      <w:kern w:val="0"/>
      <w:szCs w:val="24"/>
    </w:rPr>
  </w:style>
  <w:style w:type="paragraph" w:customStyle="1" w:styleId="Arial12pt">
    <w:name w:val="Стиль Arial 12 pt курсив по ширине"/>
    <w:basedOn w:val="a8"/>
    <w:rsid w:val="007A40F1"/>
    <w:pPr>
      <w:suppressAutoHyphens/>
      <w:spacing w:line="360" w:lineRule="auto"/>
      <w:ind w:firstLine="709"/>
      <w:jc w:val="both"/>
    </w:pPr>
    <w:rPr>
      <w:rFonts w:ascii="Arial" w:hAnsi="Arial"/>
      <w:i/>
      <w:iCs/>
      <w:szCs w:val="20"/>
    </w:rPr>
  </w:style>
  <w:style w:type="paragraph" w:customStyle="1" w:styleId="a">
    <w:name w:val="Текст договора"/>
    <w:basedOn w:val="a8"/>
    <w:rsid w:val="007A40F1"/>
    <w:pPr>
      <w:keepLines/>
      <w:numPr>
        <w:ilvl w:val="1"/>
        <w:numId w:val="100"/>
      </w:numPr>
      <w:suppressAutoHyphens/>
      <w:autoSpaceDE w:val="0"/>
      <w:autoSpaceDN w:val="0"/>
      <w:adjustRightInd w:val="0"/>
      <w:jc w:val="both"/>
    </w:pPr>
    <w:rPr>
      <w:rFonts w:ascii="Arial" w:hAnsi="Arial" w:cs="Arial"/>
      <w:bCs/>
      <w:i/>
      <w:sz w:val="20"/>
      <w:szCs w:val="20"/>
    </w:rPr>
  </w:style>
  <w:style w:type="paragraph" w:customStyle="1" w:styleId="afffffffffffff8">
    <w:name w:val="Договор"/>
    <w:basedOn w:val="affff9"/>
    <w:rsid w:val="007A40F1"/>
    <w:pPr>
      <w:tabs>
        <w:tab w:val="clear" w:pos="567"/>
        <w:tab w:val="clear" w:pos="7938"/>
        <w:tab w:val="num" w:pos="360"/>
      </w:tabs>
      <w:overflowPunct/>
      <w:autoSpaceDE/>
      <w:autoSpaceDN/>
      <w:adjustRightInd/>
      <w:spacing w:before="100" w:after="100"/>
      <w:ind w:left="360" w:hanging="360"/>
      <w:jc w:val="both"/>
      <w:textAlignment w:val="auto"/>
    </w:pPr>
    <w:rPr>
      <w:rFonts w:ascii="Arial" w:hAnsi="Arial" w:cs="Arial"/>
      <w:bCs/>
      <w:i/>
      <w:sz w:val="20"/>
    </w:rPr>
  </w:style>
  <w:style w:type="paragraph" w:customStyle="1" w:styleId="A-Arial9Normal">
    <w:name w:val="A- Arial.9 Normal"/>
    <w:rsid w:val="007A40F1"/>
    <w:pPr>
      <w:widowControl w:val="0"/>
      <w:spacing w:before="1" w:after="1" w:line="-220" w:lineRule="auto"/>
      <w:ind w:left="3572"/>
    </w:pPr>
    <w:rPr>
      <w:rFonts w:ascii="Arial" w:hAnsi="Arial"/>
      <w:color w:val="000000"/>
      <w:sz w:val="18"/>
      <w:lang w:val="fr-FR" w:eastAsia="fr-FR"/>
    </w:rPr>
  </w:style>
  <w:style w:type="paragraph" w:customStyle="1" w:styleId="afffffffffffff9">
    <w:name w:val="Осн. Надп._Фамилии"/>
    <w:autoRedefine/>
    <w:rsid w:val="007A40F1"/>
    <w:pPr>
      <w:ind w:left="57"/>
    </w:pPr>
    <w:rPr>
      <w:rFonts w:ascii="Arial" w:hAnsi="Arial" w:cs="Arial"/>
      <w:noProof/>
      <w:w w:val="90"/>
    </w:rPr>
  </w:style>
  <w:style w:type="paragraph" w:customStyle="1" w:styleId="1ffff7">
    <w:name w:val="Осн. Надп._Текст 1"/>
    <w:rsid w:val="007A40F1"/>
    <w:pPr>
      <w:framePr w:wrap="around" w:vAnchor="page" w:hAnchor="page" w:x="583" w:y="285"/>
      <w:jc w:val="center"/>
    </w:pPr>
    <w:rPr>
      <w:rFonts w:ascii="Arial" w:hAnsi="Arial" w:cs="Arial"/>
      <w:noProof/>
      <w:w w:val="90"/>
    </w:rPr>
  </w:style>
  <w:style w:type="paragraph" w:customStyle="1" w:styleId="2ff9">
    <w:name w:val="Таблица_Текст 2"/>
    <w:rsid w:val="007A40F1"/>
    <w:pPr>
      <w:ind w:left="85"/>
    </w:pPr>
    <w:rPr>
      <w:rFonts w:ascii="Arial" w:hAnsi="Arial"/>
      <w:sz w:val="24"/>
      <w:lang w:eastAsia="en-US"/>
    </w:rPr>
  </w:style>
  <w:style w:type="paragraph" w:customStyle="1" w:styleId="2ffa">
    <w:name w:val="Осн. Надп._Текст 2"/>
    <w:basedOn w:val="a8"/>
    <w:rsid w:val="007A40F1"/>
    <w:pPr>
      <w:keepNext/>
      <w:framePr w:wrap="around" w:vAnchor="page" w:hAnchor="page" w:x="583" w:y="285"/>
      <w:widowControl w:val="0"/>
      <w:spacing w:line="360" w:lineRule="auto"/>
      <w:jc w:val="center"/>
    </w:pPr>
    <w:rPr>
      <w:rFonts w:ascii="Arial" w:hAnsi="Arial" w:cs="Arial"/>
      <w:szCs w:val="20"/>
      <w:lang w:eastAsia="en-US"/>
    </w:rPr>
  </w:style>
  <w:style w:type="paragraph" w:customStyle="1" w:styleId="afffffffffffffa">
    <w:name w:val="Осн. Надп._Шифр"/>
    <w:basedOn w:val="a8"/>
    <w:autoRedefine/>
    <w:rsid w:val="007A40F1"/>
    <w:pPr>
      <w:keepNext/>
      <w:framePr w:wrap="around" w:vAnchor="page" w:hAnchor="page" w:x="471" w:y="285"/>
      <w:widowControl w:val="0"/>
      <w:jc w:val="center"/>
    </w:pPr>
    <w:rPr>
      <w:rFonts w:ascii="GOST type B" w:hAnsi="GOST type B" w:cs="Arial"/>
      <w:i/>
      <w:sz w:val="28"/>
      <w:szCs w:val="28"/>
      <w:lang w:eastAsia="en-US"/>
    </w:rPr>
  </w:style>
  <w:style w:type="paragraph" w:customStyle="1" w:styleId="afffffffffffffb">
    <w:name w:val="Осн. Надп._Компания"/>
    <w:basedOn w:val="a8"/>
    <w:rsid w:val="007A40F1"/>
    <w:pPr>
      <w:keepNext/>
      <w:framePr w:wrap="around" w:vAnchor="page" w:hAnchor="page" w:x="583" w:y="285"/>
      <w:widowControl w:val="0"/>
      <w:spacing w:line="360" w:lineRule="auto"/>
      <w:jc w:val="center"/>
    </w:pPr>
    <w:rPr>
      <w:rFonts w:ascii="Arial" w:hAnsi="Arial" w:cs="Arial"/>
      <w:sz w:val="28"/>
      <w:szCs w:val="36"/>
      <w:lang w:eastAsia="en-US"/>
    </w:rPr>
  </w:style>
  <w:style w:type="paragraph" w:customStyle="1" w:styleId="afffffffffffffc">
    <w:name w:val="Название проекта"/>
    <w:basedOn w:val="a8"/>
    <w:rsid w:val="007A40F1"/>
    <w:pPr>
      <w:keepNext/>
      <w:widowControl w:val="0"/>
      <w:spacing w:line="360" w:lineRule="auto"/>
      <w:jc w:val="center"/>
    </w:pPr>
    <w:rPr>
      <w:rFonts w:ascii="Arial" w:hAnsi="Arial"/>
      <w:caps/>
      <w:kern w:val="28"/>
      <w:sz w:val="32"/>
      <w:szCs w:val="20"/>
      <w:lang w:eastAsia="en-US"/>
    </w:rPr>
  </w:style>
  <w:style w:type="paragraph" w:customStyle="1" w:styleId="afffffffffffffd">
    <w:name w:val="Таблица_Шапка"/>
    <w:rsid w:val="007A40F1"/>
    <w:pPr>
      <w:jc w:val="center"/>
    </w:pPr>
    <w:rPr>
      <w:rFonts w:ascii="Arial" w:hAnsi="Arial"/>
      <w:sz w:val="24"/>
      <w:lang w:eastAsia="en-US"/>
    </w:rPr>
  </w:style>
  <w:style w:type="paragraph" w:customStyle="1" w:styleId="1ffff8">
    <w:name w:val="Таблица_Текст 1"/>
    <w:rsid w:val="007A40F1"/>
    <w:pPr>
      <w:jc w:val="center"/>
    </w:pPr>
    <w:rPr>
      <w:rFonts w:ascii="Arial" w:hAnsi="Arial"/>
      <w:sz w:val="24"/>
      <w:lang w:eastAsia="en-US"/>
    </w:rPr>
  </w:style>
  <w:style w:type="paragraph" w:customStyle="1" w:styleId="afffffffffffffe">
    <w:name w:val="Площадка"/>
    <w:basedOn w:val="a8"/>
    <w:rsid w:val="007A40F1"/>
    <w:pPr>
      <w:keepNext/>
      <w:widowControl w:val="0"/>
      <w:spacing w:after="60" w:line="360" w:lineRule="auto"/>
      <w:ind w:right="46"/>
      <w:jc w:val="center"/>
    </w:pPr>
    <w:rPr>
      <w:rFonts w:ascii="Arial" w:hAnsi="Arial"/>
      <w:sz w:val="32"/>
      <w:szCs w:val="20"/>
      <w:lang w:eastAsia="en-US"/>
    </w:rPr>
  </w:style>
  <w:style w:type="paragraph" w:customStyle="1" w:styleId="TSN1">
    <w:name w:val="TSN 1уровень"/>
    <w:basedOn w:val="15"/>
    <w:rsid w:val="007A40F1"/>
    <w:pPr>
      <w:spacing w:before="0" w:after="200"/>
      <w:ind w:right="397" w:firstLine="0"/>
    </w:pPr>
    <w:rPr>
      <w:rFonts w:ascii="Times New Roman" w:hAnsi="Times New Roman"/>
      <w:kern w:val="0"/>
      <w:sz w:val="32"/>
    </w:rPr>
  </w:style>
  <w:style w:type="paragraph" w:customStyle="1" w:styleId="TSN0">
    <w:name w:val="TSN основной текст с отступом"/>
    <w:basedOn w:val="34"/>
    <w:rsid w:val="007A40F1"/>
    <w:pPr>
      <w:spacing w:after="80"/>
      <w:ind w:left="0" w:right="397" w:firstLine="493"/>
      <w:jc w:val="both"/>
    </w:pPr>
    <w:rPr>
      <w:kern w:val="28"/>
      <w:sz w:val="24"/>
    </w:rPr>
  </w:style>
  <w:style w:type="paragraph" w:customStyle="1" w:styleId="TSN">
    <w:name w:val="TSN основной текст с маркерами"/>
    <w:basedOn w:val="a8"/>
    <w:autoRedefine/>
    <w:rsid w:val="007A40F1"/>
    <w:pPr>
      <w:numPr>
        <w:numId w:val="101"/>
      </w:numPr>
      <w:tabs>
        <w:tab w:val="clear" w:pos="360"/>
        <w:tab w:val="num" w:pos="1140"/>
      </w:tabs>
      <w:spacing w:after="120" w:line="360" w:lineRule="auto"/>
      <w:ind w:left="1140" w:firstLine="0"/>
      <w:jc w:val="both"/>
    </w:pPr>
    <w:rPr>
      <w:szCs w:val="20"/>
    </w:rPr>
  </w:style>
  <w:style w:type="character" w:customStyle="1" w:styleId="1ffff9">
    <w:name w:val="Знак Знак1"/>
    <w:aliases w:val="Название Знак1"/>
    <w:uiPriority w:val="10"/>
    <w:rsid w:val="007A40F1"/>
    <w:rPr>
      <w:sz w:val="24"/>
      <w:lang w:val="ru-RU" w:eastAsia="ru-RU"/>
    </w:rPr>
  </w:style>
  <w:style w:type="paragraph" w:customStyle="1" w:styleId="TSN2">
    <w:name w:val="TSN 2уровень"/>
    <w:basedOn w:val="24"/>
    <w:rsid w:val="007A40F1"/>
    <w:pPr>
      <w:spacing w:before="0" w:after="200"/>
      <w:ind w:left="360"/>
    </w:pPr>
    <w:rPr>
      <w:rFonts w:ascii="Times New Roman" w:hAnsi="Times New Roman" w:cs="Times New Roman"/>
      <w:bCs w:val="0"/>
      <w:i w:val="0"/>
      <w:iCs w:val="0"/>
      <w:szCs w:val="20"/>
    </w:rPr>
  </w:style>
  <w:style w:type="paragraph" w:customStyle="1" w:styleId="TSN3">
    <w:name w:val="TSN расчет"/>
    <w:basedOn w:val="TSN0"/>
    <w:rsid w:val="007A40F1"/>
    <w:pPr>
      <w:ind w:left="426" w:firstLine="0"/>
    </w:pPr>
  </w:style>
  <w:style w:type="paragraph" w:customStyle="1" w:styleId="1ffffa">
    <w:name w:val="Знак Знак Знак Знак1"/>
    <w:basedOn w:val="a8"/>
    <w:uiPriority w:val="99"/>
    <w:rsid w:val="007A40F1"/>
    <w:pPr>
      <w:widowControl w:val="0"/>
      <w:adjustRightInd w:val="0"/>
      <w:spacing w:before="100" w:beforeAutospacing="1" w:after="100" w:afterAutospacing="1" w:line="360" w:lineRule="atLeast"/>
      <w:jc w:val="both"/>
    </w:pPr>
    <w:rPr>
      <w:rFonts w:ascii="Tahoma" w:hAnsi="Tahoma"/>
      <w:sz w:val="20"/>
      <w:szCs w:val="20"/>
      <w:lang w:val="en-US" w:eastAsia="en-US"/>
    </w:rPr>
  </w:style>
  <w:style w:type="character" w:customStyle="1" w:styleId="2ffb">
    <w:name w:val="Знак Знак2"/>
    <w:uiPriority w:val="99"/>
    <w:rsid w:val="007A40F1"/>
    <w:rPr>
      <w:rFonts w:ascii="Tahoma" w:hAnsi="Tahoma"/>
      <w:sz w:val="16"/>
      <w:lang w:val="ru-RU" w:eastAsia="ru-RU"/>
    </w:rPr>
  </w:style>
  <w:style w:type="character" w:customStyle="1" w:styleId="11f8">
    <w:name w:val="Знак Знак11"/>
    <w:uiPriority w:val="99"/>
    <w:rsid w:val="007A40F1"/>
    <w:rPr>
      <w:sz w:val="24"/>
      <w:lang w:val="ru-RU" w:eastAsia="ru-RU"/>
    </w:rPr>
  </w:style>
  <w:style w:type="character" w:styleId="affffffffffffff">
    <w:name w:val="Placeholder Text"/>
    <w:basedOn w:val="a9"/>
    <w:uiPriority w:val="99"/>
    <w:semiHidden/>
    <w:rsid w:val="007A40F1"/>
    <w:rPr>
      <w:rFonts w:cs="Times New Roman"/>
      <w:color w:val="808080"/>
    </w:rPr>
  </w:style>
  <w:style w:type="table" w:customStyle="1" w:styleId="1103">
    <w:name w:val="Сетка таблицы110"/>
    <w:uiPriority w:val="99"/>
    <w:rsid w:val="007A40F1"/>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7">
    <w:name w:val="font7"/>
    <w:basedOn w:val="a8"/>
    <w:rsid w:val="007A40F1"/>
    <w:pPr>
      <w:spacing w:before="100" w:beforeAutospacing="1" w:after="100" w:afterAutospacing="1"/>
    </w:pPr>
    <w:rPr>
      <w:sz w:val="16"/>
      <w:szCs w:val="16"/>
    </w:rPr>
  </w:style>
  <w:style w:type="paragraph" w:customStyle="1" w:styleId="font8">
    <w:name w:val="font8"/>
    <w:basedOn w:val="a8"/>
    <w:rsid w:val="007A40F1"/>
    <w:pPr>
      <w:spacing w:before="100" w:beforeAutospacing="1" w:after="100" w:afterAutospacing="1"/>
    </w:pPr>
    <w:rPr>
      <w:b/>
      <w:bCs/>
    </w:rPr>
  </w:style>
  <w:style w:type="paragraph" w:customStyle="1" w:styleId="font9">
    <w:name w:val="font9"/>
    <w:basedOn w:val="a8"/>
    <w:rsid w:val="007A40F1"/>
    <w:pPr>
      <w:spacing w:before="100" w:beforeAutospacing="1" w:after="100" w:afterAutospacing="1"/>
    </w:pPr>
    <w:rPr>
      <w:b/>
      <w:bCs/>
      <w:i/>
      <w:iCs/>
      <w:sz w:val="22"/>
      <w:szCs w:val="22"/>
    </w:rPr>
  </w:style>
  <w:style w:type="paragraph" w:customStyle="1" w:styleId="font10">
    <w:name w:val="font10"/>
    <w:basedOn w:val="a8"/>
    <w:rsid w:val="007A40F1"/>
    <w:pPr>
      <w:spacing w:before="100" w:beforeAutospacing="1" w:after="100" w:afterAutospacing="1"/>
    </w:pPr>
    <w:rPr>
      <w:sz w:val="26"/>
      <w:szCs w:val="26"/>
    </w:rPr>
  </w:style>
  <w:style w:type="paragraph" w:customStyle="1" w:styleId="font11">
    <w:name w:val="font11"/>
    <w:basedOn w:val="a8"/>
    <w:rsid w:val="007A40F1"/>
    <w:pPr>
      <w:spacing w:before="100" w:beforeAutospacing="1" w:after="100" w:afterAutospacing="1"/>
    </w:pPr>
    <w:rPr>
      <w:b/>
      <w:bCs/>
      <w:sz w:val="16"/>
      <w:szCs w:val="16"/>
    </w:rPr>
  </w:style>
  <w:style w:type="paragraph" w:customStyle="1" w:styleId="font12">
    <w:name w:val="font12"/>
    <w:basedOn w:val="a8"/>
    <w:rsid w:val="007A40F1"/>
    <w:pPr>
      <w:spacing w:before="100" w:beforeAutospacing="1" w:after="100" w:afterAutospacing="1"/>
    </w:pPr>
    <w:rPr>
      <w:b/>
      <w:bCs/>
      <w:color w:val="FF0000"/>
    </w:rPr>
  </w:style>
  <w:style w:type="paragraph" w:customStyle="1" w:styleId="xl85">
    <w:name w:val="xl85"/>
    <w:basedOn w:val="a8"/>
    <w:rsid w:val="007A40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8"/>
    <w:rsid w:val="007A40F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87">
    <w:name w:val="xl87"/>
    <w:basedOn w:val="a8"/>
    <w:rsid w:val="007A40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8">
    <w:name w:val="xl88"/>
    <w:basedOn w:val="a8"/>
    <w:rsid w:val="007A40F1"/>
    <w:pPr>
      <w:pBdr>
        <w:top w:val="single" w:sz="4" w:space="0" w:color="auto"/>
        <w:left w:val="single" w:sz="4" w:space="0" w:color="auto"/>
        <w:bottom w:val="single" w:sz="4" w:space="0" w:color="auto"/>
      </w:pBdr>
      <w:spacing w:before="100" w:beforeAutospacing="1" w:after="100" w:afterAutospacing="1"/>
      <w:jc w:val="right"/>
      <w:textAlignment w:val="center"/>
    </w:pPr>
    <w:rPr>
      <w:b/>
      <w:bCs/>
      <w:sz w:val="25"/>
      <w:szCs w:val="25"/>
    </w:rPr>
  </w:style>
  <w:style w:type="paragraph" w:customStyle="1" w:styleId="xl89">
    <w:name w:val="xl89"/>
    <w:basedOn w:val="a8"/>
    <w:rsid w:val="007A40F1"/>
    <w:pPr>
      <w:pBdr>
        <w:top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0">
    <w:name w:val="xl90"/>
    <w:basedOn w:val="a8"/>
    <w:rsid w:val="007A40F1"/>
    <w:pPr>
      <w:spacing w:before="100" w:beforeAutospacing="1" w:after="100" w:afterAutospacing="1"/>
    </w:pPr>
  </w:style>
  <w:style w:type="paragraph" w:customStyle="1" w:styleId="xl91">
    <w:name w:val="xl91"/>
    <w:basedOn w:val="a8"/>
    <w:rsid w:val="007A40F1"/>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92">
    <w:name w:val="xl92"/>
    <w:basedOn w:val="a8"/>
    <w:rsid w:val="007A40F1"/>
    <w:pPr>
      <w:pBdr>
        <w:top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93">
    <w:name w:val="xl93"/>
    <w:basedOn w:val="a8"/>
    <w:rsid w:val="007A40F1"/>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4">
    <w:name w:val="xl94"/>
    <w:basedOn w:val="a8"/>
    <w:rsid w:val="007A40F1"/>
    <w:pPr>
      <w:pBdr>
        <w:top w:val="single" w:sz="4" w:space="0" w:color="auto"/>
        <w:left w:val="single" w:sz="4" w:space="0" w:color="auto"/>
        <w:bottom w:val="single" w:sz="4" w:space="0" w:color="auto"/>
      </w:pBdr>
      <w:spacing w:before="100" w:beforeAutospacing="1" w:after="100" w:afterAutospacing="1"/>
      <w:jc w:val="center"/>
      <w:textAlignment w:val="center"/>
    </w:pPr>
    <w:rPr>
      <w:b/>
      <w:bCs/>
      <w:sz w:val="25"/>
      <w:szCs w:val="25"/>
    </w:rPr>
  </w:style>
  <w:style w:type="paragraph" w:customStyle="1" w:styleId="xl95">
    <w:name w:val="xl95"/>
    <w:basedOn w:val="a8"/>
    <w:rsid w:val="007A40F1"/>
    <w:pPr>
      <w:pBdr>
        <w:top w:val="single" w:sz="4" w:space="0" w:color="auto"/>
        <w:left w:val="single" w:sz="4" w:space="0" w:color="auto"/>
        <w:bottom w:val="single" w:sz="4" w:space="0" w:color="auto"/>
      </w:pBdr>
      <w:spacing w:before="100" w:beforeAutospacing="1" w:after="100" w:afterAutospacing="1"/>
      <w:textAlignment w:val="center"/>
    </w:pPr>
    <w:rPr>
      <w:sz w:val="22"/>
      <w:szCs w:val="22"/>
    </w:rPr>
  </w:style>
  <w:style w:type="paragraph" w:customStyle="1" w:styleId="xl96">
    <w:name w:val="xl96"/>
    <w:basedOn w:val="a8"/>
    <w:rsid w:val="007A40F1"/>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97">
    <w:name w:val="xl97"/>
    <w:basedOn w:val="a8"/>
    <w:rsid w:val="007A40F1"/>
    <w:pPr>
      <w:pBdr>
        <w:top w:val="single" w:sz="4" w:space="0" w:color="auto"/>
        <w:left w:val="single" w:sz="4" w:space="0" w:color="auto"/>
      </w:pBdr>
      <w:spacing w:before="100" w:beforeAutospacing="1" w:after="100" w:afterAutospacing="1"/>
      <w:jc w:val="center"/>
      <w:textAlignment w:val="center"/>
    </w:pPr>
    <w:rPr>
      <w:b/>
      <w:bCs/>
      <w:sz w:val="22"/>
      <w:szCs w:val="22"/>
    </w:rPr>
  </w:style>
  <w:style w:type="paragraph" w:customStyle="1" w:styleId="xl98">
    <w:name w:val="xl98"/>
    <w:basedOn w:val="a8"/>
    <w:rsid w:val="007A40F1"/>
    <w:pPr>
      <w:pBdr>
        <w:top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9">
    <w:name w:val="xl99"/>
    <w:basedOn w:val="a8"/>
    <w:rsid w:val="007A40F1"/>
    <w:pPr>
      <w:pBdr>
        <w:left w:val="single" w:sz="4" w:space="0" w:color="auto"/>
      </w:pBdr>
      <w:spacing w:before="100" w:beforeAutospacing="1" w:after="100" w:afterAutospacing="1"/>
      <w:jc w:val="center"/>
      <w:textAlignment w:val="center"/>
    </w:pPr>
    <w:rPr>
      <w:b/>
      <w:bCs/>
      <w:sz w:val="22"/>
      <w:szCs w:val="22"/>
    </w:rPr>
  </w:style>
  <w:style w:type="paragraph" w:customStyle="1" w:styleId="xl100">
    <w:name w:val="xl100"/>
    <w:basedOn w:val="a8"/>
    <w:rsid w:val="007A40F1"/>
    <w:pPr>
      <w:pBdr>
        <w:right w:val="single" w:sz="4" w:space="0" w:color="auto"/>
      </w:pBdr>
      <w:spacing w:before="100" w:beforeAutospacing="1" w:after="100" w:afterAutospacing="1"/>
      <w:jc w:val="center"/>
      <w:textAlignment w:val="center"/>
    </w:pPr>
    <w:rPr>
      <w:b/>
      <w:bCs/>
      <w:sz w:val="22"/>
      <w:szCs w:val="22"/>
    </w:rPr>
  </w:style>
  <w:style w:type="paragraph" w:customStyle="1" w:styleId="xl101">
    <w:name w:val="xl101"/>
    <w:basedOn w:val="a8"/>
    <w:rsid w:val="007A40F1"/>
    <w:pPr>
      <w:pBdr>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02">
    <w:name w:val="xl102"/>
    <w:basedOn w:val="a8"/>
    <w:rsid w:val="007A40F1"/>
    <w:pPr>
      <w:pBdr>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3">
    <w:name w:val="xl103"/>
    <w:basedOn w:val="a8"/>
    <w:rsid w:val="007A40F1"/>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104">
    <w:name w:val="xl104"/>
    <w:basedOn w:val="a8"/>
    <w:rsid w:val="007A40F1"/>
    <w:pPr>
      <w:pBdr>
        <w:top w:val="single" w:sz="4" w:space="0" w:color="auto"/>
      </w:pBdr>
      <w:spacing w:before="100" w:beforeAutospacing="1" w:after="100" w:afterAutospacing="1"/>
      <w:jc w:val="center"/>
      <w:textAlignment w:val="center"/>
    </w:pPr>
    <w:rPr>
      <w:b/>
      <w:bCs/>
    </w:rPr>
  </w:style>
  <w:style w:type="paragraph" w:customStyle="1" w:styleId="xl105">
    <w:name w:val="xl105"/>
    <w:basedOn w:val="a8"/>
    <w:rsid w:val="007A40F1"/>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8"/>
    <w:rsid w:val="007A40F1"/>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107">
    <w:name w:val="xl107"/>
    <w:basedOn w:val="a8"/>
    <w:rsid w:val="007A40F1"/>
    <w:pPr>
      <w:pBdr>
        <w:bottom w:val="single" w:sz="4" w:space="0" w:color="auto"/>
      </w:pBdr>
      <w:spacing w:before="100" w:beforeAutospacing="1" w:after="100" w:afterAutospacing="1"/>
      <w:jc w:val="center"/>
      <w:textAlignment w:val="center"/>
    </w:pPr>
    <w:rPr>
      <w:b/>
      <w:bCs/>
    </w:rPr>
  </w:style>
  <w:style w:type="paragraph" w:customStyle="1" w:styleId="xl108">
    <w:name w:val="xl108"/>
    <w:basedOn w:val="a8"/>
    <w:rsid w:val="007A40F1"/>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9">
    <w:name w:val="xl109"/>
    <w:basedOn w:val="a8"/>
    <w:rsid w:val="007A40F1"/>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10">
    <w:name w:val="xl110"/>
    <w:basedOn w:val="a8"/>
    <w:rsid w:val="007A40F1"/>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11">
    <w:name w:val="xl111"/>
    <w:basedOn w:val="a8"/>
    <w:rsid w:val="007A40F1"/>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2">
    <w:name w:val="xl112"/>
    <w:basedOn w:val="a8"/>
    <w:rsid w:val="007A40F1"/>
    <w:pPr>
      <w:pBdr>
        <w:top w:val="single" w:sz="4" w:space="0" w:color="auto"/>
        <w:left w:val="single" w:sz="4" w:space="0" w:color="auto"/>
        <w:bottom w:val="single" w:sz="4" w:space="0" w:color="auto"/>
      </w:pBdr>
      <w:spacing w:before="100" w:beforeAutospacing="1" w:after="100" w:afterAutospacing="1"/>
    </w:pPr>
    <w:rPr>
      <w:sz w:val="22"/>
      <w:szCs w:val="22"/>
    </w:rPr>
  </w:style>
  <w:style w:type="paragraph" w:customStyle="1" w:styleId="xl113">
    <w:name w:val="xl113"/>
    <w:basedOn w:val="a8"/>
    <w:rsid w:val="007A40F1"/>
    <w:pPr>
      <w:pBdr>
        <w:top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4">
    <w:name w:val="xl114"/>
    <w:basedOn w:val="a8"/>
    <w:rsid w:val="007A40F1"/>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15">
    <w:name w:val="xl115"/>
    <w:basedOn w:val="a8"/>
    <w:rsid w:val="007A40F1"/>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6">
    <w:name w:val="xl116"/>
    <w:basedOn w:val="a8"/>
    <w:rsid w:val="007A40F1"/>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17">
    <w:name w:val="xl117"/>
    <w:basedOn w:val="a8"/>
    <w:rsid w:val="007A40F1"/>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18">
    <w:name w:val="xl118"/>
    <w:basedOn w:val="a8"/>
    <w:rsid w:val="007A40F1"/>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19">
    <w:name w:val="xl119"/>
    <w:basedOn w:val="a8"/>
    <w:rsid w:val="007A40F1"/>
    <w:pPr>
      <w:pBdr>
        <w:top w:val="single" w:sz="4" w:space="0" w:color="auto"/>
        <w:bottom w:val="single" w:sz="4" w:space="0" w:color="auto"/>
      </w:pBdr>
      <w:spacing w:before="100" w:beforeAutospacing="1" w:after="100" w:afterAutospacing="1"/>
      <w:textAlignment w:val="center"/>
    </w:pPr>
  </w:style>
  <w:style w:type="paragraph" w:customStyle="1" w:styleId="xl120">
    <w:name w:val="xl120"/>
    <w:basedOn w:val="a8"/>
    <w:rsid w:val="007A40F1"/>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1">
    <w:name w:val="xl121"/>
    <w:basedOn w:val="a8"/>
    <w:rsid w:val="007A40F1"/>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22">
    <w:name w:val="xl122"/>
    <w:basedOn w:val="a8"/>
    <w:rsid w:val="007A40F1"/>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23">
    <w:name w:val="xl123"/>
    <w:basedOn w:val="a8"/>
    <w:rsid w:val="007A40F1"/>
    <w:pPr>
      <w:pBdr>
        <w:top w:val="single" w:sz="4" w:space="0" w:color="auto"/>
        <w:left w:val="single" w:sz="4" w:space="0" w:color="auto"/>
        <w:bottom w:val="single" w:sz="4" w:space="0" w:color="auto"/>
      </w:pBdr>
      <w:spacing w:before="100" w:beforeAutospacing="1" w:after="100" w:afterAutospacing="1"/>
      <w:jc w:val="center"/>
      <w:textAlignment w:val="center"/>
    </w:pPr>
    <w:rPr>
      <w:i/>
      <w:iCs/>
      <w:sz w:val="22"/>
      <w:szCs w:val="22"/>
    </w:rPr>
  </w:style>
  <w:style w:type="paragraph" w:customStyle="1" w:styleId="xl124">
    <w:name w:val="xl124"/>
    <w:basedOn w:val="a8"/>
    <w:rsid w:val="007A40F1"/>
    <w:pPr>
      <w:pBdr>
        <w:top w:val="single" w:sz="4" w:space="0" w:color="auto"/>
        <w:bottom w:val="single" w:sz="4" w:space="0" w:color="auto"/>
      </w:pBdr>
      <w:spacing w:before="100" w:beforeAutospacing="1" w:after="100" w:afterAutospacing="1"/>
      <w:jc w:val="center"/>
      <w:textAlignment w:val="center"/>
    </w:pPr>
    <w:rPr>
      <w:i/>
      <w:iCs/>
      <w:sz w:val="22"/>
      <w:szCs w:val="22"/>
    </w:rPr>
  </w:style>
  <w:style w:type="paragraph" w:customStyle="1" w:styleId="xl125">
    <w:name w:val="xl125"/>
    <w:basedOn w:val="a8"/>
    <w:rsid w:val="007A40F1"/>
    <w:pPr>
      <w:pBdr>
        <w:top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126">
    <w:name w:val="xl126"/>
    <w:basedOn w:val="a8"/>
    <w:rsid w:val="007A40F1"/>
    <w:pPr>
      <w:pBdr>
        <w:top w:val="single" w:sz="4" w:space="0" w:color="auto"/>
        <w:left w:val="single" w:sz="4" w:space="0" w:color="auto"/>
        <w:bottom w:val="single" w:sz="4" w:space="0" w:color="auto"/>
      </w:pBdr>
      <w:spacing w:before="100" w:beforeAutospacing="1" w:after="100" w:afterAutospacing="1"/>
      <w:jc w:val="center"/>
      <w:textAlignment w:val="center"/>
    </w:pPr>
    <w:rPr>
      <w:b/>
      <w:bCs/>
      <w:u w:val="single"/>
    </w:rPr>
  </w:style>
  <w:style w:type="paragraph" w:customStyle="1" w:styleId="xl127">
    <w:name w:val="xl127"/>
    <w:basedOn w:val="a8"/>
    <w:rsid w:val="007A40F1"/>
    <w:pPr>
      <w:pBdr>
        <w:top w:val="single" w:sz="4" w:space="0" w:color="auto"/>
        <w:bottom w:val="single" w:sz="4" w:space="0" w:color="auto"/>
      </w:pBdr>
      <w:spacing w:before="100" w:beforeAutospacing="1" w:after="100" w:afterAutospacing="1"/>
      <w:jc w:val="center"/>
      <w:textAlignment w:val="center"/>
    </w:pPr>
    <w:rPr>
      <w:b/>
      <w:bCs/>
      <w:u w:val="single"/>
    </w:rPr>
  </w:style>
  <w:style w:type="paragraph" w:customStyle="1" w:styleId="xl128">
    <w:name w:val="xl128"/>
    <w:basedOn w:val="a8"/>
    <w:rsid w:val="007A40F1"/>
    <w:pPr>
      <w:pBdr>
        <w:top w:val="single" w:sz="4" w:space="0" w:color="auto"/>
        <w:bottom w:val="single" w:sz="4" w:space="0" w:color="auto"/>
        <w:right w:val="single" w:sz="4" w:space="0" w:color="auto"/>
      </w:pBdr>
      <w:spacing w:before="100" w:beforeAutospacing="1" w:after="100" w:afterAutospacing="1"/>
      <w:jc w:val="center"/>
      <w:textAlignment w:val="center"/>
    </w:pPr>
    <w:rPr>
      <w:b/>
      <w:bCs/>
      <w:u w:val="single"/>
    </w:rPr>
  </w:style>
  <w:style w:type="paragraph" w:customStyle="1" w:styleId="xl129">
    <w:name w:val="xl129"/>
    <w:basedOn w:val="a8"/>
    <w:rsid w:val="007A40F1"/>
    <w:pPr>
      <w:pBdr>
        <w:top w:val="single" w:sz="4" w:space="0" w:color="auto"/>
        <w:left w:val="single" w:sz="4" w:space="0" w:color="auto"/>
        <w:bottom w:val="single" w:sz="4" w:space="0" w:color="auto"/>
      </w:pBdr>
      <w:spacing w:before="100" w:beforeAutospacing="1" w:after="100" w:afterAutospacing="1"/>
    </w:pPr>
    <w:rPr>
      <w:sz w:val="17"/>
      <w:szCs w:val="17"/>
    </w:rPr>
  </w:style>
  <w:style w:type="paragraph" w:customStyle="1" w:styleId="xl130">
    <w:name w:val="xl130"/>
    <w:basedOn w:val="a8"/>
    <w:rsid w:val="007A40F1"/>
    <w:pPr>
      <w:pBdr>
        <w:top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1">
    <w:name w:val="xl131"/>
    <w:basedOn w:val="a8"/>
    <w:rsid w:val="007A40F1"/>
    <w:pPr>
      <w:pBdr>
        <w:top w:val="single" w:sz="4" w:space="0" w:color="auto"/>
        <w:left w:val="single" w:sz="4" w:space="0" w:color="auto"/>
      </w:pBdr>
      <w:spacing w:before="100" w:beforeAutospacing="1" w:after="100" w:afterAutospacing="1"/>
      <w:jc w:val="center"/>
      <w:textAlignment w:val="center"/>
    </w:pPr>
    <w:rPr>
      <w:sz w:val="22"/>
      <w:szCs w:val="22"/>
    </w:rPr>
  </w:style>
  <w:style w:type="paragraph" w:customStyle="1" w:styleId="xl132">
    <w:name w:val="xl132"/>
    <w:basedOn w:val="a8"/>
    <w:rsid w:val="007A40F1"/>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3">
    <w:name w:val="xl133"/>
    <w:basedOn w:val="a8"/>
    <w:rsid w:val="007A40F1"/>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34">
    <w:name w:val="xl134"/>
    <w:basedOn w:val="a8"/>
    <w:rsid w:val="007A40F1"/>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5">
    <w:name w:val="xl135"/>
    <w:basedOn w:val="a8"/>
    <w:rsid w:val="007A40F1"/>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36">
    <w:name w:val="xl136"/>
    <w:basedOn w:val="a8"/>
    <w:rsid w:val="007A40F1"/>
    <w:pPr>
      <w:pBdr>
        <w:top w:val="single" w:sz="4" w:space="0" w:color="auto"/>
        <w:bottom w:val="single" w:sz="4" w:space="0" w:color="auto"/>
      </w:pBdr>
      <w:spacing w:before="100" w:beforeAutospacing="1" w:after="100" w:afterAutospacing="1"/>
      <w:jc w:val="center"/>
      <w:textAlignment w:val="center"/>
    </w:pPr>
  </w:style>
  <w:style w:type="paragraph" w:customStyle="1" w:styleId="xl137">
    <w:name w:val="xl137"/>
    <w:basedOn w:val="a8"/>
    <w:rsid w:val="007A40F1"/>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8">
    <w:name w:val="xl138"/>
    <w:basedOn w:val="a8"/>
    <w:rsid w:val="007A40F1"/>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39">
    <w:name w:val="xl139"/>
    <w:basedOn w:val="a8"/>
    <w:rsid w:val="007A40F1"/>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40">
    <w:name w:val="xl140"/>
    <w:basedOn w:val="a8"/>
    <w:rsid w:val="007A40F1"/>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41">
    <w:name w:val="xl141"/>
    <w:basedOn w:val="a8"/>
    <w:rsid w:val="007A40F1"/>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42">
    <w:name w:val="xl142"/>
    <w:basedOn w:val="a8"/>
    <w:rsid w:val="007A40F1"/>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3">
    <w:name w:val="xl143"/>
    <w:basedOn w:val="a8"/>
    <w:rsid w:val="007A40F1"/>
    <w:pPr>
      <w:pBdr>
        <w:top w:val="single" w:sz="4" w:space="0" w:color="auto"/>
        <w:left w:val="single" w:sz="4" w:space="0" w:color="auto"/>
        <w:bottom w:val="single" w:sz="4" w:space="0" w:color="auto"/>
      </w:pBdr>
      <w:shd w:val="clear" w:color="000000" w:fill="E3E3E3"/>
      <w:spacing w:before="100" w:beforeAutospacing="1" w:after="100" w:afterAutospacing="1"/>
      <w:textAlignment w:val="center"/>
    </w:pPr>
    <w:rPr>
      <w:b/>
      <w:bCs/>
    </w:rPr>
  </w:style>
  <w:style w:type="paragraph" w:customStyle="1" w:styleId="xl144">
    <w:name w:val="xl144"/>
    <w:basedOn w:val="a8"/>
    <w:rsid w:val="007A40F1"/>
    <w:pPr>
      <w:pBdr>
        <w:top w:val="single" w:sz="4" w:space="0" w:color="auto"/>
        <w:bottom w:val="single" w:sz="4" w:space="0" w:color="auto"/>
      </w:pBdr>
      <w:shd w:val="clear" w:color="000000" w:fill="E3E3E3"/>
      <w:spacing w:before="100" w:beforeAutospacing="1" w:after="100" w:afterAutospacing="1"/>
      <w:textAlignment w:val="center"/>
    </w:pPr>
    <w:rPr>
      <w:b/>
      <w:bCs/>
    </w:rPr>
  </w:style>
  <w:style w:type="paragraph" w:customStyle="1" w:styleId="xl145">
    <w:name w:val="xl145"/>
    <w:basedOn w:val="a8"/>
    <w:rsid w:val="007A40F1"/>
    <w:pPr>
      <w:pBdr>
        <w:top w:val="single" w:sz="4" w:space="0" w:color="auto"/>
        <w:bottom w:val="single" w:sz="4" w:space="0" w:color="auto"/>
        <w:right w:val="single" w:sz="4" w:space="0" w:color="auto"/>
      </w:pBdr>
      <w:shd w:val="clear" w:color="000000" w:fill="E3E3E3"/>
      <w:spacing w:before="100" w:beforeAutospacing="1" w:after="100" w:afterAutospacing="1"/>
      <w:textAlignment w:val="center"/>
    </w:pPr>
    <w:rPr>
      <w:b/>
      <w:bCs/>
    </w:rPr>
  </w:style>
  <w:style w:type="paragraph" w:customStyle="1" w:styleId="xl146">
    <w:name w:val="xl146"/>
    <w:basedOn w:val="a8"/>
    <w:rsid w:val="007A40F1"/>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147">
    <w:name w:val="xl147"/>
    <w:basedOn w:val="a8"/>
    <w:rsid w:val="007A40F1"/>
    <w:pPr>
      <w:pBdr>
        <w:top w:val="single" w:sz="4" w:space="0" w:color="auto"/>
        <w:bottom w:val="single" w:sz="4" w:space="0" w:color="auto"/>
      </w:pBdr>
      <w:spacing w:before="100" w:beforeAutospacing="1" w:after="100" w:afterAutospacing="1"/>
      <w:jc w:val="center"/>
    </w:pPr>
    <w:rPr>
      <w:sz w:val="22"/>
      <w:szCs w:val="22"/>
    </w:rPr>
  </w:style>
  <w:style w:type="paragraph" w:customStyle="1" w:styleId="xl148">
    <w:name w:val="xl148"/>
    <w:basedOn w:val="a8"/>
    <w:rsid w:val="007A40F1"/>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9">
    <w:name w:val="xl149"/>
    <w:basedOn w:val="a8"/>
    <w:rsid w:val="007A40F1"/>
    <w:pPr>
      <w:pBdr>
        <w:top w:val="single" w:sz="4" w:space="0" w:color="auto"/>
        <w:left w:val="single" w:sz="4" w:space="0" w:color="auto"/>
        <w:bottom w:val="single" w:sz="4" w:space="0" w:color="auto"/>
      </w:pBdr>
      <w:shd w:val="clear" w:color="000000" w:fill="E3E3E3"/>
      <w:spacing w:before="100" w:beforeAutospacing="1" w:after="100" w:afterAutospacing="1"/>
      <w:jc w:val="center"/>
      <w:textAlignment w:val="center"/>
    </w:pPr>
    <w:rPr>
      <w:b/>
      <w:bCs/>
      <w:sz w:val="26"/>
      <w:szCs w:val="26"/>
    </w:rPr>
  </w:style>
  <w:style w:type="paragraph" w:customStyle="1" w:styleId="xl150">
    <w:name w:val="xl150"/>
    <w:basedOn w:val="a8"/>
    <w:rsid w:val="007A40F1"/>
    <w:pPr>
      <w:pBdr>
        <w:top w:val="single" w:sz="4" w:space="0" w:color="auto"/>
        <w:bottom w:val="single" w:sz="4" w:space="0" w:color="auto"/>
      </w:pBdr>
      <w:shd w:val="clear" w:color="000000" w:fill="E3E3E3"/>
      <w:spacing w:before="100" w:beforeAutospacing="1" w:after="100" w:afterAutospacing="1"/>
      <w:jc w:val="center"/>
      <w:textAlignment w:val="center"/>
    </w:pPr>
    <w:rPr>
      <w:b/>
      <w:bCs/>
      <w:sz w:val="26"/>
      <w:szCs w:val="26"/>
    </w:rPr>
  </w:style>
  <w:style w:type="paragraph" w:customStyle="1" w:styleId="xl151">
    <w:name w:val="xl151"/>
    <w:basedOn w:val="a8"/>
    <w:rsid w:val="007A40F1"/>
    <w:pPr>
      <w:pBdr>
        <w:top w:val="single" w:sz="4" w:space="0" w:color="auto"/>
        <w:bottom w:val="single" w:sz="4" w:space="0" w:color="auto"/>
        <w:right w:val="single" w:sz="4" w:space="0" w:color="auto"/>
      </w:pBdr>
      <w:shd w:val="clear" w:color="000000" w:fill="E3E3E3"/>
      <w:spacing w:before="100" w:beforeAutospacing="1" w:after="100" w:afterAutospacing="1"/>
      <w:jc w:val="center"/>
      <w:textAlignment w:val="center"/>
    </w:pPr>
    <w:rPr>
      <w:b/>
      <w:bCs/>
      <w:sz w:val="26"/>
      <w:szCs w:val="26"/>
    </w:rPr>
  </w:style>
  <w:style w:type="paragraph" w:customStyle="1" w:styleId="xl152">
    <w:name w:val="xl152"/>
    <w:basedOn w:val="a8"/>
    <w:rsid w:val="007A40F1"/>
    <w:pPr>
      <w:pBdr>
        <w:top w:val="single" w:sz="4" w:space="0" w:color="auto"/>
        <w:left w:val="single" w:sz="4" w:space="0" w:color="auto"/>
        <w:bottom w:val="single" w:sz="4" w:space="0" w:color="auto"/>
      </w:pBdr>
      <w:spacing w:before="100" w:beforeAutospacing="1" w:after="100" w:afterAutospacing="1"/>
      <w:jc w:val="center"/>
    </w:pPr>
    <w:rPr>
      <w:b/>
      <w:bCs/>
      <w:sz w:val="18"/>
      <w:szCs w:val="18"/>
    </w:rPr>
  </w:style>
  <w:style w:type="paragraph" w:customStyle="1" w:styleId="xl153">
    <w:name w:val="xl153"/>
    <w:basedOn w:val="a8"/>
    <w:rsid w:val="007A40F1"/>
    <w:pPr>
      <w:pBdr>
        <w:top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1111111110">
    <w:name w:val="Основной текст.Основной текст Знак.Основной текст Знак1 Знак.Основной текст Знак Знак Знак Знак.Основной текст Знак1 Знак1 Знак1.Основной текст Знак1 Знак Знак Знак1 Знак1.Основной текст Знак Знак Знак1 Знак Знак Знак1"/>
    <w:basedOn w:val="a8"/>
    <w:rsid w:val="007A40F1"/>
    <w:pPr>
      <w:tabs>
        <w:tab w:val="left" w:pos="0"/>
      </w:tabs>
      <w:ind w:right="-2"/>
      <w:jc w:val="both"/>
    </w:pPr>
    <w:rPr>
      <w:sz w:val="28"/>
      <w:szCs w:val="20"/>
    </w:rPr>
  </w:style>
  <w:style w:type="paragraph" w:customStyle="1" w:styleId="12e">
    <w:name w:val="Знак Знак Знак1 Знак Знак Знак Знак Знак Знак Знак2"/>
    <w:basedOn w:val="a8"/>
    <w:uiPriority w:val="99"/>
    <w:rsid w:val="007A40F1"/>
    <w:pPr>
      <w:spacing w:after="160" w:line="240" w:lineRule="exact"/>
    </w:pPr>
    <w:rPr>
      <w:rFonts w:ascii="Verdana" w:hAnsi="Verdana"/>
      <w:lang w:val="en-US" w:eastAsia="en-US"/>
    </w:rPr>
  </w:style>
  <w:style w:type="paragraph" w:customStyle="1" w:styleId="11f9">
    <w:name w:val="Знак Знак Знак1 Знак Знак Знак Знак Знак Знак1"/>
    <w:basedOn w:val="a8"/>
    <w:uiPriority w:val="99"/>
    <w:rsid w:val="007A40F1"/>
    <w:pPr>
      <w:spacing w:after="160" w:line="240" w:lineRule="exact"/>
    </w:pPr>
    <w:rPr>
      <w:rFonts w:ascii="Verdana" w:hAnsi="Verdana"/>
      <w:lang w:val="en-US" w:eastAsia="en-US"/>
    </w:rPr>
  </w:style>
  <w:style w:type="paragraph" w:customStyle="1" w:styleId="813">
    <w:name w:val="Знак Знак81"/>
    <w:basedOn w:val="a8"/>
    <w:uiPriority w:val="99"/>
    <w:rsid w:val="007A40F1"/>
    <w:pPr>
      <w:spacing w:before="100" w:beforeAutospacing="1" w:after="100" w:afterAutospacing="1"/>
    </w:pPr>
    <w:rPr>
      <w:rFonts w:ascii="Tahoma" w:hAnsi="Tahoma"/>
      <w:sz w:val="20"/>
      <w:szCs w:val="20"/>
      <w:lang w:val="en-US" w:eastAsia="en-US"/>
    </w:rPr>
  </w:style>
  <w:style w:type="character" w:customStyle="1" w:styleId="1ffffb">
    <w:name w:val="Текст выноски Знак1"/>
    <w:uiPriority w:val="99"/>
    <w:rsid w:val="007A40F1"/>
    <w:rPr>
      <w:rFonts w:ascii="Tahoma" w:hAnsi="Tahoma"/>
      <w:sz w:val="16"/>
    </w:rPr>
  </w:style>
  <w:style w:type="paragraph" w:customStyle="1" w:styleId="affffffffffffff0">
    <w:name w:val="Основной текст жирный"/>
    <w:basedOn w:val="af5"/>
    <w:uiPriority w:val="99"/>
    <w:rsid w:val="007A40F1"/>
    <w:pPr>
      <w:widowControl w:val="0"/>
      <w:suppressAutoHyphens/>
      <w:spacing w:before="28" w:after="28" w:line="100" w:lineRule="atLeast"/>
      <w:jc w:val="center"/>
      <w:textAlignment w:val="center"/>
    </w:pPr>
    <w:rPr>
      <w:b/>
      <w:spacing w:val="-2"/>
      <w:sz w:val="26"/>
      <w:lang w:eastAsia="ar-SA"/>
    </w:rPr>
  </w:style>
  <w:style w:type="table" w:customStyle="1" w:styleId="2101">
    <w:name w:val="Сетка таблицы210"/>
    <w:uiPriority w:val="99"/>
    <w:rsid w:val="007A40F1"/>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d">
    <w:name w:val="Название объекта Знак1"/>
    <w:aliases w:val="Название объекта Знак Знак,Название объекта Знак Знак1 Знак1,Название объекта Знак Знак Знак Знак Знак1,Название объекта Знак Знак Знак1 Знак1"/>
    <w:link w:val="aff5"/>
    <w:rsid w:val="007A40F1"/>
    <w:rPr>
      <w:b/>
    </w:rPr>
  </w:style>
  <w:style w:type="paragraph" w:customStyle="1" w:styleId="2ffc">
    <w:name w:val="2 уровня заголовок"/>
    <w:basedOn w:val="1c"/>
    <w:next w:val="a8"/>
    <w:link w:val="2ffd"/>
    <w:autoRedefine/>
    <w:qFormat/>
    <w:rsid w:val="007A40F1"/>
    <w:pPr>
      <w:keepNext/>
      <w:keepLines/>
      <w:tabs>
        <w:tab w:val="clear" w:pos="284"/>
        <w:tab w:val="left" w:pos="918"/>
        <w:tab w:val="right" w:leader="dot" w:pos="9771"/>
      </w:tabs>
      <w:spacing w:after="120" w:line="240" w:lineRule="auto"/>
      <w:ind w:right="567" w:firstLine="567"/>
      <w:jc w:val="both"/>
      <w:outlineLvl w:val="1"/>
    </w:pPr>
    <w:rPr>
      <w:rFonts w:ascii="Arial" w:eastAsia="Lucida Sans Unicode" w:hAnsi="Arial"/>
      <w:bCs/>
      <w:kern w:val="1"/>
      <w:lang w:val="x-none" w:eastAsia="ru-RU"/>
    </w:rPr>
  </w:style>
  <w:style w:type="character" w:customStyle="1" w:styleId="2ffd">
    <w:name w:val="2 уровня заголовок Знак"/>
    <w:link w:val="2ffc"/>
    <w:rsid w:val="007A40F1"/>
    <w:rPr>
      <w:rFonts w:ascii="Arial" w:eastAsia="Lucida Sans Unicode" w:hAnsi="Arial"/>
      <w:b/>
      <w:bCs/>
      <w:noProof/>
      <w:kern w:val="1"/>
      <w:sz w:val="24"/>
      <w:szCs w:val="24"/>
      <w:lang w:val="x-none"/>
    </w:rPr>
  </w:style>
  <w:style w:type="paragraph" w:customStyle="1" w:styleId="1ffffc">
    <w:name w:val="1 уровня заголовок"/>
    <w:basedOn w:val="15"/>
    <w:next w:val="a8"/>
    <w:link w:val="1ffffd"/>
    <w:autoRedefine/>
    <w:qFormat/>
    <w:rsid w:val="007A40F1"/>
    <w:pPr>
      <w:keepNext w:val="0"/>
      <w:pageBreakBefore/>
      <w:widowControl w:val="0"/>
      <w:tabs>
        <w:tab w:val="left" w:pos="5670"/>
      </w:tabs>
      <w:spacing w:before="0" w:after="240" w:line="276" w:lineRule="auto"/>
      <w:ind w:firstLine="0"/>
    </w:pPr>
    <w:rPr>
      <w:bCs/>
      <w:snapToGrid w:val="0"/>
      <w:kern w:val="0"/>
      <w:position w:val="12"/>
      <w:szCs w:val="28"/>
      <w:lang w:val="x-none" w:eastAsia="ar-SA"/>
    </w:rPr>
  </w:style>
  <w:style w:type="character" w:customStyle="1" w:styleId="1ffffd">
    <w:name w:val="1 уровня заголовок Знак"/>
    <w:link w:val="1ffffc"/>
    <w:rsid w:val="007A40F1"/>
    <w:rPr>
      <w:rFonts w:ascii="Arial" w:hAnsi="Arial"/>
      <w:b/>
      <w:bCs/>
      <w:snapToGrid w:val="0"/>
      <w:position w:val="12"/>
      <w:sz w:val="28"/>
      <w:szCs w:val="28"/>
      <w:lang w:val="x-none" w:eastAsia="ar-SA"/>
    </w:rPr>
  </w:style>
  <w:style w:type="paragraph" w:customStyle="1" w:styleId="affffffffffffff1">
    <w:name w:val="Недоделанный"/>
    <w:basedOn w:val="af5"/>
    <w:link w:val="affffffffffffff2"/>
    <w:qFormat/>
    <w:rsid w:val="007A40F1"/>
    <w:pPr>
      <w:overflowPunct w:val="0"/>
      <w:autoSpaceDE w:val="0"/>
      <w:autoSpaceDN w:val="0"/>
      <w:adjustRightInd w:val="0"/>
      <w:spacing w:after="0" w:line="360" w:lineRule="auto"/>
      <w:ind w:firstLine="709"/>
      <w:jc w:val="both"/>
      <w:textAlignment w:val="baseline"/>
    </w:pPr>
    <w:rPr>
      <w:color w:val="FF0000"/>
      <w:szCs w:val="20"/>
      <w:lang w:val="x-none" w:eastAsia="x-none"/>
    </w:rPr>
  </w:style>
  <w:style w:type="character" w:customStyle="1" w:styleId="affffffffffffff2">
    <w:name w:val="Недоделанный Знак"/>
    <w:link w:val="affffffffffffff1"/>
    <w:rsid w:val="007A40F1"/>
    <w:rPr>
      <w:color w:val="FF0000"/>
      <w:sz w:val="24"/>
      <w:lang w:val="x-none" w:eastAsia="x-none"/>
    </w:rPr>
  </w:style>
  <w:style w:type="paragraph" w:customStyle="1" w:styleId="TableCaption">
    <w:name w:val="Table Caption"/>
    <w:basedOn w:val="a8"/>
    <w:link w:val="TableCaption0"/>
    <w:qFormat/>
    <w:rsid w:val="007A40F1"/>
    <w:pPr>
      <w:keepNext/>
      <w:keepLines/>
      <w:spacing w:before="360" w:after="120" w:line="360" w:lineRule="auto"/>
      <w:ind w:firstLine="709"/>
      <w:jc w:val="both"/>
    </w:pPr>
    <w:rPr>
      <w:rFonts w:ascii="Arial" w:hAnsi="Arial"/>
      <w:b/>
      <w:sz w:val="20"/>
      <w:szCs w:val="20"/>
      <w:lang w:val="x-none" w:eastAsia="x-none"/>
    </w:rPr>
  </w:style>
  <w:style w:type="character" w:customStyle="1" w:styleId="TableCaption0">
    <w:name w:val="Table Caption Знак"/>
    <w:link w:val="TableCaption"/>
    <w:rsid w:val="007A40F1"/>
    <w:rPr>
      <w:rFonts w:ascii="Arial" w:hAnsi="Arial"/>
      <w:b/>
      <w:lang w:val="x-none" w:eastAsia="x-none"/>
    </w:rPr>
  </w:style>
  <w:style w:type="paragraph" w:customStyle="1" w:styleId="TableHeaders">
    <w:name w:val="Table Headers"/>
    <w:link w:val="TableHeaders0"/>
    <w:qFormat/>
    <w:rsid w:val="007A40F1"/>
    <w:pPr>
      <w:keepNext/>
      <w:spacing w:before="60" w:after="60"/>
      <w:jc w:val="center"/>
    </w:pPr>
    <w:rPr>
      <w:rFonts w:ascii="Arial Bold" w:hAnsi="Arial Bold"/>
      <w:b/>
      <w:noProof/>
      <w:sz w:val="18"/>
    </w:rPr>
  </w:style>
  <w:style w:type="character" w:customStyle="1" w:styleId="TableHeaders0">
    <w:name w:val="Table Headers Знак"/>
    <w:link w:val="TableHeaders"/>
    <w:rsid w:val="007A40F1"/>
    <w:rPr>
      <w:rFonts w:ascii="Arial Bold" w:hAnsi="Arial Bold"/>
      <w:b/>
      <w:noProof/>
      <w:sz w:val="18"/>
    </w:rPr>
  </w:style>
  <w:style w:type="paragraph" w:customStyle="1" w:styleId="2ffe">
    <w:name w:val="2.Заголовок"/>
    <w:basedOn w:val="a8"/>
    <w:link w:val="2fff"/>
    <w:autoRedefine/>
    <w:qFormat/>
    <w:rsid w:val="007A40F1"/>
    <w:pPr>
      <w:keepNext/>
      <w:shd w:val="clear" w:color="auto" w:fill="FFFFFF"/>
      <w:tabs>
        <w:tab w:val="num" w:pos="1571"/>
      </w:tabs>
      <w:spacing w:before="120" w:after="120"/>
      <w:ind w:firstLine="567"/>
      <w:outlineLvl w:val="1"/>
    </w:pPr>
    <w:rPr>
      <w:rFonts w:ascii="Arial" w:eastAsia="Arial Unicode MS" w:hAnsi="Arial"/>
      <w:b/>
      <w:bCs/>
      <w:noProof/>
      <w:kern w:val="1"/>
      <w:lang w:eastAsia="x-none"/>
    </w:rPr>
  </w:style>
  <w:style w:type="character" w:customStyle="1" w:styleId="2fff">
    <w:name w:val="2.Заголовок Знак"/>
    <w:link w:val="2ffe"/>
    <w:locked/>
    <w:rsid w:val="007A40F1"/>
    <w:rPr>
      <w:rFonts w:ascii="Arial" w:eastAsia="Arial Unicode MS" w:hAnsi="Arial"/>
      <w:b/>
      <w:bCs/>
      <w:noProof/>
      <w:kern w:val="1"/>
      <w:sz w:val="24"/>
      <w:szCs w:val="24"/>
      <w:shd w:val="clear" w:color="auto" w:fill="FFFFFF"/>
      <w:lang w:eastAsia="x-none"/>
    </w:rPr>
  </w:style>
  <w:style w:type="paragraph" w:customStyle="1" w:styleId="1ffffe">
    <w:name w:val="1. Заголовок"/>
    <w:basedOn w:val="15"/>
    <w:link w:val="1fffff"/>
    <w:qFormat/>
    <w:rsid w:val="007A40F1"/>
    <w:pPr>
      <w:pageBreakBefore/>
      <w:shd w:val="clear" w:color="auto" w:fill="FFFFFF"/>
      <w:spacing w:before="120" w:after="120" w:line="276" w:lineRule="auto"/>
      <w:ind w:firstLine="567"/>
    </w:pPr>
    <w:rPr>
      <w:rFonts w:ascii="Times New Roman" w:hAnsi="Times New Roman"/>
      <w:kern w:val="0"/>
      <w:sz w:val="36"/>
      <w:lang w:val="en-US" w:eastAsia="x-none"/>
    </w:rPr>
  </w:style>
  <w:style w:type="character" w:customStyle="1" w:styleId="1fffff">
    <w:name w:val="1. Заголовок Знак"/>
    <w:link w:val="1ffffe"/>
    <w:locked/>
    <w:rsid w:val="007A40F1"/>
    <w:rPr>
      <w:b/>
      <w:sz w:val="36"/>
      <w:shd w:val="clear" w:color="auto" w:fill="FFFFFF"/>
      <w:lang w:val="en-US" w:eastAsia="x-none"/>
    </w:rPr>
  </w:style>
  <w:style w:type="paragraph" w:customStyle="1" w:styleId="1fffff0">
    <w:name w:val="1  ТЕКСТИК"/>
    <w:basedOn w:val="afff8"/>
    <w:next w:val="afff8"/>
    <w:link w:val="1fffff1"/>
    <w:qFormat/>
    <w:rsid w:val="007A40F1"/>
    <w:pPr>
      <w:spacing w:before="120" w:after="120"/>
      <w:ind w:left="1134" w:firstLine="567"/>
      <w:contextualSpacing/>
      <w:outlineLvl w:val="0"/>
    </w:pPr>
    <w:rPr>
      <w:sz w:val="28"/>
      <w:lang w:val="x-none" w:eastAsia="x-none"/>
    </w:rPr>
  </w:style>
  <w:style w:type="character" w:customStyle="1" w:styleId="1fffff1">
    <w:name w:val="1  ТЕКСТИК Знак"/>
    <w:link w:val="1fffff0"/>
    <w:rsid w:val="007A40F1"/>
    <w:rPr>
      <w:rFonts w:ascii="Courier New" w:hAnsi="Courier New"/>
      <w:sz w:val="28"/>
      <w:lang w:val="x-none" w:eastAsia="x-none"/>
    </w:rPr>
  </w:style>
  <w:style w:type="paragraph" w:customStyle="1" w:styleId="3">
    <w:name w:val="3. Заголовок"/>
    <w:basedOn w:val="2ffe"/>
    <w:qFormat/>
    <w:rsid w:val="007A40F1"/>
    <w:pPr>
      <w:numPr>
        <w:ilvl w:val="2"/>
        <w:numId w:val="102"/>
      </w:numPr>
      <w:tabs>
        <w:tab w:val="clear" w:pos="1106"/>
        <w:tab w:val="num" w:pos="2368"/>
        <w:tab w:val="num" w:pos="2443"/>
      </w:tabs>
      <w:ind w:left="142" w:firstLine="0"/>
    </w:pPr>
  </w:style>
  <w:style w:type="numbering" w:styleId="111111">
    <w:name w:val="Outline List 2"/>
    <w:basedOn w:val="ab"/>
    <w:rsid w:val="007A40F1"/>
    <w:pPr>
      <w:numPr>
        <w:numId w:val="103"/>
      </w:numPr>
    </w:pPr>
  </w:style>
  <w:style w:type="paragraph" w:customStyle="1" w:styleId="Twordizme">
    <w:name w:val="Tword_izme"/>
    <w:basedOn w:val="a8"/>
    <w:link w:val="TwordizmeChar"/>
    <w:rsid w:val="007A40F1"/>
    <w:pPr>
      <w:jc w:val="center"/>
    </w:pPr>
    <w:rPr>
      <w:rFonts w:ascii="ISOCPEUR" w:hAnsi="ISOCPEUR"/>
      <w:i/>
      <w:sz w:val="18"/>
      <w:lang w:val="x-none" w:eastAsia="x-none"/>
    </w:rPr>
  </w:style>
  <w:style w:type="character" w:customStyle="1" w:styleId="TwordizmeChar">
    <w:name w:val="Tword_izme Char"/>
    <w:link w:val="Twordizme"/>
    <w:rsid w:val="007A40F1"/>
    <w:rPr>
      <w:rFonts w:ascii="ISOCPEUR" w:hAnsi="ISOCPEUR"/>
      <w:i/>
      <w:sz w:val="18"/>
      <w:szCs w:val="24"/>
      <w:lang w:val="x-none" w:eastAsia="x-none"/>
    </w:rPr>
  </w:style>
  <w:style w:type="paragraph" w:customStyle="1" w:styleId="Twordfami">
    <w:name w:val="Tword_fami"/>
    <w:basedOn w:val="a8"/>
    <w:rsid w:val="007A40F1"/>
    <w:rPr>
      <w:rFonts w:ascii="ISOCPEUR" w:hAnsi="ISOCPEUR" w:cs="Arial"/>
      <w:i/>
      <w:sz w:val="22"/>
      <w:szCs w:val="20"/>
    </w:rPr>
  </w:style>
  <w:style w:type="character" w:customStyle="1" w:styleId="TwordizmeCharChar">
    <w:name w:val="Tword_izme Char Char"/>
    <w:rsid w:val="007A40F1"/>
    <w:rPr>
      <w:rFonts w:ascii="ISOCPEUR" w:hAnsi="ISOCPEUR" w:cs="Arial"/>
      <w:i/>
      <w:sz w:val="18"/>
      <w:szCs w:val="18"/>
      <w:lang w:val="ru-RU" w:eastAsia="ru-RU" w:bidi="ar-SA"/>
    </w:rPr>
  </w:style>
  <w:style w:type="paragraph" w:customStyle="1" w:styleId="Tworddate">
    <w:name w:val="Tword_date"/>
    <w:basedOn w:val="a8"/>
    <w:link w:val="TworddateChar"/>
    <w:rsid w:val="007A40F1"/>
    <w:pPr>
      <w:jc w:val="center"/>
    </w:pPr>
    <w:rPr>
      <w:rFonts w:ascii="ISOCPEUR" w:hAnsi="ISOCPEUR"/>
      <w:i/>
      <w:sz w:val="16"/>
      <w:lang w:val="x-none" w:eastAsia="x-none"/>
    </w:rPr>
  </w:style>
  <w:style w:type="character" w:customStyle="1" w:styleId="TworddateChar">
    <w:name w:val="Tword_date Char"/>
    <w:link w:val="Tworddate"/>
    <w:rsid w:val="007A40F1"/>
    <w:rPr>
      <w:rFonts w:ascii="ISOCPEUR" w:hAnsi="ISOCPEUR"/>
      <w:i/>
      <w:sz w:val="16"/>
      <w:szCs w:val="24"/>
      <w:lang w:val="x-none" w:eastAsia="x-none"/>
    </w:rPr>
  </w:style>
  <w:style w:type="character" w:customStyle="1" w:styleId="TwordcopyformatChar">
    <w:name w:val="Tword_copy_format Char"/>
    <w:link w:val="Twordcopyformat"/>
    <w:rsid w:val="007A40F1"/>
    <w:rPr>
      <w:rFonts w:ascii="ISOCPEUR" w:hAnsi="ISOCPEUR" w:cs="Arial"/>
      <w:i/>
      <w:sz w:val="22"/>
    </w:rPr>
  </w:style>
  <w:style w:type="paragraph" w:customStyle="1" w:styleId="Twordcopyformat">
    <w:name w:val="Tword_copy_format"/>
    <w:basedOn w:val="a8"/>
    <w:link w:val="TwordcopyformatChar"/>
    <w:rsid w:val="007A40F1"/>
    <w:pPr>
      <w:jc w:val="center"/>
    </w:pPr>
    <w:rPr>
      <w:rFonts w:ascii="ISOCPEUR" w:hAnsi="ISOCPEUR" w:cs="Arial"/>
      <w:i/>
      <w:sz w:val="22"/>
      <w:szCs w:val="20"/>
    </w:rPr>
  </w:style>
  <w:style w:type="paragraph" w:customStyle="1" w:styleId="Twordaddfielddate">
    <w:name w:val="Tword_add_field_date"/>
    <w:basedOn w:val="a8"/>
    <w:rsid w:val="007A40F1"/>
    <w:pPr>
      <w:jc w:val="right"/>
    </w:pPr>
    <w:rPr>
      <w:rFonts w:ascii="ISOCPEUR" w:hAnsi="ISOCPEUR"/>
      <w:i/>
      <w:sz w:val="22"/>
      <w:szCs w:val="20"/>
    </w:rPr>
  </w:style>
  <w:style w:type="paragraph" w:customStyle="1" w:styleId="Twordoboz">
    <w:name w:val="Tword_oboz"/>
    <w:basedOn w:val="a8"/>
    <w:rsid w:val="007A40F1"/>
    <w:pPr>
      <w:jc w:val="center"/>
    </w:pPr>
    <w:rPr>
      <w:rFonts w:ascii="ISOCPEUR" w:hAnsi="ISOCPEUR" w:cs="Arial"/>
      <w:i/>
      <w:sz w:val="36"/>
      <w:szCs w:val="36"/>
    </w:rPr>
  </w:style>
  <w:style w:type="paragraph" w:customStyle="1" w:styleId="Twordnaim">
    <w:name w:val="Tword_naim"/>
    <w:basedOn w:val="a8"/>
    <w:rsid w:val="007A40F1"/>
    <w:pPr>
      <w:jc w:val="center"/>
    </w:pPr>
    <w:rPr>
      <w:rFonts w:ascii="ISOCPEUR" w:hAnsi="ISOCPEUR" w:cs="Arial"/>
      <w:i/>
      <w:sz w:val="28"/>
      <w:szCs w:val="28"/>
    </w:rPr>
  </w:style>
  <w:style w:type="paragraph" w:customStyle="1" w:styleId="Twordpage">
    <w:name w:val="Tword_page"/>
    <w:basedOn w:val="a8"/>
    <w:rsid w:val="007A40F1"/>
    <w:pPr>
      <w:jc w:val="center"/>
    </w:pPr>
    <w:rPr>
      <w:rFonts w:ascii="Arial" w:hAnsi="Arial"/>
      <w:i/>
      <w:sz w:val="18"/>
      <w:szCs w:val="20"/>
    </w:rPr>
  </w:style>
  <w:style w:type="paragraph" w:customStyle="1" w:styleId="Twordnormal">
    <w:name w:val="Tword_normal"/>
    <w:basedOn w:val="a8"/>
    <w:link w:val="Twordnormal0"/>
    <w:rsid w:val="007A40F1"/>
    <w:pPr>
      <w:ind w:firstLine="709"/>
      <w:jc w:val="both"/>
    </w:pPr>
    <w:rPr>
      <w:rFonts w:ascii="ISOCPEUR" w:hAnsi="ISOCPEUR"/>
      <w:i/>
      <w:sz w:val="28"/>
      <w:lang w:val="x-none" w:eastAsia="x-none"/>
    </w:rPr>
  </w:style>
  <w:style w:type="character" w:customStyle="1" w:styleId="Twordnormal0">
    <w:name w:val="Tword_normal Знак"/>
    <w:link w:val="Twordnormal"/>
    <w:rsid w:val="007A40F1"/>
    <w:rPr>
      <w:rFonts w:ascii="ISOCPEUR" w:hAnsi="ISOCPEUR"/>
      <w:i/>
      <w:sz w:val="28"/>
      <w:szCs w:val="24"/>
      <w:lang w:val="x-none" w:eastAsia="x-none"/>
    </w:rPr>
  </w:style>
  <w:style w:type="paragraph" w:customStyle="1" w:styleId="Twordfirm">
    <w:name w:val="Tword_firm"/>
    <w:basedOn w:val="a8"/>
    <w:link w:val="TwordfirmCharChar"/>
    <w:rsid w:val="007A40F1"/>
    <w:pPr>
      <w:jc w:val="center"/>
    </w:pPr>
    <w:rPr>
      <w:rFonts w:ascii="ISOCPEUR" w:hAnsi="ISOCPEUR"/>
      <w:i/>
      <w:lang w:val="x-none" w:eastAsia="x-none"/>
    </w:rPr>
  </w:style>
  <w:style w:type="character" w:customStyle="1" w:styleId="TwordfirmCharChar">
    <w:name w:val="Tword_firm Char Char"/>
    <w:link w:val="Twordfirm"/>
    <w:rsid w:val="007A40F1"/>
    <w:rPr>
      <w:rFonts w:ascii="ISOCPEUR" w:hAnsi="ISOCPEUR"/>
      <w:i/>
      <w:sz w:val="24"/>
      <w:szCs w:val="24"/>
      <w:lang w:val="x-none" w:eastAsia="x-none"/>
    </w:rPr>
  </w:style>
  <w:style w:type="paragraph" w:customStyle="1" w:styleId="Twordlitlistlistov">
    <w:name w:val="Tword_lit_list_listov"/>
    <w:basedOn w:val="a8"/>
    <w:rsid w:val="007A40F1"/>
    <w:pPr>
      <w:widowControl w:val="0"/>
      <w:adjustRightInd w:val="0"/>
      <w:jc w:val="center"/>
      <w:textAlignment w:val="baseline"/>
    </w:pPr>
    <w:rPr>
      <w:rFonts w:ascii="ISOCPEUR" w:hAnsi="ISOCPEUR" w:cs="Arial"/>
      <w:i/>
      <w:sz w:val="22"/>
      <w:szCs w:val="18"/>
    </w:rPr>
  </w:style>
  <w:style w:type="paragraph" w:customStyle="1" w:styleId="Twordpagenumber">
    <w:name w:val="Tword_page_number"/>
    <w:basedOn w:val="Twordlitlistlistov"/>
    <w:rsid w:val="007A40F1"/>
    <w:rPr>
      <w:sz w:val="24"/>
      <w:lang w:val="en-US"/>
    </w:rPr>
  </w:style>
  <w:style w:type="paragraph" w:customStyle="1" w:styleId="Twordlitera">
    <w:name w:val="Tword_litera"/>
    <w:basedOn w:val="Twordlitlistlistov"/>
    <w:rsid w:val="007A40F1"/>
    <w:rPr>
      <w:sz w:val="18"/>
    </w:rPr>
  </w:style>
  <w:style w:type="paragraph" w:customStyle="1" w:styleId="Twordaddfieldtext">
    <w:name w:val="Tword_add_field_text"/>
    <w:basedOn w:val="a8"/>
    <w:rsid w:val="007A40F1"/>
    <w:pPr>
      <w:widowControl w:val="0"/>
      <w:adjustRightInd w:val="0"/>
      <w:jc w:val="center"/>
      <w:textAlignment w:val="baseline"/>
    </w:pPr>
    <w:rPr>
      <w:rFonts w:ascii="ISOCPEUR" w:hAnsi="ISOCPEUR" w:cs="Arial"/>
      <w:i/>
      <w:sz w:val="22"/>
      <w:szCs w:val="20"/>
    </w:rPr>
  </w:style>
  <w:style w:type="paragraph" w:customStyle="1" w:styleId="Twordaddfieldheads">
    <w:name w:val="Tword_add_field_heads"/>
    <w:basedOn w:val="a8"/>
    <w:rsid w:val="007A40F1"/>
    <w:pPr>
      <w:widowControl w:val="0"/>
      <w:adjustRightInd w:val="0"/>
      <w:jc w:val="center"/>
      <w:textAlignment w:val="baseline"/>
    </w:pPr>
    <w:rPr>
      <w:rFonts w:ascii="ISOCPEUR" w:hAnsi="ISOCPEUR" w:cs="Arial"/>
      <w:i/>
      <w:sz w:val="22"/>
      <w:szCs w:val="20"/>
    </w:rPr>
  </w:style>
  <w:style w:type="paragraph" w:customStyle="1" w:styleId="Twordtdoc">
    <w:name w:val="Tword_tdoc"/>
    <w:basedOn w:val="a8"/>
    <w:rsid w:val="007A40F1"/>
    <w:pPr>
      <w:jc w:val="center"/>
    </w:pPr>
    <w:rPr>
      <w:rFonts w:ascii="ISOCPEUR" w:hAnsi="ISOCPEUR" w:cs="Arial"/>
      <w:i/>
      <w:sz w:val="20"/>
      <w:szCs w:val="20"/>
      <w:lang w:val="en-US"/>
    </w:rPr>
  </w:style>
  <w:style w:type="paragraph" w:customStyle="1" w:styleId="TwordLRheads">
    <w:name w:val="Tword_LR_heads"/>
    <w:basedOn w:val="a8"/>
    <w:rsid w:val="007A40F1"/>
    <w:pPr>
      <w:widowControl w:val="0"/>
      <w:adjustRightInd w:val="0"/>
      <w:spacing w:line="360" w:lineRule="atLeast"/>
      <w:jc w:val="center"/>
      <w:textAlignment w:val="baseline"/>
    </w:pPr>
    <w:rPr>
      <w:rFonts w:ascii="ISOCPEUR" w:hAnsi="ISOCPEUR"/>
      <w:i/>
      <w:sz w:val="20"/>
      <w:szCs w:val="20"/>
    </w:rPr>
  </w:style>
  <w:style w:type="paragraph" w:customStyle="1" w:styleId="TwordLRhead">
    <w:name w:val="Tword_LR_head"/>
    <w:basedOn w:val="TwordLRheads"/>
    <w:rsid w:val="007A40F1"/>
    <w:pPr>
      <w:spacing w:line="480" w:lineRule="auto"/>
    </w:pPr>
    <w:rPr>
      <w:sz w:val="32"/>
    </w:rPr>
  </w:style>
  <w:style w:type="paragraph" w:customStyle="1" w:styleId="TwordLRContent">
    <w:name w:val="Tword_LR_Content"/>
    <w:basedOn w:val="Twordizme"/>
    <w:rsid w:val="007A40F1"/>
    <w:pPr>
      <w:widowControl w:val="0"/>
      <w:adjustRightInd w:val="0"/>
      <w:textAlignment w:val="baseline"/>
    </w:pPr>
    <w:rPr>
      <w:rFonts w:cs="Arial"/>
      <w:sz w:val="22"/>
      <w:szCs w:val="18"/>
    </w:rPr>
  </w:style>
  <w:style w:type="character" w:customStyle="1" w:styleId="HeaderChar">
    <w:name w:val="Header Char"/>
    <w:aliases w:val="g Char"/>
    <w:uiPriority w:val="99"/>
    <w:locked/>
    <w:rsid w:val="007A40F1"/>
    <w:rPr>
      <w:rFonts w:ascii="Arial" w:hAnsi="Arial"/>
      <w:color w:val="000000"/>
      <w:sz w:val="24"/>
    </w:rPr>
  </w:style>
  <w:style w:type="character" w:customStyle="1" w:styleId="1fffff2">
    <w:name w:val="Текст концевой сноски Знак1"/>
    <w:basedOn w:val="a9"/>
    <w:uiPriority w:val="99"/>
    <w:rsid w:val="007A40F1"/>
  </w:style>
  <w:style w:type="character" w:customStyle="1" w:styleId="afffb">
    <w:name w:val="Цитата Знак"/>
    <w:link w:val="afffa"/>
    <w:locked/>
    <w:rsid w:val="007A40F1"/>
    <w:rPr>
      <w:bCs/>
      <w:iCs/>
      <w:sz w:val="22"/>
      <w:szCs w:val="24"/>
    </w:rPr>
  </w:style>
  <w:style w:type="character" w:customStyle="1" w:styleId="1fffff3">
    <w:name w:val="Схема документа Знак1"/>
    <w:uiPriority w:val="99"/>
    <w:semiHidden/>
    <w:rsid w:val="007A40F1"/>
    <w:rPr>
      <w:rFonts w:ascii="Tahoma" w:hAnsi="Tahoma" w:cs="Tahoma"/>
      <w:sz w:val="16"/>
      <w:szCs w:val="16"/>
    </w:rPr>
  </w:style>
  <w:style w:type="character" w:customStyle="1" w:styleId="Normal">
    <w:name w:val="Normal Знак"/>
    <w:link w:val="17"/>
    <w:locked/>
    <w:rsid w:val="007A40F1"/>
    <w:rPr>
      <w:snapToGrid w:val="0"/>
      <w:spacing w:val="10"/>
      <w:sz w:val="22"/>
      <w:szCs w:val="24"/>
    </w:rPr>
  </w:style>
  <w:style w:type="character" w:customStyle="1" w:styleId="number-1">
    <w:name w:val="Обычный.number-1 Знак"/>
    <w:link w:val="number-10"/>
    <w:locked/>
    <w:rsid w:val="007A40F1"/>
    <w:rPr>
      <w:rFonts w:ascii="Arial" w:hAnsi="Arial" w:cs="Arial"/>
      <w:sz w:val="26"/>
      <w:szCs w:val="22"/>
      <w:lang w:eastAsia="ar-SA"/>
    </w:rPr>
  </w:style>
  <w:style w:type="paragraph" w:customStyle="1" w:styleId="number-10">
    <w:name w:val="Обычный.number-1"/>
    <w:link w:val="number-1"/>
    <w:rsid w:val="007A40F1"/>
    <w:pPr>
      <w:suppressAutoHyphens/>
      <w:spacing w:line="300" w:lineRule="auto"/>
      <w:ind w:firstLine="567"/>
      <w:jc w:val="both"/>
    </w:pPr>
    <w:rPr>
      <w:rFonts w:ascii="Arial" w:hAnsi="Arial" w:cs="Arial"/>
      <w:sz w:val="26"/>
      <w:szCs w:val="22"/>
      <w:lang w:eastAsia="ar-SA"/>
    </w:rPr>
  </w:style>
  <w:style w:type="character" w:customStyle="1" w:styleId="1ffc">
    <w:name w:val="Обычный1 Знак"/>
    <w:link w:val="11e"/>
    <w:locked/>
    <w:rsid w:val="007A40F1"/>
    <w:rPr>
      <w:sz w:val="24"/>
      <w:szCs w:val="24"/>
    </w:rPr>
  </w:style>
  <w:style w:type="paragraph" w:customStyle="1" w:styleId="affffffffffffff3">
    <w:name w:val="Нумерованный чертежи"/>
    <w:basedOn w:val="affff9"/>
    <w:rsid w:val="007A40F1"/>
    <w:pPr>
      <w:tabs>
        <w:tab w:val="clear" w:pos="567"/>
        <w:tab w:val="clear" w:pos="7938"/>
        <w:tab w:val="center" w:pos="992"/>
        <w:tab w:val="num" w:pos="1080"/>
      </w:tabs>
      <w:overflowPunct/>
      <w:autoSpaceDE/>
      <w:autoSpaceDN/>
      <w:adjustRightInd/>
      <w:snapToGrid w:val="0"/>
      <w:spacing w:before="20" w:after="20"/>
      <w:ind w:left="360" w:hanging="360"/>
      <w:textAlignment w:val="auto"/>
    </w:pPr>
    <w:rPr>
      <w:sz w:val="24"/>
    </w:rPr>
  </w:style>
  <w:style w:type="paragraph" w:customStyle="1" w:styleId="affffffffffffff4">
    <w:name w:val="Подрис_подп"/>
    <w:basedOn w:val="a8"/>
    <w:rsid w:val="007A40F1"/>
    <w:pPr>
      <w:tabs>
        <w:tab w:val="left" w:pos="-720"/>
      </w:tabs>
      <w:suppressAutoHyphens/>
      <w:snapToGrid w:val="0"/>
      <w:spacing w:before="60" w:after="120"/>
      <w:ind w:left="851" w:right="851" w:hanging="851"/>
    </w:pPr>
    <w:rPr>
      <w:color w:val="000000"/>
      <w:spacing w:val="-3"/>
      <w:szCs w:val="20"/>
    </w:rPr>
  </w:style>
  <w:style w:type="character" w:customStyle="1" w:styleId="g">
    <w:name w:val="g Знак Знак"/>
    <w:uiPriority w:val="99"/>
    <w:semiHidden/>
    <w:locked/>
    <w:rsid w:val="007A40F1"/>
    <w:rPr>
      <w:sz w:val="26"/>
      <w:lang w:val="ru-RU" w:eastAsia="ru-RU"/>
    </w:rPr>
  </w:style>
  <w:style w:type="table" w:customStyle="1" w:styleId="1119">
    <w:name w:val="Сетка таблицы111"/>
    <w:rsid w:val="007A40F1"/>
    <w:pPr>
      <w:spacing w:line="360" w:lineRule="auto"/>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ff5">
    <w:name w:val="Список бюл."/>
    <w:basedOn w:val="a8"/>
    <w:qFormat/>
    <w:rsid w:val="007A40F1"/>
    <w:pPr>
      <w:tabs>
        <w:tab w:val="num" w:pos="644"/>
      </w:tabs>
      <w:overflowPunct w:val="0"/>
      <w:autoSpaceDE w:val="0"/>
      <w:autoSpaceDN w:val="0"/>
      <w:adjustRightInd w:val="0"/>
      <w:spacing w:before="80" w:line="288" w:lineRule="auto"/>
      <w:ind w:left="851" w:hanging="284"/>
      <w:jc w:val="both"/>
      <w:textAlignment w:val="baseline"/>
    </w:pPr>
    <w:rPr>
      <w:rFonts w:ascii="Arial" w:hAnsi="Arial"/>
      <w:i/>
      <w:noProof/>
      <w:szCs w:val="26"/>
    </w:rPr>
  </w:style>
  <w:style w:type="paragraph" w:customStyle="1" w:styleId="affffffffffffff6">
    <w:name w:val="Табл текст"/>
    <w:basedOn w:val="a8"/>
    <w:link w:val="affffffffffffff7"/>
    <w:rsid w:val="007A40F1"/>
    <w:pPr>
      <w:keepLines/>
      <w:spacing w:before="60"/>
    </w:pPr>
    <w:rPr>
      <w:szCs w:val="20"/>
      <w:lang w:val="x-none" w:eastAsia="x-none"/>
    </w:rPr>
  </w:style>
  <w:style w:type="character" w:customStyle="1" w:styleId="affffffffffffff7">
    <w:name w:val="Табл текст Знак"/>
    <w:link w:val="affffffffffffff6"/>
    <w:rsid w:val="007A40F1"/>
    <w:rPr>
      <w:sz w:val="24"/>
      <w:lang w:val="x-none" w:eastAsia="x-none"/>
    </w:rPr>
  </w:style>
  <w:style w:type="paragraph" w:customStyle="1" w:styleId="affffffffffffff8">
    <w:name w:val="Текст ПЗ"/>
    <w:basedOn w:val="a8"/>
    <w:link w:val="affffffffffffff9"/>
    <w:rsid w:val="007A40F1"/>
    <w:pPr>
      <w:tabs>
        <w:tab w:val="left" w:pos="9639"/>
      </w:tabs>
      <w:spacing w:line="360" w:lineRule="auto"/>
      <w:ind w:left="284" w:right="284" w:firstLine="720"/>
      <w:jc w:val="both"/>
    </w:pPr>
    <w:rPr>
      <w:sz w:val="28"/>
      <w:szCs w:val="20"/>
      <w:lang w:val="x-none" w:eastAsia="x-none"/>
    </w:rPr>
  </w:style>
  <w:style w:type="character" w:customStyle="1" w:styleId="affffffffffffff9">
    <w:name w:val="Текст ПЗ Знак"/>
    <w:link w:val="affffffffffffff8"/>
    <w:rsid w:val="007A40F1"/>
    <w:rPr>
      <w:sz w:val="28"/>
      <w:lang w:val="x-none" w:eastAsia="x-none"/>
    </w:rPr>
  </w:style>
  <w:style w:type="paragraph" w:customStyle="1" w:styleId="3ff">
    <w:name w:val="3) текст ПЗ"/>
    <w:basedOn w:val="a8"/>
    <w:rsid w:val="007A40F1"/>
    <w:pPr>
      <w:ind w:firstLine="851"/>
      <w:jc w:val="both"/>
    </w:pPr>
    <w:rPr>
      <w:sz w:val="26"/>
      <w:szCs w:val="26"/>
      <w:lang w:val="en-US" w:eastAsia="en-US"/>
    </w:rPr>
  </w:style>
  <w:style w:type="character" w:customStyle="1" w:styleId="319">
    <w:name w:val="Основной текст с отступом 3 Знак1"/>
    <w:uiPriority w:val="99"/>
    <w:semiHidden/>
    <w:rsid w:val="007A40F1"/>
    <w:rPr>
      <w:sz w:val="16"/>
      <w:szCs w:val="16"/>
    </w:rPr>
  </w:style>
  <w:style w:type="paragraph" w:customStyle="1" w:styleId="1fffff4">
    <w:name w:val="м1"/>
    <w:basedOn w:val="a8"/>
    <w:rsid w:val="007A40F1"/>
    <w:pPr>
      <w:widowControl w:val="0"/>
      <w:tabs>
        <w:tab w:val="left" w:pos="1080"/>
      </w:tabs>
      <w:spacing w:before="60"/>
      <w:ind w:firstLine="720"/>
      <w:jc w:val="both"/>
    </w:pPr>
    <w:rPr>
      <w:rFonts w:ascii="Arial" w:hAnsi="Arial" w:cs="Arial"/>
      <w:color w:val="000000"/>
    </w:rPr>
  </w:style>
  <w:style w:type="paragraph" w:customStyle="1" w:styleId="Char0">
    <w:name w:val="Char"/>
    <w:basedOn w:val="a8"/>
    <w:rsid w:val="007A40F1"/>
    <w:pPr>
      <w:keepLines/>
      <w:spacing w:after="160" w:line="240" w:lineRule="exact"/>
    </w:pPr>
    <w:rPr>
      <w:rFonts w:ascii="Verdana" w:eastAsia="MS Mincho" w:hAnsi="Verdana" w:cs="Franklin Gothic Book"/>
      <w:sz w:val="20"/>
      <w:szCs w:val="20"/>
      <w:lang w:val="en-US" w:eastAsia="en-US"/>
    </w:rPr>
  </w:style>
  <w:style w:type="paragraph" w:customStyle="1" w:styleId="-7">
    <w:name w:val="шапка-табл"/>
    <w:basedOn w:val="a8"/>
    <w:rsid w:val="007A40F1"/>
    <w:pPr>
      <w:spacing w:before="60" w:after="60"/>
      <w:jc w:val="center"/>
    </w:pPr>
    <w:rPr>
      <w:rFonts w:ascii="Arial" w:hAnsi="Arial"/>
      <w:sz w:val="20"/>
      <w:szCs w:val="20"/>
    </w:rPr>
  </w:style>
  <w:style w:type="paragraph" w:customStyle="1" w:styleId="-8">
    <w:name w:val="Табл-текст"/>
    <w:basedOn w:val="a8"/>
    <w:rsid w:val="007A40F1"/>
    <w:pPr>
      <w:spacing w:before="40" w:after="40"/>
      <w:jc w:val="center"/>
    </w:pPr>
    <w:rPr>
      <w:rFonts w:ascii="Arial" w:hAnsi="Arial"/>
      <w:sz w:val="22"/>
      <w:szCs w:val="20"/>
    </w:rPr>
  </w:style>
  <w:style w:type="paragraph" w:customStyle="1" w:styleId="affffffffffffffa">
    <w:name w:val="Титульный центр"/>
    <w:basedOn w:val="a8"/>
    <w:rsid w:val="007A40F1"/>
    <w:pPr>
      <w:spacing w:line="300" w:lineRule="auto"/>
      <w:jc w:val="center"/>
    </w:pPr>
    <w:rPr>
      <w:rFonts w:ascii="Arial" w:hAnsi="Arial"/>
      <w:b/>
      <w:sz w:val="26"/>
      <w:szCs w:val="26"/>
    </w:rPr>
  </w:style>
  <w:style w:type="paragraph" w:customStyle="1" w:styleId="N0">
    <w:name w:val="N стр раздела"/>
    <w:basedOn w:val="a8"/>
    <w:rsid w:val="007A40F1"/>
    <w:pPr>
      <w:tabs>
        <w:tab w:val="num" w:pos="360"/>
      </w:tabs>
      <w:spacing w:before="240"/>
      <w:ind w:left="360"/>
      <w:jc w:val="right"/>
    </w:pPr>
    <w:rPr>
      <w:rFonts w:ascii="Arial" w:hAnsi="Arial"/>
      <w:b/>
      <w:sz w:val="28"/>
      <w:szCs w:val="28"/>
    </w:rPr>
  </w:style>
  <w:style w:type="paragraph" w:customStyle="1" w:styleId="CharChar0">
    <w:name w:val="Char Char"/>
    <w:basedOn w:val="a8"/>
    <w:rsid w:val="007A40F1"/>
    <w:pPr>
      <w:spacing w:after="160" w:line="240" w:lineRule="exact"/>
    </w:pPr>
    <w:rPr>
      <w:rFonts w:ascii="Verdana" w:hAnsi="Verdana"/>
      <w:lang w:val="en-US" w:eastAsia="en-US"/>
    </w:rPr>
  </w:style>
  <w:style w:type="paragraph" w:customStyle="1" w:styleId="affffffffffffffb">
    <w:name w:val="Примечание"/>
    <w:basedOn w:val="a8"/>
    <w:next w:val="a8"/>
    <w:rsid w:val="007A40F1"/>
    <w:pPr>
      <w:keepNext/>
      <w:tabs>
        <w:tab w:val="left" w:pos="-720"/>
      </w:tabs>
      <w:suppressAutoHyphens/>
      <w:snapToGrid w:val="0"/>
      <w:spacing w:before="60"/>
      <w:jc w:val="both"/>
    </w:pPr>
    <w:rPr>
      <w:b/>
      <w:color w:val="000000"/>
      <w:spacing w:val="-3"/>
      <w:szCs w:val="20"/>
    </w:rPr>
  </w:style>
  <w:style w:type="paragraph" w:customStyle="1" w:styleId="affffffffffffffc">
    <w:name w:val="Примечание_текст"/>
    <w:basedOn w:val="a8"/>
    <w:next w:val="a8"/>
    <w:rsid w:val="007A40F1"/>
    <w:pPr>
      <w:tabs>
        <w:tab w:val="left" w:pos="-720"/>
      </w:tabs>
      <w:suppressAutoHyphens/>
      <w:snapToGrid w:val="0"/>
      <w:spacing w:after="60"/>
      <w:ind w:left="1332"/>
      <w:jc w:val="both"/>
    </w:pPr>
    <w:rPr>
      <w:color w:val="000000"/>
      <w:spacing w:val="-3"/>
      <w:szCs w:val="20"/>
    </w:rPr>
  </w:style>
  <w:style w:type="paragraph" w:customStyle="1" w:styleId="affffffffffffffd">
    <w:name w:val="Табл_Загл"/>
    <w:basedOn w:val="a8"/>
    <w:rsid w:val="007A40F1"/>
    <w:pPr>
      <w:keepNext/>
      <w:tabs>
        <w:tab w:val="left" w:pos="-720"/>
      </w:tabs>
      <w:suppressAutoHyphens/>
      <w:snapToGrid w:val="0"/>
      <w:spacing w:before="20" w:after="20"/>
      <w:jc w:val="center"/>
    </w:pPr>
    <w:rPr>
      <w:b/>
      <w:color w:val="000000"/>
      <w:spacing w:val="-3"/>
      <w:sz w:val="20"/>
      <w:szCs w:val="20"/>
    </w:rPr>
  </w:style>
  <w:style w:type="paragraph" w:customStyle="1" w:styleId="abzac">
    <w:name w:val="abzac"/>
    <w:basedOn w:val="a8"/>
    <w:rsid w:val="007A40F1"/>
    <w:pPr>
      <w:snapToGrid w:val="0"/>
      <w:spacing w:before="85" w:after="57"/>
      <w:ind w:firstLine="397"/>
      <w:jc w:val="both"/>
    </w:pPr>
    <w:rPr>
      <w:rFonts w:ascii="Arial" w:hAnsi="Arial"/>
      <w:szCs w:val="20"/>
    </w:rPr>
  </w:style>
  <w:style w:type="paragraph" w:customStyle="1" w:styleId="podabzac">
    <w:name w:val="podabzac"/>
    <w:basedOn w:val="abzac"/>
    <w:rsid w:val="007A40F1"/>
    <w:pPr>
      <w:spacing w:before="57"/>
      <w:ind w:left="567"/>
    </w:pPr>
  </w:style>
  <w:style w:type="paragraph" w:customStyle="1" w:styleId="31a">
    <w:name w:val="3.1."/>
    <w:basedOn w:val="a8"/>
    <w:rsid w:val="007A40F1"/>
    <w:pPr>
      <w:spacing w:line="300" w:lineRule="auto"/>
      <w:ind w:left="1304" w:hanging="737"/>
      <w:jc w:val="both"/>
    </w:pPr>
    <w:rPr>
      <w:rFonts w:ascii="Arial" w:hAnsi="Arial"/>
      <w:sz w:val="26"/>
      <w:szCs w:val="20"/>
      <w:u w:val="single"/>
    </w:rPr>
  </w:style>
  <w:style w:type="paragraph" w:customStyle="1" w:styleId="formula">
    <w:name w:val="formula"/>
    <w:basedOn w:val="a8"/>
    <w:rsid w:val="007A40F1"/>
    <w:pPr>
      <w:spacing w:before="100" w:beforeAutospacing="1" w:after="100" w:afterAutospacing="1" w:line="216" w:lineRule="atLeast"/>
      <w:jc w:val="center"/>
    </w:pPr>
    <w:rPr>
      <w:sz w:val="20"/>
      <w:szCs w:val="20"/>
    </w:rPr>
  </w:style>
  <w:style w:type="character" w:customStyle="1" w:styleId="formulanum1">
    <w:name w:val="formulanum1"/>
    <w:rsid w:val="007A40F1"/>
    <w:rPr>
      <w:rFonts w:cs="Times New Roman"/>
      <w:color w:val="0000FF"/>
    </w:rPr>
  </w:style>
  <w:style w:type="paragraph" w:customStyle="1" w:styleId="3ff0">
    <w:name w:val="Абзац списка3"/>
    <w:basedOn w:val="a8"/>
    <w:rsid w:val="007A40F1"/>
    <w:pPr>
      <w:spacing w:after="200" w:line="276" w:lineRule="auto"/>
      <w:ind w:left="720"/>
    </w:pPr>
    <w:rPr>
      <w:rFonts w:ascii="Calibri" w:hAnsi="Calibri"/>
      <w:sz w:val="22"/>
      <w:szCs w:val="22"/>
      <w:lang w:eastAsia="en-US"/>
    </w:rPr>
  </w:style>
  <w:style w:type="character" w:customStyle="1" w:styleId="2fff0">
    <w:name w:val="Гиперссылка2"/>
    <w:rsid w:val="007A40F1"/>
    <w:rPr>
      <w:color w:val="0000FF"/>
      <w:u w:val="single"/>
    </w:rPr>
  </w:style>
  <w:style w:type="paragraph" w:customStyle="1" w:styleId="4f">
    <w:name w:val="Абзац списка4"/>
    <w:basedOn w:val="a8"/>
    <w:rsid w:val="007A40F1"/>
    <w:pPr>
      <w:spacing w:after="200" w:line="276" w:lineRule="auto"/>
      <w:ind w:left="720"/>
    </w:pPr>
    <w:rPr>
      <w:rFonts w:ascii="Calibri" w:hAnsi="Calibri"/>
      <w:sz w:val="22"/>
      <w:szCs w:val="22"/>
      <w:lang w:eastAsia="en-US"/>
    </w:rPr>
  </w:style>
  <w:style w:type="paragraph" w:customStyle="1" w:styleId="affffffffffffffe">
    <w:name w:val="Табл титул"/>
    <w:basedOn w:val="affffffffffffff6"/>
    <w:rsid w:val="007A40F1"/>
    <w:pPr>
      <w:keepNext/>
      <w:keepLines w:val="0"/>
      <w:jc w:val="center"/>
    </w:pPr>
    <w:rPr>
      <w:sz w:val="20"/>
    </w:rPr>
  </w:style>
  <w:style w:type="paragraph" w:customStyle="1" w:styleId="CharChar1">
    <w:name w:val="Char Char Знак Знак Знак Знак Знак Знак Знак"/>
    <w:basedOn w:val="a8"/>
    <w:rsid w:val="007A40F1"/>
    <w:pPr>
      <w:widowControl w:val="0"/>
      <w:adjustRightInd w:val="0"/>
      <w:spacing w:after="160" w:line="240" w:lineRule="exact"/>
      <w:jc w:val="right"/>
    </w:pPr>
    <w:rPr>
      <w:sz w:val="20"/>
      <w:szCs w:val="20"/>
      <w:lang w:val="en-GB" w:eastAsia="en-US"/>
    </w:rPr>
  </w:style>
  <w:style w:type="paragraph" w:customStyle="1" w:styleId="3ff1">
    <w:name w:val="Знак3"/>
    <w:basedOn w:val="a8"/>
    <w:rsid w:val="007A40F1"/>
    <w:pPr>
      <w:keepLines/>
      <w:spacing w:after="160" w:line="240" w:lineRule="exact"/>
    </w:pPr>
    <w:rPr>
      <w:rFonts w:ascii="Verdana" w:eastAsia="MS Mincho" w:hAnsi="Verdana" w:cs="Franklin Gothic Book"/>
      <w:sz w:val="20"/>
      <w:szCs w:val="20"/>
      <w:lang w:val="en-US" w:eastAsia="en-US"/>
    </w:rPr>
  </w:style>
  <w:style w:type="paragraph" w:customStyle="1" w:styleId="afffffffffffffff">
    <w:name w:val="."/>
    <w:basedOn w:val="a8"/>
    <w:rsid w:val="007A40F1"/>
    <w:pPr>
      <w:ind w:firstLine="360"/>
    </w:pPr>
    <w:rPr>
      <w:b/>
      <w:bCs/>
      <w:sz w:val="28"/>
    </w:rPr>
  </w:style>
  <w:style w:type="paragraph" w:customStyle="1" w:styleId="afffffffffffffff0">
    <w:name w:val="Содержимое таблицы"/>
    <w:basedOn w:val="a8"/>
    <w:rsid w:val="007A40F1"/>
    <w:pPr>
      <w:widowControl w:val="0"/>
      <w:suppressLineNumbers/>
      <w:suppressAutoHyphens/>
      <w:textAlignment w:val="center"/>
    </w:pPr>
    <w:rPr>
      <w:rFonts w:eastAsia="Arial Unicode MS"/>
      <w:spacing w:val="2"/>
      <w:sz w:val="22"/>
    </w:rPr>
  </w:style>
  <w:style w:type="character" w:customStyle="1" w:styleId="11fa">
    <w:name w:val="Основной текст Знак1 Знак Знак Знак1"/>
    <w:aliases w:val="Основной текст Знак1 Знак1 Знак,Основной текст Знак Знак1,Основной текст Знак1 Знак Знак Знак Знак1,Основной текст1 Знак"/>
    <w:uiPriority w:val="99"/>
    <w:rsid w:val="007A40F1"/>
    <w:rPr>
      <w:rFonts w:ascii="Times New Roman" w:eastAsia="Arial Unicode MS" w:hAnsi="Times New Roman" w:cs="Times New Roman"/>
      <w:spacing w:val="-2"/>
      <w:sz w:val="26"/>
      <w:szCs w:val="24"/>
    </w:rPr>
  </w:style>
  <w:style w:type="character" w:customStyle="1" w:styleId="afffffffffffffff1">
    <w:name w:val="Символ нумерации"/>
    <w:rsid w:val="007A40F1"/>
  </w:style>
  <w:style w:type="character" w:customStyle="1" w:styleId="afffffffffffffff2">
    <w:name w:val="Маркеры списка"/>
    <w:rsid w:val="007A40F1"/>
    <w:rPr>
      <w:rFonts w:ascii="StarSymbol" w:eastAsia="StarSymbol" w:hAnsi="StarSymbol" w:cs="StarSymbol"/>
      <w:sz w:val="18"/>
      <w:szCs w:val="18"/>
    </w:rPr>
  </w:style>
  <w:style w:type="paragraph" w:customStyle="1" w:styleId="1fffff5">
    <w:name w:val="Список 1"/>
    <w:basedOn w:val="affff7"/>
    <w:rsid w:val="007A40F1"/>
    <w:pPr>
      <w:widowControl w:val="0"/>
      <w:tabs>
        <w:tab w:val="clear" w:pos="567"/>
        <w:tab w:val="clear" w:pos="7938"/>
      </w:tabs>
      <w:suppressAutoHyphens/>
      <w:overflowPunct/>
      <w:autoSpaceDE/>
      <w:autoSpaceDN/>
      <w:adjustRightInd/>
      <w:spacing w:before="85" w:after="85" w:line="252" w:lineRule="auto"/>
      <w:ind w:left="680" w:firstLine="0"/>
      <w:textAlignment w:val="center"/>
    </w:pPr>
    <w:rPr>
      <w:rFonts w:eastAsia="Arial Unicode MS" w:cs="Tahoma"/>
      <w:spacing w:val="-2"/>
      <w:szCs w:val="24"/>
    </w:rPr>
  </w:style>
  <w:style w:type="paragraph" w:customStyle="1" w:styleId="1fffff6">
    <w:name w:val="Указатель1"/>
    <w:basedOn w:val="a8"/>
    <w:rsid w:val="007A40F1"/>
    <w:pPr>
      <w:widowControl w:val="0"/>
      <w:suppressLineNumbers/>
      <w:suppressAutoHyphens/>
    </w:pPr>
    <w:rPr>
      <w:rFonts w:eastAsia="Arial Unicode MS" w:cs="Tahoma"/>
    </w:rPr>
  </w:style>
  <w:style w:type="paragraph" w:customStyle="1" w:styleId="afffffffffffffff3">
    <w:name w:val="таб"/>
    <w:basedOn w:val="a8"/>
    <w:rsid w:val="007A40F1"/>
    <w:pPr>
      <w:widowControl w:val="0"/>
      <w:suppressAutoHyphens/>
    </w:pPr>
    <w:rPr>
      <w:rFonts w:eastAsia="Arial Unicode MS"/>
      <w:sz w:val="18"/>
    </w:rPr>
  </w:style>
  <w:style w:type="character" w:customStyle="1" w:styleId="afffffffffffffff4">
    <w:name w:val="Ссылка указателя"/>
    <w:rsid w:val="007A40F1"/>
  </w:style>
  <w:style w:type="paragraph" w:customStyle="1" w:styleId="BodyText31">
    <w:name w:val="Body Text 31"/>
    <w:basedOn w:val="a8"/>
    <w:rsid w:val="007A40F1"/>
    <w:pPr>
      <w:widowControl w:val="0"/>
      <w:overflowPunct w:val="0"/>
      <w:autoSpaceDE w:val="0"/>
      <w:autoSpaceDN w:val="0"/>
      <w:adjustRightInd w:val="0"/>
      <w:spacing w:line="360" w:lineRule="auto"/>
      <w:jc w:val="center"/>
      <w:textAlignment w:val="baseline"/>
    </w:pPr>
    <w:rPr>
      <w:b/>
      <w:sz w:val="28"/>
      <w:szCs w:val="20"/>
    </w:rPr>
  </w:style>
  <w:style w:type="paragraph" w:customStyle="1" w:styleId="afffffffffffffff5">
    <w:name w:val="Стиль по ширине"/>
    <w:basedOn w:val="a8"/>
    <w:rsid w:val="007A40F1"/>
    <w:pPr>
      <w:tabs>
        <w:tab w:val="left" w:pos="567"/>
      </w:tabs>
      <w:jc w:val="both"/>
    </w:pPr>
    <w:rPr>
      <w:szCs w:val="20"/>
    </w:rPr>
  </w:style>
  <w:style w:type="paragraph" w:customStyle="1" w:styleId="afffffffffffffff6">
    <w:name w:val="таб. заголовок"/>
    <w:basedOn w:val="15"/>
    <w:rsid w:val="007A40F1"/>
    <w:pPr>
      <w:keepNext w:val="0"/>
      <w:spacing w:after="0"/>
      <w:ind w:firstLine="0"/>
      <w:jc w:val="center"/>
      <w:outlineLvl w:val="9"/>
    </w:pPr>
    <w:rPr>
      <w:rFonts w:ascii="Times New Roman" w:hAnsi="Times New Roman"/>
      <w:b w:val="0"/>
      <w:noProof/>
      <w:szCs w:val="28"/>
    </w:rPr>
  </w:style>
  <w:style w:type="paragraph" w:customStyle="1" w:styleId="1fffff7">
    <w:name w:val="таблица1"/>
    <w:basedOn w:val="a8"/>
    <w:rsid w:val="007A40F1"/>
    <w:pPr>
      <w:overflowPunct w:val="0"/>
      <w:autoSpaceDE w:val="0"/>
      <w:autoSpaceDN w:val="0"/>
      <w:adjustRightInd w:val="0"/>
      <w:spacing w:line="360" w:lineRule="auto"/>
      <w:ind w:firstLine="567"/>
      <w:jc w:val="right"/>
      <w:textAlignment w:val="baseline"/>
    </w:pPr>
    <w:rPr>
      <w:b/>
      <w:sz w:val="28"/>
      <w:szCs w:val="20"/>
    </w:rPr>
  </w:style>
  <w:style w:type="paragraph" w:customStyle="1" w:styleId="stage">
    <w:name w:val="stage"/>
    <w:rsid w:val="007A40F1"/>
    <w:pPr>
      <w:spacing w:before="20"/>
      <w:ind w:left="28"/>
      <w:jc w:val="center"/>
    </w:pPr>
    <w:rPr>
      <w:rFonts w:ascii="Arial" w:hAnsi="Arial"/>
      <w:noProof/>
      <w:sz w:val="16"/>
      <w:lang w:val="en-US" w:eastAsia="en-US"/>
    </w:rPr>
  </w:style>
  <w:style w:type="paragraph" w:customStyle="1" w:styleId="Nienieieiiaoaacaaea">
    <w:name w:val="Nienie ieii?ao a ?acaaea"/>
    <w:basedOn w:val="affff7"/>
    <w:rsid w:val="007A40F1"/>
    <w:pPr>
      <w:tabs>
        <w:tab w:val="clear" w:pos="567"/>
        <w:tab w:val="clear" w:pos="7938"/>
        <w:tab w:val="num" w:pos="360"/>
      </w:tabs>
      <w:overflowPunct/>
      <w:autoSpaceDE/>
      <w:autoSpaceDN/>
      <w:adjustRightInd/>
      <w:spacing w:before="0"/>
      <w:ind w:left="360" w:hanging="360"/>
      <w:textAlignment w:val="auto"/>
    </w:pPr>
    <w:rPr>
      <w:sz w:val="24"/>
    </w:rPr>
  </w:style>
  <w:style w:type="paragraph" w:customStyle="1" w:styleId="334">
    <w:name w:val="Основной текст 33"/>
    <w:basedOn w:val="a8"/>
    <w:rsid w:val="007A40F1"/>
    <w:pPr>
      <w:widowControl w:val="0"/>
      <w:overflowPunct w:val="0"/>
      <w:autoSpaceDE w:val="0"/>
      <w:autoSpaceDN w:val="0"/>
      <w:adjustRightInd w:val="0"/>
      <w:spacing w:line="360" w:lineRule="auto"/>
      <w:jc w:val="center"/>
      <w:textAlignment w:val="baseline"/>
    </w:pPr>
    <w:rPr>
      <w:b/>
      <w:sz w:val="28"/>
      <w:szCs w:val="20"/>
    </w:rPr>
  </w:style>
  <w:style w:type="paragraph" w:customStyle="1" w:styleId="253">
    <w:name w:val="Основной текст 25"/>
    <w:basedOn w:val="a8"/>
    <w:rsid w:val="007A40F1"/>
    <w:pPr>
      <w:ind w:firstLine="567"/>
      <w:jc w:val="both"/>
    </w:pPr>
    <w:rPr>
      <w:szCs w:val="20"/>
    </w:rPr>
  </w:style>
  <w:style w:type="character" w:customStyle="1" w:styleId="WW8Num15z2">
    <w:name w:val="WW8Num15z2"/>
    <w:rsid w:val="007A40F1"/>
    <w:rPr>
      <w:rFonts w:ascii="Wingdings" w:hAnsi="Wingdings"/>
    </w:rPr>
  </w:style>
  <w:style w:type="paragraph" w:customStyle="1" w:styleId="229">
    <w:name w:val="А22"/>
    <w:basedOn w:val="a8"/>
    <w:next w:val="a8"/>
    <w:rsid w:val="007A40F1"/>
    <w:pPr>
      <w:spacing w:before="120" w:after="120"/>
      <w:jc w:val="center"/>
    </w:pPr>
    <w:rPr>
      <w:b/>
      <w:caps/>
      <w:sz w:val="28"/>
    </w:rPr>
  </w:style>
  <w:style w:type="character" w:customStyle="1" w:styleId="1fffff8">
    <w:name w:val="Основной текст Знак1 Знак Знак Знак Знак Знак Знак Знак Знак Знак Знак Знак Знак"/>
    <w:rsid w:val="007A40F1"/>
    <w:rPr>
      <w:rFonts w:eastAsia="Arial Unicode MS"/>
      <w:spacing w:val="-2"/>
      <w:sz w:val="26"/>
      <w:szCs w:val="24"/>
      <w:lang w:val="ru-RU" w:eastAsia="ar-SA" w:bidi="ar-SA"/>
    </w:rPr>
  </w:style>
  <w:style w:type="paragraph" w:customStyle="1" w:styleId="302">
    <w:name w:val="Стиль Основной текст с отступом 3 + Слева:  0 см"/>
    <w:basedOn w:val="a8"/>
    <w:rsid w:val="007A40F1"/>
    <w:pPr>
      <w:spacing w:after="200" w:line="276" w:lineRule="auto"/>
    </w:pPr>
    <w:rPr>
      <w:rFonts w:ascii="Calibri" w:eastAsia="Calibri" w:hAnsi="Calibri"/>
      <w:sz w:val="22"/>
      <w:szCs w:val="22"/>
      <w:lang w:eastAsia="en-US"/>
    </w:rPr>
  </w:style>
  <w:style w:type="paragraph" w:customStyle="1" w:styleId="Standard">
    <w:name w:val="Standard"/>
    <w:rsid w:val="007A40F1"/>
    <w:pPr>
      <w:suppressAutoHyphens/>
      <w:autoSpaceDN w:val="0"/>
      <w:textAlignment w:val="baseline"/>
    </w:pPr>
    <w:rPr>
      <w:kern w:val="3"/>
    </w:rPr>
  </w:style>
  <w:style w:type="paragraph" w:customStyle="1" w:styleId="afffffffffffffff7">
    <w:name w:val="!!!ТЕКСТ!!!"/>
    <w:basedOn w:val="28"/>
    <w:rsid w:val="007A40F1"/>
    <w:pPr>
      <w:widowControl/>
      <w:autoSpaceDE/>
      <w:autoSpaceDN/>
      <w:adjustRightInd/>
      <w:spacing w:after="0" w:line="360" w:lineRule="auto"/>
      <w:ind w:left="170" w:right="170" w:firstLine="709"/>
      <w:jc w:val="both"/>
    </w:pPr>
    <w:rPr>
      <w:rFonts w:ascii="Arial Narrow" w:hAnsi="Arial Narrow" w:cs="Times New Roman"/>
      <w:sz w:val="24"/>
    </w:rPr>
  </w:style>
  <w:style w:type="character" w:customStyle="1" w:styleId="1fff7">
    <w:name w:val="Список маркированный 1 Знак"/>
    <w:link w:val="1fff6"/>
    <w:uiPriority w:val="99"/>
    <w:locked/>
    <w:rsid w:val="007A40F1"/>
    <w:rPr>
      <w:rFonts w:eastAsia="Calibri"/>
      <w:iCs/>
      <w:sz w:val="28"/>
      <w:szCs w:val="24"/>
      <w:lang w:eastAsia="ar-SA"/>
    </w:rPr>
  </w:style>
  <w:style w:type="character" w:customStyle="1" w:styleId="afff4">
    <w:name w:val="Основной текст_"/>
    <w:link w:val="1f"/>
    <w:rsid w:val="007A40F1"/>
    <w:rPr>
      <w:snapToGrid w:val="0"/>
      <w:spacing w:val="10"/>
      <w:sz w:val="22"/>
      <w:szCs w:val="24"/>
    </w:rPr>
  </w:style>
  <w:style w:type="table" w:customStyle="1" w:styleId="21100">
    <w:name w:val="Сетка таблицы2110"/>
    <w:basedOn w:val="aa"/>
    <w:next w:val="affa"/>
    <w:uiPriority w:val="59"/>
    <w:rsid w:val="007A40F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Сетка таблицы310"/>
    <w:basedOn w:val="aa"/>
    <w:next w:val="affa"/>
    <w:uiPriority w:val="59"/>
    <w:rsid w:val="007A40F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Сетка таблицы410"/>
    <w:basedOn w:val="aa"/>
    <w:next w:val="affa"/>
    <w:uiPriority w:val="59"/>
    <w:rsid w:val="007A40F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0">
    <w:name w:val="Сетка таблицы510"/>
    <w:basedOn w:val="aa"/>
    <w:next w:val="affa"/>
    <w:uiPriority w:val="59"/>
    <w:rsid w:val="007A4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f">
    <w:name w:val="Изящная таблица 21"/>
    <w:basedOn w:val="aa"/>
    <w:next w:val="2ff7"/>
    <w:uiPriority w:val="99"/>
    <w:rsid w:val="007A40F1"/>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7">
    <w:name w:val="Сетка таблицы121"/>
    <w:uiPriority w:val="99"/>
    <w:rsid w:val="007A40F1"/>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
    <w:uiPriority w:val="99"/>
    <w:rsid w:val="007A40F1"/>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15">
    <w:name w:val="1 / 1.1 / 1.1.11"/>
    <w:basedOn w:val="ab"/>
    <w:next w:val="111111"/>
    <w:rsid w:val="007A40F1"/>
  </w:style>
  <w:style w:type="paragraph" w:customStyle="1" w:styleId="31b">
    <w:name w:val="Обычный31"/>
    <w:rsid w:val="007A40F1"/>
    <w:pPr>
      <w:widowControl w:val="0"/>
    </w:pPr>
    <w:rPr>
      <w:snapToGrid w:val="0"/>
      <w:sz w:val="24"/>
      <w:lang w:val="en-US"/>
    </w:rPr>
  </w:style>
  <w:style w:type="paragraph" w:customStyle="1" w:styleId="CharChar10">
    <w:name w:val="Char Char Знак Знак Знак Знак Знак Знак Знак1"/>
    <w:basedOn w:val="a8"/>
    <w:rsid w:val="007A40F1"/>
    <w:pPr>
      <w:widowControl w:val="0"/>
      <w:adjustRightInd w:val="0"/>
      <w:spacing w:after="160" w:line="240" w:lineRule="exact"/>
      <w:jc w:val="right"/>
    </w:pPr>
    <w:rPr>
      <w:sz w:val="20"/>
      <w:szCs w:val="20"/>
      <w:lang w:val="en-GB" w:eastAsia="en-US"/>
    </w:rPr>
  </w:style>
  <w:style w:type="paragraph" w:customStyle="1" w:styleId="11fb">
    <w:name w:val="Верхний колонтитул11"/>
    <w:basedOn w:val="a8"/>
    <w:rsid w:val="007A40F1"/>
    <w:pPr>
      <w:widowControl w:val="0"/>
      <w:tabs>
        <w:tab w:val="center" w:pos="4536"/>
        <w:tab w:val="right" w:pos="9072"/>
      </w:tabs>
    </w:pPr>
    <w:rPr>
      <w:snapToGrid w:val="0"/>
      <w:szCs w:val="20"/>
    </w:rPr>
  </w:style>
  <w:style w:type="paragraph" w:customStyle="1" w:styleId="3310">
    <w:name w:val="Основной текст 331"/>
    <w:basedOn w:val="a8"/>
    <w:rsid w:val="007A40F1"/>
    <w:pPr>
      <w:widowControl w:val="0"/>
      <w:overflowPunct w:val="0"/>
      <w:autoSpaceDE w:val="0"/>
      <w:autoSpaceDN w:val="0"/>
      <w:adjustRightInd w:val="0"/>
      <w:spacing w:line="360" w:lineRule="auto"/>
      <w:jc w:val="center"/>
      <w:textAlignment w:val="baseline"/>
    </w:pPr>
    <w:rPr>
      <w:b/>
      <w:sz w:val="28"/>
      <w:szCs w:val="20"/>
    </w:rPr>
  </w:style>
  <w:style w:type="paragraph" w:customStyle="1" w:styleId="2510">
    <w:name w:val="Основной текст 251"/>
    <w:basedOn w:val="a8"/>
    <w:rsid w:val="007A40F1"/>
    <w:pPr>
      <w:ind w:firstLine="567"/>
      <w:jc w:val="both"/>
    </w:pPr>
    <w:rPr>
      <w:szCs w:val="20"/>
    </w:rPr>
  </w:style>
  <w:style w:type="table" w:customStyle="1" w:styleId="2118">
    <w:name w:val="Сетка таблицы2118"/>
    <w:basedOn w:val="aa"/>
    <w:next w:val="affa"/>
    <w:uiPriority w:val="59"/>
    <w:rsid w:val="007A40F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Сетка таблицы69"/>
    <w:basedOn w:val="aa"/>
    <w:next w:val="affa"/>
    <w:uiPriority w:val="59"/>
    <w:rsid w:val="007A4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a">
    <w:name w:val="Изящная таблица 22"/>
    <w:basedOn w:val="aa"/>
    <w:next w:val="2ff7"/>
    <w:uiPriority w:val="99"/>
    <w:rsid w:val="007A40F1"/>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17">
    <w:name w:val="Сетка таблицы131"/>
    <w:uiPriority w:val="99"/>
    <w:rsid w:val="007A40F1"/>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uiPriority w:val="99"/>
    <w:rsid w:val="007A40F1"/>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23">
    <w:name w:val="1 / 1.1 / 1.1.12"/>
    <w:basedOn w:val="ab"/>
    <w:next w:val="111111"/>
    <w:rsid w:val="007A40F1"/>
  </w:style>
  <w:style w:type="table" w:customStyle="1" w:styleId="1127">
    <w:name w:val="Сетка таблицы112"/>
    <w:rsid w:val="007A40F1"/>
    <w:pPr>
      <w:spacing w:line="360" w:lineRule="auto"/>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0">
    <w:name w:val="Сетка таблицы2127"/>
    <w:basedOn w:val="aa"/>
    <w:next w:val="affa"/>
    <w:uiPriority w:val="59"/>
    <w:rsid w:val="007A40F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0">
    <w:name w:val="Нет списка84"/>
    <w:next w:val="ab"/>
    <w:uiPriority w:val="99"/>
    <w:semiHidden/>
    <w:unhideWhenUsed/>
    <w:rsid w:val="007A40F1"/>
  </w:style>
  <w:style w:type="numbering" w:customStyle="1" w:styleId="822">
    <w:name w:val="Нет списка822"/>
    <w:next w:val="ab"/>
    <w:uiPriority w:val="99"/>
    <w:semiHidden/>
    <w:unhideWhenUsed/>
    <w:rsid w:val="007A40F1"/>
  </w:style>
  <w:style w:type="table" w:customStyle="1" w:styleId="5110">
    <w:name w:val="Сетка таблицы511"/>
    <w:basedOn w:val="aa"/>
    <w:next w:val="affa"/>
    <w:uiPriority w:val="59"/>
    <w:rsid w:val="007A4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9">
    <w:name w:val="Изящная таблица 211"/>
    <w:basedOn w:val="aa"/>
    <w:next w:val="2ff7"/>
    <w:uiPriority w:val="99"/>
    <w:rsid w:val="007A40F1"/>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11111113">
    <w:name w:val="1 / 1.1 / 1.1.111"/>
    <w:basedOn w:val="ab"/>
    <w:next w:val="111111"/>
    <w:rsid w:val="007A40F1"/>
  </w:style>
  <w:style w:type="table" w:customStyle="1" w:styleId="11117">
    <w:name w:val="Сетка таблицы1111"/>
    <w:rsid w:val="007A40F1"/>
    <w:pPr>
      <w:spacing w:line="360" w:lineRule="auto"/>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7">
    <w:name w:val="Сетка таблицы21117"/>
    <w:basedOn w:val="aa"/>
    <w:next w:val="affa"/>
    <w:uiPriority w:val="59"/>
    <w:rsid w:val="007A40F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1">
    <w:name w:val="Нет списка831"/>
    <w:next w:val="ab"/>
    <w:uiPriority w:val="99"/>
    <w:semiHidden/>
    <w:unhideWhenUsed/>
    <w:rsid w:val="007A40F1"/>
  </w:style>
  <w:style w:type="table" w:customStyle="1" w:styleId="3115">
    <w:name w:val="Сетка таблицы311"/>
    <w:basedOn w:val="aa"/>
    <w:next w:val="affa"/>
    <w:uiPriority w:val="59"/>
    <w:rsid w:val="007A40F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Сетка таблицы411"/>
    <w:basedOn w:val="aa"/>
    <w:next w:val="affa"/>
    <w:uiPriority w:val="59"/>
    <w:rsid w:val="007A40F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11">
    <w:name w:val="Нет списка8211"/>
    <w:next w:val="ab"/>
    <w:uiPriority w:val="99"/>
    <w:semiHidden/>
    <w:unhideWhenUsed/>
    <w:rsid w:val="007A40F1"/>
  </w:style>
  <w:style w:type="table" w:customStyle="1" w:styleId="714">
    <w:name w:val="Сетка таблицы71"/>
    <w:basedOn w:val="aa"/>
    <w:next w:val="affa"/>
    <w:uiPriority w:val="59"/>
    <w:rsid w:val="007A4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a">
    <w:name w:val="Изящная таблица 23"/>
    <w:basedOn w:val="aa"/>
    <w:next w:val="2ff7"/>
    <w:uiPriority w:val="99"/>
    <w:rsid w:val="007A40F1"/>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418">
    <w:name w:val="Сетка таблицы141"/>
    <w:uiPriority w:val="99"/>
    <w:rsid w:val="007A40F1"/>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uiPriority w:val="99"/>
    <w:rsid w:val="007A40F1"/>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3">
    <w:name w:val="1 / 1.1 / 1.1.13"/>
    <w:basedOn w:val="ab"/>
    <w:next w:val="111111"/>
    <w:rsid w:val="007A40F1"/>
    <w:pPr>
      <w:numPr>
        <w:numId w:val="96"/>
      </w:numPr>
    </w:pPr>
  </w:style>
  <w:style w:type="table" w:customStyle="1" w:styleId="1136">
    <w:name w:val="Сетка таблицы113"/>
    <w:rsid w:val="007A40F1"/>
    <w:pPr>
      <w:spacing w:line="360" w:lineRule="auto"/>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7">
    <w:name w:val="Сетка таблицы2137"/>
    <w:basedOn w:val="aa"/>
    <w:next w:val="affa"/>
    <w:uiPriority w:val="59"/>
    <w:rsid w:val="007A40F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50">
    <w:name w:val="Нет списка85"/>
    <w:next w:val="ab"/>
    <w:uiPriority w:val="99"/>
    <w:semiHidden/>
    <w:unhideWhenUsed/>
    <w:rsid w:val="007A40F1"/>
  </w:style>
  <w:style w:type="numbering" w:customStyle="1" w:styleId="930">
    <w:name w:val="Нет списка93"/>
    <w:next w:val="ab"/>
    <w:uiPriority w:val="99"/>
    <w:semiHidden/>
    <w:unhideWhenUsed/>
    <w:rsid w:val="007A40F1"/>
  </w:style>
  <w:style w:type="numbering" w:customStyle="1" w:styleId="8130">
    <w:name w:val="Нет списка813"/>
    <w:next w:val="ab"/>
    <w:uiPriority w:val="99"/>
    <w:semiHidden/>
    <w:unhideWhenUsed/>
    <w:rsid w:val="007A40F1"/>
  </w:style>
  <w:style w:type="numbering" w:customStyle="1" w:styleId="103">
    <w:name w:val="Нет списка103"/>
    <w:next w:val="ab"/>
    <w:uiPriority w:val="99"/>
    <w:semiHidden/>
    <w:unhideWhenUsed/>
    <w:rsid w:val="007A40F1"/>
  </w:style>
  <w:style w:type="numbering" w:customStyle="1" w:styleId="623">
    <w:name w:val="Нет списка623"/>
    <w:next w:val="ab"/>
    <w:uiPriority w:val="99"/>
    <w:semiHidden/>
    <w:unhideWhenUsed/>
    <w:rsid w:val="007A40F1"/>
  </w:style>
  <w:style w:type="numbering" w:customStyle="1" w:styleId="723">
    <w:name w:val="Нет списка723"/>
    <w:next w:val="ab"/>
    <w:uiPriority w:val="99"/>
    <w:semiHidden/>
    <w:unhideWhenUsed/>
    <w:rsid w:val="007A40F1"/>
  </w:style>
  <w:style w:type="numbering" w:customStyle="1" w:styleId="823">
    <w:name w:val="Нет списка823"/>
    <w:next w:val="ab"/>
    <w:uiPriority w:val="99"/>
    <w:semiHidden/>
    <w:unhideWhenUsed/>
    <w:rsid w:val="007A40F1"/>
  </w:style>
  <w:style w:type="table" w:customStyle="1" w:styleId="5210">
    <w:name w:val="Сетка таблицы521"/>
    <w:basedOn w:val="aa"/>
    <w:next w:val="affa"/>
    <w:uiPriority w:val="59"/>
    <w:rsid w:val="007A4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8">
    <w:name w:val="Изящная таблица 212"/>
    <w:basedOn w:val="aa"/>
    <w:next w:val="2ff7"/>
    <w:uiPriority w:val="99"/>
    <w:rsid w:val="007A40F1"/>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27">
    <w:name w:val="Сетка таблицы122"/>
    <w:uiPriority w:val="99"/>
    <w:rsid w:val="007A40F1"/>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uiPriority w:val="99"/>
    <w:rsid w:val="007A40F1"/>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12">
    <w:name w:val="1 / 1.1 / 1.1.112"/>
    <w:basedOn w:val="ab"/>
    <w:next w:val="111111"/>
    <w:rsid w:val="007A40F1"/>
    <w:pPr>
      <w:numPr>
        <w:numId w:val="94"/>
      </w:numPr>
    </w:pPr>
  </w:style>
  <w:style w:type="table" w:customStyle="1" w:styleId="11127">
    <w:name w:val="Сетка таблицы1112"/>
    <w:rsid w:val="007A40F1"/>
    <w:pPr>
      <w:spacing w:line="360" w:lineRule="auto"/>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Сетка таблицы21124"/>
    <w:basedOn w:val="aa"/>
    <w:next w:val="affa"/>
    <w:uiPriority w:val="59"/>
    <w:rsid w:val="007A40F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2">
    <w:name w:val="Нет списка832"/>
    <w:next w:val="ab"/>
    <w:uiPriority w:val="99"/>
    <w:semiHidden/>
    <w:unhideWhenUsed/>
    <w:rsid w:val="007A40F1"/>
  </w:style>
  <w:style w:type="numbering" w:customStyle="1" w:styleId="912">
    <w:name w:val="Нет списка912"/>
    <w:next w:val="ab"/>
    <w:uiPriority w:val="99"/>
    <w:semiHidden/>
    <w:unhideWhenUsed/>
    <w:rsid w:val="007A40F1"/>
  </w:style>
  <w:style w:type="table" w:customStyle="1" w:styleId="3120">
    <w:name w:val="Сетка таблицы312"/>
    <w:basedOn w:val="aa"/>
    <w:next w:val="affa"/>
    <w:uiPriority w:val="59"/>
    <w:rsid w:val="007A40F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2">
    <w:name w:val="Нет списка8112"/>
    <w:next w:val="ab"/>
    <w:uiPriority w:val="99"/>
    <w:semiHidden/>
    <w:unhideWhenUsed/>
    <w:rsid w:val="007A40F1"/>
  </w:style>
  <w:style w:type="numbering" w:customStyle="1" w:styleId="1012">
    <w:name w:val="Нет списка1012"/>
    <w:next w:val="ab"/>
    <w:uiPriority w:val="99"/>
    <w:semiHidden/>
    <w:unhideWhenUsed/>
    <w:rsid w:val="007A40F1"/>
  </w:style>
  <w:style w:type="table" w:customStyle="1" w:styleId="4120">
    <w:name w:val="Сетка таблицы412"/>
    <w:basedOn w:val="aa"/>
    <w:next w:val="affa"/>
    <w:uiPriority w:val="59"/>
    <w:rsid w:val="007A40F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2">
    <w:name w:val="Нет списка6212"/>
    <w:next w:val="ab"/>
    <w:uiPriority w:val="99"/>
    <w:semiHidden/>
    <w:unhideWhenUsed/>
    <w:rsid w:val="007A40F1"/>
  </w:style>
  <w:style w:type="numbering" w:customStyle="1" w:styleId="7212">
    <w:name w:val="Нет списка7212"/>
    <w:next w:val="ab"/>
    <w:uiPriority w:val="99"/>
    <w:semiHidden/>
    <w:unhideWhenUsed/>
    <w:rsid w:val="007A40F1"/>
  </w:style>
  <w:style w:type="numbering" w:customStyle="1" w:styleId="8212">
    <w:name w:val="Нет списка8212"/>
    <w:next w:val="ab"/>
    <w:uiPriority w:val="99"/>
    <w:semiHidden/>
    <w:unhideWhenUsed/>
    <w:rsid w:val="007A40F1"/>
  </w:style>
  <w:style w:type="table" w:customStyle="1" w:styleId="814">
    <w:name w:val="Сетка таблицы81"/>
    <w:basedOn w:val="aa"/>
    <w:next w:val="affa"/>
    <w:uiPriority w:val="59"/>
    <w:rsid w:val="007A4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5">
    <w:name w:val="Изящная таблица 24"/>
    <w:basedOn w:val="aa"/>
    <w:next w:val="2ff7"/>
    <w:uiPriority w:val="99"/>
    <w:rsid w:val="007A40F1"/>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514">
    <w:name w:val="Сетка таблицы151"/>
    <w:uiPriority w:val="99"/>
    <w:rsid w:val="007A40F1"/>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
    <w:uiPriority w:val="99"/>
    <w:rsid w:val="007A40F1"/>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40">
    <w:name w:val="1 / 1.1 / 1.1.14"/>
    <w:basedOn w:val="ab"/>
    <w:next w:val="111111"/>
    <w:rsid w:val="007A40F1"/>
  </w:style>
  <w:style w:type="table" w:customStyle="1" w:styleId="1144">
    <w:name w:val="Сетка таблицы114"/>
    <w:rsid w:val="007A40F1"/>
    <w:pPr>
      <w:spacing w:line="360" w:lineRule="auto"/>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
    <w:name w:val="Сетка таблицы2144"/>
    <w:basedOn w:val="aa"/>
    <w:next w:val="affa"/>
    <w:uiPriority w:val="59"/>
    <w:rsid w:val="007A40F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60">
    <w:name w:val="Нет списка86"/>
    <w:next w:val="ab"/>
    <w:uiPriority w:val="99"/>
    <w:semiHidden/>
    <w:unhideWhenUsed/>
    <w:rsid w:val="007A40F1"/>
  </w:style>
  <w:style w:type="numbering" w:customStyle="1" w:styleId="940">
    <w:name w:val="Нет списка94"/>
    <w:next w:val="ab"/>
    <w:uiPriority w:val="99"/>
    <w:semiHidden/>
    <w:unhideWhenUsed/>
    <w:rsid w:val="007A40F1"/>
  </w:style>
  <w:style w:type="numbering" w:customStyle="1" w:styleId="614">
    <w:name w:val="Нет списка614"/>
    <w:next w:val="ab"/>
    <w:uiPriority w:val="99"/>
    <w:semiHidden/>
    <w:unhideWhenUsed/>
    <w:rsid w:val="007A40F1"/>
  </w:style>
  <w:style w:type="numbering" w:customStyle="1" w:styleId="7140">
    <w:name w:val="Нет списка714"/>
    <w:next w:val="ab"/>
    <w:uiPriority w:val="99"/>
    <w:semiHidden/>
    <w:unhideWhenUsed/>
    <w:rsid w:val="007A40F1"/>
  </w:style>
  <w:style w:type="numbering" w:customStyle="1" w:styleId="8140">
    <w:name w:val="Нет списка814"/>
    <w:next w:val="ab"/>
    <w:uiPriority w:val="99"/>
    <w:semiHidden/>
    <w:unhideWhenUsed/>
    <w:rsid w:val="007A40F1"/>
  </w:style>
  <w:style w:type="numbering" w:customStyle="1" w:styleId="104">
    <w:name w:val="Нет списка104"/>
    <w:next w:val="ab"/>
    <w:uiPriority w:val="99"/>
    <w:semiHidden/>
    <w:unhideWhenUsed/>
    <w:rsid w:val="007A40F1"/>
  </w:style>
  <w:style w:type="numbering" w:customStyle="1" w:styleId="624">
    <w:name w:val="Нет списка624"/>
    <w:next w:val="ab"/>
    <w:uiPriority w:val="99"/>
    <w:semiHidden/>
    <w:unhideWhenUsed/>
    <w:rsid w:val="007A40F1"/>
  </w:style>
  <w:style w:type="numbering" w:customStyle="1" w:styleId="724">
    <w:name w:val="Нет списка724"/>
    <w:next w:val="ab"/>
    <w:uiPriority w:val="99"/>
    <w:semiHidden/>
    <w:unhideWhenUsed/>
    <w:rsid w:val="007A40F1"/>
  </w:style>
  <w:style w:type="numbering" w:customStyle="1" w:styleId="824">
    <w:name w:val="Нет списка824"/>
    <w:next w:val="ab"/>
    <w:uiPriority w:val="99"/>
    <w:semiHidden/>
    <w:unhideWhenUsed/>
    <w:rsid w:val="007A40F1"/>
  </w:style>
  <w:style w:type="table" w:customStyle="1" w:styleId="5310">
    <w:name w:val="Сетка таблицы531"/>
    <w:basedOn w:val="aa"/>
    <w:next w:val="affa"/>
    <w:uiPriority w:val="59"/>
    <w:rsid w:val="007A4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8">
    <w:name w:val="Изящная таблица 213"/>
    <w:basedOn w:val="aa"/>
    <w:next w:val="2ff7"/>
    <w:uiPriority w:val="99"/>
    <w:rsid w:val="007A40F1"/>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35">
    <w:name w:val="Сетка таблицы123"/>
    <w:uiPriority w:val="99"/>
    <w:rsid w:val="007A40F1"/>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uiPriority w:val="99"/>
    <w:rsid w:val="007A40F1"/>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130">
    <w:name w:val="1 / 1.1 / 1.1.113"/>
    <w:basedOn w:val="ab"/>
    <w:next w:val="111111"/>
    <w:rsid w:val="007A40F1"/>
  </w:style>
  <w:style w:type="table" w:customStyle="1" w:styleId="11134">
    <w:name w:val="Сетка таблицы1113"/>
    <w:rsid w:val="007A40F1"/>
    <w:pPr>
      <w:spacing w:line="360" w:lineRule="auto"/>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
    <w:name w:val="Сетка таблицы21133"/>
    <w:basedOn w:val="aa"/>
    <w:next w:val="affa"/>
    <w:uiPriority w:val="59"/>
    <w:rsid w:val="007A40F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3">
    <w:name w:val="Нет списка633"/>
    <w:next w:val="ab"/>
    <w:uiPriority w:val="99"/>
    <w:semiHidden/>
    <w:unhideWhenUsed/>
    <w:rsid w:val="007A40F1"/>
  </w:style>
  <w:style w:type="numbering" w:customStyle="1" w:styleId="733">
    <w:name w:val="Нет списка733"/>
    <w:next w:val="ab"/>
    <w:uiPriority w:val="99"/>
    <w:semiHidden/>
    <w:unhideWhenUsed/>
    <w:rsid w:val="007A40F1"/>
  </w:style>
  <w:style w:type="numbering" w:customStyle="1" w:styleId="833">
    <w:name w:val="Нет списка833"/>
    <w:next w:val="ab"/>
    <w:uiPriority w:val="99"/>
    <w:semiHidden/>
    <w:unhideWhenUsed/>
    <w:rsid w:val="007A40F1"/>
  </w:style>
  <w:style w:type="numbering" w:customStyle="1" w:styleId="913">
    <w:name w:val="Нет списка913"/>
    <w:next w:val="ab"/>
    <w:uiPriority w:val="99"/>
    <w:semiHidden/>
    <w:unhideWhenUsed/>
    <w:rsid w:val="007A40F1"/>
  </w:style>
  <w:style w:type="table" w:customStyle="1" w:styleId="3130">
    <w:name w:val="Сетка таблицы313"/>
    <w:basedOn w:val="aa"/>
    <w:next w:val="affa"/>
    <w:uiPriority w:val="59"/>
    <w:rsid w:val="007A40F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3">
    <w:name w:val="Нет списка6113"/>
    <w:next w:val="ab"/>
    <w:uiPriority w:val="99"/>
    <w:semiHidden/>
    <w:unhideWhenUsed/>
    <w:rsid w:val="007A40F1"/>
  </w:style>
  <w:style w:type="numbering" w:customStyle="1" w:styleId="7113">
    <w:name w:val="Нет списка7113"/>
    <w:next w:val="ab"/>
    <w:uiPriority w:val="99"/>
    <w:semiHidden/>
    <w:unhideWhenUsed/>
    <w:rsid w:val="007A40F1"/>
  </w:style>
  <w:style w:type="numbering" w:customStyle="1" w:styleId="8113">
    <w:name w:val="Нет списка8113"/>
    <w:next w:val="ab"/>
    <w:uiPriority w:val="99"/>
    <w:semiHidden/>
    <w:unhideWhenUsed/>
    <w:rsid w:val="007A40F1"/>
  </w:style>
  <w:style w:type="numbering" w:customStyle="1" w:styleId="1013">
    <w:name w:val="Нет списка1013"/>
    <w:next w:val="ab"/>
    <w:uiPriority w:val="99"/>
    <w:semiHidden/>
    <w:unhideWhenUsed/>
    <w:rsid w:val="007A40F1"/>
  </w:style>
  <w:style w:type="table" w:customStyle="1" w:styleId="4130">
    <w:name w:val="Сетка таблицы413"/>
    <w:basedOn w:val="aa"/>
    <w:next w:val="affa"/>
    <w:uiPriority w:val="59"/>
    <w:rsid w:val="007A40F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3">
    <w:name w:val="Нет списка6213"/>
    <w:next w:val="ab"/>
    <w:uiPriority w:val="99"/>
    <w:semiHidden/>
    <w:unhideWhenUsed/>
    <w:rsid w:val="007A40F1"/>
  </w:style>
  <w:style w:type="numbering" w:customStyle="1" w:styleId="7213">
    <w:name w:val="Нет списка7213"/>
    <w:next w:val="ab"/>
    <w:uiPriority w:val="99"/>
    <w:semiHidden/>
    <w:unhideWhenUsed/>
    <w:rsid w:val="007A40F1"/>
  </w:style>
  <w:style w:type="numbering" w:customStyle="1" w:styleId="8213">
    <w:name w:val="Нет списка8213"/>
    <w:next w:val="ab"/>
    <w:uiPriority w:val="99"/>
    <w:semiHidden/>
    <w:unhideWhenUsed/>
    <w:rsid w:val="007A40F1"/>
  </w:style>
  <w:style w:type="table" w:customStyle="1" w:styleId="914">
    <w:name w:val="Сетка таблицы91"/>
    <w:basedOn w:val="aa"/>
    <w:next w:val="affa"/>
    <w:uiPriority w:val="59"/>
    <w:rsid w:val="007A4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4">
    <w:name w:val="Изящная таблица 25"/>
    <w:basedOn w:val="aa"/>
    <w:next w:val="2ff7"/>
    <w:uiPriority w:val="99"/>
    <w:rsid w:val="007A40F1"/>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615">
    <w:name w:val="Сетка таблицы161"/>
    <w:uiPriority w:val="99"/>
    <w:rsid w:val="007A40F1"/>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uiPriority w:val="99"/>
    <w:rsid w:val="007A40F1"/>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51">
    <w:name w:val="1 / 1.1 / 1.1.15"/>
    <w:basedOn w:val="ab"/>
    <w:next w:val="111111"/>
    <w:rsid w:val="007A40F1"/>
  </w:style>
  <w:style w:type="table" w:customStyle="1" w:styleId="1153">
    <w:name w:val="Сетка таблицы115"/>
    <w:rsid w:val="007A40F1"/>
    <w:pPr>
      <w:spacing w:line="360" w:lineRule="auto"/>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
    <w:name w:val="Сетка таблицы2153"/>
    <w:basedOn w:val="aa"/>
    <w:next w:val="affa"/>
    <w:uiPriority w:val="59"/>
    <w:rsid w:val="007A40F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70">
    <w:name w:val="Нет списка67"/>
    <w:next w:val="ab"/>
    <w:uiPriority w:val="99"/>
    <w:semiHidden/>
    <w:unhideWhenUsed/>
    <w:rsid w:val="007A40F1"/>
  </w:style>
  <w:style w:type="numbering" w:customStyle="1" w:styleId="770">
    <w:name w:val="Нет списка77"/>
    <w:next w:val="ab"/>
    <w:uiPriority w:val="99"/>
    <w:semiHidden/>
    <w:unhideWhenUsed/>
    <w:rsid w:val="007A40F1"/>
  </w:style>
  <w:style w:type="numbering" w:customStyle="1" w:styleId="87">
    <w:name w:val="Нет списка87"/>
    <w:next w:val="ab"/>
    <w:uiPriority w:val="99"/>
    <w:semiHidden/>
    <w:unhideWhenUsed/>
    <w:rsid w:val="007A40F1"/>
  </w:style>
  <w:style w:type="numbering" w:customStyle="1" w:styleId="950">
    <w:name w:val="Нет списка95"/>
    <w:next w:val="ab"/>
    <w:uiPriority w:val="99"/>
    <w:semiHidden/>
    <w:unhideWhenUsed/>
    <w:rsid w:val="007A40F1"/>
  </w:style>
  <w:style w:type="numbering" w:customStyle="1" w:styleId="615">
    <w:name w:val="Нет списка615"/>
    <w:next w:val="ab"/>
    <w:uiPriority w:val="99"/>
    <w:semiHidden/>
    <w:unhideWhenUsed/>
    <w:rsid w:val="007A40F1"/>
  </w:style>
  <w:style w:type="numbering" w:customStyle="1" w:styleId="715">
    <w:name w:val="Нет списка715"/>
    <w:next w:val="ab"/>
    <w:uiPriority w:val="99"/>
    <w:semiHidden/>
    <w:unhideWhenUsed/>
    <w:rsid w:val="007A40F1"/>
  </w:style>
  <w:style w:type="numbering" w:customStyle="1" w:styleId="815">
    <w:name w:val="Нет списка815"/>
    <w:next w:val="ab"/>
    <w:uiPriority w:val="99"/>
    <w:semiHidden/>
    <w:unhideWhenUsed/>
    <w:rsid w:val="007A40F1"/>
  </w:style>
  <w:style w:type="numbering" w:customStyle="1" w:styleId="105">
    <w:name w:val="Нет списка105"/>
    <w:next w:val="ab"/>
    <w:uiPriority w:val="99"/>
    <w:semiHidden/>
    <w:unhideWhenUsed/>
    <w:rsid w:val="007A40F1"/>
  </w:style>
  <w:style w:type="numbering" w:customStyle="1" w:styleId="625">
    <w:name w:val="Нет списка625"/>
    <w:next w:val="ab"/>
    <w:uiPriority w:val="99"/>
    <w:semiHidden/>
    <w:unhideWhenUsed/>
    <w:rsid w:val="007A40F1"/>
  </w:style>
  <w:style w:type="numbering" w:customStyle="1" w:styleId="725">
    <w:name w:val="Нет списка725"/>
    <w:next w:val="ab"/>
    <w:uiPriority w:val="99"/>
    <w:semiHidden/>
    <w:unhideWhenUsed/>
    <w:rsid w:val="007A40F1"/>
  </w:style>
  <w:style w:type="numbering" w:customStyle="1" w:styleId="825">
    <w:name w:val="Нет списка825"/>
    <w:next w:val="ab"/>
    <w:uiPriority w:val="99"/>
    <w:semiHidden/>
    <w:unhideWhenUsed/>
    <w:rsid w:val="007A40F1"/>
  </w:style>
  <w:style w:type="table" w:customStyle="1" w:styleId="5410">
    <w:name w:val="Сетка таблицы541"/>
    <w:basedOn w:val="aa"/>
    <w:next w:val="affa"/>
    <w:uiPriority w:val="59"/>
    <w:rsid w:val="007A4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5">
    <w:name w:val="Изящная таблица 214"/>
    <w:basedOn w:val="aa"/>
    <w:next w:val="2ff7"/>
    <w:uiPriority w:val="99"/>
    <w:rsid w:val="007A40F1"/>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44">
    <w:name w:val="Сетка таблицы124"/>
    <w:uiPriority w:val="99"/>
    <w:rsid w:val="007A40F1"/>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Сетка таблицы224"/>
    <w:uiPriority w:val="99"/>
    <w:rsid w:val="007A40F1"/>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140">
    <w:name w:val="1 / 1.1 / 1.1.114"/>
    <w:basedOn w:val="ab"/>
    <w:next w:val="111111"/>
    <w:rsid w:val="007A40F1"/>
  </w:style>
  <w:style w:type="table" w:customStyle="1" w:styleId="11143">
    <w:name w:val="Сетка таблицы1114"/>
    <w:rsid w:val="007A40F1"/>
    <w:pPr>
      <w:spacing w:line="360" w:lineRule="auto"/>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40">
    <w:name w:val="Нет списка334"/>
    <w:next w:val="ab"/>
    <w:uiPriority w:val="99"/>
    <w:semiHidden/>
    <w:unhideWhenUsed/>
    <w:rsid w:val="007A40F1"/>
  </w:style>
  <w:style w:type="table" w:customStyle="1" w:styleId="21143">
    <w:name w:val="Сетка таблицы21143"/>
    <w:basedOn w:val="aa"/>
    <w:next w:val="affa"/>
    <w:uiPriority w:val="59"/>
    <w:rsid w:val="007A40F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4">
    <w:name w:val="Нет списка434"/>
    <w:next w:val="ab"/>
    <w:uiPriority w:val="99"/>
    <w:semiHidden/>
    <w:unhideWhenUsed/>
    <w:rsid w:val="007A40F1"/>
  </w:style>
  <w:style w:type="numbering" w:customStyle="1" w:styleId="534">
    <w:name w:val="Нет списка534"/>
    <w:next w:val="ab"/>
    <w:uiPriority w:val="99"/>
    <w:semiHidden/>
    <w:unhideWhenUsed/>
    <w:rsid w:val="007A40F1"/>
  </w:style>
  <w:style w:type="numbering" w:customStyle="1" w:styleId="634">
    <w:name w:val="Нет списка634"/>
    <w:next w:val="ab"/>
    <w:uiPriority w:val="99"/>
    <w:semiHidden/>
    <w:unhideWhenUsed/>
    <w:rsid w:val="007A40F1"/>
  </w:style>
  <w:style w:type="numbering" w:customStyle="1" w:styleId="734">
    <w:name w:val="Нет списка734"/>
    <w:next w:val="ab"/>
    <w:uiPriority w:val="99"/>
    <w:semiHidden/>
    <w:unhideWhenUsed/>
    <w:rsid w:val="007A40F1"/>
  </w:style>
  <w:style w:type="numbering" w:customStyle="1" w:styleId="834">
    <w:name w:val="Нет списка834"/>
    <w:next w:val="ab"/>
    <w:uiPriority w:val="99"/>
    <w:semiHidden/>
    <w:unhideWhenUsed/>
    <w:rsid w:val="007A40F1"/>
  </w:style>
  <w:style w:type="numbering" w:customStyle="1" w:styleId="9140">
    <w:name w:val="Нет списка914"/>
    <w:next w:val="ab"/>
    <w:uiPriority w:val="99"/>
    <w:semiHidden/>
    <w:unhideWhenUsed/>
    <w:rsid w:val="007A40F1"/>
  </w:style>
  <w:style w:type="numbering" w:customStyle="1" w:styleId="31140">
    <w:name w:val="Нет списка3114"/>
    <w:next w:val="ab"/>
    <w:uiPriority w:val="99"/>
    <w:semiHidden/>
    <w:unhideWhenUsed/>
    <w:rsid w:val="007A40F1"/>
  </w:style>
  <w:style w:type="table" w:customStyle="1" w:styleId="3143">
    <w:name w:val="Сетка таблицы314"/>
    <w:basedOn w:val="aa"/>
    <w:next w:val="affa"/>
    <w:uiPriority w:val="59"/>
    <w:rsid w:val="007A40F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4">
    <w:name w:val="Нет списка4114"/>
    <w:next w:val="ab"/>
    <w:uiPriority w:val="99"/>
    <w:semiHidden/>
    <w:unhideWhenUsed/>
    <w:rsid w:val="007A40F1"/>
  </w:style>
  <w:style w:type="numbering" w:customStyle="1" w:styleId="5114">
    <w:name w:val="Нет списка5114"/>
    <w:next w:val="ab"/>
    <w:uiPriority w:val="99"/>
    <w:semiHidden/>
    <w:unhideWhenUsed/>
    <w:rsid w:val="007A40F1"/>
  </w:style>
  <w:style w:type="numbering" w:customStyle="1" w:styleId="6114">
    <w:name w:val="Нет списка6114"/>
    <w:next w:val="ab"/>
    <w:uiPriority w:val="99"/>
    <w:semiHidden/>
    <w:unhideWhenUsed/>
    <w:rsid w:val="007A40F1"/>
  </w:style>
  <w:style w:type="numbering" w:customStyle="1" w:styleId="7114">
    <w:name w:val="Нет списка7114"/>
    <w:next w:val="ab"/>
    <w:uiPriority w:val="99"/>
    <w:semiHidden/>
    <w:unhideWhenUsed/>
    <w:rsid w:val="007A40F1"/>
  </w:style>
  <w:style w:type="numbering" w:customStyle="1" w:styleId="8114">
    <w:name w:val="Нет списка8114"/>
    <w:next w:val="ab"/>
    <w:uiPriority w:val="99"/>
    <w:semiHidden/>
    <w:unhideWhenUsed/>
    <w:rsid w:val="007A40F1"/>
  </w:style>
  <w:style w:type="numbering" w:customStyle="1" w:styleId="1014">
    <w:name w:val="Нет списка1014"/>
    <w:next w:val="ab"/>
    <w:uiPriority w:val="99"/>
    <w:semiHidden/>
    <w:unhideWhenUsed/>
    <w:rsid w:val="007A40F1"/>
  </w:style>
  <w:style w:type="numbering" w:customStyle="1" w:styleId="22140">
    <w:name w:val="Нет списка2214"/>
    <w:next w:val="ab"/>
    <w:uiPriority w:val="99"/>
    <w:semiHidden/>
    <w:unhideWhenUsed/>
    <w:rsid w:val="007A40F1"/>
  </w:style>
  <w:style w:type="numbering" w:customStyle="1" w:styleId="3214">
    <w:name w:val="Нет списка3214"/>
    <w:next w:val="ab"/>
    <w:uiPriority w:val="99"/>
    <w:semiHidden/>
    <w:unhideWhenUsed/>
    <w:rsid w:val="007A40F1"/>
  </w:style>
  <w:style w:type="table" w:customStyle="1" w:styleId="4140">
    <w:name w:val="Сетка таблицы414"/>
    <w:basedOn w:val="aa"/>
    <w:next w:val="affa"/>
    <w:uiPriority w:val="59"/>
    <w:rsid w:val="007A40F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4">
    <w:name w:val="Нет списка4214"/>
    <w:next w:val="ab"/>
    <w:uiPriority w:val="99"/>
    <w:semiHidden/>
    <w:unhideWhenUsed/>
    <w:rsid w:val="007A40F1"/>
  </w:style>
  <w:style w:type="numbering" w:customStyle="1" w:styleId="5214">
    <w:name w:val="Нет списка5214"/>
    <w:next w:val="ab"/>
    <w:uiPriority w:val="99"/>
    <w:semiHidden/>
    <w:unhideWhenUsed/>
    <w:rsid w:val="007A40F1"/>
  </w:style>
  <w:style w:type="numbering" w:customStyle="1" w:styleId="6214">
    <w:name w:val="Нет списка6214"/>
    <w:next w:val="ab"/>
    <w:uiPriority w:val="99"/>
    <w:semiHidden/>
    <w:unhideWhenUsed/>
    <w:rsid w:val="007A40F1"/>
  </w:style>
  <w:style w:type="numbering" w:customStyle="1" w:styleId="7214">
    <w:name w:val="Нет списка7214"/>
    <w:next w:val="ab"/>
    <w:uiPriority w:val="99"/>
    <w:semiHidden/>
    <w:unhideWhenUsed/>
    <w:rsid w:val="007A40F1"/>
  </w:style>
  <w:style w:type="numbering" w:customStyle="1" w:styleId="8214">
    <w:name w:val="Нет списка8214"/>
    <w:next w:val="ab"/>
    <w:uiPriority w:val="99"/>
    <w:semiHidden/>
    <w:unhideWhenUsed/>
    <w:rsid w:val="007A40F1"/>
  </w:style>
  <w:style w:type="table" w:customStyle="1" w:styleId="1015">
    <w:name w:val="Сетка таблицы101"/>
    <w:basedOn w:val="aa"/>
    <w:next w:val="affa"/>
    <w:uiPriority w:val="59"/>
    <w:rsid w:val="007A4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
    <w:name w:val="Изящная таблица 26"/>
    <w:basedOn w:val="aa"/>
    <w:next w:val="2ff7"/>
    <w:uiPriority w:val="99"/>
    <w:rsid w:val="007A40F1"/>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713">
    <w:name w:val="Сетка таблицы171"/>
    <w:uiPriority w:val="99"/>
    <w:rsid w:val="007A40F1"/>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uiPriority w:val="99"/>
    <w:rsid w:val="007A40F1"/>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60">
    <w:name w:val="1 / 1.1 / 1.1.16"/>
    <w:basedOn w:val="ab"/>
    <w:next w:val="111111"/>
    <w:rsid w:val="007A40F1"/>
  </w:style>
  <w:style w:type="table" w:customStyle="1" w:styleId="1164">
    <w:name w:val="Сетка таблицы116"/>
    <w:rsid w:val="007A40F1"/>
    <w:pPr>
      <w:spacing w:line="360" w:lineRule="auto"/>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3">
    <w:name w:val="Сетка таблицы2163"/>
    <w:basedOn w:val="aa"/>
    <w:next w:val="affa"/>
    <w:uiPriority w:val="59"/>
    <w:rsid w:val="007A40F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80">
    <w:name w:val="Нет списка68"/>
    <w:next w:val="ab"/>
    <w:uiPriority w:val="99"/>
    <w:semiHidden/>
    <w:unhideWhenUsed/>
    <w:rsid w:val="007A40F1"/>
  </w:style>
  <w:style w:type="numbering" w:customStyle="1" w:styleId="78">
    <w:name w:val="Нет списка78"/>
    <w:next w:val="ab"/>
    <w:uiPriority w:val="99"/>
    <w:semiHidden/>
    <w:unhideWhenUsed/>
    <w:rsid w:val="007A40F1"/>
  </w:style>
  <w:style w:type="numbering" w:customStyle="1" w:styleId="88">
    <w:name w:val="Нет списка88"/>
    <w:next w:val="ab"/>
    <w:uiPriority w:val="99"/>
    <w:semiHidden/>
    <w:unhideWhenUsed/>
    <w:rsid w:val="007A40F1"/>
  </w:style>
  <w:style w:type="numbering" w:customStyle="1" w:styleId="96">
    <w:name w:val="Нет списка96"/>
    <w:next w:val="ab"/>
    <w:uiPriority w:val="99"/>
    <w:semiHidden/>
    <w:unhideWhenUsed/>
    <w:rsid w:val="007A40F1"/>
  </w:style>
  <w:style w:type="numbering" w:customStyle="1" w:styleId="616">
    <w:name w:val="Нет списка616"/>
    <w:next w:val="ab"/>
    <w:uiPriority w:val="99"/>
    <w:semiHidden/>
    <w:unhideWhenUsed/>
    <w:rsid w:val="007A40F1"/>
  </w:style>
  <w:style w:type="numbering" w:customStyle="1" w:styleId="716">
    <w:name w:val="Нет списка716"/>
    <w:next w:val="ab"/>
    <w:uiPriority w:val="99"/>
    <w:semiHidden/>
    <w:unhideWhenUsed/>
    <w:rsid w:val="007A40F1"/>
  </w:style>
  <w:style w:type="numbering" w:customStyle="1" w:styleId="816">
    <w:name w:val="Нет списка816"/>
    <w:next w:val="ab"/>
    <w:uiPriority w:val="99"/>
    <w:semiHidden/>
    <w:unhideWhenUsed/>
    <w:rsid w:val="007A40F1"/>
  </w:style>
  <w:style w:type="numbering" w:customStyle="1" w:styleId="106">
    <w:name w:val="Нет списка106"/>
    <w:next w:val="ab"/>
    <w:uiPriority w:val="99"/>
    <w:semiHidden/>
    <w:unhideWhenUsed/>
    <w:rsid w:val="007A40F1"/>
  </w:style>
  <w:style w:type="numbering" w:customStyle="1" w:styleId="626">
    <w:name w:val="Нет списка626"/>
    <w:next w:val="ab"/>
    <w:uiPriority w:val="99"/>
    <w:semiHidden/>
    <w:unhideWhenUsed/>
    <w:rsid w:val="007A40F1"/>
  </w:style>
  <w:style w:type="numbering" w:customStyle="1" w:styleId="726">
    <w:name w:val="Нет списка726"/>
    <w:next w:val="ab"/>
    <w:uiPriority w:val="99"/>
    <w:semiHidden/>
    <w:unhideWhenUsed/>
    <w:rsid w:val="007A40F1"/>
  </w:style>
  <w:style w:type="numbering" w:customStyle="1" w:styleId="826">
    <w:name w:val="Нет списка826"/>
    <w:next w:val="ab"/>
    <w:uiPriority w:val="99"/>
    <w:semiHidden/>
    <w:unhideWhenUsed/>
    <w:rsid w:val="007A40F1"/>
  </w:style>
  <w:style w:type="table" w:customStyle="1" w:styleId="5510">
    <w:name w:val="Сетка таблицы551"/>
    <w:basedOn w:val="aa"/>
    <w:next w:val="affa"/>
    <w:uiPriority w:val="59"/>
    <w:rsid w:val="007A4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4">
    <w:name w:val="Изящная таблица 215"/>
    <w:basedOn w:val="aa"/>
    <w:next w:val="2ff7"/>
    <w:uiPriority w:val="99"/>
    <w:rsid w:val="007A40F1"/>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5">
    <w:name w:val="Сетка таблицы125"/>
    <w:uiPriority w:val="99"/>
    <w:rsid w:val="007A40F1"/>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
    <w:uiPriority w:val="99"/>
    <w:rsid w:val="007A40F1"/>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150">
    <w:name w:val="1 / 1.1 / 1.1.115"/>
    <w:basedOn w:val="ab"/>
    <w:next w:val="111111"/>
    <w:rsid w:val="007A40F1"/>
  </w:style>
  <w:style w:type="table" w:customStyle="1" w:styleId="11153">
    <w:name w:val="Сетка таблицы1115"/>
    <w:rsid w:val="007A40F1"/>
    <w:pPr>
      <w:spacing w:line="360" w:lineRule="auto"/>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5">
    <w:name w:val="Нет списка335"/>
    <w:next w:val="ab"/>
    <w:uiPriority w:val="99"/>
    <w:semiHidden/>
    <w:unhideWhenUsed/>
    <w:rsid w:val="007A40F1"/>
  </w:style>
  <w:style w:type="table" w:customStyle="1" w:styleId="21153">
    <w:name w:val="Сетка таблицы21153"/>
    <w:basedOn w:val="aa"/>
    <w:next w:val="affa"/>
    <w:uiPriority w:val="59"/>
    <w:rsid w:val="007A40F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5">
    <w:name w:val="Нет списка435"/>
    <w:next w:val="ab"/>
    <w:uiPriority w:val="99"/>
    <w:semiHidden/>
    <w:unhideWhenUsed/>
    <w:rsid w:val="007A40F1"/>
  </w:style>
  <w:style w:type="numbering" w:customStyle="1" w:styleId="535">
    <w:name w:val="Нет списка535"/>
    <w:next w:val="ab"/>
    <w:uiPriority w:val="99"/>
    <w:semiHidden/>
    <w:unhideWhenUsed/>
    <w:rsid w:val="007A40F1"/>
  </w:style>
  <w:style w:type="numbering" w:customStyle="1" w:styleId="635">
    <w:name w:val="Нет списка635"/>
    <w:next w:val="ab"/>
    <w:uiPriority w:val="99"/>
    <w:semiHidden/>
    <w:unhideWhenUsed/>
    <w:rsid w:val="007A40F1"/>
  </w:style>
  <w:style w:type="numbering" w:customStyle="1" w:styleId="735">
    <w:name w:val="Нет списка735"/>
    <w:next w:val="ab"/>
    <w:uiPriority w:val="99"/>
    <w:semiHidden/>
    <w:unhideWhenUsed/>
    <w:rsid w:val="007A40F1"/>
  </w:style>
  <w:style w:type="numbering" w:customStyle="1" w:styleId="835">
    <w:name w:val="Нет списка835"/>
    <w:next w:val="ab"/>
    <w:uiPriority w:val="99"/>
    <w:semiHidden/>
    <w:unhideWhenUsed/>
    <w:rsid w:val="007A40F1"/>
  </w:style>
  <w:style w:type="numbering" w:customStyle="1" w:styleId="915">
    <w:name w:val="Нет списка915"/>
    <w:next w:val="ab"/>
    <w:uiPriority w:val="99"/>
    <w:semiHidden/>
    <w:unhideWhenUsed/>
    <w:rsid w:val="007A40F1"/>
  </w:style>
  <w:style w:type="numbering" w:customStyle="1" w:styleId="31150">
    <w:name w:val="Нет списка3115"/>
    <w:next w:val="ab"/>
    <w:uiPriority w:val="99"/>
    <w:semiHidden/>
    <w:unhideWhenUsed/>
    <w:rsid w:val="007A40F1"/>
  </w:style>
  <w:style w:type="table" w:customStyle="1" w:styleId="3150">
    <w:name w:val="Сетка таблицы315"/>
    <w:basedOn w:val="aa"/>
    <w:next w:val="affa"/>
    <w:uiPriority w:val="59"/>
    <w:rsid w:val="007A40F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5">
    <w:name w:val="Нет списка4115"/>
    <w:next w:val="ab"/>
    <w:uiPriority w:val="99"/>
    <w:semiHidden/>
    <w:unhideWhenUsed/>
    <w:rsid w:val="007A40F1"/>
  </w:style>
  <w:style w:type="numbering" w:customStyle="1" w:styleId="5115">
    <w:name w:val="Нет списка5115"/>
    <w:next w:val="ab"/>
    <w:uiPriority w:val="99"/>
    <w:semiHidden/>
    <w:unhideWhenUsed/>
    <w:rsid w:val="007A40F1"/>
  </w:style>
  <w:style w:type="numbering" w:customStyle="1" w:styleId="6115">
    <w:name w:val="Нет списка6115"/>
    <w:next w:val="ab"/>
    <w:uiPriority w:val="99"/>
    <w:semiHidden/>
    <w:unhideWhenUsed/>
    <w:rsid w:val="007A40F1"/>
  </w:style>
  <w:style w:type="numbering" w:customStyle="1" w:styleId="7115">
    <w:name w:val="Нет списка7115"/>
    <w:next w:val="ab"/>
    <w:uiPriority w:val="99"/>
    <w:semiHidden/>
    <w:unhideWhenUsed/>
    <w:rsid w:val="007A40F1"/>
  </w:style>
  <w:style w:type="numbering" w:customStyle="1" w:styleId="8115">
    <w:name w:val="Нет списка8115"/>
    <w:next w:val="ab"/>
    <w:uiPriority w:val="99"/>
    <w:semiHidden/>
    <w:unhideWhenUsed/>
    <w:rsid w:val="007A40F1"/>
  </w:style>
  <w:style w:type="numbering" w:customStyle="1" w:styleId="10150">
    <w:name w:val="Нет списка1015"/>
    <w:next w:val="ab"/>
    <w:uiPriority w:val="99"/>
    <w:semiHidden/>
    <w:unhideWhenUsed/>
    <w:rsid w:val="007A40F1"/>
  </w:style>
  <w:style w:type="numbering" w:customStyle="1" w:styleId="2215">
    <w:name w:val="Нет списка2215"/>
    <w:next w:val="ab"/>
    <w:uiPriority w:val="99"/>
    <w:semiHidden/>
    <w:unhideWhenUsed/>
    <w:rsid w:val="007A40F1"/>
  </w:style>
  <w:style w:type="numbering" w:customStyle="1" w:styleId="3215">
    <w:name w:val="Нет списка3215"/>
    <w:next w:val="ab"/>
    <w:uiPriority w:val="99"/>
    <w:semiHidden/>
    <w:unhideWhenUsed/>
    <w:rsid w:val="007A40F1"/>
  </w:style>
  <w:style w:type="table" w:customStyle="1" w:styleId="4150">
    <w:name w:val="Сетка таблицы415"/>
    <w:basedOn w:val="aa"/>
    <w:next w:val="affa"/>
    <w:uiPriority w:val="59"/>
    <w:rsid w:val="007A40F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5">
    <w:name w:val="Нет списка4215"/>
    <w:next w:val="ab"/>
    <w:uiPriority w:val="99"/>
    <w:semiHidden/>
    <w:unhideWhenUsed/>
    <w:rsid w:val="007A40F1"/>
  </w:style>
  <w:style w:type="numbering" w:customStyle="1" w:styleId="5215">
    <w:name w:val="Нет списка5215"/>
    <w:next w:val="ab"/>
    <w:uiPriority w:val="99"/>
    <w:semiHidden/>
    <w:unhideWhenUsed/>
    <w:rsid w:val="007A40F1"/>
  </w:style>
  <w:style w:type="numbering" w:customStyle="1" w:styleId="6215">
    <w:name w:val="Нет списка6215"/>
    <w:next w:val="ab"/>
    <w:uiPriority w:val="99"/>
    <w:semiHidden/>
    <w:unhideWhenUsed/>
    <w:rsid w:val="007A40F1"/>
  </w:style>
  <w:style w:type="numbering" w:customStyle="1" w:styleId="7215">
    <w:name w:val="Нет списка7215"/>
    <w:next w:val="ab"/>
    <w:uiPriority w:val="99"/>
    <w:semiHidden/>
    <w:unhideWhenUsed/>
    <w:rsid w:val="007A40F1"/>
  </w:style>
  <w:style w:type="numbering" w:customStyle="1" w:styleId="8215">
    <w:name w:val="Нет списка8215"/>
    <w:next w:val="ab"/>
    <w:uiPriority w:val="99"/>
    <w:semiHidden/>
    <w:unhideWhenUsed/>
    <w:rsid w:val="007A40F1"/>
  </w:style>
  <w:style w:type="table" w:customStyle="1" w:styleId="1812">
    <w:name w:val="Сетка таблицы181"/>
    <w:basedOn w:val="aa"/>
    <w:next w:val="affa"/>
    <w:uiPriority w:val="59"/>
    <w:rsid w:val="007A4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3">
    <w:name w:val="Изящная таблица 27"/>
    <w:basedOn w:val="aa"/>
    <w:next w:val="2ff7"/>
    <w:uiPriority w:val="99"/>
    <w:rsid w:val="007A40F1"/>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910">
    <w:name w:val="Сетка таблицы191"/>
    <w:uiPriority w:val="99"/>
    <w:rsid w:val="007A40F1"/>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
    <w:uiPriority w:val="99"/>
    <w:rsid w:val="007A40F1"/>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7">
    <w:name w:val="1 / 1.1 / 1.1.17"/>
    <w:basedOn w:val="ab"/>
    <w:next w:val="111111"/>
    <w:rsid w:val="007A40F1"/>
  </w:style>
  <w:style w:type="table" w:customStyle="1" w:styleId="1173">
    <w:name w:val="Сетка таблицы117"/>
    <w:rsid w:val="007A40F1"/>
    <w:pPr>
      <w:spacing w:line="360" w:lineRule="auto"/>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70">
    <w:name w:val="Нет списка11117"/>
    <w:next w:val="ab"/>
    <w:uiPriority w:val="99"/>
    <w:semiHidden/>
    <w:unhideWhenUsed/>
    <w:rsid w:val="007A40F1"/>
  </w:style>
  <w:style w:type="table" w:customStyle="1" w:styleId="2173">
    <w:name w:val="Сетка таблицы2173"/>
    <w:basedOn w:val="aa"/>
    <w:next w:val="affa"/>
    <w:uiPriority w:val="59"/>
    <w:rsid w:val="007A40F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1">
    <w:name w:val="Нет списка49"/>
    <w:next w:val="ab"/>
    <w:uiPriority w:val="99"/>
    <w:semiHidden/>
    <w:unhideWhenUsed/>
    <w:rsid w:val="007A40F1"/>
  </w:style>
  <w:style w:type="numbering" w:customStyle="1" w:styleId="591">
    <w:name w:val="Нет списка59"/>
    <w:next w:val="ab"/>
    <w:uiPriority w:val="99"/>
    <w:semiHidden/>
    <w:unhideWhenUsed/>
    <w:rsid w:val="007A40F1"/>
  </w:style>
  <w:style w:type="numbering" w:customStyle="1" w:styleId="690">
    <w:name w:val="Нет списка69"/>
    <w:next w:val="ab"/>
    <w:uiPriority w:val="99"/>
    <w:semiHidden/>
    <w:unhideWhenUsed/>
    <w:rsid w:val="007A40F1"/>
  </w:style>
  <w:style w:type="numbering" w:customStyle="1" w:styleId="79">
    <w:name w:val="Нет списка79"/>
    <w:next w:val="ab"/>
    <w:uiPriority w:val="99"/>
    <w:semiHidden/>
    <w:unhideWhenUsed/>
    <w:rsid w:val="007A40F1"/>
  </w:style>
  <w:style w:type="numbering" w:customStyle="1" w:styleId="89">
    <w:name w:val="Нет списка89"/>
    <w:next w:val="ab"/>
    <w:uiPriority w:val="99"/>
    <w:semiHidden/>
    <w:unhideWhenUsed/>
    <w:rsid w:val="007A40F1"/>
  </w:style>
  <w:style w:type="numbering" w:customStyle="1" w:styleId="97">
    <w:name w:val="Нет списка97"/>
    <w:next w:val="ab"/>
    <w:uiPriority w:val="99"/>
    <w:semiHidden/>
    <w:unhideWhenUsed/>
    <w:rsid w:val="007A40F1"/>
  </w:style>
  <w:style w:type="numbering" w:customStyle="1" w:styleId="3170">
    <w:name w:val="Нет списка317"/>
    <w:next w:val="ab"/>
    <w:uiPriority w:val="99"/>
    <w:semiHidden/>
    <w:unhideWhenUsed/>
    <w:rsid w:val="007A40F1"/>
  </w:style>
  <w:style w:type="numbering" w:customStyle="1" w:styleId="4170">
    <w:name w:val="Нет списка417"/>
    <w:next w:val="ab"/>
    <w:uiPriority w:val="99"/>
    <w:semiHidden/>
    <w:unhideWhenUsed/>
    <w:rsid w:val="007A40F1"/>
  </w:style>
  <w:style w:type="numbering" w:customStyle="1" w:styleId="517">
    <w:name w:val="Нет списка517"/>
    <w:next w:val="ab"/>
    <w:uiPriority w:val="99"/>
    <w:semiHidden/>
    <w:unhideWhenUsed/>
    <w:rsid w:val="007A40F1"/>
  </w:style>
  <w:style w:type="numbering" w:customStyle="1" w:styleId="617">
    <w:name w:val="Нет списка617"/>
    <w:next w:val="ab"/>
    <w:uiPriority w:val="99"/>
    <w:semiHidden/>
    <w:unhideWhenUsed/>
    <w:rsid w:val="007A40F1"/>
  </w:style>
  <w:style w:type="numbering" w:customStyle="1" w:styleId="717">
    <w:name w:val="Нет списка717"/>
    <w:next w:val="ab"/>
    <w:uiPriority w:val="99"/>
    <w:semiHidden/>
    <w:unhideWhenUsed/>
    <w:rsid w:val="007A40F1"/>
  </w:style>
  <w:style w:type="numbering" w:customStyle="1" w:styleId="817">
    <w:name w:val="Нет списка817"/>
    <w:next w:val="ab"/>
    <w:uiPriority w:val="99"/>
    <w:semiHidden/>
    <w:unhideWhenUsed/>
    <w:rsid w:val="007A40F1"/>
  </w:style>
  <w:style w:type="numbering" w:customStyle="1" w:styleId="107">
    <w:name w:val="Нет списка107"/>
    <w:next w:val="ab"/>
    <w:uiPriority w:val="99"/>
    <w:semiHidden/>
    <w:unhideWhenUsed/>
    <w:rsid w:val="007A40F1"/>
  </w:style>
  <w:style w:type="numbering" w:customStyle="1" w:styleId="2270">
    <w:name w:val="Нет списка227"/>
    <w:next w:val="ab"/>
    <w:uiPriority w:val="99"/>
    <w:semiHidden/>
    <w:unhideWhenUsed/>
    <w:rsid w:val="007A40F1"/>
  </w:style>
  <w:style w:type="numbering" w:customStyle="1" w:styleId="327">
    <w:name w:val="Нет списка327"/>
    <w:next w:val="ab"/>
    <w:uiPriority w:val="99"/>
    <w:semiHidden/>
    <w:unhideWhenUsed/>
    <w:rsid w:val="007A40F1"/>
  </w:style>
  <w:style w:type="numbering" w:customStyle="1" w:styleId="427">
    <w:name w:val="Нет списка427"/>
    <w:next w:val="ab"/>
    <w:uiPriority w:val="99"/>
    <w:semiHidden/>
    <w:unhideWhenUsed/>
    <w:rsid w:val="007A40F1"/>
  </w:style>
  <w:style w:type="numbering" w:customStyle="1" w:styleId="527">
    <w:name w:val="Нет списка527"/>
    <w:next w:val="ab"/>
    <w:uiPriority w:val="99"/>
    <w:semiHidden/>
    <w:unhideWhenUsed/>
    <w:rsid w:val="007A40F1"/>
  </w:style>
  <w:style w:type="numbering" w:customStyle="1" w:styleId="627">
    <w:name w:val="Нет списка627"/>
    <w:next w:val="ab"/>
    <w:uiPriority w:val="99"/>
    <w:semiHidden/>
    <w:unhideWhenUsed/>
    <w:rsid w:val="007A40F1"/>
  </w:style>
  <w:style w:type="numbering" w:customStyle="1" w:styleId="727">
    <w:name w:val="Нет списка727"/>
    <w:next w:val="ab"/>
    <w:uiPriority w:val="99"/>
    <w:semiHidden/>
    <w:unhideWhenUsed/>
    <w:rsid w:val="007A40F1"/>
  </w:style>
  <w:style w:type="numbering" w:customStyle="1" w:styleId="827">
    <w:name w:val="Нет списка827"/>
    <w:next w:val="ab"/>
    <w:uiPriority w:val="99"/>
    <w:semiHidden/>
    <w:unhideWhenUsed/>
    <w:rsid w:val="007A40F1"/>
  </w:style>
  <w:style w:type="table" w:customStyle="1" w:styleId="5610">
    <w:name w:val="Сетка таблицы561"/>
    <w:basedOn w:val="aa"/>
    <w:next w:val="affa"/>
    <w:uiPriority w:val="59"/>
    <w:rsid w:val="007A4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4">
    <w:name w:val="Изящная таблица 216"/>
    <w:basedOn w:val="aa"/>
    <w:next w:val="2ff7"/>
    <w:uiPriority w:val="99"/>
    <w:rsid w:val="007A40F1"/>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66">
    <w:name w:val="Сетка таблицы126"/>
    <w:uiPriority w:val="99"/>
    <w:rsid w:val="007A40F1"/>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0">
    <w:name w:val="Сетка таблицы226"/>
    <w:uiPriority w:val="99"/>
    <w:rsid w:val="007A40F1"/>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16">
    <w:name w:val="1 / 1.1 / 1.1.116"/>
    <w:basedOn w:val="ab"/>
    <w:next w:val="111111"/>
    <w:rsid w:val="007A40F1"/>
  </w:style>
  <w:style w:type="table" w:customStyle="1" w:styleId="11163">
    <w:name w:val="Сетка таблицы1116"/>
    <w:rsid w:val="007A40F1"/>
    <w:pPr>
      <w:spacing w:line="360" w:lineRule="auto"/>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61">
    <w:name w:val="Нет списка1111116"/>
    <w:next w:val="ab"/>
    <w:uiPriority w:val="99"/>
    <w:semiHidden/>
    <w:unhideWhenUsed/>
    <w:rsid w:val="007A40F1"/>
  </w:style>
  <w:style w:type="numbering" w:customStyle="1" w:styleId="336">
    <w:name w:val="Нет списка336"/>
    <w:next w:val="ab"/>
    <w:uiPriority w:val="99"/>
    <w:semiHidden/>
    <w:unhideWhenUsed/>
    <w:rsid w:val="007A40F1"/>
  </w:style>
  <w:style w:type="table" w:customStyle="1" w:styleId="21162">
    <w:name w:val="Сетка таблицы21162"/>
    <w:basedOn w:val="aa"/>
    <w:next w:val="affa"/>
    <w:uiPriority w:val="59"/>
    <w:rsid w:val="007A40F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6">
    <w:name w:val="Нет списка436"/>
    <w:next w:val="ab"/>
    <w:uiPriority w:val="99"/>
    <w:semiHidden/>
    <w:unhideWhenUsed/>
    <w:rsid w:val="007A40F1"/>
  </w:style>
  <w:style w:type="numbering" w:customStyle="1" w:styleId="536">
    <w:name w:val="Нет списка536"/>
    <w:next w:val="ab"/>
    <w:uiPriority w:val="99"/>
    <w:semiHidden/>
    <w:unhideWhenUsed/>
    <w:rsid w:val="007A40F1"/>
  </w:style>
  <w:style w:type="numbering" w:customStyle="1" w:styleId="636">
    <w:name w:val="Нет списка636"/>
    <w:next w:val="ab"/>
    <w:uiPriority w:val="99"/>
    <w:semiHidden/>
    <w:unhideWhenUsed/>
    <w:rsid w:val="007A40F1"/>
  </w:style>
  <w:style w:type="numbering" w:customStyle="1" w:styleId="736">
    <w:name w:val="Нет списка736"/>
    <w:next w:val="ab"/>
    <w:uiPriority w:val="99"/>
    <w:semiHidden/>
    <w:unhideWhenUsed/>
    <w:rsid w:val="007A40F1"/>
  </w:style>
  <w:style w:type="numbering" w:customStyle="1" w:styleId="836">
    <w:name w:val="Нет списка836"/>
    <w:next w:val="ab"/>
    <w:uiPriority w:val="99"/>
    <w:semiHidden/>
    <w:unhideWhenUsed/>
    <w:rsid w:val="007A40F1"/>
  </w:style>
  <w:style w:type="numbering" w:customStyle="1" w:styleId="916">
    <w:name w:val="Нет списка916"/>
    <w:next w:val="ab"/>
    <w:uiPriority w:val="99"/>
    <w:semiHidden/>
    <w:unhideWhenUsed/>
    <w:rsid w:val="007A40F1"/>
  </w:style>
  <w:style w:type="numbering" w:customStyle="1" w:styleId="3116">
    <w:name w:val="Нет списка3116"/>
    <w:next w:val="ab"/>
    <w:uiPriority w:val="99"/>
    <w:semiHidden/>
    <w:unhideWhenUsed/>
    <w:rsid w:val="007A40F1"/>
  </w:style>
  <w:style w:type="table" w:customStyle="1" w:styleId="3161">
    <w:name w:val="Сетка таблицы316"/>
    <w:basedOn w:val="aa"/>
    <w:next w:val="affa"/>
    <w:uiPriority w:val="59"/>
    <w:rsid w:val="007A40F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6">
    <w:name w:val="Нет списка4116"/>
    <w:next w:val="ab"/>
    <w:uiPriority w:val="99"/>
    <w:semiHidden/>
    <w:unhideWhenUsed/>
    <w:rsid w:val="007A40F1"/>
  </w:style>
  <w:style w:type="numbering" w:customStyle="1" w:styleId="5116">
    <w:name w:val="Нет списка5116"/>
    <w:next w:val="ab"/>
    <w:uiPriority w:val="99"/>
    <w:semiHidden/>
    <w:unhideWhenUsed/>
    <w:rsid w:val="007A40F1"/>
  </w:style>
  <w:style w:type="numbering" w:customStyle="1" w:styleId="6116">
    <w:name w:val="Нет списка6116"/>
    <w:next w:val="ab"/>
    <w:uiPriority w:val="99"/>
    <w:semiHidden/>
    <w:unhideWhenUsed/>
    <w:rsid w:val="007A40F1"/>
  </w:style>
  <w:style w:type="numbering" w:customStyle="1" w:styleId="7116">
    <w:name w:val="Нет списка7116"/>
    <w:next w:val="ab"/>
    <w:uiPriority w:val="99"/>
    <w:semiHidden/>
    <w:unhideWhenUsed/>
    <w:rsid w:val="007A40F1"/>
  </w:style>
  <w:style w:type="numbering" w:customStyle="1" w:styleId="8116">
    <w:name w:val="Нет списка8116"/>
    <w:next w:val="ab"/>
    <w:uiPriority w:val="99"/>
    <w:semiHidden/>
    <w:unhideWhenUsed/>
    <w:rsid w:val="007A40F1"/>
  </w:style>
  <w:style w:type="numbering" w:customStyle="1" w:styleId="1016">
    <w:name w:val="Нет списка1016"/>
    <w:next w:val="ab"/>
    <w:uiPriority w:val="99"/>
    <w:semiHidden/>
    <w:unhideWhenUsed/>
    <w:rsid w:val="007A40F1"/>
  </w:style>
  <w:style w:type="numbering" w:customStyle="1" w:styleId="2216">
    <w:name w:val="Нет списка2216"/>
    <w:next w:val="ab"/>
    <w:uiPriority w:val="99"/>
    <w:semiHidden/>
    <w:unhideWhenUsed/>
    <w:rsid w:val="007A40F1"/>
  </w:style>
  <w:style w:type="numbering" w:customStyle="1" w:styleId="3216">
    <w:name w:val="Нет списка3216"/>
    <w:next w:val="ab"/>
    <w:uiPriority w:val="99"/>
    <w:semiHidden/>
    <w:unhideWhenUsed/>
    <w:rsid w:val="007A40F1"/>
  </w:style>
  <w:style w:type="table" w:customStyle="1" w:styleId="4161">
    <w:name w:val="Сетка таблицы416"/>
    <w:basedOn w:val="aa"/>
    <w:next w:val="affa"/>
    <w:uiPriority w:val="59"/>
    <w:rsid w:val="007A40F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6">
    <w:name w:val="Нет списка4216"/>
    <w:next w:val="ab"/>
    <w:uiPriority w:val="99"/>
    <w:semiHidden/>
    <w:unhideWhenUsed/>
    <w:rsid w:val="007A40F1"/>
  </w:style>
  <w:style w:type="numbering" w:customStyle="1" w:styleId="5216">
    <w:name w:val="Нет списка5216"/>
    <w:next w:val="ab"/>
    <w:uiPriority w:val="99"/>
    <w:semiHidden/>
    <w:unhideWhenUsed/>
    <w:rsid w:val="007A40F1"/>
  </w:style>
  <w:style w:type="numbering" w:customStyle="1" w:styleId="6216">
    <w:name w:val="Нет списка6216"/>
    <w:next w:val="ab"/>
    <w:uiPriority w:val="99"/>
    <w:semiHidden/>
    <w:unhideWhenUsed/>
    <w:rsid w:val="007A40F1"/>
  </w:style>
  <w:style w:type="numbering" w:customStyle="1" w:styleId="7216">
    <w:name w:val="Нет списка7216"/>
    <w:next w:val="ab"/>
    <w:uiPriority w:val="99"/>
    <w:semiHidden/>
    <w:unhideWhenUsed/>
    <w:rsid w:val="007A40F1"/>
  </w:style>
  <w:style w:type="numbering" w:customStyle="1" w:styleId="8216">
    <w:name w:val="Нет списка8216"/>
    <w:next w:val="ab"/>
    <w:uiPriority w:val="99"/>
    <w:semiHidden/>
    <w:unhideWhenUsed/>
    <w:rsid w:val="007A40F1"/>
  </w:style>
  <w:style w:type="numbering" w:customStyle="1" w:styleId="401">
    <w:name w:val="Нет списка40"/>
    <w:next w:val="ab"/>
    <w:uiPriority w:val="99"/>
    <w:semiHidden/>
    <w:unhideWhenUsed/>
    <w:rsid w:val="007A40F1"/>
  </w:style>
  <w:style w:type="table" w:customStyle="1" w:styleId="2010">
    <w:name w:val="Сетка таблицы201"/>
    <w:basedOn w:val="aa"/>
    <w:next w:val="affa"/>
    <w:uiPriority w:val="59"/>
    <w:rsid w:val="007A4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Изящная таблица 28"/>
    <w:basedOn w:val="aa"/>
    <w:next w:val="2ff7"/>
    <w:uiPriority w:val="99"/>
    <w:rsid w:val="007A40F1"/>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911">
    <w:name w:val="Сетка таблицы291"/>
    <w:uiPriority w:val="99"/>
    <w:rsid w:val="007A40F1"/>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90">
    <w:name w:val="Нет списка1119"/>
    <w:next w:val="ab"/>
    <w:uiPriority w:val="99"/>
    <w:semiHidden/>
    <w:unhideWhenUsed/>
    <w:rsid w:val="007A40F1"/>
  </w:style>
  <w:style w:type="numbering" w:customStyle="1" w:styleId="1111118">
    <w:name w:val="1 / 1.1 / 1.1.18"/>
    <w:basedOn w:val="ab"/>
    <w:next w:val="111111"/>
    <w:rsid w:val="007A40F1"/>
  </w:style>
  <w:style w:type="table" w:customStyle="1" w:styleId="1182">
    <w:name w:val="Сетка таблицы118"/>
    <w:rsid w:val="007A40F1"/>
    <w:pPr>
      <w:spacing w:line="360" w:lineRule="auto"/>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00">
    <w:name w:val="Нет списка11110"/>
    <w:next w:val="ab"/>
    <w:uiPriority w:val="99"/>
    <w:semiHidden/>
    <w:unhideWhenUsed/>
    <w:rsid w:val="007A40F1"/>
  </w:style>
  <w:style w:type="numbering" w:customStyle="1" w:styleId="11118">
    <w:name w:val="Нет списка11118"/>
    <w:next w:val="ab"/>
    <w:uiPriority w:val="99"/>
    <w:semiHidden/>
    <w:unhideWhenUsed/>
    <w:rsid w:val="007A40F1"/>
  </w:style>
  <w:style w:type="numbering" w:customStyle="1" w:styleId="2190">
    <w:name w:val="Нет списка219"/>
    <w:next w:val="ab"/>
    <w:uiPriority w:val="99"/>
    <w:semiHidden/>
    <w:unhideWhenUsed/>
    <w:rsid w:val="007A40F1"/>
  </w:style>
  <w:style w:type="numbering" w:customStyle="1" w:styleId="3101">
    <w:name w:val="Нет списка310"/>
    <w:next w:val="ab"/>
    <w:uiPriority w:val="99"/>
    <w:semiHidden/>
    <w:unhideWhenUsed/>
    <w:rsid w:val="007A40F1"/>
  </w:style>
  <w:style w:type="table" w:customStyle="1" w:styleId="2182">
    <w:name w:val="Сетка таблицы2182"/>
    <w:basedOn w:val="aa"/>
    <w:next w:val="affa"/>
    <w:uiPriority w:val="59"/>
    <w:rsid w:val="007A40F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1">
    <w:name w:val="Нет списка410"/>
    <w:next w:val="ab"/>
    <w:uiPriority w:val="99"/>
    <w:semiHidden/>
    <w:unhideWhenUsed/>
    <w:rsid w:val="007A40F1"/>
  </w:style>
  <w:style w:type="numbering" w:customStyle="1" w:styleId="5101">
    <w:name w:val="Нет списка510"/>
    <w:next w:val="ab"/>
    <w:uiPriority w:val="99"/>
    <w:semiHidden/>
    <w:unhideWhenUsed/>
    <w:rsid w:val="007A40F1"/>
  </w:style>
  <w:style w:type="numbering" w:customStyle="1" w:styleId="6100">
    <w:name w:val="Нет списка610"/>
    <w:next w:val="ab"/>
    <w:uiPriority w:val="99"/>
    <w:semiHidden/>
    <w:unhideWhenUsed/>
    <w:rsid w:val="007A40F1"/>
  </w:style>
  <w:style w:type="numbering" w:customStyle="1" w:styleId="7100">
    <w:name w:val="Нет списка710"/>
    <w:next w:val="ab"/>
    <w:uiPriority w:val="99"/>
    <w:semiHidden/>
    <w:unhideWhenUsed/>
    <w:rsid w:val="007A40F1"/>
  </w:style>
  <w:style w:type="numbering" w:customStyle="1" w:styleId="8100">
    <w:name w:val="Нет списка810"/>
    <w:next w:val="ab"/>
    <w:uiPriority w:val="99"/>
    <w:semiHidden/>
    <w:unhideWhenUsed/>
    <w:rsid w:val="007A40F1"/>
  </w:style>
  <w:style w:type="numbering" w:customStyle="1" w:styleId="98">
    <w:name w:val="Нет списка98"/>
    <w:next w:val="ab"/>
    <w:uiPriority w:val="99"/>
    <w:semiHidden/>
    <w:unhideWhenUsed/>
    <w:rsid w:val="007A40F1"/>
  </w:style>
  <w:style w:type="numbering" w:customStyle="1" w:styleId="1290">
    <w:name w:val="Нет списка129"/>
    <w:next w:val="ab"/>
    <w:uiPriority w:val="99"/>
    <w:semiHidden/>
    <w:unhideWhenUsed/>
    <w:rsid w:val="007A40F1"/>
  </w:style>
  <w:style w:type="numbering" w:customStyle="1" w:styleId="21101">
    <w:name w:val="Нет списка2110"/>
    <w:next w:val="ab"/>
    <w:uiPriority w:val="99"/>
    <w:semiHidden/>
    <w:unhideWhenUsed/>
    <w:rsid w:val="007A40F1"/>
  </w:style>
  <w:style w:type="numbering" w:customStyle="1" w:styleId="3180">
    <w:name w:val="Нет списка318"/>
    <w:next w:val="ab"/>
    <w:uiPriority w:val="99"/>
    <w:semiHidden/>
    <w:unhideWhenUsed/>
    <w:rsid w:val="007A40F1"/>
  </w:style>
  <w:style w:type="numbering" w:customStyle="1" w:styleId="4180">
    <w:name w:val="Нет списка418"/>
    <w:next w:val="ab"/>
    <w:uiPriority w:val="99"/>
    <w:semiHidden/>
    <w:unhideWhenUsed/>
    <w:rsid w:val="007A40F1"/>
  </w:style>
  <w:style w:type="numbering" w:customStyle="1" w:styleId="518">
    <w:name w:val="Нет списка518"/>
    <w:next w:val="ab"/>
    <w:uiPriority w:val="99"/>
    <w:semiHidden/>
    <w:unhideWhenUsed/>
    <w:rsid w:val="007A40F1"/>
  </w:style>
  <w:style w:type="numbering" w:customStyle="1" w:styleId="618">
    <w:name w:val="Нет списка618"/>
    <w:next w:val="ab"/>
    <w:uiPriority w:val="99"/>
    <w:semiHidden/>
    <w:unhideWhenUsed/>
    <w:rsid w:val="007A40F1"/>
  </w:style>
  <w:style w:type="numbering" w:customStyle="1" w:styleId="718">
    <w:name w:val="Нет списка718"/>
    <w:next w:val="ab"/>
    <w:uiPriority w:val="99"/>
    <w:semiHidden/>
    <w:unhideWhenUsed/>
    <w:rsid w:val="007A40F1"/>
  </w:style>
  <w:style w:type="numbering" w:customStyle="1" w:styleId="818">
    <w:name w:val="Нет списка818"/>
    <w:next w:val="ab"/>
    <w:uiPriority w:val="99"/>
    <w:semiHidden/>
    <w:unhideWhenUsed/>
    <w:rsid w:val="007A40F1"/>
  </w:style>
  <w:style w:type="numbering" w:customStyle="1" w:styleId="108">
    <w:name w:val="Нет списка108"/>
    <w:next w:val="ab"/>
    <w:uiPriority w:val="99"/>
    <w:semiHidden/>
    <w:unhideWhenUsed/>
    <w:rsid w:val="007A40F1"/>
  </w:style>
  <w:style w:type="numbering" w:customStyle="1" w:styleId="2280">
    <w:name w:val="Нет списка228"/>
    <w:next w:val="ab"/>
    <w:uiPriority w:val="99"/>
    <w:semiHidden/>
    <w:unhideWhenUsed/>
    <w:rsid w:val="007A40F1"/>
  </w:style>
  <w:style w:type="numbering" w:customStyle="1" w:styleId="328">
    <w:name w:val="Нет списка328"/>
    <w:next w:val="ab"/>
    <w:uiPriority w:val="99"/>
    <w:semiHidden/>
    <w:unhideWhenUsed/>
    <w:rsid w:val="007A40F1"/>
  </w:style>
  <w:style w:type="numbering" w:customStyle="1" w:styleId="428">
    <w:name w:val="Нет списка428"/>
    <w:next w:val="ab"/>
    <w:uiPriority w:val="99"/>
    <w:semiHidden/>
    <w:unhideWhenUsed/>
    <w:rsid w:val="007A40F1"/>
  </w:style>
  <w:style w:type="numbering" w:customStyle="1" w:styleId="528">
    <w:name w:val="Нет списка528"/>
    <w:next w:val="ab"/>
    <w:uiPriority w:val="99"/>
    <w:semiHidden/>
    <w:unhideWhenUsed/>
    <w:rsid w:val="007A40F1"/>
  </w:style>
  <w:style w:type="numbering" w:customStyle="1" w:styleId="628">
    <w:name w:val="Нет списка628"/>
    <w:next w:val="ab"/>
    <w:uiPriority w:val="99"/>
    <w:semiHidden/>
    <w:unhideWhenUsed/>
    <w:rsid w:val="007A40F1"/>
  </w:style>
  <w:style w:type="numbering" w:customStyle="1" w:styleId="728">
    <w:name w:val="Нет списка728"/>
    <w:next w:val="ab"/>
    <w:uiPriority w:val="99"/>
    <w:semiHidden/>
    <w:unhideWhenUsed/>
    <w:rsid w:val="007A40F1"/>
  </w:style>
  <w:style w:type="numbering" w:customStyle="1" w:styleId="828">
    <w:name w:val="Нет списка828"/>
    <w:next w:val="ab"/>
    <w:uiPriority w:val="99"/>
    <w:semiHidden/>
    <w:unhideWhenUsed/>
    <w:rsid w:val="007A40F1"/>
  </w:style>
  <w:style w:type="numbering" w:customStyle="1" w:styleId="157">
    <w:name w:val="Нет списка157"/>
    <w:next w:val="ab"/>
    <w:uiPriority w:val="99"/>
    <w:semiHidden/>
    <w:unhideWhenUsed/>
    <w:rsid w:val="007A40F1"/>
  </w:style>
  <w:style w:type="numbering" w:customStyle="1" w:styleId="167">
    <w:name w:val="Нет списка167"/>
    <w:next w:val="ab"/>
    <w:uiPriority w:val="99"/>
    <w:semiHidden/>
    <w:unhideWhenUsed/>
    <w:rsid w:val="007A40F1"/>
  </w:style>
  <w:style w:type="table" w:customStyle="1" w:styleId="5711">
    <w:name w:val="Сетка таблицы571"/>
    <w:basedOn w:val="aa"/>
    <w:next w:val="affa"/>
    <w:uiPriority w:val="59"/>
    <w:rsid w:val="007A4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4">
    <w:name w:val="Изящная таблица 217"/>
    <w:basedOn w:val="aa"/>
    <w:next w:val="2ff7"/>
    <w:uiPriority w:val="99"/>
    <w:rsid w:val="007A40F1"/>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3">
    <w:name w:val="Сетка таблицы127"/>
    <w:uiPriority w:val="99"/>
    <w:rsid w:val="007A40F1"/>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Сетка таблицы227"/>
    <w:uiPriority w:val="99"/>
    <w:rsid w:val="007A40F1"/>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70">
    <w:name w:val="Нет списка1127"/>
    <w:next w:val="ab"/>
    <w:uiPriority w:val="99"/>
    <w:semiHidden/>
    <w:unhideWhenUsed/>
    <w:rsid w:val="007A40F1"/>
  </w:style>
  <w:style w:type="numbering" w:customStyle="1" w:styleId="11111117">
    <w:name w:val="1 / 1.1 / 1.1.117"/>
    <w:basedOn w:val="ab"/>
    <w:next w:val="111111"/>
    <w:rsid w:val="007A40F1"/>
  </w:style>
  <w:style w:type="table" w:customStyle="1" w:styleId="11172">
    <w:name w:val="Сетка таблицы1117"/>
    <w:rsid w:val="007A40F1"/>
    <w:pPr>
      <w:spacing w:line="360" w:lineRule="auto"/>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7">
    <w:name w:val="Нет списка111117"/>
    <w:next w:val="ab"/>
    <w:uiPriority w:val="99"/>
    <w:semiHidden/>
    <w:unhideWhenUsed/>
    <w:rsid w:val="007A40F1"/>
  </w:style>
  <w:style w:type="numbering" w:customStyle="1" w:styleId="11111170">
    <w:name w:val="Нет списка1111117"/>
    <w:next w:val="ab"/>
    <w:uiPriority w:val="99"/>
    <w:semiHidden/>
    <w:unhideWhenUsed/>
    <w:rsid w:val="007A40F1"/>
  </w:style>
  <w:style w:type="numbering" w:customStyle="1" w:styleId="2370">
    <w:name w:val="Нет списка237"/>
    <w:next w:val="ab"/>
    <w:uiPriority w:val="99"/>
    <w:semiHidden/>
    <w:unhideWhenUsed/>
    <w:rsid w:val="007A40F1"/>
  </w:style>
  <w:style w:type="numbering" w:customStyle="1" w:styleId="337">
    <w:name w:val="Нет списка337"/>
    <w:next w:val="ab"/>
    <w:uiPriority w:val="99"/>
    <w:semiHidden/>
    <w:unhideWhenUsed/>
    <w:rsid w:val="007A40F1"/>
  </w:style>
  <w:style w:type="table" w:customStyle="1" w:styleId="21171">
    <w:name w:val="Сетка таблицы21171"/>
    <w:basedOn w:val="aa"/>
    <w:next w:val="affa"/>
    <w:uiPriority w:val="59"/>
    <w:rsid w:val="007A40F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7">
    <w:name w:val="Нет списка437"/>
    <w:next w:val="ab"/>
    <w:uiPriority w:val="99"/>
    <w:semiHidden/>
    <w:unhideWhenUsed/>
    <w:rsid w:val="007A40F1"/>
  </w:style>
  <w:style w:type="numbering" w:customStyle="1" w:styleId="537">
    <w:name w:val="Нет списка537"/>
    <w:next w:val="ab"/>
    <w:uiPriority w:val="99"/>
    <w:semiHidden/>
    <w:unhideWhenUsed/>
    <w:rsid w:val="007A40F1"/>
  </w:style>
  <w:style w:type="numbering" w:customStyle="1" w:styleId="637">
    <w:name w:val="Нет списка637"/>
    <w:next w:val="ab"/>
    <w:uiPriority w:val="99"/>
    <w:semiHidden/>
    <w:unhideWhenUsed/>
    <w:rsid w:val="007A40F1"/>
  </w:style>
  <w:style w:type="numbering" w:customStyle="1" w:styleId="737">
    <w:name w:val="Нет списка737"/>
    <w:next w:val="ab"/>
    <w:uiPriority w:val="99"/>
    <w:semiHidden/>
    <w:unhideWhenUsed/>
    <w:rsid w:val="007A40F1"/>
  </w:style>
  <w:style w:type="numbering" w:customStyle="1" w:styleId="837">
    <w:name w:val="Нет списка837"/>
    <w:next w:val="ab"/>
    <w:uiPriority w:val="99"/>
    <w:semiHidden/>
    <w:unhideWhenUsed/>
    <w:rsid w:val="007A40F1"/>
  </w:style>
  <w:style w:type="numbering" w:customStyle="1" w:styleId="917">
    <w:name w:val="Нет списка917"/>
    <w:next w:val="ab"/>
    <w:uiPriority w:val="99"/>
    <w:semiHidden/>
    <w:unhideWhenUsed/>
    <w:rsid w:val="007A40F1"/>
  </w:style>
  <w:style w:type="numbering" w:customStyle="1" w:styleId="12170">
    <w:name w:val="Нет списка1217"/>
    <w:next w:val="ab"/>
    <w:uiPriority w:val="99"/>
    <w:semiHidden/>
    <w:unhideWhenUsed/>
    <w:rsid w:val="007A40F1"/>
  </w:style>
  <w:style w:type="numbering" w:customStyle="1" w:styleId="21170">
    <w:name w:val="Нет списка2117"/>
    <w:next w:val="ab"/>
    <w:uiPriority w:val="99"/>
    <w:semiHidden/>
    <w:unhideWhenUsed/>
    <w:rsid w:val="007A40F1"/>
  </w:style>
  <w:style w:type="numbering" w:customStyle="1" w:styleId="3117">
    <w:name w:val="Нет списка3117"/>
    <w:next w:val="ab"/>
    <w:uiPriority w:val="99"/>
    <w:semiHidden/>
    <w:unhideWhenUsed/>
    <w:rsid w:val="007A40F1"/>
  </w:style>
  <w:style w:type="table" w:customStyle="1" w:styleId="3171">
    <w:name w:val="Сетка таблицы317"/>
    <w:basedOn w:val="aa"/>
    <w:next w:val="affa"/>
    <w:uiPriority w:val="59"/>
    <w:rsid w:val="007A40F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7">
    <w:name w:val="Нет списка4117"/>
    <w:next w:val="ab"/>
    <w:uiPriority w:val="99"/>
    <w:semiHidden/>
    <w:unhideWhenUsed/>
    <w:rsid w:val="007A40F1"/>
  </w:style>
  <w:style w:type="numbering" w:customStyle="1" w:styleId="5117">
    <w:name w:val="Нет списка5117"/>
    <w:next w:val="ab"/>
    <w:uiPriority w:val="99"/>
    <w:semiHidden/>
    <w:unhideWhenUsed/>
    <w:rsid w:val="007A40F1"/>
  </w:style>
  <w:style w:type="numbering" w:customStyle="1" w:styleId="6117">
    <w:name w:val="Нет списка6117"/>
    <w:next w:val="ab"/>
    <w:uiPriority w:val="99"/>
    <w:semiHidden/>
    <w:unhideWhenUsed/>
    <w:rsid w:val="007A40F1"/>
  </w:style>
  <w:style w:type="numbering" w:customStyle="1" w:styleId="7117">
    <w:name w:val="Нет списка7117"/>
    <w:next w:val="ab"/>
    <w:uiPriority w:val="99"/>
    <w:semiHidden/>
    <w:unhideWhenUsed/>
    <w:rsid w:val="007A40F1"/>
  </w:style>
  <w:style w:type="numbering" w:customStyle="1" w:styleId="8117">
    <w:name w:val="Нет списка8117"/>
    <w:next w:val="ab"/>
    <w:uiPriority w:val="99"/>
    <w:semiHidden/>
    <w:unhideWhenUsed/>
    <w:rsid w:val="007A40F1"/>
  </w:style>
  <w:style w:type="numbering" w:customStyle="1" w:styleId="1017">
    <w:name w:val="Нет списка1017"/>
    <w:next w:val="ab"/>
    <w:uiPriority w:val="99"/>
    <w:semiHidden/>
    <w:unhideWhenUsed/>
    <w:rsid w:val="007A40F1"/>
  </w:style>
  <w:style w:type="numbering" w:customStyle="1" w:styleId="13170">
    <w:name w:val="Нет списка1317"/>
    <w:next w:val="ab"/>
    <w:uiPriority w:val="99"/>
    <w:semiHidden/>
    <w:unhideWhenUsed/>
    <w:rsid w:val="007A40F1"/>
  </w:style>
  <w:style w:type="numbering" w:customStyle="1" w:styleId="14170">
    <w:name w:val="Нет списка1417"/>
    <w:next w:val="ab"/>
    <w:uiPriority w:val="99"/>
    <w:semiHidden/>
    <w:unhideWhenUsed/>
    <w:rsid w:val="007A40F1"/>
  </w:style>
  <w:style w:type="numbering" w:customStyle="1" w:styleId="2217">
    <w:name w:val="Нет списка2217"/>
    <w:next w:val="ab"/>
    <w:uiPriority w:val="99"/>
    <w:semiHidden/>
    <w:unhideWhenUsed/>
    <w:rsid w:val="007A40F1"/>
  </w:style>
  <w:style w:type="numbering" w:customStyle="1" w:styleId="3217">
    <w:name w:val="Нет списка3217"/>
    <w:next w:val="ab"/>
    <w:uiPriority w:val="99"/>
    <w:semiHidden/>
    <w:unhideWhenUsed/>
    <w:rsid w:val="007A40F1"/>
  </w:style>
  <w:style w:type="table" w:customStyle="1" w:styleId="4171">
    <w:name w:val="Сетка таблицы417"/>
    <w:basedOn w:val="aa"/>
    <w:next w:val="affa"/>
    <w:uiPriority w:val="59"/>
    <w:rsid w:val="007A40F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7">
    <w:name w:val="Нет списка4217"/>
    <w:next w:val="ab"/>
    <w:uiPriority w:val="99"/>
    <w:semiHidden/>
    <w:unhideWhenUsed/>
    <w:rsid w:val="007A40F1"/>
  </w:style>
  <w:style w:type="numbering" w:customStyle="1" w:styleId="5217">
    <w:name w:val="Нет списка5217"/>
    <w:next w:val="ab"/>
    <w:uiPriority w:val="99"/>
    <w:semiHidden/>
    <w:unhideWhenUsed/>
    <w:rsid w:val="007A40F1"/>
  </w:style>
  <w:style w:type="numbering" w:customStyle="1" w:styleId="6217">
    <w:name w:val="Нет списка6217"/>
    <w:next w:val="ab"/>
    <w:uiPriority w:val="99"/>
    <w:semiHidden/>
    <w:unhideWhenUsed/>
    <w:rsid w:val="007A40F1"/>
  </w:style>
  <w:style w:type="numbering" w:customStyle="1" w:styleId="7217">
    <w:name w:val="Нет списка7217"/>
    <w:next w:val="ab"/>
    <w:uiPriority w:val="99"/>
    <w:semiHidden/>
    <w:unhideWhenUsed/>
    <w:rsid w:val="007A40F1"/>
  </w:style>
  <w:style w:type="numbering" w:customStyle="1" w:styleId="8217">
    <w:name w:val="Нет списка8217"/>
    <w:next w:val="ab"/>
    <w:uiPriority w:val="99"/>
    <w:semiHidden/>
    <w:unhideWhenUsed/>
    <w:rsid w:val="007A40F1"/>
  </w:style>
  <w:style w:type="numbering" w:customStyle="1" w:styleId="501">
    <w:name w:val="Нет списка50"/>
    <w:next w:val="ab"/>
    <w:uiPriority w:val="99"/>
    <w:semiHidden/>
    <w:unhideWhenUsed/>
    <w:rsid w:val="007A40F1"/>
  </w:style>
  <w:style w:type="numbering" w:customStyle="1" w:styleId="1300">
    <w:name w:val="Нет списка130"/>
    <w:next w:val="ab"/>
    <w:uiPriority w:val="99"/>
    <w:semiHidden/>
    <w:unhideWhenUsed/>
    <w:rsid w:val="007A40F1"/>
  </w:style>
  <w:style w:type="table" w:customStyle="1" w:styleId="3011">
    <w:name w:val="Сетка таблицы301"/>
    <w:basedOn w:val="aa"/>
    <w:next w:val="affa"/>
    <w:uiPriority w:val="59"/>
    <w:rsid w:val="007A4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
    <w:name w:val="Изящная таблица 29"/>
    <w:basedOn w:val="aa"/>
    <w:next w:val="2ff7"/>
    <w:uiPriority w:val="99"/>
    <w:rsid w:val="007A40F1"/>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92">
    <w:name w:val="Сетка таблицы119"/>
    <w:uiPriority w:val="99"/>
    <w:rsid w:val="007A40F1"/>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0">
    <w:name w:val="Нет списка1120"/>
    <w:next w:val="ab"/>
    <w:uiPriority w:val="99"/>
    <w:semiHidden/>
    <w:unhideWhenUsed/>
    <w:rsid w:val="007A40F1"/>
  </w:style>
  <w:style w:type="numbering" w:customStyle="1" w:styleId="1111119">
    <w:name w:val="1 / 1.1 / 1.1.19"/>
    <w:basedOn w:val="ab"/>
    <w:next w:val="111111"/>
    <w:rsid w:val="007A40F1"/>
  </w:style>
  <w:style w:type="table" w:customStyle="1" w:styleId="11101">
    <w:name w:val="Сетка таблицы1110"/>
    <w:rsid w:val="007A40F1"/>
    <w:pPr>
      <w:spacing w:line="360" w:lineRule="auto"/>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9">
    <w:name w:val="Нет списка11119"/>
    <w:next w:val="ab"/>
    <w:uiPriority w:val="99"/>
    <w:semiHidden/>
    <w:unhideWhenUsed/>
    <w:rsid w:val="007A40F1"/>
  </w:style>
  <w:style w:type="numbering" w:customStyle="1" w:styleId="1111100">
    <w:name w:val="Нет списка111110"/>
    <w:next w:val="ab"/>
    <w:uiPriority w:val="99"/>
    <w:semiHidden/>
    <w:unhideWhenUsed/>
    <w:rsid w:val="007A40F1"/>
  </w:style>
  <w:style w:type="numbering" w:customStyle="1" w:styleId="2200">
    <w:name w:val="Нет списка220"/>
    <w:next w:val="ab"/>
    <w:uiPriority w:val="99"/>
    <w:semiHidden/>
    <w:unhideWhenUsed/>
    <w:rsid w:val="007A40F1"/>
  </w:style>
  <w:style w:type="numbering" w:customStyle="1" w:styleId="3190">
    <w:name w:val="Нет списка319"/>
    <w:next w:val="ab"/>
    <w:uiPriority w:val="99"/>
    <w:semiHidden/>
    <w:unhideWhenUsed/>
    <w:rsid w:val="007A40F1"/>
  </w:style>
  <w:style w:type="table" w:customStyle="1" w:styleId="2191">
    <w:name w:val="Сетка таблицы2191"/>
    <w:basedOn w:val="aa"/>
    <w:next w:val="affa"/>
    <w:uiPriority w:val="59"/>
    <w:rsid w:val="007A40F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9">
    <w:name w:val="Нет списка419"/>
    <w:next w:val="ab"/>
    <w:uiPriority w:val="99"/>
    <w:semiHidden/>
    <w:unhideWhenUsed/>
    <w:rsid w:val="007A40F1"/>
  </w:style>
  <w:style w:type="numbering" w:customStyle="1" w:styleId="519">
    <w:name w:val="Нет списка519"/>
    <w:next w:val="ab"/>
    <w:uiPriority w:val="99"/>
    <w:semiHidden/>
    <w:unhideWhenUsed/>
    <w:rsid w:val="007A40F1"/>
  </w:style>
  <w:style w:type="numbering" w:customStyle="1" w:styleId="619">
    <w:name w:val="Нет списка619"/>
    <w:next w:val="ab"/>
    <w:uiPriority w:val="99"/>
    <w:semiHidden/>
    <w:unhideWhenUsed/>
    <w:rsid w:val="007A40F1"/>
  </w:style>
  <w:style w:type="numbering" w:customStyle="1" w:styleId="719">
    <w:name w:val="Нет списка719"/>
    <w:next w:val="ab"/>
    <w:uiPriority w:val="99"/>
    <w:semiHidden/>
    <w:unhideWhenUsed/>
    <w:rsid w:val="007A40F1"/>
  </w:style>
  <w:style w:type="numbering" w:customStyle="1" w:styleId="819">
    <w:name w:val="Нет списка819"/>
    <w:next w:val="ab"/>
    <w:uiPriority w:val="99"/>
    <w:semiHidden/>
    <w:unhideWhenUsed/>
    <w:rsid w:val="007A40F1"/>
  </w:style>
  <w:style w:type="numbering" w:customStyle="1" w:styleId="99">
    <w:name w:val="Нет списка99"/>
    <w:next w:val="ab"/>
    <w:uiPriority w:val="99"/>
    <w:semiHidden/>
    <w:unhideWhenUsed/>
    <w:rsid w:val="007A40F1"/>
  </w:style>
  <w:style w:type="numbering" w:customStyle="1" w:styleId="12100">
    <w:name w:val="Нет списка1210"/>
    <w:next w:val="ab"/>
    <w:uiPriority w:val="99"/>
    <w:semiHidden/>
    <w:unhideWhenUsed/>
    <w:rsid w:val="007A40F1"/>
  </w:style>
  <w:style w:type="numbering" w:customStyle="1" w:styleId="21180">
    <w:name w:val="Нет списка2118"/>
    <w:next w:val="ab"/>
    <w:uiPriority w:val="99"/>
    <w:semiHidden/>
    <w:unhideWhenUsed/>
    <w:rsid w:val="007A40F1"/>
  </w:style>
  <w:style w:type="numbering" w:customStyle="1" w:styleId="31100">
    <w:name w:val="Нет списка3110"/>
    <w:next w:val="ab"/>
    <w:uiPriority w:val="99"/>
    <w:semiHidden/>
    <w:unhideWhenUsed/>
    <w:rsid w:val="007A40F1"/>
  </w:style>
  <w:style w:type="numbering" w:customStyle="1" w:styleId="41100">
    <w:name w:val="Нет списка4110"/>
    <w:next w:val="ab"/>
    <w:uiPriority w:val="99"/>
    <w:semiHidden/>
    <w:unhideWhenUsed/>
    <w:rsid w:val="007A40F1"/>
  </w:style>
  <w:style w:type="numbering" w:customStyle="1" w:styleId="51100">
    <w:name w:val="Нет списка5110"/>
    <w:next w:val="ab"/>
    <w:uiPriority w:val="99"/>
    <w:semiHidden/>
    <w:unhideWhenUsed/>
    <w:rsid w:val="007A40F1"/>
  </w:style>
  <w:style w:type="numbering" w:customStyle="1" w:styleId="6110">
    <w:name w:val="Нет списка6110"/>
    <w:next w:val="ab"/>
    <w:uiPriority w:val="99"/>
    <w:semiHidden/>
    <w:unhideWhenUsed/>
    <w:rsid w:val="007A40F1"/>
  </w:style>
  <w:style w:type="numbering" w:customStyle="1" w:styleId="7110">
    <w:name w:val="Нет списка7110"/>
    <w:next w:val="ab"/>
    <w:uiPriority w:val="99"/>
    <w:semiHidden/>
    <w:unhideWhenUsed/>
    <w:rsid w:val="007A40F1"/>
  </w:style>
  <w:style w:type="numbering" w:customStyle="1" w:styleId="8110">
    <w:name w:val="Нет списка8110"/>
    <w:next w:val="ab"/>
    <w:uiPriority w:val="99"/>
    <w:semiHidden/>
    <w:unhideWhenUsed/>
    <w:rsid w:val="007A40F1"/>
  </w:style>
  <w:style w:type="numbering" w:customStyle="1" w:styleId="109">
    <w:name w:val="Нет списка109"/>
    <w:next w:val="ab"/>
    <w:uiPriority w:val="99"/>
    <w:semiHidden/>
    <w:unhideWhenUsed/>
    <w:rsid w:val="007A40F1"/>
  </w:style>
  <w:style w:type="numbering" w:customStyle="1" w:styleId="1390">
    <w:name w:val="Нет списка139"/>
    <w:next w:val="ab"/>
    <w:uiPriority w:val="99"/>
    <w:semiHidden/>
    <w:unhideWhenUsed/>
    <w:rsid w:val="007A40F1"/>
  </w:style>
  <w:style w:type="numbering" w:customStyle="1" w:styleId="1490">
    <w:name w:val="Нет списка149"/>
    <w:next w:val="ab"/>
    <w:uiPriority w:val="99"/>
    <w:semiHidden/>
    <w:unhideWhenUsed/>
    <w:rsid w:val="007A40F1"/>
  </w:style>
  <w:style w:type="numbering" w:customStyle="1" w:styleId="2290">
    <w:name w:val="Нет списка229"/>
    <w:next w:val="ab"/>
    <w:uiPriority w:val="99"/>
    <w:semiHidden/>
    <w:unhideWhenUsed/>
    <w:rsid w:val="007A40F1"/>
  </w:style>
  <w:style w:type="numbering" w:customStyle="1" w:styleId="329">
    <w:name w:val="Нет списка329"/>
    <w:next w:val="ab"/>
    <w:uiPriority w:val="99"/>
    <w:semiHidden/>
    <w:unhideWhenUsed/>
    <w:rsid w:val="007A40F1"/>
  </w:style>
  <w:style w:type="numbering" w:customStyle="1" w:styleId="429">
    <w:name w:val="Нет списка429"/>
    <w:next w:val="ab"/>
    <w:uiPriority w:val="99"/>
    <w:semiHidden/>
    <w:unhideWhenUsed/>
    <w:rsid w:val="007A40F1"/>
  </w:style>
  <w:style w:type="numbering" w:customStyle="1" w:styleId="529">
    <w:name w:val="Нет списка529"/>
    <w:next w:val="ab"/>
    <w:uiPriority w:val="99"/>
    <w:semiHidden/>
    <w:unhideWhenUsed/>
    <w:rsid w:val="007A40F1"/>
  </w:style>
  <w:style w:type="numbering" w:customStyle="1" w:styleId="629">
    <w:name w:val="Нет списка629"/>
    <w:next w:val="ab"/>
    <w:uiPriority w:val="99"/>
    <w:semiHidden/>
    <w:unhideWhenUsed/>
    <w:rsid w:val="007A40F1"/>
  </w:style>
  <w:style w:type="numbering" w:customStyle="1" w:styleId="729">
    <w:name w:val="Нет списка729"/>
    <w:next w:val="ab"/>
    <w:uiPriority w:val="99"/>
    <w:semiHidden/>
    <w:unhideWhenUsed/>
    <w:rsid w:val="007A40F1"/>
  </w:style>
  <w:style w:type="numbering" w:customStyle="1" w:styleId="829">
    <w:name w:val="Нет списка829"/>
    <w:next w:val="ab"/>
    <w:uiPriority w:val="99"/>
    <w:semiHidden/>
    <w:unhideWhenUsed/>
    <w:rsid w:val="007A40F1"/>
  </w:style>
  <w:style w:type="numbering" w:customStyle="1" w:styleId="158">
    <w:name w:val="Нет списка158"/>
    <w:next w:val="ab"/>
    <w:uiPriority w:val="99"/>
    <w:semiHidden/>
    <w:unhideWhenUsed/>
    <w:rsid w:val="007A40F1"/>
  </w:style>
  <w:style w:type="numbering" w:customStyle="1" w:styleId="168">
    <w:name w:val="Нет списка168"/>
    <w:next w:val="ab"/>
    <w:uiPriority w:val="99"/>
    <w:semiHidden/>
    <w:unhideWhenUsed/>
    <w:rsid w:val="007A40F1"/>
  </w:style>
  <w:style w:type="table" w:customStyle="1" w:styleId="5810">
    <w:name w:val="Сетка таблицы581"/>
    <w:basedOn w:val="aa"/>
    <w:next w:val="affa"/>
    <w:uiPriority w:val="59"/>
    <w:rsid w:val="007A4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3">
    <w:name w:val="Изящная таблица 218"/>
    <w:basedOn w:val="aa"/>
    <w:next w:val="2ff7"/>
    <w:uiPriority w:val="99"/>
    <w:rsid w:val="007A40F1"/>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82">
    <w:name w:val="Сетка таблицы128"/>
    <w:uiPriority w:val="99"/>
    <w:rsid w:val="007A40F1"/>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1">
    <w:name w:val="Сетка таблицы228"/>
    <w:uiPriority w:val="99"/>
    <w:rsid w:val="007A40F1"/>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8">
    <w:name w:val="Нет списка1128"/>
    <w:next w:val="ab"/>
    <w:uiPriority w:val="99"/>
    <w:semiHidden/>
    <w:unhideWhenUsed/>
    <w:rsid w:val="007A40F1"/>
  </w:style>
  <w:style w:type="numbering" w:customStyle="1" w:styleId="11111118">
    <w:name w:val="1 / 1.1 / 1.1.118"/>
    <w:basedOn w:val="ab"/>
    <w:next w:val="111111"/>
    <w:rsid w:val="007A40F1"/>
  </w:style>
  <w:style w:type="table" w:customStyle="1" w:styleId="11181">
    <w:name w:val="Сетка таблицы1118"/>
    <w:rsid w:val="007A40F1"/>
    <w:pPr>
      <w:spacing w:line="360" w:lineRule="auto"/>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8">
    <w:name w:val="Нет списка111118"/>
    <w:next w:val="ab"/>
    <w:uiPriority w:val="99"/>
    <w:semiHidden/>
    <w:unhideWhenUsed/>
    <w:rsid w:val="007A40F1"/>
  </w:style>
  <w:style w:type="numbering" w:customStyle="1" w:styleId="11111180">
    <w:name w:val="Нет списка1111118"/>
    <w:next w:val="ab"/>
    <w:uiPriority w:val="99"/>
    <w:semiHidden/>
    <w:unhideWhenUsed/>
    <w:rsid w:val="007A40F1"/>
  </w:style>
  <w:style w:type="numbering" w:customStyle="1" w:styleId="2380">
    <w:name w:val="Нет списка238"/>
    <w:next w:val="ab"/>
    <w:uiPriority w:val="99"/>
    <w:semiHidden/>
    <w:unhideWhenUsed/>
    <w:rsid w:val="007A40F1"/>
  </w:style>
  <w:style w:type="numbering" w:customStyle="1" w:styleId="338">
    <w:name w:val="Нет списка338"/>
    <w:next w:val="ab"/>
    <w:uiPriority w:val="99"/>
    <w:semiHidden/>
    <w:unhideWhenUsed/>
    <w:rsid w:val="007A40F1"/>
  </w:style>
  <w:style w:type="numbering" w:customStyle="1" w:styleId="438">
    <w:name w:val="Нет списка438"/>
    <w:next w:val="ab"/>
    <w:uiPriority w:val="99"/>
    <w:semiHidden/>
    <w:unhideWhenUsed/>
    <w:rsid w:val="007A40F1"/>
  </w:style>
  <w:style w:type="numbering" w:customStyle="1" w:styleId="538">
    <w:name w:val="Нет списка538"/>
    <w:next w:val="ab"/>
    <w:uiPriority w:val="99"/>
    <w:semiHidden/>
    <w:unhideWhenUsed/>
    <w:rsid w:val="007A40F1"/>
  </w:style>
  <w:style w:type="numbering" w:customStyle="1" w:styleId="638">
    <w:name w:val="Нет списка638"/>
    <w:next w:val="ab"/>
    <w:uiPriority w:val="99"/>
    <w:semiHidden/>
    <w:unhideWhenUsed/>
    <w:rsid w:val="007A40F1"/>
  </w:style>
  <w:style w:type="numbering" w:customStyle="1" w:styleId="738">
    <w:name w:val="Нет списка738"/>
    <w:next w:val="ab"/>
    <w:uiPriority w:val="99"/>
    <w:semiHidden/>
    <w:unhideWhenUsed/>
    <w:rsid w:val="007A40F1"/>
  </w:style>
  <w:style w:type="numbering" w:customStyle="1" w:styleId="838">
    <w:name w:val="Нет списка838"/>
    <w:next w:val="ab"/>
    <w:uiPriority w:val="99"/>
    <w:semiHidden/>
    <w:unhideWhenUsed/>
    <w:rsid w:val="007A40F1"/>
  </w:style>
  <w:style w:type="numbering" w:customStyle="1" w:styleId="918">
    <w:name w:val="Нет списка918"/>
    <w:next w:val="ab"/>
    <w:uiPriority w:val="99"/>
    <w:semiHidden/>
    <w:unhideWhenUsed/>
    <w:rsid w:val="007A40F1"/>
  </w:style>
  <w:style w:type="numbering" w:customStyle="1" w:styleId="1218">
    <w:name w:val="Нет списка1218"/>
    <w:next w:val="ab"/>
    <w:uiPriority w:val="99"/>
    <w:semiHidden/>
    <w:unhideWhenUsed/>
    <w:rsid w:val="007A40F1"/>
  </w:style>
  <w:style w:type="numbering" w:customStyle="1" w:styleId="21190">
    <w:name w:val="Нет списка2119"/>
    <w:next w:val="ab"/>
    <w:uiPriority w:val="99"/>
    <w:semiHidden/>
    <w:unhideWhenUsed/>
    <w:rsid w:val="007A40F1"/>
  </w:style>
  <w:style w:type="numbering" w:customStyle="1" w:styleId="3118">
    <w:name w:val="Нет списка3118"/>
    <w:next w:val="ab"/>
    <w:uiPriority w:val="99"/>
    <w:semiHidden/>
    <w:unhideWhenUsed/>
    <w:rsid w:val="007A40F1"/>
  </w:style>
  <w:style w:type="table" w:customStyle="1" w:styleId="3181">
    <w:name w:val="Сетка таблицы318"/>
    <w:basedOn w:val="aa"/>
    <w:next w:val="affa"/>
    <w:uiPriority w:val="59"/>
    <w:rsid w:val="007A40F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8">
    <w:name w:val="Нет списка4118"/>
    <w:next w:val="ab"/>
    <w:uiPriority w:val="99"/>
    <w:semiHidden/>
    <w:unhideWhenUsed/>
    <w:rsid w:val="007A40F1"/>
  </w:style>
  <w:style w:type="numbering" w:customStyle="1" w:styleId="5118">
    <w:name w:val="Нет списка5118"/>
    <w:next w:val="ab"/>
    <w:uiPriority w:val="99"/>
    <w:semiHidden/>
    <w:unhideWhenUsed/>
    <w:rsid w:val="007A40F1"/>
  </w:style>
  <w:style w:type="numbering" w:customStyle="1" w:styleId="6118">
    <w:name w:val="Нет списка6118"/>
    <w:next w:val="ab"/>
    <w:uiPriority w:val="99"/>
    <w:semiHidden/>
    <w:unhideWhenUsed/>
    <w:rsid w:val="007A40F1"/>
  </w:style>
  <w:style w:type="numbering" w:customStyle="1" w:styleId="7118">
    <w:name w:val="Нет списка7118"/>
    <w:next w:val="ab"/>
    <w:uiPriority w:val="99"/>
    <w:semiHidden/>
    <w:unhideWhenUsed/>
    <w:rsid w:val="007A40F1"/>
  </w:style>
  <w:style w:type="numbering" w:customStyle="1" w:styleId="8118">
    <w:name w:val="Нет списка8118"/>
    <w:next w:val="ab"/>
    <w:uiPriority w:val="99"/>
    <w:semiHidden/>
    <w:unhideWhenUsed/>
    <w:rsid w:val="007A40F1"/>
  </w:style>
  <w:style w:type="numbering" w:customStyle="1" w:styleId="1018">
    <w:name w:val="Нет списка1018"/>
    <w:next w:val="ab"/>
    <w:uiPriority w:val="99"/>
    <w:semiHidden/>
    <w:unhideWhenUsed/>
    <w:rsid w:val="007A40F1"/>
  </w:style>
  <w:style w:type="numbering" w:customStyle="1" w:styleId="1318">
    <w:name w:val="Нет списка1318"/>
    <w:next w:val="ab"/>
    <w:uiPriority w:val="99"/>
    <w:semiHidden/>
    <w:unhideWhenUsed/>
    <w:rsid w:val="007A40F1"/>
  </w:style>
  <w:style w:type="numbering" w:customStyle="1" w:styleId="14180">
    <w:name w:val="Нет списка1418"/>
    <w:next w:val="ab"/>
    <w:uiPriority w:val="99"/>
    <w:semiHidden/>
    <w:unhideWhenUsed/>
    <w:rsid w:val="007A40F1"/>
  </w:style>
  <w:style w:type="numbering" w:customStyle="1" w:styleId="2218">
    <w:name w:val="Нет списка2218"/>
    <w:next w:val="ab"/>
    <w:uiPriority w:val="99"/>
    <w:semiHidden/>
    <w:unhideWhenUsed/>
    <w:rsid w:val="007A40F1"/>
  </w:style>
  <w:style w:type="numbering" w:customStyle="1" w:styleId="3218">
    <w:name w:val="Нет списка3218"/>
    <w:next w:val="ab"/>
    <w:uiPriority w:val="99"/>
    <w:semiHidden/>
    <w:unhideWhenUsed/>
    <w:rsid w:val="007A40F1"/>
  </w:style>
  <w:style w:type="table" w:customStyle="1" w:styleId="4181">
    <w:name w:val="Сетка таблицы418"/>
    <w:basedOn w:val="aa"/>
    <w:next w:val="affa"/>
    <w:uiPriority w:val="59"/>
    <w:rsid w:val="007A40F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8">
    <w:name w:val="Нет списка4218"/>
    <w:next w:val="ab"/>
    <w:uiPriority w:val="99"/>
    <w:semiHidden/>
    <w:unhideWhenUsed/>
    <w:rsid w:val="007A40F1"/>
  </w:style>
  <w:style w:type="numbering" w:customStyle="1" w:styleId="5218">
    <w:name w:val="Нет списка5218"/>
    <w:next w:val="ab"/>
    <w:uiPriority w:val="99"/>
    <w:semiHidden/>
    <w:unhideWhenUsed/>
    <w:rsid w:val="007A40F1"/>
  </w:style>
  <w:style w:type="numbering" w:customStyle="1" w:styleId="6218">
    <w:name w:val="Нет списка6218"/>
    <w:next w:val="ab"/>
    <w:uiPriority w:val="99"/>
    <w:semiHidden/>
    <w:unhideWhenUsed/>
    <w:rsid w:val="007A40F1"/>
  </w:style>
  <w:style w:type="numbering" w:customStyle="1" w:styleId="7218">
    <w:name w:val="Нет списка7218"/>
    <w:next w:val="ab"/>
    <w:uiPriority w:val="99"/>
    <w:semiHidden/>
    <w:unhideWhenUsed/>
    <w:rsid w:val="007A40F1"/>
  </w:style>
  <w:style w:type="numbering" w:customStyle="1" w:styleId="8218">
    <w:name w:val="Нет списка8218"/>
    <w:next w:val="ab"/>
    <w:uiPriority w:val="99"/>
    <w:semiHidden/>
    <w:unhideWhenUsed/>
    <w:rsid w:val="007A40F1"/>
  </w:style>
  <w:style w:type="numbering" w:customStyle="1" w:styleId="601">
    <w:name w:val="Нет списка60"/>
    <w:next w:val="ab"/>
    <w:uiPriority w:val="99"/>
    <w:semiHidden/>
    <w:unhideWhenUsed/>
    <w:rsid w:val="007A40F1"/>
  </w:style>
  <w:style w:type="numbering" w:customStyle="1" w:styleId="1400">
    <w:name w:val="Нет списка140"/>
    <w:next w:val="ab"/>
    <w:uiPriority w:val="99"/>
    <w:semiHidden/>
    <w:unhideWhenUsed/>
    <w:rsid w:val="007A40F1"/>
  </w:style>
  <w:style w:type="table" w:customStyle="1" w:styleId="4010">
    <w:name w:val="Сетка таблицы401"/>
    <w:basedOn w:val="aa"/>
    <w:next w:val="affa"/>
    <w:uiPriority w:val="59"/>
    <w:rsid w:val="007A4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2">
    <w:name w:val="Изящная таблица 210"/>
    <w:basedOn w:val="aa"/>
    <w:next w:val="2ff7"/>
    <w:uiPriority w:val="99"/>
    <w:rsid w:val="007A40F1"/>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01">
    <w:name w:val="Сетка таблицы120"/>
    <w:uiPriority w:val="99"/>
    <w:rsid w:val="007A40F1"/>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1">
    <w:name w:val="Сетка таблицы220"/>
    <w:uiPriority w:val="99"/>
    <w:rsid w:val="007A40F1"/>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9">
    <w:name w:val="Нет списка1129"/>
    <w:next w:val="ab"/>
    <w:uiPriority w:val="99"/>
    <w:semiHidden/>
    <w:unhideWhenUsed/>
    <w:rsid w:val="007A40F1"/>
  </w:style>
  <w:style w:type="numbering" w:customStyle="1" w:styleId="111111100">
    <w:name w:val="1 / 1.1 / 1.1.110"/>
    <w:basedOn w:val="ab"/>
    <w:next w:val="111111"/>
    <w:rsid w:val="007A40F1"/>
  </w:style>
  <w:style w:type="table" w:customStyle="1" w:styleId="11191">
    <w:name w:val="Сетка таблицы1119"/>
    <w:rsid w:val="007A40F1"/>
    <w:pPr>
      <w:spacing w:line="360" w:lineRule="auto"/>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00">
    <w:name w:val="Нет списка11120"/>
    <w:next w:val="ab"/>
    <w:uiPriority w:val="99"/>
    <w:semiHidden/>
    <w:unhideWhenUsed/>
    <w:rsid w:val="007A40F1"/>
  </w:style>
  <w:style w:type="numbering" w:customStyle="1" w:styleId="111119">
    <w:name w:val="Нет списка111119"/>
    <w:next w:val="ab"/>
    <w:uiPriority w:val="99"/>
    <w:semiHidden/>
    <w:unhideWhenUsed/>
    <w:rsid w:val="007A40F1"/>
  </w:style>
  <w:style w:type="numbering" w:customStyle="1" w:styleId="2300">
    <w:name w:val="Нет списка230"/>
    <w:next w:val="ab"/>
    <w:uiPriority w:val="99"/>
    <w:semiHidden/>
    <w:unhideWhenUsed/>
    <w:rsid w:val="007A40F1"/>
  </w:style>
  <w:style w:type="numbering" w:customStyle="1" w:styleId="3200">
    <w:name w:val="Нет списка320"/>
    <w:next w:val="ab"/>
    <w:uiPriority w:val="99"/>
    <w:semiHidden/>
    <w:unhideWhenUsed/>
    <w:rsid w:val="007A40F1"/>
  </w:style>
  <w:style w:type="numbering" w:customStyle="1" w:styleId="4200">
    <w:name w:val="Нет списка420"/>
    <w:next w:val="ab"/>
    <w:uiPriority w:val="99"/>
    <w:semiHidden/>
    <w:unhideWhenUsed/>
    <w:rsid w:val="007A40F1"/>
  </w:style>
  <w:style w:type="numbering" w:customStyle="1" w:styleId="5200">
    <w:name w:val="Нет списка520"/>
    <w:next w:val="ab"/>
    <w:uiPriority w:val="99"/>
    <w:semiHidden/>
    <w:unhideWhenUsed/>
    <w:rsid w:val="007A40F1"/>
  </w:style>
  <w:style w:type="numbering" w:customStyle="1" w:styleId="6200">
    <w:name w:val="Нет списка620"/>
    <w:next w:val="ab"/>
    <w:uiPriority w:val="99"/>
    <w:semiHidden/>
    <w:unhideWhenUsed/>
    <w:rsid w:val="007A40F1"/>
  </w:style>
  <w:style w:type="numbering" w:customStyle="1" w:styleId="7200">
    <w:name w:val="Нет списка720"/>
    <w:next w:val="ab"/>
    <w:uiPriority w:val="99"/>
    <w:semiHidden/>
    <w:unhideWhenUsed/>
    <w:rsid w:val="007A40F1"/>
  </w:style>
  <w:style w:type="numbering" w:customStyle="1" w:styleId="8200">
    <w:name w:val="Нет списка820"/>
    <w:next w:val="ab"/>
    <w:uiPriority w:val="99"/>
    <w:semiHidden/>
    <w:unhideWhenUsed/>
    <w:rsid w:val="007A40F1"/>
  </w:style>
  <w:style w:type="numbering" w:customStyle="1" w:styleId="9100">
    <w:name w:val="Нет списка910"/>
    <w:next w:val="ab"/>
    <w:uiPriority w:val="99"/>
    <w:semiHidden/>
    <w:unhideWhenUsed/>
    <w:rsid w:val="007A40F1"/>
  </w:style>
  <w:style w:type="numbering" w:customStyle="1" w:styleId="1219">
    <w:name w:val="Нет списка1219"/>
    <w:next w:val="ab"/>
    <w:uiPriority w:val="99"/>
    <w:semiHidden/>
    <w:unhideWhenUsed/>
    <w:rsid w:val="007A40F1"/>
  </w:style>
  <w:style w:type="numbering" w:customStyle="1" w:styleId="21200">
    <w:name w:val="Нет списка2120"/>
    <w:next w:val="ab"/>
    <w:uiPriority w:val="99"/>
    <w:semiHidden/>
    <w:unhideWhenUsed/>
    <w:rsid w:val="007A40F1"/>
  </w:style>
  <w:style w:type="numbering" w:customStyle="1" w:styleId="3119">
    <w:name w:val="Нет списка3119"/>
    <w:next w:val="ab"/>
    <w:uiPriority w:val="99"/>
    <w:semiHidden/>
    <w:unhideWhenUsed/>
    <w:rsid w:val="007A40F1"/>
  </w:style>
  <w:style w:type="numbering" w:customStyle="1" w:styleId="4119">
    <w:name w:val="Нет списка4119"/>
    <w:next w:val="ab"/>
    <w:uiPriority w:val="99"/>
    <w:semiHidden/>
    <w:unhideWhenUsed/>
    <w:rsid w:val="007A40F1"/>
  </w:style>
  <w:style w:type="numbering" w:customStyle="1" w:styleId="5119">
    <w:name w:val="Нет списка5119"/>
    <w:next w:val="ab"/>
    <w:uiPriority w:val="99"/>
    <w:semiHidden/>
    <w:unhideWhenUsed/>
    <w:rsid w:val="007A40F1"/>
  </w:style>
  <w:style w:type="numbering" w:customStyle="1" w:styleId="6119">
    <w:name w:val="Нет списка6119"/>
    <w:next w:val="ab"/>
    <w:uiPriority w:val="99"/>
    <w:semiHidden/>
    <w:unhideWhenUsed/>
    <w:rsid w:val="007A40F1"/>
  </w:style>
  <w:style w:type="numbering" w:customStyle="1" w:styleId="7119">
    <w:name w:val="Нет списка7119"/>
    <w:next w:val="ab"/>
    <w:uiPriority w:val="99"/>
    <w:semiHidden/>
    <w:unhideWhenUsed/>
    <w:rsid w:val="007A40F1"/>
  </w:style>
  <w:style w:type="numbering" w:customStyle="1" w:styleId="8119">
    <w:name w:val="Нет списка8119"/>
    <w:next w:val="ab"/>
    <w:uiPriority w:val="99"/>
    <w:semiHidden/>
    <w:unhideWhenUsed/>
    <w:rsid w:val="007A40F1"/>
  </w:style>
  <w:style w:type="numbering" w:customStyle="1" w:styleId="10100">
    <w:name w:val="Нет списка1010"/>
    <w:next w:val="ab"/>
    <w:uiPriority w:val="99"/>
    <w:semiHidden/>
    <w:unhideWhenUsed/>
    <w:rsid w:val="007A40F1"/>
  </w:style>
  <w:style w:type="numbering" w:customStyle="1" w:styleId="13100">
    <w:name w:val="Нет списка1310"/>
    <w:next w:val="ab"/>
    <w:uiPriority w:val="99"/>
    <w:semiHidden/>
    <w:unhideWhenUsed/>
    <w:rsid w:val="007A40F1"/>
  </w:style>
  <w:style w:type="numbering" w:customStyle="1" w:styleId="14100">
    <w:name w:val="Нет списка1410"/>
    <w:next w:val="ab"/>
    <w:uiPriority w:val="99"/>
    <w:semiHidden/>
    <w:unhideWhenUsed/>
    <w:rsid w:val="007A40F1"/>
  </w:style>
  <w:style w:type="numbering" w:customStyle="1" w:styleId="22100">
    <w:name w:val="Нет списка2210"/>
    <w:next w:val="ab"/>
    <w:uiPriority w:val="99"/>
    <w:semiHidden/>
    <w:unhideWhenUsed/>
    <w:rsid w:val="007A40F1"/>
  </w:style>
  <w:style w:type="numbering" w:customStyle="1" w:styleId="3210">
    <w:name w:val="Нет списка3210"/>
    <w:next w:val="ab"/>
    <w:uiPriority w:val="99"/>
    <w:semiHidden/>
    <w:unhideWhenUsed/>
    <w:rsid w:val="007A40F1"/>
  </w:style>
  <w:style w:type="numbering" w:customStyle="1" w:styleId="4210">
    <w:name w:val="Нет списка4210"/>
    <w:next w:val="ab"/>
    <w:uiPriority w:val="99"/>
    <w:semiHidden/>
    <w:unhideWhenUsed/>
    <w:rsid w:val="007A40F1"/>
  </w:style>
  <w:style w:type="numbering" w:customStyle="1" w:styleId="52100">
    <w:name w:val="Нет списка5210"/>
    <w:next w:val="ab"/>
    <w:uiPriority w:val="99"/>
    <w:semiHidden/>
    <w:unhideWhenUsed/>
    <w:rsid w:val="007A40F1"/>
  </w:style>
  <w:style w:type="numbering" w:customStyle="1" w:styleId="6210">
    <w:name w:val="Нет списка6210"/>
    <w:next w:val="ab"/>
    <w:uiPriority w:val="99"/>
    <w:semiHidden/>
    <w:unhideWhenUsed/>
    <w:rsid w:val="007A40F1"/>
  </w:style>
  <w:style w:type="numbering" w:customStyle="1" w:styleId="7210">
    <w:name w:val="Нет списка7210"/>
    <w:next w:val="ab"/>
    <w:uiPriority w:val="99"/>
    <w:semiHidden/>
    <w:unhideWhenUsed/>
    <w:rsid w:val="007A40F1"/>
  </w:style>
  <w:style w:type="numbering" w:customStyle="1" w:styleId="8210">
    <w:name w:val="Нет списка8210"/>
    <w:next w:val="ab"/>
    <w:uiPriority w:val="99"/>
    <w:semiHidden/>
    <w:unhideWhenUsed/>
    <w:rsid w:val="007A40F1"/>
  </w:style>
  <w:style w:type="numbering" w:customStyle="1" w:styleId="1590">
    <w:name w:val="Нет списка159"/>
    <w:next w:val="ab"/>
    <w:uiPriority w:val="99"/>
    <w:semiHidden/>
    <w:unhideWhenUsed/>
    <w:rsid w:val="007A40F1"/>
  </w:style>
  <w:style w:type="numbering" w:customStyle="1" w:styleId="169">
    <w:name w:val="Нет списка169"/>
    <w:next w:val="ab"/>
    <w:uiPriority w:val="99"/>
    <w:semiHidden/>
    <w:unhideWhenUsed/>
    <w:rsid w:val="007A40F1"/>
  </w:style>
  <w:style w:type="table" w:customStyle="1" w:styleId="5910">
    <w:name w:val="Сетка таблицы591"/>
    <w:basedOn w:val="aa"/>
    <w:next w:val="affa"/>
    <w:uiPriority w:val="59"/>
    <w:rsid w:val="007A4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2">
    <w:name w:val="Изящная таблица 219"/>
    <w:basedOn w:val="aa"/>
    <w:next w:val="2ff7"/>
    <w:uiPriority w:val="99"/>
    <w:rsid w:val="007A40F1"/>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91">
    <w:name w:val="Сетка таблицы129"/>
    <w:uiPriority w:val="99"/>
    <w:rsid w:val="007A40F1"/>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1">
    <w:name w:val="Сетка таблицы229"/>
    <w:uiPriority w:val="99"/>
    <w:rsid w:val="007A40F1"/>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100">
    <w:name w:val="Нет списка11210"/>
    <w:next w:val="ab"/>
    <w:uiPriority w:val="99"/>
    <w:semiHidden/>
    <w:unhideWhenUsed/>
    <w:rsid w:val="007A40F1"/>
  </w:style>
  <w:style w:type="numbering" w:customStyle="1" w:styleId="11111119">
    <w:name w:val="1 / 1.1 / 1.1.119"/>
    <w:basedOn w:val="ab"/>
    <w:next w:val="111111"/>
    <w:rsid w:val="007A40F1"/>
  </w:style>
  <w:style w:type="table" w:customStyle="1" w:styleId="111101">
    <w:name w:val="Сетка таблицы11110"/>
    <w:rsid w:val="007A40F1"/>
    <w:pPr>
      <w:spacing w:line="360" w:lineRule="auto"/>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00">
    <w:name w:val="Нет списка1111110"/>
    <w:next w:val="ab"/>
    <w:uiPriority w:val="99"/>
    <w:semiHidden/>
    <w:unhideWhenUsed/>
    <w:rsid w:val="007A40F1"/>
  </w:style>
  <w:style w:type="numbering" w:customStyle="1" w:styleId="11111190">
    <w:name w:val="Нет списка1111119"/>
    <w:next w:val="ab"/>
    <w:uiPriority w:val="99"/>
    <w:semiHidden/>
    <w:unhideWhenUsed/>
    <w:rsid w:val="007A40F1"/>
  </w:style>
  <w:style w:type="numbering" w:customStyle="1" w:styleId="2390">
    <w:name w:val="Нет списка239"/>
    <w:next w:val="ab"/>
    <w:uiPriority w:val="99"/>
    <w:semiHidden/>
    <w:unhideWhenUsed/>
    <w:rsid w:val="007A40F1"/>
  </w:style>
  <w:style w:type="numbering" w:customStyle="1" w:styleId="339">
    <w:name w:val="Нет списка339"/>
    <w:next w:val="ab"/>
    <w:uiPriority w:val="99"/>
    <w:semiHidden/>
    <w:unhideWhenUsed/>
    <w:rsid w:val="007A40F1"/>
  </w:style>
  <w:style w:type="table" w:customStyle="1" w:styleId="21191">
    <w:name w:val="Сетка таблицы2119"/>
    <w:basedOn w:val="aa"/>
    <w:next w:val="affa"/>
    <w:uiPriority w:val="59"/>
    <w:rsid w:val="007A40F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9">
    <w:name w:val="Нет списка439"/>
    <w:next w:val="ab"/>
    <w:uiPriority w:val="99"/>
    <w:semiHidden/>
    <w:unhideWhenUsed/>
    <w:rsid w:val="007A40F1"/>
  </w:style>
  <w:style w:type="numbering" w:customStyle="1" w:styleId="539">
    <w:name w:val="Нет списка539"/>
    <w:next w:val="ab"/>
    <w:uiPriority w:val="99"/>
    <w:semiHidden/>
    <w:unhideWhenUsed/>
    <w:rsid w:val="007A40F1"/>
  </w:style>
  <w:style w:type="numbering" w:customStyle="1" w:styleId="639">
    <w:name w:val="Нет списка639"/>
    <w:next w:val="ab"/>
    <w:uiPriority w:val="99"/>
    <w:semiHidden/>
    <w:unhideWhenUsed/>
    <w:rsid w:val="007A40F1"/>
  </w:style>
  <w:style w:type="numbering" w:customStyle="1" w:styleId="739">
    <w:name w:val="Нет списка739"/>
    <w:next w:val="ab"/>
    <w:uiPriority w:val="99"/>
    <w:semiHidden/>
    <w:unhideWhenUsed/>
    <w:rsid w:val="007A40F1"/>
  </w:style>
  <w:style w:type="numbering" w:customStyle="1" w:styleId="839">
    <w:name w:val="Нет списка839"/>
    <w:next w:val="ab"/>
    <w:uiPriority w:val="99"/>
    <w:semiHidden/>
    <w:unhideWhenUsed/>
    <w:rsid w:val="007A40F1"/>
  </w:style>
  <w:style w:type="numbering" w:customStyle="1" w:styleId="919">
    <w:name w:val="Нет списка919"/>
    <w:next w:val="ab"/>
    <w:uiPriority w:val="99"/>
    <w:semiHidden/>
    <w:unhideWhenUsed/>
    <w:rsid w:val="007A40F1"/>
  </w:style>
  <w:style w:type="numbering" w:customStyle="1" w:styleId="121100">
    <w:name w:val="Нет списка12110"/>
    <w:next w:val="ab"/>
    <w:uiPriority w:val="99"/>
    <w:semiHidden/>
    <w:unhideWhenUsed/>
    <w:rsid w:val="007A40F1"/>
  </w:style>
  <w:style w:type="numbering" w:customStyle="1" w:styleId="211100">
    <w:name w:val="Нет списка21110"/>
    <w:next w:val="ab"/>
    <w:uiPriority w:val="99"/>
    <w:semiHidden/>
    <w:unhideWhenUsed/>
    <w:rsid w:val="007A40F1"/>
  </w:style>
  <w:style w:type="numbering" w:customStyle="1" w:styleId="311100">
    <w:name w:val="Нет списка31110"/>
    <w:next w:val="ab"/>
    <w:uiPriority w:val="99"/>
    <w:semiHidden/>
    <w:unhideWhenUsed/>
    <w:rsid w:val="007A40F1"/>
  </w:style>
  <w:style w:type="table" w:customStyle="1" w:styleId="3191">
    <w:name w:val="Сетка таблицы319"/>
    <w:basedOn w:val="aa"/>
    <w:next w:val="affa"/>
    <w:uiPriority w:val="59"/>
    <w:rsid w:val="007A40F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0">
    <w:name w:val="Нет списка41110"/>
    <w:next w:val="ab"/>
    <w:uiPriority w:val="99"/>
    <w:semiHidden/>
    <w:unhideWhenUsed/>
    <w:rsid w:val="007A40F1"/>
  </w:style>
  <w:style w:type="numbering" w:customStyle="1" w:styleId="51110">
    <w:name w:val="Нет списка51110"/>
    <w:next w:val="ab"/>
    <w:uiPriority w:val="99"/>
    <w:semiHidden/>
    <w:unhideWhenUsed/>
    <w:rsid w:val="007A40F1"/>
  </w:style>
  <w:style w:type="numbering" w:customStyle="1" w:styleId="61110">
    <w:name w:val="Нет списка61110"/>
    <w:next w:val="ab"/>
    <w:uiPriority w:val="99"/>
    <w:semiHidden/>
    <w:unhideWhenUsed/>
    <w:rsid w:val="007A40F1"/>
  </w:style>
  <w:style w:type="numbering" w:customStyle="1" w:styleId="71110">
    <w:name w:val="Нет списка71110"/>
    <w:next w:val="ab"/>
    <w:uiPriority w:val="99"/>
    <w:semiHidden/>
    <w:unhideWhenUsed/>
    <w:rsid w:val="007A40F1"/>
  </w:style>
  <w:style w:type="numbering" w:customStyle="1" w:styleId="81110">
    <w:name w:val="Нет списка81110"/>
    <w:next w:val="ab"/>
    <w:uiPriority w:val="99"/>
    <w:semiHidden/>
    <w:unhideWhenUsed/>
    <w:rsid w:val="007A40F1"/>
  </w:style>
  <w:style w:type="numbering" w:customStyle="1" w:styleId="1019">
    <w:name w:val="Нет списка1019"/>
    <w:next w:val="ab"/>
    <w:uiPriority w:val="99"/>
    <w:semiHidden/>
    <w:unhideWhenUsed/>
    <w:rsid w:val="007A40F1"/>
  </w:style>
  <w:style w:type="numbering" w:customStyle="1" w:styleId="1319">
    <w:name w:val="Нет списка1319"/>
    <w:next w:val="ab"/>
    <w:uiPriority w:val="99"/>
    <w:semiHidden/>
    <w:unhideWhenUsed/>
    <w:rsid w:val="007A40F1"/>
  </w:style>
  <w:style w:type="numbering" w:customStyle="1" w:styleId="1419">
    <w:name w:val="Нет списка1419"/>
    <w:next w:val="ab"/>
    <w:uiPriority w:val="99"/>
    <w:semiHidden/>
    <w:unhideWhenUsed/>
    <w:rsid w:val="007A40F1"/>
  </w:style>
  <w:style w:type="numbering" w:customStyle="1" w:styleId="2219">
    <w:name w:val="Нет списка2219"/>
    <w:next w:val="ab"/>
    <w:uiPriority w:val="99"/>
    <w:semiHidden/>
    <w:unhideWhenUsed/>
    <w:rsid w:val="007A40F1"/>
  </w:style>
  <w:style w:type="numbering" w:customStyle="1" w:styleId="3219">
    <w:name w:val="Нет списка3219"/>
    <w:next w:val="ab"/>
    <w:uiPriority w:val="99"/>
    <w:semiHidden/>
    <w:unhideWhenUsed/>
    <w:rsid w:val="007A40F1"/>
  </w:style>
  <w:style w:type="table" w:customStyle="1" w:styleId="4190">
    <w:name w:val="Сетка таблицы419"/>
    <w:basedOn w:val="aa"/>
    <w:next w:val="affa"/>
    <w:uiPriority w:val="59"/>
    <w:rsid w:val="007A40F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9">
    <w:name w:val="Нет списка4219"/>
    <w:next w:val="ab"/>
    <w:uiPriority w:val="99"/>
    <w:semiHidden/>
    <w:unhideWhenUsed/>
    <w:rsid w:val="007A40F1"/>
  </w:style>
  <w:style w:type="numbering" w:customStyle="1" w:styleId="5219">
    <w:name w:val="Нет списка5219"/>
    <w:next w:val="ab"/>
    <w:uiPriority w:val="99"/>
    <w:semiHidden/>
    <w:unhideWhenUsed/>
    <w:rsid w:val="007A40F1"/>
  </w:style>
  <w:style w:type="numbering" w:customStyle="1" w:styleId="6219">
    <w:name w:val="Нет списка6219"/>
    <w:next w:val="ab"/>
    <w:uiPriority w:val="99"/>
    <w:semiHidden/>
    <w:unhideWhenUsed/>
    <w:rsid w:val="007A40F1"/>
  </w:style>
  <w:style w:type="numbering" w:customStyle="1" w:styleId="7219">
    <w:name w:val="Нет списка7219"/>
    <w:next w:val="ab"/>
    <w:uiPriority w:val="99"/>
    <w:semiHidden/>
    <w:unhideWhenUsed/>
    <w:rsid w:val="007A40F1"/>
  </w:style>
  <w:style w:type="numbering" w:customStyle="1" w:styleId="8219">
    <w:name w:val="Нет списка8219"/>
    <w:next w:val="ab"/>
    <w:uiPriority w:val="99"/>
    <w:semiHidden/>
    <w:unhideWhenUsed/>
    <w:rsid w:val="007A40F1"/>
  </w:style>
  <w:style w:type="table" w:customStyle="1" w:styleId="611a">
    <w:name w:val="Сетка таблицы611"/>
    <w:basedOn w:val="aa"/>
    <w:next w:val="affa"/>
    <w:uiPriority w:val="59"/>
    <w:rsid w:val="007A4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a">
    <w:name w:val="Изящная таблица 221"/>
    <w:basedOn w:val="aa"/>
    <w:next w:val="2ff7"/>
    <w:uiPriority w:val="99"/>
    <w:rsid w:val="007A40F1"/>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11111210">
    <w:name w:val="1 / 1.1 / 1.1.121"/>
    <w:basedOn w:val="ab"/>
    <w:next w:val="111111"/>
    <w:rsid w:val="007A40F1"/>
  </w:style>
  <w:style w:type="table" w:customStyle="1" w:styleId="11214">
    <w:name w:val="Сетка таблицы1121"/>
    <w:rsid w:val="007A40F1"/>
    <w:pPr>
      <w:spacing w:line="360" w:lineRule="auto"/>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
    <w:name w:val="Сетка таблицы21214"/>
    <w:basedOn w:val="aa"/>
    <w:next w:val="affa"/>
    <w:uiPriority w:val="59"/>
    <w:rsid w:val="007A40F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1">
    <w:name w:val="Нет списка841"/>
    <w:next w:val="ab"/>
    <w:uiPriority w:val="99"/>
    <w:semiHidden/>
    <w:unhideWhenUsed/>
    <w:rsid w:val="007A40F1"/>
  </w:style>
  <w:style w:type="numbering" w:customStyle="1" w:styleId="921">
    <w:name w:val="Нет списка921"/>
    <w:next w:val="ab"/>
    <w:uiPriority w:val="99"/>
    <w:semiHidden/>
    <w:unhideWhenUsed/>
    <w:rsid w:val="007A40F1"/>
  </w:style>
  <w:style w:type="table" w:customStyle="1" w:styleId="321a">
    <w:name w:val="Сетка таблицы321"/>
    <w:basedOn w:val="aa"/>
    <w:next w:val="affa"/>
    <w:uiPriority w:val="59"/>
    <w:rsid w:val="007A40F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21">
    <w:name w:val="Нет списка8121"/>
    <w:next w:val="ab"/>
    <w:uiPriority w:val="99"/>
    <w:semiHidden/>
    <w:unhideWhenUsed/>
    <w:rsid w:val="007A40F1"/>
  </w:style>
  <w:style w:type="numbering" w:customStyle="1" w:styleId="1021">
    <w:name w:val="Нет списка1021"/>
    <w:next w:val="ab"/>
    <w:uiPriority w:val="99"/>
    <w:semiHidden/>
    <w:unhideWhenUsed/>
    <w:rsid w:val="007A40F1"/>
  </w:style>
  <w:style w:type="table" w:customStyle="1" w:styleId="421a">
    <w:name w:val="Сетка таблицы421"/>
    <w:basedOn w:val="aa"/>
    <w:next w:val="affa"/>
    <w:uiPriority w:val="59"/>
    <w:rsid w:val="007A40F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21">
    <w:name w:val="Нет списка6221"/>
    <w:next w:val="ab"/>
    <w:uiPriority w:val="99"/>
    <w:semiHidden/>
    <w:unhideWhenUsed/>
    <w:rsid w:val="007A40F1"/>
  </w:style>
  <w:style w:type="numbering" w:customStyle="1" w:styleId="7221">
    <w:name w:val="Нет списка7221"/>
    <w:next w:val="ab"/>
    <w:uiPriority w:val="99"/>
    <w:semiHidden/>
    <w:unhideWhenUsed/>
    <w:rsid w:val="007A40F1"/>
  </w:style>
  <w:style w:type="numbering" w:customStyle="1" w:styleId="8221">
    <w:name w:val="Нет списка8221"/>
    <w:next w:val="ab"/>
    <w:uiPriority w:val="99"/>
    <w:semiHidden/>
    <w:unhideWhenUsed/>
    <w:rsid w:val="007A40F1"/>
  </w:style>
  <w:style w:type="table" w:customStyle="1" w:styleId="21118">
    <w:name w:val="Изящная таблица 2111"/>
    <w:basedOn w:val="aa"/>
    <w:next w:val="2ff7"/>
    <w:uiPriority w:val="99"/>
    <w:rsid w:val="007A40F1"/>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14">
    <w:name w:val="Сетка таблицы1211"/>
    <w:uiPriority w:val="99"/>
    <w:rsid w:val="007A40F1"/>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0">
    <w:name w:val="Сетка таблицы2211"/>
    <w:uiPriority w:val="99"/>
    <w:rsid w:val="007A40F1"/>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1113">
    <w:name w:val="1 / 1.1 / 1.1.1111"/>
    <w:basedOn w:val="ab"/>
    <w:next w:val="111111"/>
    <w:rsid w:val="007A40F1"/>
  </w:style>
  <w:style w:type="table" w:customStyle="1" w:styleId="11111a">
    <w:name w:val="Сетка таблицы11111"/>
    <w:rsid w:val="007A40F1"/>
    <w:pPr>
      <w:spacing w:line="360" w:lineRule="auto"/>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4">
    <w:name w:val="Сетка таблицы211114"/>
    <w:basedOn w:val="aa"/>
    <w:next w:val="affa"/>
    <w:uiPriority w:val="59"/>
    <w:rsid w:val="007A40F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11">
    <w:name w:val="Нет списка8311"/>
    <w:next w:val="ab"/>
    <w:uiPriority w:val="99"/>
    <w:semiHidden/>
    <w:unhideWhenUsed/>
    <w:rsid w:val="007A40F1"/>
  </w:style>
  <w:style w:type="numbering" w:customStyle="1" w:styleId="9111">
    <w:name w:val="Нет списка9111"/>
    <w:next w:val="ab"/>
    <w:uiPriority w:val="99"/>
    <w:semiHidden/>
    <w:unhideWhenUsed/>
    <w:rsid w:val="007A40F1"/>
  </w:style>
  <w:style w:type="table" w:customStyle="1" w:styleId="31113">
    <w:name w:val="Сетка таблицы3111"/>
    <w:basedOn w:val="aa"/>
    <w:next w:val="affa"/>
    <w:uiPriority w:val="59"/>
    <w:rsid w:val="007A40F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11">
    <w:name w:val="Нет списка81111"/>
    <w:next w:val="ab"/>
    <w:uiPriority w:val="99"/>
    <w:semiHidden/>
    <w:unhideWhenUsed/>
    <w:rsid w:val="007A40F1"/>
  </w:style>
  <w:style w:type="numbering" w:customStyle="1" w:styleId="10111">
    <w:name w:val="Нет списка10111"/>
    <w:next w:val="ab"/>
    <w:uiPriority w:val="99"/>
    <w:semiHidden/>
    <w:unhideWhenUsed/>
    <w:rsid w:val="007A40F1"/>
  </w:style>
  <w:style w:type="table" w:customStyle="1" w:styleId="41113">
    <w:name w:val="Сетка таблицы4111"/>
    <w:basedOn w:val="aa"/>
    <w:next w:val="affa"/>
    <w:uiPriority w:val="59"/>
    <w:rsid w:val="007A40F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11">
    <w:name w:val="Нет списка62111"/>
    <w:next w:val="ab"/>
    <w:uiPriority w:val="99"/>
    <w:semiHidden/>
    <w:unhideWhenUsed/>
    <w:rsid w:val="007A40F1"/>
  </w:style>
  <w:style w:type="numbering" w:customStyle="1" w:styleId="72111">
    <w:name w:val="Нет списка72111"/>
    <w:next w:val="ab"/>
    <w:uiPriority w:val="99"/>
    <w:semiHidden/>
    <w:unhideWhenUsed/>
    <w:rsid w:val="007A40F1"/>
  </w:style>
  <w:style w:type="numbering" w:customStyle="1" w:styleId="82111">
    <w:name w:val="Нет списка82111"/>
    <w:next w:val="ab"/>
    <w:uiPriority w:val="99"/>
    <w:semiHidden/>
    <w:unhideWhenUsed/>
    <w:rsid w:val="007A40F1"/>
  </w:style>
  <w:style w:type="table" w:customStyle="1" w:styleId="2314">
    <w:name w:val="Изящная таблица 231"/>
    <w:basedOn w:val="aa"/>
    <w:next w:val="2ff7"/>
    <w:uiPriority w:val="99"/>
    <w:rsid w:val="007A40F1"/>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11111310">
    <w:name w:val="1 / 1.1 / 1.1.131"/>
    <w:basedOn w:val="ab"/>
    <w:next w:val="111111"/>
    <w:rsid w:val="007A40F1"/>
  </w:style>
  <w:style w:type="table" w:customStyle="1" w:styleId="11314">
    <w:name w:val="Сетка таблицы1131"/>
    <w:rsid w:val="007A40F1"/>
    <w:pPr>
      <w:spacing w:line="360" w:lineRule="auto"/>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4">
    <w:name w:val="Сетка таблицы21314"/>
    <w:basedOn w:val="aa"/>
    <w:next w:val="affa"/>
    <w:uiPriority w:val="59"/>
    <w:rsid w:val="007A40F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51">
    <w:name w:val="Нет списка851"/>
    <w:next w:val="ab"/>
    <w:uiPriority w:val="99"/>
    <w:semiHidden/>
    <w:unhideWhenUsed/>
    <w:rsid w:val="007A40F1"/>
  </w:style>
  <w:style w:type="numbering" w:customStyle="1" w:styleId="931">
    <w:name w:val="Нет списка931"/>
    <w:next w:val="ab"/>
    <w:uiPriority w:val="99"/>
    <w:semiHidden/>
    <w:unhideWhenUsed/>
    <w:rsid w:val="007A40F1"/>
  </w:style>
  <w:style w:type="table" w:customStyle="1" w:styleId="3313">
    <w:name w:val="Сетка таблицы331"/>
    <w:basedOn w:val="aa"/>
    <w:next w:val="affa"/>
    <w:uiPriority w:val="59"/>
    <w:rsid w:val="007A40F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31">
    <w:name w:val="Нет списка6131"/>
    <w:next w:val="ab"/>
    <w:uiPriority w:val="99"/>
    <w:semiHidden/>
    <w:unhideWhenUsed/>
    <w:rsid w:val="007A40F1"/>
  </w:style>
  <w:style w:type="numbering" w:customStyle="1" w:styleId="7131">
    <w:name w:val="Нет списка7131"/>
    <w:next w:val="ab"/>
    <w:uiPriority w:val="99"/>
    <w:semiHidden/>
    <w:unhideWhenUsed/>
    <w:rsid w:val="007A40F1"/>
  </w:style>
  <w:style w:type="numbering" w:customStyle="1" w:styleId="8131">
    <w:name w:val="Нет списка8131"/>
    <w:next w:val="ab"/>
    <w:uiPriority w:val="99"/>
    <w:semiHidden/>
    <w:unhideWhenUsed/>
    <w:rsid w:val="007A40F1"/>
  </w:style>
  <w:style w:type="numbering" w:customStyle="1" w:styleId="1031">
    <w:name w:val="Нет списка1031"/>
    <w:next w:val="ab"/>
    <w:uiPriority w:val="99"/>
    <w:semiHidden/>
    <w:unhideWhenUsed/>
    <w:rsid w:val="007A40F1"/>
  </w:style>
  <w:style w:type="table" w:customStyle="1" w:styleId="4310">
    <w:name w:val="Сетка таблицы431"/>
    <w:basedOn w:val="aa"/>
    <w:next w:val="affa"/>
    <w:uiPriority w:val="59"/>
    <w:rsid w:val="007A40F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31">
    <w:name w:val="Нет списка6231"/>
    <w:next w:val="ab"/>
    <w:uiPriority w:val="99"/>
    <w:semiHidden/>
    <w:unhideWhenUsed/>
    <w:rsid w:val="007A40F1"/>
  </w:style>
  <w:style w:type="numbering" w:customStyle="1" w:styleId="7231">
    <w:name w:val="Нет списка7231"/>
    <w:next w:val="ab"/>
    <w:uiPriority w:val="99"/>
    <w:semiHidden/>
    <w:unhideWhenUsed/>
    <w:rsid w:val="007A40F1"/>
  </w:style>
  <w:style w:type="numbering" w:customStyle="1" w:styleId="8231">
    <w:name w:val="Нет списка8231"/>
    <w:next w:val="ab"/>
    <w:uiPriority w:val="99"/>
    <w:semiHidden/>
    <w:unhideWhenUsed/>
    <w:rsid w:val="007A40F1"/>
  </w:style>
  <w:style w:type="table" w:customStyle="1" w:styleId="21215">
    <w:name w:val="Изящная таблица 2121"/>
    <w:basedOn w:val="aa"/>
    <w:next w:val="2ff7"/>
    <w:uiPriority w:val="99"/>
    <w:rsid w:val="007A40F1"/>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216">
    <w:name w:val="Сетка таблицы1221"/>
    <w:uiPriority w:val="99"/>
    <w:rsid w:val="007A40F1"/>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0">
    <w:name w:val="Сетка таблицы2221"/>
    <w:uiPriority w:val="99"/>
    <w:rsid w:val="007A40F1"/>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1210">
    <w:name w:val="1 / 1.1 / 1.1.1121"/>
    <w:basedOn w:val="ab"/>
    <w:next w:val="111111"/>
    <w:rsid w:val="007A40F1"/>
  </w:style>
  <w:style w:type="table" w:customStyle="1" w:styleId="111214">
    <w:name w:val="Сетка таблицы11121"/>
    <w:rsid w:val="007A40F1"/>
    <w:pPr>
      <w:spacing w:line="360" w:lineRule="auto"/>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
    <w:name w:val="Сетка таблицы211213"/>
    <w:basedOn w:val="aa"/>
    <w:next w:val="affa"/>
    <w:uiPriority w:val="59"/>
    <w:rsid w:val="007A40F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21">
    <w:name w:val="Нет списка6321"/>
    <w:next w:val="ab"/>
    <w:uiPriority w:val="99"/>
    <w:semiHidden/>
    <w:unhideWhenUsed/>
    <w:rsid w:val="007A40F1"/>
  </w:style>
  <w:style w:type="numbering" w:customStyle="1" w:styleId="7321">
    <w:name w:val="Нет списка7321"/>
    <w:next w:val="ab"/>
    <w:uiPriority w:val="99"/>
    <w:semiHidden/>
    <w:unhideWhenUsed/>
    <w:rsid w:val="007A40F1"/>
  </w:style>
  <w:style w:type="numbering" w:customStyle="1" w:styleId="8321">
    <w:name w:val="Нет списка8321"/>
    <w:next w:val="ab"/>
    <w:uiPriority w:val="99"/>
    <w:semiHidden/>
    <w:unhideWhenUsed/>
    <w:rsid w:val="007A40F1"/>
  </w:style>
  <w:style w:type="numbering" w:customStyle="1" w:styleId="9121">
    <w:name w:val="Нет списка9121"/>
    <w:next w:val="ab"/>
    <w:uiPriority w:val="99"/>
    <w:semiHidden/>
    <w:unhideWhenUsed/>
    <w:rsid w:val="007A40F1"/>
  </w:style>
  <w:style w:type="table" w:customStyle="1" w:styleId="31210">
    <w:name w:val="Сетка таблицы3121"/>
    <w:basedOn w:val="aa"/>
    <w:next w:val="affa"/>
    <w:uiPriority w:val="59"/>
    <w:rsid w:val="007A40F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21">
    <w:name w:val="Нет списка61121"/>
    <w:next w:val="ab"/>
    <w:uiPriority w:val="99"/>
    <w:semiHidden/>
    <w:unhideWhenUsed/>
    <w:rsid w:val="007A40F1"/>
  </w:style>
  <w:style w:type="numbering" w:customStyle="1" w:styleId="71121">
    <w:name w:val="Нет списка71121"/>
    <w:next w:val="ab"/>
    <w:uiPriority w:val="99"/>
    <w:semiHidden/>
    <w:unhideWhenUsed/>
    <w:rsid w:val="007A40F1"/>
  </w:style>
  <w:style w:type="numbering" w:customStyle="1" w:styleId="81121">
    <w:name w:val="Нет списка81121"/>
    <w:next w:val="ab"/>
    <w:uiPriority w:val="99"/>
    <w:semiHidden/>
    <w:unhideWhenUsed/>
    <w:rsid w:val="007A40F1"/>
  </w:style>
  <w:style w:type="numbering" w:customStyle="1" w:styleId="10121">
    <w:name w:val="Нет списка10121"/>
    <w:next w:val="ab"/>
    <w:uiPriority w:val="99"/>
    <w:semiHidden/>
    <w:unhideWhenUsed/>
    <w:rsid w:val="007A40F1"/>
  </w:style>
  <w:style w:type="table" w:customStyle="1" w:styleId="41210">
    <w:name w:val="Сетка таблицы4121"/>
    <w:basedOn w:val="aa"/>
    <w:next w:val="affa"/>
    <w:uiPriority w:val="59"/>
    <w:rsid w:val="007A40F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21">
    <w:name w:val="Нет списка62121"/>
    <w:next w:val="ab"/>
    <w:uiPriority w:val="99"/>
    <w:semiHidden/>
    <w:unhideWhenUsed/>
    <w:rsid w:val="007A40F1"/>
  </w:style>
  <w:style w:type="numbering" w:customStyle="1" w:styleId="72121">
    <w:name w:val="Нет списка72121"/>
    <w:next w:val="ab"/>
    <w:uiPriority w:val="99"/>
    <w:semiHidden/>
    <w:unhideWhenUsed/>
    <w:rsid w:val="007A40F1"/>
  </w:style>
  <w:style w:type="numbering" w:customStyle="1" w:styleId="82121">
    <w:name w:val="Нет списка82121"/>
    <w:next w:val="ab"/>
    <w:uiPriority w:val="99"/>
    <w:semiHidden/>
    <w:unhideWhenUsed/>
    <w:rsid w:val="007A40F1"/>
  </w:style>
  <w:style w:type="table" w:customStyle="1" w:styleId="2413">
    <w:name w:val="Изящная таблица 241"/>
    <w:basedOn w:val="aa"/>
    <w:next w:val="2ff7"/>
    <w:uiPriority w:val="99"/>
    <w:rsid w:val="007A40F1"/>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111111410">
    <w:name w:val="1 / 1.1 / 1.1.141"/>
    <w:basedOn w:val="ab"/>
    <w:next w:val="111111"/>
    <w:rsid w:val="007A40F1"/>
  </w:style>
  <w:style w:type="table" w:customStyle="1" w:styleId="11413">
    <w:name w:val="Сетка таблицы1141"/>
    <w:rsid w:val="007A40F1"/>
    <w:pPr>
      <w:spacing w:line="360" w:lineRule="auto"/>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3">
    <w:name w:val="Сетка таблицы21413"/>
    <w:basedOn w:val="aa"/>
    <w:next w:val="affa"/>
    <w:uiPriority w:val="59"/>
    <w:rsid w:val="007A40F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610">
    <w:name w:val="Нет списка661"/>
    <w:next w:val="ab"/>
    <w:uiPriority w:val="99"/>
    <w:semiHidden/>
    <w:unhideWhenUsed/>
    <w:rsid w:val="007A40F1"/>
  </w:style>
  <w:style w:type="numbering" w:customStyle="1" w:styleId="761">
    <w:name w:val="Нет списка761"/>
    <w:next w:val="ab"/>
    <w:uiPriority w:val="99"/>
    <w:semiHidden/>
    <w:unhideWhenUsed/>
    <w:rsid w:val="007A40F1"/>
  </w:style>
  <w:style w:type="numbering" w:customStyle="1" w:styleId="861">
    <w:name w:val="Нет списка861"/>
    <w:next w:val="ab"/>
    <w:uiPriority w:val="99"/>
    <w:semiHidden/>
    <w:unhideWhenUsed/>
    <w:rsid w:val="007A40F1"/>
  </w:style>
  <w:style w:type="numbering" w:customStyle="1" w:styleId="941">
    <w:name w:val="Нет списка941"/>
    <w:next w:val="ab"/>
    <w:uiPriority w:val="99"/>
    <w:semiHidden/>
    <w:unhideWhenUsed/>
    <w:rsid w:val="007A40F1"/>
  </w:style>
  <w:style w:type="table" w:customStyle="1" w:styleId="3410">
    <w:name w:val="Сетка таблицы341"/>
    <w:basedOn w:val="aa"/>
    <w:next w:val="affa"/>
    <w:uiPriority w:val="59"/>
    <w:rsid w:val="007A40F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41">
    <w:name w:val="Нет списка6141"/>
    <w:next w:val="ab"/>
    <w:uiPriority w:val="99"/>
    <w:semiHidden/>
    <w:unhideWhenUsed/>
    <w:rsid w:val="007A40F1"/>
  </w:style>
  <w:style w:type="numbering" w:customStyle="1" w:styleId="7141">
    <w:name w:val="Нет списка7141"/>
    <w:next w:val="ab"/>
    <w:uiPriority w:val="99"/>
    <w:semiHidden/>
    <w:unhideWhenUsed/>
    <w:rsid w:val="007A40F1"/>
  </w:style>
  <w:style w:type="numbering" w:customStyle="1" w:styleId="8141">
    <w:name w:val="Нет списка8141"/>
    <w:next w:val="ab"/>
    <w:uiPriority w:val="99"/>
    <w:semiHidden/>
    <w:unhideWhenUsed/>
    <w:rsid w:val="007A40F1"/>
  </w:style>
  <w:style w:type="numbering" w:customStyle="1" w:styleId="1041">
    <w:name w:val="Нет списка1041"/>
    <w:next w:val="ab"/>
    <w:uiPriority w:val="99"/>
    <w:semiHidden/>
    <w:unhideWhenUsed/>
    <w:rsid w:val="007A40F1"/>
  </w:style>
  <w:style w:type="table" w:customStyle="1" w:styleId="4410">
    <w:name w:val="Сетка таблицы441"/>
    <w:basedOn w:val="aa"/>
    <w:next w:val="affa"/>
    <w:uiPriority w:val="59"/>
    <w:rsid w:val="007A40F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41">
    <w:name w:val="Нет списка6241"/>
    <w:next w:val="ab"/>
    <w:uiPriority w:val="99"/>
    <w:semiHidden/>
    <w:unhideWhenUsed/>
    <w:rsid w:val="007A40F1"/>
  </w:style>
  <w:style w:type="numbering" w:customStyle="1" w:styleId="7241">
    <w:name w:val="Нет списка7241"/>
    <w:next w:val="ab"/>
    <w:uiPriority w:val="99"/>
    <w:semiHidden/>
    <w:unhideWhenUsed/>
    <w:rsid w:val="007A40F1"/>
  </w:style>
  <w:style w:type="numbering" w:customStyle="1" w:styleId="8241">
    <w:name w:val="Нет списка8241"/>
    <w:next w:val="ab"/>
    <w:uiPriority w:val="99"/>
    <w:semiHidden/>
    <w:unhideWhenUsed/>
    <w:rsid w:val="007A40F1"/>
  </w:style>
  <w:style w:type="table" w:customStyle="1" w:styleId="21315">
    <w:name w:val="Изящная таблица 2131"/>
    <w:basedOn w:val="aa"/>
    <w:next w:val="2ff7"/>
    <w:uiPriority w:val="99"/>
    <w:rsid w:val="007A40F1"/>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314">
    <w:name w:val="Сетка таблицы1231"/>
    <w:uiPriority w:val="99"/>
    <w:rsid w:val="007A40F1"/>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0">
    <w:name w:val="Сетка таблицы2231"/>
    <w:uiPriority w:val="99"/>
    <w:rsid w:val="007A40F1"/>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131">
    <w:name w:val="1 / 1.1 / 1.1.1131"/>
    <w:basedOn w:val="ab"/>
    <w:next w:val="111111"/>
    <w:rsid w:val="007A40F1"/>
  </w:style>
  <w:style w:type="table" w:customStyle="1" w:styleId="111314">
    <w:name w:val="Сетка таблицы11131"/>
    <w:rsid w:val="007A40F1"/>
    <w:pPr>
      <w:spacing w:line="360" w:lineRule="auto"/>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31">
    <w:name w:val="Нет списка3331"/>
    <w:next w:val="ab"/>
    <w:uiPriority w:val="99"/>
    <w:semiHidden/>
    <w:unhideWhenUsed/>
    <w:rsid w:val="007A40F1"/>
  </w:style>
  <w:style w:type="table" w:customStyle="1" w:styleId="211312">
    <w:name w:val="Сетка таблицы211312"/>
    <w:basedOn w:val="aa"/>
    <w:next w:val="affa"/>
    <w:uiPriority w:val="59"/>
    <w:rsid w:val="007A40F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31">
    <w:name w:val="Нет списка4331"/>
    <w:next w:val="ab"/>
    <w:uiPriority w:val="99"/>
    <w:semiHidden/>
    <w:unhideWhenUsed/>
    <w:rsid w:val="007A40F1"/>
  </w:style>
  <w:style w:type="numbering" w:customStyle="1" w:styleId="5331">
    <w:name w:val="Нет списка5331"/>
    <w:next w:val="ab"/>
    <w:uiPriority w:val="99"/>
    <w:semiHidden/>
    <w:unhideWhenUsed/>
    <w:rsid w:val="007A40F1"/>
  </w:style>
  <w:style w:type="numbering" w:customStyle="1" w:styleId="6331">
    <w:name w:val="Нет списка6331"/>
    <w:next w:val="ab"/>
    <w:uiPriority w:val="99"/>
    <w:semiHidden/>
    <w:unhideWhenUsed/>
    <w:rsid w:val="007A40F1"/>
  </w:style>
  <w:style w:type="numbering" w:customStyle="1" w:styleId="7331">
    <w:name w:val="Нет списка7331"/>
    <w:next w:val="ab"/>
    <w:uiPriority w:val="99"/>
    <w:semiHidden/>
    <w:unhideWhenUsed/>
    <w:rsid w:val="007A40F1"/>
  </w:style>
  <w:style w:type="numbering" w:customStyle="1" w:styleId="8331">
    <w:name w:val="Нет списка8331"/>
    <w:next w:val="ab"/>
    <w:uiPriority w:val="99"/>
    <w:semiHidden/>
    <w:unhideWhenUsed/>
    <w:rsid w:val="007A40F1"/>
  </w:style>
  <w:style w:type="numbering" w:customStyle="1" w:styleId="9131">
    <w:name w:val="Нет списка9131"/>
    <w:next w:val="ab"/>
    <w:uiPriority w:val="99"/>
    <w:semiHidden/>
    <w:unhideWhenUsed/>
    <w:rsid w:val="007A40F1"/>
  </w:style>
  <w:style w:type="numbering" w:customStyle="1" w:styleId="31131">
    <w:name w:val="Нет списка31131"/>
    <w:next w:val="ab"/>
    <w:uiPriority w:val="99"/>
    <w:semiHidden/>
    <w:unhideWhenUsed/>
    <w:rsid w:val="007A40F1"/>
  </w:style>
  <w:style w:type="table" w:customStyle="1" w:styleId="31310">
    <w:name w:val="Сетка таблицы3131"/>
    <w:basedOn w:val="aa"/>
    <w:next w:val="affa"/>
    <w:uiPriority w:val="59"/>
    <w:rsid w:val="007A40F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31">
    <w:name w:val="Нет списка41131"/>
    <w:next w:val="ab"/>
    <w:uiPriority w:val="99"/>
    <w:semiHidden/>
    <w:unhideWhenUsed/>
    <w:rsid w:val="007A40F1"/>
  </w:style>
  <w:style w:type="numbering" w:customStyle="1" w:styleId="51131">
    <w:name w:val="Нет списка51131"/>
    <w:next w:val="ab"/>
    <w:uiPriority w:val="99"/>
    <w:semiHidden/>
    <w:unhideWhenUsed/>
    <w:rsid w:val="007A40F1"/>
  </w:style>
  <w:style w:type="numbering" w:customStyle="1" w:styleId="61131">
    <w:name w:val="Нет списка61131"/>
    <w:next w:val="ab"/>
    <w:uiPriority w:val="99"/>
    <w:semiHidden/>
    <w:unhideWhenUsed/>
    <w:rsid w:val="007A40F1"/>
  </w:style>
  <w:style w:type="numbering" w:customStyle="1" w:styleId="71131">
    <w:name w:val="Нет списка71131"/>
    <w:next w:val="ab"/>
    <w:uiPriority w:val="99"/>
    <w:semiHidden/>
    <w:unhideWhenUsed/>
    <w:rsid w:val="007A40F1"/>
  </w:style>
  <w:style w:type="numbering" w:customStyle="1" w:styleId="81131">
    <w:name w:val="Нет списка81131"/>
    <w:next w:val="ab"/>
    <w:uiPriority w:val="99"/>
    <w:semiHidden/>
    <w:unhideWhenUsed/>
    <w:rsid w:val="007A40F1"/>
  </w:style>
  <w:style w:type="numbering" w:customStyle="1" w:styleId="10131">
    <w:name w:val="Нет списка10131"/>
    <w:next w:val="ab"/>
    <w:uiPriority w:val="99"/>
    <w:semiHidden/>
    <w:unhideWhenUsed/>
    <w:rsid w:val="007A40F1"/>
  </w:style>
  <w:style w:type="numbering" w:customStyle="1" w:styleId="22131">
    <w:name w:val="Нет списка22131"/>
    <w:next w:val="ab"/>
    <w:uiPriority w:val="99"/>
    <w:semiHidden/>
    <w:unhideWhenUsed/>
    <w:rsid w:val="007A40F1"/>
  </w:style>
  <w:style w:type="numbering" w:customStyle="1" w:styleId="32131">
    <w:name w:val="Нет списка32131"/>
    <w:next w:val="ab"/>
    <w:uiPriority w:val="99"/>
    <w:semiHidden/>
    <w:unhideWhenUsed/>
    <w:rsid w:val="007A40F1"/>
  </w:style>
  <w:style w:type="table" w:customStyle="1" w:styleId="41310">
    <w:name w:val="Сетка таблицы4131"/>
    <w:basedOn w:val="aa"/>
    <w:next w:val="affa"/>
    <w:uiPriority w:val="59"/>
    <w:rsid w:val="007A40F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31">
    <w:name w:val="Нет списка42131"/>
    <w:next w:val="ab"/>
    <w:uiPriority w:val="99"/>
    <w:semiHidden/>
    <w:unhideWhenUsed/>
    <w:rsid w:val="007A40F1"/>
  </w:style>
  <w:style w:type="numbering" w:customStyle="1" w:styleId="52131">
    <w:name w:val="Нет списка52131"/>
    <w:next w:val="ab"/>
    <w:uiPriority w:val="99"/>
    <w:semiHidden/>
    <w:unhideWhenUsed/>
    <w:rsid w:val="007A40F1"/>
  </w:style>
  <w:style w:type="numbering" w:customStyle="1" w:styleId="62131">
    <w:name w:val="Нет списка62131"/>
    <w:next w:val="ab"/>
    <w:uiPriority w:val="99"/>
    <w:semiHidden/>
    <w:unhideWhenUsed/>
    <w:rsid w:val="007A40F1"/>
  </w:style>
  <w:style w:type="numbering" w:customStyle="1" w:styleId="72131">
    <w:name w:val="Нет списка72131"/>
    <w:next w:val="ab"/>
    <w:uiPriority w:val="99"/>
    <w:semiHidden/>
    <w:unhideWhenUsed/>
    <w:rsid w:val="007A40F1"/>
  </w:style>
  <w:style w:type="numbering" w:customStyle="1" w:styleId="82131">
    <w:name w:val="Нет списка82131"/>
    <w:next w:val="ab"/>
    <w:uiPriority w:val="99"/>
    <w:semiHidden/>
    <w:unhideWhenUsed/>
    <w:rsid w:val="007A40F1"/>
  </w:style>
  <w:style w:type="numbering" w:customStyle="1" w:styleId="700">
    <w:name w:val="Нет списка70"/>
    <w:next w:val="ab"/>
    <w:uiPriority w:val="99"/>
    <w:semiHidden/>
    <w:unhideWhenUsed/>
    <w:rsid w:val="007A40F1"/>
  </w:style>
  <w:style w:type="numbering" w:customStyle="1" w:styleId="1500">
    <w:name w:val="Нет списка150"/>
    <w:next w:val="ab"/>
    <w:uiPriority w:val="99"/>
    <w:semiHidden/>
    <w:unhideWhenUsed/>
    <w:rsid w:val="007A40F1"/>
  </w:style>
  <w:style w:type="table" w:customStyle="1" w:styleId="5010">
    <w:name w:val="Сетка таблицы501"/>
    <w:basedOn w:val="aa"/>
    <w:next w:val="affa"/>
    <w:uiPriority w:val="59"/>
    <w:rsid w:val="007A4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2">
    <w:name w:val="Изящная таблица 220"/>
    <w:basedOn w:val="aa"/>
    <w:next w:val="2ff7"/>
    <w:uiPriority w:val="99"/>
    <w:rsid w:val="007A40F1"/>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01">
    <w:name w:val="Сетка таблицы130"/>
    <w:uiPriority w:val="99"/>
    <w:rsid w:val="007A40F1"/>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1">
    <w:name w:val="Сетка таблицы230"/>
    <w:uiPriority w:val="99"/>
    <w:rsid w:val="007A40F1"/>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300">
    <w:name w:val="Нет списка1130"/>
    <w:next w:val="ab"/>
    <w:uiPriority w:val="99"/>
    <w:semiHidden/>
    <w:unhideWhenUsed/>
    <w:rsid w:val="007A40F1"/>
  </w:style>
  <w:style w:type="numbering" w:customStyle="1" w:styleId="111111200">
    <w:name w:val="1 / 1.1 / 1.1.120"/>
    <w:basedOn w:val="ab"/>
    <w:next w:val="111111"/>
    <w:rsid w:val="007A40F1"/>
  </w:style>
  <w:style w:type="table" w:customStyle="1" w:styleId="11201">
    <w:name w:val="Сетка таблицы1120"/>
    <w:rsid w:val="007A40F1"/>
    <w:pPr>
      <w:spacing w:line="360" w:lineRule="auto"/>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00">
    <w:name w:val="Нет списка111120"/>
    <w:next w:val="ab"/>
    <w:uiPriority w:val="99"/>
    <w:semiHidden/>
    <w:unhideWhenUsed/>
    <w:rsid w:val="007A40F1"/>
  </w:style>
  <w:style w:type="numbering" w:customStyle="1" w:styleId="2400">
    <w:name w:val="Нет списка240"/>
    <w:next w:val="ab"/>
    <w:uiPriority w:val="99"/>
    <w:semiHidden/>
    <w:unhideWhenUsed/>
    <w:rsid w:val="007A40F1"/>
  </w:style>
  <w:style w:type="numbering" w:customStyle="1" w:styleId="3300">
    <w:name w:val="Нет списка330"/>
    <w:next w:val="ab"/>
    <w:uiPriority w:val="99"/>
    <w:semiHidden/>
    <w:unhideWhenUsed/>
    <w:rsid w:val="007A40F1"/>
  </w:style>
  <w:style w:type="table" w:customStyle="1" w:styleId="21201">
    <w:name w:val="Сетка таблицы2120"/>
    <w:basedOn w:val="aa"/>
    <w:next w:val="affa"/>
    <w:uiPriority w:val="59"/>
    <w:rsid w:val="007A40F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0">
    <w:name w:val="Нет списка430"/>
    <w:next w:val="ab"/>
    <w:uiPriority w:val="99"/>
    <w:semiHidden/>
    <w:unhideWhenUsed/>
    <w:rsid w:val="007A40F1"/>
  </w:style>
  <w:style w:type="numbering" w:customStyle="1" w:styleId="5300">
    <w:name w:val="Нет списка530"/>
    <w:next w:val="ab"/>
    <w:uiPriority w:val="99"/>
    <w:semiHidden/>
    <w:unhideWhenUsed/>
    <w:rsid w:val="007A40F1"/>
  </w:style>
  <w:style w:type="numbering" w:customStyle="1" w:styleId="6300">
    <w:name w:val="Нет списка630"/>
    <w:next w:val="ab"/>
    <w:uiPriority w:val="99"/>
    <w:semiHidden/>
    <w:unhideWhenUsed/>
    <w:rsid w:val="007A40F1"/>
  </w:style>
  <w:style w:type="numbering" w:customStyle="1" w:styleId="7300">
    <w:name w:val="Нет списка730"/>
    <w:next w:val="ab"/>
    <w:uiPriority w:val="99"/>
    <w:semiHidden/>
    <w:unhideWhenUsed/>
    <w:rsid w:val="007A40F1"/>
  </w:style>
  <w:style w:type="numbering" w:customStyle="1" w:styleId="8300">
    <w:name w:val="Нет списка830"/>
    <w:next w:val="ab"/>
    <w:uiPriority w:val="99"/>
    <w:semiHidden/>
    <w:unhideWhenUsed/>
    <w:rsid w:val="007A40F1"/>
  </w:style>
  <w:style w:type="numbering" w:customStyle="1" w:styleId="9200">
    <w:name w:val="Нет списка920"/>
    <w:next w:val="ab"/>
    <w:uiPriority w:val="99"/>
    <w:semiHidden/>
    <w:unhideWhenUsed/>
    <w:rsid w:val="007A40F1"/>
  </w:style>
  <w:style w:type="numbering" w:customStyle="1" w:styleId="12200">
    <w:name w:val="Нет списка1220"/>
    <w:next w:val="ab"/>
    <w:uiPriority w:val="99"/>
    <w:semiHidden/>
    <w:unhideWhenUsed/>
    <w:rsid w:val="007A40F1"/>
  </w:style>
  <w:style w:type="numbering" w:customStyle="1" w:styleId="31200">
    <w:name w:val="Нет списка3120"/>
    <w:next w:val="ab"/>
    <w:uiPriority w:val="99"/>
    <w:semiHidden/>
    <w:unhideWhenUsed/>
    <w:rsid w:val="007A40F1"/>
  </w:style>
  <w:style w:type="table" w:customStyle="1" w:styleId="3201">
    <w:name w:val="Сетка таблицы320"/>
    <w:basedOn w:val="aa"/>
    <w:next w:val="affa"/>
    <w:uiPriority w:val="59"/>
    <w:rsid w:val="007A40F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00">
    <w:name w:val="Нет списка4120"/>
    <w:next w:val="ab"/>
    <w:uiPriority w:val="99"/>
    <w:semiHidden/>
    <w:unhideWhenUsed/>
    <w:rsid w:val="007A40F1"/>
  </w:style>
  <w:style w:type="numbering" w:customStyle="1" w:styleId="5120">
    <w:name w:val="Нет списка5120"/>
    <w:next w:val="ab"/>
    <w:uiPriority w:val="99"/>
    <w:semiHidden/>
    <w:unhideWhenUsed/>
    <w:rsid w:val="007A40F1"/>
  </w:style>
  <w:style w:type="numbering" w:customStyle="1" w:styleId="6120">
    <w:name w:val="Нет списка6120"/>
    <w:next w:val="ab"/>
    <w:uiPriority w:val="99"/>
    <w:semiHidden/>
    <w:unhideWhenUsed/>
    <w:rsid w:val="007A40F1"/>
  </w:style>
  <w:style w:type="numbering" w:customStyle="1" w:styleId="7120">
    <w:name w:val="Нет списка7120"/>
    <w:next w:val="ab"/>
    <w:uiPriority w:val="99"/>
    <w:semiHidden/>
    <w:unhideWhenUsed/>
    <w:rsid w:val="007A40F1"/>
  </w:style>
  <w:style w:type="numbering" w:customStyle="1" w:styleId="8120">
    <w:name w:val="Нет списка8120"/>
    <w:next w:val="ab"/>
    <w:uiPriority w:val="99"/>
    <w:semiHidden/>
    <w:unhideWhenUsed/>
    <w:rsid w:val="007A40F1"/>
  </w:style>
  <w:style w:type="numbering" w:customStyle="1" w:styleId="10200">
    <w:name w:val="Нет списка1020"/>
    <w:next w:val="ab"/>
    <w:uiPriority w:val="99"/>
    <w:semiHidden/>
    <w:unhideWhenUsed/>
    <w:rsid w:val="007A40F1"/>
  </w:style>
  <w:style w:type="numbering" w:customStyle="1" w:styleId="13200">
    <w:name w:val="Нет списка1320"/>
    <w:next w:val="ab"/>
    <w:uiPriority w:val="99"/>
    <w:semiHidden/>
    <w:unhideWhenUsed/>
    <w:rsid w:val="007A40F1"/>
  </w:style>
  <w:style w:type="numbering" w:customStyle="1" w:styleId="14200">
    <w:name w:val="Нет списка1420"/>
    <w:next w:val="ab"/>
    <w:uiPriority w:val="99"/>
    <w:semiHidden/>
    <w:unhideWhenUsed/>
    <w:rsid w:val="007A40F1"/>
  </w:style>
  <w:style w:type="numbering" w:customStyle="1" w:styleId="22200">
    <w:name w:val="Нет списка2220"/>
    <w:next w:val="ab"/>
    <w:uiPriority w:val="99"/>
    <w:semiHidden/>
    <w:unhideWhenUsed/>
    <w:rsid w:val="007A40F1"/>
  </w:style>
  <w:style w:type="numbering" w:customStyle="1" w:styleId="3220">
    <w:name w:val="Нет списка3220"/>
    <w:next w:val="ab"/>
    <w:uiPriority w:val="99"/>
    <w:semiHidden/>
    <w:unhideWhenUsed/>
    <w:rsid w:val="007A40F1"/>
  </w:style>
  <w:style w:type="table" w:customStyle="1" w:styleId="4201">
    <w:name w:val="Сетка таблицы420"/>
    <w:basedOn w:val="aa"/>
    <w:next w:val="affa"/>
    <w:uiPriority w:val="59"/>
    <w:rsid w:val="007A40F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0">
    <w:name w:val="Нет списка4220"/>
    <w:next w:val="ab"/>
    <w:uiPriority w:val="99"/>
    <w:semiHidden/>
    <w:unhideWhenUsed/>
    <w:rsid w:val="007A40F1"/>
  </w:style>
  <w:style w:type="numbering" w:customStyle="1" w:styleId="5220">
    <w:name w:val="Нет списка5220"/>
    <w:next w:val="ab"/>
    <w:uiPriority w:val="99"/>
    <w:semiHidden/>
    <w:unhideWhenUsed/>
    <w:rsid w:val="007A40F1"/>
  </w:style>
  <w:style w:type="numbering" w:customStyle="1" w:styleId="62200">
    <w:name w:val="Нет списка6220"/>
    <w:next w:val="ab"/>
    <w:uiPriority w:val="99"/>
    <w:semiHidden/>
    <w:unhideWhenUsed/>
    <w:rsid w:val="007A40F1"/>
  </w:style>
  <w:style w:type="numbering" w:customStyle="1" w:styleId="7220">
    <w:name w:val="Нет списка7220"/>
    <w:next w:val="ab"/>
    <w:uiPriority w:val="99"/>
    <w:semiHidden/>
    <w:unhideWhenUsed/>
    <w:rsid w:val="007A40F1"/>
  </w:style>
  <w:style w:type="numbering" w:customStyle="1" w:styleId="8220">
    <w:name w:val="Нет списка8220"/>
    <w:next w:val="ab"/>
    <w:uiPriority w:val="99"/>
    <w:semiHidden/>
    <w:unhideWhenUsed/>
    <w:rsid w:val="007A40F1"/>
  </w:style>
  <w:style w:type="numbering" w:customStyle="1" w:styleId="15100">
    <w:name w:val="Нет списка1510"/>
    <w:next w:val="ab"/>
    <w:uiPriority w:val="99"/>
    <w:semiHidden/>
    <w:unhideWhenUsed/>
    <w:rsid w:val="007A40F1"/>
  </w:style>
  <w:style w:type="numbering" w:customStyle="1" w:styleId="16100">
    <w:name w:val="Нет списка1610"/>
    <w:next w:val="ab"/>
    <w:uiPriority w:val="99"/>
    <w:semiHidden/>
    <w:unhideWhenUsed/>
    <w:rsid w:val="007A40F1"/>
  </w:style>
  <w:style w:type="table" w:customStyle="1" w:styleId="21102">
    <w:name w:val="Изящная таблица 2110"/>
    <w:basedOn w:val="aa"/>
    <w:next w:val="2ff7"/>
    <w:uiPriority w:val="99"/>
    <w:rsid w:val="007A40F1"/>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01">
    <w:name w:val="Сетка таблицы1210"/>
    <w:uiPriority w:val="99"/>
    <w:rsid w:val="007A40F1"/>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1">
    <w:name w:val="Сетка таблицы2210"/>
    <w:uiPriority w:val="99"/>
    <w:rsid w:val="007A40F1"/>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1100">
    <w:name w:val="1 / 1.1 / 1.1.1110"/>
    <w:basedOn w:val="ab"/>
    <w:next w:val="111111"/>
    <w:rsid w:val="007A40F1"/>
  </w:style>
  <w:style w:type="table" w:customStyle="1" w:styleId="111123">
    <w:name w:val="Сетка таблицы11112"/>
    <w:rsid w:val="007A40F1"/>
    <w:pPr>
      <w:spacing w:line="360" w:lineRule="auto"/>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00">
    <w:name w:val="Нет списка1111120"/>
    <w:next w:val="ab"/>
    <w:uiPriority w:val="99"/>
    <w:semiHidden/>
    <w:unhideWhenUsed/>
    <w:rsid w:val="007A40F1"/>
  </w:style>
  <w:style w:type="numbering" w:customStyle="1" w:styleId="111111101">
    <w:name w:val="Нет списка11111110"/>
    <w:next w:val="ab"/>
    <w:uiPriority w:val="99"/>
    <w:semiHidden/>
    <w:unhideWhenUsed/>
    <w:rsid w:val="007A40F1"/>
  </w:style>
  <w:style w:type="numbering" w:customStyle="1" w:styleId="23100">
    <w:name w:val="Нет списка2310"/>
    <w:next w:val="ab"/>
    <w:uiPriority w:val="99"/>
    <w:semiHidden/>
    <w:unhideWhenUsed/>
    <w:rsid w:val="007A40F1"/>
  </w:style>
  <w:style w:type="numbering" w:customStyle="1" w:styleId="33100">
    <w:name w:val="Нет списка3310"/>
    <w:next w:val="ab"/>
    <w:uiPriority w:val="99"/>
    <w:semiHidden/>
    <w:unhideWhenUsed/>
    <w:rsid w:val="007A40F1"/>
  </w:style>
  <w:style w:type="table" w:customStyle="1" w:styleId="211101">
    <w:name w:val="Сетка таблицы21110"/>
    <w:basedOn w:val="aa"/>
    <w:next w:val="affa"/>
    <w:uiPriority w:val="59"/>
    <w:rsid w:val="007A40F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00">
    <w:name w:val="Нет списка4310"/>
    <w:next w:val="ab"/>
    <w:uiPriority w:val="99"/>
    <w:semiHidden/>
    <w:unhideWhenUsed/>
    <w:rsid w:val="007A40F1"/>
  </w:style>
  <w:style w:type="numbering" w:customStyle="1" w:styleId="53100">
    <w:name w:val="Нет списка5310"/>
    <w:next w:val="ab"/>
    <w:uiPriority w:val="99"/>
    <w:semiHidden/>
    <w:unhideWhenUsed/>
    <w:rsid w:val="007A40F1"/>
  </w:style>
  <w:style w:type="numbering" w:customStyle="1" w:styleId="6310">
    <w:name w:val="Нет списка6310"/>
    <w:next w:val="ab"/>
    <w:uiPriority w:val="99"/>
    <w:semiHidden/>
    <w:unhideWhenUsed/>
    <w:rsid w:val="007A40F1"/>
  </w:style>
  <w:style w:type="numbering" w:customStyle="1" w:styleId="7310">
    <w:name w:val="Нет списка7310"/>
    <w:next w:val="ab"/>
    <w:uiPriority w:val="99"/>
    <w:semiHidden/>
    <w:unhideWhenUsed/>
    <w:rsid w:val="007A40F1"/>
  </w:style>
  <w:style w:type="numbering" w:customStyle="1" w:styleId="8310">
    <w:name w:val="Нет списка8310"/>
    <w:next w:val="ab"/>
    <w:uiPriority w:val="99"/>
    <w:semiHidden/>
    <w:unhideWhenUsed/>
    <w:rsid w:val="007A40F1"/>
  </w:style>
  <w:style w:type="numbering" w:customStyle="1" w:styleId="9110">
    <w:name w:val="Нет списка9110"/>
    <w:next w:val="ab"/>
    <w:uiPriority w:val="99"/>
    <w:semiHidden/>
    <w:unhideWhenUsed/>
    <w:rsid w:val="007A40F1"/>
  </w:style>
  <w:style w:type="table" w:customStyle="1" w:styleId="31101">
    <w:name w:val="Сетка таблицы3110"/>
    <w:basedOn w:val="aa"/>
    <w:next w:val="affa"/>
    <w:uiPriority w:val="59"/>
    <w:rsid w:val="007A40F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12">
    <w:name w:val="Нет списка61112"/>
    <w:next w:val="ab"/>
    <w:uiPriority w:val="99"/>
    <w:semiHidden/>
    <w:unhideWhenUsed/>
    <w:rsid w:val="007A40F1"/>
  </w:style>
  <w:style w:type="numbering" w:customStyle="1" w:styleId="71112">
    <w:name w:val="Нет списка71112"/>
    <w:next w:val="ab"/>
    <w:uiPriority w:val="99"/>
    <w:semiHidden/>
    <w:unhideWhenUsed/>
    <w:rsid w:val="007A40F1"/>
  </w:style>
  <w:style w:type="numbering" w:customStyle="1" w:styleId="81112">
    <w:name w:val="Нет списка81112"/>
    <w:next w:val="ab"/>
    <w:uiPriority w:val="99"/>
    <w:semiHidden/>
    <w:unhideWhenUsed/>
    <w:rsid w:val="007A40F1"/>
  </w:style>
  <w:style w:type="numbering" w:customStyle="1" w:styleId="10110">
    <w:name w:val="Нет списка10110"/>
    <w:next w:val="ab"/>
    <w:uiPriority w:val="99"/>
    <w:semiHidden/>
    <w:unhideWhenUsed/>
    <w:rsid w:val="007A40F1"/>
  </w:style>
  <w:style w:type="numbering" w:customStyle="1" w:styleId="131100">
    <w:name w:val="Нет списка13110"/>
    <w:next w:val="ab"/>
    <w:uiPriority w:val="99"/>
    <w:semiHidden/>
    <w:unhideWhenUsed/>
    <w:rsid w:val="007A40F1"/>
  </w:style>
  <w:style w:type="numbering" w:customStyle="1" w:styleId="141100">
    <w:name w:val="Нет списка14110"/>
    <w:next w:val="ab"/>
    <w:uiPriority w:val="99"/>
    <w:semiHidden/>
    <w:unhideWhenUsed/>
    <w:rsid w:val="007A40F1"/>
  </w:style>
  <w:style w:type="numbering" w:customStyle="1" w:styleId="221100">
    <w:name w:val="Нет списка22110"/>
    <w:next w:val="ab"/>
    <w:uiPriority w:val="99"/>
    <w:semiHidden/>
    <w:unhideWhenUsed/>
    <w:rsid w:val="007A40F1"/>
  </w:style>
  <w:style w:type="numbering" w:customStyle="1" w:styleId="32110">
    <w:name w:val="Нет списка32110"/>
    <w:next w:val="ab"/>
    <w:uiPriority w:val="99"/>
    <w:semiHidden/>
    <w:unhideWhenUsed/>
    <w:rsid w:val="007A40F1"/>
  </w:style>
  <w:style w:type="table" w:customStyle="1" w:styleId="41101">
    <w:name w:val="Сетка таблицы4110"/>
    <w:basedOn w:val="aa"/>
    <w:next w:val="affa"/>
    <w:uiPriority w:val="59"/>
    <w:rsid w:val="007A40F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10">
    <w:name w:val="Нет списка42110"/>
    <w:next w:val="ab"/>
    <w:uiPriority w:val="99"/>
    <w:semiHidden/>
    <w:unhideWhenUsed/>
    <w:rsid w:val="007A40F1"/>
  </w:style>
  <w:style w:type="numbering" w:customStyle="1" w:styleId="52110">
    <w:name w:val="Нет списка52110"/>
    <w:next w:val="ab"/>
    <w:uiPriority w:val="99"/>
    <w:semiHidden/>
    <w:unhideWhenUsed/>
    <w:rsid w:val="007A40F1"/>
  </w:style>
  <w:style w:type="numbering" w:customStyle="1" w:styleId="62110">
    <w:name w:val="Нет списка62110"/>
    <w:next w:val="ab"/>
    <w:uiPriority w:val="99"/>
    <w:semiHidden/>
    <w:unhideWhenUsed/>
    <w:rsid w:val="007A40F1"/>
  </w:style>
  <w:style w:type="numbering" w:customStyle="1" w:styleId="72110">
    <w:name w:val="Нет списка72110"/>
    <w:next w:val="ab"/>
    <w:uiPriority w:val="99"/>
    <w:semiHidden/>
    <w:unhideWhenUsed/>
    <w:rsid w:val="007A40F1"/>
  </w:style>
  <w:style w:type="numbering" w:customStyle="1" w:styleId="82110">
    <w:name w:val="Нет списка82110"/>
    <w:next w:val="ab"/>
    <w:uiPriority w:val="99"/>
    <w:semiHidden/>
    <w:unhideWhenUsed/>
    <w:rsid w:val="007A40F1"/>
  </w:style>
  <w:style w:type="table" w:customStyle="1" w:styleId="621a">
    <w:name w:val="Сетка таблицы621"/>
    <w:basedOn w:val="aa"/>
    <w:next w:val="affa"/>
    <w:uiPriority w:val="59"/>
    <w:rsid w:val="007A4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3">
    <w:name w:val="Изящная таблица 222"/>
    <w:basedOn w:val="aa"/>
    <w:next w:val="2ff7"/>
    <w:uiPriority w:val="99"/>
    <w:rsid w:val="007A40F1"/>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27">
    <w:name w:val="Сетка таблицы132"/>
    <w:uiPriority w:val="99"/>
    <w:rsid w:val="007A40F1"/>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0">
    <w:name w:val="Сетка таблицы232"/>
    <w:uiPriority w:val="99"/>
    <w:rsid w:val="007A40F1"/>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221">
    <w:name w:val="1 / 1.1 / 1.1.122"/>
    <w:basedOn w:val="ab"/>
    <w:next w:val="111111"/>
    <w:rsid w:val="007A40F1"/>
  </w:style>
  <w:style w:type="table" w:customStyle="1" w:styleId="11223">
    <w:name w:val="Сетка таблицы1122"/>
    <w:rsid w:val="007A40F1"/>
    <w:pPr>
      <w:spacing w:line="360" w:lineRule="auto"/>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
    <w:name w:val="Сетка таблицы21223"/>
    <w:basedOn w:val="aa"/>
    <w:next w:val="affa"/>
    <w:uiPriority w:val="59"/>
    <w:rsid w:val="007A40F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2">
    <w:name w:val="Нет списка842"/>
    <w:next w:val="ab"/>
    <w:uiPriority w:val="99"/>
    <w:semiHidden/>
    <w:unhideWhenUsed/>
    <w:rsid w:val="007A40F1"/>
  </w:style>
  <w:style w:type="numbering" w:customStyle="1" w:styleId="922">
    <w:name w:val="Нет списка922"/>
    <w:next w:val="ab"/>
    <w:uiPriority w:val="99"/>
    <w:semiHidden/>
    <w:unhideWhenUsed/>
    <w:rsid w:val="007A40F1"/>
  </w:style>
  <w:style w:type="table" w:customStyle="1" w:styleId="3223">
    <w:name w:val="Сетка таблицы322"/>
    <w:basedOn w:val="aa"/>
    <w:next w:val="affa"/>
    <w:uiPriority w:val="59"/>
    <w:rsid w:val="007A40F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22">
    <w:name w:val="Нет списка6122"/>
    <w:next w:val="ab"/>
    <w:uiPriority w:val="99"/>
    <w:semiHidden/>
    <w:unhideWhenUsed/>
    <w:rsid w:val="007A40F1"/>
  </w:style>
  <w:style w:type="numbering" w:customStyle="1" w:styleId="7122">
    <w:name w:val="Нет списка7122"/>
    <w:next w:val="ab"/>
    <w:uiPriority w:val="99"/>
    <w:semiHidden/>
    <w:unhideWhenUsed/>
    <w:rsid w:val="007A40F1"/>
  </w:style>
  <w:style w:type="numbering" w:customStyle="1" w:styleId="8122">
    <w:name w:val="Нет списка8122"/>
    <w:next w:val="ab"/>
    <w:uiPriority w:val="99"/>
    <w:semiHidden/>
    <w:unhideWhenUsed/>
    <w:rsid w:val="007A40F1"/>
  </w:style>
  <w:style w:type="numbering" w:customStyle="1" w:styleId="1022">
    <w:name w:val="Нет списка1022"/>
    <w:next w:val="ab"/>
    <w:uiPriority w:val="99"/>
    <w:semiHidden/>
    <w:unhideWhenUsed/>
    <w:rsid w:val="007A40F1"/>
  </w:style>
  <w:style w:type="table" w:customStyle="1" w:styleId="4223">
    <w:name w:val="Сетка таблицы422"/>
    <w:basedOn w:val="aa"/>
    <w:next w:val="affa"/>
    <w:uiPriority w:val="59"/>
    <w:rsid w:val="007A40F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22">
    <w:name w:val="Нет списка6222"/>
    <w:next w:val="ab"/>
    <w:uiPriority w:val="99"/>
    <w:semiHidden/>
    <w:unhideWhenUsed/>
    <w:rsid w:val="007A40F1"/>
  </w:style>
  <w:style w:type="numbering" w:customStyle="1" w:styleId="7222">
    <w:name w:val="Нет списка7222"/>
    <w:next w:val="ab"/>
    <w:uiPriority w:val="99"/>
    <w:semiHidden/>
    <w:unhideWhenUsed/>
    <w:rsid w:val="007A40F1"/>
  </w:style>
  <w:style w:type="numbering" w:customStyle="1" w:styleId="8222">
    <w:name w:val="Нет списка8222"/>
    <w:next w:val="ab"/>
    <w:uiPriority w:val="99"/>
    <w:semiHidden/>
    <w:unhideWhenUsed/>
    <w:rsid w:val="007A40F1"/>
  </w:style>
  <w:style w:type="table" w:customStyle="1" w:styleId="5123">
    <w:name w:val="Сетка таблицы512"/>
    <w:basedOn w:val="aa"/>
    <w:next w:val="affa"/>
    <w:uiPriority w:val="59"/>
    <w:rsid w:val="007A4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5">
    <w:name w:val="Изящная таблица 2112"/>
    <w:basedOn w:val="aa"/>
    <w:next w:val="2ff7"/>
    <w:uiPriority w:val="99"/>
    <w:rsid w:val="007A40F1"/>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23">
    <w:name w:val="Сетка таблицы1212"/>
    <w:uiPriority w:val="99"/>
    <w:rsid w:val="007A40F1"/>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uiPriority w:val="99"/>
    <w:rsid w:val="007A40F1"/>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1120">
    <w:name w:val="1 / 1.1 / 1.1.1112"/>
    <w:basedOn w:val="ab"/>
    <w:next w:val="111111"/>
    <w:rsid w:val="007A40F1"/>
  </w:style>
  <w:style w:type="table" w:customStyle="1" w:styleId="111133">
    <w:name w:val="Сетка таблицы11113"/>
    <w:rsid w:val="007A40F1"/>
    <w:pPr>
      <w:spacing w:line="360" w:lineRule="auto"/>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
    <w:name w:val="Сетка таблицы211123"/>
    <w:basedOn w:val="aa"/>
    <w:next w:val="affa"/>
    <w:uiPriority w:val="59"/>
    <w:rsid w:val="007A40F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12">
    <w:name w:val="Нет списка6312"/>
    <w:next w:val="ab"/>
    <w:uiPriority w:val="99"/>
    <w:semiHidden/>
    <w:unhideWhenUsed/>
    <w:rsid w:val="007A40F1"/>
  </w:style>
  <w:style w:type="numbering" w:customStyle="1" w:styleId="7312">
    <w:name w:val="Нет списка7312"/>
    <w:next w:val="ab"/>
    <w:uiPriority w:val="99"/>
    <w:semiHidden/>
    <w:unhideWhenUsed/>
    <w:rsid w:val="007A40F1"/>
  </w:style>
  <w:style w:type="numbering" w:customStyle="1" w:styleId="8312">
    <w:name w:val="Нет списка8312"/>
    <w:next w:val="ab"/>
    <w:uiPriority w:val="99"/>
    <w:semiHidden/>
    <w:unhideWhenUsed/>
    <w:rsid w:val="007A40F1"/>
  </w:style>
  <w:style w:type="numbering" w:customStyle="1" w:styleId="9112">
    <w:name w:val="Нет списка9112"/>
    <w:next w:val="ab"/>
    <w:uiPriority w:val="99"/>
    <w:semiHidden/>
    <w:unhideWhenUsed/>
    <w:rsid w:val="007A40F1"/>
  </w:style>
  <w:style w:type="numbering" w:customStyle="1" w:styleId="311130">
    <w:name w:val="Нет списка31113"/>
    <w:next w:val="ab"/>
    <w:uiPriority w:val="99"/>
    <w:semiHidden/>
    <w:unhideWhenUsed/>
    <w:rsid w:val="007A40F1"/>
  </w:style>
  <w:style w:type="table" w:customStyle="1" w:styleId="31120">
    <w:name w:val="Сетка таблицы3112"/>
    <w:basedOn w:val="aa"/>
    <w:next w:val="affa"/>
    <w:uiPriority w:val="59"/>
    <w:rsid w:val="007A40F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30">
    <w:name w:val="Нет списка41113"/>
    <w:next w:val="ab"/>
    <w:uiPriority w:val="99"/>
    <w:semiHidden/>
    <w:unhideWhenUsed/>
    <w:rsid w:val="007A40F1"/>
  </w:style>
  <w:style w:type="numbering" w:customStyle="1" w:styleId="51113">
    <w:name w:val="Нет списка51113"/>
    <w:next w:val="ab"/>
    <w:uiPriority w:val="99"/>
    <w:semiHidden/>
    <w:unhideWhenUsed/>
    <w:rsid w:val="007A40F1"/>
  </w:style>
  <w:style w:type="numbering" w:customStyle="1" w:styleId="61113">
    <w:name w:val="Нет списка61113"/>
    <w:next w:val="ab"/>
    <w:uiPriority w:val="99"/>
    <w:semiHidden/>
    <w:unhideWhenUsed/>
    <w:rsid w:val="007A40F1"/>
  </w:style>
  <w:style w:type="numbering" w:customStyle="1" w:styleId="71113">
    <w:name w:val="Нет списка71113"/>
    <w:next w:val="ab"/>
    <w:uiPriority w:val="99"/>
    <w:semiHidden/>
    <w:unhideWhenUsed/>
    <w:rsid w:val="007A40F1"/>
  </w:style>
  <w:style w:type="numbering" w:customStyle="1" w:styleId="81113">
    <w:name w:val="Нет списка81113"/>
    <w:next w:val="ab"/>
    <w:uiPriority w:val="99"/>
    <w:semiHidden/>
    <w:unhideWhenUsed/>
    <w:rsid w:val="007A40F1"/>
  </w:style>
  <w:style w:type="numbering" w:customStyle="1" w:styleId="10112">
    <w:name w:val="Нет списка10112"/>
    <w:next w:val="ab"/>
    <w:uiPriority w:val="99"/>
    <w:semiHidden/>
    <w:unhideWhenUsed/>
    <w:rsid w:val="007A40F1"/>
  </w:style>
  <w:style w:type="table" w:customStyle="1" w:styleId="41120">
    <w:name w:val="Сетка таблицы4112"/>
    <w:basedOn w:val="aa"/>
    <w:next w:val="affa"/>
    <w:uiPriority w:val="59"/>
    <w:rsid w:val="007A40F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12">
    <w:name w:val="Нет списка62112"/>
    <w:next w:val="ab"/>
    <w:uiPriority w:val="99"/>
    <w:semiHidden/>
    <w:unhideWhenUsed/>
    <w:rsid w:val="007A40F1"/>
  </w:style>
  <w:style w:type="numbering" w:customStyle="1" w:styleId="72112">
    <w:name w:val="Нет списка72112"/>
    <w:next w:val="ab"/>
    <w:uiPriority w:val="99"/>
    <w:semiHidden/>
    <w:unhideWhenUsed/>
    <w:rsid w:val="007A40F1"/>
  </w:style>
  <w:style w:type="numbering" w:customStyle="1" w:styleId="82112">
    <w:name w:val="Нет списка82112"/>
    <w:next w:val="ab"/>
    <w:uiPriority w:val="99"/>
    <w:semiHidden/>
    <w:unhideWhenUsed/>
    <w:rsid w:val="007A40F1"/>
  </w:style>
  <w:style w:type="table" w:customStyle="1" w:styleId="72a">
    <w:name w:val="Сетка таблицы72"/>
    <w:basedOn w:val="aa"/>
    <w:next w:val="affa"/>
    <w:uiPriority w:val="59"/>
    <w:rsid w:val="007A4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3">
    <w:name w:val="Изящная таблица 232"/>
    <w:basedOn w:val="aa"/>
    <w:next w:val="2ff7"/>
    <w:uiPriority w:val="99"/>
    <w:rsid w:val="007A40F1"/>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427">
    <w:name w:val="Сетка таблицы142"/>
    <w:uiPriority w:val="99"/>
    <w:rsid w:val="007A40F1"/>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uiPriority w:val="99"/>
    <w:rsid w:val="007A40F1"/>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320">
    <w:name w:val="1 / 1.1 / 1.1.132"/>
    <w:basedOn w:val="ab"/>
    <w:next w:val="111111"/>
    <w:rsid w:val="007A40F1"/>
  </w:style>
  <w:style w:type="table" w:customStyle="1" w:styleId="11324">
    <w:name w:val="Сетка таблицы1132"/>
    <w:rsid w:val="007A40F1"/>
    <w:pPr>
      <w:spacing w:line="360" w:lineRule="auto"/>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
    <w:name w:val="Сетка таблицы21323"/>
    <w:basedOn w:val="aa"/>
    <w:next w:val="affa"/>
    <w:uiPriority w:val="59"/>
    <w:rsid w:val="007A40F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2">
    <w:name w:val="Нет списка652"/>
    <w:next w:val="ab"/>
    <w:uiPriority w:val="99"/>
    <w:semiHidden/>
    <w:unhideWhenUsed/>
    <w:rsid w:val="007A40F1"/>
  </w:style>
  <w:style w:type="numbering" w:customStyle="1" w:styleId="752">
    <w:name w:val="Нет списка752"/>
    <w:next w:val="ab"/>
    <w:uiPriority w:val="99"/>
    <w:semiHidden/>
    <w:unhideWhenUsed/>
    <w:rsid w:val="007A40F1"/>
  </w:style>
  <w:style w:type="numbering" w:customStyle="1" w:styleId="852">
    <w:name w:val="Нет списка852"/>
    <w:next w:val="ab"/>
    <w:uiPriority w:val="99"/>
    <w:semiHidden/>
    <w:unhideWhenUsed/>
    <w:rsid w:val="007A40F1"/>
  </w:style>
  <w:style w:type="numbering" w:customStyle="1" w:styleId="932">
    <w:name w:val="Нет списка932"/>
    <w:next w:val="ab"/>
    <w:uiPriority w:val="99"/>
    <w:semiHidden/>
    <w:unhideWhenUsed/>
    <w:rsid w:val="007A40F1"/>
  </w:style>
  <w:style w:type="table" w:customStyle="1" w:styleId="3320">
    <w:name w:val="Сетка таблицы332"/>
    <w:basedOn w:val="aa"/>
    <w:next w:val="affa"/>
    <w:uiPriority w:val="59"/>
    <w:rsid w:val="007A40F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32">
    <w:name w:val="Нет списка6132"/>
    <w:next w:val="ab"/>
    <w:uiPriority w:val="99"/>
    <w:semiHidden/>
    <w:unhideWhenUsed/>
    <w:rsid w:val="007A40F1"/>
  </w:style>
  <w:style w:type="numbering" w:customStyle="1" w:styleId="7132">
    <w:name w:val="Нет списка7132"/>
    <w:next w:val="ab"/>
    <w:uiPriority w:val="99"/>
    <w:semiHidden/>
    <w:unhideWhenUsed/>
    <w:rsid w:val="007A40F1"/>
  </w:style>
  <w:style w:type="numbering" w:customStyle="1" w:styleId="8132">
    <w:name w:val="Нет списка8132"/>
    <w:next w:val="ab"/>
    <w:uiPriority w:val="99"/>
    <w:semiHidden/>
    <w:unhideWhenUsed/>
    <w:rsid w:val="007A40F1"/>
  </w:style>
  <w:style w:type="numbering" w:customStyle="1" w:styleId="1032">
    <w:name w:val="Нет списка1032"/>
    <w:next w:val="ab"/>
    <w:uiPriority w:val="99"/>
    <w:semiHidden/>
    <w:unhideWhenUsed/>
    <w:rsid w:val="007A40F1"/>
  </w:style>
  <w:style w:type="table" w:customStyle="1" w:styleId="4320">
    <w:name w:val="Сетка таблицы432"/>
    <w:basedOn w:val="aa"/>
    <w:next w:val="affa"/>
    <w:uiPriority w:val="59"/>
    <w:rsid w:val="007A40F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32">
    <w:name w:val="Нет списка6232"/>
    <w:next w:val="ab"/>
    <w:uiPriority w:val="99"/>
    <w:semiHidden/>
    <w:unhideWhenUsed/>
    <w:rsid w:val="007A40F1"/>
  </w:style>
  <w:style w:type="numbering" w:customStyle="1" w:styleId="7232">
    <w:name w:val="Нет списка7232"/>
    <w:next w:val="ab"/>
    <w:uiPriority w:val="99"/>
    <w:semiHidden/>
    <w:unhideWhenUsed/>
    <w:rsid w:val="007A40F1"/>
  </w:style>
  <w:style w:type="numbering" w:customStyle="1" w:styleId="8232">
    <w:name w:val="Нет списка8232"/>
    <w:next w:val="ab"/>
    <w:uiPriority w:val="99"/>
    <w:semiHidden/>
    <w:unhideWhenUsed/>
    <w:rsid w:val="007A40F1"/>
  </w:style>
  <w:style w:type="table" w:customStyle="1" w:styleId="5223">
    <w:name w:val="Сетка таблицы522"/>
    <w:basedOn w:val="aa"/>
    <w:next w:val="affa"/>
    <w:uiPriority w:val="59"/>
    <w:rsid w:val="007A4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4">
    <w:name w:val="Изящная таблица 2122"/>
    <w:basedOn w:val="aa"/>
    <w:next w:val="2ff7"/>
    <w:uiPriority w:val="99"/>
    <w:rsid w:val="007A40F1"/>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223">
    <w:name w:val="Сетка таблицы1222"/>
    <w:uiPriority w:val="99"/>
    <w:rsid w:val="007A40F1"/>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0">
    <w:name w:val="Сетка таблицы2222"/>
    <w:uiPriority w:val="99"/>
    <w:rsid w:val="007A40F1"/>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122">
    <w:name w:val="1 / 1.1 / 1.1.1122"/>
    <w:basedOn w:val="ab"/>
    <w:next w:val="111111"/>
    <w:rsid w:val="007A40F1"/>
  </w:style>
  <w:style w:type="table" w:customStyle="1" w:styleId="111223">
    <w:name w:val="Сетка таблицы11122"/>
    <w:rsid w:val="007A40F1"/>
    <w:pPr>
      <w:spacing w:line="360" w:lineRule="auto"/>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22">
    <w:name w:val="Нет списка3322"/>
    <w:next w:val="ab"/>
    <w:uiPriority w:val="99"/>
    <w:semiHidden/>
    <w:unhideWhenUsed/>
    <w:rsid w:val="007A40F1"/>
  </w:style>
  <w:style w:type="table" w:customStyle="1" w:styleId="211222">
    <w:name w:val="Сетка таблицы211222"/>
    <w:basedOn w:val="aa"/>
    <w:next w:val="affa"/>
    <w:uiPriority w:val="59"/>
    <w:rsid w:val="007A40F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22">
    <w:name w:val="Нет списка4322"/>
    <w:next w:val="ab"/>
    <w:uiPriority w:val="99"/>
    <w:semiHidden/>
    <w:unhideWhenUsed/>
    <w:rsid w:val="007A40F1"/>
  </w:style>
  <w:style w:type="numbering" w:customStyle="1" w:styleId="5322">
    <w:name w:val="Нет списка5322"/>
    <w:next w:val="ab"/>
    <w:uiPriority w:val="99"/>
    <w:semiHidden/>
    <w:unhideWhenUsed/>
    <w:rsid w:val="007A40F1"/>
  </w:style>
  <w:style w:type="numbering" w:customStyle="1" w:styleId="6322">
    <w:name w:val="Нет списка6322"/>
    <w:next w:val="ab"/>
    <w:uiPriority w:val="99"/>
    <w:semiHidden/>
    <w:unhideWhenUsed/>
    <w:rsid w:val="007A40F1"/>
  </w:style>
  <w:style w:type="numbering" w:customStyle="1" w:styleId="7322">
    <w:name w:val="Нет списка7322"/>
    <w:next w:val="ab"/>
    <w:uiPriority w:val="99"/>
    <w:semiHidden/>
    <w:unhideWhenUsed/>
    <w:rsid w:val="007A40F1"/>
  </w:style>
  <w:style w:type="numbering" w:customStyle="1" w:styleId="8322">
    <w:name w:val="Нет списка8322"/>
    <w:next w:val="ab"/>
    <w:uiPriority w:val="99"/>
    <w:semiHidden/>
    <w:unhideWhenUsed/>
    <w:rsid w:val="007A40F1"/>
  </w:style>
  <w:style w:type="numbering" w:customStyle="1" w:styleId="9122">
    <w:name w:val="Нет списка9122"/>
    <w:next w:val="ab"/>
    <w:uiPriority w:val="99"/>
    <w:semiHidden/>
    <w:unhideWhenUsed/>
    <w:rsid w:val="007A40F1"/>
  </w:style>
  <w:style w:type="numbering" w:customStyle="1" w:styleId="31122">
    <w:name w:val="Нет списка31122"/>
    <w:next w:val="ab"/>
    <w:uiPriority w:val="99"/>
    <w:semiHidden/>
    <w:unhideWhenUsed/>
    <w:rsid w:val="007A40F1"/>
  </w:style>
  <w:style w:type="table" w:customStyle="1" w:styleId="31220">
    <w:name w:val="Сетка таблицы3122"/>
    <w:basedOn w:val="aa"/>
    <w:next w:val="affa"/>
    <w:uiPriority w:val="59"/>
    <w:rsid w:val="007A40F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22">
    <w:name w:val="Нет списка41122"/>
    <w:next w:val="ab"/>
    <w:uiPriority w:val="99"/>
    <w:semiHidden/>
    <w:unhideWhenUsed/>
    <w:rsid w:val="007A40F1"/>
  </w:style>
  <w:style w:type="numbering" w:customStyle="1" w:styleId="51122">
    <w:name w:val="Нет списка51122"/>
    <w:next w:val="ab"/>
    <w:uiPriority w:val="99"/>
    <w:semiHidden/>
    <w:unhideWhenUsed/>
    <w:rsid w:val="007A40F1"/>
  </w:style>
  <w:style w:type="numbering" w:customStyle="1" w:styleId="61122">
    <w:name w:val="Нет списка61122"/>
    <w:next w:val="ab"/>
    <w:uiPriority w:val="99"/>
    <w:semiHidden/>
    <w:unhideWhenUsed/>
    <w:rsid w:val="007A40F1"/>
  </w:style>
  <w:style w:type="numbering" w:customStyle="1" w:styleId="71122">
    <w:name w:val="Нет списка71122"/>
    <w:next w:val="ab"/>
    <w:uiPriority w:val="99"/>
    <w:semiHidden/>
    <w:unhideWhenUsed/>
    <w:rsid w:val="007A40F1"/>
  </w:style>
  <w:style w:type="numbering" w:customStyle="1" w:styleId="81122">
    <w:name w:val="Нет списка81122"/>
    <w:next w:val="ab"/>
    <w:uiPriority w:val="99"/>
    <w:semiHidden/>
    <w:unhideWhenUsed/>
    <w:rsid w:val="007A40F1"/>
  </w:style>
  <w:style w:type="numbering" w:customStyle="1" w:styleId="10122">
    <w:name w:val="Нет списка10122"/>
    <w:next w:val="ab"/>
    <w:uiPriority w:val="99"/>
    <w:semiHidden/>
    <w:unhideWhenUsed/>
    <w:rsid w:val="007A40F1"/>
  </w:style>
  <w:style w:type="numbering" w:customStyle="1" w:styleId="22122">
    <w:name w:val="Нет списка22122"/>
    <w:next w:val="ab"/>
    <w:uiPriority w:val="99"/>
    <w:semiHidden/>
    <w:unhideWhenUsed/>
    <w:rsid w:val="007A40F1"/>
  </w:style>
  <w:style w:type="numbering" w:customStyle="1" w:styleId="32122">
    <w:name w:val="Нет списка32122"/>
    <w:next w:val="ab"/>
    <w:uiPriority w:val="99"/>
    <w:semiHidden/>
    <w:unhideWhenUsed/>
    <w:rsid w:val="007A40F1"/>
  </w:style>
  <w:style w:type="table" w:customStyle="1" w:styleId="41220">
    <w:name w:val="Сетка таблицы4122"/>
    <w:basedOn w:val="aa"/>
    <w:next w:val="affa"/>
    <w:uiPriority w:val="59"/>
    <w:rsid w:val="007A40F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22">
    <w:name w:val="Нет списка42122"/>
    <w:next w:val="ab"/>
    <w:uiPriority w:val="99"/>
    <w:semiHidden/>
    <w:unhideWhenUsed/>
    <w:rsid w:val="007A40F1"/>
  </w:style>
  <w:style w:type="numbering" w:customStyle="1" w:styleId="52122">
    <w:name w:val="Нет списка52122"/>
    <w:next w:val="ab"/>
    <w:uiPriority w:val="99"/>
    <w:semiHidden/>
    <w:unhideWhenUsed/>
    <w:rsid w:val="007A40F1"/>
  </w:style>
  <w:style w:type="numbering" w:customStyle="1" w:styleId="62122">
    <w:name w:val="Нет списка62122"/>
    <w:next w:val="ab"/>
    <w:uiPriority w:val="99"/>
    <w:semiHidden/>
    <w:unhideWhenUsed/>
    <w:rsid w:val="007A40F1"/>
  </w:style>
  <w:style w:type="numbering" w:customStyle="1" w:styleId="72122">
    <w:name w:val="Нет списка72122"/>
    <w:next w:val="ab"/>
    <w:uiPriority w:val="99"/>
    <w:semiHidden/>
    <w:unhideWhenUsed/>
    <w:rsid w:val="007A40F1"/>
  </w:style>
  <w:style w:type="numbering" w:customStyle="1" w:styleId="82122">
    <w:name w:val="Нет списка82122"/>
    <w:next w:val="ab"/>
    <w:uiPriority w:val="99"/>
    <w:semiHidden/>
    <w:unhideWhenUsed/>
    <w:rsid w:val="007A40F1"/>
  </w:style>
  <w:style w:type="table" w:customStyle="1" w:styleId="82a">
    <w:name w:val="Сетка таблицы82"/>
    <w:basedOn w:val="aa"/>
    <w:next w:val="affa"/>
    <w:uiPriority w:val="59"/>
    <w:rsid w:val="007A4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2">
    <w:name w:val="Изящная таблица 242"/>
    <w:basedOn w:val="aa"/>
    <w:next w:val="2ff7"/>
    <w:uiPriority w:val="99"/>
    <w:rsid w:val="007A40F1"/>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523">
    <w:name w:val="Сетка таблицы152"/>
    <w:uiPriority w:val="99"/>
    <w:rsid w:val="007A40F1"/>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
    <w:uiPriority w:val="99"/>
    <w:rsid w:val="007A40F1"/>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42">
    <w:name w:val="1 / 1.1 / 1.1.142"/>
    <w:basedOn w:val="ab"/>
    <w:next w:val="111111"/>
    <w:rsid w:val="007A40F1"/>
  </w:style>
  <w:style w:type="table" w:customStyle="1" w:styleId="11423">
    <w:name w:val="Сетка таблицы1142"/>
    <w:rsid w:val="007A40F1"/>
    <w:pPr>
      <w:spacing w:line="360" w:lineRule="auto"/>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2">
    <w:name w:val="Сетка таблицы21422"/>
    <w:basedOn w:val="aa"/>
    <w:next w:val="affa"/>
    <w:uiPriority w:val="59"/>
    <w:rsid w:val="007A40F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62">
    <w:name w:val="Нет списка662"/>
    <w:next w:val="ab"/>
    <w:uiPriority w:val="99"/>
    <w:semiHidden/>
    <w:unhideWhenUsed/>
    <w:rsid w:val="007A40F1"/>
  </w:style>
  <w:style w:type="numbering" w:customStyle="1" w:styleId="762">
    <w:name w:val="Нет списка762"/>
    <w:next w:val="ab"/>
    <w:uiPriority w:val="99"/>
    <w:semiHidden/>
    <w:unhideWhenUsed/>
    <w:rsid w:val="007A40F1"/>
  </w:style>
  <w:style w:type="numbering" w:customStyle="1" w:styleId="862">
    <w:name w:val="Нет списка862"/>
    <w:next w:val="ab"/>
    <w:uiPriority w:val="99"/>
    <w:semiHidden/>
    <w:unhideWhenUsed/>
    <w:rsid w:val="007A40F1"/>
  </w:style>
  <w:style w:type="numbering" w:customStyle="1" w:styleId="942">
    <w:name w:val="Нет списка942"/>
    <w:next w:val="ab"/>
    <w:uiPriority w:val="99"/>
    <w:semiHidden/>
    <w:unhideWhenUsed/>
    <w:rsid w:val="007A40F1"/>
  </w:style>
  <w:style w:type="table" w:customStyle="1" w:styleId="3421">
    <w:name w:val="Сетка таблицы342"/>
    <w:basedOn w:val="aa"/>
    <w:next w:val="affa"/>
    <w:uiPriority w:val="59"/>
    <w:rsid w:val="007A40F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42">
    <w:name w:val="Нет списка6142"/>
    <w:next w:val="ab"/>
    <w:uiPriority w:val="99"/>
    <w:semiHidden/>
    <w:unhideWhenUsed/>
    <w:rsid w:val="007A40F1"/>
  </w:style>
  <w:style w:type="numbering" w:customStyle="1" w:styleId="7142">
    <w:name w:val="Нет списка7142"/>
    <w:next w:val="ab"/>
    <w:uiPriority w:val="99"/>
    <w:semiHidden/>
    <w:unhideWhenUsed/>
    <w:rsid w:val="007A40F1"/>
  </w:style>
  <w:style w:type="numbering" w:customStyle="1" w:styleId="8142">
    <w:name w:val="Нет списка8142"/>
    <w:next w:val="ab"/>
    <w:uiPriority w:val="99"/>
    <w:semiHidden/>
    <w:unhideWhenUsed/>
    <w:rsid w:val="007A40F1"/>
  </w:style>
  <w:style w:type="numbering" w:customStyle="1" w:styleId="1042">
    <w:name w:val="Нет списка1042"/>
    <w:next w:val="ab"/>
    <w:uiPriority w:val="99"/>
    <w:semiHidden/>
    <w:unhideWhenUsed/>
    <w:rsid w:val="007A40F1"/>
  </w:style>
  <w:style w:type="table" w:customStyle="1" w:styleId="4421">
    <w:name w:val="Сетка таблицы442"/>
    <w:basedOn w:val="aa"/>
    <w:next w:val="affa"/>
    <w:uiPriority w:val="59"/>
    <w:rsid w:val="007A40F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42">
    <w:name w:val="Нет списка6242"/>
    <w:next w:val="ab"/>
    <w:uiPriority w:val="99"/>
    <w:semiHidden/>
    <w:unhideWhenUsed/>
    <w:rsid w:val="007A40F1"/>
  </w:style>
  <w:style w:type="numbering" w:customStyle="1" w:styleId="7242">
    <w:name w:val="Нет списка7242"/>
    <w:next w:val="ab"/>
    <w:uiPriority w:val="99"/>
    <w:semiHidden/>
    <w:unhideWhenUsed/>
    <w:rsid w:val="007A40F1"/>
  </w:style>
  <w:style w:type="numbering" w:customStyle="1" w:styleId="8242">
    <w:name w:val="Нет списка8242"/>
    <w:next w:val="ab"/>
    <w:uiPriority w:val="99"/>
    <w:semiHidden/>
    <w:unhideWhenUsed/>
    <w:rsid w:val="007A40F1"/>
  </w:style>
  <w:style w:type="table" w:customStyle="1" w:styleId="5320">
    <w:name w:val="Сетка таблицы532"/>
    <w:basedOn w:val="aa"/>
    <w:next w:val="affa"/>
    <w:uiPriority w:val="59"/>
    <w:rsid w:val="007A4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4">
    <w:name w:val="Изящная таблица 2132"/>
    <w:basedOn w:val="aa"/>
    <w:next w:val="2ff7"/>
    <w:uiPriority w:val="99"/>
    <w:rsid w:val="007A40F1"/>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322">
    <w:name w:val="Сетка таблицы1232"/>
    <w:uiPriority w:val="99"/>
    <w:rsid w:val="007A40F1"/>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0">
    <w:name w:val="Сетка таблицы2232"/>
    <w:uiPriority w:val="99"/>
    <w:rsid w:val="007A40F1"/>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132">
    <w:name w:val="1 / 1.1 / 1.1.1132"/>
    <w:basedOn w:val="ab"/>
    <w:next w:val="111111"/>
    <w:rsid w:val="007A40F1"/>
  </w:style>
  <w:style w:type="table" w:customStyle="1" w:styleId="111322">
    <w:name w:val="Сетка таблицы11132"/>
    <w:rsid w:val="007A40F1"/>
    <w:pPr>
      <w:spacing w:line="360" w:lineRule="auto"/>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32">
    <w:name w:val="Нет списка3332"/>
    <w:next w:val="ab"/>
    <w:uiPriority w:val="99"/>
    <w:semiHidden/>
    <w:unhideWhenUsed/>
    <w:rsid w:val="007A40F1"/>
  </w:style>
  <w:style w:type="table" w:customStyle="1" w:styleId="211321">
    <w:name w:val="Сетка таблицы211321"/>
    <w:basedOn w:val="aa"/>
    <w:next w:val="affa"/>
    <w:uiPriority w:val="59"/>
    <w:rsid w:val="007A40F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32">
    <w:name w:val="Нет списка4332"/>
    <w:next w:val="ab"/>
    <w:uiPriority w:val="99"/>
    <w:semiHidden/>
    <w:unhideWhenUsed/>
    <w:rsid w:val="007A40F1"/>
  </w:style>
  <w:style w:type="numbering" w:customStyle="1" w:styleId="5332">
    <w:name w:val="Нет списка5332"/>
    <w:next w:val="ab"/>
    <w:uiPriority w:val="99"/>
    <w:semiHidden/>
    <w:unhideWhenUsed/>
    <w:rsid w:val="007A40F1"/>
  </w:style>
  <w:style w:type="numbering" w:customStyle="1" w:styleId="6332">
    <w:name w:val="Нет списка6332"/>
    <w:next w:val="ab"/>
    <w:uiPriority w:val="99"/>
    <w:semiHidden/>
    <w:unhideWhenUsed/>
    <w:rsid w:val="007A40F1"/>
  </w:style>
  <w:style w:type="numbering" w:customStyle="1" w:styleId="7332">
    <w:name w:val="Нет списка7332"/>
    <w:next w:val="ab"/>
    <w:uiPriority w:val="99"/>
    <w:semiHidden/>
    <w:unhideWhenUsed/>
    <w:rsid w:val="007A40F1"/>
  </w:style>
  <w:style w:type="numbering" w:customStyle="1" w:styleId="8332">
    <w:name w:val="Нет списка8332"/>
    <w:next w:val="ab"/>
    <w:uiPriority w:val="99"/>
    <w:semiHidden/>
    <w:unhideWhenUsed/>
    <w:rsid w:val="007A40F1"/>
  </w:style>
  <w:style w:type="numbering" w:customStyle="1" w:styleId="9132">
    <w:name w:val="Нет списка9132"/>
    <w:next w:val="ab"/>
    <w:uiPriority w:val="99"/>
    <w:semiHidden/>
    <w:unhideWhenUsed/>
    <w:rsid w:val="007A40F1"/>
  </w:style>
  <w:style w:type="numbering" w:customStyle="1" w:styleId="31132">
    <w:name w:val="Нет списка31132"/>
    <w:next w:val="ab"/>
    <w:uiPriority w:val="99"/>
    <w:semiHidden/>
    <w:unhideWhenUsed/>
    <w:rsid w:val="007A40F1"/>
  </w:style>
  <w:style w:type="table" w:customStyle="1" w:styleId="31320">
    <w:name w:val="Сетка таблицы3132"/>
    <w:basedOn w:val="aa"/>
    <w:next w:val="affa"/>
    <w:uiPriority w:val="59"/>
    <w:rsid w:val="007A40F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32">
    <w:name w:val="Нет списка41132"/>
    <w:next w:val="ab"/>
    <w:uiPriority w:val="99"/>
    <w:semiHidden/>
    <w:unhideWhenUsed/>
    <w:rsid w:val="007A40F1"/>
  </w:style>
  <w:style w:type="numbering" w:customStyle="1" w:styleId="51132">
    <w:name w:val="Нет списка51132"/>
    <w:next w:val="ab"/>
    <w:uiPriority w:val="99"/>
    <w:semiHidden/>
    <w:unhideWhenUsed/>
    <w:rsid w:val="007A40F1"/>
  </w:style>
  <w:style w:type="numbering" w:customStyle="1" w:styleId="61132">
    <w:name w:val="Нет списка61132"/>
    <w:next w:val="ab"/>
    <w:uiPriority w:val="99"/>
    <w:semiHidden/>
    <w:unhideWhenUsed/>
    <w:rsid w:val="007A40F1"/>
  </w:style>
  <w:style w:type="numbering" w:customStyle="1" w:styleId="71132">
    <w:name w:val="Нет списка71132"/>
    <w:next w:val="ab"/>
    <w:uiPriority w:val="99"/>
    <w:semiHidden/>
    <w:unhideWhenUsed/>
    <w:rsid w:val="007A40F1"/>
  </w:style>
  <w:style w:type="numbering" w:customStyle="1" w:styleId="81132">
    <w:name w:val="Нет списка81132"/>
    <w:next w:val="ab"/>
    <w:uiPriority w:val="99"/>
    <w:semiHidden/>
    <w:unhideWhenUsed/>
    <w:rsid w:val="007A40F1"/>
  </w:style>
  <w:style w:type="numbering" w:customStyle="1" w:styleId="10132">
    <w:name w:val="Нет списка10132"/>
    <w:next w:val="ab"/>
    <w:uiPriority w:val="99"/>
    <w:semiHidden/>
    <w:unhideWhenUsed/>
    <w:rsid w:val="007A40F1"/>
  </w:style>
  <w:style w:type="numbering" w:customStyle="1" w:styleId="22132">
    <w:name w:val="Нет списка22132"/>
    <w:next w:val="ab"/>
    <w:uiPriority w:val="99"/>
    <w:semiHidden/>
    <w:unhideWhenUsed/>
    <w:rsid w:val="007A40F1"/>
  </w:style>
  <w:style w:type="numbering" w:customStyle="1" w:styleId="32132">
    <w:name w:val="Нет списка32132"/>
    <w:next w:val="ab"/>
    <w:uiPriority w:val="99"/>
    <w:semiHidden/>
    <w:unhideWhenUsed/>
    <w:rsid w:val="007A40F1"/>
  </w:style>
  <w:style w:type="table" w:customStyle="1" w:styleId="41320">
    <w:name w:val="Сетка таблицы4132"/>
    <w:basedOn w:val="aa"/>
    <w:next w:val="affa"/>
    <w:uiPriority w:val="59"/>
    <w:rsid w:val="007A40F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32">
    <w:name w:val="Нет списка42132"/>
    <w:next w:val="ab"/>
    <w:uiPriority w:val="99"/>
    <w:semiHidden/>
    <w:unhideWhenUsed/>
    <w:rsid w:val="007A40F1"/>
  </w:style>
  <w:style w:type="numbering" w:customStyle="1" w:styleId="52132">
    <w:name w:val="Нет списка52132"/>
    <w:next w:val="ab"/>
    <w:uiPriority w:val="99"/>
    <w:semiHidden/>
    <w:unhideWhenUsed/>
    <w:rsid w:val="007A40F1"/>
  </w:style>
  <w:style w:type="numbering" w:customStyle="1" w:styleId="62132">
    <w:name w:val="Нет списка62132"/>
    <w:next w:val="ab"/>
    <w:uiPriority w:val="99"/>
    <w:semiHidden/>
    <w:unhideWhenUsed/>
    <w:rsid w:val="007A40F1"/>
  </w:style>
  <w:style w:type="numbering" w:customStyle="1" w:styleId="72132">
    <w:name w:val="Нет списка72132"/>
    <w:next w:val="ab"/>
    <w:uiPriority w:val="99"/>
    <w:semiHidden/>
    <w:unhideWhenUsed/>
    <w:rsid w:val="007A40F1"/>
  </w:style>
  <w:style w:type="numbering" w:customStyle="1" w:styleId="82132">
    <w:name w:val="Нет списка82132"/>
    <w:next w:val="ab"/>
    <w:uiPriority w:val="99"/>
    <w:semiHidden/>
    <w:unhideWhenUsed/>
    <w:rsid w:val="007A40F1"/>
  </w:style>
  <w:style w:type="numbering" w:customStyle="1" w:styleId="800">
    <w:name w:val="Нет списка80"/>
    <w:next w:val="ab"/>
    <w:uiPriority w:val="99"/>
    <w:semiHidden/>
    <w:unhideWhenUsed/>
    <w:rsid w:val="007A40F1"/>
  </w:style>
  <w:style w:type="numbering" w:customStyle="1" w:styleId="1600">
    <w:name w:val="Нет списка160"/>
    <w:next w:val="ab"/>
    <w:uiPriority w:val="99"/>
    <w:semiHidden/>
    <w:unhideWhenUsed/>
    <w:rsid w:val="007A40F1"/>
  </w:style>
  <w:style w:type="table" w:customStyle="1" w:styleId="6010">
    <w:name w:val="Сетка таблицы601"/>
    <w:basedOn w:val="aa"/>
    <w:next w:val="affa"/>
    <w:uiPriority w:val="59"/>
    <w:rsid w:val="007A4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3">
    <w:name w:val="Изящная таблица 223"/>
    <w:basedOn w:val="aa"/>
    <w:next w:val="2ff7"/>
    <w:uiPriority w:val="99"/>
    <w:rsid w:val="007A40F1"/>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35">
    <w:name w:val="Сетка таблицы133"/>
    <w:uiPriority w:val="99"/>
    <w:rsid w:val="007A40F1"/>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uiPriority w:val="99"/>
    <w:rsid w:val="007A40F1"/>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230">
    <w:name w:val="1 / 1.1 / 1.1.123"/>
    <w:basedOn w:val="ab"/>
    <w:next w:val="111111"/>
    <w:rsid w:val="007A40F1"/>
  </w:style>
  <w:style w:type="table" w:customStyle="1" w:styleId="11233">
    <w:name w:val="Сетка таблицы1123"/>
    <w:rsid w:val="007A40F1"/>
    <w:pPr>
      <w:spacing w:line="360" w:lineRule="auto"/>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30">
    <w:name w:val="Нет списка111123"/>
    <w:next w:val="ab"/>
    <w:uiPriority w:val="99"/>
    <w:semiHidden/>
    <w:unhideWhenUsed/>
    <w:rsid w:val="007A40F1"/>
  </w:style>
  <w:style w:type="numbering" w:customStyle="1" w:styleId="3400">
    <w:name w:val="Нет списка340"/>
    <w:next w:val="ab"/>
    <w:uiPriority w:val="99"/>
    <w:semiHidden/>
    <w:unhideWhenUsed/>
    <w:rsid w:val="007A40F1"/>
  </w:style>
  <w:style w:type="table" w:customStyle="1" w:styleId="21233">
    <w:name w:val="Сетка таблицы21233"/>
    <w:basedOn w:val="aa"/>
    <w:next w:val="affa"/>
    <w:uiPriority w:val="59"/>
    <w:rsid w:val="007A40F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00">
    <w:name w:val="Нет списка440"/>
    <w:next w:val="ab"/>
    <w:uiPriority w:val="99"/>
    <w:semiHidden/>
    <w:unhideWhenUsed/>
    <w:rsid w:val="007A40F1"/>
  </w:style>
  <w:style w:type="numbering" w:customStyle="1" w:styleId="5400">
    <w:name w:val="Нет списка540"/>
    <w:next w:val="ab"/>
    <w:uiPriority w:val="99"/>
    <w:semiHidden/>
    <w:unhideWhenUsed/>
    <w:rsid w:val="007A40F1"/>
  </w:style>
  <w:style w:type="numbering" w:customStyle="1" w:styleId="6400">
    <w:name w:val="Нет списка640"/>
    <w:next w:val="ab"/>
    <w:uiPriority w:val="99"/>
    <w:semiHidden/>
    <w:unhideWhenUsed/>
    <w:rsid w:val="007A40F1"/>
  </w:style>
  <w:style w:type="numbering" w:customStyle="1" w:styleId="7400">
    <w:name w:val="Нет списка740"/>
    <w:next w:val="ab"/>
    <w:uiPriority w:val="99"/>
    <w:semiHidden/>
    <w:unhideWhenUsed/>
    <w:rsid w:val="007A40F1"/>
  </w:style>
  <w:style w:type="numbering" w:customStyle="1" w:styleId="8400">
    <w:name w:val="Нет списка840"/>
    <w:next w:val="ab"/>
    <w:uiPriority w:val="99"/>
    <w:semiHidden/>
    <w:unhideWhenUsed/>
    <w:rsid w:val="007A40F1"/>
  </w:style>
  <w:style w:type="numbering" w:customStyle="1" w:styleId="923">
    <w:name w:val="Нет списка923"/>
    <w:next w:val="ab"/>
    <w:uiPriority w:val="99"/>
    <w:semiHidden/>
    <w:unhideWhenUsed/>
    <w:rsid w:val="007A40F1"/>
  </w:style>
  <w:style w:type="numbering" w:customStyle="1" w:styleId="3123">
    <w:name w:val="Нет списка3123"/>
    <w:next w:val="ab"/>
    <w:uiPriority w:val="99"/>
    <w:semiHidden/>
    <w:unhideWhenUsed/>
    <w:rsid w:val="007A40F1"/>
  </w:style>
  <w:style w:type="table" w:customStyle="1" w:styleId="3230">
    <w:name w:val="Сетка таблицы323"/>
    <w:basedOn w:val="aa"/>
    <w:next w:val="affa"/>
    <w:uiPriority w:val="59"/>
    <w:rsid w:val="007A40F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3">
    <w:name w:val="Нет списка4123"/>
    <w:next w:val="ab"/>
    <w:uiPriority w:val="99"/>
    <w:semiHidden/>
    <w:unhideWhenUsed/>
    <w:rsid w:val="007A40F1"/>
  </w:style>
  <w:style w:type="numbering" w:customStyle="1" w:styleId="51230">
    <w:name w:val="Нет списка5123"/>
    <w:next w:val="ab"/>
    <w:uiPriority w:val="99"/>
    <w:semiHidden/>
    <w:unhideWhenUsed/>
    <w:rsid w:val="007A40F1"/>
  </w:style>
  <w:style w:type="numbering" w:customStyle="1" w:styleId="6123">
    <w:name w:val="Нет списка6123"/>
    <w:next w:val="ab"/>
    <w:uiPriority w:val="99"/>
    <w:semiHidden/>
    <w:unhideWhenUsed/>
    <w:rsid w:val="007A40F1"/>
  </w:style>
  <w:style w:type="numbering" w:customStyle="1" w:styleId="7123">
    <w:name w:val="Нет списка7123"/>
    <w:next w:val="ab"/>
    <w:uiPriority w:val="99"/>
    <w:semiHidden/>
    <w:unhideWhenUsed/>
    <w:rsid w:val="007A40F1"/>
  </w:style>
  <w:style w:type="numbering" w:customStyle="1" w:styleId="8123">
    <w:name w:val="Нет списка8123"/>
    <w:next w:val="ab"/>
    <w:uiPriority w:val="99"/>
    <w:semiHidden/>
    <w:unhideWhenUsed/>
    <w:rsid w:val="007A40F1"/>
  </w:style>
  <w:style w:type="numbering" w:customStyle="1" w:styleId="1023">
    <w:name w:val="Нет списка1023"/>
    <w:next w:val="ab"/>
    <w:uiPriority w:val="99"/>
    <w:semiHidden/>
    <w:unhideWhenUsed/>
    <w:rsid w:val="007A40F1"/>
  </w:style>
  <w:style w:type="numbering" w:customStyle="1" w:styleId="22230">
    <w:name w:val="Нет списка2223"/>
    <w:next w:val="ab"/>
    <w:uiPriority w:val="99"/>
    <w:semiHidden/>
    <w:unhideWhenUsed/>
    <w:rsid w:val="007A40F1"/>
  </w:style>
  <w:style w:type="numbering" w:customStyle="1" w:styleId="32230">
    <w:name w:val="Нет списка3223"/>
    <w:next w:val="ab"/>
    <w:uiPriority w:val="99"/>
    <w:semiHidden/>
    <w:unhideWhenUsed/>
    <w:rsid w:val="007A40F1"/>
  </w:style>
  <w:style w:type="table" w:customStyle="1" w:styleId="4230">
    <w:name w:val="Сетка таблицы423"/>
    <w:basedOn w:val="aa"/>
    <w:next w:val="affa"/>
    <w:uiPriority w:val="59"/>
    <w:rsid w:val="007A40F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30">
    <w:name w:val="Нет списка4223"/>
    <w:next w:val="ab"/>
    <w:uiPriority w:val="99"/>
    <w:semiHidden/>
    <w:unhideWhenUsed/>
    <w:rsid w:val="007A40F1"/>
  </w:style>
  <w:style w:type="numbering" w:customStyle="1" w:styleId="52230">
    <w:name w:val="Нет списка5223"/>
    <w:next w:val="ab"/>
    <w:uiPriority w:val="99"/>
    <w:semiHidden/>
    <w:unhideWhenUsed/>
    <w:rsid w:val="007A40F1"/>
  </w:style>
  <w:style w:type="numbering" w:customStyle="1" w:styleId="6223">
    <w:name w:val="Нет списка6223"/>
    <w:next w:val="ab"/>
    <w:uiPriority w:val="99"/>
    <w:semiHidden/>
    <w:unhideWhenUsed/>
    <w:rsid w:val="007A40F1"/>
  </w:style>
  <w:style w:type="numbering" w:customStyle="1" w:styleId="7223">
    <w:name w:val="Нет списка7223"/>
    <w:next w:val="ab"/>
    <w:uiPriority w:val="99"/>
    <w:semiHidden/>
    <w:unhideWhenUsed/>
    <w:rsid w:val="007A40F1"/>
  </w:style>
  <w:style w:type="numbering" w:customStyle="1" w:styleId="8223">
    <w:name w:val="Нет списка8223"/>
    <w:next w:val="ab"/>
    <w:uiPriority w:val="99"/>
    <w:semiHidden/>
    <w:unhideWhenUsed/>
    <w:rsid w:val="007A40F1"/>
  </w:style>
  <w:style w:type="table" w:customStyle="1" w:styleId="5130">
    <w:name w:val="Сетка таблицы513"/>
    <w:basedOn w:val="aa"/>
    <w:next w:val="affa"/>
    <w:uiPriority w:val="59"/>
    <w:rsid w:val="007A4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4">
    <w:name w:val="Изящная таблица 2113"/>
    <w:basedOn w:val="aa"/>
    <w:next w:val="2ff7"/>
    <w:uiPriority w:val="99"/>
    <w:rsid w:val="007A40F1"/>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34">
    <w:name w:val="Сетка таблицы1213"/>
    <w:uiPriority w:val="99"/>
    <w:rsid w:val="007A40F1"/>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0">
    <w:name w:val="Сетка таблицы2213"/>
    <w:uiPriority w:val="99"/>
    <w:rsid w:val="007A40F1"/>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140">
    <w:name w:val="Нет списка11214"/>
    <w:next w:val="ab"/>
    <w:uiPriority w:val="99"/>
    <w:semiHidden/>
    <w:unhideWhenUsed/>
    <w:rsid w:val="007A40F1"/>
  </w:style>
  <w:style w:type="numbering" w:customStyle="1" w:styleId="1111111130">
    <w:name w:val="1 / 1.1 / 1.1.1113"/>
    <w:basedOn w:val="ab"/>
    <w:next w:val="111111"/>
    <w:rsid w:val="007A40F1"/>
  </w:style>
  <w:style w:type="table" w:customStyle="1" w:styleId="111143">
    <w:name w:val="Сетка таблицы11114"/>
    <w:rsid w:val="007A40F1"/>
    <w:pPr>
      <w:spacing w:line="360" w:lineRule="auto"/>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30">
    <w:name w:val="Нет списка1111123"/>
    <w:next w:val="ab"/>
    <w:uiPriority w:val="99"/>
    <w:semiHidden/>
    <w:unhideWhenUsed/>
    <w:rsid w:val="007A40F1"/>
  </w:style>
  <w:style w:type="numbering" w:customStyle="1" w:styleId="33130">
    <w:name w:val="Нет списка3313"/>
    <w:next w:val="ab"/>
    <w:uiPriority w:val="99"/>
    <w:semiHidden/>
    <w:unhideWhenUsed/>
    <w:rsid w:val="007A40F1"/>
  </w:style>
  <w:style w:type="table" w:customStyle="1" w:styleId="211133">
    <w:name w:val="Сетка таблицы211133"/>
    <w:basedOn w:val="aa"/>
    <w:next w:val="affa"/>
    <w:uiPriority w:val="59"/>
    <w:rsid w:val="007A40F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3">
    <w:name w:val="Нет списка4313"/>
    <w:next w:val="ab"/>
    <w:uiPriority w:val="99"/>
    <w:semiHidden/>
    <w:unhideWhenUsed/>
    <w:rsid w:val="007A40F1"/>
  </w:style>
  <w:style w:type="numbering" w:customStyle="1" w:styleId="5313">
    <w:name w:val="Нет списка5313"/>
    <w:next w:val="ab"/>
    <w:uiPriority w:val="99"/>
    <w:semiHidden/>
    <w:unhideWhenUsed/>
    <w:rsid w:val="007A40F1"/>
  </w:style>
  <w:style w:type="numbering" w:customStyle="1" w:styleId="6313">
    <w:name w:val="Нет списка6313"/>
    <w:next w:val="ab"/>
    <w:uiPriority w:val="99"/>
    <w:semiHidden/>
    <w:unhideWhenUsed/>
    <w:rsid w:val="007A40F1"/>
  </w:style>
  <w:style w:type="numbering" w:customStyle="1" w:styleId="7313">
    <w:name w:val="Нет списка7313"/>
    <w:next w:val="ab"/>
    <w:uiPriority w:val="99"/>
    <w:semiHidden/>
    <w:unhideWhenUsed/>
    <w:rsid w:val="007A40F1"/>
  </w:style>
  <w:style w:type="numbering" w:customStyle="1" w:styleId="8313">
    <w:name w:val="Нет списка8313"/>
    <w:next w:val="ab"/>
    <w:uiPriority w:val="99"/>
    <w:semiHidden/>
    <w:unhideWhenUsed/>
    <w:rsid w:val="007A40F1"/>
  </w:style>
  <w:style w:type="numbering" w:customStyle="1" w:styleId="9113">
    <w:name w:val="Нет списка9113"/>
    <w:next w:val="ab"/>
    <w:uiPriority w:val="99"/>
    <w:semiHidden/>
    <w:unhideWhenUsed/>
    <w:rsid w:val="007A40F1"/>
  </w:style>
  <w:style w:type="numbering" w:customStyle="1" w:styleId="121140">
    <w:name w:val="Нет списка12114"/>
    <w:next w:val="ab"/>
    <w:uiPriority w:val="99"/>
    <w:semiHidden/>
    <w:unhideWhenUsed/>
    <w:rsid w:val="007A40F1"/>
  </w:style>
  <w:style w:type="numbering" w:customStyle="1" w:styleId="211140">
    <w:name w:val="Нет списка21114"/>
    <w:next w:val="ab"/>
    <w:uiPriority w:val="99"/>
    <w:semiHidden/>
    <w:unhideWhenUsed/>
    <w:rsid w:val="007A40F1"/>
  </w:style>
  <w:style w:type="numbering" w:customStyle="1" w:styleId="31114">
    <w:name w:val="Нет списка31114"/>
    <w:next w:val="ab"/>
    <w:uiPriority w:val="99"/>
    <w:semiHidden/>
    <w:unhideWhenUsed/>
    <w:rsid w:val="007A40F1"/>
  </w:style>
  <w:style w:type="table" w:customStyle="1" w:styleId="31130">
    <w:name w:val="Сетка таблицы3113"/>
    <w:basedOn w:val="aa"/>
    <w:next w:val="affa"/>
    <w:uiPriority w:val="59"/>
    <w:rsid w:val="007A40F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4">
    <w:name w:val="Нет списка41114"/>
    <w:next w:val="ab"/>
    <w:uiPriority w:val="99"/>
    <w:semiHidden/>
    <w:unhideWhenUsed/>
    <w:rsid w:val="007A40F1"/>
  </w:style>
  <w:style w:type="numbering" w:customStyle="1" w:styleId="51114">
    <w:name w:val="Нет списка51114"/>
    <w:next w:val="ab"/>
    <w:uiPriority w:val="99"/>
    <w:semiHidden/>
    <w:unhideWhenUsed/>
    <w:rsid w:val="007A40F1"/>
  </w:style>
  <w:style w:type="numbering" w:customStyle="1" w:styleId="61114">
    <w:name w:val="Нет списка61114"/>
    <w:next w:val="ab"/>
    <w:uiPriority w:val="99"/>
    <w:semiHidden/>
    <w:unhideWhenUsed/>
    <w:rsid w:val="007A40F1"/>
  </w:style>
  <w:style w:type="numbering" w:customStyle="1" w:styleId="71114">
    <w:name w:val="Нет списка71114"/>
    <w:next w:val="ab"/>
    <w:uiPriority w:val="99"/>
    <w:semiHidden/>
    <w:unhideWhenUsed/>
    <w:rsid w:val="007A40F1"/>
  </w:style>
  <w:style w:type="numbering" w:customStyle="1" w:styleId="81114">
    <w:name w:val="Нет списка81114"/>
    <w:next w:val="ab"/>
    <w:uiPriority w:val="99"/>
    <w:semiHidden/>
    <w:unhideWhenUsed/>
    <w:rsid w:val="007A40F1"/>
  </w:style>
  <w:style w:type="numbering" w:customStyle="1" w:styleId="10113">
    <w:name w:val="Нет списка10113"/>
    <w:next w:val="ab"/>
    <w:uiPriority w:val="99"/>
    <w:semiHidden/>
    <w:unhideWhenUsed/>
    <w:rsid w:val="007A40F1"/>
  </w:style>
  <w:style w:type="numbering" w:customStyle="1" w:styleId="22113">
    <w:name w:val="Нет списка22113"/>
    <w:next w:val="ab"/>
    <w:uiPriority w:val="99"/>
    <w:semiHidden/>
    <w:unhideWhenUsed/>
    <w:rsid w:val="007A40F1"/>
  </w:style>
  <w:style w:type="numbering" w:customStyle="1" w:styleId="32113">
    <w:name w:val="Нет списка32113"/>
    <w:next w:val="ab"/>
    <w:uiPriority w:val="99"/>
    <w:semiHidden/>
    <w:unhideWhenUsed/>
    <w:rsid w:val="007A40F1"/>
  </w:style>
  <w:style w:type="table" w:customStyle="1" w:styleId="41130">
    <w:name w:val="Сетка таблицы4113"/>
    <w:basedOn w:val="aa"/>
    <w:next w:val="affa"/>
    <w:uiPriority w:val="59"/>
    <w:rsid w:val="007A40F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13">
    <w:name w:val="Нет списка42113"/>
    <w:next w:val="ab"/>
    <w:uiPriority w:val="99"/>
    <w:semiHidden/>
    <w:unhideWhenUsed/>
    <w:rsid w:val="007A40F1"/>
  </w:style>
  <w:style w:type="numbering" w:customStyle="1" w:styleId="52113">
    <w:name w:val="Нет списка52113"/>
    <w:next w:val="ab"/>
    <w:uiPriority w:val="99"/>
    <w:semiHidden/>
    <w:unhideWhenUsed/>
    <w:rsid w:val="007A40F1"/>
  </w:style>
  <w:style w:type="numbering" w:customStyle="1" w:styleId="62113">
    <w:name w:val="Нет списка62113"/>
    <w:next w:val="ab"/>
    <w:uiPriority w:val="99"/>
    <w:semiHidden/>
    <w:unhideWhenUsed/>
    <w:rsid w:val="007A40F1"/>
  </w:style>
  <w:style w:type="numbering" w:customStyle="1" w:styleId="72113">
    <w:name w:val="Нет списка72113"/>
    <w:next w:val="ab"/>
    <w:uiPriority w:val="99"/>
    <w:semiHidden/>
    <w:unhideWhenUsed/>
    <w:rsid w:val="007A40F1"/>
  </w:style>
  <w:style w:type="numbering" w:customStyle="1" w:styleId="82113">
    <w:name w:val="Нет списка82113"/>
    <w:next w:val="ab"/>
    <w:uiPriority w:val="99"/>
    <w:semiHidden/>
    <w:unhideWhenUsed/>
    <w:rsid w:val="007A40F1"/>
  </w:style>
  <w:style w:type="numbering" w:customStyle="1" w:styleId="1830">
    <w:name w:val="Нет списка183"/>
    <w:next w:val="ab"/>
    <w:uiPriority w:val="99"/>
    <w:semiHidden/>
    <w:unhideWhenUsed/>
    <w:rsid w:val="007A40F1"/>
  </w:style>
  <w:style w:type="table" w:customStyle="1" w:styleId="6314">
    <w:name w:val="Сетка таблицы631"/>
    <w:basedOn w:val="aa"/>
    <w:next w:val="affa"/>
    <w:uiPriority w:val="59"/>
    <w:rsid w:val="007A4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4">
    <w:name w:val="Изящная таблица 224"/>
    <w:basedOn w:val="aa"/>
    <w:next w:val="2ff7"/>
    <w:uiPriority w:val="99"/>
    <w:rsid w:val="007A40F1"/>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43">
    <w:name w:val="Сетка таблицы134"/>
    <w:uiPriority w:val="99"/>
    <w:rsid w:val="007A40F1"/>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uiPriority w:val="99"/>
    <w:rsid w:val="007A40F1"/>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340">
    <w:name w:val="Нет списка1134"/>
    <w:next w:val="ab"/>
    <w:uiPriority w:val="99"/>
    <w:semiHidden/>
    <w:unhideWhenUsed/>
    <w:rsid w:val="007A40F1"/>
  </w:style>
  <w:style w:type="numbering" w:customStyle="1" w:styleId="11111124">
    <w:name w:val="1 / 1.1 / 1.1.124"/>
    <w:basedOn w:val="ab"/>
    <w:next w:val="111111"/>
    <w:rsid w:val="007A40F1"/>
  </w:style>
  <w:style w:type="table" w:customStyle="1" w:styleId="11243">
    <w:name w:val="Сетка таблицы1124"/>
    <w:rsid w:val="007A40F1"/>
    <w:pPr>
      <w:spacing w:line="360" w:lineRule="auto"/>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4">
    <w:name w:val="Нет списка111124"/>
    <w:next w:val="ab"/>
    <w:uiPriority w:val="99"/>
    <w:semiHidden/>
    <w:unhideWhenUsed/>
    <w:rsid w:val="007A40F1"/>
  </w:style>
  <w:style w:type="numbering" w:customStyle="1" w:styleId="2440">
    <w:name w:val="Нет списка244"/>
    <w:next w:val="ab"/>
    <w:uiPriority w:val="99"/>
    <w:semiHidden/>
    <w:unhideWhenUsed/>
    <w:rsid w:val="007A40F1"/>
  </w:style>
  <w:style w:type="numbering" w:customStyle="1" w:styleId="343">
    <w:name w:val="Нет списка343"/>
    <w:next w:val="ab"/>
    <w:uiPriority w:val="99"/>
    <w:semiHidden/>
    <w:unhideWhenUsed/>
    <w:rsid w:val="007A40F1"/>
  </w:style>
  <w:style w:type="table" w:customStyle="1" w:styleId="21243">
    <w:name w:val="Сетка таблицы21243"/>
    <w:basedOn w:val="aa"/>
    <w:next w:val="affa"/>
    <w:uiPriority w:val="59"/>
    <w:rsid w:val="007A40F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3">
    <w:name w:val="Нет списка443"/>
    <w:next w:val="ab"/>
    <w:uiPriority w:val="99"/>
    <w:semiHidden/>
    <w:unhideWhenUsed/>
    <w:rsid w:val="007A40F1"/>
  </w:style>
  <w:style w:type="numbering" w:customStyle="1" w:styleId="543">
    <w:name w:val="Нет списка543"/>
    <w:next w:val="ab"/>
    <w:uiPriority w:val="99"/>
    <w:semiHidden/>
    <w:unhideWhenUsed/>
    <w:rsid w:val="007A40F1"/>
  </w:style>
  <w:style w:type="numbering" w:customStyle="1" w:styleId="643">
    <w:name w:val="Нет списка643"/>
    <w:next w:val="ab"/>
    <w:uiPriority w:val="99"/>
    <w:semiHidden/>
    <w:unhideWhenUsed/>
    <w:rsid w:val="007A40F1"/>
  </w:style>
  <w:style w:type="numbering" w:customStyle="1" w:styleId="743">
    <w:name w:val="Нет списка743"/>
    <w:next w:val="ab"/>
    <w:uiPriority w:val="99"/>
    <w:semiHidden/>
    <w:unhideWhenUsed/>
    <w:rsid w:val="007A40F1"/>
  </w:style>
  <w:style w:type="numbering" w:customStyle="1" w:styleId="843">
    <w:name w:val="Нет списка843"/>
    <w:next w:val="ab"/>
    <w:uiPriority w:val="99"/>
    <w:semiHidden/>
    <w:unhideWhenUsed/>
    <w:rsid w:val="007A40F1"/>
  </w:style>
  <w:style w:type="numbering" w:customStyle="1" w:styleId="924">
    <w:name w:val="Нет списка924"/>
    <w:next w:val="ab"/>
    <w:uiPriority w:val="99"/>
    <w:semiHidden/>
    <w:unhideWhenUsed/>
    <w:rsid w:val="007A40F1"/>
  </w:style>
  <w:style w:type="numbering" w:customStyle="1" w:styleId="3124">
    <w:name w:val="Нет списка3124"/>
    <w:next w:val="ab"/>
    <w:uiPriority w:val="99"/>
    <w:semiHidden/>
    <w:unhideWhenUsed/>
    <w:rsid w:val="007A40F1"/>
  </w:style>
  <w:style w:type="table" w:customStyle="1" w:styleId="3243">
    <w:name w:val="Сетка таблицы324"/>
    <w:basedOn w:val="aa"/>
    <w:next w:val="affa"/>
    <w:uiPriority w:val="59"/>
    <w:rsid w:val="007A40F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4">
    <w:name w:val="Нет списка4124"/>
    <w:next w:val="ab"/>
    <w:uiPriority w:val="99"/>
    <w:semiHidden/>
    <w:unhideWhenUsed/>
    <w:rsid w:val="007A40F1"/>
  </w:style>
  <w:style w:type="numbering" w:customStyle="1" w:styleId="5124">
    <w:name w:val="Нет списка5124"/>
    <w:next w:val="ab"/>
    <w:uiPriority w:val="99"/>
    <w:semiHidden/>
    <w:unhideWhenUsed/>
    <w:rsid w:val="007A40F1"/>
  </w:style>
  <w:style w:type="numbering" w:customStyle="1" w:styleId="6124">
    <w:name w:val="Нет списка6124"/>
    <w:next w:val="ab"/>
    <w:uiPriority w:val="99"/>
    <w:semiHidden/>
    <w:unhideWhenUsed/>
    <w:rsid w:val="007A40F1"/>
  </w:style>
  <w:style w:type="numbering" w:customStyle="1" w:styleId="7124">
    <w:name w:val="Нет списка7124"/>
    <w:next w:val="ab"/>
    <w:uiPriority w:val="99"/>
    <w:semiHidden/>
    <w:unhideWhenUsed/>
    <w:rsid w:val="007A40F1"/>
  </w:style>
  <w:style w:type="numbering" w:customStyle="1" w:styleId="8124">
    <w:name w:val="Нет списка8124"/>
    <w:next w:val="ab"/>
    <w:uiPriority w:val="99"/>
    <w:semiHidden/>
    <w:unhideWhenUsed/>
    <w:rsid w:val="007A40F1"/>
  </w:style>
  <w:style w:type="numbering" w:customStyle="1" w:styleId="1024">
    <w:name w:val="Нет списка1024"/>
    <w:next w:val="ab"/>
    <w:uiPriority w:val="99"/>
    <w:semiHidden/>
    <w:unhideWhenUsed/>
    <w:rsid w:val="007A40F1"/>
  </w:style>
  <w:style w:type="numbering" w:customStyle="1" w:styleId="2224">
    <w:name w:val="Нет списка2224"/>
    <w:next w:val="ab"/>
    <w:uiPriority w:val="99"/>
    <w:semiHidden/>
    <w:unhideWhenUsed/>
    <w:rsid w:val="007A40F1"/>
  </w:style>
  <w:style w:type="numbering" w:customStyle="1" w:styleId="3224">
    <w:name w:val="Нет списка3224"/>
    <w:next w:val="ab"/>
    <w:uiPriority w:val="99"/>
    <w:semiHidden/>
    <w:unhideWhenUsed/>
    <w:rsid w:val="007A40F1"/>
  </w:style>
  <w:style w:type="table" w:customStyle="1" w:styleId="4240">
    <w:name w:val="Сетка таблицы424"/>
    <w:basedOn w:val="aa"/>
    <w:next w:val="affa"/>
    <w:uiPriority w:val="59"/>
    <w:rsid w:val="007A40F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4">
    <w:name w:val="Нет списка4224"/>
    <w:next w:val="ab"/>
    <w:uiPriority w:val="99"/>
    <w:semiHidden/>
    <w:unhideWhenUsed/>
    <w:rsid w:val="007A40F1"/>
  </w:style>
  <w:style w:type="numbering" w:customStyle="1" w:styleId="5224">
    <w:name w:val="Нет списка5224"/>
    <w:next w:val="ab"/>
    <w:uiPriority w:val="99"/>
    <w:semiHidden/>
    <w:unhideWhenUsed/>
    <w:rsid w:val="007A40F1"/>
  </w:style>
  <w:style w:type="numbering" w:customStyle="1" w:styleId="6224">
    <w:name w:val="Нет списка6224"/>
    <w:next w:val="ab"/>
    <w:uiPriority w:val="99"/>
    <w:semiHidden/>
    <w:unhideWhenUsed/>
    <w:rsid w:val="007A40F1"/>
  </w:style>
  <w:style w:type="numbering" w:customStyle="1" w:styleId="7224">
    <w:name w:val="Нет списка7224"/>
    <w:next w:val="ab"/>
    <w:uiPriority w:val="99"/>
    <w:semiHidden/>
    <w:unhideWhenUsed/>
    <w:rsid w:val="007A40F1"/>
  </w:style>
  <w:style w:type="numbering" w:customStyle="1" w:styleId="8224">
    <w:name w:val="Нет списка8224"/>
    <w:next w:val="ab"/>
    <w:uiPriority w:val="99"/>
    <w:semiHidden/>
    <w:unhideWhenUsed/>
    <w:rsid w:val="007A40F1"/>
  </w:style>
  <w:style w:type="numbering" w:customStyle="1" w:styleId="15140">
    <w:name w:val="Нет списка1514"/>
    <w:next w:val="ab"/>
    <w:uiPriority w:val="99"/>
    <w:semiHidden/>
    <w:unhideWhenUsed/>
    <w:rsid w:val="007A40F1"/>
  </w:style>
  <w:style w:type="numbering" w:customStyle="1" w:styleId="16140">
    <w:name w:val="Нет списка1614"/>
    <w:next w:val="ab"/>
    <w:uiPriority w:val="99"/>
    <w:semiHidden/>
    <w:unhideWhenUsed/>
    <w:rsid w:val="007A40F1"/>
  </w:style>
  <w:style w:type="table" w:customStyle="1" w:styleId="5140">
    <w:name w:val="Сетка таблицы514"/>
    <w:basedOn w:val="aa"/>
    <w:next w:val="affa"/>
    <w:uiPriority w:val="59"/>
    <w:rsid w:val="007A4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4">
    <w:name w:val="Изящная таблица 2114"/>
    <w:basedOn w:val="aa"/>
    <w:next w:val="2ff7"/>
    <w:uiPriority w:val="99"/>
    <w:rsid w:val="007A40F1"/>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43">
    <w:name w:val="Сетка таблицы1214"/>
    <w:uiPriority w:val="99"/>
    <w:rsid w:val="007A40F1"/>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
    <w:uiPriority w:val="99"/>
    <w:rsid w:val="007A40F1"/>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15">
    <w:name w:val="Нет списка11215"/>
    <w:next w:val="ab"/>
    <w:uiPriority w:val="99"/>
    <w:semiHidden/>
    <w:unhideWhenUsed/>
    <w:rsid w:val="007A40F1"/>
  </w:style>
  <w:style w:type="numbering" w:customStyle="1" w:styleId="111111114">
    <w:name w:val="1 / 1.1 / 1.1.1114"/>
    <w:basedOn w:val="ab"/>
    <w:next w:val="111111"/>
    <w:rsid w:val="007A40F1"/>
  </w:style>
  <w:style w:type="table" w:customStyle="1" w:styleId="111152">
    <w:name w:val="Сетка таблицы11115"/>
    <w:rsid w:val="007A40F1"/>
    <w:pPr>
      <w:spacing w:line="360" w:lineRule="auto"/>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41">
    <w:name w:val="Нет списка11111114"/>
    <w:next w:val="ab"/>
    <w:uiPriority w:val="99"/>
    <w:semiHidden/>
    <w:unhideWhenUsed/>
    <w:rsid w:val="007A40F1"/>
  </w:style>
  <w:style w:type="numbering" w:customStyle="1" w:styleId="1111111131">
    <w:name w:val="Нет списка111111113"/>
    <w:next w:val="ab"/>
    <w:uiPriority w:val="99"/>
    <w:semiHidden/>
    <w:unhideWhenUsed/>
    <w:rsid w:val="007A40F1"/>
  </w:style>
  <w:style w:type="numbering" w:customStyle="1" w:styleId="23140">
    <w:name w:val="Нет списка2314"/>
    <w:next w:val="ab"/>
    <w:uiPriority w:val="99"/>
    <w:semiHidden/>
    <w:unhideWhenUsed/>
    <w:rsid w:val="007A40F1"/>
  </w:style>
  <w:style w:type="numbering" w:customStyle="1" w:styleId="3314">
    <w:name w:val="Нет списка3314"/>
    <w:next w:val="ab"/>
    <w:uiPriority w:val="99"/>
    <w:semiHidden/>
    <w:unhideWhenUsed/>
    <w:rsid w:val="007A40F1"/>
  </w:style>
  <w:style w:type="table" w:customStyle="1" w:styleId="211143">
    <w:name w:val="Сетка таблицы211143"/>
    <w:basedOn w:val="aa"/>
    <w:next w:val="affa"/>
    <w:uiPriority w:val="59"/>
    <w:rsid w:val="007A40F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4">
    <w:name w:val="Нет списка4314"/>
    <w:next w:val="ab"/>
    <w:uiPriority w:val="99"/>
    <w:semiHidden/>
    <w:unhideWhenUsed/>
    <w:rsid w:val="007A40F1"/>
  </w:style>
  <w:style w:type="numbering" w:customStyle="1" w:styleId="5314">
    <w:name w:val="Нет списка5314"/>
    <w:next w:val="ab"/>
    <w:uiPriority w:val="99"/>
    <w:semiHidden/>
    <w:unhideWhenUsed/>
    <w:rsid w:val="007A40F1"/>
  </w:style>
  <w:style w:type="numbering" w:customStyle="1" w:styleId="63140">
    <w:name w:val="Нет списка6314"/>
    <w:next w:val="ab"/>
    <w:uiPriority w:val="99"/>
    <w:semiHidden/>
    <w:unhideWhenUsed/>
    <w:rsid w:val="007A40F1"/>
  </w:style>
  <w:style w:type="numbering" w:customStyle="1" w:styleId="7314">
    <w:name w:val="Нет списка7314"/>
    <w:next w:val="ab"/>
    <w:uiPriority w:val="99"/>
    <w:semiHidden/>
    <w:unhideWhenUsed/>
    <w:rsid w:val="007A40F1"/>
  </w:style>
  <w:style w:type="numbering" w:customStyle="1" w:styleId="8314">
    <w:name w:val="Нет списка8314"/>
    <w:next w:val="ab"/>
    <w:uiPriority w:val="99"/>
    <w:semiHidden/>
    <w:unhideWhenUsed/>
    <w:rsid w:val="007A40F1"/>
  </w:style>
  <w:style w:type="numbering" w:customStyle="1" w:styleId="9114">
    <w:name w:val="Нет списка9114"/>
    <w:next w:val="ab"/>
    <w:uiPriority w:val="99"/>
    <w:semiHidden/>
    <w:unhideWhenUsed/>
    <w:rsid w:val="007A40F1"/>
  </w:style>
  <w:style w:type="numbering" w:customStyle="1" w:styleId="12115">
    <w:name w:val="Нет списка12115"/>
    <w:next w:val="ab"/>
    <w:uiPriority w:val="99"/>
    <w:semiHidden/>
    <w:unhideWhenUsed/>
    <w:rsid w:val="007A40F1"/>
  </w:style>
  <w:style w:type="numbering" w:customStyle="1" w:styleId="211150">
    <w:name w:val="Нет списка21115"/>
    <w:next w:val="ab"/>
    <w:uiPriority w:val="99"/>
    <w:semiHidden/>
    <w:unhideWhenUsed/>
    <w:rsid w:val="007A40F1"/>
  </w:style>
  <w:style w:type="numbering" w:customStyle="1" w:styleId="31115">
    <w:name w:val="Нет списка31115"/>
    <w:next w:val="ab"/>
    <w:uiPriority w:val="99"/>
    <w:semiHidden/>
    <w:unhideWhenUsed/>
    <w:rsid w:val="007A40F1"/>
  </w:style>
  <w:style w:type="table" w:customStyle="1" w:styleId="31141">
    <w:name w:val="Сетка таблицы3114"/>
    <w:basedOn w:val="aa"/>
    <w:next w:val="affa"/>
    <w:uiPriority w:val="59"/>
    <w:rsid w:val="007A40F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5">
    <w:name w:val="Нет списка41115"/>
    <w:next w:val="ab"/>
    <w:uiPriority w:val="99"/>
    <w:semiHidden/>
    <w:unhideWhenUsed/>
    <w:rsid w:val="007A40F1"/>
  </w:style>
  <w:style w:type="numbering" w:customStyle="1" w:styleId="51115">
    <w:name w:val="Нет списка51115"/>
    <w:next w:val="ab"/>
    <w:uiPriority w:val="99"/>
    <w:semiHidden/>
    <w:unhideWhenUsed/>
    <w:rsid w:val="007A40F1"/>
  </w:style>
  <w:style w:type="numbering" w:customStyle="1" w:styleId="61115">
    <w:name w:val="Нет списка61115"/>
    <w:next w:val="ab"/>
    <w:uiPriority w:val="99"/>
    <w:semiHidden/>
    <w:unhideWhenUsed/>
    <w:rsid w:val="007A40F1"/>
  </w:style>
  <w:style w:type="numbering" w:customStyle="1" w:styleId="71115">
    <w:name w:val="Нет списка71115"/>
    <w:next w:val="ab"/>
    <w:uiPriority w:val="99"/>
    <w:semiHidden/>
    <w:unhideWhenUsed/>
    <w:rsid w:val="007A40F1"/>
  </w:style>
  <w:style w:type="numbering" w:customStyle="1" w:styleId="81115">
    <w:name w:val="Нет списка81115"/>
    <w:next w:val="ab"/>
    <w:uiPriority w:val="99"/>
    <w:semiHidden/>
    <w:unhideWhenUsed/>
    <w:rsid w:val="007A40F1"/>
  </w:style>
  <w:style w:type="numbering" w:customStyle="1" w:styleId="10114">
    <w:name w:val="Нет списка10114"/>
    <w:next w:val="ab"/>
    <w:uiPriority w:val="99"/>
    <w:semiHidden/>
    <w:unhideWhenUsed/>
    <w:rsid w:val="007A40F1"/>
  </w:style>
  <w:style w:type="numbering" w:customStyle="1" w:styleId="13114">
    <w:name w:val="Нет списка13114"/>
    <w:next w:val="ab"/>
    <w:uiPriority w:val="99"/>
    <w:semiHidden/>
    <w:unhideWhenUsed/>
    <w:rsid w:val="007A40F1"/>
  </w:style>
  <w:style w:type="numbering" w:customStyle="1" w:styleId="141140">
    <w:name w:val="Нет списка14114"/>
    <w:next w:val="ab"/>
    <w:uiPriority w:val="99"/>
    <w:semiHidden/>
    <w:unhideWhenUsed/>
    <w:rsid w:val="007A40F1"/>
  </w:style>
  <w:style w:type="numbering" w:customStyle="1" w:styleId="22114">
    <w:name w:val="Нет списка22114"/>
    <w:next w:val="ab"/>
    <w:uiPriority w:val="99"/>
    <w:semiHidden/>
    <w:unhideWhenUsed/>
    <w:rsid w:val="007A40F1"/>
  </w:style>
  <w:style w:type="numbering" w:customStyle="1" w:styleId="32114">
    <w:name w:val="Нет списка32114"/>
    <w:next w:val="ab"/>
    <w:uiPriority w:val="99"/>
    <w:semiHidden/>
    <w:unhideWhenUsed/>
    <w:rsid w:val="007A40F1"/>
  </w:style>
  <w:style w:type="table" w:customStyle="1" w:styleId="41140">
    <w:name w:val="Сетка таблицы4114"/>
    <w:basedOn w:val="aa"/>
    <w:next w:val="affa"/>
    <w:uiPriority w:val="59"/>
    <w:rsid w:val="007A40F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14">
    <w:name w:val="Нет списка42114"/>
    <w:next w:val="ab"/>
    <w:uiPriority w:val="99"/>
    <w:semiHidden/>
    <w:unhideWhenUsed/>
    <w:rsid w:val="007A40F1"/>
  </w:style>
  <w:style w:type="numbering" w:customStyle="1" w:styleId="52114">
    <w:name w:val="Нет списка52114"/>
    <w:next w:val="ab"/>
    <w:uiPriority w:val="99"/>
    <w:semiHidden/>
    <w:unhideWhenUsed/>
    <w:rsid w:val="007A40F1"/>
  </w:style>
  <w:style w:type="numbering" w:customStyle="1" w:styleId="62114">
    <w:name w:val="Нет списка62114"/>
    <w:next w:val="ab"/>
    <w:uiPriority w:val="99"/>
    <w:semiHidden/>
    <w:unhideWhenUsed/>
    <w:rsid w:val="007A40F1"/>
  </w:style>
  <w:style w:type="numbering" w:customStyle="1" w:styleId="72114">
    <w:name w:val="Нет списка72114"/>
    <w:next w:val="ab"/>
    <w:uiPriority w:val="99"/>
    <w:semiHidden/>
    <w:unhideWhenUsed/>
    <w:rsid w:val="007A40F1"/>
  </w:style>
  <w:style w:type="numbering" w:customStyle="1" w:styleId="82114">
    <w:name w:val="Нет списка82114"/>
    <w:next w:val="ab"/>
    <w:uiPriority w:val="99"/>
    <w:semiHidden/>
    <w:unhideWhenUsed/>
    <w:rsid w:val="007A40F1"/>
  </w:style>
  <w:style w:type="numbering" w:customStyle="1" w:styleId="1930">
    <w:name w:val="Нет списка193"/>
    <w:next w:val="ab"/>
    <w:uiPriority w:val="99"/>
    <w:semiHidden/>
    <w:unhideWhenUsed/>
    <w:rsid w:val="007A40F1"/>
  </w:style>
  <w:style w:type="numbering" w:customStyle="1" w:styleId="11030">
    <w:name w:val="Нет списка1103"/>
    <w:next w:val="ab"/>
    <w:uiPriority w:val="99"/>
    <w:semiHidden/>
    <w:unhideWhenUsed/>
    <w:rsid w:val="007A40F1"/>
  </w:style>
  <w:style w:type="table" w:customStyle="1" w:styleId="73a">
    <w:name w:val="Сетка таблицы73"/>
    <w:basedOn w:val="aa"/>
    <w:next w:val="affa"/>
    <w:uiPriority w:val="59"/>
    <w:rsid w:val="007A4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3">
    <w:name w:val="Изящная таблица 233"/>
    <w:basedOn w:val="aa"/>
    <w:next w:val="2ff7"/>
    <w:uiPriority w:val="99"/>
    <w:rsid w:val="007A40F1"/>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434">
    <w:name w:val="Сетка таблицы143"/>
    <w:uiPriority w:val="99"/>
    <w:rsid w:val="007A40F1"/>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
    <w:uiPriority w:val="99"/>
    <w:rsid w:val="007A40F1"/>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430">
    <w:name w:val="Нет списка1143"/>
    <w:next w:val="ab"/>
    <w:uiPriority w:val="99"/>
    <w:semiHidden/>
    <w:unhideWhenUsed/>
    <w:rsid w:val="007A40F1"/>
  </w:style>
  <w:style w:type="numbering" w:customStyle="1" w:styleId="11111133">
    <w:name w:val="1 / 1.1 / 1.1.133"/>
    <w:basedOn w:val="ab"/>
    <w:next w:val="111111"/>
    <w:rsid w:val="007A40F1"/>
  </w:style>
  <w:style w:type="table" w:customStyle="1" w:styleId="11333">
    <w:name w:val="Сетка таблицы1133"/>
    <w:rsid w:val="007A40F1"/>
    <w:pPr>
      <w:spacing w:line="360" w:lineRule="auto"/>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330">
    <w:name w:val="Нет списка111133"/>
    <w:next w:val="ab"/>
    <w:uiPriority w:val="99"/>
    <w:semiHidden/>
    <w:unhideWhenUsed/>
    <w:rsid w:val="007A40F1"/>
  </w:style>
  <w:style w:type="numbering" w:customStyle="1" w:styleId="2530">
    <w:name w:val="Нет списка253"/>
    <w:next w:val="ab"/>
    <w:uiPriority w:val="99"/>
    <w:semiHidden/>
    <w:unhideWhenUsed/>
    <w:rsid w:val="007A40F1"/>
  </w:style>
  <w:style w:type="numbering" w:customStyle="1" w:styleId="353">
    <w:name w:val="Нет списка353"/>
    <w:next w:val="ab"/>
    <w:uiPriority w:val="99"/>
    <w:semiHidden/>
    <w:unhideWhenUsed/>
    <w:rsid w:val="007A40F1"/>
  </w:style>
  <w:style w:type="table" w:customStyle="1" w:styleId="21333">
    <w:name w:val="Сетка таблицы21333"/>
    <w:basedOn w:val="aa"/>
    <w:next w:val="affa"/>
    <w:uiPriority w:val="59"/>
    <w:rsid w:val="007A40F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3">
    <w:name w:val="Нет списка453"/>
    <w:next w:val="ab"/>
    <w:uiPriority w:val="99"/>
    <w:semiHidden/>
    <w:unhideWhenUsed/>
    <w:rsid w:val="007A40F1"/>
  </w:style>
  <w:style w:type="numbering" w:customStyle="1" w:styleId="553">
    <w:name w:val="Нет списка553"/>
    <w:next w:val="ab"/>
    <w:uiPriority w:val="99"/>
    <w:semiHidden/>
    <w:unhideWhenUsed/>
    <w:rsid w:val="007A40F1"/>
  </w:style>
  <w:style w:type="numbering" w:customStyle="1" w:styleId="653">
    <w:name w:val="Нет списка653"/>
    <w:next w:val="ab"/>
    <w:uiPriority w:val="99"/>
    <w:semiHidden/>
    <w:unhideWhenUsed/>
    <w:rsid w:val="007A40F1"/>
  </w:style>
  <w:style w:type="numbering" w:customStyle="1" w:styleId="753">
    <w:name w:val="Нет списка753"/>
    <w:next w:val="ab"/>
    <w:uiPriority w:val="99"/>
    <w:semiHidden/>
    <w:unhideWhenUsed/>
    <w:rsid w:val="007A40F1"/>
  </w:style>
  <w:style w:type="numbering" w:customStyle="1" w:styleId="853">
    <w:name w:val="Нет списка853"/>
    <w:next w:val="ab"/>
    <w:uiPriority w:val="99"/>
    <w:semiHidden/>
    <w:unhideWhenUsed/>
    <w:rsid w:val="007A40F1"/>
  </w:style>
  <w:style w:type="numbering" w:customStyle="1" w:styleId="933">
    <w:name w:val="Нет списка933"/>
    <w:next w:val="ab"/>
    <w:uiPriority w:val="99"/>
    <w:semiHidden/>
    <w:unhideWhenUsed/>
    <w:rsid w:val="007A40F1"/>
  </w:style>
  <w:style w:type="numbering" w:customStyle="1" w:styleId="3133">
    <w:name w:val="Нет списка3133"/>
    <w:next w:val="ab"/>
    <w:uiPriority w:val="99"/>
    <w:semiHidden/>
    <w:unhideWhenUsed/>
    <w:rsid w:val="007A40F1"/>
  </w:style>
  <w:style w:type="table" w:customStyle="1" w:styleId="3333">
    <w:name w:val="Сетка таблицы333"/>
    <w:basedOn w:val="aa"/>
    <w:next w:val="affa"/>
    <w:uiPriority w:val="59"/>
    <w:rsid w:val="007A40F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3">
    <w:name w:val="Нет списка4133"/>
    <w:next w:val="ab"/>
    <w:uiPriority w:val="99"/>
    <w:semiHidden/>
    <w:unhideWhenUsed/>
    <w:rsid w:val="007A40F1"/>
  </w:style>
  <w:style w:type="numbering" w:customStyle="1" w:styleId="5133">
    <w:name w:val="Нет списка5133"/>
    <w:next w:val="ab"/>
    <w:uiPriority w:val="99"/>
    <w:semiHidden/>
    <w:unhideWhenUsed/>
    <w:rsid w:val="007A40F1"/>
  </w:style>
  <w:style w:type="numbering" w:customStyle="1" w:styleId="6133">
    <w:name w:val="Нет списка6133"/>
    <w:next w:val="ab"/>
    <w:uiPriority w:val="99"/>
    <w:semiHidden/>
    <w:unhideWhenUsed/>
    <w:rsid w:val="007A40F1"/>
  </w:style>
  <w:style w:type="numbering" w:customStyle="1" w:styleId="7133">
    <w:name w:val="Нет списка7133"/>
    <w:next w:val="ab"/>
    <w:uiPriority w:val="99"/>
    <w:semiHidden/>
    <w:unhideWhenUsed/>
    <w:rsid w:val="007A40F1"/>
  </w:style>
  <w:style w:type="numbering" w:customStyle="1" w:styleId="8133">
    <w:name w:val="Нет списка8133"/>
    <w:next w:val="ab"/>
    <w:uiPriority w:val="99"/>
    <w:semiHidden/>
    <w:unhideWhenUsed/>
    <w:rsid w:val="007A40F1"/>
  </w:style>
  <w:style w:type="numbering" w:customStyle="1" w:styleId="1033">
    <w:name w:val="Нет списка1033"/>
    <w:next w:val="ab"/>
    <w:uiPriority w:val="99"/>
    <w:semiHidden/>
    <w:unhideWhenUsed/>
    <w:rsid w:val="007A40F1"/>
  </w:style>
  <w:style w:type="numbering" w:customStyle="1" w:styleId="22330">
    <w:name w:val="Нет списка2233"/>
    <w:next w:val="ab"/>
    <w:uiPriority w:val="99"/>
    <w:semiHidden/>
    <w:unhideWhenUsed/>
    <w:rsid w:val="007A40F1"/>
  </w:style>
  <w:style w:type="numbering" w:customStyle="1" w:styleId="3233">
    <w:name w:val="Нет списка3233"/>
    <w:next w:val="ab"/>
    <w:uiPriority w:val="99"/>
    <w:semiHidden/>
    <w:unhideWhenUsed/>
    <w:rsid w:val="007A40F1"/>
  </w:style>
  <w:style w:type="table" w:customStyle="1" w:styleId="4333">
    <w:name w:val="Сетка таблицы433"/>
    <w:basedOn w:val="aa"/>
    <w:next w:val="affa"/>
    <w:uiPriority w:val="59"/>
    <w:rsid w:val="007A40F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33">
    <w:name w:val="Нет списка4233"/>
    <w:next w:val="ab"/>
    <w:uiPriority w:val="99"/>
    <w:semiHidden/>
    <w:unhideWhenUsed/>
    <w:rsid w:val="007A40F1"/>
  </w:style>
  <w:style w:type="numbering" w:customStyle="1" w:styleId="5233">
    <w:name w:val="Нет списка5233"/>
    <w:next w:val="ab"/>
    <w:uiPriority w:val="99"/>
    <w:semiHidden/>
    <w:unhideWhenUsed/>
    <w:rsid w:val="007A40F1"/>
  </w:style>
  <w:style w:type="numbering" w:customStyle="1" w:styleId="6233">
    <w:name w:val="Нет списка6233"/>
    <w:next w:val="ab"/>
    <w:uiPriority w:val="99"/>
    <w:semiHidden/>
    <w:unhideWhenUsed/>
    <w:rsid w:val="007A40F1"/>
  </w:style>
  <w:style w:type="numbering" w:customStyle="1" w:styleId="7233">
    <w:name w:val="Нет списка7233"/>
    <w:next w:val="ab"/>
    <w:uiPriority w:val="99"/>
    <w:semiHidden/>
    <w:unhideWhenUsed/>
    <w:rsid w:val="007A40F1"/>
  </w:style>
  <w:style w:type="numbering" w:customStyle="1" w:styleId="8233">
    <w:name w:val="Нет списка8233"/>
    <w:next w:val="ab"/>
    <w:uiPriority w:val="99"/>
    <w:semiHidden/>
    <w:unhideWhenUsed/>
    <w:rsid w:val="007A40F1"/>
  </w:style>
  <w:style w:type="numbering" w:customStyle="1" w:styleId="15230">
    <w:name w:val="Нет списка1523"/>
    <w:next w:val="ab"/>
    <w:uiPriority w:val="99"/>
    <w:semiHidden/>
    <w:unhideWhenUsed/>
    <w:rsid w:val="007A40F1"/>
  </w:style>
  <w:style w:type="numbering" w:customStyle="1" w:styleId="16230">
    <w:name w:val="Нет списка1623"/>
    <w:next w:val="ab"/>
    <w:uiPriority w:val="99"/>
    <w:semiHidden/>
    <w:unhideWhenUsed/>
    <w:rsid w:val="007A40F1"/>
  </w:style>
  <w:style w:type="table" w:customStyle="1" w:styleId="5230">
    <w:name w:val="Сетка таблицы523"/>
    <w:basedOn w:val="aa"/>
    <w:next w:val="affa"/>
    <w:uiPriority w:val="59"/>
    <w:rsid w:val="007A4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4">
    <w:name w:val="Изящная таблица 2123"/>
    <w:basedOn w:val="aa"/>
    <w:next w:val="2ff7"/>
    <w:uiPriority w:val="99"/>
    <w:rsid w:val="007A40F1"/>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233">
    <w:name w:val="Сетка таблицы1223"/>
    <w:uiPriority w:val="99"/>
    <w:rsid w:val="007A40F1"/>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
    <w:uiPriority w:val="99"/>
    <w:rsid w:val="007A40F1"/>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230">
    <w:name w:val="Нет списка11223"/>
    <w:next w:val="ab"/>
    <w:uiPriority w:val="99"/>
    <w:semiHidden/>
    <w:unhideWhenUsed/>
    <w:rsid w:val="007A40F1"/>
  </w:style>
  <w:style w:type="numbering" w:customStyle="1" w:styleId="111111123">
    <w:name w:val="1 / 1.1 / 1.1.1123"/>
    <w:basedOn w:val="ab"/>
    <w:next w:val="111111"/>
    <w:rsid w:val="007A40F1"/>
  </w:style>
  <w:style w:type="table" w:customStyle="1" w:styleId="111233">
    <w:name w:val="Сетка таблицы11123"/>
    <w:rsid w:val="007A40F1"/>
    <w:pPr>
      <w:spacing w:line="360" w:lineRule="auto"/>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4">
    <w:name w:val="Нет списка1111124"/>
    <w:next w:val="ab"/>
    <w:uiPriority w:val="99"/>
    <w:semiHidden/>
    <w:unhideWhenUsed/>
    <w:rsid w:val="007A40F1"/>
  </w:style>
  <w:style w:type="numbering" w:customStyle="1" w:styleId="111111231">
    <w:name w:val="Нет списка11111123"/>
    <w:next w:val="ab"/>
    <w:uiPriority w:val="99"/>
    <w:semiHidden/>
    <w:unhideWhenUsed/>
    <w:rsid w:val="007A40F1"/>
  </w:style>
  <w:style w:type="numbering" w:customStyle="1" w:styleId="23230">
    <w:name w:val="Нет списка2323"/>
    <w:next w:val="ab"/>
    <w:uiPriority w:val="99"/>
    <w:semiHidden/>
    <w:unhideWhenUsed/>
    <w:rsid w:val="007A40F1"/>
  </w:style>
  <w:style w:type="numbering" w:customStyle="1" w:styleId="3323">
    <w:name w:val="Нет списка3323"/>
    <w:next w:val="ab"/>
    <w:uiPriority w:val="99"/>
    <w:semiHidden/>
    <w:unhideWhenUsed/>
    <w:rsid w:val="007A40F1"/>
  </w:style>
  <w:style w:type="table" w:customStyle="1" w:styleId="211231">
    <w:name w:val="Сетка таблицы211231"/>
    <w:basedOn w:val="aa"/>
    <w:next w:val="affa"/>
    <w:uiPriority w:val="59"/>
    <w:rsid w:val="007A40F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23">
    <w:name w:val="Нет списка4323"/>
    <w:next w:val="ab"/>
    <w:uiPriority w:val="99"/>
    <w:semiHidden/>
    <w:unhideWhenUsed/>
    <w:rsid w:val="007A40F1"/>
  </w:style>
  <w:style w:type="numbering" w:customStyle="1" w:styleId="5323">
    <w:name w:val="Нет списка5323"/>
    <w:next w:val="ab"/>
    <w:uiPriority w:val="99"/>
    <w:semiHidden/>
    <w:unhideWhenUsed/>
    <w:rsid w:val="007A40F1"/>
  </w:style>
  <w:style w:type="numbering" w:customStyle="1" w:styleId="6323">
    <w:name w:val="Нет списка6323"/>
    <w:next w:val="ab"/>
    <w:uiPriority w:val="99"/>
    <w:semiHidden/>
    <w:unhideWhenUsed/>
    <w:rsid w:val="007A40F1"/>
  </w:style>
  <w:style w:type="numbering" w:customStyle="1" w:styleId="7323">
    <w:name w:val="Нет списка7323"/>
    <w:next w:val="ab"/>
    <w:uiPriority w:val="99"/>
    <w:semiHidden/>
    <w:unhideWhenUsed/>
    <w:rsid w:val="007A40F1"/>
  </w:style>
  <w:style w:type="numbering" w:customStyle="1" w:styleId="8323">
    <w:name w:val="Нет списка8323"/>
    <w:next w:val="ab"/>
    <w:uiPriority w:val="99"/>
    <w:semiHidden/>
    <w:unhideWhenUsed/>
    <w:rsid w:val="007A40F1"/>
  </w:style>
  <w:style w:type="numbering" w:customStyle="1" w:styleId="9123">
    <w:name w:val="Нет списка9123"/>
    <w:next w:val="ab"/>
    <w:uiPriority w:val="99"/>
    <w:semiHidden/>
    <w:unhideWhenUsed/>
    <w:rsid w:val="007A40F1"/>
  </w:style>
  <w:style w:type="numbering" w:customStyle="1" w:styleId="121230">
    <w:name w:val="Нет списка12123"/>
    <w:next w:val="ab"/>
    <w:uiPriority w:val="99"/>
    <w:semiHidden/>
    <w:unhideWhenUsed/>
    <w:rsid w:val="007A40F1"/>
  </w:style>
  <w:style w:type="numbering" w:customStyle="1" w:styleId="211230">
    <w:name w:val="Нет списка21123"/>
    <w:next w:val="ab"/>
    <w:uiPriority w:val="99"/>
    <w:semiHidden/>
    <w:unhideWhenUsed/>
    <w:rsid w:val="007A40F1"/>
  </w:style>
  <w:style w:type="numbering" w:customStyle="1" w:styleId="31123">
    <w:name w:val="Нет списка31123"/>
    <w:next w:val="ab"/>
    <w:uiPriority w:val="99"/>
    <w:semiHidden/>
    <w:unhideWhenUsed/>
    <w:rsid w:val="007A40F1"/>
  </w:style>
  <w:style w:type="table" w:customStyle="1" w:styleId="31230">
    <w:name w:val="Сетка таблицы3123"/>
    <w:basedOn w:val="aa"/>
    <w:next w:val="affa"/>
    <w:uiPriority w:val="59"/>
    <w:rsid w:val="007A40F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23">
    <w:name w:val="Нет списка41123"/>
    <w:next w:val="ab"/>
    <w:uiPriority w:val="99"/>
    <w:semiHidden/>
    <w:unhideWhenUsed/>
    <w:rsid w:val="007A40F1"/>
  </w:style>
  <w:style w:type="numbering" w:customStyle="1" w:styleId="51123">
    <w:name w:val="Нет списка51123"/>
    <w:next w:val="ab"/>
    <w:uiPriority w:val="99"/>
    <w:semiHidden/>
    <w:unhideWhenUsed/>
    <w:rsid w:val="007A40F1"/>
  </w:style>
  <w:style w:type="numbering" w:customStyle="1" w:styleId="61123">
    <w:name w:val="Нет списка61123"/>
    <w:next w:val="ab"/>
    <w:uiPriority w:val="99"/>
    <w:semiHidden/>
    <w:unhideWhenUsed/>
    <w:rsid w:val="007A40F1"/>
  </w:style>
  <w:style w:type="numbering" w:customStyle="1" w:styleId="71123">
    <w:name w:val="Нет списка71123"/>
    <w:next w:val="ab"/>
    <w:uiPriority w:val="99"/>
    <w:semiHidden/>
    <w:unhideWhenUsed/>
    <w:rsid w:val="007A40F1"/>
  </w:style>
  <w:style w:type="numbering" w:customStyle="1" w:styleId="81123">
    <w:name w:val="Нет списка81123"/>
    <w:next w:val="ab"/>
    <w:uiPriority w:val="99"/>
    <w:semiHidden/>
    <w:unhideWhenUsed/>
    <w:rsid w:val="007A40F1"/>
  </w:style>
  <w:style w:type="numbering" w:customStyle="1" w:styleId="10123">
    <w:name w:val="Нет списка10123"/>
    <w:next w:val="ab"/>
    <w:uiPriority w:val="99"/>
    <w:semiHidden/>
    <w:unhideWhenUsed/>
    <w:rsid w:val="007A40F1"/>
  </w:style>
  <w:style w:type="numbering" w:customStyle="1" w:styleId="13123">
    <w:name w:val="Нет списка13123"/>
    <w:next w:val="ab"/>
    <w:uiPriority w:val="99"/>
    <w:semiHidden/>
    <w:unhideWhenUsed/>
    <w:rsid w:val="007A40F1"/>
  </w:style>
  <w:style w:type="numbering" w:customStyle="1" w:styleId="141231">
    <w:name w:val="Нет списка14123"/>
    <w:next w:val="ab"/>
    <w:uiPriority w:val="99"/>
    <w:semiHidden/>
    <w:unhideWhenUsed/>
    <w:rsid w:val="007A40F1"/>
  </w:style>
  <w:style w:type="numbering" w:customStyle="1" w:styleId="22123">
    <w:name w:val="Нет списка22123"/>
    <w:next w:val="ab"/>
    <w:uiPriority w:val="99"/>
    <w:semiHidden/>
    <w:unhideWhenUsed/>
    <w:rsid w:val="007A40F1"/>
  </w:style>
  <w:style w:type="numbering" w:customStyle="1" w:styleId="32123">
    <w:name w:val="Нет списка32123"/>
    <w:next w:val="ab"/>
    <w:uiPriority w:val="99"/>
    <w:semiHidden/>
    <w:unhideWhenUsed/>
    <w:rsid w:val="007A40F1"/>
  </w:style>
  <w:style w:type="table" w:customStyle="1" w:styleId="41230">
    <w:name w:val="Сетка таблицы4123"/>
    <w:basedOn w:val="aa"/>
    <w:next w:val="affa"/>
    <w:uiPriority w:val="59"/>
    <w:rsid w:val="007A40F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23">
    <w:name w:val="Нет списка42123"/>
    <w:next w:val="ab"/>
    <w:uiPriority w:val="99"/>
    <w:semiHidden/>
    <w:unhideWhenUsed/>
    <w:rsid w:val="007A40F1"/>
  </w:style>
  <w:style w:type="numbering" w:customStyle="1" w:styleId="52123">
    <w:name w:val="Нет списка52123"/>
    <w:next w:val="ab"/>
    <w:uiPriority w:val="99"/>
    <w:semiHidden/>
    <w:unhideWhenUsed/>
    <w:rsid w:val="007A40F1"/>
  </w:style>
  <w:style w:type="numbering" w:customStyle="1" w:styleId="62123">
    <w:name w:val="Нет списка62123"/>
    <w:next w:val="ab"/>
    <w:uiPriority w:val="99"/>
    <w:semiHidden/>
    <w:unhideWhenUsed/>
    <w:rsid w:val="007A40F1"/>
  </w:style>
  <w:style w:type="numbering" w:customStyle="1" w:styleId="72123">
    <w:name w:val="Нет списка72123"/>
    <w:next w:val="ab"/>
    <w:uiPriority w:val="99"/>
    <w:semiHidden/>
    <w:unhideWhenUsed/>
    <w:rsid w:val="007A40F1"/>
  </w:style>
  <w:style w:type="numbering" w:customStyle="1" w:styleId="82123">
    <w:name w:val="Нет списка82123"/>
    <w:next w:val="ab"/>
    <w:uiPriority w:val="99"/>
    <w:semiHidden/>
    <w:unhideWhenUsed/>
    <w:rsid w:val="007A40F1"/>
  </w:style>
  <w:style w:type="numbering" w:customStyle="1" w:styleId="203">
    <w:name w:val="Нет списка203"/>
    <w:next w:val="ab"/>
    <w:uiPriority w:val="99"/>
    <w:semiHidden/>
    <w:unhideWhenUsed/>
    <w:rsid w:val="007A40F1"/>
  </w:style>
  <w:style w:type="numbering" w:customStyle="1" w:styleId="11530">
    <w:name w:val="Нет списка1153"/>
    <w:next w:val="ab"/>
    <w:uiPriority w:val="99"/>
    <w:semiHidden/>
    <w:unhideWhenUsed/>
    <w:rsid w:val="007A40F1"/>
  </w:style>
  <w:style w:type="table" w:customStyle="1" w:styleId="83a">
    <w:name w:val="Сетка таблицы83"/>
    <w:basedOn w:val="aa"/>
    <w:next w:val="affa"/>
    <w:uiPriority w:val="59"/>
    <w:rsid w:val="007A4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2">
    <w:name w:val="Изящная таблица 243"/>
    <w:basedOn w:val="aa"/>
    <w:next w:val="2ff7"/>
    <w:uiPriority w:val="99"/>
    <w:rsid w:val="007A40F1"/>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533">
    <w:name w:val="Сетка таблицы153"/>
    <w:uiPriority w:val="99"/>
    <w:rsid w:val="007A40F1"/>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
    <w:uiPriority w:val="99"/>
    <w:rsid w:val="007A40F1"/>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630">
    <w:name w:val="Нет списка1163"/>
    <w:next w:val="ab"/>
    <w:uiPriority w:val="99"/>
    <w:semiHidden/>
    <w:unhideWhenUsed/>
    <w:rsid w:val="007A40F1"/>
  </w:style>
  <w:style w:type="numbering" w:customStyle="1" w:styleId="11111143">
    <w:name w:val="1 / 1.1 / 1.1.143"/>
    <w:basedOn w:val="ab"/>
    <w:next w:val="111111"/>
    <w:rsid w:val="007A40F1"/>
  </w:style>
  <w:style w:type="table" w:customStyle="1" w:styleId="11431">
    <w:name w:val="Сетка таблицы1143"/>
    <w:rsid w:val="007A40F1"/>
    <w:pPr>
      <w:spacing w:line="360" w:lineRule="auto"/>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30">
    <w:name w:val="Нет списка11143"/>
    <w:next w:val="ab"/>
    <w:uiPriority w:val="99"/>
    <w:semiHidden/>
    <w:unhideWhenUsed/>
    <w:rsid w:val="007A40F1"/>
  </w:style>
  <w:style w:type="numbering" w:customStyle="1" w:styleId="1111430">
    <w:name w:val="Нет списка111143"/>
    <w:next w:val="ab"/>
    <w:uiPriority w:val="99"/>
    <w:semiHidden/>
    <w:unhideWhenUsed/>
    <w:rsid w:val="007A40F1"/>
  </w:style>
  <w:style w:type="numbering" w:customStyle="1" w:styleId="2630">
    <w:name w:val="Нет списка263"/>
    <w:next w:val="ab"/>
    <w:uiPriority w:val="99"/>
    <w:semiHidden/>
    <w:unhideWhenUsed/>
    <w:rsid w:val="007A40F1"/>
  </w:style>
  <w:style w:type="numbering" w:customStyle="1" w:styleId="363">
    <w:name w:val="Нет списка363"/>
    <w:next w:val="ab"/>
    <w:uiPriority w:val="99"/>
    <w:semiHidden/>
    <w:unhideWhenUsed/>
    <w:rsid w:val="007A40F1"/>
  </w:style>
  <w:style w:type="table" w:customStyle="1" w:styleId="21431">
    <w:name w:val="Сетка таблицы21431"/>
    <w:basedOn w:val="aa"/>
    <w:next w:val="affa"/>
    <w:uiPriority w:val="59"/>
    <w:rsid w:val="007A40F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3">
    <w:name w:val="Нет списка463"/>
    <w:next w:val="ab"/>
    <w:uiPriority w:val="99"/>
    <w:semiHidden/>
    <w:unhideWhenUsed/>
    <w:rsid w:val="007A40F1"/>
  </w:style>
  <w:style w:type="numbering" w:customStyle="1" w:styleId="563">
    <w:name w:val="Нет списка563"/>
    <w:next w:val="ab"/>
    <w:uiPriority w:val="99"/>
    <w:semiHidden/>
    <w:unhideWhenUsed/>
    <w:rsid w:val="007A40F1"/>
  </w:style>
  <w:style w:type="numbering" w:customStyle="1" w:styleId="663">
    <w:name w:val="Нет списка663"/>
    <w:next w:val="ab"/>
    <w:uiPriority w:val="99"/>
    <w:semiHidden/>
    <w:unhideWhenUsed/>
    <w:rsid w:val="007A40F1"/>
  </w:style>
  <w:style w:type="numbering" w:customStyle="1" w:styleId="763">
    <w:name w:val="Нет списка763"/>
    <w:next w:val="ab"/>
    <w:uiPriority w:val="99"/>
    <w:semiHidden/>
    <w:unhideWhenUsed/>
    <w:rsid w:val="007A40F1"/>
  </w:style>
  <w:style w:type="numbering" w:customStyle="1" w:styleId="863">
    <w:name w:val="Нет списка863"/>
    <w:next w:val="ab"/>
    <w:uiPriority w:val="99"/>
    <w:semiHidden/>
    <w:unhideWhenUsed/>
    <w:rsid w:val="007A40F1"/>
  </w:style>
  <w:style w:type="numbering" w:customStyle="1" w:styleId="943">
    <w:name w:val="Нет списка943"/>
    <w:next w:val="ab"/>
    <w:uiPriority w:val="99"/>
    <w:semiHidden/>
    <w:unhideWhenUsed/>
    <w:rsid w:val="007A40F1"/>
  </w:style>
  <w:style w:type="numbering" w:customStyle="1" w:styleId="12430">
    <w:name w:val="Нет списка1243"/>
    <w:next w:val="ab"/>
    <w:uiPriority w:val="99"/>
    <w:semiHidden/>
    <w:unhideWhenUsed/>
    <w:rsid w:val="007A40F1"/>
  </w:style>
  <w:style w:type="numbering" w:customStyle="1" w:styleId="21430">
    <w:name w:val="Нет списка2143"/>
    <w:next w:val="ab"/>
    <w:uiPriority w:val="99"/>
    <w:semiHidden/>
    <w:unhideWhenUsed/>
    <w:rsid w:val="007A40F1"/>
  </w:style>
  <w:style w:type="numbering" w:customStyle="1" w:styleId="31430">
    <w:name w:val="Нет списка3143"/>
    <w:next w:val="ab"/>
    <w:uiPriority w:val="99"/>
    <w:semiHidden/>
    <w:unhideWhenUsed/>
    <w:rsid w:val="007A40F1"/>
  </w:style>
  <w:style w:type="table" w:customStyle="1" w:styleId="3430">
    <w:name w:val="Сетка таблицы343"/>
    <w:basedOn w:val="aa"/>
    <w:next w:val="affa"/>
    <w:uiPriority w:val="59"/>
    <w:rsid w:val="007A40F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43">
    <w:name w:val="Нет списка4143"/>
    <w:next w:val="ab"/>
    <w:uiPriority w:val="99"/>
    <w:semiHidden/>
    <w:unhideWhenUsed/>
    <w:rsid w:val="007A40F1"/>
  </w:style>
  <w:style w:type="numbering" w:customStyle="1" w:styleId="5143">
    <w:name w:val="Нет списка5143"/>
    <w:next w:val="ab"/>
    <w:uiPriority w:val="99"/>
    <w:semiHidden/>
    <w:unhideWhenUsed/>
    <w:rsid w:val="007A40F1"/>
  </w:style>
  <w:style w:type="numbering" w:customStyle="1" w:styleId="6143">
    <w:name w:val="Нет списка6143"/>
    <w:next w:val="ab"/>
    <w:uiPriority w:val="99"/>
    <w:semiHidden/>
    <w:unhideWhenUsed/>
    <w:rsid w:val="007A40F1"/>
  </w:style>
  <w:style w:type="numbering" w:customStyle="1" w:styleId="7143">
    <w:name w:val="Нет списка7143"/>
    <w:next w:val="ab"/>
    <w:uiPriority w:val="99"/>
    <w:semiHidden/>
    <w:unhideWhenUsed/>
    <w:rsid w:val="007A40F1"/>
  </w:style>
  <w:style w:type="numbering" w:customStyle="1" w:styleId="8143">
    <w:name w:val="Нет списка8143"/>
    <w:next w:val="ab"/>
    <w:uiPriority w:val="99"/>
    <w:semiHidden/>
    <w:unhideWhenUsed/>
    <w:rsid w:val="007A40F1"/>
  </w:style>
  <w:style w:type="numbering" w:customStyle="1" w:styleId="1043">
    <w:name w:val="Нет списка1043"/>
    <w:next w:val="ab"/>
    <w:uiPriority w:val="99"/>
    <w:semiHidden/>
    <w:unhideWhenUsed/>
    <w:rsid w:val="007A40F1"/>
  </w:style>
  <w:style w:type="numbering" w:customStyle="1" w:styleId="13430">
    <w:name w:val="Нет списка1343"/>
    <w:next w:val="ab"/>
    <w:uiPriority w:val="99"/>
    <w:semiHidden/>
    <w:unhideWhenUsed/>
    <w:rsid w:val="007A40F1"/>
  </w:style>
  <w:style w:type="numbering" w:customStyle="1" w:styleId="1443">
    <w:name w:val="Нет списка1443"/>
    <w:next w:val="ab"/>
    <w:uiPriority w:val="99"/>
    <w:semiHidden/>
    <w:unhideWhenUsed/>
    <w:rsid w:val="007A40F1"/>
  </w:style>
  <w:style w:type="numbering" w:customStyle="1" w:styleId="22430">
    <w:name w:val="Нет списка2243"/>
    <w:next w:val="ab"/>
    <w:uiPriority w:val="99"/>
    <w:semiHidden/>
    <w:unhideWhenUsed/>
    <w:rsid w:val="007A40F1"/>
  </w:style>
  <w:style w:type="numbering" w:customStyle="1" w:styleId="32430">
    <w:name w:val="Нет списка3243"/>
    <w:next w:val="ab"/>
    <w:uiPriority w:val="99"/>
    <w:semiHidden/>
    <w:unhideWhenUsed/>
    <w:rsid w:val="007A40F1"/>
  </w:style>
  <w:style w:type="table" w:customStyle="1" w:styleId="4430">
    <w:name w:val="Сетка таблицы443"/>
    <w:basedOn w:val="aa"/>
    <w:next w:val="affa"/>
    <w:uiPriority w:val="59"/>
    <w:rsid w:val="007A40F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43">
    <w:name w:val="Нет списка4243"/>
    <w:next w:val="ab"/>
    <w:uiPriority w:val="99"/>
    <w:semiHidden/>
    <w:unhideWhenUsed/>
    <w:rsid w:val="007A40F1"/>
  </w:style>
  <w:style w:type="numbering" w:customStyle="1" w:styleId="5243">
    <w:name w:val="Нет списка5243"/>
    <w:next w:val="ab"/>
    <w:uiPriority w:val="99"/>
    <w:semiHidden/>
    <w:unhideWhenUsed/>
    <w:rsid w:val="007A40F1"/>
  </w:style>
  <w:style w:type="numbering" w:customStyle="1" w:styleId="6243">
    <w:name w:val="Нет списка6243"/>
    <w:next w:val="ab"/>
    <w:uiPriority w:val="99"/>
    <w:semiHidden/>
    <w:unhideWhenUsed/>
    <w:rsid w:val="007A40F1"/>
  </w:style>
  <w:style w:type="numbering" w:customStyle="1" w:styleId="7243">
    <w:name w:val="Нет списка7243"/>
    <w:next w:val="ab"/>
    <w:uiPriority w:val="99"/>
    <w:semiHidden/>
    <w:unhideWhenUsed/>
    <w:rsid w:val="007A40F1"/>
  </w:style>
  <w:style w:type="numbering" w:customStyle="1" w:styleId="8243">
    <w:name w:val="Нет списка8243"/>
    <w:next w:val="ab"/>
    <w:uiPriority w:val="99"/>
    <w:semiHidden/>
    <w:unhideWhenUsed/>
    <w:rsid w:val="007A40F1"/>
  </w:style>
  <w:style w:type="numbering" w:customStyle="1" w:styleId="15330">
    <w:name w:val="Нет списка1533"/>
    <w:next w:val="ab"/>
    <w:uiPriority w:val="99"/>
    <w:semiHidden/>
    <w:unhideWhenUsed/>
    <w:rsid w:val="007A40F1"/>
  </w:style>
  <w:style w:type="numbering" w:customStyle="1" w:styleId="1633">
    <w:name w:val="Нет списка1633"/>
    <w:next w:val="ab"/>
    <w:uiPriority w:val="99"/>
    <w:semiHidden/>
    <w:unhideWhenUsed/>
    <w:rsid w:val="007A40F1"/>
  </w:style>
  <w:style w:type="table" w:customStyle="1" w:styleId="5333">
    <w:name w:val="Сетка таблицы533"/>
    <w:basedOn w:val="aa"/>
    <w:next w:val="affa"/>
    <w:uiPriority w:val="59"/>
    <w:rsid w:val="007A4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4">
    <w:name w:val="Изящная таблица 2133"/>
    <w:basedOn w:val="aa"/>
    <w:next w:val="2ff7"/>
    <w:uiPriority w:val="99"/>
    <w:rsid w:val="007A40F1"/>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331">
    <w:name w:val="Сетка таблицы1233"/>
    <w:uiPriority w:val="99"/>
    <w:rsid w:val="007A40F1"/>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1">
    <w:name w:val="Сетка таблицы2233"/>
    <w:uiPriority w:val="99"/>
    <w:rsid w:val="007A40F1"/>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330">
    <w:name w:val="Нет списка11233"/>
    <w:next w:val="ab"/>
    <w:uiPriority w:val="99"/>
    <w:semiHidden/>
    <w:unhideWhenUsed/>
    <w:rsid w:val="007A40F1"/>
  </w:style>
  <w:style w:type="numbering" w:customStyle="1" w:styleId="111111133">
    <w:name w:val="1 / 1.1 / 1.1.1133"/>
    <w:basedOn w:val="ab"/>
    <w:next w:val="111111"/>
    <w:rsid w:val="007A40F1"/>
  </w:style>
  <w:style w:type="table" w:customStyle="1" w:styleId="111331">
    <w:name w:val="Сетка таблицы11133"/>
    <w:rsid w:val="007A40F1"/>
    <w:pPr>
      <w:spacing w:line="360" w:lineRule="auto"/>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33">
    <w:name w:val="Нет списка1111133"/>
    <w:next w:val="ab"/>
    <w:uiPriority w:val="99"/>
    <w:semiHidden/>
    <w:unhideWhenUsed/>
    <w:rsid w:val="007A40F1"/>
  </w:style>
  <w:style w:type="numbering" w:customStyle="1" w:styleId="111111330">
    <w:name w:val="Нет списка11111133"/>
    <w:next w:val="ab"/>
    <w:uiPriority w:val="99"/>
    <w:semiHidden/>
    <w:unhideWhenUsed/>
    <w:rsid w:val="007A40F1"/>
  </w:style>
  <w:style w:type="numbering" w:customStyle="1" w:styleId="23330">
    <w:name w:val="Нет списка2333"/>
    <w:next w:val="ab"/>
    <w:uiPriority w:val="99"/>
    <w:semiHidden/>
    <w:unhideWhenUsed/>
    <w:rsid w:val="007A40F1"/>
  </w:style>
  <w:style w:type="numbering" w:customStyle="1" w:styleId="33330">
    <w:name w:val="Нет списка3333"/>
    <w:next w:val="ab"/>
    <w:uiPriority w:val="99"/>
    <w:semiHidden/>
    <w:unhideWhenUsed/>
    <w:rsid w:val="007A40F1"/>
  </w:style>
  <w:style w:type="numbering" w:customStyle="1" w:styleId="43330">
    <w:name w:val="Нет списка4333"/>
    <w:next w:val="ab"/>
    <w:uiPriority w:val="99"/>
    <w:semiHidden/>
    <w:unhideWhenUsed/>
    <w:rsid w:val="007A40F1"/>
  </w:style>
  <w:style w:type="numbering" w:customStyle="1" w:styleId="53330">
    <w:name w:val="Нет списка5333"/>
    <w:next w:val="ab"/>
    <w:uiPriority w:val="99"/>
    <w:semiHidden/>
    <w:unhideWhenUsed/>
    <w:rsid w:val="007A40F1"/>
  </w:style>
  <w:style w:type="numbering" w:customStyle="1" w:styleId="6333">
    <w:name w:val="Нет списка6333"/>
    <w:next w:val="ab"/>
    <w:uiPriority w:val="99"/>
    <w:semiHidden/>
    <w:unhideWhenUsed/>
    <w:rsid w:val="007A40F1"/>
  </w:style>
  <w:style w:type="numbering" w:customStyle="1" w:styleId="7333">
    <w:name w:val="Нет списка7333"/>
    <w:next w:val="ab"/>
    <w:uiPriority w:val="99"/>
    <w:semiHidden/>
    <w:unhideWhenUsed/>
    <w:rsid w:val="007A40F1"/>
  </w:style>
  <w:style w:type="numbering" w:customStyle="1" w:styleId="8333">
    <w:name w:val="Нет списка8333"/>
    <w:next w:val="ab"/>
    <w:uiPriority w:val="99"/>
    <w:semiHidden/>
    <w:unhideWhenUsed/>
    <w:rsid w:val="007A40F1"/>
  </w:style>
  <w:style w:type="numbering" w:customStyle="1" w:styleId="9133">
    <w:name w:val="Нет списка9133"/>
    <w:next w:val="ab"/>
    <w:uiPriority w:val="99"/>
    <w:semiHidden/>
    <w:unhideWhenUsed/>
    <w:rsid w:val="007A40F1"/>
  </w:style>
  <w:style w:type="numbering" w:customStyle="1" w:styleId="121330">
    <w:name w:val="Нет списка12133"/>
    <w:next w:val="ab"/>
    <w:uiPriority w:val="99"/>
    <w:semiHidden/>
    <w:unhideWhenUsed/>
    <w:rsid w:val="007A40F1"/>
  </w:style>
  <w:style w:type="numbering" w:customStyle="1" w:styleId="211330">
    <w:name w:val="Нет списка21133"/>
    <w:next w:val="ab"/>
    <w:uiPriority w:val="99"/>
    <w:semiHidden/>
    <w:unhideWhenUsed/>
    <w:rsid w:val="007A40F1"/>
  </w:style>
  <w:style w:type="numbering" w:customStyle="1" w:styleId="31133">
    <w:name w:val="Нет списка31133"/>
    <w:next w:val="ab"/>
    <w:uiPriority w:val="99"/>
    <w:semiHidden/>
    <w:unhideWhenUsed/>
    <w:rsid w:val="007A40F1"/>
  </w:style>
  <w:style w:type="table" w:customStyle="1" w:styleId="31330">
    <w:name w:val="Сетка таблицы3133"/>
    <w:basedOn w:val="aa"/>
    <w:next w:val="affa"/>
    <w:uiPriority w:val="59"/>
    <w:rsid w:val="007A40F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33">
    <w:name w:val="Нет списка41133"/>
    <w:next w:val="ab"/>
    <w:uiPriority w:val="99"/>
    <w:semiHidden/>
    <w:unhideWhenUsed/>
    <w:rsid w:val="007A40F1"/>
  </w:style>
  <w:style w:type="numbering" w:customStyle="1" w:styleId="51133">
    <w:name w:val="Нет списка51133"/>
    <w:next w:val="ab"/>
    <w:uiPriority w:val="99"/>
    <w:semiHidden/>
    <w:unhideWhenUsed/>
    <w:rsid w:val="007A40F1"/>
  </w:style>
  <w:style w:type="numbering" w:customStyle="1" w:styleId="61133">
    <w:name w:val="Нет списка61133"/>
    <w:next w:val="ab"/>
    <w:uiPriority w:val="99"/>
    <w:semiHidden/>
    <w:unhideWhenUsed/>
    <w:rsid w:val="007A40F1"/>
  </w:style>
  <w:style w:type="numbering" w:customStyle="1" w:styleId="71133">
    <w:name w:val="Нет списка71133"/>
    <w:next w:val="ab"/>
    <w:uiPriority w:val="99"/>
    <w:semiHidden/>
    <w:unhideWhenUsed/>
    <w:rsid w:val="007A40F1"/>
  </w:style>
  <w:style w:type="numbering" w:customStyle="1" w:styleId="81133">
    <w:name w:val="Нет списка81133"/>
    <w:next w:val="ab"/>
    <w:uiPriority w:val="99"/>
    <w:semiHidden/>
    <w:unhideWhenUsed/>
    <w:rsid w:val="007A40F1"/>
  </w:style>
  <w:style w:type="numbering" w:customStyle="1" w:styleId="10133">
    <w:name w:val="Нет списка10133"/>
    <w:next w:val="ab"/>
    <w:uiPriority w:val="99"/>
    <w:semiHidden/>
    <w:unhideWhenUsed/>
    <w:rsid w:val="007A40F1"/>
  </w:style>
  <w:style w:type="numbering" w:customStyle="1" w:styleId="13133">
    <w:name w:val="Нет списка13133"/>
    <w:next w:val="ab"/>
    <w:uiPriority w:val="99"/>
    <w:semiHidden/>
    <w:unhideWhenUsed/>
    <w:rsid w:val="007A40F1"/>
  </w:style>
  <w:style w:type="numbering" w:customStyle="1" w:styleId="14133">
    <w:name w:val="Нет списка14133"/>
    <w:next w:val="ab"/>
    <w:uiPriority w:val="99"/>
    <w:semiHidden/>
    <w:unhideWhenUsed/>
    <w:rsid w:val="007A40F1"/>
  </w:style>
  <w:style w:type="numbering" w:customStyle="1" w:styleId="22133">
    <w:name w:val="Нет списка22133"/>
    <w:next w:val="ab"/>
    <w:uiPriority w:val="99"/>
    <w:semiHidden/>
    <w:unhideWhenUsed/>
    <w:rsid w:val="007A40F1"/>
  </w:style>
  <w:style w:type="numbering" w:customStyle="1" w:styleId="32133">
    <w:name w:val="Нет списка32133"/>
    <w:next w:val="ab"/>
    <w:uiPriority w:val="99"/>
    <w:semiHidden/>
    <w:unhideWhenUsed/>
    <w:rsid w:val="007A40F1"/>
  </w:style>
  <w:style w:type="table" w:customStyle="1" w:styleId="41330">
    <w:name w:val="Сетка таблицы4133"/>
    <w:basedOn w:val="aa"/>
    <w:next w:val="affa"/>
    <w:uiPriority w:val="59"/>
    <w:rsid w:val="007A40F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33">
    <w:name w:val="Нет списка42133"/>
    <w:next w:val="ab"/>
    <w:uiPriority w:val="99"/>
    <w:semiHidden/>
    <w:unhideWhenUsed/>
    <w:rsid w:val="007A40F1"/>
  </w:style>
  <w:style w:type="numbering" w:customStyle="1" w:styleId="52133">
    <w:name w:val="Нет списка52133"/>
    <w:next w:val="ab"/>
    <w:uiPriority w:val="99"/>
    <w:semiHidden/>
    <w:unhideWhenUsed/>
    <w:rsid w:val="007A40F1"/>
  </w:style>
  <w:style w:type="numbering" w:customStyle="1" w:styleId="62133">
    <w:name w:val="Нет списка62133"/>
    <w:next w:val="ab"/>
    <w:uiPriority w:val="99"/>
    <w:semiHidden/>
    <w:unhideWhenUsed/>
    <w:rsid w:val="007A40F1"/>
  </w:style>
  <w:style w:type="numbering" w:customStyle="1" w:styleId="72133">
    <w:name w:val="Нет списка72133"/>
    <w:next w:val="ab"/>
    <w:uiPriority w:val="99"/>
    <w:semiHidden/>
    <w:unhideWhenUsed/>
    <w:rsid w:val="007A40F1"/>
  </w:style>
  <w:style w:type="numbering" w:customStyle="1" w:styleId="82133">
    <w:name w:val="Нет списка82133"/>
    <w:next w:val="ab"/>
    <w:uiPriority w:val="99"/>
    <w:semiHidden/>
    <w:unhideWhenUsed/>
    <w:rsid w:val="007A40F1"/>
  </w:style>
  <w:style w:type="character" w:customStyle="1" w:styleId="ecattext">
    <w:name w:val="ecattext"/>
    <w:basedOn w:val="a9"/>
    <w:rsid w:val="007A40F1"/>
  </w:style>
  <w:style w:type="paragraph" w:customStyle="1" w:styleId="afffffffffffffff8">
    <w:name w:val="подпись к рис"/>
    <w:basedOn w:val="a8"/>
    <w:qFormat/>
    <w:rsid w:val="007A40F1"/>
    <w:pPr>
      <w:widowControl w:val="0"/>
      <w:autoSpaceDE w:val="0"/>
      <w:autoSpaceDN w:val="0"/>
      <w:adjustRightInd w:val="0"/>
      <w:spacing w:after="120"/>
      <w:jc w:val="center"/>
    </w:pPr>
    <w:rPr>
      <w:sz w:val="20"/>
      <w:szCs w:val="20"/>
    </w:rPr>
  </w:style>
  <w:style w:type="paragraph" w:customStyle="1" w:styleId="afffffffffffffff9">
    <w:name w:val="!!!! ОСНОВНОЙ ТЕКСТ"/>
    <w:basedOn w:val="af5"/>
    <w:rsid w:val="007A40F1"/>
    <w:pPr>
      <w:spacing w:after="0" w:line="360" w:lineRule="auto"/>
      <w:ind w:left="284" w:firstLine="720"/>
      <w:jc w:val="both"/>
    </w:pPr>
    <w:rPr>
      <w:szCs w:val="20"/>
    </w:rPr>
  </w:style>
  <w:style w:type="paragraph" w:customStyle="1" w:styleId="afffffffffffffffa">
    <w:name w:val="!!!! основной текст"/>
    <w:basedOn w:val="af5"/>
    <w:rsid w:val="007A40F1"/>
    <w:pPr>
      <w:shd w:val="clear" w:color="auto" w:fill="FFFFFF"/>
      <w:spacing w:after="0" w:line="360" w:lineRule="auto"/>
      <w:ind w:left="284" w:firstLine="720"/>
      <w:jc w:val="both"/>
    </w:pPr>
    <w:rPr>
      <w:rFonts w:ascii="Arial" w:hAnsi="Arial" w:cs="Arial"/>
      <w:color w:val="000000"/>
      <w:szCs w:val="20"/>
    </w:rPr>
  </w:style>
  <w:style w:type="character" w:customStyle="1" w:styleId="afffffffffffffffb">
    <w:name w:val="Подпись к картинке_"/>
    <w:link w:val="afffffffffffffffc"/>
    <w:uiPriority w:val="99"/>
    <w:locked/>
    <w:rsid w:val="007A40F1"/>
    <w:rPr>
      <w:spacing w:val="3"/>
      <w:sz w:val="21"/>
      <w:szCs w:val="21"/>
      <w:shd w:val="clear" w:color="auto" w:fill="FFFFFF"/>
    </w:rPr>
  </w:style>
  <w:style w:type="paragraph" w:customStyle="1" w:styleId="afffffffffffffffc">
    <w:name w:val="Подпись к картинке"/>
    <w:basedOn w:val="a8"/>
    <w:link w:val="afffffffffffffffb"/>
    <w:uiPriority w:val="99"/>
    <w:rsid w:val="007A40F1"/>
    <w:pPr>
      <w:widowControl w:val="0"/>
      <w:shd w:val="clear" w:color="auto" w:fill="FFFFFF"/>
      <w:spacing w:line="240" w:lineRule="atLeast"/>
    </w:pPr>
    <w:rPr>
      <w:spacing w:val="3"/>
      <w:sz w:val="21"/>
      <w:szCs w:val="21"/>
    </w:rPr>
  </w:style>
  <w:style w:type="paragraph" w:customStyle="1" w:styleId="2fff1">
    <w:name w:val="ЗАГОЛОВОК 2"/>
    <w:basedOn w:val="a8"/>
    <w:rsid w:val="007A40F1"/>
    <w:pPr>
      <w:spacing w:before="200" w:after="120" w:line="360" w:lineRule="auto"/>
    </w:pPr>
    <w:rPr>
      <w:rFonts w:cs="Arial"/>
      <w:b/>
      <w:szCs w:val="28"/>
    </w:rPr>
  </w:style>
  <w:style w:type="character" w:customStyle="1" w:styleId="1fffff9">
    <w:name w:val="Заголовок 1 Знак Знак"/>
    <w:rsid w:val="007A40F1"/>
    <w:rPr>
      <w:rFonts w:ascii="Times New Roman" w:hAnsi="Times New Roman"/>
      <w:b/>
      <w:bCs w:val="0"/>
      <w:caps/>
      <w:color w:val="000000"/>
      <w:spacing w:val="0"/>
      <w:position w:val="0"/>
      <w:sz w:val="28"/>
      <w:szCs w:val="28"/>
      <w:u w:val="none"/>
      <w:lang w:val="ru-RU" w:eastAsia="ru-RU" w:bidi="ar-SA"/>
    </w:rPr>
  </w:style>
  <w:style w:type="character" w:customStyle="1" w:styleId="80pt3">
    <w:name w:val="Основной текст (8) + Интервал 0 pt3"/>
    <w:uiPriority w:val="99"/>
    <w:rsid w:val="007A40F1"/>
    <w:rPr>
      <w:rFonts w:ascii="Times New Roman" w:hAnsi="Times New Roman" w:cs="Times New Roman" w:hint="default"/>
      <w:strike w:val="0"/>
      <w:dstrike w:val="0"/>
      <w:spacing w:val="9"/>
      <w:sz w:val="9"/>
      <w:szCs w:val="9"/>
      <w:u w:val="none"/>
      <w:effect w:val="none"/>
    </w:rPr>
  </w:style>
  <w:style w:type="paragraph" w:customStyle="1" w:styleId="afffffffffffffffd">
    <w:name w:val="!!!!текст_Геология"/>
    <w:basedOn w:val="a8"/>
    <w:rsid w:val="007A40F1"/>
    <w:pPr>
      <w:spacing w:line="360" w:lineRule="auto"/>
      <w:ind w:left="284" w:firstLine="709"/>
      <w:jc w:val="both"/>
    </w:pPr>
    <w:rPr>
      <w:rFonts w:ascii="Arial" w:hAnsi="Arial"/>
      <w:szCs w:val="20"/>
    </w:rPr>
  </w:style>
  <w:style w:type="paragraph" w:customStyle="1" w:styleId="afffffffffffffffe">
    <w:name w:val="ДОК Текст"/>
    <w:basedOn w:val="a8"/>
    <w:link w:val="affffffffffffffff"/>
    <w:qFormat/>
    <w:rsid w:val="007A40F1"/>
    <w:pPr>
      <w:suppressAutoHyphens/>
      <w:ind w:firstLine="709"/>
      <w:contextualSpacing/>
      <w:jc w:val="both"/>
    </w:pPr>
  </w:style>
  <w:style w:type="character" w:customStyle="1" w:styleId="affffffffffffffff">
    <w:name w:val="ДОК Текст Знак"/>
    <w:link w:val="afffffffffffffffe"/>
    <w:rsid w:val="007A40F1"/>
    <w:rPr>
      <w:sz w:val="24"/>
      <w:szCs w:val="24"/>
    </w:rPr>
  </w:style>
  <w:style w:type="paragraph" w:customStyle="1" w:styleId="5c">
    <w:name w:val="Абзац списка5"/>
    <w:basedOn w:val="a8"/>
    <w:rsid w:val="007A40F1"/>
    <w:pPr>
      <w:ind w:left="708"/>
    </w:pPr>
  </w:style>
  <w:style w:type="paragraph" w:customStyle="1" w:styleId="formattext">
    <w:name w:val="formattext"/>
    <w:basedOn w:val="a8"/>
    <w:rsid w:val="007A40F1"/>
    <w:pPr>
      <w:spacing w:before="100" w:beforeAutospacing="1" w:after="100" w:afterAutospacing="1"/>
    </w:pPr>
  </w:style>
  <w:style w:type="paragraph" w:customStyle="1" w:styleId="affffffffffffffff0">
    <w:name w:val="Проектант"/>
    <w:basedOn w:val="affffffffffffff8"/>
    <w:rsid w:val="007A40F1"/>
    <w:pPr>
      <w:tabs>
        <w:tab w:val="clear" w:pos="9639"/>
      </w:tabs>
      <w:spacing w:line="240" w:lineRule="auto"/>
      <w:ind w:left="0" w:right="0" w:firstLine="0"/>
      <w:jc w:val="center"/>
    </w:pPr>
    <w:rPr>
      <w:rFonts w:ascii="Arial Narrow" w:hAnsi="Arial Narrow"/>
      <w:kern w:val="20"/>
      <w:sz w:val="24"/>
      <w:lang w:val="ru-RU" w:eastAsia="ru-RU"/>
    </w:rPr>
  </w:style>
  <w:style w:type="paragraph" w:customStyle="1" w:styleId="3ff2">
    <w:name w:val="Штамп_3"/>
    <w:basedOn w:val="a8"/>
    <w:rsid w:val="007A40F1"/>
    <w:rPr>
      <w:rFonts w:ascii="Arial" w:hAnsi="Arial"/>
      <w:sz w:val="12"/>
      <w:szCs w:val="20"/>
    </w:rPr>
  </w:style>
  <w:style w:type="paragraph" w:customStyle="1" w:styleId="4f0">
    <w:name w:val="Штамп_4"/>
    <w:basedOn w:val="3ff2"/>
    <w:rsid w:val="007A40F1"/>
    <w:rPr>
      <w:sz w:val="16"/>
    </w:rPr>
  </w:style>
  <w:style w:type="paragraph" w:customStyle="1" w:styleId="affffffffffffffff1">
    <w:name w:val="Штамп_обозн_док"/>
    <w:basedOn w:val="4f0"/>
    <w:rsid w:val="007A40F1"/>
    <w:pPr>
      <w:jc w:val="center"/>
    </w:pPr>
    <w:rPr>
      <w:sz w:val="32"/>
    </w:rPr>
  </w:style>
  <w:style w:type="paragraph" w:customStyle="1" w:styleId="affffffffffffffff2">
    <w:name w:val="Штамп_Наимен_док"/>
    <w:basedOn w:val="affffffffffffffff1"/>
    <w:rsid w:val="007A40F1"/>
    <w:rPr>
      <w:sz w:val="28"/>
    </w:rPr>
  </w:style>
  <w:style w:type="paragraph" w:customStyle="1" w:styleId="affffffffffffffff3">
    <w:name w:val="Штамп_проект"/>
    <w:basedOn w:val="4f0"/>
    <w:rsid w:val="007A40F1"/>
    <w:pPr>
      <w:jc w:val="center"/>
    </w:pPr>
    <w:rPr>
      <w:sz w:val="20"/>
    </w:rPr>
  </w:style>
  <w:style w:type="character" w:customStyle="1" w:styleId="95pt">
    <w:name w:val="Основной текст + 9;5 pt"/>
    <w:basedOn w:val="a9"/>
    <w:rsid w:val="007A40F1"/>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paragraph" w:customStyle="1" w:styleId="7a">
    <w:name w:val="Основной текст7"/>
    <w:basedOn w:val="a8"/>
    <w:rsid w:val="007A40F1"/>
    <w:pPr>
      <w:widowControl w:val="0"/>
      <w:shd w:val="clear" w:color="auto" w:fill="FFFFFF"/>
      <w:spacing w:before="300" w:after="180" w:line="211" w:lineRule="exact"/>
      <w:jc w:val="both"/>
    </w:pPr>
    <w:rPr>
      <w:rFonts w:ascii="Arial" w:eastAsia="Arial" w:hAnsi="Arial" w:cs="Arial"/>
      <w:spacing w:val="1"/>
      <w:sz w:val="16"/>
      <w:szCs w:val="16"/>
    </w:rPr>
  </w:style>
  <w:style w:type="character" w:customStyle="1" w:styleId="4f1">
    <w:name w:val="Основной текст (4)_"/>
    <w:link w:val="41a"/>
    <w:uiPriority w:val="99"/>
    <w:locked/>
    <w:rsid w:val="007A40F1"/>
    <w:rPr>
      <w:sz w:val="28"/>
      <w:szCs w:val="28"/>
      <w:shd w:val="clear" w:color="auto" w:fill="FFFFFF"/>
    </w:rPr>
  </w:style>
  <w:style w:type="paragraph" w:customStyle="1" w:styleId="41a">
    <w:name w:val="Основной текст (4)1"/>
    <w:basedOn w:val="a8"/>
    <w:link w:val="4f1"/>
    <w:uiPriority w:val="99"/>
    <w:rsid w:val="007A40F1"/>
    <w:pPr>
      <w:widowControl w:val="0"/>
      <w:shd w:val="clear" w:color="auto" w:fill="FFFFFF"/>
      <w:spacing w:after="240" w:line="240" w:lineRule="atLeast"/>
      <w:jc w:val="center"/>
    </w:pPr>
    <w:rPr>
      <w:sz w:val="28"/>
      <w:szCs w:val="28"/>
    </w:rPr>
  </w:style>
  <w:style w:type="paragraph" w:customStyle="1" w:styleId="4f2">
    <w:name w:val="Обычный А4"/>
    <w:basedOn w:val="a8"/>
    <w:rsid w:val="007A40F1"/>
    <w:pPr>
      <w:spacing w:line="288" w:lineRule="auto"/>
      <w:ind w:firstLine="567"/>
      <w:jc w:val="both"/>
    </w:pPr>
    <w:rPr>
      <w:szCs w:val="20"/>
    </w:rPr>
  </w:style>
  <w:style w:type="table" w:customStyle="1" w:styleId="7b">
    <w:name w:val="ГС7 таблица"/>
    <w:basedOn w:val="aa"/>
    <w:rsid w:val="007A40F1"/>
    <w:pPr>
      <w:jc w:val="center"/>
    </w:pPr>
    <w:rPr>
      <w:rFonts w:ascii="Arial" w:hAnsi="Arial"/>
      <w:sz w:val="22"/>
    </w:rPr>
    <w:tblPr>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rPr>
      <w:tblHeader/>
    </w:trPr>
    <w:tcPr>
      <w:tcMar>
        <w:left w:w="57" w:type="dxa"/>
        <w:right w:w="57" w:type="dxa"/>
      </w:tcMar>
      <w:vAlign w:val="center"/>
    </w:tcPr>
    <w:tblStylePr w:type="firstRow">
      <w:pPr>
        <w:jc w:val="center"/>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noWrap/>
      </w:tcPr>
    </w:tblStylePr>
    <w:tblStylePr w:type="firstCol">
      <w:pPr>
        <w:jc w:val="left"/>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noWrap/>
      </w:tcPr>
    </w:tblStylePr>
  </w:style>
  <w:style w:type="paragraph" w:customStyle="1" w:styleId="affffffffffffffff4">
    <w:name w:val="табл_строка"/>
    <w:rsid w:val="007A40F1"/>
    <w:pPr>
      <w:jc w:val="center"/>
    </w:pPr>
    <w:rPr>
      <w:rFonts w:ascii="Arial" w:hAnsi="Arial" w:cs="Arial"/>
      <w:noProof/>
      <w:sz w:val="22"/>
      <w:szCs w:val="22"/>
    </w:rPr>
  </w:style>
  <w:style w:type="paragraph" w:customStyle="1" w:styleId="1fffffa">
    <w:name w:val="???????1"/>
    <w:semiHidden/>
    <w:locked/>
    <w:rsid w:val="007A40F1"/>
  </w:style>
  <w:style w:type="paragraph" w:customStyle="1" w:styleId="affffffffffffffff5">
    <w:name w:val="ПодпРисВ"/>
    <w:basedOn w:val="a8"/>
    <w:semiHidden/>
    <w:locked/>
    <w:rsid w:val="007A40F1"/>
    <w:pPr>
      <w:widowControl w:val="0"/>
      <w:overflowPunct w:val="0"/>
      <w:autoSpaceDE w:val="0"/>
      <w:autoSpaceDN w:val="0"/>
      <w:adjustRightInd w:val="0"/>
      <w:spacing w:before="120"/>
      <w:jc w:val="center"/>
    </w:pPr>
    <w:rPr>
      <w:szCs w:val="20"/>
    </w:rPr>
  </w:style>
  <w:style w:type="paragraph" w:customStyle="1" w:styleId="affffffffffffffff6">
    <w:name w:val="табл_заголовок"/>
    <w:rsid w:val="007A40F1"/>
    <w:pPr>
      <w:keepNext/>
      <w:keepLines/>
      <w:jc w:val="center"/>
    </w:pPr>
    <w:rPr>
      <w:rFonts w:ascii="Arial" w:hAnsi="Arial" w:cs="Arial"/>
      <w:noProof/>
      <w:sz w:val="22"/>
      <w:szCs w:val="22"/>
    </w:rPr>
  </w:style>
  <w:style w:type="table" w:styleId="affffffffffffffff7">
    <w:name w:val="Table Elegant"/>
    <w:basedOn w:val="aa"/>
    <w:rsid w:val="007A40F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ffffffffffffff8">
    <w:name w:val="Простой заголовок"/>
    <w:next w:val="af5"/>
    <w:rsid w:val="007A40F1"/>
    <w:pPr>
      <w:spacing w:line="360" w:lineRule="auto"/>
      <w:ind w:left="113" w:right="284"/>
      <w:jc w:val="center"/>
    </w:pPr>
    <w:rPr>
      <w:rFonts w:ascii="Arial" w:hAnsi="Arial" w:cs="Arial"/>
      <w:b/>
      <w:sz w:val="24"/>
      <w:szCs w:val="24"/>
      <w:lang w:eastAsia="ar-SA"/>
    </w:rPr>
  </w:style>
  <w:style w:type="paragraph" w:customStyle="1" w:styleId="7a1">
    <w:name w:val="ГС7  a) 1) список"/>
    <w:rsid w:val="007A40F1"/>
    <w:pPr>
      <w:numPr>
        <w:numId w:val="104"/>
      </w:numPr>
      <w:spacing w:line="360" w:lineRule="auto"/>
      <w:ind w:right="284"/>
      <w:jc w:val="both"/>
    </w:pPr>
    <w:rPr>
      <w:rFonts w:ascii="Arial" w:hAnsi="Arial" w:cs="Arial"/>
      <w:sz w:val="24"/>
      <w:szCs w:val="24"/>
      <w:lang w:val="en-US" w:eastAsia="ar-SA"/>
    </w:rPr>
  </w:style>
  <w:style w:type="paragraph" w:customStyle="1" w:styleId="affffffffffffffff9">
    <w:name w:val="табл_столбец"/>
    <w:basedOn w:val="affffffffffffffff4"/>
    <w:rsid w:val="007A40F1"/>
    <w:pPr>
      <w:jc w:val="left"/>
    </w:pPr>
  </w:style>
  <w:style w:type="paragraph" w:customStyle="1" w:styleId="a2">
    <w:name w:val="НумерованныйЦифры"/>
    <w:basedOn w:val="a8"/>
    <w:rsid w:val="007A40F1"/>
    <w:pPr>
      <w:numPr>
        <w:numId w:val="105"/>
      </w:numPr>
      <w:spacing w:line="360" w:lineRule="auto"/>
      <w:jc w:val="both"/>
    </w:pPr>
    <w:rPr>
      <w:szCs w:val="20"/>
    </w:rPr>
  </w:style>
  <w:style w:type="paragraph" w:customStyle="1" w:styleId="affffffffffffffffa">
    <w:name w:val="Штамп"/>
    <w:basedOn w:val="a8"/>
    <w:rsid w:val="007A40F1"/>
    <w:rPr>
      <w:b/>
      <w:szCs w:val="20"/>
    </w:rPr>
  </w:style>
  <w:style w:type="character" w:customStyle="1" w:styleId="news">
    <w:name w:val="news"/>
    <w:basedOn w:val="a9"/>
    <w:rsid w:val="007A40F1"/>
  </w:style>
  <w:style w:type="character" w:customStyle="1" w:styleId="WW-Absatz-Standardschriftart1111">
    <w:name w:val="WW-Absatz-Standardschriftart1111"/>
    <w:rsid w:val="007A40F1"/>
  </w:style>
  <w:style w:type="paragraph" w:customStyle="1" w:styleId="affffffffffffffffb">
    <w:name w:val="Основной текст продолжение"/>
    <w:basedOn w:val="af5"/>
    <w:next w:val="af5"/>
    <w:link w:val="affffffffffffffffc"/>
    <w:rsid w:val="007A40F1"/>
    <w:pPr>
      <w:spacing w:before="120" w:after="0"/>
      <w:ind w:firstLine="709"/>
      <w:jc w:val="both"/>
    </w:pPr>
    <w:rPr>
      <w:szCs w:val="20"/>
      <w:lang w:val="x-none" w:eastAsia="x-none"/>
    </w:rPr>
  </w:style>
  <w:style w:type="character" w:customStyle="1" w:styleId="2fff2">
    <w:name w:val="Название объекта Знак2"/>
    <w:aliases w:val="Название объекта Знак1 Знак,Название объекта Знак Знак1 Знак,Название объекта Знак Знак Знак Знак Знак,Название объекта Знак Знак Знак1 Знак"/>
    <w:locked/>
    <w:rsid w:val="007A40F1"/>
    <w:rPr>
      <w:b/>
      <w:sz w:val="24"/>
      <w:lang w:val="x-none" w:eastAsia="x-none"/>
    </w:rPr>
  </w:style>
  <w:style w:type="character" w:customStyle="1" w:styleId="affffffffffffffffc">
    <w:name w:val="Основной текст продолжение Знак"/>
    <w:link w:val="affffffffffffffffb"/>
    <w:locked/>
    <w:rsid w:val="007A40F1"/>
    <w:rPr>
      <w:sz w:val="24"/>
      <w:lang w:val="x-none" w:eastAsia="x-none"/>
    </w:rPr>
  </w:style>
  <w:style w:type="character" w:customStyle="1" w:styleId="affffffffffffffffd">
    <w:name w:val="табл_заголовок Знак Знак Знак Знак"/>
    <w:link w:val="affffffffffffffffe"/>
    <w:locked/>
    <w:rsid w:val="007A40F1"/>
    <w:rPr>
      <w:noProof/>
      <w:sz w:val="24"/>
    </w:rPr>
  </w:style>
  <w:style w:type="paragraph" w:customStyle="1" w:styleId="affffffffffffffffe">
    <w:name w:val="табл_заголовок Знак Знак Знак"/>
    <w:link w:val="affffffffffffffffd"/>
    <w:rsid w:val="007A40F1"/>
    <w:pPr>
      <w:keepNext/>
      <w:keepLines/>
      <w:jc w:val="center"/>
    </w:pPr>
    <w:rPr>
      <w:noProof/>
      <w:sz w:val="24"/>
    </w:rPr>
  </w:style>
  <w:style w:type="character" w:customStyle="1" w:styleId="4Exact1">
    <w:name w:val="Основной текст (4) Exact1"/>
    <w:uiPriority w:val="99"/>
    <w:rsid w:val="007A40F1"/>
    <w:rPr>
      <w:rFonts w:ascii="Times New Roman" w:hAnsi="Times New Roman" w:cs="Times New Roman" w:hint="default"/>
      <w:sz w:val="28"/>
      <w:szCs w:val="28"/>
      <w:u w:val="single"/>
      <w:shd w:val="clear" w:color="auto" w:fill="FFFFFF"/>
    </w:rPr>
  </w:style>
  <w:style w:type="character" w:customStyle="1" w:styleId="1fffffb">
    <w:name w:val="Заголовок №1_"/>
    <w:link w:val="1fffffc"/>
    <w:uiPriority w:val="99"/>
    <w:locked/>
    <w:rsid w:val="007A40F1"/>
    <w:rPr>
      <w:sz w:val="28"/>
      <w:szCs w:val="28"/>
      <w:shd w:val="clear" w:color="auto" w:fill="FFFFFF"/>
    </w:rPr>
  </w:style>
  <w:style w:type="paragraph" w:customStyle="1" w:styleId="1fffffc">
    <w:name w:val="Заголовок №1"/>
    <w:basedOn w:val="a8"/>
    <w:link w:val="1fffffb"/>
    <w:uiPriority w:val="99"/>
    <w:rsid w:val="007A40F1"/>
    <w:pPr>
      <w:widowControl w:val="0"/>
      <w:shd w:val="clear" w:color="auto" w:fill="FFFFFF"/>
      <w:spacing w:before="480" w:line="480" w:lineRule="exact"/>
      <w:jc w:val="both"/>
      <w:outlineLvl w:val="0"/>
    </w:pPr>
    <w:rPr>
      <w:sz w:val="28"/>
      <w:szCs w:val="28"/>
    </w:rPr>
  </w:style>
  <w:style w:type="character" w:customStyle="1" w:styleId="1Exact">
    <w:name w:val="Заголовок №1 Exact"/>
    <w:uiPriority w:val="99"/>
    <w:rsid w:val="007A40F1"/>
    <w:rPr>
      <w:rFonts w:ascii="Times New Roman" w:hAnsi="Times New Roman" w:cs="Times New Roman" w:hint="default"/>
      <w:strike w:val="0"/>
      <w:dstrike w:val="0"/>
      <w:sz w:val="28"/>
      <w:szCs w:val="28"/>
      <w:u w:val="none"/>
      <w:effect w:val="none"/>
    </w:rPr>
  </w:style>
  <w:style w:type="character" w:customStyle="1" w:styleId="mw-headline">
    <w:name w:val="mw-headline"/>
    <w:rsid w:val="007A40F1"/>
  </w:style>
  <w:style w:type="character" w:customStyle="1" w:styleId="mw-editsection">
    <w:name w:val="mw-editsection"/>
    <w:rsid w:val="007A40F1"/>
  </w:style>
  <w:style w:type="character" w:customStyle="1" w:styleId="mw-editsection-bracket">
    <w:name w:val="mw-editsection-bracket"/>
    <w:rsid w:val="007A40F1"/>
  </w:style>
  <w:style w:type="character" w:customStyle="1" w:styleId="mw-editsection-divider">
    <w:name w:val="mw-editsection-divider"/>
    <w:rsid w:val="007A40F1"/>
  </w:style>
  <w:style w:type="character" w:customStyle="1" w:styleId="plainlinks">
    <w:name w:val="plainlinks"/>
    <w:rsid w:val="007A40F1"/>
  </w:style>
  <w:style w:type="character" w:customStyle="1" w:styleId="latitude">
    <w:name w:val="latitude"/>
    <w:rsid w:val="007A40F1"/>
  </w:style>
  <w:style w:type="character" w:customStyle="1" w:styleId="longitude">
    <w:name w:val="longitude"/>
    <w:rsid w:val="007A40F1"/>
  </w:style>
  <w:style w:type="paragraph" w:customStyle="1" w:styleId="pboth">
    <w:name w:val="pboth"/>
    <w:basedOn w:val="a8"/>
    <w:rsid w:val="007A40F1"/>
    <w:pPr>
      <w:spacing w:before="100" w:beforeAutospacing="1" w:after="100" w:afterAutospacing="1"/>
    </w:pPr>
  </w:style>
  <w:style w:type="table" w:customStyle="1" w:styleId="1353">
    <w:name w:val="Сетка таблицы135"/>
    <w:uiPriority w:val="99"/>
    <w:rsid w:val="004F316D"/>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0">
    <w:name w:val="Сетка таблицы235"/>
    <w:uiPriority w:val="99"/>
    <w:rsid w:val="004F316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25">
    <w:name w:val="1 / 1.1 / 1.1.125"/>
    <w:basedOn w:val="ab"/>
    <w:next w:val="111111"/>
    <w:rsid w:val="004F316D"/>
  </w:style>
  <w:style w:type="table" w:customStyle="1" w:styleId="11252">
    <w:name w:val="Сетка таблицы1125"/>
    <w:rsid w:val="004F316D"/>
    <w:pPr>
      <w:spacing w:line="360" w:lineRule="auto"/>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80">
    <w:name w:val="Сетка таблицы2128"/>
    <w:basedOn w:val="aa"/>
    <w:next w:val="affa"/>
    <w:uiPriority w:val="59"/>
    <w:rsid w:val="004F316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0">
    <w:name w:val="Сетка таблицы325"/>
    <w:basedOn w:val="aa"/>
    <w:next w:val="affa"/>
    <w:uiPriority w:val="59"/>
    <w:rsid w:val="004F316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0">
    <w:name w:val="Сетка таблицы425"/>
    <w:basedOn w:val="aa"/>
    <w:next w:val="affa"/>
    <w:uiPriority w:val="59"/>
    <w:rsid w:val="004F316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0">
    <w:name w:val="Сетка таблицы515"/>
    <w:basedOn w:val="aa"/>
    <w:next w:val="affa"/>
    <w:uiPriority w:val="59"/>
    <w:rsid w:val="004F31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2">
    <w:name w:val="Сетка таблицы1215"/>
    <w:uiPriority w:val="99"/>
    <w:rsid w:val="004F316D"/>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0">
    <w:name w:val="Сетка таблицы2215"/>
    <w:uiPriority w:val="99"/>
    <w:rsid w:val="004F316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180">
    <w:name w:val="Сетка таблицы21118"/>
    <w:basedOn w:val="aa"/>
    <w:next w:val="affa"/>
    <w:uiPriority w:val="59"/>
    <w:rsid w:val="004F316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1">
    <w:name w:val="Сетка таблицы610"/>
    <w:basedOn w:val="aa"/>
    <w:next w:val="affa"/>
    <w:uiPriority w:val="59"/>
    <w:rsid w:val="004F31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3">
    <w:name w:val="Сетка таблицы136"/>
    <w:uiPriority w:val="99"/>
    <w:rsid w:val="004F316D"/>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1">
    <w:name w:val="Сетка таблицы236"/>
    <w:uiPriority w:val="99"/>
    <w:rsid w:val="004F316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9">
    <w:name w:val="Сетка таблицы2129"/>
    <w:basedOn w:val="aa"/>
    <w:next w:val="affa"/>
    <w:uiPriority w:val="59"/>
    <w:rsid w:val="004F316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61">
    <w:name w:val="Сетка таблицы516"/>
    <w:basedOn w:val="aa"/>
    <w:next w:val="affa"/>
    <w:uiPriority w:val="59"/>
    <w:rsid w:val="004F31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9">
    <w:name w:val="Сетка таблицы21119"/>
    <w:basedOn w:val="aa"/>
    <w:next w:val="affa"/>
    <w:uiPriority w:val="59"/>
    <w:rsid w:val="004F316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4">
    <w:name w:val="Сетка таблицы74"/>
    <w:basedOn w:val="aa"/>
    <w:next w:val="affa"/>
    <w:uiPriority w:val="59"/>
    <w:rsid w:val="004F31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4">
    <w:name w:val="Сетка таблицы144"/>
    <w:uiPriority w:val="99"/>
    <w:rsid w:val="004F316D"/>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
    <w:uiPriority w:val="99"/>
    <w:rsid w:val="004F316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34">
    <w:name w:val="1 / 1.1 / 1.1.134"/>
    <w:basedOn w:val="ab"/>
    <w:next w:val="111111"/>
    <w:rsid w:val="004F316D"/>
  </w:style>
  <w:style w:type="table" w:customStyle="1" w:styleId="21380">
    <w:name w:val="Сетка таблицы2138"/>
    <w:basedOn w:val="aa"/>
    <w:next w:val="affa"/>
    <w:uiPriority w:val="59"/>
    <w:rsid w:val="004F316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40">
    <w:name w:val="Сетка таблицы524"/>
    <w:basedOn w:val="aa"/>
    <w:next w:val="affa"/>
    <w:uiPriority w:val="59"/>
    <w:rsid w:val="004F31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4">
    <w:name w:val="1 / 1.1 / 1.1.1124"/>
    <w:basedOn w:val="ab"/>
    <w:next w:val="111111"/>
    <w:rsid w:val="004F316D"/>
  </w:style>
  <w:style w:type="table" w:customStyle="1" w:styleId="211250">
    <w:name w:val="Сетка таблицы21125"/>
    <w:basedOn w:val="aa"/>
    <w:next w:val="affa"/>
    <w:uiPriority w:val="59"/>
    <w:rsid w:val="004F316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4">
    <w:name w:val="Сетка таблицы84"/>
    <w:basedOn w:val="aa"/>
    <w:next w:val="affa"/>
    <w:uiPriority w:val="59"/>
    <w:rsid w:val="004F31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3">
    <w:name w:val="Сетка таблицы154"/>
    <w:uiPriority w:val="99"/>
    <w:rsid w:val="004F316D"/>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0">
    <w:name w:val="Сетка таблицы254"/>
    <w:uiPriority w:val="99"/>
    <w:rsid w:val="004F316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450">
    <w:name w:val="Сетка таблицы2145"/>
    <w:basedOn w:val="aa"/>
    <w:next w:val="affa"/>
    <w:uiPriority w:val="59"/>
    <w:rsid w:val="004F316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40">
    <w:name w:val="Сетка таблицы534"/>
    <w:basedOn w:val="aa"/>
    <w:next w:val="affa"/>
    <w:uiPriority w:val="59"/>
    <w:rsid w:val="004F31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40">
    <w:name w:val="Сетка таблицы21134"/>
    <w:basedOn w:val="aa"/>
    <w:next w:val="affa"/>
    <w:uiPriority w:val="59"/>
    <w:rsid w:val="004F316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5">
    <w:name w:val="Сетка таблицы92"/>
    <w:basedOn w:val="aa"/>
    <w:next w:val="affa"/>
    <w:uiPriority w:val="59"/>
    <w:rsid w:val="004F31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4">
    <w:name w:val="Сетка таблицы162"/>
    <w:uiPriority w:val="99"/>
    <w:rsid w:val="004F316D"/>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
    <w:uiPriority w:val="99"/>
    <w:rsid w:val="004F316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540">
    <w:name w:val="Сетка таблицы2154"/>
    <w:basedOn w:val="aa"/>
    <w:next w:val="affa"/>
    <w:uiPriority w:val="59"/>
    <w:rsid w:val="004F316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21">
    <w:name w:val="Сетка таблицы542"/>
    <w:basedOn w:val="aa"/>
    <w:next w:val="affa"/>
    <w:uiPriority w:val="59"/>
    <w:rsid w:val="004F31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40">
    <w:name w:val="Сетка таблицы21144"/>
    <w:basedOn w:val="aa"/>
    <w:next w:val="affa"/>
    <w:uiPriority w:val="59"/>
    <w:rsid w:val="004F316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5">
    <w:name w:val="Сетка таблицы102"/>
    <w:basedOn w:val="aa"/>
    <w:next w:val="affa"/>
    <w:uiPriority w:val="59"/>
    <w:rsid w:val="004F31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3">
    <w:name w:val="Сетка таблицы172"/>
    <w:uiPriority w:val="99"/>
    <w:rsid w:val="004F316D"/>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1">
    <w:name w:val="Сетка таблицы272"/>
    <w:uiPriority w:val="99"/>
    <w:rsid w:val="004F316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40">
    <w:name w:val="Сетка таблицы2164"/>
    <w:basedOn w:val="aa"/>
    <w:next w:val="affa"/>
    <w:uiPriority w:val="59"/>
    <w:rsid w:val="004F316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21">
    <w:name w:val="Сетка таблицы552"/>
    <w:basedOn w:val="aa"/>
    <w:next w:val="affa"/>
    <w:uiPriority w:val="59"/>
    <w:rsid w:val="004F31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4">
    <w:name w:val="Сетка таблицы21154"/>
    <w:basedOn w:val="aa"/>
    <w:next w:val="affa"/>
    <w:uiPriority w:val="59"/>
    <w:rsid w:val="004F316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
    <w:name w:val="Сетка таблицы182"/>
    <w:basedOn w:val="aa"/>
    <w:next w:val="affa"/>
    <w:uiPriority w:val="59"/>
    <w:rsid w:val="004F31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1">
    <w:name w:val="Сетка таблицы192"/>
    <w:uiPriority w:val="99"/>
    <w:rsid w:val="004F316D"/>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uiPriority w:val="99"/>
    <w:rsid w:val="004F316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740">
    <w:name w:val="Сетка таблицы2174"/>
    <w:basedOn w:val="aa"/>
    <w:next w:val="affa"/>
    <w:uiPriority w:val="59"/>
    <w:rsid w:val="004F316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21">
    <w:name w:val="Сетка таблицы562"/>
    <w:basedOn w:val="aa"/>
    <w:next w:val="affa"/>
    <w:uiPriority w:val="59"/>
    <w:rsid w:val="004F31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3">
    <w:name w:val="Сетка таблицы21163"/>
    <w:basedOn w:val="aa"/>
    <w:next w:val="affa"/>
    <w:uiPriority w:val="59"/>
    <w:rsid w:val="004F316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1">
    <w:name w:val="Сетка таблицы202"/>
    <w:basedOn w:val="aa"/>
    <w:next w:val="affa"/>
    <w:uiPriority w:val="59"/>
    <w:rsid w:val="004F31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0">
    <w:name w:val="Сетка таблицы292"/>
    <w:uiPriority w:val="99"/>
    <w:rsid w:val="004F316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830">
    <w:name w:val="Сетка таблицы2183"/>
    <w:basedOn w:val="aa"/>
    <w:next w:val="affa"/>
    <w:uiPriority w:val="59"/>
    <w:rsid w:val="004F316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2">
    <w:name w:val="Сетка таблицы572"/>
    <w:basedOn w:val="aa"/>
    <w:next w:val="affa"/>
    <w:uiPriority w:val="59"/>
    <w:rsid w:val="004F31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2">
    <w:name w:val="Сетка таблицы21172"/>
    <w:basedOn w:val="aa"/>
    <w:next w:val="affa"/>
    <w:uiPriority w:val="59"/>
    <w:rsid w:val="004F316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0">
    <w:name w:val="Сетка таблицы302"/>
    <w:basedOn w:val="aa"/>
    <w:next w:val="affa"/>
    <w:uiPriority w:val="59"/>
    <w:rsid w:val="004F31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20">
    <w:name w:val="Сетка таблицы2192"/>
    <w:basedOn w:val="aa"/>
    <w:next w:val="affa"/>
    <w:uiPriority w:val="59"/>
    <w:rsid w:val="004F316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2">
    <w:name w:val="Сетка таблицы582"/>
    <w:basedOn w:val="aa"/>
    <w:next w:val="affa"/>
    <w:uiPriority w:val="59"/>
    <w:rsid w:val="004F31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2">
    <w:name w:val="Сетка таблицы402"/>
    <w:basedOn w:val="aa"/>
    <w:next w:val="affa"/>
    <w:uiPriority w:val="59"/>
    <w:rsid w:val="004F31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2">
    <w:name w:val="Сетка таблицы592"/>
    <w:basedOn w:val="aa"/>
    <w:next w:val="affa"/>
    <w:uiPriority w:val="59"/>
    <w:rsid w:val="004F31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5">
    <w:name w:val="Сетка таблицы612"/>
    <w:basedOn w:val="aa"/>
    <w:next w:val="affa"/>
    <w:uiPriority w:val="59"/>
    <w:rsid w:val="004F31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50">
    <w:name w:val="Сетка таблицы21215"/>
    <w:basedOn w:val="aa"/>
    <w:next w:val="affa"/>
    <w:uiPriority w:val="59"/>
    <w:rsid w:val="004F316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5">
    <w:name w:val="Сетка таблицы211115"/>
    <w:basedOn w:val="aa"/>
    <w:next w:val="affa"/>
    <w:uiPriority w:val="59"/>
    <w:rsid w:val="004F316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50">
    <w:name w:val="Сетка таблицы21315"/>
    <w:basedOn w:val="aa"/>
    <w:next w:val="affa"/>
    <w:uiPriority w:val="59"/>
    <w:rsid w:val="004F316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4">
    <w:name w:val="Сетка таблицы211214"/>
    <w:basedOn w:val="aa"/>
    <w:next w:val="affa"/>
    <w:uiPriority w:val="59"/>
    <w:rsid w:val="004F316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4">
    <w:name w:val="Сетка таблицы21414"/>
    <w:basedOn w:val="aa"/>
    <w:next w:val="affa"/>
    <w:uiPriority w:val="59"/>
    <w:rsid w:val="004F316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13">
    <w:name w:val="Сетка таблицы211313"/>
    <w:basedOn w:val="aa"/>
    <w:next w:val="affa"/>
    <w:uiPriority w:val="59"/>
    <w:rsid w:val="004F316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2">
    <w:name w:val="Сетка таблицы502"/>
    <w:basedOn w:val="aa"/>
    <w:next w:val="affa"/>
    <w:uiPriority w:val="59"/>
    <w:rsid w:val="004F31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5">
    <w:name w:val="Сетка таблицы622"/>
    <w:basedOn w:val="aa"/>
    <w:next w:val="affa"/>
    <w:uiPriority w:val="59"/>
    <w:rsid w:val="004F31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40">
    <w:name w:val="Сетка таблицы21224"/>
    <w:basedOn w:val="aa"/>
    <w:next w:val="affa"/>
    <w:uiPriority w:val="59"/>
    <w:rsid w:val="004F316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4">
    <w:name w:val="Сетка таблицы211124"/>
    <w:basedOn w:val="aa"/>
    <w:next w:val="affa"/>
    <w:uiPriority w:val="59"/>
    <w:rsid w:val="004F316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40">
    <w:name w:val="Сетка таблицы21324"/>
    <w:basedOn w:val="aa"/>
    <w:next w:val="affa"/>
    <w:uiPriority w:val="59"/>
    <w:rsid w:val="004F316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3">
    <w:name w:val="Сетка таблицы211223"/>
    <w:basedOn w:val="aa"/>
    <w:next w:val="affa"/>
    <w:uiPriority w:val="59"/>
    <w:rsid w:val="004F316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3">
    <w:name w:val="Сетка таблицы21423"/>
    <w:basedOn w:val="aa"/>
    <w:next w:val="affa"/>
    <w:uiPriority w:val="59"/>
    <w:rsid w:val="004F316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22">
    <w:name w:val="Сетка таблицы211322"/>
    <w:basedOn w:val="aa"/>
    <w:next w:val="affa"/>
    <w:uiPriority w:val="59"/>
    <w:rsid w:val="004F316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2">
    <w:name w:val="Сетка таблицы602"/>
    <w:basedOn w:val="aa"/>
    <w:next w:val="affa"/>
    <w:uiPriority w:val="59"/>
    <w:rsid w:val="004F31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40">
    <w:name w:val="Сетка таблицы21234"/>
    <w:basedOn w:val="aa"/>
    <w:next w:val="affa"/>
    <w:uiPriority w:val="59"/>
    <w:rsid w:val="004F316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4">
    <w:name w:val="Сетка таблицы211134"/>
    <w:basedOn w:val="aa"/>
    <w:next w:val="affa"/>
    <w:uiPriority w:val="59"/>
    <w:rsid w:val="004F316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4">
    <w:name w:val="Сетка таблицы632"/>
    <w:basedOn w:val="aa"/>
    <w:next w:val="affa"/>
    <w:uiPriority w:val="59"/>
    <w:rsid w:val="004F31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44">
    <w:name w:val="Сетка таблицы21244"/>
    <w:basedOn w:val="aa"/>
    <w:next w:val="affa"/>
    <w:uiPriority w:val="59"/>
    <w:rsid w:val="004F316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44">
    <w:name w:val="Сетка таблицы211144"/>
    <w:basedOn w:val="aa"/>
    <w:next w:val="affa"/>
    <w:uiPriority w:val="59"/>
    <w:rsid w:val="004F316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40">
    <w:name w:val="Сетка таблицы21334"/>
    <w:basedOn w:val="aa"/>
    <w:next w:val="affa"/>
    <w:uiPriority w:val="59"/>
    <w:rsid w:val="004F316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32">
    <w:name w:val="Сетка таблицы211232"/>
    <w:basedOn w:val="aa"/>
    <w:next w:val="affa"/>
    <w:uiPriority w:val="59"/>
    <w:rsid w:val="004F316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32">
    <w:name w:val="Сетка таблицы21432"/>
    <w:basedOn w:val="aa"/>
    <w:next w:val="affa"/>
    <w:uiPriority w:val="59"/>
    <w:rsid w:val="004F316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0">
    <w:name w:val="Сетка таблицы137"/>
    <w:uiPriority w:val="99"/>
    <w:rsid w:val="00003D16"/>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1">
    <w:name w:val="Сетка таблицы237"/>
    <w:uiPriority w:val="99"/>
    <w:rsid w:val="00003D16"/>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26">
    <w:name w:val="1 / 1.1 / 1.1.126"/>
    <w:basedOn w:val="ab"/>
    <w:next w:val="111111"/>
    <w:rsid w:val="00003D16"/>
    <w:pPr>
      <w:numPr>
        <w:numId w:val="21"/>
      </w:numPr>
    </w:pPr>
  </w:style>
  <w:style w:type="table" w:customStyle="1" w:styleId="11260">
    <w:name w:val="Сетка таблицы1126"/>
    <w:rsid w:val="00003D16"/>
    <w:pPr>
      <w:spacing w:line="360" w:lineRule="auto"/>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0">
    <w:name w:val="Сетка таблицы2130"/>
    <w:basedOn w:val="aa"/>
    <w:next w:val="affa"/>
    <w:uiPriority w:val="59"/>
    <w:rsid w:val="00003D1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1">
    <w:name w:val="Сетка таблицы326"/>
    <w:basedOn w:val="aa"/>
    <w:next w:val="affa"/>
    <w:uiPriority w:val="59"/>
    <w:rsid w:val="00003D1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1">
    <w:name w:val="Сетка таблицы426"/>
    <w:basedOn w:val="aa"/>
    <w:next w:val="affa"/>
    <w:uiPriority w:val="59"/>
    <w:rsid w:val="00003D1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70">
    <w:name w:val="Сетка таблицы517"/>
    <w:basedOn w:val="aa"/>
    <w:next w:val="affa"/>
    <w:uiPriority w:val="59"/>
    <w:rsid w:val="00003D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1">
    <w:name w:val="Сетка таблицы1216"/>
    <w:uiPriority w:val="99"/>
    <w:rsid w:val="00003D16"/>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0">
    <w:name w:val="Сетка таблицы2216"/>
    <w:uiPriority w:val="99"/>
    <w:rsid w:val="00003D16"/>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200">
    <w:name w:val="Сетка таблицы21120"/>
    <w:basedOn w:val="aa"/>
    <w:next w:val="affa"/>
    <w:uiPriority w:val="59"/>
    <w:rsid w:val="00003D1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4">
    <w:name w:val="Сетка таблицы613"/>
    <w:basedOn w:val="aa"/>
    <w:next w:val="affa"/>
    <w:uiPriority w:val="59"/>
    <w:rsid w:val="00003D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81">
    <w:name w:val="Сетка таблицы138"/>
    <w:uiPriority w:val="99"/>
    <w:rsid w:val="00003D16"/>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81">
    <w:name w:val="Сетка таблицы238"/>
    <w:uiPriority w:val="99"/>
    <w:rsid w:val="00003D16"/>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2100">
    <w:name w:val="Сетка таблицы21210"/>
    <w:basedOn w:val="aa"/>
    <w:next w:val="affa"/>
    <w:uiPriority w:val="59"/>
    <w:rsid w:val="00003D1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80">
    <w:name w:val="Сетка таблицы518"/>
    <w:basedOn w:val="aa"/>
    <w:next w:val="affa"/>
    <w:uiPriority w:val="59"/>
    <w:rsid w:val="00003D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00">
    <w:name w:val="Сетка таблицы211110"/>
    <w:basedOn w:val="aa"/>
    <w:next w:val="affa"/>
    <w:uiPriority w:val="59"/>
    <w:rsid w:val="00003D1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0">
    <w:name w:val="Сетка таблицы75"/>
    <w:basedOn w:val="aa"/>
    <w:next w:val="affa"/>
    <w:uiPriority w:val="59"/>
    <w:rsid w:val="00003D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0">
    <w:name w:val="Сетка таблицы145"/>
    <w:uiPriority w:val="99"/>
    <w:rsid w:val="00003D16"/>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0">
    <w:name w:val="Сетка таблицы245"/>
    <w:uiPriority w:val="99"/>
    <w:rsid w:val="00003D16"/>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35">
    <w:name w:val="1 / 1.1 / 1.1.135"/>
    <w:basedOn w:val="ab"/>
    <w:next w:val="111111"/>
    <w:rsid w:val="00003D16"/>
    <w:pPr>
      <w:numPr>
        <w:numId w:val="9"/>
      </w:numPr>
    </w:pPr>
  </w:style>
  <w:style w:type="table" w:customStyle="1" w:styleId="2139">
    <w:name w:val="Сетка таблицы2139"/>
    <w:basedOn w:val="aa"/>
    <w:next w:val="affa"/>
    <w:uiPriority w:val="59"/>
    <w:rsid w:val="00003D1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50">
    <w:name w:val="Сетка таблицы525"/>
    <w:basedOn w:val="aa"/>
    <w:next w:val="affa"/>
    <w:uiPriority w:val="59"/>
    <w:rsid w:val="00003D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5">
    <w:name w:val="1 / 1.1 / 1.1.1125"/>
    <w:basedOn w:val="ab"/>
    <w:next w:val="111111"/>
    <w:rsid w:val="00003D16"/>
    <w:pPr>
      <w:numPr>
        <w:numId w:val="4"/>
      </w:numPr>
    </w:pPr>
  </w:style>
  <w:style w:type="table" w:customStyle="1" w:styleId="21126">
    <w:name w:val="Сетка таблицы21126"/>
    <w:basedOn w:val="aa"/>
    <w:next w:val="affa"/>
    <w:uiPriority w:val="59"/>
    <w:rsid w:val="00003D1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4">
    <w:name w:val="Сетка таблицы85"/>
    <w:basedOn w:val="aa"/>
    <w:next w:val="affa"/>
    <w:uiPriority w:val="59"/>
    <w:rsid w:val="00003D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0">
    <w:name w:val="Сетка таблицы155"/>
    <w:uiPriority w:val="99"/>
    <w:rsid w:val="00003D16"/>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
    <w:name w:val="Сетка таблицы255"/>
    <w:uiPriority w:val="99"/>
    <w:rsid w:val="00003D16"/>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46">
    <w:name w:val="Сетка таблицы2146"/>
    <w:basedOn w:val="aa"/>
    <w:next w:val="affa"/>
    <w:uiPriority w:val="59"/>
    <w:rsid w:val="00003D1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50">
    <w:name w:val="Сетка таблицы535"/>
    <w:basedOn w:val="aa"/>
    <w:next w:val="affa"/>
    <w:uiPriority w:val="59"/>
    <w:rsid w:val="00003D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5">
    <w:name w:val="Сетка таблицы21135"/>
    <w:basedOn w:val="aa"/>
    <w:next w:val="affa"/>
    <w:uiPriority w:val="59"/>
    <w:rsid w:val="00003D1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4">
    <w:name w:val="Сетка таблицы93"/>
    <w:basedOn w:val="aa"/>
    <w:next w:val="affa"/>
    <w:uiPriority w:val="59"/>
    <w:rsid w:val="00003D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4">
    <w:name w:val="Сетка таблицы163"/>
    <w:uiPriority w:val="99"/>
    <w:rsid w:val="00003D16"/>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
    <w:name w:val="Сетка таблицы263"/>
    <w:uiPriority w:val="99"/>
    <w:rsid w:val="00003D16"/>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55">
    <w:name w:val="Сетка таблицы2155"/>
    <w:basedOn w:val="aa"/>
    <w:next w:val="affa"/>
    <w:uiPriority w:val="59"/>
    <w:rsid w:val="00003D1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30">
    <w:name w:val="Сетка таблицы543"/>
    <w:basedOn w:val="aa"/>
    <w:next w:val="affa"/>
    <w:uiPriority w:val="59"/>
    <w:rsid w:val="00003D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5">
    <w:name w:val="Сетка таблицы21145"/>
    <w:basedOn w:val="aa"/>
    <w:next w:val="affa"/>
    <w:uiPriority w:val="59"/>
    <w:rsid w:val="00003D1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0">
    <w:name w:val="Сетка таблицы103"/>
    <w:basedOn w:val="aa"/>
    <w:next w:val="affa"/>
    <w:uiPriority w:val="59"/>
    <w:rsid w:val="00003D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1">
    <w:name w:val="Сетка таблицы173"/>
    <w:uiPriority w:val="99"/>
    <w:rsid w:val="00003D16"/>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0">
    <w:name w:val="Сетка таблицы273"/>
    <w:uiPriority w:val="99"/>
    <w:rsid w:val="00003D16"/>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65">
    <w:name w:val="Сетка таблицы2165"/>
    <w:basedOn w:val="aa"/>
    <w:next w:val="affa"/>
    <w:uiPriority w:val="59"/>
    <w:rsid w:val="00003D1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30">
    <w:name w:val="Сетка таблицы553"/>
    <w:basedOn w:val="aa"/>
    <w:next w:val="affa"/>
    <w:uiPriority w:val="59"/>
    <w:rsid w:val="00003D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5">
    <w:name w:val="Сетка таблицы21155"/>
    <w:basedOn w:val="aa"/>
    <w:next w:val="affa"/>
    <w:uiPriority w:val="59"/>
    <w:rsid w:val="00003D1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1">
    <w:name w:val="Сетка таблицы183"/>
    <w:basedOn w:val="aa"/>
    <w:next w:val="affa"/>
    <w:uiPriority w:val="59"/>
    <w:rsid w:val="00003D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31">
    <w:name w:val="Сетка таблицы193"/>
    <w:uiPriority w:val="99"/>
    <w:rsid w:val="00003D16"/>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3"/>
    <w:uiPriority w:val="99"/>
    <w:rsid w:val="00003D16"/>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75">
    <w:name w:val="Сетка таблицы2175"/>
    <w:basedOn w:val="aa"/>
    <w:next w:val="affa"/>
    <w:uiPriority w:val="59"/>
    <w:rsid w:val="00003D1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30">
    <w:name w:val="Сетка таблицы563"/>
    <w:basedOn w:val="aa"/>
    <w:next w:val="affa"/>
    <w:uiPriority w:val="59"/>
    <w:rsid w:val="00003D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4">
    <w:name w:val="Сетка таблицы21164"/>
    <w:basedOn w:val="aa"/>
    <w:next w:val="affa"/>
    <w:uiPriority w:val="59"/>
    <w:rsid w:val="00003D1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30">
    <w:name w:val="Сетка таблицы203"/>
    <w:basedOn w:val="aa"/>
    <w:next w:val="affa"/>
    <w:uiPriority w:val="59"/>
    <w:rsid w:val="00003D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3">
    <w:name w:val="Сетка таблицы293"/>
    <w:uiPriority w:val="99"/>
    <w:rsid w:val="00003D16"/>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84">
    <w:name w:val="Сетка таблицы2184"/>
    <w:basedOn w:val="aa"/>
    <w:next w:val="affa"/>
    <w:uiPriority w:val="59"/>
    <w:rsid w:val="00003D1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3">
    <w:name w:val="Сетка таблицы573"/>
    <w:basedOn w:val="aa"/>
    <w:next w:val="affa"/>
    <w:uiPriority w:val="59"/>
    <w:rsid w:val="00003D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3">
    <w:name w:val="Сетка таблицы21173"/>
    <w:basedOn w:val="aa"/>
    <w:next w:val="affa"/>
    <w:uiPriority w:val="59"/>
    <w:rsid w:val="00003D1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3">
    <w:name w:val="Сетка таблицы303"/>
    <w:basedOn w:val="aa"/>
    <w:next w:val="affa"/>
    <w:uiPriority w:val="59"/>
    <w:rsid w:val="00003D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3">
    <w:name w:val="Сетка таблицы2193"/>
    <w:basedOn w:val="aa"/>
    <w:next w:val="affa"/>
    <w:uiPriority w:val="59"/>
    <w:rsid w:val="00003D1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3">
    <w:name w:val="Сетка таблицы583"/>
    <w:basedOn w:val="aa"/>
    <w:next w:val="affa"/>
    <w:uiPriority w:val="59"/>
    <w:rsid w:val="00003D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3">
    <w:name w:val="Сетка таблицы403"/>
    <w:basedOn w:val="aa"/>
    <w:next w:val="affa"/>
    <w:uiPriority w:val="59"/>
    <w:rsid w:val="00003D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3">
    <w:name w:val="Сетка таблицы593"/>
    <w:basedOn w:val="aa"/>
    <w:next w:val="affa"/>
    <w:uiPriority w:val="59"/>
    <w:rsid w:val="00003D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0">
    <w:name w:val="Сетка таблицы614"/>
    <w:basedOn w:val="aa"/>
    <w:next w:val="affa"/>
    <w:uiPriority w:val="59"/>
    <w:rsid w:val="00003D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6">
    <w:name w:val="Сетка таблицы21216"/>
    <w:basedOn w:val="aa"/>
    <w:next w:val="affa"/>
    <w:uiPriority w:val="59"/>
    <w:rsid w:val="00003D1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6">
    <w:name w:val="Сетка таблицы211116"/>
    <w:basedOn w:val="aa"/>
    <w:next w:val="affa"/>
    <w:uiPriority w:val="59"/>
    <w:rsid w:val="00003D1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6">
    <w:name w:val="Сетка таблицы21316"/>
    <w:basedOn w:val="aa"/>
    <w:next w:val="affa"/>
    <w:uiPriority w:val="59"/>
    <w:rsid w:val="00003D1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5">
    <w:name w:val="Сетка таблицы211215"/>
    <w:basedOn w:val="aa"/>
    <w:next w:val="affa"/>
    <w:uiPriority w:val="59"/>
    <w:rsid w:val="00003D1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5">
    <w:name w:val="Сетка таблицы21415"/>
    <w:basedOn w:val="aa"/>
    <w:next w:val="affa"/>
    <w:uiPriority w:val="59"/>
    <w:rsid w:val="00003D1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14">
    <w:name w:val="Сетка таблицы211314"/>
    <w:basedOn w:val="aa"/>
    <w:next w:val="affa"/>
    <w:uiPriority w:val="59"/>
    <w:rsid w:val="00003D1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3">
    <w:name w:val="Сетка таблицы503"/>
    <w:basedOn w:val="aa"/>
    <w:next w:val="affa"/>
    <w:uiPriority w:val="59"/>
    <w:rsid w:val="00003D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0">
    <w:name w:val="Сетка таблицы623"/>
    <w:basedOn w:val="aa"/>
    <w:next w:val="affa"/>
    <w:uiPriority w:val="59"/>
    <w:rsid w:val="00003D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5">
    <w:name w:val="Сетка таблицы21225"/>
    <w:basedOn w:val="aa"/>
    <w:next w:val="affa"/>
    <w:uiPriority w:val="59"/>
    <w:rsid w:val="00003D1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5">
    <w:name w:val="Сетка таблицы211125"/>
    <w:basedOn w:val="aa"/>
    <w:next w:val="affa"/>
    <w:uiPriority w:val="59"/>
    <w:rsid w:val="00003D1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5">
    <w:name w:val="Сетка таблицы21325"/>
    <w:basedOn w:val="aa"/>
    <w:next w:val="affa"/>
    <w:uiPriority w:val="59"/>
    <w:rsid w:val="00003D1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4">
    <w:name w:val="Сетка таблицы211224"/>
    <w:basedOn w:val="aa"/>
    <w:next w:val="affa"/>
    <w:uiPriority w:val="59"/>
    <w:rsid w:val="00003D1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4">
    <w:name w:val="Сетка таблицы21424"/>
    <w:basedOn w:val="aa"/>
    <w:next w:val="affa"/>
    <w:uiPriority w:val="59"/>
    <w:rsid w:val="00003D1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23">
    <w:name w:val="Сетка таблицы211323"/>
    <w:basedOn w:val="aa"/>
    <w:next w:val="affa"/>
    <w:uiPriority w:val="59"/>
    <w:rsid w:val="00003D1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3">
    <w:name w:val="Сетка таблицы603"/>
    <w:basedOn w:val="aa"/>
    <w:next w:val="affa"/>
    <w:uiPriority w:val="59"/>
    <w:rsid w:val="00003D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5">
    <w:name w:val="Сетка таблицы21235"/>
    <w:basedOn w:val="aa"/>
    <w:next w:val="affa"/>
    <w:uiPriority w:val="59"/>
    <w:rsid w:val="00003D1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5">
    <w:name w:val="Сетка таблицы211135"/>
    <w:basedOn w:val="aa"/>
    <w:next w:val="affa"/>
    <w:uiPriority w:val="59"/>
    <w:rsid w:val="00003D1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30">
    <w:name w:val="Сетка таблицы633"/>
    <w:basedOn w:val="aa"/>
    <w:next w:val="affa"/>
    <w:uiPriority w:val="59"/>
    <w:rsid w:val="00003D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45">
    <w:name w:val="Сетка таблицы21245"/>
    <w:basedOn w:val="aa"/>
    <w:next w:val="affa"/>
    <w:uiPriority w:val="59"/>
    <w:rsid w:val="00003D1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45">
    <w:name w:val="Сетка таблицы211145"/>
    <w:basedOn w:val="aa"/>
    <w:next w:val="affa"/>
    <w:uiPriority w:val="59"/>
    <w:rsid w:val="00003D1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5">
    <w:name w:val="Сетка таблицы21335"/>
    <w:basedOn w:val="aa"/>
    <w:next w:val="affa"/>
    <w:uiPriority w:val="59"/>
    <w:rsid w:val="00003D1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33">
    <w:name w:val="Сетка таблицы211233"/>
    <w:basedOn w:val="aa"/>
    <w:next w:val="affa"/>
    <w:uiPriority w:val="59"/>
    <w:rsid w:val="00003D1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33">
    <w:name w:val="Сетка таблицы21433"/>
    <w:basedOn w:val="aa"/>
    <w:next w:val="affa"/>
    <w:uiPriority w:val="59"/>
    <w:rsid w:val="00003D1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ffff">
    <w:name w:val="таблица"/>
    <w:basedOn w:val="a8"/>
    <w:rsid w:val="008057F4"/>
    <w:pPr>
      <w:jc w:val="center"/>
    </w:pPr>
    <w:rPr>
      <w:szCs w:val="20"/>
    </w:rPr>
  </w:style>
  <w:style w:type="paragraph" w:customStyle="1" w:styleId="a0">
    <w:name w:val="_без отступа"/>
    <w:basedOn w:val="a8"/>
    <w:link w:val="afffffffffffffffff0"/>
    <w:qFormat/>
    <w:rsid w:val="00D46BE1"/>
    <w:pPr>
      <w:numPr>
        <w:numId w:val="109"/>
      </w:numPr>
      <w:spacing w:line="360" w:lineRule="exact"/>
      <w:ind w:right="197"/>
      <w:jc w:val="both"/>
    </w:pPr>
    <w:rPr>
      <w:szCs w:val="20"/>
    </w:rPr>
  </w:style>
  <w:style w:type="character" w:customStyle="1" w:styleId="afffffffffffffffff0">
    <w:name w:val="_без отступа Знак"/>
    <w:basedOn w:val="a9"/>
    <w:link w:val="a0"/>
    <w:rsid w:val="00D46BE1"/>
    <w:rPr>
      <w:sz w:val="24"/>
    </w:rPr>
  </w:style>
  <w:style w:type="character" w:customStyle="1" w:styleId="affff2">
    <w:name w:val="Табличный Знак"/>
    <w:basedOn w:val="a9"/>
    <w:link w:val="affff1"/>
    <w:rsid w:val="00D50F22"/>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548">
      <w:bodyDiv w:val="1"/>
      <w:marLeft w:val="0"/>
      <w:marRight w:val="0"/>
      <w:marTop w:val="0"/>
      <w:marBottom w:val="0"/>
      <w:divBdr>
        <w:top w:val="none" w:sz="0" w:space="0" w:color="auto"/>
        <w:left w:val="none" w:sz="0" w:space="0" w:color="auto"/>
        <w:bottom w:val="none" w:sz="0" w:space="0" w:color="auto"/>
        <w:right w:val="none" w:sz="0" w:space="0" w:color="auto"/>
      </w:divBdr>
    </w:div>
    <w:div w:id="16153242">
      <w:bodyDiv w:val="1"/>
      <w:marLeft w:val="0"/>
      <w:marRight w:val="0"/>
      <w:marTop w:val="0"/>
      <w:marBottom w:val="0"/>
      <w:divBdr>
        <w:top w:val="none" w:sz="0" w:space="0" w:color="auto"/>
        <w:left w:val="none" w:sz="0" w:space="0" w:color="auto"/>
        <w:bottom w:val="none" w:sz="0" w:space="0" w:color="auto"/>
        <w:right w:val="none" w:sz="0" w:space="0" w:color="auto"/>
      </w:divBdr>
    </w:div>
    <w:div w:id="18048328">
      <w:bodyDiv w:val="1"/>
      <w:marLeft w:val="0"/>
      <w:marRight w:val="0"/>
      <w:marTop w:val="0"/>
      <w:marBottom w:val="0"/>
      <w:divBdr>
        <w:top w:val="none" w:sz="0" w:space="0" w:color="auto"/>
        <w:left w:val="none" w:sz="0" w:space="0" w:color="auto"/>
        <w:bottom w:val="none" w:sz="0" w:space="0" w:color="auto"/>
        <w:right w:val="none" w:sz="0" w:space="0" w:color="auto"/>
      </w:divBdr>
    </w:div>
    <w:div w:id="21327712">
      <w:bodyDiv w:val="1"/>
      <w:marLeft w:val="0"/>
      <w:marRight w:val="0"/>
      <w:marTop w:val="0"/>
      <w:marBottom w:val="0"/>
      <w:divBdr>
        <w:top w:val="none" w:sz="0" w:space="0" w:color="auto"/>
        <w:left w:val="none" w:sz="0" w:space="0" w:color="auto"/>
        <w:bottom w:val="none" w:sz="0" w:space="0" w:color="auto"/>
        <w:right w:val="none" w:sz="0" w:space="0" w:color="auto"/>
      </w:divBdr>
    </w:div>
    <w:div w:id="22024737">
      <w:bodyDiv w:val="1"/>
      <w:marLeft w:val="0"/>
      <w:marRight w:val="0"/>
      <w:marTop w:val="0"/>
      <w:marBottom w:val="0"/>
      <w:divBdr>
        <w:top w:val="none" w:sz="0" w:space="0" w:color="auto"/>
        <w:left w:val="none" w:sz="0" w:space="0" w:color="auto"/>
        <w:bottom w:val="none" w:sz="0" w:space="0" w:color="auto"/>
        <w:right w:val="none" w:sz="0" w:space="0" w:color="auto"/>
      </w:divBdr>
    </w:div>
    <w:div w:id="32535846">
      <w:bodyDiv w:val="1"/>
      <w:marLeft w:val="0"/>
      <w:marRight w:val="0"/>
      <w:marTop w:val="0"/>
      <w:marBottom w:val="0"/>
      <w:divBdr>
        <w:top w:val="none" w:sz="0" w:space="0" w:color="auto"/>
        <w:left w:val="none" w:sz="0" w:space="0" w:color="auto"/>
        <w:bottom w:val="none" w:sz="0" w:space="0" w:color="auto"/>
        <w:right w:val="none" w:sz="0" w:space="0" w:color="auto"/>
      </w:divBdr>
    </w:div>
    <w:div w:id="34350291">
      <w:bodyDiv w:val="1"/>
      <w:marLeft w:val="0"/>
      <w:marRight w:val="0"/>
      <w:marTop w:val="0"/>
      <w:marBottom w:val="0"/>
      <w:divBdr>
        <w:top w:val="none" w:sz="0" w:space="0" w:color="auto"/>
        <w:left w:val="none" w:sz="0" w:space="0" w:color="auto"/>
        <w:bottom w:val="none" w:sz="0" w:space="0" w:color="auto"/>
        <w:right w:val="none" w:sz="0" w:space="0" w:color="auto"/>
      </w:divBdr>
    </w:div>
    <w:div w:id="36860537">
      <w:bodyDiv w:val="1"/>
      <w:marLeft w:val="0"/>
      <w:marRight w:val="0"/>
      <w:marTop w:val="0"/>
      <w:marBottom w:val="0"/>
      <w:divBdr>
        <w:top w:val="none" w:sz="0" w:space="0" w:color="auto"/>
        <w:left w:val="none" w:sz="0" w:space="0" w:color="auto"/>
        <w:bottom w:val="none" w:sz="0" w:space="0" w:color="auto"/>
        <w:right w:val="none" w:sz="0" w:space="0" w:color="auto"/>
      </w:divBdr>
    </w:div>
    <w:div w:id="49421003">
      <w:bodyDiv w:val="1"/>
      <w:marLeft w:val="0"/>
      <w:marRight w:val="0"/>
      <w:marTop w:val="0"/>
      <w:marBottom w:val="0"/>
      <w:divBdr>
        <w:top w:val="none" w:sz="0" w:space="0" w:color="auto"/>
        <w:left w:val="none" w:sz="0" w:space="0" w:color="auto"/>
        <w:bottom w:val="none" w:sz="0" w:space="0" w:color="auto"/>
        <w:right w:val="none" w:sz="0" w:space="0" w:color="auto"/>
      </w:divBdr>
    </w:div>
    <w:div w:id="57477631">
      <w:bodyDiv w:val="1"/>
      <w:marLeft w:val="0"/>
      <w:marRight w:val="0"/>
      <w:marTop w:val="0"/>
      <w:marBottom w:val="0"/>
      <w:divBdr>
        <w:top w:val="none" w:sz="0" w:space="0" w:color="auto"/>
        <w:left w:val="none" w:sz="0" w:space="0" w:color="auto"/>
        <w:bottom w:val="none" w:sz="0" w:space="0" w:color="auto"/>
        <w:right w:val="none" w:sz="0" w:space="0" w:color="auto"/>
      </w:divBdr>
    </w:div>
    <w:div w:id="71439958">
      <w:bodyDiv w:val="1"/>
      <w:marLeft w:val="0"/>
      <w:marRight w:val="0"/>
      <w:marTop w:val="0"/>
      <w:marBottom w:val="0"/>
      <w:divBdr>
        <w:top w:val="none" w:sz="0" w:space="0" w:color="auto"/>
        <w:left w:val="none" w:sz="0" w:space="0" w:color="auto"/>
        <w:bottom w:val="none" w:sz="0" w:space="0" w:color="auto"/>
        <w:right w:val="none" w:sz="0" w:space="0" w:color="auto"/>
      </w:divBdr>
    </w:div>
    <w:div w:id="76219998">
      <w:bodyDiv w:val="1"/>
      <w:marLeft w:val="0"/>
      <w:marRight w:val="0"/>
      <w:marTop w:val="0"/>
      <w:marBottom w:val="0"/>
      <w:divBdr>
        <w:top w:val="none" w:sz="0" w:space="0" w:color="auto"/>
        <w:left w:val="none" w:sz="0" w:space="0" w:color="auto"/>
        <w:bottom w:val="none" w:sz="0" w:space="0" w:color="auto"/>
        <w:right w:val="none" w:sz="0" w:space="0" w:color="auto"/>
      </w:divBdr>
    </w:div>
    <w:div w:id="78068877">
      <w:bodyDiv w:val="1"/>
      <w:marLeft w:val="0"/>
      <w:marRight w:val="0"/>
      <w:marTop w:val="0"/>
      <w:marBottom w:val="0"/>
      <w:divBdr>
        <w:top w:val="none" w:sz="0" w:space="0" w:color="auto"/>
        <w:left w:val="none" w:sz="0" w:space="0" w:color="auto"/>
        <w:bottom w:val="none" w:sz="0" w:space="0" w:color="auto"/>
        <w:right w:val="none" w:sz="0" w:space="0" w:color="auto"/>
      </w:divBdr>
    </w:div>
    <w:div w:id="98763936">
      <w:bodyDiv w:val="1"/>
      <w:marLeft w:val="0"/>
      <w:marRight w:val="0"/>
      <w:marTop w:val="0"/>
      <w:marBottom w:val="0"/>
      <w:divBdr>
        <w:top w:val="none" w:sz="0" w:space="0" w:color="auto"/>
        <w:left w:val="none" w:sz="0" w:space="0" w:color="auto"/>
        <w:bottom w:val="none" w:sz="0" w:space="0" w:color="auto"/>
        <w:right w:val="none" w:sz="0" w:space="0" w:color="auto"/>
      </w:divBdr>
    </w:div>
    <w:div w:id="102265072">
      <w:bodyDiv w:val="1"/>
      <w:marLeft w:val="0"/>
      <w:marRight w:val="0"/>
      <w:marTop w:val="0"/>
      <w:marBottom w:val="0"/>
      <w:divBdr>
        <w:top w:val="none" w:sz="0" w:space="0" w:color="auto"/>
        <w:left w:val="none" w:sz="0" w:space="0" w:color="auto"/>
        <w:bottom w:val="none" w:sz="0" w:space="0" w:color="auto"/>
        <w:right w:val="none" w:sz="0" w:space="0" w:color="auto"/>
      </w:divBdr>
    </w:div>
    <w:div w:id="107169559">
      <w:bodyDiv w:val="1"/>
      <w:marLeft w:val="0"/>
      <w:marRight w:val="0"/>
      <w:marTop w:val="0"/>
      <w:marBottom w:val="0"/>
      <w:divBdr>
        <w:top w:val="none" w:sz="0" w:space="0" w:color="auto"/>
        <w:left w:val="none" w:sz="0" w:space="0" w:color="auto"/>
        <w:bottom w:val="none" w:sz="0" w:space="0" w:color="auto"/>
        <w:right w:val="none" w:sz="0" w:space="0" w:color="auto"/>
      </w:divBdr>
    </w:div>
    <w:div w:id="110053999">
      <w:bodyDiv w:val="1"/>
      <w:marLeft w:val="0"/>
      <w:marRight w:val="0"/>
      <w:marTop w:val="0"/>
      <w:marBottom w:val="0"/>
      <w:divBdr>
        <w:top w:val="none" w:sz="0" w:space="0" w:color="auto"/>
        <w:left w:val="none" w:sz="0" w:space="0" w:color="auto"/>
        <w:bottom w:val="none" w:sz="0" w:space="0" w:color="auto"/>
        <w:right w:val="none" w:sz="0" w:space="0" w:color="auto"/>
      </w:divBdr>
    </w:div>
    <w:div w:id="118233479">
      <w:bodyDiv w:val="1"/>
      <w:marLeft w:val="0"/>
      <w:marRight w:val="0"/>
      <w:marTop w:val="0"/>
      <w:marBottom w:val="0"/>
      <w:divBdr>
        <w:top w:val="none" w:sz="0" w:space="0" w:color="auto"/>
        <w:left w:val="none" w:sz="0" w:space="0" w:color="auto"/>
        <w:bottom w:val="none" w:sz="0" w:space="0" w:color="auto"/>
        <w:right w:val="none" w:sz="0" w:space="0" w:color="auto"/>
      </w:divBdr>
    </w:div>
    <w:div w:id="123935115">
      <w:bodyDiv w:val="1"/>
      <w:marLeft w:val="0"/>
      <w:marRight w:val="0"/>
      <w:marTop w:val="0"/>
      <w:marBottom w:val="0"/>
      <w:divBdr>
        <w:top w:val="none" w:sz="0" w:space="0" w:color="auto"/>
        <w:left w:val="none" w:sz="0" w:space="0" w:color="auto"/>
        <w:bottom w:val="none" w:sz="0" w:space="0" w:color="auto"/>
        <w:right w:val="none" w:sz="0" w:space="0" w:color="auto"/>
      </w:divBdr>
    </w:div>
    <w:div w:id="131947311">
      <w:bodyDiv w:val="1"/>
      <w:marLeft w:val="0"/>
      <w:marRight w:val="0"/>
      <w:marTop w:val="0"/>
      <w:marBottom w:val="0"/>
      <w:divBdr>
        <w:top w:val="none" w:sz="0" w:space="0" w:color="auto"/>
        <w:left w:val="none" w:sz="0" w:space="0" w:color="auto"/>
        <w:bottom w:val="none" w:sz="0" w:space="0" w:color="auto"/>
        <w:right w:val="none" w:sz="0" w:space="0" w:color="auto"/>
      </w:divBdr>
    </w:div>
    <w:div w:id="140313317">
      <w:bodyDiv w:val="1"/>
      <w:marLeft w:val="0"/>
      <w:marRight w:val="0"/>
      <w:marTop w:val="0"/>
      <w:marBottom w:val="0"/>
      <w:divBdr>
        <w:top w:val="none" w:sz="0" w:space="0" w:color="auto"/>
        <w:left w:val="none" w:sz="0" w:space="0" w:color="auto"/>
        <w:bottom w:val="none" w:sz="0" w:space="0" w:color="auto"/>
        <w:right w:val="none" w:sz="0" w:space="0" w:color="auto"/>
      </w:divBdr>
    </w:div>
    <w:div w:id="143743999">
      <w:bodyDiv w:val="1"/>
      <w:marLeft w:val="0"/>
      <w:marRight w:val="0"/>
      <w:marTop w:val="0"/>
      <w:marBottom w:val="0"/>
      <w:divBdr>
        <w:top w:val="none" w:sz="0" w:space="0" w:color="auto"/>
        <w:left w:val="none" w:sz="0" w:space="0" w:color="auto"/>
        <w:bottom w:val="none" w:sz="0" w:space="0" w:color="auto"/>
        <w:right w:val="none" w:sz="0" w:space="0" w:color="auto"/>
      </w:divBdr>
    </w:div>
    <w:div w:id="161361783">
      <w:bodyDiv w:val="1"/>
      <w:marLeft w:val="0"/>
      <w:marRight w:val="0"/>
      <w:marTop w:val="0"/>
      <w:marBottom w:val="0"/>
      <w:divBdr>
        <w:top w:val="none" w:sz="0" w:space="0" w:color="auto"/>
        <w:left w:val="none" w:sz="0" w:space="0" w:color="auto"/>
        <w:bottom w:val="none" w:sz="0" w:space="0" w:color="auto"/>
        <w:right w:val="none" w:sz="0" w:space="0" w:color="auto"/>
      </w:divBdr>
    </w:div>
    <w:div w:id="165248857">
      <w:bodyDiv w:val="1"/>
      <w:marLeft w:val="0"/>
      <w:marRight w:val="0"/>
      <w:marTop w:val="0"/>
      <w:marBottom w:val="0"/>
      <w:divBdr>
        <w:top w:val="none" w:sz="0" w:space="0" w:color="auto"/>
        <w:left w:val="none" w:sz="0" w:space="0" w:color="auto"/>
        <w:bottom w:val="none" w:sz="0" w:space="0" w:color="auto"/>
        <w:right w:val="none" w:sz="0" w:space="0" w:color="auto"/>
      </w:divBdr>
    </w:div>
    <w:div w:id="171847114">
      <w:bodyDiv w:val="1"/>
      <w:marLeft w:val="0"/>
      <w:marRight w:val="0"/>
      <w:marTop w:val="0"/>
      <w:marBottom w:val="0"/>
      <w:divBdr>
        <w:top w:val="none" w:sz="0" w:space="0" w:color="auto"/>
        <w:left w:val="none" w:sz="0" w:space="0" w:color="auto"/>
        <w:bottom w:val="none" w:sz="0" w:space="0" w:color="auto"/>
        <w:right w:val="none" w:sz="0" w:space="0" w:color="auto"/>
      </w:divBdr>
    </w:div>
    <w:div w:id="181096914">
      <w:bodyDiv w:val="1"/>
      <w:marLeft w:val="0"/>
      <w:marRight w:val="0"/>
      <w:marTop w:val="0"/>
      <w:marBottom w:val="0"/>
      <w:divBdr>
        <w:top w:val="none" w:sz="0" w:space="0" w:color="auto"/>
        <w:left w:val="none" w:sz="0" w:space="0" w:color="auto"/>
        <w:bottom w:val="none" w:sz="0" w:space="0" w:color="auto"/>
        <w:right w:val="none" w:sz="0" w:space="0" w:color="auto"/>
      </w:divBdr>
    </w:div>
    <w:div w:id="186410332">
      <w:bodyDiv w:val="1"/>
      <w:marLeft w:val="0"/>
      <w:marRight w:val="0"/>
      <w:marTop w:val="0"/>
      <w:marBottom w:val="0"/>
      <w:divBdr>
        <w:top w:val="none" w:sz="0" w:space="0" w:color="auto"/>
        <w:left w:val="none" w:sz="0" w:space="0" w:color="auto"/>
        <w:bottom w:val="none" w:sz="0" w:space="0" w:color="auto"/>
        <w:right w:val="none" w:sz="0" w:space="0" w:color="auto"/>
      </w:divBdr>
    </w:div>
    <w:div w:id="203905600">
      <w:bodyDiv w:val="1"/>
      <w:marLeft w:val="0"/>
      <w:marRight w:val="0"/>
      <w:marTop w:val="0"/>
      <w:marBottom w:val="0"/>
      <w:divBdr>
        <w:top w:val="none" w:sz="0" w:space="0" w:color="auto"/>
        <w:left w:val="none" w:sz="0" w:space="0" w:color="auto"/>
        <w:bottom w:val="none" w:sz="0" w:space="0" w:color="auto"/>
        <w:right w:val="none" w:sz="0" w:space="0" w:color="auto"/>
      </w:divBdr>
    </w:div>
    <w:div w:id="210846198">
      <w:bodyDiv w:val="1"/>
      <w:marLeft w:val="0"/>
      <w:marRight w:val="0"/>
      <w:marTop w:val="0"/>
      <w:marBottom w:val="0"/>
      <w:divBdr>
        <w:top w:val="none" w:sz="0" w:space="0" w:color="auto"/>
        <w:left w:val="none" w:sz="0" w:space="0" w:color="auto"/>
        <w:bottom w:val="none" w:sz="0" w:space="0" w:color="auto"/>
        <w:right w:val="none" w:sz="0" w:space="0" w:color="auto"/>
      </w:divBdr>
    </w:div>
    <w:div w:id="229119791">
      <w:bodyDiv w:val="1"/>
      <w:marLeft w:val="0"/>
      <w:marRight w:val="0"/>
      <w:marTop w:val="0"/>
      <w:marBottom w:val="0"/>
      <w:divBdr>
        <w:top w:val="none" w:sz="0" w:space="0" w:color="auto"/>
        <w:left w:val="none" w:sz="0" w:space="0" w:color="auto"/>
        <w:bottom w:val="none" w:sz="0" w:space="0" w:color="auto"/>
        <w:right w:val="none" w:sz="0" w:space="0" w:color="auto"/>
      </w:divBdr>
    </w:div>
    <w:div w:id="247926417">
      <w:bodyDiv w:val="1"/>
      <w:marLeft w:val="0"/>
      <w:marRight w:val="0"/>
      <w:marTop w:val="0"/>
      <w:marBottom w:val="0"/>
      <w:divBdr>
        <w:top w:val="none" w:sz="0" w:space="0" w:color="auto"/>
        <w:left w:val="none" w:sz="0" w:space="0" w:color="auto"/>
        <w:bottom w:val="none" w:sz="0" w:space="0" w:color="auto"/>
        <w:right w:val="none" w:sz="0" w:space="0" w:color="auto"/>
      </w:divBdr>
    </w:div>
    <w:div w:id="257298804">
      <w:bodyDiv w:val="1"/>
      <w:marLeft w:val="0"/>
      <w:marRight w:val="0"/>
      <w:marTop w:val="0"/>
      <w:marBottom w:val="0"/>
      <w:divBdr>
        <w:top w:val="none" w:sz="0" w:space="0" w:color="auto"/>
        <w:left w:val="none" w:sz="0" w:space="0" w:color="auto"/>
        <w:bottom w:val="none" w:sz="0" w:space="0" w:color="auto"/>
        <w:right w:val="none" w:sz="0" w:space="0" w:color="auto"/>
      </w:divBdr>
    </w:div>
    <w:div w:id="260798043">
      <w:bodyDiv w:val="1"/>
      <w:marLeft w:val="0"/>
      <w:marRight w:val="0"/>
      <w:marTop w:val="0"/>
      <w:marBottom w:val="0"/>
      <w:divBdr>
        <w:top w:val="none" w:sz="0" w:space="0" w:color="auto"/>
        <w:left w:val="none" w:sz="0" w:space="0" w:color="auto"/>
        <w:bottom w:val="none" w:sz="0" w:space="0" w:color="auto"/>
        <w:right w:val="none" w:sz="0" w:space="0" w:color="auto"/>
      </w:divBdr>
    </w:div>
    <w:div w:id="265112512">
      <w:bodyDiv w:val="1"/>
      <w:marLeft w:val="0"/>
      <w:marRight w:val="0"/>
      <w:marTop w:val="0"/>
      <w:marBottom w:val="0"/>
      <w:divBdr>
        <w:top w:val="none" w:sz="0" w:space="0" w:color="auto"/>
        <w:left w:val="none" w:sz="0" w:space="0" w:color="auto"/>
        <w:bottom w:val="none" w:sz="0" w:space="0" w:color="auto"/>
        <w:right w:val="none" w:sz="0" w:space="0" w:color="auto"/>
      </w:divBdr>
    </w:div>
    <w:div w:id="267397945">
      <w:bodyDiv w:val="1"/>
      <w:marLeft w:val="0"/>
      <w:marRight w:val="0"/>
      <w:marTop w:val="0"/>
      <w:marBottom w:val="0"/>
      <w:divBdr>
        <w:top w:val="none" w:sz="0" w:space="0" w:color="auto"/>
        <w:left w:val="none" w:sz="0" w:space="0" w:color="auto"/>
        <w:bottom w:val="none" w:sz="0" w:space="0" w:color="auto"/>
        <w:right w:val="none" w:sz="0" w:space="0" w:color="auto"/>
      </w:divBdr>
    </w:div>
    <w:div w:id="269438516">
      <w:bodyDiv w:val="1"/>
      <w:marLeft w:val="0"/>
      <w:marRight w:val="0"/>
      <w:marTop w:val="0"/>
      <w:marBottom w:val="0"/>
      <w:divBdr>
        <w:top w:val="none" w:sz="0" w:space="0" w:color="auto"/>
        <w:left w:val="none" w:sz="0" w:space="0" w:color="auto"/>
        <w:bottom w:val="none" w:sz="0" w:space="0" w:color="auto"/>
        <w:right w:val="none" w:sz="0" w:space="0" w:color="auto"/>
      </w:divBdr>
    </w:div>
    <w:div w:id="278341654">
      <w:bodyDiv w:val="1"/>
      <w:marLeft w:val="0"/>
      <w:marRight w:val="0"/>
      <w:marTop w:val="0"/>
      <w:marBottom w:val="0"/>
      <w:divBdr>
        <w:top w:val="none" w:sz="0" w:space="0" w:color="auto"/>
        <w:left w:val="none" w:sz="0" w:space="0" w:color="auto"/>
        <w:bottom w:val="none" w:sz="0" w:space="0" w:color="auto"/>
        <w:right w:val="none" w:sz="0" w:space="0" w:color="auto"/>
      </w:divBdr>
    </w:div>
    <w:div w:id="287707632">
      <w:bodyDiv w:val="1"/>
      <w:marLeft w:val="0"/>
      <w:marRight w:val="0"/>
      <w:marTop w:val="0"/>
      <w:marBottom w:val="0"/>
      <w:divBdr>
        <w:top w:val="none" w:sz="0" w:space="0" w:color="auto"/>
        <w:left w:val="none" w:sz="0" w:space="0" w:color="auto"/>
        <w:bottom w:val="none" w:sz="0" w:space="0" w:color="auto"/>
        <w:right w:val="none" w:sz="0" w:space="0" w:color="auto"/>
      </w:divBdr>
    </w:div>
    <w:div w:id="290325985">
      <w:bodyDiv w:val="1"/>
      <w:marLeft w:val="0"/>
      <w:marRight w:val="0"/>
      <w:marTop w:val="0"/>
      <w:marBottom w:val="0"/>
      <w:divBdr>
        <w:top w:val="none" w:sz="0" w:space="0" w:color="auto"/>
        <w:left w:val="none" w:sz="0" w:space="0" w:color="auto"/>
        <w:bottom w:val="none" w:sz="0" w:space="0" w:color="auto"/>
        <w:right w:val="none" w:sz="0" w:space="0" w:color="auto"/>
      </w:divBdr>
    </w:div>
    <w:div w:id="300772251">
      <w:bodyDiv w:val="1"/>
      <w:marLeft w:val="0"/>
      <w:marRight w:val="0"/>
      <w:marTop w:val="0"/>
      <w:marBottom w:val="0"/>
      <w:divBdr>
        <w:top w:val="none" w:sz="0" w:space="0" w:color="auto"/>
        <w:left w:val="none" w:sz="0" w:space="0" w:color="auto"/>
        <w:bottom w:val="none" w:sz="0" w:space="0" w:color="auto"/>
        <w:right w:val="none" w:sz="0" w:space="0" w:color="auto"/>
      </w:divBdr>
    </w:div>
    <w:div w:id="304815870">
      <w:bodyDiv w:val="1"/>
      <w:marLeft w:val="0"/>
      <w:marRight w:val="0"/>
      <w:marTop w:val="0"/>
      <w:marBottom w:val="0"/>
      <w:divBdr>
        <w:top w:val="none" w:sz="0" w:space="0" w:color="auto"/>
        <w:left w:val="none" w:sz="0" w:space="0" w:color="auto"/>
        <w:bottom w:val="none" w:sz="0" w:space="0" w:color="auto"/>
        <w:right w:val="none" w:sz="0" w:space="0" w:color="auto"/>
      </w:divBdr>
    </w:div>
    <w:div w:id="311638424">
      <w:bodyDiv w:val="1"/>
      <w:marLeft w:val="0"/>
      <w:marRight w:val="0"/>
      <w:marTop w:val="0"/>
      <w:marBottom w:val="0"/>
      <w:divBdr>
        <w:top w:val="none" w:sz="0" w:space="0" w:color="auto"/>
        <w:left w:val="none" w:sz="0" w:space="0" w:color="auto"/>
        <w:bottom w:val="none" w:sz="0" w:space="0" w:color="auto"/>
        <w:right w:val="none" w:sz="0" w:space="0" w:color="auto"/>
      </w:divBdr>
    </w:div>
    <w:div w:id="313342560">
      <w:bodyDiv w:val="1"/>
      <w:marLeft w:val="0"/>
      <w:marRight w:val="0"/>
      <w:marTop w:val="0"/>
      <w:marBottom w:val="0"/>
      <w:divBdr>
        <w:top w:val="none" w:sz="0" w:space="0" w:color="auto"/>
        <w:left w:val="none" w:sz="0" w:space="0" w:color="auto"/>
        <w:bottom w:val="none" w:sz="0" w:space="0" w:color="auto"/>
        <w:right w:val="none" w:sz="0" w:space="0" w:color="auto"/>
      </w:divBdr>
    </w:div>
    <w:div w:id="319971315">
      <w:bodyDiv w:val="1"/>
      <w:marLeft w:val="0"/>
      <w:marRight w:val="0"/>
      <w:marTop w:val="0"/>
      <w:marBottom w:val="0"/>
      <w:divBdr>
        <w:top w:val="none" w:sz="0" w:space="0" w:color="auto"/>
        <w:left w:val="none" w:sz="0" w:space="0" w:color="auto"/>
        <w:bottom w:val="none" w:sz="0" w:space="0" w:color="auto"/>
        <w:right w:val="none" w:sz="0" w:space="0" w:color="auto"/>
      </w:divBdr>
    </w:div>
    <w:div w:id="324865276">
      <w:bodyDiv w:val="1"/>
      <w:marLeft w:val="0"/>
      <w:marRight w:val="0"/>
      <w:marTop w:val="0"/>
      <w:marBottom w:val="0"/>
      <w:divBdr>
        <w:top w:val="none" w:sz="0" w:space="0" w:color="auto"/>
        <w:left w:val="none" w:sz="0" w:space="0" w:color="auto"/>
        <w:bottom w:val="none" w:sz="0" w:space="0" w:color="auto"/>
        <w:right w:val="none" w:sz="0" w:space="0" w:color="auto"/>
      </w:divBdr>
    </w:div>
    <w:div w:id="328019142">
      <w:bodyDiv w:val="1"/>
      <w:marLeft w:val="0"/>
      <w:marRight w:val="0"/>
      <w:marTop w:val="0"/>
      <w:marBottom w:val="0"/>
      <w:divBdr>
        <w:top w:val="none" w:sz="0" w:space="0" w:color="auto"/>
        <w:left w:val="none" w:sz="0" w:space="0" w:color="auto"/>
        <w:bottom w:val="none" w:sz="0" w:space="0" w:color="auto"/>
        <w:right w:val="none" w:sz="0" w:space="0" w:color="auto"/>
      </w:divBdr>
    </w:div>
    <w:div w:id="344553385">
      <w:bodyDiv w:val="1"/>
      <w:marLeft w:val="0"/>
      <w:marRight w:val="0"/>
      <w:marTop w:val="0"/>
      <w:marBottom w:val="0"/>
      <w:divBdr>
        <w:top w:val="none" w:sz="0" w:space="0" w:color="auto"/>
        <w:left w:val="none" w:sz="0" w:space="0" w:color="auto"/>
        <w:bottom w:val="none" w:sz="0" w:space="0" w:color="auto"/>
        <w:right w:val="none" w:sz="0" w:space="0" w:color="auto"/>
      </w:divBdr>
      <w:divsChild>
        <w:div w:id="860121660">
          <w:marLeft w:val="131"/>
          <w:marRight w:val="131"/>
          <w:marTop w:val="131"/>
          <w:marBottom w:val="131"/>
          <w:divBdr>
            <w:top w:val="none" w:sz="0" w:space="0" w:color="auto"/>
            <w:left w:val="none" w:sz="0" w:space="0" w:color="auto"/>
            <w:bottom w:val="none" w:sz="0" w:space="0" w:color="auto"/>
            <w:right w:val="none" w:sz="0" w:space="0" w:color="auto"/>
          </w:divBdr>
        </w:div>
      </w:divsChild>
    </w:div>
    <w:div w:id="351953764">
      <w:bodyDiv w:val="1"/>
      <w:marLeft w:val="0"/>
      <w:marRight w:val="0"/>
      <w:marTop w:val="0"/>
      <w:marBottom w:val="0"/>
      <w:divBdr>
        <w:top w:val="none" w:sz="0" w:space="0" w:color="auto"/>
        <w:left w:val="none" w:sz="0" w:space="0" w:color="auto"/>
        <w:bottom w:val="none" w:sz="0" w:space="0" w:color="auto"/>
        <w:right w:val="none" w:sz="0" w:space="0" w:color="auto"/>
      </w:divBdr>
    </w:div>
    <w:div w:id="353262731">
      <w:bodyDiv w:val="1"/>
      <w:marLeft w:val="0"/>
      <w:marRight w:val="0"/>
      <w:marTop w:val="0"/>
      <w:marBottom w:val="0"/>
      <w:divBdr>
        <w:top w:val="none" w:sz="0" w:space="0" w:color="auto"/>
        <w:left w:val="none" w:sz="0" w:space="0" w:color="auto"/>
        <w:bottom w:val="none" w:sz="0" w:space="0" w:color="auto"/>
        <w:right w:val="none" w:sz="0" w:space="0" w:color="auto"/>
      </w:divBdr>
    </w:div>
    <w:div w:id="363750704">
      <w:bodyDiv w:val="1"/>
      <w:marLeft w:val="0"/>
      <w:marRight w:val="0"/>
      <w:marTop w:val="0"/>
      <w:marBottom w:val="0"/>
      <w:divBdr>
        <w:top w:val="none" w:sz="0" w:space="0" w:color="auto"/>
        <w:left w:val="none" w:sz="0" w:space="0" w:color="auto"/>
        <w:bottom w:val="none" w:sz="0" w:space="0" w:color="auto"/>
        <w:right w:val="none" w:sz="0" w:space="0" w:color="auto"/>
      </w:divBdr>
    </w:div>
    <w:div w:id="364603572">
      <w:bodyDiv w:val="1"/>
      <w:marLeft w:val="0"/>
      <w:marRight w:val="0"/>
      <w:marTop w:val="0"/>
      <w:marBottom w:val="0"/>
      <w:divBdr>
        <w:top w:val="none" w:sz="0" w:space="0" w:color="auto"/>
        <w:left w:val="none" w:sz="0" w:space="0" w:color="auto"/>
        <w:bottom w:val="none" w:sz="0" w:space="0" w:color="auto"/>
        <w:right w:val="none" w:sz="0" w:space="0" w:color="auto"/>
      </w:divBdr>
    </w:div>
    <w:div w:id="378944876">
      <w:bodyDiv w:val="1"/>
      <w:marLeft w:val="0"/>
      <w:marRight w:val="0"/>
      <w:marTop w:val="0"/>
      <w:marBottom w:val="0"/>
      <w:divBdr>
        <w:top w:val="none" w:sz="0" w:space="0" w:color="auto"/>
        <w:left w:val="none" w:sz="0" w:space="0" w:color="auto"/>
        <w:bottom w:val="none" w:sz="0" w:space="0" w:color="auto"/>
        <w:right w:val="none" w:sz="0" w:space="0" w:color="auto"/>
      </w:divBdr>
    </w:div>
    <w:div w:id="389773900">
      <w:bodyDiv w:val="1"/>
      <w:marLeft w:val="0"/>
      <w:marRight w:val="0"/>
      <w:marTop w:val="0"/>
      <w:marBottom w:val="0"/>
      <w:divBdr>
        <w:top w:val="none" w:sz="0" w:space="0" w:color="auto"/>
        <w:left w:val="none" w:sz="0" w:space="0" w:color="auto"/>
        <w:bottom w:val="none" w:sz="0" w:space="0" w:color="auto"/>
        <w:right w:val="none" w:sz="0" w:space="0" w:color="auto"/>
      </w:divBdr>
    </w:div>
    <w:div w:id="393354525">
      <w:bodyDiv w:val="1"/>
      <w:marLeft w:val="0"/>
      <w:marRight w:val="0"/>
      <w:marTop w:val="0"/>
      <w:marBottom w:val="0"/>
      <w:divBdr>
        <w:top w:val="none" w:sz="0" w:space="0" w:color="auto"/>
        <w:left w:val="none" w:sz="0" w:space="0" w:color="auto"/>
        <w:bottom w:val="none" w:sz="0" w:space="0" w:color="auto"/>
        <w:right w:val="none" w:sz="0" w:space="0" w:color="auto"/>
      </w:divBdr>
    </w:div>
    <w:div w:id="394469324">
      <w:bodyDiv w:val="1"/>
      <w:marLeft w:val="0"/>
      <w:marRight w:val="0"/>
      <w:marTop w:val="0"/>
      <w:marBottom w:val="0"/>
      <w:divBdr>
        <w:top w:val="none" w:sz="0" w:space="0" w:color="auto"/>
        <w:left w:val="none" w:sz="0" w:space="0" w:color="auto"/>
        <w:bottom w:val="none" w:sz="0" w:space="0" w:color="auto"/>
        <w:right w:val="none" w:sz="0" w:space="0" w:color="auto"/>
      </w:divBdr>
    </w:div>
    <w:div w:id="402144028">
      <w:bodyDiv w:val="1"/>
      <w:marLeft w:val="0"/>
      <w:marRight w:val="0"/>
      <w:marTop w:val="0"/>
      <w:marBottom w:val="0"/>
      <w:divBdr>
        <w:top w:val="none" w:sz="0" w:space="0" w:color="auto"/>
        <w:left w:val="none" w:sz="0" w:space="0" w:color="auto"/>
        <w:bottom w:val="none" w:sz="0" w:space="0" w:color="auto"/>
        <w:right w:val="none" w:sz="0" w:space="0" w:color="auto"/>
      </w:divBdr>
      <w:divsChild>
        <w:div w:id="1465081112">
          <w:marLeft w:val="0"/>
          <w:marRight w:val="0"/>
          <w:marTop w:val="0"/>
          <w:marBottom w:val="0"/>
          <w:divBdr>
            <w:top w:val="none" w:sz="0" w:space="0" w:color="auto"/>
            <w:left w:val="none" w:sz="0" w:space="0" w:color="auto"/>
            <w:bottom w:val="none" w:sz="0" w:space="0" w:color="auto"/>
            <w:right w:val="none" w:sz="0" w:space="0" w:color="auto"/>
          </w:divBdr>
          <w:divsChild>
            <w:div w:id="42928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561215">
      <w:bodyDiv w:val="1"/>
      <w:marLeft w:val="0"/>
      <w:marRight w:val="0"/>
      <w:marTop w:val="0"/>
      <w:marBottom w:val="0"/>
      <w:divBdr>
        <w:top w:val="none" w:sz="0" w:space="0" w:color="auto"/>
        <w:left w:val="none" w:sz="0" w:space="0" w:color="auto"/>
        <w:bottom w:val="none" w:sz="0" w:space="0" w:color="auto"/>
        <w:right w:val="none" w:sz="0" w:space="0" w:color="auto"/>
      </w:divBdr>
    </w:div>
    <w:div w:id="421489472">
      <w:bodyDiv w:val="1"/>
      <w:marLeft w:val="0"/>
      <w:marRight w:val="0"/>
      <w:marTop w:val="0"/>
      <w:marBottom w:val="0"/>
      <w:divBdr>
        <w:top w:val="none" w:sz="0" w:space="0" w:color="auto"/>
        <w:left w:val="none" w:sz="0" w:space="0" w:color="auto"/>
        <w:bottom w:val="none" w:sz="0" w:space="0" w:color="auto"/>
        <w:right w:val="none" w:sz="0" w:space="0" w:color="auto"/>
      </w:divBdr>
    </w:div>
    <w:div w:id="431359137">
      <w:bodyDiv w:val="1"/>
      <w:marLeft w:val="0"/>
      <w:marRight w:val="0"/>
      <w:marTop w:val="0"/>
      <w:marBottom w:val="0"/>
      <w:divBdr>
        <w:top w:val="none" w:sz="0" w:space="0" w:color="auto"/>
        <w:left w:val="none" w:sz="0" w:space="0" w:color="auto"/>
        <w:bottom w:val="none" w:sz="0" w:space="0" w:color="auto"/>
        <w:right w:val="none" w:sz="0" w:space="0" w:color="auto"/>
      </w:divBdr>
      <w:divsChild>
        <w:div w:id="2010252859">
          <w:marLeft w:val="0"/>
          <w:marRight w:val="0"/>
          <w:marTop w:val="0"/>
          <w:marBottom w:val="0"/>
          <w:divBdr>
            <w:top w:val="none" w:sz="0" w:space="0" w:color="auto"/>
            <w:left w:val="none" w:sz="0" w:space="0" w:color="auto"/>
            <w:bottom w:val="none" w:sz="0" w:space="0" w:color="auto"/>
            <w:right w:val="none" w:sz="0" w:space="0" w:color="auto"/>
          </w:divBdr>
          <w:divsChild>
            <w:div w:id="1415854013">
              <w:marLeft w:val="0"/>
              <w:marRight w:val="0"/>
              <w:marTop w:val="0"/>
              <w:marBottom w:val="0"/>
              <w:divBdr>
                <w:top w:val="none" w:sz="0" w:space="0" w:color="auto"/>
                <w:left w:val="none" w:sz="0" w:space="0" w:color="auto"/>
                <w:bottom w:val="none" w:sz="0" w:space="0" w:color="auto"/>
                <w:right w:val="none" w:sz="0" w:space="0" w:color="auto"/>
              </w:divBdr>
              <w:divsChild>
                <w:div w:id="551500052">
                  <w:marLeft w:val="0"/>
                  <w:marRight w:val="0"/>
                  <w:marTop w:val="0"/>
                  <w:marBottom w:val="0"/>
                  <w:divBdr>
                    <w:top w:val="none" w:sz="0" w:space="0" w:color="auto"/>
                    <w:left w:val="none" w:sz="0" w:space="0" w:color="auto"/>
                    <w:bottom w:val="none" w:sz="0" w:space="0" w:color="auto"/>
                    <w:right w:val="none" w:sz="0" w:space="0" w:color="auto"/>
                  </w:divBdr>
                  <w:divsChild>
                    <w:div w:id="1755123217">
                      <w:marLeft w:val="0"/>
                      <w:marRight w:val="0"/>
                      <w:marTop w:val="115"/>
                      <w:marBottom w:val="461"/>
                      <w:divBdr>
                        <w:top w:val="none" w:sz="0" w:space="0" w:color="auto"/>
                        <w:left w:val="none" w:sz="0" w:space="0" w:color="auto"/>
                        <w:bottom w:val="none" w:sz="0" w:space="0" w:color="auto"/>
                        <w:right w:val="none" w:sz="0" w:space="0" w:color="auto"/>
                      </w:divBdr>
                      <w:divsChild>
                        <w:div w:id="664865709">
                          <w:marLeft w:val="0"/>
                          <w:marRight w:val="0"/>
                          <w:marTop w:val="0"/>
                          <w:marBottom w:val="0"/>
                          <w:divBdr>
                            <w:top w:val="none" w:sz="0" w:space="0" w:color="auto"/>
                            <w:left w:val="none" w:sz="0" w:space="0" w:color="auto"/>
                            <w:bottom w:val="none" w:sz="0" w:space="0" w:color="auto"/>
                            <w:right w:val="none" w:sz="0" w:space="0" w:color="auto"/>
                          </w:divBdr>
                          <w:divsChild>
                            <w:div w:id="716012167">
                              <w:marLeft w:val="0"/>
                              <w:marRight w:val="0"/>
                              <w:marTop w:val="0"/>
                              <w:marBottom w:val="0"/>
                              <w:divBdr>
                                <w:top w:val="none" w:sz="0" w:space="0" w:color="auto"/>
                                <w:left w:val="none" w:sz="0" w:space="0" w:color="auto"/>
                                <w:bottom w:val="none" w:sz="0" w:space="0" w:color="auto"/>
                                <w:right w:val="none" w:sz="0" w:space="0" w:color="auto"/>
                              </w:divBdr>
                              <w:divsChild>
                                <w:div w:id="971716653">
                                  <w:marLeft w:val="0"/>
                                  <w:marRight w:val="0"/>
                                  <w:marTop w:val="0"/>
                                  <w:marBottom w:val="0"/>
                                  <w:divBdr>
                                    <w:top w:val="none" w:sz="0" w:space="0" w:color="auto"/>
                                    <w:left w:val="none" w:sz="0" w:space="0" w:color="auto"/>
                                    <w:bottom w:val="none" w:sz="0" w:space="0" w:color="auto"/>
                                    <w:right w:val="none" w:sz="0" w:space="0" w:color="auto"/>
                                  </w:divBdr>
                                  <w:divsChild>
                                    <w:div w:id="1643537213">
                                      <w:marLeft w:val="0"/>
                                      <w:marRight w:val="0"/>
                                      <w:marTop w:val="0"/>
                                      <w:marBottom w:val="0"/>
                                      <w:divBdr>
                                        <w:top w:val="none" w:sz="0" w:space="0" w:color="auto"/>
                                        <w:left w:val="none" w:sz="0" w:space="0" w:color="auto"/>
                                        <w:bottom w:val="none" w:sz="0" w:space="0" w:color="auto"/>
                                        <w:right w:val="none" w:sz="0" w:space="0" w:color="auto"/>
                                      </w:divBdr>
                                      <w:divsChild>
                                        <w:div w:id="614823713">
                                          <w:marLeft w:val="0"/>
                                          <w:marRight w:val="0"/>
                                          <w:marTop w:val="115"/>
                                          <w:marBottom w:val="0"/>
                                          <w:divBdr>
                                            <w:top w:val="none" w:sz="0" w:space="0" w:color="auto"/>
                                            <w:left w:val="none" w:sz="0" w:space="0" w:color="auto"/>
                                            <w:bottom w:val="none" w:sz="0" w:space="0" w:color="auto"/>
                                            <w:right w:val="none" w:sz="0" w:space="0" w:color="auto"/>
                                          </w:divBdr>
                                          <w:divsChild>
                                            <w:div w:id="2143232347">
                                              <w:marLeft w:val="0"/>
                                              <w:marRight w:val="0"/>
                                              <w:marTop w:val="0"/>
                                              <w:marBottom w:val="0"/>
                                              <w:divBdr>
                                                <w:top w:val="none" w:sz="0" w:space="0" w:color="auto"/>
                                                <w:left w:val="none" w:sz="0" w:space="0" w:color="auto"/>
                                                <w:bottom w:val="none" w:sz="0" w:space="0" w:color="auto"/>
                                                <w:right w:val="none" w:sz="0" w:space="0" w:color="auto"/>
                                              </w:divBdr>
                                              <w:divsChild>
                                                <w:div w:id="1966420605">
                                                  <w:marLeft w:val="0"/>
                                                  <w:marRight w:val="0"/>
                                                  <w:marTop w:val="115"/>
                                                  <w:marBottom w:val="0"/>
                                                  <w:divBdr>
                                                    <w:top w:val="none" w:sz="0" w:space="0" w:color="auto"/>
                                                    <w:left w:val="none" w:sz="0" w:space="0" w:color="auto"/>
                                                    <w:bottom w:val="none" w:sz="0" w:space="0" w:color="auto"/>
                                                    <w:right w:val="none" w:sz="0" w:space="0" w:color="auto"/>
                                                  </w:divBdr>
                                                  <w:divsChild>
                                                    <w:div w:id="629365933">
                                                      <w:marLeft w:val="0"/>
                                                      <w:marRight w:val="0"/>
                                                      <w:marTop w:val="0"/>
                                                      <w:marBottom w:val="0"/>
                                                      <w:divBdr>
                                                        <w:top w:val="none" w:sz="0" w:space="0" w:color="auto"/>
                                                        <w:left w:val="none" w:sz="0" w:space="0" w:color="auto"/>
                                                        <w:bottom w:val="none" w:sz="0" w:space="0" w:color="auto"/>
                                                        <w:right w:val="none" w:sz="0" w:space="0" w:color="auto"/>
                                                      </w:divBdr>
                                                      <w:divsChild>
                                                        <w:div w:id="571695011">
                                                          <w:marLeft w:val="0"/>
                                                          <w:marRight w:val="0"/>
                                                          <w:marTop w:val="0"/>
                                                          <w:marBottom w:val="0"/>
                                                          <w:divBdr>
                                                            <w:top w:val="none" w:sz="0" w:space="0" w:color="auto"/>
                                                            <w:left w:val="none" w:sz="0" w:space="0" w:color="auto"/>
                                                            <w:bottom w:val="none" w:sz="0" w:space="0" w:color="auto"/>
                                                            <w:right w:val="none" w:sz="0" w:space="0" w:color="auto"/>
                                                          </w:divBdr>
                                                          <w:divsChild>
                                                            <w:div w:id="16209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5178730">
      <w:bodyDiv w:val="1"/>
      <w:marLeft w:val="0"/>
      <w:marRight w:val="0"/>
      <w:marTop w:val="0"/>
      <w:marBottom w:val="0"/>
      <w:divBdr>
        <w:top w:val="none" w:sz="0" w:space="0" w:color="auto"/>
        <w:left w:val="none" w:sz="0" w:space="0" w:color="auto"/>
        <w:bottom w:val="none" w:sz="0" w:space="0" w:color="auto"/>
        <w:right w:val="none" w:sz="0" w:space="0" w:color="auto"/>
      </w:divBdr>
    </w:div>
    <w:div w:id="436486425">
      <w:bodyDiv w:val="1"/>
      <w:marLeft w:val="0"/>
      <w:marRight w:val="0"/>
      <w:marTop w:val="0"/>
      <w:marBottom w:val="0"/>
      <w:divBdr>
        <w:top w:val="none" w:sz="0" w:space="0" w:color="auto"/>
        <w:left w:val="none" w:sz="0" w:space="0" w:color="auto"/>
        <w:bottom w:val="none" w:sz="0" w:space="0" w:color="auto"/>
        <w:right w:val="none" w:sz="0" w:space="0" w:color="auto"/>
      </w:divBdr>
    </w:div>
    <w:div w:id="436797881">
      <w:bodyDiv w:val="1"/>
      <w:marLeft w:val="0"/>
      <w:marRight w:val="0"/>
      <w:marTop w:val="0"/>
      <w:marBottom w:val="0"/>
      <w:divBdr>
        <w:top w:val="none" w:sz="0" w:space="0" w:color="auto"/>
        <w:left w:val="none" w:sz="0" w:space="0" w:color="auto"/>
        <w:bottom w:val="none" w:sz="0" w:space="0" w:color="auto"/>
        <w:right w:val="none" w:sz="0" w:space="0" w:color="auto"/>
      </w:divBdr>
    </w:div>
    <w:div w:id="448818632">
      <w:bodyDiv w:val="1"/>
      <w:marLeft w:val="0"/>
      <w:marRight w:val="0"/>
      <w:marTop w:val="0"/>
      <w:marBottom w:val="0"/>
      <w:divBdr>
        <w:top w:val="none" w:sz="0" w:space="0" w:color="auto"/>
        <w:left w:val="none" w:sz="0" w:space="0" w:color="auto"/>
        <w:bottom w:val="none" w:sz="0" w:space="0" w:color="auto"/>
        <w:right w:val="none" w:sz="0" w:space="0" w:color="auto"/>
      </w:divBdr>
    </w:div>
    <w:div w:id="461071278">
      <w:bodyDiv w:val="1"/>
      <w:marLeft w:val="0"/>
      <w:marRight w:val="0"/>
      <w:marTop w:val="0"/>
      <w:marBottom w:val="0"/>
      <w:divBdr>
        <w:top w:val="none" w:sz="0" w:space="0" w:color="auto"/>
        <w:left w:val="none" w:sz="0" w:space="0" w:color="auto"/>
        <w:bottom w:val="none" w:sz="0" w:space="0" w:color="auto"/>
        <w:right w:val="none" w:sz="0" w:space="0" w:color="auto"/>
      </w:divBdr>
    </w:div>
    <w:div w:id="471756416">
      <w:bodyDiv w:val="1"/>
      <w:marLeft w:val="0"/>
      <w:marRight w:val="0"/>
      <w:marTop w:val="0"/>
      <w:marBottom w:val="0"/>
      <w:divBdr>
        <w:top w:val="none" w:sz="0" w:space="0" w:color="auto"/>
        <w:left w:val="none" w:sz="0" w:space="0" w:color="auto"/>
        <w:bottom w:val="none" w:sz="0" w:space="0" w:color="auto"/>
        <w:right w:val="none" w:sz="0" w:space="0" w:color="auto"/>
      </w:divBdr>
    </w:div>
    <w:div w:id="475222839">
      <w:bodyDiv w:val="1"/>
      <w:marLeft w:val="0"/>
      <w:marRight w:val="0"/>
      <w:marTop w:val="0"/>
      <w:marBottom w:val="0"/>
      <w:divBdr>
        <w:top w:val="none" w:sz="0" w:space="0" w:color="auto"/>
        <w:left w:val="none" w:sz="0" w:space="0" w:color="auto"/>
        <w:bottom w:val="none" w:sz="0" w:space="0" w:color="auto"/>
        <w:right w:val="none" w:sz="0" w:space="0" w:color="auto"/>
      </w:divBdr>
    </w:div>
    <w:div w:id="482041697">
      <w:bodyDiv w:val="1"/>
      <w:marLeft w:val="0"/>
      <w:marRight w:val="0"/>
      <w:marTop w:val="0"/>
      <w:marBottom w:val="0"/>
      <w:divBdr>
        <w:top w:val="none" w:sz="0" w:space="0" w:color="auto"/>
        <w:left w:val="none" w:sz="0" w:space="0" w:color="auto"/>
        <w:bottom w:val="none" w:sz="0" w:space="0" w:color="auto"/>
        <w:right w:val="none" w:sz="0" w:space="0" w:color="auto"/>
      </w:divBdr>
    </w:div>
    <w:div w:id="495534911">
      <w:bodyDiv w:val="1"/>
      <w:marLeft w:val="0"/>
      <w:marRight w:val="0"/>
      <w:marTop w:val="0"/>
      <w:marBottom w:val="0"/>
      <w:divBdr>
        <w:top w:val="none" w:sz="0" w:space="0" w:color="auto"/>
        <w:left w:val="none" w:sz="0" w:space="0" w:color="auto"/>
        <w:bottom w:val="none" w:sz="0" w:space="0" w:color="auto"/>
        <w:right w:val="none" w:sz="0" w:space="0" w:color="auto"/>
      </w:divBdr>
    </w:div>
    <w:div w:id="500244551">
      <w:bodyDiv w:val="1"/>
      <w:marLeft w:val="0"/>
      <w:marRight w:val="0"/>
      <w:marTop w:val="0"/>
      <w:marBottom w:val="0"/>
      <w:divBdr>
        <w:top w:val="none" w:sz="0" w:space="0" w:color="auto"/>
        <w:left w:val="none" w:sz="0" w:space="0" w:color="auto"/>
        <w:bottom w:val="none" w:sz="0" w:space="0" w:color="auto"/>
        <w:right w:val="none" w:sz="0" w:space="0" w:color="auto"/>
      </w:divBdr>
    </w:div>
    <w:div w:id="519660411">
      <w:bodyDiv w:val="1"/>
      <w:marLeft w:val="0"/>
      <w:marRight w:val="0"/>
      <w:marTop w:val="0"/>
      <w:marBottom w:val="0"/>
      <w:divBdr>
        <w:top w:val="none" w:sz="0" w:space="0" w:color="auto"/>
        <w:left w:val="none" w:sz="0" w:space="0" w:color="auto"/>
        <w:bottom w:val="none" w:sz="0" w:space="0" w:color="auto"/>
        <w:right w:val="none" w:sz="0" w:space="0" w:color="auto"/>
      </w:divBdr>
    </w:div>
    <w:div w:id="521818141">
      <w:bodyDiv w:val="1"/>
      <w:marLeft w:val="0"/>
      <w:marRight w:val="0"/>
      <w:marTop w:val="0"/>
      <w:marBottom w:val="0"/>
      <w:divBdr>
        <w:top w:val="none" w:sz="0" w:space="0" w:color="auto"/>
        <w:left w:val="none" w:sz="0" w:space="0" w:color="auto"/>
        <w:bottom w:val="none" w:sz="0" w:space="0" w:color="auto"/>
        <w:right w:val="none" w:sz="0" w:space="0" w:color="auto"/>
      </w:divBdr>
    </w:div>
    <w:div w:id="531070130">
      <w:bodyDiv w:val="1"/>
      <w:marLeft w:val="0"/>
      <w:marRight w:val="0"/>
      <w:marTop w:val="0"/>
      <w:marBottom w:val="0"/>
      <w:divBdr>
        <w:top w:val="none" w:sz="0" w:space="0" w:color="auto"/>
        <w:left w:val="none" w:sz="0" w:space="0" w:color="auto"/>
        <w:bottom w:val="none" w:sz="0" w:space="0" w:color="auto"/>
        <w:right w:val="none" w:sz="0" w:space="0" w:color="auto"/>
      </w:divBdr>
    </w:div>
    <w:div w:id="538981837">
      <w:bodyDiv w:val="1"/>
      <w:marLeft w:val="0"/>
      <w:marRight w:val="0"/>
      <w:marTop w:val="0"/>
      <w:marBottom w:val="0"/>
      <w:divBdr>
        <w:top w:val="none" w:sz="0" w:space="0" w:color="auto"/>
        <w:left w:val="none" w:sz="0" w:space="0" w:color="auto"/>
        <w:bottom w:val="none" w:sz="0" w:space="0" w:color="auto"/>
        <w:right w:val="none" w:sz="0" w:space="0" w:color="auto"/>
      </w:divBdr>
    </w:div>
    <w:div w:id="541282411">
      <w:bodyDiv w:val="1"/>
      <w:marLeft w:val="0"/>
      <w:marRight w:val="0"/>
      <w:marTop w:val="0"/>
      <w:marBottom w:val="0"/>
      <w:divBdr>
        <w:top w:val="none" w:sz="0" w:space="0" w:color="auto"/>
        <w:left w:val="none" w:sz="0" w:space="0" w:color="auto"/>
        <w:bottom w:val="none" w:sz="0" w:space="0" w:color="auto"/>
        <w:right w:val="none" w:sz="0" w:space="0" w:color="auto"/>
      </w:divBdr>
    </w:div>
    <w:div w:id="555091950">
      <w:bodyDiv w:val="1"/>
      <w:marLeft w:val="0"/>
      <w:marRight w:val="0"/>
      <w:marTop w:val="0"/>
      <w:marBottom w:val="0"/>
      <w:divBdr>
        <w:top w:val="none" w:sz="0" w:space="0" w:color="auto"/>
        <w:left w:val="none" w:sz="0" w:space="0" w:color="auto"/>
        <w:bottom w:val="none" w:sz="0" w:space="0" w:color="auto"/>
        <w:right w:val="none" w:sz="0" w:space="0" w:color="auto"/>
      </w:divBdr>
    </w:div>
    <w:div w:id="580483311">
      <w:bodyDiv w:val="1"/>
      <w:marLeft w:val="0"/>
      <w:marRight w:val="0"/>
      <w:marTop w:val="0"/>
      <w:marBottom w:val="0"/>
      <w:divBdr>
        <w:top w:val="none" w:sz="0" w:space="0" w:color="auto"/>
        <w:left w:val="none" w:sz="0" w:space="0" w:color="auto"/>
        <w:bottom w:val="none" w:sz="0" w:space="0" w:color="auto"/>
        <w:right w:val="none" w:sz="0" w:space="0" w:color="auto"/>
      </w:divBdr>
    </w:div>
    <w:div w:id="603608058">
      <w:bodyDiv w:val="1"/>
      <w:marLeft w:val="0"/>
      <w:marRight w:val="0"/>
      <w:marTop w:val="0"/>
      <w:marBottom w:val="0"/>
      <w:divBdr>
        <w:top w:val="none" w:sz="0" w:space="0" w:color="auto"/>
        <w:left w:val="none" w:sz="0" w:space="0" w:color="auto"/>
        <w:bottom w:val="none" w:sz="0" w:space="0" w:color="auto"/>
        <w:right w:val="none" w:sz="0" w:space="0" w:color="auto"/>
      </w:divBdr>
    </w:div>
    <w:div w:id="605893491">
      <w:bodyDiv w:val="1"/>
      <w:marLeft w:val="0"/>
      <w:marRight w:val="0"/>
      <w:marTop w:val="0"/>
      <w:marBottom w:val="0"/>
      <w:divBdr>
        <w:top w:val="none" w:sz="0" w:space="0" w:color="auto"/>
        <w:left w:val="none" w:sz="0" w:space="0" w:color="auto"/>
        <w:bottom w:val="none" w:sz="0" w:space="0" w:color="auto"/>
        <w:right w:val="none" w:sz="0" w:space="0" w:color="auto"/>
      </w:divBdr>
    </w:div>
    <w:div w:id="616520665">
      <w:bodyDiv w:val="1"/>
      <w:marLeft w:val="0"/>
      <w:marRight w:val="0"/>
      <w:marTop w:val="0"/>
      <w:marBottom w:val="0"/>
      <w:divBdr>
        <w:top w:val="none" w:sz="0" w:space="0" w:color="auto"/>
        <w:left w:val="none" w:sz="0" w:space="0" w:color="auto"/>
        <w:bottom w:val="none" w:sz="0" w:space="0" w:color="auto"/>
        <w:right w:val="none" w:sz="0" w:space="0" w:color="auto"/>
      </w:divBdr>
    </w:div>
    <w:div w:id="616645444">
      <w:bodyDiv w:val="1"/>
      <w:marLeft w:val="0"/>
      <w:marRight w:val="0"/>
      <w:marTop w:val="0"/>
      <w:marBottom w:val="0"/>
      <w:divBdr>
        <w:top w:val="none" w:sz="0" w:space="0" w:color="auto"/>
        <w:left w:val="none" w:sz="0" w:space="0" w:color="auto"/>
        <w:bottom w:val="none" w:sz="0" w:space="0" w:color="auto"/>
        <w:right w:val="none" w:sz="0" w:space="0" w:color="auto"/>
      </w:divBdr>
    </w:div>
    <w:div w:id="633407967">
      <w:bodyDiv w:val="1"/>
      <w:marLeft w:val="0"/>
      <w:marRight w:val="0"/>
      <w:marTop w:val="0"/>
      <w:marBottom w:val="0"/>
      <w:divBdr>
        <w:top w:val="none" w:sz="0" w:space="0" w:color="auto"/>
        <w:left w:val="none" w:sz="0" w:space="0" w:color="auto"/>
        <w:bottom w:val="none" w:sz="0" w:space="0" w:color="auto"/>
        <w:right w:val="none" w:sz="0" w:space="0" w:color="auto"/>
      </w:divBdr>
    </w:div>
    <w:div w:id="633488303">
      <w:bodyDiv w:val="1"/>
      <w:marLeft w:val="0"/>
      <w:marRight w:val="0"/>
      <w:marTop w:val="0"/>
      <w:marBottom w:val="0"/>
      <w:divBdr>
        <w:top w:val="none" w:sz="0" w:space="0" w:color="auto"/>
        <w:left w:val="none" w:sz="0" w:space="0" w:color="auto"/>
        <w:bottom w:val="none" w:sz="0" w:space="0" w:color="auto"/>
        <w:right w:val="none" w:sz="0" w:space="0" w:color="auto"/>
      </w:divBdr>
    </w:div>
    <w:div w:id="636498907">
      <w:bodyDiv w:val="1"/>
      <w:marLeft w:val="0"/>
      <w:marRight w:val="0"/>
      <w:marTop w:val="0"/>
      <w:marBottom w:val="0"/>
      <w:divBdr>
        <w:top w:val="none" w:sz="0" w:space="0" w:color="auto"/>
        <w:left w:val="none" w:sz="0" w:space="0" w:color="auto"/>
        <w:bottom w:val="none" w:sz="0" w:space="0" w:color="auto"/>
        <w:right w:val="none" w:sz="0" w:space="0" w:color="auto"/>
      </w:divBdr>
    </w:div>
    <w:div w:id="649670949">
      <w:bodyDiv w:val="1"/>
      <w:marLeft w:val="0"/>
      <w:marRight w:val="0"/>
      <w:marTop w:val="0"/>
      <w:marBottom w:val="0"/>
      <w:divBdr>
        <w:top w:val="none" w:sz="0" w:space="0" w:color="auto"/>
        <w:left w:val="none" w:sz="0" w:space="0" w:color="auto"/>
        <w:bottom w:val="none" w:sz="0" w:space="0" w:color="auto"/>
        <w:right w:val="none" w:sz="0" w:space="0" w:color="auto"/>
      </w:divBdr>
    </w:div>
    <w:div w:id="650137397">
      <w:bodyDiv w:val="1"/>
      <w:marLeft w:val="0"/>
      <w:marRight w:val="0"/>
      <w:marTop w:val="0"/>
      <w:marBottom w:val="0"/>
      <w:divBdr>
        <w:top w:val="none" w:sz="0" w:space="0" w:color="auto"/>
        <w:left w:val="none" w:sz="0" w:space="0" w:color="auto"/>
        <w:bottom w:val="none" w:sz="0" w:space="0" w:color="auto"/>
        <w:right w:val="none" w:sz="0" w:space="0" w:color="auto"/>
      </w:divBdr>
    </w:div>
    <w:div w:id="655495133">
      <w:bodyDiv w:val="1"/>
      <w:marLeft w:val="0"/>
      <w:marRight w:val="0"/>
      <w:marTop w:val="0"/>
      <w:marBottom w:val="0"/>
      <w:divBdr>
        <w:top w:val="none" w:sz="0" w:space="0" w:color="auto"/>
        <w:left w:val="none" w:sz="0" w:space="0" w:color="auto"/>
        <w:bottom w:val="none" w:sz="0" w:space="0" w:color="auto"/>
        <w:right w:val="none" w:sz="0" w:space="0" w:color="auto"/>
      </w:divBdr>
    </w:div>
    <w:div w:id="660236661">
      <w:bodyDiv w:val="1"/>
      <w:marLeft w:val="0"/>
      <w:marRight w:val="0"/>
      <w:marTop w:val="0"/>
      <w:marBottom w:val="0"/>
      <w:divBdr>
        <w:top w:val="none" w:sz="0" w:space="0" w:color="auto"/>
        <w:left w:val="none" w:sz="0" w:space="0" w:color="auto"/>
        <w:bottom w:val="none" w:sz="0" w:space="0" w:color="auto"/>
        <w:right w:val="none" w:sz="0" w:space="0" w:color="auto"/>
      </w:divBdr>
    </w:div>
    <w:div w:id="663051616">
      <w:bodyDiv w:val="1"/>
      <w:marLeft w:val="0"/>
      <w:marRight w:val="0"/>
      <w:marTop w:val="0"/>
      <w:marBottom w:val="0"/>
      <w:divBdr>
        <w:top w:val="none" w:sz="0" w:space="0" w:color="auto"/>
        <w:left w:val="none" w:sz="0" w:space="0" w:color="auto"/>
        <w:bottom w:val="none" w:sz="0" w:space="0" w:color="auto"/>
        <w:right w:val="none" w:sz="0" w:space="0" w:color="auto"/>
      </w:divBdr>
    </w:div>
    <w:div w:id="675426978">
      <w:bodyDiv w:val="1"/>
      <w:marLeft w:val="0"/>
      <w:marRight w:val="0"/>
      <w:marTop w:val="0"/>
      <w:marBottom w:val="0"/>
      <w:divBdr>
        <w:top w:val="none" w:sz="0" w:space="0" w:color="auto"/>
        <w:left w:val="none" w:sz="0" w:space="0" w:color="auto"/>
        <w:bottom w:val="none" w:sz="0" w:space="0" w:color="auto"/>
        <w:right w:val="none" w:sz="0" w:space="0" w:color="auto"/>
      </w:divBdr>
    </w:div>
    <w:div w:id="680549384">
      <w:bodyDiv w:val="1"/>
      <w:marLeft w:val="0"/>
      <w:marRight w:val="0"/>
      <w:marTop w:val="0"/>
      <w:marBottom w:val="0"/>
      <w:divBdr>
        <w:top w:val="none" w:sz="0" w:space="0" w:color="auto"/>
        <w:left w:val="none" w:sz="0" w:space="0" w:color="auto"/>
        <w:bottom w:val="none" w:sz="0" w:space="0" w:color="auto"/>
        <w:right w:val="none" w:sz="0" w:space="0" w:color="auto"/>
      </w:divBdr>
    </w:div>
    <w:div w:id="692390330">
      <w:bodyDiv w:val="1"/>
      <w:marLeft w:val="0"/>
      <w:marRight w:val="0"/>
      <w:marTop w:val="0"/>
      <w:marBottom w:val="0"/>
      <w:divBdr>
        <w:top w:val="none" w:sz="0" w:space="0" w:color="auto"/>
        <w:left w:val="none" w:sz="0" w:space="0" w:color="auto"/>
        <w:bottom w:val="none" w:sz="0" w:space="0" w:color="auto"/>
        <w:right w:val="none" w:sz="0" w:space="0" w:color="auto"/>
      </w:divBdr>
    </w:div>
    <w:div w:id="696001392">
      <w:bodyDiv w:val="1"/>
      <w:marLeft w:val="0"/>
      <w:marRight w:val="0"/>
      <w:marTop w:val="0"/>
      <w:marBottom w:val="0"/>
      <w:divBdr>
        <w:top w:val="none" w:sz="0" w:space="0" w:color="auto"/>
        <w:left w:val="none" w:sz="0" w:space="0" w:color="auto"/>
        <w:bottom w:val="none" w:sz="0" w:space="0" w:color="auto"/>
        <w:right w:val="none" w:sz="0" w:space="0" w:color="auto"/>
      </w:divBdr>
    </w:div>
    <w:div w:id="696737507">
      <w:bodyDiv w:val="1"/>
      <w:marLeft w:val="0"/>
      <w:marRight w:val="0"/>
      <w:marTop w:val="0"/>
      <w:marBottom w:val="0"/>
      <w:divBdr>
        <w:top w:val="none" w:sz="0" w:space="0" w:color="auto"/>
        <w:left w:val="none" w:sz="0" w:space="0" w:color="auto"/>
        <w:bottom w:val="none" w:sz="0" w:space="0" w:color="auto"/>
        <w:right w:val="none" w:sz="0" w:space="0" w:color="auto"/>
      </w:divBdr>
    </w:div>
    <w:div w:id="700856905">
      <w:bodyDiv w:val="1"/>
      <w:marLeft w:val="0"/>
      <w:marRight w:val="0"/>
      <w:marTop w:val="0"/>
      <w:marBottom w:val="0"/>
      <w:divBdr>
        <w:top w:val="none" w:sz="0" w:space="0" w:color="auto"/>
        <w:left w:val="none" w:sz="0" w:space="0" w:color="auto"/>
        <w:bottom w:val="none" w:sz="0" w:space="0" w:color="auto"/>
        <w:right w:val="none" w:sz="0" w:space="0" w:color="auto"/>
      </w:divBdr>
    </w:div>
    <w:div w:id="704449308">
      <w:bodyDiv w:val="1"/>
      <w:marLeft w:val="0"/>
      <w:marRight w:val="0"/>
      <w:marTop w:val="0"/>
      <w:marBottom w:val="0"/>
      <w:divBdr>
        <w:top w:val="none" w:sz="0" w:space="0" w:color="auto"/>
        <w:left w:val="none" w:sz="0" w:space="0" w:color="auto"/>
        <w:bottom w:val="none" w:sz="0" w:space="0" w:color="auto"/>
        <w:right w:val="none" w:sz="0" w:space="0" w:color="auto"/>
      </w:divBdr>
    </w:div>
    <w:div w:id="715161301">
      <w:bodyDiv w:val="1"/>
      <w:marLeft w:val="0"/>
      <w:marRight w:val="0"/>
      <w:marTop w:val="0"/>
      <w:marBottom w:val="0"/>
      <w:divBdr>
        <w:top w:val="none" w:sz="0" w:space="0" w:color="auto"/>
        <w:left w:val="none" w:sz="0" w:space="0" w:color="auto"/>
        <w:bottom w:val="none" w:sz="0" w:space="0" w:color="auto"/>
        <w:right w:val="none" w:sz="0" w:space="0" w:color="auto"/>
      </w:divBdr>
    </w:div>
    <w:div w:id="718170445">
      <w:bodyDiv w:val="1"/>
      <w:marLeft w:val="0"/>
      <w:marRight w:val="0"/>
      <w:marTop w:val="0"/>
      <w:marBottom w:val="0"/>
      <w:divBdr>
        <w:top w:val="none" w:sz="0" w:space="0" w:color="auto"/>
        <w:left w:val="none" w:sz="0" w:space="0" w:color="auto"/>
        <w:bottom w:val="none" w:sz="0" w:space="0" w:color="auto"/>
        <w:right w:val="none" w:sz="0" w:space="0" w:color="auto"/>
      </w:divBdr>
    </w:div>
    <w:div w:id="733236591">
      <w:bodyDiv w:val="1"/>
      <w:marLeft w:val="0"/>
      <w:marRight w:val="0"/>
      <w:marTop w:val="0"/>
      <w:marBottom w:val="0"/>
      <w:divBdr>
        <w:top w:val="none" w:sz="0" w:space="0" w:color="auto"/>
        <w:left w:val="none" w:sz="0" w:space="0" w:color="auto"/>
        <w:bottom w:val="none" w:sz="0" w:space="0" w:color="auto"/>
        <w:right w:val="none" w:sz="0" w:space="0" w:color="auto"/>
      </w:divBdr>
    </w:div>
    <w:div w:id="736320735">
      <w:bodyDiv w:val="1"/>
      <w:marLeft w:val="0"/>
      <w:marRight w:val="0"/>
      <w:marTop w:val="0"/>
      <w:marBottom w:val="0"/>
      <w:divBdr>
        <w:top w:val="none" w:sz="0" w:space="0" w:color="auto"/>
        <w:left w:val="none" w:sz="0" w:space="0" w:color="auto"/>
        <w:bottom w:val="none" w:sz="0" w:space="0" w:color="auto"/>
        <w:right w:val="none" w:sz="0" w:space="0" w:color="auto"/>
      </w:divBdr>
    </w:div>
    <w:div w:id="741298603">
      <w:bodyDiv w:val="1"/>
      <w:marLeft w:val="0"/>
      <w:marRight w:val="0"/>
      <w:marTop w:val="0"/>
      <w:marBottom w:val="0"/>
      <w:divBdr>
        <w:top w:val="none" w:sz="0" w:space="0" w:color="auto"/>
        <w:left w:val="none" w:sz="0" w:space="0" w:color="auto"/>
        <w:bottom w:val="none" w:sz="0" w:space="0" w:color="auto"/>
        <w:right w:val="none" w:sz="0" w:space="0" w:color="auto"/>
      </w:divBdr>
    </w:div>
    <w:div w:id="744691243">
      <w:bodyDiv w:val="1"/>
      <w:marLeft w:val="0"/>
      <w:marRight w:val="0"/>
      <w:marTop w:val="0"/>
      <w:marBottom w:val="0"/>
      <w:divBdr>
        <w:top w:val="none" w:sz="0" w:space="0" w:color="auto"/>
        <w:left w:val="none" w:sz="0" w:space="0" w:color="auto"/>
        <w:bottom w:val="none" w:sz="0" w:space="0" w:color="auto"/>
        <w:right w:val="none" w:sz="0" w:space="0" w:color="auto"/>
      </w:divBdr>
    </w:div>
    <w:div w:id="757747984">
      <w:bodyDiv w:val="1"/>
      <w:marLeft w:val="0"/>
      <w:marRight w:val="0"/>
      <w:marTop w:val="0"/>
      <w:marBottom w:val="0"/>
      <w:divBdr>
        <w:top w:val="none" w:sz="0" w:space="0" w:color="auto"/>
        <w:left w:val="none" w:sz="0" w:space="0" w:color="auto"/>
        <w:bottom w:val="none" w:sz="0" w:space="0" w:color="auto"/>
        <w:right w:val="none" w:sz="0" w:space="0" w:color="auto"/>
      </w:divBdr>
    </w:div>
    <w:div w:id="768543789">
      <w:bodyDiv w:val="1"/>
      <w:marLeft w:val="0"/>
      <w:marRight w:val="0"/>
      <w:marTop w:val="0"/>
      <w:marBottom w:val="0"/>
      <w:divBdr>
        <w:top w:val="none" w:sz="0" w:space="0" w:color="auto"/>
        <w:left w:val="none" w:sz="0" w:space="0" w:color="auto"/>
        <w:bottom w:val="none" w:sz="0" w:space="0" w:color="auto"/>
        <w:right w:val="none" w:sz="0" w:space="0" w:color="auto"/>
      </w:divBdr>
    </w:div>
    <w:div w:id="776216544">
      <w:bodyDiv w:val="1"/>
      <w:marLeft w:val="0"/>
      <w:marRight w:val="0"/>
      <w:marTop w:val="0"/>
      <w:marBottom w:val="0"/>
      <w:divBdr>
        <w:top w:val="none" w:sz="0" w:space="0" w:color="auto"/>
        <w:left w:val="none" w:sz="0" w:space="0" w:color="auto"/>
        <w:bottom w:val="none" w:sz="0" w:space="0" w:color="auto"/>
        <w:right w:val="none" w:sz="0" w:space="0" w:color="auto"/>
      </w:divBdr>
    </w:div>
    <w:div w:id="785122138">
      <w:bodyDiv w:val="1"/>
      <w:marLeft w:val="0"/>
      <w:marRight w:val="0"/>
      <w:marTop w:val="0"/>
      <w:marBottom w:val="0"/>
      <w:divBdr>
        <w:top w:val="none" w:sz="0" w:space="0" w:color="auto"/>
        <w:left w:val="none" w:sz="0" w:space="0" w:color="auto"/>
        <w:bottom w:val="none" w:sz="0" w:space="0" w:color="auto"/>
        <w:right w:val="none" w:sz="0" w:space="0" w:color="auto"/>
      </w:divBdr>
    </w:div>
    <w:div w:id="789978466">
      <w:bodyDiv w:val="1"/>
      <w:marLeft w:val="0"/>
      <w:marRight w:val="0"/>
      <w:marTop w:val="0"/>
      <w:marBottom w:val="0"/>
      <w:divBdr>
        <w:top w:val="none" w:sz="0" w:space="0" w:color="auto"/>
        <w:left w:val="none" w:sz="0" w:space="0" w:color="auto"/>
        <w:bottom w:val="none" w:sz="0" w:space="0" w:color="auto"/>
        <w:right w:val="none" w:sz="0" w:space="0" w:color="auto"/>
      </w:divBdr>
    </w:div>
    <w:div w:id="793015492">
      <w:bodyDiv w:val="1"/>
      <w:marLeft w:val="0"/>
      <w:marRight w:val="0"/>
      <w:marTop w:val="0"/>
      <w:marBottom w:val="0"/>
      <w:divBdr>
        <w:top w:val="none" w:sz="0" w:space="0" w:color="auto"/>
        <w:left w:val="none" w:sz="0" w:space="0" w:color="auto"/>
        <w:bottom w:val="none" w:sz="0" w:space="0" w:color="auto"/>
        <w:right w:val="none" w:sz="0" w:space="0" w:color="auto"/>
      </w:divBdr>
    </w:div>
    <w:div w:id="793644613">
      <w:bodyDiv w:val="1"/>
      <w:marLeft w:val="0"/>
      <w:marRight w:val="0"/>
      <w:marTop w:val="0"/>
      <w:marBottom w:val="0"/>
      <w:divBdr>
        <w:top w:val="none" w:sz="0" w:space="0" w:color="auto"/>
        <w:left w:val="none" w:sz="0" w:space="0" w:color="auto"/>
        <w:bottom w:val="none" w:sz="0" w:space="0" w:color="auto"/>
        <w:right w:val="none" w:sz="0" w:space="0" w:color="auto"/>
      </w:divBdr>
    </w:div>
    <w:div w:id="806899324">
      <w:bodyDiv w:val="1"/>
      <w:marLeft w:val="0"/>
      <w:marRight w:val="0"/>
      <w:marTop w:val="0"/>
      <w:marBottom w:val="0"/>
      <w:divBdr>
        <w:top w:val="none" w:sz="0" w:space="0" w:color="auto"/>
        <w:left w:val="none" w:sz="0" w:space="0" w:color="auto"/>
        <w:bottom w:val="none" w:sz="0" w:space="0" w:color="auto"/>
        <w:right w:val="none" w:sz="0" w:space="0" w:color="auto"/>
      </w:divBdr>
    </w:div>
    <w:div w:id="810513893">
      <w:bodyDiv w:val="1"/>
      <w:marLeft w:val="0"/>
      <w:marRight w:val="0"/>
      <w:marTop w:val="0"/>
      <w:marBottom w:val="0"/>
      <w:divBdr>
        <w:top w:val="none" w:sz="0" w:space="0" w:color="auto"/>
        <w:left w:val="none" w:sz="0" w:space="0" w:color="auto"/>
        <w:bottom w:val="none" w:sz="0" w:space="0" w:color="auto"/>
        <w:right w:val="none" w:sz="0" w:space="0" w:color="auto"/>
      </w:divBdr>
    </w:div>
    <w:div w:id="820535845">
      <w:bodyDiv w:val="1"/>
      <w:marLeft w:val="0"/>
      <w:marRight w:val="0"/>
      <w:marTop w:val="0"/>
      <w:marBottom w:val="0"/>
      <w:divBdr>
        <w:top w:val="none" w:sz="0" w:space="0" w:color="auto"/>
        <w:left w:val="none" w:sz="0" w:space="0" w:color="auto"/>
        <w:bottom w:val="none" w:sz="0" w:space="0" w:color="auto"/>
        <w:right w:val="none" w:sz="0" w:space="0" w:color="auto"/>
      </w:divBdr>
    </w:div>
    <w:div w:id="825585204">
      <w:bodyDiv w:val="1"/>
      <w:marLeft w:val="0"/>
      <w:marRight w:val="0"/>
      <w:marTop w:val="0"/>
      <w:marBottom w:val="0"/>
      <w:divBdr>
        <w:top w:val="none" w:sz="0" w:space="0" w:color="auto"/>
        <w:left w:val="none" w:sz="0" w:space="0" w:color="auto"/>
        <w:bottom w:val="none" w:sz="0" w:space="0" w:color="auto"/>
        <w:right w:val="none" w:sz="0" w:space="0" w:color="auto"/>
      </w:divBdr>
    </w:div>
    <w:div w:id="829567156">
      <w:bodyDiv w:val="1"/>
      <w:marLeft w:val="0"/>
      <w:marRight w:val="0"/>
      <w:marTop w:val="0"/>
      <w:marBottom w:val="0"/>
      <w:divBdr>
        <w:top w:val="none" w:sz="0" w:space="0" w:color="auto"/>
        <w:left w:val="none" w:sz="0" w:space="0" w:color="auto"/>
        <w:bottom w:val="none" w:sz="0" w:space="0" w:color="auto"/>
        <w:right w:val="none" w:sz="0" w:space="0" w:color="auto"/>
      </w:divBdr>
    </w:div>
    <w:div w:id="832725247">
      <w:bodyDiv w:val="1"/>
      <w:marLeft w:val="0"/>
      <w:marRight w:val="0"/>
      <w:marTop w:val="0"/>
      <w:marBottom w:val="0"/>
      <w:divBdr>
        <w:top w:val="none" w:sz="0" w:space="0" w:color="auto"/>
        <w:left w:val="none" w:sz="0" w:space="0" w:color="auto"/>
        <w:bottom w:val="none" w:sz="0" w:space="0" w:color="auto"/>
        <w:right w:val="none" w:sz="0" w:space="0" w:color="auto"/>
      </w:divBdr>
    </w:div>
    <w:div w:id="833758136">
      <w:bodyDiv w:val="1"/>
      <w:marLeft w:val="0"/>
      <w:marRight w:val="0"/>
      <w:marTop w:val="0"/>
      <w:marBottom w:val="0"/>
      <w:divBdr>
        <w:top w:val="none" w:sz="0" w:space="0" w:color="auto"/>
        <w:left w:val="none" w:sz="0" w:space="0" w:color="auto"/>
        <w:bottom w:val="none" w:sz="0" w:space="0" w:color="auto"/>
        <w:right w:val="none" w:sz="0" w:space="0" w:color="auto"/>
      </w:divBdr>
    </w:div>
    <w:div w:id="853803680">
      <w:bodyDiv w:val="1"/>
      <w:marLeft w:val="0"/>
      <w:marRight w:val="0"/>
      <w:marTop w:val="0"/>
      <w:marBottom w:val="0"/>
      <w:divBdr>
        <w:top w:val="none" w:sz="0" w:space="0" w:color="auto"/>
        <w:left w:val="none" w:sz="0" w:space="0" w:color="auto"/>
        <w:bottom w:val="none" w:sz="0" w:space="0" w:color="auto"/>
        <w:right w:val="none" w:sz="0" w:space="0" w:color="auto"/>
      </w:divBdr>
    </w:div>
    <w:div w:id="853887421">
      <w:bodyDiv w:val="1"/>
      <w:marLeft w:val="0"/>
      <w:marRight w:val="0"/>
      <w:marTop w:val="0"/>
      <w:marBottom w:val="0"/>
      <w:divBdr>
        <w:top w:val="none" w:sz="0" w:space="0" w:color="auto"/>
        <w:left w:val="none" w:sz="0" w:space="0" w:color="auto"/>
        <w:bottom w:val="none" w:sz="0" w:space="0" w:color="auto"/>
        <w:right w:val="none" w:sz="0" w:space="0" w:color="auto"/>
      </w:divBdr>
    </w:div>
    <w:div w:id="855654987">
      <w:bodyDiv w:val="1"/>
      <w:marLeft w:val="0"/>
      <w:marRight w:val="0"/>
      <w:marTop w:val="0"/>
      <w:marBottom w:val="0"/>
      <w:divBdr>
        <w:top w:val="none" w:sz="0" w:space="0" w:color="auto"/>
        <w:left w:val="none" w:sz="0" w:space="0" w:color="auto"/>
        <w:bottom w:val="none" w:sz="0" w:space="0" w:color="auto"/>
        <w:right w:val="none" w:sz="0" w:space="0" w:color="auto"/>
      </w:divBdr>
    </w:div>
    <w:div w:id="862134745">
      <w:bodyDiv w:val="1"/>
      <w:marLeft w:val="0"/>
      <w:marRight w:val="0"/>
      <w:marTop w:val="0"/>
      <w:marBottom w:val="0"/>
      <w:divBdr>
        <w:top w:val="none" w:sz="0" w:space="0" w:color="auto"/>
        <w:left w:val="none" w:sz="0" w:space="0" w:color="auto"/>
        <w:bottom w:val="none" w:sz="0" w:space="0" w:color="auto"/>
        <w:right w:val="none" w:sz="0" w:space="0" w:color="auto"/>
      </w:divBdr>
    </w:div>
    <w:div w:id="871651516">
      <w:bodyDiv w:val="1"/>
      <w:marLeft w:val="0"/>
      <w:marRight w:val="0"/>
      <w:marTop w:val="0"/>
      <w:marBottom w:val="0"/>
      <w:divBdr>
        <w:top w:val="none" w:sz="0" w:space="0" w:color="auto"/>
        <w:left w:val="none" w:sz="0" w:space="0" w:color="auto"/>
        <w:bottom w:val="none" w:sz="0" w:space="0" w:color="auto"/>
        <w:right w:val="none" w:sz="0" w:space="0" w:color="auto"/>
      </w:divBdr>
    </w:div>
    <w:div w:id="883562871">
      <w:bodyDiv w:val="1"/>
      <w:marLeft w:val="0"/>
      <w:marRight w:val="0"/>
      <w:marTop w:val="0"/>
      <w:marBottom w:val="0"/>
      <w:divBdr>
        <w:top w:val="none" w:sz="0" w:space="0" w:color="auto"/>
        <w:left w:val="none" w:sz="0" w:space="0" w:color="auto"/>
        <w:bottom w:val="none" w:sz="0" w:space="0" w:color="auto"/>
        <w:right w:val="none" w:sz="0" w:space="0" w:color="auto"/>
      </w:divBdr>
    </w:div>
    <w:div w:id="893856477">
      <w:bodyDiv w:val="1"/>
      <w:marLeft w:val="0"/>
      <w:marRight w:val="0"/>
      <w:marTop w:val="0"/>
      <w:marBottom w:val="0"/>
      <w:divBdr>
        <w:top w:val="none" w:sz="0" w:space="0" w:color="auto"/>
        <w:left w:val="none" w:sz="0" w:space="0" w:color="auto"/>
        <w:bottom w:val="none" w:sz="0" w:space="0" w:color="auto"/>
        <w:right w:val="none" w:sz="0" w:space="0" w:color="auto"/>
      </w:divBdr>
    </w:div>
    <w:div w:id="905411932">
      <w:bodyDiv w:val="1"/>
      <w:marLeft w:val="0"/>
      <w:marRight w:val="0"/>
      <w:marTop w:val="0"/>
      <w:marBottom w:val="0"/>
      <w:divBdr>
        <w:top w:val="none" w:sz="0" w:space="0" w:color="auto"/>
        <w:left w:val="none" w:sz="0" w:space="0" w:color="auto"/>
        <w:bottom w:val="none" w:sz="0" w:space="0" w:color="auto"/>
        <w:right w:val="none" w:sz="0" w:space="0" w:color="auto"/>
      </w:divBdr>
    </w:div>
    <w:div w:id="915554345">
      <w:bodyDiv w:val="1"/>
      <w:marLeft w:val="0"/>
      <w:marRight w:val="0"/>
      <w:marTop w:val="0"/>
      <w:marBottom w:val="0"/>
      <w:divBdr>
        <w:top w:val="none" w:sz="0" w:space="0" w:color="auto"/>
        <w:left w:val="none" w:sz="0" w:space="0" w:color="auto"/>
        <w:bottom w:val="none" w:sz="0" w:space="0" w:color="auto"/>
        <w:right w:val="none" w:sz="0" w:space="0" w:color="auto"/>
      </w:divBdr>
    </w:div>
    <w:div w:id="918252620">
      <w:bodyDiv w:val="1"/>
      <w:marLeft w:val="0"/>
      <w:marRight w:val="0"/>
      <w:marTop w:val="0"/>
      <w:marBottom w:val="0"/>
      <w:divBdr>
        <w:top w:val="none" w:sz="0" w:space="0" w:color="auto"/>
        <w:left w:val="none" w:sz="0" w:space="0" w:color="auto"/>
        <w:bottom w:val="none" w:sz="0" w:space="0" w:color="auto"/>
        <w:right w:val="none" w:sz="0" w:space="0" w:color="auto"/>
      </w:divBdr>
    </w:div>
    <w:div w:id="918560566">
      <w:bodyDiv w:val="1"/>
      <w:marLeft w:val="0"/>
      <w:marRight w:val="0"/>
      <w:marTop w:val="0"/>
      <w:marBottom w:val="0"/>
      <w:divBdr>
        <w:top w:val="none" w:sz="0" w:space="0" w:color="auto"/>
        <w:left w:val="none" w:sz="0" w:space="0" w:color="auto"/>
        <w:bottom w:val="none" w:sz="0" w:space="0" w:color="auto"/>
        <w:right w:val="none" w:sz="0" w:space="0" w:color="auto"/>
      </w:divBdr>
    </w:div>
    <w:div w:id="930115642">
      <w:bodyDiv w:val="1"/>
      <w:marLeft w:val="0"/>
      <w:marRight w:val="0"/>
      <w:marTop w:val="0"/>
      <w:marBottom w:val="0"/>
      <w:divBdr>
        <w:top w:val="none" w:sz="0" w:space="0" w:color="auto"/>
        <w:left w:val="none" w:sz="0" w:space="0" w:color="auto"/>
        <w:bottom w:val="none" w:sz="0" w:space="0" w:color="auto"/>
        <w:right w:val="none" w:sz="0" w:space="0" w:color="auto"/>
      </w:divBdr>
    </w:div>
    <w:div w:id="930504289">
      <w:bodyDiv w:val="1"/>
      <w:marLeft w:val="0"/>
      <w:marRight w:val="0"/>
      <w:marTop w:val="0"/>
      <w:marBottom w:val="0"/>
      <w:divBdr>
        <w:top w:val="none" w:sz="0" w:space="0" w:color="auto"/>
        <w:left w:val="none" w:sz="0" w:space="0" w:color="auto"/>
        <w:bottom w:val="none" w:sz="0" w:space="0" w:color="auto"/>
        <w:right w:val="none" w:sz="0" w:space="0" w:color="auto"/>
      </w:divBdr>
    </w:div>
    <w:div w:id="934705454">
      <w:bodyDiv w:val="1"/>
      <w:marLeft w:val="0"/>
      <w:marRight w:val="0"/>
      <w:marTop w:val="0"/>
      <w:marBottom w:val="0"/>
      <w:divBdr>
        <w:top w:val="none" w:sz="0" w:space="0" w:color="auto"/>
        <w:left w:val="none" w:sz="0" w:space="0" w:color="auto"/>
        <w:bottom w:val="none" w:sz="0" w:space="0" w:color="auto"/>
        <w:right w:val="none" w:sz="0" w:space="0" w:color="auto"/>
      </w:divBdr>
    </w:div>
    <w:div w:id="936910270">
      <w:bodyDiv w:val="1"/>
      <w:marLeft w:val="0"/>
      <w:marRight w:val="0"/>
      <w:marTop w:val="0"/>
      <w:marBottom w:val="0"/>
      <w:divBdr>
        <w:top w:val="none" w:sz="0" w:space="0" w:color="auto"/>
        <w:left w:val="none" w:sz="0" w:space="0" w:color="auto"/>
        <w:bottom w:val="none" w:sz="0" w:space="0" w:color="auto"/>
        <w:right w:val="none" w:sz="0" w:space="0" w:color="auto"/>
      </w:divBdr>
    </w:div>
    <w:div w:id="945187661">
      <w:bodyDiv w:val="1"/>
      <w:marLeft w:val="0"/>
      <w:marRight w:val="0"/>
      <w:marTop w:val="0"/>
      <w:marBottom w:val="0"/>
      <w:divBdr>
        <w:top w:val="none" w:sz="0" w:space="0" w:color="auto"/>
        <w:left w:val="none" w:sz="0" w:space="0" w:color="auto"/>
        <w:bottom w:val="none" w:sz="0" w:space="0" w:color="auto"/>
        <w:right w:val="none" w:sz="0" w:space="0" w:color="auto"/>
      </w:divBdr>
    </w:div>
    <w:div w:id="957419793">
      <w:bodyDiv w:val="1"/>
      <w:marLeft w:val="0"/>
      <w:marRight w:val="0"/>
      <w:marTop w:val="0"/>
      <w:marBottom w:val="0"/>
      <w:divBdr>
        <w:top w:val="none" w:sz="0" w:space="0" w:color="auto"/>
        <w:left w:val="none" w:sz="0" w:space="0" w:color="auto"/>
        <w:bottom w:val="none" w:sz="0" w:space="0" w:color="auto"/>
        <w:right w:val="none" w:sz="0" w:space="0" w:color="auto"/>
      </w:divBdr>
    </w:div>
    <w:div w:id="960498199">
      <w:bodyDiv w:val="1"/>
      <w:marLeft w:val="0"/>
      <w:marRight w:val="0"/>
      <w:marTop w:val="0"/>
      <w:marBottom w:val="0"/>
      <w:divBdr>
        <w:top w:val="none" w:sz="0" w:space="0" w:color="auto"/>
        <w:left w:val="none" w:sz="0" w:space="0" w:color="auto"/>
        <w:bottom w:val="none" w:sz="0" w:space="0" w:color="auto"/>
        <w:right w:val="none" w:sz="0" w:space="0" w:color="auto"/>
      </w:divBdr>
    </w:div>
    <w:div w:id="966355710">
      <w:bodyDiv w:val="1"/>
      <w:marLeft w:val="0"/>
      <w:marRight w:val="0"/>
      <w:marTop w:val="0"/>
      <w:marBottom w:val="0"/>
      <w:divBdr>
        <w:top w:val="none" w:sz="0" w:space="0" w:color="auto"/>
        <w:left w:val="none" w:sz="0" w:space="0" w:color="auto"/>
        <w:bottom w:val="none" w:sz="0" w:space="0" w:color="auto"/>
        <w:right w:val="none" w:sz="0" w:space="0" w:color="auto"/>
      </w:divBdr>
    </w:div>
    <w:div w:id="970596650">
      <w:bodyDiv w:val="1"/>
      <w:marLeft w:val="0"/>
      <w:marRight w:val="0"/>
      <w:marTop w:val="0"/>
      <w:marBottom w:val="0"/>
      <w:divBdr>
        <w:top w:val="none" w:sz="0" w:space="0" w:color="auto"/>
        <w:left w:val="none" w:sz="0" w:space="0" w:color="auto"/>
        <w:bottom w:val="none" w:sz="0" w:space="0" w:color="auto"/>
        <w:right w:val="none" w:sz="0" w:space="0" w:color="auto"/>
      </w:divBdr>
    </w:div>
    <w:div w:id="972562855">
      <w:bodyDiv w:val="1"/>
      <w:marLeft w:val="0"/>
      <w:marRight w:val="0"/>
      <w:marTop w:val="0"/>
      <w:marBottom w:val="0"/>
      <w:divBdr>
        <w:top w:val="none" w:sz="0" w:space="0" w:color="auto"/>
        <w:left w:val="none" w:sz="0" w:space="0" w:color="auto"/>
        <w:bottom w:val="none" w:sz="0" w:space="0" w:color="auto"/>
        <w:right w:val="none" w:sz="0" w:space="0" w:color="auto"/>
      </w:divBdr>
    </w:div>
    <w:div w:id="972833599">
      <w:bodyDiv w:val="1"/>
      <w:marLeft w:val="0"/>
      <w:marRight w:val="0"/>
      <w:marTop w:val="0"/>
      <w:marBottom w:val="0"/>
      <w:divBdr>
        <w:top w:val="none" w:sz="0" w:space="0" w:color="auto"/>
        <w:left w:val="none" w:sz="0" w:space="0" w:color="auto"/>
        <w:bottom w:val="none" w:sz="0" w:space="0" w:color="auto"/>
        <w:right w:val="none" w:sz="0" w:space="0" w:color="auto"/>
      </w:divBdr>
    </w:div>
    <w:div w:id="981544715">
      <w:bodyDiv w:val="1"/>
      <w:marLeft w:val="0"/>
      <w:marRight w:val="0"/>
      <w:marTop w:val="0"/>
      <w:marBottom w:val="0"/>
      <w:divBdr>
        <w:top w:val="none" w:sz="0" w:space="0" w:color="auto"/>
        <w:left w:val="none" w:sz="0" w:space="0" w:color="auto"/>
        <w:bottom w:val="none" w:sz="0" w:space="0" w:color="auto"/>
        <w:right w:val="none" w:sz="0" w:space="0" w:color="auto"/>
      </w:divBdr>
    </w:div>
    <w:div w:id="984353404">
      <w:bodyDiv w:val="1"/>
      <w:marLeft w:val="0"/>
      <w:marRight w:val="0"/>
      <w:marTop w:val="0"/>
      <w:marBottom w:val="0"/>
      <w:divBdr>
        <w:top w:val="none" w:sz="0" w:space="0" w:color="auto"/>
        <w:left w:val="none" w:sz="0" w:space="0" w:color="auto"/>
        <w:bottom w:val="none" w:sz="0" w:space="0" w:color="auto"/>
        <w:right w:val="none" w:sz="0" w:space="0" w:color="auto"/>
      </w:divBdr>
    </w:div>
    <w:div w:id="998076762">
      <w:bodyDiv w:val="1"/>
      <w:marLeft w:val="0"/>
      <w:marRight w:val="0"/>
      <w:marTop w:val="0"/>
      <w:marBottom w:val="0"/>
      <w:divBdr>
        <w:top w:val="none" w:sz="0" w:space="0" w:color="auto"/>
        <w:left w:val="none" w:sz="0" w:space="0" w:color="auto"/>
        <w:bottom w:val="none" w:sz="0" w:space="0" w:color="auto"/>
        <w:right w:val="none" w:sz="0" w:space="0" w:color="auto"/>
      </w:divBdr>
    </w:div>
    <w:div w:id="1006008855">
      <w:bodyDiv w:val="1"/>
      <w:marLeft w:val="0"/>
      <w:marRight w:val="0"/>
      <w:marTop w:val="0"/>
      <w:marBottom w:val="0"/>
      <w:divBdr>
        <w:top w:val="none" w:sz="0" w:space="0" w:color="auto"/>
        <w:left w:val="none" w:sz="0" w:space="0" w:color="auto"/>
        <w:bottom w:val="none" w:sz="0" w:space="0" w:color="auto"/>
        <w:right w:val="none" w:sz="0" w:space="0" w:color="auto"/>
      </w:divBdr>
    </w:div>
    <w:div w:id="1027635933">
      <w:bodyDiv w:val="1"/>
      <w:marLeft w:val="0"/>
      <w:marRight w:val="0"/>
      <w:marTop w:val="0"/>
      <w:marBottom w:val="0"/>
      <w:divBdr>
        <w:top w:val="none" w:sz="0" w:space="0" w:color="auto"/>
        <w:left w:val="none" w:sz="0" w:space="0" w:color="auto"/>
        <w:bottom w:val="none" w:sz="0" w:space="0" w:color="auto"/>
        <w:right w:val="none" w:sz="0" w:space="0" w:color="auto"/>
      </w:divBdr>
    </w:div>
    <w:div w:id="1030255163">
      <w:bodyDiv w:val="1"/>
      <w:marLeft w:val="0"/>
      <w:marRight w:val="0"/>
      <w:marTop w:val="0"/>
      <w:marBottom w:val="0"/>
      <w:divBdr>
        <w:top w:val="none" w:sz="0" w:space="0" w:color="auto"/>
        <w:left w:val="none" w:sz="0" w:space="0" w:color="auto"/>
        <w:bottom w:val="none" w:sz="0" w:space="0" w:color="auto"/>
        <w:right w:val="none" w:sz="0" w:space="0" w:color="auto"/>
      </w:divBdr>
    </w:div>
    <w:div w:id="1042556642">
      <w:bodyDiv w:val="1"/>
      <w:marLeft w:val="0"/>
      <w:marRight w:val="0"/>
      <w:marTop w:val="0"/>
      <w:marBottom w:val="0"/>
      <w:divBdr>
        <w:top w:val="none" w:sz="0" w:space="0" w:color="auto"/>
        <w:left w:val="none" w:sz="0" w:space="0" w:color="auto"/>
        <w:bottom w:val="none" w:sz="0" w:space="0" w:color="auto"/>
        <w:right w:val="none" w:sz="0" w:space="0" w:color="auto"/>
      </w:divBdr>
    </w:div>
    <w:div w:id="1046218694">
      <w:bodyDiv w:val="1"/>
      <w:marLeft w:val="0"/>
      <w:marRight w:val="0"/>
      <w:marTop w:val="0"/>
      <w:marBottom w:val="0"/>
      <w:divBdr>
        <w:top w:val="none" w:sz="0" w:space="0" w:color="auto"/>
        <w:left w:val="none" w:sz="0" w:space="0" w:color="auto"/>
        <w:bottom w:val="none" w:sz="0" w:space="0" w:color="auto"/>
        <w:right w:val="none" w:sz="0" w:space="0" w:color="auto"/>
      </w:divBdr>
    </w:div>
    <w:div w:id="1063409695">
      <w:bodyDiv w:val="1"/>
      <w:marLeft w:val="0"/>
      <w:marRight w:val="0"/>
      <w:marTop w:val="0"/>
      <w:marBottom w:val="0"/>
      <w:divBdr>
        <w:top w:val="none" w:sz="0" w:space="0" w:color="auto"/>
        <w:left w:val="none" w:sz="0" w:space="0" w:color="auto"/>
        <w:bottom w:val="none" w:sz="0" w:space="0" w:color="auto"/>
        <w:right w:val="none" w:sz="0" w:space="0" w:color="auto"/>
      </w:divBdr>
    </w:div>
    <w:div w:id="1077903095">
      <w:bodyDiv w:val="1"/>
      <w:marLeft w:val="0"/>
      <w:marRight w:val="0"/>
      <w:marTop w:val="0"/>
      <w:marBottom w:val="0"/>
      <w:divBdr>
        <w:top w:val="none" w:sz="0" w:space="0" w:color="auto"/>
        <w:left w:val="none" w:sz="0" w:space="0" w:color="auto"/>
        <w:bottom w:val="none" w:sz="0" w:space="0" w:color="auto"/>
        <w:right w:val="none" w:sz="0" w:space="0" w:color="auto"/>
      </w:divBdr>
    </w:div>
    <w:div w:id="1088384097">
      <w:bodyDiv w:val="1"/>
      <w:marLeft w:val="0"/>
      <w:marRight w:val="0"/>
      <w:marTop w:val="0"/>
      <w:marBottom w:val="0"/>
      <w:divBdr>
        <w:top w:val="none" w:sz="0" w:space="0" w:color="auto"/>
        <w:left w:val="none" w:sz="0" w:space="0" w:color="auto"/>
        <w:bottom w:val="none" w:sz="0" w:space="0" w:color="auto"/>
        <w:right w:val="none" w:sz="0" w:space="0" w:color="auto"/>
      </w:divBdr>
    </w:div>
    <w:div w:id="1091317631">
      <w:bodyDiv w:val="1"/>
      <w:marLeft w:val="0"/>
      <w:marRight w:val="0"/>
      <w:marTop w:val="0"/>
      <w:marBottom w:val="0"/>
      <w:divBdr>
        <w:top w:val="none" w:sz="0" w:space="0" w:color="auto"/>
        <w:left w:val="none" w:sz="0" w:space="0" w:color="auto"/>
        <w:bottom w:val="none" w:sz="0" w:space="0" w:color="auto"/>
        <w:right w:val="none" w:sz="0" w:space="0" w:color="auto"/>
      </w:divBdr>
    </w:div>
    <w:div w:id="1095787227">
      <w:bodyDiv w:val="1"/>
      <w:marLeft w:val="0"/>
      <w:marRight w:val="0"/>
      <w:marTop w:val="0"/>
      <w:marBottom w:val="0"/>
      <w:divBdr>
        <w:top w:val="none" w:sz="0" w:space="0" w:color="auto"/>
        <w:left w:val="none" w:sz="0" w:space="0" w:color="auto"/>
        <w:bottom w:val="none" w:sz="0" w:space="0" w:color="auto"/>
        <w:right w:val="none" w:sz="0" w:space="0" w:color="auto"/>
      </w:divBdr>
    </w:div>
    <w:div w:id="1101954878">
      <w:bodyDiv w:val="1"/>
      <w:marLeft w:val="0"/>
      <w:marRight w:val="0"/>
      <w:marTop w:val="0"/>
      <w:marBottom w:val="0"/>
      <w:divBdr>
        <w:top w:val="none" w:sz="0" w:space="0" w:color="auto"/>
        <w:left w:val="none" w:sz="0" w:space="0" w:color="auto"/>
        <w:bottom w:val="none" w:sz="0" w:space="0" w:color="auto"/>
        <w:right w:val="none" w:sz="0" w:space="0" w:color="auto"/>
      </w:divBdr>
    </w:div>
    <w:div w:id="1108354461">
      <w:bodyDiv w:val="1"/>
      <w:marLeft w:val="0"/>
      <w:marRight w:val="0"/>
      <w:marTop w:val="0"/>
      <w:marBottom w:val="0"/>
      <w:divBdr>
        <w:top w:val="none" w:sz="0" w:space="0" w:color="auto"/>
        <w:left w:val="none" w:sz="0" w:space="0" w:color="auto"/>
        <w:bottom w:val="none" w:sz="0" w:space="0" w:color="auto"/>
        <w:right w:val="none" w:sz="0" w:space="0" w:color="auto"/>
      </w:divBdr>
    </w:div>
    <w:div w:id="1117019619">
      <w:bodyDiv w:val="1"/>
      <w:marLeft w:val="0"/>
      <w:marRight w:val="0"/>
      <w:marTop w:val="0"/>
      <w:marBottom w:val="0"/>
      <w:divBdr>
        <w:top w:val="none" w:sz="0" w:space="0" w:color="auto"/>
        <w:left w:val="none" w:sz="0" w:space="0" w:color="auto"/>
        <w:bottom w:val="none" w:sz="0" w:space="0" w:color="auto"/>
        <w:right w:val="none" w:sz="0" w:space="0" w:color="auto"/>
      </w:divBdr>
      <w:divsChild>
        <w:div w:id="1624309782">
          <w:marLeft w:val="0"/>
          <w:marRight w:val="0"/>
          <w:marTop w:val="0"/>
          <w:marBottom w:val="0"/>
          <w:divBdr>
            <w:top w:val="none" w:sz="0" w:space="0" w:color="auto"/>
            <w:left w:val="none" w:sz="0" w:space="0" w:color="auto"/>
            <w:bottom w:val="none" w:sz="0" w:space="0" w:color="auto"/>
            <w:right w:val="none" w:sz="0" w:space="0" w:color="auto"/>
          </w:divBdr>
          <w:divsChild>
            <w:div w:id="795418095">
              <w:marLeft w:val="0"/>
              <w:marRight w:val="0"/>
              <w:marTop w:val="0"/>
              <w:marBottom w:val="0"/>
              <w:divBdr>
                <w:top w:val="none" w:sz="0" w:space="0" w:color="auto"/>
                <w:left w:val="none" w:sz="0" w:space="0" w:color="auto"/>
                <w:bottom w:val="none" w:sz="0" w:space="0" w:color="auto"/>
                <w:right w:val="none" w:sz="0" w:space="0" w:color="auto"/>
              </w:divBdr>
              <w:divsChild>
                <w:div w:id="340594343">
                  <w:marLeft w:val="0"/>
                  <w:marRight w:val="0"/>
                  <w:marTop w:val="0"/>
                  <w:marBottom w:val="0"/>
                  <w:divBdr>
                    <w:top w:val="none" w:sz="0" w:space="0" w:color="auto"/>
                    <w:left w:val="none" w:sz="0" w:space="0" w:color="auto"/>
                    <w:bottom w:val="none" w:sz="0" w:space="0" w:color="auto"/>
                    <w:right w:val="none" w:sz="0" w:space="0" w:color="auto"/>
                  </w:divBdr>
                  <w:divsChild>
                    <w:div w:id="198646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632434">
      <w:bodyDiv w:val="1"/>
      <w:marLeft w:val="0"/>
      <w:marRight w:val="0"/>
      <w:marTop w:val="0"/>
      <w:marBottom w:val="0"/>
      <w:divBdr>
        <w:top w:val="none" w:sz="0" w:space="0" w:color="auto"/>
        <w:left w:val="none" w:sz="0" w:space="0" w:color="auto"/>
        <w:bottom w:val="none" w:sz="0" w:space="0" w:color="auto"/>
        <w:right w:val="none" w:sz="0" w:space="0" w:color="auto"/>
      </w:divBdr>
    </w:div>
    <w:div w:id="1147208549">
      <w:bodyDiv w:val="1"/>
      <w:marLeft w:val="0"/>
      <w:marRight w:val="0"/>
      <w:marTop w:val="0"/>
      <w:marBottom w:val="0"/>
      <w:divBdr>
        <w:top w:val="none" w:sz="0" w:space="0" w:color="auto"/>
        <w:left w:val="none" w:sz="0" w:space="0" w:color="auto"/>
        <w:bottom w:val="none" w:sz="0" w:space="0" w:color="auto"/>
        <w:right w:val="none" w:sz="0" w:space="0" w:color="auto"/>
      </w:divBdr>
    </w:div>
    <w:div w:id="1148399281">
      <w:bodyDiv w:val="1"/>
      <w:marLeft w:val="0"/>
      <w:marRight w:val="0"/>
      <w:marTop w:val="0"/>
      <w:marBottom w:val="0"/>
      <w:divBdr>
        <w:top w:val="none" w:sz="0" w:space="0" w:color="auto"/>
        <w:left w:val="none" w:sz="0" w:space="0" w:color="auto"/>
        <w:bottom w:val="none" w:sz="0" w:space="0" w:color="auto"/>
        <w:right w:val="none" w:sz="0" w:space="0" w:color="auto"/>
      </w:divBdr>
      <w:divsChild>
        <w:div w:id="17046498">
          <w:marLeft w:val="0"/>
          <w:marRight w:val="0"/>
          <w:marTop w:val="0"/>
          <w:marBottom w:val="0"/>
          <w:divBdr>
            <w:top w:val="none" w:sz="0" w:space="0" w:color="auto"/>
            <w:left w:val="none" w:sz="0" w:space="0" w:color="auto"/>
            <w:bottom w:val="none" w:sz="0" w:space="0" w:color="auto"/>
            <w:right w:val="none" w:sz="0" w:space="0" w:color="auto"/>
          </w:divBdr>
          <w:divsChild>
            <w:div w:id="1956129535">
              <w:marLeft w:val="0"/>
              <w:marRight w:val="0"/>
              <w:marTop w:val="0"/>
              <w:marBottom w:val="0"/>
              <w:divBdr>
                <w:top w:val="none" w:sz="0" w:space="0" w:color="auto"/>
                <w:left w:val="none" w:sz="0" w:space="0" w:color="auto"/>
                <w:bottom w:val="none" w:sz="0" w:space="0" w:color="auto"/>
                <w:right w:val="none" w:sz="0" w:space="0" w:color="auto"/>
              </w:divBdr>
              <w:divsChild>
                <w:div w:id="64627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244620">
      <w:bodyDiv w:val="1"/>
      <w:marLeft w:val="0"/>
      <w:marRight w:val="0"/>
      <w:marTop w:val="0"/>
      <w:marBottom w:val="0"/>
      <w:divBdr>
        <w:top w:val="none" w:sz="0" w:space="0" w:color="auto"/>
        <w:left w:val="none" w:sz="0" w:space="0" w:color="auto"/>
        <w:bottom w:val="none" w:sz="0" w:space="0" w:color="auto"/>
        <w:right w:val="none" w:sz="0" w:space="0" w:color="auto"/>
      </w:divBdr>
    </w:div>
    <w:div w:id="1160341061">
      <w:bodyDiv w:val="1"/>
      <w:marLeft w:val="0"/>
      <w:marRight w:val="0"/>
      <w:marTop w:val="0"/>
      <w:marBottom w:val="0"/>
      <w:divBdr>
        <w:top w:val="none" w:sz="0" w:space="0" w:color="auto"/>
        <w:left w:val="none" w:sz="0" w:space="0" w:color="auto"/>
        <w:bottom w:val="none" w:sz="0" w:space="0" w:color="auto"/>
        <w:right w:val="none" w:sz="0" w:space="0" w:color="auto"/>
      </w:divBdr>
    </w:div>
    <w:div w:id="1164738361">
      <w:bodyDiv w:val="1"/>
      <w:marLeft w:val="0"/>
      <w:marRight w:val="0"/>
      <w:marTop w:val="0"/>
      <w:marBottom w:val="0"/>
      <w:divBdr>
        <w:top w:val="none" w:sz="0" w:space="0" w:color="auto"/>
        <w:left w:val="none" w:sz="0" w:space="0" w:color="auto"/>
        <w:bottom w:val="none" w:sz="0" w:space="0" w:color="auto"/>
        <w:right w:val="none" w:sz="0" w:space="0" w:color="auto"/>
      </w:divBdr>
    </w:div>
    <w:div w:id="1164785442">
      <w:bodyDiv w:val="1"/>
      <w:marLeft w:val="0"/>
      <w:marRight w:val="0"/>
      <w:marTop w:val="0"/>
      <w:marBottom w:val="0"/>
      <w:divBdr>
        <w:top w:val="none" w:sz="0" w:space="0" w:color="auto"/>
        <w:left w:val="none" w:sz="0" w:space="0" w:color="auto"/>
        <w:bottom w:val="none" w:sz="0" w:space="0" w:color="auto"/>
        <w:right w:val="none" w:sz="0" w:space="0" w:color="auto"/>
      </w:divBdr>
    </w:div>
    <w:div w:id="1165439550">
      <w:bodyDiv w:val="1"/>
      <w:marLeft w:val="0"/>
      <w:marRight w:val="0"/>
      <w:marTop w:val="0"/>
      <w:marBottom w:val="0"/>
      <w:divBdr>
        <w:top w:val="none" w:sz="0" w:space="0" w:color="auto"/>
        <w:left w:val="none" w:sz="0" w:space="0" w:color="auto"/>
        <w:bottom w:val="none" w:sz="0" w:space="0" w:color="auto"/>
        <w:right w:val="none" w:sz="0" w:space="0" w:color="auto"/>
      </w:divBdr>
      <w:divsChild>
        <w:div w:id="109518842">
          <w:marLeft w:val="0"/>
          <w:marRight w:val="0"/>
          <w:marTop w:val="0"/>
          <w:marBottom w:val="0"/>
          <w:divBdr>
            <w:top w:val="none" w:sz="0" w:space="0" w:color="auto"/>
            <w:left w:val="none" w:sz="0" w:space="0" w:color="auto"/>
            <w:bottom w:val="none" w:sz="0" w:space="0" w:color="auto"/>
            <w:right w:val="none" w:sz="0" w:space="0" w:color="auto"/>
          </w:divBdr>
        </w:div>
      </w:divsChild>
    </w:div>
    <w:div w:id="1167480389">
      <w:bodyDiv w:val="1"/>
      <w:marLeft w:val="0"/>
      <w:marRight w:val="0"/>
      <w:marTop w:val="0"/>
      <w:marBottom w:val="0"/>
      <w:divBdr>
        <w:top w:val="none" w:sz="0" w:space="0" w:color="auto"/>
        <w:left w:val="none" w:sz="0" w:space="0" w:color="auto"/>
        <w:bottom w:val="none" w:sz="0" w:space="0" w:color="auto"/>
        <w:right w:val="none" w:sz="0" w:space="0" w:color="auto"/>
      </w:divBdr>
    </w:div>
    <w:div w:id="1167750205">
      <w:bodyDiv w:val="1"/>
      <w:marLeft w:val="0"/>
      <w:marRight w:val="0"/>
      <w:marTop w:val="0"/>
      <w:marBottom w:val="0"/>
      <w:divBdr>
        <w:top w:val="none" w:sz="0" w:space="0" w:color="auto"/>
        <w:left w:val="none" w:sz="0" w:space="0" w:color="auto"/>
        <w:bottom w:val="none" w:sz="0" w:space="0" w:color="auto"/>
        <w:right w:val="none" w:sz="0" w:space="0" w:color="auto"/>
      </w:divBdr>
    </w:div>
    <w:div w:id="1168325968">
      <w:bodyDiv w:val="1"/>
      <w:marLeft w:val="0"/>
      <w:marRight w:val="0"/>
      <w:marTop w:val="0"/>
      <w:marBottom w:val="0"/>
      <w:divBdr>
        <w:top w:val="none" w:sz="0" w:space="0" w:color="auto"/>
        <w:left w:val="none" w:sz="0" w:space="0" w:color="auto"/>
        <w:bottom w:val="none" w:sz="0" w:space="0" w:color="auto"/>
        <w:right w:val="none" w:sz="0" w:space="0" w:color="auto"/>
      </w:divBdr>
    </w:div>
    <w:div w:id="1191260825">
      <w:bodyDiv w:val="1"/>
      <w:marLeft w:val="0"/>
      <w:marRight w:val="0"/>
      <w:marTop w:val="0"/>
      <w:marBottom w:val="0"/>
      <w:divBdr>
        <w:top w:val="none" w:sz="0" w:space="0" w:color="auto"/>
        <w:left w:val="none" w:sz="0" w:space="0" w:color="auto"/>
        <w:bottom w:val="none" w:sz="0" w:space="0" w:color="auto"/>
        <w:right w:val="none" w:sz="0" w:space="0" w:color="auto"/>
      </w:divBdr>
    </w:div>
    <w:div w:id="1214387593">
      <w:bodyDiv w:val="1"/>
      <w:marLeft w:val="0"/>
      <w:marRight w:val="0"/>
      <w:marTop w:val="0"/>
      <w:marBottom w:val="0"/>
      <w:divBdr>
        <w:top w:val="none" w:sz="0" w:space="0" w:color="auto"/>
        <w:left w:val="none" w:sz="0" w:space="0" w:color="auto"/>
        <w:bottom w:val="none" w:sz="0" w:space="0" w:color="auto"/>
        <w:right w:val="none" w:sz="0" w:space="0" w:color="auto"/>
      </w:divBdr>
    </w:div>
    <w:div w:id="1224483004">
      <w:bodyDiv w:val="1"/>
      <w:marLeft w:val="0"/>
      <w:marRight w:val="0"/>
      <w:marTop w:val="0"/>
      <w:marBottom w:val="0"/>
      <w:divBdr>
        <w:top w:val="none" w:sz="0" w:space="0" w:color="auto"/>
        <w:left w:val="none" w:sz="0" w:space="0" w:color="auto"/>
        <w:bottom w:val="none" w:sz="0" w:space="0" w:color="auto"/>
        <w:right w:val="none" w:sz="0" w:space="0" w:color="auto"/>
      </w:divBdr>
    </w:div>
    <w:div w:id="1246692847">
      <w:bodyDiv w:val="1"/>
      <w:marLeft w:val="0"/>
      <w:marRight w:val="0"/>
      <w:marTop w:val="0"/>
      <w:marBottom w:val="0"/>
      <w:divBdr>
        <w:top w:val="none" w:sz="0" w:space="0" w:color="auto"/>
        <w:left w:val="none" w:sz="0" w:space="0" w:color="auto"/>
        <w:bottom w:val="none" w:sz="0" w:space="0" w:color="auto"/>
        <w:right w:val="none" w:sz="0" w:space="0" w:color="auto"/>
      </w:divBdr>
    </w:div>
    <w:div w:id="1253204098">
      <w:bodyDiv w:val="1"/>
      <w:marLeft w:val="0"/>
      <w:marRight w:val="0"/>
      <w:marTop w:val="0"/>
      <w:marBottom w:val="0"/>
      <w:divBdr>
        <w:top w:val="none" w:sz="0" w:space="0" w:color="auto"/>
        <w:left w:val="none" w:sz="0" w:space="0" w:color="auto"/>
        <w:bottom w:val="none" w:sz="0" w:space="0" w:color="auto"/>
        <w:right w:val="none" w:sz="0" w:space="0" w:color="auto"/>
      </w:divBdr>
    </w:div>
    <w:div w:id="1255746137">
      <w:bodyDiv w:val="1"/>
      <w:marLeft w:val="0"/>
      <w:marRight w:val="0"/>
      <w:marTop w:val="0"/>
      <w:marBottom w:val="0"/>
      <w:divBdr>
        <w:top w:val="none" w:sz="0" w:space="0" w:color="auto"/>
        <w:left w:val="none" w:sz="0" w:space="0" w:color="auto"/>
        <w:bottom w:val="none" w:sz="0" w:space="0" w:color="auto"/>
        <w:right w:val="none" w:sz="0" w:space="0" w:color="auto"/>
      </w:divBdr>
    </w:div>
    <w:div w:id="1256548735">
      <w:bodyDiv w:val="1"/>
      <w:marLeft w:val="0"/>
      <w:marRight w:val="0"/>
      <w:marTop w:val="0"/>
      <w:marBottom w:val="0"/>
      <w:divBdr>
        <w:top w:val="none" w:sz="0" w:space="0" w:color="auto"/>
        <w:left w:val="none" w:sz="0" w:space="0" w:color="auto"/>
        <w:bottom w:val="none" w:sz="0" w:space="0" w:color="auto"/>
        <w:right w:val="none" w:sz="0" w:space="0" w:color="auto"/>
      </w:divBdr>
    </w:div>
    <w:div w:id="1257709836">
      <w:bodyDiv w:val="1"/>
      <w:marLeft w:val="0"/>
      <w:marRight w:val="0"/>
      <w:marTop w:val="0"/>
      <w:marBottom w:val="0"/>
      <w:divBdr>
        <w:top w:val="none" w:sz="0" w:space="0" w:color="auto"/>
        <w:left w:val="none" w:sz="0" w:space="0" w:color="auto"/>
        <w:bottom w:val="none" w:sz="0" w:space="0" w:color="auto"/>
        <w:right w:val="none" w:sz="0" w:space="0" w:color="auto"/>
      </w:divBdr>
    </w:div>
    <w:div w:id="1270316850">
      <w:bodyDiv w:val="1"/>
      <w:marLeft w:val="0"/>
      <w:marRight w:val="0"/>
      <w:marTop w:val="0"/>
      <w:marBottom w:val="0"/>
      <w:divBdr>
        <w:top w:val="none" w:sz="0" w:space="0" w:color="auto"/>
        <w:left w:val="none" w:sz="0" w:space="0" w:color="auto"/>
        <w:bottom w:val="none" w:sz="0" w:space="0" w:color="auto"/>
        <w:right w:val="none" w:sz="0" w:space="0" w:color="auto"/>
      </w:divBdr>
    </w:div>
    <w:div w:id="1282414783">
      <w:bodyDiv w:val="1"/>
      <w:marLeft w:val="0"/>
      <w:marRight w:val="0"/>
      <w:marTop w:val="0"/>
      <w:marBottom w:val="0"/>
      <w:divBdr>
        <w:top w:val="none" w:sz="0" w:space="0" w:color="auto"/>
        <w:left w:val="none" w:sz="0" w:space="0" w:color="auto"/>
        <w:bottom w:val="none" w:sz="0" w:space="0" w:color="auto"/>
        <w:right w:val="none" w:sz="0" w:space="0" w:color="auto"/>
      </w:divBdr>
    </w:div>
    <w:div w:id="1283806660">
      <w:bodyDiv w:val="1"/>
      <w:marLeft w:val="0"/>
      <w:marRight w:val="0"/>
      <w:marTop w:val="0"/>
      <w:marBottom w:val="0"/>
      <w:divBdr>
        <w:top w:val="none" w:sz="0" w:space="0" w:color="auto"/>
        <w:left w:val="none" w:sz="0" w:space="0" w:color="auto"/>
        <w:bottom w:val="none" w:sz="0" w:space="0" w:color="auto"/>
        <w:right w:val="none" w:sz="0" w:space="0" w:color="auto"/>
      </w:divBdr>
    </w:div>
    <w:div w:id="1312439999">
      <w:bodyDiv w:val="1"/>
      <w:marLeft w:val="0"/>
      <w:marRight w:val="0"/>
      <w:marTop w:val="0"/>
      <w:marBottom w:val="0"/>
      <w:divBdr>
        <w:top w:val="none" w:sz="0" w:space="0" w:color="auto"/>
        <w:left w:val="none" w:sz="0" w:space="0" w:color="auto"/>
        <w:bottom w:val="none" w:sz="0" w:space="0" w:color="auto"/>
        <w:right w:val="none" w:sz="0" w:space="0" w:color="auto"/>
      </w:divBdr>
    </w:div>
    <w:div w:id="1317303435">
      <w:bodyDiv w:val="1"/>
      <w:marLeft w:val="0"/>
      <w:marRight w:val="0"/>
      <w:marTop w:val="0"/>
      <w:marBottom w:val="0"/>
      <w:divBdr>
        <w:top w:val="none" w:sz="0" w:space="0" w:color="auto"/>
        <w:left w:val="none" w:sz="0" w:space="0" w:color="auto"/>
        <w:bottom w:val="none" w:sz="0" w:space="0" w:color="auto"/>
        <w:right w:val="none" w:sz="0" w:space="0" w:color="auto"/>
      </w:divBdr>
    </w:div>
    <w:div w:id="1318654379">
      <w:bodyDiv w:val="1"/>
      <w:marLeft w:val="0"/>
      <w:marRight w:val="0"/>
      <w:marTop w:val="0"/>
      <w:marBottom w:val="0"/>
      <w:divBdr>
        <w:top w:val="none" w:sz="0" w:space="0" w:color="auto"/>
        <w:left w:val="none" w:sz="0" w:space="0" w:color="auto"/>
        <w:bottom w:val="none" w:sz="0" w:space="0" w:color="auto"/>
        <w:right w:val="none" w:sz="0" w:space="0" w:color="auto"/>
      </w:divBdr>
      <w:divsChild>
        <w:div w:id="4613393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2876647">
              <w:marLeft w:val="0"/>
              <w:marRight w:val="0"/>
              <w:marTop w:val="0"/>
              <w:marBottom w:val="0"/>
              <w:divBdr>
                <w:top w:val="none" w:sz="0" w:space="0" w:color="auto"/>
                <w:left w:val="none" w:sz="0" w:space="0" w:color="auto"/>
                <w:bottom w:val="none" w:sz="0" w:space="0" w:color="auto"/>
                <w:right w:val="none" w:sz="0" w:space="0" w:color="auto"/>
              </w:divBdr>
              <w:divsChild>
                <w:div w:id="1003514778">
                  <w:marLeft w:val="0"/>
                  <w:marRight w:val="0"/>
                  <w:marTop w:val="0"/>
                  <w:marBottom w:val="0"/>
                  <w:divBdr>
                    <w:top w:val="none" w:sz="0" w:space="0" w:color="auto"/>
                    <w:left w:val="none" w:sz="0" w:space="0" w:color="auto"/>
                    <w:bottom w:val="none" w:sz="0" w:space="0" w:color="auto"/>
                    <w:right w:val="none" w:sz="0" w:space="0" w:color="auto"/>
                  </w:divBdr>
                  <w:divsChild>
                    <w:div w:id="1290166257">
                      <w:marLeft w:val="0"/>
                      <w:marRight w:val="0"/>
                      <w:marTop w:val="0"/>
                      <w:marBottom w:val="0"/>
                      <w:divBdr>
                        <w:top w:val="none" w:sz="0" w:space="0" w:color="auto"/>
                        <w:left w:val="none" w:sz="0" w:space="0" w:color="auto"/>
                        <w:bottom w:val="none" w:sz="0" w:space="0" w:color="auto"/>
                        <w:right w:val="none" w:sz="0" w:space="0" w:color="auto"/>
                      </w:divBdr>
                      <w:divsChild>
                        <w:div w:id="98188661">
                          <w:marLeft w:val="0"/>
                          <w:marRight w:val="0"/>
                          <w:marTop w:val="0"/>
                          <w:marBottom w:val="0"/>
                          <w:divBdr>
                            <w:top w:val="none" w:sz="0" w:space="0" w:color="auto"/>
                            <w:left w:val="none" w:sz="0" w:space="0" w:color="auto"/>
                            <w:bottom w:val="none" w:sz="0" w:space="0" w:color="auto"/>
                            <w:right w:val="none" w:sz="0" w:space="0" w:color="auto"/>
                          </w:divBdr>
                          <w:divsChild>
                            <w:div w:id="202663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239046">
      <w:bodyDiv w:val="1"/>
      <w:marLeft w:val="0"/>
      <w:marRight w:val="0"/>
      <w:marTop w:val="0"/>
      <w:marBottom w:val="0"/>
      <w:divBdr>
        <w:top w:val="none" w:sz="0" w:space="0" w:color="auto"/>
        <w:left w:val="none" w:sz="0" w:space="0" w:color="auto"/>
        <w:bottom w:val="none" w:sz="0" w:space="0" w:color="auto"/>
        <w:right w:val="none" w:sz="0" w:space="0" w:color="auto"/>
      </w:divBdr>
      <w:divsChild>
        <w:div w:id="2121873107">
          <w:marLeft w:val="0"/>
          <w:marRight w:val="0"/>
          <w:marTop w:val="0"/>
          <w:marBottom w:val="0"/>
          <w:divBdr>
            <w:top w:val="none" w:sz="0" w:space="0" w:color="auto"/>
            <w:left w:val="none" w:sz="0" w:space="0" w:color="auto"/>
            <w:bottom w:val="none" w:sz="0" w:space="0" w:color="auto"/>
            <w:right w:val="none" w:sz="0" w:space="0" w:color="auto"/>
          </w:divBdr>
          <w:divsChild>
            <w:div w:id="1584534432">
              <w:marLeft w:val="0"/>
              <w:marRight w:val="0"/>
              <w:marTop w:val="0"/>
              <w:marBottom w:val="0"/>
              <w:divBdr>
                <w:top w:val="none" w:sz="0" w:space="0" w:color="auto"/>
                <w:left w:val="none" w:sz="0" w:space="0" w:color="auto"/>
                <w:bottom w:val="none" w:sz="0" w:space="0" w:color="auto"/>
                <w:right w:val="none" w:sz="0" w:space="0" w:color="auto"/>
              </w:divBdr>
              <w:divsChild>
                <w:div w:id="1297027259">
                  <w:marLeft w:val="0"/>
                  <w:marRight w:val="0"/>
                  <w:marTop w:val="0"/>
                  <w:marBottom w:val="0"/>
                  <w:divBdr>
                    <w:top w:val="none" w:sz="0" w:space="0" w:color="auto"/>
                    <w:left w:val="none" w:sz="0" w:space="0" w:color="auto"/>
                    <w:bottom w:val="none" w:sz="0" w:space="0" w:color="auto"/>
                    <w:right w:val="none" w:sz="0" w:space="0" w:color="auto"/>
                  </w:divBdr>
                  <w:divsChild>
                    <w:div w:id="300382018">
                      <w:marLeft w:val="0"/>
                      <w:marRight w:val="0"/>
                      <w:marTop w:val="0"/>
                      <w:marBottom w:val="0"/>
                      <w:divBdr>
                        <w:top w:val="none" w:sz="0" w:space="0" w:color="auto"/>
                        <w:left w:val="none" w:sz="0" w:space="0" w:color="auto"/>
                        <w:bottom w:val="none" w:sz="0" w:space="0" w:color="auto"/>
                        <w:right w:val="none" w:sz="0" w:space="0" w:color="auto"/>
                      </w:divBdr>
                      <w:divsChild>
                        <w:div w:id="173384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5163821">
      <w:bodyDiv w:val="1"/>
      <w:marLeft w:val="0"/>
      <w:marRight w:val="0"/>
      <w:marTop w:val="0"/>
      <w:marBottom w:val="0"/>
      <w:divBdr>
        <w:top w:val="none" w:sz="0" w:space="0" w:color="auto"/>
        <w:left w:val="none" w:sz="0" w:space="0" w:color="auto"/>
        <w:bottom w:val="none" w:sz="0" w:space="0" w:color="auto"/>
        <w:right w:val="none" w:sz="0" w:space="0" w:color="auto"/>
      </w:divBdr>
    </w:div>
    <w:div w:id="1326546923">
      <w:bodyDiv w:val="1"/>
      <w:marLeft w:val="0"/>
      <w:marRight w:val="0"/>
      <w:marTop w:val="0"/>
      <w:marBottom w:val="0"/>
      <w:divBdr>
        <w:top w:val="none" w:sz="0" w:space="0" w:color="auto"/>
        <w:left w:val="none" w:sz="0" w:space="0" w:color="auto"/>
        <w:bottom w:val="none" w:sz="0" w:space="0" w:color="auto"/>
        <w:right w:val="none" w:sz="0" w:space="0" w:color="auto"/>
      </w:divBdr>
    </w:div>
    <w:div w:id="1332102056">
      <w:bodyDiv w:val="1"/>
      <w:marLeft w:val="0"/>
      <w:marRight w:val="0"/>
      <w:marTop w:val="0"/>
      <w:marBottom w:val="0"/>
      <w:divBdr>
        <w:top w:val="none" w:sz="0" w:space="0" w:color="auto"/>
        <w:left w:val="none" w:sz="0" w:space="0" w:color="auto"/>
        <w:bottom w:val="none" w:sz="0" w:space="0" w:color="auto"/>
        <w:right w:val="none" w:sz="0" w:space="0" w:color="auto"/>
      </w:divBdr>
    </w:div>
    <w:div w:id="1336495262">
      <w:bodyDiv w:val="1"/>
      <w:marLeft w:val="0"/>
      <w:marRight w:val="0"/>
      <w:marTop w:val="0"/>
      <w:marBottom w:val="0"/>
      <w:divBdr>
        <w:top w:val="none" w:sz="0" w:space="0" w:color="auto"/>
        <w:left w:val="none" w:sz="0" w:space="0" w:color="auto"/>
        <w:bottom w:val="none" w:sz="0" w:space="0" w:color="auto"/>
        <w:right w:val="none" w:sz="0" w:space="0" w:color="auto"/>
      </w:divBdr>
    </w:div>
    <w:div w:id="1344432029">
      <w:bodyDiv w:val="1"/>
      <w:marLeft w:val="0"/>
      <w:marRight w:val="0"/>
      <w:marTop w:val="0"/>
      <w:marBottom w:val="0"/>
      <w:divBdr>
        <w:top w:val="none" w:sz="0" w:space="0" w:color="auto"/>
        <w:left w:val="none" w:sz="0" w:space="0" w:color="auto"/>
        <w:bottom w:val="none" w:sz="0" w:space="0" w:color="auto"/>
        <w:right w:val="none" w:sz="0" w:space="0" w:color="auto"/>
      </w:divBdr>
    </w:div>
    <w:div w:id="1349521621">
      <w:bodyDiv w:val="1"/>
      <w:marLeft w:val="0"/>
      <w:marRight w:val="0"/>
      <w:marTop w:val="0"/>
      <w:marBottom w:val="0"/>
      <w:divBdr>
        <w:top w:val="none" w:sz="0" w:space="0" w:color="auto"/>
        <w:left w:val="none" w:sz="0" w:space="0" w:color="auto"/>
        <w:bottom w:val="none" w:sz="0" w:space="0" w:color="auto"/>
        <w:right w:val="none" w:sz="0" w:space="0" w:color="auto"/>
      </w:divBdr>
    </w:div>
    <w:div w:id="1365860183">
      <w:bodyDiv w:val="1"/>
      <w:marLeft w:val="0"/>
      <w:marRight w:val="0"/>
      <w:marTop w:val="0"/>
      <w:marBottom w:val="0"/>
      <w:divBdr>
        <w:top w:val="none" w:sz="0" w:space="0" w:color="auto"/>
        <w:left w:val="none" w:sz="0" w:space="0" w:color="auto"/>
        <w:bottom w:val="none" w:sz="0" w:space="0" w:color="auto"/>
        <w:right w:val="none" w:sz="0" w:space="0" w:color="auto"/>
      </w:divBdr>
    </w:div>
    <w:div w:id="1366440495">
      <w:bodyDiv w:val="1"/>
      <w:marLeft w:val="0"/>
      <w:marRight w:val="0"/>
      <w:marTop w:val="0"/>
      <w:marBottom w:val="0"/>
      <w:divBdr>
        <w:top w:val="none" w:sz="0" w:space="0" w:color="auto"/>
        <w:left w:val="none" w:sz="0" w:space="0" w:color="auto"/>
        <w:bottom w:val="none" w:sz="0" w:space="0" w:color="auto"/>
        <w:right w:val="none" w:sz="0" w:space="0" w:color="auto"/>
      </w:divBdr>
    </w:div>
    <w:div w:id="1368333353">
      <w:bodyDiv w:val="1"/>
      <w:marLeft w:val="0"/>
      <w:marRight w:val="0"/>
      <w:marTop w:val="0"/>
      <w:marBottom w:val="0"/>
      <w:divBdr>
        <w:top w:val="none" w:sz="0" w:space="0" w:color="auto"/>
        <w:left w:val="none" w:sz="0" w:space="0" w:color="auto"/>
        <w:bottom w:val="none" w:sz="0" w:space="0" w:color="auto"/>
        <w:right w:val="none" w:sz="0" w:space="0" w:color="auto"/>
      </w:divBdr>
    </w:div>
    <w:div w:id="1385986835">
      <w:bodyDiv w:val="1"/>
      <w:marLeft w:val="0"/>
      <w:marRight w:val="0"/>
      <w:marTop w:val="0"/>
      <w:marBottom w:val="0"/>
      <w:divBdr>
        <w:top w:val="none" w:sz="0" w:space="0" w:color="auto"/>
        <w:left w:val="none" w:sz="0" w:space="0" w:color="auto"/>
        <w:bottom w:val="none" w:sz="0" w:space="0" w:color="auto"/>
        <w:right w:val="none" w:sz="0" w:space="0" w:color="auto"/>
      </w:divBdr>
    </w:div>
    <w:div w:id="1402018929">
      <w:bodyDiv w:val="1"/>
      <w:marLeft w:val="0"/>
      <w:marRight w:val="0"/>
      <w:marTop w:val="0"/>
      <w:marBottom w:val="0"/>
      <w:divBdr>
        <w:top w:val="none" w:sz="0" w:space="0" w:color="auto"/>
        <w:left w:val="none" w:sz="0" w:space="0" w:color="auto"/>
        <w:bottom w:val="none" w:sz="0" w:space="0" w:color="auto"/>
        <w:right w:val="none" w:sz="0" w:space="0" w:color="auto"/>
      </w:divBdr>
    </w:div>
    <w:div w:id="1407724893">
      <w:bodyDiv w:val="1"/>
      <w:marLeft w:val="0"/>
      <w:marRight w:val="0"/>
      <w:marTop w:val="0"/>
      <w:marBottom w:val="0"/>
      <w:divBdr>
        <w:top w:val="none" w:sz="0" w:space="0" w:color="auto"/>
        <w:left w:val="none" w:sz="0" w:space="0" w:color="auto"/>
        <w:bottom w:val="none" w:sz="0" w:space="0" w:color="auto"/>
        <w:right w:val="none" w:sz="0" w:space="0" w:color="auto"/>
      </w:divBdr>
    </w:div>
    <w:div w:id="1408305097">
      <w:bodyDiv w:val="1"/>
      <w:marLeft w:val="0"/>
      <w:marRight w:val="0"/>
      <w:marTop w:val="0"/>
      <w:marBottom w:val="0"/>
      <w:divBdr>
        <w:top w:val="none" w:sz="0" w:space="0" w:color="auto"/>
        <w:left w:val="none" w:sz="0" w:space="0" w:color="auto"/>
        <w:bottom w:val="none" w:sz="0" w:space="0" w:color="auto"/>
        <w:right w:val="none" w:sz="0" w:space="0" w:color="auto"/>
      </w:divBdr>
    </w:div>
    <w:div w:id="1411124698">
      <w:bodyDiv w:val="1"/>
      <w:marLeft w:val="0"/>
      <w:marRight w:val="0"/>
      <w:marTop w:val="0"/>
      <w:marBottom w:val="0"/>
      <w:divBdr>
        <w:top w:val="none" w:sz="0" w:space="0" w:color="auto"/>
        <w:left w:val="none" w:sz="0" w:space="0" w:color="auto"/>
        <w:bottom w:val="none" w:sz="0" w:space="0" w:color="auto"/>
        <w:right w:val="none" w:sz="0" w:space="0" w:color="auto"/>
      </w:divBdr>
    </w:div>
    <w:div w:id="1413162968">
      <w:bodyDiv w:val="1"/>
      <w:marLeft w:val="0"/>
      <w:marRight w:val="0"/>
      <w:marTop w:val="0"/>
      <w:marBottom w:val="0"/>
      <w:divBdr>
        <w:top w:val="none" w:sz="0" w:space="0" w:color="auto"/>
        <w:left w:val="none" w:sz="0" w:space="0" w:color="auto"/>
        <w:bottom w:val="none" w:sz="0" w:space="0" w:color="auto"/>
        <w:right w:val="none" w:sz="0" w:space="0" w:color="auto"/>
      </w:divBdr>
    </w:div>
    <w:div w:id="1416320478">
      <w:bodyDiv w:val="1"/>
      <w:marLeft w:val="0"/>
      <w:marRight w:val="0"/>
      <w:marTop w:val="0"/>
      <w:marBottom w:val="0"/>
      <w:divBdr>
        <w:top w:val="none" w:sz="0" w:space="0" w:color="auto"/>
        <w:left w:val="none" w:sz="0" w:space="0" w:color="auto"/>
        <w:bottom w:val="none" w:sz="0" w:space="0" w:color="auto"/>
        <w:right w:val="none" w:sz="0" w:space="0" w:color="auto"/>
      </w:divBdr>
    </w:div>
    <w:div w:id="1435055631">
      <w:bodyDiv w:val="1"/>
      <w:marLeft w:val="0"/>
      <w:marRight w:val="0"/>
      <w:marTop w:val="0"/>
      <w:marBottom w:val="0"/>
      <w:divBdr>
        <w:top w:val="none" w:sz="0" w:space="0" w:color="auto"/>
        <w:left w:val="none" w:sz="0" w:space="0" w:color="auto"/>
        <w:bottom w:val="none" w:sz="0" w:space="0" w:color="auto"/>
        <w:right w:val="none" w:sz="0" w:space="0" w:color="auto"/>
      </w:divBdr>
    </w:div>
    <w:div w:id="1436753597">
      <w:bodyDiv w:val="1"/>
      <w:marLeft w:val="0"/>
      <w:marRight w:val="0"/>
      <w:marTop w:val="0"/>
      <w:marBottom w:val="0"/>
      <w:divBdr>
        <w:top w:val="none" w:sz="0" w:space="0" w:color="auto"/>
        <w:left w:val="none" w:sz="0" w:space="0" w:color="auto"/>
        <w:bottom w:val="none" w:sz="0" w:space="0" w:color="auto"/>
        <w:right w:val="none" w:sz="0" w:space="0" w:color="auto"/>
      </w:divBdr>
    </w:div>
    <w:div w:id="1450661780">
      <w:bodyDiv w:val="1"/>
      <w:marLeft w:val="0"/>
      <w:marRight w:val="0"/>
      <w:marTop w:val="0"/>
      <w:marBottom w:val="0"/>
      <w:divBdr>
        <w:top w:val="none" w:sz="0" w:space="0" w:color="auto"/>
        <w:left w:val="none" w:sz="0" w:space="0" w:color="auto"/>
        <w:bottom w:val="none" w:sz="0" w:space="0" w:color="auto"/>
        <w:right w:val="none" w:sz="0" w:space="0" w:color="auto"/>
      </w:divBdr>
    </w:div>
    <w:div w:id="1461723932">
      <w:bodyDiv w:val="1"/>
      <w:marLeft w:val="0"/>
      <w:marRight w:val="0"/>
      <w:marTop w:val="0"/>
      <w:marBottom w:val="0"/>
      <w:divBdr>
        <w:top w:val="none" w:sz="0" w:space="0" w:color="auto"/>
        <w:left w:val="none" w:sz="0" w:space="0" w:color="auto"/>
        <w:bottom w:val="none" w:sz="0" w:space="0" w:color="auto"/>
        <w:right w:val="none" w:sz="0" w:space="0" w:color="auto"/>
      </w:divBdr>
    </w:div>
    <w:div w:id="1466850988">
      <w:bodyDiv w:val="1"/>
      <w:marLeft w:val="0"/>
      <w:marRight w:val="0"/>
      <w:marTop w:val="0"/>
      <w:marBottom w:val="0"/>
      <w:divBdr>
        <w:top w:val="none" w:sz="0" w:space="0" w:color="auto"/>
        <w:left w:val="none" w:sz="0" w:space="0" w:color="auto"/>
        <w:bottom w:val="none" w:sz="0" w:space="0" w:color="auto"/>
        <w:right w:val="none" w:sz="0" w:space="0" w:color="auto"/>
      </w:divBdr>
    </w:div>
    <w:div w:id="1481539229">
      <w:bodyDiv w:val="1"/>
      <w:marLeft w:val="0"/>
      <w:marRight w:val="0"/>
      <w:marTop w:val="0"/>
      <w:marBottom w:val="0"/>
      <w:divBdr>
        <w:top w:val="none" w:sz="0" w:space="0" w:color="auto"/>
        <w:left w:val="none" w:sz="0" w:space="0" w:color="auto"/>
        <w:bottom w:val="none" w:sz="0" w:space="0" w:color="auto"/>
        <w:right w:val="none" w:sz="0" w:space="0" w:color="auto"/>
      </w:divBdr>
    </w:div>
    <w:div w:id="1488326363">
      <w:bodyDiv w:val="1"/>
      <w:marLeft w:val="0"/>
      <w:marRight w:val="0"/>
      <w:marTop w:val="0"/>
      <w:marBottom w:val="0"/>
      <w:divBdr>
        <w:top w:val="none" w:sz="0" w:space="0" w:color="auto"/>
        <w:left w:val="none" w:sz="0" w:space="0" w:color="auto"/>
        <w:bottom w:val="none" w:sz="0" w:space="0" w:color="auto"/>
        <w:right w:val="none" w:sz="0" w:space="0" w:color="auto"/>
      </w:divBdr>
    </w:div>
    <w:div w:id="1509170961">
      <w:bodyDiv w:val="1"/>
      <w:marLeft w:val="0"/>
      <w:marRight w:val="0"/>
      <w:marTop w:val="0"/>
      <w:marBottom w:val="0"/>
      <w:divBdr>
        <w:top w:val="none" w:sz="0" w:space="0" w:color="auto"/>
        <w:left w:val="none" w:sz="0" w:space="0" w:color="auto"/>
        <w:bottom w:val="none" w:sz="0" w:space="0" w:color="auto"/>
        <w:right w:val="none" w:sz="0" w:space="0" w:color="auto"/>
      </w:divBdr>
    </w:div>
    <w:div w:id="1510098618">
      <w:bodyDiv w:val="1"/>
      <w:marLeft w:val="0"/>
      <w:marRight w:val="0"/>
      <w:marTop w:val="0"/>
      <w:marBottom w:val="0"/>
      <w:divBdr>
        <w:top w:val="none" w:sz="0" w:space="0" w:color="auto"/>
        <w:left w:val="none" w:sz="0" w:space="0" w:color="auto"/>
        <w:bottom w:val="none" w:sz="0" w:space="0" w:color="auto"/>
        <w:right w:val="none" w:sz="0" w:space="0" w:color="auto"/>
      </w:divBdr>
    </w:div>
    <w:div w:id="1510172196">
      <w:bodyDiv w:val="1"/>
      <w:marLeft w:val="0"/>
      <w:marRight w:val="0"/>
      <w:marTop w:val="0"/>
      <w:marBottom w:val="0"/>
      <w:divBdr>
        <w:top w:val="none" w:sz="0" w:space="0" w:color="auto"/>
        <w:left w:val="none" w:sz="0" w:space="0" w:color="auto"/>
        <w:bottom w:val="none" w:sz="0" w:space="0" w:color="auto"/>
        <w:right w:val="none" w:sz="0" w:space="0" w:color="auto"/>
      </w:divBdr>
    </w:div>
    <w:div w:id="1520854381">
      <w:bodyDiv w:val="1"/>
      <w:marLeft w:val="0"/>
      <w:marRight w:val="0"/>
      <w:marTop w:val="0"/>
      <w:marBottom w:val="0"/>
      <w:divBdr>
        <w:top w:val="none" w:sz="0" w:space="0" w:color="auto"/>
        <w:left w:val="none" w:sz="0" w:space="0" w:color="auto"/>
        <w:bottom w:val="none" w:sz="0" w:space="0" w:color="auto"/>
        <w:right w:val="none" w:sz="0" w:space="0" w:color="auto"/>
      </w:divBdr>
    </w:div>
    <w:div w:id="1527715899">
      <w:bodyDiv w:val="1"/>
      <w:marLeft w:val="0"/>
      <w:marRight w:val="0"/>
      <w:marTop w:val="0"/>
      <w:marBottom w:val="0"/>
      <w:divBdr>
        <w:top w:val="none" w:sz="0" w:space="0" w:color="auto"/>
        <w:left w:val="none" w:sz="0" w:space="0" w:color="auto"/>
        <w:bottom w:val="none" w:sz="0" w:space="0" w:color="auto"/>
        <w:right w:val="none" w:sz="0" w:space="0" w:color="auto"/>
      </w:divBdr>
    </w:div>
    <w:div w:id="1530416088">
      <w:bodyDiv w:val="1"/>
      <w:marLeft w:val="0"/>
      <w:marRight w:val="0"/>
      <w:marTop w:val="0"/>
      <w:marBottom w:val="0"/>
      <w:divBdr>
        <w:top w:val="none" w:sz="0" w:space="0" w:color="auto"/>
        <w:left w:val="none" w:sz="0" w:space="0" w:color="auto"/>
        <w:bottom w:val="none" w:sz="0" w:space="0" w:color="auto"/>
        <w:right w:val="none" w:sz="0" w:space="0" w:color="auto"/>
      </w:divBdr>
      <w:divsChild>
        <w:div w:id="272327769">
          <w:marLeft w:val="0"/>
          <w:marRight w:val="0"/>
          <w:marTop w:val="0"/>
          <w:marBottom w:val="0"/>
          <w:divBdr>
            <w:top w:val="none" w:sz="0" w:space="0" w:color="auto"/>
            <w:left w:val="none" w:sz="0" w:space="0" w:color="auto"/>
            <w:bottom w:val="none" w:sz="0" w:space="0" w:color="auto"/>
            <w:right w:val="none" w:sz="0" w:space="0" w:color="auto"/>
          </w:divBdr>
          <w:divsChild>
            <w:div w:id="1909219966">
              <w:marLeft w:val="0"/>
              <w:marRight w:val="0"/>
              <w:marTop w:val="0"/>
              <w:marBottom w:val="0"/>
              <w:divBdr>
                <w:top w:val="none" w:sz="0" w:space="0" w:color="auto"/>
                <w:left w:val="none" w:sz="0" w:space="0" w:color="auto"/>
                <w:bottom w:val="none" w:sz="0" w:space="0" w:color="auto"/>
                <w:right w:val="none" w:sz="0" w:space="0" w:color="auto"/>
              </w:divBdr>
              <w:divsChild>
                <w:div w:id="1402678601">
                  <w:marLeft w:val="0"/>
                  <w:marRight w:val="0"/>
                  <w:marTop w:val="0"/>
                  <w:marBottom w:val="0"/>
                  <w:divBdr>
                    <w:top w:val="none" w:sz="0" w:space="0" w:color="auto"/>
                    <w:left w:val="none" w:sz="0" w:space="0" w:color="auto"/>
                    <w:bottom w:val="none" w:sz="0" w:space="0" w:color="auto"/>
                    <w:right w:val="none" w:sz="0" w:space="0" w:color="auto"/>
                  </w:divBdr>
                  <w:divsChild>
                    <w:div w:id="1562059203">
                      <w:marLeft w:val="100"/>
                      <w:marRight w:val="1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725523">
      <w:bodyDiv w:val="1"/>
      <w:marLeft w:val="0"/>
      <w:marRight w:val="0"/>
      <w:marTop w:val="0"/>
      <w:marBottom w:val="0"/>
      <w:divBdr>
        <w:top w:val="none" w:sz="0" w:space="0" w:color="auto"/>
        <w:left w:val="none" w:sz="0" w:space="0" w:color="auto"/>
        <w:bottom w:val="none" w:sz="0" w:space="0" w:color="auto"/>
        <w:right w:val="none" w:sz="0" w:space="0" w:color="auto"/>
      </w:divBdr>
    </w:div>
    <w:div w:id="1536886756">
      <w:bodyDiv w:val="1"/>
      <w:marLeft w:val="0"/>
      <w:marRight w:val="0"/>
      <w:marTop w:val="0"/>
      <w:marBottom w:val="0"/>
      <w:divBdr>
        <w:top w:val="none" w:sz="0" w:space="0" w:color="auto"/>
        <w:left w:val="none" w:sz="0" w:space="0" w:color="auto"/>
        <w:bottom w:val="none" w:sz="0" w:space="0" w:color="auto"/>
        <w:right w:val="none" w:sz="0" w:space="0" w:color="auto"/>
      </w:divBdr>
    </w:div>
    <w:div w:id="1540555964">
      <w:bodyDiv w:val="1"/>
      <w:marLeft w:val="0"/>
      <w:marRight w:val="0"/>
      <w:marTop w:val="0"/>
      <w:marBottom w:val="0"/>
      <w:divBdr>
        <w:top w:val="none" w:sz="0" w:space="0" w:color="auto"/>
        <w:left w:val="none" w:sz="0" w:space="0" w:color="auto"/>
        <w:bottom w:val="none" w:sz="0" w:space="0" w:color="auto"/>
        <w:right w:val="none" w:sz="0" w:space="0" w:color="auto"/>
      </w:divBdr>
    </w:div>
    <w:div w:id="1542128025">
      <w:bodyDiv w:val="1"/>
      <w:marLeft w:val="0"/>
      <w:marRight w:val="0"/>
      <w:marTop w:val="0"/>
      <w:marBottom w:val="0"/>
      <w:divBdr>
        <w:top w:val="none" w:sz="0" w:space="0" w:color="auto"/>
        <w:left w:val="none" w:sz="0" w:space="0" w:color="auto"/>
        <w:bottom w:val="none" w:sz="0" w:space="0" w:color="auto"/>
        <w:right w:val="none" w:sz="0" w:space="0" w:color="auto"/>
      </w:divBdr>
    </w:div>
    <w:div w:id="1543636147">
      <w:bodyDiv w:val="1"/>
      <w:marLeft w:val="0"/>
      <w:marRight w:val="0"/>
      <w:marTop w:val="0"/>
      <w:marBottom w:val="0"/>
      <w:divBdr>
        <w:top w:val="none" w:sz="0" w:space="0" w:color="auto"/>
        <w:left w:val="none" w:sz="0" w:space="0" w:color="auto"/>
        <w:bottom w:val="none" w:sz="0" w:space="0" w:color="auto"/>
        <w:right w:val="none" w:sz="0" w:space="0" w:color="auto"/>
      </w:divBdr>
    </w:div>
    <w:div w:id="1551335213">
      <w:bodyDiv w:val="1"/>
      <w:marLeft w:val="0"/>
      <w:marRight w:val="0"/>
      <w:marTop w:val="0"/>
      <w:marBottom w:val="0"/>
      <w:divBdr>
        <w:top w:val="none" w:sz="0" w:space="0" w:color="auto"/>
        <w:left w:val="none" w:sz="0" w:space="0" w:color="auto"/>
        <w:bottom w:val="none" w:sz="0" w:space="0" w:color="auto"/>
        <w:right w:val="none" w:sz="0" w:space="0" w:color="auto"/>
      </w:divBdr>
    </w:div>
    <w:div w:id="1552884512">
      <w:bodyDiv w:val="1"/>
      <w:marLeft w:val="0"/>
      <w:marRight w:val="0"/>
      <w:marTop w:val="0"/>
      <w:marBottom w:val="0"/>
      <w:divBdr>
        <w:top w:val="none" w:sz="0" w:space="0" w:color="auto"/>
        <w:left w:val="none" w:sz="0" w:space="0" w:color="auto"/>
        <w:bottom w:val="none" w:sz="0" w:space="0" w:color="auto"/>
        <w:right w:val="none" w:sz="0" w:space="0" w:color="auto"/>
      </w:divBdr>
    </w:div>
    <w:div w:id="1569612774">
      <w:bodyDiv w:val="1"/>
      <w:marLeft w:val="0"/>
      <w:marRight w:val="0"/>
      <w:marTop w:val="0"/>
      <w:marBottom w:val="0"/>
      <w:divBdr>
        <w:top w:val="none" w:sz="0" w:space="0" w:color="auto"/>
        <w:left w:val="none" w:sz="0" w:space="0" w:color="auto"/>
        <w:bottom w:val="none" w:sz="0" w:space="0" w:color="auto"/>
        <w:right w:val="none" w:sz="0" w:space="0" w:color="auto"/>
      </w:divBdr>
    </w:div>
    <w:div w:id="1570727675">
      <w:bodyDiv w:val="1"/>
      <w:marLeft w:val="0"/>
      <w:marRight w:val="0"/>
      <w:marTop w:val="0"/>
      <w:marBottom w:val="0"/>
      <w:divBdr>
        <w:top w:val="none" w:sz="0" w:space="0" w:color="auto"/>
        <w:left w:val="none" w:sz="0" w:space="0" w:color="auto"/>
        <w:bottom w:val="none" w:sz="0" w:space="0" w:color="auto"/>
        <w:right w:val="none" w:sz="0" w:space="0" w:color="auto"/>
      </w:divBdr>
      <w:divsChild>
        <w:div w:id="8723520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0602890">
      <w:bodyDiv w:val="1"/>
      <w:marLeft w:val="0"/>
      <w:marRight w:val="0"/>
      <w:marTop w:val="0"/>
      <w:marBottom w:val="0"/>
      <w:divBdr>
        <w:top w:val="none" w:sz="0" w:space="0" w:color="auto"/>
        <w:left w:val="none" w:sz="0" w:space="0" w:color="auto"/>
        <w:bottom w:val="none" w:sz="0" w:space="0" w:color="auto"/>
        <w:right w:val="none" w:sz="0" w:space="0" w:color="auto"/>
      </w:divBdr>
    </w:div>
    <w:div w:id="1581871723">
      <w:bodyDiv w:val="1"/>
      <w:marLeft w:val="0"/>
      <w:marRight w:val="0"/>
      <w:marTop w:val="0"/>
      <w:marBottom w:val="0"/>
      <w:divBdr>
        <w:top w:val="none" w:sz="0" w:space="0" w:color="auto"/>
        <w:left w:val="none" w:sz="0" w:space="0" w:color="auto"/>
        <w:bottom w:val="none" w:sz="0" w:space="0" w:color="auto"/>
        <w:right w:val="none" w:sz="0" w:space="0" w:color="auto"/>
      </w:divBdr>
    </w:div>
    <w:div w:id="1595168437">
      <w:bodyDiv w:val="1"/>
      <w:marLeft w:val="0"/>
      <w:marRight w:val="0"/>
      <w:marTop w:val="0"/>
      <w:marBottom w:val="0"/>
      <w:divBdr>
        <w:top w:val="none" w:sz="0" w:space="0" w:color="auto"/>
        <w:left w:val="none" w:sz="0" w:space="0" w:color="auto"/>
        <w:bottom w:val="none" w:sz="0" w:space="0" w:color="auto"/>
        <w:right w:val="none" w:sz="0" w:space="0" w:color="auto"/>
      </w:divBdr>
    </w:div>
    <w:div w:id="1610619144">
      <w:bodyDiv w:val="1"/>
      <w:marLeft w:val="0"/>
      <w:marRight w:val="0"/>
      <w:marTop w:val="0"/>
      <w:marBottom w:val="0"/>
      <w:divBdr>
        <w:top w:val="none" w:sz="0" w:space="0" w:color="auto"/>
        <w:left w:val="none" w:sz="0" w:space="0" w:color="auto"/>
        <w:bottom w:val="none" w:sz="0" w:space="0" w:color="auto"/>
        <w:right w:val="none" w:sz="0" w:space="0" w:color="auto"/>
      </w:divBdr>
    </w:div>
    <w:div w:id="1630041713">
      <w:bodyDiv w:val="1"/>
      <w:marLeft w:val="0"/>
      <w:marRight w:val="0"/>
      <w:marTop w:val="0"/>
      <w:marBottom w:val="0"/>
      <w:divBdr>
        <w:top w:val="none" w:sz="0" w:space="0" w:color="auto"/>
        <w:left w:val="none" w:sz="0" w:space="0" w:color="auto"/>
        <w:bottom w:val="none" w:sz="0" w:space="0" w:color="auto"/>
        <w:right w:val="none" w:sz="0" w:space="0" w:color="auto"/>
      </w:divBdr>
    </w:div>
    <w:div w:id="1632251394">
      <w:bodyDiv w:val="1"/>
      <w:marLeft w:val="0"/>
      <w:marRight w:val="0"/>
      <w:marTop w:val="0"/>
      <w:marBottom w:val="0"/>
      <w:divBdr>
        <w:top w:val="none" w:sz="0" w:space="0" w:color="auto"/>
        <w:left w:val="none" w:sz="0" w:space="0" w:color="auto"/>
        <w:bottom w:val="none" w:sz="0" w:space="0" w:color="auto"/>
        <w:right w:val="none" w:sz="0" w:space="0" w:color="auto"/>
      </w:divBdr>
    </w:div>
    <w:div w:id="1636596120">
      <w:bodyDiv w:val="1"/>
      <w:marLeft w:val="0"/>
      <w:marRight w:val="0"/>
      <w:marTop w:val="0"/>
      <w:marBottom w:val="0"/>
      <w:divBdr>
        <w:top w:val="none" w:sz="0" w:space="0" w:color="auto"/>
        <w:left w:val="none" w:sz="0" w:space="0" w:color="auto"/>
        <w:bottom w:val="none" w:sz="0" w:space="0" w:color="auto"/>
        <w:right w:val="none" w:sz="0" w:space="0" w:color="auto"/>
      </w:divBdr>
    </w:div>
    <w:div w:id="1639920003">
      <w:bodyDiv w:val="1"/>
      <w:marLeft w:val="0"/>
      <w:marRight w:val="0"/>
      <w:marTop w:val="0"/>
      <w:marBottom w:val="0"/>
      <w:divBdr>
        <w:top w:val="none" w:sz="0" w:space="0" w:color="auto"/>
        <w:left w:val="none" w:sz="0" w:space="0" w:color="auto"/>
        <w:bottom w:val="none" w:sz="0" w:space="0" w:color="auto"/>
        <w:right w:val="none" w:sz="0" w:space="0" w:color="auto"/>
      </w:divBdr>
    </w:div>
    <w:div w:id="1660308528">
      <w:bodyDiv w:val="1"/>
      <w:marLeft w:val="0"/>
      <w:marRight w:val="0"/>
      <w:marTop w:val="0"/>
      <w:marBottom w:val="0"/>
      <w:divBdr>
        <w:top w:val="none" w:sz="0" w:space="0" w:color="auto"/>
        <w:left w:val="none" w:sz="0" w:space="0" w:color="auto"/>
        <w:bottom w:val="none" w:sz="0" w:space="0" w:color="auto"/>
        <w:right w:val="none" w:sz="0" w:space="0" w:color="auto"/>
      </w:divBdr>
    </w:div>
    <w:div w:id="1664815594">
      <w:bodyDiv w:val="1"/>
      <w:marLeft w:val="0"/>
      <w:marRight w:val="0"/>
      <w:marTop w:val="0"/>
      <w:marBottom w:val="0"/>
      <w:divBdr>
        <w:top w:val="none" w:sz="0" w:space="0" w:color="auto"/>
        <w:left w:val="none" w:sz="0" w:space="0" w:color="auto"/>
        <w:bottom w:val="none" w:sz="0" w:space="0" w:color="auto"/>
        <w:right w:val="none" w:sz="0" w:space="0" w:color="auto"/>
      </w:divBdr>
    </w:div>
    <w:div w:id="1682462807">
      <w:bodyDiv w:val="1"/>
      <w:marLeft w:val="0"/>
      <w:marRight w:val="0"/>
      <w:marTop w:val="0"/>
      <w:marBottom w:val="0"/>
      <w:divBdr>
        <w:top w:val="none" w:sz="0" w:space="0" w:color="auto"/>
        <w:left w:val="none" w:sz="0" w:space="0" w:color="auto"/>
        <w:bottom w:val="none" w:sz="0" w:space="0" w:color="auto"/>
        <w:right w:val="none" w:sz="0" w:space="0" w:color="auto"/>
      </w:divBdr>
    </w:div>
    <w:div w:id="1683161189">
      <w:bodyDiv w:val="1"/>
      <w:marLeft w:val="0"/>
      <w:marRight w:val="0"/>
      <w:marTop w:val="0"/>
      <w:marBottom w:val="0"/>
      <w:divBdr>
        <w:top w:val="none" w:sz="0" w:space="0" w:color="auto"/>
        <w:left w:val="none" w:sz="0" w:space="0" w:color="auto"/>
        <w:bottom w:val="none" w:sz="0" w:space="0" w:color="auto"/>
        <w:right w:val="none" w:sz="0" w:space="0" w:color="auto"/>
      </w:divBdr>
    </w:div>
    <w:div w:id="1683556181">
      <w:bodyDiv w:val="1"/>
      <w:marLeft w:val="0"/>
      <w:marRight w:val="0"/>
      <w:marTop w:val="0"/>
      <w:marBottom w:val="0"/>
      <w:divBdr>
        <w:top w:val="none" w:sz="0" w:space="0" w:color="auto"/>
        <w:left w:val="none" w:sz="0" w:space="0" w:color="auto"/>
        <w:bottom w:val="none" w:sz="0" w:space="0" w:color="auto"/>
        <w:right w:val="none" w:sz="0" w:space="0" w:color="auto"/>
      </w:divBdr>
    </w:div>
    <w:div w:id="1684473700">
      <w:bodyDiv w:val="1"/>
      <w:marLeft w:val="0"/>
      <w:marRight w:val="0"/>
      <w:marTop w:val="0"/>
      <w:marBottom w:val="0"/>
      <w:divBdr>
        <w:top w:val="none" w:sz="0" w:space="0" w:color="auto"/>
        <w:left w:val="none" w:sz="0" w:space="0" w:color="auto"/>
        <w:bottom w:val="none" w:sz="0" w:space="0" w:color="auto"/>
        <w:right w:val="none" w:sz="0" w:space="0" w:color="auto"/>
      </w:divBdr>
    </w:div>
    <w:div w:id="1698775611">
      <w:bodyDiv w:val="1"/>
      <w:marLeft w:val="0"/>
      <w:marRight w:val="0"/>
      <w:marTop w:val="0"/>
      <w:marBottom w:val="0"/>
      <w:divBdr>
        <w:top w:val="none" w:sz="0" w:space="0" w:color="auto"/>
        <w:left w:val="none" w:sz="0" w:space="0" w:color="auto"/>
        <w:bottom w:val="none" w:sz="0" w:space="0" w:color="auto"/>
        <w:right w:val="none" w:sz="0" w:space="0" w:color="auto"/>
      </w:divBdr>
    </w:div>
    <w:div w:id="1703508035">
      <w:bodyDiv w:val="1"/>
      <w:marLeft w:val="0"/>
      <w:marRight w:val="0"/>
      <w:marTop w:val="0"/>
      <w:marBottom w:val="0"/>
      <w:divBdr>
        <w:top w:val="none" w:sz="0" w:space="0" w:color="auto"/>
        <w:left w:val="none" w:sz="0" w:space="0" w:color="auto"/>
        <w:bottom w:val="none" w:sz="0" w:space="0" w:color="auto"/>
        <w:right w:val="none" w:sz="0" w:space="0" w:color="auto"/>
      </w:divBdr>
    </w:div>
    <w:div w:id="1706254556">
      <w:bodyDiv w:val="1"/>
      <w:marLeft w:val="0"/>
      <w:marRight w:val="0"/>
      <w:marTop w:val="0"/>
      <w:marBottom w:val="0"/>
      <w:divBdr>
        <w:top w:val="none" w:sz="0" w:space="0" w:color="auto"/>
        <w:left w:val="none" w:sz="0" w:space="0" w:color="auto"/>
        <w:bottom w:val="none" w:sz="0" w:space="0" w:color="auto"/>
        <w:right w:val="none" w:sz="0" w:space="0" w:color="auto"/>
      </w:divBdr>
    </w:div>
    <w:div w:id="1707679749">
      <w:bodyDiv w:val="1"/>
      <w:marLeft w:val="0"/>
      <w:marRight w:val="0"/>
      <w:marTop w:val="0"/>
      <w:marBottom w:val="0"/>
      <w:divBdr>
        <w:top w:val="none" w:sz="0" w:space="0" w:color="auto"/>
        <w:left w:val="none" w:sz="0" w:space="0" w:color="auto"/>
        <w:bottom w:val="none" w:sz="0" w:space="0" w:color="auto"/>
        <w:right w:val="none" w:sz="0" w:space="0" w:color="auto"/>
      </w:divBdr>
    </w:div>
    <w:div w:id="1709261745">
      <w:bodyDiv w:val="1"/>
      <w:marLeft w:val="0"/>
      <w:marRight w:val="0"/>
      <w:marTop w:val="0"/>
      <w:marBottom w:val="0"/>
      <w:divBdr>
        <w:top w:val="none" w:sz="0" w:space="0" w:color="auto"/>
        <w:left w:val="none" w:sz="0" w:space="0" w:color="auto"/>
        <w:bottom w:val="none" w:sz="0" w:space="0" w:color="auto"/>
        <w:right w:val="none" w:sz="0" w:space="0" w:color="auto"/>
      </w:divBdr>
    </w:div>
    <w:div w:id="1712336944">
      <w:bodyDiv w:val="1"/>
      <w:marLeft w:val="0"/>
      <w:marRight w:val="0"/>
      <w:marTop w:val="0"/>
      <w:marBottom w:val="0"/>
      <w:divBdr>
        <w:top w:val="none" w:sz="0" w:space="0" w:color="auto"/>
        <w:left w:val="none" w:sz="0" w:space="0" w:color="auto"/>
        <w:bottom w:val="none" w:sz="0" w:space="0" w:color="auto"/>
        <w:right w:val="none" w:sz="0" w:space="0" w:color="auto"/>
      </w:divBdr>
    </w:div>
    <w:div w:id="1725328224">
      <w:bodyDiv w:val="1"/>
      <w:marLeft w:val="0"/>
      <w:marRight w:val="0"/>
      <w:marTop w:val="0"/>
      <w:marBottom w:val="0"/>
      <w:divBdr>
        <w:top w:val="none" w:sz="0" w:space="0" w:color="auto"/>
        <w:left w:val="none" w:sz="0" w:space="0" w:color="auto"/>
        <w:bottom w:val="none" w:sz="0" w:space="0" w:color="auto"/>
        <w:right w:val="none" w:sz="0" w:space="0" w:color="auto"/>
      </w:divBdr>
    </w:div>
    <w:div w:id="1734036968">
      <w:bodyDiv w:val="1"/>
      <w:marLeft w:val="0"/>
      <w:marRight w:val="0"/>
      <w:marTop w:val="0"/>
      <w:marBottom w:val="0"/>
      <w:divBdr>
        <w:top w:val="none" w:sz="0" w:space="0" w:color="auto"/>
        <w:left w:val="none" w:sz="0" w:space="0" w:color="auto"/>
        <w:bottom w:val="none" w:sz="0" w:space="0" w:color="auto"/>
        <w:right w:val="none" w:sz="0" w:space="0" w:color="auto"/>
      </w:divBdr>
    </w:div>
    <w:div w:id="1734156032">
      <w:bodyDiv w:val="1"/>
      <w:marLeft w:val="0"/>
      <w:marRight w:val="0"/>
      <w:marTop w:val="0"/>
      <w:marBottom w:val="0"/>
      <w:divBdr>
        <w:top w:val="none" w:sz="0" w:space="0" w:color="auto"/>
        <w:left w:val="none" w:sz="0" w:space="0" w:color="auto"/>
        <w:bottom w:val="none" w:sz="0" w:space="0" w:color="auto"/>
        <w:right w:val="none" w:sz="0" w:space="0" w:color="auto"/>
      </w:divBdr>
    </w:div>
    <w:div w:id="1735661857">
      <w:bodyDiv w:val="1"/>
      <w:marLeft w:val="0"/>
      <w:marRight w:val="0"/>
      <w:marTop w:val="0"/>
      <w:marBottom w:val="0"/>
      <w:divBdr>
        <w:top w:val="none" w:sz="0" w:space="0" w:color="auto"/>
        <w:left w:val="none" w:sz="0" w:space="0" w:color="auto"/>
        <w:bottom w:val="none" w:sz="0" w:space="0" w:color="auto"/>
        <w:right w:val="none" w:sz="0" w:space="0" w:color="auto"/>
      </w:divBdr>
    </w:div>
    <w:div w:id="1735662129">
      <w:bodyDiv w:val="1"/>
      <w:marLeft w:val="0"/>
      <w:marRight w:val="0"/>
      <w:marTop w:val="0"/>
      <w:marBottom w:val="0"/>
      <w:divBdr>
        <w:top w:val="none" w:sz="0" w:space="0" w:color="auto"/>
        <w:left w:val="none" w:sz="0" w:space="0" w:color="auto"/>
        <w:bottom w:val="none" w:sz="0" w:space="0" w:color="auto"/>
        <w:right w:val="none" w:sz="0" w:space="0" w:color="auto"/>
      </w:divBdr>
    </w:div>
    <w:div w:id="1739669179">
      <w:bodyDiv w:val="1"/>
      <w:marLeft w:val="0"/>
      <w:marRight w:val="0"/>
      <w:marTop w:val="0"/>
      <w:marBottom w:val="0"/>
      <w:divBdr>
        <w:top w:val="none" w:sz="0" w:space="0" w:color="auto"/>
        <w:left w:val="none" w:sz="0" w:space="0" w:color="auto"/>
        <w:bottom w:val="none" w:sz="0" w:space="0" w:color="auto"/>
        <w:right w:val="none" w:sz="0" w:space="0" w:color="auto"/>
      </w:divBdr>
    </w:div>
    <w:div w:id="1741712731">
      <w:bodyDiv w:val="1"/>
      <w:marLeft w:val="0"/>
      <w:marRight w:val="0"/>
      <w:marTop w:val="0"/>
      <w:marBottom w:val="0"/>
      <w:divBdr>
        <w:top w:val="none" w:sz="0" w:space="0" w:color="auto"/>
        <w:left w:val="none" w:sz="0" w:space="0" w:color="auto"/>
        <w:bottom w:val="none" w:sz="0" w:space="0" w:color="auto"/>
        <w:right w:val="none" w:sz="0" w:space="0" w:color="auto"/>
      </w:divBdr>
    </w:div>
    <w:div w:id="1752384913">
      <w:bodyDiv w:val="1"/>
      <w:marLeft w:val="0"/>
      <w:marRight w:val="0"/>
      <w:marTop w:val="0"/>
      <w:marBottom w:val="0"/>
      <w:divBdr>
        <w:top w:val="none" w:sz="0" w:space="0" w:color="auto"/>
        <w:left w:val="none" w:sz="0" w:space="0" w:color="auto"/>
        <w:bottom w:val="none" w:sz="0" w:space="0" w:color="auto"/>
        <w:right w:val="none" w:sz="0" w:space="0" w:color="auto"/>
      </w:divBdr>
    </w:div>
    <w:div w:id="1756902414">
      <w:bodyDiv w:val="1"/>
      <w:marLeft w:val="0"/>
      <w:marRight w:val="0"/>
      <w:marTop w:val="0"/>
      <w:marBottom w:val="0"/>
      <w:divBdr>
        <w:top w:val="none" w:sz="0" w:space="0" w:color="auto"/>
        <w:left w:val="none" w:sz="0" w:space="0" w:color="auto"/>
        <w:bottom w:val="none" w:sz="0" w:space="0" w:color="auto"/>
        <w:right w:val="none" w:sz="0" w:space="0" w:color="auto"/>
      </w:divBdr>
    </w:div>
    <w:div w:id="1757049420">
      <w:bodyDiv w:val="1"/>
      <w:marLeft w:val="0"/>
      <w:marRight w:val="0"/>
      <w:marTop w:val="0"/>
      <w:marBottom w:val="0"/>
      <w:divBdr>
        <w:top w:val="none" w:sz="0" w:space="0" w:color="auto"/>
        <w:left w:val="none" w:sz="0" w:space="0" w:color="auto"/>
        <w:bottom w:val="none" w:sz="0" w:space="0" w:color="auto"/>
        <w:right w:val="none" w:sz="0" w:space="0" w:color="auto"/>
      </w:divBdr>
    </w:div>
    <w:div w:id="1775513185">
      <w:bodyDiv w:val="1"/>
      <w:marLeft w:val="0"/>
      <w:marRight w:val="0"/>
      <w:marTop w:val="0"/>
      <w:marBottom w:val="0"/>
      <w:divBdr>
        <w:top w:val="none" w:sz="0" w:space="0" w:color="auto"/>
        <w:left w:val="none" w:sz="0" w:space="0" w:color="auto"/>
        <w:bottom w:val="none" w:sz="0" w:space="0" w:color="auto"/>
        <w:right w:val="none" w:sz="0" w:space="0" w:color="auto"/>
      </w:divBdr>
    </w:div>
    <w:div w:id="1781220495">
      <w:bodyDiv w:val="1"/>
      <w:marLeft w:val="0"/>
      <w:marRight w:val="0"/>
      <w:marTop w:val="0"/>
      <w:marBottom w:val="0"/>
      <w:divBdr>
        <w:top w:val="none" w:sz="0" w:space="0" w:color="auto"/>
        <w:left w:val="none" w:sz="0" w:space="0" w:color="auto"/>
        <w:bottom w:val="none" w:sz="0" w:space="0" w:color="auto"/>
        <w:right w:val="none" w:sz="0" w:space="0" w:color="auto"/>
      </w:divBdr>
    </w:div>
    <w:div w:id="1788236507">
      <w:bodyDiv w:val="1"/>
      <w:marLeft w:val="0"/>
      <w:marRight w:val="0"/>
      <w:marTop w:val="0"/>
      <w:marBottom w:val="0"/>
      <w:divBdr>
        <w:top w:val="none" w:sz="0" w:space="0" w:color="auto"/>
        <w:left w:val="none" w:sz="0" w:space="0" w:color="auto"/>
        <w:bottom w:val="none" w:sz="0" w:space="0" w:color="auto"/>
        <w:right w:val="none" w:sz="0" w:space="0" w:color="auto"/>
      </w:divBdr>
    </w:div>
    <w:div w:id="1789735917">
      <w:bodyDiv w:val="1"/>
      <w:marLeft w:val="0"/>
      <w:marRight w:val="0"/>
      <w:marTop w:val="0"/>
      <w:marBottom w:val="0"/>
      <w:divBdr>
        <w:top w:val="none" w:sz="0" w:space="0" w:color="auto"/>
        <w:left w:val="none" w:sz="0" w:space="0" w:color="auto"/>
        <w:bottom w:val="none" w:sz="0" w:space="0" w:color="auto"/>
        <w:right w:val="none" w:sz="0" w:space="0" w:color="auto"/>
      </w:divBdr>
    </w:div>
    <w:div w:id="1818644193">
      <w:bodyDiv w:val="1"/>
      <w:marLeft w:val="0"/>
      <w:marRight w:val="0"/>
      <w:marTop w:val="0"/>
      <w:marBottom w:val="0"/>
      <w:divBdr>
        <w:top w:val="none" w:sz="0" w:space="0" w:color="auto"/>
        <w:left w:val="none" w:sz="0" w:space="0" w:color="auto"/>
        <w:bottom w:val="none" w:sz="0" w:space="0" w:color="auto"/>
        <w:right w:val="none" w:sz="0" w:space="0" w:color="auto"/>
      </w:divBdr>
    </w:div>
    <w:div w:id="1833982987">
      <w:bodyDiv w:val="1"/>
      <w:marLeft w:val="0"/>
      <w:marRight w:val="0"/>
      <w:marTop w:val="0"/>
      <w:marBottom w:val="0"/>
      <w:divBdr>
        <w:top w:val="none" w:sz="0" w:space="0" w:color="auto"/>
        <w:left w:val="none" w:sz="0" w:space="0" w:color="auto"/>
        <w:bottom w:val="none" w:sz="0" w:space="0" w:color="auto"/>
        <w:right w:val="none" w:sz="0" w:space="0" w:color="auto"/>
      </w:divBdr>
    </w:div>
    <w:div w:id="1845434952">
      <w:bodyDiv w:val="1"/>
      <w:marLeft w:val="0"/>
      <w:marRight w:val="0"/>
      <w:marTop w:val="0"/>
      <w:marBottom w:val="0"/>
      <w:divBdr>
        <w:top w:val="none" w:sz="0" w:space="0" w:color="auto"/>
        <w:left w:val="none" w:sz="0" w:space="0" w:color="auto"/>
        <w:bottom w:val="none" w:sz="0" w:space="0" w:color="auto"/>
        <w:right w:val="none" w:sz="0" w:space="0" w:color="auto"/>
      </w:divBdr>
    </w:div>
    <w:div w:id="1849755459">
      <w:bodyDiv w:val="1"/>
      <w:marLeft w:val="0"/>
      <w:marRight w:val="0"/>
      <w:marTop w:val="0"/>
      <w:marBottom w:val="0"/>
      <w:divBdr>
        <w:top w:val="none" w:sz="0" w:space="0" w:color="auto"/>
        <w:left w:val="none" w:sz="0" w:space="0" w:color="auto"/>
        <w:bottom w:val="none" w:sz="0" w:space="0" w:color="auto"/>
        <w:right w:val="none" w:sz="0" w:space="0" w:color="auto"/>
      </w:divBdr>
    </w:div>
    <w:div w:id="1864588319">
      <w:bodyDiv w:val="1"/>
      <w:marLeft w:val="0"/>
      <w:marRight w:val="0"/>
      <w:marTop w:val="0"/>
      <w:marBottom w:val="0"/>
      <w:divBdr>
        <w:top w:val="none" w:sz="0" w:space="0" w:color="auto"/>
        <w:left w:val="none" w:sz="0" w:space="0" w:color="auto"/>
        <w:bottom w:val="none" w:sz="0" w:space="0" w:color="auto"/>
        <w:right w:val="none" w:sz="0" w:space="0" w:color="auto"/>
      </w:divBdr>
    </w:div>
    <w:div w:id="1876577963">
      <w:bodyDiv w:val="1"/>
      <w:marLeft w:val="0"/>
      <w:marRight w:val="0"/>
      <w:marTop w:val="0"/>
      <w:marBottom w:val="0"/>
      <w:divBdr>
        <w:top w:val="none" w:sz="0" w:space="0" w:color="auto"/>
        <w:left w:val="none" w:sz="0" w:space="0" w:color="auto"/>
        <w:bottom w:val="none" w:sz="0" w:space="0" w:color="auto"/>
        <w:right w:val="none" w:sz="0" w:space="0" w:color="auto"/>
      </w:divBdr>
    </w:div>
    <w:div w:id="1885410490">
      <w:bodyDiv w:val="1"/>
      <w:marLeft w:val="0"/>
      <w:marRight w:val="0"/>
      <w:marTop w:val="0"/>
      <w:marBottom w:val="0"/>
      <w:divBdr>
        <w:top w:val="none" w:sz="0" w:space="0" w:color="auto"/>
        <w:left w:val="none" w:sz="0" w:space="0" w:color="auto"/>
        <w:bottom w:val="none" w:sz="0" w:space="0" w:color="auto"/>
        <w:right w:val="none" w:sz="0" w:space="0" w:color="auto"/>
      </w:divBdr>
    </w:div>
    <w:div w:id="1890609555">
      <w:bodyDiv w:val="1"/>
      <w:marLeft w:val="0"/>
      <w:marRight w:val="0"/>
      <w:marTop w:val="0"/>
      <w:marBottom w:val="0"/>
      <w:divBdr>
        <w:top w:val="none" w:sz="0" w:space="0" w:color="auto"/>
        <w:left w:val="none" w:sz="0" w:space="0" w:color="auto"/>
        <w:bottom w:val="none" w:sz="0" w:space="0" w:color="auto"/>
        <w:right w:val="none" w:sz="0" w:space="0" w:color="auto"/>
      </w:divBdr>
    </w:div>
    <w:div w:id="1890921472">
      <w:bodyDiv w:val="1"/>
      <w:marLeft w:val="0"/>
      <w:marRight w:val="0"/>
      <w:marTop w:val="0"/>
      <w:marBottom w:val="0"/>
      <w:divBdr>
        <w:top w:val="none" w:sz="0" w:space="0" w:color="auto"/>
        <w:left w:val="none" w:sz="0" w:space="0" w:color="auto"/>
        <w:bottom w:val="none" w:sz="0" w:space="0" w:color="auto"/>
        <w:right w:val="none" w:sz="0" w:space="0" w:color="auto"/>
      </w:divBdr>
      <w:divsChild>
        <w:div w:id="1387335821">
          <w:marLeft w:val="0"/>
          <w:marRight w:val="0"/>
          <w:marTop w:val="0"/>
          <w:marBottom w:val="0"/>
          <w:divBdr>
            <w:top w:val="none" w:sz="0" w:space="0" w:color="auto"/>
            <w:left w:val="none" w:sz="0" w:space="0" w:color="auto"/>
            <w:bottom w:val="none" w:sz="0" w:space="0" w:color="auto"/>
            <w:right w:val="none" w:sz="0" w:space="0" w:color="auto"/>
          </w:divBdr>
          <w:divsChild>
            <w:div w:id="894661989">
              <w:marLeft w:val="0"/>
              <w:marRight w:val="0"/>
              <w:marTop w:val="0"/>
              <w:marBottom w:val="0"/>
              <w:divBdr>
                <w:top w:val="none" w:sz="0" w:space="0" w:color="auto"/>
                <w:left w:val="none" w:sz="0" w:space="0" w:color="auto"/>
                <w:bottom w:val="none" w:sz="0" w:space="0" w:color="auto"/>
                <w:right w:val="none" w:sz="0" w:space="0" w:color="auto"/>
              </w:divBdr>
              <w:divsChild>
                <w:div w:id="371000548">
                  <w:marLeft w:val="0"/>
                  <w:marRight w:val="0"/>
                  <w:marTop w:val="0"/>
                  <w:marBottom w:val="0"/>
                  <w:divBdr>
                    <w:top w:val="none" w:sz="0" w:space="0" w:color="auto"/>
                    <w:left w:val="none" w:sz="0" w:space="0" w:color="auto"/>
                    <w:bottom w:val="none" w:sz="0" w:space="0" w:color="auto"/>
                    <w:right w:val="none" w:sz="0" w:space="0" w:color="auto"/>
                  </w:divBdr>
                  <w:divsChild>
                    <w:div w:id="79180407">
                      <w:marLeft w:val="0"/>
                      <w:marRight w:val="0"/>
                      <w:marTop w:val="115"/>
                      <w:marBottom w:val="461"/>
                      <w:divBdr>
                        <w:top w:val="none" w:sz="0" w:space="0" w:color="auto"/>
                        <w:left w:val="none" w:sz="0" w:space="0" w:color="auto"/>
                        <w:bottom w:val="none" w:sz="0" w:space="0" w:color="auto"/>
                        <w:right w:val="none" w:sz="0" w:space="0" w:color="auto"/>
                      </w:divBdr>
                      <w:divsChild>
                        <w:div w:id="1800874507">
                          <w:marLeft w:val="0"/>
                          <w:marRight w:val="0"/>
                          <w:marTop w:val="0"/>
                          <w:marBottom w:val="0"/>
                          <w:divBdr>
                            <w:top w:val="none" w:sz="0" w:space="0" w:color="auto"/>
                            <w:left w:val="none" w:sz="0" w:space="0" w:color="auto"/>
                            <w:bottom w:val="none" w:sz="0" w:space="0" w:color="auto"/>
                            <w:right w:val="none" w:sz="0" w:space="0" w:color="auto"/>
                          </w:divBdr>
                          <w:divsChild>
                            <w:div w:id="1655063072">
                              <w:marLeft w:val="0"/>
                              <w:marRight w:val="0"/>
                              <w:marTop w:val="0"/>
                              <w:marBottom w:val="0"/>
                              <w:divBdr>
                                <w:top w:val="none" w:sz="0" w:space="0" w:color="auto"/>
                                <w:left w:val="none" w:sz="0" w:space="0" w:color="auto"/>
                                <w:bottom w:val="none" w:sz="0" w:space="0" w:color="auto"/>
                                <w:right w:val="none" w:sz="0" w:space="0" w:color="auto"/>
                              </w:divBdr>
                              <w:divsChild>
                                <w:div w:id="1024163371">
                                  <w:marLeft w:val="0"/>
                                  <w:marRight w:val="0"/>
                                  <w:marTop w:val="0"/>
                                  <w:marBottom w:val="0"/>
                                  <w:divBdr>
                                    <w:top w:val="none" w:sz="0" w:space="0" w:color="auto"/>
                                    <w:left w:val="none" w:sz="0" w:space="0" w:color="auto"/>
                                    <w:bottom w:val="none" w:sz="0" w:space="0" w:color="auto"/>
                                    <w:right w:val="none" w:sz="0" w:space="0" w:color="auto"/>
                                  </w:divBdr>
                                  <w:divsChild>
                                    <w:div w:id="1068384172">
                                      <w:marLeft w:val="0"/>
                                      <w:marRight w:val="0"/>
                                      <w:marTop w:val="0"/>
                                      <w:marBottom w:val="0"/>
                                      <w:divBdr>
                                        <w:top w:val="none" w:sz="0" w:space="0" w:color="auto"/>
                                        <w:left w:val="none" w:sz="0" w:space="0" w:color="auto"/>
                                        <w:bottom w:val="none" w:sz="0" w:space="0" w:color="auto"/>
                                        <w:right w:val="none" w:sz="0" w:space="0" w:color="auto"/>
                                      </w:divBdr>
                                      <w:divsChild>
                                        <w:div w:id="225141061">
                                          <w:marLeft w:val="0"/>
                                          <w:marRight w:val="0"/>
                                          <w:marTop w:val="115"/>
                                          <w:marBottom w:val="0"/>
                                          <w:divBdr>
                                            <w:top w:val="none" w:sz="0" w:space="0" w:color="auto"/>
                                            <w:left w:val="none" w:sz="0" w:space="0" w:color="auto"/>
                                            <w:bottom w:val="none" w:sz="0" w:space="0" w:color="auto"/>
                                            <w:right w:val="none" w:sz="0" w:space="0" w:color="auto"/>
                                          </w:divBdr>
                                          <w:divsChild>
                                            <w:div w:id="1073964917">
                                              <w:marLeft w:val="0"/>
                                              <w:marRight w:val="0"/>
                                              <w:marTop w:val="0"/>
                                              <w:marBottom w:val="0"/>
                                              <w:divBdr>
                                                <w:top w:val="none" w:sz="0" w:space="0" w:color="auto"/>
                                                <w:left w:val="none" w:sz="0" w:space="0" w:color="auto"/>
                                                <w:bottom w:val="none" w:sz="0" w:space="0" w:color="auto"/>
                                                <w:right w:val="none" w:sz="0" w:space="0" w:color="auto"/>
                                              </w:divBdr>
                                              <w:divsChild>
                                                <w:div w:id="1942951799">
                                                  <w:marLeft w:val="0"/>
                                                  <w:marRight w:val="0"/>
                                                  <w:marTop w:val="115"/>
                                                  <w:marBottom w:val="0"/>
                                                  <w:divBdr>
                                                    <w:top w:val="none" w:sz="0" w:space="0" w:color="auto"/>
                                                    <w:left w:val="none" w:sz="0" w:space="0" w:color="auto"/>
                                                    <w:bottom w:val="none" w:sz="0" w:space="0" w:color="auto"/>
                                                    <w:right w:val="none" w:sz="0" w:space="0" w:color="auto"/>
                                                  </w:divBdr>
                                                  <w:divsChild>
                                                    <w:div w:id="1085567827">
                                                      <w:marLeft w:val="0"/>
                                                      <w:marRight w:val="0"/>
                                                      <w:marTop w:val="0"/>
                                                      <w:marBottom w:val="0"/>
                                                      <w:divBdr>
                                                        <w:top w:val="none" w:sz="0" w:space="0" w:color="auto"/>
                                                        <w:left w:val="none" w:sz="0" w:space="0" w:color="auto"/>
                                                        <w:bottom w:val="none" w:sz="0" w:space="0" w:color="auto"/>
                                                        <w:right w:val="none" w:sz="0" w:space="0" w:color="auto"/>
                                                      </w:divBdr>
                                                      <w:divsChild>
                                                        <w:div w:id="1952737112">
                                                          <w:marLeft w:val="0"/>
                                                          <w:marRight w:val="0"/>
                                                          <w:marTop w:val="0"/>
                                                          <w:marBottom w:val="0"/>
                                                          <w:divBdr>
                                                            <w:top w:val="none" w:sz="0" w:space="0" w:color="auto"/>
                                                            <w:left w:val="none" w:sz="0" w:space="0" w:color="auto"/>
                                                            <w:bottom w:val="none" w:sz="0" w:space="0" w:color="auto"/>
                                                            <w:right w:val="none" w:sz="0" w:space="0" w:color="auto"/>
                                                          </w:divBdr>
                                                          <w:divsChild>
                                                            <w:div w:id="129853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3391676">
      <w:bodyDiv w:val="1"/>
      <w:marLeft w:val="0"/>
      <w:marRight w:val="0"/>
      <w:marTop w:val="0"/>
      <w:marBottom w:val="0"/>
      <w:divBdr>
        <w:top w:val="none" w:sz="0" w:space="0" w:color="auto"/>
        <w:left w:val="none" w:sz="0" w:space="0" w:color="auto"/>
        <w:bottom w:val="none" w:sz="0" w:space="0" w:color="auto"/>
        <w:right w:val="none" w:sz="0" w:space="0" w:color="auto"/>
      </w:divBdr>
    </w:div>
    <w:div w:id="1915386958">
      <w:bodyDiv w:val="1"/>
      <w:marLeft w:val="0"/>
      <w:marRight w:val="0"/>
      <w:marTop w:val="0"/>
      <w:marBottom w:val="0"/>
      <w:divBdr>
        <w:top w:val="none" w:sz="0" w:space="0" w:color="auto"/>
        <w:left w:val="none" w:sz="0" w:space="0" w:color="auto"/>
        <w:bottom w:val="none" w:sz="0" w:space="0" w:color="auto"/>
        <w:right w:val="none" w:sz="0" w:space="0" w:color="auto"/>
      </w:divBdr>
    </w:div>
    <w:div w:id="1924755246">
      <w:bodyDiv w:val="1"/>
      <w:marLeft w:val="0"/>
      <w:marRight w:val="0"/>
      <w:marTop w:val="0"/>
      <w:marBottom w:val="0"/>
      <w:divBdr>
        <w:top w:val="none" w:sz="0" w:space="0" w:color="auto"/>
        <w:left w:val="none" w:sz="0" w:space="0" w:color="auto"/>
        <w:bottom w:val="none" w:sz="0" w:space="0" w:color="auto"/>
        <w:right w:val="none" w:sz="0" w:space="0" w:color="auto"/>
      </w:divBdr>
    </w:div>
    <w:div w:id="1928879114">
      <w:bodyDiv w:val="1"/>
      <w:marLeft w:val="0"/>
      <w:marRight w:val="0"/>
      <w:marTop w:val="0"/>
      <w:marBottom w:val="0"/>
      <w:divBdr>
        <w:top w:val="none" w:sz="0" w:space="0" w:color="auto"/>
        <w:left w:val="none" w:sz="0" w:space="0" w:color="auto"/>
        <w:bottom w:val="none" w:sz="0" w:space="0" w:color="auto"/>
        <w:right w:val="none" w:sz="0" w:space="0" w:color="auto"/>
      </w:divBdr>
    </w:div>
    <w:div w:id="1931349588">
      <w:bodyDiv w:val="1"/>
      <w:marLeft w:val="0"/>
      <w:marRight w:val="0"/>
      <w:marTop w:val="0"/>
      <w:marBottom w:val="0"/>
      <w:divBdr>
        <w:top w:val="none" w:sz="0" w:space="0" w:color="auto"/>
        <w:left w:val="none" w:sz="0" w:space="0" w:color="auto"/>
        <w:bottom w:val="none" w:sz="0" w:space="0" w:color="auto"/>
        <w:right w:val="none" w:sz="0" w:space="0" w:color="auto"/>
      </w:divBdr>
    </w:div>
    <w:div w:id="1933854795">
      <w:bodyDiv w:val="1"/>
      <w:marLeft w:val="0"/>
      <w:marRight w:val="0"/>
      <w:marTop w:val="0"/>
      <w:marBottom w:val="0"/>
      <w:divBdr>
        <w:top w:val="none" w:sz="0" w:space="0" w:color="auto"/>
        <w:left w:val="none" w:sz="0" w:space="0" w:color="auto"/>
        <w:bottom w:val="none" w:sz="0" w:space="0" w:color="auto"/>
        <w:right w:val="none" w:sz="0" w:space="0" w:color="auto"/>
      </w:divBdr>
    </w:div>
    <w:div w:id="1936135610">
      <w:bodyDiv w:val="1"/>
      <w:marLeft w:val="0"/>
      <w:marRight w:val="0"/>
      <w:marTop w:val="0"/>
      <w:marBottom w:val="0"/>
      <w:divBdr>
        <w:top w:val="none" w:sz="0" w:space="0" w:color="auto"/>
        <w:left w:val="none" w:sz="0" w:space="0" w:color="auto"/>
        <w:bottom w:val="none" w:sz="0" w:space="0" w:color="auto"/>
        <w:right w:val="none" w:sz="0" w:space="0" w:color="auto"/>
      </w:divBdr>
    </w:div>
    <w:div w:id="1940328564">
      <w:bodyDiv w:val="1"/>
      <w:marLeft w:val="0"/>
      <w:marRight w:val="0"/>
      <w:marTop w:val="0"/>
      <w:marBottom w:val="0"/>
      <w:divBdr>
        <w:top w:val="none" w:sz="0" w:space="0" w:color="auto"/>
        <w:left w:val="none" w:sz="0" w:space="0" w:color="auto"/>
        <w:bottom w:val="none" w:sz="0" w:space="0" w:color="auto"/>
        <w:right w:val="none" w:sz="0" w:space="0" w:color="auto"/>
      </w:divBdr>
    </w:div>
    <w:div w:id="1944922136">
      <w:bodyDiv w:val="1"/>
      <w:marLeft w:val="0"/>
      <w:marRight w:val="0"/>
      <w:marTop w:val="0"/>
      <w:marBottom w:val="0"/>
      <w:divBdr>
        <w:top w:val="none" w:sz="0" w:space="0" w:color="auto"/>
        <w:left w:val="none" w:sz="0" w:space="0" w:color="auto"/>
        <w:bottom w:val="none" w:sz="0" w:space="0" w:color="auto"/>
        <w:right w:val="none" w:sz="0" w:space="0" w:color="auto"/>
      </w:divBdr>
    </w:div>
    <w:div w:id="1954550187">
      <w:bodyDiv w:val="1"/>
      <w:marLeft w:val="0"/>
      <w:marRight w:val="0"/>
      <w:marTop w:val="0"/>
      <w:marBottom w:val="0"/>
      <w:divBdr>
        <w:top w:val="none" w:sz="0" w:space="0" w:color="auto"/>
        <w:left w:val="none" w:sz="0" w:space="0" w:color="auto"/>
        <w:bottom w:val="none" w:sz="0" w:space="0" w:color="auto"/>
        <w:right w:val="none" w:sz="0" w:space="0" w:color="auto"/>
      </w:divBdr>
    </w:div>
    <w:div w:id="1961109958">
      <w:bodyDiv w:val="1"/>
      <w:marLeft w:val="0"/>
      <w:marRight w:val="0"/>
      <w:marTop w:val="0"/>
      <w:marBottom w:val="0"/>
      <w:divBdr>
        <w:top w:val="none" w:sz="0" w:space="0" w:color="auto"/>
        <w:left w:val="none" w:sz="0" w:space="0" w:color="auto"/>
        <w:bottom w:val="none" w:sz="0" w:space="0" w:color="auto"/>
        <w:right w:val="none" w:sz="0" w:space="0" w:color="auto"/>
      </w:divBdr>
    </w:div>
    <w:div w:id="1966154318">
      <w:bodyDiv w:val="1"/>
      <w:marLeft w:val="0"/>
      <w:marRight w:val="0"/>
      <w:marTop w:val="0"/>
      <w:marBottom w:val="0"/>
      <w:divBdr>
        <w:top w:val="none" w:sz="0" w:space="0" w:color="auto"/>
        <w:left w:val="none" w:sz="0" w:space="0" w:color="auto"/>
        <w:bottom w:val="none" w:sz="0" w:space="0" w:color="auto"/>
        <w:right w:val="none" w:sz="0" w:space="0" w:color="auto"/>
      </w:divBdr>
    </w:div>
    <w:div w:id="1974679131">
      <w:bodyDiv w:val="1"/>
      <w:marLeft w:val="0"/>
      <w:marRight w:val="0"/>
      <w:marTop w:val="0"/>
      <w:marBottom w:val="0"/>
      <w:divBdr>
        <w:top w:val="none" w:sz="0" w:space="0" w:color="auto"/>
        <w:left w:val="none" w:sz="0" w:space="0" w:color="auto"/>
        <w:bottom w:val="none" w:sz="0" w:space="0" w:color="auto"/>
        <w:right w:val="none" w:sz="0" w:space="0" w:color="auto"/>
      </w:divBdr>
    </w:div>
    <w:div w:id="1977876815">
      <w:bodyDiv w:val="1"/>
      <w:marLeft w:val="0"/>
      <w:marRight w:val="0"/>
      <w:marTop w:val="0"/>
      <w:marBottom w:val="0"/>
      <w:divBdr>
        <w:top w:val="none" w:sz="0" w:space="0" w:color="auto"/>
        <w:left w:val="none" w:sz="0" w:space="0" w:color="auto"/>
        <w:bottom w:val="none" w:sz="0" w:space="0" w:color="auto"/>
        <w:right w:val="none" w:sz="0" w:space="0" w:color="auto"/>
      </w:divBdr>
    </w:div>
    <w:div w:id="1981687418">
      <w:bodyDiv w:val="1"/>
      <w:marLeft w:val="0"/>
      <w:marRight w:val="0"/>
      <w:marTop w:val="0"/>
      <w:marBottom w:val="0"/>
      <w:divBdr>
        <w:top w:val="none" w:sz="0" w:space="0" w:color="auto"/>
        <w:left w:val="none" w:sz="0" w:space="0" w:color="auto"/>
        <w:bottom w:val="none" w:sz="0" w:space="0" w:color="auto"/>
        <w:right w:val="none" w:sz="0" w:space="0" w:color="auto"/>
      </w:divBdr>
    </w:div>
    <w:div w:id="1982420730">
      <w:bodyDiv w:val="1"/>
      <w:marLeft w:val="0"/>
      <w:marRight w:val="0"/>
      <w:marTop w:val="0"/>
      <w:marBottom w:val="0"/>
      <w:divBdr>
        <w:top w:val="none" w:sz="0" w:space="0" w:color="auto"/>
        <w:left w:val="none" w:sz="0" w:space="0" w:color="auto"/>
        <w:bottom w:val="none" w:sz="0" w:space="0" w:color="auto"/>
        <w:right w:val="none" w:sz="0" w:space="0" w:color="auto"/>
      </w:divBdr>
    </w:div>
    <w:div w:id="1987280050">
      <w:bodyDiv w:val="1"/>
      <w:marLeft w:val="0"/>
      <w:marRight w:val="0"/>
      <w:marTop w:val="0"/>
      <w:marBottom w:val="0"/>
      <w:divBdr>
        <w:top w:val="none" w:sz="0" w:space="0" w:color="auto"/>
        <w:left w:val="none" w:sz="0" w:space="0" w:color="auto"/>
        <w:bottom w:val="none" w:sz="0" w:space="0" w:color="auto"/>
        <w:right w:val="none" w:sz="0" w:space="0" w:color="auto"/>
      </w:divBdr>
    </w:div>
    <w:div w:id="1988699647">
      <w:bodyDiv w:val="1"/>
      <w:marLeft w:val="0"/>
      <w:marRight w:val="0"/>
      <w:marTop w:val="0"/>
      <w:marBottom w:val="0"/>
      <w:divBdr>
        <w:top w:val="none" w:sz="0" w:space="0" w:color="auto"/>
        <w:left w:val="none" w:sz="0" w:space="0" w:color="auto"/>
        <w:bottom w:val="none" w:sz="0" w:space="0" w:color="auto"/>
        <w:right w:val="none" w:sz="0" w:space="0" w:color="auto"/>
      </w:divBdr>
    </w:div>
    <w:div w:id="1991596160">
      <w:bodyDiv w:val="1"/>
      <w:marLeft w:val="0"/>
      <w:marRight w:val="0"/>
      <w:marTop w:val="0"/>
      <w:marBottom w:val="0"/>
      <w:divBdr>
        <w:top w:val="none" w:sz="0" w:space="0" w:color="auto"/>
        <w:left w:val="none" w:sz="0" w:space="0" w:color="auto"/>
        <w:bottom w:val="none" w:sz="0" w:space="0" w:color="auto"/>
        <w:right w:val="none" w:sz="0" w:space="0" w:color="auto"/>
      </w:divBdr>
    </w:div>
    <w:div w:id="1995985766">
      <w:bodyDiv w:val="1"/>
      <w:marLeft w:val="0"/>
      <w:marRight w:val="0"/>
      <w:marTop w:val="0"/>
      <w:marBottom w:val="0"/>
      <w:divBdr>
        <w:top w:val="none" w:sz="0" w:space="0" w:color="auto"/>
        <w:left w:val="none" w:sz="0" w:space="0" w:color="auto"/>
        <w:bottom w:val="none" w:sz="0" w:space="0" w:color="auto"/>
        <w:right w:val="none" w:sz="0" w:space="0" w:color="auto"/>
      </w:divBdr>
    </w:div>
    <w:div w:id="2000886005">
      <w:bodyDiv w:val="1"/>
      <w:marLeft w:val="0"/>
      <w:marRight w:val="0"/>
      <w:marTop w:val="0"/>
      <w:marBottom w:val="0"/>
      <w:divBdr>
        <w:top w:val="none" w:sz="0" w:space="0" w:color="auto"/>
        <w:left w:val="none" w:sz="0" w:space="0" w:color="auto"/>
        <w:bottom w:val="none" w:sz="0" w:space="0" w:color="auto"/>
        <w:right w:val="none" w:sz="0" w:space="0" w:color="auto"/>
      </w:divBdr>
    </w:div>
    <w:div w:id="2010598505">
      <w:bodyDiv w:val="1"/>
      <w:marLeft w:val="0"/>
      <w:marRight w:val="0"/>
      <w:marTop w:val="0"/>
      <w:marBottom w:val="0"/>
      <w:divBdr>
        <w:top w:val="none" w:sz="0" w:space="0" w:color="auto"/>
        <w:left w:val="none" w:sz="0" w:space="0" w:color="auto"/>
        <w:bottom w:val="none" w:sz="0" w:space="0" w:color="auto"/>
        <w:right w:val="none" w:sz="0" w:space="0" w:color="auto"/>
      </w:divBdr>
    </w:div>
    <w:div w:id="2016152641">
      <w:bodyDiv w:val="1"/>
      <w:marLeft w:val="0"/>
      <w:marRight w:val="0"/>
      <w:marTop w:val="0"/>
      <w:marBottom w:val="0"/>
      <w:divBdr>
        <w:top w:val="none" w:sz="0" w:space="0" w:color="auto"/>
        <w:left w:val="none" w:sz="0" w:space="0" w:color="auto"/>
        <w:bottom w:val="none" w:sz="0" w:space="0" w:color="auto"/>
        <w:right w:val="none" w:sz="0" w:space="0" w:color="auto"/>
      </w:divBdr>
    </w:div>
    <w:div w:id="2027781494">
      <w:bodyDiv w:val="1"/>
      <w:marLeft w:val="0"/>
      <w:marRight w:val="0"/>
      <w:marTop w:val="0"/>
      <w:marBottom w:val="0"/>
      <w:divBdr>
        <w:top w:val="none" w:sz="0" w:space="0" w:color="auto"/>
        <w:left w:val="none" w:sz="0" w:space="0" w:color="auto"/>
        <w:bottom w:val="none" w:sz="0" w:space="0" w:color="auto"/>
        <w:right w:val="none" w:sz="0" w:space="0" w:color="auto"/>
      </w:divBdr>
    </w:div>
    <w:div w:id="2033996823">
      <w:bodyDiv w:val="1"/>
      <w:marLeft w:val="0"/>
      <w:marRight w:val="0"/>
      <w:marTop w:val="0"/>
      <w:marBottom w:val="0"/>
      <w:divBdr>
        <w:top w:val="none" w:sz="0" w:space="0" w:color="auto"/>
        <w:left w:val="none" w:sz="0" w:space="0" w:color="auto"/>
        <w:bottom w:val="none" w:sz="0" w:space="0" w:color="auto"/>
        <w:right w:val="none" w:sz="0" w:space="0" w:color="auto"/>
      </w:divBdr>
    </w:div>
    <w:div w:id="2059889114">
      <w:bodyDiv w:val="1"/>
      <w:marLeft w:val="0"/>
      <w:marRight w:val="0"/>
      <w:marTop w:val="0"/>
      <w:marBottom w:val="0"/>
      <w:divBdr>
        <w:top w:val="none" w:sz="0" w:space="0" w:color="auto"/>
        <w:left w:val="none" w:sz="0" w:space="0" w:color="auto"/>
        <w:bottom w:val="none" w:sz="0" w:space="0" w:color="auto"/>
        <w:right w:val="none" w:sz="0" w:space="0" w:color="auto"/>
      </w:divBdr>
    </w:div>
    <w:div w:id="2059939441">
      <w:bodyDiv w:val="1"/>
      <w:marLeft w:val="0"/>
      <w:marRight w:val="0"/>
      <w:marTop w:val="0"/>
      <w:marBottom w:val="0"/>
      <w:divBdr>
        <w:top w:val="none" w:sz="0" w:space="0" w:color="auto"/>
        <w:left w:val="none" w:sz="0" w:space="0" w:color="auto"/>
        <w:bottom w:val="none" w:sz="0" w:space="0" w:color="auto"/>
        <w:right w:val="none" w:sz="0" w:space="0" w:color="auto"/>
      </w:divBdr>
    </w:div>
    <w:div w:id="2075664121">
      <w:bodyDiv w:val="1"/>
      <w:marLeft w:val="0"/>
      <w:marRight w:val="0"/>
      <w:marTop w:val="0"/>
      <w:marBottom w:val="0"/>
      <w:divBdr>
        <w:top w:val="none" w:sz="0" w:space="0" w:color="auto"/>
        <w:left w:val="none" w:sz="0" w:space="0" w:color="auto"/>
        <w:bottom w:val="none" w:sz="0" w:space="0" w:color="auto"/>
        <w:right w:val="none" w:sz="0" w:space="0" w:color="auto"/>
      </w:divBdr>
    </w:div>
    <w:div w:id="2080665610">
      <w:bodyDiv w:val="1"/>
      <w:marLeft w:val="0"/>
      <w:marRight w:val="0"/>
      <w:marTop w:val="0"/>
      <w:marBottom w:val="0"/>
      <w:divBdr>
        <w:top w:val="none" w:sz="0" w:space="0" w:color="auto"/>
        <w:left w:val="none" w:sz="0" w:space="0" w:color="auto"/>
        <w:bottom w:val="none" w:sz="0" w:space="0" w:color="auto"/>
        <w:right w:val="none" w:sz="0" w:space="0" w:color="auto"/>
      </w:divBdr>
    </w:div>
    <w:div w:id="2083090966">
      <w:bodyDiv w:val="1"/>
      <w:marLeft w:val="0"/>
      <w:marRight w:val="0"/>
      <w:marTop w:val="0"/>
      <w:marBottom w:val="0"/>
      <w:divBdr>
        <w:top w:val="none" w:sz="0" w:space="0" w:color="auto"/>
        <w:left w:val="none" w:sz="0" w:space="0" w:color="auto"/>
        <w:bottom w:val="none" w:sz="0" w:space="0" w:color="auto"/>
        <w:right w:val="none" w:sz="0" w:space="0" w:color="auto"/>
      </w:divBdr>
    </w:div>
    <w:div w:id="2083865110">
      <w:bodyDiv w:val="1"/>
      <w:marLeft w:val="0"/>
      <w:marRight w:val="0"/>
      <w:marTop w:val="0"/>
      <w:marBottom w:val="0"/>
      <w:divBdr>
        <w:top w:val="none" w:sz="0" w:space="0" w:color="auto"/>
        <w:left w:val="none" w:sz="0" w:space="0" w:color="auto"/>
        <w:bottom w:val="none" w:sz="0" w:space="0" w:color="auto"/>
        <w:right w:val="none" w:sz="0" w:space="0" w:color="auto"/>
      </w:divBdr>
    </w:div>
    <w:div w:id="2095937224">
      <w:bodyDiv w:val="1"/>
      <w:marLeft w:val="0"/>
      <w:marRight w:val="0"/>
      <w:marTop w:val="0"/>
      <w:marBottom w:val="0"/>
      <w:divBdr>
        <w:top w:val="none" w:sz="0" w:space="0" w:color="auto"/>
        <w:left w:val="none" w:sz="0" w:space="0" w:color="auto"/>
        <w:bottom w:val="none" w:sz="0" w:space="0" w:color="auto"/>
        <w:right w:val="none" w:sz="0" w:space="0" w:color="auto"/>
      </w:divBdr>
    </w:div>
    <w:div w:id="2101632734">
      <w:bodyDiv w:val="1"/>
      <w:marLeft w:val="0"/>
      <w:marRight w:val="0"/>
      <w:marTop w:val="0"/>
      <w:marBottom w:val="0"/>
      <w:divBdr>
        <w:top w:val="none" w:sz="0" w:space="0" w:color="auto"/>
        <w:left w:val="none" w:sz="0" w:space="0" w:color="auto"/>
        <w:bottom w:val="none" w:sz="0" w:space="0" w:color="auto"/>
        <w:right w:val="none" w:sz="0" w:space="0" w:color="auto"/>
      </w:divBdr>
    </w:div>
    <w:div w:id="2102413589">
      <w:bodyDiv w:val="1"/>
      <w:marLeft w:val="0"/>
      <w:marRight w:val="0"/>
      <w:marTop w:val="0"/>
      <w:marBottom w:val="0"/>
      <w:divBdr>
        <w:top w:val="none" w:sz="0" w:space="0" w:color="auto"/>
        <w:left w:val="none" w:sz="0" w:space="0" w:color="auto"/>
        <w:bottom w:val="none" w:sz="0" w:space="0" w:color="auto"/>
        <w:right w:val="none" w:sz="0" w:space="0" w:color="auto"/>
      </w:divBdr>
    </w:div>
    <w:div w:id="2114781823">
      <w:bodyDiv w:val="1"/>
      <w:marLeft w:val="0"/>
      <w:marRight w:val="0"/>
      <w:marTop w:val="0"/>
      <w:marBottom w:val="0"/>
      <w:divBdr>
        <w:top w:val="none" w:sz="0" w:space="0" w:color="auto"/>
        <w:left w:val="none" w:sz="0" w:space="0" w:color="auto"/>
        <w:bottom w:val="none" w:sz="0" w:space="0" w:color="auto"/>
        <w:right w:val="none" w:sz="0" w:space="0" w:color="auto"/>
      </w:divBdr>
    </w:div>
    <w:div w:id="2129272450">
      <w:bodyDiv w:val="1"/>
      <w:marLeft w:val="0"/>
      <w:marRight w:val="0"/>
      <w:marTop w:val="0"/>
      <w:marBottom w:val="0"/>
      <w:divBdr>
        <w:top w:val="none" w:sz="0" w:space="0" w:color="auto"/>
        <w:left w:val="none" w:sz="0" w:space="0" w:color="auto"/>
        <w:bottom w:val="none" w:sz="0" w:space="0" w:color="auto"/>
        <w:right w:val="none" w:sz="0" w:space="0" w:color="auto"/>
      </w:divBdr>
    </w:div>
    <w:div w:id="2137330781">
      <w:bodyDiv w:val="1"/>
      <w:marLeft w:val="0"/>
      <w:marRight w:val="0"/>
      <w:marTop w:val="0"/>
      <w:marBottom w:val="0"/>
      <w:divBdr>
        <w:top w:val="none" w:sz="0" w:space="0" w:color="auto"/>
        <w:left w:val="none" w:sz="0" w:space="0" w:color="auto"/>
        <w:bottom w:val="none" w:sz="0" w:space="0" w:color="auto"/>
        <w:right w:val="none" w:sz="0" w:space="0" w:color="auto"/>
      </w:divBdr>
    </w:div>
    <w:div w:id="2143576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wmf"/><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files.stroyinf.ru/Data1/55/55250/index.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files.stroyinf.ru/Data1/57/57237/index.htm"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64FA3-221D-4F36-829B-A1F2A9997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3507</TotalTime>
  <Pages>171</Pages>
  <Words>49494</Words>
  <Characters>282121</Characters>
  <Application>Microsoft Office Word</Application>
  <DocSecurity>0</DocSecurity>
  <Lines>2351</Lines>
  <Paragraphs>661</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
  <LinksUpToDate>false</LinksUpToDate>
  <CharactersWithSpaces>330954</CharactersWithSpaces>
  <SharedDoc>false</SharedDoc>
  <HLinks>
    <vt:vector size="486" baseType="variant">
      <vt:variant>
        <vt:i4>5898322</vt:i4>
      </vt:variant>
      <vt:variant>
        <vt:i4>735</vt:i4>
      </vt:variant>
      <vt:variant>
        <vt:i4>0</vt:i4>
      </vt:variant>
      <vt:variant>
        <vt:i4>5</vt:i4>
      </vt:variant>
      <vt:variant>
        <vt:lpwstr>http://files.stroyinf.ru/Data1/55/55250/index.htm</vt:lpwstr>
      </vt:variant>
      <vt:variant>
        <vt:lpwstr/>
      </vt:variant>
      <vt:variant>
        <vt:i4>6160471</vt:i4>
      </vt:variant>
      <vt:variant>
        <vt:i4>726</vt:i4>
      </vt:variant>
      <vt:variant>
        <vt:i4>0</vt:i4>
      </vt:variant>
      <vt:variant>
        <vt:i4>5</vt:i4>
      </vt:variant>
      <vt:variant>
        <vt:lpwstr>http://files.stroyinf.ru/Data1/57/57237/index.htm</vt:lpwstr>
      </vt:variant>
      <vt:variant>
        <vt:lpwstr/>
      </vt:variant>
      <vt:variant>
        <vt:i4>3276871</vt:i4>
      </vt:variant>
      <vt:variant>
        <vt:i4>672</vt:i4>
      </vt:variant>
      <vt:variant>
        <vt:i4>0</vt:i4>
      </vt:variant>
      <vt:variant>
        <vt:i4>5</vt:i4>
      </vt:variant>
      <vt:variant>
        <vt:lpwstr>http://dsc.nw.ru/docs/PrFRPN_445_180714_FKKO.doc</vt:lpwstr>
      </vt:variant>
      <vt:variant>
        <vt:lpwstr/>
      </vt:variant>
      <vt:variant>
        <vt:i4>2031668</vt:i4>
      </vt:variant>
      <vt:variant>
        <vt:i4>464</vt:i4>
      </vt:variant>
      <vt:variant>
        <vt:i4>0</vt:i4>
      </vt:variant>
      <vt:variant>
        <vt:i4>5</vt:i4>
      </vt:variant>
      <vt:variant>
        <vt:lpwstr/>
      </vt:variant>
      <vt:variant>
        <vt:lpwstr>_Toc484108493</vt:lpwstr>
      </vt:variant>
      <vt:variant>
        <vt:i4>2031668</vt:i4>
      </vt:variant>
      <vt:variant>
        <vt:i4>458</vt:i4>
      </vt:variant>
      <vt:variant>
        <vt:i4>0</vt:i4>
      </vt:variant>
      <vt:variant>
        <vt:i4>5</vt:i4>
      </vt:variant>
      <vt:variant>
        <vt:lpwstr/>
      </vt:variant>
      <vt:variant>
        <vt:lpwstr>_Toc484108492</vt:lpwstr>
      </vt:variant>
      <vt:variant>
        <vt:i4>2031668</vt:i4>
      </vt:variant>
      <vt:variant>
        <vt:i4>452</vt:i4>
      </vt:variant>
      <vt:variant>
        <vt:i4>0</vt:i4>
      </vt:variant>
      <vt:variant>
        <vt:i4>5</vt:i4>
      </vt:variant>
      <vt:variant>
        <vt:lpwstr/>
      </vt:variant>
      <vt:variant>
        <vt:lpwstr>_Toc484108491</vt:lpwstr>
      </vt:variant>
      <vt:variant>
        <vt:i4>2031668</vt:i4>
      </vt:variant>
      <vt:variant>
        <vt:i4>446</vt:i4>
      </vt:variant>
      <vt:variant>
        <vt:i4>0</vt:i4>
      </vt:variant>
      <vt:variant>
        <vt:i4>5</vt:i4>
      </vt:variant>
      <vt:variant>
        <vt:lpwstr/>
      </vt:variant>
      <vt:variant>
        <vt:lpwstr>_Toc484108490</vt:lpwstr>
      </vt:variant>
      <vt:variant>
        <vt:i4>1966132</vt:i4>
      </vt:variant>
      <vt:variant>
        <vt:i4>440</vt:i4>
      </vt:variant>
      <vt:variant>
        <vt:i4>0</vt:i4>
      </vt:variant>
      <vt:variant>
        <vt:i4>5</vt:i4>
      </vt:variant>
      <vt:variant>
        <vt:lpwstr/>
      </vt:variant>
      <vt:variant>
        <vt:lpwstr>_Toc484108489</vt:lpwstr>
      </vt:variant>
      <vt:variant>
        <vt:i4>1966132</vt:i4>
      </vt:variant>
      <vt:variant>
        <vt:i4>434</vt:i4>
      </vt:variant>
      <vt:variant>
        <vt:i4>0</vt:i4>
      </vt:variant>
      <vt:variant>
        <vt:i4>5</vt:i4>
      </vt:variant>
      <vt:variant>
        <vt:lpwstr/>
      </vt:variant>
      <vt:variant>
        <vt:lpwstr>_Toc484108488</vt:lpwstr>
      </vt:variant>
      <vt:variant>
        <vt:i4>1966132</vt:i4>
      </vt:variant>
      <vt:variant>
        <vt:i4>428</vt:i4>
      </vt:variant>
      <vt:variant>
        <vt:i4>0</vt:i4>
      </vt:variant>
      <vt:variant>
        <vt:i4>5</vt:i4>
      </vt:variant>
      <vt:variant>
        <vt:lpwstr/>
      </vt:variant>
      <vt:variant>
        <vt:lpwstr>_Toc484108487</vt:lpwstr>
      </vt:variant>
      <vt:variant>
        <vt:i4>1966132</vt:i4>
      </vt:variant>
      <vt:variant>
        <vt:i4>422</vt:i4>
      </vt:variant>
      <vt:variant>
        <vt:i4>0</vt:i4>
      </vt:variant>
      <vt:variant>
        <vt:i4>5</vt:i4>
      </vt:variant>
      <vt:variant>
        <vt:lpwstr/>
      </vt:variant>
      <vt:variant>
        <vt:lpwstr>_Toc484108486</vt:lpwstr>
      </vt:variant>
      <vt:variant>
        <vt:i4>1966132</vt:i4>
      </vt:variant>
      <vt:variant>
        <vt:i4>416</vt:i4>
      </vt:variant>
      <vt:variant>
        <vt:i4>0</vt:i4>
      </vt:variant>
      <vt:variant>
        <vt:i4>5</vt:i4>
      </vt:variant>
      <vt:variant>
        <vt:lpwstr/>
      </vt:variant>
      <vt:variant>
        <vt:lpwstr>_Toc484108485</vt:lpwstr>
      </vt:variant>
      <vt:variant>
        <vt:i4>1966132</vt:i4>
      </vt:variant>
      <vt:variant>
        <vt:i4>410</vt:i4>
      </vt:variant>
      <vt:variant>
        <vt:i4>0</vt:i4>
      </vt:variant>
      <vt:variant>
        <vt:i4>5</vt:i4>
      </vt:variant>
      <vt:variant>
        <vt:lpwstr/>
      </vt:variant>
      <vt:variant>
        <vt:lpwstr>_Toc484108484</vt:lpwstr>
      </vt:variant>
      <vt:variant>
        <vt:i4>1966132</vt:i4>
      </vt:variant>
      <vt:variant>
        <vt:i4>404</vt:i4>
      </vt:variant>
      <vt:variant>
        <vt:i4>0</vt:i4>
      </vt:variant>
      <vt:variant>
        <vt:i4>5</vt:i4>
      </vt:variant>
      <vt:variant>
        <vt:lpwstr/>
      </vt:variant>
      <vt:variant>
        <vt:lpwstr>_Toc484108483</vt:lpwstr>
      </vt:variant>
      <vt:variant>
        <vt:i4>1966132</vt:i4>
      </vt:variant>
      <vt:variant>
        <vt:i4>398</vt:i4>
      </vt:variant>
      <vt:variant>
        <vt:i4>0</vt:i4>
      </vt:variant>
      <vt:variant>
        <vt:i4>5</vt:i4>
      </vt:variant>
      <vt:variant>
        <vt:lpwstr/>
      </vt:variant>
      <vt:variant>
        <vt:lpwstr>_Toc484108482</vt:lpwstr>
      </vt:variant>
      <vt:variant>
        <vt:i4>1966132</vt:i4>
      </vt:variant>
      <vt:variant>
        <vt:i4>392</vt:i4>
      </vt:variant>
      <vt:variant>
        <vt:i4>0</vt:i4>
      </vt:variant>
      <vt:variant>
        <vt:i4>5</vt:i4>
      </vt:variant>
      <vt:variant>
        <vt:lpwstr/>
      </vt:variant>
      <vt:variant>
        <vt:lpwstr>_Toc484108481</vt:lpwstr>
      </vt:variant>
      <vt:variant>
        <vt:i4>1966132</vt:i4>
      </vt:variant>
      <vt:variant>
        <vt:i4>386</vt:i4>
      </vt:variant>
      <vt:variant>
        <vt:i4>0</vt:i4>
      </vt:variant>
      <vt:variant>
        <vt:i4>5</vt:i4>
      </vt:variant>
      <vt:variant>
        <vt:lpwstr/>
      </vt:variant>
      <vt:variant>
        <vt:lpwstr>_Toc484108480</vt:lpwstr>
      </vt:variant>
      <vt:variant>
        <vt:i4>1114164</vt:i4>
      </vt:variant>
      <vt:variant>
        <vt:i4>380</vt:i4>
      </vt:variant>
      <vt:variant>
        <vt:i4>0</vt:i4>
      </vt:variant>
      <vt:variant>
        <vt:i4>5</vt:i4>
      </vt:variant>
      <vt:variant>
        <vt:lpwstr/>
      </vt:variant>
      <vt:variant>
        <vt:lpwstr>_Toc484108479</vt:lpwstr>
      </vt:variant>
      <vt:variant>
        <vt:i4>1114164</vt:i4>
      </vt:variant>
      <vt:variant>
        <vt:i4>374</vt:i4>
      </vt:variant>
      <vt:variant>
        <vt:i4>0</vt:i4>
      </vt:variant>
      <vt:variant>
        <vt:i4>5</vt:i4>
      </vt:variant>
      <vt:variant>
        <vt:lpwstr/>
      </vt:variant>
      <vt:variant>
        <vt:lpwstr>_Toc484108478</vt:lpwstr>
      </vt:variant>
      <vt:variant>
        <vt:i4>1114164</vt:i4>
      </vt:variant>
      <vt:variant>
        <vt:i4>368</vt:i4>
      </vt:variant>
      <vt:variant>
        <vt:i4>0</vt:i4>
      </vt:variant>
      <vt:variant>
        <vt:i4>5</vt:i4>
      </vt:variant>
      <vt:variant>
        <vt:lpwstr/>
      </vt:variant>
      <vt:variant>
        <vt:lpwstr>_Toc484108477</vt:lpwstr>
      </vt:variant>
      <vt:variant>
        <vt:i4>1114164</vt:i4>
      </vt:variant>
      <vt:variant>
        <vt:i4>362</vt:i4>
      </vt:variant>
      <vt:variant>
        <vt:i4>0</vt:i4>
      </vt:variant>
      <vt:variant>
        <vt:i4>5</vt:i4>
      </vt:variant>
      <vt:variant>
        <vt:lpwstr/>
      </vt:variant>
      <vt:variant>
        <vt:lpwstr>_Toc484108476</vt:lpwstr>
      </vt:variant>
      <vt:variant>
        <vt:i4>1114164</vt:i4>
      </vt:variant>
      <vt:variant>
        <vt:i4>356</vt:i4>
      </vt:variant>
      <vt:variant>
        <vt:i4>0</vt:i4>
      </vt:variant>
      <vt:variant>
        <vt:i4>5</vt:i4>
      </vt:variant>
      <vt:variant>
        <vt:lpwstr/>
      </vt:variant>
      <vt:variant>
        <vt:lpwstr>_Toc484108475</vt:lpwstr>
      </vt:variant>
      <vt:variant>
        <vt:i4>1114164</vt:i4>
      </vt:variant>
      <vt:variant>
        <vt:i4>350</vt:i4>
      </vt:variant>
      <vt:variant>
        <vt:i4>0</vt:i4>
      </vt:variant>
      <vt:variant>
        <vt:i4>5</vt:i4>
      </vt:variant>
      <vt:variant>
        <vt:lpwstr/>
      </vt:variant>
      <vt:variant>
        <vt:lpwstr>_Toc484108474</vt:lpwstr>
      </vt:variant>
      <vt:variant>
        <vt:i4>1114164</vt:i4>
      </vt:variant>
      <vt:variant>
        <vt:i4>344</vt:i4>
      </vt:variant>
      <vt:variant>
        <vt:i4>0</vt:i4>
      </vt:variant>
      <vt:variant>
        <vt:i4>5</vt:i4>
      </vt:variant>
      <vt:variant>
        <vt:lpwstr/>
      </vt:variant>
      <vt:variant>
        <vt:lpwstr>_Toc484108473</vt:lpwstr>
      </vt:variant>
      <vt:variant>
        <vt:i4>1114164</vt:i4>
      </vt:variant>
      <vt:variant>
        <vt:i4>338</vt:i4>
      </vt:variant>
      <vt:variant>
        <vt:i4>0</vt:i4>
      </vt:variant>
      <vt:variant>
        <vt:i4>5</vt:i4>
      </vt:variant>
      <vt:variant>
        <vt:lpwstr/>
      </vt:variant>
      <vt:variant>
        <vt:lpwstr>_Toc484108472</vt:lpwstr>
      </vt:variant>
      <vt:variant>
        <vt:i4>1114164</vt:i4>
      </vt:variant>
      <vt:variant>
        <vt:i4>332</vt:i4>
      </vt:variant>
      <vt:variant>
        <vt:i4>0</vt:i4>
      </vt:variant>
      <vt:variant>
        <vt:i4>5</vt:i4>
      </vt:variant>
      <vt:variant>
        <vt:lpwstr/>
      </vt:variant>
      <vt:variant>
        <vt:lpwstr>_Toc484108471</vt:lpwstr>
      </vt:variant>
      <vt:variant>
        <vt:i4>1114164</vt:i4>
      </vt:variant>
      <vt:variant>
        <vt:i4>326</vt:i4>
      </vt:variant>
      <vt:variant>
        <vt:i4>0</vt:i4>
      </vt:variant>
      <vt:variant>
        <vt:i4>5</vt:i4>
      </vt:variant>
      <vt:variant>
        <vt:lpwstr/>
      </vt:variant>
      <vt:variant>
        <vt:lpwstr>_Toc484108470</vt:lpwstr>
      </vt:variant>
      <vt:variant>
        <vt:i4>1048628</vt:i4>
      </vt:variant>
      <vt:variant>
        <vt:i4>320</vt:i4>
      </vt:variant>
      <vt:variant>
        <vt:i4>0</vt:i4>
      </vt:variant>
      <vt:variant>
        <vt:i4>5</vt:i4>
      </vt:variant>
      <vt:variant>
        <vt:lpwstr/>
      </vt:variant>
      <vt:variant>
        <vt:lpwstr>_Toc484108469</vt:lpwstr>
      </vt:variant>
      <vt:variant>
        <vt:i4>1048628</vt:i4>
      </vt:variant>
      <vt:variant>
        <vt:i4>314</vt:i4>
      </vt:variant>
      <vt:variant>
        <vt:i4>0</vt:i4>
      </vt:variant>
      <vt:variant>
        <vt:i4>5</vt:i4>
      </vt:variant>
      <vt:variant>
        <vt:lpwstr/>
      </vt:variant>
      <vt:variant>
        <vt:lpwstr>_Toc484108468</vt:lpwstr>
      </vt:variant>
      <vt:variant>
        <vt:i4>1048628</vt:i4>
      </vt:variant>
      <vt:variant>
        <vt:i4>308</vt:i4>
      </vt:variant>
      <vt:variant>
        <vt:i4>0</vt:i4>
      </vt:variant>
      <vt:variant>
        <vt:i4>5</vt:i4>
      </vt:variant>
      <vt:variant>
        <vt:lpwstr/>
      </vt:variant>
      <vt:variant>
        <vt:lpwstr>_Toc484108467</vt:lpwstr>
      </vt:variant>
      <vt:variant>
        <vt:i4>1048628</vt:i4>
      </vt:variant>
      <vt:variant>
        <vt:i4>302</vt:i4>
      </vt:variant>
      <vt:variant>
        <vt:i4>0</vt:i4>
      </vt:variant>
      <vt:variant>
        <vt:i4>5</vt:i4>
      </vt:variant>
      <vt:variant>
        <vt:lpwstr/>
      </vt:variant>
      <vt:variant>
        <vt:lpwstr>_Toc484108466</vt:lpwstr>
      </vt:variant>
      <vt:variant>
        <vt:i4>1048628</vt:i4>
      </vt:variant>
      <vt:variant>
        <vt:i4>296</vt:i4>
      </vt:variant>
      <vt:variant>
        <vt:i4>0</vt:i4>
      </vt:variant>
      <vt:variant>
        <vt:i4>5</vt:i4>
      </vt:variant>
      <vt:variant>
        <vt:lpwstr/>
      </vt:variant>
      <vt:variant>
        <vt:lpwstr>_Toc484108465</vt:lpwstr>
      </vt:variant>
      <vt:variant>
        <vt:i4>1048628</vt:i4>
      </vt:variant>
      <vt:variant>
        <vt:i4>290</vt:i4>
      </vt:variant>
      <vt:variant>
        <vt:i4>0</vt:i4>
      </vt:variant>
      <vt:variant>
        <vt:i4>5</vt:i4>
      </vt:variant>
      <vt:variant>
        <vt:lpwstr/>
      </vt:variant>
      <vt:variant>
        <vt:lpwstr>_Toc484108464</vt:lpwstr>
      </vt:variant>
      <vt:variant>
        <vt:i4>1048628</vt:i4>
      </vt:variant>
      <vt:variant>
        <vt:i4>284</vt:i4>
      </vt:variant>
      <vt:variant>
        <vt:i4>0</vt:i4>
      </vt:variant>
      <vt:variant>
        <vt:i4>5</vt:i4>
      </vt:variant>
      <vt:variant>
        <vt:lpwstr/>
      </vt:variant>
      <vt:variant>
        <vt:lpwstr>_Toc484108463</vt:lpwstr>
      </vt:variant>
      <vt:variant>
        <vt:i4>1048628</vt:i4>
      </vt:variant>
      <vt:variant>
        <vt:i4>278</vt:i4>
      </vt:variant>
      <vt:variant>
        <vt:i4>0</vt:i4>
      </vt:variant>
      <vt:variant>
        <vt:i4>5</vt:i4>
      </vt:variant>
      <vt:variant>
        <vt:lpwstr/>
      </vt:variant>
      <vt:variant>
        <vt:lpwstr>_Toc484108462</vt:lpwstr>
      </vt:variant>
      <vt:variant>
        <vt:i4>1048628</vt:i4>
      </vt:variant>
      <vt:variant>
        <vt:i4>272</vt:i4>
      </vt:variant>
      <vt:variant>
        <vt:i4>0</vt:i4>
      </vt:variant>
      <vt:variant>
        <vt:i4>5</vt:i4>
      </vt:variant>
      <vt:variant>
        <vt:lpwstr/>
      </vt:variant>
      <vt:variant>
        <vt:lpwstr>_Toc484108461</vt:lpwstr>
      </vt:variant>
      <vt:variant>
        <vt:i4>1048628</vt:i4>
      </vt:variant>
      <vt:variant>
        <vt:i4>266</vt:i4>
      </vt:variant>
      <vt:variant>
        <vt:i4>0</vt:i4>
      </vt:variant>
      <vt:variant>
        <vt:i4>5</vt:i4>
      </vt:variant>
      <vt:variant>
        <vt:lpwstr/>
      </vt:variant>
      <vt:variant>
        <vt:lpwstr>_Toc484108460</vt:lpwstr>
      </vt:variant>
      <vt:variant>
        <vt:i4>1245236</vt:i4>
      </vt:variant>
      <vt:variant>
        <vt:i4>260</vt:i4>
      </vt:variant>
      <vt:variant>
        <vt:i4>0</vt:i4>
      </vt:variant>
      <vt:variant>
        <vt:i4>5</vt:i4>
      </vt:variant>
      <vt:variant>
        <vt:lpwstr/>
      </vt:variant>
      <vt:variant>
        <vt:lpwstr>_Toc484108459</vt:lpwstr>
      </vt:variant>
      <vt:variant>
        <vt:i4>1245236</vt:i4>
      </vt:variant>
      <vt:variant>
        <vt:i4>254</vt:i4>
      </vt:variant>
      <vt:variant>
        <vt:i4>0</vt:i4>
      </vt:variant>
      <vt:variant>
        <vt:i4>5</vt:i4>
      </vt:variant>
      <vt:variant>
        <vt:lpwstr/>
      </vt:variant>
      <vt:variant>
        <vt:lpwstr>_Toc484108458</vt:lpwstr>
      </vt:variant>
      <vt:variant>
        <vt:i4>1245236</vt:i4>
      </vt:variant>
      <vt:variant>
        <vt:i4>248</vt:i4>
      </vt:variant>
      <vt:variant>
        <vt:i4>0</vt:i4>
      </vt:variant>
      <vt:variant>
        <vt:i4>5</vt:i4>
      </vt:variant>
      <vt:variant>
        <vt:lpwstr/>
      </vt:variant>
      <vt:variant>
        <vt:lpwstr>_Toc484108457</vt:lpwstr>
      </vt:variant>
      <vt:variant>
        <vt:i4>1245236</vt:i4>
      </vt:variant>
      <vt:variant>
        <vt:i4>242</vt:i4>
      </vt:variant>
      <vt:variant>
        <vt:i4>0</vt:i4>
      </vt:variant>
      <vt:variant>
        <vt:i4>5</vt:i4>
      </vt:variant>
      <vt:variant>
        <vt:lpwstr/>
      </vt:variant>
      <vt:variant>
        <vt:lpwstr>_Toc484108456</vt:lpwstr>
      </vt:variant>
      <vt:variant>
        <vt:i4>1245236</vt:i4>
      </vt:variant>
      <vt:variant>
        <vt:i4>236</vt:i4>
      </vt:variant>
      <vt:variant>
        <vt:i4>0</vt:i4>
      </vt:variant>
      <vt:variant>
        <vt:i4>5</vt:i4>
      </vt:variant>
      <vt:variant>
        <vt:lpwstr/>
      </vt:variant>
      <vt:variant>
        <vt:lpwstr>_Toc484108455</vt:lpwstr>
      </vt:variant>
      <vt:variant>
        <vt:i4>1245236</vt:i4>
      </vt:variant>
      <vt:variant>
        <vt:i4>230</vt:i4>
      </vt:variant>
      <vt:variant>
        <vt:i4>0</vt:i4>
      </vt:variant>
      <vt:variant>
        <vt:i4>5</vt:i4>
      </vt:variant>
      <vt:variant>
        <vt:lpwstr/>
      </vt:variant>
      <vt:variant>
        <vt:lpwstr>_Toc484108454</vt:lpwstr>
      </vt:variant>
      <vt:variant>
        <vt:i4>1245236</vt:i4>
      </vt:variant>
      <vt:variant>
        <vt:i4>224</vt:i4>
      </vt:variant>
      <vt:variant>
        <vt:i4>0</vt:i4>
      </vt:variant>
      <vt:variant>
        <vt:i4>5</vt:i4>
      </vt:variant>
      <vt:variant>
        <vt:lpwstr/>
      </vt:variant>
      <vt:variant>
        <vt:lpwstr>_Toc484108453</vt:lpwstr>
      </vt:variant>
      <vt:variant>
        <vt:i4>1245236</vt:i4>
      </vt:variant>
      <vt:variant>
        <vt:i4>218</vt:i4>
      </vt:variant>
      <vt:variant>
        <vt:i4>0</vt:i4>
      </vt:variant>
      <vt:variant>
        <vt:i4>5</vt:i4>
      </vt:variant>
      <vt:variant>
        <vt:lpwstr/>
      </vt:variant>
      <vt:variant>
        <vt:lpwstr>_Toc484108452</vt:lpwstr>
      </vt:variant>
      <vt:variant>
        <vt:i4>1245236</vt:i4>
      </vt:variant>
      <vt:variant>
        <vt:i4>212</vt:i4>
      </vt:variant>
      <vt:variant>
        <vt:i4>0</vt:i4>
      </vt:variant>
      <vt:variant>
        <vt:i4>5</vt:i4>
      </vt:variant>
      <vt:variant>
        <vt:lpwstr/>
      </vt:variant>
      <vt:variant>
        <vt:lpwstr>_Toc484108451</vt:lpwstr>
      </vt:variant>
      <vt:variant>
        <vt:i4>1245236</vt:i4>
      </vt:variant>
      <vt:variant>
        <vt:i4>206</vt:i4>
      </vt:variant>
      <vt:variant>
        <vt:i4>0</vt:i4>
      </vt:variant>
      <vt:variant>
        <vt:i4>5</vt:i4>
      </vt:variant>
      <vt:variant>
        <vt:lpwstr/>
      </vt:variant>
      <vt:variant>
        <vt:lpwstr>_Toc484108450</vt:lpwstr>
      </vt:variant>
      <vt:variant>
        <vt:i4>1179700</vt:i4>
      </vt:variant>
      <vt:variant>
        <vt:i4>200</vt:i4>
      </vt:variant>
      <vt:variant>
        <vt:i4>0</vt:i4>
      </vt:variant>
      <vt:variant>
        <vt:i4>5</vt:i4>
      </vt:variant>
      <vt:variant>
        <vt:lpwstr/>
      </vt:variant>
      <vt:variant>
        <vt:lpwstr>_Toc484108449</vt:lpwstr>
      </vt:variant>
      <vt:variant>
        <vt:i4>1179700</vt:i4>
      </vt:variant>
      <vt:variant>
        <vt:i4>194</vt:i4>
      </vt:variant>
      <vt:variant>
        <vt:i4>0</vt:i4>
      </vt:variant>
      <vt:variant>
        <vt:i4>5</vt:i4>
      </vt:variant>
      <vt:variant>
        <vt:lpwstr/>
      </vt:variant>
      <vt:variant>
        <vt:lpwstr>_Toc484108448</vt:lpwstr>
      </vt:variant>
      <vt:variant>
        <vt:i4>1179700</vt:i4>
      </vt:variant>
      <vt:variant>
        <vt:i4>188</vt:i4>
      </vt:variant>
      <vt:variant>
        <vt:i4>0</vt:i4>
      </vt:variant>
      <vt:variant>
        <vt:i4>5</vt:i4>
      </vt:variant>
      <vt:variant>
        <vt:lpwstr/>
      </vt:variant>
      <vt:variant>
        <vt:lpwstr>_Toc484108447</vt:lpwstr>
      </vt:variant>
      <vt:variant>
        <vt:i4>1179700</vt:i4>
      </vt:variant>
      <vt:variant>
        <vt:i4>182</vt:i4>
      </vt:variant>
      <vt:variant>
        <vt:i4>0</vt:i4>
      </vt:variant>
      <vt:variant>
        <vt:i4>5</vt:i4>
      </vt:variant>
      <vt:variant>
        <vt:lpwstr/>
      </vt:variant>
      <vt:variant>
        <vt:lpwstr>_Toc484108446</vt:lpwstr>
      </vt:variant>
      <vt:variant>
        <vt:i4>1179700</vt:i4>
      </vt:variant>
      <vt:variant>
        <vt:i4>176</vt:i4>
      </vt:variant>
      <vt:variant>
        <vt:i4>0</vt:i4>
      </vt:variant>
      <vt:variant>
        <vt:i4>5</vt:i4>
      </vt:variant>
      <vt:variant>
        <vt:lpwstr/>
      </vt:variant>
      <vt:variant>
        <vt:lpwstr>_Toc484108445</vt:lpwstr>
      </vt:variant>
      <vt:variant>
        <vt:i4>1179700</vt:i4>
      </vt:variant>
      <vt:variant>
        <vt:i4>170</vt:i4>
      </vt:variant>
      <vt:variant>
        <vt:i4>0</vt:i4>
      </vt:variant>
      <vt:variant>
        <vt:i4>5</vt:i4>
      </vt:variant>
      <vt:variant>
        <vt:lpwstr/>
      </vt:variant>
      <vt:variant>
        <vt:lpwstr>_Toc484108444</vt:lpwstr>
      </vt:variant>
      <vt:variant>
        <vt:i4>1179700</vt:i4>
      </vt:variant>
      <vt:variant>
        <vt:i4>164</vt:i4>
      </vt:variant>
      <vt:variant>
        <vt:i4>0</vt:i4>
      </vt:variant>
      <vt:variant>
        <vt:i4>5</vt:i4>
      </vt:variant>
      <vt:variant>
        <vt:lpwstr/>
      </vt:variant>
      <vt:variant>
        <vt:lpwstr>_Toc484108443</vt:lpwstr>
      </vt:variant>
      <vt:variant>
        <vt:i4>1179700</vt:i4>
      </vt:variant>
      <vt:variant>
        <vt:i4>158</vt:i4>
      </vt:variant>
      <vt:variant>
        <vt:i4>0</vt:i4>
      </vt:variant>
      <vt:variant>
        <vt:i4>5</vt:i4>
      </vt:variant>
      <vt:variant>
        <vt:lpwstr/>
      </vt:variant>
      <vt:variant>
        <vt:lpwstr>_Toc484108442</vt:lpwstr>
      </vt:variant>
      <vt:variant>
        <vt:i4>1179700</vt:i4>
      </vt:variant>
      <vt:variant>
        <vt:i4>152</vt:i4>
      </vt:variant>
      <vt:variant>
        <vt:i4>0</vt:i4>
      </vt:variant>
      <vt:variant>
        <vt:i4>5</vt:i4>
      </vt:variant>
      <vt:variant>
        <vt:lpwstr/>
      </vt:variant>
      <vt:variant>
        <vt:lpwstr>_Toc484108441</vt:lpwstr>
      </vt:variant>
      <vt:variant>
        <vt:i4>1179700</vt:i4>
      </vt:variant>
      <vt:variant>
        <vt:i4>146</vt:i4>
      </vt:variant>
      <vt:variant>
        <vt:i4>0</vt:i4>
      </vt:variant>
      <vt:variant>
        <vt:i4>5</vt:i4>
      </vt:variant>
      <vt:variant>
        <vt:lpwstr/>
      </vt:variant>
      <vt:variant>
        <vt:lpwstr>_Toc484108440</vt:lpwstr>
      </vt:variant>
      <vt:variant>
        <vt:i4>1376308</vt:i4>
      </vt:variant>
      <vt:variant>
        <vt:i4>140</vt:i4>
      </vt:variant>
      <vt:variant>
        <vt:i4>0</vt:i4>
      </vt:variant>
      <vt:variant>
        <vt:i4>5</vt:i4>
      </vt:variant>
      <vt:variant>
        <vt:lpwstr/>
      </vt:variant>
      <vt:variant>
        <vt:lpwstr>_Toc484108439</vt:lpwstr>
      </vt:variant>
      <vt:variant>
        <vt:i4>1376308</vt:i4>
      </vt:variant>
      <vt:variant>
        <vt:i4>134</vt:i4>
      </vt:variant>
      <vt:variant>
        <vt:i4>0</vt:i4>
      </vt:variant>
      <vt:variant>
        <vt:i4>5</vt:i4>
      </vt:variant>
      <vt:variant>
        <vt:lpwstr/>
      </vt:variant>
      <vt:variant>
        <vt:lpwstr>_Toc484108438</vt:lpwstr>
      </vt:variant>
      <vt:variant>
        <vt:i4>1376308</vt:i4>
      </vt:variant>
      <vt:variant>
        <vt:i4>128</vt:i4>
      </vt:variant>
      <vt:variant>
        <vt:i4>0</vt:i4>
      </vt:variant>
      <vt:variant>
        <vt:i4>5</vt:i4>
      </vt:variant>
      <vt:variant>
        <vt:lpwstr/>
      </vt:variant>
      <vt:variant>
        <vt:lpwstr>_Toc484108437</vt:lpwstr>
      </vt:variant>
      <vt:variant>
        <vt:i4>1376308</vt:i4>
      </vt:variant>
      <vt:variant>
        <vt:i4>122</vt:i4>
      </vt:variant>
      <vt:variant>
        <vt:i4>0</vt:i4>
      </vt:variant>
      <vt:variant>
        <vt:i4>5</vt:i4>
      </vt:variant>
      <vt:variant>
        <vt:lpwstr/>
      </vt:variant>
      <vt:variant>
        <vt:lpwstr>_Toc484108436</vt:lpwstr>
      </vt:variant>
      <vt:variant>
        <vt:i4>1376308</vt:i4>
      </vt:variant>
      <vt:variant>
        <vt:i4>116</vt:i4>
      </vt:variant>
      <vt:variant>
        <vt:i4>0</vt:i4>
      </vt:variant>
      <vt:variant>
        <vt:i4>5</vt:i4>
      </vt:variant>
      <vt:variant>
        <vt:lpwstr/>
      </vt:variant>
      <vt:variant>
        <vt:lpwstr>_Toc484108435</vt:lpwstr>
      </vt:variant>
      <vt:variant>
        <vt:i4>1376308</vt:i4>
      </vt:variant>
      <vt:variant>
        <vt:i4>110</vt:i4>
      </vt:variant>
      <vt:variant>
        <vt:i4>0</vt:i4>
      </vt:variant>
      <vt:variant>
        <vt:i4>5</vt:i4>
      </vt:variant>
      <vt:variant>
        <vt:lpwstr/>
      </vt:variant>
      <vt:variant>
        <vt:lpwstr>_Toc484108434</vt:lpwstr>
      </vt:variant>
      <vt:variant>
        <vt:i4>1376308</vt:i4>
      </vt:variant>
      <vt:variant>
        <vt:i4>104</vt:i4>
      </vt:variant>
      <vt:variant>
        <vt:i4>0</vt:i4>
      </vt:variant>
      <vt:variant>
        <vt:i4>5</vt:i4>
      </vt:variant>
      <vt:variant>
        <vt:lpwstr/>
      </vt:variant>
      <vt:variant>
        <vt:lpwstr>_Toc484108433</vt:lpwstr>
      </vt:variant>
      <vt:variant>
        <vt:i4>1376308</vt:i4>
      </vt:variant>
      <vt:variant>
        <vt:i4>98</vt:i4>
      </vt:variant>
      <vt:variant>
        <vt:i4>0</vt:i4>
      </vt:variant>
      <vt:variant>
        <vt:i4>5</vt:i4>
      </vt:variant>
      <vt:variant>
        <vt:lpwstr/>
      </vt:variant>
      <vt:variant>
        <vt:lpwstr>_Toc484108432</vt:lpwstr>
      </vt:variant>
      <vt:variant>
        <vt:i4>1376308</vt:i4>
      </vt:variant>
      <vt:variant>
        <vt:i4>92</vt:i4>
      </vt:variant>
      <vt:variant>
        <vt:i4>0</vt:i4>
      </vt:variant>
      <vt:variant>
        <vt:i4>5</vt:i4>
      </vt:variant>
      <vt:variant>
        <vt:lpwstr/>
      </vt:variant>
      <vt:variant>
        <vt:lpwstr>_Toc484108431</vt:lpwstr>
      </vt:variant>
      <vt:variant>
        <vt:i4>1376308</vt:i4>
      </vt:variant>
      <vt:variant>
        <vt:i4>86</vt:i4>
      </vt:variant>
      <vt:variant>
        <vt:i4>0</vt:i4>
      </vt:variant>
      <vt:variant>
        <vt:i4>5</vt:i4>
      </vt:variant>
      <vt:variant>
        <vt:lpwstr/>
      </vt:variant>
      <vt:variant>
        <vt:lpwstr>_Toc484108430</vt:lpwstr>
      </vt:variant>
      <vt:variant>
        <vt:i4>1310772</vt:i4>
      </vt:variant>
      <vt:variant>
        <vt:i4>80</vt:i4>
      </vt:variant>
      <vt:variant>
        <vt:i4>0</vt:i4>
      </vt:variant>
      <vt:variant>
        <vt:i4>5</vt:i4>
      </vt:variant>
      <vt:variant>
        <vt:lpwstr/>
      </vt:variant>
      <vt:variant>
        <vt:lpwstr>_Toc484108429</vt:lpwstr>
      </vt:variant>
      <vt:variant>
        <vt:i4>1310772</vt:i4>
      </vt:variant>
      <vt:variant>
        <vt:i4>74</vt:i4>
      </vt:variant>
      <vt:variant>
        <vt:i4>0</vt:i4>
      </vt:variant>
      <vt:variant>
        <vt:i4>5</vt:i4>
      </vt:variant>
      <vt:variant>
        <vt:lpwstr/>
      </vt:variant>
      <vt:variant>
        <vt:lpwstr>_Toc484108428</vt:lpwstr>
      </vt:variant>
      <vt:variant>
        <vt:i4>1310772</vt:i4>
      </vt:variant>
      <vt:variant>
        <vt:i4>68</vt:i4>
      </vt:variant>
      <vt:variant>
        <vt:i4>0</vt:i4>
      </vt:variant>
      <vt:variant>
        <vt:i4>5</vt:i4>
      </vt:variant>
      <vt:variant>
        <vt:lpwstr/>
      </vt:variant>
      <vt:variant>
        <vt:lpwstr>_Toc484108427</vt:lpwstr>
      </vt:variant>
      <vt:variant>
        <vt:i4>1310772</vt:i4>
      </vt:variant>
      <vt:variant>
        <vt:i4>62</vt:i4>
      </vt:variant>
      <vt:variant>
        <vt:i4>0</vt:i4>
      </vt:variant>
      <vt:variant>
        <vt:i4>5</vt:i4>
      </vt:variant>
      <vt:variant>
        <vt:lpwstr/>
      </vt:variant>
      <vt:variant>
        <vt:lpwstr>_Toc484108426</vt:lpwstr>
      </vt:variant>
      <vt:variant>
        <vt:i4>1310772</vt:i4>
      </vt:variant>
      <vt:variant>
        <vt:i4>56</vt:i4>
      </vt:variant>
      <vt:variant>
        <vt:i4>0</vt:i4>
      </vt:variant>
      <vt:variant>
        <vt:i4>5</vt:i4>
      </vt:variant>
      <vt:variant>
        <vt:lpwstr/>
      </vt:variant>
      <vt:variant>
        <vt:lpwstr>_Toc484108425</vt:lpwstr>
      </vt:variant>
      <vt:variant>
        <vt:i4>1310772</vt:i4>
      </vt:variant>
      <vt:variant>
        <vt:i4>50</vt:i4>
      </vt:variant>
      <vt:variant>
        <vt:i4>0</vt:i4>
      </vt:variant>
      <vt:variant>
        <vt:i4>5</vt:i4>
      </vt:variant>
      <vt:variant>
        <vt:lpwstr/>
      </vt:variant>
      <vt:variant>
        <vt:lpwstr>_Toc484108424</vt:lpwstr>
      </vt:variant>
      <vt:variant>
        <vt:i4>1310772</vt:i4>
      </vt:variant>
      <vt:variant>
        <vt:i4>44</vt:i4>
      </vt:variant>
      <vt:variant>
        <vt:i4>0</vt:i4>
      </vt:variant>
      <vt:variant>
        <vt:i4>5</vt:i4>
      </vt:variant>
      <vt:variant>
        <vt:lpwstr/>
      </vt:variant>
      <vt:variant>
        <vt:lpwstr>_Toc484108423</vt:lpwstr>
      </vt:variant>
      <vt:variant>
        <vt:i4>1310772</vt:i4>
      </vt:variant>
      <vt:variant>
        <vt:i4>38</vt:i4>
      </vt:variant>
      <vt:variant>
        <vt:i4>0</vt:i4>
      </vt:variant>
      <vt:variant>
        <vt:i4>5</vt:i4>
      </vt:variant>
      <vt:variant>
        <vt:lpwstr/>
      </vt:variant>
      <vt:variant>
        <vt:lpwstr>_Toc484108422</vt:lpwstr>
      </vt:variant>
      <vt:variant>
        <vt:i4>1310772</vt:i4>
      </vt:variant>
      <vt:variant>
        <vt:i4>32</vt:i4>
      </vt:variant>
      <vt:variant>
        <vt:i4>0</vt:i4>
      </vt:variant>
      <vt:variant>
        <vt:i4>5</vt:i4>
      </vt:variant>
      <vt:variant>
        <vt:lpwstr/>
      </vt:variant>
      <vt:variant>
        <vt:lpwstr>_Toc484108421</vt:lpwstr>
      </vt:variant>
      <vt:variant>
        <vt:i4>1310772</vt:i4>
      </vt:variant>
      <vt:variant>
        <vt:i4>26</vt:i4>
      </vt:variant>
      <vt:variant>
        <vt:i4>0</vt:i4>
      </vt:variant>
      <vt:variant>
        <vt:i4>5</vt:i4>
      </vt:variant>
      <vt:variant>
        <vt:lpwstr/>
      </vt:variant>
      <vt:variant>
        <vt:lpwstr>_Toc484108420</vt:lpwstr>
      </vt:variant>
      <vt:variant>
        <vt:i4>1507380</vt:i4>
      </vt:variant>
      <vt:variant>
        <vt:i4>20</vt:i4>
      </vt:variant>
      <vt:variant>
        <vt:i4>0</vt:i4>
      </vt:variant>
      <vt:variant>
        <vt:i4>5</vt:i4>
      </vt:variant>
      <vt:variant>
        <vt:lpwstr/>
      </vt:variant>
      <vt:variant>
        <vt:lpwstr>_Toc484108419</vt:lpwstr>
      </vt:variant>
      <vt:variant>
        <vt:i4>1507380</vt:i4>
      </vt:variant>
      <vt:variant>
        <vt:i4>14</vt:i4>
      </vt:variant>
      <vt:variant>
        <vt:i4>0</vt:i4>
      </vt:variant>
      <vt:variant>
        <vt:i4>5</vt:i4>
      </vt:variant>
      <vt:variant>
        <vt:lpwstr/>
      </vt:variant>
      <vt:variant>
        <vt:lpwstr>_Toc484108418</vt:lpwstr>
      </vt:variant>
      <vt:variant>
        <vt:i4>1507380</vt:i4>
      </vt:variant>
      <vt:variant>
        <vt:i4>8</vt:i4>
      </vt:variant>
      <vt:variant>
        <vt:i4>0</vt:i4>
      </vt:variant>
      <vt:variant>
        <vt:i4>5</vt:i4>
      </vt:variant>
      <vt:variant>
        <vt:lpwstr/>
      </vt:variant>
      <vt:variant>
        <vt:lpwstr>_Toc484108417</vt:lpwstr>
      </vt:variant>
      <vt:variant>
        <vt:i4>1507380</vt:i4>
      </vt:variant>
      <vt:variant>
        <vt:i4>2</vt:i4>
      </vt:variant>
      <vt:variant>
        <vt:i4>0</vt:i4>
      </vt:variant>
      <vt:variant>
        <vt:i4>5</vt:i4>
      </vt:variant>
      <vt:variant>
        <vt:lpwstr/>
      </vt:variant>
      <vt:variant>
        <vt:lpwstr>_Toc484108416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subject/>
  <dc:creator>kurpas</dc:creator>
  <cp:keywords/>
  <dc:description/>
  <cp:lastModifiedBy>kuzovleva</cp:lastModifiedBy>
  <cp:revision>10</cp:revision>
  <cp:lastPrinted>2019-10-02T15:31:00Z</cp:lastPrinted>
  <dcterms:created xsi:type="dcterms:W3CDTF">2019-03-25T12:48:00Z</dcterms:created>
  <dcterms:modified xsi:type="dcterms:W3CDTF">2019-10-11T13:04:00Z</dcterms:modified>
</cp:coreProperties>
</file>