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334F04" w:rsidRDefault="00334F04" w:rsidP="0033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EB5DA5">
        <w:rPr>
          <w:rFonts w:ascii="Times New Roman" w:hAnsi="Times New Roman"/>
          <w:sz w:val="28"/>
          <w:szCs w:val="28"/>
        </w:rPr>
        <w:t>четвертое</w:t>
      </w:r>
      <w:r w:rsidR="009E4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="002015E9">
        <w:rPr>
          <w:rFonts w:ascii="Times New Roman" w:hAnsi="Times New Roman"/>
          <w:sz w:val="28"/>
          <w:szCs w:val="28"/>
        </w:rPr>
        <w:t>четвертого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100D59" w:rsidRDefault="00100D59" w:rsidP="0033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334F04" w:rsidRPr="005D0E43" w:rsidTr="00BE6B5B">
        <w:trPr>
          <w:trHeight w:val="782"/>
        </w:trPr>
        <w:tc>
          <w:tcPr>
            <w:tcW w:w="5702" w:type="dxa"/>
          </w:tcPr>
          <w:p w:rsidR="00334F04" w:rsidRPr="00FD2067" w:rsidRDefault="00D073C5" w:rsidP="00BE6B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4F04" w:rsidRPr="00FD20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1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DA5">
              <w:rPr>
                <w:rFonts w:ascii="Times New Roman" w:hAnsi="Times New Roman" w:cs="Times New Roman"/>
                <w:sz w:val="26"/>
                <w:szCs w:val="26"/>
              </w:rPr>
              <w:t xml:space="preserve"> 11 декабря </w:t>
            </w:r>
            <w:r w:rsidR="00535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C64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  <w:r w:rsidR="00334F04" w:rsidRPr="00FD20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43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4C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334F04" w:rsidRPr="00FD2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F04" w:rsidRPr="00100D59" w:rsidRDefault="00334F04" w:rsidP="00EB5D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 части полномочий по вопросам местного значения, 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передаваемых администрациями муниципальных образований Волосовского муниципального района Ленинградской области для их исполнения  </w:t>
            </w:r>
            <w:r w:rsidR="007433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>дминистрацией муниципального образования Волосовский муниципальный район Ленинградской области на 20</w:t>
            </w:r>
            <w:r w:rsidR="006C21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100D59" w:rsidRDefault="00100D59" w:rsidP="00100D59">
      <w:pPr>
        <w:tabs>
          <w:tab w:val="left" w:pos="252"/>
          <w:tab w:val="left" w:pos="864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Pr="00EB5DA5" w:rsidRDefault="00334F04" w:rsidP="00EB5DA5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>В соответствии с ч</w:t>
      </w:r>
      <w:r w:rsidR="008B6D76" w:rsidRPr="00EB5DA5">
        <w:rPr>
          <w:rFonts w:ascii="Times New Roman" w:hAnsi="Times New Roman"/>
          <w:sz w:val="28"/>
          <w:szCs w:val="28"/>
        </w:rPr>
        <w:t xml:space="preserve">астью 4 статьи </w:t>
      </w:r>
      <w:r w:rsidRPr="00EB5DA5">
        <w:rPr>
          <w:rFonts w:ascii="Times New Roman" w:hAnsi="Times New Roman"/>
          <w:sz w:val="28"/>
          <w:szCs w:val="28"/>
        </w:rPr>
        <w:t>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E834A2">
        <w:rPr>
          <w:rFonts w:ascii="Times New Roman" w:hAnsi="Times New Roman"/>
          <w:sz w:val="28"/>
          <w:szCs w:val="28"/>
        </w:rPr>
        <w:t xml:space="preserve">  С</w:t>
      </w:r>
      <w:r w:rsidRPr="00EB5DA5">
        <w:rPr>
          <w:rFonts w:ascii="Times New Roman" w:hAnsi="Times New Roman"/>
          <w:sz w:val="28"/>
          <w:szCs w:val="28"/>
        </w:rPr>
        <w:t xml:space="preserve">овет депутатов </w:t>
      </w:r>
      <w:r w:rsidR="009E4B15" w:rsidRPr="00EB5DA5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5DA5">
        <w:rPr>
          <w:rFonts w:ascii="Times New Roman" w:hAnsi="Times New Roman"/>
          <w:sz w:val="28"/>
          <w:szCs w:val="28"/>
        </w:rPr>
        <w:t xml:space="preserve"> Волосовск</w:t>
      </w:r>
      <w:r w:rsidR="007433F1" w:rsidRPr="00EB5DA5">
        <w:rPr>
          <w:rFonts w:ascii="Times New Roman" w:hAnsi="Times New Roman"/>
          <w:sz w:val="28"/>
          <w:szCs w:val="28"/>
        </w:rPr>
        <w:t>ий</w:t>
      </w:r>
      <w:r w:rsidRPr="00EB5DA5">
        <w:rPr>
          <w:rFonts w:ascii="Times New Roman" w:hAnsi="Times New Roman"/>
          <w:sz w:val="28"/>
          <w:szCs w:val="28"/>
        </w:rPr>
        <w:t xml:space="preserve"> муниципальн</w:t>
      </w:r>
      <w:r w:rsidR="007433F1" w:rsidRPr="00EB5DA5">
        <w:rPr>
          <w:rFonts w:ascii="Times New Roman" w:hAnsi="Times New Roman"/>
          <w:sz w:val="28"/>
          <w:szCs w:val="28"/>
        </w:rPr>
        <w:t>ый</w:t>
      </w:r>
      <w:r w:rsidRPr="00EB5DA5">
        <w:rPr>
          <w:rFonts w:ascii="Times New Roman" w:hAnsi="Times New Roman"/>
          <w:sz w:val="28"/>
          <w:szCs w:val="28"/>
        </w:rPr>
        <w:t xml:space="preserve"> район Ленинградской области  РЕШИЛ</w:t>
      </w:r>
      <w:r w:rsidRPr="00EB5DA5">
        <w:rPr>
          <w:rFonts w:ascii="Times New Roman" w:hAnsi="Times New Roman"/>
          <w:b/>
          <w:sz w:val="28"/>
          <w:szCs w:val="28"/>
        </w:rPr>
        <w:t>:</w:t>
      </w:r>
    </w:p>
    <w:p w:rsidR="00334F04" w:rsidRPr="00EB5DA5" w:rsidRDefault="00334F04" w:rsidP="00EB5DA5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 xml:space="preserve">1. Утвердить прилагаемый Перечень части полномочий по вопросам местного значения, передаваемых администрациями </w:t>
      </w:r>
      <w:r w:rsidR="00100D59" w:rsidRPr="00EB5DA5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EB5DA5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  <w:r w:rsidR="00100D59" w:rsidRPr="00EB5DA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EB5DA5">
        <w:rPr>
          <w:rFonts w:ascii="Times New Roman" w:hAnsi="Times New Roman"/>
          <w:sz w:val="28"/>
          <w:szCs w:val="28"/>
        </w:rPr>
        <w:t xml:space="preserve">для их </w:t>
      </w:r>
      <w:r w:rsidR="00F40807" w:rsidRPr="00EB5DA5">
        <w:rPr>
          <w:rFonts w:ascii="Times New Roman" w:hAnsi="Times New Roman"/>
          <w:sz w:val="28"/>
          <w:szCs w:val="28"/>
        </w:rPr>
        <w:t>исполнения</w:t>
      </w:r>
      <w:r w:rsidRPr="00EB5DA5">
        <w:rPr>
          <w:rFonts w:ascii="Times New Roman" w:hAnsi="Times New Roman"/>
          <w:sz w:val="28"/>
          <w:szCs w:val="28"/>
        </w:rPr>
        <w:t xml:space="preserve"> </w:t>
      </w:r>
      <w:r w:rsidR="007433F1" w:rsidRPr="00EB5DA5">
        <w:rPr>
          <w:rFonts w:ascii="Times New Roman" w:hAnsi="Times New Roman"/>
          <w:sz w:val="28"/>
          <w:szCs w:val="28"/>
        </w:rPr>
        <w:t>а</w:t>
      </w:r>
      <w:r w:rsidRPr="00EB5DA5">
        <w:rPr>
          <w:rFonts w:ascii="Times New Roman" w:hAnsi="Times New Roman"/>
          <w:sz w:val="28"/>
          <w:szCs w:val="28"/>
        </w:rPr>
        <w:t xml:space="preserve">дминистрацией </w:t>
      </w:r>
      <w:r w:rsidR="00100D59" w:rsidRPr="00EB5D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B5DA5">
        <w:rPr>
          <w:rFonts w:ascii="Times New Roman" w:hAnsi="Times New Roman"/>
          <w:sz w:val="28"/>
          <w:szCs w:val="28"/>
        </w:rPr>
        <w:t>Волосовск</w:t>
      </w:r>
      <w:r w:rsidR="00100D59" w:rsidRPr="00EB5DA5">
        <w:rPr>
          <w:rFonts w:ascii="Times New Roman" w:hAnsi="Times New Roman"/>
          <w:sz w:val="28"/>
          <w:szCs w:val="28"/>
        </w:rPr>
        <w:t>ий</w:t>
      </w:r>
      <w:r w:rsidRPr="00EB5DA5">
        <w:rPr>
          <w:rFonts w:ascii="Times New Roman" w:hAnsi="Times New Roman"/>
          <w:sz w:val="28"/>
          <w:szCs w:val="28"/>
        </w:rPr>
        <w:t xml:space="preserve"> муниципальн</w:t>
      </w:r>
      <w:r w:rsidR="00100D59" w:rsidRPr="00EB5DA5">
        <w:rPr>
          <w:rFonts w:ascii="Times New Roman" w:hAnsi="Times New Roman"/>
          <w:sz w:val="28"/>
          <w:szCs w:val="28"/>
        </w:rPr>
        <w:t>ый</w:t>
      </w:r>
      <w:r w:rsidRPr="00EB5DA5">
        <w:rPr>
          <w:rFonts w:ascii="Times New Roman" w:hAnsi="Times New Roman"/>
          <w:sz w:val="28"/>
          <w:szCs w:val="28"/>
        </w:rPr>
        <w:t xml:space="preserve"> район</w:t>
      </w:r>
      <w:r w:rsidR="00100D59" w:rsidRPr="00EB5DA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B5DA5">
        <w:rPr>
          <w:rFonts w:ascii="Times New Roman" w:hAnsi="Times New Roman"/>
          <w:sz w:val="28"/>
          <w:szCs w:val="28"/>
        </w:rPr>
        <w:t xml:space="preserve"> на 20</w:t>
      </w:r>
      <w:r w:rsidR="006C21C7" w:rsidRPr="00EB5DA5">
        <w:rPr>
          <w:rFonts w:ascii="Times New Roman" w:hAnsi="Times New Roman"/>
          <w:sz w:val="28"/>
          <w:szCs w:val="28"/>
        </w:rPr>
        <w:t>20</w:t>
      </w:r>
      <w:r w:rsidRPr="00EB5DA5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334F04" w:rsidRPr="00EB5DA5" w:rsidRDefault="00334F04" w:rsidP="00EB5DA5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 xml:space="preserve">2. Поручить </w:t>
      </w:r>
      <w:r w:rsidR="007433F1" w:rsidRPr="00EB5DA5">
        <w:rPr>
          <w:rFonts w:ascii="Times New Roman" w:hAnsi="Times New Roman"/>
          <w:sz w:val="28"/>
          <w:szCs w:val="28"/>
        </w:rPr>
        <w:t>а</w:t>
      </w:r>
      <w:r w:rsidRPr="00EB5DA5">
        <w:rPr>
          <w:rFonts w:ascii="Times New Roman" w:hAnsi="Times New Roman"/>
          <w:sz w:val="28"/>
          <w:szCs w:val="28"/>
        </w:rPr>
        <w:t xml:space="preserve">дминистрации </w:t>
      </w:r>
      <w:r w:rsidR="00100D59" w:rsidRPr="00EB5DA5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EB5DA5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решению вопросов местного значения с администрациями  поселений Волосовского муниципального района </w:t>
      </w:r>
      <w:r w:rsidR="00100D59" w:rsidRPr="00EB5DA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EB5DA5">
        <w:rPr>
          <w:rFonts w:ascii="Times New Roman" w:hAnsi="Times New Roman"/>
          <w:sz w:val="28"/>
          <w:szCs w:val="28"/>
        </w:rPr>
        <w:t xml:space="preserve">за счет </w:t>
      </w:r>
      <w:r w:rsidR="00100D59" w:rsidRPr="00EB5DA5">
        <w:rPr>
          <w:rFonts w:ascii="Times New Roman" w:hAnsi="Times New Roman"/>
          <w:sz w:val="28"/>
          <w:szCs w:val="28"/>
        </w:rPr>
        <w:t>иных</w:t>
      </w:r>
      <w:r w:rsidRPr="00EB5DA5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из бюджетов </w:t>
      </w:r>
      <w:r w:rsidR="00100D59" w:rsidRPr="00EB5DA5">
        <w:rPr>
          <w:rFonts w:ascii="Times New Roman" w:hAnsi="Times New Roman"/>
          <w:sz w:val="28"/>
          <w:szCs w:val="28"/>
        </w:rPr>
        <w:t>муниципальных образований Волосовского муниципального района Ленинградской области</w:t>
      </w:r>
      <w:r w:rsidRPr="00EB5DA5">
        <w:rPr>
          <w:rFonts w:ascii="Times New Roman" w:hAnsi="Times New Roman"/>
          <w:sz w:val="28"/>
          <w:szCs w:val="28"/>
        </w:rPr>
        <w:t xml:space="preserve"> в бюджет </w:t>
      </w:r>
      <w:r w:rsidR="00100D59" w:rsidRPr="00EB5DA5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EB5DA5">
        <w:rPr>
          <w:rFonts w:ascii="Times New Roman" w:hAnsi="Times New Roman"/>
          <w:sz w:val="28"/>
          <w:szCs w:val="28"/>
        </w:rPr>
        <w:t>.</w:t>
      </w:r>
    </w:p>
    <w:p w:rsidR="00334F04" w:rsidRPr="00EB5DA5" w:rsidRDefault="00334F04" w:rsidP="00EB5DA5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>3. Настоящее решение вступает в силу с 1 января 20</w:t>
      </w:r>
      <w:r w:rsidR="006C21C7" w:rsidRPr="00EB5DA5">
        <w:rPr>
          <w:rFonts w:ascii="Times New Roman" w:hAnsi="Times New Roman"/>
          <w:sz w:val="28"/>
          <w:szCs w:val="28"/>
        </w:rPr>
        <w:t>20</w:t>
      </w:r>
      <w:r w:rsidRPr="00EB5DA5">
        <w:rPr>
          <w:rFonts w:ascii="Times New Roman" w:hAnsi="Times New Roman"/>
          <w:sz w:val="28"/>
          <w:szCs w:val="28"/>
        </w:rPr>
        <w:t xml:space="preserve"> года.</w:t>
      </w:r>
    </w:p>
    <w:p w:rsidR="00334F04" w:rsidRPr="00EB5DA5" w:rsidRDefault="00334F04" w:rsidP="00EB5DA5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>4. Опубликовать решение в газете «Сельская новь» и разместить на официальном сайте в информационно-телекоммуникационной сети Интернет.</w:t>
      </w:r>
    </w:p>
    <w:p w:rsidR="00334F04" w:rsidRPr="00EB5DA5" w:rsidRDefault="00334F04" w:rsidP="00EB5DA5">
      <w:pPr>
        <w:spacing w:after="0" w:line="240" w:lineRule="auto"/>
        <w:rPr>
          <w:sz w:val="28"/>
          <w:szCs w:val="28"/>
        </w:rPr>
      </w:pPr>
    </w:p>
    <w:p w:rsidR="00334F04" w:rsidRPr="00EB5DA5" w:rsidRDefault="00334F04" w:rsidP="00EB5DA5">
      <w:pPr>
        <w:spacing w:after="0" w:line="240" w:lineRule="auto"/>
        <w:rPr>
          <w:sz w:val="28"/>
          <w:szCs w:val="28"/>
        </w:rPr>
      </w:pPr>
    </w:p>
    <w:p w:rsidR="00EB5DA5" w:rsidRDefault="00334F04" w:rsidP="00EB5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DA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4F04" w:rsidRPr="00EB5DA5" w:rsidRDefault="00EB5DA5" w:rsidP="00EB5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Волосовский муниципальный район</w:t>
      </w:r>
      <w:r w:rsidR="00334F04" w:rsidRPr="00EB5DA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015E9" w:rsidRPr="00EB5DA5">
        <w:rPr>
          <w:rFonts w:ascii="Times New Roman" w:hAnsi="Times New Roman"/>
          <w:sz w:val="28"/>
          <w:szCs w:val="28"/>
        </w:rPr>
        <w:t>С.</w:t>
      </w:r>
      <w:r w:rsidR="00172873" w:rsidRPr="00EB5DA5">
        <w:rPr>
          <w:rFonts w:ascii="Times New Roman" w:hAnsi="Times New Roman"/>
          <w:sz w:val="28"/>
          <w:szCs w:val="28"/>
        </w:rPr>
        <w:t xml:space="preserve"> </w:t>
      </w:r>
      <w:r w:rsidR="002015E9" w:rsidRPr="00EB5DA5">
        <w:rPr>
          <w:rFonts w:ascii="Times New Roman" w:hAnsi="Times New Roman"/>
          <w:sz w:val="28"/>
          <w:szCs w:val="28"/>
        </w:rPr>
        <w:t>А. Фролов</w:t>
      </w:r>
    </w:p>
    <w:p w:rsidR="00100D59" w:rsidRDefault="00100D59" w:rsidP="00334F04">
      <w:pPr>
        <w:pStyle w:val="a3"/>
        <w:jc w:val="right"/>
        <w:rPr>
          <w:rFonts w:ascii="Times New Roman" w:hAnsi="Times New Roman" w:cs="Times New Roman"/>
        </w:rPr>
      </w:pPr>
    </w:p>
    <w:p w:rsidR="007433F1" w:rsidRDefault="007433F1" w:rsidP="00334F04">
      <w:pPr>
        <w:pStyle w:val="a3"/>
        <w:jc w:val="right"/>
        <w:rPr>
          <w:rFonts w:ascii="Times New Roman" w:hAnsi="Times New Roman" w:cs="Times New Roman"/>
        </w:rPr>
      </w:pPr>
    </w:p>
    <w:p w:rsidR="007433F1" w:rsidRDefault="007433F1" w:rsidP="00334F04">
      <w:pPr>
        <w:pStyle w:val="a3"/>
        <w:jc w:val="right"/>
        <w:rPr>
          <w:rFonts w:ascii="Times New Roman" w:hAnsi="Times New Roman" w:cs="Times New Roman"/>
        </w:rPr>
      </w:pPr>
    </w:p>
    <w:p w:rsidR="00E834A2" w:rsidRDefault="00E834A2" w:rsidP="00E834A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834A2" w:rsidRDefault="00E834A2" w:rsidP="00E834A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E834A2" w:rsidRDefault="00E834A2" w:rsidP="00E834A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E834A2" w:rsidRDefault="00E834A2" w:rsidP="00E834A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E834A2" w:rsidRDefault="00E834A2" w:rsidP="00E834A2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декабря 2019 года  № 32</w:t>
      </w:r>
    </w:p>
    <w:p w:rsidR="00E834A2" w:rsidRDefault="00E834A2" w:rsidP="00E834A2">
      <w:pPr>
        <w:pStyle w:val="a3"/>
        <w:jc w:val="right"/>
        <w:rPr>
          <w:rFonts w:ascii="Times New Roman" w:hAnsi="Times New Roman" w:cs="Times New Roman"/>
        </w:rPr>
      </w:pPr>
    </w:p>
    <w:p w:rsidR="00E834A2" w:rsidRDefault="00E834A2" w:rsidP="00E834A2">
      <w:pPr>
        <w:jc w:val="center"/>
        <w:rPr>
          <w:rFonts w:ascii="Times New Roman" w:hAnsi="Times New Roman"/>
          <w:sz w:val="28"/>
          <w:szCs w:val="28"/>
        </w:rPr>
      </w:pPr>
    </w:p>
    <w:p w:rsidR="00E834A2" w:rsidRDefault="00E834A2" w:rsidP="00E834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части полномочий по вопросам местного значения, передаваемых администрациями муниципальных образований Волосовского муниципального района Ленинградской области для их исполнения администрацией муниципального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бразования Волосовский муниципальный район Ленинградской области на 2020 год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2254"/>
        <w:gridCol w:w="1377"/>
        <w:gridCol w:w="2889"/>
        <w:gridCol w:w="1560"/>
        <w:gridCol w:w="1417"/>
      </w:tblGrid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ind w:right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полномочия, передаваемого администрациями муниципальных образований Волосовского муниципального района Ленинградской области для их исполнения администрацией муниципального образования Волосовский муниципальный район Ленинградской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сторон при заключении соглашения </w:t>
            </w: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передаваемых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(рублей)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91 344.00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24 762.00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73 662.00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73 094.00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31 880.00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фондов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61 794.00</w:t>
            </w:r>
          </w:p>
        </w:tc>
      </w:tr>
      <w:tr w:rsidR="00E834A2" w:rsidTr="00E834A2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218 181.0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158 560.0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247 442.0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части функций по обеспечению бюджетного </w:t>
            </w:r>
            <w:r>
              <w:rPr>
                <w:rFonts w:ascii="Times New Roman" w:hAnsi="Times New Roman"/>
              </w:rPr>
              <w:lastRenderedPageBreak/>
              <w:t>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246 345.0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179 958.0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части функций по обеспечению бюджетного процесса в поселениях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160 572.0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- администрация муниципального образования Клопицкое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110 515.00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по 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по 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по 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по 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полномочий по </w:t>
            </w:r>
            <w:r>
              <w:rPr>
                <w:rFonts w:ascii="Times New Roman" w:hAnsi="Times New Roman"/>
              </w:rPr>
              <w:lastRenderedPageBreak/>
              <w:t>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по внутреннему финансовому контролю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56 183.00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E834A2" w:rsidRDefault="00E83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834A2" w:rsidTr="00E834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4A2" w:rsidRDefault="00E8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4A2" w:rsidRDefault="00E83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E834A2" w:rsidRDefault="00E834A2" w:rsidP="00E834A2">
      <w:pPr>
        <w:jc w:val="right"/>
      </w:pPr>
    </w:p>
    <w:p w:rsidR="00334F04" w:rsidRDefault="00334F04" w:rsidP="00E834A2">
      <w:pPr>
        <w:pStyle w:val="a3"/>
        <w:jc w:val="right"/>
      </w:pPr>
    </w:p>
    <w:sectPr w:rsidR="00334F04" w:rsidSect="00A826D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8D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1C7E"/>
    <w:rsid w:val="000D107B"/>
    <w:rsid w:val="000D15A4"/>
    <w:rsid w:val="000D1A0E"/>
    <w:rsid w:val="000D3BB6"/>
    <w:rsid w:val="000E0E25"/>
    <w:rsid w:val="000F7676"/>
    <w:rsid w:val="00100D59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6E7F"/>
    <w:rsid w:val="001671C0"/>
    <w:rsid w:val="00172873"/>
    <w:rsid w:val="00173FDE"/>
    <w:rsid w:val="001762A9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15E9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7039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59C3"/>
    <w:rsid w:val="00334341"/>
    <w:rsid w:val="00334F04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A2CC2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0B63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91FE0"/>
    <w:rsid w:val="004A379F"/>
    <w:rsid w:val="004B37DA"/>
    <w:rsid w:val="004B5203"/>
    <w:rsid w:val="004C28F3"/>
    <w:rsid w:val="004D52A4"/>
    <w:rsid w:val="004D6A70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52C6"/>
    <w:rsid w:val="005354C0"/>
    <w:rsid w:val="00547A91"/>
    <w:rsid w:val="005676BB"/>
    <w:rsid w:val="00574F8D"/>
    <w:rsid w:val="00575853"/>
    <w:rsid w:val="005833B0"/>
    <w:rsid w:val="00587D09"/>
    <w:rsid w:val="00590535"/>
    <w:rsid w:val="00597651"/>
    <w:rsid w:val="005978D6"/>
    <w:rsid w:val="005A6D7F"/>
    <w:rsid w:val="005A79B7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4129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21C7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33F1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7F76E1"/>
    <w:rsid w:val="00816D54"/>
    <w:rsid w:val="00821151"/>
    <w:rsid w:val="008216BA"/>
    <w:rsid w:val="008235D4"/>
    <w:rsid w:val="00823C16"/>
    <w:rsid w:val="00824E86"/>
    <w:rsid w:val="00833DE5"/>
    <w:rsid w:val="0083402E"/>
    <w:rsid w:val="008445D7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A433C"/>
    <w:rsid w:val="008B361F"/>
    <w:rsid w:val="008B6D76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6E53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3635"/>
    <w:rsid w:val="009F5443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26D9"/>
    <w:rsid w:val="00A86443"/>
    <w:rsid w:val="00A87B90"/>
    <w:rsid w:val="00A97900"/>
    <w:rsid w:val="00AA3125"/>
    <w:rsid w:val="00AA500A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6B5B"/>
    <w:rsid w:val="00BF1879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3217"/>
    <w:rsid w:val="00C64B4E"/>
    <w:rsid w:val="00C674B8"/>
    <w:rsid w:val="00C675D4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073C5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34DB"/>
    <w:rsid w:val="00D55707"/>
    <w:rsid w:val="00D574D2"/>
    <w:rsid w:val="00D65C98"/>
    <w:rsid w:val="00D704CE"/>
    <w:rsid w:val="00D731B3"/>
    <w:rsid w:val="00D759AB"/>
    <w:rsid w:val="00D7640F"/>
    <w:rsid w:val="00D84FE0"/>
    <w:rsid w:val="00D86EC7"/>
    <w:rsid w:val="00D91EE7"/>
    <w:rsid w:val="00DA2916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268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34A2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5DA5"/>
    <w:rsid w:val="00EC348A"/>
    <w:rsid w:val="00EC39B3"/>
    <w:rsid w:val="00EC4E6C"/>
    <w:rsid w:val="00ED117B"/>
    <w:rsid w:val="00ED3843"/>
    <w:rsid w:val="00ED7FBE"/>
    <w:rsid w:val="00EE296A"/>
    <w:rsid w:val="00EE2AFD"/>
    <w:rsid w:val="00EE4C76"/>
    <w:rsid w:val="00EF1C64"/>
    <w:rsid w:val="00EF4332"/>
    <w:rsid w:val="00EF6F96"/>
    <w:rsid w:val="00F007AC"/>
    <w:rsid w:val="00F06AC3"/>
    <w:rsid w:val="00F06ECE"/>
    <w:rsid w:val="00F137E3"/>
    <w:rsid w:val="00F3133E"/>
    <w:rsid w:val="00F40807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AE75-4F48-4FF8-9668-F916910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YatsencoTV</cp:lastModifiedBy>
  <cp:revision>50</cp:revision>
  <cp:lastPrinted>2019-12-10T09:14:00Z</cp:lastPrinted>
  <dcterms:created xsi:type="dcterms:W3CDTF">2015-10-23T08:08:00Z</dcterms:created>
  <dcterms:modified xsi:type="dcterms:W3CDTF">2019-12-10T09:15:00Z</dcterms:modified>
</cp:coreProperties>
</file>