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4" w:rsidRPr="003A20D4" w:rsidRDefault="003A20D4" w:rsidP="003A20D4">
      <w:pPr>
        <w:pStyle w:val="1"/>
      </w:pPr>
      <w:r w:rsidRPr="003A20D4">
        <w:t>МУНИЦИПАЛЬНОЕ  ОБРАЗОВАНИЕ</w:t>
      </w:r>
    </w:p>
    <w:p w:rsidR="003A20D4" w:rsidRPr="003A20D4" w:rsidRDefault="003A20D4" w:rsidP="003A20D4">
      <w:pPr>
        <w:pStyle w:val="1"/>
      </w:pPr>
      <w:r w:rsidRPr="003A20D4">
        <w:t>ВОЛОСОВСКИЙ  МУНИЦИПАЛЬНЫЙ  РАЙОН</w:t>
      </w:r>
    </w:p>
    <w:p w:rsidR="003A20D4" w:rsidRPr="003A20D4" w:rsidRDefault="003A20D4" w:rsidP="003A20D4">
      <w:pPr>
        <w:pStyle w:val="1"/>
      </w:pPr>
      <w:r w:rsidRPr="003A20D4">
        <w:t>ЛЕНИНГРАДСКОЙ  ОБЛАСТИ</w:t>
      </w:r>
    </w:p>
    <w:p w:rsidR="003A20D4" w:rsidRPr="003A20D4" w:rsidRDefault="003A20D4" w:rsidP="003A20D4">
      <w:pPr>
        <w:pStyle w:val="1"/>
        <w:rPr>
          <w:bCs w:val="0"/>
        </w:rPr>
      </w:pPr>
    </w:p>
    <w:p w:rsidR="003A20D4" w:rsidRPr="003A20D4" w:rsidRDefault="003A20D4" w:rsidP="003A20D4">
      <w:pPr>
        <w:pStyle w:val="1"/>
        <w:rPr>
          <w:bCs w:val="0"/>
        </w:rPr>
      </w:pPr>
      <w:r w:rsidRPr="003A20D4">
        <w:rPr>
          <w:bCs w:val="0"/>
        </w:rPr>
        <w:t>СОВЕТ  ДЕПУТАТОВ</w:t>
      </w:r>
    </w:p>
    <w:p w:rsidR="003A20D4" w:rsidRPr="003A20D4" w:rsidRDefault="003A20D4" w:rsidP="003A20D4">
      <w:pPr>
        <w:jc w:val="center"/>
        <w:rPr>
          <w:rFonts w:ascii="Times New Roman" w:hAnsi="Times New Roman" w:cs="Times New Roman"/>
          <w:b/>
          <w:sz w:val="28"/>
        </w:rPr>
      </w:pPr>
      <w:r w:rsidRPr="003A20D4">
        <w:rPr>
          <w:rFonts w:ascii="Times New Roman" w:hAnsi="Times New Roman" w:cs="Times New Roman"/>
          <w:b/>
          <w:sz w:val="28"/>
        </w:rPr>
        <w:t>ВОЛОСОВСКОГО  МУНИЦИПАЛЬНОГО  РАЙОНА</w:t>
      </w:r>
    </w:p>
    <w:p w:rsidR="003A20D4" w:rsidRPr="003A20D4" w:rsidRDefault="003A20D4" w:rsidP="003A20D4">
      <w:pPr>
        <w:pStyle w:val="1"/>
      </w:pPr>
      <w:r w:rsidRPr="003A20D4">
        <w:t xml:space="preserve">Р Е Ш Е Н И Е </w:t>
      </w:r>
    </w:p>
    <w:p w:rsidR="003A20D4" w:rsidRPr="003A20D4" w:rsidRDefault="003A20D4" w:rsidP="003A20D4">
      <w:pPr>
        <w:jc w:val="center"/>
        <w:rPr>
          <w:rFonts w:ascii="Times New Roman" w:hAnsi="Times New Roman" w:cs="Times New Roman"/>
          <w:sz w:val="28"/>
        </w:rPr>
      </w:pPr>
      <w:r w:rsidRPr="003A20D4">
        <w:rPr>
          <w:rFonts w:ascii="Times New Roman" w:hAnsi="Times New Roman" w:cs="Times New Roman"/>
          <w:sz w:val="28"/>
        </w:rPr>
        <w:t>(</w:t>
      </w:r>
      <w:r w:rsidR="000E495F">
        <w:rPr>
          <w:rFonts w:ascii="Times New Roman" w:hAnsi="Times New Roman" w:cs="Times New Roman"/>
          <w:sz w:val="28"/>
        </w:rPr>
        <w:t>восьм</w:t>
      </w:r>
      <w:r w:rsidRPr="003A20D4">
        <w:rPr>
          <w:rFonts w:ascii="Times New Roman" w:hAnsi="Times New Roman" w:cs="Times New Roman"/>
          <w:sz w:val="28"/>
        </w:rPr>
        <w:t xml:space="preserve">ое заседание </w:t>
      </w:r>
      <w:r w:rsidR="0061546B">
        <w:rPr>
          <w:rFonts w:ascii="Times New Roman" w:hAnsi="Times New Roman" w:cs="Times New Roman"/>
          <w:sz w:val="28"/>
        </w:rPr>
        <w:t>четверто</w:t>
      </w:r>
      <w:r w:rsidRPr="003A20D4">
        <w:rPr>
          <w:rFonts w:ascii="Times New Roman" w:hAnsi="Times New Roman" w:cs="Times New Roman"/>
          <w:sz w:val="28"/>
        </w:rPr>
        <w:t>го созыва)</w:t>
      </w:r>
    </w:p>
    <w:p w:rsidR="003A20D4" w:rsidRPr="00F03512" w:rsidRDefault="003A20D4" w:rsidP="003A20D4">
      <w:pPr>
        <w:pStyle w:val="a4"/>
        <w:tabs>
          <w:tab w:val="clear" w:pos="4677"/>
          <w:tab w:val="clear" w:pos="9355"/>
        </w:tabs>
        <w:rPr>
          <w:szCs w:val="24"/>
        </w:rPr>
      </w:pPr>
      <w:r w:rsidRPr="00F03512">
        <w:rPr>
          <w:szCs w:val="24"/>
        </w:rPr>
        <w:t>от 2</w:t>
      </w:r>
      <w:r w:rsidR="000E495F">
        <w:rPr>
          <w:szCs w:val="24"/>
        </w:rPr>
        <w:t>2</w:t>
      </w:r>
      <w:r w:rsidRPr="00F03512">
        <w:rPr>
          <w:szCs w:val="24"/>
        </w:rPr>
        <w:t xml:space="preserve"> июля 20</w:t>
      </w:r>
      <w:r w:rsidR="000E495F">
        <w:rPr>
          <w:szCs w:val="24"/>
        </w:rPr>
        <w:t>20</w:t>
      </w:r>
      <w:r w:rsidRPr="00F03512">
        <w:rPr>
          <w:szCs w:val="24"/>
        </w:rPr>
        <w:t xml:space="preserve"> года</w:t>
      </w:r>
      <w:r w:rsidR="00F03512" w:rsidRPr="00F03512">
        <w:rPr>
          <w:szCs w:val="24"/>
        </w:rPr>
        <w:t xml:space="preserve">   № </w:t>
      </w:r>
      <w:r w:rsidR="000F7A74">
        <w:rPr>
          <w:szCs w:val="24"/>
        </w:rPr>
        <w:t>71</w:t>
      </w:r>
    </w:p>
    <w:p w:rsidR="003A20D4" w:rsidRPr="003A20D4" w:rsidRDefault="003A20D4" w:rsidP="0060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на должность председателя контрольно-счетной</w:t>
      </w:r>
    </w:p>
    <w:p w:rsidR="0060061E" w:rsidRDefault="003A20D4" w:rsidP="0060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="00600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0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600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="00600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Волосовский</w:t>
      </w:r>
      <w:r w:rsidR="00600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20D4" w:rsidRPr="003A20D4" w:rsidRDefault="003A20D4" w:rsidP="0060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0D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Ленинградской области.</w:t>
      </w:r>
    </w:p>
    <w:p w:rsidR="003A20D4" w:rsidRPr="003A20D4" w:rsidRDefault="003A20D4" w:rsidP="003A20D4">
      <w:pPr>
        <w:ind w:firstLine="709"/>
        <w:jc w:val="both"/>
        <w:rPr>
          <w:rFonts w:ascii="Times New Roman" w:hAnsi="Times New Roman" w:cs="Times New Roman"/>
        </w:rPr>
      </w:pPr>
    </w:p>
    <w:p w:rsidR="003A20D4" w:rsidRPr="003A20D4" w:rsidRDefault="003A20D4" w:rsidP="00F035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4 Положения "О</w:t>
      </w:r>
      <w:r w:rsidRPr="003A20D4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комиссии муниципального образования Волосовский  муниципальный 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>", Совет депутатов муниципального образования Волосовский муниципальный район Ленинградской области РЕШИЛ:</w:t>
      </w:r>
    </w:p>
    <w:p w:rsidR="003A20D4" w:rsidRPr="003A20D4" w:rsidRDefault="003A20D4" w:rsidP="00F03512">
      <w:pPr>
        <w:pStyle w:val="a3"/>
        <w:jc w:val="both"/>
        <w:rPr>
          <w:sz w:val="28"/>
          <w:szCs w:val="28"/>
        </w:rPr>
      </w:pPr>
      <w:r w:rsidRPr="003A20D4">
        <w:rPr>
          <w:sz w:val="28"/>
          <w:szCs w:val="28"/>
        </w:rPr>
        <w:tab/>
        <w:t xml:space="preserve">1. Назначить на должность председателя контрольно-счетной  </w:t>
      </w:r>
      <w:r w:rsidRPr="003A20D4">
        <w:rPr>
          <w:rFonts w:eastAsia="Calibri"/>
          <w:sz w:val="28"/>
          <w:szCs w:val="28"/>
        </w:rPr>
        <w:t>комиссии муниципального образования Волосовский  муниципальный  район Ленинградской области</w:t>
      </w:r>
      <w:r w:rsidRPr="003A20D4">
        <w:rPr>
          <w:sz w:val="28"/>
          <w:szCs w:val="28"/>
        </w:rPr>
        <w:t xml:space="preserve"> </w:t>
      </w:r>
      <w:r w:rsidR="007B0BD6">
        <w:rPr>
          <w:b/>
          <w:sz w:val="28"/>
          <w:szCs w:val="28"/>
        </w:rPr>
        <w:t>Виноградову Ольгу Александровну.</w:t>
      </w:r>
    </w:p>
    <w:p w:rsidR="003A20D4" w:rsidRPr="00E43404" w:rsidRDefault="003A20D4" w:rsidP="00F03512">
      <w:pPr>
        <w:pStyle w:val="a3"/>
        <w:jc w:val="both"/>
        <w:rPr>
          <w:sz w:val="28"/>
          <w:szCs w:val="28"/>
        </w:rPr>
      </w:pPr>
      <w:r w:rsidRPr="003A20D4">
        <w:rPr>
          <w:sz w:val="28"/>
          <w:szCs w:val="28"/>
        </w:rPr>
        <w:tab/>
      </w:r>
      <w:r w:rsidRPr="00E43404">
        <w:rPr>
          <w:sz w:val="28"/>
          <w:szCs w:val="28"/>
        </w:rPr>
        <w:t xml:space="preserve">2. Утвердить проект трудового договора (контракт)  с председателем контрольно-счетной  </w:t>
      </w:r>
      <w:r w:rsidRPr="00E43404">
        <w:rPr>
          <w:rFonts w:eastAsia="Calibri"/>
          <w:sz w:val="28"/>
          <w:szCs w:val="28"/>
        </w:rPr>
        <w:t>комиссии муниципального образования Волосовский  муниципальный  район Ленинградской области</w:t>
      </w:r>
      <w:r w:rsidR="000E495F">
        <w:rPr>
          <w:rFonts w:eastAsia="Calibri"/>
          <w:sz w:val="28"/>
          <w:szCs w:val="28"/>
        </w:rPr>
        <w:t xml:space="preserve"> согласно приложению</w:t>
      </w:r>
      <w:r w:rsidRPr="00E43404">
        <w:rPr>
          <w:sz w:val="28"/>
          <w:szCs w:val="28"/>
        </w:rPr>
        <w:t>.</w:t>
      </w:r>
    </w:p>
    <w:p w:rsidR="003A20D4" w:rsidRPr="003A20D4" w:rsidRDefault="003A20D4" w:rsidP="00F03512">
      <w:pPr>
        <w:pStyle w:val="a3"/>
        <w:jc w:val="both"/>
        <w:rPr>
          <w:sz w:val="28"/>
          <w:szCs w:val="28"/>
        </w:rPr>
      </w:pPr>
      <w:r w:rsidRPr="003A20D4">
        <w:rPr>
          <w:sz w:val="28"/>
          <w:szCs w:val="28"/>
        </w:rPr>
        <w:tab/>
        <w:t xml:space="preserve">3. Главе  </w:t>
      </w:r>
      <w:r w:rsidRPr="003A20D4">
        <w:rPr>
          <w:rFonts w:eastAsia="Calibri"/>
          <w:sz w:val="28"/>
          <w:szCs w:val="28"/>
        </w:rPr>
        <w:t>муниципального образования Волосовский  муниципальный  район Ленинградской области</w:t>
      </w:r>
      <w:r w:rsidRPr="003A20D4">
        <w:rPr>
          <w:sz w:val="28"/>
          <w:szCs w:val="28"/>
        </w:rPr>
        <w:t xml:space="preserve"> заключить трудовой договор (контракт) от имени муниципального образования с председателем контрольно-счетной  </w:t>
      </w:r>
      <w:r w:rsidRPr="003A20D4">
        <w:rPr>
          <w:rFonts w:eastAsia="Calibri"/>
          <w:sz w:val="28"/>
          <w:szCs w:val="28"/>
        </w:rPr>
        <w:t>комиссии муниципального образования Волосовский  муниципальный  район Ленинградской области</w:t>
      </w:r>
      <w:r w:rsidRPr="003A20D4">
        <w:rPr>
          <w:sz w:val="28"/>
          <w:szCs w:val="28"/>
        </w:rPr>
        <w:t>.</w:t>
      </w:r>
    </w:p>
    <w:p w:rsidR="003A20D4" w:rsidRPr="003A20D4" w:rsidRDefault="003A20D4" w:rsidP="00F03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4. Решение вступает в силу после его подписания и подлежит официальному опубликованию в общественно-политической газете Волосовского муниципального района Ленинградской области «Сельская новь» и размещению на официальном сайте органов местного самоуправления Волосовского муниципального района в сети Интернет.</w:t>
      </w:r>
    </w:p>
    <w:p w:rsidR="003A20D4" w:rsidRPr="003A20D4" w:rsidRDefault="003A20D4" w:rsidP="000E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A20D4" w:rsidRPr="003A20D4" w:rsidRDefault="003A20D4" w:rsidP="000E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 муниципальный район</w:t>
      </w: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E49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С.А.Фролов</w:t>
      </w:r>
      <w:r w:rsidRPr="003A20D4">
        <w:rPr>
          <w:rFonts w:ascii="Times New Roman" w:hAnsi="Times New Roman" w:cs="Times New Roman"/>
        </w:rPr>
        <w:t xml:space="preserve">       </w:t>
      </w:r>
    </w:p>
    <w:p w:rsidR="000E495F" w:rsidRDefault="003A20D4" w:rsidP="003A20D4">
      <w:pPr>
        <w:pStyle w:val="ConsPlusNormal"/>
        <w:widowControl/>
        <w:ind w:left="5529" w:right="-1" w:firstLine="0"/>
        <w:outlineLvl w:val="0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ab/>
      </w:r>
      <w:r w:rsidRPr="003A20D4">
        <w:rPr>
          <w:rFonts w:ascii="Times New Roman" w:hAnsi="Times New Roman" w:cs="Times New Roman"/>
        </w:rPr>
        <w:tab/>
      </w:r>
      <w:r w:rsidRPr="003A20D4">
        <w:rPr>
          <w:rFonts w:ascii="Times New Roman" w:hAnsi="Times New Roman" w:cs="Times New Roman"/>
        </w:rPr>
        <w:tab/>
      </w:r>
      <w:r w:rsidRPr="003A20D4">
        <w:rPr>
          <w:rFonts w:ascii="Times New Roman" w:hAnsi="Times New Roman" w:cs="Times New Roman"/>
        </w:rPr>
        <w:tab/>
        <w:t xml:space="preserve">  </w:t>
      </w:r>
    </w:p>
    <w:p w:rsidR="000E495F" w:rsidRDefault="000E495F" w:rsidP="003A20D4">
      <w:pPr>
        <w:pStyle w:val="ConsPlusNormal"/>
        <w:widowControl/>
        <w:ind w:left="5529" w:right="-1" w:firstLine="0"/>
        <w:outlineLvl w:val="0"/>
        <w:rPr>
          <w:rFonts w:ascii="Times New Roman" w:hAnsi="Times New Roman" w:cs="Times New Roman"/>
        </w:rPr>
      </w:pPr>
    </w:p>
    <w:p w:rsidR="000E495F" w:rsidRDefault="000E495F" w:rsidP="003A20D4">
      <w:pPr>
        <w:pStyle w:val="ConsPlusNormal"/>
        <w:widowControl/>
        <w:ind w:left="5529" w:right="-1" w:firstLine="0"/>
        <w:outlineLvl w:val="0"/>
        <w:rPr>
          <w:rFonts w:ascii="Times New Roman" w:hAnsi="Times New Roman" w:cs="Times New Roman"/>
        </w:rPr>
      </w:pP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outlineLvl w:val="0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lastRenderedPageBreak/>
        <w:t>Приложение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outlineLvl w:val="0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>УТВЕРЖДЕН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 xml:space="preserve">решением Совета депутатов 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>муниципального образования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>Волосовский муниципальный район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>Ленинградской области</w:t>
      </w:r>
    </w:p>
    <w:p w:rsidR="003A20D4" w:rsidRPr="003A20D4" w:rsidRDefault="003A20D4" w:rsidP="0083189E">
      <w:pPr>
        <w:pStyle w:val="ConsPlusNormal"/>
        <w:widowControl/>
        <w:ind w:left="5529" w:right="-1" w:firstLine="0"/>
        <w:jc w:val="right"/>
        <w:rPr>
          <w:rFonts w:ascii="Times New Roman" w:hAnsi="Times New Roman" w:cs="Times New Roman"/>
        </w:rPr>
      </w:pPr>
      <w:r w:rsidRPr="003A20D4">
        <w:rPr>
          <w:rFonts w:ascii="Times New Roman" w:hAnsi="Times New Roman" w:cs="Times New Roman"/>
        </w:rPr>
        <w:t>от 2</w:t>
      </w:r>
      <w:r w:rsidR="000E495F">
        <w:rPr>
          <w:rFonts w:ascii="Times New Roman" w:hAnsi="Times New Roman" w:cs="Times New Roman"/>
        </w:rPr>
        <w:t>2</w:t>
      </w:r>
      <w:r w:rsidRPr="003A20D4">
        <w:rPr>
          <w:rFonts w:ascii="Times New Roman" w:hAnsi="Times New Roman" w:cs="Times New Roman"/>
        </w:rPr>
        <w:t xml:space="preserve"> июля 20</w:t>
      </w:r>
      <w:r w:rsidR="000E495F">
        <w:rPr>
          <w:rFonts w:ascii="Times New Roman" w:hAnsi="Times New Roman" w:cs="Times New Roman"/>
        </w:rPr>
        <w:t>20</w:t>
      </w:r>
      <w:r w:rsidRPr="003A20D4">
        <w:rPr>
          <w:rFonts w:ascii="Times New Roman" w:hAnsi="Times New Roman" w:cs="Times New Roman"/>
        </w:rPr>
        <w:t xml:space="preserve"> год</w:t>
      </w:r>
      <w:r w:rsidR="000E495F">
        <w:rPr>
          <w:rFonts w:ascii="Times New Roman" w:hAnsi="Times New Roman" w:cs="Times New Roman"/>
        </w:rPr>
        <w:t>а</w:t>
      </w:r>
      <w:r w:rsidRPr="003A20D4">
        <w:rPr>
          <w:rFonts w:ascii="Times New Roman" w:hAnsi="Times New Roman" w:cs="Times New Roman"/>
        </w:rPr>
        <w:t xml:space="preserve"> № </w:t>
      </w:r>
      <w:r w:rsidR="000F7A74">
        <w:rPr>
          <w:rFonts w:ascii="Times New Roman" w:hAnsi="Times New Roman" w:cs="Times New Roman"/>
        </w:rPr>
        <w:t>71</w:t>
      </w:r>
    </w:p>
    <w:p w:rsidR="003A20D4" w:rsidRPr="003A20D4" w:rsidRDefault="003A20D4" w:rsidP="003A20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A20D4" w:rsidRPr="003A20D4" w:rsidRDefault="003A20D4" w:rsidP="003A2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ПРОЕКТ ТРУДОВОГО ДОГОВОРА (КОНТРАКТА)</w:t>
      </w:r>
    </w:p>
    <w:p w:rsidR="003A20D4" w:rsidRDefault="003A20D4" w:rsidP="003A2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С ПРЕДСЕДАТЕЛЕМ КОНТРОЛЬНО-СЧЕТНОЙ КОМИС</w:t>
      </w:r>
      <w:r w:rsidR="0083189E">
        <w:rPr>
          <w:rFonts w:ascii="Times New Roman" w:hAnsi="Times New Roman" w:cs="Times New Roman"/>
          <w:sz w:val="28"/>
          <w:szCs w:val="28"/>
        </w:rPr>
        <w:t>С</w:t>
      </w:r>
      <w:r w:rsidRPr="003A20D4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</w:p>
    <w:p w:rsidR="004F57CE" w:rsidRPr="003A20D4" w:rsidRDefault="004F57CE" w:rsidP="003A2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0D4" w:rsidRPr="004F57CE" w:rsidRDefault="004F57CE" w:rsidP="004F5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57CE">
        <w:rPr>
          <w:rFonts w:ascii="Times New Roman" w:hAnsi="Times New Roman" w:cs="Times New Roman"/>
          <w:sz w:val="28"/>
          <w:szCs w:val="28"/>
        </w:rPr>
        <w:t>Муниципальное образование Волосовский муниципальный район Ленинградской области</w:t>
      </w:r>
    </w:p>
    <w:p w:rsidR="003A20D4" w:rsidRPr="003A20D4" w:rsidRDefault="003A20D4" w:rsidP="003A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Волосово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Ленинградской области                           "___" ___________ 20__ года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>(место заключения контракта)                                   (дата заключения контракта)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7CE" w:rsidRDefault="003A20D4" w:rsidP="004F5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F57CE" w:rsidRPr="004F57CE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Ленинградской области </w:t>
      </w:r>
      <w:r w:rsidRPr="003A20D4">
        <w:rPr>
          <w:rFonts w:ascii="Times New Roman" w:hAnsi="Times New Roman" w:cs="Times New Roman"/>
          <w:sz w:val="28"/>
          <w:szCs w:val="28"/>
        </w:rPr>
        <w:t xml:space="preserve">в лице главы муниципального образования  </w:t>
      </w:r>
    </w:p>
    <w:p w:rsidR="003A20D4" w:rsidRPr="003A20D4" w:rsidRDefault="004F57CE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20D4" w:rsidRPr="003A20D4">
        <w:rPr>
          <w:rFonts w:ascii="Times New Roman" w:hAnsi="Times New Roman" w:cs="Times New Roman"/>
          <w:sz w:val="28"/>
          <w:szCs w:val="28"/>
        </w:rPr>
        <w:t>______,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_________________________________________________________________,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(далее  -  Устав),  именуемого  в  дальнейшем  "представитель  нанимателя",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с одной стороны,  и  гражданин   Российской   Федерации   (либо   гражданин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иностранного  государства - участника  международного  договора Российской Федерации, в соответствии  с  которым  иностранный  гражданин  имеет  право находиться на муниципальной службе) __________________________________________________________________,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назначенный на должность председателя контрольно-счетной комиссии </w:t>
      </w:r>
    </w:p>
    <w:p w:rsidR="003A20D4" w:rsidRPr="003A20D4" w:rsidRDefault="003A20D4" w:rsidP="003A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(полное наименование муниципального образования)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3A20D4" w:rsidRPr="003A20D4" w:rsidRDefault="003A20D4" w:rsidP="003A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                   (дата и номер решения Совета депутатов о назначении на должность)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именуемый  в  дальнейшем "председатель контрольно-счетной комиссии", с другой стороны, заключили настоящий контракт о нижеследующем:</w:t>
      </w: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1.1.   По  настоящему  трудовому договору (контракту)  председатель контрольно-счетной комиссии берет  на  себя обязательства,  связанные  с  осуществлением  полномочий по должности председателя контрольно-счетной комиссии,    а    представитель    нанимателя   обязуется   обеспечить осуществление    председателем контрольно-счетной комиссии   полномочий   в   соответствии   с законодательством,   своевременно  и  в  полном  объеме  </w:t>
      </w:r>
      <w:r w:rsidRPr="003A20D4">
        <w:rPr>
          <w:rFonts w:ascii="Times New Roman" w:hAnsi="Times New Roman" w:cs="Times New Roman"/>
          <w:sz w:val="28"/>
          <w:szCs w:val="28"/>
        </w:rPr>
        <w:lastRenderedPageBreak/>
        <w:t>выплачивать  председателю контрольно-счетной комиссии денежное содержание и предоставлять социальные гарантии.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1.2.  Настоящий трудовой договор (контракт) заключается на срок 5 лет, предусмотренный Уставом.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1.3.   Дата   начала  осуществления  председателем контрольно-счетной комиссии   должностных полномочий ________________________.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(число, месяц, год)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1.4. Место работы</w:t>
      </w:r>
    </w:p>
    <w:p w:rsidR="003A20D4" w:rsidRPr="003A20D4" w:rsidRDefault="00C602D1" w:rsidP="003A2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A20D4" w:rsidRPr="003A20D4">
        <w:rPr>
          <w:rFonts w:ascii="Times New Roman" w:hAnsi="Times New Roman" w:cs="Times New Roman"/>
          <w:sz w:val="28"/>
          <w:szCs w:val="28"/>
        </w:rPr>
        <w:t>___.</w:t>
      </w:r>
    </w:p>
    <w:p w:rsidR="003A20D4" w:rsidRPr="003A20D4" w:rsidRDefault="003A20D4" w:rsidP="003A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                        (местонахождение контрольно-счетной комиссии)</w:t>
      </w:r>
    </w:p>
    <w:p w:rsidR="003A20D4" w:rsidRDefault="003A20D4" w:rsidP="003A20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2D20" w:rsidRPr="003A20D4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2.1.  В  целях надлежащего осуществления полномочий председатель контрольно-счетной комиссии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2.2.  В  целях надлежащего осуществления полномочий председатель контрольно-счетной комиссии должен  исполнять  обязанности,  предусмотренные  федеральными и областными законами, Уставом, а также настоящим трудовым договором (контрактом).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2.3.   Председатель контрольно-счетной комиссии несет   установленную  законодательством 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2.4. Осуществляет общее руководство деятельностью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2.5. Утверждает Регламент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2.6. Утверждает планы работы контрольно-счетной комиссии и изменения к ним.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2.7. Утверждает годовой отчет о деятельности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2.8. Утверждает стандарты внешнего муниципального финансового контроля.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2.9. Утверждает результаты контрольных и экспертно-аналитических мероприятий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2.10. Подписывает представления и предписания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2.11. Может являться руководителем контрольных и экспертно-аналитических мероприятий.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 xml:space="preserve">2.12. Представляет Совету депутатов муниципального образования Волосовский муниципальный район Ленинградской области ежегодный </w:t>
      </w:r>
      <w:r w:rsidRPr="003A20D4">
        <w:rPr>
          <w:rFonts w:ascii="Times New Roman" w:hAnsi="Times New Roman"/>
          <w:sz w:val="28"/>
          <w:szCs w:val="28"/>
        </w:rPr>
        <w:lastRenderedPageBreak/>
        <w:t>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2.13. Представляет контрольно-счетную комиссию в отношениях с государственными органами Российской Федерации, государственными органами Ленинградской области и органами местного самоуправления.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2.14. Утверждает должностные инструкции работников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2.15. Издает приказы по вопросам организации деятельности контрольно-счетной комиссии.</w:t>
      </w:r>
    </w:p>
    <w:p w:rsidR="00332D20" w:rsidRPr="003A20D4" w:rsidRDefault="00332D20" w:rsidP="00332D20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2.16.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b/>
          <w:sz w:val="28"/>
          <w:szCs w:val="28"/>
        </w:rPr>
        <w:t>3. Права и обязанности Представителя нанимателя.</w:t>
      </w:r>
    </w:p>
    <w:p w:rsidR="00332D20" w:rsidRDefault="00332D20" w:rsidP="00332D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3.1. Представитель нанимателя имеет право: 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20D4">
        <w:rPr>
          <w:rFonts w:ascii="Times New Roman" w:hAnsi="Times New Roman" w:cs="Times New Roman"/>
          <w:sz w:val="28"/>
          <w:szCs w:val="28"/>
        </w:rPr>
        <w:tab/>
        <w:t xml:space="preserve">1) требовать от председателя контрольно-счетной комиссии соблюдения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3A20D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</w:t>
      </w:r>
      <w:r>
        <w:t xml:space="preserve"> </w:t>
      </w:r>
      <w:r w:rsidRPr="00300856">
        <w:rPr>
          <w:rFonts w:ascii="Times New Roman" w:hAnsi="Times New Roman" w:cs="Times New Roman"/>
          <w:sz w:val="28"/>
          <w:szCs w:val="28"/>
        </w:rPr>
        <w:t>Устава Л</w:t>
      </w:r>
      <w:r w:rsidRPr="003A20D4">
        <w:rPr>
          <w:rFonts w:ascii="Times New Roman" w:hAnsi="Times New Roman" w:cs="Times New Roman"/>
          <w:sz w:val="28"/>
          <w:szCs w:val="28"/>
        </w:rPr>
        <w:t>енинградской области, областных законов и иных нормативных правовых актов Ленинградской области,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>, муниципальных правовых актов;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0D4">
        <w:rPr>
          <w:rFonts w:ascii="Times New Roman" w:hAnsi="Times New Roman" w:cs="Times New Roman"/>
          <w:sz w:val="28"/>
          <w:szCs w:val="28"/>
        </w:rPr>
        <w:t xml:space="preserve">2) требовать от председателя контрольно-счетной комиссии надлежащего осуществления должностных полномочий;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20D4">
        <w:rPr>
          <w:rFonts w:ascii="Times New Roman" w:hAnsi="Times New Roman" w:cs="Times New Roman"/>
          <w:sz w:val="28"/>
          <w:szCs w:val="28"/>
        </w:rPr>
        <w:t xml:space="preserve">3) поощрять председателя контрольно-счетной комиссии за безупречное и эффективное осуществление им своих полномочий;                                          </w:t>
      </w:r>
      <w:r w:rsidRPr="003A20D4">
        <w:rPr>
          <w:rFonts w:ascii="Times New Roman" w:hAnsi="Times New Roman" w:cs="Times New Roman"/>
          <w:sz w:val="28"/>
          <w:szCs w:val="28"/>
        </w:rPr>
        <w:tab/>
        <w:t xml:space="preserve">4) применять к председателю  контрольно-счетной комиссии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              </w:t>
      </w:r>
      <w:r w:rsidRPr="003A20D4">
        <w:rPr>
          <w:rFonts w:ascii="Times New Roman" w:hAnsi="Times New Roman" w:cs="Times New Roman"/>
          <w:sz w:val="28"/>
          <w:szCs w:val="28"/>
        </w:rPr>
        <w:tab/>
        <w:t xml:space="preserve">5) реализовывать другие права, установленные Трудовым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3A20D4">
        <w:rPr>
          <w:rFonts w:ascii="Times New Roman" w:hAnsi="Times New Roman" w:cs="Times New Roman"/>
          <w:sz w:val="28"/>
          <w:szCs w:val="28"/>
        </w:rPr>
        <w:t xml:space="preserve">Российской Федерации и Федеральным </w:t>
      </w:r>
      <w:r>
        <w:rPr>
          <w:rFonts w:ascii="Times New Roman" w:hAnsi="Times New Roman" w:cs="Times New Roman"/>
          <w:sz w:val="28"/>
          <w:szCs w:val="28"/>
        </w:rPr>
        <w:t>законом о</w:t>
      </w:r>
      <w:r w:rsidRPr="003A20D4">
        <w:rPr>
          <w:rFonts w:ascii="Times New Roman" w:hAnsi="Times New Roman" w:cs="Times New Roman"/>
          <w:sz w:val="28"/>
          <w:szCs w:val="28"/>
        </w:rPr>
        <w:t>т 2 марта 2007 года N 25-ФЗ "О муниципальной службе в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0D4">
        <w:rPr>
          <w:rFonts w:ascii="Times New Roman" w:hAnsi="Times New Roman" w:cs="Times New Roman"/>
          <w:sz w:val="28"/>
          <w:szCs w:val="28"/>
        </w:rPr>
        <w:tab/>
        <w:t xml:space="preserve">1) соблюдать положения </w:t>
      </w:r>
      <w:hyperlink r:id="rId8" w:history="1">
        <w:r w:rsidRPr="003A20D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A20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3A20D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A20D4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актов;                                                                  </w:t>
      </w:r>
      <w:r w:rsidRPr="003A20D4">
        <w:rPr>
          <w:rFonts w:ascii="Times New Roman" w:hAnsi="Times New Roman" w:cs="Times New Roman"/>
          <w:sz w:val="28"/>
          <w:szCs w:val="28"/>
        </w:rPr>
        <w:tab/>
        <w:t xml:space="preserve">2) обеспечить председателю  контрольно-счетной комиссии:                       а) условия, необходимые для осуществления должностных полномочий;              б) выплату денежного содержания в соответствии с настоящим контрактом;  </w:t>
      </w:r>
      <w:r w:rsidRPr="003A20D4">
        <w:rPr>
          <w:rFonts w:ascii="Times New Roman" w:hAnsi="Times New Roman" w:cs="Times New Roman"/>
          <w:sz w:val="28"/>
          <w:szCs w:val="28"/>
        </w:rPr>
        <w:lastRenderedPageBreak/>
        <w:t xml:space="preserve">в) социальные гарантии, предусмотренные законодательством Российской Федерации;                                                                                                                 г) дополнительные гарантии, предусмотренные законодательством Ленинградской области и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>;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ab/>
        <w:t xml:space="preserve">3) исполнять иные обязанности, предусмотренные Трудовым </w:t>
      </w:r>
      <w:hyperlink r:id="rId10" w:history="1">
        <w:r w:rsidRPr="003A20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20D4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3A2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20D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C602D1" w:rsidRDefault="00C602D1" w:rsidP="003A20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A20D4" w:rsidRPr="003A20D4" w:rsidRDefault="003A20D4" w:rsidP="003A20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b/>
          <w:sz w:val="28"/>
          <w:szCs w:val="28"/>
        </w:rPr>
        <w:t>4. Оплата труда.</w:t>
      </w:r>
    </w:p>
    <w:p w:rsidR="00332D20" w:rsidRDefault="003A20D4" w:rsidP="00332D20">
      <w:pPr>
        <w:pStyle w:val="20"/>
        <w:numPr>
          <w:ilvl w:val="1"/>
          <w:numId w:val="6"/>
        </w:numPr>
        <w:shd w:val="clear" w:color="auto" w:fill="auto"/>
        <w:tabs>
          <w:tab w:val="left" w:pos="838"/>
        </w:tabs>
        <w:spacing w:after="300" w:line="322" w:lineRule="exact"/>
        <w:ind w:firstLine="320"/>
      </w:pPr>
      <w:r w:rsidRPr="003A20D4">
        <w:rPr>
          <w:rFonts w:cs="Times New Roman"/>
        </w:rPr>
        <w:tab/>
      </w:r>
      <w:bookmarkStart w:id="0" w:name="Par265"/>
      <w:bookmarkEnd w:id="0"/>
      <w:r w:rsidR="00332D20">
        <w:t>Лицу, замещающему должность председателя контрольно-счетной комиссии, устанавливается денежное содержание, включающее:</w:t>
      </w:r>
    </w:p>
    <w:p w:rsidR="00332D20" w:rsidRDefault="00332D20" w:rsidP="00332D2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180" w:line="322" w:lineRule="exact"/>
        <w:ind w:firstLine="600"/>
      </w:pPr>
      <w:r>
        <w:t xml:space="preserve">должностной оклад в соответствии с замещаемой должностью (далее - должностной оклад) в размере </w:t>
      </w:r>
      <w:r w:rsidR="003E40D8">
        <w:t>28136,86</w:t>
      </w:r>
      <w:r>
        <w:t xml:space="preserve"> рублей в месяц;</w:t>
      </w:r>
    </w:p>
    <w:p w:rsidR="00332D20" w:rsidRDefault="00332D20" w:rsidP="00332D2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176" w:line="317" w:lineRule="exact"/>
        <w:ind w:firstLine="600"/>
      </w:pPr>
      <w:r w:rsidRPr="00B31F53">
        <w:t xml:space="preserve">ежемесячную надбавку к должностному окладу в соответствии с присвоенным классным чином, размер которой определяется правовым актом </w:t>
      </w:r>
      <w:r>
        <w:t>С</w:t>
      </w:r>
      <w:r w:rsidRPr="00B31F53">
        <w:t>овета депутатов;</w:t>
      </w:r>
    </w:p>
    <w:p w:rsidR="00332D20" w:rsidRDefault="00332D20" w:rsidP="00332D2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176" w:line="317" w:lineRule="exact"/>
        <w:ind w:firstLine="600"/>
      </w:pPr>
      <w:r>
        <w:t>ежемесячную надбавку к должностному окладу за выслугу лет</w:t>
      </w:r>
      <w:r w:rsidRPr="004503B6">
        <w:t xml:space="preserve"> </w:t>
      </w:r>
      <w:r w:rsidRPr="00B31F53">
        <w:t>в размере ____ процентов оклада;</w:t>
      </w:r>
      <w:r>
        <w:t xml:space="preserve"> </w:t>
      </w:r>
    </w:p>
    <w:p w:rsidR="00332D20" w:rsidRDefault="00332D20" w:rsidP="00332D2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176" w:line="317" w:lineRule="exact"/>
        <w:ind w:firstLine="600"/>
      </w:pPr>
      <w:r>
        <w:t xml:space="preserve">ежемесячную надбавку к должностному окладу за особые условия муниципальной службы в размере </w:t>
      </w:r>
      <w:r w:rsidRPr="00B31F53">
        <w:t>в разм</w:t>
      </w:r>
      <w:r>
        <w:t xml:space="preserve">ере </w:t>
      </w:r>
      <w:r w:rsidR="003E40D8">
        <w:t>50</w:t>
      </w:r>
      <w:r>
        <w:t xml:space="preserve"> процентов оклада;</w:t>
      </w:r>
    </w:p>
    <w:p w:rsidR="00332D20" w:rsidRPr="00494BE9" w:rsidRDefault="00332D20" w:rsidP="00332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494BE9">
        <w:rPr>
          <w:rFonts w:ascii="Times New Roman" w:hAnsi="Times New Roman"/>
          <w:sz w:val="28"/>
          <w:szCs w:val="28"/>
        </w:rPr>
        <w:t>ежемесячное денежное поощрение</w:t>
      </w:r>
      <w:r w:rsidR="003E40D8">
        <w:rPr>
          <w:rFonts w:ascii="Times New Roman" w:hAnsi="Times New Roman"/>
          <w:sz w:val="28"/>
          <w:szCs w:val="28"/>
        </w:rPr>
        <w:t xml:space="preserve"> в размере 20 процентов оклада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2D20">
        <w:rPr>
          <w:rFonts w:ascii="Times New Roman" w:hAnsi="Times New Roman"/>
          <w:sz w:val="28"/>
          <w:szCs w:val="28"/>
        </w:rPr>
        <w:t>Ежемесячное денежное поощрение выплачивается по итогам работы за месяц. При наличии экономии по составляющим фонд оплаты труда – по итогам работы за квартал , год.</w:t>
      </w:r>
    </w:p>
    <w:p w:rsidR="00332D20" w:rsidRDefault="00332D20" w:rsidP="00332D2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184" w:line="322" w:lineRule="exact"/>
        <w:ind w:firstLine="600"/>
      </w:pPr>
      <w:r>
        <w:t>единовременную выплату при предоставлении ежегодного оплачиваемого отпуска в размере двух должностных окладов и двух ежемесячных надбавок к должностному окладу, в соответствии с присвоенным классным чином;</w:t>
      </w:r>
    </w:p>
    <w:p w:rsidR="00332D20" w:rsidRDefault="00332D20" w:rsidP="00332D20">
      <w:pPr>
        <w:pStyle w:val="20"/>
        <w:shd w:val="clear" w:color="auto" w:fill="auto"/>
        <w:spacing w:after="180" w:line="317" w:lineRule="exact"/>
        <w:ind w:firstLine="567"/>
      </w:pPr>
      <w:r>
        <w:t>-  материальн</w:t>
      </w:r>
      <w:r w:rsidR="003E40D8">
        <w:t>ую</w:t>
      </w:r>
      <w:r>
        <w:t xml:space="preserve"> помощь.</w:t>
      </w:r>
    </w:p>
    <w:p w:rsidR="00332D20" w:rsidRDefault="00332D20" w:rsidP="00332D20">
      <w:pPr>
        <w:pStyle w:val="20"/>
        <w:numPr>
          <w:ilvl w:val="1"/>
          <w:numId w:val="6"/>
        </w:numPr>
        <w:shd w:val="clear" w:color="auto" w:fill="auto"/>
        <w:tabs>
          <w:tab w:val="left" w:pos="848"/>
        </w:tabs>
        <w:spacing w:after="0" w:line="317" w:lineRule="exact"/>
        <w:ind w:firstLine="320"/>
      </w:pPr>
      <w:r>
        <w:t>Размер должностного оклада по должностям муниципальной службы в Ленинградской области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32D20" w:rsidRDefault="00332D20" w:rsidP="00332D20">
      <w:pPr>
        <w:pStyle w:val="20"/>
        <w:numPr>
          <w:ilvl w:val="1"/>
          <w:numId w:val="6"/>
        </w:numPr>
        <w:shd w:val="clear" w:color="auto" w:fill="auto"/>
        <w:tabs>
          <w:tab w:val="left" w:pos="853"/>
        </w:tabs>
        <w:spacing w:after="330" w:line="317" w:lineRule="exact"/>
        <w:ind w:firstLine="320"/>
      </w:pPr>
      <w:r>
        <w:t>Размер оплаты труда председателя контрольно-счетной комиссии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b/>
          <w:sz w:val="28"/>
          <w:szCs w:val="28"/>
        </w:rPr>
        <w:t>5. Рабочее (служебное) время и время отдыха.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20" w:rsidRPr="004F57CE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CE">
        <w:rPr>
          <w:rFonts w:ascii="Times New Roman" w:hAnsi="Times New Roman" w:cs="Times New Roman"/>
          <w:sz w:val="28"/>
          <w:szCs w:val="28"/>
        </w:rPr>
        <w:t>5.1. Председателю  контрольно-счетной комиссии устанавливается нормированный рабочий день.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5.2. Время начала и окончания работы определяется с учетом действующих в </w:t>
      </w:r>
      <w:r w:rsidRPr="00D0357D">
        <w:rPr>
          <w:rFonts w:ascii="Times New Roman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D0357D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3A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3A20D4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распорядка.   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5.3. Время отдыха председателя  контрольно-счетной комиссии определяется в соответствии с законодательством Российской Федерации и законодательством Ленинградской области.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     Председателю  контрольно-счетной комиссии предоставляются:                       </w:t>
      </w:r>
      <w:r w:rsidRPr="003A20D4">
        <w:rPr>
          <w:rFonts w:ascii="Times New Roman" w:hAnsi="Times New Roman" w:cs="Times New Roman"/>
          <w:sz w:val="28"/>
          <w:szCs w:val="28"/>
        </w:rPr>
        <w:tab/>
        <w:t>1) ежегодный основной оплачиваемый отпуск продолжительностью 30 календарных дней;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ab/>
        <w:t xml:space="preserve">2) ежегодный дополнительный оплачиваемый отпуск за выслугу лет в соответствии с законодательством Российской Федерации и Ленинградской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>.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D4">
        <w:rPr>
          <w:rFonts w:ascii="Times New Roman" w:hAnsi="Times New Roman" w:cs="Times New Roman"/>
          <w:b/>
          <w:sz w:val="28"/>
          <w:szCs w:val="28"/>
        </w:rPr>
        <w:t>6. Условия профессиональной деятельности и гарантии.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6.1. Председателю  контрольно-счетной комиссии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</w:t>
      </w:r>
      <w:r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332D20" w:rsidRPr="003A20D4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6.2. Председателю  контрольно-счетной комиссии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Pr="003A20D4">
        <w:rPr>
          <w:rFonts w:ascii="Times New Roman" w:hAnsi="Times New Roman" w:cs="Times New Roman"/>
          <w:sz w:val="28"/>
          <w:szCs w:val="28"/>
        </w:rPr>
        <w:t>.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B9">
        <w:rPr>
          <w:rFonts w:ascii="Times New Roman" w:hAnsi="Times New Roman" w:cs="Times New Roman"/>
          <w:b/>
          <w:sz w:val="28"/>
          <w:szCs w:val="28"/>
        </w:rPr>
        <w:t>7. Дополнительные условия трудового договора (контракта).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20" w:rsidRPr="007C7022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B9">
        <w:rPr>
          <w:rFonts w:ascii="Times New Roman" w:hAnsi="Times New Roman" w:cs="Times New Roman"/>
          <w:sz w:val="28"/>
          <w:szCs w:val="28"/>
        </w:rPr>
        <w:t>Лицо, замещающее должность председателя  контрольно-счетной</w:t>
      </w:r>
      <w:r w:rsidRPr="003A20D4">
        <w:rPr>
          <w:rFonts w:ascii="Times New Roman" w:hAnsi="Times New Roman" w:cs="Times New Roman"/>
          <w:sz w:val="28"/>
          <w:szCs w:val="28"/>
        </w:rPr>
        <w:t xml:space="preserve"> комиссии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20D4">
        <w:rPr>
          <w:rFonts w:ascii="Times New Roman" w:hAnsi="Times New Roman" w:cs="Times New Roman"/>
          <w:b/>
          <w:sz w:val="28"/>
          <w:szCs w:val="28"/>
        </w:rPr>
        <w:t>. Ответственность сторон.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8.1. Представитель нанимателя и председатель  контрольно-счетной комиссии несут ответственность за неисполнение или ненадлежащее исполнение взятых на себя обязательств в соответствии с федеральными законами и настоящим труд</w:t>
      </w:r>
      <w:r>
        <w:rPr>
          <w:rFonts w:ascii="Times New Roman" w:hAnsi="Times New Roman" w:cs="Times New Roman"/>
          <w:sz w:val="28"/>
          <w:szCs w:val="28"/>
        </w:rPr>
        <w:t>овым договором (контрактом).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lastRenderedPageBreak/>
        <w:t>8.2. За прямой действительный ущерб, причиненный муниципальному имуществу, председатель  контрольно-счетной комиссии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32D20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A20D4">
        <w:rPr>
          <w:rFonts w:ascii="Times New Roman" w:hAnsi="Times New Roman"/>
          <w:b/>
          <w:sz w:val="28"/>
          <w:szCs w:val="28"/>
        </w:rPr>
        <w:t>. Изменение условий  трудового договора (контракта).</w:t>
      </w:r>
      <w:r w:rsidRPr="003A20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32D20" w:rsidRDefault="00332D20" w:rsidP="00332D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0D4">
        <w:rPr>
          <w:rFonts w:ascii="Times New Roman" w:hAnsi="Times New Roman"/>
          <w:sz w:val="28"/>
          <w:szCs w:val="28"/>
        </w:rPr>
        <w:t>Изменение условий настоящего трудового договора (контракта)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0D4">
        <w:rPr>
          <w:rFonts w:ascii="Times New Roman" w:hAnsi="Times New Roman"/>
          <w:sz w:val="28"/>
          <w:szCs w:val="28"/>
        </w:rPr>
        <w:t>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трудового договора (контракта) заклю</w:t>
      </w:r>
      <w:r>
        <w:rPr>
          <w:rFonts w:ascii="Times New Roman" w:hAnsi="Times New Roman"/>
          <w:sz w:val="28"/>
          <w:szCs w:val="28"/>
        </w:rPr>
        <w:t>чается в письменной форме.</w:t>
      </w:r>
      <w:r>
        <w:rPr>
          <w:rFonts w:ascii="Times New Roman" w:hAnsi="Times New Roman"/>
          <w:sz w:val="28"/>
          <w:szCs w:val="28"/>
        </w:rPr>
        <w:tab/>
      </w:r>
    </w:p>
    <w:p w:rsidR="00332D20" w:rsidRDefault="00332D20" w:rsidP="00332D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9.2.Представитель нанимателя обязан предупредить председателя  контрольно-счетной комиссии о необходимости изменения условий настоящего контракта в письменной форме не позднее чем за два месяца до даты подписания с</w:t>
      </w:r>
      <w:r>
        <w:rPr>
          <w:rFonts w:ascii="Times New Roman" w:hAnsi="Times New Roman"/>
          <w:sz w:val="28"/>
          <w:szCs w:val="28"/>
        </w:rPr>
        <w:t>оответствующего соглашения.</w:t>
      </w:r>
    </w:p>
    <w:p w:rsidR="00332D20" w:rsidRDefault="00332D20" w:rsidP="00332D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F730EE">
        <w:rPr>
          <w:rFonts w:ascii="Times New Roman" w:hAnsi="Times New Roman"/>
          <w:sz w:val="28"/>
          <w:szCs w:val="28"/>
        </w:rPr>
        <w:t>9.3.</w:t>
      </w:r>
      <w:r w:rsidRPr="003A20D4">
        <w:rPr>
          <w:rFonts w:ascii="Times New Roman" w:hAnsi="Times New Roman"/>
          <w:sz w:val="28"/>
          <w:szCs w:val="28"/>
        </w:rPr>
        <w:t xml:space="preserve"> По остальным вопросам, которые не предусмотрены настоящим трудовым договором (контрактом), стороны руководствуются действующим трудовым законодательством Российской Федерации.</w:t>
      </w:r>
    </w:p>
    <w:p w:rsidR="00332D20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A20D4">
        <w:rPr>
          <w:rFonts w:ascii="Times New Roman" w:hAnsi="Times New Roman"/>
          <w:b/>
          <w:sz w:val="28"/>
          <w:szCs w:val="28"/>
        </w:rPr>
        <w:t>. Основания прекращения трудового договора (контракта).</w:t>
      </w:r>
    </w:p>
    <w:p w:rsidR="00332D20" w:rsidRDefault="00332D20" w:rsidP="00332D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 xml:space="preserve">10.1. Настоящий трудовой договор (контракт) подлежит прекращению (расторжению), в том числе досрочно, по основаниям, предусмотренным </w:t>
      </w:r>
      <w:r w:rsidRPr="00E43404">
        <w:rPr>
          <w:rFonts w:ascii="Times New Roman" w:hAnsi="Times New Roman"/>
          <w:sz w:val="28"/>
          <w:szCs w:val="28"/>
        </w:rPr>
        <w:t xml:space="preserve">Трудовым </w:t>
      </w:r>
      <w:hyperlink r:id="rId12" w:history="1">
        <w:r w:rsidRPr="00E434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E43404">
        <w:rPr>
          <w:rFonts w:ascii="Times New Roman" w:hAnsi="Times New Roman"/>
          <w:sz w:val="28"/>
          <w:szCs w:val="28"/>
        </w:rPr>
        <w:t xml:space="preserve"> Российской</w:t>
      </w:r>
      <w:r w:rsidRPr="003A20D4">
        <w:rPr>
          <w:rFonts w:ascii="Times New Roman" w:hAnsi="Times New Roman"/>
          <w:sz w:val="28"/>
          <w:szCs w:val="28"/>
        </w:rPr>
        <w:t xml:space="preserve"> Федерации, а также федеральными законами о муниципальной службе и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>я в Российской Федерации.</w:t>
      </w:r>
    </w:p>
    <w:p w:rsidR="00332D20" w:rsidRPr="00192BB8" w:rsidRDefault="00332D20" w:rsidP="00332D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F730EE">
        <w:rPr>
          <w:rFonts w:ascii="Times New Roman" w:hAnsi="Times New Roman"/>
          <w:sz w:val="28"/>
          <w:szCs w:val="28"/>
        </w:rPr>
        <w:t>10.2. По соглашению</w:t>
      </w:r>
      <w:r w:rsidRPr="003A20D4">
        <w:rPr>
          <w:rFonts w:ascii="Times New Roman" w:hAnsi="Times New Roman"/>
          <w:sz w:val="28"/>
          <w:szCs w:val="28"/>
        </w:rPr>
        <w:t xml:space="preserve"> сторон или в судебном порядке настоящий трудовой договор (контракт</w:t>
      </w:r>
      <w:r w:rsidRPr="00192BB8">
        <w:rPr>
          <w:rFonts w:ascii="Times New Roman" w:hAnsi="Times New Roman"/>
          <w:sz w:val="28"/>
          <w:szCs w:val="28"/>
        </w:rPr>
        <w:t>)  может быть расторгнут на основании:</w:t>
      </w:r>
    </w:p>
    <w:p w:rsidR="00332D20" w:rsidRPr="00192BB8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BB8">
        <w:rPr>
          <w:rFonts w:ascii="Times New Roman" w:hAnsi="Times New Roman" w:cs="Times New Roman"/>
          <w:sz w:val="28"/>
          <w:szCs w:val="28"/>
        </w:rPr>
        <w:t xml:space="preserve">    </w:t>
      </w:r>
      <w:r w:rsidRPr="00192BB8">
        <w:rPr>
          <w:rFonts w:ascii="Times New Roman" w:hAnsi="Times New Roman" w:cs="Times New Roman"/>
          <w:sz w:val="28"/>
          <w:szCs w:val="28"/>
        </w:rPr>
        <w:tab/>
        <w:t>1)    заявления    Совета    депутатов    муниципального    образования</w:t>
      </w:r>
    </w:p>
    <w:p w:rsidR="00332D20" w:rsidRPr="00D0357D" w:rsidRDefault="00332D20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Ленинградской области </w:t>
      </w:r>
      <w:r w:rsidRPr="00D0357D">
        <w:rPr>
          <w:rFonts w:ascii="Times New Roman" w:hAnsi="Times New Roman" w:cs="Times New Roman"/>
          <w:sz w:val="28"/>
          <w:szCs w:val="28"/>
          <w:lang w:eastAsia="en-US"/>
        </w:rPr>
        <w:t xml:space="preserve">или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0357D">
        <w:rPr>
          <w:rFonts w:ascii="Times New Roman" w:hAnsi="Times New Roman" w:cs="Times New Roman"/>
          <w:sz w:val="28"/>
          <w:szCs w:val="28"/>
          <w:lang w:eastAsia="en-US"/>
        </w:rPr>
        <w:t>редставителя  нанимателя - в связи  с нарушением председателем  контрольно-счетной комиссии условий трудового договора (контракта).</w:t>
      </w:r>
    </w:p>
    <w:p w:rsidR="00332D20" w:rsidRDefault="00332D20" w:rsidP="00332D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57D">
        <w:rPr>
          <w:rFonts w:ascii="Times New Roman" w:hAnsi="Times New Roman" w:cs="Times New Roman"/>
          <w:sz w:val="28"/>
          <w:szCs w:val="28"/>
          <w:lang w:eastAsia="en-US"/>
        </w:rPr>
        <w:tab/>
        <w:t>2) заявления председателя  контрольно-счетной комиссии - в связи с нарушениями условий трудового договора (контракта) органами местного самоуправления;</w:t>
      </w:r>
      <w:r w:rsidRPr="00D0357D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32D20" w:rsidRPr="004F57CE" w:rsidRDefault="00332D20" w:rsidP="00332D2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730EE">
        <w:rPr>
          <w:rFonts w:ascii="Times New Roman" w:hAnsi="Times New Roman" w:cs="Times New Roman"/>
          <w:sz w:val="28"/>
          <w:szCs w:val="28"/>
        </w:rPr>
        <w:t>10.3. В случае расторжения настоящего трудового договора (контракта) по</w:t>
      </w:r>
      <w:r w:rsidRPr="004F57CE">
        <w:rPr>
          <w:rFonts w:ascii="Times New Roman" w:hAnsi="Times New Roman" w:cs="Times New Roman"/>
          <w:sz w:val="28"/>
          <w:szCs w:val="28"/>
        </w:rPr>
        <w:t xml:space="preserve"> соглашению сторон или в судебном порядке в связи с нарушениями его условий органами местного самоуправления председателю  контрольно-счетной комиссии предоставляются гарантии и выплачиваются компенсации, установленные законодательством Российской Федерации и Ленинградской области.</w:t>
      </w:r>
      <w:r w:rsidRPr="004F57CE">
        <w:rPr>
          <w:rFonts w:ascii="Times New Roman" w:hAnsi="Times New Roman" w:cs="Times New Roman"/>
        </w:rPr>
        <w:t xml:space="preserve"> </w:t>
      </w:r>
    </w:p>
    <w:p w:rsidR="00332D20" w:rsidRPr="003A20D4" w:rsidRDefault="00332D20" w:rsidP="00332D20">
      <w:pPr>
        <w:pStyle w:val="ConsPlusNonformat"/>
        <w:jc w:val="both"/>
        <w:rPr>
          <w:rFonts w:ascii="Times New Roman" w:hAnsi="Times New Roman" w:cs="Times New Roman"/>
        </w:rPr>
      </w:pPr>
    </w:p>
    <w:p w:rsidR="00332D20" w:rsidRDefault="00332D20" w:rsidP="00332D20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20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3A20D4">
        <w:rPr>
          <w:rFonts w:ascii="Times New Roman" w:hAnsi="Times New Roman"/>
          <w:b/>
          <w:sz w:val="28"/>
          <w:szCs w:val="28"/>
        </w:rPr>
        <w:t>. Разрешение споров.</w:t>
      </w:r>
    </w:p>
    <w:p w:rsidR="00332D20" w:rsidRPr="00345210" w:rsidRDefault="00332D20" w:rsidP="00332D20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A20D4">
        <w:rPr>
          <w:rFonts w:ascii="Times New Roman" w:hAnsi="Times New Roman"/>
          <w:sz w:val="28"/>
          <w:szCs w:val="28"/>
        </w:rPr>
        <w:t xml:space="preserve">Споры и разногласия по настоящему трудовому договору (контракту) </w:t>
      </w:r>
      <w:r w:rsidRPr="003A20D4">
        <w:rPr>
          <w:rFonts w:ascii="Times New Roman" w:hAnsi="Times New Roman"/>
          <w:sz w:val="28"/>
          <w:szCs w:val="28"/>
        </w:rPr>
        <w:lastRenderedPageBreak/>
        <w:t>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32D20" w:rsidRDefault="00332D20" w:rsidP="00332D2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A20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3A20D4">
        <w:rPr>
          <w:rFonts w:ascii="Times New Roman" w:hAnsi="Times New Roman"/>
          <w:b/>
          <w:sz w:val="28"/>
          <w:szCs w:val="28"/>
        </w:rPr>
        <w:t>. Заключительные положения.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332D20" w:rsidRDefault="00332D20" w:rsidP="00332D2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3A20D4">
        <w:rPr>
          <w:rFonts w:ascii="Times New Roman" w:hAnsi="Times New Roman"/>
          <w:sz w:val="28"/>
          <w:szCs w:val="28"/>
        </w:rPr>
        <w:t>12.1. Настоящий трудовой договор (контракт) составлен в двух экземплярах, имеющих одинаковую юридическую силу: первый экземпляр передается председателю  контрольно-счетной комиссии, второй экземпляр хранится у Представителя нан</w:t>
      </w:r>
      <w:r>
        <w:rPr>
          <w:rFonts w:ascii="Times New Roman" w:hAnsi="Times New Roman"/>
          <w:sz w:val="28"/>
          <w:szCs w:val="28"/>
        </w:rPr>
        <w:t>имателя.</w:t>
      </w:r>
    </w:p>
    <w:p w:rsidR="00332D20" w:rsidRPr="00147A55" w:rsidRDefault="00332D20" w:rsidP="00332D2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730EE">
        <w:rPr>
          <w:rFonts w:ascii="Times New Roman" w:hAnsi="Times New Roman"/>
          <w:sz w:val="28"/>
          <w:szCs w:val="28"/>
        </w:rPr>
        <w:t>12.2. Получение председателем  контрольно-счетной комиссии экземпляра</w:t>
      </w:r>
      <w:r w:rsidRPr="003A20D4">
        <w:rPr>
          <w:rFonts w:ascii="Times New Roman" w:hAnsi="Times New Roman"/>
          <w:sz w:val="28"/>
          <w:szCs w:val="28"/>
        </w:rPr>
        <w:t xml:space="preserve"> трудового договора (контракта) подтверждается подписью председателя  контрольно-счетной комиссии на экземпляре трудового договора (контракта), хранящемся у Представителя нанимателя.</w:t>
      </w:r>
      <w:r w:rsidRPr="003A20D4">
        <w:rPr>
          <w:rFonts w:ascii="Times New Roman" w:hAnsi="Times New Roman"/>
          <w:sz w:val="28"/>
          <w:szCs w:val="28"/>
        </w:rPr>
        <w:tab/>
      </w:r>
    </w:p>
    <w:p w:rsidR="00332D20" w:rsidRDefault="00332D20" w:rsidP="00332D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2D20" w:rsidRDefault="00332D20" w:rsidP="00332D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0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3A20D4">
        <w:rPr>
          <w:rFonts w:ascii="Times New Roman" w:hAnsi="Times New Roman"/>
          <w:b/>
          <w:sz w:val="28"/>
          <w:szCs w:val="28"/>
        </w:rPr>
        <w:t>. Подписи сторон.</w:t>
      </w:r>
    </w:p>
    <w:p w:rsidR="00332D20" w:rsidRDefault="00332D20" w:rsidP="00332D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32D20" w:rsidRPr="003A20D4" w:rsidRDefault="00332D20" w:rsidP="00332D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Представитель нанимателя                  Председатель  контрольно-счетной                                                                      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комиссии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8"/>
          <w:szCs w:val="28"/>
        </w:rPr>
        <w:t>____________________________        __________________________________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4"/>
          <w:szCs w:val="24"/>
        </w:rPr>
        <w:t xml:space="preserve">         (фамилия, имя, отчество)                                             (фамилия, имя, отчество)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0D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A20D4">
        <w:rPr>
          <w:rFonts w:ascii="Times New Roman" w:hAnsi="Times New Roman" w:cs="Times New Roman"/>
          <w:sz w:val="28"/>
          <w:szCs w:val="28"/>
        </w:rPr>
        <w:t xml:space="preserve">       __________________________________</w:t>
      </w: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D4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3A20D4">
        <w:rPr>
          <w:rFonts w:ascii="Times New Roman" w:hAnsi="Times New Roman" w:cs="Times New Roman"/>
          <w:sz w:val="24"/>
          <w:szCs w:val="24"/>
        </w:rPr>
        <w:t>подпись)                                                                         (подпись)</w:t>
      </w: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Pr="003A20D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Pr="00E4340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04">
        <w:rPr>
          <w:rFonts w:ascii="Times New Roman" w:hAnsi="Times New Roman" w:cs="Times New Roman"/>
          <w:sz w:val="28"/>
          <w:szCs w:val="28"/>
        </w:rPr>
        <w:t>"____" _____________ _ 20__ года     "____" __________________ 20___ года</w:t>
      </w:r>
    </w:p>
    <w:p w:rsidR="00332D20" w:rsidRPr="00E4340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D20" w:rsidRPr="00E43404" w:rsidRDefault="00332D20" w:rsidP="00332D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04">
        <w:rPr>
          <w:rFonts w:ascii="Times New Roman" w:hAnsi="Times New Roman" w:cs="Times New Roman"/>
          <w:sz w:val="28"/>
          <w:szCs w:val="28"/>
        </w:rPr>
        <w:t xml:space="preserve"> (место печати)                                      </w:t>
      </w:r>
    </w:p>
    <w:p w:rsidR="00332D20" w:rsidRDefault="00332D20" w:rsidP="00332D20"/>
    <w:p w:rsidR="003A20D4" w:rsidRPr="00E43404" w:rsidRDefault="003A20D4" w:rsidP="00332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A20D4" w:rsidRPr="00E43404" w:rsidSect="003A20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B" w:rsidRDefault="0071619B" w:rsidP="00B5175B">
      <w:pPr>
        <w:spacing w:after="0" w:line="240" w:lineRule="auto"/>
      </w:pPr>
      <w:r>
        <w:separator/>
      </w:r>
    </w:p>
  </w:endnote>
  <w:endnote w:type="continuationSeparator" w:id="0">
    <w:p w:rsidR="0071619B" w:rsidRDefault="0071619B" w:rsidP="00B5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B" w:rsidRDefault="0071619B" w:rsidP="00B5175B">
      <w:pPr>
        <w:spacing w:after="0" w:line="240" w:lineRule="auto"/>
      </w:pPr>
      <w:r>
        <w:separator/>
      </w:r>
    </w:p>
  </w:footnote>
  <w:footnote w:type="continuationSeparator" w:id="0">
    <w:p w:rsidR="0071619B" w:rsidRDefault="0071619B" w:rsidP="00B5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9" w:rsidRDefault="003C7D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5B"/>
    <w:multiLevelType w:val="hybridMultilevel"/>
    <w:tmpl w:val="ACE8C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5FF5"/>
    <w:multiLevelType w:val="hybridMultilevel"/>
    <w:tmpl w:val="0764E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557B2"/>
    <w:multiLevelType w:val="hybridMultilevel"/>
    <w:tmpl w:val="22C6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B63"/>
    <w:multiLevelType w:val="singleLevel"/>
    <w:tmpl w:val="AF48F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E8413EC"/>
    <w:multiLevelType w:val="multilevel"/>
    <w:tmpl w:val="DA4C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418BA"/>
    <w:multiLevelType w:val="multilevel"/>
    <w:tmpl w:val="ABAECB78"/>
    <w:lvl w:ilvl="0">
      <w:start w:val="6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8966576"/>
    <w:multiLevelType w:val="multilevel"/>
    <w:tmpl w:val="0D747F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A20D4"/>
    <w:rsid w:val="00092B60"/>
    <w:rsid w:val="000E495F"/>
    <w:rsid w:val="000F7A74"/>
    <w:rsid w:val="00192BB8"/>
    <w:rsid w:val="001E5452"/>
    <w:rsid w:val="001E62A5"/>
    <w:rsid w:val="001E68BA"/>
    <w:rsid w:val="002502F6"/>
    <w:rsid w:val="0026765D"/>
    <w:rsid w:val="00286E14"/>
    <w:rsid w:val="00296B62"/>
    <w:rsid w:val="002B56F0"/>
    <w:rsid w:val="00330E1A"/>
    <w:rsid w:val="00332D20"/>
    <w:rsid w:val="00345210"/>
    <w:rsid w:val="003A20D4"/>
    <w:rsid w:val="003A794C"/>
    <w:rsid w:val="003B5C76"/>
    <w:rsid w:val="003C7DF9"/>
    <w:rsid w:val="003E40D8"/>
    <w:rsid w:val="003F5747"/>
    <w:rsid w:val="004E55FB"/>
    <w:rsid w:val="004F1F0A"/>
    <w:rsid w:val="004F57CE"/>
    <w:rsid w:val="005B14EB"/>
    <w:rsid w:val="0060061E"/>
    <w:rsid w:val="0061546B"/>
    <w:rsid w:val="0062135F"/>
    <w:rsid w:val="006D7B97"/>
    <w:rsid w:val="006E01B8"/>
    <w:rsid w:val="0071619B"/>
    <w:rsid w:val="00750A2F"/>
    <w:rsid w:val="007707A6"/>
    <w:rsid w:val="007B0BD6"/>
    <w:rsid w:val="007E1278"/>
    <w:rsid w:val="0083189E"/>
    <w:rsid w:val="008572B4"/>
    <w:rsid w:val="00980524"/>
    <w:rsid w:val="00986041"/>
    <w:rsid w:val="00AA6947"/>
    <w:rsid w:val="00AA726A"/>
    <w:rsid w:val="00AE23BF"/>
    <w:rsid w:val="00AE65DB"/>
    <w:rsid w:val="00AF4D7F"/>
    <w:rsid w:val="00AF673B"/>
    <w:rsid w:val="00B045CD"/>
    <w:rsid w:val="00B5175B"/>
    <w:rsid w:val="00B67B7A"/>
    <w:rsid w:val="00BB31F4"/>
    <w:rsid w:val="00BC0DF7"/>
    <w:rsid w:val="00BC139F"/>
    <w:rsid w:val="00C602D1"/>
    <w:rsid w:val="00C63F55"/>
    <w:rsid w:val="00C7770D"/>
    <w:rsid w:val="00C82F1E"/>
    <w:rsid w:val="00C97E6D"/>
    <w:rsid w:val="00D0357D"/>
    <w:rsid w:val="00D67B44"/>
    <w:rsid w:val="00E43404"/>
    <w:rsid w:val="00EF1181"/>
    <w:rsid w:val="00F03512"/>
    <w:rsid w:val="00F76B74"/>
    <w:rsid w:val="00F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4"/>
  </w:style>
  <w:style w:type="paragraph" w:styleId="1">
    <w:name w:val="heading 1"/>
    <w:basedOn w:val="a"/>
    <w:next w:val="a"/>
    <w:link w:val="10"/>
    <w:qFormat/>
    <w:rsid w:val="003A20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A20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A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A20D4"/>
    <w:pPr>
      <w:ind w:left="720"/>
      <w:contextualSpacing/>
    </w:pPr>
  </w:style>
  <w:style w:type="paragraph" w:customStyle="1" w:styleId="ConsPlusNormal">
    <w:name w:val="ConsPlusNormal"/>
    <w:rsid w:val="003A2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2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3A20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A20D4"/>
    <w:rPr>
      <w:color w:val="0000FF"/>
      <w:u w:val="single"/>
    </w:rPr>
  </w:style>
  <w:style w:type="character" w:customStyle="1" w:styleId="a8">
    <w:name w:val="Основной текст Знак"/>
    <w:link w:val="a9"/>
    <w:semiHidden/>
    <w:locked/>
    <w:rsid w:val="003A20D4"/>
    <w:rPr>
      <w:sz w:val="24"/>
      <w:lang w:eastAsia="ru-RU"/>
    </w:rPr>
  </w:style>
  <w:style w:type="paragraph" w:styleId="a9">
    <w:name w:val="Body Text"/>
    <w:basedOn w:val="a"/>
    <w:link w:val="a8"/>
    <w:semiHidden/>
    <w:rsid w:val="003A20D4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rsid w:val="003A20D4"/>
  </w:style>
  <w:style w:type="paragraph" w:styleId="aa">
    <w:name w:val="Body Text Indent"/>
    <w:basedOn w:val="a"/>
    <w:link w:val="ab"/>
    <w:uiPriority w:val="99"/>
    <w:semiHidden/>
    <w:unhideWhenUsed/>
    <w:rsid w:val="003A20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20D4"/>
  </w:style>
  <w:style w:type="paragraph" w:styleId="ac">
    <w:name w:val="Title"/>
    <w:basedOn w:val="a"/>
    <w:link w:val="ad"/>
    <w:qFormat/>
    <w:rsid w:val="003A2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A20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0">
    <w:name w:val="&quot;consplusnormal&quot;"/>
    <w:basedOn w:val="a"/>
    <w:rsid w:val="003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5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175B"/>
  </w:style>
  <w:style w:type="paragraph" w:styleId="af0">
    <w:name w:val="Balloon Text"/>
    <w:basedOn w:val="a"/>
    <w:link w:val="af1"/>
    <w:uiPriority w:val="99"/>
    <w:semiHidden/>
    <w:unhideWhenUsed/>
    <w:rsid w:val="003C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D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32D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D20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1BFC3BF31BB60979C05D218074098516390BD8A4A9BF96FC8DCe8q3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11BFC3BF31BB60979C05D218074098526D93B18315CCFB3E9DD28633B2DA85B9EF7533D18FC0F9eFq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11BFC3BF31BB60979C05D218074098526E9EBF8615CCFB3E9DD28633B2DA85B9EF7533D18FC5FBeFq9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11BFC3BF31BB60979C05D218074098526D93B18315CCFB3E9DD28633eBq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1BFC3BF31BB60979C1AC30D074098526F94BB811DCCFB3E9DD28633eBq2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B6DB-7DDF-49CF-B9B1-E898B0C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27</cp:revision>
  <cp:lastPrinted>2020-07-14T07:00:00Z</cp:lastPrinted>
  <dcterms:created xsi:type="dcterms:W3CDTF">2015-07-20T04:16:00Z</dcterms:created>
  <dcterms:modified xsi:type="dcterms:W3CDTF">2020-07-21T05:28:00Z</dcterms:modified>
</cp:coreProperties>
</file>