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05" w:rsidRDefault="00AD3305" w:rsidP="00BD6613">
      <w:pPr>
        <w:pStyle w:val="2"/>
        <w:spacing w:line="240" w:lineRule="auto"/>
        <w:ind w:firstLine="709"/>
        <w:jc w:val="right"/>
        <w:rPr>
          <w:rFonts w:eastAsia="Calibri"/>
          <w:sz w:val="28"/>
          <w:szCs w:val="28"/>
        </w:rPr>
      </w:pPr>
    </w:p>
    <w:p w:rsidR="006437BB" w:rsidRPr="003E38A3" w:rsidRDefault="006437BB" w:rsidP="006437BB">
      <w:pPr>
        <w:pStyle w:val="2"/>
        <w:spacing w:line="240" w:lineRule="auto"/>
        <w:ind w:firstLine="709"/>
        <w:jc w:val="center"/>
        <w:rPr>
          <w:rFonts w:eastAsia="Calibri"/>
          <w:sz w:val="28"/>
          <w:szCs w:val="28"/>
        </w:rPr>
      </w:pPr>
      <w:r w:rsidRPr="003E38A3">
        <w:rPr>
          <w:rFonts w:eastAsia="Calibri"/>
          <w:sz w:val="28"/>
          <w:szCs w:val="28"/>
        </w:rPr>
        <w:t>Администрация</w:t>
      </w:r>
    </w:p>
    <w:p w:rsidR="006437BB" w:rsidRPr="003E38A3" w:rsidRDefault="006437BB" w:rsidP="006437BB">
      <w:pPr>
        <w:ind w:firstLine="709"/>
        <w:jc w:val="center"/>
        <w:rPr>
          <w:rFonts w:eastAsia="Calibri"/>
          <w:sz w:val="28"/>
          <w:szCs w:val="28"/>
        </w:rPr>
      </w:pPr>
      <w:r w:rsidRPr="003E38A3">
        <w:rPr>
          <w:rFonts w:eastAsia="Calibri"/>
          <w:sz w:val="28"/>
          <w:szCs w:val="28"/>
        </w:rPr>
        <w:t>муниципального образования Волосовский муниципальный район</w:t>
      </w:r>
    </w:p>
    <w:p w:rsidR="006437BB" w:rsidRPr="003E38A3" w:rsidRDefault="006437BB" w:rsidP="006437BB">
      <w:pPr>
        <w:ind w:firstLine="709"/>
        <w:jc w:val="center"/>
        <w:rPr>
          <w:rFonts w:eastAsia="Calibri"/>
          <w:sz w:val="28"/>
          <w:szCs w:val="28"/>
        </w:rPr>
      </w:pPr>
      <w:r w:rsidRPr="003E38A3">
        <w:rPr>
          <w:rFonts w:eastAsia="Calibri"/>
          <w:sz w:val="28"/>
          <w:szCs w:val="28"/>
        </w:rPr>
        <w:t>Ленинградской области</w:t>
      </w:r>
    </w:p>
    <w:p w:rsidR="006437BB" w:rsidRPr="003E38A3" w:rsidRDefault="006437BB" w:rsidP="006437BB">
      <w:pPr>
        <w:ind w:firstLine="709"/>
        <w:jc w:val="center"/>
        <w:rPr>
          <w:rFonts w:eastAsia="Calibri"/>
          <w:sz w:val="28"/>
          <w:szCs w:val="28"/>
        </w:rPr>
      </w:pPr>
    </w:p>
    <w:p w:rsidR="006437BB" w:rsidRPr="003E38A3" w:rsidRDefault="006437BB" w:rsidP="006437BB">
      <w:pPr>
        <w:ind w:firstLine="709"/>
        <w:jc w:val="center"/>
        <w:rPr>
          <w:rFonts w:eastAsia="Calibri"/>
          <w:sz w:val="28"/>
          <w:szCs w:val="28"/>
        </w:rPr>
      </w:pPr>
      <w:r w:rsidRPr="003E38A3">
        <w:rPr>
          <w:rFonts w:eastAsia="Calibri"/>
          <w:sz w:val="28"/>
          <w:szCs w:val="28"/>
        </w:rPr>
        <w:t>ПОСТАНОВЛЕНИЕ</w:t>
      </w:r>
    </w:p>
    <w:p w:rsidR="006437BB" w:rsidRPr="003E38A3" w:rsidRDefault="006437BB" w:rsidP="006437BB">
      <w:pPr>
        <w:spacing w:after="200" w:line="276" w:lineRule="auto"/>
        <w:rPr>
          <w:sz w:val="28"/>
          <w:szCs w:val="28"/>
        </w:rPr>
      </w:pPr>
      <w:r w:rsidRPr="003E38A3">
        <w:rPr>
          <w:sz w:val="28"/>
          <w:szCs w:val="28"/>
        </w:rPr>
        <w:t xml:space="preserve"> </w:t>
      </w:r>
    </w:p>
    <w:p w:rsidR="006437BB" w:rsidRPr="003E38A3" w:rsidRDefault="00CD4A09" w:rsidP="006437BB">
      <w:pPr>
        <w:spacing w:after="200" w:line="276" w:lineRule="auto"/>
      </w:pPr>
      <w:r>
        <w:t xml:space="preserve">от  </w:t>
      </w:r>
      <w:r w:rsidR="00C12E6B">
        <w:t>07 апреля 2021 года</w:t>
      </w:r>
      <w:r w:rsidR="00026603">
        <w:t xml:space="preserve"> </w:t>
      </w:r>
      <w:r w:rsidR="006437BB" w:rsidRPr="003E38A3">
        <w:t xml:space="preserve"> №</w:t>
      </w:r>
      <w:r>
        <w:t xml:space="preserve"> </w:t>
      </w:r>
      <w:r w:rsidR="00C12E6B">
        <w:t>411</w:t>
      </w:r>
    </w:p>
    <w:p w:rsidR="006437BB" w:rsidRPr="00FA2559" w:rsidRDefault="00F91EEE" w:rsidP="005F7EAF">
      <w:pPr>
        <w:ind w:right="4961"/>
        <w:jc w:val="both"/>
        <w:rPr>
          <w:color w:val="000000"/>
          <w:sz w:val="20"/>
          <w:szCs w:val="20"/>
        </w:rPr>
      </w:pPr>
      <w:r w:rsidRPr="00FA2559">
        <w:rPr>
          <w:color w:val="000000"/>
          <w:sz w:val="20"/>
          <w:szCs w:val="20"/>
        </w:rPr>
        <w:t>О внесении</w:t>
      </w:r>
      <w:r w:rsidR="005D73D0" w:rsidRPr="00FA2559">
        <w:rPr>
          <w:color w:val="000000"/>
          <w:sz w:val="20"/>
          <w:szCs w:val="20"/>
        </w:rPr>
        <w:t xml:space="preserve"> изменений в </w:t>
      </w:r>
      <w:r w:rsidR="00FA2559" w:rsidRPr="00FA2559">
        <w:rPr>
          <w:color w:val="000000"/>
          <w:sz w:val="20"/>
          <w:szCs w:val="20"/>
        </w:rPr>
        <w:t xml:space="preserve">постановление </w:t>
      </w:r>
      <w:r w:rsidR="00FA2559" w:rsidRPr="00FA2559">
        <w:rPr>
          <w:bCs/>
          <w:sz w:val="20"/>
          <w:szCs w:val="20"/>
        </w:rPr>
        <w:t xml:space="preserve">от 27.07.2020 № 733 «Об утверждении Положения о системах </w:t>
      </w:r>
      <w:proofErr w:type="gramStart"/>
      <w:r w:rsidR="00FA2559" w:rsidRPr="00FA2559">
        <w:rPr>
          <w:bCs/>
          <w:sz w:val="20"/>
          <w:szCs w:val="20"/>
        </w:rPr>
        <w:t>оплаты труда работников муниципальных учреждений муниципального образования</w:t>
      </w:r>
      <w:proofErr w:type="gramEnd"/>
      <w:r w:rsidR="00FA2559" w:rsidRPr="00FA2559">
        <w:rPr>
          <w:bCs/>
          <w:sz w:val="20"/>
          <w:szCs w:val="20"/>
        </w:rPr>
        <w:t xml:space="preserve"> Волосовский муниципальный район Ленинградской области по видам экономической деятельности»</w:t>
      </w:r>
    </w:p>
    <w:p w:rsidR="006437BB" w:rsidRPr="003E38A3" w:rsidRDefault="006437BB" w:rsidP="006437BB">
      <w:pPr>
        <w:ind w:right="4819"/>
        <w:rPr>
          <w:b/>
        </w:rPr>
      </w:pPr>
    </w:p>
    <w:p w:rsidR="006437BB" w:rsidRPr="003E38A3" w:rsidRDefault="006437BB" w:rsidP="006437BB">
      <w:pPr>
        <w:ind w:right="4819"/>
        <w:jc w:val="both"/>
      </w:pPr>
    </w:p>
    <w:p w:rsidR="006437BB" w:rsidRPr="003E38A3" w:rsidRDefault="006437BB" w:rsidP="006437BB">
      <w:pPr>
        <w:ind w:firstLine="709"/>
        <w:jc w:val="both"/>
        <w:rPr>
          <w:bCs/>
        </w:rPr>
      </w:pPr>
    </w:p>
    <w:p w:rsidR="004253D3" w:rsidRPr="003E38A3" w:rsidRDefault="00500E84" w:rsidP="005F7EAF">
      <w:pPr>
        <w:ind w:firstLine="709"/>
        <w:jc w:val="both"/>
        <w:rPr>
          <w:bCs/>
        </w:rPr>
      </w:pPr>
      <w:r w:rsidRPr="003E38A3">
        <w:rPr>
          <w:bCs/>
        </w:rPr>
        <w:t xml:space="preserve">  </w:t>
      </w:r>
      <w:proofErr w:type="gramStart"/>
      <w:r w:rsidR="00FE47F7" w:rsidRPr="00FE47F7">
        <w:rPr>
          <w:bCs/>
        </w:rPr>
        <w:t>В целях реализации Порядка оплаты труда работников муниципальных автономных, бюджетных, казенных учреждений муниципального образования Волосовский район Ленинградской области, утвержденного решением совета депутатов Волосовского муниципального района Ленинградской области от 20 мая 2020 года № 57 «Об утверждении Порядка оплаты труда работников муниципальных учреждений муниципального образования Волосовский муниципальный район Ленинградской области» администрация муниципального образования Волосовский муниципальный район Ленинградской области ПОСТАНОВЛЯЕТ</w:t>
      </w:r>
      <w:r w:rsidR="00524944" w:rsidRPr="003E38A3">
        <w:rPr>
          <w:bCs/>
        </w:rPr>
        <w:t>:</w:t>
      </w:r>
      <w:proofErr w:type="gramEnd"/>
    </w:p>
    <w:p w:rsidR="00455DFA" w:rsidRDefault="005F7EAF" w:rsidP="005F7EAF">
      <w:pPr>
        <w:pStyle w:val="a3"/>
        <w:ind w:left="0"/>
        <w:jc w:val="both"/>
        <w:rPr>
          <w:bCs/>
        </w:rPr>
      </w:pPr>
      <w:r>
        <w:rPr>
          <w:bCs/>
        </w:rPr>
        <w:tab/>
      </w:r>
      <w:r w:rsidR="00455DFA">
        <w:rPr>
          <w:bCs/>
        </w:rPr>
        <w:t>1. Внести в п</w:t>
      </w:r>
      <w:r w:rsidR="00455DFA" w:rsidRPr="003E38A3">
        <w:rPr>
          <w:bCs/>
        </w:rPr>
        <w:t>остановлени</w:t>
      </w:r>
      <w:r w:rsidR="00455DFA">
        <w:rPr>
          <w:bCs/>
        </w:rPr>
        <w:t>е</w:t>
      </w:r>
      <w:r w:rsidR="00455DFA" w:rsidRPr="003E38A3">
        <w:rPr>
          <w:bCs/>
        </w:rPr>
        <w:t xml:space="preserve"> администрации </w:t>
      </w:r>
      <w:r w:rsidR="00455DFA">
        <w:rPr>
          <w:bCs/>
        </w:rPr>
        <w:t>муниципального образования</w:t>
      </w:r>
      <w:r w:rsidR="00455DFA" w:rsidRPr="003E38A3">
        <w:rPr>
          <w:bCs/>
        </w:rPr>
        <w:t xml:space="preserve"> Волосовский муниципальный район от 27.07.2020 № 733 «Об утверждении Положения о системах </w:t>
      </w:r>
      <w:proofErr w:type="gramStart"/>
      <w:r w:rsidR="00455DFA" w:rsidRPr="003E38A3">
        <w:rPr>
          <w:bCs/>
        </w:rPr>
        <w:t>оплаты труда работников муниципальных учреждений муниципального образования</w:t>
      </w:r>
      <w:proofErr w:type="gramEnd"/>
      <w:r w:rsidR="00455DFA" w:rsidRPr="003E38A3">
        <w:rPr>
          <w:bCs/>
        </w:rPr>
        <w:t xml:space="preserve"> Волосовский муниципальный район Ленинградской области по видам экономической деятельности»</w:t>
      </w:r>
      <w:r w:rsidR="00455DFA">
        <w:rPr>
          <w:bCs/>
        </w:rPr>
        <w:t xml:space="preserve"> изменения и дополнения согласно Приложению.</w:t>
      </w:r>
    </w:p>
    <w:p w:rsidR="006437BB" w:rsidRPr="003E38A3" w:rsidRDefault="005F7EAF" w:rsidP="005F7EAF">
      <w:pPr>
        <w:pStyle w:val="a3"/>
        <w:ind w:left="0"/>
        <w:jc w:val="both"/>
      </w:pPr>
      <w:bookmarkStart w:id="0" w:name="sub_6"/>
      <w:r>
        <w:tab/>
      </w:r>
      <w:r w:rsidR="00455DFA">
        <w:t>2</w:t>
      </w:r>
      <w:r w:rsidR="005322F0">
        <w:t xml:space="preserve">. </w:t>
      </w:r>
      <w:r w:rsidR="004413CE">
        <w:t xml:space="preserve">Настоящее постановление </w:t>
      </w:r>
      <w:r w:rsidR="006437BB" w:rsidRPr="003E38A3">
        <w:t>вступает в силу п</w:t>
      </w:r>
      <w:r w:rsidR="005322F0">
        <w:t xml:space="preserve">осле официального опубликования </w:t>
      </w:r>
      <w:r w:rsidR="009A5BB1">
        <w:t>и распространяет</w:t>
      </w:r>
      <w:r w:rsidR="00F0544C">
        <w:t>ся</w:t>
      </w:r>
      <w:r w:rsidR="009A5BB1">
        <w:t xml:space="preserve"> на правоотношения, возникшие с 01</w:t>
      </w:r>
      <w:r w:rsidR="00F0544C">
        <w:t xml:space="preserve"> января </w:t>
      </w:r>
      <w:r w:rsidR="009A5BB1">
        <w:t>2021 г</w:t>
      </w:r>
      <w:r w:rsidR="00F0544C">
        <w:t>ода</w:t>
      </w:r>
      <w:r w:rsidR="009A5BB1">
        <w:t>.</w:t>
      </w:r>
    </w:p>
    <w:p w:rsidR="00520284" w:rsidRPr="003E38A3" w:rsidRDefault="005F7EAF" w:rsidP="005F7EAF">
      <w:pPr>
        <w:pStyle w:val="a3"/>
        <w:ind w:left="0"/>
        <w:jc w:val="both"/>
      </w:pPr>
      <w:r>
        <w:tab/>
      </w:r>
      <w:r w:rsidR="00455DFA">
        <w:t>3.</w:t>
      </w:r>
      <w:r>
        <w:t xml:space="preserve"> </w:t>
      </w:r>
      <w:r w:rsidR="00520284" w:rsidRPr="003E38A3">
        <w:t>Настоящее постановление опубликовать в газете «Сельская новь» и разместить на оф</w:t>
      </w:r>
      <w:r w:rsidR="00D91528" w:rsidRPr="003E38A3">
        <w:t>ициальном сайте администрации муниципального образования</w:t>
      </w:r>
      <w:r w:rsidR="00520284" w:rsidRPr="003E38A3">
        <w:t xml:space="preserve"> Волосовский муниципальный район Ленинградской области.</w:t>
      </w:r>
    </w:p>
    <w:p w:rsidR="006437BB" w:rsidRPr="003E38A3" w:rsidRDefault="005F7EAF" w:rsidP="005F7EAF">
      <w:pPr>
        <w:jc w:val="both"/>
      </w:pPr>
      <w:r>
        <w:tab/>
      </w:r>
      <w:r w:rsidR="006437BB" w:rsidRPr="003E38A3">
        <w:t>4.</w:t>
      </w:r>
      <w:r>
        <w:t xml:space="preserve"> </w:t>
      </w:r>
      <w:proofErr w:type="gramStart"/>
      <w:r w:rsidR="00455DFA">
        <w:t>К</w:t>
      </w:r>
      <w:r w:rsidR="006437BB" w:rsidRPr="003E38A3">
        <w:t>онтроль за</w:t>
      </w:r>
      <w:proofErr w:type="gramEnd"/>
      <w:r w:rsidR="006437BB" w:rsidRPr="003E38A3">
        <w:t xml:space="preserve"> исполнением настоящего постановления возложить на заместителя </w:t>
      </w:r>
      <w:r w:rsidR="00520284" w:rsidRPr="003E38A3">
        <w:t xml:space="preserve"> </w:t>
      </w:r>
      <w:r w:rsidR="006437BB" w:rsidRPr="003E38A3">
        <w:t xml:space="preserve">главы администрации по социальным вопросам. </w:t>
      </w:r>
      <w:r w:rsidR="00500E84" w:rsidRPr="003E38A3">
        <w:t xml:space="preserve"> </w:t>
      </w:r>
    </w:p>
    <w:p w:rsidR="006437BB" w:rsidRPr="003E38A3" w:rsidRDefault="006437BB" w:rsidP="006437BB">
      <w:pPr>
        <w:tabs>
          <w:tab w:val="left" w:pos="840"/>
        </w:tabs>
        <w:spacing w:line="276" w:lineRule="auto"/>
      </w:pPr>
    </w:p>
    <w:p w:rsidR="006437BB" w:rsidRPr="003E38A3" w:rsidRDefault="006437BB" w:rsidP="006437BB">
      <w:pPr>
        <w:tabs>
          <w:tab w:val="left" w:pos="840"/>
        </w:tabs>
        <w:spacing w:line="276" w:lineRule="auto"/>
        <w:jc w:val="center"/>
      </w:pPr>
    </w:p>
    <w:p w:rsidR="006437BB" w:rsidRPr="003E38A3" w:rsidRDefault="006437BB" w:rsidP="00BB5555">
      <w:pPr>
        <w:tabs>
          <w:tab w:val="left" w:pos="840"/>
        </w:tabs>
        <w:spacing w:line="276" w:lineRule="auto"/>
      </w:pPr>
    </w:p>
    <w:p w:rsidR="006437BB" w:rsidRPr="003E38A3" w:rsidRDefault="006437BB" w:rsidP="006437BB">
      <w:pPr>
        <w:tabs>
          <w:tab w:val="left" w:pos="840"/>
        </w:tabs>
        <w:spacing w:line="276" w:lineRule="auto"/>
        <w:jc w:val="center"/>
      </w:pPr>
      <w:r w:rsidRPr="003E38A3">
        <w:t>Глава администрации                                                                       В. В. Рыжков</w:t>
      </w:r>
    </w:p>
    <w:p w:rsidR="006437BB" w:rsidRPr="003E38A3" w:rsidRDefault="006437BB" w:rsidP="006437BB">
      <w:pPr>
        <w:tabs>
          <w:tab w:val="left" w:pos="840"/>
        </w:tabs>
        <w:spacing w:line="276" w:lineRule="auto"/>
        <w:rPr>
          <w:u w:val="single"/>
        </w:rPr>
      </w:pPr>
    </w:p>
    <w:p w:rsidR="006437BB" w:rsidRPr="003E38A3" w:rsidRDefault="006437BB" w:rsidP="006437BB">
      <w:pPr>
        <w:tabs>
          <w:tab w:val="left" w:pos="840"/>
        </w:tabs>
        <w:jc w:val="both"/>
        <w:rPr>
          <w:sz w:val="18"/>
          <w:szCs w:val="18"/>
        </w:rPr>
      </w:pPr>
    </w:p>
    <w:p w:rsidR="006437BB" w:rsidRPr="003E38A3" w:rsidRDefault="00AD3305" w:rsidP="006437BB">
      <w:pPr>
        <w:tabs>
          <w:tab w:val="left" w:pos="840"/>
        </w:tabs>
        <w:jc w:val="both"/>
        <w:rPr>
          <w:sz w:val="18"/>
          <w:szCs w:val="18"/>
        </w:rPr>
      </w:pPr>
      <w:r>
        <w:rPr>
          <w:sz w:val="18"/>
          <w:szCs w:val="18"/>
        </w:rPr>
        <w:t>______________________________________________________________________</w:t>
      </w:r>
      <w:r w:rsidR="005F7EAF">
        <w:rPr>
          <w:sz w:val="18"/>
          <w:szCs w:val="18"/>
        </w:rPr>
        <w:t>______________________________</w:t>
      </w:r>
    </w:p>
    <w:p w:rsidR="006437BB" w:rsidRPr="003E38A3" w:rsidRDefault="006437BB" w:rsidP="006437BB">
      <w:pPr>
        <w:tabs>
          <w:tab w:val="left" w:pos="840"/>
        </w:tabs>
        <w:jc w:val="both"/>
        <w:rPr>
          <w:sz w:val="18"/>
          <w:szCs w:val="18"/>
        </w:rPr>
      </w:pPr>
      <w:r w:rsidRPr="003E38A3">
        <w:rPr>
          <w:sz w:val="18"/>
          <w:szCs w:val="18"/>
        </w:rPr>
        <w:t xml:space="preserve">Разослано: в дело-2, </w:t>
      </w:r>
      <w:r w:rsidR="008B4759">
        <w:rPr>
          <w:sz w:val="18"/>
          <w:szCs w:val="18"/>
        </w:rPr>
        <w:t xml:space="preserve">Комитет финансов, Комитет образования, сектор учета и отчетности, </w:t>
      </w:r>
      <w:r w:rsidRPr="003E38A3">
        <w:rPr>
          <w:sz w:val="18"/>
          <w:szCs w:val="18"/>
        </w:rPr>
        <w:t xml:space="preserve"> отдел по молодежной политике, культуре, спорту и туризму</w:t>
      </w:r>
      <w:r w:rsidR="00520284" w:rsidRPr="003E38A3">
        <w:rPr>
          <w:sz w:val="18"/>
          <w:szCs w:val="18"/>
        </w:rPr>
        <w:t>, МАУ ВСОК «ОЛИМП», МАУ «</w:t>
      </w:r>
      <w:r w:rsidR="009E5EFC" w:rsidRPr="003E38A3">
        <w:rPr>
          <w:sz w:val="18"/>
          <w:szCs w:val="18"/>
        </w:rPr>
        <w:t>Волосовский молодежный центр «Бирюзовый</w:t>
      </w:r>
      <w:r w:rsidR="00520284" w:rsidRPr="003E38A3">
        <w:rPr>
          <w:sz w:val="18"/>
          <w:szCs w:val="18"/>
        </w:rPr>
        <w:t>»</w:t>
      </w:r>
    </w:p>
    <w:p w:rsidR="006437BB" w:rsidRPr="003E38A3" w:rsidRDefault="006437BB" w:rsidP="006437BB">
      <w:pPr>
        <w:jc w:val="both"/>
        <w:rPr>
          <w:sz w:val="18"/>
          <w:szCs w:val="18"/>
          <w:u w:val="single"/>
        </w:rPr>
      </w:pPr>
    </w:p>
    <w:bookmarkEnd w:id="0"/>
    <w:p w:rsidR="00455DFA" w:rsidRPr="008B4759" w:rsidRDefault="008B4759" w:rsidP="00455DFA">
      <w:pPr>
        <w:jc w:val="both"/>
      </w:pPr>
      <w:r w:rsidRPr="008B4759">
        <w:rPr>
          <w:sz w:val="16"/>
          <w:szCs w:val="16"/>
        </w:rPr>
        <w:t>Киселева И.П. 23-200</w:t>
      </w:r>
      <w:r w:rsidR="00455DFA" w:rsidRPr="008B4759">
        <w:t xml:space="preserve">           </w:t>
      </w:r>
    </w:p>
    <w:p w:rsidR="00455DFA" w:rsidRDefault="00455DFA" w:rsidP="00455DFA">
      <w:pPr>
        <w:jc w:val="both"/>
      </w:pPr>
    </w:p>
    <w:p w:rsidR="0008065C" w:rsidRDefault="0008065C" w:rsidP="00455DFA">
      <w:pPr>
        <w:jc w:val="right"/>
        <w:rPr>
          <w:sz w:val="20"/>
          <w:szCs w:val="20"/>
        </w:rPr>
      </w:pPr>
    </w:p>
    <w:p w:rsidR="00455DFA" w:rsidRPr="00455DFA" w:rsidRDefault="00455DFA" w:rsidP="00455DFA">
      <w:pPr>
        <w:jc w:val="right"/>
        <w:rPr>
          <w:sz w:val="20"/>
          <w:szCs w:val="20"/>
        </w:rPr>
      </w:pPr>
      <w:r w:rsidRPr="00455DFA">
        <w:rPr>
          <w:sz w:val="20"/>
          <w:szCs w:val="20"/>
        </w:rPr>
        <w:lastRenderedPageBreak/>
        <w:t>Приложение</w:t>
      </w:r>
    </w:p>
    <w:p w:rsidR="00455DFA" w:rsidRPr="00455DFA" w:rsidRDefault="00455DFA" w:rsidP="00455DFA">
      <w:pPr>
        <w:jc w:val="right"/>
        <w:rPr>
          <w:sz w:val="20"/>
          <w:szCs w:val="20"/>
        </w:rPr>
      </w:pPr>
      <w:r>
        <w:rPr>
          <w:sz w:val="20"/>
          <w:szCs w:val="20"/>
        </w:rPr>
        <w:t>к</w:t>
      </w:r>
      <w:r w:rsidRPr="00455DFA">
        <w:rPr>
          <w:sz w:val="20"/>
          <w:szCs w:val="20"/>
        </w:rPr>
        <w:t xml:space="preserve"> постановлению администрации</w:t>
      </w:r>
    </w:p>
    <w:p w:rsidR="00455DFA" w:rsidRPr="00455DFA" w:rsidRDefault="00455DFA" w:rsidP="00455DFA">
      <w:pPr>
        <w:jc w:val="right"/>
        <w:rPr>
          <w:sz w:val="20"/>
          <w:szCs w:val="20"/>
        </w:rPr>
      </w:pPr>
      <w:r w:rsidRPr="00455DFA">
        <w:rPr>
          <w:sz w:val="20"/>
          <w:szCs w:val="20"/>
        </w:rPr>
        <w:t>Волосовского муниципального района</w:t>
      </w:r>
    </w:p>
    <w:p w:rsidR="00455DFA" w:rsidRPr="00455DFA" w:rsidRDefault="00455DFA" w:rsidP="00455DFA">
      <w:pPr>
        <w:jc w:val="right"/>
        <w:rPr>
          <w:sz w:val="20"/>
          <w:szCs w:val="20"/>
        </w:rPr>
      </w:pPr>
      <w:r w:rsidRPr="00455DFA">
        <w:rPr>
          <w:sz w:val="20"/>
          <w:szCs w:val="20"/>
        </w:rPr>
        <w:t>Ленинградской области</w:t>
      </w:r>
    </w:p>
    <w:p w:rsidR="00455DFA" w:rsidRPr="00C12E6B" w:rsidRDefault="00455DFA" w:rsidP="00455DFA">
      <w:pPr>
        <w:jc w:val="right"/>
        <w:rPr>
          <w:sz w:val="20"/>
          <w:szCs w:val="20"/>
        </w:rPr>
      </w:pPr>
      <w:r w:rsidRPr="00C12E6B">
        <w:rPr>
          <w:sz w:val="20"/>
          <w:szCs w:val="20"/>
        </w:rPr>
        <w:t xml:space="preserve">От </w:t>
      </w:r>
      <w:r w:rsidR="00C12E6B" w:rsidRPr="00C12E6B">
        <w:rPr>
          <w:sz w:val="20"/>
          <w:szCs w:val="20"/>
        </w:rPr>
        <w:t>07 апреля 2021 года  № 411</w:t>
      </w:r>
    </w:p>
    <w:p w:rsidR="00455DFA" w:rsidRDefault="00455DFA" w:rsidP="00455DFA">
      <w:pPr>
        <w:jc w:val="both"/>
      </w:pPr>
    </w:p>
    <w:p w:rsidR="00455DFA" w:rsidRDefault="00455DFA" w:rsidP="00455DFA">
      <w:pPr>
        <w:jc w:val="both"/>
      </w:pPr>
      <w:bookmarkStart w:id="1" w:name="_GoBack"/>
      <w:bookmarkEnd w:id="1"/>
    </w:p>
    <w:p w:rsidR="00455DFA" w:rsidRDefault="00455DFA" w:rsidP="00455DFA">
      <w:pPr>
        <w:jc w:val="both"/>
      </w:pPr>
    </w:p>
    <w:p w:rsidR="00455DFA" w:rsidRDefault="00455DFA" w:rsidP="00455DFA">
      <w:pPr>
        <w:jc w:val="both"/>
      </w:pPr>
    </w:p>
    <w:p w:rsidR="00455DFA" w:rsidRDefault="00455DFA" w:rsidP="00455DFA">
      <w:pPr>
        <w:jc w:val="both"/>
        <w:rPr>
          <w:bCs/>
        </w:rPr>
      </w:pPr>
      <w:r>
        <w:rPr>
          <w:bCs/>
        </w:rPr>
        <w:t>Изменения в п</w:t>
      </w:r>
      <w:r w:rsidRPr="003E38A3">
        <w:rPr>
          <w:bCs/>
        </w:rPr>
        <w:t>остановлени</w:t>
      </w:r>
      <w:r>
        <w:rPr>
          <w:bCs/>
        </w:rPr>
        <w:t>е</w:t>
      </w:r>
      <w:r w:rsidRPr="003E38A3">
        <w:rPr>
          <w:bCs/>
        </w:rPr>
        <w:t xml:space="preserve"> администрации </w:t>
      </w:r>
      <w:r>
        <w:rPr>
          <w:bCs/>
        </w:rPr>
        <w:t>муниципального образования</w:t>
      </w:r>
      <w:r w:rsidRPr="003E38A3">
        <w:rPr>
          <w:bCs/>
        </w:rPr>
        <w:t xml:space="preserve"> Волосовский муниципальный район от 27.07.2020 № 733 «Об утверждении Положения о системах </w:t>
      </w:r>
      <w:proofErr w:type="gramStart"/>
      <w:r w:rsidRPr="003E38A3">
        <w:rPr>
          <w:bCs/>
        </w:rPr>
        <w:t>оплаты труда работников муниципальных учреждений муниципального образования</w:t>
      </w:r>
      <w:proofErr w:type="gramEnd"/>
      <w:r w:rsidRPr="003E38A3">
        <w:rPr>
          <w:bCs/>
        </w:rPr>
        <w:t xml:space="preserve"> Волосовский муниципальный район Ленинградской области по видам экономической деятельности»</w:t>
      </w:r>
      <w:r>
        <w:rPr>
          <w:bCs/>
        </w:rPr>
        <w:t>:</w:t>
      </w:r>
    </w:p>
    <w:p w:rsidR="00455DFA" w:rsidRDefault="00455DFA" w:rsidP="00455DFA">
      <w:pPr>
        <w:jc w:val="both"/>
      </w:pPr>
      <w:r>
        <w:rPr>
          <w:bCs/>
        </w:rPr>
        <w:t xml:space="preserve">1. В пункте 3 приложения 5 к </w:t>
      </w:r>
      <w:r w:rsidRPr="003E38A3">
        <w:rPr>
          <w:bCs/>
        </w:rPr>
        <w:t>Положени</w:t>
      </w:r>
      <w:r>
        <w:rPr>
          <w:bCs/>
        </w:rPr>
        <w:t>ю</w:t>
      </w:r>
      <w:r w:rsidRPr="003E38A3">
        <w:rPr>
          <w:bCs/>
        </w:rPr>
        <w:t xml:space="preserve"> о системах </w:t>
      </w:r>
      <w:proofErr w:type="gramStart"/>
      <w:r w:rsidRPr="003E38A3">
        <w:rPr>
          <w:bCs/>
        </w:rPr>
        <w:t>оплаты труда работников муниципальных учреждений муниципального образования</w:t>
      </w:r>
      <w:proofErr w:type="gramEnd"/>
      <w:r w:rsidRPr="003E38A3">
        <w:rPr>
          <w:bCs/>
        </w:rPr>
        <w:t xml:space="preserve"> Волосовский муниципальный район Ленинградской области по видам экономической деятельности</w:t>
      </w:r>
      <w:r>
        <w:rPr>
          <w:bCs/>
        </w:rPr>
        <w:t xml:space="preserve"> </w:t>
      </w:r>
      <w:r>
        <w:t>Таблицу 1 изложить в новой редакции:</w:t>
      </w:r>
    </w:p>
    <w:p w:rsidR="00455DFA" w:rsidRDefault="00455DFA" w:rsidP="00455DFA">
      <w:pPr>
        <w:pStyle w:val="a3"/>
        <w:ind w:left="1069"/>
        <w:jc w:val="both"/>
      </w:pPr>
    </w:p>
    <w:p w:rsidR="00455DFA" w:rsidRPr="003477E2" w:rsidRDefault="00455DFA" w:rsidP="00455DFA">
      <w:pPr>
        <w:jc w:val="right"/>
      </w:pPr>
      <w:r w:rsidRPr="003477E2">
        <w:t>Таблица 1</w:t>
      </w:r>
    </w:p>
    <w:p w:rsidR="00455DFA" w:rsidRPr="003477E2" w:rsidRDefault="00455DFA" w:rsidP="00455DFA">
      <w:pPr>
        <w:jc w:val="center"/>
      </w:pPr>
      <w:r w:rsidRPr="003477E2">
        <w:t>Группы</w:t>
      </w:r>
    </w:p>
    <w:p w:rsidR="00455DFA" w:rsidRPr="003477E2" w:rsidRDefault="00455DFA" w:rsidP="00455DFA">
      <w:pPr>
        <w:jc w:val="center"/>
      </w:pPr>
      <w:r w:rsidRPr="003477E2">
        <w:t>по оплате труда руководителей учреждений физической культуры и спорта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9"/>
        <w:gridCol w:w="4394"/>
        <w:gridCol w:w="851"/>
        <w:gridCol w:w="850"/>
        <w:gridCol w:w="851"/>
        <w:gridCol w:w="850"/>
        <w:gridCol w:w="851"/>
      </w:tblGrid>
      <w:tr w:rsidR="00455DFA" w:rsidRPr="003E38A3" w:rsidTr="000E0584">
        <w:trPr>
          <w:trHeight w:val="853"/>
        </w:trPr>
        <w:tc>
          <w:tcPr>
            <w:tcW w:w="709" w:type="dxa"/>
            <w:vMerge w:val="restart"/>
          </w:tcPr>
          <w:p w:rsidR="00455DFA" w:rsidRPr="003E38A3" w:rsidRDefault="00455DFA" w:rsidP="000E0584">
            <w:pPr>
              <w:jc w:val="both"/>
              <w:rPr>
                <w:lang w:eastAsia="en-US"/>
              </w:rPr>
            </w:pPr>
            <w:r w:rsidRPr="003E38A3">
              <w:rPr>
                <w:lang w:eastAsia="en-US"/>
              </w:rPr>
              <w:t xml:space="preserve">N </w:t>
            </w:r>
            <w:proofErr w:type="gramStart"/>
            <w:r w:rsidRPr="003E38A3">
              <w:rPr>
                <w:lang w:eastAsia="en-US"/>
              </w:rPr>
              <w:t>п</w:t>
            </w:r>
            <w:proofErr w:type="gramEnd"/>
            <w:r w:rsidRPr="003E38A3">
              <w:rPr>
                <w:lang w:eastAsia="en-US"/>
              </w:rPr>
              <w:t>/п</w:t>
            </w:r>
          </w:p>
        </w:tc>
        <w:tc>
          <w:tcPr>
            <w:tcW w:w="4394" w:type="dxa"/>
            <w:vMerge w:val="restart"/>
          </w:tcPr>
          <w:p w:rsidR="00455DFA" w:rsidRPr="003E38A3" w:rsidRDefault="00455DFA" w:rsidP="000E0584">
            <w:pPr>
              <w:jc w:val="both"/>
              <w:rPr>
                <w:lang w:eastAsia="en-US"/>
              </w:rPr>
            </w:pPr>
            <w:r w:rsidRPr="003E38A3">
              <w:rPr>
                <w:lang w:eastAsia="en-US"/>
              </w:rPr>
              <w:t>Тип (вид) учреждения</w:t>
            </w:r>
          </w:p>
        </w:tc>
        <w:tc>
          <w:tcPr>
            <w:tcW w:w="4253" w:type="dxa"/>
            <w:gridSpan w:val="5"/>
          </w:tcPr>
          <w:p w:rsidR="00455DFA" w:rsidRPr="003E38A3" w:rsidRDefault="00455DFA" w:rsidP="000E0584">
            <w:pPr>
              <w:jc w:val="both"/>
              <w:rPr>
                <w:lang w:eastAsia="en-US"/>
              </w:rPr>
            </w:pPr>
            <w:r w:rsidRPr="003E38A3">
              <w:rPr>
                <w:lang w:eastAsia="en-US"/>
              </w:rPr>
              <w:t>Группа по оплате труда руководителей в зависимости от суммы баллов по объемным показателям</w:t>
            </w:r>
          </w:p>
        </w:tc>
      </w:tr>
      <w:tr w:rsidR="00455DFA" w:rsidRPr="003E38A3" w:rsidTr="000E0584">
        <w:trPr>
          <w:trHeight w:val="337"/>
        </w:trPr>
        <w:tc>
          <w:tcPr>
            <w:tcW w:w="709" w:type="dxa"/>
            <w:vMerge/>
          </w:tcPr>
          <w:p w:rsidR="00455DFA" w:rsidRPr="003E38A3" w:rsidRDefault="00455DFA" w:rsidP="000E0584">
            <w:pPr>
              <w:jc w:val="both"/>
              <w:rPr>
                <w:lang w:eastAsia="en-US"/>
              </w:rPr>
            </w:pPr>
          </w:p>
        </w:tc>
        <w:tc>
          <w:tcPr>
            <w:tcW w:w="4394" w:type="dxa"/>
            <w:vMerge/>
          </w:tcPr>
          <w:p w:rsidR="00455DFA" w:rsidRPr="003E38A3" w:rsidRDefault="00455DFA" w:rsidP="000E0584">
            <w:pPr>
              <w:jc w:val="both"/>
              <w:rPr>
                <w:lang w:eastAsia="en-US"/>
              </w:rPr>
            </w:pPr>
          </w:p>
        </w:tc>
        <w:tc>
          <w:tcPr>
            <w:tcW w:w="851" w:type="dxa"/>
          </w:tcPr>
          <w:p w:rsidR="00455DFA" w:rsidRPr="003E38A3" w:rsidRDefault="00455DFA" w:rsidP="000E0584">
            <w:pPr>
              <w:jc w:val="center"/>
              <w:rPr>
                <w:lang w:eastAsia="en-US"/>
              </w:rPr>
            </w:pPr>
            <w:r w:rsidRPr="003E38A3">
              <w:rPr>
                <w:lang w:eastAsia="en-US"/>
              </w:rPr>
              <w:t>1</w:t>
            </w:r>
          </w:p>
        </w:tc>
        <w:tc>
          <w:tcPr>
            <w:tcW w:w="850" w:type="dxa"/>
          </w:tcPr>
          <w:p w:rsidR="00455DFA" w:rsidRPr="003E38A3" w:rsidRDefault="00455DFA" w:rsidP="000E0584">
            <w:pPr>
              <w:jc w:val="center"/>
              <w:rPr>
                <w:lang w:eastAsia="en-US"/>
              </w:rPr>
            </w:pPr>
            <w:r w:rsidRPr="003E38A3">
              <w:rPr>
                <w:lang w:eastAsia="en-US"/>
              </w:rPr>
              <w:t>2</w:t>
            </w:r>
          </w:p>
        </w:tc>
        <w:tc>
          <w:tcPr>
            <w:tcW w:w="851" w:type="dxa"/>
          </w:tcPr>
          <w:p w:rsidR="00455DFA" w:rsidRPr="003E38A3" w:rsidRDefault="00455DFA" w:rsidP="000E0584">
            <w:pPr>
              <w:jc w:val="center"/>
              <w:rPr>
                <w:lang w:eastAsia="en-US"/>
              </w:rPr>
            </w:pPr>
            <w:r w:rsidRPr="003E38A3">
              <w:rPr>
                <w:lang w:eastAsia="en-US"/>
              </w:rPr>
              <w:t>3</w:t>
            </w:r>
          </w:p>
        </w:tc>
        <w:tc>
          <w:tcPr>
            <w:tcW w:w="850" w:type="dxa"/>
          </w:tcPr>
          <w:p w:rsidR="00455DFA" w:rsidRPr="003E38A3" w:rsidRDefault="00455DFA" w:rsidP="000E0584">
            <w:pPr>
              <w:jc w:val="center"/>
              <w:rPr>
                <w:lang w:eastAsia="en-US"/>
              </w:rPr>
            </w:pPr>
            <w:r w:rsidRPr="003E38A3">
              <w:rPr>
                <w:lang w:eastAsia="en-US"/>
              </w:rPr>
              <w:t>4</w:t>
            </w:r>
          </w:p>
        </w:tc>
        <w:tc>
          <w:tcPr>
            <w:tcW w:w="851" w:type="dxa"/>
          </w:tcPr>
          <w:p w:rsidR="00455DFA" w:rsidRPr="003E38A3" w:rsidRDefault="00455DFA" w:rsidP="000E0584">
            <w:pPr>
              <w:jc w:val="center"/>
              <w:rPr>
                <w:lang w:eastAsia="en-US"/>
              </w:rPr>
            </w:pPr>
            <w:r w:rsidRPr="003E38A3">
              <w:rPr>
                <w:lang w:eastAsia="en-US"/>
              </w:rPr>
              <w:t>5</w:t>
            </w:r>
          </w:p>
        </w:tc>
      </w:tr>
      <w:tr w:rsidR="00455DFA" w:rsidRPr="003E38A3" w:rsidTr="000E0584">
        <w:trPr>
          <w:trHeight w:val="517"/>
        </w:trPr>
        <w:tc>
          <w:tcPr>
            <w:tcW w:w="709" w:type="dxa"/>
          </w:tcPr>
          <w:p w:rsidR="00455DFA" w:rsidRPr="003E38A3" w:rsidRDefault="00455DFA" w:rsidP="000E0584">
            <w:pPr>
              <w:pStyle w:val="a3"/>
              <w:numPr>
                <w:ilvl w:val="0"/>
                <w:numId w:val="3"/>
              </w:numPr>
              <w:jc w:val="both"/>
              <w:rPr>
                <w:lang w:eastAsia="en-US"/>
              </w:rPr>
            </w:pPr>
            <w:r w:rsidRPr="003E38A3">
              <w:rPr>
                <w:lang w:eastAsia="en-US"/>
              </w:rPr>
              <w:t>1</w:t>
            </w:r>
          </w:p>
        </w:tc>
        <w:tc>
          <w:tcPr>
            <w:tcW w:w="4394" w:type="dxa"/>
          </w:tcPr>
          <w:p w:rsidR="00455DFA" w:rsidRPr="003E38A3" w:rsidRDefault="00455DFA" w:rsidP="000E0584">
            <w:pPr>
              <w:rPr>
                <w:lang w:eastAsia="en-US"/>
              </w:rPr>
            </w:pPr>
            <w:r w:rsidRPr="003E38A3">
              <w:rPr>
                <w:lang w:eastAsia="en-US"/>
              </w:rPr>
              <w:t>Центры олимпийской подготовки</w:t>
            </w:r>
          </w:p>
        </w:tc>
        <w:tc>
          <w:tcPr>
            <w:tcW w:w="851" w:type="dxa"/>
          </w:tcPr>
          <w:p w:rsidR="00455DFA" w:rsidRPr="003E38A3" w:rsidRDefault="00455DFA" w:rsidP="000E0584">
            <w:pPr>
              <w:jc w:val="both"/>
              <w:rPr>
                <w:lang w:eastAsia="en-US"/>
              </w:rPr>
            </w:pPr>
            <w:r>
              <w:rPr>
                <w:lang w:eastAsia="en-US"/>
              </w:rPr>
              <w:t>Свыше 500</w:t>
            </w:r>
          </w:p>
        </w:tc>
        <w:tc>
          <w:tcPr>
            <w:tcW w:w="850" w:type="dxa"/>
          </w:tcPr>
          <w:p w:rsidR="00455DFA" w:rsidRDefault="00455DFA" w:rsidP="000E0584">
            <w:pPr>
              <w:jc w:val="both"/>
              <w:rPr>
                <w:lang w:eastAsia="en-US"/>
              </w:rPr>
            </w:pPr>
            <w:r>
              <w:rPr>
                <w:lang w:eastAsia="en-US"/>
              </w:rPr>
              <w:t>от 450</w:t>
            </w:r>
          </w:p>
          <w:p w:rsidR="00455DFA" w:rsidRPr="003E38A3" w:rsidRDefault="00455DFA" w:rsidP="000E0584">
            <w:pPr>
              <w:jc w:val="both"/>
              <w:rPr>
                <w:lang w:eastAsia="en-US"/>
              </w:rPr>
            </w:pPr>
            <w:r>
              <w:rPr>
                <w:lang w:eastAsia="en-US"/>
              </w:rPr>
              <w:t>до 500</w:t>
            </w:r>
          </w:p>
        </w:tc>
        <w:tc>
          <w:tcPr>
            <w:tcW w:w="851" w:type="dxa"/>
          </w:tcPr>
          <w:p w:rsidR="00455DFA" w:rsidRPr="003E38A3" w:rsidRDefault="00455DFA" w:rsidP="000E0584">
            <w:pPr>
              <w:jc w:val="both"/>
              <w:rPr>
                <w:lang w:eastAsia="en-US"/>
              </w:rPr>
            </w:pPr>
            <w:r>
              <w:rPr>
                <w:lang w:eastAsia="en-US"/>
              </w:rPr>
              <w:t>от</w:t>
            </w:r>
            <w:r w:rsidRPr="003E38A3">
              <w:rPr>
                <w:lang w:eastAsia="en-US"/>
              </w:rPr>
              <w:t xml:space="preserve"> 400</w:t>
            </w:r>
            <w:r>
              <w:rPr>
                <w:lang w:eastAsia="en-US"/>
              </w:rPr>
              <w:t xml:space="preserve"> до 450</w:t>
            </w:r>
          </w:p>
        </w:tc>
        <w:tc>
          <w:tcPr>
            <w:tcW w:w="850" w:type="dxa"/>
          </w:tcPr>
          <w:p w:rsidR="00455DFA" w:rsidRDefault="00455DFA" w:rsidP="000E0584">
            <w:pPr>
              <w:jc w:val="both"/>
              <w:rPr>
                <w:lang w:eastAsia="en-US"/>
              </w:rPr>
            </w:pPr>
            <w:r>
              <w:rPr>
                <w:lang w:eastAsia="en-US"/>
              </w:rPr>
              <w:t>от 300</w:t>
            </w:r>
          </w:p>
          <w:p w:rsidR="00455DFA" w:rsidRPr="003E38A3" w:rsidRDefault="00455DFA" w:rsidP="000E0584">
            <w:pPr>
              <w:jc w:val="both"/>
              <w:rPr>
                <w:lang w:eastAsia="en-US"/>
              </w:rPr>
            </w:pPr>
            <w:r>
              <w:rPr>
                <w:lang w:eastAsia="en-US"/>
              </w:rPr>
              <w:t>до 400</w:t>
            </w:r>
          </w:p>
        </w:tc>
        <w:tc>
          <w:tcPr>
            <w:tcW w:w="851" w:type="dxa"/>
          </w:tcPr>
          <w:p w:rsidR="00455DFA" w:rsidRPr="003E38A3" w:rsidRDefault="00455DFA" w:rsidP="000E0584">
            <w:pPr>
              <w:jc w:val="both"/>
              <w:rPr>
                <w:lang w:eastAsia="en-US"/>
              </w:rPr>
            </w:pPr>
            <w:r w:rsidRPr="003E38A3">
              <w:rPr>
                <w:lang w:eastAsia="en-US"/>
              </w:rPr>
              <w:t>до 300</w:t>
            </w:r>
          </w:p>
        </w:tc>
      </w:tr>
      <w:tr w:rsidR="00455DFA" w:rsidRPr="003E38A3" w:rsidTr="000E0584">
        <w:trPr>
          <w:trHeight w:val="531"/>
        </w:trPr>
        <w:tc>
          <w:tcPr>
            <w:tcW w:w="709" w:type="dxa"/>
          </w:tcPr>
          <w:p w:rsidR="00455DFA" w:rsidRPr="003E38A3" w:rsidRDefault="00455DFA" w:rsidP="000E0584">
            <w:pPr>
              <w:pStyle w:val="a3"/>
              <w:numPr>
                <w:ilvl w:val="0"/>
                <w:numId w:val="3"/>
              </w:numPr>
              <w:jc w:val="both"/>
              <w:rPr>
                <w:lang w:eastAsia="en-US"/>
              </w:rPr>
            </w:pPr>
            <w:r w:rsidRPr="003E38A3">
              <w:rPr>
                <w:lang w:eastAsia="en-US"/>
              </w:rPr>
              <w:t>2</w:t>
            </w:r>
          </w:p>
        </w:tc>
        <w:tc>
          <w:tcPr>
            <w:tcW w:w="4394" w:type="dxa"/>
          </w:tcPr>
          <w:p w:rsidR="00455DFA" w:rsidRPr="003E38A3" w:rsidRDefault="00455DFA" w:rsidP="000E0584">
            <w:pPr>
              <w:rPr>
                <w:lang w:eastAsia="en-US"/>
              </w:rPr>
            </w:pPr>
            <w:r w:rsidRPr="003E38A3">
              <w:rPr>
                <w:lang w:eastAsia="en-US"/>
              </w:rPr>
              <w:t>Центры спортивной подготовки, спортивно-тренировочные центры</w:t>
            </w:r>
          </w:p>
        </w:tc>
        <w:tc>
          <w:tcPr>
            <w:tcW w:w="851" w:type="dxa"/>
          </w:tcPr>
          <w:p w:rsidR="00455DFA" w:rsidRPr="003E38A3" w:rsidRDefault="00455DFA" w:rsidP="000E0584">
            <w:pPr>
              <w:jc w:val="both"/>
              <w:rPr>
                <w:lang w:eastAsia="en-US"/>
              </w:rPr>
            </w:pPr>
            <w:r>
              <w:rPr>
                <w:lang w:eastAsia="en-US"/>
              </w:rPr>
              <w:t>Свыше 600</w:t>
            </w:r>
          </w:p>
        </w:tc>
        <w:tc>
          <w:tcPr>
            <w:tcW w:w="850" w:type="dxa"/>
          </w:tcPr>
          <w:p w:rsidR="00455DFA" w:rsidRDefault="00455DFA" w:rsidP="000E0584">
            <w:pPr>
              <w:jc w:val="both"/>
              <w:rPr>
                <w:lang w:eastAsia="en-US"/>
              </w:rPr>
            </w:pPr>
            <w:r>
              <w:rPr>
                <w:lang w:eastAsia="en-US"/>
              </w:rPr>
              <w:t>от 500</w:t>
            </w:r>
          </w:p>
          <w:p w:rsidR="00455DFA" w:rsidRPr="009D5FF0" w:rsidRDefault="00455DFA" w:rsidP="000E0584">
            <w:pPr>
              <w:rPr>
                <w:lang w:eastAsia="en-US"/>
              </w:rPr>
            </w:pPr>
            <w:r>
              <w:rPr>
                <w:lang w:eastAsia="en-US"/>
              </w:rPr>
              <w:t>до 600</w:t>
            </w:r>
          </w:p>
        </w:tc>
        <w:tc>
          <w:tcPr>
            <w:tcW w:w="851" w:type="dxa"/>
          </w:tcPr>
          <w:p w:rsidR="00455DFA" w:rsidRPr="003E38A3" w:rsidRDefault="00455DFA" w:rsidP="000E0584">
            <w:pPr>
              <w:jc w:val="both"/>
              <w:rPr>
                <w:lang w:eastAsia="en-US"/>
              </w:rPr>
            </w:pPr>
            <w:r>
              <w:rPr>
                <w:lang w:eastAsia="en-US"/>
              </w:rPr>
              <w:t>от 450 до 500</w:t>
            </w:r>
          </w:p>
        </w:tc>
        <w:tc>
          <w:tcPr>
            <w:tcW w:w="850" w:type="dxa"/>
          </w:tcPr>
          <w:p w:rsidR="00455DFA" w:rsidRPr="003E38A3" w:rsidRDefault="00455DFA" w:rsidP="000E0584">
            <w:pPr>
              <w:jc w:val="both"/>
              <w:rPr>
                <w:lang w:eastAsia="en-US"/>
              </w:rPr>
            </w:pPr>
            <w:r>
              <w:rPr>
                <w:lang w:eastAsia="en-US"/>
              </w:rPr>
              <w:t>от 400 до 450</w:t>
            </w:r>
          </w:p>
        </w:tc>
        <w:tc>
          <w:tcPr>
            <w:tcW w:w="851" w:type="dxa"/>
          </w:tcPr>
          <w:p w:rsidR="00455DFA" w:rsidRPr="003E38A3" w:rsidRDefault="00455DFA" w:rsidP="000E0584">
            <w:pPr>
              <w:jc w:val="both"/>
              <w:rPr>
                <w:lang w:eastAsia="en-US"/>
              </w:rPr>
            </w:pPr>
            <w:r w:rsidRPr="003E38A3">
              <w:rPr>
                <w:lang w:eastAsia="en-US"/>
              </w:rPr>
              <w:t>до 400</w:t>
            </w:r>
          </w:p>
        </w:tc>
      </w:tr>
      <w:tr w:rsidR="00455DFA" w:rsidRPr="003E38A3" w:rsidTr="000E0584">
        <w:trPr>
          <w:trHeight w:val="1551"/>
        </w:trPr>
        <w:tc>
          <w:tcPr>
            <w:tcW w:w="709" w:type="dxa"/>
          </w:tcPr>
          <w:p w:rsidR="00455DFA" w:rsidRPr="003E38A3" w:rsidRDefault="00455DFA" w:rsidP="000E0584">
            <w:pPr>
              <w:pStyle w:val="a3"/>
              <w:numPr>
                <w:ilvl w:val="0"/>
                <w:numId w:val="3"/>
              </w:numPr>
              <w:jc w:val="both"/>
              <w:rPr>
                <w:lang w:eastAsia="en-US"/>
              </w:rPr>
            </w:pPr>
            <w:r w:rsidRPr="003E38A3">
              <w:rPr>
                <w:lang w:eastAsia="en-US"/>
              </w:rPr>
              <w:t>3</w:t>
            </w:r>
          </w:p>
        </w:tc>
        <w:tc>
          <w:tcPr>
            <w:tcW w:w="4394" w:type="dxa"/>
          </w:tcPr>
          <w:p w:rsidR="00455DFA" w:rsidRPr="003E38A3" w:rsidRDefault="00455DFA" w:rsidP="000E0584">
            <w:pPr>
              <w:rPr>
                <w:lang w:eastAsia="en-US"/>
              </w:rPr>
            </w:pPr>
            <w:r w:rsidRPr="003E38A3">
              <w:rPr>
                <w:lang w:eastAsia="en-US"/>
              </w:rP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w:t>
            </w:r>
            <w:r>
              <w:rPr>
                <w:lang w:eastAsia="en-US"/>
              </w:rPr>
              <w:t xml:space="preserve"> </w:t>
            </w:r>
          </w:p>
        </w:tc>
        <w:tc>
          <w:tcPr>
            <w:tcW w:w="851" w:type="dxa"/>
          </w:tcPr>
          <w:p w:rsidR="00455DFA" w:rsidRPr="003E38A3" w:rsidRDefault="00455DFA" w:rsidP="000E0584">
            <w:pPr>
              <w:jc w:val="both"/>
              <w:rPr>
                <w:lang w:eastAsia="en-US"/>
              </w:rPr>
            </w:pPr>
            <w:r>
              <w:rPr>
                <w:lang w:eastAsia="en-US"/>
              </w:rPr>
              <w:t>Свыше 500</w:t>
            </w:r>
          </w:p>
        </w:tc>
        <w:tc>
          <w:tcPr>
            <w:tcW w:w="850" w:type="dxa"/>
          </w:tcPr>
          <w:p w:rsidR="00455DFA" w:rsidRDefault="00455DFA" w:rsidP="000E0584">
            <w:pPr>
              <w:jc w:val="both"/>
              <w:rPr>
                <w:lang w:eastAsia="en-US"/>
              </w:rPr>
            </w:pPr>
            <w:r>
              <w:rPr>
                <w:lang w:eastAsia="en-US"/>
              </w:rPr>
              <w:t>от 410</w:t>
            </w:r>
          </w:p>
          <w:p w:rsidR="00455DFA" w:rsidRPr="003E38A3" w:rsidRDefault="00455DFA" w:rsidP="000E0584">
            <w:pPr>
              <w:jc w:val="both"/>
              <w:rPr>
                <w:lang w:eastAsia="en-US"/>
              </w:rPr>
            </w:pPr>
            <w:r>
              <w:rPr>
                <w:lang w:eastAsia="en-US"/>
              </w:rPr>
              <w:t>до 500</w:t>
            </w:r>
          </w:p>
        </w:tc>
        <w:tc>
          <w:tcPr>
            <w:tcW w:w="851" w:type="dxa"/>
          </w:tcPr>
          <w:p w:rsidR="00455DFA" w:rsidRPr="003E38A3" w:rsidRDefault="00455DFA" w:rsidP="000E0584">
            <w:pPr>
              <w:jc w:val="both"/>
              <w:rPr>
                <w:lang w:eastAsia="en-US"/>
              </w:rPr>
            </w:pPr>
            <w:r>
              <w:rPr>
                <w:lang w:eastAsia="en-US"/>
              </w:rPr>
              <w:t>от 380 до 410</w:t>
            </w:r>
          </w:p>
        </w:tc>
        <w:tc>
          <w:tcPr>
            <w:tcW w:w="850" w:type="dxa"/>
          </w:tcPr>
          <w:p w:rsidR="00455DFA" w:rsidRPr="003E38A3" w:rsidRDefault="00455DFA" w:rsidP="000E0584">
            <w:pPr>
              <w:jc w:val="both"/>
              <w:rPr>
                <w:lang w:eastAsia="en-US"/>
              </w:rPr>
            </w:pPr>
            <w:r>
              <w:rPr>
                <w:lang w:eastAsia="en-US"/>
              </w:rPr>
              <w:t xml:space="preserve">от 350 </w:t>
            </w:r>
            <w:r w:rsidRPr="003E38A3">
              <w:rPr>
                <w:lang w:eastAsia="en-US"/>
              </w:rPr>
              <w:t>до 380</w:t>
            </w:r>
          </w:p>
        </w:tc>
        <w:tc>
          <w:tcPr>
            <w:tcW w:w="851" w:type="dxa"/>
          </w:tcPr>
          <w:p w:rsidR="00455DFA" w:rsidRPr="003E38A3" w:rsidRDefault="00455DFA" w:rsidP="000E0584">
            <w:pPr>
              <w:jc w:val="both"/>
              <w:rPr>
                <w:lang w:eastAsia="en-US"/>
              </w:rPr>
            </w:pPr>
            <w:r w:rsidRPr="003E38A3">
              <w:rPr>
                <w:lang w:eastAsia="en-US"/>
              </w:rPr>
              <w:t>до 350</w:t>
            </w:r>
          </w:p>
        </w:tc>
      </w:tr>
      <w:tr w:rsidR="00455DFA" w:rsidRPr="003E38A3" w:rsidTr="000E0584">
        <w:tc>
          <w:tcPr>
            <w:tcW w:w="709" w:type="dxa"/>
          </w:tcPr>
          <w:p w:rsidR="00455DFA" w:rsidRPr="003E38A3" w:rsidRDefault="00455DFA" w:rsidP="000E0584">
            <w:pPr>
              <w:pStyle w:val="a3"/>
              <w:numPr>
                <w:ilvl w:val="0"/>
                <w:numId w:val="3"/>
              </w:numPr>
              <w:jc w:val="both"/>
              <w:rPr>
                <w:lang w:eastAsia="en-US"/>
              </w:rPr>
            </w:pPr>
            <w:r w:rsidRPr="003E38A3">
              <w:rPr>
                <w:lang w:eastAsia="en-US"/>
              </w:rPr>
              <w:t>4</w:t>
            </w:r>
          </w:p>
        </w:tc>
        <w:tc>
          <w:tcPr>
            <w:tcW w:w="4394" w:type="dxa"/>
          </w:tcPr>
          <w:p w:rsidR="00455DFA" w:rsidRPr="003E38A3" w:rsidRDefault="00455DFA" w:rsidP="000E0584">
            <w:pPr>
              <w:rPr>
                <w:lang w:eastAsia="en-US"/>
              </w:rPr>
            </w:pPr>
            <w:r w:rsidRPr="003E38A3">
              <w:rPr>
                <w:lang w:eastAsia="en-US"/>
              </w:rPr>
              <w:t xml:space="preserve">Спортивные школы, детско-юношеские спортивные школы, другие </w:t>
            </w:r>
            <w:proofErr w:type="gramStart"/>
            <w:r w:rsidRPr="003E38A3">
              <w:rPr>
                <w:lang w:eastAsia="en-US"/>
              </w:rPr>
              <w:t>учреждения</w:t>
            </w:r>
            <w:proofErr w:type="gramEnd"/>
            <w:r w:rsidRPr="003E38A3">
              <w:rPr>
                <w:lang w:eastAsia="en-US"/>
              </w:rPr>
              <w:t xml:space="preserve"> осуществляющие свою деятельность в сфере физической культуры и спорта</w:t>
            </w:r>
          </w:p>
        </w:tc>
        <w:tc>
          <w:tcPr>
            <w:tcW w:w="851" w:type="dxa"/>
          </w:tcPr>
          <w:p w:rsidR="00455DFA" w:rsidRPr="003E38A3" w:rsidRDefault="00455DFA" w:rsidP="000E0584">
            <w:pPr>
              <w:jc w:val="both"/>
              <w:rPr>
                <w:lang w:eastAsia="en-US"/>
              </w:rPr>
            </w:pPr>
            <w:r>
              <w:rPr>
                <w:lang w:eastAsia="en-US"/>
              </w:rPr>
              <w:t>Свыше 500</w:t>
            </w:r>
          </w:p>
        </w:tc>
        <w:tc>
          <w:tcPr>
            <w:tcW w:w="850" w:type="dxa"/>
          </w:tcPr>
          <w:p w:rsidR="00455DFA" w:rsidRDefault="00455DFA" w:rsidP="000E0584">
            <w:pPr>
              <w:jc w:val="both"/>
              <w:rPr>
                <w:lang w:eastAsia="en-US"/>
              </w:rPr>
            </w:pPr>
            <w:r>
              <w:rPr>
                <w:lang w:eastAsia="en-US"/>
              </w:rPr>
              <w:t>от 410</w:t>
            </w:r>
          </w:p>
          <w:p w:rsidR="00455DFA" w:rsidRPr="003477E2" w:rsidRDefault="00455DFA" w:rsidP="000E0584">
            <w:pPr>
              <w:rPr>
                <w:lang w:eastAsia="en-US"/>
              </w:rPr>
            </w:pPr>
            <w:r>
              <w:rPr>
                <w:lang w:eastAsia="en-US"/>
              </w:rPr>
              <w:t>до 500</w:t>
            </w:r>
          </w:p>
        </w:tc>
        <w:tc>
          <w:tcPr>
            <w:tcW w:w="851" w:type="dxa"/>
          </w:tcPr>
          <w:p w:rsidR="00455DFA" w:rsidRPr="003E38A3" w:rsidRDefault="00455DFA" w:rsidP="000E0584">
            <w:pPr>
              <w:jc w:val="both"/>
              <w:rPr>
                <w:lang w:eastAsia="en-US"/>
              </w:rPr>
            </w:pPr>
            <w:r>
              <w:rPr>
                <w:lang w:eastAsia="en-US"/>
              </w:rPr>
              <w:t>от 380 до 410</w:t>
            </w:r>
          </w:p>
        </w:tc>
        <w:tc>
          <w:tcPr>
            <w:tcW w:w="850" w:type="dxa"/>
          </w:tcPr>
          <w:p w:rsidR="00455DFA" w:rsidRPr="003E38A3" w:rsidRDefault="00455DFA" w:rsidP="000E0584">
            <w:pPr>
              <w:jc w:val="both"/>
              <w:rPr>
                <w:lang w:eastAsia="en-US"/>
              </w:rPr>
            </w:pPr>
            <w:r>
              <w:rPr>
                <w:lang w:eastAsia="en-US"/>
              </w:rPr>
              <w:t xml:space="preserve">от 350 </w:t>
            </w:r>
            <w:r w:rsidRPr="003E38A3">
              <w:rPr>
                <w:lang w:eastAsia="en-US"/>
              </w:rPr>
              <w:t>до 380</w:t>
            </w:r>
          </w:p>
        </w:tc>
        <w:tc>
          <w:tcPr>
            <w:tcW w:w="851" w:type="dxa"/>
          </w:tcPr>
          <w:p w:rsidR="00455DFA" w:rsidRPr="003E38A3" w:rsidRDefault="00455DFA" w:rsidP="000E0584">
            <w:pPr>
              <w:jc w:val="both"/>
              <w:rPr>
                <w:lang w:eastAsia="en-US"/>
              </w:rPr>
            </w:pPr>
            <w:r w:rsidRPr="003E38A3">
              <w:rPr>
                <w:lang w:eastAsia="en-US"/>
              </w:rPr>
              <w:t>до 350</w:t>
            </w:r>
          </w:p>
        </w:tc>
      </w:tr>
    </w:tbl>
    <w:p w:rsidR="00455DFA" w:rsidRDefault="00455DFA" w:rsidP="00455DFA">
      <w:pPr>
        <w:pStyle w:val="a3"/>
        <w:ind w:left="1069"/>
        <w:jc w:val="both"/>
      </w:pPr>
    </w:p>
    <w:p w:rsidR="00455DFA" w:rsidRDefault="00455DFA" w:rsidP="00455DFA">
      <w:pPr>
        <w:jc w:val="both"/>
      </w:pPr>
      <w:r>
        <w:t xml:space="preserve">2. </w:t>
      </w:r>
      <w:r>
        <w:rPr>
          <w:bCs/>
        </w:rPr>
        <w:t xml:space="preserve">В пункте 3 приложения 5 к </w:t>
      </w:r>
      <w:r w:rsidRPr="003E38A3">
        <w:rPr>
          <w:bCs/>
        </w:rPr>
        <w:t>Положени</w:t>
      </w:r>
      <w:r>
        <w:rPr>
          <w:bCs/>
        </w:rPr>
        <w:t>ю</w:t>
      </w:r>
      <w:r w:rsidRPr="003E38A3">
        <w:rPr>
          <w:bCs/>
        </w:rPr>
        <w:t xml:space="preserve"> о системах </w:t>
      </w:r>
      <w:proofErr w:type="gramStart"/>
      <w:r w:rsidRPr="003E38A3">
        <w:rPr>
          <w:bCs/>
        </w:rPr>
        <w:t>оплаты труда работников муниципальных учреждений муниципального образования</w:t>
      </w:r>
      <w:proofErr w:type="gramEnd"/>
      <w:r w:rsidRPr="003E38A3">
        <w:rPr>
          <w:bCs/>
        </w:rPr>
        <w:t xml:space="preserve"> Волосовский муниципальный район Ленинградской области по видам экономической деятельности</w:t>
      </w:r>
      <w:r>
        <w:rPr>
          <w:bCs/>
        </w:rPr>
        <w:t xml:space="preserve"> </w:t>
      </w:r>
      <w:r>
        <w:t>Таблицу 2 изложить в новой редакции:</w:t>
      </w:r>
    </w:p>
    <w:p w:rsidR="005F7EAF" w:rsidRDefault="005F7EAF" w:rsidP="00455DFA">
      <w:pPr>
        <w:jc w:val="both"/>
      </w:pPr>
    </w:p>
    <w:p w:rsidR="005F7EAF" w:rsidRDefault="005F7EAF" w:rsidP="00455DFA">
      <w:pPr>
        <w:jc w:val="both"/>
      </w:pPr>
    </w:p>
    <w:p w:rsidR="005F7EAF" w:rsidRDefault="005F7EAF" w:rsidP="00455DFA">
      <w:pPr>
        <w:jc w:val="both"/>
      </w:pPr>
    </w:p>
    <w:p w:rsidR="005F7EAF" w:rsidRDefault="005F7EAF" w:rsidP="00455DFA">
      <w:pPr>
        <w:jc w:val="both"/>
      </w:pPr>
    </w:p>
    <w:p w:rsidR="005F7EAF" w:rsidRDefault="005F7EAF" w:rsidP="00455DFA">
      <w:pPr>
        <w:jc w:val="both"/>
      </w:pPr>
    </w:p>
    <w:p w:rsidR="0008065C" w:rsidRDefault="00455DFA" w:rsidP="00455DFA">
      <w:pPr>
        <w:pStyle w:val="a3"/>
        <w:ind w:left="1069"/>
        <w:jc w:val="center"/>
      </w:pPr>
      <w:r w:rsidRPr="003477E2">
        <w:t xml:space="preserve">                                                                                           </w:t>
      </w:r>
    </w:p>
    <w:p w:rsidR="00455DFA" w:rsidRPr="003477E2" w:rsidRDefault="00455DFA" w:rsidP="00455DFA">
      <w:pPr>
        <w:pStyle w:val="a3"/>
        <w:ind w:left="1069"/>
        <w:jc w:val="center"/>
      </w:pPr>
      <w:r w:rsidRPr="003477E2">
        <w:lastRenderedPageBreak/>
        <w:t xml:space="preserve">        Таблица 2</w:t>
      </w:r>
    </w:p>
    <w:p w:rsidR="00455DFA" w:rsidRPr="003477E2" w:rsidRDefault="00455DFA" w:rsidP="00455DFA">
      <w:pPr>
        <w:pStyle w:val="a3"/>
        <w:ind w:left="1069"/>
      </w:pPr>
      <w:r w:rsidRPr="003477E2">
        <w:t>Объемные показатели, характеризующие масштаб управления муниципальными учреждениями физической культуры и спорта</w:t>
      </w:r>
    </w:p>
    <w:p w:rsidR="00455DFA" w:rsidRPr="004413CE" w:rsidRDefault="00455DFA" w:rsidP="00455DFA">
      <w:pPr>
        <w:pStyle w:val="a3"/>
        <w:ind w:left="1069"/>
        <w:jc w:val="both"/>
        <w:rPr>
          <w:sz w:val="28"/>
          <w:szCs w:val="28"/>
        </w:rPr>
      </w:pPr>
    </w:p>
    <w:tbl>
      <w:tblPr>
        <w:tblW w:w="9198" w:type="dxa"/>
        <w:tblInd w:w="16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left w:w="0" w:type="dxa"/>
          <w:right w:w="0" w:type="dxa"/>
        </w:tblCellMar>
        <w:tblLook w:val="01E0" w:firstRow="1" w:lastRow="1" w:firstColumn="1" w:lastColumn="1" w:noHBand="0" w:noVBand="0"/>
      </w:tblPr>
      <w:tblGrid>
        <w:gridCol w:w="758"/>
        <w:gridCol w:w="9"/>
        <w:gridCol w:w="4490"/>
        <w:gridCol w:w="9"/>
        <w:gridCol w:w="2089"/>
        <w:gridCol w:w="1843"/>
      </w:tblGrid>
      <w:tr w:rsidR="00455DFA" w:rsidRPr="003E38A3" w:rsidTr="000E0584">
        <w:trPr>
          <w:trHeight w:val="570"/>
        </w:trPr>
        <w:tc>
          <w:tcPr>
            <w:tcW w:w="767" w:type="dxa"/>
            <w:gridSpan w:val="2"/>
            <w:shd w:val="clear" w:color="auto" w:fill="auto"/>
          </w:tcPr>
          <w:p w:rsidR="00455DFA" w:rsidRPr="003E38A3" w:rsidRDefault="00455DFA" w:rsidP="000E0584">
            <w:pPr>
              <w:widowControl w:val="0"/>
              <w:autoSpaceDE w:val="0"/>
              <w:autoSpaceDN w:val="0"/>
              <w:ind w:left="288"/>
              <w:rPr>
                <w:lang w:eastAsia="en-US"/>
              </w:rPr>
            </w:pPr>
            <w:r w:rsidRPr="003E38A3">
              <w:rPr>
                <w:w w:val="74"/>
                <w:lang w:eastAsia="en-US"/>
              </w:rPr>
              <w:t>№</w:t>
            </w:r>
          </w:p>
        </w:tc>
        <w:tc>
          <w:tcPr>
            <w:tcW w:w="4499" w:type="dxa"/>
            <w:gridSpan w:val="2"/>
            <w:shd w:val="clear" w:color="auto" w:fill="auto"/>
          </w:tcPr>
          <w:p w:rsidR="00455DFA" w:rsidRPr="003E38A3" w:rsidRDefault="00455DFA" w:rsidP="000E0584">
            <w:pPr>
              <w:widowControl w:val="0"/>
              <w:autoSpaceDE w:val="0"/>
              <w:autoSpaceDN w:val="0"/>
              <w:ind w:left="1147"/>
              <w:rPr>
                <w:lang w:eastAsia="en-US"/>
              </w:rPr>
            </w:pPr>
            <w:r w:rsidRPr="003E38A3">
              <w:rPr>
                <w:lang w:eastAsia="en-US"/>
              </w:rPr>
              <w:t>Объемные показатели</w:t>
            </w:r>
          </w:p>
        </w:tc>
        <w:tc>
          <w:tcPr>
            <w:tcW w:w="2074" w:type="dxa"/>
            <w:shd w:val="clear" w:color="auto" w:fill="auto"/>
          </w:tcPr>
          <w:p w:rsidR="00455DFA" w:rsidRPr="003E38A3" w:rsidRDefault="00455DFA" w:rsidP="000E0584">
            <w:pPr>
              <w:widowControl w:val="0"/>
              <w:autoSpaceDE w:val="0"/>
              <w:autoSpaceDN w:val="0"/>
              <w:ind w:left="215"/>
              <w:rPr>
                <w:lang w:eastAsia="en-US"/>
              </w:rPr>
            </w:pPr>
            <w:r w:rsidRPr="003E38A3">
              <w:rPr>
                <w:lang w:eastAsia="en-US"/>
              </w:rPr>
              <w:t xml:space="preserve">Условия </w:t>
            </w:r>
            <w:r w:rsidR="005F7EAF" w:rsidRPr="003E38A3">
              <w:rPr>
                <w:lang w:eastAsia="en-US"/>
              </w:rPr>
              <w:t>расч</w:t>
            </w:r>
            <w:r w:rsidR="005F7EAF">
              <w:rPr>
                <w:lang w:eastAsia="en-US"/>
              </w:rPr>
              <w:t>ё</w:t>
            </w:r>
            <w:r w:rsidR="005F7EAF" w:rsidRPr="003E38A3">
              <w:rPr>
                <w:lang w:eastAsia="en-US"/>
              </w:rPr>
              <w:t>та</w:t>
            </w:r>
          </w:p>
        </w:tc>
        <w:tc>
          <w:tcPr>
            <w:tcW w:w="1843" w:type="dxa"/>
            <w:shd w:val="clear" w:color="auto" w:fill="auto"/>
          </w:tcPr>
          <w:p w:rsidR="00455DFA" w:rsidRPr="003E38A3" w:rsidRDefault="00455DFA" w:rsidP="000E0584">
            <w:pPr>
              <w:widowControl w:val="0"/>
              <w:autoSpaceDE w:val="0"/>
              <w:autoSpaceDN w:val="0"/>
              <w:ind w:left="132" w:right="85"/>
              <w:jc w:val="center"/>
              <w:rPr>
                <w:lang w:eastAsia="en-US"/>
              </w:rPr>
            </w:pPr>
            <w:r w:rsidRPr="003E38A3">
              <w:rPr>
                <w:lang w:eastAsia="en-US"/>
              </w:rPr>
              <w:t>Количество баллов</w:t>
            </w:r>
          </w:p>
        </w:tc>
      </w:tr>
      <w:tr w:rsidR="00455DFA" w:rsidRPr="00455DFA" w:rsidTr="00F0544C">
        <w:trPr>
          <w:trHeight w:val="267"/>
        </w:trPr>
        <w:tc>
          <w:tcPr>
            <w:tcW w:w="767" w:type="dxa"/>
            <w:gridSpan w:val="2"/>
            <w:shd w:val="clear" w:color="auto" w:fill="auto"/>
            <w:vAlign w:val="center"/>
          </w:tcPr>
          <w:p w:rsidR="00455DFA" w:rsidRPr="00455DFA" w:rsidRDefault="00455DFA" w:rsidP="00F0544C">
            <w:pPr>
              <w:widowControl w:val="0"/>
              <w:autoSpaceDE w:val="0"/>
              <w:autoSpaceDN w:val="0"/>
              <w:ind w:left="348"/>
              <w:jc w:val="center"/>
              <w:rPr>
                <w:sz w:val="20"/>
                <w:szCs w:val="20"/>
                <w:lang w:eastAsia="en-US"/>
              </w:rPr>
            </w:pPr>
            <w:r w:rsidRPr="00455DFA">
              <w:rPr>
                <w:w w:val="90"/>
                <w:sz w:val="20"/>
                <w:szCs w:val="20"/>
                <w:lang w:eastAsia="en-US"/>
              </w:rPr>
              <w:t>1</w:t>
            </w:r>
          </w:p>
        </w:tc>
        <w:tc>
          <w:tcPr>
            <w:tcW w:w="4499" w:type="dxa"/>
            <w:gridSpan w:val="2"/>
            <w:shd w:val="clear" w:color="auto" w:fill="auto"/>
            <w:vAlign w:val="center"/>
          </w:tcPr>
          <w:p w:rsidR="00455DFA" w:rsidRPr="00455DFA" w:rsidRDefault="00455DFA" w:rsidP="00F0544C">
            <w:pPr>
              <w:widowControl w:val="0"/>
              <w:autoSpaceDE w:val="0"/>
              <w:autoSpaceDN w:val="0"/>
              <w:ind w:left="60"/>
              <w:jc w:val="center"/>
              <w:rPr>
                <w:sz w:val="20"/>
                <w:szCs w:val="20"/>
                <w:lang w:eastAsia="en-US"/>
              </w:rPr>
            </w:pPr>
            <w:r w:rsidRPr="00455DFA">
              <w:rPr>
                <w:w w:val="94"/>
                <w:sz w:val="20"/>
                <w:szCs w:val="20"/>
                <w:lang w:eastAsia="en-US"/>
              </w:rPr>
              <w:t>2</w:t>
            </w:r>
          </w:p>
        </w:tc>
        <w:tc>
          <w:tcPr>
            <w:tcW w:w="2074" w:type="dxa"/>
            <w:shd w:val="clear" w:color="auto" w:fill="auto"/>
            <w:vAlign w:val="center"/>
          </w:tcPr>
          <w:p w:rsidR="00455DFA" w:rsidRPr="00455DFA" w:rsidRDefault="00F0544C" w:rsidP="00F0544C">
            <w:pPr>
              <w:widowControl w:val="0"/>
              <w:autoSpaceDE w:val="0"/>
              <w:autoSpaceDN w:val="0"/>
              <w:jc w:val="center"/>
              <w:rPr>
                <w:sz w:val="20"/>
                <w:szCs w:val="20"/>
                <w:lang w:eastAsia="en-US"/>
              </w:rPr>
            </w:pPr>
            <w:r>
              <w:rPr>
                <w:sz w:val="20"/>
                <w:szCs w:val="20"/>
                <w:lang w:eastAsia="en-US"/>
              </w:rPr>
              <w:t>3</w:t>
            </w:r>
          </w:p>
        </w:tc>
        <w:tc>
          <w:tcPr>
            <w:tcW w:w="1843" w:type="dxa"/>
            <w:shd w:val="clear" w:color="auto" w:fill="auto"/>
            <w:vAlign w:val="center"/>
          </w:tcPr>
          <w:p w:rsidR="00455DFA" w:rsidRPr="00455DFA" w:rsidRDefault="00F0544C" w:rsidP="00F0544C">
            <w:pPr>
              <w:widowControl w:val="0"/>
              <w:autoSpaceDE w:val="0"/>
              <w:autoSpaceDN w:val="0"/>
              <w:jc w:val="center"/>
              <w:rPr>
                <w:sz w:val="20"/>
                <w:szCs w:val="20"/>
                <w:lang w:eastAsia="en-US"/>
              </w:rPr>
            </w:pPr>
            <w:r>
              <w:rPr>
                <w:sz w:val="20"/>
                <w:szCs w:val="20"/>
                <w:lang w:eastAsia="en-US"/>
              </w:rPr>
              <w:t>4</w:t>
            </w:r>
          </w:p>
        </w:tc>
      </w:tr>
      <w:tr w:rsidR="00455DFA" w:rsidRPr="003E38A3" w:rsidTr="000E0584">
        <w:trPr>
          <w:trHeight w:val="517"/>
        </w:trPr>
        <w:tc>
          <w:tcPr>
            <w:tcW w:w="767" w:type="dxa"/>
            <w:gridSpan w:val="2"/>
            <w:shd w:val="clear" w:color="auto" w:fill="auto"/>
          </w:tcPr>
          <w:p w:rsidR="00455DFA" w:rsidRPr="003E38A3" w:rsidRDefault="00455DFA" w:rsidP="000E0584">
            <w:pPr>
              <w:widowControl w:val="0"/>
              <w:autoSpaceDE w:val="0"/>
              <w:autoSpaceDN w:val="0"/>
              <w:ind w:left="348"/>
              <w:rPr>
                <w:lang w:eastAsia="en-US"/>
              </w:rPr>
            </w:pPr>
            <w:r w:rsidRPr="003E38A3">
              <w:rPr>
                <w:w w:val="78"/>
                <w:lang w:eastAsia="en-US"/>
              </w:rPr>
              <w:t>1</w:t>
            </w:r>
          </w:p>
        </w:tc>
        <w:tc>
          <w:tcPr>
            <w:tcW w:w="4499" w:type="dxa"/>
            <w:gridSpan w:val="2"/>
            <w:shd w:val="clear" w:color="auto" w:fill="auto"/>
          </w:tcPr>
          <w:p w:rsidR="00455DFA" w:rsidRPr="003E38A3" w:rsidRDefault="00455DFA" w:rsidP="000E0584">
            <w:pPr>
              <w:widowControl w:val="0"/>
              <w:autoSpaceDE w:val="0"/>
              <w:autoSpaceDN w:val="0"/>
              <w:ind w:left="122"/>
              <w:rPr>
                <w:lang w:eastAsia="en-US"/>
              </w:rPr>
            </w:pPr>
            <w:r w:rsidRPr="003E38A3">
              <w:rPr>
                <w:lang w:eastAsia="en-US"/>
              </w:rPr>
              <w:t>Количество спортсменов, проходящих</w:t>
            </w:r>
          </w:p>
          <w:p w:rsidR="00455DFA" w:rsidRPr="003E38A3" w:rsidRDefault="00455DFA" w:rsidP="000E0584">
            <w:pPr>
              <w:widowControl w:val="0"/>
              <w:autoSpaceDE w:val="0"/>
              <w:autoSpaceDN w:val="0"/>
              <w:ind w:left="126"/>
              <w:rPr>
                <w:lang w:eastAsia="en-US"/>
              </w:rPr>
            </w:pPr>
            <w:r w:rsidRPr="003E38A3">
              <w:rPr>
                <w:lang w:eastAsia="en-US"/>
              </w:rPr>
              <w:t>спортивную подготовку:</w:t>
            </w:r>
          </w:p>
        </w:tc>
        <w:tc>
          <w:tcPr>
            <w:tcW w:w="2074" w:type="dxa"/>
            <w:shd w:val="clear" w:color="auto" w:fill="auto"/>
          </w:tcPr>
          <w:p w:rsidR="00455DFA" w:rsidRPr="003E38A3" w:rsidRDefault="00455DFA" w:rsidP="000E0584">
            <w:pPr>
              <w:widowControl w:val="0"/>
              <w:autoSpaceDE w:val="0"/>
              <w:autoSpaceDN w:val="0"/>
              <w:rPr>
                <w:lang w:eastAsia="en-US"/>
              </w:rPr>
            </w:pPr>
          </w:p>
        </w:tc>
        <w:tc>
          <w:tcPr>
            <w:tcW w:w="1843" w:type="dxa"/>
            <w:shd w:val="clear" w:color="auto" w:fill="auto"/>
          </w:tcPr>
          <w:p w:rsidR="00455DFA" w:rsidRPr="003E38A3" w:rsidRDefault="00455DFA" w:rsidP="000E0584">
            <w:pPr>
              <w:widowControl w:val="0"/>
              <w:autoSpaceDE w:val="0"/>
              <w:autoSpaceDN w:val="0"/>
              <w:rPr>
                <w:lang w:eastAsia="en-US"/>
              </w:rPr>
            </w:pPr>
          </w:p>
        </w:tc>
      </w:tr>
      <w:tr w:rsidR="00455DFA" w:rsidRPr="003E38A3" w:rsidTr="000E0584">
        <w:trPr>
          <w:trHeight w:val="814"/>
        </w:trPr>
        <w:tc>
          <w:tcPr>
            <w:tcW w:w="767" w:type="dxa"/>
            <w:gridSpan w:val="2"/>
            <w:shd w:val="clear" w:color="auto" w:fill="auto"/>
          </w:tcPr>
          <w:p w:rsidR="00455DFA" w:rsidRPr="003E38A3" w:rsidRDefault="00455DFA" w:rsidP="000E0584">
            <w:pPr>
              <w:widowControl w:val="0"/>
              <w:autoSpaceDE w:val="0"/>
              <w:autoSpaceDN w:val="0"/>
              <w:ind w:left="254"/>
              <w:rPr>
                <w:lang w:eastAsia="en-US"/>
              </w:rPr>
            </w:pPr>
            <w:r w:rsidRPr="003E38A3">
              <w:rPr>
                <w:lang w:eastAsia="en-US"/>
              </w:rPr>
              <w:t>1.1</w:t>
            </w:r>
          </w:p>
        </w:tc>
        <w:tc>
          <w:tcPr>
            <w:tcW w:w="4499" w:type="dxa"/>
            <w:gridSpan w:val="2"/>
            <w:shd w:val="clear" w:color="auto" w:fill="auto"/>
          </w:tcPr>
          <w:p w:rsidR="00455DFA" w:rsidRPr="003E38A3" w:rsidRDefault="00455DFA" w:rsidP="000E0584">
            <w:pPr>
              <w:widowControl w:val="0"/>
              <w:autoSpaceDE w:val="0"/>
              <w:autoSpaceDN w:val="0"/>
              <w:ind w:left="121"/>
              <w:rPr>
                <w:lang w:eastAsia="en-US"/>
              </w:rPr>
            </w:pPr>
            <w:r w:rsidRPr="003E38A3">
              <w:rPr>
                <w:lang w:eastAsia="en-US"/>
              </w:rPr>
              <w:t>в спортивно-оздоровительных группах,</w:t>
            </w:r>
          </w:p>
          <w:p w:rsidR="00455DFA" w:rsidRPr="003E38A3" w:rsidRDefault="00FE47F7" w:rsidP="000E0584">
            <w:pPr>
              <w:widowControl w:val="0"/>
              <w:autoSpaceDE w:val="0"/>
              <w:autoSpaceDN w:val="0"/>
              <w:ind w:left="125"/>
              <w:rPr>
                <w:lang w:eastAsia="en-US"/>
              </w:rPr>
            </w:pPr>
            <w:proofErr w:type="gramStart"/>
            <w:r w:rsidRPr="003E38A3">
              <w:rPr>
                <w:lang w:eastAsia="en-US"/>
              </w:rPr>
              <w:t>группах</w:t>
            </w:r>
            <w:proofErr w:type="gramEnd"/>
            <w:r w:rsidR="00455DFA" w:rsidRPr="003E38A3">
              <w:rPr>
                <w:lang w:eastAsia="en-US"/>
              </w:rPr>
              <w:t xml:space="preserve"> начальной подготовки,</w:t>
            </w:r>
          </w:p>
          <w:p w:rsidR="00455DFA" w:rsidRPr="003E38A3" w:rsidRDefault="00455DFA" w:rsidP="000E0584">
            <w:pPr>
              <w:widowControl w:val="0"/>
              <w:autoSpaceDE w:val="0"/>
              <w:autoSpaceDN w:val="0"/>
              <w:ind w:left="121"/>
              <w:rPr>
                <w:lang w:eastAsia="en-US"/>
              </w:rPr>
            </w:pPr>
            <w:r w:rsidRPr="003E38A3">
              <w:rPr>
                <w:lang w:eastAsia="en-US"/>
              </w:rPr>
              <w:t xml:space="preserve">в тренировочных </w:t>
            </w:r>
            <w:r w:rsidR="00FE47F7" w:rsidRPr="003E38A3">
              <w:rPr>
                <w:lang w:eastAsia="en-US"/>
              </w:rPr>
              <w:t>группах</w:t>
            </w:r>
            <w:r w:rsidRPr="003E38A3">
              <w:rPr>
                <w:lang w:eastAsia="en-US"/>
              </w:rPr>
              <w:t xml:space="preserve"> (до двух лет)</w:t>
            </w:r>
          </w:p>
        </w:tc>
        <w:tc>
          <w:tcPr>
            <w:tcW w:w="2074" w:type="dxa"/>
            <w:shd w:val="clear" w:color="auto" w:fill="auto"/>
          </w:tcPr>
          <w:p w:rsidR="00455DFA" w:rsidRPr="003E38A3" w:rsidRDefault="00455DFA" w:rsidP="000E0584">
            <w:pPr>
              <w:widowControl w:val="0"/>
              <w:autoSpaceDE w:val="0"/>
              <w:autoSpaceDN w:val="0"/>
              <w:ind w:left="134"/>
              <w:rPr>
                <w:lang w:eastAsia="en-US"/>
              </w:rPr>
            </w:pPr>
            <w:r w:rsidRPr="003E38A3">
              <w:rPr>
                <w:lang w:eastAsia="en-US"/>
              </w:rPr>
              <w:t>За каждого</w:t>
            </w:r>
          </w:p>
          <w:p w:rsidR="00455DFA" w:rsidRPr="003E38A3" w:rsidRDefault="00455DFA" w:rsidP="000E0584">
            <w:pPr>
              <w:widowControl w:val="0"/>
              <w:autoSpaceDE w:val="0"/>
              <w:autoSpaceDN w:val="0"/>
              <w:ind w:left="130"/>
              <w:rPr>
                <w:lang w:eastAsia="en-US"/>
              </w:rPr>
            </w:pPr>
            <w:r w:rsidRPr="003E38A3">
              <w:rPr>
                <w:lang w:eastAsia="en-US"/>
              </w:rPr>
              <w:t>спортсмен а</w:t>
            </w:r>
          </w:p>
        </w:tc>
        <w:tc>
          <w:tcPr>
            <w:tcW w:w="1843" w:type="dxa"/>
            <w:shd w:val="clear" w:color="auto" w:fill="auto"/>
          </w:tcPr>
          <w:p w:rsidR="00455DFA" w:rsidRPr="003E38A3" w:rsidRDefault="00455DFA" w:rsidP="000E0584">
            <w:pPr>
              <w:widowControl w:val="0"/>
              <w:autoSpaceDE w:val="0"/>
              <w:autoSpaceDN w:val="0"/>
              <w:ind w:left="142" w:right="74"/>
              <w:jc w:val="center"/>
              <w:rPr>
                <w:lang w:eastAsia="en-US"/>
              </w:rPr>
            </w:pPr>
            <w:r w:rsidRPr="003E38A3">
              <w:rPr>
                <w:lang w:eastAsia="en-US"/>
              </w:rPr>
              <w:t>0,5</w:t>
            </w:r>
          </w:p>
        </w:tc>
      </w:tr>
      <w:tr w:rsidR="00455DFA" w:rsidRPr="003E38A3" w:rsidTr="000E0584">
        <w:trPr>
          <w:trHeight w:val="531"/>
        </w:trPr>
        <w:tc>
          <w:tcPr>
            <w:tcW w:w="767" w:type="dxa"/>
            <w:gridSpan w:val="2"/>
            <w:shd w:val="clear" w:color="auto" w:fill="auto"/>
          </w:tcPr>
          <w:p w:rsidR="00455DFA" w:rsidRPr="003E38A3" w:rsidRDefault="00455DFA" w:rsidP="000E0584">
            <w:pPr>
              <w:widowControl w:val="0"/>
              <w:autoSpaceDE w:val="0"/>
              <w:autoSpaceDN w:val="0"/>
              <w:ind w:left="247"/>
              <w:rPr>
                <w:lang w:eastAsia="en-US"/>
              </w:rPr>
            </w:pPr>
            <w:r w:rsidRPr="003E38A3">
              <w:rPr>
                <w:lang w:eastAsia="en-US"/>
              </w:rPr>
              <w:t>1.2</w:t>
            </w:r>
          </w:p>
        </w:tc>
        <w:tc>
          <w:tcPr>
            <w:tcW w:w="4499" w:type="dxa"/>
            <w:gridSpan w:val="2"/>
            <w:shd w:val="clear" w:color="auto" w:fill="auto"/>
          </w:tcPr>
          <w:p w:rsidR="00455DFA" w:rsidRPr="003E38A3" w:rsidRDefault="00455DFA" w:rsidP="000E0584">
            <w:pPr>
              <w:widowControl w:val="0"/>
              <w:autoSpaceDE w:val="0"/>
              <w:autoSpaceDN w:val="0"/>
              <w:ind w:left="121"/>
              <w:rPr>
                <w:lang w:eastAsia="en-US"/>
              </w:rPr>
            </w:pPr>
            <w:r w:rsidRPr="003E38A3">
              <w:rPr>
                <w:lang w:eastAsia="en-US"/>
              </w:rPr>
              <w:t>в тренировочных группах</w:t>
            </w:r>
          </w:p>
          <w:p w:rsidR="00455DFA" w:rsidRPr="003E38A3" w:rsidRDefault="00455DFA" w:rsidP="000E0584">
            <w:pPr>
              <w:widowControl w:val="0"/>
              <w:autoSpaceDE w:val="0"/>
              <w:autoSpaceDN w:val="0"/>
              <w:ind w:left="124"/>
              <w:rPr>
                <w:lang w:eastAsia="en-US"/>
              </w:rPr>
            </w:pPr>
            <w:r w:rsidRPr="003E38A3">
              <w:rPr>
                <w:lang w:eastAsia="en-US"/>
              </w:rPr>
              <w:t>(свыше двух лет)</w:t>
            </w:r>
          </w:p>
        </w:tc>
        <w:tc>
          <w:tcPr>
            <w:tcW w:w="2074" w:type="dxa"/>
            <w:shd w:val="clear" w:color="auto" w:fill="auto"/>
          </w:tcPr>
          <w:p w:rsidR="00455DFA" w:rsidRPr="003E38A3" w:rsidRDefault="00455DFA" w:rsidP="000E0584">
            <w:pPr>
              <w:widowControl w:val="0"/>
              <w:autoSpaceDE w:val="0"/>
              <w:autoSpaceDN w:val="0"/>
              <w:ind w:left="134"/>
              <w:rPr>
                <w:lang w:eastAsia="en-US"/>
              </w:rPr>
            </w:pPr>
            <w:r w:rsidRPr="003E38A3">
              <w:rPr>
                <w:lang w:eastAsia="en-US"/>
              </w:rPr>
              <w:t>За</w:t>
            </w:r>
            <w:r w:rsidRPr="003E38A3">
              <w:rPr>
                <w:spacing w:val="-33"/>
                <w:lang w:eastAsia="en-US"/>
              </w:rPr>
              <w:t xml:space="preserve"> </w:t>
            </w:r>
            <w:r w:rsidRPr="003E38A3">
              <w:rPr>
                <w:lang w:eastAsia="en-US"/>
              </w:rPr>
              <w:t>каждого</w:t>
            </w:r>
          </w:p>
          <w:p w:rsidR="00455DFA" w:rsidRPr="003E38A3" w:rsidRDefault="00455DFA" w:rsidP="000E0584">
            <w:pPr>
              <w:widowControl w:val="0"/>
              <w:autoSpaceDE w:val="0"/>
              <w:autoSpaceDN w:val="0"/>
              <w:ind w:left="130"/>
              <w:rPr>
                <w:lang w:eastAsia="en-US"/>
              </w:rPr>
            </w:pPr>
            <w:r w:rsidRPr="003E38A3">
              <w:rPr>
                <w:lang w:eastAsia="en-US"/>
              </w:rPr>
              <w:t>спортсмена</w:t>
            </w:r>
          </w:p>
        </w:tc>
        <w:tc>
          <w:tcPr>
            <w:tcW w:w="1843" w:type="dxa"/>
            <w:shd w:val="clear" w:color="auto" w:fill="auto"/>
          </w:tcPr>
          <w:p w:rsidR="00455DFA" w:rsidRPr="003E38A3" w:rsidRDefault="00455DFA" w:rsidP="000E0584">
            <w:pPr>
              <w:widowControl w:val="0"/>
              <w:autoSpaceDE w:val="0"/>
              <w:autoSpaceDN w:val="0"/>
              <w:ind w:left="142"/>
              <w:jc w:val="center"/>
              <w:rPr>
                <w:lang w:eastAsia="en-US"/>
              </w:rPr>
            </w:pPr>
            <w:r>
              <w:rPr>
                <w:lang w:eastAsia="en-US"/>
              </w:rPr>
              <w:t>1</w:t>
            </w:r>
          </w:p>
        </w:tc>
      </w:tr>
      <w:tr w:rsidR="00455DFA" w:rsidRPr="003E38A3" w:rsidTr="000E0584">
        <w:trPr>
          <w:trHeight w:val="522"/>
        </w:trPr>
        <w:tc>
          <w:tcPr>
            <w:tcW w:w="767" w:type="dxa"/>
            <w:gridSpan w:val="2"/>
            <w:shd w:val="clear" w:color="auto" w:fill="auto"/>
          </w:tcPr>
          <w:p w:rsidR="00455DFA" w:rsidRPr="003E38A3" w:rsidRDefault="00455DFA" w:rsidP="000E0584">
            <w:pPr>
              <w:widowControl w:val="0"/>
              <w:autoSpaceDE w:val="0"/>
              <w:autoSpaceDN w:val="0"/>
              <w:ind w:left="254"/>
              <w:rPr>
                <w:lang w:eastAsia="en-US"/>
              </w:rPr>
            </w:pPr>
            <w:r w:rsidRPr="003E38A3">
              <w:rPr>
                <w:lang w:eastAsia="en-US"/>
              </w:rPr>
              <w:t>1.3</w:t>
            </w:r>
          </w:p>
        </w:tc>
        <w:tc>
          <w:tcPr>
            <w:tcW w:w="4499" w:type="dxa"/>
            <w:gridSpan w:val="2"/>
            <w:shd w:val="clear" w:color="auto" w:fill="auto"/>
          </w:tcPr>
          <w:p w:rsidR="00455DFA" w:rsidRPr="003E38A3" w:rsidRDefault="00455DFA" w:rsidP="000E0584">
            <w:pPr>
              <w:widowControl w:val="0"/>
              <w:autoSpaceDE w:val="0"/>
              <w:autoSpaceDN w:val="0"/>
              <w:ind w:left="121"/>
              <w:rPr>
                <w:lang w:eastAsia="en-US"/>
              </w:rPr>
            </w:pPr>
            <w:r w:rsidRPr="003E38A3">
              <w:rPr>
                <w:lang w:eastAsia="en-US"/>
              </w:rPr>
              <w:t xml:space="preserve">в группах </w:t>
            </w:r>
            <w:proofErr w:type="gramStart"/>
            <w:r w:rsidRPr="003E38A3">
              <w:rPr>
                <w:lang w:eastAsia="en-US"/>
              </w:rPr>
              <w:t>спортивного</w:t>
            </w:r>
            <w:proofErr w:type="gramEnd"/>
          </w:p>
          <w:p w:rsidR="00455DFA" w:rsidRPr="003E38A3" w:rsidRDefault="00455DFA" w:rsidP="000E0584">
            <w:pPr>
              <w:widowControl w:val="0"/>
              <w:autoSpaceDE w:val="0"/>
              <w:autoSpaceDN w:val="0"/>
              <w:ind w:left="118"/>
              <w:rPr>
                <w:lang w:eastAsia="en-US"/>
              </w:rPr>
            </w:pPr>
            <w:r w:rsidRPr="003E38A3">
              <w:rPr>
                <w:lang w:eastAsia="en-US"/>
              </w:rPr>
              <w:t>совершенствования</w:t>
            </w:r>
          </w:p>
        </w:tc>
        <w:tc>
          <w:tcPr>
            <w:tcW w:w="2074" w:type="dxa"/>
            <w:shd w:val="clear" w:color="auto" w:fill="auto"/>
          </w:tcPr>
          <w:p w:rsidR="00455DFA" w:rsidRPr="003E38A3" w:rsidRDefault="00455DFA" w:rsidP="000E0584">
            <w:pPr>
              <w:widowControl w:val="0"/>
              <w:autoSpaceDE w:val="0"/>
              <w:autoSpaceDN w:val="0"/>
              <w:ind w:left="134"/>
              <w:rPr>
                <w:lang w:eastAsia="en-US"/>
              </w:rPr>
            </w:pPr>
            <w:r w:rsidRPr="003E38A3">
              <w:rPr>
                <w:lang w:eastAsia="en-US"/>
              </w:rPr>
              <w:t>За</w:t>
            </w:r>
            <w:r w:rsidRPr="003E38A3">
              <w:rPr>
                <w:spacing w:val="-32"/>
                <w:lang w:eastAsia="en-US"/>
              </w:rPr>
              <w:t xml:space="preserve"> </w:t>
            </w:r>
            <w:r w:rsidRPr="003E38A3">
              <w:rPr>
                <w:lang w:eastAsia="en-US"/>
              </w:rPr>
              <w:t>каждого</w:t>
            </w:r>
          </w:p>
          <w:p w:rsidR="00455DFA" w:rsidRPr="003E38A3" w:rsidRDefault="00455DFA" w:rsidP="000E0584">
            <w:pPr>
              <w:widowControl w:val="0"/>
              <w:autoSpaceDE w:val="0"/>
              <w:autoSpaceDN w:val="0"/>
              <w:ind w:left="130"/>
              <w:rPr>
                <w:lang w:eastAsia="en-US"/>
              </w:rPr>
            </w:pPr>
            <w:r w:rsidRPr="003E38A3">
              <w:rPr>
                <w:lang w:eastAsia="en-US"/>
              </w:rPr>
              <w:t>спортсмена</w:t>
            </w:r>
          </w:p>
        </w:tc>
        <w:tc>
          <w:tcPr>
            <w:tcW w:w="1843" w:type="dxa"/>
            <w:shd w:val="clear" w:color="auto" w:fill="auto"/>
          </w:tcPr>
          <w:p w:rsidR="00455DFA" w:rsidRPr="003E38A3" w:rsidRDefault="00455DFA" w:rsidP="000E0584">
            <w:pPr>
              <w:widowControl w:val="0"/>
              <w:autoSpaceDE w:val="0"/>
              <w:autoSpaceDN w:val="0"/>
              <w:ind w:left="142"/>
              <w:jc w:val="center"/>
              <w:rPr>
                <w:noProof/>
                <w:position w:val="-2"/>
              </w:rPr>
            </w:pPr>
          </w:p>
          <w:p w:rsidR="00455DFA" w:rsidRPr="003E38A3" w:rsidRDefault="00455DFA" w:rsidP="000E0584">
            <w:pPr>
              <w:widowControl w:val="0"/>
              <w:autoSpaceDE w:val="0"/>
              <w:autoSpaceDN w:val="0"/>
              <w:ind w:left="142"/>
              <w:jc w:val="center"/>
              <w:rPr>
                <w:lang w:eastAsia="en-US"/>
              </w:rPr>
            </w:pPr>
            <w:r w:rsidRPr="003E38A3">
              <w:rPr>
                <w:noProof/>
                <w:position w:val="-2"/>
              </w:rPr>
              <w:t>3</w:t>
            </w:r>
          </w:p>
        </w:tc>
      </w:tr>
      <w:tr w:rsidR="00455DFA" w:rsidRPr="003E38A3" w:rsidTr="000E0584">
        <w:trPr>
          <w:trHeight w:val="1073"/>
        </w:trPr>
        <w:tc>
          <w:tcPr>
            <w:tcW w:w="767" w:type="dxa"/>
            <w:gridSpan w:val="2"/>
            <w:shd w:val="clear" w:color="auto" w:fill="auto"/>
          </w:tcPr>
          <w:p w:rsidR="00455DFA" w:rsidRPr="003E38A3" w:rsidRDefault="00455DFA" w:rsidP="000E0584">
            <w:pPr>
              <w:widowControl w:val="0"/>
              <w:autoSpaceDE w:val="0"/>
              <w:autoSpaceDN w:val="0"/>
              <w:ind w:left="345"/>
              <w:rPr>
                <w:lang w:eastAsia="en-US"/>
              </w:rPr>
            </w:pPr>
            <w:r w:rsidRPr="003E38A3">
              <w:rPr>
                <w:lang w:eastAsia="en-US"/>
              </w:rPr>
              <w:t>2</w:t>
            </w:r>
          </w:p>
        </w:tc>
        <w:tc>
          <w:tcPr>
            <w:tcW w:w="4499" w:type="dxa"/>
            <w:gridSpan w:val="2"/>
            <w:shd w:val="clear" w:color="auto" w:fill="auto"/>
          </w:tcPr>
          <w:p w:rsidR="00455DFA" w:rsidRPr="003E38A3" w:rsidRDefault="00455DFA" w:rsidP="000E0584">
            <w:pPr>
              <w:widowControl w:val="0"/>
              <w:autoSpaceDE w:val="0"/>
              <w:autoSpaceDN w:val="0"/>
              <w:ind w:left="130"/>
              <w:rPr>
                <w:lang w:eastAsia="en-US"/>
              </w:rPr>
            </w:pPr>
            <w:r w:rsidRPr="003E38A3">
              <w:rPr>
                <w:lang w:eastAsia="en-US"/>
              </w:rPr>
              <w:t>Реализация инновационной деятельности</w:t>
            </w:r>
          </w:p>
          <w:p w:rsidR="00455DFA" w:rsidRPr="003E38A3" w:rsidRDefault="00455DFA" w:rsidP="000E0584">
            <w:pPr>
              <w:widowControl w:val="0"/>
              <w:autoSpaceDE w:val="0"/>
              <w:autoSpaceDN w:val="0"/>
              <w:ind w:left="124"/>
              <w:rPr>
                <w:lang w:eastAsia="en-US"/>
              </w:rPr>
            </w:pPr>
            <w:r w:rsidRPr="003E38A3">
              <w:rPr>
                <w:lang w:eastAsia="en-US"/>
              </w:rPr>
              <w:t>(в том числе участие в программах)</w:t>
            </w:r>
          </w:p>
        </w:tc>
        <w:tc>
          <w:tcPr>
            <w:tcW w:w="2074" w:type="dxa"/>
            <w:shd w:val="clear" w:color="auto" w:fill="auto"/>
          </w:tcPr>
          <w:p w:rsidR="00455DFA" w:rsidRPr="00455DFA" w:rsidRDefault="00455DFA" w:rsidP="000E0584">
            <w:pPr>
              <w:widowControl w:val="0"/>
              <w:autoSpaceDE w:val="0"/>
              <w:autoSpaceDN w:val="0"/>
              <w:ind w:left="134"/>
              <w:rPr>
                <w:lang w:eastAsia="en-US"/>
              </w:rPr>
            </w:pPr>
            <w:r w:rsidRPr="00455DFA">
              <w:rPr>
                <w:lang w:eastAsia="en-US"/>
              </w:rPr>
              <w:t xml:space="preserve">За </w:t>
            </w:r>
            <w:proofErr w:type="spellStart"/>
            <w:r w:rsidRPr="00455DFA">
              <w:rPr>
                <w:lang w:eastAsia="en-US"/>
              </w:rPr>
              <w:t>к</w:t>
            </w:r>
            <w:proofErr w:type="gramStart"/>
            <w:r w:rsidRPr="00455DFA">
              <w:rPr>
                <w:lang w:eastAsia="en-US"/>
              </w:rPr>
              <w:t>a</w:t>
            </w:r>
            <w:proofErr w:type="gramEnd"/>
            <w:r w:rsidRPr="00455DFA">
              <w:rPr>
                <w:lang w:eastAsia="en-US"/>
              </w:rPr>
              <w:t>ждую</w:t>
            </w:r>
            <w:proofErr w:type="spellEnd"/>
          </w:p>
          <w:p w:rsidR="00455DFA" w:rsidRPr="00455DFA" w:rsidRDefault="00455DFA" w:rsidP="000E0584">
            <w:pPr>
              <w:widowControl w:val="0"/>
              <w:autoSpaceDE w:val="0"/>
              <w:autoSpaceDN w:val="0"/>
              <w:ind w:left="130" w:firstLine="4"/>
              <w:rPr>
                <w:lang w:eastAsia="en-US"/>
              </w:rPr>
            </w:pPr>
            <w:r w:rsidRPr="00455DFA">
              <w:rPr>
                <w:lang w:eastAsia="en-US"/>
              </w:rPr>
              <w:t xml:space="preserve">группу, </w:t>
            </w:r>
            <w:r w:rsidRPr="00455DFA">
              <w:rPr>
                <w:w w:val="95"/>
                <w:lang w:eastAsia="en-US"/>
              </w:rPr>
              <w:t xml:space="preserve">участвующую </w:t>
            </w:r>
            <w:r w:rsidRPr="00455DFA">
              <w:rPr>
                <w:lang w:eastAsia="en-US"/>
              </w:rPr>
              <w:t>в проекте</w:t>
            </w:r>
          </w:p>
        </w:tc>
        <w:tc>
          <w:tcPr>
            <w:tcW w:w="1843" w:type="dxa"/>
            <w:shd w:val="clear" w:color="auto" w:fill="auto"/>
          </w:tcPr>
          <w:p w:rsidR="00455DFA" w:rsidRPr="003E38A3" w:rsidRDefault="00455DFA" w:rsidP="000E0584">
            <w:pPr>
              <w:widowControl w:val="0"/>
              <w:autoSpaceDE w:val="0"/>
              <w:autoSpaceDN w:val="0"/>
              <w:ind w:left="142" w:right="74"/>
              <w:jc w:val="center"/>
              <w:rPr>
                <w:lang w:eastAsia="en-US"/>
              </w:rPr>
            </w:pPr>
            <w:r w:rsidRPr="003E38A3">
              <w:rPr>
                <w:lang w:eastAsia="en-US"/>
              </w:rPr>
              <w:t>20</w:t>
            </w:r>
          </w:p>
        </w:tc>
      </w:tr>
      <w:tr w:rsidR="00455DFA" w:rsidRPr="003E38A3" w:rsidTr="000E0584">
        <w:trPr>
          <w:trHeight w:val="805"/>
        </w:trPr>
        <w:tc>
          <w:tcPr>
            <w:tcW w:w="767" w:type="dxa"/>
            <w:gridSpan w:val="2"/>
            <w:shd w:val="clear" w:color="auto" w:fill="auto"/>
          </w:tcPr>
          <w:p w:rsidR="00455DFA" w:rsidRPr="003E38A3" w:rsidRDefault="00455DFA" w:rsidP="000E0584">
            <w:pPr>
              <w:widowControl w:val="0"/>
              <w:autoSpaceDE w:val="0"/>
              <w:autoSpaceDN w:val="0"/>
              <w:ind w:left="336"/>
              <w:rPr>
                <w:lang w:eastAsia="en-US"/>
              </w:rPr>
            </w:pPr>
            <w:r w:rsidRPr="003E38A3">
              <w:rPr>
                <w:w w:val="98"/>
                <w:lang w:eastAsia="en-US"/>
              </w:rPr>
              <w:t>3</w:t>
            </w:r>
          </w:p>
        </w:tc>
        <w:tc>
          <w:tcPr>
            <w:tcW w:w="4499" w:type="dxa"/>
            <w:gridSpan w:val="2"/>
            <w:shd w:val="clear" w:color="auto" w:fill="auto"/>
          </w:tcPr>
          <w:p w:rsidR="00455DFA" w:rsidRPr="003E38A3" w:rsidRDefault="00455DFA" w:rsidP="000E0584">
            <w:pPr>
              <w:widowControl w:val="0"/>
              <w:autoSpaceDE w:val="0"/>
              <w:autoSpaceDN w:val="0"/>
              <w:ind w:left="122"/>
              <w:rPr>
                <w:lang w:eastAsia="en-US"/>
              </w:rPr>
            </w:pPr>
            <w:r w:rsidRPr="003E38A3">
              <w:rPr>
                <w:lang w:eastAsia="en-US"/>
              </w:rPr>
              <w:t xml:space="preserve">Проведение физкультурных и спортивных мероприятий, </w:t>
            </w:r>
            <w:proofErr w:type="gramStart"/>
            <w:r w:rsidRPr="003E38A3">
              <w:rPr>
                <w:lang w:eastAsia="en-US"/>
              </w:rPr>
              <w:t>включенные</w:t>
            </w:r>
            <w:proofErr w:type="gramEnd"/>
            <w:r w:rsidRPr="003E38A3">
              <w:rPr>
                <w:lang w:eastAsia="en-US"/>
              </w:rPr>
              <w:t xml:space="preserve"> в календарный план физкультурных</w:t>
            </w:r>
          </w:p>
          <w:p w:rsidR="00455DFA" w:rsidRPr="003E38A3" w:rsidRDefault="00455DFA" w:rsidP="000E0584">
            <w:pPr>
              <w:widowControl w:val="0"/>
              <w:autoSpaceDE w:val="0"/>
              <w:autoSpaceDN w:val="0"/>
              <w:ind w:left="114"/>
              <w:rPr>
                <w:lang w:eastAsia="en-US"/>
              </w:rPr>
            </w:pPr>
            <w:r w:rsidRPr="003E38A3">
              <w:rPr>
                <w:lang w:eastAsia="en-US"/>
              </w:rPr>
              <w:t>мероприятий и спортивных мероприятий Волосовского района и Ленинградской области</w:t>
            </w:r>
          </w:p>
        </w:tc>
        <w:tc>
          <w:tcPr>
            <w:tcW w:w="2074" w:type="dxa"/>
            <w:shd w:val="clear" w:color="auto" w:fill="auto"/>
          </w:tcPr>
          <w:p w:rsidR="00455DFA" w:rsidRPr="00455DFA" w:rsidRDefault="00455DFA" w:rsidP="000E0584">
            <w:pPr>
              <w:widowControl w:val="0"/>
              <w:autoSpaceDE w:val="0"/>
              <w:autoSpaceDN w:val="0"/>
              <w:ind w:left="134"/>
              <w:rPr>
                <w:lang w:eastAsia="en-US"/>
              </w:rPr>
            </w:pPr>
            <w:r w:rsidRPr="00455DFA">
              <w:rPr>
                <w:lang w:eastAsia="en-US"/>
              </w:rPr>
              <w:t>За каждое</w:t>
            </w:r>
          </w:p>
          <w:p w:rsidR="00455DFA" w:rsidRPr="00455DFA" w:rsidRDefault="00455DFA" w:rsidP="000E0584">
            <w:pPr>
              <w:widowControl w:val="0"/>
              <w:autoSpaceDE w:val="0"/>
              <w:autoSpaceDN w:val="0"/>
              <w:rPr>
                <w:lang w:eastAsia="en-US"/>
              </w:rPr>
            </w:pPr>
            <w:r w:rsidRPr="00455DFA">
              <w:rPr>
                <w:lang w:eastAsia="en-US"/>
              </w:rPr>
              <w:t xml:space="preserve"> мероприятие</w:t>
            </w:r>
          </w:p>
        </w:tc>
        <w:tc>
          <w:tcPr>
            <w:tcW w:w="1843" w:type="dxa"/>
            <w:shd w:val="clear" w:color="auto" w:fill="auto"/>
          </w:tcPr>
          <w:p w:rsidR="00455DFA" w:rsidRPr="003E38A3" w:rsidRDefault="00455DFA" w:rsidP="000E0584">
            <w:pPr>
              <w:widowControl w:val="0"/>
              <w:autoSpaceDE w:val="0"/>
              <w:autoSpaceDN w:val="0"/>
              <w:ind w:left="142" w:right="84"/>
              <w:jc w:val="center"/>
              <w:rPr>
                <w:lang w:eastAsia="en-US"/>
              </w:rPr>
            </w:pPr>
            <w:r w:rsidRPr="003E38A3">
              <w:rPr>
                <w:lang w:eastAsia="en-US"/>
              </w:rPr>
              <w:t>10</w:t>
            </w:r>
          </w:p>
        </w:tc>
      </w:tr>
      <w:tr w:rsidR="00455DFA" w:rsidRPr="003E38A3" w:rsidTr="000E0584">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855"/>
        </w:trPr>
        <w:tc>
          <w:tcPr>
            <w:tcW w:w="758" w:type="dxa"/>
            <w:shd w:val="clear" w:color="auto" w:fill="auto"/>
          </w:tcPr>
          <w:p w:rsidR="00455DFA" w:rsidRPr="003E38A3" w:rsidRDefault="00455DFA" w:rsidP="000E0584">
            <w:pPr>
              <w:widowControl w:val="0"/>
              <w:autoSpaceDE w:val="0"/>
              <w:autoSpaceDN w:val="0"/>
              <w:ind w:right="287"/>
              <w:jc w:val="right"/>
              <w:rPr>
                <w:lang w:eastAsia="en-US"/>
              </w:rPr>
            </w:pPr>
            <w:r w:rsidRPr="003E38A3">
              <w:rPr>
                <w:lang w:eastAsia="en-US"/>
              </w:rPr>
              <w:t>4</w:t>
            </w:r>
          </w:p>
        </w:tc>
        <w:tc>
          <w:tcPr>
            <w:tcW w:w="4499" w:type="dxa"/>
            <w:gridSpan w:val="2"/>
            <w:shd w:val="clear" w:color="auto" w:fill="auto"/>
          </w:tcPr>
          <w:p w:rsidR="00455DFA" w:rsidRPr="003E38A3" w:rsidRDefault="00455DFA" w:rsidP="000E0584">
            <w:pPr>
              <w:widowControl w:val="0"/>
              <w:autoSpaceDE w:val="0"/>
              <w:autoSpaceDN w:val="0"/>
              <w:ind w:left="127"/>
              <w:jc w:val="both"/>
              <w:rPr>
                <w:lang w:eastAsia="en-US"/>
              </w:rPr>
            </w:pPr>
            <w:r w:rsidRPr="003E38A3">
              <w:rPr>
                <w:lang w:eastAsia="en-US"/>
              </w:rPr>
              <w:t>Обеспечение доступа к объектам спорта</w:t>
            </w:r>
          </w:p>
          <w:p w:rsidR="00455DFA" w:rsidRPr="003E38A3" w:rsidRDefault="00455DFA" w:rsidP="000E0584">
            <w:pPr>
              <w:widowControl w:val="0"/>
              <w:autoSpaceDE w:val="0"/>
              <w:autoSpaceDN w:val="0"/>
              <w:ind w:left="123" w:right="1234" w:firstLine="2"/>
              <w:jc w:val="both"/>
              <w:rPr>
                <w:lang w:eastAsia="en-US"/>
              </w:rPr>
            </w:pPr>
            <w:r w:rsidRPr="003E38A3">
              <w:rPr>
                <w:lang w:eastAsia="en-US"/>
              </w:rPr>
              <w:t>для организации и</w:t>
            </w:r>
            <w:r w:rsidRPr="003E38A3">
              <w:rPr>
                <w:spacing w:val="-20"/>
                <w:lang w:eastAsia="en-US"/>
              </w:rPr>
              <w:t xml:space="preserve"> </w:t>
            </w:r>
            <w:r w:rsidRPr="003E38A3">
              <w:rPr>
                <w:lang w:eastAsia="en-US"/>
              </w:rPr>
              <w:t>проведения физкультурных и спортивных мероприятий,</w:t>
            </w:r>
            <w:r w:rsidRPr="003E38A3">
              <w:rPr>
                <w:spacing w:val="15"/>
                <w:lang w:eastAsia="en-US"/>
              </w:rPr>
              <w:t xml:space="preserve"> </w:t>
            </w:r>
            <w:r w:rsidRPr="003E38A3">
              <w:rPr>
                <w:lang w:eastAsia="en-US"/>
              </w:rPr>
              <w:t>включенные</w:t>
            </w:r>
          </w:p>
          <w:p w:rsidR="00455DFA" w:rsidRPr="003E38A3" w:rsidRDefault="00455DFA" w:rsidP="000E0584">
            <w:pPr>
              <w:widowControl w:val="0"/>
              <w:autoSpaceDE w:val="0"/>
              <w:autoSpaceDN w:val="0"/>
              <w:ind w:left="123" w:firstLine="6"/>
              <w:rPr>
                <w:lang w:eastAsia="en-US"/>
              </w:rPr>
            </w:pPr>
            <w:r w:rsidRPr="003E38A3">
              <w:rPr>
                <w:lang w:eastAsia="en-US"/>
              </w:rPr>
              <w:t>в календарный план физкультурных мероприятий и спортивных мероприятий Волосовского района и Ленинградской области</w:t>
            </w:r>
          </w:p>
        </w:tc>
        <w:tc>
          <w:tcPr>
            <w:tcW w:w="2098" w:type="dxa"/>
            <w:gridSpan w:val="2"/>
            <w:shd w:val="clear" w:color="auto" w:fill="auto"/>
          </w:tcPr>
          <w:p w:rsidR="00455DFA" w:rsidRPr="003E38A3" w:rsidRDefault="00455DFA" w:rsidP="000E0584">
            <w:pPr>
              <w:widowControl w:val="0"/>
              <w:autoSpaceDE w:val="0"/>
              <w:autoSpaceDN w:val="0"/>
              <w:ind w:left="136"/>
              <w:rPr>
                <w:lang w:eastAsia="en-US"/>
              </w:rPr>
            </w:pPr>
            <w:r w:rsidRPr="003E38A3">
              <w:rPr>
                <w:lang w:eastAsia="en-US"/>
              </w:rPr>
              <w:t>За каждый час</w:t>
            </w:r>
          </w:p>
          <w:p w:rsidR="00455DFA" w:rsidRPr="003E38A3" w:rsidRDefault="00455DFA" w:rsidP="000E0584">
            <w:pPr>
              <w:widowControl w:val="0"/>
              <w:autoSpaceDE w:val="0"/>
              <w:autoSpaceDN w:val="0"/>
              <w:ind w:left="135"/>
              <w:rPr>
                <w:lang w:eastAsia="en-US"/>
              </w:rPr>
            </w:pPr>
            <w:r w:rsidRPr="003E38A3">
              <w:rPr>
                <w:lang w:eastAsia="en-US"/>
              </w:rPr>
              <w:t>в год</w:t>
            </w:r>
          </w:p>
        </w:tc>
        <w:tc>
          <w:tcPr>
            <w:tcW w:w="1843" w:type="dxa"/>
            <w:shd w:val="clear" w:color="auto" w:fill="auto"/>
          </w:tcPr>
          <w:p w:rsidR="00455DFA" w:rsidRPr="003E38A3" w:rsidRDefault="00455DFA" w:rsidP="000E0584">
            <w:pPr>
              <w:widowControl w:val="0"/>
              <w:autoSpaceDE w:val="0"/>
              <w:autoSpaceDN w:val="0"/>
              <w:ind w:right="142"/>
              <w:jc w:val="center"/>
              <w:rPr>
                <w:lang w:eastAsia="en-US"/>
              </w:rPr>
            </w:pPr>
            <w:r>
              <w:rPr>
                <w:lang w:eastAsia="en-US"/>
              </w:rPr>
              <w:t>0,</w:t>
            </w:r>
            <w:r w:rsidRPr="003E38A3">
              <w:rPr>
                <w:lang w:eastAsia="en-US"/>
              </w:rPr>
              <w:t>1</w:t>
            </w:r>
          </w:p>
        </w:tc>
      </w:tr>
      <w:tr w:rsidR="00455DFA" w:rsidRPr="003E38A3" w:rsidTr="000E0584">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855"/>
        </w:trPr>
        <w:tc>
          <w:tcPr>
            <w:tcW w:w="758" w:type="dxa"/>
            <w:shd w:val="clear" w:color="auto" w:fill="auto"/>
          </w:tcPr>
          <w:p w:rsidR="00455DFA" w:rsidRPr="003E38A3" w:rsidRDefault="00455DFA" w:rsidP="000E0584">
            <w:pPr>
              <w:widowControl w:val="0"/>
              <w:autoSpaceDE w:val="0"/>
              <w:autoSpaceDN w:val="0"/>
              <w:ind w:right="287"/>
              <w:jc w:val="right"/>
              <w:rPr>
                <w:lang w:eastAsia="en-US"/>
              </w:rPr>
            </w:pPr>
            <w:r>
              <w:rPr>
                <w:lang w:eastAsia="en-US"/>
              </w:rPr>
              <w:t>5</w:t>
            </w:r>
          </w:p>
        </w:tc>
        <w:tc>
          <w:tcPr>
            <w:tcW w:w="4499" w:type="dxa"/>
            <w:gridSpan w:val="2"/>
            <w:shd w:val="clear" w:color="auto" w:fill="auto"/>
          </w:tcPr>
          <w:p w:rsidR="00455DFA" w:rsidRPr="00E445E7" w:rsidRDefault="00455DFA" w:rsidP="000E0584">
            <w:pPr>
              <w:pStyle w:val="ConsPlusNormal"/>
              <w:rPr>
                <w:rFonts w:ascii="Times New Roman" w:hAnsi="Times New Roman" w:cs="Times New Roman"/>
                <w:sz w:val="24"/>
                <w:szCs w:val="24"/>
              </w:rPr>
            </w:pPr>
            <w:r w:rsidRPr="00E445E7">
              <w:rPr>
                <w:rFonts w:ascii="Times New Roman" w:hAnsi="Times New Roman" w:cs="Times New Roman"/>
                <w:sz w:val="24"/>
                <w:szCs w:val="24"/>
              </w:rPr>
              <w:t xml:space="preserve">Обеспечение доступа населения к занятиям в </w:t>
            </w:r>
            <w:r>
              <w:rPr>
                <w:rFonts w:ascii="Times New Roman" w:hAnsi="Times New Roman" w:cs="Times New Roman"/>
                <w:sz w:val="24"/>
                <w:szCs w:val="24"/>
              </w:rPr>
              <w:t>учреждениях</w:t>
            </w:r>
            <w:r w:rsidRPr="00E445E7">
              <w:rPr>
                <w:rFonts w:ascii="Times New Roman" w:hAnsi="Times New Roman" w:cs="Times New Roman"/>
                <w:sz w:val="24"/>
                <w:szCs w:val="24"/>
              </w:rPr>
              <w:t xml:space="preserve"> физической культуры и спорта</w:t>
            </w:r>
          </w:p>
          <w:p w:rsidR="00455DFA" w:rsidRPr="003E38A3" w:rsidRDefault="00455DFA" w:rsidP="000E0584">
            <w:pPr>
              <w:widowControl w:val="0"/>
              <w:autoSpaceDE w:val="0"/>
              <w:autoSpaceDN w:val="0"/>
              <w:ind w:left="127"/>
              <w:jc w:val="both"/>
              <w:rPr>
                <w:lang w:eastAsia="en-US"/>
              </w:rPr>
            </w:pPr>
          </w:p>
        </w:tc>
        <w:tc>
          <w:tcPr>
            <w:tcW w:w="2098" w:type="dxa"/>
            <w:gridSpan w:val="2"/>
            <w:shd w:val="clear" w:color="auto" w:fill="auto"/>
          </w:tcPr>
          <w:p w:rsidR="00455DFA" w:rsidRPr="003E38A3" w:rsidRDefault="00455DFA" w:rsidP="000E0584">
            <w:pPr>
              <w:widowControl w:val="0"/>
              <w:autoSpaceDE w:val="0"/>
              <w:autoSpaceDN w:val="0"/>
              <w:ind w:left="136"/>
              <w:rPr>
                <w:lang w:eastAsia="en-US"/>
              </w:rPr>
            </w:pPr>
            <w:r>
              <w:rPr>
                <w:lang w:eastAsia="en-US"/>
              </w:rPr>
              <w:t xml:space="preserve">За каждого посетителя </w:t>
            </w:r>
          </w:p>
        </w:tc>
        <w:tc>
          <w:tcPr>
            <w:tcW w:w="1843" w:type="dxa"/>
            <w:shd w:val="clear" w:color="auto" w:fill="auto"/>
          </w:tcPr>
          <w:p w:rsidR="00455DFA" w:rsidRPr="003E38A3" w:rsidRDefault="00455DFA" w:rsidP="000E0584">
            <w:pPr>
              <w:widowControl w:val="0"/>
              <w:autoSpaceDE w:val="0"/>
              <w:autoSpaceDN w:val="0"/>
              <w:ind w:right="142"/>
              <w:jc w:val="center"/>
              <w:rPr>
                <w:lang w:eastAsia="en-US"/>
              </w:rPr>
            </w:pPr>
            <w:r>
              <w:rPr>
                <w:lang w:eastAsia="en-US"/>
              </w:rPr>
              <w:t>0,01</w:t>
            </w:r>
          </w:p>
        </w:tc>
      </w:tr>
    </w:tbl>
    <w:p w:rsidR="00455DFA" w:rsidRPr="003E38A3" w:rsidRDefault="00455DFA" w:rsidP="00455DFA">
      <w:pPr>
        <w:pStyle w:val="a3"/>
        <w:ind w:left="1069"/>
        <w:jc w:val="both"/>
      </w:pPr>
    </w:p>
    <w:p w:rsidR="006437BB" w:rsidRPr="003E38A3" w:rsidRDefault="006437BB" w:rsidP="006437BB">
      <w:pPr>
        <w:jc w:val="both"/>
        <w:rPr>
          <w:color w:val="000000"/>
          <w:sz w:val="16"/>
          <w:szCs w:val="16"/>
        </w:rPr>
      </w:pPr>
    </w:p>
    <w:sectPr w:rsidR="006437BB" w:rsidRPr="003E38A3" w:rsidSect="00455DFA">
      <w:pgSz w:w="11906" w:h="16838"/>
      <w:pgMar w:top="567"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48B"/>
    <w:multiLevelType w:val="hybridMultilevel"/>
    <w:tmpl w:val="996E8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93541"/>
    <w:multiLevelType w:val="hybridMultilevel"/>
    <w:tmpl w:val="2A76734E"/>
    <w:lvl w:ilvl="0" w:tplc="E0E4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2363E8"/>
    <w:multiLevelType w:val="hybridMultilevel"/>
    <w:tmpl w:val="F4EA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BB"/>
    <w:rsid w:val="0001547F"/>
    <w:rsid w:val="00021832"/>
    <w:rsid w:val="000241BA"/>
    <w:rsid w:val="00026603"/>
    <w:rsid w:val="00027D28"/>
    <w:rsid w:val="0008065C"/>
    <w:rsid w:val="00092F93"/>
    <w:rsid w:val="000C3DFF"/>
    <w:rsid w:val="001B6E71"/>
    <w:rsid w:val="002075AD"/>
    <w:rsid w:val="00253468"/>
    <w:rsid w:val="002D1FCB"/>
    <w:rsid w:val="002F77F7"/>
    <w:rsid w:val="003477E2"/>
    <w:rsid w:val="003843BC"/>
    <w:rsid w:val="00392DB2"/>
    <w:rsid w:val="003B2B39"/>
    <w:rsid w:val="003E38A3"/>
    <w:rsid w:val="003F1006"/>
    <w:rsid w:val="003F5B38"/>
    <w:rsid w:val="004253D3"/>
    <w:rsid w:val="004413CE"/>
    <w:rsid w:val="00451D4C"/>
    <w:rsid w:val="00455DFA"/>
    <w:rsid w:val="00500E84"/>
    <w:rsid w:val="005056CE"/>
    <w:rsid w:val="00520284"/>
    <w:rsid w:val="00521232"/>
    <w:rsid w:val="00524944"/>
    <w:rsid w:val="005322F0"/>
    <w:rsid w:val="005544E1"/>
    <w:rsid w:val="005A7ED2"/>
    <w:rsid w:val="005C4B2F"/>
    <w:rsid w:val="005D73D0"/>
    <w:rsid w:val="005F7EAF"/>
    <w:rsid w:val="006437BB"/>
    <w:rsid w:val="00660672"/>
    <w:rsid w:val="00687213"/>
    <w:rsid w:val="00733087"/>
    <w:rsid w:val="00752A16"/>
    <w:rsid w:val="0076094C"/>
    <w:rsid w:val="00796FB3"/>
    <w:rsid w:val="007A0784"/>
    <w:rsid w:val="007D068A"/>
    <w:rsid w:val="007D4AF3"/>
    <w:rsid w:val="007F7BF8"/>
    <w:rsid w:val="008069D8"/>
    <w:rsid w:val="00823636"/>
    <w:rsid w:val="008A5F49"/>
    <w:rsid w:val="008B4759"/>
    <w:rsid w:val="008D0AFA"/>
    <w:rsid w:val="009543E3"/>
    <w:rsid w:val="0095572E"/>
    <w:rsid w:val="0096500E"/>
    <w:rsid w:val="009804AB"/>
    <w:rsid w:val="009A19A6"/>
    <w:rsid w:val="009A1EE6"/>
    <w:rsid w:val="009A5BB1"/>
    <w:rsid w:val="009B7BDB"/>
    <w:rsid w:val="009C13CA"/>
    <w:rsid w:val="009E5EFC"/>
    <w:rsid w:val="00A53151"/>
    <w:rsid w:val="00A758E5"/>
    <w:rsid w:val="00A7598F"/>
    <w:rsid w:val="00A80B8C"/>
    <w:rsid w:val="00A82FF4"/>
    <w:rsid w:val="00AB62B5"/>
    <w:rsid w:val="00AC0F9B"/>
    <w:rsid w:val="00AD3305"/>
    <w:rsid w:val="00AD4DBE"/>
    <w:rsid w:val="00B52566"/>
    <w:rsid w:val="00BA1122"/>
    <w:rsid w:val="00BB5555"/>
    <w:rsid w:val="00BD6613"/>
    <w:rsid w:val="00BE05B2"/>
    <w:rsid w:val="00C12E6B"/>
    <w:rsid w:val="00C410DB"/>
    <w:rsid w:val="00CA70E7"/>
    <w:rsid w:val="00CC5942"/>
    <w:rsid w:val="00CD4A09"/>
    <w:rsid w:val="00CE745D"/>
    <w:rsid w:val="00D26D53"/>
    <w:rsid w:val="00D8354E"/>
    <w:rsid w:val="00D91528"/>
    <w:rsid w:val="00DB3451"/>
    <w:rsid w:val="00E24920"/>
    <w:rsid w:val="00E37F22"/>
    <w:rsid w:val="00E66D42"/>
    <w:rsid w:val="00EA69A5"/>
    <w:rsid w:val="00F0167D"/>
    <w:rsid w:val="00F0544C"/>
    <w:rsid w:val="00F63F5C"/>
    <w:rsid w:val="00F91EEE"/>
    <w:rsid w:val="00FA2559"/>
    <w:rsid w:val="00FE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semiHidden/>
    <w:unhideWhenUsed/>
    <w:rsid w:val="006437BB"/>
    <w:pPr>
      <w:spacing w:after="120" w:line="480" w:lineRule="auto"/>
    </w:pPr>
  </w:style>
  <w:style w:type="character" w:customStyle="1" w:styleId="20">
    <w:name w:val="Основной текст 2 Знак"/>
    <w:basedOn w:val="a0"/>
    <w:uiPriority w:val="99"/>
    <w:semiHidden/>
    <w:rsid w:val="006437BB"/>
    <w:rPr>
      <w:rFonts w:ascii="Times New Roman" w:eastAsia="Times New Roman" w:hAnsi="Times New Roman" w:cs="Times New Roman"/>
      <w:sz w:val="24"/>
      <w:szCs w:val="24"/>
      <w:lang w:eastAsia="ru-RU"/>
    </w:rPr>
  </w:style>
  <w:style w:type="character" w:customStyle="1" w:styleId="21">
    <w:name w:val="Основной текст 2 Знак1"/>
    <w:basedOn w:val="a0"/>
    <w:link w:val="2"/>
    <w:semiHidden/>
    <w:locked/>
    <w:rsid w:val="006437BB"/>
    <w:rPr>
      <w:rFonts w:ascii="Times New Roman" w:eastAsia="Times New Roman" w:hAnsi="Times New Roman" w:cs="Times New Roman"/>
      <w:sz w:val="24"/>
      <w:szCs w:val="24"/>
      <w:lang w:eastAsia="ru-RU"/>
    </w:rPr>
  </w:style>
  <w:style w:type="paragraph" w:styleId="a3">
    <w:name w:val="List Paragraph"/>
    <w:basedOn w:val="a"/>
    <w:uiPriority w:val="34"/>
    <w:qFormat/>
    <w:rsid w:val="00524944"/>
    <w:pPr>
      <w:ind w:left="720"/>
      <w:contextualSpacing/>
    </w:pPr>
  </w:style>
  <w:style w:type="character" w:customStyle="1" w:styleId="4">
    <w:name w:val="Основной текст (4)_"/>
    <w:link w:val="40"/>
    <w:locked/>
    <w:rsid w:val="00E24920"/>
    <w:rPr>
      <w:shd w:val="clear" w:color="auto" w:fill="FFFFFF"/>
    </w:rPr>
  </w:style>
  <w:style w:type="paragraph" w:customStyle="1" w:styleId="40">
    <w:name w:val="Основной текст (4)"/>
    <w:basedOn w:val="a"/>
    <w:link w:val="4"/>
    <w:rsid w:val="00E24920"/>
    <w:pPr>
      <w:shd w:val="clear" w:color="auto" w:fill="FFFFFF"/>
      <w:spacing w:before="360" w:line="274" w:lineRule="exact"/>
      <w:ind w:hanging="360"/>
      <w:jc w:val="both"/>
    </w:pPr>
    <w:rPr>
      <w:rFonts w:asciiTheme="minorHAnsi" w:eastAsiaTheme="minorHAnsi" w:hAnsiTheme="minorHAnsi" w:cstheme="minorBidi"/>
      <w:sz w:val="22"/>
      <w:szCs w:val="22"/>
      <w:lang w:eastAsia="en-US"/>
    </w:rPr>
  </w:style>
  <w:style w:type="paragraph" w:customStyle="1" w:styleId="1">
    <w:name w:val="Без интервала1"/>
    <w:rsid w:val="00E24920"/>
    <w:pPr>
      <w:spacing w:after="0" w:line="240" w:lineRule="auto"/>
    </w:pPr>
    <w:rPr>
      <w:rFonts w:ascii="Times New Roman" w:eastAsia="Calibri" w:hAnsi="Times New Roman" w:cs="Times New Roman"/>
      <w:sz w:val="28"/>
      <w:szCs w:val="28"/>
      <w:lang w:eastAsia="ru-RU"/>
    </w:rPr>
  </w:style>
  <w:style w:type="paragraph" w:styleId="a4">
    <w:name w:val="Balloon Text"/>
    <w:basedOn w:val="a"/>
    <w:link w:val="a5"/>
    <w:uiPriority w:val="99"/>
    <w:semiHidden/>
    <w:unhideWhenUsed/>
    <w:rsid w:val="00AD4DBE"/>
    <w:rPr>
      <w:rFonts w:ascii="Tahoma" w:hAnsi="Tahoma" w:cs="Tahoma"/>
      <w:sz w:val="16"/>
      <w:szCs w:val="16"/>
    </w:rPr>
  </w:style>
  <w:style w:type="character" w:customStyle="1" w:styleId="a5">
    <w:name w:val="Текст выноски Знак"/>
    <w:basedOn w:val="a0"/>
    <w:link w:val="a4"/>
    <w:uiPriority w:val="99"/>
    <w:semiHidden/>
    <w:rsid w:val="00AD4DBE"/>
    <w:rPr>
      <w:rFonts w:ascii="Tahoma" w:eastAsia="Times New Roman" w:hAnsi="Tahoma" w:cs="Tahoma"/>
      <w:sz w:val="16"/>
      <w:szCs w:val="16"/>
      <w:lang w:eastAsia="ru-RU"/>
    </w:rPr>
  </w:style>
  <w:style w:type="paragraph" w:styleId="a6">
    <w:name w:val="Normal (Web)"/>
    <w:basedOn w:val="a"/>
    <w:uiPriority w:val="99"/>
    <w:unhideWhenUsed/>
    <w:rsid w:val="009E5EFC"/>
    <w:pPr>
      <w:spacing w:before="100" w:beforeAutospacing="1" w:after="100" w:afterAutospacing="1"/>
    </w:pPr>
  </w:style>
  <w:style w:type="paragraph" w:customStyle="1" w:styleId="22">
    <w:name w:val="Без интервала2"/>
    <w:rsid w:val="002D1FCB"/>
    <w:pPr>
      <w:spacing w:after="0" w:line="240" w:lineRule="auto"/>
    </w:pPr>
    <w:rPr>
      <w:rFonts w:ascii="Times New Roman" w:eastAsia="Calibri" w:hAnsi="Times New Roman" w:cs="Times New Roman"/>
      <w:sz w:val="28"/>
      <w:szCs w:val="28"/>
      <w:lang w:eastAsia="ru-RU"/>
    </w:rPr>
  </w:style>
  <w:style w:type="paragraph" w:customStyle="1" w:styleId="ConsPlusNormal">
    <w:name w:val="ConsPlusNormal"/>
    <w:rsid w:val="004413C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semiHidden/>
    <w:unhideWhenUsed/>
    <w:rsid w:val="006437BB"/>
    <w:pPr>
      <w:spacing w:after="120" w:line="480" w:lineRule="auto"/>
    </w:pPr>
  </w:style>
  <w:style w:type="character" w:customStyle="1" w:styleId="20">
    <w:name w:val="Основной текст 2 Знак"/>
    <w:basedOn w:val="a0"/>
    <w:uiPriority w:val="99"/>
    <w:semiHidden/>
    <w:rsid w:val="006437BB"/>
    <w:rPr>
      <w:rFonts w:ascii="Times New Roman" w:eastAsia="Times New Roman" w:hAnsi="Times New Roman" w:cs="Times New Roman"/>
      <w:sz w:val="24"/>
      <w:szCs w:val="24"/>
      <w:lang w:eastAsia="ru-RU"/>
    </w:rPr>
  </w:style>
  <w:style w:type="character" w:customStyle="1" w:styleId="21">
    <w:name w:val="Основной текст 2 Знак1"/>
    <w:basedOn w:val="a0"/>
    <w:link w:val="2"/>
    <w:semiHidden/>
    <w:locked/>
    <w:rsid w:val="006437BB"/>
    <w:rPr>
      <w:rFonts w:ascii="Times New Roman" w:eastAsia="Times New Roman" w:hAnsi="Times New Roman" w:cs="Times New Roman"/>
      <w:sz w:val="24"/>
      <w:szCs w:val="24"/>
      <w:lang w:eastAsia="ru-RU"/>
    </w:rPr>
  </w:style>
  <w:style w:type="paragraph" w:styleId="a3">
    <w:name w:val="List Paragraph"/>
    <w:basedOn w:val="a"/>
    <w:uiPriority w:val="34"/>
    <w:qFormat/>
    <w:rsid w:val="00524944"/>
    <w:pPr>
      <w:ind w:left="720"/>
      <w:contextualSpacing/>
    </w:pPr>
  </w:style>
  <w:style w:type="character" w:customStyle="1" w:styleId="4">
    <w:name w:val="Основной текст (4)_"/>
    <w:link w:val="40"/>
    <w:locked/>
    <w:rsid w:val="00E24920"/>
    <w:rPr>
      <w:shd w:val="clear" w:color="auto" w:fill="FFFFFF"/>
    </w:rPr>
  </w:style>
  <w:style w:type="paragraph" w:customStyle="1" w:styleId="40">
    <w:name w:val="Основной текст (4)"/>
    <w:basedOn w:val="a"/>
    <w:link w:val="4"/>
    <w:rsid w:val="00E24920"/>
    <w:pPr>
      <w:shd w:val="clear" w:color="auto" w:fill="FFFFFF"/>
      <w:spacing w:before="360" w:line="274" w:lineRule="exact"/>
      <w:ind w:hanging="360"/>
      <w:jc w:val="both"/>
    </w:pPr>
    <w:rPr>
      <w:rFonts w:asciiTheme="minorHAnsi" w:eastAsiaTheme="minorHAnsi" w:hAnsiTheme="minorHAnsi" w:cstheme="minorBidi"/>
      <w:sz w:val="22"/>
      <w:szCs w:val="22"/>
      <w:lang w:eastAsia="en-US"/>
    </w:rPr>
  </w:style>
  <w:style w:type="paragraph" w:customStyle="1" w:styleId="1">
    <w:name w:val="Без интервала1"/>
    <w:rsid w:val="00E24920"/>
    <w:pPr>
      <w:spacing w:after="0" w:line="240" w:lineRule="auto"/>
    </w:pPr>
    <w:rPr>
      <w:rFonts w:ascii="Times New Roman" w:eastAsia="Calibri" w:hAnsi="Times New Roman" w:cs="Times New Roman"/>
      <w:sz w:val="28"/>
      <w:szCs w:val="28"/>
      <w:lang w:eastAsia="ru-RU"/>
    </w:rPr>
  </w:style>
  <w:style w:type="paragraph" w:styleId="a4">
    <w:name w:val="Balloon Text"/>
    <w:basedOn w:val="a"/>
    <w:link w:val="a5"/>
    <w:uiPriority w:val="99"/>
    <w:semiHidden/>
    <w:unhideWhenUsed/>
    <w:rsid w:val="00AD4DBE"/>
    <w:rPr>
      <w:rFonts w:ascii="Tahoma" w:hAnsi="Tahoma" w:cs="Tahoma"/>
      <w:sz w:val="16"/>
      <w:szCs w:val="16"/>
    </w:rPr>
  </w:style>
  <w:style w:type="character" w:customStyle="1" w:styleId="a5">
    <w:name w:val="Текст выноски Знак"/>
    <w:basedOn w:val="a0"/>
    <w:link w:val="a4"/>
    <w:uiPriority w:val="99"/>
    <w:semiHidden/>
    <w:rsid w:val="00AD4DBE"/>
    <w:rPr>
      <w:rFonts w:ascii="Tahoma" w:eastAsia="Times New Roman" w:hAnsi="Tahoma" w:cs="Tahoma"/>
      <w:sz w:val="16"/>
      <w:szCs w:val="16"/>
      <w:lang w:eastAsia="ru-RU"/>
    </w:rPr>
  </w:style>
  <w:style w:type="paragraph" w:styleId="a6">
    <w:name w:val="Normal (Web)"/>
    <w:basedOn w:val="a"/>
    <w:uiPriority w:val="99"/>
    <w:unhideWhenUsed/>
    <w:rsid w:val="009E5EFC"/>
    <w:pPr>
      <w:spacing w:before="100" w:beforeAutospacing="1" w:after="100" w:afterAutospacing="1"/>
    </w:pPr>
  </w:style>
  <w:style w:type="paragraph" w:customStyle="1" w:styleId="22">
    <w:name w:val="Без интервала2"/>
    <w:rsid w:val="002D1FCB"/>
    <w:pPr>
      <w:spacing w:after="0" w:line="240" w:lineRule="auto"/>
    </w:pPr>
    <w:rPr>
      <w:rFonts w:ascii="Times New Roman" w:eastAsia="Calibri" w:hAnsi="Times New Roman" w:cs="Times New Roman"/>
      <w:sz w:val="28"/>
      <w:szCs w:val="28"/>
      <w:lang w:eastAsia="ru-RU"/>
    </w:rPr>
  </w:style>
  <w:style w:type="paragraph" w:customStyle="1" w:styleId="ConsPlusNormal">
    <w:name w:val="ConsPlusNormal"/>
    <w:rsid w:val="004413C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Ussr</dc:creator>
  <cp:lastModifiedBy>И.П.Киселева</cp:lastModifiedBy>
  <cp:revision>7</cp:revision>
  <cp:lastPrinted>2021-03-29T07:07:00Z</cp:lastPrinted>
  <dcterms:created xsi:type="dcterms:W3CDTF">2021-03-23T11:53:00Z</dcterms:created>
  <dcterms:modified xsi:type="dcterms:W3CDTF">2021-04-08T06:28:00Z</dcterms:modified>
</cp:coreProperties>
</file>