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A" w:rsidRDefault="00381D1A" w:rsidP="00574230">
      <w:pPr>
        <w:jc w:val="center"/>
        <w:rPr>
          <w:rFonts w:ascii="Times New Roman" w:hAnsi="Times New Roman" w:cs="Times New Roman"/>
          <w:b/>
          <w:bCs/>
        </w:rPr>
      </w:pPr>
    </w:p>
    <w:p w:rsidR="00A71D52" w:rsidRPr="00E92F9C" w:rsidRDefault="00A71D52" w:rsidP="005742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F9C">
        <w:rPr>
          <w:rFonts w:ascii="Times New Roman" w:hAnsi="Times New Roman" w:cs="Times New Roman"/>
          <w:b/>
          <w:bCs/>
          <w:sz w:val="32"/>
          <w:szCs w:val="32"/>
        </w:rPr>
        <w:t>Паспорт коллективного иммунитета</w:t>
      </w:r>
      <w:r w:rsidR="00F93F7F" w:rsidRPr="00E92F9C">
        <w:rPr>
          <w:rFonts w:ascii="Times New Roman" w:hAnsi="Times New Roman" w:cs="Times New Roman"/>
          <w:b/>
          <w:bCs/>
          <w:sz w:val="32"/>
          <w:szCs w:val="32"/>
        </w:rPr>
        <w:t xml:space="preserve"> для бизнеса</w:t>
      </w:r>
    </w:p>
    <w:p w:rsidR="00A71D52" w:rsidRDefault="00A71D52" w:rsidP="00574230">
      <w:pPr>
        <w:jc w:val="center"/>
        <w:rPr>
          <w:rFonts w:ascii="Times New Roman" w:hAnsi="Times New Roman" w:cs="Times New Roman"/>
          <w:b/>
          <w:bCs/>
        </w:rPr>
      </w:pPr>
    </w:p>
    <w:p w:rsidR="00574230" w:rsidRPr="00574230" w:rsidRDefault="00574230" w:rsidP="00574230">
      <w:pPr>
        <w:jc w:val="center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  <w:b/>
          <w:bCs/>
        </w:rPr>
        <w:t>Уважаемые предприниматели!</w:t>
      </w:r>
    </w:p>
    <w:p w:rsidR="00574230" w:rsidRPr="00574230" w:rsidRDefault="00574230" w:rsidP="00574230">
      <w:pPr>
        <w:ind w:firstLine="708"/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 xml:space="preserve">По </w:t>
      </w:r>
      <w:hyperlink r:id="rId5" w:history="1">
        <w:r w:rsidRPr="00574230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Постановлению Правительства Ленинградской области от 23 июня 2021 года </w:t>
        </w:r>
        <w:r w:rsidR="001367BC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                       </w:t>
        </w:r>
        <w:r w:rsidRPr="00574230">
          <w:rPr>
            <w:rStyle w:val="a3"/>
            <w:rFonts w:ascii="Times New Roman" w:hAnsi="Times New Roman" w:cs="Times New Roman"/>
            <w:bCs/>
            <w:color w:val="auto"/>
            <w:u w:val="none"/>
          </w:rPr>
          <w:t>№ 394</w:t>
        </w:r>
      </w:hyperlink>
      <w:r w:rsidRPr="00574230">
        <w:rPr>
          <w:rFonts w:ascii="Times New Roman" w:hAnsi="Times New Roman" w:cs="Times New Roman"/>
        </w:rPr>
        <w:t> </w:t>
      </w:r>
      <w:r w:rsidR="00A71D52">
        <w:rPr>
          <w:rFonts w:ascii="Times New Roman" w:hAnsi="Times New Roman" w:cs="Times New Roman"/>
        </w:rPr>
        <w:t xml:space="preserve">(далее – Постановление) </w:t>
      </w:r>
      <w:r w:rsidRPr="00574230">
        <w:rPr>
          <w:rFonts w:ascii="Times New Roman" w:hAnsi="Times New Roman" w:cs="Times New Roman"/>
        </w:rPr>
        <w:t>вводятся добровольные «Паспорта коллективного иммунитета</w:t>
      </w:r>
      <w:r w:rsidR="00E92F9C">
        <w:rPr>
          <w:rFonts w:ascii="Times New Roman" w:hAnsi="Times New Roman" w:cs="Times New Roman"/>
        </w:rPr>
        <w:t xml:space="preserve"> к </w:t>
      </w:r>
      <w:r w:rsidR="00E92F9C">
        <w:rPr>
          <w:rFonts w:ascii="Times New Roman" w:hAnsi="Times New Roman" w:cs="Times New Roman"/>
          <w:lang w:val="en-US"/>
        </w:rPr>
        <w:t>COVID</w:t>
      </w:r>
      <w:r w:rsidR="00E92F9C" w:rsidRPr="00E92F9C">
        <w:rPr>
          <w:rFonts w:ascii="Times New Roman" w:hAnsi="Times New Roman" w:cs="Times New Roman"/>
        </w:rPr>
        <w:t xml:space="preserve"> - 19</w:t>
      </w:r>
      <w:r w:rsidRPr="00574230">
        <w:rPr>
          <w:rFonts w:ascii="Times New Roman" w:hAnsi="Times New Roman" w:cs="Times New Roman"/>
        </w:rPr>
        <w:t>» для сферы общепита, парикмахерских и салонов красоты, фитнес-центров, музеев</w:t>
      </w:r>
      <w:r w:rsidR="00F95B90">
        <w:rPr>
          <w:rFonts w:ascii="Times New Roman" w:hAnsi="Times New Roman" w:cs="Times New Roman"/>
        </w:rPr>
        <w:t>, пассажирских перевозок (все виды наземного транспорта) и курьерской доставки</w:t>
      </w:r>
      <w:r w:rsidRPr="00574230">
        <w:rPr>
          <w:rFonts w:ascii="Times New Roman" w:hAnsi="Times New Roman" w:cs="Times New Roman"/>
        </w:rPr>
        <w:t>. На хозяйствующих субъектов, имеющих паспорта коллективного иммунитета к COVID-19, не распространяются ограничения по численности обслуживаемых посетителей, предусмотренные</w:t>
      </w:r>
      <w:r w:rsidR="001F4968">
        <w:rPr>
          <w:rFonts w:ascii="Times New Roman" w:hAnsi="Times New Roman" w:cs="Times New Roman"/>
        </w:rPr>
        <w:t xml:space="preserve"> «</w:t>
      </w:r>
      <w:proofErr w:type="spellStart"/>
      <w:r w:rsidR="001F4968">
        <w:rPr>
          <w:rFonts w:ascii="Times New Roman" w:hAnsi="Times New Roman" w:cs="Times New Roman"/>
        </w:rPr>
        <w:t>антиковидным</w:t>
      </w:r>
      <w:proofErr w:type="spellEnd"/>
      <w:r w:rsidR="001F4968">
        <w:rPr>
          <w:rFonts w:ascii="Times New Roman" w:hAnsi="Times New Roman" w:cs="Times New Roman"/>
        </w:rPr>
        <w:t>» Постановлением П</w:t>
      </w:r>
      <w:r w:rsidRPr="00574230">
        <w:rPr>
          <w:rFonts w:ascii="Times New Roman" w:hAnsi="Times New Roman" w:cs="Times New Roman"/>
        </w:rPr>
        <w:t xml:space="preserve">равительства Ленинградской области </w:t>
      </w:r>
      <w:r w:rsidR="00F95B90">
        <w:rPr>
          <w:rFonts w:ascii="Times New Roman" w:hAnsi="Times New Roman" w:cs="Times New Roman"/>
        </w:rPr>
        <w:t xml:space="preserve">                                                       </w:t>
      </w:r>
      <w:r w:rsidR="001F4968">
        <w:rPr>
          <w:rFonts w:ascii="Times New Roman" w:hAnsi="Times New Roman" w:cs="Times New Roman"/>
        </w:rPr>
        <w:t>от 13 августа 2020 года №573. </w:t>
      </w:r>
    </w:p>
    <w:p w:rsidR="00574230" w:rsidRPr="00574230" w:rsidRDefault="00574230" w:rsidP="00574230">
      <w:pPr>
        <w:ind w:firstLine="360"/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  <w:b/>
          <w:bCs/>
        </w:rPr>
        <w:t>Порядок ваших действий:</w:t>
      </w:r>
      <w:bookmarkStart w:id="0" w:name="_GoBack"/>
      <w:bookmarkEnd w:id="0"/>
    </w:p>
    <w:p w:rsidR="001367BC" w:rsidRDefault="009C54EA" w:rsidP="009C54E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54EA">
        <w:rPr>
          <w:rFonts w:ascii="Times New Roman" w:hAnsi="Times New Roman" w:cs="Times New Roman"/>
          <w:bCs/>
        </w:rPr>
        <w:t>Скачайте</w:t>
      </w:r>
      <w:r w:rsidR="001367BC">
        <w:rPr>
          <w:rFonts w:ascii="Times New Roman" w:hAnsi="Times New Roman" w:cs="Times New Roman"/>
          <w:bCs/>
        </w:rPr>
        <w:t xml:space="preserve"> и заполните ПАСПОРТ</w:t>
      </w:r>
      <w:r w:rsidR="00574230" w:rsidRPr="00574230">
        <w:rPr>
          <w:rFonts w:ascii="Times New Roman" w:hAnsi="Times New Roman" w:cs="Times New Roman"/>
        </w:rPr>
        <w:t>, заверьте подписью руководителя организации и печатью (при наличии);</w:t>
      </w:r>
      <w:r w:rsidRPr="009C54EA">
        <w:t xml:space="preserve"> </w:t>
      </w:r>
      <w:r w:rsidRPr="009C54EA">
        <w:rPr>
          <w:rFonts w:ascii="Times New Roman" w:hAnsi="Times New Roman" w:cs="Times New Roman"/>
        </w:rPr>
        <w:t> </w:t>
      </w:r>
    </w:p>
    <w:p w:rsidR="00574230" w:rsidRPr="00574230" w:rsidRDefault="00574230" w:rsidP="005742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>Предоставьте в администрацию вашего муниципального образования ПАСПОРТ в распечатанном виде и документы, подтверждающие вакцинацию сотрудников, документы, подтверждающие медицинские противопоказания к проведению вакцинации от COVID-19, в том числе сотрудников, перенесших COVID-19 не более 6 месяцев назад. </w:t>
      </w:r>
    </w:p>
    <w:p w:rsidR="00574230" w:rsidRPr="00574230" w:rsidRDefault="00574230" w:rsidP="005742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 xml:space="preserve">В течение 3 рабочих дней получите ПАСПОРТ, заверенный администрацией и согласованный </w:t>
      </w:r>
      <w:proofErr w:type="spellStart"/>
      <w:r w:rsidRPr="00574230">
        <w:rPr>
          <w:rFonts w:ascii="Times New Roman" w:hAnsi="Times New Roman" w:cs="Times New Roman"/>
        </w:rPr>
        <w:t>Роспотребнадзором</w:t>
      </w:r>
      <w:proofErr w:type="spellEnd"/>
      <w:r w:rsidRPr="00574230">
        <w:rPr>
          <w:rFonts w:ascii="Times New Roman" w:hAnsi="Times New Roman" w:cs="Times New Roman"/>
        </w:rPr>
        <w:t>.</w:t>
      </w:r>
    </w:p>
    <w:p w:rsidR="00574230" w:rsidRPr="00574230" w:rsidRDefault="00574230" w:rsidP="005742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>Разместите ПАСПОРТ в зоне видимости сотрудников и клиентов вашей организации.</w:t>
      </w:r>
    </w:p>
    <w:p w:rsidR="00827104" w:rsidRDefault="00A71D52" w:rsidP="00A71D52">
      <w:pPr>
        <w:ind w:left="360" w:firstLine="3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Паспорт коллективного иммунитета в </w:t>
      </w:r>
      <w:r w:rsidRPr="0062386F">
        <w:rPr>
          <w:rFonts w:ascii="Times New Roman" w:hAnsi="Times New Roman" w:cs="Times New Roman"/>
          <w:u w:val="single"/>
        </w:rPr>
        <w:t>Приложении.</w:t>
      </w: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</w:rPr>
        <w:sectPr w:rsidR="00E92F9C" w:rsidSect="003E4647">
          <w:pgSz w:w="11906" w:h="16838" w:code="9"/>
          <w:pgMar w:top="993" w:right="850" w:bottom="993" w:left="1701" w:header="709" w:footer="244" w:gutter="0"/>
          <w:cols w:space="708"/>
          <w:titlePg/>
          <w:docGrid w:linePitch="381"/>
        </w:sectPr>
      </w:pPr>
    </w:p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50"/>
        <w:gridCol w:w="3464"/>
      </w:tblGrid>
      <w:tr w:rsidR="00E92F9C" w:rsidRPr="00E92F9C" w:rsidTr="005F1EDA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9C" w:rsidRPr="00F95B90" w:rsidRDefault="00E92F9C" w:rsidP="00E92F9C">
            <w:pPr>
              <w:spacing w:after="1" w:line="220" w:lineRule="atLeast"/>
              <w:rPr>
                <w:rFonts w:ascii="Calibri" w:eastAsia="Calibri" w:hAnsi="Calibri" w:cs="Times New Roman"/>
              </w:rPr>
            </w:pPr>
          </w:p>
        </w:tc>
      </w:tr>
      <w:tr w:rsidR="00E92F9C" w:rsidRPr="00E92F9C" w:rsidTr="005F1EDA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A1129" wp14:editId="02A12C7D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A1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F9C">
              <w:rPr>
                <w:rFonts w:ascii="Times New Roman" w:eastAsia="Calibri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7C345BAC" wp14:editId="7FADD263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коллективного иммунитета к COVID-19</w:t>
            </w:r>
            <w:r w:rsidRPr="00E92F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» _____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_____ 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года 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/                     ФИО индивидуального предпринимателя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(телефон, эл. почта)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 w:val="restart"/>
            <w:vAlign w:val="center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работников, прошедших вакцинацию против COVID-19 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работников, имеющих документы, подтверждающие медицинские противопоказания к проведению вакцинации от COVID-19, в </w:t>
            </w:r>
            <w:proofErr w:type="spellStart"/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. работников, перенесших COVID-19 не позднее 6 месяцев назад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иммунитет к COVID-19 (в %)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2F9C" w:rsidRPr="00E92F9C" w:rsidRDefault="00E92F9C" w:rsidP="00E92F9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E92F9C" w:rsidRPr="00E92F9C" w:rsidTr="005F1EDA">
        <w:tc>
          <w:tcPr>
            <w:tcW w:w="4785" w:type="dxa"/>
          </w:tcPr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/ФИО/</w:t>
            </w: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(подпись) </w:t>
            </w: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Уполномоченное </w:t>
            </w: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 органа местного самоуправления</w:t>
            </w: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/ФИО/</w:t>
            </w: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(подпись) </w:t>
            </w:r>
          </w:p>
          <w:p w:rsidR="00E92F9C" w:rsidRPr="00E92F9C" w:rsidRDefault="00E92F9C" w:rsidP="00E92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F9C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</w:tc>
      </w:tr>
    </w:tbl>
    <w:p w:rsidR="00E92F9C" w:rsidRPr="00E92F9C" w:rsidRDefault="00E92F9C" w:rsidP="00E92F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F9C" w:rsidRPr="00574230" w:rsidRDefault="00E92F9C" w:rsidP="00E92F9C">
      <w:pPr>
        <w:rPr>
          <w:rFonts w:ascii="Times New Roman" w:hAnsi="Times New Roman" w:cs="Times New Roman"/>
        </w:rPr>
      </w:pPr>
    </w:p>
    <w:sectPr w:rsidR="00E92F9C" w:rsidRPr="00574230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0163"/>
    <w:multiLevelType w:val="multilevel"/>
    <w:tmpl w:val="D0FC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F"/>
    <w:rsid w:val="001367BC"/>
    <w:rsid w:val="001F4968"/>
    <w:rsid w:val="00381D1A"/>
    <w:rsid w:val="003E4647"/>
    <w:rsid w:val="00574230"/>
    <w:rsid w:val="0062386F"/>
    <w:rsid w:val="0065695F"/>
    <w:rsid w:val="00827104"/>
    <w:rsid w:val="009C54EA"/>
    <w:rsid w:val="00A71D52"/>
    <w:rsid w:val="00E92F9C"/>
    <w:rsid w:val="00F479B9"/>
    <w:rsid w:val="00F93F7F"/>
    <w:rsid w:val="00F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8673"/>
  <w15:chartTrackingRefBased/>
  <w15:docId w15:val="{AFE7987F-4AAD-4B1F-850D-7664AAE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23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9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ub-sed.lenreg.ru/publishing/Content/Cache/8283_imag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11</cp:revision>
  <cp:lastPrinted>2021-07-01T04:32:00Z</cp:lastPrinted>
  <dcterms:created xsi:type="dcterms:W3CDTF">2021-06-30T10:57:00Z</dcterms:created>
  <dcterms:modified xsi:type="dcterms:W3CDTF">2021-07-01T06:53:00Z</dcterms:modified>
</cp:coreProperties>
</file>