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04" w:rsidRPr="00777793" w:rsidRDefault="00392C85" w:rsidP="00392C85">
      <w:pPr>
        <w:jc w:val="center"/>
        <w:rPr>
          <w:rFonts w:ascii="Times New Roman" w:hAnsi="Times New Roman" w:cs="Times New Roman"/>
          <w:b/>
          <w:sz w:val="24"/>
          <w:szCs w:val="24"/>
        </w:rPr>
      </w:pPr>
      <w:r w:rsidRPr="00777793">
        <w:rPr>
          <w:rFonts w:ascii="Times New Roman" w:hAnsi="Times New Roman" w:cs="Times New Roman"/>
          <w:b/>
          <w:sz w:val="24"/>
          <w:szCs w:val="24"/>
        </w:rPr>
        <w:t>Местный ресурс</w:t>
      </w:r>
      <w:r w:rsidR="00777793" w:rsidRPr="00777793">
        <w:rPr>
          <w:rFonts w:ascii="Times New Roman" w:hAnsi="Times New Roman" w:cs="Times New Roman"/>
          <w:b/>
          <w:sz w:val="24"/>
          <w:szCs w:val="24"/>
        </w:rPr>
        <w:t xml:space="preserve"> – платформа для НКО Ленинградской области</w:t>
      </w:r>
    </w:p>
    <w:p w:rsidR="00392C85" w:rsidRDefault="00392C85" w:rsidP="00392C85">
      <w:pPr>
        <w:jc w:val="center"/>
        <w:rPr>
          <w:rFonts w:ascii="Times New Roman" w:hAnsi="Times New Roman" w:cs="Times New Roman"/>
        </w:rPr>
      </w:pPr>
      <w:r w:rsidRPr="00392C85">
        <w:rPr>
          <w:rFonts w:ascii="Times New Roman" w:hAnsi="Times New Roman" w:cs="Times New Roman"/>
          <w:noProof/>
          <w:lang w:eastAsia="ru-RU"/>
        </w:rPr>
        <w:drawing>
          <wp:inline distT="0" distB="0" distL="0" distR="0">
            <wp:extent cx="2860158" cy="2860158"/>
            <wp:effectExtent l="0" t="0" r="0" b="0"/>
            <wp:docPr id="1" name="Рисунок 1" descr="C:\Users\selivanovaoa\Desktop\dh8QZ2tyB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vanovaoa\Desktop\dh8QZ2tyBK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4268" cy="2874268"/>
                    </a:xfrm>
                    <a:prstGeom prst="rect">
                      <a:avLst/>
                    </a:prstGeom>
                    <a:noFill/>
                    <a:ln>
                      <a:noFill/>
                    </a:ln>
                  </pic:spPr>
                </pic:pic>
              </a:graphicData>
            </a:graphic>
          </wp:inline>
        </w:drawing>
      </w:r>
      <w:bookmarkStart w:id="0" w:name="_GoBack"/>
      <w:bookmarkEnd w:id="0"/>
    </w:p>
    <w:p w:rsidR="00392C85" w:rsidRPr="00777793" w:rsidRDefault="00392C85" w:rsidP="00392C85">
      <w:pPr>
        <w:jc w:val="both"/>
        <w:rPr>
          <w:rFonts w:ascii="Times New Roman" w:hAnsi="Times New Roman" w:cs="Times New Roman"/>
          <w:sz w:val="24"/>
          <w:szCs w:val="24"/>
        </w:rPr>
      </w:pPr>
      <w:r>
        <w:rPr>
          <w:rFonts w:ascii="Times New Roman" w:hAnsi="Times New Roman" w:cs="Times New Roman"/>
        </w:rPr>
        <w:tab/>
      </w:r>
      <w:r w:rsidRPr="00777793">
        <w:rPr>
          <w:rFonts w:ascii="Times New Roman" w:hAnsi="Times New Roman" w:cs="Times New Roman"/>
          <w:sz w:val="24"/>
          <w:szCs w:val="24"/>
        </w:rPr>
        <w:t>Полезных социальных инициатив бизнеса может быть больше. Как? В кооперации с местными НКО.</w:t>
      </w:r>
    </w:p>
    <w:p w:rsidR="00392C85" w:rsidRPr="00777793" w:rsidRDefault="00392C85" w:rsidP="00392C85">
      <w:pPr>
        <w:ind w:firstLine="708"/>
        <w:jc w:val="both"/>
        <w:rPr>
          <w:rFonts w:ascii="Times New Roman" w:hAnsi="Times New Roman" w:cs="Times New Roman"/>
          <w:sz w:val="24"/>
          <w:szCs w:val="24"/>
        </w:rPr>
      </w:pPr>
      <w:r w:rsidRPr="00777793">
        <w:rPr>
          <w:rFonts w:ascii="Times New Roman" w:hAnsi="Times New Roman" w:cs="Times New Roman"/>
          <w:sz w:val="24"/>
          <w:szCs w:val="24"/>
        </w:rPr>
        <w:t>Мы хотим познакомить вас с интересным проектом из Ленобласти — платформой «Местный ресурс» </w:t>
      </w:r>
      <w:hyperlink r:id="rId5" w:tgtFrame="_blank" w:history="1">
        <w:r w:rsidRPr="00777793">
          <w:rPr>
            <w:rStyle w:val="a3"/>
            <w:rFonts w:ascii="Times New Roman" w:hAnsi="Times New Roman" w:cs="Times New Roman"/>
            <w:sz w:val="24"/>
            <w:szCs w:val="24"/>
          </w:rPr>
          <w:t>mestniyresurs.ru</w:t>
        </w:r>
      </w:hyperlink>
      <w:r w:rsidRPr="00777793">
        <w:rPr>
          <w:rFonts w:ascii="Times New Roman" w:hAnsi="Times New Roman" w:cs="Times New Roman"/>
          <w:sz w:val="24"/>
          <w:szCs w:val="24"/>
        </w:rPr>
        <w:t>, где собирается информация о всех активных общественных организациях и социальных предпринимателях Ленобласти.</w:t>
      </w:r>
    </w:p>
    <w:p w:rsidR="00392C85" w:rsidRPr="00777793" w:rsidRDefault="00392C85" w:rsidP="00392C85">
      <w:pPr>
        <w:jc w:val="both"/>
        <w:rPr>
          <w:rFonts w:ascii="Times New Roman" w:hAnsi="Times New Roman" w:cs="Times New Roman"/>
          <w:sz w:val="24"/>
          <w:szCs w:val="24"/>
        </w:rPr>
      </w:pPr>
      <w:r w:rsidRPr="00777793">
        <w:rPr>
          <w:rFonts w:ascii="Segoe UI Symbol" w:hAnsi="Segoe UI Symbol" w:cs="Segoe UI Symbol"/>
          <w:sz w:val="24"/>
          <w:szCs w:val="24"/>
        </w:rPr>
        <w:t>⠀</w:t>
      </w:r>
      <w:r w:rsidRPr="00777793">
        <w:rPr>
          <w:rFonts w:cs="Segoe UI Symbol"/>
          <w:sz w:val="24"/>
          <w:szCs w:val="24"/>
        </w:rPr>
        <w:tab/>
      </w:r>
      <w:r w:rsidRPr="00777793">
        <w:rPr>
          <w:rFonts w:ascii="Times New Roman" w:hAnsi="Times New Roman" w:cs="Times New Roman"/>
          <w:sz w:val="24"/>
          <w:szCs w:val="24"/>
        </w:rPr>
        <w:t>Развитие территорий и внутреннего туризма, экологические инициативы, помощь в трудных жизненных ситуациях, развитие спорта — лишь небольшой перечень направлений, которыми занимаются НКО Ленинградской области. Создатели «Местного ресурса» ведут удобный сайт с каталогом НКО и инициатив, на их страничках рассказывают о задачах и проектах, делятся контактами. Сейчас в базе зарегистрировано 34 НКО. Через сайт с ними можно легко связаться и предложить помощь, совместные проекты.</w:t>
      </w:r>
    </w:p>
    <w:p w:rsidR="00392C85" w:rsidRPr="00777793" w:rsidRDefault="00392C85" w:rsidP="00392C85">
      <w:pPr>
        <w:ind w:firstLine="708"/>
        <w:jc w:val="both"/>
        <w:rPr>
          <w:rFonts w:cs="Segoe UI Symbol"/>
          <w:sz w:val="24"/>
          <w:szCs w:val="24"/>
        </w:rPr>
      </w:pPr>
      <w:r w:rsidRPr="00777793">
        <w:rPr>
          <w:rFonts w:ascii="Times New Roman" w:hAnsi="Times New Roman" w:cs="Times New Roman"/>
          <w:sz w:val="24"/>
          <w:szCs w:val="24"/>
        </w:rPr>
        <w:t>«Местный ресурс» помогает в нескольких направлениях:</w:t>
      </w:r>
      <w:r w:rsidRPr="00777793">
        <w:rPr>
          <w:rFonts w:ascii="Segoe UI Symbol" w:hAnsi="Segoe UI Symbol" w:cs="Segoe UI Symbol"/>
          <w:sz w:val="24"/>
          <w:szCs w:val="24"/>
        </w:rPr>
        <w:t xml:space="preserve"> </w:t>
      </w:r>
      <w:r w:rsidRPr="00777793">
        <w:rPr>
          <w:rFonts w:ascii="Times New Roman" w:hAnsi="Times New Roman" w:cs="Times New Roman"/>
          <w:sz w:val="24"/>
          <w:szCs w:val="24"/>
        </w:rPr>
        <w:t xml:space="preserve">найти некоммерческие организации в разных районах Ленобласти, организовать </w:t>
      </w:r>
      <w:proofErr w:type="spellStart"/>
      <w:r w:rsidRPr="00777793">
        <w:rPr>
          <w:rFonts w:ascii="Times New Roman" w:hAnsi="Times New Roman" w:cs="Times New Roman"/>
          <w:sz w:val="24"/>
          <w:szCs w:val="24"/>
        </w:rPr>
        <w:t>фандрайзинговый</w:t>
      </w:r>
      <w:proofErr w:type="spellEnd"/>
      <w:r w:rsidRPr="00777793">
        <w:rPr>
          <w:rFonts w:ascii="Times New Roman" w:hAnsi="Times New Roman" w:cs="Times New Roman"/>
          <w:sz w:val="24"/>
          <w:szCs w:val="24"/>
        </w:rPr>
        <w:t xml:space="preserve"> сбор, рассказать о своих добрых делах, для НКО — найти поддержку, для местных производителей — реализовать продукцию через </w:t>
      </w:r>
      <w:proofErr w:type="spellStart"/>
      <w:r w:rsidRPr="00777793">
        <w:rPr>
          <w:rFonts w:ascii="Times New Roman" w:hAnsi="Times New Roman" w:cs="Times New Roman"/>
          <w:sz w:val="24"/>
          <w:szCs w:val="24"/>
        </w:rPr>
        <w:t>маркетплейс</w:t>
      </w:r>
      <w:proofErr w:type="spellEnd"/>
      <w:r w:rsidRPr="00777793">
        <w:rPr>
          <w:rFonts w:ascii="Times New Roman" w:hAnsi="Times New Roman" w:cs="Times New Roman"/>
          <w:sz w:val="24"/>
          <w:szCs w:val="24"/>
        </w:rPr>
        <w:t>.</w:t>
      </w:r>
    </w:p>
    <w:p w:rsidR="00392C85" w:rsidRPr="00777793" w:rsidRDefault="00392C85" w:rsidP="00392C85">
      <w:pPr>
        <w:ind w:firstLine="708"/>
        <w:jc w:val="both"/>
        <w:rPr>
          <w:rFonts w:ascii="Times New Roman" w:hAnsi="Times New Roman" w:cs="Times New Roman"/>
          <w:sz w:val="24"/>
          <w:szCs w:val="24"/>
        </w:rPr>
      </w:pPr>
      <w:r w:rsidRPr="00777793">
        <w:rPr>
          <w:rFonts w:ascii="Times New Roman" w:hAnsi="Times New Roman" w:cs="Times New Roman"/>
          <w:sz w:val="24"/>
          <w:szCs w:val="24"/>
        </w:rPr>
        <w:t xml:space="preserve">На сайте зарегистрированы активные социально ориентированные НКО из разных районов Ленинградской области. Они бесплатно получают дополнительные возможности для продвижения и </w:t>
      </w:r>
      <w:proofErr w:type="spellStart"/>
      <w:r w:rsidRPr="00777793">
        <w:rPr>
          <w:rFonts w:ascii="Times New Roman" w:hAnsi="Times New Roman" w:cs="Times New Roman"/>
          <w:sz w:val="24"/>
          <w:szCs w:val="24"/>
        </w:rPr>
        <w:t>фандрайзинга</w:t>
      </w:r>
      <w:proofErr w:type="spellEnd"/>
      <w:r w:rsidRPr="00777793">
        <w:rPr>
          <w:rFonts w:ascii="Times New Roman" w:hAnsi="Times New Roman" w:cs="Times New Roman"/>
          <w:sz w:val="24"/>
          <w:szCs w:val="24"/>
        </w:rPr>
        <w:t>.</w:t>
      </w:r>
      <w:r w:rsidRPr="00777793">
        <w:rPr>
          <w:rFonts w:ascii="Segoe UI Symbol" w:hAnsi="Segoe UI Symbol" w:cs="Segoe UI Symbol"/>
          <w:sz w:val="24"/>
          <w:szCs w:val="24"/>
        </w:rPr>
        <w:t xml:space="preserve"> </w:t>
      </w:r>
      <w:r w:rsidRPr="00777793">
        <w:rPr>
          <w:rFonts w:ascii="Times New Roman" w:hAnsi="Times New Roman" w:cs="Times New Roman"/>
          <w:sz w:val="24"/>
          <w:szCs w:val="24"/>
        </w:rPr>
        <w:t>Мастера из районов предлагают свои работы на собственных интернет-страничках, которые работают как интернет-магазин.</w:t>
      </w:r>
    </w:p>
    <w:p w:rsidR="00392C85" w:rsidRPr="00777793" w:rsidRDefault="00392C85" w:rsidP="00392C85">
      <w:pPr>
        <w:jc w:val="both"/>
        <w:rPr>
          <w:rFonts w:cs="Segoe UI Symbol"/>
          <w:sz w:val="24"/>
          <w:szCs w:val="24"/>
        </w:rPr>
      </w:pPr>
      <w:r w:rsidRPr="00777793">
        <w:rPr>
          <w:rFonts w:ascii="Segoe UI Symbol" w:hAnsi="Segoe UI Symbol" w:cs="Segoe UI Symbol"/>
          <w:sz w:val="24"/>
          <w:szCs w:val="24"/>
        </w:rPr>
        <w:t>⠀</w:t>
      </w:r>
      <w:r w:rsidRPr="00777793">
        <w:rPr>
          <w:rFonts w:cs="Segoe UI Symbol"/>
          <w:sz w:val="24"/>
          <w:szCs w:val="24"/>
        </w:rPr>
        <w:tab/>
      </w:r>
      <w:r w:rsidRPr="00777793">
        <w:rPr>
          <w:rFonts w:ascii="Times New Roman" w:hAnsi="Times New Roman" w:cs="Times New Roman"/>
          <w:sz w:val="24"/>
          <w:szCs w:val="24"/>
        </w:rPr>
        <w:t>Информация отсортирована по районам области, таким образом можно найти тех, кто находится максимально близко.</w:t>
      </w:r>
    </w:p>
    <w:p w:rsidR="00392C85" w:rsidRPr="00777793" w:rsidRDefault="00392C85" w:rsidP="00392C85">
      <w:pPr>
        <w:ind w:firstLine="708"/>
        <w:jc w:val="both"/>
        <w:rPr>
          <w:rFonts w:ascii="Times New Roman" w:hAnsi="Times New Roman" w:cs="Times New Roman"/>
          <w:sz w:val="24"/>
          <w:szCs w:val="24"/>
        </w:rPr>
      </w:pPr>
      <w:r w:rsidRPr="00777793">
        <w:rPr>
          <w:rFonts w:ascii="Times New Roman" w:hAnsi="Times New Roman" w:cs="Times New Roman"/>
          <w:sz w:val="24"/>
          <w:szCs w:val="24"/>
        </w:rPr>
        <w:t xml:space="preserve">Идею поддержал губернатор Ленинградской области Александр Дрозденко. Проект стал финалистом регионального этапа форума «Сильные идеи для нового времени», который организует Агентство стратегических инициатив. Инициатором создания платформы стала АНО РИТКО «Творческие проекты </w:t>
      </w:r>
      <w:proofErr w:type="spellStart"/>
      <w:r w:rsidRPr="00777793">
        <w:rPr>
          <w:rFonts w:ascii="Times New Roman" w:hAnsi="Times New Roman" w:cs="Times New Roman"/>
          <w:sz w:val="24"/>
          <w:szCs w:val="24"/>
        </w:rPr>
        <w:t>Кайкино</w:t>
      </w:r>
      <w:proofErr w:type="spellEnd"/>
      <w:r w:rsidRPr="00777793">
        <w:rPr>
          <w:rFonts w:ascii="Times New Roman" w:hAnsi="Times New Roman" w:cs="Times New Roman"/>
          <w:sz w:val="24"/>
          <w:szCs w:val="24"/>
        </w:rPr>
        <w:t>».</w:t>
      </w:r>
    </w:p>
    <w:sectPr w:rsidR="00392C85" w:rsidRPr="00777793" w:rsidSect="003E4647">
      <w:pgSz w:w="11906" w:h="16838" w:code="9"/>
      <w:pgMar w:top="993" w:right="850" w:bottom="993" w:left="1701" w:header="709" w:footer="24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C7"/>
    <w:rsid w:val="00392C85"/>
    <w:rsid w:val="003E4647"/>
    <w:rsid w:val="00400AC7"/>
    <w:rsid w:val="00777793"/>
    <w:rsid w:val="00827104"/>
    <w:rsid w:val="00C9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5E04"/>
  <w15:chartTrackingRefBased/>
  <w15:docId w15:val="{2B66AEE4-1297-451C-8195-9E1531FB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mestniyresurs.ru&amp;post=-178920502_888&amp;cc_k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selivanovaoa</dc:creator>
  <cp:keywords/>
  <dc:description/>
  <cp:lastModifiedBy>selivanovaoa</cp:lastModifiedBy>
  <cp:revision>3</cp:revision>
  <dcterms:created xsi:type="dcterms:W3CDTF">2021-07-26T05:00:00Z</dcterms:created>
  <dcterms:modified xsi:type="dcterms:W3CDTF">2021-07-26T05:28:00Z</dcterms:modified>
</cp:coreProperties>
</file>