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759" w:y="557"/>
        <w:widowControl w:val="0"/>
        <w:rPr>
          <w:sz w:val="2"/>
          <w:szCs w:val="2"/>
        </w:rPr>
      </w:pPr>
      <w:r>
        <w:drawing>
          <wp:inline>
            <wp:extent cx="420370" cy="43878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20370" cy="438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5792" w:h="605" w:hRule="exact" w:wrap="none" w:vAnchor="page" w:hAnchor="page" w:x="524" w:y="538"/>
        <w:widowControl w:val="0"/>
        <w:shd w:val="clear" w:color="auto" w:fill="auto"/>
        <w:bidi w:val="0"/>
        <w:spacing w:before="0" w:after="0" w:line="240" w:lineRule="auto"/>
        <w:ind w:left="2059" w:right="1766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Филиал ФГБУ «Россельхозцентр» по Ленинградской области</w:t>
      </w:r>
    </w:p>
    <w:p>
      <w:pPr>
        <w:pStyle w:val="Style2"/>
        <w:keepNext w:val="0"/>
        <w:keepLines w:val="0"/>
        <w:framePr w:w="15792" w:h="605" w:hRule="exact" w:wrap="none" w:vAnchor="page" w:hAnchor="page" w:x="524" w:y="538"/>
        <w:widowControl w:val="0"/>
        <w:shd w:val="clear" w:color="auto" w:fill="auto"/>
        <w:bidi w:val="0"/>
        <w:spacing w:before="0" w:after="0" w:line="240" w:lineRule="auto"/>
        <w:ind w:left="2059" w:right="1766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196626, Санкт- Петербург, п. Шушары, ул. Пушкинская д. 27 тел. 677-31-74,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"mailto:rsc47@mail.ru"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rsc47@mail.ru</w:t>
      </w:r>
      <w:r>
        <w:fldChar w:fldCharType="end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, </w:t>
      </w:r>
      <w:r>
        <w:fldChar w:fldCharType="begin"/>
      </w:r>
      <w:r>
        <w:rPr/>
        <w:instrText> HYPERLINK "http://www.rsc47.ru"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www.rsc47.ru</w:t>
      </w:r>
      <w:r>
        <w:fldChar w:fldCharType="end"/>
      </w:r>
    </w:p>
    <w:p>
      <w:pPr>
        <w:pStyle w:val="Style6"/>
        <w:keepNext w:val="0"/>
        <w:keepLines w:val="0"/>
        <w:framePr w:w="15792" w:h="9509" w:hRule="exact" w:wrap="none" w:vAnchor="page" w:hAnchor="page" w:x="524" w:y="137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РЕКОМЕНДАЦИИ ПО БОРЬБЕ С БОРЩЕВИКОМ СОСНОВСКОГО В ЛИЧНЫХ ПОДСОБНЫХ ХОЗЯЙСТВАХ</w:t>
      </w:r>
      <w:bookmarkEnd w:id="0"/>
      <w:bookmarkEnd w:id="1"/>
    </w:p>
    <w:p>
      <w:pPr>
        <w:pStyle w:val="Style8"/>
        <w:keepNext w:val="0"/>
        <w:keepLines w:val="0"/>
        <w:framePr w:w="15792" w:h="9509" w:hRule="exact" w:wrap="none" w:vAnchor="page" w:hAnchor="page" w:x="524" w:y="137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редакции на 01.03.2022 г.)</w:t>
      </w:r>
      <w:bookmarkEnd w:id="2"/>
      <w:bookmarkEnd w:id="3"/>
    </w:p>
    <w:p>
      <w:pPr>
        <w:pStyle w:val="Style2"/>
        <w:keepNext w:val="0"/>
        <w:keepLines w:val="0"/>
        <w:framePr w:w="15792" w:h="9509" w:hRule="exact" w:wrap="none" w:vAnchor="page" w:hAnchor="page" w:x="524" w:y="13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Внимание! Во избежание попаДания гербициДов и сока борщевика Сосновского на кожные покровы и в организм через органы Дыхания, все работы с этим растением слеДует провоДить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в специальной оДежДе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, закрывающей все кожные покровы: водонепроницаемый костюм с капюшоном, резиновые перчатки, сапоги, защитные очки, , респиратор. При попаДании сока борщевика на кожу необходимо промыть ее воДой с мылом, наложить светонепро</w:t>
        <w:softHyphen/>
        <w:t>ницаемую повязку на срок не менее 3 Дней и обратиться к врачу.</w:t>
      </w:r>
    </w:p>
    <w:p>
      <w:pPr>
        <w:pStyle w:val="Style12"/>
        <w:keepNext w:val="0"/>
        <w:keepLines w:val="0"/>
        <w:framePr w:w="15792" w:h="9509" w:hRule="exact" w:wrap="none" w:vAnchor="page" w:hAnchor="page" w:x="524" w:y="1378"/>
        <w:widowControl w:val="0"/>
        <w:numPr>
          <w:ilvl w:val="0"/>
          <w:numId w:val="1"/>
        </w:numPr>
        <w:shd w:val="clear" w:color="auto" w:fill="auto"/>
        <w:tabs>
          <w:tab w:pos="362" w:val="left"/>
        </w:tabs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Механический метод борьбы</w:t>
      </w:r>
      <w:bookmarkEnd w:id="4"/>
      <w:bookmarkEnd w:id="5"/>
    </w:p>
    <w:p>
      <w:pPr>
        <w:pStyle w:val="Style2"/>
        <w:keepNext w:val="0"/>
        <w:keepLines w:val="0"/>
        <w:framePr w:w="15792" w:h="9509" w:hRule="exact" w:wrap="none" w:vAnchor="page" w:hAnchor="page" w:x="524" w:y="1378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Механический метод борьбы направлен на недопущение цветения и распространения семян, которых у одного растения может быть до 100 000 штук и более. Проводятся следующие мероприятия:</w:t>
      </w:r>
    </w:p>
    <w:p>
      <w:pPr>
        <w:pStyle w:val="Style2"/>
        <w:keepNext w:val="0"/>
        <w:keepLines w:val="0"/>
        <w:framePr w:w="15792" w:h="9509" w:hRule="exact" w:wrap="none" w:vAnchor="page" w:hAnchor="page" w:x="524" w:y="1378"/>
        <w:widowControl w:val="0"/>
        <w:numPr>
          <w:ilvl w:val="0"/>
          <w:numId w:val="3"/>
        </w:numPr>
        <w:shd w:val="clear" w:color="auto" w:fill="auto"/>
        <w:tabs>
          <w:tab w:pos="847" w:val="left"/>
        </w:tabs>
        <w:bidi w:val="0"/>
        <w:spacing w:before="0" w:after="0" w:line="38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Удаление всходов борщевика Сосновского путем пропалывания или выкапывания</w:t>
      </w:r>
    </w:p>
    <w:p>
      <w:pPr>
        <w:pStyle w:val="Style2"/>
        <w:keepNext w:val="0"/>
        <w:keepLines w:val="0"/>
        <w:framePr w:w="15792" w:h="9509" w:hRule="exact" w:wrap="none" w:vAnchor="page" w:hAnchor="page" w:x="524" w:y="1378"/>
        <w:widowControl w:val="0"/>
        <w:numPr>
          <w:ilvl w:val="0"/>
          <w:numId w:val="3"/>
        </w:numPr>
        <w:shd w:val="clear" w:color="auto" w:fill="auto"/>
        <w:tabs>
          <w:tab w:pos="84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Удаление точки роста растения и спящих почек путем выкапывания верхней части корня на глубину 15-20 сантиметров.</w:t>
      </w:r>
    </w:p>
    <w:p>
      <w:pPr>
        <w:pStyle w:val="Style2"/>
        <w:keepNext w:val="0"/>
        <w:keepLines w:val="0"/>
        <w:framePr w:w="15792" w:h="9509" w:hRule="exact" w:wrap="none" w:vAnchor="page" w:hAnchor="page" w:x="524" w:y="1378"/>
        <w:widowControl w:val="0"/>
        <w:numPr>
          <w:ilvl w:val="0"/>
          <w:numId w:val="3"/>
        </w:numPr>
        <w:shd w:val="clear" w:color="auto" w:fill="auto"/>
        <w:tabs>
          <w:tab w:pos="847" w:val="left"/>
        </w:tabs>
        <w:bidi w:val="0"/>
        <w:spacing w:before="0" w:after="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Регулярное скашивание вегетативной массы в течение всего вегетационного периода.</w:t>
      </w:r>
    </w:p>
    <w:p>
      <w:pPr>
        <w:pStyle w:val="Style2"/>
        <w:keepNext w:val="0"/>
        <w:keepLines w:val="0"/>
        <w:framePr w:w="15792" w:h="9509" w:hRule="exact" w:wrap="none" w:vAnchor="page" w:hAnchor="page" w:x="524" w:y="1378"/>
        <w:widowControl w:val="0"/>
        <w:numPr>
          <w:ilvl w:val="0"/>
          <w:numId w:val="3"/>
        </w:numPr>
        <w:shd w:val="clear" w:color="auto" w:fill="auto"/>
        <w:tabs>
          <w:tab w:pos="847" w:val="left"/>
        </w:tabs>
        <w:bidi w:val="0"/>
        <w:spacing w:before="0" w:after="0" w:line="38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Удаление (срезание) цветоносов.</w:t>
      </w:r>
    </w:p>
    <w:p>
      <w:pPr>
        <w:pStyle w:val="Style2"/>
        <w:keepNext w:val="0"/>
        <w:keepLines w:val="0"/>
        <w:framePr w:w="15792" w:h="9509" w:hRule="exact" w:wrap="none" w:vAnchor="page" w:hAnchor="page" w:x="524" w:y="1378"/>
        <w:widowControl w:val="0"/>
        <w:numPr>
          <w:ilvl w:val="0"/>
          <w:numId w:val="3"/>
        </w:numPr>
        <w:shd w:val="clear" w:color="auto" w:fill="auto"/>
        <w:tabs>
          <w:tab w:pos="847" w:val="left"/>
        </w:tabs>
        <w:bidi w:val="0"/>
        <w:spacing w:before="0" w:after="0" w:line="240" w:lineRule="auto"/>
        <w:ind w:left="860" w:right="0" w:hanging="2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Мульчирование почвы светонепроницаемыми укрывными материалами (геополотно, черная пленка, черный спанбонд и т.п.) с последующей присыпкой грунтом, свободным от семян борщевика Сосновского и высевом многолетних трав. Участок, предварительно подготавливают: бор</w:t>
        <w:softHyphen/>
        <w:t>щевик Сосновского уничтожается путем опрыскивания гербицидом или путем выкапывания. После истечения срока ожидания, указанного на тарной этикетке флакона с гербицидом, участок закрывают полотном и хорошо закрепляют его. При использовании спанбонда или геополотна, возможно залужение участка. Для этого на поверхность текстиля насыпается слой почвы не менее 15 см и высеваются газонные травы. Исполь</w:t>
        <w:softHyphen/>
        <w:t>зуемая почва должна быть свободной от семян борщевика. Возможно использовать рулонный газон.</w:t>
      </w:r>
    </w:p>
    <w:p>
      <w:pPr>
        <w:pStyle w:val="Style2"/>
        <w:keepNext w:val="0"/>
        <w:keepLines w:val="0"/>
        <w:framePr w:w="15792" w:h="9509" w:hRule="exact" w:wrap="none" w:vAnchor="page" w:hAnchor="page" w:x="524" w:y="13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Внимание:</w:t>
      </w:r>
    </w:p>
    <w:p>
      <w:pPr>
        <w:pStyle w:val="Style2"/>
        <w:keepNext w:val="0"/>
        <w:keepLines w:val="0"/>
        <w:framePr w:w="15792" w:h="9509" w:hRule="exact" w:wrap="none" w:vAnchor="page" w:hAnchor="page" w:x="524" w:y="1378"/>
        <w:widowControl w:val="0"/>
        <w:numPr>
          <w:ilvl w:val="0"/>
          <w:numId w:val="5"/>
        </w:numPr>
        <w:shd w:val="clear" w:color="auto" w:fill="auto"/>
        <w:tabs>
          <w:tab w:pos="814" w:val="left"/>
        </w:tabs>
        <w:bidi w:val="0"/>
        <w:spacing w:before="0" w:after="0" w:line="240" w:lineRule="auto"/>
        <w:ind w:left="720" w:right="0" w:hanging="3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Если на скошенных растениях или срезанных соцветиях уже завязались семена, то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может произойти их Дозревание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. Такие соцветия после скашивания (срезания) уничтожаются сжиганием.</w:t>
      </w:r>
    </w:p>
    <w:p>
      <w:pPr>
        <w:pStyle w:val="Style2"/>
        <w:keepNext w:val="0"/>
        <w:keepLines w:val="0"/>
        <w:framePr w:w="15792" w:h="9509" w:hRule="exact" w:wrap="none" w:vAnchor="page" w:hAnchor="page" w:x="524" w:y="1378"/>
        <w:widowControl w:val="0"/>
        <w:numPr>
          <w:ilvl w:val="0"/>
          <w:numId w:val="5"/>
        </w:numPr>
        <w:shd w:val="clear" w:color="auto" w:fill="auto"/>
        <w:tabs>
          <w:tab w:pos="814" w:val="left"/>
        </w:tabs>
        <w:bidi w:val="0"/>
        <w:spacing w:before="0" w:after="0" w:line="240" w:lineRule="auto"/>
        <w:ind w:left="720" w:right="0" w:hanging="3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ВсхоДы борщевика имеют форму листа,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отличающуюся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от формы листьев взрослого растения. Листья Диаметром 1-3 сантиметра имеют округлую форму с маленькими зубчиками по краям.</w:t>
      </w:r>
    </w:p>
    <w:p>
      <w:pPr>
        <w:pStyle w:val="Style12"/>
        <w:keepNext w:val="0"/>
        <w:keepLines w:val="0"/>
        <w:framePr w:w="15792" w:h="9509" w:hRule="exact" w:wrap="none" w:vAnchor="page" w:hAnchor="page" w:x="524" w:y="1378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Агротехнический метод борьбы</w:t>
      </w:r>
      <w:bookmarkEnd w:id="6"/>
      <w:bookmarkEnd w:id="7"/>
    </w:p>
    <w:p>
      <w:pPr>
        <w:pStyle w:val="Style2"/>
        <w:keepNext w:val="0"/>
        <w:keepLines w:val="0"/>
        <w:framePr w:w="15792" w:h="9509" w:hRule="exact" w:wrap="none" w:vAnchor="page" w:hAnchor="page" w:x="524" w:y="1378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Агротехнический метод борьбы заключается в регулярной обработке почвы и возделывании сельскохозяйственных культур:</w:t>
      </w:r>
    </w:p>
    <w:p>
      <w:pPr>
        <w:pStyle w:val="Style2"/>
        <w:keepNext w:val="0"/>
        <w:keepLines w:val="0"/>
        <w:framePr w:w="15792" w:h="9509" w:hRule="exact" w:wrap="none" w:vAnchor="page" w:hAnchor="page" w:x="524" w:y="1378"/>
        <w:widowControl w:val="0"/>
        <w:numPr>
          <w:ilvl w:val="0"/>
          <w:numId w:val="3"/>
        </w:numPr>
        <w:shd w:val="clear" w:color="auto" w:fill="auto"/>
        <w:tabs>
          <w:tab w:pos="847" w:val="left"/>
        </w:tabs>
        <w:bidi w:val="0"/>
        <w:spacing w:before="0" w:after="0" w:line="240" w:lineRule="auto"/>
        <w:ind w:left="720" w:right="0" w:hanging="1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Вспашка (перекопка) почвы с оборотом пласта. Этот прием ограничивает возможность сохранения жизнеспособности семян борщевиком Соснов- ского, т. к средняя глубина залегания семян в почве, благоприятная для появления всходов - до 5 см. Появляющиеся всходы борщевика уничто</w:t>
        <w:softHyphen/>
        <w:t xml:space="preserve">жают путем применения гербицидов, прополки или проведения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регулярных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агротехнических приемов. Проведение однократной вспашки не даст результатов.</w:t>
      </w:r>
    </w:p>
    <w:p>
      <w:pPr>
        <w:pStyle w:val="Style2"/>
        <w:keepNext w:val="0"/>
        <w:keepLines w:val="0"/>
        <w:framePr w:w="15792" w:h="9509" w:hRule="exact" w:wrap="none" w:vAnchor="page" w:hAnchor="page" w:x="524" w:y="1378"/>
        <w:widowControl w:val="0"/>
        <w:numPr>
          <w:ilvl w:val="0"/>
          <w:numId w:val="5"/>
        </w:numPr>
        <w:shd w:val="clear" w:color="auto" w:fill="auto"/>
        <w:tabs>
          <w:tab w:pos="814" w:val="left"/>
        </w:tabs>
        <w:bidi w:val="0"/>
        <w:spacing w:before="0" w:after="0" w:line="240" w:lineRule="auto"/>
        <w:ind w:left="720" w:right="0" w:hanging="24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Внимание! При провеДении борьбы с борщевиком Сосновского путем Дискования почвы нужно иметь ввиДу слеДующее. Борщевик Сосновского размножается только семенами, но на верхней части корня имеются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спящие почки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. При Дисковании происхоДит , разДеление корней на жизне</w:t>
        <w:softHyphen/>
        <w:t>способные части с такими почками - т.е. может произойти искусственное «черенкование» растений борщевика Сосновского. Поэтому Для эффективной борьбы Дискование необхоДимо провоДить не менее 3 , раз в течение вегетации или применить его в комплексе с Другими мероприя-</w:t>
      </w:r>
    </w:p>
    <w:p>
      <w:pPr>
        <w:pStyle w:val="Style2"/>
        <w:keepNext w:val="0"/>
        <w:keepLines w:val="0"/>
        <w:framePr w:wrap="none" w:vAnchor="page" w:hAnchor="page" w:x="524" w:y="10892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тиями.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2"/>
        <w:keepNext w:val="0"/>
        <w:keepLines w:val="0"/>
        <w:framePr w:w="15787" w:h="10810" w:hRule="exact" w:wrap="none" w:vAnchor="page" w:hAnchor="page" w:x="526" w:y="538"/>
        <w:widowControl w:val="0"/>
        <w:numPr>
          <w:ilvl w:val="0"/>
          <w:numId w:val="1"/>
        </w:numPr>
        <w:shd w:val="clear" w:color="auto" w:fill="auto"/>
        <w:tabs>
          <w:tab w:pos="318" w:val="left"/>
        </w:tabs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Химический метод борьбы</w:t>
      </w:r>
      <w:bookmarkEnd w:id="8"/>
      <w:bookmarkEnd w:id="9"/>
    </w:p>
    <w:p>
      <w:pPr>
        <w:pStyle w:val="Style2"/>
        <w:keepNext w:val="0"/>
        <w:keepLines w:val="0"/>
        <w:framePr w:w="15787" w:h="10810" w:hRule="exact" w:wrap="none" w:vAnchor="page" w:hAnchor="page" w:x="526" w:y="538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Химический метод борьбы заключается в опрыскивании борщевика Сосновского гербицидами. Следует знать, что в почве находится огромный запас семян борщевика, на который гербициды, разрешенные к применению в личных подсобных хозяйствах, не действуют. Уничтожаются только веге</w:t>
        <w:softHyphen/>
        <w:t>тирующие растения. Семена сохраняют в почве жизнеспособность около 5 лет. Следовательно, химический метод борьбы направлен на планомерное уничтожение растений, ежегодно появляющихся из почвенного запаса семян. Это длительный, трудоемкий процесс, который займет не менее 5 лет при условии пространственной изоляции обрабатываемого участка от источников семян борщевика Сосновского.</w:t>
      </w:r>
    </w:p>
    <w:p>
      <w:pPr>
        <w:pStyle w:val="Style2"/>
        <w:keepNext w:val="0"/>
        <w:keepLines w:val="0"/>
        <w:framePr w:w="15787" w:h="10810" w:hRule="exact" w:wrap="none" w:vAnchor="page" w:hAnchor="page" w:x="526" w:y="538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Применять гербициды в личных подсобных хозяйствах возможно только в соответствии с Государственным каталогом пестицидов и агрохимика</w:t>
        <w:softHyphen/>
        <w:t xml:space="preserve">тов, разрешенных к применению на территории Российской Федерации и соблюдении санитарных норм и правил.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Приобрести гербициды можно в розничной торговле (в супермаркетах в отделах товаров для садоводов и хозяйственных магазинах)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framePr w:w="15787" w:h="10810" w:hRule="exact" w:wrap="none" w:vAnchor="page" w:hAnchor="page" w:x="526" w:y="538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Государственным каталогом пестицидов и агрохимикатов, разрешенных к применению на территории Российской Федерации на 2022 г., для борьбы с борщевиком Сосновского в личных подсобных хозяйствах эффективны следующие гербициды.</w:t>
      </w:r>
    </w:p>
    <w:p>
      <w:pPr>
        <w:pStyle w:val="Style2"/>
        <w:keepNext w:val="0"/>
        <w:keepLines w:val="0"/>
        <w:framePr w:w="15787" w:h="10810" w:hRule="exact" w:wrap="none" w:vAnchor="page" w:hAnchor="page" w:x="526" w:y="538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Для участков, НЕ ПРЕДНАЗНАЧЕННЫХ под возделывание культурных растений.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Для личных подсобных хозяйств на участках, не предназначенных под возделывание культурных растений, разрешен к применению эффективный гербицид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Магнум.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Данный гербицид имеет избира</w:t>
        <w:softHyphen/>
        <w:t>тельное действие - уничтожает только двудольные (широколиственные) растения. При его применении уничтожается борщевик и другие двудольные растения, но остаются злаковые травы, что обеспечивает быстрое залужение участка. Однако, следует знать, что действующее вещество Магнума сохра</w:t>
        <w:softHyphen/>
        <w:t>няется в почве более 1 года. Это означает, что в последующие несколько лет на обработанном участке нельзя выращивать культурные растения. Порядок приготовления рабочего раствора и порядок опрыскивания указан в инструкции, прилагаемой к упаковке с гербицидом.</w:t>
      </w:r>
    </w:p>
    <w:p>
      <w:pPr>
        <w:pStyle w:val="Style2"/>
        <w:keepNext w:val="0"/>
        <w:keepLines w:val="0"/>
        <w:framePr w:w="15787" w:h="10810" w:hRule="exact" w:wrap="none" w:vAnchor="page" w:hAnchor="page" w:x="526" w:y="538"/>
        <w:widowControl w:val="0"/>
        <w:numPr>
          <w:ilvl w:val="0"/>
          <w:numId w:val="7"/>
        </w:numPr>
        <w:shd w:val="clear" w:color="auto" w:fill="auto"/>
        <w:tabs>
          <w:tab w:pos="1277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Для участков, НЕ ПРЕДНАЗНАЧЕННЫХ под возделывание культурных растений.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Для личных подсобных хозяйств на участках, не предназначенных под возделывание культурных растений, разрешен к применению эффективный гербицид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Грейдер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Этот препарат имеет сплошное действие (уничтожает все виды растительности). Действующее вещество Грейдера сохраняется в почве более 1 года. Это означает, что в течение несколь</w:t>
        <w:softHyphen/>
        <w:t>ких лет после применения на обработанном участке нельзя выращивать культурные растения. Применять Грейдер следует с особой осторожностью, в безветренную погоду, вдали от садов и огородов - вдоль заборов, канав, на не возделываемых участках.</w:t>
      </w:r>
    </w:p>
    <w:p>
      <w:pPr>
        <w:pStyle w:val="Style2"/>
        <w:keepNext w:val="0"/>
        <w:keepLines w:val="0"/>
        <w:framePr w:w="15787" w:h="10810" w:hRule="exact" w:wrap="none" w:vAnchor="page" w:hAnchor="page" w:x="526" w:y="538"/>
        <w:widowControl w:val="0"/>
        <w:numPr>
          <w:ilvl w:val="0"/>
          <w:numId w:val="7"/>
        </w:numPr>
        <w:shd w:val="clear" w:color="auto" w:fill="auto"/>
        <w:tabs>
          <w:tab w:pos="1277" w:val="left"/>
        </w:tabs>
        <w:bidi w:val="0"/>
        <w:spacing w:before="0" w:after="0" w:line="240" w:lineRule="auto"/>
        <w:ind w:left="0" w:right="0" w:firstLine="8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Гербициды с действующим веществом глифосат: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Агрокиллер, Глайсель, Ликвидатор, Санти, Стриж, Чистогряд.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Это препараты сплошного действия (уничтожаются все виды растительности). Действующее вещество препарата в окружающей среде разлагается через 2-3 недели. Правила использования и нормы расхода указаны в прилагаемой инструкции.</w:t>
      </w:r>
    </w:p>
    <w:p>
      <w:pPr>
        <w:pStyle w:val="Style2"/>
        <w:keepNext w:val="0"/>
        <w:keepLines w:val="0"/>
        <w:framePr w:w="15787" w:h="10810" w:hRule="exact" w:wrap="none" w:vAnchor="page" w:hAnchor="page" w:x="526" w:y="538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ВНИМАНИЕ:</w:t>
      </w:r>
    </w:p>
    <w:p>
      <w:pPr>
        <w:pStyle w:val="Style2"/>
        <w:keepNext w:val="0"/>
        <w:keepLines w:val="0"/>
        <w:framePr w:w="15787" w:h="10810" w:hRule="exact" w:wrap="none" w:vAnchor="page" w:hAnchor="page" w:x="526" w:y="538"/>
        <w:widowControl w:val="0"/>
        <w:numPr>
          <w:ilvl w:val="0"/>
          <w:numId w:val="9"/>
        </w:numPr>
        <w:shd w:val="clear" w:color="auto" w:fill="auto"/>
        <w:tabs>
          <w:tab w:pos="51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При применении гербициДов с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 действующим веществом глифосат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необходимо строго соблюдать рекомендуемую норму расхоДа.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Ни в коем случае нельзя применять завышенные Дозы препаратов.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ГербициД Должен поступить в корень. Этот процесс происходит через листья по сосуДам. При применении гербициДов с завышенной нормой быстро сжигается наземная часть, растения, в т.ч. сосуДов. ГербициД не Достигнет корня, проснутся спящие почки и рост растения возобновится.</w:t>
      </w:r>
    </w:p>
    <w:p>
      <w:pPr>
        <w:pStyle w:val="Style2"/>
        <w:keepNext w:val="0"/>
        <w:keepLines w:val="0"/>
        <w:framePr w:w="15787" w:h="10810" w:hRule="exact" w:wrap="none" w:vAnchor="page" w:hAnchor="page" w:x="526" w:y="538"/>
        <w:widowControl w:val="0"/>
        <w:numPr>
          <w:ilvl w:val="0"/>
          <w:numId w:val="9"/>
        </w:numPr>
        <w:shd w:val="clear" w:color="auto" w:fill="auto"/>
        <w:tabs>
          <w:tab w:pos="51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При соблюдении, рекомендуемых норм, расхоДа не слеДует жДать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мгновенного Действия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гербициДа. ГербициДы, , разрешенные к применению в лич</w:t>
        <w:softHyphen/>
        <w:t>ных поДсобных хозяйствах, Действуют на растения постепенно. Об эффективности примененных гербициДов возможно суДить по истечении 30 Дней после проведения опрыскивания.</w:t>
      </w:r>
    </w:p>
    <w:p>
      <w:pPr>
        <w:pStyle w:val="Style2"/>
        <w:keepNext w:val="0"/>
        <w:keepLines w:val="0"/>
        <w:framePr w:w="15787" w:h="10810" w:hRule="exact" w:wrap="none" w:vAnchor="page" w:hAnchor="page" w:x="526" w:y="538"/>
        <w:widowControl w:val="0"/>
        <w:numPr>
          <w:ilvl w:val="0"/>
          <w:numId w:val="9"/>
        </w:numPr>
        <w:shd w:val="clear" w:color="auto" w:fill="auto"/>
        <w:tabs>
          <w:tab w:pos="51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Наиболее значительный эффект в борьбе с борщевиком Сосновского можно получить при проведении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комплекса мероприятий.</w:t>
      </w:r>
    </w:p>
    <w:p>
      <w:pPr>
        <w:pStyle w:val="Style2"/>
        <w:keepNext w:val="0"/>
        <w:keepLines w:val="0"/>
        <w:framePr w:w="15787" w:h="10810" w:hRule="exact" w:wrap="none" w:vAnchor="page" w:hAnchor="page" w:x="526" w:y="538"/>
        <w:widowControl w:val="0"/>
        <w:numPr>
          <w:ilvl w:val="0"/>
          <w:numId w:val="9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Прирработе с гербициДами необходимо обязательное соблюдение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техники безопасности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. Обработки провоДить в условиях минимальной скоро</w:t>
        <w:softHyphen/>
        <w:t>сти ветра (менее 2 м/с), в ранние утренние и вечерние часы; в Дневное время - только в прохлаДные и пасмурные Дни. Работы Должны провоДить лица не моложе 18 лет. К обработкам не Допускаются беременные и кормящие женщины, лица, с меДицинскими противопоказаниями. Необходимо пользо</w:t>
        <w:softHyphen/>
        <w:t>ваться средствами инДивиДуальной защиты - спецоДежДой, спецобувью, респиратором, защитными очками и резиновыми перчатками. Ответствен</w:t>
        <w:softHyphen/>
        <w:t>ность за правильность и строгое выполнение технологии и , регламентов применения гербициДов возложена на лиц, применяющих пестициДы.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■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&gt;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676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►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676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Заголовок №1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Заголовок №2_"/>
    <w:basedOn w:val="DefaultParagraphFont"/>
    <w:link w:val="Style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CharStyle13">
    <w:name w:val="Заголовок №3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spacing w:line="206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spacing w:line="206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Style12">
    <w:name w:val="Заголовок №3"/>
    <w:basedOn w:val="Normal"/>
    <w:link w:val="CharStyle13"/>
    <w:pPr>
      <w:widowControl w:val="0"/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