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szCs w:val="28"/>
        </w:rPr>
      </w:pPr>
      <w:r>
        <w:rPr>
          <w:szCs w:val="28"/>
        </w:rPr>
        <w:t>МУНИЦИПАЛЬНОЕ  ОБРАЗОВАНИЕ</w:t>
      </w:r>
    </w:p>
    <w:p>
      <w:pPr>
        <w:pStyle w:val="Heading1"/>
        <w:rPr>
          <w:szCs w:val="28"/>
        </w:rPr>
      </w:pPr>
      <w:r>
        <w:rPr>
          <w:szCs w:val="28"/>
        </w:rPr>
        <w:t>ВОЛОСОВСКИЙ  МУНИЦИПАЛЬНЫЙ  РАЙОН</w:t>
      </w:r>
    </w:p>
    <w:p>
      <w:pPr>
        <w:pStyle w:val="Heading1"/>
        <w:rPr>
          <w:szCs w:val="28"/>
        </w:rPr>
      </w:pPr>
      <w:r>
        <w:rPr>
          <w:szCs w:val="28"/>
        </w:rPr>
        <w:t>ЛЕНИНГРАДСКОЙ  ОБЛАСТИ</w:t>
      </w:r>
    </w:p>
    <w:p>
      <w:pPr>
        <w:pStyle w:val="Heading1"/>
        <w:rPr>
          <w:bCs w:val="false"/>
          <w:szCs w:val="28"/>
        </w:rPr>
      </w:pPr>
      <w:r>
        <w:rPr>
          <w:bCs w:val="false"/>
          <w:szCs w:val="28"/>
        </w:rPr>
      </w:r>
    </w:p>
    <w:p>
      <w:pPr>
        <w:pStyle w:val="Heading1"/>
        <w:rPr>
          <w:bCs w:val="false"/>
          <w:szCs w:val="28"/>
        </w:rPr>
      </w:pPr>
      <w:r>
        <w:rPr>
          <w:bCs w:val="false"/>
          <w:szCs w:val="28"/>
        </w:rPr>
        <w:t>СОВЕТ  ДЕПУТАТОВ</w:t>
      </w:r>
    </w:p>
    <w:p>
      <w:pPr>
        <w:pStyle w:val="Normal"/>
        <w:jc w:val="center"/>
        <w:rPr>
          <w:b/>
          <w:b/>
          <w:sz w:val="28"/>
          <w:szCs w:val="28"/>
        </w:rPr>
      </w:pPr>
      <w:r>
        <w:rPr>
          <w:b/>
          <w:sz w:val="28"/>
          <w:szCs w:val="28"/>
        </w:rPr>
        <w:t>ВОЛОСОВСКОГО  МУНИЦИПАЛЬНОГО  РАЙОНА</w:t>
      </w:r>
    </w:p>
    <w:p>
      <w:pPr>
        <w:pStyle w:val="Heading1"/>
        <w:rPr>
          <w:b w:val="false"/>
          <w:b w:val="false"/>
          <w:sz w:val="28"/>
          <w:szCs w:val="28"/>
        </w:rPr>
      </w:pPr>
      <w:r>
        <w:rPr>
          <w:b w:val="false"/>
          <w:sz w:val="28"/>
          <w:szCs w:val="28"/>
        </w:rPr>
      </w:r>
    </w:p>
    <w:p>
      <w:pPr>
        <w:pStyle w:val="Heading1"/>
        <w:rPr>
          <w:szCs w:val="28"/>
        </w:rPr>
      </w:pPr>
      <w:r>
        <w:rPr>
          <w:szCs w:val="28"/>
        </w:rPr>
        <w:t>Р Е Ш Е Н И Е</w:t>
      </w:r>
    </w:p>
    <w:p>
      <w:pPr>
        <w:pStyle w:val="Normal"/>
        <w:jc w:val="center"/>
        <w:rPr/>
      </w:pPr>
      <w:r>
        <w:rPr>
          <w:sz w:val="28"/>
          <w:szCs w:val="28"/>
        </w:rPr>
        <w:t>(двадцать четвертое заседание четвертого созыва)</w:t>
      </w:r>
    </w:p>
    <w:p>
      <w:pPr>
        <w:pStyle w:val="Heading"/>
        <w:jc w:val="left"/>
        <w:rPr>
          <w:spacing w:val="4"/>
          <w:sz w:val="28"/>
          <w:szCs w:val="28"/>
        </w:rPr>
      </w:pPr>
      <w:r>
        <w:rPr>
          <w:spacing w:val="4"/>
          <w:sz w:val="28"/>
          <w:szCs w:val="28"/>
        </w:rPr>
      </w:r>
    </w:p>
    <w:p>
      <w:pPr>
        <w:pStyle w:val="Normal"/>
        <w:rPr>
          <w:color w:val="FF0000"/>
          <w:sz w:val="28"/>
          <w:szCs w:val="28"/>
        </w:rPr>
      </w:pPr>
      <w:r>
        <w:rPr>
          <w:sz w:val="28"/>
          <w:szCs w:val="28"/>
        </w:rPr>
        <w:t>от 18 мая  2022 года   № 193</w:t>
      </w:r>
    </w:p>
    <w:p>
      <w:pPr>
        <w:pStyle w:val="Normal"/>
        <w:jc w:val="center"/>
        <w:rPr>
          <w:color w:val="FF0000"/>
          <w:sz w:val="28"/>
          <w:szCs w:val="28"/>
        </w:rPr>
      </w:pPr>
      <w:r>
        <w:rPr>
          <w:color w:val="FF0000"/>
          <w:sz w:val="28"/>
          <w:szCs w:val="28"/>
        </w:rPr>
      </w:r>
    </w:p>
    <w:tbl>
      <w:tblPr>
        <w:tblW w:w="5495" w:type="dxa"/>
        <w:jc w:val="left"/>
        <w:tblInd w:w="-108" w:type="dxa"/>
        <w:tblLayout w:type="fixed"/>
        <w:tblCellMar>
          <w:top w:w="0" w:type="dxa"/>
          <w:left w:w="108" w:type="dxa"/>
          <w:bottom w:w="0" w:type="dxa"/>
          <w:right w:w="108" w:type="dxa"/>
        </w:tblCellMar>
      </w:tblPr>
      <w:tblGrid>
        <w:gridCol w:w="5495"/>
      </w:tblGrid>
      <w:tr>
        <w:trPr/>
        <w:tc>
          <w:tcPr>
            <w:tcW w:w="5495" w:type="dxa"/>
            <w:tcBorders/>
          </w:tcPr>
          <w:p>
            <w:pPr>
              <w:pStyle w:val="Normal"/>
              <w:jc w:val="both"/>
              <w:rPr>
                <w:sz w:val="20"/>
                <w:szCs w:val="20"/>
              </w:rPr>
            </w:pPr>
            <w:r>
              <w:rPr>
                <w:sz w:val="20"/>
                <w:szCs w:val="20"/>
              </w:rPr>
              <w:t>О внесении изменений в Устав  муниципального образования Волосовский муниципальный район Ленинградской области (новая редакция).</w:t>
            </w:r>
          </w:p>
        </w:tc>
      </w:tr>
    </w:tbl>
    <w:p>
      <w:pPr>
        <w:pStyle w:val="Normal"/>
        <w:rPr/>
      </w:pPr>
      <w:r>
        <w:rPr/>
      </w:r>
    </w:p>
    <w:p>
      <w:pPr>
        <w:pStyle w:val="Heading"/>
        <w:ind w:firstLine="708"/>
        <w:jc w:val="both"/>
        <w:rPr>
          <w:szCs w:val="28"/>
        </w:rPr>
      </w:pPr>
      <w:r>
        <w:rPr>
          <w:szCs w:val="28"/>
        </w:rPr>
        <w:t>В целях приведения Устава муниципального образования Волосовский муниципальный район Ленинградской области в соответствие с действующим законодательством Российской Федерации , руководствуясь статьями 19 и 44 Устава муниципального образования Волосовский муниципальный район Ленинградской области, учитывая результаты публичных слушаний от 20 апреля 2022 года,  Совет депутатов муниципального образования Волосовский муниципальный район Ленинградской области РЕШИЛ:</w:t>
      </w:r>
    </w:p>
    <w:p>
      <w:pPr>
        <w:pStyle w:val="Heading"/>
        <w:ind w:firstLine="708"/>
        <w:jc w:val="both"/>
        <w:rPr>
          <w:szCs w:val="28"/>
        </w:rPr>
      </w:pPr>
      <w:r>
        <w:rPr>
          <w:szCs w:val="28"/>
        </w:rPr>
      </w:r>
    </w:p>
    <w:p>
      <w:pPr>
        <w:pStyle w:val="Heading"/>
        <w:jc w:val="both"/>
        <w:rPr/>
      </w:pPr>
      <w:r>
        <w:rPr/>
        <w:tab/>
      </w:r>
      <w:r>
        <w:rPr>
          <w:lang w:val="en-US"/>
        </w:rPr>
        <w:t>I</w:t>
      </w:r>
      <w:r>
        <w:rPr/>
        <w:t>. Внести следующие изменения в Устав муниципального образования Волосовский муниципальный район Ленинградской области (новая редакция) :</w:t>
      </w:r>
    </w:p>
    <w:p>
      <w:pPr>
        <w:pStyle w:val="Heading"/>
        <w:jc w:val="both"/>
        <w:rPr/>
      </w:pPr>
      <w:r>
        <w:rPr/>
      </w:r>
    </w:p>
    <w:p>
      <w:pPr>
        <w:pStyle w:val="Normal"/>
        <w:autoSpaceDE w:val="false"/>
        <w:ind w:firstLine="709"/>
        <w:jc w:val="both"/>
        <w:rPr/>
      </w:pPr>
      <w:r>
        <w:rPr>
          <w:sz w:val="28"/>
          <w:szCs w:val="28"/>
        </w:rPr>
        <w:t xml:space="preserve">       </w:t>
      </w:r>
      <w:r>
        <w:rPr>
          <w:sz w:val="28"/>
          <w:szCs w:val="28"/>
        </w:rPr>
        <w:t xml:space="preserve">1. </w:t>
      </w:r>
      <w:r>
        <w:rPr>
          <w:b/>
          <w:sz w:val="28"/>
          <w:szCs w:val="28"/>
        </w:rPr>
        <w:t>В части 1</w:t>
      </w:r>
      <w:r>
        <w:rPr>
          <w:sz w:val="28"/>
          <w:szCs w:val="28"/>
        </w:rPr>
        <w:t xml:space="preserve"> </w:t>
      </w:r>
      <w:r>
        <w:rPr>
          <w:b/>
          <w:sz w:val="28"/>
          <w:szCs w:val="28"/>
        </w:rPr>
        <w:t>Статьи 4</w:t>
      </w:r>
      <w:r>
        <w:rPr>
          <w:sz w:val="28"/>
          <w:szCs w:val="28"/>
        </w:rPr>
        <w:t>:</w:t>
      </w:r>
    </w:p>
    <w:p>
      <w:pPr>
        <w:pStyle w:val="Normal"/>
        <w:autoSpaceDE w:val="false"/>
        <w:ind w:firstLine="709"/>
        <w:jc w:val="both"/>
        <w:rPr/>
      </w:pPr>
      <w:r>
        <w:rPr>
          <w:sz w:val="28"/>
          <w:szCs w:val="28"/>
        </w:rPr>
        <w:t xml:space="preserve">1.1. </w:t>
      </w:r>
      <w:r>
        <w:rPr>
          <w:b/>
          <w:sz w:val="28"/>
          <w:szCs w:val="28"/>
        </w:rPr>
        <w:t>Пункт 5)</w:t>
      </w:r>
      <w:r>
        <w:rPr>
          <w:sz w:val="28"/>
          <w:szCs w:val="28"/>
        </w:rPr>
        <w:t xml:space="preserve">  изложить в следующей редакции: "5)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
        <w:r>
          <w:rPr>
            <w:rStyle w:val="InternetLink"/>
            <w:sz w:val="28"/>
            <w:szCs w:val="28"/>
          </w:rPr>
          <w:t>законодательством</w:t>
        </w:r>
      </w:hyperlink>
      <w:r>
        <w:rPr>
          <w:sz w:val="28"/>
          <w:szCs w:val="28"/>
        </w:rPr>
        <w:t xml:space="preserve"> Российской Федерации;"</w:t>
      </w:r>
    </w:p>
    <w:p>
      <w:pPr>
        <w:pStyle w:val="Normal"/>
        <w:autoSpaceDE w:val="false"/>
        <w:ind w:firstLine="709"/>
        <w:jc w:val="both"/>
        <w:rPr>
          <w:sz w:val="28"/>
          <w:szCs w:val="28"/>
        </w:rPr>
      </w:pPr>
      <w:r>
        <w:rPr>
          <w:sz w:val="28"/>
          <w:szCs w:val="28"/>
        </w:rPr>
      </w:r>
    </w:p>
    <w:p>
      <w:pPr>
        <w:pStyle w:val="Normal"/>
        <w:autoSpaceDE w:val="false"/>
        <w:ind w:firstLine="709"/>
        <w:jc w:val="both"/>
        <w:rPr/>
      </w:pPr>
      <w:r>
        <w:rPr>
          <w:sz w:val="28"/>
          <w:szCs w:val="28"/>
        </w:rPr>
        <w:t xml:space="preserve">1.2. Дополнить </w:t>
      </w:r>
      <w:r>
        <w:rPr>
          <w:b/>
          <w:sz w:val="28"/>
          <w:szCs w:val="28"/>
        </w:rPr>
        <w:t>пунктом 9.1)</w:t>
      </w:r>
      <w:r>
        <w:rPr>
          <w:sz w:val="28"/>
          <w:szCs w:val="28"/>
        </w:rPr>
        <w:t xml:space="preserve"> следующего содержания:</w:t>
      </w:r>
    </w:p>
    <w:p>
      <w:pPr>
        <w:pStyle w:val="Normal"/>
        <w:autoSpaceDE w:val="false"/>
        <w:ind w:firstLine="709"/>
        <w:jc w:val="both"/>
        <w:rPr/>
      </w:pPr>
      <w:r>
        <w:rPr>
          <w:sz w:val="28"/>
          <w:szCs w:val="28"/>
        </w:rPr>
        <w:t xml:space="preserve">" 9.1)  </w:t>
      </w:r>
      <w:r>
        <w:rPr>
          <w:bCs/>
          <w:sz w:val="28"/>
          <w:szCs w:val="28"/>
        </w:rPr>
        <w:t>обеспечение первичных мер пожарной безопасности в границах муниципального района за границами городских и сельских населенных пунктов;</w:t>
      </w:r>
      <w:r>
        <w:rPr>
          <w:sz w:val="28"/>
          <w:szCs w:val="28"/>
        </w:rPr>
        <w:t>"</w:t>
      </w:r>
    </w:p>
    <w:p>
      <w:pPr>
        <w:pStyle w:val="Normal"/>
        <w:autoSpaceDE w:val="false"/>
        <w:ind w:firstLine="709"/>
        <w:jc w:val="both"/>
        <w:rPr/>
      </w:pPr>
      <w:r>
        <w:rPr>
          <w:sz w:val="28"/>
          <w:szCs w:val="28"/>
        </w:rPr>
        <w:t xml:space="preserve">1.3. </w:t>
      </w:r>
      <w:r>
        <w:rPr>
          <w:b/>
          <w:sz w:val="28"/>
          <w:szCs w:val="28"/>
        </w:rPr>
        <w:t xml:space="preserve">Пункт 28) </w:t>
      </w:r>
      <w:r>
        <w:rPr>
          <w:sz w:val="28"/>
          <w:szCs w:val="28"/>
        </w:rPr>
        <w:t>изложить в следующей редакции: "28)</w:t>
      </w:r>
      <w:r>
        <w:rPr>
          <w:bCs/>
          <w:sz w:val="28"/>
          <w:szCs w:val="28"/>
        </w:rPr>
        <w:t xml:space="preserve"> создание, развитие и обеспечение охраны лечебно-оздоровительных местностей и курортов местного значения на территории Волосовского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Normal"/>
        <w:autoSpaceDE w:val="false"/>
        <w:ind w:firstLine="709"/>
        <w:jc w:val="both"/>
        <w:rPr>
          <w:bCs/>
          <w:sz w:val="28"/>
          <w:szCs w:val="28"/>
        </w:rPr>
      </w:pPr>
      <w:r>
        <w:rPr>
          <w:bCs/>
          <w:sz w:val="28"/>
          <w:szCs w:val="28"/>
        </w:rPr>
      </w:r>
    </w:p>
    <w:p>
      <w:pPr>
        <w:pStyle w:val="Normal"/>
        <w:autoSpaceDE w:val="false"/>
        <w:ind w:firstLine="709"/>
        <w:jc w:val="both"/>
        <w:rPr/>
      </w:pPr>
      <w:r>
        <w:rPr>
          <w:sz w:val="28"/>
          <w:szCs w:val="28"/>
        </w:rPr>
        <w:t xml:space="preserve">1.4. </w:t>
      </w:r>
      <w:r>
        <w:rPr>
          <w:b/>
          <w:sz w:val="28"/>
          <w:szCs w:val="28"/>
        </w:rPr>
        <w:t xml:space="preserve">Пункт 36) </w:t>
      </w:r>
      <w:r>
        <w:rPr>
          <w:sz w:val="28"/>
          <w:szCs w:val="28"/>
        </w:rPr>
        <w:t xml:space="preserve">изложить в следующей редакции:" 36) </w:t>
      </w:r>
      <w:r>
        <w:rPr>
          <w:bCs/>
          <w:sz w:val="28"/>
          <w:szCs w:val="28"/>
        </w:rPr>
        <w:t xml:space="preserve">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3">
        <w:r>
          <w:rPr>
            <w:rStyle w:val="InternetLink"/>
            <w:bCs/>
            <w:sz w:val="28"/>
            <w:szCs w:val="28"/>
          </w:rPr>
          <w:t>законом</w:t>
        </w:r>
      </w:hyperlink>
      <w:r>
        <w:rPr>
          <w:bCs/>
          <w:sz w:val="28"/>
          <w:szCs w:val="28"/>
        </w:rPr>
        <w:t>;"</w:t>
      </w:r>
    </w:p>
    <w:p>
      <w:pPr>
        <w:pStyle w:val="Normal"/>
        <w:autoSpaceDE w:val="false"/>
        <w:ind w:firstLine="709"/>
        <w:jc w:val="both"/>
        <w:rPr>
          <w:bCs/>
          <w:sz w:val="28"/>
          <w:szCs w:val="28"/>
        </w:rPr>
      </w:pPr>
      <w:r>
        <w:rPr>
          <w:bCs/>
          <w:sz w:val="28"/>
          <w:szCs w:val="28"/>
        </w:rPr>
      </w:r>
    </w:p>
    <w:p>
      <w:pPr>
        <w:pStyle w:val="Normal"/>
        <w:autoSpaceDE w:val="false"/>
        <w:ind w:firstLine="709"/>
        <w:jc w:val="both"/>
        <w:rPr/>
      </w:pPr>
      <w:r>
        <w:rPr>
          <w:sz w:val="28"/>
          <w:szCs w:val="28"/>
        </w:rPr>
        <w:t xml:space="preserve">2. Дополнить </w:t>
      </w:r>
      <w:r>
        <w:rPr>
          <w:b/>
          <w:sz w:val="28"/>
          <w:szCs w:val="28"/>
        </w:rPr>
        <w:t>часть 1 Статьи 5 пунктом 19)</w:t>
      </w:r>
      <w:r>
        <w:rPr>
          <w:sz w:val="28"/>
          <w:szCs w:val="28"/>
        </w:rPr>
        <w:t xml:space="preserve"> следующего содержания: "19)</w:t>
      </w:r>
      <w:r>
        <w:rPr>
          <w:bCs/>
          <w:sz w:val="28"/>
          <w:szCs w:val="28"/>
        </w:rPr>
        <w:t xml:space="preserve"> создание муниципальной пожарной охраны."</w:t>
      </w:r>
    </w:p>
    <w:p>
      <w:pPr>
        <w:pStyle w:val="Normal"/>
        <w:autoSpaceDE w:val="false"/>
        <w:ind w:firstLine="709"/>
        <w:jc w:val="both"/>
        <w:rPr>
          <w:bCs/>
          <w:sz w:val="28"/>
          <w:szCs w:val="28"/>
        </w:rPr>
      </w:pPr>
      <w:r>
        <w:rPr>
          <w:bCs/>
          <w:sz w:val="28"/>
          <w:szCs w:val="28"/>
        </w:rPr>
      </w:r>
    </w:p>
    <w:p>
      <w:pPr>
        <w:pStyle w:val="Normal"/>
        <w:autoSpaceDE w:val="false"/>
        <w:ind w:firstLine="709"/>
        <w:jc w:val="both"/>
        <w:rPr/>
      </w:pPr>
      <w:r>
        <w:rPr>
          <w:bCs/>
          <w:sz w:val="28"/>
          <w:szCs w:val="28"/>
        </w:rPr>
        <w:t xml:space="preserve">3. </w:t>
      </w:r>
      <w:r>
        <w:rPr>
          <w:b/>
          <w:bCs/>
          <w:sz w:val="28"/>
          <w:szCs w:val="28"/>
        </w:rPr>
        <w:t>Часть 2 Статьи 7</w:t>
      </w:r>
      <w:r>
        <w:rPr>
          <w:bCs/>
          <w:sz w:val="28"/>
          <w:szCs w:val="28"/>
        </w:rPr>
        <w:t xml:space="preserve"> изложить в следующей редакции: "2. Организация и осуществление видов муниципального контроля регулируются Федеральным </w:t>
      </w:r>
      <w:hyperlink r:id="rId4">
        <w:r>
          <w:rPr>
            <w:rStyle w:val="InternetLink"/>
            <w:bCs/>
            <w:sz w:val="28"/>
            <w:szCs w:val="28"/>
          </w:rPr>
          <w:t>законом</w:t>
        </w:r>
      </w:hyperlink>
      <w:r>
        <w:rPr>
          <w:bCs/>
          <w:sz w:val="28"/>
          <w:szCs w:val="28"/>
        </w:rPr>
        <w:t xml:space="preserve"> от 31 июля 2020 года N 248-ФЗ "О государственном контроле (надзоре) и муниципальном контроле в Российской Федерации".</w:t>
      </w:r>
    </w:p>
    <w:p>
      <w:pPr>
        <w:pStyle w:val="Normal"/>
        <w:autoSpaceDE w:val="false"/>
        <w:ind w:firstLine="709"/>
        <w:jc w:val="both"/>
        <w:rPr>
          <w:bCs/>
          <w:sz w:val="28"/>
          <w:szCs w:val="28"/>
        </w:rPr>
      </w:pPr>
      <w:r>
        <w:rPr>
          <w:bCs/>
          <w:sz w:val="28"/>
          <w:szCs w:val="28"/>
        </w:rPr>
      </w:r>
    </w:p>
    <w:p>
      <w:pPr>
        <w:pStyle w:val="Normal"/>
        <w:autoSpaceDE w:val="false"/>
        <w:ind w:firstLine="709"/>
        <w:jc w:val="both"/>
        <w:rPr>
          <w:bCs/>
          <w:sz w:val="28"/>
          <w:szCs w:val="28"/>
        </w:rPr>
      </w:pPr>
      <w:r>
        <w:rPr>
          <w:bCs/>
          <w:sz w:val="28"/>
          <w:szCs w:val="28"/>
        </w:rPr>
        <w:t xml:space="preserve">4. </w:t>
      </w:r>
      <w:r>
        <w:rPr>
          <w:b/>
          <w:bCs/>
          <w:sz w:val="28"/>
          <w:szCs w:val="28"/>
        </w:rPr>
        <w:t>В статье 12:</w:t>
      </w:r>
    </w:p>
    <w:p>
      <w:pPr>
        <w:pStyle w:val="Normal"/>
        <w:autoSpaceDE w:val="false"/>
        <w:ind w:firstLine="709"/>
        <w:jc w:val="both"/>
        <w:rPr/>
      </w:pPr>
      <w:r>
        <w:rPr>
          <w:bCs/>
          <w:sz w:val="28"/>
          <w:szCs w:val="28"/>
        </w:rPr>
        <w:t xml:space="preserve">4.1. </w:t>
      </w:r>
      <w:r>
        <w:rPr>
          <w:b/>
          <w:bCs/>
          <w:sz w:val="28"/>
          <w:szCs w:val="28"/>
        </w:rPr>
        <w:t>Часть 19</w:t>
      </w:r>
      <w:r>
        <w:rPr>
          <w:bCs/>
          <w:sz w:val="28"/>
          <w:szCs w:val="28"/>
        </w:rPr>
        <w:t xml:space="preserve"> дополнить предложением следующего содержания: "Порядок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Волосовского муниципального района в информационно-телекоммуникационной сети "Интернет", возможность представления жителями Волосовского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Волосовского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Normal"/>
        <w:autoSpaceDE w:val="false"/>
        <w:ind w:firstLine="709"/>
        <w:jc w:val="both"/>
        <w:rPr>
          <w:bCs/>
          <w:sz w:val="28"/>
          <w:szCs w:val="28"/>
        </w:rPr>
      </w:pPr>
      <w:r>
        <w:rPr>
          <w:bCs/>
          <w:sz w:val="28"/>
          <w:szCs w:val="28"/>
        </w:rPr>
        <w:t xml:space="preserve">4.2. </w:t>
      </w:r>
      <w:r>
        <w:rPr>
          <w:b/>
          <w:bCs/>
          <w:sz w:val="28"/>
          <w:szCs w:val="28"/>
        </w:rPr>
        <w:t>Часть 20</w:t>
      </w:r>
      <w:r>
        <w:rPr>
          <w:bCs/>
          <w:sz w:val="28"/>
          <w:szCs w:val="28"/>
        </w:rPr>
        <w:t xml:space="preserve"> изложить в следующей редакции: "20.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
        <w:r>
          <w:rPr>
            <w:rStyle w:val="InternetLink"/>
            <w:bCs/>
            <w:sz w:val="28"/>
            <w:szCs w:val="28"/>
          </w:rPr>
          <w:t>законодательством</w:t>
        </w:r>
      </w:hyperlink>
      <w:r>
        <w:rPr>
          <w:bCs/>
          <w:sz w:val="28"/>
          <w:szCs w:val="28"/>
        </w:rPr>
        <w:t xml:space="preserve"> о градостроительной деятельности."</w:t>
      </w:r>
    </w:p>
    <w:p>
      <w:pPr>
        <w:pStyle w:val="Normal"/>
        <w:autoSpaceDE w:val="false"/>
        <w:ind w:firstLine="709"/>
        <w:jc w:val="both"/>
        <w:rPr>
          <w:bCs/>
          <w:sz w:val="28"/>
          <w:szCs w:val="28"/>
        </w:rPr>
      </w:pPr>
      <w:r>
        <w:rPr>
          <w:bCs/>
          <w:sz w:val="28"/>
          <w:szCs w:val="28"/>
        </w:rPr>
      </w:r>
    </w:p>
    <w:p>
      <w:pPr>
        <w:pStyle w:val="Normal"/>
        <w:autoSpaceDE w:val="false"/>
        <w:ind w:firstLine="709"/>
        <w:jc w:val="both"/>
        <w:rPr/>
      </w:pPr>
      <w:r>
        <w:rPr>
          <w:sz w:val="28"/>
          <w:szCs w:val="28"/>
        </w:rPr>
        <w:t xml:space="preserve">5. </w:t>
      </w:r>
      <w:r>
        <w:rPr>
          <w:b/>
          <w:sz w:val="28"/>
          <w:szCs w:val="28"/>
        </w:rPr>
        <w:t>Пункт 8) части 1 Статьи 27</w:t>
      </w:r>
      <w:r>
        <w:rPr>
          <w:sz w:val="28"/>
          <w:szCs w:val="28"/>
        </w:rPr>
        <w:t xml:space="preserve"> изложить в следующей редакции: "8)</w:t>
      </w:r>
      <w:r>
        <w:rPr>
          <w:bCs/>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autoSpaceDE w:val="false"/>
        <w:ind w:firstLine="709"/>
        <w:jc w:val="both"/>
        <w:rPr>
          <w:bCs/>
          <w:sz w:val="28"/>
          <w:szCs w:val="28"/>
        </w:rPr>
      </w:pPr>
      <w:r>
        <w:rPr>
          <w:bCs/>
          <w:sz w:val="28"/>
          <w:szCs w:val="28"/>
        </w:rPr>
      </w:r>
    </w:p>
    <w:p>
      <w:pPr>
        <w:pStyle w:val="Normal"/>
        <w:autoSpaceDE w:val="false"/>
        <w:ind w:firstLine="709"/>
        <w:jc w:val="both"/>
        <w:rPr/>
      </w:pPr>
      <w:r>
        <w:rPr>
          <w:bCs/>
          <w:sz w:val="28"/>
          <w:szCs w:val="28"/>
        </w:rPr>
        <w:t xml:space="preserve">6. </w:t>
      </w:r>
      <w:r>
        <w:rPr>
          <w:b/>
          <w:bCs/>
          <w:sz w:val="28"/>
          <w:szCs w:val="28"/>
        </w:rPr>
        <w:t>Абзац 3 части 7 Статьи 29</w:t>
      </w:r>
      <w:r>
        <w:rPr>
          <w:bCs/>
          <w:sz w:val="28"/>
          <w:szCs w:val="28"/>
        </w:rPr>
        <w:t xml:space="preserve"> изложить в следующей редакции: </w:t>
      </w:r>
    </w:p>
    <w:p>
      <w:pPr>
        <w:pStyle w:val="Normal"/>
        <w:autoSpaceDE w:val="false"/>
        <w:jc w:val="both"/>
        <w:rPr/>
      </w:pPr>
      <w:r>
        <w:rPr>
          <w:bCs/>
          <w:sz w:val="28"/>
          <w:szCs w:val="28"/>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Pr>
          <w:sz w:val="28"/>
          <w:szCs w:val="28"/>
        </w:rPr>
        <w:t>от 6 октября 2003 года</w:t>
      </w:r>
      <w:r>
        <w:rPr>
          <w:bCs/>
          <w:sz w:val="28"/>
          <w:szCs w:val="28"/>
        </w:rPr>
        <w:t xml:space="preserve"> №131-ФЗ </w:t>
      </w:r>
      <w:r>
        <w:rPr>
          <w:sz w:val="28"/>
          <w:szCs w:val="28"/>
        </w:rPr>
        <w:t>"Об общих принципах организации местного самоуправления в Российской Федерации"</w:t>
      </w:r>
      <w:r>
        <w:rPr>
          <w:bCs/>
          <w:sz w:val="28"/>
          <w:szCs w:val="28"/>
        </w:rPr>
        <w:t>, иными федеральными законами."</w:t>
      </w:r>
    </w:p>
    <w:p>
      <w:pPr>
        <w:pStyle w:val="Normal"/>
        <w:autoSpaceDE w:val="false"/>
        <w:ind w:firstLine="709"/>
        <w:jc w:val="both"/>
        <w:rPr>
          <w:bCs/>
          <w:sz w:val="28"/>
          <w:szCs w:val="28"/>
        </w:rPr>
      </w:pPr>
      <w:r>
        <w:rPr>
          <w:bCs/>
          <w:sz w:val="28"/>
          <w:szCs w:val="28"/>
        </w:rPr>
      </w:r>
    </w:p>
    <w:p>
      <w:pPr>
        <w:pStyle w:val="Normal"/>
        <w:autoSpaceDE w:val="false"/>
        <w:ind w:firstLine="709"/>
        <w:jc w:val="both"/>
        <w:rPr>
          <w:bCs/>
          <w:sz w:val="28"/>
          <w:szCs w:val="28"/>
        </w:rPr>
      </w:pPr>
      <w:r>
        <w:rPr>
          <w:bCs/>
          <w:sz w:val="28"/>
          <w:szCs w:val="28"/>
        </w:rPr>
        <w:t xml:space="preserve">7. </w:t>
      </w:r>
      <w:r>
        <w:rPr>
          <w:b/>
          <w:bCs/>
          <w:sz w:val="28"/>
          <w:szCs w:val="28"/>
        </w:rPr>
        <w:t>В Статье 34:</w:t>
      </w:r>
    </w:p>
    <w:p>
      <w:pPr>
        <w:pStyle w:val="Normal"/>
        <w:autoSpaceDE w:val="false"/>
        <w:ind w:firstLine="709"/>
        <w:jc w:val="both"/>
        <w:rPr/>
      </w:pPr>
      <w:r>
        <w:rPr>
          <w:bCs/>
          <w:sz w:val="28"/>
          <w:szCs w:val="28"/>
        </w:rPr>
        <w:t>7.1. Часть 10 дополнить пунктом 6) следующего содержания: "6)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Normal"/>
        <w:autoSpaceDE w:val="false"/>
        <w:ind w:firstLine="709"/>
        <w:jc w:val="both"/>
        <w:rPr>
          <w:bCs/>
          <w:sz w:val="28"/>
          <w:szCs w:val="28"/>
        </w:rPr>
      </w:pPr>
      <w:r>
        <w:rPr>
          <w:bCs/>
          <w:sz w:val="28"/>
          <w:szCs w:val="28"/>
        </w:rPr>
      </w:r>
    </w:p>
    <w:p>
      <w:pPr>
        <w:pStyle w:val="Normal"/>
        <w:autoSpaceDE w:val="false"/>
        <w:ind w:firstLine="709"/>
        <w:jc w:val="both"/>
        <w:rPr>
          <w:bCs/>
          <w:sz w:val="28"/>
          <w:szCs w:val="28"/>
        </w:rPr>
      </w:pPr>
      <w:r>
        <w:rPr>
          <w:bCs/>
          <w:sz w:val="28"/>
          <w:szCs w:val="28"/>
        </w:rPr>
        <w:t xml:space="preserve">7.2. </w:t>
      </w:r>
      <w:r>
        <w:rPr>
          <w:b/>
          <w:bCs/>
          <w:sz w:val="28"/>
          <w:szCs w:val="28"/>
        </w:rPr>
        <w:t>Пункт 9) части 11</w:t>
      </w:r>
      <w:r>
        <w:rPr>
          <w:bCs/>
          <w:sz w:val="28"/>
          <w:szCs w:val="28"/>
        </w:rPr>
        <w:t xml:space="preserve"> изложить в  следующей редакции:</w:t>
      </w:r>
    </w:p>
    <w:p>
      <w:pPr>
        <w:pStyle w:val="Normal"/>
        <w:autoSpaceDE w:val="false"/>
        <w:ind w:firstLine="709"/>
        <w:jc w:val="both"/>
        <w:rPr>
          <w:bCs/>
          <w:sz w:val="28"/>
          <w:szCs w:val="28"/>
        </w:rPr>
      </w:pPr>
      <w:r>
        <w:rPr>
          <w:b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autoSpaceDE w:val="false"/>
        <w:ind w:firstLine="709"/>
        <w:jc w:val="both"/>
        <w:rPr>
          <w:bCs/>
          <w:sz w:val="28"/>
          <w:szCs w:val="28"/>
        </w:rPr>
      </w:pPr>
      <w:r>
        <w:rPr>
          <w:bCs/>
          <w:sz w:val="28"/>
          <w:szCs w:val="28"/>
        </w:rPr>
      </w:r>
    </w:p>
    <w:p>
      <w:pPr>
        <w:pStyle w:val="Normal"/>
        <w:autoSpaceDE w:val="false"/>
        <w:ind w:firstLine="709"/>
        <w:jc w:val="both"/>
        <w:rPr>
          <w:bCs/>
          <w:sz w:val="28"/>
          <w:szCs w:val="28"/>
        </w:rPr>
      </w:pPr>
      <w:r>
        <w:rPr>
          <w:bCs/>
          <w:sz w:val="28"/>
          <w:szCs w:val="28"/>
        </w:rPr>
        <w:t xml:space="preserve">8. </w:t>
      </w:r>
      <w:r>
        <w:rPr>
          <w:b/>
          <w:bCs/>
          <w:sz w:val="28"/>
          <w:szCs w:val="28"/>
        </w:rPr>
        <w:t>В Статье 38 :</w:t>
      </w:r>
      <w:r>
        <w:rPr>
          <w:bCs/>
          <w:sz w:val="28"/>
          <w:szCs w:val="28"/>
        </w:rPr>
        <w:t xml:space="preserve"> </w:t>
      </w:r>
    </w:p>
    <w:p>
      <w:pPr>
        <w:pStyle w:val="Normal"/>
        <w:autoSpaceDE w:val="false"/>
        <w:ind w:firstLine="709"/>
        <w:jc w:val="both"/>
        <w:rPr>
          <w:sz w:val="28"/>
          <w:szCs w:val="28"/>
        </w:rPr>
      </w:pPr>
      <w:r>
        <w:rPr>
          <w:bCs/>
          <w:sz w:val="28"/>
          <w:szCs w:val="28"/>
        </w:rPr>
        <w:t xml:space="preserve">8.1. </w:t>
      </w:r>
      <w:r>
        <w:rPr>
          <w:b/>
          <w:bCs/>
          <w:sz w:val="28"/>
          <w:szCs w:val="28"/>
        </w:rPr>
        <w:t>Часть 2</w:t>
      </w:r>
      <w:r>
        <w:rPr>
          <w:bCs/>
          <w:sz w:val="28"/>
          <w:szCs w:val="28"/>
        </w:rPr>
        <w:t xml:space="preserve"> изложить в следующей редакции: </w:t>
      </w:r>
    </w:p>
    <w:p>
      <w:pPr>
        <w:pStyle w:val="22"/>
        <w:spacing w:lineRule="auto" w:line="240" w:before="0" w:after="0"/>
        <w:jc w:val="both"/>
        <w:rPr/>
      </w:pPr>
      <w:r>
        <w:rPr>
          <w:sz w:val="28"/>
          <w:szCs w:val="28"/>
        </w:rPr>
        <w:t xml:space="preserve">"2. Порядок организации и деятельности </w:t>
      </w:r>
      <w:r>
        <w:rPr>
          <w:bCs/>
          <w:sz w:val="28"/>
          <w:szCs w:val="28"/>
        </w:rPr>
        <w:t xml:space="preserve">Контрольно-счетной комиссии </w:t>
      </w:r>
      <w:r>
        <w:rPr>
          <w:sz w:val="28"/>
          <w:szCs w:val="28"/>
        </w:rPr>
        <w:t xml:space="preserve">определяется Федеральным </w:t>
      </w:r>
      <w:hyperlink r:id="rId6">
        <w:r>
          <w:rPr>
            <w:rStyle w:val="InternetLink"/>
            <w:color w:val="000000"/>
            <w:sz w:val="28"/>
            <w:szCs w:val="28"/>
            <w:u w:val="none"/>
          </w:rPr>
          <w:t>законом</w:t>
        </w:r>
      </w:hyperlink>
      <w:r>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№131-фз «Об общих принципах организации местного самоуправления в Российской Федерации», Бюджетным </w:t>
      </w:r>
      <w:hyperlink r:id="rId7">
        <w:r>
          <w:rPr>
            <w:rStyle w:val="InternetLink"/>
            <w:color w:val="000000"/>
            <w:sz w:val="28"/>
            <w:szCs w:val="28"/>
            <w:u w:val="none"/>
          </w:rPr>
          <w:t>кодексом</w:t>
        </w:r>
      </w:hyperlink>
      <w:r>
        <w:rPr>
          <w:sz w:val="28"/>
          <w:szCs w:val="28"/>
        </w:rPr>
        <w:t xml:space="preserve"> Российской Федерации, другими федеральными законами и иными нормативными правовыми актами Российской Федерации, Положением о Контрольно-счетной комиссии муниципального образования Волосовский  муниципальный  район Ленинградской области,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Ленинградской области."</w:t>
      </w:r>
    </w:p>
    <w:p>
      <w:pPr>
        <w:pStyle w:val="22"/>
        <w:spacing w:lineRule="auto" w:line="240" w:before="0" w:after="0"/>
        <w:ind w:firstLine="709"/>
        <w:jc w:val="both"/>
        <w:rPr/>
      </w:pPr>
      <w:r>
        <w:rPr>
          <w:sz w:val="28"/>
          <w:szCs w:val="28"/>
        </w:rPr>
        <w:t xml:space="preserve">8.2. </w:t>
      </w:r>
      <w:r>
        <w:rPr>
          <w:b/>
          <w:sz w:val="28"/>
          <w:szCs w:val="28"/>
        </w:rPr>
        <w:t>Часть 3</w:t>
      </w:r>
      <w:r>
        <w:rPr>
          <w:sz w:val="28"/>
          <w:szCs w:val="28"/>
        </w:rPr>
        <w:t xml:space="preserve"> изложить в следующей редакции:</w:t>
      </w:r>
    </w:p>
    <w:p>
      <w:pPr>
        <w:pStyle w:val="Normal"/>
        <w:numPr>
          <w:ilvl w:val="0"/>
          <w:numId w:val="0"/>
        </w:numPr>
        <w:autoSpaceDE w:val="false"/>
        <w:jc w:val="both"/>
        <w:outlineLvl w:val="0"/>
        <w:rPr>
          <w:sz w:val="28"/>
          <w:szCs w:val="28"/>
        </w:rPr>
      </w:pPr>
      <w:r>
        <w:rPr>
          <w:sz w:val="28"/>
          <w:szCs w:val="28"/>
        </w:rPr>
        <w:t>"3. Контрольно-счетная комиссия является постоянно действующим органом внешнего муниципального финансового контроля, образуется Советом депутатов муниципального образования Волосовский муниципальный район и обладает правами юридического лица."</w:t>
      </w:r>
    </w:p>
    <w:p>
      <w:pPr>
        <w:pStyle w:val="Normal"/>
        <w:numPr>
          <w:ilvl w:val="0"/>
          <w:numId w:val="0"/>
        </w:numPr>
        <w:autoSpaceDE w:val="false"/>
        <w:ind w:firstLine="709"/>
        <w:jc w:val="both"/>
        <w:outlineLvl w:val="0"/>
        <w:rPr/>
      </w:pPr>
      <w:r>
        <w:rPr>
          <w:sz w:val="28"/>
          <w:szCs w:val="28"/>
        </w:rPr>
        <w:t xml:space="preserve">8.3. </w:t>
      </w:r>
      <w:r>
        <w:rPr>
          <w:b/>
          <w:sz w:val="28"/>
          <w:szCs w:val="28"/>
        </w:rPr>
        <w:t>Часть 6</w:t>
      </w:r>
      <w:r>
        <w:rPr>
          <w:sz w:val="28"/>
          <w:szCs w:val="28"/>
        </w:rPr>
        <w:t xml:space="preserve"> после слова "независимости" дополнить словом ",открытости"</w:t>
      </w:r>
    </w:p>
    <w:p>
      <w:pPr>
        <w:pStyle w:val="Normal"/>
        <w:ind w:firstLine="709"/>
        <w:jc w:val="both"/>
        <w:rPr/>
      </w:pPr>
      <w:r>
        <w:rPr>
          <w:sz w:val="28"/>
          <w:szCs w:val="28"/>
        </w:rPr>
        <w:t xml:space="preserve">8.4. </w:t>
      </w:r>
      <w:r>
        <w:rPr>
          <w:b/>
          <w:sz w:val="28"/>
          <w:szCs w:val="28"/>
        </w:rPr>
        <w:t>Часть 11</w:t>
      </w:r>
      <w:r>
        <w:rPr>
          <w:sz w:val="28"/>
          <w:szCs w:val="28"/>
        </w:rPr>
        <w:t xml:space="preserve"> дополнить предложением следующего содержания:</w:t>
      </w:r>
    </w:p>
    <w:p>
      <w:pPr>
        <w:pStyle w:val="Normal"/>
        <w:jc w:val="both"/>
        <w:rPr/>
      </w:pPr>
      <w:r>
        <w:rPr>
          <w:sz w:val="28"/>
          <w:szCs w:val="28"/>
        </w:rPr>
        <w:t xml:space="preserve">"Председатель </w:t>
      </w:r>
      <w:r>
        <w:rPr>
          <w:bCs/>
          <w:sz w:val="28"/>
          <w:szCs w:val="28"/>
        </w:rPr>
        <w:t>Контрольно-счетной комиссии</w:t>
      </w:r>
      <w:r>
        <w:rPr>
          <w:sz w:val="28"/>
          <w:szCs w:val="28"/>
        </w:rPr>
        <w:t xml:space="preserve"> замещает муниципальную должность."</w:t>
      </w:r>
    </w:p>
    <w:p>
      <w:pPr>
        <w:pStyle w:val="Normal"/>
        <w:ind w:firstLine="709"/>
        <w:jc w:val="both"/>
        <w:rPr/>
      </w:pPr>
      <w:r>
        <w:rPr>
          <w:sz w:val="28"/>
          <w:szCs w:val="28"/>
        </w:rPr>
        <w:t>8.5.</w:t>
      </w:r>
      <w:r>
        <w:rPr>
          <w:b/>
          <w:sz w:val="28"/>
          <w:szCs w:val="28"/>
        </w:rPr>
        <w:t>Часть 15</w:t>
      </w:r>
      <w:r>
        <w:rPr>
          <w:sz w:val="28"/>
          <w:szCs w:val="28"/>
        </w:rPr>
        <w:t xml:space="preserve"> изложить в следующей редакции:</w:t>
      </w:r>
    </w:p>
    <w:p>
      <w:pPr>
        <w:pStyle w:val="22"/>
        <w:spacing w:lineRule="auto" w:line="240" w:before="0" w:after="0"/>
        <w:jc w:val="both"/>
        <w:rPr/>
      </w:pPr>
      <w:r>
        <w:rPr>
          <w:sz w:val="28"/>
          <w:szCs w:val="28"/>
        </w:rPr>
        <w:t xml:space="preserve">"15. </w:t>
      </w:r>
      <w:r>
        <w:rPr>
          <w:bCs/>
          <w:sz w:val="28"/>
          <w:szCs w:val="28"/>
        </w:rPr>
        <w:t>Контрольно-счетная комиссия</w:t>
      </w:r>
      <w:r>
        <w:rPr>
          <w:sz w:val="28"/>
          <w:szCs w:val="28"/>
        </w:rPr>
        <w:t xml:space="preserve"> осуществляет следующие основные полномочия: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экспертиза проектов местного бюджета, проверка и анализ обоснованности его показателей;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внешняя проверка годового отчета об исполнении местного бюджета;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осуществление контроля за состоянием муниципального внутреннего и внешнего долга;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комиссии;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участие в пределах полномочий в мероприятиях, направленных на противодействие коррупции;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Ленинградской области, уставом и решениями Совета депутатов."</w:t>
      </w:r>
    </w:p>
    <w:p>
      <w:pPr>
        <w:pStyle w:val="22"/>
        <w:spacing w:lineRule="auto" w:line="240" w:before="0" w:after="0"/>
        <w:ind w:firstLine="709"/>
        <w:jc w:val="both"/>
        <w:rPr>
          <w:rFonts w:ascii="Times New Roman" w:hAnsi="Times New Roman" w:cs="Times New Roman"/>
          <w:bCs/>
          <w:sz w:val="28"/>
          <w:szCs w:val="28"/>
        </w:rPr>
      </w:pPr>
      <w:r>
        <w:rPr>
          <w:rFonts w:cs="Times New Roman"/>
          <w:bCs/>
          <w:sz w:val="28"/>
          <w:szCs w:val="28"/>
        </w:rPr>
      </w:r>
    </w:p>
    <w:p>
      <w:pPr>
        <w:pStyle w:val="22"/>
        <w:spacing w:lineRule="auto" w:line="240" w:before="0" w:after="0"/>
        <w:ind w:firstLine="709"/>
        <w:jc w:val="both"/>
        <w:rPr>
          <w:bCs/>
          <w:sz w:val="28"/>
          <w:szCs w:val="28"/>
        </w:rPr>
      </w:pPr>
      <w:r>
        <w:rPr>
          <w:bCs/>
          <w:sz w:val="28"/>
          <w:szCs w:val="28"/>
        </w:rPr>
        <w:t xml:space="preserve">8.6. </w:t>
      </w:r>
      <w:r>
        <w:rPr>
          <w:b/>
          <w:bCs/>
          <w:sz w:val="28"/>
          <w:szCs w:val="28"/>
        </w:rPr>
        <w:t>Часть 16</w:t>
      </w:r>
      <w:r>
        <w:rPr>
          <w:bCs/>
          <w:sz w:val="28"/>
          <w:szCs w:val="28"/>
        </w:rPr>
        <w:t xml:space="preserve"> изложить в следующей редакции:</w:t>
      </w:r>
    </w:p>
    <w:p>
      <w:pPr>
        <w:pStyle w:val="22"/>
        <w:spacing w:lineRule="auto" w:line="240" w:before="0" w:after="0"/>
        <w:ind w:firstLine="709"/>
        <w:jc w:val="both"/>
        <w:rPr/>
      </w:pPr>
      <w:r>
        <w:rPr>
          <w:bCs/>
          <w:sz w:val="28"/>
          <w:szCs w:val="28"/>
        </w:rPr>
        <w:t xml:space="preserve">"16.  Органы местного самоуправления и должностные лица местного самоуправления муниципального района, </w:t>
      </w:r>
      <w:r>
        <w:rPr>
          <w:sz w:val="28"/>
          <w:szCs w:val="28"/>
        </w:rPr>
        <w:t xml:space="preserve">организации, в отношении которых осуществляется внешний муниципальный финансовый контроль, </w:t>
      </w:r>
      <w:r>
        <w:rPr>
          <w:bCs/>
          <w:sz w:val="28"/>
          <w:szCs w:val="28"/>
        </w:rPr>
        <w:t>обязаны предоставлять по требованию Контрольно-счетной комиссии необходимую информацию и документы по вопросам, относящимся к их компетенции."</w:t>
      </w:r>
    </w:p>
    <w:p>
      <w:pPr>
        <w:pStyle w:val="Normal"/>
        <w:autoSpaceDE w:val="false"/>
        <w:jc w:val="both"/>
        <w:rPr>
          <w:bCs/>
          <w:sz w:val="28"/>
          <w:szCs w:val="28"/>
        </w:rPr>
      </w:pPr>
      <w:r>
        <w:rPr>
          <w:bCs/>
          <w:sz w:val="28"/>
          <w:szCs w:val="28"/>
        </w:rPr>
      </w:r>
    </w:p>
    <w:p>
      <w:pPr>
        <w:pStyle w:val="Normal"/>
        <w:jc w:val="both"/>
        <w:rPr/>
      </w:pPr>
      <w:r>
        <w:rPr>
          <w:color w:val="000000"/>
          <w:sz w:val="28"/>
          <w:szCs w:val="28"/>
        </w:rPr>
        <w:tab/>
      </w:r>
      <w:r>
        <w:rPr>
          <w:color w:val="000000"/>
          <w:sz w:val="28"/>
          <w:szCs w:val="28"/>
          <w:lang w:val="en-US"/>
        </w:rPr>
        <w:t>II</w:t>
      </w:r>
      <w:r>
        <w:rPr>
          <w:color w:val="000000"/>
          <w:sz w:val="28"/>
          <w:szCs w:val="28"/>
        </w:rPr>
        <w:t>. Направить на государственную регистрацию вышеуказанные изменения  в Устав муниципального образования  Волосовский муниципальный район Ленинградской области (новая редакция)  в установленном законом порядке.</w:t>
      </w:r>
    </w:p>
    <w:p>
      <w:pPr>
        <w:pStyle w:val="Normal"/>
        <w:jc w:val="both"/>
        <w:rPr>
          <w:color w:val="000000"/>
          <w:sz w:val="28"/>
          <w:szCs w:val="28"/>
        </w:rPr>
      </w:pPr>
      <w:r>
        <w:rPr>
          <w:color w:val="000000"/>
          <w:sz w:val="28"/>
          <w:szCs w:val="28"/>
        </w:rPr>
      </w:r>
    </w:p>
    <w:p>
      <w:pPr>
        <w:pStyle w:val="Heading"/>
        <w:jc w:val="both"/>
        <w:rPr/>
      </w:pPr>
      <w:r>
        <w:rPr/>
        <w:tab/>
      </w:r>
      <w:r>
        <w:rPr>
          <w:lang w:val="en-US"/>
        </w:rPr>
        <w:t>III</w:t>
      </w:r>
      <w:r>
        <w:rPr/>
        <w:t>.   Настоящее решение опубликовать в общественно-политической газете Волосовского муниципального района  Ленинградской области "Сельская новь"  и разместить  на официальном сайте органов местного самоуправления  Волосовского муниципального района  в сети Интернет.</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sz w:val="28"/>
          <w:szCs w:val="28"/>
        </w:rPr>
      </w:pPr>
      <w:r>
        <w:rPr>
          <w:sz w:val="28"/>
          <w:szCs w:val="28"/>
        </w:rPr>
        <w:t>Глава муниципального образования</w:t>
      </w:r>
    </w:p>
    <w:p>
      <w:pPr>
        <w:pStyle w:val="Heading"/>
        <w:jc w:val="left"/>
        <w:rPr/>
      </w:pPr>
      <w:r>
        <w:rPr/>
        <w:t>Волосовский муниципальный район</w:t>
        <w:tab/>
        <w:tab/>
        <w:tab/>
        <w:tab/>
        <w:t xml:space="preserve">        С.А.Фролов</w:t>
      </w:r>
    </w:p>
    <w:sectPr>
      <w:footerReference w:type="default" r:id="rId8"/>
      <w:footerReference w:type="first" r:id="rId9"/>
      <w:type w:val="nextPage"/>
      <w:pgSz w:w="11906" w:h="16838"/>
      <w:pgMar w:left="1701" w:right="850" w:header="0" w:top="993"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6">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61.7pt;mso-position-horizontal:right;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926"/>
        </w:tabs>
        <w:ind w:left="926" w:hanging="360"/>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jc w:val="center"/>
      <w:outlineLvl w:val="0"/>
    </w:pPr>
    <w:rPr>
      <w:b/>
      <w:bCs/>
      <w:sz w:val="28"/>
    </w:rPr>
  </w:style>
  <w:style w:type="paragraph" w:styleId="Heading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rFonts w:cs="Aria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12">
    <w:name w:val="Основной шрифт абзаца"/>
    <w:qFormat/>
    <w:rPr/>
  </w:style>
  <w:style w:type="character" w:styleId="InternetLink">
    <w:name w:val="Hyperlink"/>
    <w:basedOn w:val="Style12"/>
    <w:rPr>
      <w:color w:val="0000FF"/>
      <w:u w:val="single"/>
    </w:rPr>
  </w:style>
  <w:style w:type="character" w:styleId="Blk">
    <w:name w:val="blk"/>
    <w:basedOn w:val="Style12"/>
    <w:qFormat/>
    <w:rPr/>
  </w:style>
  <w:style w:type="character" w:styleId="PageNumber">
    <w:name w:val="Page Number"/>
    <w:basedOn w:val="Style12"/>
    <w:rPr/>
  </w:style>
  <w:style w:type="character" w:styleId="2">
    <w:name w:val="Заголовок 2 Знак"/>
    <w:basedOn w:val="Style12"/>
    <w:qFormat/>
    <w:rPr>
      <w:rFonts w:ascii="Cambria" w:hAnsi="Cambria" w:eastAsia="Times New Roman" w:cs="Times New Roman"/>
      <w:b/>
      <w:bCs/>
      <w:i/>
      <w:iCs/>
      <w:sz w:val="28"/>
      <w:szCs w:val="28"/>
    </w:rPr>
  </w:style>
  <w:style w:type="character" w:styleId="Style13">
    <w:name w:val="Название Знак"/>
    <w:basedOn w:val="Style12"/>
    <w:qFormat/>
    <w:rPr>
      <w:sz w:val="28"/>
      <w:szCs w:val="24"/>
    </w:rPr>
  </w:style>
  <w:style w:type="character" w:styleId="21">
    <w:name w:val="Основной текст 2 Знак"/>
    <w:basedOn w:val="Style12"/>
    <w:qFormat/>
    <w:rPr>
      <w:sz w:val="24"/>
      <w:szCs w:val="24"/>
    </w:rPr>
  </w:style>
  <w:style w:type="paragraph" w:styleId="Heading">
    <w:name w:val="Heading"/>
    <w:basedOn w:val="Normal"/>
    <w:next w:val="TextBody"/>
    <w:qFormat/>
    <w:pPr>
      <w:jc w:val="center"/>
    </w:pPr>
    <w:rPr>
      <w:sz w:val="28"/>
    </w:rPr>
  </w:style>
  <w:style w:type="paragraph" w:styleId="TextBody">
    <w:name w:val="Body Text"/>
    <w:basedOn w:val="Normal"/>
    <w:pPr>
      <w:jc w:val="center"/>
    </w:pPr>
    <w:rPr>
      <w:rFonts w:ascii="Arial" w:hAnsi="Arial" w:cs="Arial"/>
      <w:b/>
      <w:sz w:val="28"/>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4">
    <w:name w:val="Знак Знак Знак Знак"/>
    <w:basedOn w:val="Normal"/>
    <w:qFormat/>
    <w:pPr>
      <w:spacing w:before="280" w:after="280"/>
    </w:pPr>
    <w:rPr>
      <w:rFonts w:ascii="Tahoma" w:hAnsi="Tahoma" w:cs="Tahoma"/>
      <w:sz w:val="20"/>
      <w:szCs w:val="20"/>
      <w:lang w:val="en-US"/>
    </w:rPr>
  </w:style>
  <w:style w:type="paragraph" w:styleId="U">
    <w:name w:val="u"/>
    <w:basedOn w:val="Normal"/>
    <w:qFormat/>
    <w:pPr>
      <w:ind w:firstLine="243"/>
      <w:jc w:val="both"/>
    </w:pPr>
    <w:rPr>
      <w:color w:val="000000"/>
    </w:rPr>
  </w:style>
  <w:style w:type="paragraph" w:styleId="22">
    <w:name w:val="Основной текст 2"/>
    <w:basedOn w:val="Normal"/>
    <w:qFormat/>
    <w:pPr>
      <w:spacing w:lineRule="auto" w:line="480" w:before="0" w:after="120"/>
    </w:pPr>
    <w:rPr/>
  </w:style>
  <w:style w:type="paragraph" w:styleId="ConsNormal">
    <w:name w:val="ConsNormal"/>
    <w:qFormat/>
    <w:pPr>
      <w:widowControl w:val="false"/>
      <w:bidi w:val="0"/>
      <w:ind w:firstLine="720"/>
    </w:pPr>
    <w:rPr>
      <w:rFonts w:ascii="Arial" w:hAnsi="Arial" w:eastAsia="Times New Roman" w:cs="Arial"/>
      <w:color w:val="auto"/>
      <w:sz w:val="20"/>
      <w:szCs w:val="20"/>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Footer">
    <w:name w:val="Footer"/>
    <w:basedOn w:val="Normal"/>
    <w:pPr>
      <w:tabs>
        <w:tab w:val="clear" w:pos="708"/>
        <w:tab w:val="center" w:pos="4677" w:leader="none"/>
        <w:tab w:val="right" w:pos="9355" w:leader="none"/>
      </w:tabs>
    </w:pPr>
    <w:rPr/>
  </w:style>
  <w:style w:type="paragraph" w:styleId="23">
    <w:name w:val="Список 2"/>
    <w:basedOn w:val="Normal"/>
    <w:qFormat/>
    <w:pPr>
      <w:widowControl w:val="false"/>
      <w:autoSpaceDE w:val="false"/>
      <w:ind w:left="566" w:hanging="283"/>
    </w:pPr>
    <w:rPr>
      <w:rFonts w:ascii="Arial" w:hAnsi="Arial" w:cs="Arial"/>
      <w:sz w:val="20"/>
      <w:szCs w:val="20"/>
    </w:rPr>
  </w:style>
  <w:style w:type="paragraph" w:styleId="3">
    <w:name w:val="Список 3"/>
    <w:basedOn w:val="Normal"/>
    <w:qFormat/>
    <w:pPr>
      <w:widowControl w:val="false"/>
      <w:autoSpaceDE w:val="false"/>
      <w:ind w:left="849" w:hanging="283"/>
    </w:pPr>
    <w:rPr>
      <w:rFonts w:ascii="Arial" w:hAnsi="Arial" w:cs="Arial"/>
      <w:sz w:val="20"/>
      <w:szCs w:val="20"/>
    </w:rPr>
  </w:style>
  <w:style w:type="paragraph" w:styleId="4">
    <w:name w:val="Список 4"/>
    <w:basedOn w:val="Normal"/>
    <w:qFormat/>
    <w:pPr>
      <w:widowControl w:val="false"/>
      <w:numPr>
        <w:ilvl w:val="0"/>
        <w:numId w:val="2"/>
      </w:numPr>
      <w:tabs>
        <w:tab w:val="clear" w:pos="708"/>
      </w:tabs>
      <w:autoSpaceDE w:val="false"/>
      <w:ind w:left="1132" w:hanging="283"/>
    </w:pPr>
    <w:rPr>
      <w:rFonts w:ascii="Arial" w:hAnsi="Arial" w:cs="Arial"/>
      <w:sz w:val="20"/>
      <w:szCs w:val="20"/>
    </w:rPr>
  </w:style>
  <w:style w:type="paragraph" w:styleId="ConsPlusNormal">
    <w:name w:val="ConsPlusNormal"/>
    <w:qFormat/>
    <w:pPr>
      <w:widowControl/>
      <w:autoSpaceDE w:val="false"/>
      <w:bidi w:val="0"/>
    </w:pPr>
    <w:rPr>
      <w:rFonts w:ascii="Arial" w:hAnsi="Arial" w:eastAsia="Times New Roman" w:cs="Arial"/>
      <w:color w:val="auto"/>
      <w:sz w:val="20"/>
      <w:szCs w:val="20"/>
      <w:lang w:val="ru-RU" w:bidi="ar-SA" w:eastAsia="zh-C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171EEDA035478E46986D119C737FD9E45BF89EC230C9F027D60C6CDE0090ED02A502A95DF9A1FFFF95713226823F72D538ECF8689627FB7i4E9L" TargetMode="External"/><Relationship Id="rId3" Type="http://schemas.openxmlformats.org/officeDocument/2006/relationships/hyperlink" Target="consultantplus://offline/ref=70F8BDB3B460CEA6F627A34E2198F086F81001C1832AF7DD665626BCF3A51D7A836DA3BD5F3F356DB78752B86E53485146995CA4553EA797MFOCK" TargetMode="External"/><Relationship Id="rId4" Type="http://schemas.openxmlformats.org/officeDocument/2006/relationships/hyperlink" Target="consultantplus://offline/ref=00517DDEFB890F4F16888814C27960F9E3C091038FFFD566499F8B95F8633404052A3E2082E365048BB7CCB5F8q4M3L" TargetMode="External"/><Relationship Id="rId5" Type="http://schemas.openxmlformats.org/officeDocument/2006/relationships/hyperlink" Target="consultantplus://offline/ref=EC14CF27B9825991911E8188820C17410D748123D3118A2F78A9F26B70C315F995D75B68E3ACE5A37753D471F08A66AD91476367AD1BzETAN" TargetMode="External"/><Relationship Id="rId6" Type="http://schemas.openxmlformats.org/officeDocument/2006/relationships/hyperlink" Target="http://www.consultant.ru/document/cons_doc_LAW_110266/" TargetMode="External"/><Relationship Id="rId7" Type="http://schemas.openxmlformats.org/officeDocument/2006/relationships/hyperlink" Target="http://www.consultant.ru/document/cons_doc_LAW_117487/"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1296</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2014-05-06T10:49:00Z</dcterms:created>
  <dc:creator>Operator</dc:creator>
  <dc:description/>
  <cp:keywords> </cp:keywords>
  <dc:language>en-US</dc:language>
  <cp:lastModifiedBy>YatsencoTV</cp:lastModifiedBy>
  <cp:lastPrinted>2021-05-12T08:47:00Z</cp:lastPrinted>
  <dcterms:modified xsi:type="dcterms:W3CDTF">2022-05-17T11:47:00Z</dcterms:modified>
  <cp:revision>102</cp:revision>
  <dc:subject/>
  <dc:title>МУНИЦИПАЛЬНОЕ  ОБРАЗОВАНИЕ</dc:title>
</cp:coreProperties>
</file>