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CC" w:rsidRDefault="00D805CC" w:rsidP="009510F9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AA5F1A" w:rsidRPr="00AA5F1A" w:rsidRDefault="00AA5F1A" w:rsidP="00EE661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A5F1A">
        <w:rPr>
          <w:rFonts w:ascii="Times New Roman" w:hAnsi="Times New Roman" w:cs="Times New Roman"/>
        </w:rPr>
        <w:t>Информация о реализации мероприятий («дорожная карта») по содействию развитию конкуренции на рынках товаров, работ и услуг</w:t>
      </w:r>
    </w:p>
    <w:p w:rsidR="00AA5F1A" w:rsidRPr="00AA5F1A" w:rsidRDefault="00AA5F1A" w:rsidP="00EE661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A5F1A">
        <w:rPr>
          <w:rFonts w:ascii="Times New Roman" w:hAnsi="Times New Roman" w:cs="Times New Roman"/>
        </w:rPr>
        <w:t>Волосовского</w:t>
      </w:r>
      <w:proofErr w:type="spellEnd"/>
      <w:r w:rsidRPr="00AA5F1A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 xml:space="preserve">ного района </w:t>
      </w:r>
      <w:r w:rsidR="0018249F" w:rsidRPr="0018249F">
        <w:rPr>
          <w:rFonts w:ascii="Times New Roman" w:hAnsi="Times New Roman" w:cs="Times New Roman"/>
        </w:rPr>
        <w:t xml:space="preserve">за </w:t>
      </w:r>
      <w:r w:rsidR="0018249F" w:rsidRPr="0018249F">
        <w:rPr>
          <w:rFonts w:ascii="Times New Roman" w:hAnsi="Times New Roman" w:cs="Times New Roman"/>
          <w:u w:val="single"/>
        </w:rPr>
        <w:t>2022 год</w:t>
      </w:r>
      <w:r w:rsidR="00D805CC">
        <w:rPr>
          <w:rFonts w:ascii="Times New Roman" w:hAnsi="Times New Roman" w:cs="Times New Roman"/>
        </w:rPr>
        <w:t xml:space="preserve"> </w:t>
      </w:r>
    </w:p>
    <w:p w:rsidR="00AA5F1A" w:rsidRPr="00AA5F1A" w:rsidRDefault="00AA5F1A" w:rsidP="00AA5F1A">
      <w:pPr>
        <w:spacing w:after="0"/>
        <w:jc w:val="both"/>
        <w:rPr>
          <w:rFonts w:ascii="Times New Roman" w:hAnsi="Times New Roman" w:cs="Times New Roman"/>
        </w:rPr>
      </w:pPr>
    </w:p>
    <w:p w:rsidR="00AA5F1A" w:rsidRPr="00AA5F1A" w:rsidRDefault="00AA5F1A" w:rsidP="00AA5F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F1A">
        <w:rPr>
          <w:rFonts w:ascii="Times New Roman" w:hAnsi="Times New Roman" w:cs="Times New Roman"/>
        </w:rPr>
        <w:t xml:space="preserve">I. Мероприятия по содействию развитию конкуренции в отраслях (сферах) экономики </w:t>
      </w:r>
      <w:proofErr w:type="spellStart"/>
      <w:r w:rsidRPr="00AA5F1A">
        <w:rPr>
          <w:rFonts w:ascii="Times New Roman" w:hAnsi="Times New Roman" w:cs="Times New Roman"/>
        </w:rPr>
        <w:t>Волосовского</w:t>
      </w:r>
      <w:proofErr w:type="spellEnd"/>
      <w:r w:rsidRPr="00AA5F1A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513"/>
        <w:gridCol w:w="3649"/>
        <w:gridCol w:w="4131"/>
        <w:gridCol w:w="1130"/>
        <w:gridCol w:w="1093"/>
        <w:gridCol w:w="2849"/>
        <w:gridCol w:w="1386"/>
        <w:gridCol w:w="11"/>
      </w:tblGrid>
      <w:tr w:rsidR="00AA5F1A" w:rsidRPr="00AA5F1A" w:rsidTr="00403168">
        <w:trPr>
          <w:gridAfter w:val="1"/>
          <w:wAfter w:w="11" w:type="dxa"/>
        </w:trPr>
        <w:tc>
          <w:tcPr>
            <w:tcW w:w="513" w:type="dxa"/>
            <w:vMerge w:val="restart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49" w:type="dxa"/>
            <w:vMerge w:val="restart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31" w:type="dxa"/>
            <w:vMerge w:val="restart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23" w:type="dxa"/>
            <w:gridSpan w:val="2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849" w:type="dxa"/>
            <w:vMerge w:val="restart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1386" w:type="dxa"/>
            <w:vMerge w:val="restart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  <w:vMerge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Merge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3" w:type="dxa"/>
          </w:tcPr>
          <w:p w:rsidR="00AA5F1A" w:rsidRPr="00AA5F1A" w:rsidRDefault="00AA5F1A" w:rsidP="00AA5F1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49" w:type="dxa"/>
            <w:vMerge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c>
          <w:tcPr>
            <w:tcW w:w="14762" w:type="dxa"/>
            <w:gridSpan w:val="8"/>
          </w:tcPr>
          <w:p w:rsidR="00AA5F1A" w:rsidRPr="00AA5F1A" w:rsidRDefault="00AA5F1A" w:rsidP="00AA5F1A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Оказание информационной, консультационной, имущественной и финансовой поддержки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A5F1A" w:rsidRPr="00AA5F1A" w:rsidRDefault="00AA5F1A" w:rsidP="00EE66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3" w:type="dxa"/>
          </w:tcPr>
          <w:p w:rsidR="00AA5F1A" w:rsidRPr="00AA5F1A" w:rsidRDefault="00EE6611" w:rsidP="00EE66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Поддержка негосударственных организаций дополнительного образования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c>
          <w:tcPr>
            <w:tcW w:w="14762" w:type="dxa"/>
            <w:gridSpan w:val="8"/>
          </w:tcPr>
          <w:p w:rsidR="00AA5F1A" w:rsidRPr="00AA5F1A" w:rsidRDefault="00AA5F1A" w:rsidP="00AA5F1A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Мониторинг субъектов МСП, осуществляющих услуги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A5F1A" w:rsidRPr="00AA5F1A" w:rsidRDefault="00AA5F1A" w:rsidP="00EE66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93" w:type="dxa"/>
          </w:tcPr>
          <w:p w:rsidR="00AA5F1A" w:rsidRPr="00AA5F1A" w:rsidRDefault="0018249F" w:rsidP="00EE66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Увеличение числа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c>
          <w:tcPr>
            <w:tcW w:w="14762" w:type="dxa"/>
            <w:gridSpan w:val="8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  <w:lang w:val="en-US"/>
              </w:rPr>
              <w:t>II</w:t>
            </w:r>
            <w:r w:rsidRPr="00AA5F1A">
              <w:rPr>
                <w:rFonts w:ascii="Times New Roman" w:hAnsi="Times New Roman" w:cs="Times New Roman"/>
              </w:rPr>
              <w:t xml:space="preserve"> Системные мероприятия, направленные на развитие конкурентной среды на территории </w:t>
            </w:r>
            <w:proofErr w:type="spellStart"/>
            <w:r w:rsidRPr="00AA5F1A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AA5F1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в объеме совокупного годового объема закупок, процентов</w:t>
            </w:r>
          </w:p>
        </w:tc>
        <w:tc>
          <w:tcPr>
            <w:tcW w:w="1130" w:type="dxa"/>
            <w:shd w:val="clear" w:color="auto" w:fill="auto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3" w:type="dxa"/>
            <w:shd w:val="clear" w:color="auto" w:fill="auto"/>
          </w:tcPr>
          <w:p w:rsidR="00AA5F1A" w:rsidRPr="00AA5F1A" w:rsidRDefault="0049758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9" w:type="dxa"/>
          </w:tcPr>
          <w:p w:rsidR="009510F9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Учас</w:t>
            </w:r>
            <w:r w:rsidR="009510F9">
              <w:rPr>
                <w:rFonts w:ascii="Times New Roman" w:hAnsi="Times New Roman" w:cs="Times New Roman"/>
              </w:rPr>
              <w:t>тие субъектов малого и среднего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предпринимательства в муниципальных закупках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 xml:space="preserve">Содействие развитию «социального предпринимательства», проведение мероприятий, направленных на поддержку «социального предпринимательства» в таких </w:t>
            </w:r>
            <w:r w:rsidRPr="00AA5F1A">
              <w:rPr>
                <w:rFonts w:ascii="Times New Roman" w:hAnsi="Times New Roman" w:cs="Times New Roman"/>
              </w:rPr>
              <w:lastRenderedPageBreak/>
              <w:t>сферах, как дошкольное, дополнительное образование детей, включая мероприятия по развитию инфраструктуры поддержки «социального предпринимательства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lastRenderedPageBreak/>
              <w:t>Количество мероприятий, направленных на развитие «социального предпринимательства», ед.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Увеличение числа организаций частной формы собственности в сфере «социального предпринимательства»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Поддержка субъектов малого предпринимательства, обеспечивающих благоприятную экономическую среду для среднего и крупного бизнеса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Количество субъектов предпринимательства, которым оказана поддержка на организацию предпринимательской деятельности, чел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Увеличение количества субъектов малого предпринимательства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8" w:type="dxa"/>
            <w:gridSpan w:val="6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ед.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Выявление положений, вводящих избыточные административные обязанности, запреты и ограничения в сфере предпринимательской и инвестиционной деятельности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Мониторинг наличия административных барьеров в доступности муниципальных услуг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Анализ муниципальных услуг, да/нет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Снижение административных процедур и сокращение сроков их прохождения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8" w:type="dxa"/>
            <w:gridSpan w:val="6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Совершенствование процессов управления муниципальной собственностью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Проведение инвентаризации неиспользуемого муниципального имущества, оценка необходимости приватизации такого имущества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Проведение инвентаризации муниципального имущества, да/нет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Выявление неиспользуемого или используемого не по назначению муниципального имущества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  <w:trHeight w:val="333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имуществе, находящемся в собственности </w:t>
            </w:r>
            <w:r w:rsidRPr="00AA5F1A">
              <w:rPr>
                <w:rFonts w:ascii="Times New Roman" w:hAnsi="Times New Roman" w:cs="Times New Roman"/>
              </w:rPr>
              <w:lastRenderedPageBreak/>
              <w:t xml:space="preserve">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</w:t>
            </w:r>
            <w:proofErr w:type="spellStart"/>
            <w:r w:rsidRPr="00AA5F1A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AA5F1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lastRenderedPageBreak/>
              <w:t>Размещение информации на официальном сайте, %</w:t>
            </w: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5F1A">
              <w:rPr>
                <w:rFonts w:ascii="Times New Roman" w:hAnsi="Times New Roman" w:cs="Times New Roman"/>
                <w:bCs/>
              </w:rPr>
              <w:t>Размещение информации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5F1A">
              <w:rPr>
                <w:rFonts w:ascii="Times New Roman" w:hAnsi="Times New Roman" w:cs="Times New Roman"/>
                <w:bCs/>
              </w:rPr>
              <w:t>на сайте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5F1A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AA5F1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A5F1A">
              <w:rPr>
                <w:rFonts w:ascii="Times New Roman" w:hAnsi="Times New Roman" w:cs="Times New Roman"/>
                <w:bCs/>
              </w:rPr>
              <w:t>волосовскийрайон.рф</w:t>
            </w:r>
            <w:proofErr w:type="spellEnd"/>
            <w:r w:rsidRPr="00AA5F1A">
              <w:rPr>
                <w:rFonts w:ascii="Times New Roman" w:hAnsi="Times New Roman" w:cs="Times New Roman"/>
                <w:bCs/>
              </w:rPr>
              <w:t>.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A85E11">
        <w:trPr>
          <w:gridAfter w:val="1"/>
          <w:wAfter w:w="11" w:type="dxa"/>
          <w:trHeight w:val="333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8" w:type="dxa"/>
            <w:gridSpan w:val="6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A" w:rsidRPr="00AA5F1A" w:rsidTr="00403168">
        <w:trPr>
          <w:gridAfter w:val="1"/>
          <w:wAfter w:w="11" w:type="dxa"/>
          <w:trHeight w:val="1217"/>
        </w:trPr>
        <w:tc>
          <w:tcPr>
            <w:tcW w:w="513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  <w:bCs/>
              </w:rPr>
              <w:t>Информационная, консультационная, образовательная, поддержка субъектов малого и среднего предпринимательства</w:t>
            </w:r>
          </w:p>
        </w:tc>
        <w:tc>
          <w:tcPr>
            <w:tcW w:w="4131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Количество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образовательная, поддержка, чел.</w:t>
            </w:r>
          </w:p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A5F1A" w:rsidRPr="00AA5F1A" w:rsidRDefault="00AA5F1A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3" w:type="dxa"/>
            <w:shd w:val="clear" w:color="auto" w:fill="auto"/>
          </w:tcPr>
          <w:p w:rsidR="00AA5F1A" w:rsidRDefault="00DC4FA6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4FA6">
              <w:rPr>
                <w:rFonts w:ascii="Times New Roman" w:hAnsi="Times New Roman" w:cs="Times New Roman"/>
              </w:rPr>
              <w:t>89</w:t>
            </w:r>
          </w:p>
          <w:p w:rsidR="009510F9" w:rsidRPr="00AA5F1A" w:rsidRDefault="009510F9" w:rsidP="004975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5F1A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предпринимательства, которым на безвозмездной основе предоставлена информационная, консультационная и образовательная, поддержка</w:t>
            </w:r>
          </w:p>
        </w:tc>
        <w:tc>
          <w:tcPr>
            <w:tcW w:w="1386" w:type="dxa"/>
          </w:tcPr>
          <w:p w:rsidR="00AA5F1A" w:rsidRPr="00AA5F1A" w:rsidRDefault="00AA5F1A" w:rsidP="00AA5F1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168" w:rsidRPr="00AA5F1A" w:rsidTr="00852F10">
        <w:trPr>
          <w:gridAfter w:val="1"/>
          <w:wAfter w:w="11" w:type="dxa"/>
          <w:trHeight w:val="1217"/>
        </w:trPr>
        <w:tc>
          <w:tcPr>
            <w:tcW w:w="14751" w:type="dxa"/>
            <w:gridSpan w:val="7"/>
          </w:tcPr>
          <w:p w:rsidR="00403168" w:rsidRPr="00AA5F1A" w:rsidRDefault="00403168" w:rsidP="00AA5F1A">
            <w:pPr>
              <w:jc w:val="both"/>
              <w:rPr>
                <w:rFonts w:ascii="Times New Roman" w:hAnsi="Times New Roman" w:cs="Times New Roman"/>
              </w:rPr>
            </w:pPr>
            <w:r w:rsidRPr="00403168">
              <w:rPr>
                <w:rFonts w:ascii="Times New Roman" w:hAnsi="Times New Roman" w:cs="Times New Roman"/>
                <w:lang w:val="en-US"/>
              </w:rPr>
              <w:t>III</w:t>
            </w:r>
            <w:r w:rsidRPr="00403168">
              <w:rPr>
                <w:rFonts w:ascii="Times New Roman" w:hAnsi="Times New Roman" w:cs="Times New Roman"/>
              </w:rPr>
              <w:t xml:space="preserve"> Перечень мероприятий, реализация которых оказывает комплексное воздействие на состояние конкуренции, целевые показатели по которым не устанавливаются</w:t>
            </w:r>
          </w:p>
        </w:tc>
      </w:tr>
      <w:tr w:rsidR="00403168" w:rsidRPr="00AA5F1A" w:rsidTr="00403168">
        <w:trPr>
          <w:gridAfter w:val="1"/>
          <w:wAfter w:w="11" w:type="dxa"/>
          <w:trHeight w:val="1217"/>
        </w:trPr>
        <w:tc>
          <w:tcPr>
            <w:tcW w:w="513" w:type="dxa"/>
          </w:tcPr>
          <w:p w:rsidR="00403168" w:rsidRPr="00AA5F1A" w:rsidRDefault="00403168" w:rsidP="00AA5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49" w:type="dxa"/>
          </w:tcPr>
          <w:p w:rsidR="00403168" w:rsidRPr="00AA5F1A" w:rsidRDefault="00403168" w:rsidP="004031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3168">
              <w:rPr>
                <w:rFonts w:ascii="Times New Roman" w:hAnsi="Times New Roman" w:cs="Times New Roman"/>
                <w:bCs/>
              </w:rPr>
              <w:t>Выполнение комплекса мероприятий по эффективному управлению муниципальными предприятиями и учреждениями с реализацией в указанных целях следующих мероприятий: исполнения плана мероприятий по реформированию муниципальных предприятий на период до 2025 года</w:t>
            </w:r>
          </w:p>
        </w:tc>
        <w:tc>
          <w:tcPr>
            <w:tcW w:w="4131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403168" w:rsidRPr="00DC4FA6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9" w:type="dxa"/>
          </w:tcPr>
          <w:p w:rsidR="00403168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 w:rsidRPr="00403168">
              <w:rPr>
                <w:rFonts w:ascii="Times New Roman" w:hAnsi="Times New Roman" w:cs="Times New Roman"/>
              </w:rPr>
              <w:t xml:space="preserve">Исполнение плана мероприятий </w:t>
            </w:r>
          </w:p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 w:rsidRPr="00403168">
              <w:rPr>
                <w:rFonts w:ascii="Times New Roman" w:hAnsi="Times New Roman" w:cs="Times New Roman"/>
              </w:rPr>
              <w:t>по реформированию муниципальных предприятий на период до 2025 года</w:t>
            </w:r>
          </w:p>
        </w:tc>
        <w:tc>
          <w:tcPr>
            <w:tcW w:w="1386" w:type="dxa"/>
          </w:tcPr>
          <w:p w:rsidR="00403168" w:rsidRPr="00AA5F1A" w:rsidRDefault="00403168" w:rsidP="00AA5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</w:tr>
      <w:tr w:rsidR="00403168" w:rsidRPr="00AA5F1A" w:rsidTr="00403168">
        <w:trPr>
          <w:gridAfter w:val="1"/>
          <w:wAfter w:w="11" w:type="dxa"/>
          <w:trHeight w:val="1217"/>
        </w:trPr>
        <w:tc>
          <w:tcPr>
            <w:tcW w:w="513" w:type="dxa"/>
          </w:tcPr>
          <w:p w:rsidR="00403168" w:rsidRPr="00AA5F1A" w:rsidRDefault="00403168" w:rsidP="0040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9" w:type="dxa"/>
            <w:shd w:val="clear" w:color="auto" w:fill="auto"/>
          </w:tcPr>
          <w:p w:rsidR="00403168" w:rsidRPr="00B245C6" w:rsidRDefault="00403168" w:rsidP="00403168">
            <w:pPr>
              <w:widowControl w:val="0"/>
              <w:rPr>
                <w:rFonts w:ascii="Times New Roman" w:eastAsia="Courier New" w:hAnsi="Times New Roman"/>
              </w:rPr>
            </w:pPr>
            <w:r w:rsidRPr="00403168">
              <w:rPr>
                <w:rFonts w:ascii="Times New Roman" w:eastAsia="Courier New" w:hAnsi="Times New Roman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131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403168" w:rsidRPr="00DC4FA6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9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  <w:r w:rsidRPr="00403168">
              <w:rPr>
                <w:rFonts w:ascii="Times New Roman" w:hAnsi="Times New Roman" w:cs="Times New Roman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1386" w:type="dxa"/>
          </w:tcPr>
          <w:p w:rsidR="00403168" w:rsidRPr="00AA5F1A" w:rsidRDefault="00403168" w:rsidP="0040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</w:t>
            </w:r>
          </w:p>
        </w:tc>
      </w:tr>
      <w:tr w:rsidR="00403168" w:rsidRPr="00AA5F1A" w:rsidTr="008A4F79">
        <w:trPr>
          <w:gridAfter w:val="1"/>
          <w:wAfter w:w="11" w:type="dxa"/>
          <w:trHeight w:val="1217"/>
        </w:trPr>
        <w:tc>
          <w:tcPr>
            <w:tcW w:w="513" w:type="dxa"/>
          </w:tcPr>
          <w:p w:rsidR="00403168" w:rsidRPr="00AA5F1A" w:rsidRDefault="00403168" w:rsidP="0040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03168" w:rsidRPr="00403168" w:rsidRDefault="00403168" w:rsidP="00403168">
            <w:pPr>
              <w:widowControl w:val="0"/>
              <w:rPr>
                <w:rFonts w:ascii="Times New Roman" w:eastAsia="Courier New" w:hAnsi="Times New Roman"/>
              </w:rPr>
            </w:pPr>
            <w:r w:rsidRPr="00403168">
              <w:rPr>
                <w:rFonts w:ascii="Times New Roman" w:eastAsia="Courier New" w:hAnsi="Times New Roman"/>
              </w:rPr>
              <w:t xml:space="preserve">Размещение на официальном сайте администрации </w:t>
            </w:r>
            <w:proofErr w:type="spellStart"/>
            <w:r w:rsidRPr="00403168">
              <w:rPr>
                <w:rFonts w:ascii="Times New Roman" w:eastAsia="Courier New" w:hAnsi="Times New Roman"/>
              </w:rPr>
              <w:t>Волосовского</w:t>
            </w:r>
            <w:proofErr w:type="spellEnd"/>
            <w:r w:rsidRPr="00403168">
              <w:rPr>
                <w:rFonts w:ascii="Times New Roman" w:eastAsia="Courier New" w:hAnsi="Times New Roman"/>
              </w:rPr>
              <w:t xml:space="preserve"> муниципального района в информационно-телекоммуникационной сети «Интернет» информации о результатах реализации муниципальной политики по развитию конкуренции</w:t>
            </w:r>
          </w:p>
          <w:p w:rsidR="00403168" w:rsidRPr="00B245C6" w:rsidRDefault="00403168" w:rsidP="00403168">
            <w:pPr>
              <w:widowControl w:val="0"/>
              <w:rPr>
                <w:rFonts w:ascii="Times New Roman" w:eastAsia="Courier New" w:hAnsi="Times New Roman"/>
              </w:rPr>
            </w:pPr>
          </w:p>
        </w:tc>
        <w:tc>
          <w:tcPr>
            <w:tcW w:w="4131" w:type="dxa"/>
          </w:tcPr>
          <w:p w:rsidR="00404269" w:rsidRDefault="00403168" w:rsidP="00404269">
            <w:pPr>
              <w:jc w:val="center"/>
              <w:rPr>
                <w:rFonts w:ascii="Times New Roman" w:hAnsi="Times New Roman" w:cs="Times New Roman"/>
              </w:rPr>
            </w:pPr>
            <w:r w:rsidRPr="00403168">
              <w:rPr>
                <w:rFonts w:ascii="Times New Roman" w:hAnsi="Times New Roman" w:cs="Times New Roman"/>
              </w:rPr>
              <w:t>Информация о результатах реализации муниципальной политики по развитию конкуренции размещена на официальном</w:t>
            </w:r>
            <w:r>
              <w:rPr>
                <w:rFonts w:ascii="Times New Roman" w:hAnsi="Times New Roman" w:cs="Times New Roman"/>
              </w:rPr>
              <w:t xml:space="preserve">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316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03168" w:rsidRPr="00AA5F1A" w:rsidRDefault="00404269" w:rsidP="004042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район.рф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dxa"/>
          </w:tcPr>
          <w:p w:rsidR="00403168" w:rsidRPr="00AA5F1A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shd w:val="clear" w:color="auto" w:fill="auto"/>
          </w:tcPr>
          <w:p w:rsidR="00403168" w:rsidRPr="00DC4FA6" w:rsidRDefault="00403168" w:rsidP="0040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2B07D5" w:rsidRPr="002B07D5" w:rsidRDefault="002B07D5" w:rsidP="002B07D5">
            <w:pPr>
              <w:jc w:val="center"/>
              <w:rPr>
                <w:rFonts w:ascii="Times New Roman" w:hAnsi="Times New Roman" w:cs="Times New Roman"/>
              </w:rPr>
            </w:pPr>
            <w:r w:rsidRPr="002B07D5">
              <w:rPr>
                <w:rFonts w:ascii="Times New Roman" w:hAnsi="Times New Roman" w:cs="Times New Roman"/>
              </w:rPr>
              <w:t>Размещение информации</w:t>
            </w:r>
          </w:p>
          <w:p w:rsidR="00403168" w:rsidRPr="002B07D5" w:rsidRDefault="002B07D5" w:rsidP="002B07D5">
            <w:pPr>
              <w:jc w:val="center"/>
              <w:rPr>
                <w:rFonts w:ascii="Times New Roman" w:hAnsi="Times New Roman" w:cs="Times New Roman"/>
              </w:rPr>
            </w:pPr>
            <w:r w:rsidRPr="002B07D5">
              <w:rPr>
                <w:rFonts w:ascii="Times New Roman" w:hAnsi="Times New Roman" w:cs="Times New Roman"/>
              </w:rPr>
              <w:t>по развитию ко</w:t>
            </w:r>
            <w:r>
              <w:rPr>
                <w:rFonts w:ascii="Times New Roman" w:hAnsi="Times New Roman" w:cs="Times New Roman"/>
              </w:rPr>
              <w:t xml:space="preserve">нкуренции на сайте </w:t>
            </w:r>
            <w:proofErr w:type="spellStart"/>
            <w:r>
              <w:rPr>
                <w:rFonts w:ascii="Times New Roman" w:hAnsi="Times New Roman" w:cs="Times New Roman"/>
              </w:rPr>
              <w:t>волосов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скийрайон.</w:t>
            </w:r>
            <w:r w:rsidR="00404269"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  <w:tc>
          <w:tcPr>
            <w:tcW w:w="1386" w:type="dxa"/>
          </w:tcPr>
          <w:p w:rsidR="00403168" w:rsidRPr="00404269" w:rsidRDefault="00404269" w:rsidP="0040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AA5F1A" w:rsidRPr="00011334" w:rsidRDefault="00AA5F1A" w:rsidP="00EE6D18">
      <w:pPr>
        <w:spacing w:after="0"/>
        <w:jc w:val="both"/>
        <w:rPr>
          <w:rFonts w:ascii="Times New Roman" w:hAnsi="Times New Roman" w:cs="Times New Roman"/>
        </w:rPr>
      </w:pPr>
    </w:p>
    <w:sectPr w:rsidR="00AA5F1A" w:rsidRPr="00011334" w:rsidSect="00AA5F1A">
      <w:headerReference w:type="default" r:id="rId7"/>
      <w:headerReference w:type="first" r:id="rId8"/>
      <w:pgSz w:w="16838" w:h="11906" w:orient="landscape" w:code="9"/>
      <w:pgMar w:top="1134" w:right="993" w:bottom="850" w:left="993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AD" w:rsidRDefault="007172AD" w:rsidP="00F24D68">
      <w:pPr>
        <w:spacing w:after="0" w:line="240" w:lineRule="auto"/>
      </w:pPr>
      <w:r>
        <w:separator/>
      </w:r>
    </w:p>
  </w:endnote>
  <w:endnote w:type="continuationSeparator" w:id="0">
    <w:p w:rsidR="007172AD" w:rsidRDefault="007172AD" w:rsidP="00F2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AD" w:rsidRDefault="007172AD" w:rsidP="00F24D68">
      <w:pPr>
        <w:spacing w:after="0" w:line="240" w:lineRule="auto"/>
      </w:pPr>
      <w:r>
        <w:separator/>
      </w:r>
    </w:p>
  </w:footnote>
  <w:footnote w:type="continuationSeparator" w:id="0">
    <w:p w:rsidR="007172AD" w:rsidRDefault="007172AD" w:rsidP="00F2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936542"/>
      <w:docPartObj>
        <w:docPartGallery w:val="Page Numbers (Top of Page)"/>
        <w:docPartUnique/>
      </w:docPartObj>
    </w:sdtPr>
    <w:sdtEndPr/>
    <w:sdtContent>
      <w:p w:rsidR="00D805CC" w:rsidRDefault="00D80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69">
          <w:rPr>
            <w:noProof/>
          </w:rPr>
          <w:t>4</w:t>
        </w:r>
        <w:r>
          <w:fldChar w:fldCharType="end"/>
        </w:r>
      </w:p>
    </w:sdtContent>
  </w:sdt>
  <w:p w:rsidR="00F63326" w:rsidRDefault="00F633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68" w:rsidRDefault="00F24D68">
    <w:pPr>
      <w:pStyle w:val="a5"/>
      <w:jc w:val="center"/>
    </w:pPr>
  </w:p>
  <w:p w:rsidR="00F24D68" w:rsidRDefault="00F24D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3A7"/>
    <w:multiLevelType w:val="hybridMultilevel"/>
    <w:tmpl w:val="2FD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886"/>
    <w:multiLevelType w:val="hybridMultilevel"/>
    <w:tmpl w:val="CF6279AE"/>
    <w:lvl w:ilvl="0" w:tplc="98CC46F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78F"/>
    <w:multiLevelType w:val="hybridMultilevel"/>
    <w:tmpl w:val="52A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99A"/>
    <w:multiLevelType w:val="hybridMultilevel"/>
    <w:tmpl w:val="E79E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94"/>
    <w:rsid w:val="00011334"/>
    <w:rsid w:val="0001518A"/>
    <w:rsid w:val="000C15B8"/>
    <w:rsid w:val="001055C0"/>
    <w:rsid w:val="00154FA7"/>
    <w:rsid w:val="00167D06"/>
    <w:rsid w:val="0018249F"/>
    <w:rsid w:val="002166B0"/>
    <w:rsid w:val="002441BE"/>
    <w:rsid w:val="002471AE"/>
    <w:rsid w:val="002B07D5"/>
    <w:rsid w:val="003E4647"/>
    <w:rsid w:val="00403168"/>
    <w:rsid w:val="00404269"/>
    <w:rsid w:val="0049758A"/>
    <w:rsid w:val="004A2794"/>
    <w:rsid w:val="004D6616"/>
    <w:rsid w:val="005278DF"/>
    <w:rsid w:val="006B3065"/>
    <w:rsid w:val="007172AD"/>
    <w:rsid w:val="007F1716"/>
    <w:rsid w:val="00827104"/>
    <w:rsid w:val="008F5155"/>
    <w:rsid w:val="009510F9"/>
    <w:rsid w:val="00AA5F1A"/>
    <w:rsid w:val="00AC3A04"/>
    <w:rsid w:val="00B2398B"/>
    <w:rsid w:val="00C91396"/>
    <w:rsid w:val="00CD7564"/>
    <w:rsid w:val="00D805CC"/>
    <w:rsid w:val="00DC4FA6"/>
    <w:rsid w:val="00DD15A2"/>
    <w:rsid w:val="00EE6611"/>
    <w:rsid w:val="00EE6D18"/>
    <w:rsid w:val="00F2029A"/>
    <w:rsid w:val="00F24D68"/>
    <w:rsid w:val="00F371B1"/>
    <w:rsid w:val="00F63326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9C99"/>
  <w15:chartTrackingRefBased/>
  <w15:docId w15:val="{826AED07-9130-4975-870D-4CD4C179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3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D68"/>
  </w:style>
  <w:style w:type="paragraph" w:styleId="a7">
    <w:name w:val="footer"/>
    <w:basedOn w:val="a"/>
    <w:link w:val="a8"/>
    <w:uiPriority w:val="99"/>
    <w:unhideWhenUsed/>
    <w:rsid w:val="00F2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25</cp:revision>
  <dcterms:created xsi:type="dcterms:W3CDTF">2022-08-25T10:26:00Z</dcterms:created>
  <dcterms:modified xsi:type="dcterms:W3CDTF">2023-01-23T07:45:00Z</dcterms:modified>
</cp:coreProperties>
</file>