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/>
        <w:drawing>
          <wp:inline distT="0" distB="0" distL="0" distR="0">
            <wp:extent cx="561975" cy="552450"/>
            <wp:effectExtent l="0" t="0" r="0" b="0"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ПРОЕКТ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АДМИНИСТРАЦИЯ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ВОЛОСОВСКИЙ МУНИЦИПАЛЬНЫЙ РАЙОН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«_» ______________ 2023 г. № ______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765" w:leader="none"/>
          <w:tab w:val="center" w:pos="4677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6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>
      <w:pPr>
        <w:pStyle w:val="Normal"/>
        <w:widowControl w:val="false"/>
        <w:tabs>
          <w:tab w:val="clear" w:pos="709"/>
          <w:tab w:val="left" w:pos="765" w:leader="none"/>
          <w:tab w:val="center" w:pos="467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  администрация муниципального образования Волосовский          муниципальный  район Ленинградской области   п о с т а н о в л я е т 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</w:t>
      </w:r>
      <w:r>
        <w:rPr>
          <w:rFonts w:cs="Times New Roman" w:ascii="Times New Roman" w:hAnsi="Times New Roman"/>
          <w:bCs/>
          <w:sz w:val="28"/>
          <w:szCs w:val="28"/>
        </w:rPr>
        <w:t xml:space="preserve">согласно приложению.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2. Настоящее постановление опубликовать в общественно-политической газете «Сельская новь» и  разместить  на официальном сайте администрации Волосовского района Ленинградской области </w:t>
      </w:r>
      <w:hyperlink r:id="rId3">
        <w:r>
          <w:rPr>
            <w:rFonts w:cs="Times New Roman"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http</w:t>
        </w:r>
        <w:r>
          <w:rPr>
            <w:rFonts w:cs="Times New Roman" w:ascii="Times New Roman" w:hAnsi="Times New Roman"/>
            <w:bCs/>
            <w:color w:val="0000FF"/>
            <w:sz w:val="28"/>
            <w:szCs w:val="28"/>
            <w:u w:val="single"/>
          </w:rPr>
          <w:t>://волосовскийрайон.рф</w:t>
        </w:r>
      </w:hyperlink>
      <w:r>
        <w:rPr>
          <w:rFonts w:cs="Times New Roman" w:ascii="Times New Roman" w:hAnsi="Times New Roman"/>
          <w:bCs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3. Настоящее постановление вступает в силу после официального опубликования.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постановления возложить на председателя Комитета образования администрации Волосовского муниципального района Ленинградской области.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  <w:tab/>
        <w:t xml:space="preserve">         </w:t>
        <w:tab/>
        <w:tab/>
        <w:tab/>
        <w:tab/>
        <w:t xml:space="preserve">                Ю.А. Васечкин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Cs w:val="20"/>
        </w:rPr>
        <w:t>А.А. Егорова</w:t>
      </w:r>
    </w:p>
    <w:p>
      <w:pPr>
        <w:sectPr>
          <w:footerReference w:type="default" r:id="rId4"/>
          <w:type w:val="nextPage"/>
          <w:pgSz w:w="11906" w:h="16838"/>
          <w:pgMar w:left="1701" w:right="850" w:gutter="0" w:header="0" w:top="851" w:footer="708" w:bottom="851"/>
          <w:pgNumType w:fmt="decimal"/>
          <w:formProt w:val="false"/>
          <w:textDirection w:val="lrTb"/>
          <w:docGrid w:type="default" w:linePitch="360" w:charSpace="12288"/>
        </w:sect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Cs w:val="20"/>
        </w:rPr>
        <w:t>(881373)21-343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892" w:leader="none"/>
          <w:tab w:val="center" w:pos="7512" w:leader="none"/>
        </w:tabs>
        <w:spacing w:lineRule="auto" w:line="240" w:before="0" w:after="0"/>
        <w:ind w:left="5387" w:hanging="0"/>
        <w:contextualSpacing/>
        <w:outlineLvl w:val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Приложение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892" w:leader="none"/>
          <w:tab w:val="center" w:pos="7512" w:leader="none"/>
        </w:tabs>
        <w:spacing w:lineRule="auto" w:line="240" w:before="0" w:after="0"/>
        <w:ind w:left="5387" w:hanging="0"/>
        <w:contextualSpacing/>
        <w:outlineLvl w:val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УТВЕРЖДЕН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892" w:leader="none"/>
          <w:tab w:val="center" w:pos="7512" w:leader="none"/>
        </w:tabs>
        <w:spacing w:lineRule="auto" w:line="240" w:before="0" w:after="0"/>
        <w:ind w:left="5387" w:hanging="0"/>
        <w:contextualSpacing/>
        <w:outlineLvl w:val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постановлением администрации</w:t>
      </w:r>
      <w:r>
        <w:rPr>
          <w:rFonts w:eastAsia="Times New Roman" w:cs="Times New Roman"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>муниципального образования Волосовский муниципальный район  Ленинградской области</w:t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 ________ 2023 г. № ______</w:t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i/>
          <w:i/>
          <w:sz w:val="26"/>
          <w:szCs w:val="26"/>
        </w:rPr>
      </w:pPr>
      <w:r>
        <w:rPr>
          <w:rFonts w:cs="Times New Roman" w:ascii="Times New Roman" w:hAnsi="Times New Roman"/>
          <w:b/>
          <w:i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sz w:val="26"/>
          <w:szCs w:val="26"/>
          <w:lang w:eastAsia="ru-RU"/>
        </w:rPr>
        <w:t>Порядок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  <w:br/>
        <w:t xml:space="preserve">с социальным сертификатом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1. 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  <w:br/>
        <w:t xml:space="preserve">с оказанием муниципальных услуг в социальной сфере </w:t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2. 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искусств» на территории Волосовского района Ленинградской области (далее – муниципальная услуга) в соответствии с социальным сертификатом.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3. Предоставление субсидии осуществляется в пределах бюджетных ассигнований, предусмотренных решением совета депутатов Волосовского муниципального района Ленинградской области на текущий финансовый год и плановый период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 доведенных на цели, указанные в пункте 2 настоящего Порядка, Комитету образования Волосовского муниципального района Ленинградской области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, являющемуся уполномоченным органом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(далее – уполномоченный орган) лимитов бюджетных обязательств.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4. Результатом предоставления субсидии является оказание в соответствии со "Стандартом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в муниципалитете в соответствии с социальным сертификатом", утверждённым Комитетом образования Волосовского муниципального района Ленинградской области,  муниципальной услуги потребителям услуг, предъявившим получателю субсидии социальный сертификат.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5.Размер Субсидии, предоставляемый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-му получателю субсидии </w:t>
      </w: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6"/>
          <w:szCs w:val="26"/>
          <w:lang w:val="en-US" w:eastAsia="ru-RU"/>
        </w:rPr>
        <w:t>Vi</w:t>
      </w: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>)</w:t>
      </w:r>
      <w:bookmarkStart w:id="0" w:name="_Hlk112233153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  <m:r>
              <w:rPr>
                <w:rFonts w:ascii="Cambria Math" w:hAnsi="Cambria Math"/>
              </w:rPr>
              <m:t xml:space="preserve">∗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</m:e>
        </m:nary>
      </m:oMath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где: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Q</w:t>
      </w:r>
      <w:r>
        <w:rPr>
          <w:rFonts w:eastAsia="Times New Roman" w:cs="Times New Roman" w:ascii="Times New Roman" w:hAnsi="Times New Roman"/>
          <w:sz w:val="26"/>
          <w:szCs w:val="26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 – объем муниципальной услуги, оказанной в соответствии с социальным сертификатом 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-му потребителю услуги;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P</w:t>
      </w:r>
      <w:r>
        <w:rPr>
          <w:rFonts w:eastAsia="Times New Roman" w:cs="Times New Roman" w:ascii="Times New Roman" w:hAnsi="Times New Roman"/>
          <w:sz w:val="26"/>
          <w:szCs w:val="26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1" w:name="_Hlk11223325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в соответствии с социальным сертификатом</w:t>
      </w:r>
      <w:bookmarkEnd w:id="1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утвержденного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Уполномоченным органом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;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ru-RU"/>
        </w:rPr>
        <w:t>n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– число потребителей, которым муниципальная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услуга в соответствии с социальным сертификатом оказана </w:t>
      </w:r>
      <w:r>
        <w:rPr>
          <w:rFonts w:eastAsia="Times New Roma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-м получателем субсидии.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Размер субсидий, предоставляемых в соответствии с соглашениями, </w:t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Перечисление субсидии получателю субсидии в соответствии </w:t>
        <w:br/>
        <w:t xml:space="preserve">с заключенным соглашением, осуществляется на счета, определенные </w:t>
        <w:br/>
        <w:t>с учетом положений, установленных бюджетным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7. Получатель субсидии ежеквартально 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8.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Получатель субсидии в течение 3 рабочих дней со дня получения требования устраняет выявленные нарушения и повторно предоставляет отчет, указанный в пункте 7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9. 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10. Органы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муниципального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11. В случае установления факта недостижения получателем субсидии результата предоставлении субсидии и (или) нарушения стандарта оказания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искусства)»), выявленного по результатам проверок, проведенных уполномоченным органом и (или) органами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муниципального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финансового контроля, получатель субсидии обязан возвратить субсидию в бюджет муниципального образования Волосовский муниципальный район Ленинградской области в течение 10 календарных дней со дня завершения проверки в размере </w:t>
      </w: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>(</w:t>
      </w:r>
      <w:r>
        <w:rPr>
          <w:rFonts w:eastAsia="Times New Roman" w:cs="Times New Roman" w:ascii="Times New Roman" w:hAnsi="Times New Roman"/>
          <w:i/>
          <w:sz w:val="26"/>
          <w:szCs w:val="26"/>
          <w:lang w:val="en-US" w:eastAsia="ru-RU"/>
        </w:rPr>
        <w:t>R</w:t>
      </w: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>)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, рассчитанным по следующей формуле: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=</m:t>
        </m:r>
        <m:nary>
          <m:naryPr>
            <m:chr m:val="∑"/>
          </m:naryPr>
          <m:sub>
            <m:r>
              <w:rPr>
                <w:rFonts w:ascii="Cambria Math" w:hAnsi="Cambria Math"/>
              </w:rPr>
              <m:t xml:space="preserve">j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n</m:t>
            </m:r>
          </m:sup>
          <m:e>
            <m:sSub>
              <m:e>
                <m:bar>
                  <m:barPr>
                    <m:pos m:val="top"/>
                  </m:barPr>
                  <m:e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  <m:r>
              <w:rPr>
                <w:rFonts w:ascii="Cambria Math" w:hAnsi="Cambria Math"/>
              </w:rPr>
              <m:t xml:space="preserve">∗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</m:e>
        </m:nary>
      </m:oMath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где: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Q</m:t>
            </m:r>
          </m:e>
        </m:bar>
      </m:oMath>
      <w:r>
        <w:rPr>
          <w:rFonts w:eastAsia="Times New Roman" w:cs="Times New Roman" w:ascii="Times New Roman" w:hAnsi="Times New Roman"/>
          <w:sz w:val="26"/>
          <w:szCs w:val="26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 – 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>
        <w:rPr>
          <w:rFonts w:eastAsia="Times New Roman" w:cs="Times New Roman" w:ascii="Times New Roman" w:hAnsi="Times New Roman"/>
          <w:i/>
          <w:iCs/>
          <w:sz w:val="26"/>
          <w:szCs w:val="26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-му потребителю услуги;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P</w:t>
      </w:r>
      <w:r>
        <w:rPr>
          <w:rFonts w:eastAsia="Times New Roman" w:cs="Times New Roman" w:ascii="Times New Roman" w:hAnsi="Times New Roman"/>
          <w:sz w:val="26"/>
          <w:szCs w:val="26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утвержденного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Уполномоченным органом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;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ru-RU"/>
        </w:rPr>
        <w:t>n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– число потребителей, которым муниципальная услуга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в соответствии с социальным сертификатом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оказана </w:t>
      </w:r>
      <w:r>
        <w:rPr>
          <w:rFonts w:eastAsia="Times New Roman" w:cs="Times New Roman" w:ascii="Times New Roman" w:hAnsi="Times New Roman"/>
          <w:i/>
          <w:iCs/>
          <w:color w:val="000000"/>
          <w:sz w:val="26"/>
          <w:szCs w:val="26"/>
          <w:lang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-м получателем субсидии.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12.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муниципального образования Волосовский муниципальный район Ленинградской области,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sectPr>
      <w:footerReference w:type="default" r:id="rId5"/>
      <w:type w:val="nextPage"/>
      <w:pgSz w:w="11906" w:h="16838"/>
      <w:pgMar w:left="1701" w:right="567" w:gutter="0" w:header="0" w:top="1134" w:footer="1134" w:bottom="1985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both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90412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334a8a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5725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qFormat/>
    <w:rsid w:val="00465725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465725"/>
    <w:rPr>
      <w:b/>
      <w:bCs/>
      <w:sz w:val="20"/>
      <w:szCs w:val="20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d07079"/>
    <w:rPr/>
  </w:style>
  <w:style w:type="character" w:styleId="Style17" w:customStyle="1">
    <w:name w:val="Нижний колонтитул Знак"/>
    <w:basedOn w:val="DefaultParagraphFont"/>
    <w:uiPriority w:val="99"/>
    <w:qFormat/>
    <w:rsid w:val="00d07079"/>
    <w:rPr/>
  </w:style>
  <w:style w:type="character" w:styleId="Style18">
    <w:name w:val="Hyperlink"/>
    <w:basedOn w:val="DefaultParagraphFont"/>
    <w:uiPriority w:val="99"/>
    <w:unhideWhenUsed/>
    <w:rsid w:val="00e46bbc"/>
    <w:rPr>
      <w:color w:val="0000FF"/>
      <w:u w:val="single"/>
    </w:rPr>
  </w:style>
  <w:style w:type="character" w:styleId="FontStyle14" w:customStyle="1">
    <w:name w:val="Font Style14"/>
    <w:basedOn w:val="DefaultParagraphFont"/>
    <w:uiPriority w:val="99"/>
    <w:qFormat/>
    <w:rsid w:val="00d86c0a"/>
    <w:rPr>
      <w:rFonts w:ascii="Times New Roman" w:hAnsi="Times New Roman" w:cs="Times New Roman"/>
      <w:sz w:val="26"/>
      <w:szCs w:val="26"/>
    </w:rPr>
  </w:style>
  <w:style w:type="character" w:styleId="FontStyle15" w:customStyle="1">
    <w:name w:val="Font Style15"/>
    <w:basedOn w:val="DefaultParagraphFont"/>
    <w:uiPriority w:val="99"/>
    <w:qFormat/>
    <w:rsid w:val="00461bbc"/>
    <w:rPr>
      <w:rFonts w:ascii="Times New Roman" w:hAnsi="Times New Roman" w:cs="Times New Roman"/>
      <w:sz w:val="26"/>
      <w:szCs w:val="26"/>
    </w:rPr>
  </w:style>
  <w:style w:type="character" w:styleId="Style19">
    <w:name w:val="FollowedHyperlink"/>
    <w:basedOn w:val="DefaultParagraphFont"/>
    <w:uiPriority w:val="99"/>
    <w:semiHidden/>
    <w:unhideWhenUsed/>
    <w:rsid w:val="00914936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90412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20" w:customStyle="1">
    <w:name w:val="Символ нумерации"/>
    <w:qFormat/>
    <w:rPr>
      <w:rFonts w:ascii="Times New Roman" w:hAnsi="Times New Roman"/>
      <w:sz w:val="26"/>
      <w:szCs w:val="26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sPlusNormal" w:customStyle="1">
    <w:name w:val="ConsPlusNormal"/>
    <w:qFormat/>
    <w:rsid w:val="00c23434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c23434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c23434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334a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837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Style14"/>
    <w:uiPriority w:val="99"/>
    <w:unhideWhenUsed/>
    <w:qFormat/>
    <w:rsid w:val="0046572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465725"/>
    <w:pPr/>
    <w:rPr>
      <w:b/>
      <w:bCs/>
    </w:rPr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Normal"/>
    <w:link w:val="Style16"/>
    <w:uiPriority w:val="99"/>
    <w:unhideWhenUsed/>
    <w:rsid w:val="00d0707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17"/>
    <w:uiPriority w:val="99"/>
    <w:unhideWhenUsed/>
    <w:rsid w:val="00d0707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46b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evision">
    <w:name w:val="Revision"/>
    <w:uiPriority w:val="99"/>
    <w:semiHidden/>
    <w:qFormat/>
    <w:rsid w:val="00a1146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3c3b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D4F9-8A3F-49AE-8FB7-CE94741B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LibreOffice/7.4.6.2$Windows_X86_64 LibreOffice_project/5b1f5509c2decdade7fda905e3e1429a67acd63d</Application>
  <AppVersion>15.0000</AppVersion>
  <Pages>4</Pages>
  <Words>1090</Words>
  <Characters>8436</Characters>
  <CharactersWithSpaces>9781</CharactersWithSpaces>
  <Paragraphs>48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2023-03-26T17:00:00Z</dcterms:created>
  <dc:creator>Ильичева Софья Сергеевна</dc:creator>
  <dc:description/>
  <dc:language>ru-RU</dc:language>
  <cp:lastModifiedBy/>
  <cp:lastPrinted>2023-03-27T08:05:27Z</cp:lastPrinted>
  <dcterms:modified xsi:type="dcterms:W3CDTF">2023-03-27T08:06:25Z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